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D65944" w14:paraId="7E96CA4B" w14:textId="77777777">
        <w:tc>
          <w:tcPr>
            <w:tcW w:w="6408" w:type="dxa"/>
          </w:tcPr>
          <w:p w14:paraId="18E03134" w14:textId="6DB26649" w:rsidR="006C5D39" w:rsidRPr="00D65944" w:rsidRDefault="00482D08"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38C80D48">
                      <wp:simplePos x="0" y="0"/>
                      <wp:positionH relativeFrom="column">
                        <wp:posOffset>-52705</wp:posOffset>
                      </wp:positionH>
                      <wp:positionV relativeFrom="paragraph">
                        <wp:posOffset>-349250</wp:posOffset>
                      </wp:positionV>
                      <wp:extent cx="295910" cy="31242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5B9EB8"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hxpwQAAANoAAAAPAAAAZHJzL2Rvd25yZXYueG1sRI9fa8JA&#10;EMTfC36HY4W+1YtF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GYSHGn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7D21D0B1">
                  <wp:simplePos x="0" y="0"/>
                  <wp:positionH relativeFrom="column">
                    <wp:posOffset>610235</wp:posOffset>
                  </wp:positionH>
                  <wp:positionV relativeFrom="paragraph">
                    <wp:posOffset>-318770</wp:posOffset>
                  </wp:positionV>
                  <wp:extent cx="293370" cy="267335"/>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5B91FFE3">
                  <wp:simplePos x="0" y="0"/>
                  <wp:positionH relativeFrom="column">
                    <wp:posOffset>268605</wp:posOffset>
                  </wp:positionH>
                  <wp:positionV relativeFrom="paragraph">
                    <wp:posOffset>-318770</wp:posOffset>
                  </wp:positionV>
                  <wp:extent cx="294640" cy="267335"/>
                  <wp:effectExtent l="0" t="0" r="0" b="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D65944">
              <w:rPr>
                <w:b/>
                <w:szCs w:val="22"/>
                <w:lang w:val="en-CA"/>
              </w:rPr>
              <w:t xml:space="preserve">Joint </w:t>
            </w:r>
            <w:r w:rsidR="006C5D39" w:rsidRPr="00D65944">
              <w:rPr>
                <w:b/>
                <w:szCs w:val="22"/>
                <w:lang w:val="en-CA"/>
              </w:rPr>
              <w:t xml:space="preserve">Video </w:t>
            </w:r>
            <w:r w:rsidR="00F712E9" w:rsidRPr="00D65944">
              <w:rPr>
                <w:b/>
                <w:szCs w:val="22"/>
                <w:lang w:val="en-CA"/>
              </w:rPr>
              <w:t>Experts</w:t>
            </w:r>
            <w:r w:rsidR="009D7CE6" w:rsidRPr="00D65944">
              <w:rPr>
                <w:b/>
                <w:szCs w:val="22"/>
                <w:lang w:val="en-CA"/>
              </w:rPr>
              <w:t xml:space="preserve"> Team</w:t>
            </w:r>
            <w:r w:rsidR="006C5D39" w:rsidRPr="00D65944">
              <w:rPr>
                <w:b/>
                <w:szCs w:val="22"/>
                <w:lang w:val="en-CA"/>
              </w:rPr>
              <w:t xml:space="preserve"> (</w:t>
            </w:r>
            <w:r w:rsidR="009D7CE6" w:rsidRPr="00D65944">
              <w:rPr>
                <w:b/>
                <w:szCs w:val="22"/>
                <w:lang w:val="en-CA"/>
              </w:rPr>
              <w:t>JVET</w:t>
            </w:r>
            <w:r w:rsidR="006C5D39" w:rsidRPr="00D65944">
              <w:rPr>
                <w:b/>
                <w:szCs w:val="22"/>
                <w:lang w:val="en-CA"/>
              </w:rPr>
              <w:t>)</w:t>
            </w:r>
          </w:p>
          <w:p w14:paraId="6BCC5973" w14:textId="77777777" w:rsidR="00E61DAC" w:rsidRPr="00D65944" w:rsidRDefault="00E54511" w:rsidP="00C97D78">
            <w:pPr>
              <w:tabs>
                <w:tab w:val="left" w:pos="7200"/>
              </w:tabs>
              <w:spacing w:before="0"/>
              <w:rPr>
                <w:b/>
                <w:szCs w:val="22"/>
                <w:lang w:val="en-CA"/>
              </w:rPr>
            </w:pPr>
            <w:r w:rsidRPr="00D65944">
              <w:rPr>
                <w:b/>
                <w:szCs w:val="22"/>
                <w:lang w:val="en-CA"/>
              </w:rPr>
              <w:t xml:space="preserve">of </w:t>
            </w:r>
            <w:r w:rsidR="007F1F8B" w:rsidRPr="00D65944">
              <w:rPr>
                <w:b/>
                <w:szCs w:val="22"/>
                <w:lang w:val="en-CA"/>
              </w:rPr>
              <w:t>ITU-T SG</w:t>
            </w:r>
            <w:r w:rsidR="005E1AC6" w:rsidRPr="00D65944">
              <w:rPr>
                <w:b/>
                <w:szCs w:val="22"/>
                <w:lang w:val="en-CA"/>
              </w:rPr>
              <w:t> </w:t>
            </w:r>
            <w:r w:rsidR="007F1F8B" w:rsidRPr="00D65944">
              <w:rPr>
                <w:b/>
                <w:szCs w:val="22"/>
                <w:lang w:val="en-CA"/>
              </w:rPr>
              <w:t>16 WP</w:t>
            </w:r>
            <w:r w:rsidR="005E1AC6" w:rsidRPr="00D65944">
              <w:rPr>
                <w:b/>
                <w:szCs w:val="22"/>
                <w:lang w:val="en-CA"/>
              </w:rPr>
              <w:t> </w:t>
            </w:r>
            <w:r w:rsidR="007F1F8B" w:rsidRPr="00D65944">
              <w:rPr>
                <w:b/>
                <w:szCs w:val="22"/>
                <w:lang w:val="en-CA"/>
              </w:rPr>
              <w:t>3 and ISO/IEC JTC</w:t>
            </w:r>
            <w:r w:rsidR="005E1AC6" w:rsidRPr="00D65944">
              <w:rPr>
                <w:b/>
                <w:szCs w:val="22"/>
                <w:lang w:val="en-CA"/>
              </w:rPr>
              <w:t> </w:t>
            </w:r>
            <w:r w:rsidR="007F1F8B" w:rsidRPr="00D65944">
              <w:rPr>
                <w:b/>
                <w:szCs w:val="22"/>
                <w:lang w:val="en-CA"/>
              </w:rPr>
              <w:t>1/SC</w:t>
            </w:r>
            <w:r w:rsidR="005E1AC6" w:rsidRPr="00D65944">
              <w:rPr>
                <w:b/>
                <w:szCs w:val="22"/>
                <w:lang w:val="en-CA"/>
              </w:rPr>
              <w:t> </w:t>
            </w:r>
            <w:r w:rsidR="007F1F8B" w:rsidRPr="00D65944">
              <w:rPr>
                <w:b/>
                <w:szCs w:val="22"/>
                <w:lang w:val="en-CA"/>
              </w:rPr>
              <w:t>29/WG</w:t>
            </w:r>
            <w:r w:rsidR="005E1AC6" w:rsidRPr="00D65944">
              <w:rPr>
                <w:b/>
                <w:szCs w:val="22"/>
                <w:lang w:val="en-CA"/>
              </w:rPr>
              <w:t> </w:t>
            </w:r>
            <w:r w:rsidR="007F1F8B" w:rsidRPr="00D65944">
              <w:rPr>
                <w:b/>
                <w:szCs w:val="22"/>
                <w:lang w:val="en-CA"/>
              </w:rPr>
              <w:t>11</w:t>
            </w:r>
          </w:p>
          <w:p w14:paraId="19908E82" w14:textId="0B597FEB" w:rsidR="00E61DAC" w:rsidRPr="00D65944" w:rsidRDefault="00F712E9" w:rsidP="00F712E9">
            <w:pPr>
              <w:tabs>
                <w:tab w:val="left" w:pos="7200"/>
              </w:tabs>
              <w:spacing w:before="0"/>
              <w:rPr>
                <w:b/>
                <w:szCs w:val="22"/>
                <w:lang w:val="en-CA"/>
              </w:rPr>
            </w:pPr>
            <w:r w:rsidRPr="00D65944">
              <w:t>10</w:t>
            </w:r>
            <w:r w:rsidR="00155526" w:rsidRPr="00D65944">
              <w:t>th</w:t>
            </w:r>
            <w:r w:rsidR="00A767DC" w:rsidRPr="00D65944">
              <w:t xml:space="preserve"> Meeting: </w:t>
            </w:r>
            <w:r w:rsidRPr="00D65944">
              <w:rPr>
                <w:lang w:val="en-CA"/>
              </w:rPr>
              <w:t>San Diego</w:t>
            </w:r>
            <w:r w:rsidR="003021BC" w:rsidRPr="00D65944">
              <w:rPr>
                <w:lang w:val="en-CA"/>
              </w:rPr>
              <w:t xml:space="preserve">, </w:t>
            </w:r>
            <w:r w:rsidRPr="00D65944">
              <w:rPr>
                <w:lang w:val="en-CA"/>
              </w:rPr>
              <w:t>US</w:t>
            </w:r>
            <w:r w:rsidR="003021BC" w:rsidRPr="00D65944">
              <w:rPr>
                <w:lang w:val="en-CA"/>
              </w:rPr>
              <w:t xml:space="preserve">, </w:t>
            </w:r>
            <w:r w:rsidRPr="00D65944">
              <w:rPr>
                <w:lang w:val="en-CA"/>
              </w:rPr>
              <w:t>10</w:t>
            </w:r>
            <w:r w:rsidR="003021BC" w:rsidRPr="00D65944">
              <w:rPr>
                <w:lang w:val="en-CA"/>
              </w:rPr>
              <w:t>–</w:t>
            </w:r>
            <w:r w:rsidR="00D531DB" w:rsidRPr="00D65944">
              <w:rPr>
                <w:lang w:val="en-CA"/>
              </w:rPr>
              <w:t>2</w:t>
            </w:r>
            <w:r w:rsidRPr="00D65944">
              <w:rPr>
                <w:lang w:val="en-CA"/>
              </w:rPr>
              <w:t>0</w:t>
            </w:r>
            <w:r w:rsidR="003021BC" w:rsidRPr="00D65944">
              <w:rPr>
                <w:lang w:val="en-CA"/>
              </w:rPr>
              <w:t xml:space="preserve"> </w:t>
            </w:r>
            <w:r w:rsidRPr="00D65944">
              <w:rPr>
                <w:lang w:val="en-CA"/>
              </w:rPr>
              <w:t>Apr</w:t>
            </w:r>
            <w:r w:rsidR="00EB56E1" w:rsidRPr="00D65944">
              <w:rPr>
                <w:lang w:val="en-CA"/>
              </w:rPr>
              <w:t>.</w:t>
            </w:r>
            <w:r w:rsidR="003021BC" w:rsidRPr="00D65944">
              <w:rPr>
                <w:lang w:val="en-CA"/>
              </w:rPr>
              <w:t xml:space="preserve"> 201</w:t>
            </w:r>
            <w:r w:rsidR="00C00DDE" w:rsidRPr="00D65944">
              <w:rPr>
                <w:lang w:val="en-CA"/>
              </w:rPr>
              <w:t>8</w:t>
            </w:r>
          </w:p>
        </w:tc>
        <w:tc>
          <w:tcPr>
            <w:tcW w:w="3168" w:type="dxa"/>
          </w:tcPr>
          <w:p w14:paraId="59B7E346" w14:textId="1133E28D" w:rsidR="008A4B4C" w:rsidRPr="00D65944" w:rsidRDefault="00E61DAC" w:rsidP="00F712E9">
            <w:pPr>
              <w:tabs>
                <w:tab w:val="left" w:pos="7200"/>
              </w:tabs>
              <w:rPr>
                <w:u w:val="single"/>
                <w:lang w:val="en-CA"/>
              </w:rPr>
            </w:pPr>
            <w:r w:rsidRPr="00D65944">
              <w:rPr>
                <w:lang w:val="en-CA"/>
              </w:rPr>
              <w:t>Document</w:t>
            </w:r>
            <w:r w:rsidR="006C5D39" w:rsidRPr="00D65944">
              <w:rPr>
                <w:lang w:val="en-CA"/>
              </w:rPr>
              <w:t xml:space="preserve">: </w:t>
            </w:r>
            <w:r w:rsidR="009D7CE6" w:rsidRPr="00D65944">
              <w:rPr>
                <w:lang w:val="en-CA"/>
              </w:rPr>
              <w:t>JVET</w:t>
            </w:r>
            <w:r w:rsidRPr="00D65944">
              <w:rPr>
                <w:lang w:val="en-CA"/>
              </w:rPr>
              <w:t>-</w:t>
            </w:r>
            <w:r w:rsidR="00F712E9" w:rsidRPr="00775C13">
              <w:rPr>
                <w:lang w:val="en-CA"/>
              </w:rPr>
              <w:t>J</w:t>
            </w:r>
            <w:r w:rsidR="00554396" w:rsidRPr="00775C13">
              <w:rPr>
                <w:lang w:val="en-CA"/>
              </w:rPr>
              <w:t>103</w:t>
            </w:r>
            <w:r w:rsidR="002F6C0E">
              <w:rPr>
                <w:lang w:val="en-CA"/>
              </w:rPr>
              <w:t>3</w:t>
            </w:r>
            <w:r w:rsidR="00E47F2D" w:rsidRPr="00D65944">
              <w:rPr>
                <w:lang w:val="en-CA"/>
              </w:rPr>
              <w:t>-v</w:t>
            </w:r>
            <w:r w:rsidR="00731184">
              <w:rPr>
                <w:lang w:val="en-CA"/>
              </w:rPr>
              <w:t>2</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D65944" w14:paraId="188D2B50" w14:textId="77777777">
        <w:tc>
          <w:tcPr>
            <w:tcW w:w="1458" w:type="dxa"/>
          </w:tcPr>
          <w:p w14:paraId="7A6C85EB" w14:textId="77777777" w:rsidR="00E61DAC" w:rsidRPr="00D65944" w:rsidRDefault="00E61DAC">
            <w:pPr>
              <w:spacing w:before="60" w:after="60"/>
              <w:rPr>
                <w:i/>
                <w:szCs w:val="22"/>
                <w:lang w:val="en-CA"/>
              </w:rPr>
            </w:pPr>
            <w:r w:rsidRPr="00D65944">
              <w:rPr>
                <w:i/>
                <w:szCs w:val="22"/>
                <w:lang w:val="en-CA"/>
              </w:rPr>
              <w:t>Title:</w:t>
            </w:r>
          </w:p>
        </w:tc>
        <w:tc>
          <w:tcPr>
            <w:tcW w:w="8118" w:type="dxa"/>
            <w:gridSpan w:val="3"/>
          </w:tcPr>
          <w:p w14:paraId="305A7026" w14:textId="57709446" w:rsidR="00E61DAC" w:rsidRPr="00D65944" w:rsidRDefault="00775C13" w:rsidP="00696FC3">
            <w:pPr>
              <w:spacing w:before="60" w:after="60"/>
              <w:rPr>
                <w:b/>
                <w:szCs w:val="22"/>
                <w:lang w:val="en-CA"/>
              </w:rPr>
            </w:pPr>
            <w:r>
              <w:rPr>
                <w:b/>
                <w:szCs w:val="22"/>
                <w:lang w:val="en-CA"/>
              </w:rPr>
              <w:t>Description of Core Experiment 1</w:t>
            </w:r>
            <w:r w:rsidR="002F6C0E">
              <w:rPr>
                <w:b/>
                <w:szCs w:val="22"/>
                <w:lang w:val="en-CA"/>
              </w:rPr>
              <w:t>3</w:t>
            </w:r>
            <w:r w:rsidR="00696FC3" w:rsidRPr="00D65944">
              <w:rPr>
                <w:b/>
                <w:szCs w:val="22"/>
              </w:rPr>
              <w:t xml:space="preserve">: </w:t>
            </w:r>
            <w:r w:rsidR="009E294B">
              <w:rPr>
                <w:b/>
                <w:szCs w:val="22"/>
                <w:lang w:eastAsia="ja-JP"/>
              </w:rPr>
              <w:t xml:space="preserve">Projection </w:t>
            </w:r>
            <w:r w:rsidR="00C32AE4">
              <w:rPr>
                <w:b/>
                <w:szCs w:val="22"/>
                <w:lang w:eastAsia="ja-JP"/>
              </w:rPr>
              <w:t>f</w:t>
            </w:r>
            <w:r w:rsidR="009E294B">
              <w:rPr>
                <w:b/>
                <w:szCs w:val="22"/>
                <w:lang w:eastAsia="ja-JP"/>
              </w:rPr>
              <w:t>ormats</w:t>
            </w:r>
          </w:p>
        </w:tc>
      </w:tr>
      <w:tr w:rsidR="00E61DAC" w:rsidRPr="00D65944" w14:paraId="3D8B01B2" w14:textId="77777777">
        <w:tc>
          <w:tcPr>
            <w:tcW w:w="1458" w:type="dxa"/>
          </w:tcPr>
          <w:p w14:paraId="7AC356CE" w14:textId="77777777" w:rsidR="00E61DAC" w:rsidRPr="00D65944" w:rsidRDefault="00E61DAC">
            <w:pPr>
              <w:spacing w:before="60" w:after="60"/>
              <w:rPr>
                <w:i/>
                <w:szCs w:val="22"/>
                <w:lang w:val="en-CA"/>
              </w:rPr>
            </w:pPr>
            <w:r w:rsidRPr="00D65944">
              <w:rPr>
                <w:i/>
                <w:szCs w:val="22"/>
                <w:lang w:val="en-CA"/>
              </w:rPr>
              <w:t>Status:</w:t>
            </w:r>
          </w:p>
        </w:tc>
        <w:tc>
          <w:tcPr>
            <w:tcW w:w="8118" w:type="dxa"/>
            <w:gridSpan w:val="3"/>
          </w:tcPr>
          <w:p w14:paraId="32E60643" w14:textId="61AE743B" w:rsidR="00E61DAC" w:rsidRPr="00D65944" w:rsidRDefault="0013458C" w:rsidP="009D7CE6">
            <w:pPr>
              <w:spacing w:before="60" w:after="60"/>
              <w:rPr>
                <w:szCs w:val="22"/>
                <w:lang w:val="en-CA"/>
              </w:rPr>
            </w:pPr>
            <w:r w:rsidRPr="00D65944">
              <w:rPr>
                <w:szCs w:val="22"/>
                <w:lang w:val="en-CA"/>
              </w:rPr>
              <w:t xml:space="preserve">Output document </w:t>
            </w:r>
            <w:r w:rsidR="007A1127">
              <w:rPr>
                <w:szCs w:val="22"/>
                <w:lang w:val="en-CA"/>
              </w:rPr>
              <w:t>to</w:t>
            </w:r>
            <w:r w:rsidR="00E61DAC" w:rsidRPr="00D65944">
              <w:rPr>
                <w:szCs w:val="22"/>
                <w:lang w:val="en-CA"/>
              </w:rPr>
              <w:t xml:space="preserve"> </w:t>
            </w:r>
            <w:r w:rsidR="009D7CE6" w:rsidRPr="00D65944">
              <w:rPr>
                <w:szCs w:val="22"/>
                <w:lang w:val="en-CA"/>
              </w:rPr>
              <w:t>JVET</w:t>
            </w:r>
          </w:p>
        </w:tc>
      </w:tr>
      <w:tr w:rsidR="00E61DAC" w:rsidRPr="00D65944" w14:paraId="7E6D99E3" w14:textId="77777777">
        <w:tc>
          <w:tcPr>
            <w:tcW w:w="1458" w:type="dxa"/>
          </w:tcPr>
          <w:p w14:paraId="18CCDCD6" w14:textId="77777777" w:rsidR="00E61DAC" w:rsidRPr="00D65944" w:rsidRDefault="00E61DAC">
            <w:pPr>
              <w:spacing w:before="60" w:after="60"/>
              <w:rPr>
                <w:i/>
                <w:szCs w:val="22"/>
                <w:lang w:val="en-CA"/>
              </w:rPr>
            </w:pPr>
            <w:r w:rsidRPr="00D65944">
              <w:rPr>
                <w:i/>
                <w:szCs w:val="22"/>
                <w:lang w:val="en-CA"/>
              </w:rPr>
              <w:t>Purpose:</w:t>
            </w:r>
          </w:p>
        </w:tc>
        <w:tc>
          <w:tcPr>
            <w:tcW w:w="8118" w:type="dxa"/>
            <w:gridSpan w:val="3"/>
          </w:tcPr>
          <w:p w14:paraId="0640C90D" w14:textId="7F451826" w:rsidR="00E61DAC" w:rsidRPr="00D65944" w:rsidRDefault="00775C13" w:rsidP="005E1AC6">
            <w:pPr>
              <w:spacing w:before="60" w:after="60"/>
              <w:rPr>
                <w:szCs w:val="22"/>
                <w:lang w:val="en-CA"/>
              </w:rPr>
            </w:pPr>
            <w:r>
              <w:rPr>
                <w:szCs w:val="22"/>
                <w:lang w:val="en-CA"/>
              </w:rPr>
              <w:t>Core Experiment description</w:t>
            </w:r>
          </w:p>
        </w:tc>
      </w:tr>
      <w:tr w:rsidR="00E61DAC" w:rsidRPr="00D65944" w14:paraId="714CD808" w14:textId="77777777">
        <w:tc>
          <w:tcPr>
            <w:tcW w:w="1458" w:type="dxa"/>
          </w:tcPr>
          <w:p w14:paraId="4DB59313" w14:textId="77777777" w:rsidR="00E61DAC" w:rsidRPr="00D65944" w:rsidRDefault="00E61DAC">
            <w:pPr>
              <w:spacing w:before="60" w:after="60"/>
              <w:rPr>
                <w:i/>
                <w:szCs w:val="22"/>
                <w:lang w:val="en-CA"/>
              </w:rPr>
            </w:pPr>
            <w:r w:rsidRPr="00D65944">
              <w:rPr>
                <w:i/>
                <w:szCs w:val="22"/>
                <w:lang w:val="en-CA"/>
              </w:rPr>
              <w:t>Author(s) or</w:t>
            </w:r>
            <w:r w:rsidRPr="00D65944">
              <w:rPr>
                <w:i/>
                <w:szCs w:val="22"/>
                <w:lang w:val="en-CA"/>
              </w:rPr>
              <w:br/>
              <w:t>Contact(s):</w:t>
            </w:r>
          </w:p>
        </w:tc>
        <w:tc>
          <w:tcPr>
            <w:tcW w:w="4050" w:type="dxa"/>
          </w:tcPr>
          <w:p w14:paraId="0962655D" w14:textId="77777777" w:rsidR="00E61DAC" w:rsidRDefault="00554396">
            <w:pPr>
              <w:spacing w:before="60" w:after="60"/>
              <w:rPr>
                <w:szCs w:val="22"/>
                <w:lang w:val="en-CA"/>
              </w:rPr>
            </w:pPr>
            <w:r>
              <w:rPr>
                <w:szCs w:val="22"/>
                <w:lang w:val="en-CA"/>
              </w:rPr>
              <w:t>Philippe Hanhart</w:t>
            </w:r>
          </w:p>
          <w:p w14:paraId="49D81240" w14:textId="20561711" w:rsidR="00554396" w:rsidRPr="00D65944" w:rsidRDefault="00554396">
            <w:pPr>
              <w:spacing w:before="60" w:after="60"/>
              <w:rPr>
                <w:szCs w:val="22"/>
                <w:lang w:val="en-CA"/>
              </w:rPr>
            </w:pPr>
            <w:r w:rsidRPr="00554396">
              <w:rPr>
                <w:szCs w:val="22"/>
                <w:lang w:val="en-CA"/>
              </w:rPr>
              <w:t>Jian-Liang</w:t>
            </w:r>
            <w:r>
              <w:rPr>
                <w:szCs w:val="22"/>
                <w:lang w:val="en-CA"/>
              </w:rPr>
              <w:t xml:space="preserve"> Lin</w:t>
            </w:r>
          </w:p>
        </w:tc>
        <w:tc>
          <w:tcPr>
            <w:tcW w:w="900" w:type="dxa"/>
          </w:tcPr>
          <w:p w14:paraId="0140ECA2" w14:textId="77777777" w:rsidR="00E61DAC" w:rsidRPr="00D65944" w:rsidRDefault="00E61DAC">
            <w:pPr>
              <w:spacing w:before="60" w:after="60"/>
              <w:rPr>
                <w:szCs w:val="22"/>
                <w:lang w:val="en-CA"/>
              </w:rPr>
            </w:pPr>
            <w:r w:rsidRPr="00D65944">
              <w:rPr>
                <w:szCs w:val="22"/>
                <w:lang w:val="en-CA"/>
              </w:rPr>
              <w:br/>
              <w:t>Tel:</w:t>
            </w:r>
            <w:r w:rsidRPr="00D65944">
              <w:rPr>
                <w:szCs w:val="22"/>
                <w:lang w:val="en-CA"/>
              </w:rPr>
              <w:br/>
              <w:t>Email:</w:t>
            </w:r>
          </w:p>
        </w:tc>
        <w:tc>
          <w:tcPr>
            <w:tcW w:w="3168" w:type="dxa"/>
          </w:tcPr>
          <w:p w14:paraId="1E2F2018" w14:textId="74D46E07" w:rsidR="00E61DAC" w:rsidRPr="00554396" w:rsidRDefault="00E61DAC" w:rsidP="005952A5">
            <w:pPr>
              <w:spacing w:before="60" w:after="60"/>
              <w:rPr>
                <w:sz w:val="20"/>
                <w:szCs w:val="22"/>
                <w:lang w:val="en-CA"/>
              </w:rPr>
            </w:pPr>
            <w:r w:rsidRPr="00D65944">
              <w:rPr>
                <w:szCs w:val="22"/>
                <w:lang w:val="en-CA"/>
              </w:rPr>
              <w:br/>
            </w:r>
            <w:r w:rsidRPr="00D65944">
              <w:rPr>
                <w:szCs w:val="22"/>
                <w:lang w:val="en-CA"/>
              </w:rPr>
              <w:br/>
            </w:r>
            <w:hyperlink r:id="rId10" w:history="1">
              <w:r w:rsidR="00554396" w:rsidRPr="00554396">
                <w:rPr>
                  <w:rStyle w:val="Hyperlink"/>
                  <w:sz w:val="20"/>
                  <w:szCs w:val="22"/>
                  <w:lang w:val="en-CA"/>
                </w:rPr>
                <w:t>Philippe.Hanhart@InterDigital.com</w:t>
              </w:r>
            </w:hyperlink>
          </w:p>
          <w:p w14:paraId="32C2ABFD" w14:textId="58343CA1" w:rsidR="00554396" w:rsidRPr="00D65944" w:rsidRDefault="003D294B" w:rsidP="00554396">
            <w:pPr>
              <w:spacing w:before="60" w:after="60"/>
              <w:rPr>
                <w:szCs w:val="22"/>
                <w:lang w:val="en-CA"/>
              </w:rPr>
            </w:pPr>
            <w:hyperlink r:id="rId11" w:history="1">
              <w:r w:rsidR="00554396" w:rsidRPr="00554396">
                <w:rPr>
                  <w:rStyle w:val="Hyperlink"/>
                  <w:sz w:val="20"/>
                  <w:szCs w:val="22"/>
                  <w:lang w:val="en-CA"/>
                </w:rPr>
                <w:t>jl.lin@mediatek.com</w:t>
              </w:r>
            </w:hyperlink>
          </w:p>
        </w:tc>
      </w:tr>
      <w:tr w:rsidR="00E61DAC" w:rsidRPr="00D65944" w14:paraId="49AFAA61" w14:textId="77777777">
        <w:tc>
          <w:tcPr>
            <w:tcW w:w="1458" w:type="dxa"/>
          </w:tcPr>
          <w:p w14:paraId="2C08AF6B" w14:textId="77777777" w:rsidR="00E61DAC" w:rsidRPr="00D65944" w:rsidRDefault="00E61DAC">
            <w:pPr>
              <w:spacing w:before="60" w:after="60"/>
              <w:rPr>
                <w:i/>
                <w:szCs w:val="22"/>
                <w:lang w:val="en-CA"/>
              </w:rPr>
            </w:pPr>
            <w:r w:rsidRPr="00D65944">
              <w:rPr>
                <w:i/>
                <w:szCs w:val="22"/>
                <w:lang w:val="en-CA"/>
              </w:rPr>
              <w:t>Source:</w:t>
            </w:r>
          </w:p>
        </w:tc>
        <w:tc>
          <w:tcPr>
            <w:tcW w:w="8118" w:type="dxa"/>
            <w:gridSpan w:val="3"/>
          </w:tcPr>
          <w:p w14:paraId="643E6B85" w14:textId="3ADFFE81" w:rsidR="00E61DAC" w:rsidRPr="00D65944" w:rsidRDefault="00554396">
            <w:pPr>
              <w:spacing w:before="60" w:after="60"/>
              <w:rPr>
                <w:szCs w:val="22"/>
                <w:lang w:val="en-CA"/>
              </w:rPr>
            </w:pPr>
            <w:r>
              <w:rPr>
                <w:szCs w:val="22"/>
                <w:lang w:val="en-CA"/>
              </w:rPr>
              <w:t>CE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16002CD1" w:rsidR="00275BCF" w:rsidRDefault="00275BCF" w:rsidP="009234A5">
      <w:pPr>
        <w:pStyle w:val="Heading1"/>
        <w:numPr>
          <w:ilvl w:val="0"/>
          <w:numId w:val="0"/>
        </w:numPr>
        <w:ind w:left="432" w:hanging="432"/>
        <w:rPr>
          <w:lang w:val="en-CA"/>
        </w:rPr>
      </w:pPr>
      <w:r w:rsidRPr="005B217D">
        <w:rPr>
          <w:lang w:val="en-CA"/>
        </w:rPr>
        <w:t>Abstract</w:t>
      </w:r>
    </w:p>
    <w:p w14:paraId="48F20E14" w14:textId="01B989E0" w:rsidR="0021046A" w:rsidRDefault="00775C13" w:rsidP="0021046A">
      <w:pPr>
        <w:rPr>
          <w:lang w:eastAsia="zh-CN"/>
        </w:rPr>
      </w:pPr>
      <w:r>
        <w:rPr>
          <w:szCs w:val="22"/>
          <w:lang w:val="en-CA"/>
        </w:rPr>
        <w:t xml:space="preserve">The main goal of this Core Experiment (CE) is to investigate the performance of projection formats for 360° video coding. </w:t>
      </w:r>
      <w:r w:rsidR="0021046A">
        <w:rPr>
          <w:szCs w:val="22"/>
          <w:lang w:val="en-CA"/>
        </w:rPr>
        <w:t xml:space="preserve">The tested projection formats will be compared to three anchor projection formats, namely </w:t>
      </w:r>
      <w:r w:rsidR="0021046A">
        <w:rPr>
          <w:lang w:eastAsia="zh-CN"/>
        </w:rPr>
        <w:t xml:space="preserve">padded equi-rectangular </w:t>
      </w:r>
      <w:r w:rsidR="0021046A">
        <w:t>projection</w:t>
      </w:r>
      <w:r w:rsidR="0021046A">
        <w:rPr>
          <w:szCs w:val="22"/>
          <w:lang w:val="en-CA"/>
        </w:rPr>
        <w:t xml:space="preserve"> (PERP) and </w:t>
      </w:r>
      <w:r w:rsidR="0021046A">
        <w:rPr>
          <w:lang w:eastAsia="zh-CN"/>
        </w:rPr>
        <w:t xml:space="preserve">cubemap </w:t>
      </w:r>
      <w:r w:rsidR="0021046A">
        <w:t xml:space="preserve">projection (CMP), as these formats are well-known and supported in the AVC/HEVC HLS, as well as the </w:t>
      </w:r>
      <w:r w:rsidR="0021046A">
        <w:rPr>
          <w:lang w:eastAsia="zh-CN"/>
        </w:rPr>
        <w:t>equi-angular cubemap projection (EAC), as several tested projection formats are variation</w:t>
      </w:r>
      <w:r w:rsidR="000E0263">
        <w:rPr>
          <w:lang w:eastAsia="zh-CN"/>
        </w:rPr>
        <w:t>s</w:t>
      </w:r>
      <w:r w:rsidR="0021046A">
        <w:rPr>
          <w:lang w:eastAsia="zh-CN"/>
        </w:rPr>
        <w:t xml:space="preserve"> of EAC.</w:t>
      </w:r>
    </w:p>
    <w:p w14:paraId="0AC6CD0A" w14:textId="77777777" w:rsidR="007A1127" w:rsidRDefault="007A1127" w:rsidP="007A1127">
      <w:pPr>
        <w:pStyle w:val="Heading1"/>
        <w:ind w:left="432" w:hanging="432"/>
        <w:rPr>
          <w:lang w:val="en-CA"/>
        </w:rPr>
      </w:pPr>
      <w:r>
        <w:rPr>
          <w:lang w:val="en-CA"/>
        </w:rPr>
        <w:t>Participants</w:t>
      </w:r>
    </w:p>
    <w:tbl>
      <w:tblPr>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7"/>
        <w:gridCol w:w="1918"/>
        <w:gridCol w:w="1350"/>
        <w:gridCol w:w="3623"/>
        <w:gridCol w:w="1260"/>
        <w:gridCol w:w="918"/>
      </w:tblGrid>
      <w:tr w:rsidR="007A1127" w:rsidRPr="00BF00E0" w14:paraId="41FF8471" w14:textId="77777777" w:rsidTr="007A1127">
        <w:tc>
          <w:tcPr>
            <w:tcW w:w="507" w:type="dxa"/>
            <w:tcBorders>
              <w:top w:val="single" w:sz="4" w:space="0" w:color="auto"/>
              <w:left w:val="single" w:sz="4" w:space="0" w:color="auto"/>
              <w:bottom w:val="single" w:sz="4" w:space="0" w:color="auto"/>
              <w:right w:val="single" w:sz="4" w:space="0" w:color="auto"/>
            </w:tcBorders>
            <w:vAlign w:val="center"/>
          </w:tcPr>
          <w:p w14:paraId="07B4B2B5" w14:textId="77777777" w:rsidR="007A1127" w:rsidRPr="001025C0" w:rsidRDefault="007A1127" w:rsidP="00C95C2D">
            <w:pPr>
              <w:spacing w:before="60" w:after="60"/>
              <w:rPr>
                <w:szCs w:val="22"/>
                <w:lang w:val="en-CA"/>
              </w:rPr>
            </w:pPr>
            <w:r w:rsidRPr="001025C0">
              <w:rPr>
                <w:szCs w:val="22"/>
                <w:lang w:val="en-CA"/>
              </w:rPr>
              <w:t>Nr.</w:t>
            </w:r>
          </w:p>
        </w:tc>
        <w:tc>
          <w:tcPr>
            <w:tcW w:w="1918" w:type="dxa"/>
            <w:tcBorders>
              <w:top w:val="single" w:sz="4" w:space="0" w:color="auto"/>
              <w:left w:val="single" w:sz="4" w:space="0" w:color="auto"/>
              <w:bottom w:val="single" w:sz="4" w:space="0" w:color="auto"/>
              <w:right w:val="single" w:sz="4" w:space="0" w:color="auto"/>
            </w:tcBorders>
            <w:vAlign w:val="center"/>
          </w:tcPr>
          <w:p w14:paraId="3A387477" w14:textId="77777777" w:rsidR="007A1127" w:rsidRPr="001025C0" w:rsidRDefault="007A1127" w:rsidP="00C95C2D">
            <w:pPr>
              <w:spacing w:before="60" w:after="60"/>
              <w:rPr>
                <w:szCs w:val="22"/>
                <w:lang w:val="en-CA"/>
              </w:rPr>
            </w:pPr>
            <w:r w:rsidRPr="001025C0">
              <w:rPr>
                <w:szCs w:val="22"/>
                <w:lang w:val="en-CA"/>
              </w:rPr>
              <w:t>Name</w:t>
            </w:r>
          </w:p>
        </w:tc>
        <w:tc>
          <w:tcPr>
            <w:tcW w:w="1350" w:type="dxa"/>
            <w:tcBorders>
              <w:top w:val="single" w:sz="4" w:space="0" w:color="auto"/>
              <w:left w:val="single" w:sz="4" w:space="0" w:color="auto"/>
              <w:bottom w:val="single" w:sz="4" w:space="0" w:color="auto"/>
              <w:right w:val="single" w:sz="4" w:space="0" w:color="auto"/>
            </w:tcBorders>
            <w:vAlign w:val="center"/>
          </w:tcPr>
          <w:p w14:paraId="22D8C13D" w14:textId="77777777" w:rsidR="007A1127" w:rsidRPr="001025C0" w:rsidRDefault="007A1127" w:rsidP="00C95C2D">
            <w:pPr>
              <w:spacing w:before="60" w:after="60"/>
              <w:rPr>
                <w:szCs w:val="22"/>
                <w:lang w:val="en-CA"/>
              </w:rPr>
            </w:pPr>
            <w:r w:rsidRPr="001025C0">
              <w:rPr>
                <w:szCs w:val="22"/>
                <w:lang w:val="en-CA"/>
              </w:rPr>
              <w:t>Company</w:t>
            </w:r>
          </w:p>
        </w:tc>
        <w:tc>
          <w:tcPr>
            <w:tcW w:w="3623" w:type="dxa"/>
            <w:tcBorders>
              <w:top w:val="single" w:sz="4" w:space="0" w:color="auto"/>
              <w:left w:val="single" w:sz="4" w:space="0" w:color="auto"/>
              <w:bottom w:val="single" w:sz="4" w:space="0" w:color="auto"/>
              <w:right w:val="single" w:sz="4" w:space="0" w:color="auto"/>
            </w:tcBorders>
            <w:vAlign w:val="center"/>
          </w:tcPr>
          <w:p w14:paraId="707A09FD" w14:textId="77777777" w:rsidR="007A1127" w:rsidRPr="001025C0" w:rsidRDefault="007A1127" w:rsidP="00C95C2D">
            <w:pPr>
              <w:spacing w:before="60" w:after="60"/>
              <w:rPr>
                <w:szCs w:val="22"/>
                <w:lang w:val="en-CA"/>
              </w:rPr>
            </w:pPr>
            <w:r w:rsidRPr="001025C0">
              <w:rPr>
                <w:szCs w:val="22"/>
                <w:lang w:val="en-CA"/>
              </w:rPr>
              <w:t>Email</w:t>
            </w:r>
          </w:p>
        </w:tc>
        <w:tc>
          <w:tcPr>
            <w:tcW w:w="1260" w:type="dxa"/>
            <w:tcBorders>
              <w:top w:val="single" w:sz="4" w:space="0" w:color="auto"/>
              <w:left w:val="single" w:sz="4" w:space="0" w:color="auto"/>
              <w:bottom w:val="single" w:sz="4" w:space="0" w:color="auto"/>
              <w:right w:val="single" w:sz="4" w:space="0" w:color="auto"/>
            </w:tcBorders>
            <w:vAlign w:val="center"/>
          </w:tcPr>
          <w:p w14:paraId="14DE1E08" w14:textId="77777777" w:rsidR="007A1127" w:rsidRPr="001025C0" w:rsidRDefault="007A1127" w:rsidP="00C95C2D">
            <w:pPr>
              <w:spacing w:before="60" w:after="60"/>
              <w:rPr>
                <w:szCs w:val="22"/>
                <w:lang w:val="en-CA"/>
              </w:rPr>
            </w:pPr>
            <w:r w:rsidRPr="001025C0">
              <w:rPr>
                <w:szCs w:val="22"/>
                <w:lang w:val="en-CA"/>
              </w:rPr>
              <w:t>Proponents</w:t>
            </w:r>
          </w:p>
        </w:tc>
        <w:tc>
          <w:tcPr>
            <w:tcW w:w="918" w:type="dxa"/>
            <w:tcBorders>
              <w:top w:val="single" w:sz="4" w:space="0" w:color="auto"/>
              <w:left w:val="single" w:sz="4" w:space="0" w:color="auto"/>
              <w:bottom w:val="single" w:sz="4" w:space="0" w:color="auto"/>
              <w:right w:val="single" w:sz="4" w:space="0" w:color="auto"/>
            </w:tcBorders>
            <w:vAlign w:val="center"/>
          </w:tcPr>
          <w:p w14:paraId="2832DAC5" w14:textId="77777777" w:rsidR="007A1127" w:rsidRPr="001025C0" w:rsidRDefault="007A1127" w:rsidP="00C95C2D">
            <w:pPr>
              <w:spacing w:before="60" w:after="60"/>
              <w:rPr>
                <w:szCs w:val="22"/>
                <w:lang w:val="en-CA"/>
              </w:rPr>
            </w:pPr>
            <w:r w:rsidRPr="001025C0">
              <w:rPr>
                <w:szCs w:val="22"/>
                <w:lang w:val="en-CA"/>
              </w:rPr>
              <w:t>Cross-checker</w:t>
            </w:r>
          </w:p>
        </w:tc>
      </w:tr>
      <w:tr w:rsidR="007A1127" w:rsidRPr="00BF00E0" w14:paraId="38B28591" w14:textId="77777777" w:rsidTr="00E41C1D">
        <w:trPr>
          <w:trHeight w:hRule="exact" w:val="360"/>
        </w:trPr>
        <w:tc>
          <w:tcPr>
            <w:tcW w:w="507" w:type="dxa"/>
            <w:tcBorders>
              <w:top w:val="single" w:sz="4" w:space="0" w:color="auto"/>
              <w:left w:val="single" w:sz="4" w:space="0" w:color="auto"/>
              <w:bottom w:val="single" w:sz="4" w:space="0" w:color="auto"/>
              <w:right w:val="single" w:sz="4" w:space="0" w:color="auto"/>
            </w:tcBorders>
            <w:vAlign w:val="center"/>
          </w:tcPr>
          <w:p w14:paraId="0288CAD5" w14:textId="77777777" w:rsidR="007A1127" w:rsidRPr="001025C0" w:rsidRDefault="007A1127" w:rsidP="00C95C2D">
            <w:pPr>
              <w:spacing w:before="60" w:after="60"/>
              <w:rPr>
                <w:szCs w:val="22"/>
                <w:lang w:val="en-CA"/>
              </w:rPr>
            </w:pPr>
            <w:r>
              <w:rPr>
                <w:rFonts w:ascii="Calibri" w:hAnsi="Calibri" w:cs="Calibri"/>
                <w:color w:val="000000"/>
                <w:szCs w:val="22"/>
              </w:rPr>
              <w:t>1</w:t>
            </w:r>
          </w:p>
        </w:tc>
        <w:tc>
          <w:tcPr>
            <w:tcW w:w="1918" w:type="dxa"/>
            <w:tcBorders>
              <w:top w:val="single" w:sz="4" w:space="0" w:color="auto"/>
              <w:left w:val="single" w:sz="4" w:space="0" w:color="auto"/>
              <w:bottom w:val="single" w:sz="4" w:space="0" w:color="auto"/>
              <w:right w:val="single" w:sz="4" w:space="0" w:color="auto"/>
            </w:tcBorders>
            <w:vAlign w:val="center"/>
          </w:tcPr>
          <w:p w14:paraId="54D9F072" w14:textId="7F8C6823" w:rsidR="007A1127" w:rsidRPr="001025C0" w:rsidRDefault="007A1127" w:rsidP="00B81792">
            <w:pPr>
              <w:spacing w:before="60" w:after="60"/>
              <w:jc w:val="left"/>
              <w:rPr>
                <w:szCs w:val="22"/>
                <w:lang w:val="en-CA"/>
              </w:rPr>
            </w:pPr>
            <w:r>
              <w:rPr>
                <w:szCs w:val="22"/>
                <w:lang w:val="en-CA"/>
              </w:rPr>
              <w:t>Philippe Hanhart</w:t>
            </w:r>
          </w:p>
        </w:tc>
        <w:tc>
          <w:tcPr>
            <w:tcW w:w="1350" w:type="dxa"/>
            <w:tcBorders>
              <w:top w:val="single" w:sz="4" w:space="0" w:color="auto"/>
              <w:left w:val="single" w:sz="4" w:space="0" w:color="auto"/>
              <w:bottom w:val="single" w:sz="4" w:space="0" w:color="auto"/>
              <w:right w:val="single" w:sz="4" w:space="0" w:color="auto"/>
            </w:tcBorders>
            <w:vAlign w:val="center"/>
          </w:tcPr>
          <w:p w14:paraId="47EA1F8E" w14:textId="0DEDA5A4" w:rsidR="007A1127" w:rsidRPr="001025C0" w:rsidRDefault="007A1127" w:rsidP="00C95C2D">
            <w:pPr>
              <w:spacing w:before="60" w:after="60"/>
              <w:rPr>
                <w:szCs w:val="22"/>
                <w:lang w:val="en-CA"/>
              </w:rPr>
            </w:pPr>
            <w:r>
              <w:rPr>
                <w:szCs w:val="22"/>
                <w:lang w:val="en-CA"/>
              </w:rPr>
              <w:t>InterDigital</w:t>
            </w:r>
          </w:p>
        </w:tc>
        <w:tc>
          <w:tcPr>
            <w:tcW w:w="3623" w:type="dxa"/>
            <w:tcBorders>
              <w:top w:val="single" w:sz="4" w:space="0" w:color="auto"/>
              <w:left w:val="single" w:sz="4" w:space="0" w:color="auto"/>
              <w:bottom w:val="single" w:sz="4" w:space="0" w:color="auto"/>
              <w:right w:val="single" w:sz="4" w:space="0" w:color="auto"/>
            </w:tcBorders>
            <w:vAlign w:val="center"/>
          </w:tcPr>
          <w:p w14:paraId="7BC968C4" w14:textId="7DD1DC78" w:rsidR="007A1127" w:rsidRPr="001025C0" w:rsidRDefault="00C95C2D" w:rsidP="00C95C2D">
            <w:pPr>
              <w:spacing w:before="60" w:after="60"/>
              <w:rPr>
                <w:szCs w:val="22"/>
                <w:lang w:val="en-CA"/>
              </w:rPr>
            </w:pPr>
            <w:r w:rsidRPr="00C95C2D">
              <w:rPr>
                <w:szCs w:val="22"/>
                <w:lang w:val="en-CA"/>
              </w:rPr>
              <w:t>Philippe.Hanhart@InterDigital.com</w:t>
            </w:r>
          </w:p>
        </w:tc>
        <w:tc>
          <w:tcPr>
            <w:tcW w:w="1260" w:type="dxa"/>
            <w:tcBorders>
              <w:top w:val="single" w:sz="4" w:space="0" w:color="auto"/>
              <w:left w:val="single" w:sz="4" w:space="0" w:color="auto"/>
              <w:bottom w:val="single" w:sz="4" w:space="0" w:color="auto"/>
              <w:right w:val="single" w:sz="4" w:space="0" w:color="auto"/>
            </w:tcBorders>
            <w:vAlign w:val="center"/>
          </w:tcPr>
          <w:p w14:paraId="78C533C4" w14:textId="77777777" w:rsidR="007A1127" w:rsidRPr="001025C0" w:rsidRDefault="007A1127" w:rsidP="00C95C2D">
            <w:pPr>
              <w:spacing w:before="60" w:after="60"/>
              <w:jc w:val="center"/>
              <w:rPr>
                <w:szCs w:val="22"/>
                <w:lang w:val="en-CA"/>
              </w:rPr>
            </w:pPr>
            <w:r>
              <w:rPr>
                <w:szCs w:val="22"/>
                <w:lang w:val="en-CA"/>
              </w:rPr>
              <w:t>X</w:t>
            </w:r>
          </w:p>
        </w:tc>
        <w:tc>
          <w:tcPr>
            <w:tcW w:w="918" w:type="dxa"/>
            <w:tcBorders>
              <w:top w:val="single" w:sz="4" w:space="0" w:color="auto"/>
              <w:left w:val="single" w:sz="4" w:space="0" w:color="auto"/>
              <w:bottom w:val="single" w:sz="4" w:space="0" w:color="auto"/>
              <w:right w:val="single" w:sz="4" w:space="0" w:color="auto"/>
            </w:tcBorders>
            <w:vAlign w:val="center"/>
          </w:tcPr>
          <w:p w14:paraId="405FDD1D" w14:textId="63F96F9F" w:rsidR="007A1127" w:rsidRPr="001025C0" w:rsidRDefault="00E76CFE" w:rsidP="00E76CFE">
            <w:pPr>
              <w:spacing w:before="60" w:after="60"/>
              <w:jc w:val="center"/>
              <w:rPr>
                <w:szCs w:val="22"/>
                <w:lang w:val="en-CA"/>
              </w:rPr>
            </w:pPr>
            <w:r>
              <w:rPr>
                <w:szCs w:val="22"/>
                <w:lang w:val="en-CA"/>
              </w:rPr>
              <w:t>X</w:t>
            </w:r>
          </w:p>
        </w:tc>
      </w:tr>
      <w:tr w:rsidR="007A1127" w:rsidRPr="00BF00E0" w14:paraId="04FAC9D4" w14:textId="77777777" w:rsidTr="00E41C1D">
        <w:trPr>
          <w:trHeight w:hRule="exact" w:val="360"/>
        </w:trPr>
        <w:tc>
          <w:tcPr>
            <w:tcW w:w="507" w:type="dxa"/>
            <w:tcBorders>
              <w:top w:val="single" w:sz="4" w:space="0" w:color="auto"/>
              <w:left w:val="single" w:sz="4" w:space="0" w:color="auto"/>
              <w:bottom w:val="single" w:sz="4" w:space="0" w:color="auto"/>
              <w:right w:val="single" w:sz="4" w:space="0" w:color="auto"/>
            </w:tcBorders>
            <w:vAlign w:val="center"/>
          </w:tcPr>
          <w:p w14:paraId="33BAD1F6" w14:textId="77777777" w:rsidR="007A1127" w:rsidRPr="001025C0" w:rsidRDefault="007A1127" w:rsidP="007A1127">
            <w:pPr>
              <w:spacing w:before="60" w:after="60"/>
              <w:rPr>
                <w:szCs w:val="22"/>
                <w:lang w:val="en-CA"/>
              </w:rPr>
            </w:pPr>
            <w:r>
              <w:rPr>
                <w:rFonts w:ascii="Calibri" w:hAnsi="Calibri" w:cs="Calibri"/>
                <w:color w:val="000000"/>
                <w:szCs w:val="22"/>
              </w:rPr>
              <w:t>2</w:t>
            </w:r>
          </w:p>
        </w:tc>
        <w:tc>
          <w:tcPr>
            <w:tcW w:w="1918" w:type="dxa"/>
            <w:tcBorders>
              <w:top w:val="single" w:sz="4" w:space="0" w:color="auto"/>
              <w:left w:val="single" w:sz="4" w:space="0" w:color="auto"/>
              <w:bottom w:val="single" w:sz="4" w:space="0" w:color="auto"/>
              <w:right w:val="single" w:sz="4" w:space="0" w:color="auto"/>
            </w:tcBorders>
            <w:vAlign w:val="center"/>
          </w:tcPr>
          <w:p w14:paraId="21158C62" w14:textId="53044666" w:rsidR="007A1127" w:rsidRPr="001025C0" w:rsidRDefault="007A1127" w:rsidP="00B81792">
            <w:pPr>
              <w:spacing w:before="60" w:after="60"/>
              <w:jc w:val="left"/>
              <w:rPr>
                <w:szCs w:val="22"/>
                <w:lang w:val="en-CA"/>
              </w:rPr>
            </w:pPr>
            <w:r>
              <w:rPr>
                <w:lang w:val="en-CA"/>
              </w:rPr>
              <w:t xml:space="preserve">Jian-Liang </w:t>
            </w:r>
            <w:r>
              <w:rPr>
                <w:szCs w:val="22"/>
              </w:rPr>
              <w:t>Lin</w:t>
            </w:r>
          </w:p>
        </w:tc>
        <w:tc>
          <w:tcPr>
            <w:tcW w:w="1350" w:type="dxa"/>
            <w:tcBorders>
              <w:top w:val="single" w:sz="4" w:space="0" w:color="auto"/>
              <w:left w:val="single" w:sz="4" w:space="0" w:color="auto"/>
              <w:bottom w:val="single" w:sz="4" w:space="0" w:color="auto"/>
              <w:right w:val="single" w:sz="4" w:space="0" w:color="auto"/>
            </w:tcBorders>
            <w:vAlign w:val="center"/>
          </w:tcPr>
          <w:p w14:paraId="52B7400D" w14:textId="257D572D" w:rsidR="007A1127" w:rsidRPr="001025C0" w:rsidRDefault="007A1127" w:rsidP="007A1127">
            <w:pPr>
              <w:spacing w:before="60" w:after="60"/>
              <w:rPr>
                <w:szCs w:val="22"/>
                <w:lang w:val="en-CA"/>
              </w:rPr>
            </w:pPr>
            <w:r>
              <w:rPr>
                <w:szCs w:val="22"/>
                <w:lang w:val="en-CA"/>
              </w:rPr>
              <w:t>MediaTek</w:t>
            </w:r>
          </w:p>
        </w:tc>
        <w:tc>
          <w:tcPr>
            <w:tcW w:w="3623" w:type="dxa"/>
            <w:tcBorders>
              <w:top w:val="single" w:sz="4" w:space="0" w:color="auto"/>
              <w:left w:val="single" w:sz="4" w:space="0" w:color="auto"/>
              <w:bottom w:val="single" w:sz="4" w:space="0" w:color="auto"/>
              <w:right w:val="single" w:sz="4" w:space="0" w:color="auto"/>
            </w:tcBorders>
            <w:vAlign w:val="center"/>
          </w:tcPr>
          <w:p w14:paraId="5B211241" w14:textId="149C8471" w:rsidR="007A1127" w:rsidRPr="001025C0" w:rsidRDefault="00C95C2D" w:rsidP="007A1127">
            <w:pPr>
              <w:spacing w:before="60" w:after="60"/>
              <w:rPr>
                <w:szCs w:val="22"/>
                <w:lang w:val="en-CA"/>
              </w:rPr>
            </w:pPr>
            <w:r w:rsidRPr="00C95C2D">
              <w:rPr>
                <w:szCs w:val="22"/>
                <w:lang w:val="en-CA"/>
              </w:rPr>
              <w:t>jl.lin@mediatek.com</w:t>
            </w:r>
          </w:p>
        </w:tc>
        <w:tc>
          <w:tcPr>
            <w:tcW w:w="1260" w:type="dxa"/>
            <w:tcBorders>
              <w:top w:val="single" w:sz="4" w:space="0" w:color="auto"/>
              <w:left w:val="single" w:sz="4" w:space="0" w:color="auto"/>
              <w:bottom w:val="single" w:sz="4" w:space="0" w:color="auto"/>
              <w:right w:val="single" w:sz="4" w:space="0" w:color="auto"/>
            </w:tcBorders>
            <w:vAlign w:val="center"/>
          </w:tcPr>
          <w:p w14:paraId="1EC63828" w14:textId="77777777" w:rsidR="007A1127" w:rsidRPr="001025C0" w:rsidRDefault="007A1127" w:rsidP="007A1127">
            <w:pPr>
              <w:spacing w:before="60" w:after="60"/>
              <w:jc w:val="center"/>
              <w:rPr>
                <w:szCs w:val="22"/>
                <w:lang w:val="en-CA"/>
              </w:rPr>
            </w:pPr>
            <w:r w:rsidRPr="001025C0">
              <w:rPr>
                <w:szCs w:val="22"/>
                <w:lang w:val="en-CA"/>
              </w:rPr>
              <w:t>X</w:t>
            </w:r>
          </w:p>
        </w:tc>
        <w:tc>
          <w:tcPr>
            <w:tcW w:w="918" w:type="dxa"/>
            <w:tcBorders>
              <w:top w:val="single" w:sz="4" w:space="0" w:color="auto"/>
              <w:left w:val="single" w:sz="4" w:space="0" w:color="auto"/>
              <w:bottom w:val="single" w:sz="4" w:space="0" w:color="auto"/>
              <w:right w:val="single" w:sz="4" w:space="0" w:color="auto"/>
            </w:tcBorders>
            <w:vAlign w:val="center"/>
          </w:tcPr>
          <w:p w14:paraId="356529A1" w14:textId="1945867A" w:rsidR="007A1127" w:rsidRPr="001025C0" w:rsidRDefault="00E76CFE" w:rsidP="007A1127">
            <w:pPr>
              <w:spacing w:before="60" w:after="60"/>
              <w:jc w:val="center"/>
              <w:rPr>
                <w:szCs w:val="22"/>
                <w:lang w:val="en-CA"/>
              </w:rPr>
            </w:pPr>
            <w:r>
              <w:rPr>
                <w:szCs w:val="22"/>
                <w:lang w:val="en-CA"/>
              </w:rPr>
              <w:t>X</w:t>
            </w:r>
          </w:p>
        </w:tc>
      </w:tr>
      <w:tr w:rsidR="007A1127" w:rsidRPr="00BF00E0" w14:paraId="13EAB6FF" w14:textId="77777777" w:rsidTr="00E41C1D">
        <w:trPr>
          <w:trHeight w:hRule="exact" w:val="360"/>
        </w:trPr>
        <w:tc>
          <w:tcPr>
            <w:tcW w:w="507" w:type="dxa"/>
            <w:tcBorders>
              <w:top w:val="single" w:sz="4" w:space="0" w:color="auto"/>
              <w:left w:val="single" w:sz="4" w:space="0" w:color="auto"/>
              <w:bottom w:val="single" w:sz="4" w:space="0" w:color="auto"/>
              <w:right w:val="single" w:sz="4" w:space="0" w:color="auto"/>
            </w:tcBorders>
            <w:vAlign w:val="center"/>
          </w:tcPr>
          <w:p w14:paraId="53227AD4" w14:textId="69597852" w:rsidR="007A1127" w:rsidRDefault="00C95C2D" w:rsidP="007A1127">
            <w:pPr>
              <w:spacing w:before="60" w:after="60"/>
              <w:rPr>
                <w:rFonts w:ascii="Calibri" w:hAnsi="Calibri" w:cs="Calibri"/>
                <w:color w:val="000000"/>
                <w:szCs w:val="22"/>
              </w:rPr>
            </w:pPr>
            <w:r>
              <w:rPr>
                <w:rFonts w:ascii="Calibri" w:hAnsi="Calibri" w:cs="Calibri"/>
                <w:color w:val="000000"/>
                <w:szCs w:val="22"/>
              </w:rPr>
              <w:t>3</w:t>
            </w:r>
          </w:p>
        </w:tc>
        <w:tc>
          <w:tcPr>
            <w:tcW w:w="1918" w:type="dxa"/>
            <w:tcBorders>
              <w:top w:val="single" w:sz="4" w:space="0" w:color="auto"/>
              <w:left w:val="single" w:sz="4" w:space="0" w:color="auto"/>
              <w:bottom w:val="single" w:sz="4" w:space="0" w:color="auto"/>
              <w:right w:val="single" w:sz="4" w:space="0" w:color="auto"/>
            </w:tcBorders>
            <w:vAlign w:val="center"/>
          </w:tcPr>
          <w:p w14:paraId="6CCF0947" w14:textId="1FD4C26C" w:rsidR="007A1127" w:rsidRPr="001025C0" w:rsidRDefault="00C95C2D" w:rsidP="00B81792">
            <w:pPr>
              <w:spacing w:before="60" w:after="60"/>
              <w:jc w:val="left"/>
              <w:rPr>
                <w:szCs w:val="22"/>
                <w:lang w:val="en-CA"/>
              </w:rPr>
            </w:pPr>
            <w:r w:rsidRPr="00C95C2D">
              <w:rPr>
                <w:szCs w:val="22"/>
              </w:rPr>
              <w:t>Muhammed</w:t>
            </w:r>
            <w:r w:rsidR="007A1127">
              <w:rPr>
                <w:szCs w:val="22"/>
              </w:rPr>
              <w:t xml:space="preserve"> Coban</w:t>
            </w:r>
          </w:p>
        </w:tc>
        <w:tc>
          <w:tcPr>
            <w:tcW w:w="1350" w:type="dxa"/>
            <w:tcBorders>
              <w:top w:val="single" w:sz="4" w:space="0" w:color="auto"/>
              <w:left w:val="single" w:sz="4" w:space="0" w:color="auto"/>
              <w:bottom w:val="single" w:sz="4" w:space="0" w:color="auto"/>
              <w:right w:val="single" w:sz="4" w:space="0" w:color="auto"/>
            </w:tcBorders>
            <w:vAlign w:val="center"/>
          </w:tcPr>
          <w:p w14:paraId="5DA3E912" w14:textId="3703D844" w:rsidR="007A1127" w:rsidRPr="001025C0" w:rsidRDefault="007A1127" w:rsidP="007A1127">
            <w:pPr>
              <w:spacing w:before="60" w:after="60"/>
              <w:rPr>
                <w:szCs w:val="22"/>
                <w:lang w:val="en-CA"/>
              </w:rPr>
            </w:pPr>
            <w:r>
              <w:rPr>
                <w:szCs w:val="22"/>
                <w:lang w:val="en-CA"/>
              </w:rPr>
              <w:t>Qualcomm</w:t>
            </w:r>
          </w:p>
        </w:tc>
        <w:tc>
          <w:tcPr>
            <w:tcW w:w="3623" w:type="dxa"/>
            <w:tcBorders>
              <w:top w:val="single" w:sz="4" w:space="0" w:color="auto"/>
              <w:left w:val="single" w:sz="4" w:space="0" w:color="auto"/>
              <w:bottom w:val="single" w:sz="4" w:space="0" w:color="auto"/>
              <w:right w:val="single" w:sz="4" w:space="0" w:color="auto"/>
            </w:tcBorders>
            <w:vAlign w:val="center"/>
          </w:tcPr>
          <w:p w14:paraId="7431302D" w14:textId="5A3EEE8B" w:rsidR="007A1127" w:rsidRPr="001025C0" w:rsidRDefault="00C95C2D" w:rsidP="007A1127">
            <w:pPr>
              <w:spacing w:before="60" w:after="60"/>
              <w:rPr>
                <w:szCs w:val="22"/>
                <w:lang w:val="en-CA"/>
              </w:rPr>
            </w:pPr>
            <w:r w:rsidRPr="00C95C2D">
              <w:rPr>
                <w:szCs w:val="22"/>
                <w:lang w:val="en-CA"/>
              </w:rPr>
              <w:t>mcoban@qti.qualcomm.com</w:t>
            </w:r>
          </w:p>
        </w:tc>
        <w:tc>
          <w:tcPr>
            <w:tcW w:w="1260" w:type="dxa"/>
            <w:tcBorders>
              <w:top w:val="single" w:sz="4" w:space="0" w:color="auto"/>
              <w:left w:val="single" w:sz="4" w:space="0" w:color="auto"/>
              <w:bottom w:val="single" w:sz="4" w:space="0" w:color="auto"/>
              <w:right w:val="single" w:sz="4" w:space="0" w:color="auto"/>
            </w:tcBorders>
            <w:vAlign w:val="center"/>
          </w:tcPr>
          <w:p w14:paraId="1E1229FB" w14:textId="675DFCAE" w:rsidR="007A1127" w:rsidRPr="001025C0" w:rsidRDefault="007A1127" w:rsidP="007A1127">
            <w:pPr>
              <w:spacing w:before="60" w:after="60"/>
              <w:jc w:val="center"/>
              <w:rPr>
                <w:szCs w:val="22"/>
                <w:lang w:val="en-CA"/>
              </w:rPr>
            </w:pPr>
            <w:r>
              <w:rPr>
                <w:szCs w:val="22"/>
                <w:lang w:val="en-CA"/>
              </w:rPr>
              <w:t>X</w:t>
            </w:r>
          </w:p>
        </w:tc>
        <w:tc>
          <w:tcPr>
            <w:tcW w:w="918" w:type="dxa"/>
            <w:tcBorders>
              <w:top w:val="single" w:sz="4" w:space="0" w:color="auto"/>
              <w:left w:val="single" w:sz="4" w:space="0" w:color="auto"/>
              <w:bottom w:val="single" w:sz="4" w:space="0" w:color="auto"/>
              <w:right w:val="single" w:sz="4" w:space="0" w:color="auto"/>
            </w:tcBorders>
            <w:vAlign w:val="center"/>
          </w:tcPr>
          <w:p w14:paraId="39E150EF" w14:textId="77C8F369" w:rsidR="007A1127" w:rsidRPr="001025C0" w:rsidRDefault="00E76CFE" w:rsidP="007A1127">
            <w:pPr>
              <w:spacing w:before="60" w:after="60"/>
              <w:jc w:val="center"/>
              <w:rPr>
                <w:szCs w:val="22"/>
                <w:lang w:val="en-CA"/>
              </w:rPr>
            </w:pPr>
            <w:r>
              <w:rPr>
                <w:szCs w:val="22"/>
                <w:lang w:val="en-CA"/>
              </w:rPr>
              <w:t>X</w:t>
            </w:r>
          </w:p>
        </w:tc>
      </w:tr>
      <w:tr w:rsidR="007A1127" w:rsidRPr="00BF00E0" w14:paraId="27D7CB6F" w14:textId="77777777" w:rsidTr="00E41C1D">
        <w:trPr>
          <w:trHeight w:hRule="exact" w:val="360"/>
        </w:trPr>
        <w:tc>
          <w:tcPr>
            <w:tcW w:w="507" w:type="dxa"/>
            <w:tcBorders>
              <w:top w:val="single" w:sz="4" w:space="0" w:color="auto"/>
              <w:left w:val="single" w:sz="4" w:space="0" w:color="auto"/>
              <w:bottom w:val="single" w:sz="4" w:space="0" w:color="auto"/>
              <w:right w:val="single" w:sz="4" w:space="0" w:color="auto"/>
            </w:tcBorders>
            <w:vAlign w:val="center"/>
          </w:tcPr>
          <w:p w14:paraId="6FDCE0B5" w14:textId="5EDF57DC" w:rsidR="007A1127" w:rsidRDefault="00C95C2D" w:rsidP="007A1127">
            <w:pPr>
              <w:spacing w:before="60" w:after="60"/>
              <w:rPr>
                <w:rFonts w:ascii="Calibri" w:hAnsi="Calibri" w:cs="Calibri"/>
                <w:color w:val="000000"/>
                <w:szCs w:val="22"/>
              </w:rPr>
            </w:pPr>
            <w:r>
              <w:rPr>
                <w:rFonts w:ascii="Calibri" w:hAnsi="Calibri" w:cs="Calibri"/>
                <w:color w:val="000000"/>
                <w:szCs w:val="22"/>
              </w:rPr>
              <w:t>4</w:t>
            </w:r>
          </w:p>
        </w:tc>
        <w:tc>
          <w:tcPr>
            <w:tcW w:w="1918" w:type="dxa"/>
            <w:tcBorders>
              <w:top w:val="single" w:sz="4" w:space="0" w:color="auto"/>
              <w:left w:val="single" w:sz="4" w:space="0" w:color="auto"/>
              <w:bottom w:val="single" w:sz="4" w:space="0" w:color="auto"/>
              <w:right w:val="single" w:sz="4" w:space="0" w:color="auto"/>
            </w:tcBorders>
            <w:vAlign w:val="center"/>
          </w:tcPr>
          <w:p w14:paraId="07A560DD" w14:textId="0AEE9A68" w:rsidR="007A1127" w:rsidRPr="001025C0" w:rsidRDefault="007A1127" w:rsidP="00B81792">
            <w:pPr>
              <w:spacing w:before="60" w:after="60"/>
              <w:jc w:val="left"/>
              <w:rPr>
                <w:szCs w:val="22"/>
                <w:lang w:val="en-CA"/>
              </w:rPr>
            </w:pPr>
            <w:r>
              <w:rPr>
                <w:szCs w:val="22"/>
              </w:rPr>
              <w:t>C</w:t>
            </w:r>
            <w:r w:rsidR="00FB5884">
              <w:rPr>
                <w:szCs w:val="22"/>
              </w:rPr>
              <w:t>hirag</w:t>
            </w:r>
            <w:r>
              <w:rPr>
                <w:szCs w:val="22"/>
              </w:rPr>
              <w:t xml:space="preserve"> Pujara</w:t>
            </w:r>
          </w:p>
        </w:tc>
        <w:tc>
          <w:tcPr>
            <w:tcW w:w="1350" w:type="dxa"/>
            <w:tcBorders>
              <w:top w:val="single" w:sz="4" w:space="0" w:color="auto"/>
              <w:left w:val="single" w:sz="4" w:space="0" w:color="auto"/>
              <w:bottom w:val="single" w:sz="4" w:space="0" w:color="auto"/>
              <w:right w:val="single" w:sz="4" w:space="0" w:color="auto"/>
            </w:tcBorders>
            <w:vAlign w:val="center"/>
          </w:tcPr>
          <w:p w14:paraId="6E81C158" w14:textId="11CF0398" w:rsidR="007A1127" w:rsidRPr="001025C0" w:rsidRDefault="007A1127" w:rsidP="007A1127">
            <w:pPr>
              <w:spacing w:before="60" w:after="60"/>
              <w:rPr>
                <w:szCs w:val="22"/>
                <w:lang w:val="en-CA"/>
              </w:rPr>
            </w:pPr>
            <w:r>
              <w:rPr>
                <w:szCs w:val="22"/>
                <w:lang w:val="en-CA"/>
              </w:rPr>
              <w:t>Samsung</w:t>
            </w:r>
          </w:p>
        </w:tc>
        <w:tc>
          <w:tcPr>
            <w:tcW w:w="3623" w:type="dxa"/>
            <w:tcBorders>
              <w:top w:val="single" w:sz="4" w:space="0" w:color="auto"/>
              <w:left w:val="single" w:sz="4" w:space="0" w:color="auto"/>
              <w:bottom w:val="single" w:sz="4" w:space="0" w:color="auto"/>
              <w:right w:val="single" w:sz="4" w:space="0" w:color="auto"/>
            </w:tcBorders>
            <w:vAlign w:val="center"/>
          </w:tcPr>
          <w:p w14:paraId="02E33C9E" w14:textId="20380D02" w:rsidR="007A1127" w:rsidRPr="001025C0" w:rsidRDefault="00C95C2D" w:rsidP="007A1127">
            <w:pPr>
              <w:spacing w:before="60" w:after="60"/>
              <w:rPr>
                <w:szCs w:val="22"/>
                <w:lang w:val="en-CA"/>
              </w:rPr>
            </w:pPr>
            <w:r w:rsidRPr="00C95C2D">
              <w:rPr>
                <w:szCs w:val="22"/>
                <w:lang w:val="en-CA"/>
              </w:rPr>
              <w:t>chirag.p@samsung.com</w:t>
            </w:r>
          </w:p>
        </w:tc>
        <w:tc>
          <w:tcPr>
            <w:tcW w:w="1260" w:type="dxa"/>
            <w:tcBorders>
              <w:top w:val="single" w:sz="4" w:space="0" w:color="auto"/>
              <w:left w:val="single" w:sz="4" w:space="0" w:color="auto"/>
              <w:bottom w:val="single" w:sz="4" w:space="0" w:color="auto"/>
              <w:right w:val="single" w:sz="4" w:space="0" w:color="auto"/>
            </w:tcBorders>
            <w:vAlign w:val="center"/>
          </w:tcPr>
          <w:p w14:paraId="62991F63" w14:textId="106ECE9B" w:rsidR="007A1127" w:rsidRPr="001025C0" w:rsidRDefault="007A1127" w:rsidP="007A1127">
            <w:pPr>
              <w:spacing w:before="60" w:after="60"/>
              <w:jc w:val="center"/>
              <w:rPr>
                <w:szCs w:val="22"/>
                <w:lang w:val="en-CA"/>
              </w:rPr>
            </w:pPr>
            <w:r>
              <w:rPr>
                <w:szCs w:val="22"/>
                <w:lang w:val="en-CA"/>
              </w:rPr>
              <w:t>X</w:t>
            </w:r>
          </w:p>
        </w:tc>
        <w:tc>
          <w:tcPr>
            <w:tcW w:w="918" w:type="dxa"/>
            <w:tcBorders>
              <w:top w:val="single" w:sz="4" w:space="0" w:color="auto"/>
              <w:left w:val="single" w:sz="4" w:space="0" w:color="auto"/>
              <w:bottom w:val="single" w:sz="4" w:space="0" w:color="auto"/>
              <w:right w:val="single" w:sz="4" w:space="0" w:color="auto"/>
            </w:tcBorders>
            <w:vAlign w:val="center"/>
          </w:tcPr>
          <w:p w14:paraId="2755F654" w14:textId="7F376F5C" w:rsidR="007A1127" w:rsidRPr="001025C0" w:rsidRDefault="00E76CFE" w:rsidP="007A1127">
            <w:pPr>
              <w:spacing w:before="60" w:after="60"/>
              <w:jc w:val="center"/>
              <w:rPr>
                <w:szCs w:val="22"/>
                <w:lang w:val="en-CA"/>
              </w:rPr>
            </w:pPr>
            <w:r>
              <w:rPr>
                <w:szCs w:val="22"/>
                <w:lang w:val="en-CA"/>
              </w:rPr>
              <w:t>X</w:t>
            </w:r>
          </w:p>
        </w:tc>
      </w:tr>
      <w:tr w:rsidR="007A1127" w:rsidRPr="00BF00E0" w14:paraId="75E97643" w14:textId="77777777" w:rsidTr="00E41C1D">
        <w:trPr>
          <w:trHeight w:hRule="exact" w:val="576"/>
        </w:trPr>
        <w:tc>
          <w:tcPr>
            <w:tcW w:w="507" w:type="dxa"/>
            <w:tcBorders>
              <w:top w:val="single" w:sz="4" w:space="0" w:color="auto"/>
              <w:left w:val="single" w:sz="4" w:space="0" w:color="auto"/>
              <w:bottom w:val="single" w:sz="4" w:space="0" w:color="auto"/>
              <w:right w:val="single" w:sz="4" w:space="0" w:color="auto"/>
            </w:tcBorders>
            <w:vAlign w:val="center"/>
          </w:tcPr>
          <w:p w14:paraId="063441F9" w14:textId="1C15B2D3" w:rsidR="007A1127" w:rsidRDefault="00C95C2D" w:rsidP="007A1127">
            <w:pPr>
              <w:spacing w:before="60" w:after="60"/>
              <w:rPr>
                <w:rFonts w:ascii="Calibri" w:hAnsi="Calibri" w:cs="Calibri"/>
                <w:color w:val="000000"/>
                <w:szCs w:val="22"/>
              </w:rPr>
            </w:pPr>
            <w:r>
              <w:rPr>
                <w:rFonts w:ascii="Calibri" w:hAnsi="Calibri" w:cs="Calibri"/>
                <w:color w:val="000000"/>
                <w:szCs w:val="22"/>
              </w:rPr>
              <w:t>5</w:t>
            </w:r>
          </w:p>
        </w:tc>
        <w:tc>
          <w:tcPr>
            <w:tcW w:w="1918" w:type="dxa"/>
            <w:tcBorders>
              <w:top w:val="single" w:sz="4" w:space="0" w:color="auto"/>
              <w:left w:val="single" w:sz="4" w:space="0" w:color="auto"/>
              <w:bottom w:val="single" w:sz="4" w:space="0" w:color="auto"/>
              <w:right w:val="single" w:sz="4" w:space="0" w:color="auto"/>
            </w:tcBorders>
            <w:vAlign w:val="center"/>
          </w:tcPr>
          <w:p w14:paraId="1DD3A0EF" w14:textId="2868B271" w:rsidR="007A1127" w:rsidRPr="001025C0" w:rsidRDefault="007A1127" w:rsidP="00B81792">
            <w:pPr>
              <w:spacing w:before="60" w:after="60"/>
              <w:jc w:val="left"/>
              <w:rPr>
                <w:szCs w:val="22"/>
                <w:lang w:val="en-CA"/>
              </w:rPr>
            </w:pPr>
            <w:r>
              <w:rPr>
                <w:szCs w:val="22"/>
              </w:rPr>
              <w:t>Y</w:t>
            </w:r>
            <w:r w:rsidR="00C95C2D">
              <w:rPr>
                <w:szCs w:val="22"/>
              </w:rPr>
              <w:t>ule</w:t>
            </w:r>
            <w:r>
              <w:rPr>
                <w:szCs w:val="22"/>
              </w:rPr>
              <w:t xml:space="preserve"> Sun</w:t>
            </w:r>
          </w:p>
        </w:tc>
        <w:tc>
          <w:tcPr>
            <w:tcW w:w="1350" w:type="dxa"/>
            <w:tcBorders>
              <w:top w:val="single" w:sz="4" w:space="0" w:color="auto"/>
              <w:left w:val="single" w:sz="4" w:space="0" w:color="auto"/>
              <w:bottom w:val="single" w:sz="4" w:space="0" w:color="auto"/>
              <w:right w:val="single" w:sz="4" w:space="0" w:color="auto"/>
            </w:tcBorders>
            <w:vAlign w:val="center"/>
          </w:tcPr>
          <w:p w14:paraId="5AD1C27F" w14:textId="14961724" w:rsidR="007A1127" w:rsidRPr="001025C0" w:rsidRDefault="00C95C2D" w:rsidP="007A1127">
            <w:pPr>
              <w:spacing w:before="60" w:after="60"/>
              <w:rPr>
                <w:szCs w:val="22"/>
                <w:lang w:val="en-CA"/>
              </w:rPr>
            </w:pPr>
            <w:r>
              <w:rPr>
                <w:rFonts w:eastAsia="Times New Roman"/>
                <w:color w:val="000000"/>
                <w:sz w:val="21"/>
                <w:szCs w:val="21"/>
                <w:shd w:val="clear" w:color="auto" w:fill="FFFFFF"/>
              </w:rPr>
              <w:t>Zhejiang Uni</w:t>
            </w:r>
            <w:r w:rsidR="000925B6">
              <w:rPr>
                <w:rFonts w:eastAsia="Times New Roman"/>
                <w:color w:val="000000"/>
                <w:sz w:val="21"/>
                <w:szCs w:val="21"/>
                <w:shd w:val="clear" w:color="auto" w:fill="FFFFFF"/>
              </w:rPr>
              <w:t>v</w:t>
            </w:r>
            <w:r>
              <w:rPr>
                <w:rFonts w:eastAsia="Times New Roman"/>
                <w:color w:val="000000"/>
                <w:sz w:val="21"/>
                <w:szCs w:val="21"/>
                <w:shd w:val="clear" w:color="auto" w:fill="FFFFFF"/>
              </w:rPr>
              <w:t>ersity</w:t>
            </w:r>
          </w:p>
        </w:tc>
        <w:tc>
          <w:tcPr>
            <w:tcW w:w="3623" w:type="dxa"/>
            <w:tcBorders>
              <w:top w:val="single" w:sz="4" w:space="0" w:color="auto"/>
              <w:left w:val="single" w:sz="4" w:space="0" w:color="auto"/>
              <w:bottom w:val="single" w:sz="4" w:space="0" w:color="auto"/>
              <w:right w:val="single" w:sz="4" w:space="0" w:color="auto"/>
            </w:tcBorders>
            <w:vAlign w:val="center"/>
          </w:tcPr>
          <w:p w14:paraId="3C1F5B87" w14:textId="03BC7281" w:rsidR="007A1127" w:rsidRPr="001025C0" w:rsidRDefault="00C95C2D" w:rsidP="007A1127">
            <w:pPr>
              <w:spacing w:before="60" w:after="60"/>
              <w:rPr>
                <w:szCs w:val="22"/>
                <w:lang w:val="en-CA"/>
              </w:rPr>
            </w:pPr>
            <w:r w:rsidRPr="00C95C2D">
              <w:rPr>
                <w:szCs w:val="22"/>
                <w:lang w:val="en-CA"/>
              </w:rPr>
              <w:t>sunyule@zju.edu.cn</w:t>
            </w:r>
          </w:p>
        </w:tc>
        <w:tc>
          <w:tcPr>
            <w:tcW w:w="1260" w:type="dxa"/>
            <w:tcBorders>
              <w:top w:val="single" w:sz="4" w:space="0" w:color="auto"/>
              <w:left w:val="single" w:sz="4" w:space="0" w:color="auto"/>
              <w:bottom w:val="single" w:sz="4" w:space="0" w:color="auto"/>
              <w:right w:val="single" w:sz="4" w:space="0" w:color="auto"/>
            </w:tcBorders>
            <w:vAlign w:val="center"/>
          </w:tcPr>
          <w:p w14:paraId="1A071845" w14:textId="30131A54" w:rsidR="007A1127" w:rsidRPr="001025C0" w:rsidRDefault="007A1127" w:rsidP="007A1127">
            <w:pPr>
              <w:spacing w:before="60" w:after="60"/>
              <w:jc w:val="center"/>
              <w:rPr>
                <w:szCs w:val="22"/>
                <w:lang w:val="en-CA"/>
              </w:rPr>
            </w:pPr>
            <w:r>
              <w:rPr>
                <w:szCs w:val="22"/>
                <w:lang w:val="en-CA"/>
              </w:rPr>
              <w:t>X</w:t>
            </w:r>
          </w:p>
        </w:tc>
        <w:tc>
          <w:tcPr>
            <w:tcW w:w="918" w:type="dxa"/>
            <w:tcBorders>
              <w:top w:val="single" w:sz="4" w:space="0" w:color="auto"/>
              <w:left w:val="single" w:sz="4" w:space="0" w:color="auto"/>
              <w:bottom w:val="single" w:sz="4" w:space="0" w:color="auto"/>
              <w:right w:val="single" w:sz="4" w:space="0" w:color="auto"/>
            </w:tcBorders>
            <w:vAlign w:val="center"/>
          </w:tcPr>
          <w:p w14:paraId="1D3ADAD2" w14:textId="61DE5857" w:rsidR="007A1127" w:rsidRPr="001025C0" w:rsidRDefault="00E76CFE" w:rsidP="007A1127">
            <w:pPr>
              <w:spacing w:before="60" w:after="60"/>
              <w:jc w:val="center"/>
              <w:rPr>
                <w:szCs w:val="22"/>
                <w:lang w:val="en-CA"/>
              </w:rPr>
            </w:pPr>
            <w:r>
              <w:rPr>
                <w:szCs w:val="22"/>
                <w:lang w:val="en-CA"/>
              </w:rPr>
              <w:t>X</w:t>
            </w:r>
          </w:p>
        </w:tc>
      </w:tr>
      <w:tr w:rsidR="001D29B2" w:rsidRPr="00BF00E0" w14:paraId="1F42B61F" w14:textId="77777777" w:rsidTr="00E41C1D">
        <w:trPr>
          <w:trHeight w:hRule="exact" w:val="360"/>
        </w:trPr>
        <w:tc>
          <w:tcPr>
            <w:tcW w:w="507" w:type="dxa"/>
            <w:tcBorders>
              <w:top w:val="single" w:sz="4" w:space="0" w:color="auto"/>
              <w:left w:val="single" w:sz="4" w:space="0" w:color="auto"/>
              <w:bottom w:val="single" w:sz="4" w:space="0" w:color="auto"/>
              <w:right w:val="single" w:sz="4" w:space="0" w:color="auto"/>
            </w:tcBorders>
            <w:vAlign w:val="center"/>
          </w:tcPr>
          <w:p w14:paraId="589E25FD" w14:textId="5A854A1F" w:rsidR="001D29B2" w:rsidRDefault="006C7A75" w:rsidP="001D29B2">
            <w:pPr>
              <w:spacing w:before="60" w:after="60"/>
              <w:rPr>
                <w:rFonts w:ascii="Calibri" w:hAnsi="Calibri" w:cs="Calibri"/>
                <w:color w:val="000000"/>
                <w:szCs w:val="22"/>
              </w:rPr>
            </w:pPr>
            <w:r>
              <w:rPr>
                <w:rFonts w:ascii="Calibri" w:hAnsi="Calibri" w:cs="Calibri"/>
                <w:color w:val="000000"/>
                <w:szCs w:val="22"/>
              </w:rPr>
              <w:t>6</w:t>
            </w:r>
          </w:p>
        </w:tc>
        <w:tc>
          <w:tcPr>
            <w:tcW w:w="1918" w:type="dxa"/>
            <w:tcBorders>
              <w:top w:val="single" w:sz="4" w:space="0" w:color="auto"/>
              <w:left w:val="single" w:sz="4" w:space="0" w:color="auto"/>
              <w:bottom w:val="single" w:sz="4" w:space="0" w:color="auto"/>
              <w:right w:val="single" w:sz="4" w:space="0" w:color="auto"/>
            </w:tcBorders>
            <w:vAlign w:val="center"/>
          </w:tcPr>
          <w:p w14:paraId="46243C77" w14:textId="36BFDA73" w:rsidR="001D29B2" w:rsidRDefault="006C7A75" w:rsidP="001D29B2">
            <w:pPr>
              <w:spacing w:before="60" w:after="60"/>
              <w:jc w:val="left"/>
              <w:rPr>
                <w:szCs w:val="22"/>
              </w:rPr>
            </w:pPr>
            <w:r>
              <w:rPr>
                <w:szCs w:val="22"/>
              </w:rPr>
              <w:t>Kiho Choi</w:t>
            </w:r>
          </w:p>
        </w:tc>
        <w:tc>
          <w:tcPr>
            <w:tcW w:w="1350" w:type="dxa"/>
            <w:tcBorders>
              <w:top w:val="single" w:sz="4" w:space="0" w:color="auto"/>
              <w:left w:val="single" w:sz="4" w:space="0" w:color="auto"/>
              <w:bottom w:val="single" w:sz="4" w:space="0" w:color="auto"/>
              <w:right w:val="single" w:sz="4" w:space="0" w:color="auto"/>
            </w:tcBorders>
            <w:vAlign w:val="center"/>
          </w:tcPr>
          <w:p w14:paraId="77308E19" w14:textId="0E2FCC17" w:rsidR="001D29B2" w:rsidRDefault="001D29B2" w:rsidP="001D29B2">
            <w:pPr>
              <w:spacing w:before="60" w:after="60"/>
              <w:rPr>
                <w:rFonts w:eastAsia="Times New Roman"/>
                <w:color w:val="000000"/>
                <w:sz w:val="21"/>
                <w:szCs w:val="21"/>
                <w:shd w:val="clear" w:color="auto" w:fill="FFFFFF"/>
              </w:rPr>
            </w:pPr>
            <w:r>
              <w:rPr>
                <w:szCs w:val="22"/>
                <w:lang w:val="en-CA"/>
              </w:rPr>
              <w:t>Samsung</w:t>
            </w:r>
          </w:p>
        </w:tc>
        <w:tc>
          <w:tcPr>
            <w:tcW w:w="3623" w:type="dxa"/>
            <w:tcBorders>
              <w:top w:val="single" w:sz="4" w:space="0" w:color="auto"/>
              <w:left w:val="single" w:sz="4" w:space="0" w:color="auto"/>
              <w:bottom w:val="single" w:sz="4" w:space="0" w:color="auto"/>
              <w:right w:val="single" w:sz="4" w:space="0" w:color="auto"/>
            </w:tcBorders>
            <w:vAlign w:val="center"/>
          </w:tcPr>
          <w:p w14:paraId="1CC8525D" w14:textId="1BD4BF7D" w:rsidR="001D29B2" w:rsidRPr="00C95C2D" w:rsidRDefault="001D29B2" w:rsidP="001D29B2">
            <w:pPr>
              <w:spacing w:before="60" w:after="60"/>
              <w:rPr>
                <w:szCs w:val="22"/>
                <w:lang w:val="en-CA"/>
              </w:rPr>
            </w:pPr>
            <w:r w:rsidRPr="001D29B2">
              <w:rPr>
                <w:szCs w:val="22"/>
                <w:lang w:val="en-CA"/>
              </w:rPr>
              <w:t>kiho14.choi@samsung.com</w:t>
            </w:r>
          </w:p>
        </w:tc>
        <w:tc>
          <w:tcPr>
            <w:tcW w:w="1260" w:type="dxa"/>
            <w:tcBorders>
              <w:top w:val="single" w:sz="4" w:space="0" w:color="auto"/>
              <w:left w:val="single" w:sz="4" w:space="0" w:color="auto"/>
              <w:bottom w:val="single" w:sz="4" w:space="0" w:color="auto"/>
              <w:right w:val="single" w:sz="4" w:space="0" w:color="auto"/>
            </w:tcBorders>
            <w:vAlign w:val="center"/>
          </w:tcPr>
          <w:p w14:paraId="4C0C883C" w14:textId="77777777" w:rsidR="001D29B2" w:rsidRDefault="001D29B2" w:rsidP="001D29B2">
            <w:pPr>
              <w:spacing w:before="60" w:after="60"/>
              <w:jc w:val="center"/>
              <w:rPr>
                <w:szCs w:val="22"/>
                <w:lang w:val="en-CA"/>
              </w:rPr>
            </w:pPr>
          </w:p>
        </w:tc>
        <w:tc>
          <w:tcPr>
            <w:tcW w:w="918" w:type="dxa"/>
            <w:tcBorders>
              <w:top w:val="single" w:sz="4" w:space="0" w:color="auto"/>
              <w:left w:val="single" w:sz="4" w:space="0" w:color="auto"/>
              <w:bottom w:val="single" w:sz="4" w:space="0" w:color="auto"/>
              <w:right w:val="single" w:sz="4" w:space="0" w:color="auto"/>
            </w:tcBorders>
            <w:vAlign w:val="center"/>
          </w:tcPr>
          <w:p w14:paraId="17D34675" w14:textId="77777777" w:rsidR="001D29B2" w:rsidRPr="001025C0" w:rsidRDefault="001D29B2" w:rsidP="001D29B2">
            <w:pPr>
              <w:spacing w:before="60" w:after="60"/>
              <w:jc w:val="center"/>
              <w:rPr>
                <w:szCs w:val="22"/>
                <w:lang w:val="en-CA"/>
              </w:rPr>
            </w:pPr>
          </w:p>
        </w:tc>
      </w:tr>
      <w:tr w:rsidR="001D29B2" w:rsidRPr="00BF00E0" w14:paraId="7D4DDEC8" w14:textId="77777777" w:rsidTr="00E41C1D">
        <w:trPr>
          <w:trHeight w:hRule="exact" w:val="360"/>
        </w:trPr>
        <w:tc>
          <w:tcPr>
            <w:tcW w:w="507" w:type="dxa"/>
            <w:tcBorders>
              <w:top w:val="single" w:sz="4" w:space="0" w:color="auto"/>
              <w:left w:val="single" w:sz="4" w:space="0" w:color="auto"/>
              <w:bottom w:val="single" w:sz="4" w:space="0" w:color="auto"/>
              <w:right w:val="single" w:sz="4" w:space="0" w:color="auto"/>
            </w:tcBorders>
            <w:vAlign w:val="center"/>
          </w:tcPr>
          <w:p w14:paraId="6F7D6506" w14:textId="071241E5" w:rsidR="001D29B2" w:rsidRDefault="006C7A75" w:rsidP="001D29B2">
            <w:pPr>
              <w:spacing w:before="60" w:after="60"/>
              <w:rPr>
                <w:rFonts w:ascii="Calibri" w:hAnsi="Calibri" w:cs="Calibri"/>
                <w:color w:val="000000"/>
                <w:szCs w:val="22"/>
              </w:rPr>
            </w:pPr>
            <w:r>
              <w:rPr>
                <w:rFonts w:ascii="Calibri" w:hAnsi="Calibri" w:cs="Calibri"/>
                <w:color w:val="000000"/>
                <w:szCs w:val="22"/>
              </w:rPr>
              <w:t>7</w:t>
            </w:r>
          </w:p>
        </w:tc>
        <w:tc>
          <w:tcPr>
            <w:tcW w:w="1918" w:type="dxa"/>
            <w:tcBorders>
              <w:top w:val="single" w:sz="4" w:space="0" w:color="auto"/>
              <w:left w:val="single" w:sz="4" w:space="0" w:color="auto"/>
              <w:bottom w:val="single" w:sz="4" w:space="0" w:color="auto"/>
              <w:right w:val="single" w:sz="4" w:space="0" w:color="auto"/>
            </w:tcBorders>
            <w:vAlign w:val="center"/>
          </w:tcPr>
          <w:p w14:paraId="38998088" w14:textId="2C1ABC64" w:rsidR="001D29B2" w:rsidRDefault="006C7A75" w:rsidP="001D29B2">
            <w:pPr>
              <w:spacing w:before="60" w:after="60"/>
              <w:jc w:val="left"/>
              <w:rPr>
                <w:szCs w:val="22"/>
              </w:rPr>
            </w:pPr>
            <w:r>
              <w:rPr>
                <w:szCs w:val="22"/>
                <w:lang w:val="en-CA"/>
              </w:rPr>
              <w:t>Woongil C</w:t>
            </w:r>
            <w:r w:rsidRPr="001D29B2">
              <w:rPr>
                <w:szCs w:val="22"/>
                <w:lang w:val="en-CA"/>
              </w:rPr>
              <w:t>hoi</w:t>
            </w:r>
          </w:p>
        </w:tc>
        <w:tc>
          <w:tcPr>
            <w:tcW w:w="1350" w:type="dxa"/>
            <w:tcBorders>
              <w:top w:val="single" w:sz="4" w:space="0" w:color="auto"/>
              <w:left w:val="single" w:sz="4" w:space="0" w:color="auto"/>
              <w:bottom w:val="single" w:sz="4" w:space="0" w:color="auto"/>
              <w:right w:val="single" w:sz="4" w:space="0" w:color="auto"/>
            </w:tcBorders>
            <w:vAlign w:val="center"/>
          </w:tcPr>
          <w:p w14:paraId="73E4A3DD" w14:textId="731E02F6" w:rsidR="001D29B2" w:rsidRDefault="001D29B2" w:rsidP="001D29B2">
            <w:pPr>
              <w:spacing w:before="60" w:after="60"/>
              <w:rPr>
                <w:rFonts w:eastAsia="Times New Roman"/>
                <w:color w:val="000000"/>
                <w:sz w:val="21"/>
                <w:szCs w:val="21"/>
                <w:shd w:val="clear" w:color="auto" w:fill="FFFFFF"/>
              </w:rPr>
            </w:pPr>
            <w:r>
              <w:rPr>
                <w:szCs w:val="22"/>
                <w:lang w:val="en-CA"/>
              </w:rPr>
              <w:t>Samsung</w:t>
            </w:r>
          </w:p>
        </w:tc>
        <w:tc>
          <w:tcPr>
            <w:tcW w:w="3623" w:type="dxa"/>
            <w:tcBorders>
              <w:top w:val="single" w:sz="4" w:space="0" w:color="auto"/>
              <w:left w:val="single" w:sz="4" w:space="0" w:color="auto"/>
              <w:bottom w:val="single" w:sz="4" w:space="0" w:color="auto"/>
              <w:right w:val="single" w:sz="4" w:space="0" w:color="auto"/>
            </w:tcBorders>
            <w:vAlign w:val="center"/>
          </w:tcPr>
          <w:p w14:paraId="256F59E9" w14:textId="336D64BC" w:rsidR="001D29B2" w:rsidRPr="001D29B2" w:rsidRDefault="001D29B2" w:rsidP="001D29B2">
            <w:pPr>
              <w:spacing w:before="60" w:after="60"/>
              <w:rPr>
                <w:szCs w:val="22"/>
                <w:lang w:val="en-CA"/>
              </w:rPr>
            </w:pPr>
            <w:r w:rsidRPr="001D29B2">
              <w:rPr>
                <w:szCs w:val="22"/>
                <w:lang w:val="en-CA"/>
              </w:rPr>
              <w:t>woongil.choi@samsung.com</w:t>
            </w:r>
          </w:p>
        </w:tc>
        <w:tc>
          <w:tcPr>
            <w:tcW w:w="1260" w:type="dxa"/>
            <w:tcBorders>
              <w:top w:val="single" w:sz="4" w:space="0" w:color="auto"/>
              <w:left w:val="single" w:sz="4" w:space="0" w:color="auto"/>
              <w:bottom w:val="single" w:sz="4" w:space="0" w:color="auto"/>
              <w:right w:val="single" w:sz="4" w:space="0" w:color="auto"/>
            </w:tcBorders>
            <w:vAlign w:val="center"/>
          </w:tcPr>
          <w:p w14:paraId="3BD9069A" w14:textId="77777777" w:rsidR="001D29B2" w:rsidRDefault="001D29B2" w:rsidP="001D29B2">
            <w:pPr>
              <w:spacing w:before="60" w:after="60"/>
              <w:jc w:val="center"/>
              <w:rPr>
                <w:szCs w:val="22"/>
                <w:lang w:val="en-CA"/>
              </w:rPr>
            </w:pPr>
          </w:p>
        </w:tc>
        <w:tc>
          <w:tcPr>
            <w:tcW w:w="918" w:type="dxa"/>
            <w:tcBorders>
              <w:top w:val="single" w:sz="4" w:space="0" w:color="auto"/>
              <w:left w:val="single" w:sz="4" w:space="0" w:color="auto"/>
              <w:bottom w:val="single" w:sz="4" w:space="0" w:color="auto"/>
              <w:right w:val="single" w:sz="4" w:space="0" w:color="auto"/>
            </w:tcBorders>
            <w:vAlign w:val="center"/>
          </w:tcPr>
          <w:p w14:paraId="0FDF1C50" w14:textId="77777777" w:rsidR="001D29B2" w:rsidRPr="001025C0" w:rsidRDefault="001D29B2" w:rsidP="001D29B2">
            <w:pPr>
              <w:spacing w:before="60" w:after="60"/>
              <w:jc w:val="center"/>
              <w:rPr>
                <w:szCs w:val="22"/>
                <w:lang w:val="en-CA"/>
              </w:rPr>
            </w:pPr>
          </w:p>
        </w:tc>
      </w:tr>
      <w:tr w:rsidR="001D29B2" w:rsidRPr="00BF00E0" w14:paraId="0FE4EF14" w14:textId="77777777" w:rsidTr="00E41C1D">
        <w:trPr>
          <w:trHeight w:hRule="exact" w:val="360"/>
        </w:trPr>
        <w:tc>
          <w:tcPr>
            <w:tcW w:w="507" w:type="dxa"/>
            <w:tcBorders>
              <w:top w:val="single" w:sz="4" w:space="0" w:color="auto"/>
              <w:left w:val="single" w:sz="4" w:space="0" w:color="auto"/>
              <w:bottom w:val="single" w:sz="4" w:space="0" w:color="auto"/>
              <w:right w:val="single" w:sz="4" w:space="0" w:color="auto"/>
            </w:tcBorders>
            <w:vAlign w:val="center"/>
          </w:tcPr>
          <w:p w14:paraId="12A61690" w14:textId="7C59531E" w:rsidR="001D29B2" w:rsidRDefault="006C7A75" w:rsidP="001D29B2">
            <w:pPr>
              <w:spacing w:before="60" w:after="60"/>
              <w:rPr>
                <w:rFonts w:ascii="Calibri" w:hAnsi="Calibri" w:cs="Calibri"/>
                <w:color w:val="000000"/>
                <w:szCs w:val="22"/>
              </w:rPr>
            </w:pPr>
            <w:r>
              <w:rPr>
                <w:rFonts w:ascii="Calibri" w:hAnsi="Calibri" w:cs="Calibri"/>
                <w:color w:val="000000"/>
                <w:szCs w:val="22"/>
              </w:rPr>
              <w:t>8</w:t>
            </w:r>
          </w:p>
        </w:tc>
        <w:tc>
          <w:tcPr>
            <w:tcW w:w="1918" w:type="dxa"/>
            <w:tcBorders>
              <w:top w:val="single" w:sz="4" w:space="0" w:color="auto"/>
              <w:left w:val="single" w:sz="4" w:space="0" w:color="auto"/>
              <w:bottom w:val="single" w:sz="4" w:space="0" w:color="auto"/>
              <w:right w:val="single" w:sz="4" w:space="0" w:color="auto"/>
            </w:tcBorders>
            <w:vAlign w:val="center"/>
          </w:tcPr>
          <w:p w14:paraId="08BC3B3A" w14:textId="32CC2FE0" w:rsidR="001D29B2" w:rsidRDefault="00C03AA9" w:rsidP="001D29B2">
            <w:pPr>
              <w:spacing w:before="60" w:after="60"/>
              <w:jc w:val="left"/>
              <w:rPr>
                <w:szCs w:val="22"/>
              </w:rPr>
            </w:pPr>
            <w:r w:rsidRPr="00C03AA9">
              <w:rPr>
                <w:szCs w:val="22"/>
              </w:rPr>
              <w:t>Amith DSouza</w:t>
            </w:r>
          </w:p>
        </w:tc>
        <w:tc>
          <w:tcPr>
            <w:tcW w:w="1350" w:type="dxa"/>
            <w:tcBorders>
              <w:top w:val="single" w:sz="4" w:space="0" w:color="auto"/>
              <w:left w:val="single" w:sz="4" w:space="0" w:color="auto"/>
              <w:bottom w:val="single" w:sz="4" w:space="0" w:color="auto"/>
              <w:right w:val="single" w:sz="4" w:space="0" w:color="auto"/>
            </w:tcBorders>
            <w:vAlign w:val="center"/>
          </w:tcPr>
          <w:p w14:paraId="3838DA4A" w14:textId="5DF46B3A" w:rsidR="001D29B2" w:rsidRDefault="001D29B2" w:rsidP="001D29B2">
            <w:pPr>
              <w:spacing w:before="60" w:after="60"/>
              <w:rPr>
                <w:rFonts w:eastAsia="Times New Roman"/>
                <w:color w:val="000000"/>
                <w:sz w:val="21"/>
                <w:szCs w:val="21"/>
                <w:shd w:val="clear" w:color="auto" w:fill="FFFFFF"/>
              </w:rPr>
            </w:pPr>
            <w:r>
              <w:rPr>
                <w:szCs w:val="22"/>
                <w:lang w:val="en-CA"/>
              </w:rPr>
              <w:t>Samsung</w:t>
            </w:r>
          </w:p>
        </w:tc>
        <w:tc>
          <w:tcPr>
            <w:tcW w:w="3623" w:type="dxa"/>
            <w:tcBorders>
              <w:top w:val="single" w:sz="4" w:space="0" w:color="auto"/>
              <w:left w:val="single" w:sz="4" w:space="0" w:color="auto"/>
              <w:bottom w:val="single" w:sz="4" w:space="0" w:color="auto"/>
              <w:right w:val="single" w:sz="4" w:space="0" w:color="auto"/>
            </w:tcBorders>
            <w:vAlign w:val="center"/>
          </w:tcPr>
          <w:p w14:paraId="781B27E4" w14:textId="0851E28E" w:rsidR="001D29B2" w:rsidRPr="001D29B2" w:rsidRDefault="001D29B2" w:rsidP="001D29B2">
            <w:pPr>
              <w:spacing w:before="60" w:after="60"/>
              <w:rPr>
                <w:szCs w:val="22"/>
                <w:lang w:val="en-CA"/>
              </w:rPr>
            </w:pPr>
            <w:r w:rsidRPr="001D29B2">
              <w:rPr>
                <w:szCs w:val="22"/>
                <w:lang w:val="en-CA"/>
              </w:rPr>
              <w:t>amith.ds@samsung.com</w:t>
            </w:r>
          </w:p>
        </w:tc>
        <w:tc>
          <w:tcPr>
            <w:tcW w:w="1260" w:type="dxa"/>
            <w:tcBorders>
              <w:top w:val="single" w:sz="4" w:space="0" w:color="auto"/>
              <w:left w:val="single" w:sz="4" w:space="0" w:color="auto"/>
              <w:bottom w:val="single" w:sz="4" w:space="0" w:color="auto"/>
              <w:right w:val="single" w:sz="4" w:space="0" w:color="auto"/>
            </w:tcBorders>
            <w:vAlign w:val="center"/>
          </w:tcPr>
          <w:p w14:paraId="44D63BF5" w14:textId="77777777" w:rsidR="001D29B2" w:rsidRDefault="001D29B2" w:rsidP="001D29B2">
            <w:pPr>
              <w:spacing w:before="60" w:after="60"/>
              <w:jc w:val="center"/>
              <w:rPr>
                <w:szCs w:val="22"/>
                <w:lang w:val="en-CA"/>
              </w:rPr>
            </w:pPr>
          </w:p>
        </w:tc>
        <w:tc>
          <w:tcPr>
            <w:tcW w:w="918" w:type="dxa"/>
            <w:tcBorders>
              <w:top w:val="single" w:sz="4" w:space="0" w:color="auto"/>
              <w:left w:val="single" w:sz="4" w:space="0" w:color="auto"/>
              <w:bottom w:val="single" w:sz="4" w:space="0" w:color="auto"/>
              <w:right w:val="single" w:sz="4" w:space="0" w:color="auto"/>
            </w:tcBorders>
            <w:vAlign w:val="center"/>
          </w:tcPr>
          <w:p w14:paraId="69C6EFA8" w14:textId="77777777" w:rsidR="001D29B2" w:rsidRPr="001025C0" w:rsidRDefault="001D29B2" w:rsidP="001D29B2">
            <w:pPr>
              <w:spacing w:before="60" w:after="60"/>
              <w:jc w:val="center"/>
              <w:rPr>
                <w:szCs w:val="22"/>
                <w:lang w:val="en-CA"/>
              </w:rPr>
            </w:pPr>
          </w:p>
        </w:tc>
      </w:tr>
      <w:tr w:rsidR="001D29B2" w:rsidRPr="00BF00E0" w14:paraId="325BFA6F" w14:textId="77777777" w:rsidTr="00E41C1D">
        <w:trPr>
          <w:trHeight w:hRule="exact" w:val="360"/>
        </w:trPr>
        <w:tc>
          <w:tcPr>
            <w:tcW w:w="507" w:type="dxa"/>
            <w:tcBorders>
              <w:top w:val="single" w:sz="4" w:space="0" w:color="auto"/>
              <w:left w:val="single" w:sz="4" w:space="0" w:color="auto"/>
              <w:bottom w:val="single" w:sz="4" w:space="0" w:color="auto"/>
              <w:right w:val="single" w:sz="4" w:space="0" w:color="auto"/>
            </w:tcBorders>
            <w:vAlign w:val="center"/>
          </w:tcPr>
          <w:p w14:paraId="752DEE38" w14:textId="4F60D52F" w:rsidR="001D29B2" w:rsidRDefault="006C7A75" w:rsidP="001D29B2">
            <w:pPr>
              <w:spacing w:before="60" w:after="60"/>
              <w:rPr>
                <w:rFonts w:ascii="Calibri" w:hAnsi="Calibri" w:cs="Calibri"/>
                <w:color w:val="000000"/>
                <w:szCs w:val="22"/>
              </w:rPr>
            </w:pPr>
            <w:r>
              <w:rPr>
                <w:rFonts w:ascii="Calibri" w:hAnsi="Calibri" w:cs="Calibri"/>
                <w:color w:val="000000"/>
                <w:szCs w:val="22"/>
              </w:rPr>
              <w:t>9</w:t>
            </w:r>
          </w:p>
        </w:tc>
        <w:tc>
          <w:tcPr>
            <w:tcW w:w="1918" w:type="dxa"/>
            <w:tcBorders>
              <w:top w:val="single" w:sz="4" w:space="0" w:color="auto"/>
              <w:left w:val="single" w:sz="4" w:space="0" w:color="auto"/>
              <w:bottom w:val="single" w:sz="4" w:space="0" w:color="auto"/>
              <w:right w:val="single" w:sz="4" w:space="0" w:color="auto"/>
            </w:tcBorders>
            <w:vAlign w:val="center"/>
          </w:tcPr>
          <w:p w14:paraId="7E18D8BF" w14:textId="2A39098F" w:rsidR="001D29B2" w:rsidRDefault="006C7A75" w:rsidP="001D29B2">
            <w:pPr>
              <w:spacing w:before="60" w:after="60"/>
              <w:jc w:val="left"/>
              <w:rPr>
                <w:szCs w:val="22"/>
              </w:rPr>
            </w:pPr>
            <w:r w:rsidRPr="001D29B2">
              <w:rPr>
                <w:szCs w:val="22"/>
                <w:lang w:val="en-CA"/>
              </w:rPr>
              <w:t>Fabien</w:t>
            </w:r>
            <w:r>
              <w:rPr>
                <w:szCs w:val="22"/>
                <w:lang w:val="en-CA"/>
              </w:rPr>
              <w:t xml:space="preserve"> </w:t>
            </w:r>
            <w:r w:rsidRPr="001D29B2">
              <w:rPr>
                <w:szCs w:val="22"/>
                <w:lang w:val="en-CA"/>
              </w:rPr>
              <w:t>Racape</w:t>
            </w:r>
          </w:p>
        </w:tc>
        <w:tc>
          <w:tcPr>
            <w:tcW w:w="1350" w:type="dxa"/>
            <w:tcBorders>
              <w:top w:val="single" w:sz="4" w:space="0" w:color="auto"/>
              <w:left w:val="single" w:sz="4" w:space="0" w:color="auto"/>
              <w:bottom w:val="single" w:sz="4" w:space="0" w:color="auto"/>
              <w:right w:val="single" w:sz="4" w:space="0" w:color="auto"/>
            </w:tcBorders>
            <w:vAlign w:val="center"/>
          </w:tcPr>
          <w:p w14:paraId="1A4001B6" w14:textId="043A7A6A" w:rsidR="001D29B2" w:rsidRDefault="001D29B2" w:rsidP="001D29B2">
            <w:pPr>
              <w:spacing w:before="60" w:after="60"/>
              <w:rPr>
                <w:rFonts w:eastAsia="Times New Roman"/>
                <w:color w:val="000000"/>
                <w:sz w:val="21"/>
                <w:szCs w:val="21"/>
                <w:shd w:val="clear" w:color="auto" w:fill="FFFFFF"/>
              </w:rPr>
            </w:pPr>
            <w:r>
              <w:rPr>
                <w:szCs w:val="22"/>
                <w:lang w:val="en-CA"/>
              </w:rPr>
              <w:t>T</w:t>
            </w:r>
            <w:r w:rsidRPr="001D29B2">
              <w:rPr>
                <w:szCs w:val="22"/>
                <w:lang w:val="en-CA"/>
              </w:rPr>
              <w:t>echnicolor</w:t>
            </w:r>
          </w:p>
        </w:tc>
        <w:tc>
          <w:tcPr>
            <w:tcW w:w="3623" w:type="dxa"/>
            <w:tcBorders>
              <w:top w:val="single" w:sz="4" w:space="0" w:color="auto"/>
              <w:left w:val="single" w:sz="4" w:space="0" w:color="auto"/>
              <w:bottom w:val="single" w:sz="4" w:space="0" w:color="auto"/>
              <w:right w:val="single" w:sz="4" w:space="0" w:color="auto"/>
            </w:tcBorders>
            <w:vAlign w:val="center"/>
          </w:tcPr>
          <w:p w14:paraId="248E735E" w14:textId="146F0D76" w:rsidR="001D29B2" w:rsidRPr="001D29B2" w:rsidRDefault="001D29B2" w:rsidP="001D29B2">
            <w:pPr>
              <w:spacing w:before="60" w:after="60"/>
              <w:rPr>
                <w:szCs w:val="22"/>
                <w:lang w:val="en-CA"/>
              </w:rPr>
            </w:pPr>
            <w:r w:rsidRPr="001D29B2">
              <w:rPr>
                <w:szCs w:val="22"/>
                <w:lang w:val="en-CA"/>
              </w:rPr>
              <w:t>Fabien.Racape@technicolor.com</w:t>
            </w:r>
          </w:p>
        </w:tc>
        <w:tc>
          <w:tcPr>
            <w:tcW w:w="1260" w:type="dxa"/>
            <w:tcBorders>
              <w:top w:val="single" w:sz="4" w:space="0" w:color="auto"/>
              <w:left w:val="single" w:sz="4" w:space="0" w:color="auto"/>
              <w:bottom w:val="single" w:sz="4" w:space="0" w:color="auto"/>
              <w:right w:val="single" w:sz="4" w:space="0" w:color="auto"/>
            </w:tcBorders>
            <w:vAlign w:val="center"/>
          </w:tcPr>
          <w:p w14:paraId="07ECA53C" w14:textId="77777777" w:rsidR="001D29B2" w:rsidRDefault="001D29B2" w:rsidP="001D29B2">
            <w:pPr>
              <w:spacing w:before="60" w:after="60"/>
              <w:jc w:val="center"/>
              <w:rPr>
                <w:szCs w:val="22"/>
                <w:lang w:val="en-CA"/>
              </w:rPr>
            </w:pPr>
          </w:p>
        </w:tc>
        <w:tc>
          <w:tcPr>
            <w:tcW w:w="918" w:type="dxa"/>
            <w:tcBorders>
              <w:top w:val="single" w:sz="4" w:space="0" w:color="auto"/>
              <w:left w:val="single" w:sz="4" w:space="0" w:color="auto"/>
              <w:bottom w:val="single" w:sz="4" w:space="0" w:color="auto"/>
              <w:right w:val="single" w:sz="4" w:space="0" w:color="auto"/>
            </w:tcBorders>
            <w:vAlign w:val="center"/>
          </w:tcPr>
          <w:p w14:paraId="1C8B983C" w14:textId="77777777" w:rsidR="001D29B2" w:rsidRPr="001025C0" w:rsidRDefault="001D29B2" w:rsidP="001D29B2">
            <w:pPr>
              <w:spacing w:before="60" w:after="60"/>
              <w:jc w:val="center"/>
              <w:rPr>
                <w:szCs w:val="22"/>
                <w:lang w:val="en-CA"/>
              </w:rPr>
            </w:pPr>
          </w:p>
        </w:tc>
      </w:tr>
      <w:tr w:rsidR="001D29B2" w:rsidRPr="00BF00E0" w14:paraId="626138E1" w14:textId="77777777" w:rsidTr="00E41C1D">
        <w:trPr>
          <w:trHeight w:hRule="exact" w:val="360"/>
        </w:trPr>
        <w:tc>
          <w:tcPr>
            <w:tcW w:w="507" w:type="dxa"/>
            <w:tcBorders>
              <w:top w:val="single" w:sz="4" w:space="0" w:color="auto"/>
              <w:left w:val="single" w:sz="4" w:space="0" w:color="auto"/>
              <w:bottom w:val="single" w:sz="4" w:space="0" w:color="auto"/>
              <w:right w:val="single" w:sz="4" w:space="0" w:color="auto"/>
            </w:tcBorders>
            <w:vAlign w:val="center"/>
          </w:tcPr>
          <w:p w14:paraId="08C7D29F" w14:textId="236BF465" w:rsidR="001D29B2" w:rsidRDefault="006C7A75" w:rsidP="001D29B2">
            <w:pPr>
              <w:spacing w:before="60" w:after="60"/>
              <w:rPr>
                <w:rFonts w:ascii="Calibri" w:hAnsi="Calibri" w:cs="Calibri"/>
                <w:color w:val="000000"/>
                <w:szCs w:val="22"/>
              </w:rPr>
            </w:pPr>
            <w:r>
              <w:rPr>
                <w:rFonts w:ascii="Calibri" w:hAnsi="Calibri" w:cs="Calibri"/>
                <w:color w:val="000000"/>
                <w:szCs w:val="22"/>
              </w:rPr>
              <w:t>10</w:t>
            </w:r>
          </w:p>
        </w:tc>
        <w:tc>
          <w:tcPr>
            <w:tcW w:w="1918" w:type="dxa"/>
            <w:tcBorders>
              <w:top w:val="single" w:sz="4" w:space="0" w:color="auto"/>
              <w:left w:val="single" w:sz="4" w:space="0" w:color="auto"/>
              <w:bottom w:val="single" w:sz="4" w:space="0" w:color="auto"/>
              <w:right w:val="single" w:sz="4" w:space="0" w:color="auto"/>
            </w:tcBorders>
            <w:vAlign w:val="center"/>
          </w:tcPr>
          <w:p w14:paraId="74E7DD00" w14:textId="5C4D0D2D" w:rsidR="001D29B2" w:rsidRDefault="006C7A75" w:rsidP="001D29B2">
            <w:pPr>
              <w:spacing w:before="60" w:after="60"/>
              <w:jc w:val="left"/>
              <w:rPr>
                <w:szCs w:val="22"/>
              </w:rPr>
            </w:pPr>
            <w:r w:rsidRPr="001D29B2">
              <w:rPr>
                <w:szCs w:val="22"/>
                <w:lang w:val="en-CA"/>
              </w:rPr>
              <w:t>Yue</w:t>
            </w:r>
            <w:r>
              <w:rPr>
                <w:szCs w:val="22"/>
                <w:lang w:val="en-CA"/>
              </w:rPr>
              <w:t xml:space="preserve"> </w:t>
            </w:r>
            <w:r w:rsidRPr="001D29B2">
              <w:rPr>
                <w:szCs w:val="22"/>
                <w:lang w:val="en-CA"/>
              </w:rPr>
              <w:t>Yu</w:t>
            </w:r>
          </w:p>
        </w:tc>
        <w:tc>
          <w:tcPr>
            <w:tcW w:w="1350" w:type="dxa"/>
            <w:tcBorders>
              <w:top w:val="single" w:sz="4" w:space="0" w:color="auto"/>
              <w:left w:val="single" w:sz="4" w:space="0" w:color="auto"/>
              <w:bottom w:val="single" w:sz="4" w:space="0" w:color="auto"/>
              <w:right w:val="single" w:sz="4" w:space="0" w:color="auto"/>
            </w:tcBorders>
            <w:vAlign w:val="center"/>
          </w:tcPr>
          <w:p w14:paraId="7E162E86" w14:textId="40FC4BB3" w:rsidR="001D29B2" w:rsidRDefault="001D29B2" w:rsidP="001D29B2">
            <w:pPr>
              <w:spacing w:before="60" w:after="60"/>
              <w:rPr>
                <w:rFonts w:eastAsia="Times New Roman"/>
                <w:color w:val="000000"/>
                <w:sz w:val="21"/>
                <w:szCs w:val="21"/>
                <w:shd w:val="clear" w:color="auto" w:fill="FFFFFF"/>
              </w:rPr>
            </w:pPr>
            <w:r>
              <w:rPr>
                <w:szCs w:val="22"/>
                <w:lang w:val="en-CA"/>
              </w:rPr>
              <w:t>A</w:t>
            </w:r>
            <w:r w:rsidRPr="001D29B2">
              <w:rPr>
                <w:szCs w:val="22"/>
                <w:lang w:val="en-CA"/>
              </w:rPr>
              <w:t>rris</w:t>
            </w:r>
          </w:p>
        </w:tc>
        <w:tc>
          <w:tcPr>
            <w:tcW w:w="3623" w:type="dxa"/>
            <w:tcBorders>
              <w:top w:val="single" w:sz="4" w:space="0" w:color="auto"/>
              <w:left w:val="single" w:sz="4" w:space="0" w:color="auto"/>
              <w:bottom w:val="single" w:sz="4" w:space="0" w:color="auto"/>
              <w:right w:val="single" w:sz="4" w:space="0" w:color="auto"/>
            </w:tcBorders>
            <w:vAlign w:val="center"/>
          </w:tcPr>
          <w:p w14:paraId="3403CFAE" w14:textId="53528769" w:rsidR="001D29B2" w:rsidRPr="001D29B2" w:rsidRDefault="001D29B2" w:rsidP="001D29B2">
            <w:pPr>
              <w:spacing w:before="60" w:after="60"/>
              <w:rPr>
                <w:szCs w:val="22"/>
                <w:lang w:val="en-CA"/>
              </w:rPr>
            </w:pPr>
            <w:r w:rsidRPr="001D29B2">
              <w:rPr>
                <w:szCs w:val="22"/>
                <w:lang w:val="en-CA"/>
              </w:rPr>
              <w:t>Yue.Yu@arris.com</w:t>
            </w:r>
          </w:p>
        </w:tc>
        <w:tc>
          <w:tcPr>
            <w:tcW w:w="1260" w:type="dxa"/>
            <w:tcBorders>
              <w:top w:val="single" w:sz="4" w:space="0" w:color="auto"/>
              <w:left w:val="single" w:sz="4" w:space="0" w:color="auto"/>
              <w:bottom w:val="single" w:sz="4" w:space="0" w:color="auto"/>
              <w:right w:val="single" w:sz="4" w:space="0" w:color="auto"/>
            </w:tcBorders>
            <w:vAlign w:val="center"/>
          </w:tcPr>
          <w:p w14:paraId="11430993" w14:textId="77777777" w:rsidR="001D29B2" w:rsidRDefault="001D29B2" w:rsidP="001D29B2">
            <w:pPr>
              <w:spacing w:before="60" w:after="60"/>
              <w:jc w:val="center"/>
              <w:rPr>
                <w:szCs w:val="22"/>
                <w:lang w:val="en-CA"/>
              </w:rPr>
            </w:pPr>
          </w:p>
        </w:tc>
        <w:tc>
          <w:tcPr>
            <w:tcW w:w="918" w:type="dxa"/>
            <w:tcBorders>
              <w:top w:val="single" w:sz="4" w:space="0" w:color="auto"/>
              <w:left w:val="single" w:sz="4" w:space="0" w:color="auto"/>
              <w:bottom w:val="single" w:sz="4" w:space="0" w:color="auto"/>
              <w:right w:val="single" w:sz="4" w:space="0" w:color="auto"/>
            </w:tcBorders>
            <w:vAlign w:val="center"/>
          </w:tcPr>
          <w:p w14:paraId="53D30B31" w14:textId="77777777" w:rsidR="001D29B2" w:rsidRPr="001025C0" w:rsidRDefault="001D29B2" w:rsidP="001D29B2">
            <w:pPr>
              <w:spacing w:before="60" w:after="60"/>
              <w:jc w:val="center"/>
              <w:rPr>
                <w:szCs w:val="22"/>
                <w:lang w:val="en-CA"/>
              </w:rPr>
            </w:pPr>
          </w:p>
        </w:tc>
      </w:tr>
      <w:tr w:rsidR="001D29B2" w:rsidRPr="00BF00E0" w14:paraId="501ADD82" w14:textId="77777777" w:rsidTr="00E41C1D">
        <w:trPr>
          <w:trHeight w:hRule="exact" w:val="360"/>
        </w:trPr>
        <w:tc>
          <w:tcPr>
            <w:tcW w:w="507" w:type="dxa"/>
            <w:tcBorders>
              <w:top w:val="single" w:sz="4" w:space="0" w:color="auto"/>
              <w:left w:val="single" w:sz="4" w:space="0" w:color="auto"/>
              <w:bottom w:val="single" w:sz="4" w:space="0" w:color="auto"/>
              <w:right w:val="single" w:sz="4" w:space="0" w:color="auto"/>
            </w:tcBorders>
            <w:vAlign w:val="center"/>
          </w:tcPr>
          <w:p w14:paraId="56DF2161" w14:textId="5C06A79B" w:rsidR="001D29B2" w:rsidRDefault="006C7A75" w:rsidP="001D29B2">
            <w:pPr>
              <w:spacing w:before="60" w:after="60"/>
              <w:rPr>
                <w:rFonts w:ascii="Calibri" w:hAnsi="Calibri" w:cs="Calibri"/>
                <w:color w:val="000000"/>
                <w:szCs w:val="22"/>
              </w:rPr>
            </w:pPr>
            <w:r>
              <w:rPr>
                <w:rFonts w:ascii="Calibri" w:hAnsi="Calibri" w:cs="Calibri"/>
                <w:color w:val="000000"/>
                <w:szCs w:val="22"/>
              </w:rPr>
              <w:t>11</w:t>
            </w:r>
          </w:p>
        </w:tc>
        <w:tc>
          <w:tcPr>
            <w:tcW w:w="1918" w:type="dxa"/>
            <w:tcBorders>
              <w:top w:val="single" w:sz="4" w:space="0" w:color="auto"/>
              <w:left w:val="single" w:sz="4" w:space="0" w:color="auto"/>
              <w:bottom w:val="single" w:sz="4" w:space="0" w:color="auto"/>
              <w:right w:val="single" w:sz="4" w:space="0" w:color="auto"/>
            </w:tcBorders>
            <w:vAlign w:val="center"/>
          </w:tcPr>
          <w:p w14:paraId="49105B48" w14:textId="336A5F2E" w:rsidR="001D29B2" w:rsidRDefault="006C7A75" w:rsidP="001D29B2">
            <w:pPr>
              <w:spacing w:before="60" w:after="60"/>
              <w:jc w:val="left"/>
              <w:rPr>
                <w:szCs w:val="22"/>
              </w:rPr>
            </w:pPr>
            <w:r>
              <w:rPr>
                <w:szCs w:val="22"/>
                <w:lang w:val="en-CA"/>
              </w:rPr>
              <w:t xml:space="preserve">Seungwook </w:t>
            </w:r>
            <w:r w:rsidRPr="001D29B2">
              <w:rPr>
                <w:szCs w:val="22"/>
                <w:lang w:val="en-CA"/>
              </w:rPr>
              <w:t>Hong</w:t>
            </w:r>
          </w:p>
        </w:tc>
        <w:tc>
          <w:tcPr>
            <w:tcW w:w="1350" w:type="dxa"/>
            <w:tcBorders>
              <w:top w:val="single" w:sz="4" w:space="0" w:color="auto"/>
              <w:left w:val="single" w:sz="4" w:space="0" w:color="auto"/>
              <w:bottom w:val="single" w:sz="4" w:space="0" w:color="auto"/>
              <w:right w:val="single" w:sz="4" w:space="0" w:color="auto"/>
            </w:tcBorders>
            <w:vAlign w:val="center"/>
          </w:tcPr>
          <w:p w14:paraId="138AB938" w14:textId="3AD2C10E" w:rsidR="001D29B2" w:rsidRDefault="001D29B2" w:rsidP="001D29B2">
            <w:pPr>
              <w:spacing w:before="60" w:after="60"/>
              <w:rPr>
                <w:rFonts w:eastAsia="Times New Roman"/>
                <w:color w:val="000000"/>
                <w:sz w:val="21"/>
                <w:szCs w:val="21"/>
                <w:shd w:val="clear" w:color="auto" w:fill="FFFFFF"/>
              </w:rPr>
            </w:pPr>
            <w:r>
              <w:rPr>
                <w:szCs w:val="22"/>
                <w:lang w:val="en-CA"/>
              </w:rPr>
              <w:t>A</w:t>
            </w:r>
            <w:r w:rsidRPr="001D29B2">
              <w:rPr>
                <w:szCs w:val="22"/>
                <w:lang w:val="en-CA"/>
              </w:rPr>
              <w:t>rris</w:t>
            </w:r>
          </w:p>
        </w:tc>
        <w:tc>
          <w:tcPr>
            <w:tcW w:w="3623" w:type="dxa"/>
            <w:tcBorders>
              <w:top w:val="single" w:sz="4" w:space="0" w:color="auto"/>
              <w:left w:val="single" w:sz="4" w:space="0" w:color="auto"/>
              <w:bottom w:val="single" w:sz="4" w:space="0" w:color="auto"/>
              <w:right w:val="single" w:sz="4" w:space="0" w:color="auto"/>
            </w:tcBorders>
            <w:vAlign w:val="center"/>
          </w:tcPr>
          <w:p w14:paraId="4BF04793" w14:textId="02A9A7E6" w:rsidR="001D29B2" w:rsidRPr="001D29B2" w:rsidRDefault="001D29B2" w:rsidP="001D29B2">
            <w:pPr>
              <w:spacing w:before="60" w:after="60"/>
              <w:rPr>
                <w:szCs w:val="22"/>
                <w:lang w:val="en-CA"/>
              </w:rPr>
            </w:pPr>
            <w:r w:rsidRPr="001D29B2">
              <w:rPr>
                <w:szCs w:val="22"/>
                <w:lang w:val="en-CA"/>
              </w:rPr>
              <w:t>Seungwook.Hong@arris.com</w:t>
            </w:r>
          </w:p>
        </w:tc>
        <w:tc>
          <w:tcPr>
            <w:tcW w:w="1260" w:type="dxa"/>
            <w:tcBorders>
              <w:top w:val="single" w:sz="4" w:space="0" w:color="auto"/>
              <w:left w:val="single" w:sz="4" w:space="0" w:color="auto"/>
              <w:bottom w:val="single" w:sz="4" w:space="0" w:color="auto"/>
              <w:right w:val="single" w:sz="4" w:space="0" w:color="auto"/>
            </w:tcBorders>
            <w:vAlign w:val="center"/>
          </w:tcPr>
          <w:p w14:paraId="5BF6AF03" w14:textId="77777777" w:rsidR="001D29B2" w:rsidRDefault="001D29B2" w:rsidP="001D29B2">
            <w:pPr>
              <w:spacing w:before="60" w:after="60"/>
              <w:jc w:val="center"/>
              <w:rPr>
                <w:szCs w:val="22"/>
                <w:lang w:val="en-CA"/>
              </w:rPr>
            </w:pPr>
          </w:p>
        </w:tc>
        <w:tc>
          <w:tcPr>
            <w:tcW w:w="918" w:type="dxa"/>
            <w:tcBorders>
              <w:top w:val="single" w:sz="4" w:space="0" w:color="auto"/>
              <w:left w:val="single" w:sz="4" w:space="0" w:color="auto"/>
              <w:bottom w:val="single" w:sz="4" w:space="0" w:color="auto"/>
              <w:right w:val="single" w:sz="4" w:space="0" w:color="auto"/>
            </w:tcBorders>
            <w:vAlign w:val="center"/>
          </w:tcPr>
          <w:p w14:paraId="21A4F36A" w14:textId="77777777" w:rsidR="001D29B2" w:rsidRPr="001025C0" w:rsidRDefault="001D29B2" w:rsidP="001D29B2">
            <w:pPr>
              <w:spacing w:before="60" w:after="60"/>
              <w:jc w:val="center"/>
              <w:rPr>
                <w:szCs w:val="22"/>
                <w:lang w:val="en-CA"/>
              </w:rPr>
            </w:pPr>
          </w:p>
        </w:tc>
      </w:tr>
      <w:tr w:rsidR="001D29B2" w:rsidRPr="00BF00E0" w14:paraId="7CE554D3" w14:textId="77777777" w:rsidTr="00E41C1D">
        <w:trPr>
          <w:trHeight w:hRule="exact" w:val="360"/>
        </w:trPr>
        <w:tc>
          <w:tcPr>
            <w:tcW w:w="507" w:type="dxa"/>
            <w:tcBorders>
              <w:top w:val="single" w:sz="4" w:space="0" w:color="auto"/>
              <w:left w:val="single" w:sz="4" w:space="0" w:color="auto"/>
              <w:bottom w:val="single" w:sz="4" w:space="0" w:color="auto"/>
              <w:right w:val="single" w:sz="4" w:space="0" w:color="auto"/>
            </w:tcBorders>
            <w:vAlign w:val="center"/>
          </w:tcPr>
          <w:p w14:paraId="727FA3F7" w14:textId="4EE879EB" w:rsidR="001D29B2" w:rsidRDefault="006C7A75" w:rsidP="001D29B2">
            <w:pPr>
              <w:spacing w:before="60" w:after="60"/>
              <w:rPr>
                <w:rFonts w:ascii="Calibri" w:hAnsi="Calibri" w:cs="Calibri"/>
                <w:color w:val="000000"/>
                <w:szCs w:val="22"/>
              </w:rPr>
            </w:pPr>
            <w:r>
              <w:rPr>
                <w:rFonts w:ascii="Calibri" w:hAnsi="Calibri" w:cs="Calibri"/>
                <w:color w:val="000000"/>
                <w:szCs w:val="22"/>
              </w:rPr>
              <w:t>12</w:t>
            </w:r>
          </w:p>
        </w:tc>
        <w:tc>
          <w:tcPr>
            <w:tcW w:w="1918" w:type="dxa"/>
            <w:tcBorders>
              <w:top w:val="single" w:sz="4" w:space="0" w:color="auto"/>
              <w:left w:val="single" w:sz="4" w:space="0" w:color="auto"/>
              <w:bottom w:val="single" w:sz="4" w:space="0" w:color="auto"/>
              <w:right w:val="single" w:sz="4" w:space="0" w:color="auto"/>
            </w:tcBorders>
            <w:vAlign w:val="center"/>
          </w:tcPr>
          <w:p w14:paraId="25C2238F" w14:textId="026079CC" w:rsidR="001D29B2" w:rsidRDefault="006C7A75" w:rsidP="001D29B2">
            <w:pPr>
              <w:spacing w:before="60" w:after="60"/>
              <w:jc w:val="left"/>
              <w:rPr>
                <w:szCs w:val="22"/>
              </w:rPr>
            </w:pPr>
            <w:r w:rsidRPr="001D29B2">
              <w:rPr>
                <w:szCs w:val="22"/>
                <w:lang w:val="en-CA"/>
              </w:rPr>
              <w:t>Limin</w:t>
            </w:r>
            <w:r>
              <w:rPr>
                <w:szCs w:val="22"/>
                <w:lang w:val="en-CA"/>
              </w:rPr>
              <w:t xml:space="preserve"> </w:t>
            </w:r>
            <w:r w:rsidRPr="001D29B2">
              <w:rPr>
                <w:szCs w:val="22"/>
                <w:lang w:val="en-CA"/>
              </w:rPr>
              <w:t>Wang</w:t>
            </w:r>
          </w:p>
        </w:tc>
        <w:tc>
          <w:tcPr>
            <w:tcW w:w="1350" w:type="dxa"/>
            <w:tcBorders>
              <w:top w:val="single" w:sz="4" w:space="0" w:color="auto"/>
              <w:left w:val="single" w:sz="4" w:space="0" w:color="auto"/>
              <w:bottom w:val="single" w:sz="4" w:space="0" w:color="auto"/>
              <w:right w:val="single" w:sz="4" w:space="0" w:color="auto"/>
            </w:tcBorders>
            <w:vAlign w:val="center"/>
          </w:tcPr>
          <w:p w14:paraId="23DADCEC" w14:textId="039DB1F7" w:rsidR="001D29B2" w:rsidRDefault="001D29B2" w:rsidP="001D29B2">
            <w:pPr>
              <w:spacing w:before="60" w:after="60"/>
              <w:rPr>
                <w:rFonts w:eastAsia="Times New Roman"/>
                <w:color w:val="000000"/>
                <w:sz w:val="21"/>
                <w:szCs w:val="21"/>
                <w:shd w:val="clear" w:color="auto" w:fill="FFFFFF"/>
              </w:rPr>
            </w:pPr>
            <w:r>
              <w:rPr>
                <w:szCs w:val="22"/>
                <w:lang w:val="en-CA"/>
              </w:rPr>
              <w:t>A</w:t>
            </w:r>
            <w:r w:rsidRPr="001D29B2">
              <w:rPr>
                <w:szCs w:val="22"/>
                <w:lang w:val="en-CA"/>
              </w:rPr>
              <w:t>rris</w:t>
            </w:r>
          </w:p>
        </w:tc>
        <w:tc>
          <w:tcPr>
            <w:tcW w:w="3623" w:type="dxa"/>
            <w:tcBorders>
              <w:top w:val="single" w:sz="4" w:space="0" w:color="auto"/>
              <w:left w:val="single" w:sz="4" w:space="0" w:color="auto"/>
              <w:bottom w:val="single" w:sz="4" w:space="0" w:color="auto"/>
              <w:right w:val="single" w:sz="4" w:space="0" w:color="auto"/>
            </w:tcBorders>
            <w:vAlign w:val="center"/>
          </w:tcPr>
          <w:p w14:paraId="1E5A1783" w14:textId="3CD3403E" w:rsidR="001D29B2" w:rsidRPr="001D29B2" w:rsidRDefault="001D29B2" w:rsidP="001D29B2">
            <w:pPr>
              <w:spacing w:before="60" w:after="60"/>
              <w:rPr>
                <w:szCs w:val="22"/>
                <w:lang w:val="en-CA"/>
              </w:rPr>
            </w:pPr>
            <w:r w:rsidRPr="001D29B2">
              <w:rPr>
                <w:szCs w:val="22"/>
                <w:lang w:val="en-CA"/>
              </w:rPr>
              <w:t>Limin.Wang@arris.com</w:t>
            </w:r>
          </w:p>
        </w:tc>
        <w:tc>
          <w:tcPr>
            <w:tcW w:w="1260" w:type="dxa"/>
            <w:tcBorders>
              <w:top w:val="single" w:sz="4" w:space="0" w:color="auto"/>
              <w:left w:val="single" w:sz="4" w:space="0" w:color="auto"/>
              <w:bottom w:val="single" w:sz="4" w:space="0" w:color="auto"/>
              <w:right w:val="single" w:sz="4" w:space="0" w:color="auto"/>
            </w:tcBorders>
            <w:vAlign w:val="center"/>
          </w:tcPr>
          <w:p w14:paraId="0144C4E6" w14:textId="77777777" w:rsidR="001D29B2" w:rsidRDefault="001D29B2" w:rsidP="001D29B2">
            <w:pPr>
              <w:spacing w:before="60" w:after="60"/>
              <w:jc w:val="center"/>
              <w:rPr>
                <w:szCs w:val="22"/>
                <w:lang w:val="en-CA"/>
              </w:rPr>
            </w:pPr>
          </w:p>
        </w:tc>
        <w:tc>
          <w:tcPr>
            <w:tcW w:w="918" w:type="dxa"/>
            <w:tcBorders>
              <w:top w:val="single" w:sz="4" w:space="0" w:color="auto"/>
              <w:left w:val="single" w:sz="4" w:space="0" w:color="auto"/>
              <w:bottom w:val="single" w:sz="4" w:space="0" w:color="auto"/>
              <w:right w:val="single" w:sz="4" w:space="0" w:color="auto"/>
            </w:tcBorders>
            <w:vAlign w:val="center"/>
          </w:tcPr>
          <w:p w14:paraId="464269E5" w14:textId="77777777" w:rsidR="001D29B2" w:rsidRPr="001025C0" w:rsidRDefault="001D29B2" w:rsidP="001D29B2">
            <w:pPr>
              <w:spacing w:before="60" w:after="60"/>
              <w:jc w:val="center"/>
              <w:rPr>
                <w:szCs w:val="22"/>
                <w:lang w:val="en-CA"/>
              </w:rPr>
            </w:pPr>
          </w:p>
        </w:tc>
      </w:tr>
      <w:tr w:rsidR="001D29B2" w:rsidRPr="00BF00E0" w14:paraId="6B5F42AA" w14:textId="77777777" w:rsidTr="00E41C1D">
        <w:trPr>
          <w:trHeight w:hRule="exact" w:val="360"/>
        </w:trPr>
        <w:tc>
          <w:tcPr>
            <w:tcW w:w="507" w:type="dxa"/>
            <w:tcBorders>
              <w:top w:val="single" w:sz="4" w:space="0" w:color="auto"/>
              <w:left w:val="single" w:sz="4" w:space="0" w:color="auto"/>
              <w:bottom w:val="single" w:sz="4" w:space="0" w:color="auto"/>
              <w:right w:val="single" w:sz="4" w:space="0" w:color="auto"/>
            </w:tcBorders>
            <w:vAlign w:val="center"/>
          </w:tcPr>
          <w:p w14:paraId="27562464" w14:textId="18BFAF8B" w:rsidR="001D29B2" w:rsidRDefault="006C7A75" w:rsidP="001D29B2">
            <w:pPr>
              <w:spacing w:before="60" w:after="60"/>
              <w:rPr>
                <w:rFonts w:ascii="Calibri" w:hAnsi="Calibri" w:cs="Calibri"/>
                <w:color w:val="000000"/>
                <w:szCs w:val="22"/>
              </w:rPr>
            </w:pPr>
            <w:r>
              <w:rPr>
                <w:rFonts w:ascii="Calibri" w:hAnsi="Calibri" w:cs="Calibri"/>
                <w:color w:val="000000"/>
                <w:szCs w:val="22"/>
              </w:rPr>
              <w:t>13</w:t>
            </w:r>
          </w:p>
        </w:tc>
        <w:tc>
          <w:tcPr>
            <w:tcW w:w="1918" w:type="dxa"/>
            <w:tcBorders>
              <w:top w:val="single" w:sz="4" w:space="0" w:color="auto"/>
              <w:left w:val="single" w:sz="4" w:space="0" w:color="auto"/>
              <w:bottom w:val="single" w:sz="4" w:space="0" w:color="auto"/>
              <w:right w:val="single" w:sz="4" w:space="0" w:color="auto"/>
            </w:tcBorders>
            <w:vAlign w:val="center"/>
          </w:tcPr>
          <w:p w14:paraId="2EBEEA52" w14:textId="16289339" w:rsidR="001D29B2" w:rsidRDefault="006C7A75" w:rsidP="001D29B2">
            <w:pPr>
              <w:spacing w:before="60" w:after="60"/>
              <w:jc w:val="left"/>
              <w:rPr>
                <w:szCs w:val="22"/>
              </w:rPr>
            </w:pPr>
            <w:r>
              <w:rPr>
                <w:szCs w:val="22"/>
                <w:lang w:val="en-CA"/>
              </w:rPr>
              <w:t>Jill B</w:t>
            </w:r>
            <w:r w:rsidRPr="001D29B2">
              <w:rPr>
                <w:szCs w:val="22"/>
                <w:lang w:val="en-CA"/>
              </w:rPr>
              <w:t>oyce</w:t>
            </w:r>
          </w:p>
        </w:tc>
        <w:tc>
          <w:tcPr>
            <w:tcW w:w="1350" w:type="dxa"/>
            <w:tcBorders>
              <w:top w:val="single" w:sz="4" w:space="0" w:color="auto"/>
              <w:left w:val="single" w:sz="4" w:space="0" w:color="auto"/>
              <w:bottom w:val="single" w:sz="4" w:space="0" w:color="auto"/>
              <w:right w:val="single" w:sz="4" w:space="0" w:color="auto"/>
            </w:tcBorders>
            <w:vAlign w:val="center"/>
          </w:tcPr>
          <w:p w14:paraId="6D300508" w14:textId="01D72635" w:rsidR="001D29B2" w:rsidRDefault="001D29B2" w:rsidP="001D29B2">
            <w:pPr>
              <w:spacing w:before="60" w:after="60"/>
              <w:rPr>
                <w:rFonts w:eastAsia="Times New Roman"/>
                <w:color w:val="000000"/>
                <w:sz w:val="21"/>
                <w:szCs w:val="21"/>
                <w:shd w:val="clear" w:color="auto" w:fill="FFFFFF"/>
              </w:rPr>
            </w:pPr>
            <w:r>
              <w:rPr>
                <w:rFonts w:eastAsia="Times New Roman"/>
                <w:color w:val="000000"/>
                <w:sz w:val="21"/>
                <w:szCs w:val="21"/>
                <w:shd w:val="clear" w:color="auto" w:fill="FFFFFF"/>
              </w:rPr>
              <w:t>Intel</w:t>
            </w:r>
          </w:p>
        </w:tc>
        <w:tc>
          <w:tcPr>
            <w:tcW w:w="3623" w:type="dxa"/>
            <w:tcBorders>
              <w:top w:val="single" w:sz="4" w:space="0" w:color="auto"/>
              <w:left w:val="single" w:sz="4" w:space="0" w:color="auto"/>
              <w:bottom w:val="single" w:sz="4" w:space="0" w:color="auto"/>
              <w:right w:val="single" w:sz="4" w:space="0" w:color="auto"/>
            </w:tcBorders>
            <w:vAlign w:val="center"/>
          </w:tcPr>
          <w:p w14:paraId="663DFB6A" w14:textId="0FBBB7CD" w:rsidR="001D29B2" w:rsidRPr="001D29B2" w:rsidRDefault="001D29B2" w:rsidP="001D29B2">
            <w:pPr>
              <w:spacing w:before="60" w:after="60"/>
              <w:rPr>
                <w:szCs w:val="22"/>
                <w:lang w:val="en-CA"/>
              </w:rPr>
            </w:pPr>
            <w:r w:rsidRPr="001D29B2">
              <w:rPr>
                <w:szCs w:val="22"/>
                <w:lang w:val="en-CA"/>
              </w:rPr>
              <w:t>jill.boyce@intel.com</w:t>
            </w:r>
          </w:p>
        </w:tc>
        <w:tc>
          <w:tcPr>
            <w:tcW w:w="1260" w:type="dxa"/>
            <w:tcBorders>
              <w:top w:val="single" w:sz="4" w:space="0" w:color="auto"/>
              <w:left w:val="single" w:sz="4" w:space="0" w:color="auto"/>
              <w:bottom w:val="single" w:sz="4" w:space="0" w:color="auto"/>
              <w:right w:val="single" w:sz="4" w:space="0" w:color="auto"/>
            </w:tcBorders>
            <w:vAlign w:val="center"/>
          </w:tcPr>
          <w:p w14:paraId="72E306EB" w14:textId="77777777" w:rsidR="001D29B2" w:rsidRDefault="001D29B2" w:rsidP="001D29B2">
            <w:pPr>
              <w:spacing w:before="60" w:after="60"/>
              <w:jc w:val="center"/>
              <w:rPr>
                <w:szCs w:val="22"/>
                <w:lang w:val="en-CA"/>
              </w:rPr>
            </w:pPr>
          </w:p>
        </w:tc>
        <w:tc>
          <w:tcPr>
            <w:tcW w:w="918" w:type="dxa"/>
            <w:tcBorders>
              <w:top w:val="single" w:sz="4" w:space="0" w:color="auto"/>
              <w:left w:val="single" w:sz="4" w:space="0" w:color="auto"/>
              <w:bottom w:val="single" w:sz="4" w:space="0" w:color="auto"/>
              <w:right w:val="single" w:sz="4" w:space="0" w:color="auto"/>
            </w:tcBorders>
            <w:vAlign w:val="center"/>
          </w:tcPr>
          <w:p w14:paraId="0A8D576A" w14:textId="77777777" w:rsidR="001D29B2" w:rsidRPr="001025C0" w:rsidRDefault="001D29B2" w:rsidP="001D29B2">
            <w:pPr>
              <w:spacing w:before="60" w:after="60"/>
              <w:jc w:val="center"/>
              <w:rPr>
                <w:szCs w:val="22"/>
                <w:lang w:val="en-CA"/>
              </w:rPr>
            </w:pPr>
          </w:p>
        </w:tc>
      </w:tr>
      <w:tr w:rsidR="001D29B2" w:rsidRPr="00BF00E0" w14:paraId="59B86DD2" w14:textId="77777777" w:rsidTr="00E41C1D">
        <w:trPr>
          <w:trHeight w:hRule="exact" w:val="360"/>
        </w:trPr>
        <w:tc>
          <w:tcPr>
            <w:tcW w:w="507" w:type="dxa"/>
            <w:tcBorders>
              <w:top w:val="single" w:sz="4" w:space="0" w:color="auto"/>
              <w:left w:val="single" w:sz="4" w:space="0" w:color="auto"/>
              <w:bottom w:val="single" w:sz="4" w:space="0" w:color="auto"/>
              <w:right w:val="single" w:sz="4" w:space="0" w:color="auto"/>
            </w:tcBorders>
            <w:vAlign w:val="center"/>
          </w:tcPr>
          <w:p w14:paraId="235C58D3" w14:textId="1EC1D8FC" w:rsidR="001D29B2" w:rsidRDefault="006C7A75" w:rsidP="001D29B2">
            <w:pPr>
              <w:spacing w:before="60" w:after="60"/>
              <w:rPr>
                <w:rFonts w:ascii="Calibri" w:hAnsi="Calibri" w:cs="Calibri"/>
                <w:color w:val="000000"/>
                <w:szCs w:val="22"/>
              </w:rPr>
            </w:pPr>
            <w:r>
              <w:rPr>
                <w:rFonts w:ascii="Calibri" w:hAnsi="Calibri" w:cs="Calibri"/>
                <w:color w:val="000000"/>
                <w:szCs w:val="22"/>
              </w:rPr>
              <w:t>14</w:t>
            </w:r>
          </w:p>
        </w:tc>
        <w:tc>
          <w:tcPr>
            <w:tcW w:w="1918" w:type="dxa"/>
            <w:tcBorders>
              <w:top w:val="single" w:sz="4" w:space="0" w:color="auto"/>
              <w:left w:val="single" w:sz="4" w:space="0" w:color="auto"/>
              <w:bottom w:val="single" w:sz="4" w:space="0" w:color="auto"/>
              <w:right w:val="single" w:sz="4" w:space="0" w:color="auto"/>
            </w:tcBorders>
            <w:vAlign w:val="center"/>
          </w:tcPr>
          <w:p w14:paraId="28C85DD6" w14:textId="5B9E8218" w:rsidR="001D29B2" w:rsidRDefault="006C7A75" w:rsidP="001D29B2">
            <w:pPr>
              <w:spacing w:before="60" w:after="60"/>
              <w:jc w:val="left"/>
              <w:rPr>
                <w:szCs w:val="22"/>
              </w:rPr>
            </w:pPr>
            <w:r>
              <w:rPr>
                <w:szCs w:val="22"/>
              </w:rPr>
              <w:t>David N</w:t>
            </w:r>
            <w:r w:rsidRPr="001D29B2">
              <w:rPr>
                <w:szCs w:val="22"/>
                <w:lang w:val="en-CA"/>
              </w:rPr>
              <w:t>ewman</w:t>
            </w:r>
          </w:p>
        </w:tc>
        <w:tc>
          <w:tcPr>
            <w:tcW w:w="1350" w:type="dxa"/>
            <w:tcBorders>
              <w:top w:val="single" w:sz="4" w:space="0" w:color="auto"/>
              <w:left w:val="single" w:sz="4" w:space="0" w:color="auto"/>
              <w:bottom w:val="single" w:sz="4" w:space="0" w:color="auto"/>
              <w:right w:val="single" w:sz="4" w:space="0" w:color="auto"/>
            </w:tcBorders>
            <w:vAlign w:val="center"/>
          </w:tcPr>
          <w:p w14:paraId="29C4A3A6" w14:textId="0A7E33E1" w:rsidR="001D29B2" w:rsidRDefault="001D29B2" w:rsidP="001D29B2">
            <w:pPr>
              <w:spacing w:before="60" w:after="60"/>
              <w:rPr>
                <w:rFonts w:eastAsia="Times New Roman"/>
                <w:color w:val="000000"/>
                <w:sz w:val="21"/>
                <w:szCs w:val="21"/>
                <w:shd w:val="clear" w:color="auto" w:fill="FFFFFF"/>
              </w:rPr>
            </w:pPr>
            <w:r>
              <w:rPr>
                <w:rFonts w:eastAsia="Times New Roman"/>
                <w:color w:val="000000"/>
                <w:sz w:val="21"/>
                <w:szCs w:val="21"/>
                <w:shd w:val="clear" w:color="auto" w:fill="FFFFFF"/>
              </w:rPr>
              <w:t>GoPro</w:t>
            </w:r>
          </w:p>
        </w:tc>
        <w:tc>
          <w:tcPr>
            <w:tcW w:w="3623" w:type="dxa"/>
            <w:tcBorders>
              <w:top w:val="single" w:sz="4" w:space="0" w:color="auto"/>
              <w:left w:val="single" w:sz="4" w:space="0" w:color="auto"/>
              <w:bottom w:val="single" w:sz="4" w:space="0" w:color="auto"/>
              <w:right w:val="single" w:sz="4" w:space="0" w:color="auto"/>
            </w:tcBorders>
            <w:vAlign w:val="center"/>
          </w:tcPr>
          <w:p w14:paraId="77C6E706" w14:textId="3ACD83B0" w:rsidR="001D29B2" w:rsidRPr="001D29B2" w:rsidRDefault="001D29B2" w:rsidP="001D29B2">
            <w:pPr>
              <w:spacing w:before="60" w:after="60"/>
              <w:rPr>
                <w:szCs w:val="22"/>
                <w:lang w:val="en-CA"/>
              </w:rPr>
            </w:pPr>
            <w:r w:rsidRPr="001D29B2">
              <w:rPr>
                <w:szCs w:val="22"/>
                <w:lang w:val="en-CA"/>
              </w:rPr>
              <w:t>dnewman@gopro.com</w:t>
            </w:r>
          </w:p>
        </w:tc>
        <w:tc>
          <w:tcPr>
            <w:tcW w:w="1260" w:type="dxa"/>
            <w:tcBorders>
              <w:top w:val="single" w:sz="4" w:space="0" w:color="auto"/>
              <w:left w:val="single" w:sz="4" w:space="0" w:color="auto"/>
              <w:bottom w:val="single" w:sz="4" w:space="0" w:color="auto"/>
              <w:right w:val="single" w:sz="4" w:space="0" w:color="auto"/>
            </w:tcBorders>
            <w:vAlign w:val="center"/>
          </w:tcPr>
          <w:p w14:paraId="2499DB93" w14:textId="77777777" w:rsidR="001D29B2" w:rsidRDefault="001D29B2" w:rsidP="001D29B2">
            <w:pPr>
              <w:spacing w:before="60" w:after="60"/>
              <w:jc w:val="center"/>
              <w:rPr>
                <w:szCs w:val="22"/>
                <w:lang w:val="en-CA"/>
              </w:rPr>
            </w:pPr>
          </w:p>
        </w:tc>
        <w:tc>
          <w:tcPr>
            <w:tcW w:w="918" w:type="dxa"/>
            <w:tcBorders>
              <w:top w:val="single" w:sz="4" w:space="0" w:color="auto"/>
              <w:left w:val="single" w:sz="4" w:space="0" w:color="auto"/>
              <w:bottom w:val="single" w:sz="4" w:space="0" w:color="auto"/>
              <w:right w:val="single" w:sz="4" w:space="0" w:color="auto"/>
            </w:tcBorders>
            <w:vAlign w:val="center"/>
          </w:tcPr>
          <w:p w14:paraId="3D895CC3" w14:textId="77777777" w:rsidR="001D29B2" w:rsidRPr="001025C0" w:rsidRDefault="001D29B2" w:rsidP="001D29B2">
            <w:pPr>
              <w:spacing w:before="60" w:after="60"/>
              <w:jc w:val="center"/>
              <w:rPr>
                <w:szCs w:val="22"/>
                <w:lang w:val="en-CA"/>
              </w:rPr>
            </w:pPr>
          </w:p>
        </w:tc>
      </w:tr>
      <w:tr w:rsidR="001D29B2" w:rsidRPr="00BF00E0" w14:paraId="496B291A" w14:textId="77777777" w:rsidTr="00E41C1D">
        <w:trPr>
          <w:trHeight w:hRule="exact" w:val="360"/>
        </w:trPr>
        <w:tc>
          <w:tcPr>
            <w:tcW w:w="507" w:type="dxa"/>
            <w:tcBorders>
              <w:top w:val="single" w:sz="4" w:space="0" w:color="auto"/>
              <w:left w:val="single" w:sz="4" w:space="0" w:color="auto"/>
              <w:bottom w:val="single" w:sz="4" w:space="0" w:color="auto"/>
              <w:right w:val="single" w:sz="4" w:space="0" w:color="auto"/>
            </w:tcBorders>
            <w:vAlign w:val="center"/>
          </w:tcPr>
          <w:p w14:paraId="1C8CF65A" w14:textId="537812F5" w:rsidR="001D29B2" w:rsidRDefault="006C7A75" w:rsidP="001D29B2">
            <w:pPr>
              <w:spacing w:before="60" w:after="60"/>
              <w:rPr>
                <w:rFonts w:ascii="Calibri" w:hAnsi="Calibri" w:cs="Calibri"/>
                <w:color w:val="000000"/>
                <w:szCs w:val="22"/>
              </w:rPr>
            </w:pPr>
            <w:r>
              <w:rPr>
                <w:rFonts w:ascii="Calibri" w:hAnsi="Calibri" w:cs="Calibri"/>
                <w:color w:val="000000"/>
                <w:szCs w:val="22"/>
              </w:rPr>
              <w:t>15</w:t>
            </w:r>
          </w:p>
        </w:tc>
        <w:tc>
          <w:tcPr>
            <w:tcW w:w="1918" w:type="dxa"/>
            <w:tcBorders>
              <w:top w:val="single" w:sz="4" w:space="0" w:color="auto"/>
              <w:left w:val="single" w:sz="4" w:space="0" w:color="auto"/>
              <w:bottom w:val="single" w:sz="4" w:space="0" w:color="auto"/>
              <w:right w:val="single" w:sz="4" w:space="0" w:color="auto"/>
            </w:tcBorders>
            <w:vAlign w:val="center"/>
          </w:tcPr>
          <w:p w14:paraId="66D39D28" w14:textId="6BAA803F" w:rsidR="001D29B2" w:rsidRDefault="006C7A75" w:rsidP="001D29B2">
            <w:pPr>
              <w:spacing w:before="60" w:after="60"/>
              <w:jc w:val="left"/>
              <w:rPr>
                <w:szCs w:val="22"/>
              </w:rPr>
            </w:pPr>
            <w:r w:rsidRPr="006C7A75">
              <w:rPr>
                <w:szCs w:val="22"/>
              </w:rPr>
              <w:t>Sachin</w:t>
            </w:r>
            <w:r>
              <w:rPr>
                <w:szCs w:val="22"/>
              </w:rPr>
              <w:t xml:space="preserve"> Deshpande</w:t>
            </w:r>
          </w:p>
        </w:tc>
        <w:tc>
          <w:tcPr>
            <w:tcW w:w="1350" w:type="dxa"/>
            <w:tcBorders>
              <w:top w:val="single" w:sz="4" w:space="0" w:color="auto"/>
              <w:left w:val="single" w:sz="4" w:space="0" w:color="auto"/>
              <w:bottom w:val="single" w:sz="4" w:space="0" w:color="auto"/>
              <w:right w:val="single" w:sz="4" w:space="0" w:color="auto"/>
            </w:tcBorders>
            <w:vAlign w:val="center"/>
          </w:tcPr>
          <w:p w14:paraId="5F40E5CA" w14:textId="75081DE7" w:rsidR="001D29B2" w:rsidRDefault="001D29B2" w:rsidP="001D29B2">
            <w:pPr>
              <w:spacing w:before="60" w:after="60"/>
              <w:rPr>
                <w:rFonts w:eastAsia="Times New Roman"/>
                <w:color w:val="000000"/>
                <w:sz w:val="21"/>
                <w:szCs w:val="21"/>
                <w:shd w:val="clear" w:color="auto" w:fill="FFFFFF"/>
              </w:rPr>
            </w:pPr>
            <w:r>
              <w:rPr>
                <w:rFonts w:eastAsia="Times New Roman"/>
                <w:color w:val="000000"/>
                <w:sz w:val="21"/>
                <w:szCs w:val="21"/>
                <w:shd w:val="clear" w:color="auto" w:fill="FFFFFF"/>
              </w:rPr>
              <w:t>Sharp</w:t>
            </w:r>
          </w:p>
        </w:tc>
        <w:tc>
          <w:tcPr>
            <w:tcW w:w="3623" w:type="dxa"/>
            <w:tcBorders>
              <w:top w:val="single" w:sz="4" w:space="0" w:color="auto"/>
              <w:left w:val="single" w:sz="4" w:space="0" w:color="auto"/>
              <w:bottom w:val="single" w:sz="4" w:space="0" w:color="auto"/>
              <w:right w:val="single" w:sz="4" w:space="0" w:color="auto"/>
            </w:tcBorders>
            <w:vAlign w:val="center"/>
          </w:tcPr>
          <w:p w14:paraId="57BC638D" w14:textId="612ED9E2" w:rsidR="001D29B2" w:rsidRPr="001D29B2" w:rsidRDefault="001D29B2" w:rsidP="001D29B2">
            <w:pPr>
              <w:spacing w:before="60" w:after="60"/>
              <w:rPr>
                <w:szCs w:val="22"/>
                <w:lang w:val="en-CA"/>
              </w:rPr>
            </w:pPr>
            <w:r w:rsidRPr="001D29B2">
              <w:rPr>
                <w:szCs w:val="22"/>
                <w:lang w:val="en-CA"/>
              </w:rPr>
              <w:t>sdeshpande@sharplabs.com</w:t>
            </w:r>
          </w:p>
        </w:tc>
        <w:tc>
          <w:tcPr>
            <w:tcW w:w="1260" w:type="dxa"/>
            <w:tcBorders>
              <w:top w:val="single" w:sz="4" w:space="0" w:color="auto"/>
              <w:left w:val="single" w:sz="4" w:space="0" w:color="auto"/>
              <w:bottom w:val="single" w:sz="4" w:space="0" w:color="auto"/>
              <w:right w:val="single" w:sz="4" w:space="0" w:color="auto"/>
            </w:tcBorders>
            <w:vAlign w:val="center"/>
          </w:tcPr>
          <w:p w14:paraId="71440B03" w14:textId="77777777" w:rsidR="001D29B2" w:rsidRDefault="001D29B2" w:rsidP="001D29B2">
            <w:pPr>
              <w:spacing w:before="60" w:after="60"/>
              <w:jc w:val="center"/>
              <w:rPr>
                <w:szCs w:val="22"/>
                <w:lang w:val="en-CA"/>
              </w:rPr>
            </w:pPr>
          </w:p>
        </w:tc>
        <w:tc>
          <w:tcPr>
            <w:tcW w:w="918" w:type="dxa"/>
            <w:tcBorders>
              <w:top w:val="single" w:sz="4" w:space="0" w:color="auto"/>
              <w:left w:val="single" w:sz="4" w:space="0" w:color="auto"/>
              <w:bottom w:val="single" w:sz="4" w:space="0" w:color="auto"/>
              <w:right w:val="single" w:sz="4" w:space="0" w:color="auto"/>
            </w:tcBorders>
            <w:vAlign w:val="center"/>
          </w:tcPr>
          <w:p w14:paraId="5A67566B" w14:textId="77777777" w:rsidR="001D29B2" w:rsidRPr="001025C0" w:rsidRDefault="001D29B2" w:rsidP="001D29B2">
            <w:pPr>
              <w:spacing w:before="60" w:after="60"/>
              <w:jc w:val="center"/>
              <w:rPr>
                <w:szCs w:val="22"/>
                <w:lang w:val="en-CA"/>
              </w:rPr>
            </w:pPr>
          </w:p>
        </w:tc>
      </w:tr>
      <w:tr w:rsidR="001D29B2" w:rsidRPr="00BF00E0" w14:paraId="15929788" w14:textId="77777777" w:rsidTr="00E41C1D">
        <w:trPr>
          <w:trHeight w:hRule="exact" w:val="360"/>
        </w:trPr>
        <w:tc>
          <w:tcPr>
            <w:tcW w:w="507" w:type="dxa"/>
            <w:tcBorders>
              <w:top w:val="single" w:sz="4" w:space="0" w:color="auto"/>
              <w:left w:val="single" w:sz="4" w:space="0" w:color="auto"/>
              <w:bottom w:val="single" w:sz="4" w:space="0" w:color="auto"/>
              <w:right w:val="single" w:sz="4" w:space="0" w:color="auto"/>
            </w:tcBorders>
            <w:vAlign w:val="center"/>
          </w:tcPr>
          <w:p w14:paraId="094BFDD5" w14:textId="7228875A" w:rsidR="001D29B2" w:rsidRDefault="006C7A75" w:rsidP="001D29B2">
            <w:pPr>
              <w:spacing w:before="60" w:after="60"/>
              <w:rPr>
                <w:rFonts w:ascii="Calibri" w:hAnsi="Calibri" w:cs="Calibri"/>
                <w:color w:val="000000"/>
                <w:szCs w:val="22"/>
              </w:rPr>
            </w:pPr>
            <w:r>
              <w:rPr>
                <w:rFonts w:ascii="Calibri" w:hAnsi="Calibri" w:cs="Calibri"/>
                <w:color w:val="000000"/>
                <w:szCs w:val="22"/>
              </w:rPr>
              <w:t>16</w:t>
            </w:r>
          </w:p>
        </w:tc>
        <w:tc>
          <w:tcPr>
            <w:tcW w:w="1918" w:type="dxa"/>
            <w:tcBorders>
              <w:top w:val="single" w:sz="4" w:space="0" w:color="auto"/>
              <w:left w:val="single" w:sz="4" w:space="0" w:color="auto"/>
              <w:bottom w:val="single" w:sz="4" w:space="0" w:color="auto"/>
              <w:right w:val="single" w:sz="4" w:space="0" w:color="auto"/>
            </w:tcBorders>
            <w:vAlign w:val="center"/>
          </w:tcPr>
          <w:p w14:paraId="4355866E" w14:textId="088F2230" w:rsidR="001D29B2" w:rsidRDefault="001D29B2" w:rsidP="001D29B2">
            <w:pPr>
              <w:spacing w:before="60" w:after="60"/>
              <w:jc w:val="left"/>
              <w:rPr>
                <w:szCs w:val="22"/>
              </w:rPr>
            </w:pPr>
            <w:r>
              <w:rPr>
                <w:szCs w:val="22"/>
              </w:rPr>
              <w:t>Ling Li</w:t>
            </w:r>
          </w:p>
        </w:tc>
        <w:tc>
          <w:tcPr>
            <w:tcW w:w="1350" w:type="dxa"/>
            <w:tcBorders>
              <w:top w:val="single" w:sz="4" w:space="0" w:color="auto"/>
              <w:left w:val="single" w:sz="4" w:space="0" w:color="auto"/>
              <w:bottom w:val="single" w:sz="4" w:space="0" w:color="auto"/>
              <w:right w:val="single" w:sz="4" w:space="0" w:color="auto"/>
            </w:tcBorders>
            <w:vAlign w:val="center"/>
          </w:tcPr>
          <w:p w14:paraId="431310B0" w14:textId="04F52952" w:rsidR="001D29B2" w:rsidRDefault="001D29B2" w:rsidP="001D29B2">
            <w:pPr>
              <w:spacing w:before="60" w:after="60"/>
              <w:rPr>
                <w:rFonts w:eastAsia="Times New Roman"/>
                <w:color w:val="000000"/>
                <w:sz w:val="21"/>
                <w:szCs w:val="21"/>
                <w:shd w:val="clear" w:color="auto" w:fill="FFFFFF"/>
              </w:rPr>
            </w:pPr>
            <w:r>
              <w:rPr>
                <w:rFonts w:eastAsia="Times New Roman"/>
                <w:color w:val="000000"/>
                <w:sz w:val="21"/>
                <w:szCs w:val="21"/>
                <w:shd w:val="clear" w:color="auto" w:fill="FFFFFF"/>
              </w:rPr>
              <w:t>LG</w:t>
            </w:r>
          </w:p>
        </w:tc>
        <w:tc>
          <w:tcPr>
            <w:tcW w:w="3623" w:type="dxa"/>
            <w:tcBorders>
              <w:top w:val="single" w:sz="4" w:space="0" w:color="auto"/>
              <w:left w:val="single" w:sz="4" w:space="0" w:color="auto"/>
              <w:bottom w:val="single" w:sz="4" w:space="0" w:color="auto"/>
              <w:right w:val="single" w:sz="4" w:space="0" w:color="auto"/>
            </w:tcBorders>
            <w:vAlign w:val="center"/>
          </w:tcPr>
          <w:p w14:paraId="4D740AE6" w14:textId="3E064ACE" w:rsidR="001D29B2" w:rsidRPr="001D29B2" w:rsidRDefault="001D29B2" w:rsidP="001D29B2">
            <w:pPr>
              <w:spacing w:before="60" w:after="60"/>
              <w:rPr>
                <w:szCs w:val="22"/>
                <w:lang w:val="en-CA"/>
              </w:rPr>
            </w:pPr>
            <w:r w:rsidRPr="001D29B2">
              <w:rPr>
                <w:szCs w:val="22"/>
                <w:lang w:val="en-CA"/>
              </w:rPr>
              <w:t>l.li@lge.com</w:t>
            </w:r>
          </w:p>
        </w:tc>
        <w:tc>
          <w:tcPr>
            <w:tcW w:w="1260" w:type="dxa"/>
            <w:tcBorders>
              <w:top w:val="single" w:sz="4" w:space="0" w:color="auto"/>
              <w:left w:val="single" w:sz="4" w:space="0" w:color="auto"/>
              <w:bottom w:val="single" w:sz="4" w:space="0" w:color="auto"/>
              <w:right w:val="single" w:sz="4" w:space="0" w:color="auto"/>
            </w:tcBorders>
            <w:vAlign w:val="center"/>
          </w:tcPr>
          <w:p w14:paraId="77D30706" w14:textId="77777777" w:rsidR="001D29B2" w:rsidRDefault="001D29B2" w:rsidP="001D29B2">
            <w:pPr>
              <w:spacing w:before="60" w:after="60"/>
              <w:jc w:val="center"/>
              <w:rPr>
                <w:szCs w:val="22"/>
                <w:lang w:val="en-CA"/>
              </w:rPr>
            </w:pPr>
          </w:p>
        </w:tc>
        <w:tc>
          <w:tcPr>
            <w:tcW w:w="918" w:type="dxa"/>
            <w:tcBorders>
              <w:top w:val="single" w:sz="4" w:space="0" w:color="auto"/>
              <w:left w:val="single" w:sz="4" w:space="0" w:color="auto"/>
              <w:bottom w:val="single" w:sz="4" w:space="0" w:color="auto"/>
              <w:right w:val="single" w:sz="4" w:space="0" w:color="auto"/>
            </w:tcBorders>
            <w:vAlign w:val="center"/>
          </w:tcPr>
          <w:p w14:paraId="75C1597A" w14:textId="77777777" w:rsidR="001D29B2" w:rsidRPr="001025C0" w:rsidRDefault="001D29B2" w:rsidP="001D29B2">
            <w:pPr>
              <w:spacing w:before="60" w:after="60"/>
              <w:jc w:val="center"/>
              <w:rPr>
                <w:szCs w:val="22"/>
                <w:lang w:val="en-CA"/>
              </w:rPr>
            </w:pPr>
          </w:p>
        </w:tc>
      </w:tr>
      <w:tr w:rsidR="002E0014" w:rsidRPr="00BF00E0" w14:paraId="52F84CA5" w14:textId="77777777" w:rsidTr="00E41C1D">
        <w:trPr>
          <w:trHeight w:hRule="exact" w:val="576"/>
        </w:trPr>
        <w:tc>
          <w:tcPr>
            <w:tcW w:w="507" w:type="dxa"/>
            <w:tcBorders>
              <w:top w:val="single" w:sz="4" w:space="0" w:color="auto"/>
              <w:left w:val="single" w:sz="4" w:space="0" w:color="auto"/>
              <w:bottom w:val="single" w:sz="4" w:space="0" w:color="auto"/>
              <w:right w:val="single" w:sz="4" w:space="0" w:color="auto"/>
            </w:tcBorders>
            <w:vAlign w:val="center"/>
          </w:tcPr>
          <w:p w14:paraId="6B8C074F" w14:textId="449361D5" w:rsidR="002E0014" w:rsidRDefault="002E0014" w:rsidP="001D29B2">
            <w:pPr>
              <w:spacing w:before="60" w:after="60"/>
              <w:rPr>
                <w:rFonts w:ascii="Calibri" w:hAnsi="Calibri" w:cs="Calibri"/>
                <w:color w:val="000000"/>
                <w:szCs w:val="22"/>
              </w:rPr>
            </w:pPr>
            <w:r>
              <w:rPr>
                <w:rFonts w:ascii="Calibri" w:hAnsi="Calibri" w:cs="Calibri"/>
                <w:color w:val="000000"/>
                <w:szCs w:val="22"/>
              </w:rPr>
              <w:lastRenderedPageBreak/>
              <w:t>17</w:t>
            </w:r>
          </w:p>
        </w:tc>
        <w:tc>
          <w:tcPr>
            <w:tcW w:w="1918" w:type="dxa"/>
            <w:tcBorders>
              <w:top w:val="single" w:sz="4" w:space="0" w:color="auto"/>
              <w:left w:val="single" w:sz="4" w:space="0" w:color="auto"/>
              <w:bottom w:val="single" w:sz="4" w:space="0" w:color="auto"/>
              <w:right w:val="single" w:sz="4" w:space="0" w:color="auto"/>
            </w:tcBorders>
            <w:vAlign w:val="center"/>
          </w:tcPr>
          <w:p w14:paraId="7601541D" w14:textId="4CB2692B" w:rsidR="002E0014" w:rsidRDefault="002E0014" w:rsidP="001D29B2">
            <w:pPr>
              <w:spacing w:before="60" w:after="60"/>
              <w:jc w:val="left"/>
              <w:rPr>
                <w:szCs w:val="22"/>
              </w:rPr>
            </w:pPr>
            <w:r w:rsidRPr="002E0014">
              <w:rPr>
                <w:szCs w:val="22"/>
                <w:lang w:val="en-CA"/>
              </w:rPr>
              <w:t>Johannes Sauer</w:t>
            </w:r>
          </w:p>
        </w:tc>
        <w:tc>
          <w:tcPr>
            <w:tcW w:w="1350" w:type="dxa"/>
            <w:tcBorders>
              <w:top w:val="single" w:sz="4" w:space="0" w:color="auto"/>
              <w:left w:val="single" w:sz="4" w:space="0" w:color="auto"/>
              <w:bottom w:val="single" w:sz="4" w:space="0" w:color="auto"/>
              <w:right w:val="single" w:sz="4" w:space="0" w:color="auto"/>
            </w:tcBorders>
            <w:vAlign w:val="center"/>
          </w:tcPr>
          <w:p w14:paraId="2C04C476" w14:textId="02AB4E31" w:rsidR="002E0014" w:rsidRDefault="002E0014" w:rsidP="001D29B2">
            <w:pPr>
              <w:spacing w:before="60" w:after="60"/>
              <w:rPr>
                <w:rFonts w:eastAsia="Times New Roman"/>
                <w:color w:val="000000"/>
                <w:sz w:val="21"/>
                <w:szCs w:val="21"/>
                <w:shd w:val="clear" w:color="auto" w:fill="FFFFFF"/>
              </w:rPr>
            </w:pPr>
            <w:r>
              <w:rPr>
                <w:rFonts w:eastAsia="Times New Roman"/>
                <w:color w:val="000000"/>
                <w:sz w:val="21"/>
                <w:szCs w:val="21"/>
                <w:shd w:val="clear" w:color="auto" w:fill="FFFFFF"/>
              </w:rPr>
              <w:t>RWTH Aachen</w:t>
            </w:r>
          </w:p>
        </w:tc>
        <w:tc>
          <w:tcPr>
            <w:tcW w:w="3623" w:type="dxa"/>
            <w:tcBorders>
              <w:top w:val="single" w:sz="4" w:space="0" w:color="auto"/>
              <w:left w:val="single" w:sz="4" w:space="0" w:color="auto"/>
              <w:bottom w:val="single" w:sz="4" w:space="0" w:color="auto"/>
              <w:right w:val="single" w:sz="4" w:space="0" w:color="auto"/>
            </w:tcBorders>
            <w:vAlign w:val="center"/>
          </w:tcPr>
          <w:p w14:paraId="4DF1BA4F" w14:textId="4A2EDCA0" w:rsidR="002E0014" w:rsidRPr="001D29B2" w:rsidRDefault="002E0014" w:rsidP="001D29B2">
            <w:pPr>
              <w:spacing w:before="60" w:after="60"/>
              <w:rPr>
                <w:szCs w:val="22"/>
                <w:lang w:val="en-CA"/>
              </w:rPr>
            </w:pPr>
            <w:r w:rsidRPr="002E0014">
              <w:rPr>
                <w:szCs w:val="22"/>
                <w:lang w:val="en-CA"/>
              </w:rPr>
              <w:t>sauer@ient.rwth-aachen.de</w:t>
            </w:r>
          </w:p>
        </w:tc>
        <w:tc>
          <w:tcPr>
            <w:tcW w:w="1260" w:type="dxa"/>
            <w:tcBorders>
              <w:top w:val="single" w:sz="4" w:space="0" w:color="auto"/>
              <w:left w:val="single" w:sz="4" w:space="0" w:color="auto"/>
              <w:bottom w:val="single" w:sz="4" w:space="0" w:color="auto"/>
              <w:right w:val="single" w:sz="4" w:space="0" w:color="auto"/>
            </w:tcBorders>
            <w:vAlign w:val="center"/>
          </w:tcPr>
          <w:p w14:paraId="4D854190" w14:textId="77777777" w:rsidR="002E0014" w:rsidRDefault="002E0014" w:rsidP="001D29B2">
            <w:pPr>
              <w:spacing w:before="60" w:after="60"/>
              <w:jc w:val="center"/>
              <w:rPr>
                <w:szCs w:val="22"/>
                <w:lang w:val="en-CA"/>
              </w:rPr>
            </w:pPr>
          </w:p>
        </w:tc>
        <w:tc>
          <w:tcPr>
            <w:tcW w:w="918" w:type="dxa"/>
            <w:tcBorders>
              <w:top w:val="single" w:sz="4" w:space="0" w:color="auto"/>
              <w:left w:val="single" w:sz="4" w:space="0" w:color="auto"/>
              <w:bottom w:val="single" w:sz="4" w:space="0" w:color="auto"/>
              <w:right w:val="single" w:sz="4" w:space="0" w:color="auto"/>
            </w:tcBorders>
            <w:vAlign w:val="center"/>
          </w:tcPr>
          <w:p w14:paraId="0C311B7D" w14:textId="77777777" w:rsidR="002E0014" w:rsidRPr="001025C0" w:rsidRDefault="002E0014" w:rsidP="001D29B2">
            <w:pPr>
              <w:spacing w:before="60" w:after="60"/>
              <w:jc w:val="center"/>
              <w:rPr>
                <w:szCs w:val="22"/>
                <w:lang w:val="en-CA"/>
              </w:rPr>
            </w:pPr>
          </w:p>
        </w:tc>
      </w:tr>
      <w:tr w:rsidR="001D29B2" w:rsidRPr="00BF00E0" w14:paraId="04DB26D4" w14:textId="77777777" w:rsidTr="00E41C1D">
        <w:trPr>
          <w:trHeight w:hRule="exact" w:val="360"/>
        </w:trPr>
        <w:tc>
          <w:tcPr>
            <w:tcW w:w="507" w:type="dxa"/>
            <w:tcBorders>
              <w:top w:val="single" w:sz="4" w:space="0" w:color="auto"/>
              <w:left w:val="single" w:sz="4" w:space="0" w:color="auto"/>
              <w:bottom w:val="single" w:sz="4" w:space="0" w:color="auto"/>
              <w:right w:val="single" w:sz="4" w:space="0" w:color="auto"/>
            </w:tcBorders>
            <w:vAlign w:val="center"/>
          </w:tcPr>
          <w:p w14:paraId="3DACE8E6" w14:textId="788FFCAF" w:rsidR="001D29B2" w:rsidRDefault="006C7A75" w:rsidP="001D29B2">
            <w:pPr>
              <w:spacing w:before="60" w:after="60"/>
              <w:rPr>
                <w:rFonts w:ascii="Calibri" w:hAnsi="Calibri" w:cs="Calibri"/>
                <w:color w:val="000000"/>
                <w:szCs w:val="22"/>
              </w:rPr>
            </w:pPr>
            <w:r>
              <w:rPr>
                <w:rFonts w:ascii="Calibri" w:hAnsi="Calibri" w:cs="Calibri"/>
                <w:color w:val="000000"/>
                <w:szCs w:val="22"/>
              </w:rPr>
              <w:t>1</w:t>
            </w:r>
            <w:r w:rsidR="002E0014">
              <w:rPr>
                <w:rFonts w:ascii="Calibri" w:hAnsi="Calibri" w:cs="Calibri"/>
                <w:color w:val="000000"/>
                <w:szCs w:val="22"/>
              </w:rPr>
              <w:t>8</w:t>
            </w:r>
          </w:p>
        </w:tc>
        <w:tc>
          <w:tcPr>
            <w:tcW w:w="1918" w:type="dxa"/>
            <w:tcBorders>
              <w:top w:val="single" w:sz="4" w:space="0" w:color="auto"/>
              <w:left w:val="single" w:sz="4" w:space="0" w:color="auto"/>
              <w:bottom w:val="single" w:sz="4" w:space="0" w:color="auto"/>
              <w:right w:val="single" w:sz="4" w:space="0" w:color="auto"/>
            </w:tcBorders>
            <w:vAlign w:val="center"/>
          </w:tcPr>
          <w:p w14:paraId="2D6F8DEE" w14:textId="22C8FF51" w:rsidR="001D29B2" w:rsidRDefault="006C7A75" w:rsidP="001D29B2">
            <w:pPr>
              <w:spacing w:before="60" w:after="60"/>
              <w:jc w:val="left"/>
              <w:rPr>
                <w:szCs w:val="22"/>
              </w:rPr>
            </w:pPr>
            <w:r>
              <w:rPr>
                <w:szCs w:val="22"/>
                <w:lang w:val="en-CA"/>
              </w:rPr>
              <w:t>Yuwen H</w:t>
            </w:r>
            <w:r w:rsidRPr="001D29B2">
              <w:rPr>
                <w:szCs w:val="22"/>
                <w:lang w:val="en-CA"/>
              </w:rPr>
              <w:t>e</w:t>
            </w:r>
          </w:p>
        </w:tc>
        <w:tc>
          <w:tcPr>
            <w:tcW w:w="1350" w:type="dxa"/>
            <w:tcBorders>
              <w:top w:val="single" w:sz="4" w:space="0" w:color="auto"/>
              <w:left w:val="single" w:sz="4" w:space="0" w:color="auto"/>
              <w:bottom w:val="single" w:sz="4" w:space="0" w:color="auto"/>
              <w:right w:val="single" w:sz="4" w:space="0" w:color="auto"/>
            </w:tcBorders>
            <w:vAlign w:val="center"/>
          </w:tcPr>
          <w:p w14:paraId="2BA4BD27" w14:textId="7A246971" w:rsidR="001D29B2" w:rsidRDefault="001D29B2" w:rsidP="001D29B2">
            <w:pPr>
              <w:spacing w:before="60" w:after="60"/>
              <w:rPr>
                <w:rFonts w:eastAsia="Times New Roman"/>
                <w:color w:val="000000"/>
                <w:sz w:val="21"/>
                <w:szCs w:val="21"/>
                <w:shd w:val="clear" w:color="auto" w:fill="FFFFFF"/>
              </w:rPr>
            </w:pPr>
            <w:r>
              <w:rPr>
                <w:szCs w:val="22"/>
                <w:lang w:val="en-CA"/>
              </w:rPr>
              <w:t>InterDigital</w:t>
            </w:r>
          </w:p>
        </w:tc>
        <w:tc>
          <w:tcPr>
            <w:tcW w:w="3623" w:type="dxa"/>
            <w:tcBorders>
              <w:top w:val="single" w:sz="4" w:space="0" w:color="auto"/>
              <w:left w:val="single" w:sz="4" w:space="0" w:color="auto"/>
              <w:bottom w:val="single" w:sz="4" w:space="0" w:color="auto"/>
              <w:right w:val="single" w:sz="4" w:space="0" w:color="auto"/>
            </w:tcBorders>
            <w:vAlign w:val="center"/>
          </w:tcPr>
          <w:p w14:paraId="69F944E7" w14:textId="4819C129" w:rsidR="001D29B2" w:rsidRPr="001D29B2" w:rsidRDefault="001D29B2" w:rsidP="001D29B2">
            <w:pPr>
              <w:spacing w:before="60" w:after="60"/>
              <w:rPr>
                <w:szCs w:val="22"/>
                <w:lang w:val="en-CA"/>
              </w:rPr>
            </w:pPr>
            <w:r w:rsidRPr="001D29B2">
              <w:rPr>
                <w:szCs w:val="22"/>
                <w:lang w:val="en-CA"/>
              </w:rPr>
              <w:t>yuwen.he@interdigital.com</w:t>
            </w:r>
          </w:p>
        </w:tc>
        <w:tc>
          <w:tcPr>
            <w:tcW w:w="1260" w:type="dxa"/>
            <w:tcBorders>
              <w:top w:val="single" w:sz="4" w:space="0" w:color="auto"/>
              <w:left w:val="single" w:sz="4" w:space="0" w:color="auto"/>
              <w:bottom w:val="single" w:sz="4" w:space="0" w:color="auto"/>
              <w:right w:val="single" w:sz="4" w:space="0" w:color="auto"/>
            </w:tcBorders>
            <w:vAlign w:val="center"/>
          </w:tcPr>
          <w:p w14:paraId="1AD5338D" w14:textId="77777777" w:rsidR="001D29B2" w:rsidRDefault="001D29B2" w:rsidP="001D29B2">
            <w:pPr>
              <w:spacing w:before="60" w:after="60"/>
              <w:jc w:val="center"/>
              <w:rPr>
                <w:szCs w:val="22"/>
                <w:lang w:val="en-CA"/>
              </w:rPr>
            </w:pPr>
          </w:p>
        </w:tc>
        <w:tc>
          <w:tcPr>
            <w:tcW w:w="918" w:type="dxa"/>
            <w:tcBorders>
              <w:top w:val="single" w:sz="4" w:space="0" w:color="auto"/>
              <w:left w:val="single" w:sz="4" w:space="0" w:color="auto"/>
              <w:bottom w:val="single" w:sz="4" w:space="0" w:color="auto"/>
              <w:right w:val="single" w:sz="4" w:space="0" w:color="auto"/>
            </w:tcBorders>
            <w:vAlign w:val="center"/>
          </w:tcPr>
          <w:p w14:paraId="002775B4" w14:textId="77777777" w:rsidR="001D29B2" w:rsidRPr="001025C0" w:rsidRDefault="001D29B2" w:rsidP="001D29B2">
            <w:pPr>
              <w:spacing w:before="60" w:after="60"/>
              <w:jc w:val="center"/>
              <w:rPr>
                <w:szCs w:val="22"/>
                <w:lang w:val="en-CA"/>
              </w:rPr>
            </w:pPr>
          </w:p>
        </w:tc>
      </w:tr>
      <w:tr w:rsidR="001D29B2" w:rsidRPr="00BF00E0" w14:paraId="72F9F2F3" w14:textId="77777777" w:rsidTr="00E41C1D">
        <w:trPr>
          <w:trHeight w:hRule="exact" w:val="360"/>
        </w:trPr>
        <w:tc>
          <w:tcPr>
            <w:tcW w:w="507" w:type="dxa"/>
            <w:tcBorders>
              <w:top w:val="single" w:sz="4" w:space="0" w:color="auto"/>
              <w:left w:val="single" w:sz="4" w:space="0" w:color="auto"/>
              <w:bottom w:val="single" w:sz="4" w:space="0" w:color="auto"/>
              <w:right w:val="single" w:sz="4" w:space="0" w:color="auto"/>
            </w:tcBorders>
            <w:vAlign w:val="center"/>
          </w:tcPr>
          <w:p w14:paraId="2090A584" w14:textId="00FDC976" w:rsidR="001D29B2" w:rsidRDefault="006C7A75" w:rsidP="001D29B2">
            <w:pPr>
              <w:spacing w:before="60" w:after="60"/>
              <w:rPr>
                <w:rFonts w:ascii="Calibri" w:hAnsi="Calibri" w:cs="Calibri"/>
                <w:color w:val="000000"/>
                <w:szCs w:val="22"/>
              </w:rPr>
            </w:pPr>
            <w:r>
              <w:rPr>
                <w:rFonts w:ascii="Calibri" w:hAnsi="Calibri" w:cs="Calibri"/>
                <w:color w:val="000000"/>
                <w:szCs w:val="22"/>
              </w:rPr>
              <w:t>1</w:t>
            </w:r>
            <w:r w:rsidR="002E0014">
              <w:rPr>
                <w:rFonts w:ascii="Calibri" w:hAnsi="Calibri" w:cs="Calibri"/>
                <w:color w:val="000000"/>
                <w:szCs w:val="22"/>
              </w:rPr>
              <w:t>9</w:t>
            </w:r>
          </w:p>
        </w:tc>
        <w:tc>
          <w:tcPr>
            <w:tcW w:w="1918" w:type="dxa"/>
            <w:tcBorders>
              <w:top w:val="single" w:sz="4" w:space="0" w:color="auto"/>
              <w:left w:val="single" w:sz="4" w:space="0" w:color="auto"/>
              <w:bottom w:val="single" w:sz="4" w:space="0" w:color="auto"/>
              <w:right w:val="single" w:sz="4" w:space="0" w:color="auto"/>
            </w:tcBorders>
            <w:vAlign w:val="center"/>
          </w:tcPr>
          <w:p w14:paraId="682A738C" w14:textId="78071BA2" w:rsidR="001D29B2" w:rsidRDefault="006C7A75" w:rsidP="001D29B2">
            <w:pPr>
              <w:spacing w:before="60" w:after="60"/>
              <w:jc w:val="left"/>
              <w:rPr>
                <w:szCs w:val="22"/>
              </w:rPr>
            </w:pPr>
            <w:r w:rsidRPr="001D29B2">
              <w:rPr>
                <w:szCs w:val="22"/>
                <w:lang w:val="en-CA"/>
              </w:rPr>
              <w:t>Jonathan</w:t>
            </w:r>
            <w:r>
              <w:rPr>
                <w:szCs w:val="22"/>
                <w:lang w:val="en-CA"/>
              </w:rPr>
              <w:t xml:space="preserve"> </w:t>
            </w:r>
            <w:r w:rsidRPr="001D29B2">
              <w:rPr>
                <w:szCs w:val="22"/>
                <w:lang w:val="en-CA"/>
              </w:rPr>
              <w:t>Taquet</w:t>
            </w:r>
          </w:p>
        </w:tc>
        <w:tc>
          <w:tcPr>
            <w:tcW w:w="1350" w:type="dxa"/>
            <w:tcBorders>
              <w:top w:val="single" w:sz="4" w:space="0" w:color="auto"/>
              <w:left w:val="single" w:sz="4" w:space="0" w:color="auto"/>
              <w:bottom w:val="single" w:sz="4" w:space="0" w:color="auto"/>
              <w:right w:val="single" w:sz="4" w:space="0" w:color="auto"/>
            </w:tcBorders>
            <w:vAlign w:val="center"/>
          </w:tcPr>
          <w:p w14:paraId="3F9F9D59" w14:textId="2C07F100" w:rsidR="001D29B2" w:rsidRDefault="006C7A75" w:rsidP="001D29B2">
            <w:pPr>
              <w:spacing w:before="60" w:after="60"/>
              <w:rPr>
                <w:szCs w:val="22"/>
                <w:lang w:val="en-CA"/>
              </w:rPr>
            </w:pPr>
            <w:r>
              <w:rPr>
                <w:szCs w:val="22"/>
                <w:lang w:val="en-CA"/>
              </w:rPr>
              <w:t>Canon</w:t>
            </w:r>
          </w:p>
        </w:tc>
        <w:tc>
          <w:tcPr>
            <w:tcW w:w="3623" w:type="dxa"/>
            <w:tcBorders>
              <w:top w:val="single" w:sz="4" w:space="0" w:color="auto"/>
              <w:left w:val="single" w:sz="4" w:space="0" w:color="auto"/>
              <w:bottom w:val="single" w:sz="4" w:space="0" w:color="auto"/>
              <w:right w:val="single" w:sz="4" w:space="0" w:color="auto"/>
            </w:tcBorders>
            <w:vAlign w:val="center"/>
          </w:tcPr>
          <w:p w14:paraId="696430DA" w14:textId="003B49A7" w:rsidR="001D29B2" w:rsidRPr="001D29B2" w:rsidRDefault="001D29B2" w:rsidP="001D29B2">
            <w:pPr>
              <w:spacing w:before="60" w:after="60"/>
              <w:rPr>
                <w:szCs w:val="22"/>
                <w:lang w:val="en-CA"/>
              </w:rPr>
            </w:pPr>
            <w:r w:rsidRPr="001D29B2">
              <w:rPr>
                <w:szCs w:val="22"/>
                <w:lang w:val="en-CA"/>
              </w:rPr>
              <w:t>Jonathan.TAQUET@crf.canon.fr</w:t>
            </w:r>
          </w:p>
        </w:tc>
        <w:tc>
          <w:tcPr>
            <w:tcW w:w="1260" w:type="dxa"/>
            <w:tcBorders>
              <w:top w:val="single" w:sz="4" w:space="0" w:color="auto"/>
              <w:left w:val="single" w:sz="4" w:space="0" w:color="auto"/>
              <w:bottom w:val="single" w:sz="4" w:space="0" w:color="auto"/>
              <w:right w:val="single" w:sz="4" w:space="0" w:color="auto"/>
            </w:tcBorders>
            <w:vAlign w:val="center"/>
          </w:tcPr>
          <w:p w14:paraId="43B30D03" w14:textId="77777777" w:rsidR="001D29B2" w:rsidRDefault="001D29B2" w:rsidP="001D29B2">
            <w:pPr>
              <w:spacing w:before="60" w:after="60"/>
              <w:jc w:val="center"/>
              <w:rPr>
                <w:szCs w:val="22"/>
                <w:lang w:val="en-CA"/>
              </w:rPr>
            </w:pPr>
          </w:p>
        </w:tc>
        <w:tc>
          <w:tcPr>
            <w:tcW w:w="918" w:type="dxa"/>
            <w:tcBorders>
              <w:top w:val="single" w:sz="4" w:space="0" w:color="auto"/>
              <w:left w:val="single" w:sz="4" w:space="0" w:color="auto"/>
              <w:bottom w:val="single" w:sz="4" w:space="0" w:color="auto"/>
              <w:right w:val="single" w:sz="4" w:space="0" w:color="auto"/>
            </w:tcBorders>
            <w:vAlign w:val="center"/>
          </w:tcPr>
          <w:p w14:paraId="4707028F" w14:textId="77777777" w:rsidR="001D29B2" w:rsidRPr="001025C0" w:rsidRDefault="001D29B2" w:rsidP="001D29B2">
            <w:pPr>
              <w:spacing w:before="60" w:after="60"/>
              <w:jc w:val="center"/>
              <w:rPr>
                <w:szCs w:val="22"/>
                <w:lang w:val="en-CA"/>
              </w:rPr>
            </w:pPr>
          </w:p>
        </w:tc>
      </w:tr>
      <w:tr w:rsidR="00695AE6" w:rsidRPr="00BF00E0" w14:paraId="4D222F84" w14:textId="77777777" w:rsidTr="00E41C1D">
        <w:trPr>
          <w:trHeight w:hRule="exact" w:val="360"/>
        </w:trPr>
        <w:tc>
          <w:tcPr>
            <w:tcW w:w="507" w:type="dxa"/>
            <w:tcBorders>
              <w:top w:val="single" w:sz="4" w:space="0" w:color="auto"/>
              <w:left w:val="single" w:sz="4" w:space="0" w:color="auto"/>
              <w:bottom w:val="single" w:sz="4" w:space="0" w:color="auto"/>
              <w:right w:val="single" w:sz="4" w:space="0" w:color="auto"/>
            </w:tcBorders>
            <w:vAlign w:val="center"/>
          </w:tcPr>
          <w:p w14:paraId="2E4E1B10" w14:textId="45DAE632" w:rsidR="00695AE6" w:rsidRDefault="00695AE6" w:rsidP="001D29B2">
            <w:pPr>
              <w:spacing w:before="60" w:after="60"/>
              <w:rPr>
                <w:rFonts w:ascii="Calibri" w:hAnsi="Calibri" w:cs="Calibri"/>
                <w:color w:val="000000"/>
                <w:szCs w:val="22"/>
              </w:rPr>
            </w:pPr>
            <w:r>
              <w:rPr>
                <w:rFonts w:ascii="Calibri" w:hAnsi="Calibri" w:cs="Calibri"/>
                <w:color w:val="000000"/>
                <w:szCs w:val="22"/>
              </w:rPr>
              <w:t>20</w:t>
            </w:r>
          </w:p>
        </w:tc>
        <w:tc>
          <w:tcPr>
            <w:tcW w:w="1918" w:type="dxa"/>
            <w:tcBorders>
              <w:top w:val="single" w:sz="4" w:space="0" w:color="auto"/>
              <w:left w:val="single" w:sz="4" w:space="0" w:color="auto"/>
              <w:bottom w:val="single" w:sz="4" w:space="0" w:color="auto"/>
              <w:right w:val="single" w:sz="4" w:space="0" w:color="auto"/>
            </w:tcBorders>
            <w:vAlign w:val="center"/>
          </w:tcPr>
          <w:p w14:paraId="05710AAF" w14:textId="3547CDDA" w:rsidR="00695AE6" w:rsidRPr="001D29B2" w:rsidRDefault="005560A2" w:rsidP="001D29B2">
            <w:pPr>
              <w:spacing w:before="60" w:after="60"/>
              <w:jc w:val="left"/>
              <w:rPr>
                <w:szCs w:val="22"/>
                <w:lang w:val="en-CA"/>
              </w:rPr>
            </w:pPr>
            <w:r>
              <w:rPr>
                <w:szCs w:val="22"/>
                <w:lang w:val="en-CA"/>
              </w:rPr>
              <w:t>Gun Bang</w:t>
            </w:r>
          </w:p>
        </w:tc>
        <w:tc>
          <w:tcPr>
            <w:tcW w:w="1350" w:type="dxa"/>
            <w:tcBorders>
              <w:top w:val="single" w:sz="4" w:space="0" w:color="auto"/>
              <w:left w:val="single" w:sz="4" w:space="0" w:color="auto"/>
              <w:bottom w:val="single" w:sz="4" w:space="0" w:color="auto"/>
              <w:right w:val="single" w:sz="4" w:space="0" w:color="auto"/>
            </w:tcBorders>
            <w:vAlign w:val="center"/>
          </w:tcPr>
          <w:p w14:paraId="5CB39531" w14:textId="3F8F0903" w:rsidR="00695AE6" w:rsidRDefault="005560A2" w:rsidP="001D29B2">
            <w:pPr>
              <w:spacing w:before="60" w:after="60"/>
              <w:rPr>
                <w:szCs w:val="22"/>
                <w:lang w:val="en-CA"/>
              </w:rPr>
            </w:pPr>
            <w:r>
              <w:rPr>
                <w:szCs w:val="22"/>
                <w:lang w:val="en-CA"/>
              </w:rPr>
              <w:t>ETRI</w:t>
            </w:r>
          </w:p>
        </w:tc>
        <w:tc>
          <w:tcPr>
            <w:tcW w:w="3623" w:type="dxa"/>
            <w:tcBorders>
              <w:top w:val="single" w:sz="4" w:space="0" w:color="auto"/>
              <w:left w:val="single" w:sz="4" w:space="0" w:color="auto"/>
              <w:bottom w:val="single" w:sz="4" w:space="0" w:color="auto"/>
              <w:right w:val="single" w:sz="4" w:space="0" w:color="auto"/>
            </w:tcBorders>
            <w:vAlign w:val="center"/>
          </w:tcPr>
          <w:p w14:paraId="706F6CCA" w14:textId="7A944FA2" w:rsidR="00695AE6" w:rsidRPr="001D29B2" w:rsidRDefault="00695AE6" w:rsidP="001D29B2">
            <w:pPr>
              <w:spacing w:before="60" w:after="60"/>
              <w:rPr>
                <w:szCs w:val="22"/>
                <w:lang w:val="en-CA"/>
              </w:rPr>
            </w:pPr>
            <w:r w:rsidRPr="00695AE6">
              <w:rPr>
                <w:szCs w:val="22"/>
                <w:lang w:val="en-CA"/>
              </w:rPr>
              <w:t>gbang@etri.re.kr</w:t>
            </w:r>
          </w:p>
        </w:tc>
        <w:tc>
          <w:tcPr>
            <w:tcW w:w="1260" w:type="dxa"/>
            <w:tcBorders>
              <w:top w:val="single" w:sz="4" w:space="0" w:color="auto"/>
              <w:left w:val="single" w:sz="4" w:space="0" w:color="auto"/>
              <w:bottom w:val="single" w:sz="4" w:space="0" w:color="auto"/>
              <w:right w:val="single" w:sz="4" w:space="0" w:color="auto"/>
            </w:tcBorders>
            <w:vAlign w:val="center"/>
          </w:tcPr>
          <w:p w14:paraId="7DAD621D" w14:textId="77777777" w:rsidR="00695AE6" w:rsidRDefault="00695AE6" w:rsidP="001D29B2">
            <w:pPr>
              <w:spacing w:before="60" w:after="60"/>
              <w:jc w:val="center"/>
              <w:rPr>
                <w:szCs w:val="22"/>
                <w:lang w:val="en-CA"/>
              </w:rPr>
            </w:pPr>
          </w:p>
        </w:tc>
        <w:tc>
          <w:tcPr>
            <w:tcW w:w="918" w:type="dxa"/>
            <w:tcBorders>
              <w:top w:val="single" w:sz="4" w:space="0" w:color="auto"/>
              <w:left w:val="single" w:sz="4" w:space="0" w:color="auto"/>
              <w:bottom w:val="single" w:sz="4" w:space="0" w:color="auto"/>
              <w:right w:val="single" w:sz="4" w:space="0" w:color="auto"/>
            </w:tcBorders>
            <w:vAlign w:val="center"/>
          </w:tcPr>
          <w:p w14:paraId="7F99DF8D" w14:textId="5880D6D6" w:rsidR="00695AE6" w:rsidRPr="001025C0" w:rsidRDefault="00E76CFE" w:rsidP="001D29B2">
            <w:pPr>
              <w:spacing w:before="60" w:after="60"/>
              <w:jc w:val="center"/>
              <w:rPr>
                <w:szCs w:val="22"/>
                <w:lang w:val="en-CA"/>
              </w:rPr>
            </w:pPr>
            <w:r>
              <w:rPr>
                <w:szCs w:val="22"/>
                <w:lang w:val="en-CA"/>
              </w:rPr>
              <w:t>X</w:t>
            </w:r>
          </w:p>
        </w:tc>
      </w:tr>
      <w:tr w:rsidR="000E426E" w:rsidRPr="00BF00E0" w14:paraId="5252BD2D" w14:textId="77777777" w:rsidTr="00E41C1D">
        <w:trPr>
          <w:trHeight w:hRule="exact" w:val="360"/>
        </w:trPr>
        <w:tc>
          <w:tcPr>
            <w:tcW w:w="507" w:type="dxa"/>
            <w:tcBorders>
              <w:top w:val="single" w:sz="4" w:space="0" w:color="auto"/>
              <w:left w:val="single" w:sz="4" w:space="0" w:color="auto"/>
              <w:bottom w:val="single" w:sz="4" w:space="0" w:color="auto"/>
              <w:right w:val="single" w:sz="4" w:space="0" w:color="auto"/>
            </w:tcBorders>
            <w:vAlign w:val="center"/>
          </w:tcPr>
          <w:p w14:paraId="20ABC9A6" w14:textId="60EFB5DE" w:rsidR="000E426E" w:rsidRDefault="000E426E" w:rsidP="001D29B2">
            <w:pPr>
              <w:spacing w:before="60" w:after="60"/>
              <w:rPr>
                <w:rFonts w:ascii="Calibri" w:hAnsi="Calibri" w:cs="Calibri"/>
                <w:color w:val="000000"/>
                <w:szCs w:val="22"/>
              </w:rPr>
            </w:pPr>
            <w:r>
              <w:rPr>
                <w:rFonts w:ascii="Calibri" w:hAnsi="Calibri" w:cs="Calibri"/>
                <w:color w:val="000000"/>
                <w:szCs w:val="22"/>
              </w:rPr>
              <w:t>21</w:t>
            </w:r>
          </w:p>
        </w:tc>
        <w:tc>
          <w:tcPr>
            <w:tcW w:w="1918" w:type="dxa"/>
            <w:tcBorders>
              <w:top w:val="single" w:sz="4" w:space="0" w:color="auto"/>
              <w:left w:val="single" w:sz="4" w:space="0" w:color="auto"/>
              <w:bottom w:val="single" w:sz="4" w:space="0" w:color="auto"/>
              <w:right w:val="single" w:sz="4" w:space="0" w:color="auto"/>
            </w:tcBorders>
            <w:vAlign w:val="center"/>
          </w:tcPr>
          <w:p w14:paraId="7963B447" w14:textId="4FC8A808" w:rsidR="000E426E" w:rsidRDefault="000E426E" w:rsidP="001D29B2">
            <w:pPr>
              <w:spacing w:before="60" w:after="60"/>
              <w:jc w:val="left"/>
              <w:rPr>
                <w:szCs w:val="22"/>
                <w:lang w:val="en-CA"/>
              </w:rPr>
            </w:pPr>
            <w:r w:rsidRPr="000E426E">
              <w:rPr>
                <w:szCs w:val="22"/>
                <w:lang w:val="en-CA"/>
              </w:rPr>
              <w:t>Kiran</w:t>
            </w:r>
            <w:r>
              <w:rPr>
                <w:szCs w:val="22"/>
                <w:lang w:val="en-CA"/>
              </w:rPr>
              <w:t xml:space="preserve"> Misra</w:t>
            </w:r>
          </w:p>
        </w:tc>
        <w:tc>
          <w:tcPr>
            <w:tcW w:w="1350" w:type="dxa"/>
            <w:tcBorders>
              <w:top w:val="single" w:sz="4" w:space="0" w:color="auto"/>
              <w:left w:val="single" w:sz="4" w:space="0" w:color="auto"/>
              <w:bottom w:val="single" w:sz="4" w:space="0" w:color="auto"/>
              <w:right w:val="single" w:sz="4" w:space="0" w:color="auto"/>
            </w:tcBorders>
            <w:vAlign w:val="center"/>
          </w:tcPr>
          <w:p w14:paraId="0107F2DF" w14:textId="26C7F11E" w:rsidR="000E426E" w:rsidRDefault="000E426E" w:rsidP="001D29B2">
            <w:pPr>
              <w:spacing w:before="60" w:after="60"/>
              <w:rPr>
                <w:szCs w:val="22"/>
                <w:lang w:val="en-CA"/>
              </w:rPr>
            </w:pPr>
            <w:r>
              <w:rPr>
                <w:szCs w:val="22"/>
                <w:lang w:val="en-CA"/>
              </w:rPr>
              <w:t>Sharp</w:t>
            </w:r>
          </w:p>
        </w:tc>
        <w:tc>
          <w:tcPr>
            <w:tcW w:w="3623" w:type="dxa"/>
            <w:tcBorders>
              <w:top w:val="single" w:sz="4" w:space="0" w:color="auto"/>
              <w:left w:val="single" w:sz="4" w:space="0" w:color="auto"/>
              <w:bottom w:val="single" w:sz="4" w:space="0" w:color="auto"/>
              <w:right w:val="single" w:sz="4" w:space="0" w:color="auto"/>
            </w:tcBorders>
            <w:vAlign w:val="center"/>
          </w:tcPr>
          <w:p w14:paraId="28FCF7DB" w14:textId="567474D7" w:rsidR="000E426E" w:rsidRPr="00695AE6" w:rsidRDefault="000E426E" w:rsidP="001D29B2">
            <w:pPr>
              <w:spacing w:before="60" w:after="60"/>
              <w:rPr>
                <w:szCs w:val="22"/>
                <w:lang w:val="en-CA"/>
              </w:rPr>
            </w:pPr>
            <w:r w:rsidRPr="000E426E">
              <w:rPr>
                <w:szCs w:val="22"/>
                <w:lang w:val="en-CA"/>
              </w:rPr>
              <w:t>misrak@sharplabs.com</w:t>
            </w:r>
          </w:p>
        </w:tc>
        <w:tc>
          <w:tcPr>
            <w:tcW w:w="1260" w:type="dxa"/>
            <w:tcBorders>
              <w:top w:val="single" w:sz="4" w:space="0" w:color="auto"/>
              <w:left w:val="single" w:sz="4" w:space="0" w:color="auto"/>
              <w:bottom w:val="single" w:sz="4" w:space="0" w:color="auto"/>
              <w:right w:val="single" w:sz="4" w:space="0" w:color="auto"/>
            </w:tcBorders>
            <w:vAlign w:val="center"/>
          </w:tcPr>
          <w:p w14:paraId="0BBD51CC" w14:textId="77777777" w:rsidR="000E426E" w:rsidRDefault="000E426E" w:rsidP="001D29B2">
            <w:pPr>
              <w:spacing w:before="60" w:after="60"/>
              <w:jc w:val="center"/>
              <w:rPr>
                <w:szCs w:val="22"/>
                <w:lang w:val="en-CA"/>
              </w:rPr>
            </w:pPr>
          </w:p>
        </w:tc>
        <w:tc>
          <w:tcPr>
            <w:tcW w:w="918" w:type="dxa"/>
            <w:tcBorders>
              <w:top w:val="single" w:sz="4" w:space="0" w:color="auto"/>
              <w:left w:val="single" w:sz="4" w:space="0" w:color="auto"/>
              <w:bottom w:val="single" w:sz="4" w:space="0" w:color="auto"/>
              <w:right w:val="single" w:sz="4" w:space="0" w:color="auto"/>
            </w:tcBorders>
            <w:vAlign w:val="center"/>
          </w:tcPr>
          <w:p w14:paraId="78F7B7CA" w14:textId="77777777" w:rsidR="000E426E" w:rsidRPr="001025C0" w:rsidRDefault="000E426E" w:rsidP="001D29B2">
            <w:pPr>
              <w:spacing w:before="60" w:after="60"/>
              <w:jc w:val="center"/>
              <w:rPr>
                <w:szCs w:val="22"/>
                <w:lang w:val="en-CA"/>
              </w:rPr>
            </w:pPr>
          </w:p>
        </w:tc>
      </w:tr>
      <w:tr w:rsidR="00412365" w:rsidRPr="00BF00E0" w14:paraId="3A9B971B" w14:textId="77777777" w:rsidTr="00E41C1D">
        <w:trPr>
          <w:trHeight w:hRule="exact" w:val="360"/>
        </w:trPr>
        <w:tc>
          <w:tcPr>
            <w:tcW w:w="507" w:type="dxa"/>
            <w:tcBorders>
              <w:top w:val="single" w:sz="4" w:space="0" w:color="auto"/>
              <w:left w:val="single" w:sz="4" w:space="0" w:color="auto"/>
              <w:bottom w:val="single" w:sz="4" w:space="0" w:color="auto"/>
              <w:right w:val="single" w:sz="4" w:space="0" w:color="auto"/>
            </w:tcBorders>
            <w:vAlign w:val="center"/>
          </w:tcPr>
          <w:p w14:paraId="778E9992" w14:textId="121E51E1" w:rsidR="00412365" w:rsidRDefault="00412365" w:rsidP="001D29B2">
            <w:pPr>
              <w:spacing w:before="60" w:after="60"/>
              <w:rPr>
                <w:rFonts w:ascii="Calibri" w:hAnsi="Calibri" w:cs="Calibri"/>
                <w:color w:val="000000"/>
                <w:szCs w:val="22"/>
              </w:rPr>
            </w:pPr>
            <w:r>
              <w:rPr>
                <w:rFonts w:ascii="Calibri" w:hAnsi="Calibri" w:cs="Calibri"/>
                <w:color w:val="000000"/>
                <w:szCs w:val="22"/>
              </w:rPr>
              <w:t>22</w:t>
            </w:r>
          </w:p>
        </w:tc>
        <w:tc>
          <w:tcPr>
            <w:tcW w:w="1918" w:type="dxa"/>
            <w:tcBorders>
              <w:top w:val="single" w:sz="4" w:space="0" w:color="auto"/>
              <w:left w:val="single" w:sz="4" w:space="0" w:color="auto"/>
              <w:bottom w:val="single" w:sz="4" w:space="0" w:color="auto"/>
              <w:right w:val="single" w:sz="4" w:space="0" w:color="auto"/>
            </w:tcBorders>
            <w:vAlign w:val="center"/>
          </w:tcPr>
          <w:p w14:paraId="34A67EC9" w14:textId="396517AD" w:rsidR="00412365" w:rsidRPr="000E426E" w:rsidRDefault="00412365" w:rsidP="001D29B2">
            <w:pPr>
              <w:spacing w:before="60" w:after="60"/>
              <w:jc w:val="left"/>
              <w:rPr>
                <w:szCs w:val="22"/>
                <w:lang w:val="en-CA"/>
              </w:rPr>
            </w:pPr>
            <w:r w:rsidRPr="00412365">
              <w:rPr>
                <w:szCs w:val="22"/>
                <w:lang w:val="en-CA"/>
              </w:rPr>
              <w:t>Zhipin</w:t>
            </w:r>
            <w:r>
              <w:rPr>
                <w:szCs w:val="22"/>
                <w:lang w:val="en-CA"/>
              </w:rPr>
              <w:t xml:space="preserve"> Deng</w:t>
            </w:r>
          </w:p>
        </w:tc>
        <w:tc>
          <w:tcPr>
            <w:tcW w:w="1350" w:type="dxa"/>
            <w:tcBorders>
              <w:top w:val="single" w:sz="4" w:space="0" w:color="auto"/>
              <w:left w:val="single" w:sz="4" w:space="0" w:color="auto"/>
              <w:bottom w:val="single" w:sz="4" w:space="0" w:color="auto"/>
              <w:right w:val="single" w:sz="4" w:space="0" w:color="auto"/>
            </w:tcBorders>
            <w:vAlign w:val="center"/>
          </w:tcPr>
          <w:p w14:paraId="725AAB86" w14:textId="03045DA1" w:rsidR="00412365" w:rsidRDefault="00412365" w:rsidP="001D29B2">
            <w:pPr>
              <w:spacing w:before="60" w:after="60"/>
              <w:rPr>
                <w:szCs w:val="22"/>
                <w:lang w:val="en-CA"/>
              </w:rPr>
            </w:pPr>
            <w:r>
              <w:rPr>
                <w:szCs w:val="22"/>
                <w:lang w:val="en-CA"/>
              </w:rPr>
              <w:t>Intel</w:t>
            </w:r>
          </w:p>
        </w:tc>
        <w:tc>
          <w:tcPr>
            <w:tcW w:w="3623" w:type="dxa"/>
            <w:tcBorders>
              <w:top w:val="single" w:sz="4" w:space="0" w:color="auto"/>
              <w:left w:val="single" w:sz="4" w:space="0" w:color="auto"/>
              <w:bottom w:val="single" w:sz="4" w:space="0" w:color="auto"/>
              <w:right w:val="single" w:sz="4" w:space="0" w:color="auto"/>
            </w:tcBorders>
            <w:vAlign w:val="center"/>
          </w:tcPr>
          <w:p w14:paraId="1B7330F6" w14:textId="424AE353" w:rsidR="00412365" w:rsidRPr="000E426E" w:rsidRDefault="00412365" w:rsidP="001D29B2">
            <w:pPr>
              <w:spacing w:before="60" w:after="60"/>
              <w:rPr>
                <w:szCs w:val="22"/>
                <w:lang w:val="en-CA"/>
              </w:rPr>
            </w:pPr>
            <w:r w:rsidRPr="00412365">
              <w:rPr>
                <w:szCs w:val="22"/>
                <w:lang w:val="en-CA"/>
              </w:rPr>
              <w:t>zhipin.deng@intel.com</w:t>
            </w:r>
          </w:p>
        </w:tc>
        <w:tc>
          <w:tcPr>
            <w:tcW w:w="1260" w:type="dxa"/>
            <w:tcBorders>
              <w:top w:val="single" w:sz="4" w:space="0" w:color="auto"/>
              <w:left w:val="single" w:sz="4" w:space="0" w:color="auto"/>
              <w:bottom w:val="single" w:sz="4" w:space="0" w:color="auto"/>
              <w:right w:val="single" w:sz="4" w:space="0" w:color="auto"/>
            </w:tcBorders>
            <w:vAlign w:val="center"/>
          </w:tcPr>
          <w:p w14:paraId="2D2A1BD2" w14:textId="77777777" w:rsidR="00412365" w:rsidRDefault="00412365" w:rsidP="001D29B2">
            <w:pPr>
              <w:spacing w:before="60" w:after="60"/>
              <w:jc w:val="center"/>
              <w:rPr>
                <w:szCs w:val="22"/>
                <w:lang w:val="en-CA"/>
              </w:rPr>
            </w:pPr>
          </w:p>
        </w:tc>
        <w:tc>
          <w:tcPr>
            <w:tcW w:w="918" w:type="dxa"/>
            <w:tcBorders>
              <w:top w:val="single" w:sz="4" w:space="0" w:color="auto"/>
              <w:left w:val="single" w:sz="4" w:space="0" w:color="auto"/>
              <w:bottom w:val="single" w:sz="4" w:space="0" w:color="auto"/>
              <w:right w:val="single" w:sz="4" w:space="0" w:color="auto"/>
            </w:tcBorders>
            <w:vAlign w:val="center"/>
          </w:tcPr>
          <w:p w14:paraId="437A0195" w14:textId="77777777" w:rsidR="00412365" w:rsidRPr="001025C0" w:rsidRDefault="00412365" w:rsidP="001D29B2">
            <w:pPr>
              <w:spacing w:before="60" w:after="60"/>
              <w:jc w:val="center"/>
              <w:rPr>
                <w:szCs w:val="22"/>
                <w:lang w:val="en-CA"/>
              </w:rPr>
            </w:pPr>
          </w:p>
        </w:tc>
      </w:tr>
      <w:tr w:rsidR="00D97C91" w:rsidRPr="00BF00E0" w14:paraId="449789E7" w14:textId="77777777" w:rsidTr="00E41C1D">
        <w:trPr>
          <w:trHeight w:hRule="exact" w:val="360"/>
        </w:trPr>
        <w:tc>
          <w:tcPr>
            <w:tcW w:w="507" w:type="dxa"/>
            <w:tcBorders>
              <w:top w:val="single" w:sz="4" w:space="0" w:color="auto"/>
              <w:left w:val="single" w:sz="4" w:space="0" w:color="auto"/>
              <w:bottom w:val="single" w:sz="4" w:space="0" w:color="auto"/>
              <w:right w:val="single" w:sz="4" w:space="0" w:color="auto"/>
            </w:tcBorders>
            <w:vAlign w:val="center"/>
          </w:tcPr>
          <w:p w14:paraId="4D057F86" w14:textId="75C07822" w:rsidR="00D97C91" w:rsidRDefault="00412365" w:rsidP="001D29B2">
            <w:pPr>
              <w:spacing w:before="60" w:after="60"/>
              <w:rPr>
                <w:rFonts w:ascii="Calibri" w:hAnsi="Calibri" w:cs="Calibri"/>
                <w:color w:val="000000"/>
                <w:szCs w:val="22"/>
              </w:rPr>
            </w:pPr>
            <w:r>
              <w:rPr>
                <w:rFonts w:ascii="Calibri" w:hAnsi="Calibri" w:cs="Calibri"/>
                <w:color w:val="000000"/>
                <w:szCs w:val="22"/>
              </w:rPr>
              <w:t>23</w:t>
            </w:r>
          </w:p>
        </w:tc>
        <w:tc>
          <w:tcPr>
            <w:tcW w:w="1918" w:type="dxa"/>
            <w:tcBorders>
              <w:top w:val="single" w:sz="4" w:space="0" w:color="auto"/>
              <w:left w:val="single" w:sz="4" w:space="0" w:color="auto"/>
              <w:bottom w:val="single" w:sz="4" w:space="0" w:color="auto"/>
              <w:right w:val="single" w:sz="4" w:space="0" w:color="auto"/>
            </w:tcBorders>
            <w:vAlign w:val="center"/>
          </w:tcPr>
          <w:p w14:paraId="66FA24EC" w14:textId="2179F672" w:rsidR="00D97C91" w:rsidRPr="000E426E" w:rsidRDefault="00D97C91" w:rsidP="001D29B2">
            <w:pPr>
              <w:spacing w:before="60" w:after="60"/>
              <w:jc w:val="left"/>
              <w:rPr>
                <w:szCs w:val="22"/>
                <w:lang w:val="en-CA"/>
              </w:rPr>
            </w:pPr>
            <w:r w:rsidRPr="00D97C91">
              <w:rPr>
                <w:szCs w:val="22"/>
                <w:lang w:val="en-CA"/>
              </w:rPr>
              <w:t>Minhua Zhou</w:t>
            </w:r>
          </w:p>
        </w:tc>
        <w:tc>
          <w:tcPr>
            <w:tcW w:w="1350" w:type="dxa"/>
            <w:tcBorders>
              <w:top w:val="single" w:sz="4" w:space="0" w:color="auto"/>
              <w:left w:val="single" w:sz="4" w:space="0" w:color="auto"/>
              <w:bottom w:val="single" w:sz="4" w:space="0" w:color="auto"/>
              <w:right w:val="single" w:sz="4" w:space="0" w:color="auto"/>
            </w:tcBorders>
            <w:vAlign w:val="center"/>
          </w:tcPr>
          <w:p w14:paraId="25676B7F" w14:textId="25638167" w:rsidR="00D97C91" w:rsidRDefault="00D97C91" w:rsidP="001D29B2">
            <w:pPr>
              <w:spacing w:before="60" w:after="60"/>
              <w:rPr>
                <w:szCs w:val="22"/>
                <w:lang w:val="en-CA"/>
              </w:rPr>
            </w:pPr>
            <w:r>
              <w:rPr>
                <w:szCs w:val="22"/>
                <w:lang w:val="en-CA"/>
              </w:rPr>
              <w:t>B</w:t>
            </w:r>
            <w:r w:rsidRPr="00D97C91">
              <w:rPr>
                <w:szCs w:val="22"/>
                <w:lang w:val="en-CA"/>
              </w:rPr>
              <w:t>roadcom</w:t>
            </w:r>
          </w:p>
        </w:tc>
        <w:tc>
          <w:tcPr>
            <w:tcW w:w="3623" w:type="dxa"/>
            <w:tcBorders>
              <w:top w:val="single" w:sz="4" w:space="0" w:color="auto"/>
              <w:left w:val="single" w:sz="4" w:space="0" w:color="auto"/>
              <w:bottom w:val="single" w:sz="4" w:space="0" w:color="auto"/>
              <w:right w:val="single" w:sz="4" w:space="0" w:color="auto"/>
            </w:tcBorders>
            <w:vAlign w:val="center"/>
          </w:tcPr>
          <w:p w14:paraId="0B93A0FC" w14:textId="10970C54" w:rsidR="00D97C91" w:rsidRPr="000E426E" w:rsidRDefault="00D97C91" w:rsidP="001D29B2">
            <w:pPr>
              <w:spacing w:before="60" w:after="60"/>
              <w:rPr>
                <w:szCs w:val="22"/>
                <w:lang w:val="en-CA"/>
              </w:rPr>
            </w:pPr>
            <w:r w:rsidRPr="00D97C91">
              <w:rPr>
                <w:szCs w:val="22"/>
                <w:lang w:val="en-CA"/>
              </w:rPr>
              <w:t>minhua.zhou@broadcom.com</w:t>
            </w:r>
          </w:p>
        </w:tc>
        <w:tc>
          <w:tcPr>
            <w:tcW w:w="1260" w:type="dxa"/>
            <w:tcBorders>
              <w:top w:val="single" w:sz="4" w:space="0" w:color="auto"/>
              <w:left w:val="single" w:sz="4" w:space="0" w:color="auto"/>
              <w:bottom w:val="single" w:sz="4" w:space="0" w:color="auto"/>
              <w:right w:val="single" w:sz="4" w:space="0" w:color="auto"/>
            </w:tcBorders>
            <w:vAlign w:val="center"/>
          </w:tcPr>
          <w:p w14:paraId="39939FB7" w14:textId="77777777" w:rsidR="00D97C91" w:rsidRDefault="00D97C91" w:rsidP="001D29B2">
            <w:pPr>
              <w:spacing w:before="60" w:after="60"/>
              <w:jc w:val="center"/>
              <w:rPr>
                <w:szCs w:val="22"/>
                <w:lang w:val="en-CA"/>
              </w:rPr>
            </w:pPr>
          </w:p>
        </w:tc>
        <w:tc>
          <w:tcPr>
            <w:tcW w:w="918" w:type="dxa"/>
            <w:tcBorders>
              <w:top w:val="single" w:sz="4" w:space="0" w:color="auto"/>
              <w:left w:val="single" w:sz="4" w:space="0" w:color="auto"/>
              <w:bottom w:val="single" w:sz="4" w:space="0" w:color="auto"/>
              <w:right w:val="single" w:sz="4" w:space="0" w:color="auto"/>
            </w:tcBorders>
            <w:vAlign w:val="center"/>
          </w:tcPr>
          <w:p w14:paraId="6F6303D9" w14:textId="77777777" w:rsidR="00D97C91" w:rsidRPr="001025C0" w:rsidRDefault="00D97C91" w:rsidP="001D29B2">
            <w:pPr>
              <w:spacing w:before="60" w:after="60"/>
              <w:jc w:val="center"/>
              <w:rPr>
                <w:szCs w:val="22"/>
                <w:lang w:val="en-CA"/>
              </w:rPr>
            </w:pPr>
          </w:p>
        </w:tc>
      </w:tr>
      <w:tr w:rsidR="00D97C91" w:rsidRPr="00BF00E0" w14:paraId="76DE1DD3" w14:textId="77777777" w:rsidTr="00E41C1D">
        <w:trPr>
          <w:trHeight w:hRule="exact" w:val="360"/>
        </w:trPr>
        <w:tc>
          <w:tcPr>
            <w:tcW w:w="507" w:type="dxa"/>
            <w:tcBorders>
              <w:top w:val="single" w:sz="4" w:space="0" w:color="auto"/>
              <w:left w:val="single" w:sz="4" w:space="0" w:color="auto"/>
              <w:bottom w:val="single" w:sz="4" w:space="0" w:color="auto"/>
              <w:right w:val="single" w:sz="4" w:space="0" w:color="auto"/>
            </w:tcBorders>
            <w:vAlign w:val="center"/>
          </w:tcPr>
          <w:p w14:paraId="4319B52D" w14:textId="0962D48C" w:rsidR="00D97C91" w:rsidRDefault="00412365" w:rsidP="001D29B2">
            <w:pPr>
              <w:spacing w:before="60" w:after="60"/>
              <w:rPr>
                <w:rFonts w:ascii="Calibri" w:hAnsi="Calibri" w:cs="Calibri"/>
                <w:color w:val="000000"/>
                <w:szCs w:val="22"/>
              </w:rPr>
            </w:pPr>
            <w:r>
              <w:rPr>
                <w:rFonts w:ascii="Calibri" w:hAnsi="Calibri" w:cs="Calibri"/>
                <w:color w:val="000000"/>
                <w:szCs w:val="22"/>
              </w:rPr>
              <w:t>24</w:t>
            </w:r>
          </w:p>
        </w:tc>
        <w:tc>
          <w:tcPr>
            <w:tcW w:w="1918" w:type="dxa"/>
            <w:tcBorders>
              <w:top w:val="single" w:sz="4" w:space="0" w:color="auto"/>
              <w:left w:val="single" w:sz="4" w:space="0" w:color="auto"/>
              <w:bottom w:val="single" w:sz="4" w:space="0" w:color="auto"/>
              <w:right w:val="single" w:sz="4" w:space="0" w:color="auto"/>
            </w:tcBorders>
            <w:vAlign w:val="center"/>
          </w:tcPr>
          <w:p w14:paraId="4C485823" w14:textId="1832F31A" w:rsidR="00D97C91" w:rsidRPr="00D97C91" w:rsidRDefault="00D97C91" w:rsidP="001D29B2">
            <w:pPr>
              <w:spacing w:before="60" w:after="60"/>
              <w:jc w:val="left"/>
              <w:rPr>
                <w:szCs w:val="22"/>
                <w:lang w:val="en-CA"/>
              </w:rPr>
            </w:pPr>
            <w:r>
              <w:rPr>
                <w:szCs w:val="22"/>
                <w:lang w:val="en-CA"/>
              </w:rPr>
              <w:t>Wade W</w:t>
            </w:r>
            <w:r w:rsidRPr="00D97C91">
              <w:rPr>
                <w:szCs w:val="22"/>
                <w:lang w:val="en-CA"/>
              </w:rPr>
              <w:t>an</w:t>
            </w:r>
          </w:p>
        </w:tc>
        <w:tc>
          <w:tcPr>
            <w:tcW w:w="1350" w:type="dxa"/>
            <w:tcBorders>
              <w:top w:val="single" w:sz="4" w:space="0" w:color="auto"/>
              <w:left w:val="single" w:sz="4" w:space="0" w:color="auto"/>
              <w:bottom w:val="single" w:sz="4" w:space="0" w:color="auto"/>
              <w:right w:val="single" w:sz="4" w:space="0" w:color="auto"/>
            </w:tcBorders>
            <w:vAlign w:val="center"/>
          </w:tcPr>
          <w:p w14:paraId="0E6A19EC" w14:textId="5506AA4B" w:rsidR="00D97C91" w:rsidRDefault="00D97C91" w:rsidP="001D29B2">
            <w:pPr>
              <w:spacing w:before="60" w:after="60"/>
              <w:rPr>
                <w:szCs w:val="22"/>
                <w:lang w:val="en-CA"/>
              </w:rPr>
            </w:pPr>
            <w:r>
              <w:rPr>
                <w:szCs w:val="22"/>
                <w:lang w:val="en-CA"/>
              </w:rPr>
              <w:t>B</w:t>
            </w:r>
            <w:r w:rsidRPr="00D97C91">
              <w:rPr>
                <w:szCs w:val="22"/>
                <w:lang w:val="en-CA"/>
              </w:rPr>
              <w:t>roadcom</w:t>
            </w:r>
          </w:p>
        </w:tc>
        <w:tc>
          <w:tcPr>
            <w:tcW w:w="3623" w:type="dxa"/>
            <w:tcBorders>
              <w:top w:val="single" w:sz="4" w:space="0" w:color="auto"/>
              <w:left w:val="single" w:sz="4" w:space="0" w:color="auto"/>
              <w:bottom w:val="single" w:sz="4" w:space="0" w:color="auto"/>
              <w:right w:val="single" w:sz="4" w:space="0" w:color="auto"/>
            </w:tcBorders>
            <w:vAlign w:val="center"/>
          </w:tcPr>
          <w:p w14:paraId="17713918" w14:textId="098A59A1" w:rsidR="00D97C91" w:rsidRPr="00D97C91" w:rsidRDefault="00D97C91" w:rsidP="001D29B2">
            <w:pPr>
              <w:spacing w:before="60" w:after="60"/>
              <w:rPr>
                <w:szCs w:val="22"/>
                <w:lang w:val="en-CA"/>
              </w:rPr>
            </w:pPr>
            <w:r w:rsidRPr="00D97C91">
              <w:rPr>
                <w:szCs w:val="22"/>
                <w:lang w:val="en-CA"/>
              </w:rPr>
              <w:t>wade.wan@broadcom.com</w:t>
            </w:r>
          </w:p>
        </w:tc>
        <w:tc>
          <w:tcPr>
            <w:tcW w:w="1260" w:type="dxa"/>
            <w:tcBorders>
              <w:top w:val="single" w:sz="4" w:space="0" w:color="auto"/>
              <w:left w:val="single" w:sz="4" w:space="0" w:color="auto"/>
              <w:bottom w:val="single" w:sz="4" w:space="0" w:color="auto"/>
              <w:right w:val="single" w:sz="4" w:space="0" w:color="auto"/>
            </w:tcBorders>
            <w:vAlign w:val="center"/>
          </w:tcPr>
          <w:p w14:paraId="6DA816B2" w14:textId="77777777" w:rsidR="00D97C91" w:rsidRDefault="00D97C91" w:rsidP="001D29B2">
            <w:pPr>
              <w:spacing w:before="60" w:after="60"/>
              <w:jc w:val="center"/>
              <w:rPr>
                <w:szCs w:val="22"/>
                <w:lang w:val="en-CA"/>
              </w:rPr>
            </w:pPr>
          </w:p>
        </w:tc>
        <w:tc>
          <w:tcPr>
            <w:tcW w:w="918" w:type="dxa"/>
            <w:tcBorders>
              <w:top w:val="single" w:sz="4" w:space="0" w:color="auto"/>
              <w:left w:val="single" w:sz="4" w:space="0" w:color="auto"/>
              <w:bottom w:val="single" w:sz="4" w:space="0" w:color="auto"/>
              <w:right w:val="single" w:sz="4" w:space="0" w:color="auto"/>
            </w:tcBorders>
            <w:vAlign w:val="center"/>
          </w:tcPr>
          <w:p w14:paraId="647BA7B8" w14:textId="77777777" w:rsidR="00D97C91" w:rsidRPr="001025C0" w:rsidRDefault="00D97C91" w:rsidP="001D29B2">
            <w:pPr>
              <w:spacing w:before="60" w:after="60"/>
              <w:jc w:val="center"/>
              <w:rPr>
                <w:szCs w:val="22"/>
                <w:lang w:val="en-CA"/>
              </w:rPr>
            </w:pPr>
          </w:p>
        </w:tc>
      </w:tr>
      <w:tr w:rsidR="00412365" w:rsidRPr="00BF00E0" w14:paraId="38D3DEE5" w14:textId="77777777" w:rsidTr="00E41C1D">
        <w:trPr>
          <w:trHeight w:hRule="exact" w:val="360"/>
        </w:trPr>
        <w:tc>
          <w:tcPr>
            <w:tcW w:w="507" w:type="dxa"/>
            <w:tcBorders>
              <w:top w:val="single" w:sz="4" w:space="0" w:color="auto"/>
              <w:left w:val="single" w:sz="4" w:space="0" w:color="auto"/>
              <w:bottom w:val="single" w:sz="4" w:space="0" w:color="auto"/>
              <w:right w:val="single" w:sz="4" w:space="0" w:color="auto"/>
            </w:tcBorders>
            <w:vAlign w:val="center"/>
          </w:tcPr>
          <w:p w14:paraId="04775895" w14:textId="683A3BE0" w:rsidR="00412365" w:rsidRDefault="00412365" w:rsidP="001D29B2">
            <w:pPr>
              <w:spacing w:before="60" w:after="60"/>
              <w:rPr>
                <w:rFonts w:ascii="Calibri" w:hAnsi="Calibri" w:cs="Calibri"/>
                <w:color w:val="000000"/>
                <w:szCs w:val="22"/>
              </w:rPr>
            </w:pPr>
            <w:r>
              <w:rPr>
                <w:rFonts w:ascii="Calibri" w:hAnsi="Calibri" w:cs="Calibri"/>
                <w:color w:val="000000"/>
                <w:szCs w:val="22"/>
              </w:rPr>
              <w:t>25</w:t>
            </w:r>
          </w:p>
        </w:tc>
        <w:tc>
          <w:tcPr>
            <w:tcW w:w="1918" w:type="dxa"/>
            <w:tcBorders>
              <w:top w:val="single" w:sz="4" w:space="0" w:color="auto"/>
              <w:left w:val="single" w:sz="4" w:space="0" w:color="auto"/>
              <w:bottom w:val="single" w:sz="4" w:space="0" w:color="auto"/>
              <w:right w:val="single" w:sz="4" w:space="0" w:color="auto"/>
            </w:tcBorders>
            <w:vAlign w:val="center"/>
          </w:tcPr>
          <w:p w14:paraId="718DF51D" w14:textId="3C4EFA9C" w:rsidR="00412365" w:rsidRDefault="00412365" w:rsidP="001D29B2">
            <w:pPr>
              <w:spacing w:before="60" w:after="60"/>
              <w:jc w:val="left"/>
              <w:rPr>
                <w:szCs w:val="22"/>
                <w:lang w:val="en-CA"/>
              </w:rPr>
            </w:pPr>
            <w:r>
              <w:rPr>
                <w:szCs w:val="22"/>
                <w:lang w:val="en-CA"/>
              </w:rPr>
              <w:t>P</w:t>
            </w:r>
            <w:r w:rsidRPr="00412365">
              <w:rPr>
                <w:szCs w:val="22"/>
                <w:lang w:val="en-CA"/>
              </w:rPr>
              <w:t>eisong</w:t>
            </w:r>
            <w:r>
              <w:rPr>
                <w:szCs w:val="22"/>
                <w:lang w:val="en-CA"/>
              </w:rPr>
              <w:t xml:space="preserve"> C</w:t>
            </w:r>
            <w:r w:rsidRPr="00412365">
              <w:rPr>
                <w:szCs w:val="22"/>
                <w:lang w:val="en-CA"/>
              </w:rPr>
              <w:t>hen</w:t>
            </w:r>
          </w:p>
        </w:tc>
        <w:tc>
          <w:tcPr>
            <w:tcW w:w="1350" w:type="dxa"/>
            <w:tcBorders>
              <w:top w:val="single" w:sz="4" w:space="0" w:color="auto"/>
              <w:left w:val="single" w:sz="4" w:space="0" w:color="auto"/>
              <w:bottom w:val="single" w:sz="4" w:space="0" w:color="auto"/>
              <w:right w:val="single" w:sz="4" w:space="0" w:color="auto"/>
            </w:tcBorders>
            <w:vAlign w:val="center"/>
          </w:tcPr>
          <w:p w14:paraId="6E014115" w14:textId="6F317B8A" w:rsidR="00412365" w:rsidRDefault="00412365" w:rsidP="001D29B2">
            <w:pPr>
              <w:spacing w:before="60" w:after="60"/>
              <w:rPr>
                <w:szCs w:val="22"/>
                <w:lang w:val="en-CA"/>
              </w:rPr>
            </w:pPr>
            <w:r>
              <w:rPr>
                <w:szCs w:val="22"/>
                <w:lang w:val="en-CA"/>
              </w:rPr>
              <w:t>B</w:t>
            </w:r>
            <w:r w:rsidRPr="00D97C91">
              <w:rPr>
                <w:szCs w:val="22"/>
                <w:lang w:val="en-CA"/>
              </w:rPr>
              <w:t>roadcom</w:t>
            </w:r>
          </w:p>
        </w:tc>
        <w:tc>
          <w:tcPr>
            <w:tcW w:w="3623" w:type="dxa"/>
            <w:tcBorders>
              <w:top w:val="single" w:sz="4" w:space="0" w:color="auto"/>
              <w:left w:val="single" w:sz="4" w:space="0" w:color="auto"/>
              <w:bottom w:val="single" w:sz="4" w:space="0" w:color="auto"/>
              <w:right w:val="single" w:sz="4" w:space="0" w:color="auto"/>
            </w:tcBorders>
            <w:vAlign w:val="center"/>
          </w:tcPr>
          <w:p w14:paraId="412AC408" w14:textId="09F67255" w:rsidR="00412365" w:rsidRPr="00D97C91" w:rsidRDefault="00412365" w:rsidP="001D29B2">
            <w:pPr>
              <w:spacing w:before="60" w:after="60"/>
              <w:rPr>
                <w:szCs w:val="22"/>
                <w:lang w:val="en-CA"/>
              </w:rPr>
            </w:pPr>
            <w:r w:rsidRPr="00412365">
              <w:rPr>
                <w:szCs w:val="22"/>
                <w:lang w:val="en-CA"/>
              </w:rPr>
              <w:t>peisong.chen@broadcom.com</w:t>
            </w:r>
          </w:p>
        </w:tc>
        <w:tc>
          <w:tcPr>
            <w:tcW w:w="1260" w:type="dxa"/>
            <w:tcBorders>
              <w:top w:val="single" w:sz="4" w:space="0" w:color="auto"/>
              <w:left w:val="single" w:sz="4" w:space="0" w:color="auto"/>
              <w:bottom w:val="single" w:sz="4" w:space="0" w:color="auto"/>
              <w:right w:val="single" w:sz="4" w:space="0" w:color="auto"/>
            </w:tcBorders>
            <w:vAlign w:val="center"/>
          </w:tcPr>
          <w:p w14:paraId="20AF350F" w14:textId="77777777" w:rsidR="00412365" w:rsidRDefault="00412365" w:rsidP="001D29B2">
            <w:pPr>
              <w:spacing w:before="60" w:after="60"/>
              <w:jc w:val="center"/>
              <w:rPr>
                <w:szCs w:val="22"/>
                <w:lang w:val="en-CA"/>
              </w:rPr>
            </w:pPr>
          </w:p>
        </w:tc>
        <w:tc>
          <w:tcPr>
            <w:tcW w:w="918" w:type="dxa"/>
            <w:tcBorders>
              <w:top w:val="single" w:sz="4" w:space="0" w:color="auto"/>
              <w:left w:val="single" w:sz="4" w:space="0" w:color="auto"/>
              <w:bottom w:val="single" w:sz="4" w:space="0" w:color="auto"/>
              <w:right w:val="single" w:sz="4" w:space="0" w:color="auto"/>
            </w:tcBorders>
            <w:vAlign w:val="center"/>
          </w:tcPr>
          <w:p w14:paraId="7C93453B" w14:textId="77777777" w:rsidR="00412365" w:rsidRPr="001025C0" w:rsidRDefault="00412365" w:rsidP="001D29B2">
            <w:pPr>
              <w:spacing w:before="60" w:after="60"/>
              <w:jc w:val="center"/>
              <w:rPr>
                <w:szCs w:val="22"/>
                <w:lang w:val="en-CA"/>
              </w:rPr>
            </w:pPr>
          </w:p>
        </w:tc>
      </w:tr>
      <w:tr w:rsidR="00E41C1D" w:rsidRPr="00BF00E0" w14:paraId="310ACA87" w14:textId="77777777" w:rsidTr="00E41C1D">
        <w:trPr>
          <w:trHeight w:hRule="exact" w:val="360"/>
        </w:trPr>
        <w:tc>
          <w:tcPr>
            <w:tcW w:w="507" w:type="dxa"/>
            <w:tcBorders>
              <w:top w:val="single" w:sz="4" w:space="0" w:color="auto"/>
              <w:left w:val="single" w:sz="4" w:space="0" w:color="auto"/>
              <w:bottom w:val="single" w:sz="4" w:space="0" w:color="auto"/>
              <w:right w:val="single" w:sz="4" w:space="0" w:color="auto"/>
            </w:tcBorders>
            <w:vAlign w:val="center"/>
          </w:tcPr>
          <w:p w14:paraId="1C536A10" w14:textId="58731768" w:rsidR="00E41C1D" w:rsidRDefault="00E41C1D" w:rsidP="00E41C1D">
            <w:pPr>
              <w:spacing w:before="60" w:after="60"/>
              <w:rPr>
                <w:rFonts w:ascii="Calibri" w:hAnsi="Calibri" w:cs="Calibri"/>
                <w:color w:val="000000"/>
                <w:szCs w:val="22"/>
              </w:rPr>
            </w:pPr>
            <w:r>
              <w:rPr>
                <w:rFonts w:ascii="Calibri" w:hAnsi="Calibri" w:cs="Calibri"/>
                <w:color w:val="000000"/>
                <w:szCs w:val="22"/>
              </w:rPr>
              <w:t>26</w:t>
            </w:r>
          </w:p>
        </w:tc>
        <w:tc>
          <w:tcPr>
            <w:tcW w:w="1918" w:type="dxa"/>
            <w:tcBorders>
              <w:top w:val="single" w:sz="4" w:space="0" w:color="auto"/>
              <w:left w:val="single" w:sz="4" w:space="0" w:color="auto"/>
              <w:bottom w:val="single" w:sz="4" w:space="0" w:color="auto"/>
              <w:right w:val="single" w:sz="4" w:space="0" w:color="auto"/>
            </w:tcBorders>
            <w:vAlign w:val="center"/>
          </w:tcPr>
          <w:p w14:paraId="4718A015" w14:textId="5255C620" w:rsidR="00E41C1D" w:rsidRDefault="00E41C1D" w:rsidP="00E41C1D">
            <w:pPr>
              <w:spacing w:before="60" w:after="60"/>
              <w:jc w:val="left"/>
              <w:rPr>
                <w:szCs w:val="22"/>
                <w:lang w:val="en-CA"/>
              </w:rPr>
            </w:pPr>
            <w:r>
              <w:rPr>
                <w:szCs w:val="22"/>
                <w:lang w:val="en-CA"/>
              </w:rPr>
              <w:t>Ya-Hsuan Lee</w:t>
            </w:r>
          </w:p>
        </w:tc>
        <w:tc>
          <w:tcPr>
            <w:tcW w:w="1350" w:type="dxa"/>
            <w:tcBorders>
              <w:top w:val="single" w:sz="4" w:space="0" w:color="auto"/>
              <w:left w:val="single" w:sz="4" w:space="0" w:color="auto"/>
              <w:bottom w:val="single" w:sz="4" w:space="0" w:color="auto"/>
              <w:right w:val="single" w:sz="4" w:space="0" w:color="auto"/>
            </w:tcBorders>
            <w:vAlign w:val="center"/>
          </w:tcPr>
          <w:p w14:paraId="16C22F48" w14:textId="3F9E8F32" w:rsidR="00E41C1D" w:rsidRDefault="00E41C1D" w:rsidP="00E41C1D">
            <w:pPr>
              <w:spacing w:before="60" w:after="60"/>
              <w:rPr>
                <w:szCs w:val="22"/>
                <w:lang w:val="en-CA"/>
              </w:rPr>
            </w:pPr>
            <w:r>
              <w:rPr>
                <w:szCs w:val="22"/>
                <w:lang w:val="en-CA"/>
              </w:rPr>
              <w:t>MediaTek</w:t>
            </w:r>
          </w:p>
        </w:tc>
        <w:tc>
          <w:tcPr>
            <w:tcW w:w="3623" w:type="dxa"/>
            <w:tcBorders>
              <w:top w:val="single" w:sz="4" w:space="0" w:color="auto"/>
              <w:left w:val="single" w:sz="4" w:space="0" w:color="auto"/>
              <w:bottom w:val="single" w:sz="4" w:space="0" w:color="auto"/>
              <w:right w:val="single" w:sz="4" w:space="0" w:color="auto"/>
            </w:tcBorders>
            <w:vAlign w:val="center"/>
          </w:tcPr>
          <w:p w14:paraId="329C94FB" w14:textId="40E83546" w:rsidR="00E41C1D" w:rsidRPr="00412365" w:rsidRDefault="00E41C1D" w:rsidP="00E41C1D">
            <w:pPr>
              <w:spacing w:before="60" w:after="60"/>
              <w:rPr>
                <w:szCs w:val="22"/>
                <w:lang w:val="en-CA"/>
              </w:rPr>
            </w:pPr>
            <w:r>
              <w:rPr>
                <w:szCs w:val="22"/>
                <w:lang w:val="en-CA"/>
              </w:rPr>
              <w:t>Louise.Lee@mediatek.com</w:t>
            </w:r>
          </w:p>
        </w:tc>
        <w:tc>
          <w:tcPr>
            <w:tcW w:w="1260" w:type="dxa"/>
            <w:tcBorders>
              <w:top w:val="single" w:sz="4" w:space="0" w:color="auto"/>
              <w:left w:val="single" w:sz="4" w:space="0" w:color="auto"/>
              <w:bottom w:val="single" w:sz="4" w:space="0" w:color="auto"/>
              <w:right w:val="single" w:sz="4" w:space="0" w:color="auto"/>
            </w:tcBorders>
            <w:vAlign w:val="center"/>
          </w:tcPr>
          <w:p w14:paraId="3C0C2106" w14:textId="77777777" w:rsidR="00E41C1D" w:rsidRDefault="00E41C1D" w:rsidP="00E41C1D">
            <w:pPr>
              <w:spacing w:before="60" w:after="60"/>
              <w:jc w:val="center"/>
              <w:rPr>
                <w:szCs w:val="22"/>
                <w:lang w:val="en-CA"/>
              </w:rPr>
            </w:pPr>
          </w:p>
        </w:tc>
        <w:tc>
          <w:tcPr>
            <w:tcW w:w="918" w:type="dxa"/>
            <w:tcBorders>
              <w:top w:val="single" w:sz="4" w:space="0" w:color="auto"/>
              <w:left w:val="single" w:sz="4" w:space="0" w:color="auto"/>
              <w:bottom w:val="single" w:sz="4" w:space="0" w:color="auto"/>
              <w:right w:val="single" w:sz="4" w:space="0" w:color="auto"/>
            </w:tcBorders>
            <w:vAlign w:val="center"/>
          </w:tcPr>
          <w:p w14:paraId="385BB3BA" w14:textId="77777777" w:rsidR="00E41C1D" w:rsidRPr="001025C0" w:rsidRDefault="00E41C1D" w:rsidP="00E41C1D">
            <w:pPr>
              <w:spacing w:before="60" w:after="60"/>
              <w:jc w:val="center"/>
              <w:rPr>
                <w:szCs w:val="22"/>
                <w:lang w:val="en-CA"/>
              </w:rPr>
            </w:pPr>
          </w:p>
        </w:tc>
      </w:tr>
    </w:tbl>
    <w:p w14:paraId="452F00E9" w14:textId="34A69C91" w:rsidR="00376E37" w:rsidRDefault="00713B5C" w:rsidP="009E294B">
      <w:pPr>
        <w:pStyle w:val="Heading1"/>
        <w:rPr>
          <w:lang w:val="en-CA" w:eastAsia="zh-CN"/>
        </w:rPr>
      </w:pPr>
      <w:r>
        <w:rPr>
          <w:lang w:val="en-CA" w:eastAsia="zh-CN"/>
        </w:rPr>
        <w:t>Summary</w:t>
      </w:r>
    </w:p>
    <w:tbl>
      <w:tblPr>
        <w:tblStyle w:val="TableGrid"/>
        <w:tblW w:w="9540" w:type="dxa"/>
        <w:tblInd w:w="18" w:type="dxa"/>
        <w:tblLayout w:type="fixed"/>
        <w:tblLook w:val="04A0" w:firstRow="1" w:lastRow="0" w:firstColumn="1" w:lastColumn="0" w:noHBand="0" w:noVBand="1"/>
      </w:tblPr>
      <w:tblGrid>
        <w:gridCol w:w="1247"/>
        <w:gridCol w:w="2228"/>
        <w:gridCol w:w="6065"/>
      </w:tblGrid>
      <w:tr w:rsidR="009E294B" w:rsidRPr="00FD1269" w14:paraId="3FAAD3A0" w14:textId="2C83C28C" w:rsidTr="007A1127">
        <w:tc>
          <w:tcPr>
            <w:tcW w:w="1247" w:type="dxa"/>
            <w:hideMark/>
          </w:tcPr>
          <w:p w14:paraId="7F62840F" w14:textId="77777777" w:rsidR="009E294B" w:rsidRPr="00FD1269" w:rsidRDefault="009E294B" w:rsidP="006A1DFF">
            <w:pPr>
              <w:jc w:val="center"/>
              <w:rPr>
                <w:b/>
                <w:lang w:eastAsia="zh-CN"/>
              </w:rPr>
            </w:pPr>
            <w:r w:rsidRPr="00FD1269">
              <w:rPr>
                <w:b/>
              </w:rPr>
              <w:t>Proposal</w:t>
            </w:r>
          </w:p>
        </w:tc>
        <w:tc>
          <w:tcPr>
            <w:tcW w:w="2228" w:type="dxa"/>
            <w:hideMark/>
          </w:tcPr>
          <w:p w14:paraId="01714078" w14:textId="2B0FFEF9" w:rsidR="009E294B" w:rsidRPr="00FD1269" w:rsidRDefault="009E294B" w:rsidP="001A6A1C">
            <w:pPr>
              <w:jc w:val="left"/>
              <w:rPr>
                <w:b/>
              </w:rPr>
            </w:pPr>
            <w:r>
              <w:rPr>
                <w:b/>
              </w:rPr>
              <w:t xml:space="preserve">Projection </w:t>
            </w:r>
            <w:r w:rsidR="00110D3D">
              <w:rPr>
                <w:b/>
              </w:rPr>
              <w:t>format</w:t>
            </w:r>
          </w:p>
        </w:tc>
        <w:tc>
          <w:tcPr>
            <w:tcW w:w="6065" w:type="dxa"/>
            <w:hideMark/>
          </w:tcPr>
          <w:p w14:paraId="70C2E95F" w14:textId="417A8512" w:rsidR="009E294B" w:rsidRPr="00FD1269" w:rsidRDefault="00AB4119" w:rsidP="006A1DFF">
            <w:pPr>
              <w:jc w:val="center"/>
              <w:rPr>
                <w:b/>
              </w:rPr>
            </w:pPr>
            <w:r>
              <w:rPr>
                <w:b/>
              </w:rPr>
              <w:t>Short d</w:t>
            </w:r>
            <w:r w:rsidR="009E294B">
              <w:rPr>
                <w:b/>
              </w:rPr>
              <w:t>escription</w:t>
            </w:r>
          </w:p>
        </w:tc>
      </w:tr>
      <w:tr w:rsidR="009E294B" w:rsidRPr="009E294B" w14:paraId="4AA5C40C" w14:textId="77777777" w:rsidTr="007A1127">
        <w:tc>
          <w:tcPr>
            <w:tcW w:w="1247" w:type="dxa"/>
          </w:tcPr>
          <w:p w14:paraId="3F62FCE3" w14:textId="30244601" w:rsidR="009E294B" w:rsidRPr="009E294B" w:rsidRDefault="009E294B" w:rsidP="006A1DFF">
            <w:pPr>
              <w:jc w:val="center"/>
            </w:pPr>
            <w:r w:rsidRPr="009E294B">
              <w:t>PERP</w:t>
            </w:r>
          </w:p>
        </w:tc>
        <w:tc>
          <w:tcPr>
            <w:tcW w:w="2228" w:type="dxa"/>
          </w:tcPr>
          <w:p w14:paraId="538C5E04" w14:textId="3527FF0D" w:rsidR="009E294B" w:rsidRPr="009E294B" w:rsidRDefault="00E80E5D" w:rsidP="001A6A1C">
            <w:pPr>
              <w:jc w:val="left"/>
            </w:pPr>
            <w:r>
              <w:rPr>
                <w:lang w:eastAsia="zh-CN"/>
              </w:rPr>
              <w:t xml:space="preserve">Padded equi-rectangular </w:t>
            </w:r>
            <w:r>
              <w:t>projection</w:t>
            </w:r>
          </w:p>
        </w:tc>
        <w:tc>
          <w:tcPr>
            <w:tcW w:w="6065" w:type="dxa"/>
          </w:tcPr>
          <w:p w14:paraId="4AFF9938" w14:textId="07BEB31C" w:rsidR="009E294B" w:rsidRPr="009E294B" w:rsidRDefault="006D25EC" w:rsidP="009E16AF">
            <w:pPr>
              <w:jc w:val="left"/>
            </w:pPr>
            <w:r>
              <w:t>360 CTC a</w:t>
            </w:r>
            <w:r w:rsidR="0021046A">
              <w:t>nchor</w:t>
            </w:r>
          </w:p>
        </w:tc>
      </w:tr>
      <w:tr w:rsidR="009E294B" w:rsidRPr="009E294B" w14:paraId="3D704C00" w14:textId="77777777" w:rsidTr="007A1127">
        <w:tc>
          <w:tcPr>
            <w:tcW w:w="1247" w:type="dxa"/>
          </w:tcPr>
          <w:p w14:paraId="793E10F0" w14:textId="03E2898D" w:rsidR="009E294B" w:rsidRPr="009E294B" w:rsidRDefault="009E294B" w:rsidP="006A1DFF">
            <w:pPr>
              <w:jc w:val="center"/>
            </w:pPr>
            <w:r>
              <w:t>CMP</w:t>
            </w:r>
          </w:p>
        </w:tc>
        <w:tc>
          <w:tcPr>
            <w:tcW w:w="2228" w:type="dxa"/>
          </w:tcPr>
          <w:p w14:paraId="5D1CB302" w14:textId="5E584FC7" w:rsidR="009E294B" w:rsidRPr="009E294B" w:rsidRDefault="00E80E5D" w:rsidP="001A6A1C">
            <w:pPr>
              <w:jc w:val="left"/>
            </w:pPr>
            <w:r>
              <w:rPr>
                <w:lang w:eastAsia="zh-CN"/>
              </w:rPr>
              <w:t xml:space="preserve">Cubemap </w:t>
            </w:r>
            <w:r>
              <w:t>projection</w:t>
            </w:r>
          </w:p>
        </w:tc>
        <w:tc>
          <w:tcPr>
            <w:tcW w:w="6065" w:type="dxa"/>
          </w:tcPr>
          <w:p w14:paraId="310C3C41" w14:textId="410F90F8" w:rsidR="009E294B" w:rsidRPr="009E294B" w:rsidRDefault="006D25EC" w:rsidP="009E16AF">
            <w:pPr>
              <w:jc w:val="left"/>
            </w:pPr>
            <w:r>
              <w:t>360 CTC anchor</w:t>
            </w:r>
          </w:p>
        </w:tc>
      </w:tr>
      <w:tr w:rsidR="00187F0A" w:rsidRPr="009E294B" w14:paraId="7EBCBEA5" w14:textId="77777777" w:rsidTr="007A1127">
        <w:tc>
          <w:tcPr>
            <w:tcW w:w="1247" w:type="dxa"/>
          </w:tcPr>
          <w:p w14:paraId="3E201D67" w14:textId="56A8E115" w:rsidR="00187F0A" w:rsidRDefault="00187F0A" w:rsidP="006A1DFF">
            <w:pPr>
              <w:jc w:val="center"/>
            </w:pPr>
            <w:r>
              <w:t>EAC</w:t>
            </w:r>
          </w:p>
        </w:tc>
        <w:tc>
          <w:tcPr>
            <w:tcW w:w="2228" w:type="dxa"/>
          </w:tcPr>
          <w:p w14:paraId="7114C092" w14:textId="3546BFF9" w:rsidR="00187F0A" w:rsidRDefault="00187F0A" w:rsidP="001A6A1C">
            <w:pPr>
              <w:jc w:val="left"/>
              <w:rPr>
                <w:lang w:eastAsia="zh-CN"/>
              </w:rPr>
            </w:pPr>
            <w:r>
              <w:rPr>
                <w:lang w:eastAsia="zh-CN"/>
              </w:rPr>
              <w:t>Equi-angular cubemap projection</w:t>
            </w:r>
          </w:p>
        </w:tc>
        <w:tc>
          <w:tcPr>
            <w:tcW w:w="6065" w:type="dxa"/>
          </w:tcPr>
          <w:p w14:paraId="442C9E2B" w14:textId="7B1272EF" w:rsidR="00187F0A" w:rsidRPr="009E294B" w:rsidRDefault="007A1127" w:rsidP="009E16AF">
            <w:pPr>
              <w:jc w:val="left"/>
            </w:pPr>
            <w:r>
              <w:t xml:space="preserve">As defined in </w:t>
            </w:r>
            <w:r w:rsidRPr="00E45DB0">
              <w:rPr>
                <w:lang w:eastAsia="zh-CN"/>
              </w:rPr>
              <w:t>JVET-H1004</w:t>
            </w:r>
            <w:r>
              <w:rPr>
                <w:lang w:eastAsia="zh-CN"/>
              </w:rPr>
              <w:t xml:space="preserve"> </w:t>
            </w:r>
            <w:r>
              <w:rPr>
                <w:lang w:eastAsia="zh-CN"/>
              </w:rPr>
              <w:fldChar w:fldCharType="begin"/>
            </w:r>
            <w:r>
              <w:rPr>
                <w:lang w:eastAsia="zh-CN"/>
              </w:rPr>
              <w:instrText xml:space="preserve"> REF _Ref511900704 \r \h </w:instrText>
            </w:r>
            <w:r>
              <w:rPr>
                <w:lang w:eastAsia="zh-CN"/>
              </w:rPr>
            </w:r>
            <w:r>
              <w:rPr>
                <w:lang w:eastAsia="zh-CN"/>
              </w:rPr>
              <w:fldChar w:fldCharType="separate"/>
            </w:r>
            <w:r w:rsidR="00C91B51">
              <w:rPr>
                <w:lang w:eastAsia="zh-CN"/>
              </w:rPr>
              <w:t>[1]</w:t>
            </w:r>
            <w:r>
              <w:rPr>
                <w:lang w:eastAsia="zh-CN"/>
              </w:rPr>
              <w:fldChar w:fldCharType="end"/>
            </w:r>
          </w:p>
        </w:tc>
      </w:tr>
      <w:tr w:rsidR="00216FF6" w:rsidRPr="009E294B" w14:paraId="4DFC7B83" w14:textId="77777777" w:rsidTr="007A1127">
        <w:tc>
          <w:tcPr>
            <w:tcW w:w="1247" w:type="dxa"/>
          </w:tcPr>
          <w:p w14:paraId="6AC1CB5F" w14:textId="4F2A7146" w:rsidR="00216FF6" w:rsidRDefault="009E16AF" w:rsidP="006A1DFF">
            <w:pPr>
              <w:jc w:val="center"/>
            </w:pPr>
            <w:r>
              <w:t>J0015</w:t>
            </w:r>
          </w:p>
        </w:tc>
        <w:tc>
          <w:tcPr>
            <w:tcW w:w="2228" w:type="dxa"/>
          </w:tcPr>
          <w:p w14:paraId="27A3E264" w14:textId="4E283EB8" w:rsidR="00216FF6" w:rsidRDefault="00E80E5D" w:rsidP="001A6A1C">
            <w:pPr>
              <w:jc w:val="left"/>
            </w:pPr>
            <w:r>
              <w:t>Hybrid angular cubemap projection (</w:t>
            </w:r>
            <w:r w:rsidR="009E16AF">
              <w:t>HAC</w:t>
            </w:r>
            <w:r>
              <w:t>)</w:t>
            </w:r>
          </w:p>
        </w:tc>
        <w:tc>
          <w:tcPr>
            <w:tcW w:w="6065" w:type="dxa"/>
          </w:tcPr>
          <w:p w14:paraId="5530D8DD" w14:textId="0AF23CE8" w:rsidR="00216FF6" w:rsidRPr="009E294B" w:rsidRDefault="00E80E5D" w:rsidP="009E16AF">
            <w:pPr>
              <w:jc w:val="left"/>
            </w:pPr>
            <w:r>
              <w:rPr>
                <w:lang w:eastAsia="ko-KR"/>
              </w:rPr>
              <w:t xml:space="preserve">HAC </w:t>
            </w:r>
            <w:r w:rsidR="006662EC">
              <w:rPr>
                <w:lang w:eastAsia="ko-KR"/>
              </w:rPr>
              <w:t xml:space="preserve">is a generalization of the CMP-like projection formats. </w:t>
            </w:r>
            <w:r w:rsidR="00AB4119">
              <w:rPr>
                <w:lang w:eastAsia="ko-KR"/>
              </w:rPr>
              <w:t>The horizontal and vertical sampling functions can be adjusted for each face adaptively based on the content.</w:t>
            </w:r>
          </w:p>
        </w:tc>
      </w:tr>
      <w:tr w:rsidR="009E16AF" w:rsidRPr="009E294B" w14:paraId="65E9564B" w14:textId="77777777" w:rsidTr="007A1127">
        <w:tc>
          <w:tcPr>
            <w:tcW w:w="1247" w:type="dxa"/>
          </w:tcPr>
          <w:p w14:paraId="46D31B6F" w14:textId="1CF7D880" w:rsidR="009E16AF" w:rsidRDefault="009E16AF" w:rsidP="006A1DFF">
            <w:pPr>
              <w:jc w:val="center"/>
            </w:pPr>
            <w:r>
              <w:t>J0019</w:t>
            </w:r>
          </w:p>
        </w:tc>
        <w:tc>
          <w:tcPr>
            <w:tcW w:w="2228" w:type="dxa"/>
          </w:tcPr>
          <w:p w14:paraId="2BD05940" w14:textId="50D481B1" w:rsidR="009E16AF" w:rsidRDefault="00E80E5D" w:rsidP="001A6A1C">
            <w:pPr>
              <w:jc w:val="left"/>
            </w:pPr>
            <w:r w:rsidRPr="009E16AF">
              <w:rPr>
                <w:lang w:val="en-CA"/>
              </w:rPr>
              <w:t xml:space="preserve">Modified </w:t>
            </w:r>
            <w:r>
              <w:rPr>
                <w:lang w:val="en-CA"/>
              </w:rPr>
              <w:t>c</w:t>
            </w:r>
            <w:r w:rsidRPr="009E16AF">
              <w:rPr>
                <w:lang w:val="en-CA"/>
              </w:rPr>
              <w:t xml:space="preserve">ubemap </w:t>
            </w:r>
            <w:r>
              <w:rPr>
                <w:lang w:val="en-CA"/>
              </w:rPr>
              <w:t>p</w:t>
            </w:r>
            <w:r w:rsidRPr="009E16AF">
              <w:rPr>
                <w:lang w:val="en-CA"/>
              </w:rPr>
              <w:t xml:space="preserve">rojection </w:t>
            </w:r>
            <w:r>
              <w:rPr>
                <w:lang w:val="en-CA"/>
              </w:rPr>
              <w:t>(MCP)</w:t>
            </w:r>
          </w:p>
        </w:tc>
        <w:tc>
          <w:tcPr>
            <w:tcW w:w="6065" w:type="dxa"/>
          </w:tcPr>
          <w:p w14:paraId="72FCC39D" w14:textId="039ECDDE" w:rsidR="009E16AF" w:rsidRDefault="001A1FC4" w:rsidP="00D9314A">
            <w:pPr>
              <w:jc w:val="left"/>
            </w:pPr>
            <w:r>
              <w:rPr>
                <w:rFonts w:hint="eastAsia"/>
              </w:rPr>
              <w:t>MCP</w:t>
            </w:r>
            <w:r>
              <w:t xml:space="preserve"> is a</w:t>
            </w:r>
            <w:r w:rsidR="00D9314A">
              <w:t>n</w:t>
            </w:r>
            <w:r>
              <w:t xml:space="preserve"> EAC-like projection format.</w:t>
            </w:r>
            <w:r w:rsidR="00D9314A">
              <w:t xml:space="preserve"> In MCP, </w:t>
            </w:r>
            <w:r w:rsidR="00D9314A">
              <w:rPr>
                <w:szCs w:val="22"/>
              </w:rPr>
              <w:t xml:space="preserve">a proposed mapping function is applied on </w:t>
            </w:r>
            <m:oMath>
              <m:r>
                <w:rPr>
                  <w:rFonts w:ascii="Cambria Math" w:hAnsi="Cambria Math"/>
                  <w:szCs w:val="22"/>
                </w:rPr>
                <m:t>v</m:t>
              </m:r>
            </m:oMath>
            <w:r w:rsidR="00D9314A">
              <w:rPr>
                <w:szCs w:val="22"/>
              </w:rPr>
              <w:t>-axis (corresponding to the latitude) to</w:t>
            </w:r>
            <w:r w:rsidR="00D9314A" w:rsidRPr="00A5605A">
              <w:rPr>
                <w:szCs w:val="22"/>
              </w:rPr>
              <w:t xml:space="preserve"> </w:t>
            </w:r>
            <w:r w:rsidR="00D9314A">
              <w:rPr>
                <w:szCs w:val="22"/>
              </w:rPr>
              <w:t>replace the equal-angular mapping function in EAC</w:t>
            </w:r>
          </w:p>
        </w:tc>
      </w:tr>
      <w:tr w:rsidR="001A45A8" w:rsidRPr="009E294B" w14:paraId="46F40EA1" w14:textId="77777777" w:rsidTr="007A1127">
        <w:tc>
          <w:tcPr>
            <w:tcW w:w="1247" w:type="dxa"/>
          </w:tcPr>
          <w:p w14:paraId="65DD1B6B" w14:textId="1CDA3636" w:rsidR="001A45A8" w:rsidRDefault="001A45A8" w:rsidP="006A1DFF">
            <w:pPr>
              <w:jc w:val="center"/>
            </w:pPr>
            <w:r>
              <w:t>J0021</w:t>
            </w:r>
          </w:p>
        </w:tc>
        <w:tc>
          <w:tcPr>
            <w:tcW w:w="2228" w:type="dxa"/>
          </w:tcPr>
          <w:p w14:paraId="6E71C7BD" w14:textId="2DD4AD8B" w:rsidR="001A45A8" w:rsidRPr="009E16AF" w:rsidRDefault="001A45A8" w:rsidP="001A6A1C">
            <w:pPr>
              <w:jc w:val="left"/>
              <w:rPr>
                <w:lang w:val="en-CA"/>
              </w:rPr>
            </w:pPr>
            <w:r>
              <w:rPr>
                <w:lang w:val="en-CA"/>
              </w:rPr>
              <w:t>Adjusted cubemap projection (ACP)</w:t>
            </w:r>
          </w:p>
        </w:tc>
        <w:tc>
          <w:tcPr>
            <w:tcW w:w="6065" w:type="dxa"/>
          </w:tcPr>
          <w:p w14:paraId="1E087EC5" w14:textId="47EACAFB" w:rsidR="001A45A8" w:rsidRDefault="00461569" w:rsidP="00D9314A">
            <w:pPr>
              <w:jc w:val="left"/>
            </w:pPr>
            <w:r>
              <w:t>ACP as described in JVET-H1030.</w:t>
            </w:r>
          </w:p>
        </w:tc>
      </w:tr>
      <w:tr w:rsidR="004B0C29" w:rsidRPr="009E294B" w14:paraId="3BCEC992" w14:textId="77777777" w:rsidTr="007A1127">
        <w:tc>
          <w:tcPr>
            <w:tcW w:w="1247" w:type="dxa"/>
          </w:tcPr>
          <w:p w14:paraId="00219F47" w14:textId="2B3D66DB" w:rsidR="004B0C29" w:rsidRDefault="004B0C29" w:rsidP="004B0C29">
            <w:pPr>
              <w:jc w:val="center"/>
            </w:pPr>
            <w:r>
              <w:t>J0033</w:t>
            </w:r>
          </w:p>
        </w:tc>
        <w:tc>
          <w:tcPr>
            <w:tcW w:w="2228" w:type="dxa"/>
          </w:tcPr>
          <w:p w14:paraId="24E80D29" w14:textId="6D9FAC35" w:rsidR="004B0C29" w:rsidRDefault="004B0C29" w:rsidP="004B0C29">
            <w:pPr>
              <w:jc w:val="left"/>
              <w:rPr>
                <w:lang w:val="en-CA"/>
              </w:rPr>
            </w:pPr>
            <w:r>
              <w:rPr>
                <w:szCs w:val="22"/>
                <w:lang w:eastAsia="zh-CN"/>
              </w:rPr>
              <w:t>P</w:t>
            </w:r>
            <w:r w:rsidRPr="00F67618">
              <w:rPr>
                <w:szCs w:val="22"/>
                <w:lang w:eastAsia="zh-CN"/>
              </w:rPr>
              <w:t xml:space="preserve">arallel-to-axis uniform cubemap </w:t>
            </w:r>
            <w:r>
              <w:rPr>
                <w:szCs w:val="22"/>
                <w:lang w:eastAsia="zh-CN"/>
              </w:rPr>
              <w:t>projection</w:t>
            </w:r>
            <w:r>
              <w:rPr>
                <w:lang w:val="en-CA"/>
              </w:rPr>
              <w:t xml:space="preserve"> (PAU)</w:t>
            </w:r>
          </w:p>
        </w:tc>
        <w:tc>
          <w:tcPr>
            <w:tcW w:w="6065" w:type="dxa"/>
          </w:tcPr>
          <w:p w14:paraId="754D915E" w14:textId="219E667D" w:rsidR="004B0C29" w:rsidRDefault="004B0C29" w:rsidP="004B0C29">
            <w:pPr>
              <w:jc w:val="left"/>
            </w:pPr>
            <w:r>
              <w:rPr>
                <w:rFonts w:hint="eastAsia"/>
                <w:lang w:eastAsia="zh-CN"/>
              </w:rPr>
              <w:t>PAU is a</w:t>
            </w:r>
            <w:r>
              <w:rPr>
                <w:lang w:eastAsia="zh-CN"/>
              </w:rPr>
              <w:t>n</w:t>
            </w:r>
            <w:r>
              <w:rPr>
                <w:rFonts w:hint="eastAsia"/>
                <w:lang w:eastAsia="zh-CN"/>
              </w:rPr>
              <w:t xml:space="preserve"> </w:t>
            </w:r>
            <w:r>
              <w:t>EAC-like projection format. O</w:t>
            </w:r>
            <w:r w:rsidRPr="005C65C4">
              <w:t xml:space="preserve">ne direction of cube face is first resampled </w:t>
            </w:r>
            <w:r>
              <w:t>using EAC mapping function</w:t>
            </w:r>
            <w:r w:rsidRPr="005C65C4">
              <w:t>. Then another orthometric direction is equal-angle sampling</w:t>
            </w:r>
            <w:r>
              <w:t xml:space="preserve"> to replace EAC mapping function</w:t>
            </w:r>
            <w:r w:rsidRPr="005C65C4">
              <w:t>.</w:t>
            </w:r>
          </w:p>
        </w:tc>
      </w:tr>
      <w:tr w:rsidR="009E16AF" w:rsidRPr="009E294B" w14:paraId="1C62F1D5" w14:textId="77777777" w:rsidTr="007A1127">
        <w:tc>
          <w:tcPr>
            <w:tcW w:w="1247" w:type="dxa"/>
          </w:tcPr>
          <w:p w14:paraId="6FCD7189" w14:textId="5116A05D" w:rsidR="009E16AF" w:rsidRDefault="009E16AF" w:rsidP="009E16AF">
            <w:pPr>
              <w:jc w:val="center"/>
            </w:pPr>
            <w:r>
              <w:t>J0024</w:t>
            </w:r>
            <w:r>
              <w:br/>
              <w:t>J0025</w:t>
            </w:r>
          </w:p>
        </w:tc>
        <w:tc>
          <w:tcPr>
            <w:tcW w:w="2228" w:type="dxa"/>
          </w:tcPr>
          <w:p w14:paraId="3789908D" w14:textId="7192068D" w:rsidR="009E16AF" w:rsidRDefault="00E80E5D" w:rsidP="001A6A1C">
            <w:pPr>
              <w:jc w:val="left"/>
            </w:pPr>
            <w:r>
              <w:t>Rotated sphere projection</w:t>
            </w:r>
            <w:r>
              <w:rPr>
                <w:lang w:val="en-CA"/>
              </w:rPr>
              <w:t xml:space="preserve"> (RSP)</w:t>
            </w:r>
          </w:p>
        </w:tc>
        <w:tc>
          <w:tcPr>
            <w:tcW w:w="6065" w:type="dxa"/>
          </w:tcPr>
          <w:p w14:paraId="337B4DC3" w14:textId="57127FB2" w:rsidR="009E16AF" w:rsidRDefault="00A97247" w:rsidP="00A97247">
            <w:pPr>
              <w:jc w:val="left"/>
            </w:pPr>
            <w:r>
              <w:t>Rotated sphere projection with rotation, inactive region filling and blending.</w:t>
            </w:r>
          </w:p>
        </w:tc>
      </w:tr>
    </w:tbl>
    <w:p w14:paraId="52F20CA0" w14:textId="77777777" w:rsidR="00086371" w:rsidRDefault="00086371" w:rsidP="009E294B">
      <w:pPr>
        <w:pStyle w:val="Heading1"/>
        <w:rPr>
          <w:lang w:eastAsia="zh-CN"/>
        </w:rPr>
      </w:pPr>
      <w:r>
        <w:rPr>
          <w:rFonts w:hint="eastAsia"/>
          <w:lang w:eastAsia="zh-CN"/>
        </w:rPr>
        <w:lastRenderedPageBreak/>
        <w:t>Technical description</w:t>
      </w:r>
    </w:p>
    <w:p w14:paraId="2ADB3A15" w14:textId="480A22DF" w:rsidR="00086371" w:rsidRDefault="009E16AF" w:rsidP="00086371">
      <w:pPr>
        <w:pStyle w:val="Heading3"/>
        <w:rPr>
          <w:lang w:eastAsia="zh-CN"/>
        </w:rPr>
      </w:pPr>
      <w:r>
        <w:rPr>
          <w:lang w:eastAsia="zh-CN"/>
        </w:rPr>
        <w:t xml:space="preserve">Padded equi-rectangular </w:t>
      </w:r>
      <w:r>
        <w:t>projection</w:t>
      </w:r>
      <w:r>
        <w:rPr>
          <w:lang w:eastAsia="zh-CN"/>
        </w:rPr>
        <w:t xml:space="preserve"> (PERP)</w:t>
      </w:r>
    </w:p>
    <w:p w14:paraId="7DCD6D43" w14:textId="50EB6123" w:rsidR="009E16AF" w:rsidRDefault="00E45DB0" w:rsidP="00086371">
      <w:pPr>
        <w:rPr>
          <w:lang w:val="en-CA" w:eastAsia="zh-CN"/>
        </w:rPr>
      </w:pPr>
      <w:r>
        <w:rPr>
          <w:lang w:val="en-CA" w:eastAsia="zh-CN"/>
        </w:rPr>
        <w:t xml:space="preserve">Using 8 luma samples padding </w:t>
      </w:r>
      <w:r>
        <w:rPr>
          <w:szCs w:val="22"/>
        </w:rPr>
        <w:t>applied on each of the left and the right sides of the picture.</w:t>
      </w:r>
      <w:r>
        <w:rPr>
          <w:rFonts w:hint="eastAsia"/>
          <w:lang w:val="en-CA" w:eastAsia="zh-CN"/>
        </w:rPr>
        <w:t xml:space="preserve"> </w:t>
      </w:r>
      <w:r w:rsidR="00086371">
        <w:rPr>
          <w:rFonts w:hint="eastAsia"/>
          <w:lang w:val="en-CA" w:eastAsia="zh-CN"/>
        </w:rPr>
        <w:t xml:space="preserve">Please refer to </w:t>
      </w:r>
      <w:r w:rsidRPr="00E45DB0">
        <w:rPr>
          <w:lang w:eastAsia="zh-CN"/>
        </w:rPr>
        <w:t>JVET-H1004</w:t>
      </w:r>
      <w:r>
        <w:rPr>
          <w:lang w:eastAsia="zh-CN"/>
        </w:rPr>
        <w:t xml:space="preserve"> </w:t>
      </w:r>
      <w:r>
        <w:rPr>
          <w:lang w:eastAsia="zh-CN"/>
        </w:rPr>
        <w:fldChar w:fldCharType="begin"/>
      </w:r>
      <w:r>
        <w:rPr>
          <w:lang w:eastAsia="zh-CN"/>
        </w:rPr>
        <w:instrText xml:space="preserve"> REF _Ref511900704 \r \h </w:instrText>
      </w:r>
      <w:r>
        <w:rPr>
          <w:lang w:eastAsia="zh-CN"/>
        </w:rPr>
      </w:r>
      <w:r>
        <w:rPr>
          <w:lang w:eastAsia="zh-CN"/>
        </w:rPr>
        <w:fldChar w:fldCharType="separate"/>
      </w:r>
      <w:r w:rsidR="00527BA9">
        <w:rPr>
          <w:lang w:eastAsia="zh-CN"/>
        </w:rPr>
        <w:t>[1]</w:t>
      </w:r>
      <w:r>
        <w:rPr>
          <w:lang w:eastAsia="zh-CN"/>
        </w:rPr>
        <w:fldChar w:fldCharType="end"/>
      </w:r>
      <w:r w:rsidR="00086371">
        <w:rPr>
          <w:lang w:val="en-CA" w:eastAsia="zh-CN"/>
        </w:rPr>
        <w:t xml:space="preserve"> for details.</w:t>
      </w:r>
    </w:p>
    <w:p w14:paraId="7150335C" w14:textId="0BEC6324" w:rsidR="009E16AF" w:rsidRDefault="009E16AF" w:rsidP="009E16AF">
      <w:pPr>
        <w:pStyle w:val="Heading3"/>
        <w:rPr>
          <w:lang w:eastAsia="zh-CN"/>
        </w:rPr>
      </w:pPr>
      <w:r>
        <w:rPr>
          <w:lang w:eastAsia="zh-CN"/>
        </w:rPr>
        <w:t xml:space="preserve">Cubemap </w:t>
      </w:r>
      <w:r>
        <w:t>projection</w:t>
      </w:r>
      <w:r>
        <w:rPr>
          <w:lang w:eastAsia="zh-CN"/>
        </w:rPr>
        <w:t xml:space="preserve"> (CMP)</w:t>
      </w:r>
    </w:p>
    <w:p w14:paraId="2CCF5678" w14:textId="527C8E8B" w:rsidR="009E16AF" w:rsidRDefault="00476F37" w:rsidP="009E16AF">
      <w:pPr>
        <w:rPr>
          <w:lang w:val="en-CA" w:eastAsia="zh-CN"/>
        </w:rPr>
      </w:pPr>
      <w:r>
        <w:rPr>
          <w:lang w:val="en-CA" w:eastAsia="zh-CN"/>
        </w:rPr>
        <w:t xml:space="preserve">Using </w:t>
      </w:r>
      <w:r w:rsidR="00C84528">
        <w:rPr>
          <w:lang w:val="en-GB"/>
        </w:rPr>
        <w:t>3×2</w:t>
      </w:r>
      <w:r w:rsidRPr="00E0364E">
        <w:t xml:space="preserve"> </w:t>
      </w:r>
      <w:r w:rsidR="00C84528">
        <w:t xml:space="preserve">frame </w:t>
      </w:r>
      <w:r w:rsidRPr="00420FB9">
        <w:t xml:space="preserve">packing </w:t>
      </w:r>
      <w:r w:rsidRPr="00E0364E">
        <w:t>arrangement</w:t>
      </w:r>
      <w:r>
        <w:rPr>
          <w:rFonts w:hint="eastAsia"/>
          <w:lang w:val="en-CA" w:eastAsia="zh-CN"/>
        </w:rPr>
        <w:t xml:space="preserve">. </w:t>
      </w:r>
      <w:r w:rsidR="009E16AF">
        <w:rPr>
          <w:rFonts w:hint="eastAsia"/>
          <w:lang w:val="en-CA" w:eastAsia="zh-CN"/>
        </w:rPr>
        <w:t xml:space="preserve">Please refer to </w:t>
      </w:r>
      <w:r w:rsidR="00E45DB0" w:rsidRPr="00E45DB0">
        <w:rPr>
          <w:lang w:eastAsia="zh-CN"/>
        </w:rPr>
        <w:t>JVET-H1004</w:t>
      </w:r>
      <w:r w:rsidR="00E45DB0">
        <w:rPr>
          <w:lang w:eastAsia="zh-CN"/>
        </w:rPr>
        <w:t xml:space="preserve"> </w:t>
      </w:r>
      <w:r w:rsidR="00E45DB0">
        <w:rPr>
          <w:lang w:eastAsia="zh-CN"/>
        </w:rPr>
        <w:fldChar w:fldCharType="begin"/>
      </w:r>
      <w:r w:rsidR="00E45DB0">
        <w:rPr>
          <w:lang w:eastAsia="zh-CN"/>
        </w:rPr>
        <w:instrText xml:space="preserve"> REF _Ref511900704 \r \h </w:instrText>
      </w:r>
      <w:r w:rsidR="00E45DB0">
        <w:rPr>
          <w:lang w:eastAsia="zh-CN"/>
        </w:rPr>
      </w:r>
      <w:r w:rsidR="00E45DB0">
        <w:rPr>
          <w:lang w:eastAsia="zh-CN"/>
        </w:rPr>
        <w:fldChar w:fldCharType="separate"/>
      </w:r>
      <w:r w:rsidR="00527BA9">
        <w:rPr>
          <w:lang w:eastAsia="zh-CN"/>
        </w:rPr>
        <w:t>[1]</w:t>
      </w:r>
      <w:r w:rsidR="00E45DB0">
        <w:rPr>
          <w:lang w:eastAsia="zh-CN"/>
        </w:rPr>
        <w:fldChar w:fldCharType="end"/>
      </w:r>
      <w:r w:rsidR="009E16AF">
        <w:rPr>
          <w:lang w:val="en-CA" w:eastAsia="zh-CN"/>
        </w:rPr>
        <w:t xml:space="preserve"> for details.</w:t>
      </w:r>
    </w:p>
    <w:p w14:paraId="07715783" w14:textId="24B3BBE9" w:rsidR="00A87DB0" w:rsidRDefault="00A87DB0" w:rsidP="009E16AF">
      <w:pPr>
        <w:rPr>
          <w:lang w:val="en-CA" w:eastAsia="zh-CN"/>
        </w:rPr>
      </w:pPr>
      <w:r>
        <w:rPr>
          <w:lang w:val="en-CA" w:eastAsia="zh-CN"/>
        </w:rPr>
        <w:t xml:space="preserve">When padding is used, </w:t>
      </w:r>
      <w:r w:rsidR="00C91B51">
        <w:rPr>
          <w:lang w:val="en-CA" w:eastAsia="zh-CN"/>
        </w:rPr>
        <w:t xml:space="preserve">guard bands </w:t>
      </w:r>
      <w:r w:rsidR="00C91B51">
        <w:rPr>
          <w:szCs w:val="22"/>
        </w:rPr>
        <w:t xml:space="preserve">of 4 luma samples </w:t>
      </w:r>
      <w:r w:rsidR="00C91B51">
        <w:rPr>
          <w:lang w:val="en-CA" w:eastAsia="zh-CN"/>
        </w:rPr>
        <w:t xml:space="preserve">are added around each group of continuous faces, </w:t>
      </w:r>
      <w:r w:rsidR="00C91B51">
        <w:rPr>
          <w:szCs w:val="22"/>
        </w:rPr>
        <w:t xml:space="preserve">as it has been suggested in JVET-G0071 </w:t>
      </w:r>
      <w:r w:rsidR="00C91B51">
        <w:rPr>
          <w:szCs w:val="22"/>
        </w:rPr>
        <w:fldChar w:fldCharType="begin"/>
      </w:r>
      <w:r w:rsidR="00C91B51">
        <w:rPr>
          <w:szCs w:val="22"/>
        </w:rPr>
        <w:instrText xml:space="preserve"> REF _Ref512247878 \r \h </w:instrText>
      </w:r>
      <w:r w:rsidR="00C91B51">
        <w:rPr>
          <w:szCs w:val="22"/>
        </w:rPr>
      </w:r>
      <w:r w:rsidR="00C91B51">
        <w:rPr>
          <w:szCs w:val="22"/>
        </w:rPr>
        <w:fldChar w:fldCharType="separate"/>
      </w:r>
      <w:r w:rsidR="00527BA9">
        <w:rPr>
          <w:szCs w:val="22"/>
        </w:rPr>
        <w:t>[2]</w:t>
      </w:r>
      <w:r w:rsidR="00C91B51">
        <w:rPr>
          <w:szCs w:val="22"/>
        </w:rPr>
        <w:fldChar w:fldCharType="end"/>
      </w:r>
      <w:r w:rsidR="00C91B51">
        <w:rPr>
          <w:szCs w:val="22"/>
        </w:rPr>
        <w:t>. No blending is used.</w:t>
      </w:r>
    </w:p>
    <w:p w14:paraId="6EF6D231" w14:textId="439E215D" w:rsidR="00702D88" w:rsidRDefault="00702D88" w:rsidP="00702D88">
      <w:pPr>
        <w:pStyle w:val="Heading3"/>
        <w:rPr>
          <w:lang w:eastAsia="zh-CN"/>
        </w:rPr>
      </w:pPr>
      <w:bookmarkStart w:id="0" w:name="_Ref513742062"/>
      <w:r>
        <w:rPr>
          <w:lang w:eastAsia="zh-CN"/>
        </w:rPr>
        <w:t>Equi-angular cubemap projection (EAC)</w:t>
      </w:r>
      <w:bookmarkEnd w:id="0"/>
    </w:p>
    <w:p w14:paraId="7ED09FE2" w14:textId="1779C7D8" w:rsidR="00702D88" w:rsidRDefault="00702D88" w:rsidP="009E16AF">
      <w:pPr>
        <w:rPr>
          <w:lang w:val="en-CA" w:eastAsia="zh-CN"/>
        </w:rPr>
      </w:pPr>
      <w:r>
        <w:rPr>
          <w:lang w:val="en-CA" w:eastAsia="zh-CN"/>
        </w:rPr>
        <w:t xml:space="preserve">Using </w:t>
      </w:r>
      <w:r>
        <w:rPr>
          <w:lang w:val="en-GB"/>
        </w:rPr>
        <w:t>3×2</w:t>
      </w:r>
      <w:r w:rsidRPr="00E0364E">
        <w:t xml:space="preserve"> </w:t>
      </w:r>
      <w:r>
        <w:t xml:space="preserve">frame </w:t>
      </w:r>
      <w:r w:rsidRPr="00420FB9">
        <w:t xml:space="preserve">packing </w:t>
      </w:r>
      <w:r w:rsidRPr="00E0364E">
        <w:t>arrangement</w:t>
      </w:r>
      <w:r>
        <w:rPr>
          <w:rFonts w:hint="eastAsia"/>
          <w:lang w:val="en-CA" w:eastAsia="zh-CN"/>
        </w:rPr>
        <w:t xml:space="preserve">. Please refer to </w:t>
      </w:r>
      <w:r w:rsidRPr="00E45DB0">
        <w:rPr>
          <w:lang w:eastAsia="zh-CN"/>
        </w:rPr>
        <w:t>JVET-H1004</w:t>
      </w:r>
      <w:r>
        <w:rPr>
          <w:lang w:eastAsia="zh-CN"/>
        </w:rPr>
        <w:t xml:space="preserve"> </w:t>
      </w:r>
      <w:r>
        <w:rPr>
          <w:lang w:eastAsia="zh-CN"/>
        </w:rPr>
        <w:fldChar w:fldCharType="begin"/>
      </w:r>
      <w:r>
        <w:rPr>
          <w:lang w:eastAsia="zh-CN"/>
        </w:rPr>
        <w:instrText xml:space="preserve"> REF _Ref511900704 \r \h </w:instrText>
      </w:r>
      <w:r>
        <w:rPr>
          <w:lang w:eastAsia="zh-CN"/>
        </w:rPr>
      </w:r>
      <w:r>
        <w:rPr>
          <w:lang w:eastAsia="zh-CN"/>
        </w:rPr>
        <w:fldChar w:fldCharType="separate"/>
      </w:r>
      <w:r w:rsidR="00527BA9">
        <w:rPr>
          <w:lang w:eastAsia="zh-CN"/>
        </w:rPr>
        <w:t>[1]</w:t>
      </w:r>
      <w:r>
        <w:rPr>
          <w:lang w:eastAsia="zh-CN"/>
        </w:rPr>
        <w:fldChar w:fldCharType="end"/>
      </w:r>
      <w:r>
        <w:rPr>
          <w:lang w:val="en-CA" w:eastAsia="zh-CN"/>
        </w:rPr>
        <w:t xml:space="preserve"> for details.</w:t>
      </w:r>
    </w:p>
    <w:p w14:paraId="0DB2CABD" w14:textId="7E92540F" w:rsidR="00C91B51" w:rsidRPr="009E16AF" w:rsidRDefault="00C91B51" w:rsidP="009E16AF">
      <w:pPr>
        <w:rPr>
          <w:lang w:val="en-CA" w:eastAsia="zh-CN"/>
        </w:rPr>
      </w:pPr>
      <w:r>
        <w:rPr>
          <w:lang w:val="en-CA" w:eastAsia="zh-CN"/>
        </w:rPr>
        <w:t xml:space="preserve">When padding is used, guard bands </w:t>
      </w:r>
      <w:r>
        <w:rPr>
          <w:szCs w:val="22"/>
        </w:rPr>
        <w:t xml:space="preserve">of 4 luma samples </w:t>
      </w:r>
      <w:r>
        <w:rPr>
          <w:lang w:val="en-CA" w:eastAsia="zh-CN"/>
        </w:rPr>
        <w:t xml:space="preserve">are added around each group of continuous faces, </w:t>
      </w:r>
      <w:r>
        <w:rPr>
          <w:szCs w:val="22"/>
        </w:rPr>
        <w:t xml:space="preserve">as it has been suggested in JVET-G0071 </w:t>
      </w:r>
      <w:r>
        <w:rPr>
          <w:szCs w:val="22"/>
        </w:rPr>
        <w:fldChar w:fldCharType="begin"/>
      </w:r>
      <w:r>
        <w:rPr>
          <w:szCs w:val="22"/>
        </w:rPr>
        <w:instrText xml:space="preserve"> REF _Ref512247878 \r \h </w:instrText>
      </w:r>
      <w:r>
        <w:rPr>
          <w:szCs w:val="22"/>
        </w:rPr>
      </w:r>
      <w:r>
        <w:rPr>
          <w:szCs w:val="22"/>
        </w:rPr>
        <w:fldChar w:fldCharType="separate"/>
      </w:r>
      <w:r w:rsidR="00527BA9">
        <w:rPr>
          <w:szCs w:val="22"/>
        </w:rPr>
        <w:t>[2]</w:t>
      </w:r>
      <w:r>
        <w:rPr>
          <w:szCs w:val="22"/>
        </w:rPr>
        <w:fldChar w:fldCharType="end"/>
      </w:r>
      <w:r>
        <w:rPr>
          <w:szCs w:val="22"/>
        </w:rPr>
        <w:t>. No blending is used.</w:t>
      </w:r>
    </w:p>
    <w:p w14:paraId="0C7C21B8" w14:textId="22FFBCA5" w:rsidR="009E16AF" w:rsidRPr="009E16AF" w:rsidRDefault="009E16AF" w:rsidP="009E16AF">
      <w:pPr>
        <w:pStyle w:val="Heading3"/>
        <w:rPr>
          <w:lang w:val="en-CA"/>
        </w:rPr>
      </w:pPr>
      <w:r>
        <w:t>Hybrid angular cubemap projection</w:t>
      </w:r>
      <w:r>
        <w:rPr>
          <w:lang w:val="en-CA"/>
        </w:rPr>
        <w:t xml:space="preserve"> (HAC)</w:t>
      </w:r>
      <w:r w:rsidRPr="009E16AF">
        <w:rPr>
          <w:lang w:val="en-CA"/>
        </w:rPr>
        <w:t xml:space="preserve"> </w:t>
      </w:r>
      <w:r>
        <w:rPr>
          <w:lang w:val="en-CA"/>
        </w:rPr>
        <w:t>in J0015</w:t>
      </w:r>
      <w:r w:rsidRPr="009E16AF">
        <w:rPr>
          <w:lang w:val="en-CA"/>
        </w:rPr>
        <w:t xml:space="preserve"> (</w:t>
      </w:r>
      <w:r>
        <w:rPr>
          <w:lang w:val="en-CA"/>
        </w:rPr>
        <w:t>InterDigital</w:t>
      </w:r>
      <w:r w:rsidRPr="009E16AF">
        <w:rPr>
          <w:lang w:val="en-CA"/>
        </w:rPr>
        <w:t>)</w:t>
      </w:r>
    </w:p>
    <w:p w14:paraId="71B93BF4" w14:textId="0A780EB3" w:rsidR="00715C71" w:rsidRDefault="00715C71" w:rsidP="00715C71">
      <w:pPr>
        <w:pStyle w:val="Heading4"/>
        <w:rPr>
          <w:lang w:eastAsia="ko-KR"/>
        </w:rPr>
      </w:pPr>
      <w:bookmarkStart w:id="1" w:name="_Ref510082968"/>
      <w:r>
        <w:t>Hybrid angular cubemap</w:t>
      </w:r>
      <w:bookmarkEnd w:id="1"/>
    </w:p>
    <w:p w14:paraId="7EAB1E0B" w14:textId="376BE300" w:rsidR="00AB4119" w:rsidRDefault="00AB4119" w:rsidP="00AB4119">
      <w:pPr>
        <w:rPr>
          <w:lang w:eastAsia="ko-KR"/>
        </w:rPr>
      </w:pPr>
      <w:r>
        <w:rPr>
          <w:lang w:eastAsia="ko-KR"/>
        </w:rPr>
        <w:t xml:space="preserve">The HAC format is related to CMP with forward and backward mapping functions. Assuming (x, y) is defined in a CMP face with side length equal to 2, and (x’, y’) is the corresponding point in an HAC face, Equations </w:t>
      </w:r>
      <w:r>
        <w:rPr>
          <w:lang w:eastAsia="ko-KR"/>
        </w:rPr>
        <w:fldChar w:fldCharType="begin"/>
      </w:r>
      <w:r>
        <w:rPr>
          <w:lang w:eastAsia="ko-KR"/>
        </w:rPr>
        <w:instrText xml:space="preserve"> REF _Ref486509748 \h  \* MERGEFORMAT </w:instrText>
      </w:r>
      <w:r>
        <w:rPr>
          <w:lang w:eastAsia="ko-KR"/>
        </w:rPr>
      </w:r>
      <w:r>
        <w:rPr>
          <w:lang w:eastAsia="ko-KR"/>
        </w:rPr>
        <w:fldChar w:fldCharType="separate"/>
      </w:r>
      <w:r w:rsidR="00527BA9" w:rsidRPr="001E11F3">
        <w:rPr>
          <w:lang w:eastAsia="ko-KR"/>
        </w:rPr>
        <w:t>(</w:t>
      </w:r>
      <w:r w:rsidR="00527BA9" w:rsidRPr="00527BA9">
        <w:rPr>
          <w:lang w:eastAsia="ko-KR"/>
        </w:rPr>
        <w:t>1</w:t>
      </w:r>
      <w:r w:rsidR="00527BA9" w:rsidRPr="001E11F3">
        <w:rPr>
          <w:lang w:eastAsia="ko-KR"/>
        </w:rPr>
        <w:t>)</w:t>
      </w:r>
      <w:r>
        <w:rPr>
          <w:lang w:eastAsia="ko-KR"/>
        </w:rPr>
        <w:fldChar w:fldCharType="end"/>
      </w:r>
      <w:r>
        <w:rPr>
          <w:lang w:eastAsia="ko-KR"/>
        </w:rPr>
        <w:t xml:space="preserve"> </w:t>
      </w:r>
      <w:r>
        <w:rPr>
          <w:lang w:eastAsia="ko-KR"/>
        </w:rPr>
        <w:fldChar w:fldCharType="begin"/>
      </w:r>
      <w:r>
        <w:rPr>
          <w:lang w:eastAsia="ko-KR"/>
        </w:rPr>
        <w:instrText xml:space="preserve"> REF _Ref486509749 \h  \* MERGEFORMAT </w:instrText>
      </w:r>
      <w:r>
        <w:rPr>
          <w:lang w:eastAsia="ko-KR"/>
        </w:rPr>
      </w:r>
      <w:r>
        <w:rPr>
          <w:lang w:eastAsia="ko-KR"/>
        </w:rPr>
        <w:fldChar w:fldCharType="separate"/>
      </w:r>
      <w:r w:rsidR="00527BA9" w:rsidRPr="001E11F3">
        <w:rPr>
          <w:lang w:eastAsia="ko-KR"/>
        </w:rPr>
        <w:t>(</w:t>
      </w:r>
      <w:r w:rsidR="00527BA9" w:rsidRPr="00527BA9">
        <w:rPr>
          <w:lang w:eastAsia="ko-KR"/>
        </w:rPr>
        <w:t>2</w:t>
      </w:r>
      <w:r w:rsidR="00527BA9" w:rsidRPr="001E11F3">
        <w:rPr>
          <w:lang w:eastAsia="ko-KR"/>
        </w:rPr>
        <w:t>)</w:t>
      </w:r>
      <w:r>
        <w:rPr>
          <w:lang w:eastAsia="ko-KR"/>
        </w:rPr>
        <w:fldChar w:fldCharType="end"/>
      </w:r>
      <w:r>
        <w:rPr>
          <w:lang w:eastAsia="ko-KR"/>
        </w:rPr>
        <w:t xml:space="preserve"> are the forward mapping functions from CMP to HAC for the horizontal and vertical directions, respectively.</w:t>
      </w:r>
    </w:p>
    <w:tbl>
      <w:tblPr>
        <w:tblStyle w:val="TableGrid"/>
        <w:tblW w:w="10327"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17"/>
        <w:gridCol w:w="610"/>
      </w:tblGrid>
      <w:tr w:rsidR="00AB4119" w:rsidRPr="001E11F3" w14:paraId="14199DD3" w14:textId="77777777" w:rsidTr="00DD6C42">
        <w:trPr>
          <w:trHeight w:val="121"/>
          <w:jc w:val="right"/>
        </w:trPr>
        <w:tc>
          <w:tcPr>
            <w:tcW w:w="9717" w:type="dxa"/>
            <w:vAlign w:val="center"/>
          </w:tcPr>
          <w:p w14:paraId="05AC7BA5" w14:textId="77777777" w:rsidR="00AB4119" w:rsidRPr="001E11F3" w:rsidRDefault="003D294B" w:rsidP="00DD6C42">
            <w:pPr>
              <w:jc w:val="center"/>
            </w:pPr>
            <m:oMathPara>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x</m:t>
                    </m:r>
                  </m:sub>
                </m:sSub>
                <m:d>
                  <m:dPr>
                    <m:ctrlPr>
                      <w:rPr>
                        <w:rFonts w:ascii="Cambria Math" w:hAnsi="Cambria Math"/>
                        <w:i/>
                      </w:rPr>
                    </m:ctrlPr>
                  </m:dPr>
                  <m:e>
                    <m:r>
                      <w:rPr>
                        <w:rFonts w:ascii="Cambria Math" w:hAnsi="Cambria Math"/>
                      </w:rPr>
                      <m:t>x</m:t>
                    </m:r>
                  </m:e>
                </m:d>
                <m:r>
                  <w:rPr>
                    <w:rFonts w:ascii="Cambria Math" w:hAnsi="Cambria Math"/>
                  </w:rPr>
                  <m:t>=</m:t>
                </m:r>
                <m:f>
                  <m:fPr>
                    <m:ctrlPr>
                      <w:rPr>
                        <w:rFonts w:ascii="Cambria Math" w:hAnsi="Cambria Math"/>
                        <w:i/>
                      </w:rPr>
                    </m:ctrlPr>
                  </m:fPr>
                  <m:num>
                    <m:r>
                      <w:rPr>
                        <w:rFonts w:ascii="Cambria Math" w:hAnsi="Cambria Math"/>
                      </w:rPr>
                      <m:t>4</m:t>
                    </m:r>
                  </m:num>
                  <m:den>
                    <m:r>
                      <w:rPr>
                        <w:rFonts w:ascii="Cambria Math" w:hAnsi="Cambria Math"/>
                      </w:rPr>
                      <m:t>π∙a</m:t>
                    </m:r>
                  </m:den>
                </m:f>
                <m:sSup>
                  <m:sSupPr>
                    <m:ctrlPr>
                      <w:rPr>
                        <w:rFonts w:ascii="Cambria Math" w:hAnsi="Cambria Math"/>
                        <w:i/>
                      </w:rPr>
                    </m:ctrlPr>
                  </m:sSupPr>
                  <m:e>
                    <m:r>
                      <w:rPr>
                        <w:rFonts w:ascii="Cambria Math" w:hAnsi="Cambria Math"/>
                      </w:rPr>
                      <m:t>tan</m:t>
                    </m:r>
                  </m:e>
                  <m:sup>
                    <m:r>
                      <w:rPr>
                        <w:rFonts w:ascii="Cambria Math" w:hAnsi="Cambria Math"/>
                      </w:rPr>
                      <m:t>-1</m:t>
                    </m:r>
                  </m:sup>
                </m:sSup>
                <m:d>
                  <m:dPr>
                    <m:ctrlPr>
                      <w:rPr>
                        <w:rFonts w:ascii="Cambria Math" w:hAnsi="Cambria Math"/>
                        <w:i/>
                      </w:rPr>
                    </m:ctrlPr>
                  </m:dPr>
                  <m:e>
                    <m:r>
                      <w:rPr>
                        <w:rFonts w:ascii="Cambria Math" w:hAnsi="Cambria Math"/>
                      </w:rPr>
                      <m:t>x∙</m:t>
                    </m:r>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∙a</m:t>
                            </m:r>
                          </m:e>
                        </m:d>
                      </m:e>
                    </m:func>
                  </m:e>
                </m:d>
              </m:oMath>
            </m:oMathPara>
          </w:p>
        </w:tc>
        <w:tc>
          <w:tcPr>
            <w:tcW w:w="610" w:type="dxa"/>
            <w:vAlign w:val="center"/>
          </w:tcPr>
          <w:p w14:paraId="45100EEE" w14:textId="5E362200" w:rsidR="00AB4119" w:rsidRPr="001E11F3" w:rsidRDefault="00AB4119" w:rsidP="00DD6C42">
            <w:pPr>
              <w:pStyle w:val="Caption"/>
              <w:rPr>
                <w:b/>
                <w:i w:val="0"/>
                <w:sz w:val="22"/>
              </w:rPr>
            </w:pPr>
            <w:bookmarkStart w:id="2" w:name="_Ref486325753"/>
            <w:bookmarkStart w:id="3" w:name="_Ref486509748"/>
            <w:r w:rsidRPr="001E11F3">
              <w:rPr>
                <w:i w:val="0"/>
                <w:sz w:val="22"/>
              </w:rPr>
              <w:t>(</w:t>
            </w:r>
            <w:r w:rsidRPr="001E11F3">
              <w:rPr>
                <w:b/>
                <w:i w:val="0"/>
                <w:sz w:val="22"/>
              </w:rPr>
              <w:fldChar w:fldCharType="begin"/>
            </w:r>
            <w:r w:rsidRPr="001E11F3">
              <w:rPr>
                <w:i w:val="0"/>
                <w:sz w:val="22"/>
              </w:rPr>
              <w:instrText xml:space="preserve"> SEQ Equation \* ARABIC </w:instrText>
            </w:r>
            <w:r w:rsidRPr="001E11F3">
              <w:rPr>
                <w:b/>
                <w:i w:val="0"/>
                <w:sz w:val="22"/>
              </w:rPr>
              <w:fldChar w:fldCharType="separate"/>
            </w:r>
            <w:r w:rsidR="00527BA9">
              <w:rPr>
                <w:i w:val="0"/>
                <w:noProof/>
                <w:sz w:val="22"/>
              </w:rPr>
              <w:t>1</w:t>
            </w:r>
            <w:r w:rsidRPr="001E11F3">
              <w:rPr>
                <w:b/>
                <w:i w:val="0"/>
                <w:noProof/>
                <w:sz w:val="22"/>
              </w:rPr>
              <w:fldChar w:fldCharType="end"/>
            </w:r>
            <w:bookmarkEnd w:id="2"/>
            <w:r w:rsidRPr="001E11F3">
              <w:rPr>
                <w:i w:val="0"/>
                <w:sz w:val="22"/>
              </w:rPr>
              <w:t>)</w:t>
            </w:r>
            <w:bookmarkEnd w:id="3"/>
          </w:p>
        </w:tc>
      </w:tr>
      <w:tr w:rsidR="00AB4119" w:rsidRPr="001E11F3" w14:paraId="1FB320A3" w14:textId="77777777" w:rsidTr="00DD6C42">
        <w:trPr>
          <w:trHeight w:val="121"/>
          <w:jc w:val="right"/>
        </w:trPr>
        <w:tc>
          <w:tcPr>
            <w:tcW w:w="9717" w:type="dxa"/>
            <w:vAlign w:val="center"/>
          </w:tcPr>
          <w:p w14:paraId="35C86791" w14:textId="77777777" w:rsidR="00AB4119" w:rsidRPr="001E11F3" w:rsidRDefault="003D294B" w:rsidP="00DD6C42">
            <w:pPr>
              <w:jc w:val="center"/>
            </w:pPr>
            <m:oMathPara>
              <m:oMath>
                <m:sSup>
                  <m:sSupPr>
                    <m:ctrlPr>
                      <w:rPr>
                        <w:rFonts w:ascii="Cambria Math" w:hAnsi="Cambria Math"/>
                        <w:i/>
                      </w:rPr>
                    </m:ctrlPr>
                  </m:sSupPr>
                  <m:e>
                    <m:r>
                      <w:rPr>
                        <w:rFonts w:ascii="Cambria Math" w:hAnsi="Cambria Math"/>
                      </w:rPr>
                      <m:t>y</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y</m:t>
                    </m:r>
                  </m:sub>
                </m:sSub>
                <m:d>
                  <m:dPr>
                    <m:ctrlPr>
                      <w:rPr>
                        <w:rFonts w:ascii="Cambria Math" w:hAnsi="Cambria Math"/>
                        <w:i/>
                      </w:rPr>
                    </m:ctrlPr>
                  </m:dPr>
                  <m:e>
                    <m:r>
                      <w:rPr>
                        <w:rFonts w:ascii="Cambria Math" w:hAnsi="Cambria Math"/>
                      </w:rPr>
                      <m:t>y</m:t>
                    </m:r>
                  </m:e>
                </m:d>
                <m:r>
                  <w:rPr>
                    <w:rFonts w:ascii="Cambria Math" w:hAnsi="Cambria Math"/>
                  </w:rPr>
                  <m:t>=</m:t>
                </m:r>
                <m:f>
                  <m:fPr>
                    <m:ctrlPr>
                      <w:rPr>
                        <w:rFonts w:ascii="Cambria Math" w:hAnsi="Cambria Math"/>
                        <w:i/>
                      </w:rPr>
                    </m:ctrlPr>
                  </m:fPr>
                  <m:num>
                    <m:r>
                      <w:rPr>
                        <w:rFonts w:ascii="Cambria Math" w:hAnsi="Cambria Math"/>
                      </w:rPr>
                      <m:t>4</m:t>
                    </m:r>
                  </m:num>
                  <m:den>
                    <m:r>
                      <w:rPr>
                        <w:rFonts w:ascii="Cambria Math" w:hAnsi="Cambria Math"/>
                      </w:rPr>
                      <m:t>π∙b</m:t>
                    </m:r>
                  </m:den>
                </m:f>
                <m:sSup>
                  <m:sSupPr>
                    <m:ctrlPr>
                      <w:rPr>
                        <w:rFonts w:ascii="Cambria Math" w:hAnsi="Cambria Math"/>
                        <w:i/>
                      </w:rPr>
                    </m:ctrlPr>
                  </m:sSupPr>
                  <m:e>
                    <m:r>
                      <w:rPr>
                        <w:rFonts w:ascii="Cambria Math" w:hAnsi="Cambria Math"/>
                      </w:rPr>
                      <m:t>tan</m:t>
                    </m:r>
                  </m:e>
                  <m:sup>
                    <m:r>
                      <w:rPr>
                        <w:rFonts w:ascii="Cambria Math" w:hAnsi="Cambria Math"/>
                      </w:rPr>
                      <m:t>-1</m:t>
                    </m:r>
                  </m:sup>
                </m:sSup>
                <m:d>
                  <m:dPr>
                    <m:ctrlPr>
                      <w:rPr>
                        <w:rFonts w:ascii="Cambria Math" w:hAnsi="Cambria Math"/>
                        <w:i/>
                      </w:rPr>
                    </m:ctrlPr>
                  </m:dPr>
                  <m:e>
                    <m:r>
                      <w:rPr>
                        <w:rFonts w:ascii="Cambria Math" w:hAnsi="Cambria Math"/>
                      </w:rPr>
                      <m:t>y∙</m:t>
                    </m:r>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∙b</m:t>
                            </m:r>
                          </m:e>
                        </m:d>
                      </m:e>
                    </m:func>
                  </m:e>
                </m:d>
              </m:oMath>
            </m:oMathPara>
          </w:p>
        </w:tc>
        <w:tc>
          <w:tcPr>
            <w:tcW w:w="610" w:type="dxa"/>
            <w:vAlign w:val="center"/>
          </w:tcPr>
          <w:p w14:paraId="6439FD31" w14:textId="1DAAD6CB" w:rsidR="00AB4119" w:rsidRPr="001E11F3" w:rsidRDefault="00AB4119" w:rsidP="00DD6C42">
            <w:pPr>
              <w:pStyle w:val="Caption"/>
              <w:rPr>
                <w:b/>
                <w:i w:val="0"/>
                <w:sz w:val="22"/>
              </w:rPr>
            </w:pPr>
            <w:bookmarkStart w:id="4" w:name="_Ref486325670"/>
            <w:bookmarkStart w:id="5" w:name="_Ref486509749"/>
            <w:r w:rsidRPr="001E11F3">
              <w:rPr>
                <w:i w:val="0"/>
                <w:sz w:val="22"/>
              </w:rPr>
              <w:t>(</w:t>
            </w:r>
            <w:r w:rsidRPr="001E11F3">
              <w:rPr>
                <w:b/>
                <w:i w:val="0"/>
                <w:sz w:val="22"/>
              </w:rPr>
              <w:fldChar w:fldCharType="begin"/>
            </w:r>
            <w:r w:rsidRPr="001E11F3">
              <w:rPr>
                <w:i w:val="0"/>
                <w:sz w:val="22"/>
              </w:rPr>
              <w:instrText xml:space="preserve"> SEQ Equation \* ARABIC </w:instrText>
            </w:r>
            <w:r w:rsidRPr="001E11F3">
              <w:rPr>
                <w:b/>
                <w:i w:val="0"/>
                <w:sz w:val="22"/>
              </w:rPr>
              <w:fldChar w:fldCharType="separate"/>
            </w:r>
            <w:r w:rsidR="00527BA9">
              <w:rPr>
                <w:i w:val="0"/>
                <w:noProof/>
                <w:sz w:val="22"/>
              </w:rPr>
              <w:t>2</w:t>
            </w:r>
            <w:r w:rsidRPr="001E11F3">
              <w:rPr>
                <w:b/>
                <w:i w:val="0"/>
                <w:noProof/>
                <w:sz w:val="22"/>
              </w:rPr>
              <w:fldChar w:fldCharType="end"/>
            </w:r>
            <w:bookmarkEnd w:id="4"/>
            <w:r w:rsidRPr="001E11F3">
              <w:rPr>
                <w:i w:val="0"/>
                <w:sz w:val="22"/>
              </w:rPr>
              <w:t>)</w:t>
            </w:r>
            <w:bookmarkEnd w:id="5"/>
          </w:p>
        </w:tc>
      </w:tr>
    </w:tbl>
    <w:p w14:paraId="35F7CCE8" w14:textId="374F61E0" w:rsidR="00AB4119" w:rsidRPr="001E11F3" w:rsidRDefault="00AB4119" w:rsidP="00AB4119">
      <w:pPr>
        <w:rPr>
          <w:lang w:eastAsia="ko-KR"/>
        </w:rPr>
      </w:pPr>
      <w:r w:rsidRPr="001E11F3">
        <w:rPr>
          <w:lang w:eastAsia="ko-KR"/>
        </w:rPr>
        <w:t xml:space="preserve">Equations </w:t>
      </w:r>
      <w:r w:rsidRPr="00413537">
        <w:rPr>
          <w:lang w:eastAsia="ko-KR"/>
        </w:rPr>
        <w:fldChar w:fldCharType="begin"/>
      </w:r>
      <w:r w:rsidRPr="00413537">
        <w:rPr>
          <w:lang w:eastAsia="ko-KR"/>
        </w:rPr>
        <w:instrText xml:space="preserve"> REF _Ref507583169 \h  \* MERGEFORMAT </w:instrText>
      </w:r>
      <w:r w:rsidRPr="00413537">
        <w:rPr>
          <w:lang w:eastAsia="ko-KR"/>
        </w:rPr>
      </w:r>
      <w:r w:rsidRPr="00413537">
        <w:rPr>
          <w:lang w:eastAsia="ko-KR"/>
        </w:rPr>
        <w:fldChar w:fldCharType="separate"/>
      </w:r>
      <w:r w:rsidR="00527BA9" w:rsidRPr="001E11F3">
        <w:t>(</w:t>
      </w:r>
      <w:r w:rsidR="00527BA9" w:rsidRPr="00527BA9">
        <w:rPr>
          <w:noProof/>
        </w:rPr>
        <w:t>3</w:t>
      </w:r>
      <w:r w:rsidRPr="00413537">
        <w:rPr>
          <w:lang w:eastAsia="ko-KR"/>
        </w:rPr>
        <w:fldChar w:fldCharType="end"/>
      </w:r>
      <w:r>
        <w:rPr>
          <w:lang w:eastAsia="ko-KR"/>
        </w:rPr>
        <w:t xml:space="preserve">) </w:t>
      </w:r>
      <w:r w:rsidRPr="00413537">
        <w:rPr>
          <w:lang w:eastAsia="ko-KR"/>
        </w:rPr>
        <w:fldChar w:fldCharType="begin"/>
      </w:r>
      <w:r w:rsidRPr="00413537">
        <w:rPr>
          <w:lang w:eastAsia="ko-KR"/>
        </w:rPr>
        <w:instrText xml:space="preserve"> REF _Ref507583211 \h  \* MERGEFORMAT </w:instrText>
      </w:r>
      <w:r w:rsidRPr="00413537">
        <w:rPr>
          <w:lang w:eastAsia="ko-KR"/>
        </w:rPr>
      </w:r>
      <w:r w:rsidRPr="00413537">
        <w:rPr>
          <w:lang w:eastAsia="ko-KR"/>
        </w:rPr>
        <w:fldChar w:fldCharType="separate"/>
      </w:r>
      <w:r w:rsidR="00527BA9" w:rsidRPr="001E11F3">
        <w:t>(</w:t>
      </w:r>
      <w:r w:rsidR="00527BA9" w:rsidRPr="00527BA9">
        <w:rPr>
          <w:noProof/>
        </w:rPr>
        <w:t>4</w:t>
      </w:r>
      <w:r w:rsidRPr="00413537">
        <w:rPr>
          <w:lang w:eastAsia="ko-KR"/>
        </w:rPr>
        <w:fldChar w:fldCharType="end"/>
      </w:r>
      <w:r>
        <w:rPr>
          <w:lang w:eastAsia="ko-KR"/>
        </w:rPr>
        <w:t>)</w:t>
      </w:r>
      <w:r w:rsidRPr="001E11F3">
        <w:rPr>
          <w:lang w:eastAsia="ko-KR"/>
        </w:rPr>
        <w:t xml:space="preserve"> are </w:t>
      </w:r>
      <w:r>
        <w:rPr>
          <w:lang w:eastAsia="ko-KR"/>
        </w:rPr>
        <w:t>the backward</w:t>
      </w:r>
      <w:r w:rsidRPr="001E11F3">
        <w:rPr>
          <w:lang w:eastAsia="ko-KR"/>
        </w:rPr>
        <w:t xml:space="preserve"> mapping from H</w:t>
      </w:r>
      <w:r>
        <w:rPr>
          <w:lang w:eastAsia="ko-KR"/>
        </w:rPr>
        <w:t>A</w:t>
      </w:r>
      <w:r w:rsidRPr="001E11F3">
        <w:rPr>
          <w:lang w:eastAsia="ko-KR"/>
        </w:rPr>
        <w:t>C to CMP</w:t>
      </w:r>
      <w:r>
        <w:rPr>
          <w:lang w:eastAsia="ko-KR"/>
        </w:rPr>
        <w:t>, for the horizontal and vertical directions, respectively</w:t>
      </w:r>
      <w:r w:rsidRPr="001E11F3">
        <w:rPr>
          <w:lang w:eastAsia="ko-KR"/>
        </w:rPr>
        <w:t xml:space="preserve">. </w:t>
      </w:r>
    </w:p>
    <w:tbl>
      <w:tblPr>
        <w:tblStyle w:val="TableGrid"/>
        <w:tblW w:w="10327"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17"/>
        <w:gridCol w:w="610"/>
      </w:tblGrid>
      <w:tr w:rsidR="00AB4119" w:rsidRPr="001E11F3" w14:paraId="2A08581C" w14:textId="77777777" w:rsidTr="00DD6C42">
        <w:trPr>
          <w:trHeight w:val="121"/>
          <w:jc w:val="right"/>
        </w:trPr>
        <w:tc>
          <w:tcPr>
            <w:tcW w:w="9717" w:type="dxa"/>
            <w:vAlign w:val="center"/>
          </w:tcPr>
          <w:p w14:paraId="7E7CA2E4" w14:textId="77777777" w:rsidR="00AB4119" w:rsidRPr="001E11F3" w:rsidRDefault="00AB4119" w:rsidP="00DD6C42">
            <w:pPr>
              <w:jc w:val="center"/>
            </w:pPr>
            <m:oMathPara>
              <m:oMath>
                <m:r>
                  <w:rPr>
                    <w:rFonts w:ascii="Cambria Math" w:hAnsi="Cambria Math"/>
                  </w:rPr>
                  <m:t>x=</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x'</m:t>
                    </m:r>
                  </m:e>
                </m:d>
                <m:r>
                  <w:rPr>
                    <w:rFonts w:ascii="Cambria Math" w:hAnsi="Cambria Math"/>
                  </w:rPr>
                  <m:t>=</m:t>
                </m:r>
                <m:f>
                  <m:fPr>
                    <m:type m:val="lin"/>
                    <m:ctrlPr>
                      <w:rPr>
                        <w:rFonts w:ascii="Cambria Math" w:hAnsi="Cambria Math"/>
                        <w:i/>
                      </w:rPr>
                    </m:ctrlPr>
                  </m:fPr>
                  <m:num>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∙a</m:t>
                            </m:r>
                          </m:e>
                        </m:d>
                      </m:e>
                    </m:func>
                  </m:num>
                  <m:den>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∙a</m:t>
                            </m:r>
                          </m:e>
                        </m:d>
                      </m:e>
                    </m:func>
                  </m:den>
                </m:f>
              </m:oMath>
            </m:oMathPara>
          </w:p>
        </w:tc>
        <w:tc>
          <w:tcPr>
            <w:tcW w:w="610" w:type="dxa"/>
            <w:vAlign w:val="center"/>
          </w:tcPr>
          <w:p w14:paraId="0E81F107" w14:textId="6E0653B6" w:rsidR="00AB4119" w:rsidRPr="001E11F3" w:rsidRDefault="00AB4119" w:rsidP="00DD6C42">
            <w:pPr>
              <w:pStyle w:val="Caption"/>
              <w:rPr>
                <w:b/>
                <w:i w:val="0"/>
                <w:sz w:val="22"/>
              </w:rPr>
            </w:pPr>
            <w:bookmarkStart w:id="6" w:name="_Ref507583169"/>
            <w:bookmarkStart w:id="7" w:name="_Ref486513967"/>
            <w:r w:rsidRPr="001E11F3">
              <w:rPr>
                <w:i w:val="0"/>
                <w:sz w:val="22"/>
              </w:rPr>
              <w:t>(</w:t>
            </w:r>
            <w:r w:rsidRPr="001E11F3">
              <w:rPr>
                <w:b/>
                <w:i w:val="0"/>
                <w:sz w:val="22"/>
              </w:rPr>
              <w:fldChar w:fldCharType="begin"/>
            </w:r>
            <w:r w:rsidRPr="001E11F3">
              <w:rPr>
                <w:i w:val="0"/>
                <w:sz w:val="22"/>
              </w:rPr>
              <w:instrText xml:space="preserve"> SEQ Equation \* ARABIC </w:instrText>
            </w:r>
            <w:r w:rsidRPr="001E11F3">
              <w:rPr>
                <w:b/>
                <w:i w:val="0"/>
                <w:sz w:val="22"/>
              </w:rPr>
              <w:fldChar w:fldCharType="separate"/>
            </w:r>
            <w:r w:rsidR="00527BA9">
              <w:rPr>
                <w:i w:val="0"/>
                <w:noProof/>
                <w:sz w:val="22"/>
              </w:rPr>
              <w:t>3</w:t>
            </w:r>
            <w:r w:rsidRPr="001E11F3">
              <w:rPr>
                <w:b/>
                <w:i w:val="0"/>
                <w:noProof/>
                <w:sz w:val="22"/>
              </w:rPr>
              <w:fldChar w:fldCharType="end"/>
            </w:r>
            <w:bookmarkEnd w:id="6"/>
            <w:r w:rsidRPr="001E11F3">
              <w:rPr>
                <w:i w:val="0"/>
                <w:sz w:val="22"/>
              </w:rPr>
              <w:t>)</w:t>
            </w:r>
            <w:bookmarkEnd w:id="7"/>
          </w:p>
        </w:tc>
      </w:tr>
      <w:tr w:rsidR="00AB4119" w:rsidRPr="001E11F3" w14:paraId="43C002B5" w14:textId="77777777" w:rsidTr="00DD6C42">
        <w:trPr>
          <w:trHeight w:val="121"/>
          <w:jc w:val="right"/>
        </w:trPr>
        <w:tc>
          <w:tcPr>
            <w:tcW w:w="9717" w:type="dxa"/>
            <w:vAlign w:val="center"/>
          </w:tcPr>
          <w:p w14:paraId="1D28F75A" w14:textId="77777777" w:rsidR="00AB4119" w:rsidRPr="001E11F3" w:rsidRDefault="00AB4119" w:rsidP="00DD6C42">
            <w:pPr>
              <w:jc w:val="center"/>
            </w:pPr>
            <m:oMathPara>
              <m:oMathParaPr>
                <m:jc m:val="center"/>
              </m:oMathParaPr>
              <m:oMath>
                <m:r>
                  <w:rPr>
                    <w:rFonts w:ascii="Cambria Math" w:hAnsi="Cambria Math"/>
                  </w:rPr>
                  <m:t>y=</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y'</m:t>
                    </m:r>
                  </m:e>
                </m:d>
                <m:r>
                  <w:rPr>
                    <w:rFonts w:ascii="Cambria Math" w:hAnsi="Cambria Math"/>
                  </w:rPr>
                  <m:t>=</m:t>
                </m:r>
                <m:f>
                  <m:fPr>
                    <m:type m:val="lin"/>
                    <m:ctrlPr>
                      <w:rPr>
                        <w:rFonts w:ascii="Cambria Math" w:hAnsi="Cambria Math"/>
                        <w:i/>
                      </w:rPr>
                    </m:ctrlPr>
                  </m:fPr>
                  <m:num>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∙b</m:t>
                            </m:r>
                          </m:e>
                        </m:d>
                      </m:e>
                    </m:func>
                  </m:num>
                  <m:den>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∙b</m:t>
                            </m:r>
                          </m:e>
                        </m:d>
                      </m:e>
                    </m:func>
                  </m:den>
                </m:f>
              </m:oMath>
            </m:oMathPara>
          </w:p>
        </w:tc>
        <w:tc>
          <w:tcPr>
            <w:tcW w:w="610" w:type="dxa"/>
            <w:vAlign w:val="center"/>
          </w:tcPr>
          <w:p w14:paraId="47A5EE9E" w14:textId="37E80988" w:rsidR="00AB4119" w:rsidRPr="001E11F3" w:rsidRDefault="00AB4119" w:rsidP="00DD6C42">
            <w:pPr>
              <w:pStyle w:val="Caption"/>
              <w:rPr>
                <w:b/>
                <w:i w:val="0"/>
                <w:sz w:val="22"/>
              </w:rPr>
            </w:pPr>
            <w:bookmarkStart w:id="8" w:name="_Ref507583211"/>
            <w:bookmarkStart w:id="9" w:name="_Ref486513969"/>
            <w:r w:rsidRPr="001E11F3">
              <w:rPr>
                <w:i w:val="0"/>
                <w:sz w:val="22"/>
              </w:rPr>
              <w:t>(</w:t>
            </w:r>
            <w:r w:rsidRPr="001E11F3">
              <w:rPr>
                <w:b/>
                <w:i w:val="0"/>
                <w:sz w:val="22"/>
              </w:rPr>
              <w:fldChar w:fldCharType="begin"/>
            </w:r>
            <w:r w:rsidRPr="001E11F3">
              <w:rPr>
                <w:i w:val="0"/>
                <w:sz w:val="22"/>
              </w:rPr>
              <w:instrText xml:space="preserve"> SEQ Equation \* ARABIC </w:instrText>
            </w:r>
            <w:r w:rsidRPr="001E11F3">
              <w:rPr>
                <w:b/>
                <w:i w:val="0"/>
                <w:sz w:val="22"/>
              </w:rPr>
              <w:fldChar w:fldCharType="separate"/>
            </w:r>
            <w:r w:rsidR="00527BA9">
              <w:rPr>
                <w:i w:val="0"/>
                <w:noProof/>
                <w:sz w:val="22"/>
              </w:rPr>
              <w:t>4</w:t>
            </w:r>
            <w:r w:rsidRPr="001E11F3">
              <w:rPr>
                <w:b/>
                <w:i w:val="0"/>
                <w:noProof/>
                <w:sz w:val="22"/>
              </w:rPr>
              <w:fldChar w:fldCharType="end"/>
            </w:r>
            <w:bookmarkEnd w:id="8"/>
            <w:r w:rsidRPr="001E11F3">
              <w:rPr>
                <w:i w:val="0"/>
                <w:sz w:val="22"/>
              </w:rPr>
              <w:t>)</w:t>
            </w:r>
            <w:bookmarkEnd w:id="9"/>
          </w:p>
        </w:tc>
      </w:tr>
    </w:tbl>
    <w:p w14:paraId="3834B564" w14:textId="77777777" w:rsidR="00AB4119" w:rsidRDefault="00AB4119" w:rsidP="00AB4119">
      <w:pPr>
        <w:rPr>
          <w:lang w:eastAsia="ko-KR"/>
        </w:rPr>
      </w:pPr>
      <w:r>
        <w:rPr>
          <w:lang w:eastAsia="ko-KR"/>
        </w:rPr>
        <w:t xml:space="preserve">where a and b are the HAC horizontal and vertical mapping function parameters, and are defined within the range of [0.3, 1.5]. The sampling distribution of HAC (that is, parameters a and b) for each face can be adaptively selected based on the content. As the parameter a or b gets closer to 0, the sampling distribution in that corresponding direction becomes closer to that of CMP. </w:t>
      </w:r>
    </w:p>
    <w:p w14:paraId="3C7E6E11" w14:textId="6F502927" w:rsidR="00AB4119" w:rsidRDefault="00AB4119" w:rsidP="00AB4119">
      <w:pPr>
        <w:rPr>
          <w:lang w:val="en-GB"/>
        </w:rPr>
      </w:pPr>
      <w:r>
        <w:rPr>
          <w:lang w:eastAsia="ko-KR"/>
        </w:rPr>
        <w:t xml:space="preserve">HAC has 6 faces and can be packed using a </w:t>
      </w:r>
      <w:r>
        <w:rPr>
          <w:lang w:val="en-GB"/>
        </w:rPr>
        <w:t xml:space="preserve">3×2 layout. </w:t>
      </w:r>
      <w:r>
        <w:rPr>
          <w:lang w:val="en-GB"/>
        </w:rPr>
        <w:fldChar w:fldCharType="begin"/>
      </w:r>
      <w:r>
        <w:rPr>
          <w:lang w:val="en-GB"/>
        </w:rPr>
        <w:instrText xml:space="preserve"> REF _Ref486521404 \h  \* MERGEFORMAT </w:instrText>
      </w:r>
      <w:r>
        <w:rPr>
          <w:lang w:val="en-GB"/>
        </w:rPr>
      </w:r>
      <w:r>
        <w:rPr>
          <w:lang w:val="en-GB"/>
        </w:rPr>
        <w:fldChar w:fldCharType="separate"/>
      </w:r>
      <w:r w:rsidR="00527BA9" w:rsidRPr="00527BA9">
        <w:t xml:space="preserve">Figure </w:t>
      </w:r>
      <w:r w:rsidR="00527BA9" w:rsidRPr="00527BA9">
        <w:rPr>
          <w:noProof/>
        </w:rPr>
        <w:t>1</w:t>
      </w:r>
      <w:r>
        <w:rPr>
          <w:lang w:val="en-GB"/>
        </w:rPr>
        <w:fldChar w:fldCharType="end"/>
      </w:r>
      <w:r>
        <w:rPr>
          <w:lang w:val="en-GB"/>
        </w:rPr>
        <w:t xml:space="preserve"> shows an example for the frame packed picture. Denote F</w:t>
      </w:r>
      <w:r w:rsidRPr="00F75B2E">
        <w:rPr>
          <w:vertAlign w:val="subscript"/>
          <w:lang w:val="en-GB"/>
        </w:rPr>
        <w:t>i</w:t>
      </w:r>
      <w:r>
        <w:rPr>
          <w:lang w:val="en-GB"/>
        </w:rPr>
        <w:t xml:space="preserve"> as the i-th face of HAC, and (a</w:t>
      </w:r>
      <w:r w:rsidRPr="00643FED">
        <w:rPr>
          <w:vertAlign w:val="subscript"/>
          <w:lang w:val="en-GB"/>
        </w:rPr>
        <w:t>i</w:t>
      </w:r>
      <w:r>
        <w:rPr>
          <w:lang w:val="en-GB"/>
        </w:rPr>
        <w:t>, b</w:t>
      </w:r>
      <w:r w:rsidRPr="00643FED">
        <w:rPr>
          <w:vertAlign w:val="subscript"/>
          <w:lang w:val="en-GB"/>
        </w:rPr>
        <w:t>i</w:t>
      </w:r>
      <w:r>
        <w:rPr>
          <w:lang w:val="en-GB"/>
        </w:rPr>
        <w:t>) as the parameters defining the mapping functions of face F</w:t>
      </w:r>
      <w:r w:rsidRPr="00F75B2E">
        <w:rPr>
          <w:vertAlign w:val="subscript"/>
          <w:lang w:val="en-GB"/>
        </w:rPr>
        <w:t>i</w:t>
      </w:r>
      <w:r>
        <w:rPr>
          <w:lang w:val="en-GB"/>
        </w:rPr>
        <w:t xml:space="preserve">. </w:t>
      </w:r>
      <w:r w:rsidR="00B167AB">
        <w:rPr>
          <w:lang w:val="en-GB"/>
        </w:rPr>
        <w:t>T</w:t>
      </w:r>
      <w:r>
        <w:rPr>
          <w:lang w:val="en-GB"/>
        </w:rPr>
        <w:t>o keep sampling continuities at face boundaries in between two neighboring faces, the following constraint is applied in HAC.</w:t>
      </w:r>
    </w:p>
    <w:tbl>
      <w:tblPr>
        <w:tblStyle w:val="TableGrid"/>
        <w:tblW w:w="10327"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17"/>
        <w:gridCol w:w="610"/>
      </w:tblGrid>
      <w:tr w:rsidR="00AB4119" w:rsidRPr="001E11F3" w14:paraId="18FC732E" w14:textId="77777777" w:rsidTr="00DD6C42">
        <w:trPr>
          <w:trHeight w:val="121"/>
          <w:jc w:val="right"/>
        </w:trPr>
        <w:tc>
          <w:tcPr>
            <w:tcW w:w="9717" w:type="dxa"/>
            <w:vAlign w:val="center"/>
          </w:tcPr>
          <w:p w14:paraId="5951678D" w14:textId="77777777" w:rsidR="00AB4119" w:rsidRPr="001E11F3" w:rsidRDefault="003D294B" w:rsidP="00DD6C42">
            <w:pPr>
              <w:jc w:val="center"/>
            </w:pPr>
            <m:oMathPara>
              <m:oMath>
                <m:sSub>
                  <m:sSubPr>
                    <m:ctrlPr>
                      <w:rPr>
                        <w:rFonts w:ascii="Cambria Math" w:hAnsi="Cambria Math"/>
                        <w:lang w:val="en-GB"/>
                      </w:rPr>
                    </m:ctrlPr>
                  </m:sSubPr>
                  <m:e>
                    <m:r>
                      <m:rPr>
                        <m:sty m:val="p"/>
                      </m:rPr>
                      <w:rPr>
                        <w:rFonts w:ascii="Cambria Math" w:hAnsi="Cambria Math"/>
                        <w:lang w:val="en-GB"/>
                      </w:rPr>
                      <m:t>b</m:t>
                    </m:r>
                  </m:e>
                  <m:sub>
                    <m:r>
                      <w:rPr>
                        <w:rFonts w:ascii="Cambria Math" w:hAnsi="Cambria Math"/>
                        <w:lang w:val="en-GB"/>
                      </w:rPr>
                      <m:t>4</m:t>
                    </m:r>
                  </m:sub>
                </m:sSub>
                <m:r>
                  <m:rPr>
                    <m:sty m:val="p"/>
                  </m:rPr>
                  <w:rPr>
                    <w:rFonts w:ascii="Cambria Math" w:hAnsi="Cambria Math"/>
                    <w:lang w:val="en-GB"/>
                  </w:rPr>
                  <m:t>=</m:t>
                </m:r>
                <m:sSub>
                  <m:sSubPr>
                    <m:ctrlPr>
                      <w:rPr>
                        <w:rFonts w:ascii="Cambria Math" w:hAnsi="Cambria Math"/>
                        <w:lang w:val="en-GB"/>
                      </w:rPr>
                    </m:ctrlPr>
                  </m:sSubPr>
                  <m:e>
                    <m:r>
                      <m:rPr>
                        <m:sty m:val="p"/>
                      </m:rPr>
                      <w:rPr>
                        <w:rFonts w:ascii="Cambria Math" w:hAnsi="Cambria Math"/>
                        <w:lang w:val="en-GB"/>
                      </w:rPr>
                      <m:t>b</m:t>
                    </m:r>
                  </m:e>
                  <m:sub>
                    <m:r>
                      <w:rPr>
                        <w:rFonts w:ascii="Cambria Math" w:hAnsi="Cambria Math"/>
                        <w:lang w:val="en-GB"/>
                      </w:rPr>
                      <m:t>0</m:t>
                    </m:r>
                  </m:sub>
                </m:sSub>
                <m:r>
                  <m:rPr>
                    <m:sty m:val="p"/>
                  </m:rPr>
                  <w:rPr>
                    <w:rFonts w:ascii="Cambria Math" w:hAnsi="Cambria Math"/>
                    <w:lang w:val="en-GB"/>
                  </w:rPr>
                  <m:t>=</m:t>
                </m:r>
                <m:sSub>
                  <m:sSubPr>
                    <m:ctrlPr>
                      <w:rPr>
                        <w:rFonts w:ascii="Cambria Math" w:hAnsi="Cambria Math"/>
                        <w:lang w:val="en-GB"/>
                      </w:rPr>
                    </m:ctrlPr>
                  </m:sSubPr>
                  <m:e>
                    <m:r>
                      <m:rPr>
                        <m:sty m:val="p"/>
                      </m:rPr>
                      <w:rPr>
                        <w:rFonts w:ascii="Cambria Math" w:hAnsi="Cambria Math"/>
                        <w:lang w:val="en-GB"/>
                      </w:rPr>
                      <m:t>b</m:t>
                    </m:r>
                  </m:e>
                  <m:sub>
                    <m:r>
                      <w:rPr>
                        <w:rFonts w:ascii="Cambria Math" w:hAnsi="Cambria Math"/>
                        <w:lang w:val="en-GB"/>
                      </w:rPr>
                      <m:t>5</m:t>
                    </m:r>
                  </m:sub>
                </m:sSub>
              </m:oMath>
            </m:oMathPara>
          </w:p>
        </w:tc>
        <w:tc>
          <w:tcPr>
            <w:tcW w:w="610" w:type="dxa"/>
            <w:vAlign w:val="center"/>
          </w:tcPr>
          <w:p w14:paraId="22FE8336" w14:textId="1AC866AE" w:rsidR="00AB4119" w:rsidRPr="001E11F3" w:rsidRDefault="00AB4119" w:rsidP="00DD6C42">
            <w:pPr>
              <w:pStyle w:val="Caption"/>
              <w:rPr>
                <w:b/>
                <w:i w:val="0"/>
                <w:sz w:val="22"/>
              </w:rPr>
            </w:pPr>
            <w:bookmarkStart w:id="10" w:name="_Ref486522446"/>
            <w:r w:rsidRPr="001E11F3">
              <w:rPr>
                <w:i w:val="0"/>
                <w:sz w:val="22"/>
              </w:rPr>
              <w:t>(</w:t>
            </w:r>
            <w:r w:rsidRPr="001E11F3">
              <w:rPr>
                <w:b/>
                <w:i w:val="0"/>
                <w:sz w:val="22"/>
              </w:rPr>
              <w:fldChar w:fldCharType="begin"/>
            </w:r>
            <w:r w:rsidRPr="001E11F3">
              <w:rPr>
                <w:i w:val="0"/>
                <w:sz w:val="22"/>
              </w:rPr>
              <w:instrText xml:space="preserve"> SEQ Equation \* ARABIC </w:instrText>
            </w:r>
            <w:r w:rsidRPr="001E11F3">
              <w:rPr>
                <w:b/>
                <w:i w:val="0"/>
                <w:sz w:val="22"/>
              </w:rPr>
              <w:fldChar w:fldCharType="separate"/>
            </w:r>
            <w:r w:rsidR="00527BA9">
              <w:rPr>
                <w:i w:val="0"/>
                <w:noProof/>
                <w:sz w:val="22"/>
              </w:rPr>
              <w:t>5</w:t>
            </w:r>
            <w:r w:rsidRPr="001E11F3">
              <w:rPr>
                <w:b/>
                <w:i w:val="0"/>
                <w:noProof/>
                <w:sz w:val="22"/>
              </w:rPr>
              <w:fldChar w:fldCharType="end"/>
            </w:r>
            <w:r w:rsidRPr="001E11F3">
              <w:rPr>
                <w:i w:val="0"/>
                <w:sz w:val="22"/>
              </w:rPr>
              <w:t>)</w:t>
            </w:r>
            <w:bookmarkEnd w:id="10"/>
          </w:p>
        </w:tc>
      </w:tr>
      <w:tr w:rsidR="00AB4119" w:rsidRPr="001E11F3" w14:paraId="697D544C" w14:textId="77777777" w:rsidTr="00DD6C42">
        <w:trPr>
          <w:trHeight w:val="121"/>
          <w:jc w:val="right"/>
        </w:trPr>
        <w:tc>
          <w:tcPr>
            <w:tcW w:w="9717" w:type="dxa"/>
            <w:vAlign w:val="center"/>
          </w:tcPr>
          <w:p w14:paraId="27DB66E8" w14:textId="49A172EE" w:rsidR="00AB4119" w:rsidRPr="001E11F3" w:rsidRDefault="003D294B" w:rsidP="00DD6C42">
            <w:pPr>
              <w:jc w:val="center"/>
            </w:pPr>
            <m:oMathPara>
              <m:oMath>
                <m:sSub>
                  <m:sSubPr>
                    <m:ctrlPr>
                      <w:rPr>
                        <w:rFonts w:ascii="Cambria Math" w:hAnsi="Cambria Math"/>
                        <w:lang w:val="en-GB"/>
                      </w:rPr>
                    </m:ctrlPr>
                  </m:sSubPr>
                  <m:e>
                    <m:r>
                      <m:rPr>
                        <m:sty m:val="p"/>
                      </m:rPr>
                      <w:rPr>
                        <w:rFonts w:ascii="Cambria Math" w:hAnsi="Cambria Math"/>
                        <w:lang w:val="en-GB"/>
                      </w:rPr>
                      <m:t>b</m:t>
                    </m:r>
                  </m:e>
                  <m:sub>
                    <m:r>
                      <w:rPr>
                        <w:rFonts w:ascii="Cambria Math" w:hAnsi="Cambria Math"/>
                        <w:lang w:val="en-GB"/>
                      </w:rPr>
                      <m:t>3</m:t>
                    </m:r>
                  </m:sub>
                </m:sSub>
                <m:r>
                  <m:rPr>
                    <m:sty m:val="p"/>
                  </m:rPr>
                  <w:rPr>
                    <w:rFonts w:ascii="Cambria Math" w:hAnsi="Cambria Math"/>
                    <w:lang w:val="en-GB"/>
                  </w:rPr>
                  <m:t>=</m:t>
                </m:r>
                <m:sSub>
                  <m:sSubPr>
                    <m:ctrlPr>
                      <w:rPr>
                        <w:rFonts w:ascii="Cambria Math" w:hAnsi="Cambria Math"/>
                        <w:lang w:val="en-GB"/>
                      </w:rPr>
                    </m:ctrlPr>
                  </m:sSubPr>
                  <m:e>
                    <m:r>
                      <m:rPr>
                        <m:sty m:val="p"/>
                      </m:rPr>
                      <w:rPr>
                        <w:rFonts w:ascii="Cambria Math" w:hAnsi="Cambria Math"/>
                        <w:lang w:val="en-GB"/>
                      </w:rPr>
                      <m:t>b</m:t>
                    </m:r>
                  </m:e>
                  <m:sub>
                    <m:r>
                      <w:rPr>
                        <w:rFonts w:ascii="Cambria Math" w:hAnsi="Cambria Math"/>
                        <w:lang w:val="en-GB"/>
                      </w:rPr>
                      <m:t>1</m:t>
                    </m:r>
                  </m:sub>
                </m:sSub>
                <m:r>
                  <m:rPr>
                    <m:sty m:val="p"/>
                  </m:rPr>
                  <w:rPr>
                    <w:rFonts w:ascii="Cambria Math" w:hAnsi="Cambria Math"/>
                    <w:lang w:val="en-GB"/>
                  </w:rPr>
                  <m:t>=</m:t>
                </m:r>
                <m:sSub>
                  <m:sSubPr>
                    <m:ctrlPr>
                      <w:rPr>
                        <w:rFonts w:ascii="Cambria Math" w:hAnsi="Cambria Math"/>
                        <w:lang w:val="en-GB"/>
                      </w:rPr>
                    </m:ctrlPr>
                  </m:sSubPr>
                  <m:e>
                    <m:r>
                      <m:rPr>
                        <m:sty m:val="p"/>
                      </m:rPr>
                      <w:rPr>
                        <w:rFonts w:ascii="Cambria Math" w:hAnsi="Cambria Math"/>
                        <w:lang w:val="en-GB"/>
                      </w:rPr>
                      <m:t>b</m:t>
                    </m:r>
                  </m:e>
                  <m:sub>
                    <m:r>
                      <w:rPr>
                        <w:rFonts w:ascii="Cambria Math" w:hAnsi="Cambria Math"/>
                        <w:lang w:val="en-GB"/>
                      </w:rPr>
                      <m:t>2</m:t>
                    </m:r>
                  </m:sub>
                </m:sSub>
              </m:oMath>
            </m:oMathPara>
          </w:p>
        </w:tc>
        <w:tc>
          <w:tcPr>
            <w:tcW w:w="610" w:type="dxa"/>
            <w:vAlign w:val="center"/>
          </w:tcPr>
          <w:p w14:paraId="270798CA" w14:textId="0FC58D2E" w:rsidR="00AB4119" w:rsidRPr="001E11F3" w:rsidRDefault="00AB4119" w:rsidP="00DD6C42">
            <w:pPr>
              <w:pStyle w:val="Caption"/>
              <w:rPr>
                <w:b/>
                <w:i w:val="0"/>
                <w:sz w:val="22"/>
              </w:rPr>
            </w:pPr>
            <w:bookmarkStart w:id="11" w:name="_Ref486522448"/>
            <w:r w:rsidRPr="001E11F3">
              <w:rPr>
                <w:i w:val="0"/>
                <w:sz w:val="22"/>
              </w:rPr>
              <w:t>(</w:t>
            </w:r>
            <w:r w:rsidRPr="001E11F3">
              <w:rPr>
                <w:b/>
                <w:i w:val="0"/>
                <w:sz w:val="22"/>
              </w:rPr>
              <w:fldChar w:fldCharType="begin"/>
            </w:r>
            <w:r w:rsidRPr="001E11F3">
              <w:rPr>
                <w:i w:val="0"/>
                <w:sz w:val="22"/>
              </w:rPr>
              <w:instrText xml:space="preserve"> SEQ Equation \* ARABIC </w:instrText>
            </w:r>
            <w:r w:rsidRPr="001E11F3">
              <w:rPr>
                <w:b/>
                <w:i w:val="0"/>
                <w:sz w:val="22"/>
              </w:rPr>
              <w:fldChar w:fldCharType="separate"/>
            </w:r>
            <w:r w:rsidR="00527BA9">
              <w:rPr>
                <w:i w:val="0"/>
                <w:noProof/>
                <w:sz w:val="22"/>
              </w:rPr>
              <w:t>6</w:t>
            </w:r>
            <w:r w:rsidRPr="001E11F3">
              <w:rPr>
                <w:b/>
                <w:i w:val="0"/>
                <w:noProof/>
                <w:sz w:val="22"/>
              </w:rPr>
              <w:fldChar w:fldCharType="end"/>
            </w:r>
            <w:r w:rsidRPr="001E11F3">
              <w:rPr>
                <w:i w:val="0"/>
                <w:sz w:val="22"/>
              </w:rPr>
              <w:t>)</w:t>
            </w:r>
            <w:bookmarkEnd w:id="11"/>
          </w:p>
        </w:tc>
      </w:tr>
    </w:tbl>
    <w:p w14:paraId="0817DC6D" w14:textId="737955BB" w:rsidR="00AB4119" w:rsidRDefault="00AB4119" w:rsidP="00AB4119">
      <w:pPr>
        <w:rPr>
          <w:lang w:val="en-GB"/>
        </w:rPr>
      </w:pPr>
      <w:r>
        <w:rPr>
          <w:lang w:val="en-GB"/>
        </w:rPr>
        <w:t>In other words, the first row faces F</w:t>
      </w:r>
      <w:r w:rsidRPr="00F75B2E">
        <w:rPr>
          <w:vertAlign w:val="subscript"/>
          <w:lang w:val="en-GB"/>
        </w:rPr>
        <w:t>4</w:t>
      </w:r>
      <w:r>
        <w:rPr>
          <w:lang w:val="en-GB"/>
        </w:rPr>
        <w:t>, F</w:t>
      </w:r>
      <w:r w:rsidRPr="00F75B2E">
        <w:rPr>
          <w:vertAlign w:val="subscript"/>
          <w:lang w:val="en-GB"/>
        </w:rPr>
        <w:t>0</w:t>
      </w:r>
      <w:r>
        <w:rPr>
          <w:lang w:val="en-GB"/>
        </w:rPr>
        <w:t xml:space="preserve"> and F</w:t>
      </w:r>
      <w:r w:rsidRPr="00F75B2E">
        <w:rPr>
          <w:vertAlign w:val="subscript"/>
          <w:lang w:val="en-GB"/>
        </w:rPr>
        <w:t>5</w:t>
      </w:r>
      <w:r>
        <w:rPr>
          <w:lang w:val="en-GB"/>
        </w:rPr>
        <w:t xml:space="preserve"> will share the same vertical mapping function, and the second row faces F</w:t>
      </w:r>
      <w:r>
        <w:rPr>
          <w:vertAlign w:val="subscript"/>
          <w:lang w:val="en-GB"/>
        </w:rPr>
        <w:t>3</w:t>
      </w:r>
      <w:r>
        <w:rPr>
          <w:lang w:val="en-GB"/>
        </w:rPr>
        <w:t>, F</w:t>
      </w:r>
      <w:r w:rsidRPr="00F75B2E">
        <w:rPr>
          <w:vertAlign w:val="subscript"/>
          <w:lang w:val="en-GB"/>
        </w:rPr>
        <w:t>1</w:t>
      </w:r>
      <w:r>
        <w:rPr>
          <w:lang w:val="en-GB"/>
        </w:rPr>
        <w:t xml:space="preserve"> and F</w:t>
      </w:r>
      <w:r>
        <w:rPr>
          <w:vertAlign w:val="subscript"/>
          <w:lang w:val="en-GB"/>
        </w:rPr>
        <w:t>2</w:t>
      </w:r>
      <w:r>
        <w:rPr>
          <w:lang w:val="en-GB"/>
        </w:rPr>
        <w:t xml:space="preserve"> will share the same vertical mapping function. </w:t>
      </w:r>
    </w:p>
    <w:p w14:paraId="166FFBE5" w14:textId="2CA6071A" w:rsidR="00AB4119" w:rsidRDefault="00CC3067" w:rsidP="00AB4119">
      <w:pPr>
        <w:jc w:val="center"/>
      </w:pPr>
      <w:r>
        <w:rPr>
          <w:noProof/>
        </w:rPr>
        <w:drawing>
          <wp:inline distT="0" distB="0" distL="0" distR="0" wp14:anchorId="0A396310" wp14:editId="52C00C55">
            <wp:extent cx="2766060" cy="18516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6060" cy="1851660"/>
                    </a:xfrm>
                    <a:prstGeom prst="rect">
                      <a:avLst/>
                    </a:prstGeom>
                    <a:noFill/>
                  </pic:spPr>
                </pic:pic>
              </a:graphicData>
            </a:graphic>
          </wp:inline>
        </w:drawing>
      </w:r>
    </w:p>
    <w:p w14:paraId="611F3FCE" w14:textId="4A717A59" w:rsidR="00AB4119" w:rsidRDefault="00AB4119" w:rsidP="00AB4119">
      <w:pPr>
        <w:pStyle w:val="Caption"/>
        <w:jc w:val="center"/>
        <w:rPr>
          <w:i w:val="0"/>
          <w:sz w:val="22"/>
          <w:szCs w:val="22"/>
        </w:rPr>
      </w:pPr>
      <w:bookmarkStart w:id="12" w:name="_Ref486521404"/>
      <w:r w:rsidRPr="001E11F3">
        <w:rPr>
          <w:i w:val="0"/>
          <w:sz w:val="22"/>
          <w:szCs w:val="22"/>
        </w:rPr>
        <w:t xml:space="preserve">Figure </w:t>
      </w:r>
      <w:r w:rsidRPr="001E11F3">
        <w:rPr>
          <w:i w:val="0"/>
          <w:sz w:val="22"/>
          <w:szCs w:val="22"/>
        </w:rPr>
        <w:fldChar w:fldCharType="begin"/>
      </w:r>
      <w:r w:rsidRPr="001E11F3">
        <w:rPr>
          <w:i w:val="0"/>
          <w:sz w:val="22"/>
          <w:szCs w:val="22"/>
        </w:rPr>
        <w:instrText xml:space="preserve"> SEQ Figure \* ARABIC </w:instrText>
      </w:r>
      <w:r w:rsidRPr="001E11F3">
        <w:rPr>
          <w:i w:val="0"/>
          <w:sz w:val="22"/>
          <w:szCs w:val="22"/>
        </w:rPr>
        <w:fldChar w:fldCharType="separate"/>
      </w:r>
      <w:r w:rsidR="00527BA9">
        <w:rPr>
          <w:i w:val="0"/>
          <w:noProof/>
          <w:sz w:val="22"/>
          <w:szCs w:val="22"/>
        </w:rPr>
        <w:t>1</w:t>
      </w:r>
      <w:r w:rsidRPr="001E11F3">
        <w:rPr>
          <w:i w:val="0"/>
          <w:noProof/>
          <w:sz w:val="22"/>
          <w:szCs w:val="22"/>
        </w:rPr>
        <w:fldChar w:fldCharType="end"/>
      </w:r>
      <w:bookmarkEnd w:id="12"/>
      <w:r w:rsidRPr="001E11F3">
        <w:rPr>
          <w:i w:val="0"/>
          <w:sz w:val="22"/>
          <w:szCs w:val="22"/>
        </w:rPr>
        <w:t>. Frame packed picture in</w:t>
      </w:r>
      <w:r>
        <w:rPr>
          <w:i w:val="0"/>
          <w:sz w:val="22"/>
          <w:szCs w:val="22"/>
        </w:rPr>
        <w:t xml:space="preserve"> 3×2 layout for </w:t>
      </w:r>
      <w:r w:rsidR="001D7B9E">
        <w:rPr>
          <w:i w:val="0"/>
          <w:sz w:val="22"/>
          <w:szCs w:val="22"/>
        </w:rPr>
        <w:t>Harbor.</w:t>
      </w:r>
    </w:p>
    <w:p w14:paraId="11264AAA" w14:textId="1558E125" w:rsidR="009E16AF" w:rsidRDefault="00AB4119" w:rsidP="009E16AF">
      <w:pPr>
        <w:rPr>
          <w:szCs w:val="22"/>
        </w:rPr>
      </w:pPr>
      <w:r>
        <w:rPr>
          <w:szCs w:val="22"/>
        </w:rPr>
        <w:t>The HAC parameters are determined at the encoder side at every IRAP and signaled in the PPS. When the HAC parameters of the reference picture are different from that of the current picture, the reference picture needs to be converted into the HAC format of the current picture.</w:t>
      </w:r>
    </w:p>
    <w:p w14:paraId="0DC1FFBE" w14:textId="62D3F954" w:rsidR="00C91B51" w:rsidRPr="00C91B51" w:rsidRDefault="00C91B51" w:rsidP="009E16AF">
      <w:pPr>
        <w:rPr>
          <w:lang w:val="en-CA" w:eastAsia="zh-CN"/>
        </w:rPr>
      </w:pPr>
      <w:r>
        <w:rPr>
          <w:lang w:val="en-CA" w:eastAsia="zh-CN"/>
        </w:rPr>
        <w:t xml:space="preserve">When padding is used, guard bands </w:t>
      </w:r>
      <w:r>
        <w:rPr>
          <w:szCs w:val="22"/>
        </w:rPr>
        <w:t xml:space="preserve">of 4 luma samples </w:t>
      </w:r>
      <w:r>
        <w:rPr>
          <w:lang w:val="en-CA" w:eastAsia="zh-CN"/>
        </w:rPr>
        <w:t xml:space="preserve">are added around each group of continuous faces, </w:t>
      </w:r>
      <w:r>
        <w:rPr>
          <w:szCs w:val="22"/>
        </w:rPr>
        <w:t xml:space="preserve">as it has been suggested in JVET-G0071 </w:t>
      </w:r>
      <w:r>
        <w:rPr>
          <w:szCs w:val="22"/>
        </w:rPr>
        <w:fldChar w:fldCharType="begin"/>
      </w:r>
      <w:r>
        <w:rPr>
          <w:szCs w:val="22"/>
        </w:rPr>
        <w:instrText xml:space="preserve"> REF _Ref512247878 \r \h </w:instrText>
      </w:r>
      <w:r>
        <w:rPr>
          <w:szCs w:val="22"/>
        </w:rPr>
      </w:r>
      <w:r>
        <w:rPr>
          <w:szCs w:val="22"/>
        </w:rPr>
        <w:fldChar w:fldCharType="separate"/>
      </w:r>
      <w:r w:rsidR="00527BA9">
        <w:rPr>
          <w:szCs w:val="22"/>
        </w:rPr>
        <w:t>[2]</w:t>
      </w:r>
      <w:r>
        <w:rPr>
          <w:szCs w:val="22"/>
        </w:rPr>
        <w:fldChar w:fldCharType="end"/>
      </w:r>
      <w:r>
        <w:rPr>
          <w:szCs w:val="22"/>
        </w:rPr>
        <w:t>. No blending is used.</w:t>
      </w:r>
    </w:p>
    <w:p w14:paraId="59A344AF" w14:textId="5285E6D3" w:rsidR="00BB5849" w:rsidRPr="00F10871" w:rsidRDefault="00BB5849" w:rsidP="00F10871">
      <w:pPr>
        <w:pStyle w:val="Heading4"/>
      </w:pPr>
      <w:bookmarkStart w:id="13" w:name="_Ref509494937"/>
      <w:bookmarkStart w:id="14" w:name="_Ref509499230"/>
      <w:r w:rsidRPr="00F10871">
        <w:t>Hybrid angular cubemap parameter determination</w:t>
      </w:r>
      <w:bookmarkEnd w:id="13"/>
    </w:p>
    <w:p w14:paraId="678EDBB7" w14:textId="00A8D42B" w:rsidR="00BB5849" w:rsidRDefault="00BB5849" w:rsidP="00BB5849">
      <w:pPr>
        <w:tabs>
          <w:tab w:val="left" w:pos="10980"/>
        </w:tabs>
        <w:spacing w:before="240"/>
      </w:pPr>
      <w:r>
        <w:t xml:space="preserve">Taking into account the constraints in </w:t>
      </w:r>
      <w:r>
        <w:fldChar w:fldCharType="begin"/>
      </w:r>
      <w:r>
        <w:instrText xml:space="preserve"> REF _Ref486522446 \h  \* MERGEFORMAT </w:instrText>
      </w:r>
      <w:r>
        <w:fldChar w:fldCharType="separate"/>
      </w:r>
      <w:r w:rsidR="00527BA9" w:rsidRPr="001E11F3">
        <w:t>(</w:t>
      </w:r>
      <w:r w:rsidR="00527BA9" w:rsidRPr="00527BA9">
        <w:t>5</w:t>
      </w:r>
      <w:r w:rsidR="00527BA9" w:rsidRPr="001E11F3">
        <w:t>)</w:t>
      </w:r>
      <w:r>
        <w:fldChar w:fldCharType="end"/>
      </w:r>
      <w:r>
        <w:fldChar w:fldCharType="begin"/>
      </w:r>
      <w:r>
        <w:instrText xml:space="preserve"> REF _Ref486522448 \h  \* MERGEFORMAT </w:instrText>
      </w:r>
      <w:r>
        <w:fldChar w:fldCharType="separate"/>
      </w:r>
      <w:r w:rsidR="00527BA9" w:rsidRPr="001E11F3">
        <w:t>(</w:t>
      </w:r>
      <w:r w:rsidR="00527BA9" w:rsidRPr="00527BA9">
        <w:t>6</w:t>
      </w:r>
      <w:r w:rsidR="00527BA9" w:rsidRPr="001E11F3">
        <w:t>)</w:t>
      </w:r>
      <w:r>
        <w:fldChar w:fldCharType="end"/>
      </w:r>
      <w:r>
        <w:t xml:space="preserve">, eight parameters need to be determined for the 3×2 HAC projection format, including six parameters in the horizontal direction, and two parameters in the vertical direction. </w:t>
      </w:r>
    </w:p>
    <w:p w14:paraId="6E8FFC21" w14:textId="77777777" w:rsidR="00BB5849" w:rsidRDefault="00BB5849" w:rsidP="00BB5849">
      <w:pPr>
        <w:tabs>
          <w:tab w:val="left" w:pos="10980"/>
        </w:tabs>
        <w:spacing w:before="240"/>
      </w:pPr>
      <w:r>
        <w:t>The HAC parameter derivation process is separated into two sub-processes: (a) deriving parameters for the first face row consisting of F</w:t>
      </w:r>
      <w:r w:rsidRPr="004835CB">
        <w:rPr>
          <w:vertAlign w:val="subscript"/>
        </w:rPr>
        <w:t>4</w:t>
      </w:r>
      <w:r>
        <w:t>, F</w:t>
      </w:r>
      <w:r>
        <w:rPr>
          <w:vertAlign w:val="subscript"/>
        </w:rPr>
        <w:t>0</w:t>
      </w:r>
      <w:r>
        <w:t xml:space="preserve"> and F</w:t>
      </w:r>
      <w:r w:rsidRPr="004835CB">
        <w:rPr>
          <w:vertAlign w:val="subscript"/>
        </w:rPr>
        <w:t>5</w:t>
      </w:r>
      <w:r>
        <w:t>; (b) deriving parameters for the second face row consisting of F</w:t>
      </w:r>
      <w:r>
        <w:rPr>
          <w:vertAlign w:val="subscript"/>
        </w:rPr>
        <w:t>2</w:t>
      </w:r>
      <w:r>
        <w:t>, F</w:t>
      </w:r>
      <w:r>
        <w:rPr>
          <w:vertAlign w:val="subscript"/>
        </w:rPr>
        <w:t>1</w:t>
      </w:r>
      <w:r>
        <w:t xml:space="preserve"> and F</w:t>
      </w:r>
      <w:r w:rsidRPr="004835CB">
        <w:rPr>
          <w:vertAlign w:val="subscript"/>
        </w:rPr>
        <w:t>3</w:t>
      </w:r>
      <w:r>
        <w:t xml:space="preserve">. For each face row, the following iterative parameters searching algorithm for horizontal and vertical mapping functions is applied: </w:t>
      </w:r>
    </w:p>
    <w:p w14:paraId="24C87979" w14:textId="77777777" w:rsidR="00BB5849" w:rsidRPr="004835CB" w:rsidRDefault="00BB5849" w:rsidP="00BB5849">
      <w:pPr>
        <w:spacing w:before="120" w:line="276" w:lineRule="auto"/>
        <w:ind w:left="720"/>
        <w:rPr>
          <w:rFonts w:eastAsia="SimSun"/>
          <w:szCs w:val="22"/>
        </w:rPr>
      </w:pPr>
      <w:r>
        <w:rPr>
          <w:rFonts w:eastAsia="SimSun"/>
          <w:szCs w:val="22"/>
        </w:rPr>
        <w:t>Step 1:</w:t>
      </w:r>
      <w:r>
        <w:rPr>
          <w:rFonts w:eastAsia="SimSun"/>
          <w:szCs w:val="22"/>
        </w:rPr>
        <w:tab/>
      </w:r>
      <w:r w:rsidRPr="004835CB">
        <w:rPr>
          <w:rFonts w:eastAsia="SimSun"/>
          <w:szCs w:val="22"/>
        </w:rPr>
        <w:t xml:space="preserve">search parameters for the </w:t>
      </w:r>
      <w:r>
        <w:rPr>
          <w:rFonts w:eastAsia="SimSun"/>
          <w:szCs w:val="22"/>
        </w:rPr>
        <w:t>horizontal</w:t>
      </w:r>
      <w:r w:rsidRPr="004835CB">
        <w:rPr>
          <w:rFonts w:eastAsia="SimSun"/>
          <w:szCs w:val="22"/>
        </w:rPr>
        <w:t xml:space="preserve"> direction while fixing parameters for the </w:t>
      </w:r>
      <w:r>
        <w:rPr>
          <w:rFonts w:eastAsia="SimSun"/>
          <w:szCs w:val="22"/>
        </w:rPr>
        <w:t>vertical</w:t>
      </w:r>
      <w:r w:rsidRPr="004835CB">
        <w:rPr>
          <w:rFonts w:eastAsia="SimSun"/>
          <w:szCs w:val="22"/>
        </w:rPr>
        <w:t xml:space="preserve"> direction, and update the parameters for the </w:t>
      </w:r>
      <w:r>
        <w:rPr>
          <w:rFonts w:eastAsia="SimSun"/>
          <w:szCs w:val="22"/>
        </w:rPr>
        <w:t>horizontal</w:t>
      </w:r>
      <w:r w:rsidRPr="004835CB">
        <w:rPr>
          <w:rFonts w:eastAsia="SimSun"/>
          <w:szCs w:val="22"/>
        </w:rPr>
        <w:t xml:space="preserve"> direction with the optimal parameters found in </w:t>
      </w:r>
      <w:r>
        <w:rPr>
          <w:rFonts w:eastAsia="SimSun"/>
          <w:szCs w:val="22"/>
        </w:rPr>
        <w:t>the search</w:t>
      </w:r>
      <w:r w:rsidRPr="004835CB">
        <w:rPr>
          <w:rFonts w:eastAsia="SimSun"/>
          <w:szCs w:val="22"/>
        </w:rPr>
        <w:t xml:space="preserve">; if there is no update, </w:t>
      </w:r>
      <w:r>
        <w:rPr>
          <w:rFonts w:eastAsia="SimSun"/>
          <w:szCs w:val="22"/>
        </w:rPr>
        <w:t>the search</w:t>
      </w:r>
      <w:r w:rsidRPr="004835CB">
        <w:rPr>
          <w:rFonts w:eastAsia="SimSun"/>
          <w:szCs w:val="22"/>
        </w:rPr>
        <w:t xml:space="preserve"> process stops; otherwise, go to </w:t>
      </w:r>
      <w:r>
        <w:rPr>
          <w:rFonts w:eastAsia="SimSun"/>
          <w:szCs w:val="22"/>
        </w:rPr>
        <w:t>S</w:t>
      </w:r>
      <w:r w:rsidRPr="004835CB">
        <w:rPr>
          <w:rFonts w:eastAsia="SimSun"/>
          <w:szCs w:val="22"/>
        </w:rPr>
        <w:t>tep</w:t>
      </w:r>
      <w:r>
        <w:rPr>
          <w:rFonts w:eastAsia="SimSun"/>
          <w:szCs w:val="22"/>
        </w:rPr>
        <w:t xml:space="preserve"> </w:t>
      </w:r>
      <w:r w:rsidRPr="004835CB">
        <w:rPr>
          <w:rFonts w:eastAsia="SimSun"/>
          <w:szCs w:val="22"/>
        </w:rPr>
        <w:t>2;</w:t>
      </w:r>
    </w:p>
    <w:p w14:paraId="39E8D79F" w14:textId="77777777" w:rsidR="00BB5849" w:rsidRPr="004835CB" w:rsidRDefault="00BB5849" w:rsidP="00BB5849">
      <w:pPr>
        <w:spacing w:before="240" w:line="276" w:lineRule="auto"/>
        <w:ind w:left="720"/>
        <w:rPr>
          <w:rFonts w:eastAsia="SimSun"/>
          <w:szCs w:val="22"/>
        </w:rPr>
      </w:pPr>
      <w:r>
        <w:rPr>
          <w:rFonts w:eastAsia="SimSun"/>
          <w:szCs w:val="22"/>
        </w:rPr>
        <w:t>Step 2:</w:t>
      </w:r>
      <w:r>
        <w:rPr>
          <w:rFonts w:eastAsia="SimSun"/>
          <w:szCs w:val="22"/>
        </w:rPr>
        <w:tab/>
      </w:r>
      <w:r w:rsidRPr="004835CB">
        <w:rPr>
          <w:rFonts w:eastAsia="SimSun"/>
          <w:szCs w:val="22"/>
        </w:rPr>
        <w:t xml:space="preserve">search parameters for the </w:t>
      </w:r>
      <w:r>
        <w:rPr>
          <w:rFonts w:eastAsia="SimSun"/>
          <w:szCs w:val="22"/>
        </w:rPr>
        <w:t>vertical</w:t>
      </w:r>
      <w:r w:rsidRPr="004835CB">
        <w:rPr>
          <w:rFonts w:eastAsia="SimSun"/>
          <w:szCs w:val="22"/>
        </w:rPr>
        <w:t xml:space="preserve"> direction while fixing parameters for the </w:t>
      </w:r>
      <w:r>
        <w:rPr>
          <w:rFonts w:eastAsia="SimSun"/>
          <w:szCs w:val="22"/>
        </w:rPr>
        <w:t>horizontal</w:t>
      </w:r>
      <w:r w:rsidRPr="004835CB">
        <w:rPr>
          <w:rFonts w:eastAsia="SimSun"/>
          <w:szCs w:val="22"/>
        </w:rPr>
        <w:t xml:space="preserve"> direction, and update the parameters for the </w:t>
      </w:r>
      <w:r>
        <w:rPr>
          <w:rFonts w:eastAsia="SimSun"/>
          <w:szCs w:val="22"/>
        </w:rPr>
        <w:t>vertical</w:t>
      </w:r>
      <w:r w:rsidRPr="004835CB">
        <w:rPr>
          <w:rFonts w:eastAsia="SimSun"/>
          <w:szCs w:val="22"/>
        </w:rPr>
        <w:t xml:space="preserve"> direction with the optimal parameters found in </w:t>
      </w:r>
      <w:r>
        <w:rPr>
          <w:rFonts w:eastAsia="SimSun"/>
          <w:szCs w:val="22"/>
        </w:rPr>
        <w:t>the search</w:t>
      </w:r>
      <w:r w:rsidRPr="004835CB">
        <w:rPr>
          <w:rFonts w:eastAsia="SimSun"/>
          <w:szCs w:val="22"/>
        </w:rPr>
        <w:t xml:space="preserve">; if there is no update, </w:t>
      </w:r>
      <w:r>
        <w:rPr>
          <w:rFonts w:eastAsia="SimSun"/>
          <w:szCs w:val="22"/>
        </w:rPr>
        <w:t>the search</w:t>
      </w:r>
      <w:r w:rsidRPr="004835CB">
        <w:rPr>
          <w:rFonts w:eastAsia="SimSun"/>
          <w:szCs w:val="22"/>
        </w:rPr>
        <w:t xml:space="preserve"> process stops; otherwise, go to </w:t>
      </w:r>
      <w:r>
        <w:rPr>
          <w:rFonts w:eastAsia="SimSun"/>
          <w:szCs w:val="22"/>
        </w:rPr>
        <w:t>S</w:t>
      </w:r>
      <w:r w:rsidRPr="004835CB">
        <w:rPr>
          <w:rFonts w:eastAsia="SimSun"/>
          <w:szCs w:val="22"/>
        </w:rPr>
        <w:t>tep</w:t>
      </w:r>
      <w:r>
        <w:rPr>
          <w:rFonts w:eastAsia="SimSun"/>
          <w:szCs w:val="22"/>
        </w:rPr>
        <w:t xml:space="preserve"> </w:t>
      </w:r>
      <w:r w:rsidRPr="004835CB">
        <w:rPr>
          <w:rFonts w:eastAsia="SimSun"/>
          <w:szCs w:val="22"/>
        </w:rPr>
        <w:t>1</w:t>
      </w:r>
      <w:r>
        <w:rPr>
          <w:rFonts w:eastAsia="SimSun"/>
          <w:szCs w:val="22"/>
        </w:rPr>
        <w:t>.</w:t>
      </w:r>
    </w:p>
    <w:p w14:paraId="34A4BF3C" w14:textId="4570AF62" w:rsidR="00BB5849" w:rsidRDefault="00BB5849" w:rsidP="00BB5849">
      <w:r>
        <w:t xml:space="preserve">The search algorithm usually converges after 3~4 iterations. In Step 1 and Step 2, the HAC parameters are selected by minimizing end-to-end weighted conversion-only error calculated as in Equation </w:t>
      </w:r>
      <w:r>
        <w:fldChar w:fldCharType="begin"/>
      </w:r>
      <w:r>
        <w:instrText xml:space="preserve"> REF _Ref486523741 \h  \* MERGEFORMAT </w:instrText>
      </w:r>
      <w:r>
        <w:fldChar w:fldCharType="separate"/>
      </w:r>
      <w:r w:rsidR="00527BA9" w:rsidRPr="00926092">
        <w:t>(</w:t>
      </w:r>
      <w:r w:rsidR="00527BA9" w:rsidRPr="00527BA9">
        <w:t>7</w:t>
      </w:r>
      <w:r w:rsidR="00527BA9" w:rsidRPr="00926092">
        <w:t>)</w:t>
      </w:r>
      <w:r>
        <w:fldChar w:fldCharType="end"/>
      </w:r>
      <w:r>
        <w:t>, where wSSE(x, y) is the weighted SSE calculation using sample set x and y, and the weights are the same as those used in WS-PSNR calculation for ERP in 360Lib.</w:t>
      </w:r>
    </w:p>
    <w:tbl>
      <w:tblPr>
        <w:tblStyle w:val="TableGrid"/>
        <w:tblW w:w="10327"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17"/>
        <w:gridCol w:w="610"/>
      </w:tblGrid>
      <w:tr w:rsidR="00BB5849" w:rsidRPr="008D1F91" w14:paraId="0CC84D44" w14:textId="77777777" w:rsidTr="00883ED0">
        <w:trPr>
          <w:trHeight w:val="121"/>
          <w:jc w:val="right"/>
        </w:trPr>
        <w:tc>
          <w:tcPr>
            <w:tcW w:w="9717" w:type="dxa"/>
            <w:vAlign w:val="center"/>
          </w:tcPr>
          <w:p w14:paraId="2F493DC9" w14:textId="77777777" w:rsidR="00BB5849" w:rsidRPr="008D1F91" w:rsidRDefault="00BB5849" w:rsidP="00883ED0">
            <w:pPr>
              <w:jc w:val="center"/>
            </w:pPr>
            <m:oMathPara>
              <m:oMath>
                <m:r>
                  <w:rPr>
                    <w:rFonts w:ascii="Cambria Math" w:hAnsi="Cambria Math"/>
                    <w:lang w:val="en-GB"/>
                  </w:rPr>
                  <m:t>Dist</m:t>
                </m:r>
                <m:r>
                  <m:rPr>
                    <m:sty m:val="p"/>
                  </m:rPr>
                  <w:rPr>
                    <w:rFonts w:ascii="Cambria Math" w:hAnsi="Cambria Math"/>
                    <w:lang w:val="en-GB"/>
                  </w:rPr>
                  <m:t>=</m:t>
                </m:r>
                <m:nary>
                  <m:naryPr>
                    <m:chr m:val="∑"/>
                    <m:limLoc m:val="undOvr"/>
                    <m:supHide m:val="1"/>
                    <m:ctrlPr>
                      <w:rPr>
                        <w:rFonts w:ascii="Cambria Math" w:hAnsi="Cambria Math"/>
                        <w:lang w:val="en-GB"/>
                      </w:rPr>
                    </m:ctrlPr>
                  </m:naryPr>
                  <m:sub>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i</m:t>
                        </m:r>
                      </m:sub>
                    </m:sSub>
                    <m:r>
                      <w:rPr>
                        <w:rFonts w:ascii="Cambria Math" w:hAnsi="Cambria Math"/>
                        <w:lang w:val="en-GB"/>
                      </w:rPr>
                      <m:t>∈face_row</m:t>
                    </m:r>
                  </m:sub>
                  <m:sup/>
                  <m:e>
                    <m:r>
                      <w:rPr>
                        <w:rFonts w:ascii="Cambria Math" w:hAnsi="Cambria Math"/>
                        <w:lang w:val="en-GB"/>
                      </w:rPr>
                      <m:t>wSSE(</m:t>
                    </m:r>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i</m:t>
                        </m:r>
                      </m:sub>
                    </m:sSub>
                    <m:r>
                      <w:rPr>
                        <w:rFonts w:ascii="Cambria Math" w:hAnsi="Cambria Math"/>
                        <w:lang w:val="en-GB"/>
                      </w:rPr>
                      <m:t xml:space="preserve">(ERP), </m:t>
                    </m:r>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i</m:t>
                        </m:r>
                      </m:sub>
                    </m:sSub>
                    <m:r>
                      <w:rPr>
                        <w:rFonts w:ascii="Cambria Math" w:hAnsi="Cambria Math"/>
                        <w:lang w:val="en-GB"/>
                      </w:rPr>
                      <m:t>(ERP'))</m:t>
                    </m:r>
                  </m:e>
                </m:nary>
              </m:oMath>
            </m:oMathPara>
          </w:p>
        </w:tc>
        <w:tc>
          <w:tcPr>
            <w:tcW w:w="610" w:type="dxa"/>
            <w:vAlign w:val="center"/>
          </w:tcPr>
          <w:p w14:paraId="27D40B75" w14:textId="56375A0E" w:rsidR="00BB5849" w:rsidRPr="00926092" w:rsidRDefault="00BB5849" w:rsidP="00883ED0">
            <w:pPr>
              <w:pStyle w:val="Caption"/>
              <w:rPr>
                <w:b/>
                <w:i w:val="0"/>
                <w:sz w:val="22"/>
              </w:rPr>
            </w:pPr>
            <w:bookmarkStart w:id="15" w:name="_Ref486523741"/>
            <w:r w:rsidRPr="00926092">
              <w:rPr>
                <w:i w:val="0"/>
                <w:sz w:val="22"/>
              </w:rPr>
              <w:t>(</w:t>
            </w:r>
            <w:r w:rsidRPr="00926092">
              <w:rPr>
                <w:b/>
                <w:i w:val="0"/>
                <w:sz w:val="22"/>
              </w:rPr>
              <w:fldChar w:fldCharType="begin"/>
            </w:r>
            <w:r w:rsidRPr="00926092">
              <w:rPr>
                <w:i w:val="0"/>
                <w:sz w:val="22"/>
              </w:rPr>
              <w:instrText xml:space="preserve"> SEQ Equation \* ARABIC </w:instrText>
            </w:r>
            <w:r w:rsidRPr="00926092">
              <w:rPr>
                <w:b/>
                <w:i w:val="0"/>
                <w:sz w:val="22"/>
              </w:rPr>
              <w:fldChar w:fldCharType="separate"/>
            </w:r>
            <w:r w:rsidR="00527BA9">
              <w:rPr>
                <w:i w:val="0"/>
                <w:noProof/>
                <w:sz w:val="22"/>
              </w:rPr>
              <w:t>7</w:t>
            </w:r>
            <w:r w:rsidRPr="00926092">
              <w:rPr>
                <w:b/>
                <w:i w:val="0"/>
                <w:noProof/>
                <w:sz w:val="22"/>
              </w:rPr>
              <w:fldChar w:fldCharType="end"/>
            </w:r>
            <w:r w:rsidRPr="00926092">
              <w:rPr>
                <w:i w:val="0"/>
                <w:sz w:val="22"/>
              </w:rPr>
              <w:t>)</w:t>
            </w:r>
            <w:bookmarkEnd w:id="15"/>
          </w:p>
        </w:tc>
      </w:tr>
    </w:tbl>
    <w:p w14:paraId="7B48E14C" w14:textId="77777777" w:rsidR="00BB5849" w:rsidRDefault="00BB5849" w:rsidP="00BB5849">
      <w:pPr>
        <w:rPr>
          <w:lang w:val="en-GB"/>
        </w:rPr>
      </w:pPr>
      <w:r>
        <w:t xml:space="preserve">where </w:t>
      </w:r>
      <m:oMath>
        <m:sSub>
          <m:sSubPr>
            <m:ctrlPr>
              <w:rPr>
                <w:rFonts w:ascii="Cambria Math" w:eastAsiaTheme="minorEastAsia" w:hAnsi="Cambria Math" w:cstheme="minorBidi"/>
                <w:i/>
                <w:szCs w:val="22"/>
                <w:lang w:val="en-GB"/>
              </w:rPr>
            </m:ctrlPr>
          </m:sSubPr>
          <m:e>
            <m:r>
              <w:rPr>
                <w:rFonts w:ascii="Cambria Math" w:hAnsi="Cambria Math"/>
                <w:lang w:val="en-GB"/>
              </w:rPr>
              <m:t>F</m:t>
            </m:r>
          </m:e>
          <m:sub>
            <m:r>
              <w:rPr>
                <w:rFonts w:ascii="Cambria Math" w:hAnsi="Cambria Math"/>
                <w:lang w:val="en-GB"/>
              </w:rPr>
              <m:t>i</m:t>
            </m:r>
          </m:sub>
        </m:sSub>
        <m:r>
          <w:rPr>
            <w:rFonts w:ascii="Cambria Math" w:hAnsi="Cambria Math"/>
            <w:lang w:val="en-GB"/>
          </w:rPr>
          <m:t>(ERP)</m:t>
        </m:r>
      </m:oMath>
      <w:r>
        <w:rPr>
          <w:lang w:val="en-GB"/>
        </w:rPr>
        <w:t xml:space="preserve"> is the portion of source ERP corresponding to face F</w:t>
      </w:r>
      <w:r w:rsidRPr="00F2510D">
        <w:rPr>
          <w:vertAlign w:val="subscript"/>
          <w:lang w:val="en-GB"/>
        </w:rPr>
        <w:t>i</w:t>
      </w:r>
      <w:r w:rsidRPr="00F2510D">
        <w:rPr>
          <w:lang w:val="en-GB"/>
        </w:rPr>
        <w:t xml:space="preserve"> </w:t>
      </w:r>
      <w:r>
        <w:rPr>
          <w:lang w:val="en-GB"/>
        </w:rPr>
        <w:t xml:space="preserve">in HAC, and </w:t>
      </w:r>
      <m:oMath>
        <m:sSub>
          <m:sSubPr>
            <m:ctrlPr>
              <w:rPr>
                <w:rFonts w:ascii="Cambria Math" w:eastAsiaTheme="minorEastAsia" w:hAnsi="Cambria Math" w:cstheme="minorBidi"/>
                <w:i/>
                <w:szCs w:val="22"/>
                <w:lang w:val="en-GB"/>
              </w:rPr>
            </m:ctrlPr>
          </m:sSubPr>
          <m:e>
            <m:r>
              <w:rPr>
                <w:rFonts w:ascii="Cambria Math" w:hAnsi="Cambria Math"/>
                <w:lang w:val="en-GB"/>
              </w:rPr>
              <m:t>F</m:t>
            </m:r>
          </m:e>
          <m:sub>
            <m:r>
              <w:rPr>
                <w:rFonts w:ascii="Cambria Math" w:hAnsi="Cambria Math"/>
                <w:lang w:val="en-GB"/>
              </w:rPr>
              <m:t>i</m:t>
            </m:r>
          </m:sub>
        </m:sSub>
        <m:r>
          <w:rPr>
            <w:rFonts w:ascii="Cambria Math" w:hAnsi="Cambria Math"/>
            <w:lang w:val="en-GB"/>
          </w:rPr>
          <m:t>(ERP')</m:t>
        </m:r>
      </m:oMath>
      <w:r>
        <w:rPr>
          <w:lang w:val="en-GB"/>
        </w:rPr>
        <w:t xml:space="preserve"> is the portion of reconstructed ERP corresponding to face F</w:t>
      </w:r>
      <w:r w:rsidRPr="00F2510D">
        <w:rPr>
          <w:vertAlign w:val="subscript"/>
          <w:lang w:val="en-GB"/>
        </w:rPr>
        <w:t>i</w:t>
      </w:r>
      <w:r w:rsidRPr="00F2510D">
        <w:rPr>
          <w:lang w:val="en-GB"/>
        </w:rPr>
        <w:t xml:space="preserve"> </w:t>
      </w:r>
      <w:r>
        <w:rPr>
          <w:lang w:val="en-GB"/>
        </w:rPr>
        <w:t xml:space="preserve">in HAC. </w:t>
      </w:r>
    </w:p>
    <w:p w14:paraId="35F81845" w14:textId="77777777" w:rsidR="00BB5849" w:rsidRPr="002F6C0E" w:rsidRDefault="00BB5849" w:rsidP="00BB5849">
      <w:pPr>
        <w:rPr>
          <w:lang w:val="en-GB"/>
        </w:rPr>
      </w:pPr>
      <w:r>
        <w:rPr>
          <w:lang w:val="en-GB"/>
        </w:rPr>
        <w:lastRenderedPageBreak/>
        <w:t xml:space="preserve">In J0015, only projection format conversion distortion is considered. The HAC parameters are selected by the encoder </w:t>
      </w:r>
      <w:r w:rsidRPr="003863E4">
        <w:rPr>
          <w:lang w:val="en-GB"/>
        </w:rPr>
        <w:t>using the first picture of each IRAP</w:t>
      </w:r>
      <w:r>
        <w:rPr>
          <w:lang w:val="en-GB"/>
        </w:rPr>
        <w:t xml:space="preserve"> and signalled once per IRAP.</w:t>
      </w:r>
    </w:p>
    <w:p w14:paraId="462ADE10" w14:textId="1089A9CB" w:rsidR="00715C71" w:rsidRDefault="00715C71" w:rsidP="00715C71">
      <w:pPr>
        <w:pStyle w:val="Heading4"/>
        <w:rPr>
          <w:szCs w:val="22"/>
        </w:rPr>
      </w:pPr>
      <w:r>
        <w:t>Adaptive frame packing</w:t>
      </w:r>
      <w:bookmarkEnd w:id="14"/>
    </w:p>
    <w:p w14:paraId="6E386954" w14:textId="6B74A312" w:rsidR="00715C71" w:rsidRPr="00294432" w:rsidRDefault="00715C71" w:rsidP="00715C71">
      <w:pPr>
        <w:rPr>
          <w:szCs w:val="22"/>
        </w:rPr>
      </w:pPr>
      <w:r w:rsidRPr="00294432">
        <w:rPr>
          <w:szCs w:val="22"/>
        </w:rPr>
        <w:t>To red</w:t>
      </w:r>
      <w:r>
        <w:rPr>
          <w:szCs w:val="22"/>
        </w:rPr>
        <w:t xml:space="preserve">uce the visibility of face seam </w:t>
      </w:r>
      <w:r w:rsidRPr="00294432">
        <w:rPr>
          <w:szCs w:val="22"/>
        </w:rPr>
        <w:t>art</w:t>
      </w:r>
      <w:r>
        <w:rPr>
          <w:szCs w:val="22"/>
        </w:rPr>
        <w:t>i</w:t>
      </w:r>
      <w:r w:rsidRPr="00294432">
        <w:rPr>
          <w:szCs w:val="22"/>
        </w:rPr>
        <w:t xml:space="preserve">facts, </w:t>
      </w:r>
      <w:r>
        <w:rPr>
          <w:szCs w:val="22"/>
        </w:rPr>
        <w:t xml:space="preserve">adaptive frame packing is proposed </w:t>
      </w:r>
      <w:r w:rsidRPr="00294432">
        <w:rPr>
          <w:szCs w:val="22"/>
        </w:rPr>
        <w:t xml:space="preserve">to </w:t>
      </w:r>
      <w:r>
        <w:rPr>
          <w:szCs w:val="22"/>
        </w:rPr>
        <w:t>periodically</w:t>
      </w:r>
      <w:r w:rsidRPr="00294432">
        <w:rPr>
          <w:szCs w:val="22"/>
        </w:rPr>
        <w:t xml:space="preserve"> modify the location of discontinuous face boundaries</w:t>
      </w:r>
      <w:r>
        <w:rPr>
          <w:szCs w:val="22"/>
        </w:rPr>
        <w:t xml:space="preserve"> in the frame packed pictures</w:t>
      </w:r>
      <w:r w:rsidRPr="00294432">
        <w:rPr>
          <w:szCs w:val="22"/>
        </w:rPr>
        <w:t xml:space="preserve">. </w:t>
      </w:r>
      <w:r>
        <w:rPr>
          <w:szCs w:val="22"/>
        </w:rPr>
        <w:t>The ad</w:t>
      </w:r>
      <w:r w:rsidRPr="00294432">
        <w:rPr>
          <w:szCs w:val="22"/>
        </w:rPr>
        <w:t>vantage of changing frame packing parameters at regular</w:t>
      </w:r>
      <w:r>
        <w:rPr>
          <w:szCs w:val="22"/>
        </w:rPr>
        <w:t xml:space="preserve"> time</w:t>
      </w:r>
      <w:r w:rsidRPr="00294432">
        <w:rPr>
          <w:szCs w:val="22"/>
        </w:rPr>
        <w:t xml:space="preserve"> intervals </w:t>
      </w:r>
      <w:r>
        <w:rPr>
          <w:szCs w:val="22"/>
        </w:rPr>
        <w:t xml:space="preserve">is </w:t>
      </w:r>
      <w:r w:rsidRPr="00294432">
        <w:rPr>
          <w:szCs w:val="22"/>
        </w:rPr>
        <w:t xml:space="preserve">that, for a discontinuous face boundary in the current picture, if there is a reference picture which uses a different frame packing where that </w:t>
      </w:r>
      <w:r>
        <w:rPr>
          <w:szCs w:val="22"/>
        </w:rPr>
        <w:t xml:space="preserve">same </w:t>
      </w:r>
      <w:r w:rsidRPr="00294432">
        <w:rPr>
          <w:szCs w:val="22"/>
        </w:rPr>
        <w:t xml:space="preserve">face boundary </w:t>
      </w:r>
      <w:r>
        <w:rPr>
          <w:szCs w:val="22"/>
        </w:rPr>
        <w:t xml:space="preserve">is </w:t>
      </w:r>
      <w:r w:rsidRPr="00294432">
        <w:rPr>
          <w:szCs w:val="22"/>
        </w:rPr>
        <w:t xml:space="preserve">continuous, then better prediction may be achieved for the areas located near the discontinuous face boundary in the current picture. </w:t>
      </w:r>
      <w:r w:rsidRPr="00264B08">
        <w:rPr>
          <w:szCs w:val="22"/>
        </w:rPr>
        <w:t xml:space="preserve">For example, if the reference </w:t>
      </w:r>
      <w:r>
        <w:rPr>
          <w:szCs w:val="22"/>
        </w:rPr>
        <w:t xml:space="preserve">and </w:t>
      </w:r>
      <w:r w:rsidRPr="00264B08">
        <w:rPr>
          <w:szCs w:val="22"/>
        </w:rPr>
        <w:t xml:space="preserve">current pictures are packed using </w:t>
      </w:r>
      <w:r>
        <w:rPr>
          <w:szCs w:val="22"/>
        </w:rPr>
        <w:t xml:space="preserve">different frame packing </w:t>
      </w:r>
      <w:r w:rsidRPr="00264B08">
        <w:rPr>
          <w:szCs w:val="22"/>
        </w:rPr>
        <w:t>configurations</w:t>
      </w:r>
      <w:r>
        <w:rPr>
          <w:szCs w:val="22"/>
        </w:rPr>
        <w:t xml:space="preserve"> as</w:t>
      </w:r>
      <w:r w:rsidRPr="00264B08">
        <w:rPr>
          <w:szCs w:val="22"/>
        </w:rPr>
        <w:t xml:space="preserve"> depicted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527BA9" w:rsidRPr="006A71A2">
        <w:rPr>
          <w:bCs/>
          <w:szCs w:val="22"/>
        </w:rPr>
        <w:t xml:space="preserve">Figure </w:t>
      </w:r>
      <w:r w:rsidR="00527BA9">
        <w:rPr>
          <w:bCs/>
          <w:noProof/>
          <w:szCs w:val="22"/>
        </w:rPr>
        <w:t>2</w:t>
      </w:r>
      <w:r w:rsidRPr="00264B08">
        <w:rPr>
          <w:szCs w:val="22"/>
        </w:rPr>
        <w:fldChar w:fldCharType="end"/>
      </w:r>
      <w:r>
        <w:rPr>
          <w:szCs w:val="22"/>
        </w:rPr>
        <w:t xml:space="preserve">(a) and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527BA9" w:rsidRPr="006A71A2">
        <w:rPr>
          <w:bCs/>
          <w:szCs w:val="22"/>
        </w:rPr>
        <w:t xml:space="preserve">Figure </w:t>
      </w:r>
      <w:r w:rsidR="00527BA9">
        <w:rPr>
          <w:bCs/>
          <w:noProof/>
          <w:szCs w:val="22"/>
        </w:rPr>
        <w:t>2</w:t>
      </w:r>
      <w:r w:rsidRPr="00264B08">
        <w:rPr>
          <w:szCs w:val="22"/>
        </w:rPr>
        <w:fldChar w:fldCharType="end"/>
      </w:r>
      <w:r>
        <w:rPr>
          <w:szCs w:val="22"/>
        </w:rPr>
        <w:t>(b), respectively</w:t>
      </w:r>
      <w:r w:rsidRPr="00264B08">
        <w:rPr>
          <w:szCs w:val="22"/>
        </w:rPr>
        <w:t>, then the face boundary between face #1 and face #4</w:t>
      </w:r>
      <w:r>
        <w:rPr>
          <w:szCs w:val="22"/>
        </w:rPr>
        <w:t xml:space="preserve"> in 3D geometry</w:t>
      </w:r>
      <w:r w:rsidRPr="00264B08">
        <w:rPr>
          <w:szCs w:val="22"/>
        </w:rPr>
        <w:t xml:space="preserve">, </w:t>
      </w:r>
      <w:r>
        <w:rPr>
          <w:szCs w:val="22"/>
        </w:rPr>
        <w:t>marked by the red dashed lines</w:t>
      </w:r>
      <w:r w:rsidRPr="00264B08">
        <w:rPr>
          <w:szCs w:val="22"/>
        </w:rPr>
        <w:t xml:space="preserve">, </w:t>
      </w:r>
      <w:r>
        <w:rPr>
          <w:szCs w:val="22"/>
        </w:rPr>
        <w:t xml:space="preserve">can be better predicted from the corresponding areas in the </w:t>
      </w:r>
      <w:r w:rsidRPr="00264B08">
        <w:rPr>
          <w:szCs w:val="22"/>
        </w:rPr>
        <w:t xml:space="preserve">reference picture. </w:t>
      </w:r>
      <w:r>
        <w:rPr>
          <w:szCs w:val="22"/>
        </w:rPr>
        <w:t xml:space="preserve">This is because the areas near that face boundary in the reference picture, marked by the green line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527BA9" w:rsidRPr="006A71A2">
        <w:rPr>
          <w:bCs/>
          <w:szCs w:val="22"/>
        </w:rPr>
        <w:t xml:space="preserve">Figure </w:t>
      </w:r>
      <w:r w:rsidR="00527BA9">
        <w:rPr>
          <w:bCs/>
          <w:noProof/>
          <w:szCs w:val="22"/>
        </w:rPr>
        <w:t>2</w:t>
      </w:r>
      <w:r w:rsidRPr="00264B08">
        <w:rPr>
          <w:szCs w:val="22"/>
        </w:rPr>
        <w:fldChar w:fldCharType="end"/>
      </w:r>
      <w:r>
        <w:rPr>
          <w:szCs w:val="22"/>
        </w:rPr>
        <w:t xml:space="preserve">(a), are continuous and therefore generally easier to be coded at a higher quality; thus, better prediction may be provided for the current picture around these areas, reducing </w:t>
      </w:r>
      <w:r w:rsidRPr="00294432">
        <w:rPr>
          <w:szCs w:val="22"/>
        </w:rPr>
        <w:t>the visibility of the seam art</w:t>
      </w:r>
      <w:r>
        <w:rPr>
          <w:szCs w:val="22"/>
        </w:rPr>
        <w:t>ifact</w:t>
      </w:r>
      <w:r w:rsidRPr="00294432">
        <w:rPr>
          <w:szCs w:val="22"/>
        </w:rPr>
        <w:t xml:space="preserve"> </w:t>
      </w:r>
      <w:r>
        <w:rPr>
          <w:szCs w:val="22"/>
        </w:rPr>
        <w:t>in</w:t>
      </w:r>
      <w:r w:rsidRPr="00294432">
        <w:rPr>
          <w:szCs w:val="22"/>
        </w:rPr>
        <w:t xml:space="preserve"> the current picture.</w:t>
      </w:r>
      <w:r>
        <w:rPr>
          <w:szCs w:val="22"/>
        </w:rPr>
        <w:t xml:space="preserve"> Additionally, by </w:t>
      </w:r>
      <w:r w:rsidRPr="00294432">
        <w:rPr>
          <w:szCs w:val="22"/>
        </w:rPr>
        <w:t>changing frame packing parameters at regular intervals</w:t>
      </w:r>
      <w:r>
        <w:rPr>
          <w:szCs w:val="22"/>
        </w:rPr>
        <w:t>, locations of the discontinuous face boundaries in the frame packed pictures will change periodically. As a result, though face seams may still appear at some point in time, the duration of a face seam at the same location will be reduced</w:t>
      </w:r>
      <w:r w:rsidRPr="00294432">
        <w:rPr>
          <w:szCs w:val="22"/>
        </w:rPr>
        <w:t>.</w:t>
      </w:r>
      <w:r>
        <w:rPr>
          <w:szCs w:val="22"/>
        </w:rPr>
        <w:t xml:space="preserve"> The result is </w:t>
      </w:r>
      <w:r w:rsidRPr="00294432">
        <w:rPr>
          <w:szCs w:val="22"/>
        </w:rPr>
        <w:t xml:space="preserve">visually more pleasant </w:t>
      </w:r>
      <w:r>
        <w:rPr>
          <w:szCs w:val="22"/>
        </w:rPr>
        <w:t>compared to</w:t>
      </w:r>
      <w:r w:rsidRPr="00294432">
        <w:rPr>
          <w:szCs w:val="22"/>
        </w:rPr>
        <w:t xml:space="preserve"> having</w:t>
      </w:r>
      <w:r>
        <w:rPr>
          <w:szCs w:val="22"/>
        </w:rPr>
        <w:t xml:space="preserve"> a</w:t>
      </w:r>
      <w:r w:rsidRPr="00294432">
        <w:rPr>
          <w:szCs w:val="22"/>
        </w:rPr>
        <w:t xml:space="preserve"> face se</w:t>
      </w:r>
      <w:r>
        <w:rPr>
          <w:szCs w:val="22"/>
        </w:rPr>
        <w:t xml:space="preserve">am </w:t>
      </w:r>
      <w:r w:rsidRPr="00294432">
        <w:rPr>
          <w:szCs w:val="22"/>
        </w:rPr>
        <w:t>art</w:t>
      </w:r>
      <w:r>
        <w:rPr>
          <w:szCs w:val="22"/>
        </w:rPr>
        <w:t>ifact always at the same location, which could catch the viewer’s attention and degrade perceived video quality when watching the viewport video.</w:t>
      </w:r>
    </w:p>
    <w:p w14:paraId="56918E9E" w14:textId="77777777" w:rsidR="00715C71" w:rsidRDefault="00715C71" w:rsidP="0001527B">
      <w:pPr>
        <w:jc w:val="center"/>
        <w:rPr>
          <w:szCs w:val="22"/>
        </w:rPr>
      </w:pPr>
      <w:r>
        <w:rPr>
          <w:noProof/>
          <w:szCs w:val="22"/>
        </w:rPr>
        <w:drawing>
          <wp:inline distT="0" distB="0" distL="0" distR="0" wp14:anchorId="45AB6600" wp14:editId="0C2A5061">
            <wp:extent cx="5861050" cy="4874921"/>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78670" cy="4889576"/>
                    </a:xfrm>
                    <a:prstGeom prst="rect">
                      <a:avLst/>
                    </a:prstGeom>
                    <a:noFill/>
                  </pic:spPr>
                </pic:pic>
              </a:graphicData>
            </a:graphic>
          </wp:inline>
        </w:drawing>
      </w:r>
    </w:p>
    <w:p w14:paraId="2D9163FD" w14:textId="44D8A1B2" w:rsidR="00715C71" w:rsidRDefault="00715C71" w:rsidP="0001527B">
      <w:pPr>
        <w:spacing w:before="0"/>
        <w:jc w:val="center"/>
        <w:rPr>
          <w:bCs/>
          <w:szCs w:val="22"/>
        </w:rPr>
      </w:pPr>
      <w:bookmarkStart w:id="16" w:name="_Ref506909793"/>
      <w:bookmarkStart w:id="17" w:name="_Ref506999676"/>
      <w:r w:rsidRPr="006A71A2">
        <w:rPr>
          <w:bCs/>
          <w:szCs w:val="22"/>
        </w:rPr>
        <w:t xml:space="preserve">Figure </w:t>
      </w:r>
      <w:r w:rsidRPr="006A71A2">
        <w:rPr>
          <w:bCs/>
          <w:szCs w:val="22"/>
        </w:rPr>
        <w:fldChar w:fldCharType="begin"/>
      </w:r>
      <w:r w:rsidRPr="006A71A2">
        <w:rPr>
          <w:bCs/>
          <w:szCs w:val="22"/>
        </w:rPr>
        <w:instrText xml:space="preserve"> SEQ Figure \* ARABIC </w:instrText>
      </w:r>
      <w:r w:rsidRPr="006A71A2">
        <w:rPr>
          <w:bCs/>
          <w:szCs w:val="22"/>
        </w:rPr>
        <w:fldChar w:fldCharType="separate"/>
      </w:r>
      <w:r w:rsidR="00527BA9">
        <w:rPr>
          <w:bCs/>
          <w:noProof/>
          <w:szCs w:val="22"/>
        </w:rPr>
        <w:t>2</w:t>
      </w:r>
      <w:r w:rsidRPr="006A71A2">
        <w:rPr>
          <w:bCs/>
          <w:szCs w:val="22"/>
        </w:rPr>
        <w:fldChar w:fldCharType="end"/>
      </w:r>
      <w:bookmarkEnd w:id="16"/>
      <w:r w:rsidRPr="006A71A2">
        <w:rPr>
          <w:bCs/>
          <w:szCs w:val="22"/>
        </w:rPr>
        <w:t>. Inter frame prediction in the case of different frame packing configurations between the reference (a) and current (b) pictures</w:t>
      </w:r>
      <w:bookmarkEnd w:id="17"/>
      <w:r>
        <w:rPr>
          <w:bCs/>
          <w:szCs w:val="22"/>
        </w:rPr>
        <w:t>. The converted reference picture used to predict the current picture is shown in (c).</w:t>
      </w:r>
    </w:p>
    <w:p w14:paraId="3009D316" w14:textId="77777777" w:rsidR="0001527B" w:rsidRDefault="0001527B" w:rsidP="0001527B">
      <w:pPr>
        <w:rPr>
          <w:szCs w:val="22"/>
        </w:rPr>
      </w:pPr>
      <w:r>
        <w:rPr>
          <w:szCs w:val="22"/>
        </w:rPr>
        <w:lastRenderedPageBreak/>
        <w:t xml:space="preserve">As depicted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Pr="006A71A2">
        <w:rPr>
          <w:bCs/>
          <w:szCs w:val="22"/>
        </w:rPr>
        <w:t xml:space="preserve">Figure </w:t>
      </w:r>
      <w:r>
        <w:rPr>
          <w:bCs/>
          <w:noProof/>
          <w:szCs w:val="22"/>
        </w:rPr>
        <w:t>2</w:t>
      </w:r>
      <w:r w:rsidRPr="00264B08">
        <w:rPr>
          <w:szCs w:val="22"/>
        </w:rPr>
        <w:fldChar w:fldCharType="end"/>
      </w:r>
      <w:r>
        <w:rPr>
          <w:szCs w:val="22"/>
        </w:rPr>
        <w:t>, when the frame packing configuration of the reference picture is different from that of the current picture, the reference picture needs to be first converted into the frame packing configuration of the current picture. This conversion is straightforward and only involves “reshuffling” of the faces within the frame packed pictures. An example of the converted</w:t>
      </w:r>
      <w:r w:rsidRPr="00264B08">
        <w:rPr>
          <w:szCs w:val="22"/>
        </w:rPr>
        <w:t xml:space="preserve"> reference picture </w:t>
      </w:r>
      <w:r>
        <w:rPr>
          <w:szCs w:val="22"/>
        </w:rPr>
        <w:t xml:space="preserve">is shown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Pr="006A71A2">
        <w:rPr>
          <w:bCs/>
          <w:szCs w:val="22"/>
        </w:rPr>
        <w:t xml:space="preserve">Figure </w:t>
      </w:r>
      <w:r>
        <w:rPr>
          <w:bCs/>
          <w:noProof/>
          <w:szCs w:val="22"/>
        </w:rPr>
        <w:t>2</w:t>
      </w:r>
      <w:r w:rsidRPr="00264B08">
        <w:rPr>
          <w:szCs w:val="22"/>
        </w:rPr>
        <w:fldChar w:fldCharType="end"/>
      </w:r>
      <w:r>
        <w:rPr>
          <w:szCs w:val="22"/>
        </w:rPr>
        <w:t>(c).</w:t>
      </w:r>
    </w:p>
    <w:p w14:paraId="45BFF3B1" w14:textId="69EBD854" w:rsidR="0001527B" w:rsidRPr="0001527B" w:rsidRDefault="0001527B" w:rsidP="0001527B">
      <w:pPr>
        <w:rPr>
          <w:szCs w:val="22"/>
        </w:rPr>
      </w:pPr>
      <w:r>
        <w:rPr>
          <w:szCs w:val="22"/>
        </w:rPr>
        <w:t>The adaptive frame packing parameters are determined at the encoder side at every IRAP and signaled in the PPS.</w:t>
      </w:r>
    </w:p>
    <w:p w14:paraId="260F072F" w14:textId="77777777" w:rsidR="002F6C0E" w:rsidRPr="00F10871" w:rsidRDefault="002F6C0E" w:rsidP="00F10871">
      <w:pPr>
        <w:pStyle w:val="Heading4"/>
      </w:pPr>
      <w:bookmarkStart w:id="18" w:name="_Ref509331550"/>
      <w:r w:rsidRPr="00F10871">
        <w:t>Adaptive frame packing determination</w:t>
      </w:r>
      <w:bookmarkEnd w:id="18"/>
    </w:p>
    <w:p w14:paraId="299353D1" w14:textId="16218012" w:rsidR="002F6C0E" w:rsidRPr="00F6655C" w:rsidRDefault="002F6C0E" w:rsidP="002F6C0E">
      <w:pPr>
        <w:rPr>
          <w:szCs w:val="22"/>
        </w:rPr>
      </w:pPr>
      <w:r>
        <w:rPr>
          <w:szCs w:val="22"/>
        </w:rPr>
        <w:t xml:space="preserve">Considering </w:t>
      </w:r>
      <w:r w:rsidRPr="00F6655C">
        <w:rPr>
          <w:szCs w:val="22"/>
        </w:rPr>
        <w:t>a 3×2 layout</w:t>
      </w:r>
      <w:r>
        <w:rPr>
          <w:szCs w:val="22"/>
        </w:rPr>
        <w:t xml:space="preserve"> of the HAC projection format</w:t>
      </w:r>
      <w:r w:rsidRPr="00F6655C">
        <w:rPr>
          <w:szCs w:val="22"/>
        </w:rPr>
        <w:t xml:space="preserve">, there are six different combinations to select two face groups of three faces each. Using the face definitions </w:t>
      </w:r>
      <w:r>
        <w:rPr>
          <w:szCs w:val="22"/>
        </w:rPr>
        <w:t>from the 360Lib</w:t>
      </w:r>
      <w:r w:rsidRPr="00F6655C">
        <w:rPr>
          <w:szCs w:val="22"/>
        </w:rPr>
        <w:t xml:space="preserve">, these combinations are listed in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r w:rsidR="00527BA9" w:rsidRPr="007B7AF9">
        <w:rPr>
          <w:szCs w:val="22"/>
        </w:rPr>
        <w:t xml:space="preserve">Table </w:t>
      </w:r>
      <w:r w:rsidR="00527BA9">
        <w:rPr>
          <w:szCs w:val="22"/>
        </w:rPr>
        <w:t>1</w:t>
      </w:r>
      <w:r w:rsidRPr="00F6655C">
        <w:rPr>
          <w:szCs w:val="22"/>
        </w:rPr>
        <w:fldChar w:fldCharType="end"/>
      </w:r>
      <w:r w:rsidRPr="00F6655C">
        <w:rPr>
          <w:szCs w:val="22"/>
        </w:rPr>
        <w:t xml:space="preserve">. Considering that the top and bottom parts of the spherical video </w:t>
      </w:r>
      <w:r>
        <w:rPr>
          <w:szCs w:val="22"/>
        </w:rPr>
        <w:t>are typically</w:t>
      </w:r>
      <w:r w:rsidRPr="00F6655C">
        <w:rPr>
          <w:szCs w:val="22"/>
        </w:rPr>
        <w:t xml:space="preserve"> less interesting and/or easier to encode, </w:t>
      </w:r>
      <w:r>
        <w:rPr>
          <w:szCs w:val="22"/>
        </w:rPr>
        <w:t>the encoder in J0015</w:t>
      </w:r>
      <w:r w:rsidRPr="00F6655C">
        <w:rPr>
          <w:szCs w:val="22"/>
        </w:rPr>
        <w:t xml:space="preserve"> consider</w:t>
      </w:r>
      <w:r>
        <w:rPr>
          <w:szCs w:val="22"/>
        </w:rPr>
        <w:t>s</w:t>
      </w:r>
      <w:r w:rsidRPr="00F6655C">
        <w:rPr>
          <w:szCs w:val="22"/>
        </w:rPr>
        <w:t xml:space="preserve"> only the combinations where three faces along the equators </w:t>
      </w:r>
      <w:r>
        <w:rPr>
          <w:szCs w:val="22"/>
        </w:rPr>
        <w:t xml:space="preserve">are </w:t>
      </w:r>
      <w:r w:rsidRPr="00F6655C">
        <w:rPr>
          <w:szCs w:val="22"/>
        </w:rPr>
        <w:t xml:space="preserve">grouped together. This reduces the problem to four different combinations (combinations 1-4 in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r w:rsidR="00527BA9" w:rsidRPr="007B7AF9">
        <w:rPr>
          <w:szCs w:val="22"/>
        </w:rPr>
        <w:t xml:space="preserve">Table </w:t>
      </w:r>
      <w:r w:rsidR="00527BA9">
        <w:rPr>
          <w:szCs w:val="22"/>
        </w:rPr>
        <w:t>1</w:t>
      </w:r>
      <w:r w:rsidRPr="00F6655C">
        <w:rPr>
          <w:szCs w:val="22"/>
        </w:rPr>
        <w:fldChar w:fldCharType="end"/>
      </w:r>
      <w:r w:rsidRPr="00F6655C">
        <w:rPr>
          <w:szCs w:val="22"/>
        </w:rPr>
        <w:t>).</w:t>
      </w:r>
    </w:p>
    <w:p w14:paraId="1403462E" w14:textId="5CB68FE3" w:rsidR="002F6C0E" w:rsidRDefault="002F6C0E" w:rsidP="002F6C0E">
      <w:pPr>
        <w:keepNext/>
        <w:jc w:val="center"/>
        <w:rPr>
          <w:szCs w:val="22"/>
        </w:rPr>
      </w:pPr>
      <w:bookmarkStart w:id="19" w:name="_Ref492646108"/>
      <w:r w:rsidRPr="007B7AF9">
        <w:rPr>
          <w:szCs w:val="22"/>
        </w:rPr>
        <w:t xml:space="preserve">Table </w:t>
      </w:r>
      <w:r w:rsidRPr="007B7AF9">
        <w:rPr>
          <w:szCs w:val="22"/>
        </w:rPr>
        <w:fldChar w:fldCharType="begin"/>
      </w:r>
      <w:r w:rsidRPr="007B7AF9">
        <w:rPr>
          <w:szCs w:val="22"/>
        </w:rPr>
        <w:instrText xml:space="preserve"> SEQ Table \* ARABIC </w:instrText>
      </w:r>
      <w:r w:rsidRPr="007B7AF9">
        <w:rPr>
          <w:szCs w:val="22"/>
        </w:rPr>
        <w:fldChar w:fldCharType="separate"/>
      </w:r>
      <w:r w:rsidR="00527BA9">
        <w:rPr>
          <w:noProof/>
          <w:szCs w:val="22"/>
        </w:rPr>
        <w:t>1</w:t>
      </w:r>
      <w:r w:rsidRPr="007B7AF9">
        <w:rPr>
          <w:szCs w:val="22"/>
        </w:rPr>
        <w:fldChar w:fldCharType="end"/>
      </w:r>
      <w:bookmarkEnd w:id="19"/>
      <w:r w:rsidRPr="007B7AF9">
        <w:rPr>
          <w:szCs w:val="22"/>
        </w:rPr>
        <w:t>. Combinations to select two face groups of three faces</w:t>
      </w:r>
    </w:p>
    <w:tbl>
      <w:tblPr>
        <w:tblStyle w:val="TableGrid"/>
        <w:tblW w:w="0" w:type="auto"/>
        <w:jc w:val="center"/>
        <w:tblLook w:val="04A0" w:firstRow="1" w:lastRow="0" w:firstColumn="1" w:lastColumn="0" w:noHBand="0" w:noVBand="1"/>
      </w:tblPr>
      <w:tblGrid>
        <w:gridCol w:w="1478"/>
        <w:gridCol w:w="1439"/>
        <w:gridCol w:w="1463"/>
      </w:tblGrid>
      <w:tr w:rsidR="002F6C0E" w:rsidRPr="00F6655C" w14:paraId="0E4A66BA" w14:textId="77777777" w:rsidTr="0008439B">
        <w:trPr>
          <w:trHeight w:hRule="exact" w:val="432"/>
          <w:jc w:val="center"/>
        </w:trPr>
        <w:tc>
          <w:tcPr>
            <w:tcW w:w="1478" w:type="dxa"/>
          </w:tcPr>
          <w:p w14:paraId="5CA8109A" w14:textId="77777777" w:rsidR="002F6C0E" w:rsidRPr="00F6655C" w:rsidRDefault="002F6C0E" w:rsidP="0001527B">
            <w:pPr>
              <w:keepNext/>
              <w:spacing w:before="0"/>
              <w:rPr>
                <w:szCs w:val="22"/>
              </w:rPr>
            </w:pPr>
            <w:r w:rsidRPr="00F6655C">
              <w:rPr>
                <w:szCs w:val="22"/>
              </w:rPr>
              <w:t>Combination</w:t>
            </w:r>
          </w:p>
        </w:tc>
        <w:tc>
          <w:tcPr>
            <w:tcW w:w="1439" w:type="dxa"/>
          </w:tcPr>
          <w:p w14:paraId="3691BF22" w14:textId="77777777" w:rsidR="002F6C0E" w:rsidRPr="00F6655C" w:rsidRDefault="002F6C0E" w:rsidP="0001527B">
            <w:pPr>
              <w:keepNext/>
              <w:spacing w:before="0"/>
              <w:rPr>
                <w:szCs w:val="22"/>
              </w:rPr>
            </w:pPr>
            <w:r w:rsidRPr="00F6655C">
              <w:rPr>
                <w:szCs w:val="22"/>
              </w:rPr>
              <w:t>Group #1</w:t>
            </w:r>
          </w:p>
        </w:tc>
        <w:tc>
          <w:tcPr>
            <w:tcW w:w="1463" w:type="dxa"/>
          </w:tcPr>
          <w:p w14:paraId="105E575E" w14:textId="77777777" w:rsidR="002F6C0E" w:rsidRPr="00F6655C" w:rsidRDefault="002F6C0E" w:rsidP="0001527B">
            <w:pPr>
              <w:keepNext/>
              <w:spacing w:before="0"/>
              <w:rPr>
                <w:szCs w:val="22"/>
              </w:rPr>
            </w:pPr>
            <w:r w:rsidRPr="00F6655C">
              <w:rPr>
                <w:szCs w:val="22"/>
              </w:rPr>
              <w:t>Group #2</w:t>
            </w:r>
          </w:p>
        </w:tc>
      </w:tr>
      <w:tr w:rsidR="002F6C0E" w:rsidRPr="00F6655C" w14:paraId="572463A7" w14:textId="77777777" w:rsidTr="0008439B">
        <w:trPr>
          <w:trHeight w:hRule="exact" w:val="432"/>
          <w:jc w:val="center"/>
        </w:trPr>
        <w:tc>
          <w:tcPr>
            <w:tcW w:w="1478" w:type="dxa"/>
          </w:tcPr>
          <w:p w14:paraId="57539C2D" w14:textId="77777777" w:rsidR="002F6C0E" w:rsidRPr="00F6655C" w:rsidRDefault="002F6C0E" w:rsidP="0001527B">
            <w:pPr>
              <w:keepNext/>
              <w:spacing w:before="0"/>
              <w:rPr>
                <w:szCs w:val="22"/>
              </w:rPr>
            </w:pPr>
            <w:r w:rsidRPr="00F6655C">
              <w:rPr>
                <w:szCs w:val="22"/>
              </w:rPr>
              <w:t>1</w:t>
            </w:r>
          </w:p>
        </w:tc>
        <w:tc>
          <w:tcPr>
            <w:tcW w:w="1439" w:type="dxa"/>
          </w:tcPr>
          <w:p w14:paraId="3D9B4370" w14:textId="77777777" w:rsidR="002F6C0E" w:rsidRPr="00F6655C" w:rsidRDefault="002F6C0E" w:rsidP="0001527B">
            <w:pPr>
              <w:keepNext/>
              <w:spacing w:before="0"/>
              <w:rPr>
                <w:szCs w:val="22"/>
              </w:rPr>
            </w:pPr>
            <w:r w:rsidRPr="00F6655C">
              <w:rPr>
                <w:szCs w:val="22"/>
              </w:rPr>
              <w:t>PX, PZ, NX</w:t>
            </w:r>
          </w:p>
        </w:tc>
        <w:tc>
          <w:tcPr>
            <w:tcW w:w="1463" w:type="dxa"/>
          </w:tcPr>
          <w:p w14:paraId="0876F868" w14:textId="77777777" w:rsidR="002F6C0E" w:rsidRPr="00F6655C" w:rsidRDefault="002F6C0E" w:rsidP="0001527B">
            <w:pPr>
              <w:keepNext/>
              <w:spacing w:before="0"/>
              <w:rPr>
                <w:szCs w:val="22"/>
              </w:rPr>
            </w:pPr>
            <w:r w:rsidRPr="00F6655C">
              <w:rPr>
                <w:szCs w:val="22"/>
              </w:rPr>
              <w:t>PY, NZ, NY</w:t>
            </w:r>
          </w:p>
        </w:tc>
      </w:tr>
      <w:tr w:rsidR="002F6C0E" w:rsidRPr="00F6655C" w14:paraId="35842F64" w14:textId="77777777" w:rsidTr="0008439B">
        <w:trPr>
          <w:trHeight w:hRule="exact" w:val="432"/>
          <w:jc w:val="center"/>
        </w:trPr>
        <w:tc>
          <w:tcPr>
            <w:tcW w:w="1478" w:type="dxa"/>
          </w:tcPr>
          <w:p w14:paraId="2A0FEE83" w14:textId="77777777" w:rsidR="002F6C0E" w:rsidRPr="00F6655C" w:rsidRDefault="002F6C0E" w:rsidP="0001527B">
            <w:pPr>
              <w:keepNext/>
              <w:spacing w:before="0"/>
              <w:rPr>
                <w:szCs w:val="22"/>
              </w:rPr>
            </w:pPr>
            <w:r w:rsidRPr="00F6655C">
              <w:rPr>
                <w:szCs w:val="22"/>
              </w:rPr>
              <w:t>2</w:t>
            </w:r>
          </w:p>
        </w:tc>
        <w:tc>
          <w:tcPr>
            <w:tcW w:w="1439" w:type="dxa"/>
          </w:tcPr>
          <w:p w14:paraId="403DE032" w14:textId="77777777" w:rsidR="002F6C0E" w:rsidRPr="00F6655C" w:rsidRDefault="002F6C0E" w:rsidP="0001527B">
            <w:pPr>
              <w:keepNext/>
              <w:spacing w:before="0"/>
              <w:rPr>
                <w:szCs w:val="22"/>
              </w:rPr>
            </w:pPr>
            <w:r w:rsidRPr="00F6655C">
              <w:rPr>
                <w:szCs w:val="22"/>
              </w:rPr>
              <w:t>PX, NZ, NX</w:t>
            </w:r>
          </w:p>
        </w:tc>
        <w:tc>
          <w:tcPr>
            <w:tcW w:w="1463" w:type="dxa"/>
          </w:tcPr>
          <w:p w14:paraId="20CEB861" w14:textId="77777777" w:rsidR="002F6C0E" w:rsidRPr="00F6655C" w:rsidRDefault="002F6C0E" w:rsidP="0001527B">
            <w:pPr>
              <w:keepNext/>
              <w:spacing w:before="0"/>
              <w:rPr>
                <w:szCs w:val="22"/>
              </w:rPr>
            </w:pPr>
            <w:r w:rsidRPr="00F6655C">
              <w:rPr>
                <w:szCs w:val="22"/>
              </w:rPr>
              <w:t>PY, PZ, NY</w:t>
            </w:r>
          </w:p>
        </w:tc>
      </w:tr>
      <w:tr w:rsidR="002F6C0E" w:rsidRPr="00F6655C" w14:paraId="478A5876" w14:textId="77777777" w:rsidTr="0008439B">
        <w:trPr>
          <w:trHeight w:hRule="exact" w:val="432"/>
          <w:jc w:val="center"/>
        </w:trPr>
        <w:tc>
          <w:tcPr>
            <w:tcW w:w="1478" w:type="dxa"/>
          </w:tcPr>
          <w:p w14:paraId="2B1AD41D" w14:textId="77777777" w:rsidR="002F6C0E" w:rsidRPr="00F6655C" w:rsidRDefault="002F6C0E" w:rsidP="0001527B">
            <w:pPr>
              <w:keepNext/>
              <w:spacing w:before="0"/>
              <w:rPr>
                <w:szCs w:val="22"/>
              </w:rPr>
            </w:pPr>
            <w:r w:rsidRPr="00F6655C">
              <w:rPr>
                <w:szCs w:val="22"/>
              </w:rPr>
              <w:t>3</w:t>
            </w:r>
          </w:p>
        </w:tc>
        <w:tc>
          <w:tcPr>
            <w:tcW w:w="1439" w:type="dxa"/>
          </w:tcPr>
          <w:p w14:paraId="3F482CA2" w14:textId="77777777" w:rsidR="002F6C0E" w:rsidRPr="00F6655C" w:rsidRDefault="002F6C0E" w:rsidP="0001527B">
            <w:pPr>
              <w:keepNext/>
              <w:spacing w:before="0"/>
              <w:rPr>
                <w:szCs w:val="22"/>
              </w:rPr>
            </w:pPr>
            <w:r w:rsidRPr="00F6655C">
              <w:rPr>
                <w:szCs w:val="22"/>
              </w:rPr>
              <w:t>PZ, PX, NZ</w:t>
            </w:r>
          </w:p>
        </w:tc>
        <w:tc>
          <w:tcPr>
            <w:tcW w:w="1463" w:type="dxa"/>
          </w:tcPr>
          <w:p w14:paraId="4EE5235C" w14:textId="77777777" w:rsidR="002F6C0E" w:rsidRPr="00F6655C" w:rsidRDefault="002F6C0E" w:rsidP="0001527B">
            <w:pPr>
              <w:keepNext/>
              <w:spacing w:before="0"/>
              <w:rPr>
                <w:szCs w:val="22"/>
              </w:rPr>
            </w:pPr>
            <w:r w:rsidRPr="00F6655C">
              <w:rPr>
                <w:szCs w:val="22"/>
              </w:rPr>
              <w:t>PY, NX, NY</w:t>
            </w:r>
          </w:p>
        </w:tc>
      </w:tr>
      <w:tr w:rsidR="002F6C0E" w:rsidRPr="00F6655C" w14:paraId="4564C38B" w14:textId="77777777" w:rsidTr="0008439B">
        <w:trPr>
          <w:trHeight w:hRule="exact" w:val="432"/>
          <w:jc w:val="center"/>
        </w:trPr>
        <w:tc>
          <w:tcPr>
            <w:tcW w:w="1478" w:type="dxa"/>
          </w:tcPr>
          <w:p w14:paraId="2170911E" w14:textId="77777777" w:rsidR="002F6C0E" w:rsidRPr="00F6655C" w:rsidRDefault="002F6C0E" w:rsidP="0001527B">
            <w:pPr>
              <w:keepNext/>
              <w:spacing w:before="0"/>
              <w:rPr>
                <w:szCs w:val="22"/>
              </w:rPr>
            </w:pPr>
            <w:r w:rsidRPr="00F6655C">
              <w:rPr>
                <w:szCs w:val="22"/>
              </w:rPr>
              <w:t>4</w:t>
            </w:r>
          </w:p>
        </w:tc>
        <w:tc>
          <w:tcPr>
            <w:tcW w:w="1439" w:type="dxa"/>
          </w:tcPr>
          <w:p w14:paraId="767BF51A" w14:textId="77777777" w:rsidR="002F6C0E" w:rsidRPr="00F6655C" w:rsidRDefault="002F6C0E" w:rsidP="0001527B">
            <w:pPr>
              <w:keepNext/>
              <w:spacing w:before="0"/>
              <w:rPr>
                <w:szCs w:val="22"/>
              </w:rPr>
            </w:pPr>
            <w:r w:rsidRPr="00F6655C">
              <w:rPr>
                <w:szCs w:val="22"/>
              </w:rPr>
              <w:t>PZ, NX, NZ</w:t>
            </w:r>
          </w:p>
        </w:tc>
        <w:tc>
          <w:tcPr>
            <w:tcW w:w="1463" w:type="dxa"/>
          </w:tcPr>
          <w:p w14:paraId="0C76D20C" w14:textId="77777777" w:rsidR="002F6C0E" w:rsidRPr="00F6655C" w:rsidRDefault="002F6C0E" w:rsidP="0001527B">
            <w:pPr>
              <w:keepNext/>
              <w:spacing w:before="0"/>
              <w:rPr>
                <w:szCs w:val="22"/>
              </w:rPr>
            </w:pPr>
            <w:r w:rsidRPr="00F6655C">
              <w:rPr>
                <w:szCs w:val="22"/>
              </w:rPr>
              <w:t>PY, PX, NY</w:t>
            </w:r>
          </w:p>
        </w:tc>
      </w:tr>
      <w:tr w:rsidR="002F6C0E" w:rsidRPr="00F6655C" w14:paraId="5DCB8569" w14:textId="77777777" w:rsidTr="0008439B">
        <w:trPr>
          <w:trHeight w:hRule="exact" w:val="432"/>
          <w:jc w:val="center"/>
        </w:trPr>
        <w:tc>
          <w:tcPr>
            <w:tcW w:w="1478" w:type="dxa"/>
          </w:tcPr>
          <w:p w14:paraId="45AE7347" w14:textId="77777777" w:rsidR="002F6C0E" w:rsidRPr="00F6655C" w:rsidRDefault="002F6C0E" w:rsidP="0001527B">
            <w:pPr>
              <w:keepNext/>
              <w:spacing w:before="0"/>
              <w:rPr>
                <w:szCs w:val="22"/>
              </w:rPr>
            </w:pPr>
            <w:r w:rsidRPr="00F6655C">
              <w:rPr>
                <w:szCs w:val="22"/>
              </w:rPr>
              <w:t>5</w:t>
            </w:r>
          </w:p>
        </w:tc>
        <w:tc>
          <w:tcPr>
            <w:tcW w:w="1439" w:type="dxa"/>
          </w:tcPr>
          <w:p w14:paraId="50894515" w14:textId="77777777" w:rsidR="002F6C0E" w:rsidRPr="00F6655C" w:rsidRDefault="002F6C0E" w:rsidP="0001527B">
            <w:pPr>
              <w:keepNext/>
              <w:spacing w:before="0"/>
              <w:rPr>
                <w:szCs w:val="22"/>
              </w:rPr>
            </w:pPr>
            <w:r w:rsidRPr="00F6655C">
              <w:rPr>
                <w:szCs w:val="22"/>
              </w:rPr>
              <w:t>PX, PY, NX</w:t>
            </w:r>
          </w:p>
        </w:tc>
        <w:tc>
          <w:tcPr>
            <w:tcW w:w="1463" w:type="dxa"/>
          </w:tcPr>
          <w:p w14:paraId="3D2C0BBF" w14:textId="77777777" w:rsidR="002F6C0E" w:rsidRPr="00F6655C" w:rsidRDefault="002F6C0E" w:rsidP="0001527B">
            <w:pPr>
              <w:keepNext/>
              <w:spacing w:before="0"/>
              <w:rPr>
                <w:szCs w:val="22"/>
              </w:rPr>
            </w:pPr>
            <w:r w:rsidRPr="00F6655C">
              <w:rPr>
                <w:szCs w:val="22"/>
              </w:rPr>
              <w:t>PZ, NY, NZ</w:t>
            </w:r>
          </w:p>
        </w:tc>
      </w:tr>
      <w:tr w:rsidR="002F6C0E" w:rsidRPr="00F6655C" w14:paraId="33A4DCFE" w14:textId="77777777" w:rsidTr="0008439B">
        <w:trPr>
          <w:trHeight w:hRule="exact" w:val="432"/>
          <w:jc w:val="center"/>
        </w:trPr>
        <w:tc>
          <w:tcPr>
            <w:tcW w:w="1478" w:type="dxa"/>
          </w:tcPr>
          <w:p w14:paraId="63CA03FB" w14:textId="77777777" w:rsidR="002F6C0E" w:rsidRPr="00F6655C" w:rsidRDefault="002F6C0E" w:rsidP="0001527B">
            <w:pPr>
              <w:keepNext/>
              <w:spacing w:before="0"/>
              <w:rPr>
                <w:szCs w:val="22"/>
              </w:rPr>
            </w:pPr>
            <w:r w:rsidRPr="00F6655C">
              <w:rPr>
                <w:szCs w:val="22"/>
              </w:rPr>
              <w:t>6</w:t>
            </w:r>
          </w:p>
        </w:tc>
        <w:tc>
          <w:tcPr>
            <w:tcW w:w="1439" w:type="dxa"/>
          </w:tcPr>
          <w:p w14:paraId="5807912B" w14:textId="77777777" w:rsidR="002F6C0E" w:rsidRPr="00F6655C" w:rsidRDefault="002F6C0E" w:rsidP="0001527B">
            <w:pPr>
              <w:keepNext/>
              <w:spacing w:before="0"/>
              <w:rPr>
                <w:szCs w:val="22"/>
              </w:rPr>
            </w:pPr>
            <w:r w:rsidRPr="00F6655C">
              <w:rPr>
                <w:szCs w:val="22"/>
              </w:rPr>
              <w:t>PZ, PY, NZ</w:t>
            </w:r>
          </w:p>
        </w:tc>
        <w:tc>
          <w:tcPr>
            <w:tcW w:w="1463" w:type="dxa"/>
          </w:tcPr>
          <w:p w14:paraId="3559086C" w14:textId="77777777" w:rsidR="002F6C0E" w:rsidRPr="00F6655C" w:rsidRDefault="002F6C0E" w:rsidP="0001527B">
            <w:pPr>
              <w:keepNext/>
              <w:spacing w:before="0"/>
              <w:rPr>
                <w:szCs w:val="22"/>
              </w:rPr>
            </w:pPr>
            <w:r w:rsidRPr="00F6655C">
              <w:rPr>
                <w:szCs w:val="22"/>
              </w:rPr>
              <w:t>PX, NY, NX</w:t>
            </w:r>
          </w:p>
        </w:tc>
      </w:tr>
    </w:tbl>
    <w:p w14:paraId="56BEDA3C" w14:textId="3C731D45" w:rsidR="002F6C0E" w:rsidRDefault="002F6C0E" w:rsidP="002F6C0E">
      <w:pPr>
        <w:rPr>
          <w:szCs w:val="22"/>
        </w:rPr>
      </w:pPr>
      <w:r w:rsidRPr="00F6655C">
        <w:rPr>
          <w:szCs w:val="22"/>
        </w:rPr>
        <w:t xml:space="preserve">For any of these four combinations, the three equatorial faces in group </w:t>
      </w:r>
      <w:r>
        <w:rPr>
          <w:szCs w:val="22"/>
        </w:rPr>
        <w:t>#</w:t>
      </w:r>
      <w:r w:rsidRPr="00F6655C">
        <w:rPr>
          <w:szCs w:val="22"/>
        </w:rPr>
        <w:t xml:space="preserve">1 </w:t>
      </w:r>
      <w:r>
        <w:rPr>
          <w:szCs w:val="22"/>
        </w:rPr>
        <w:t xml:space="preserve">are </w:t>
      </w:r>
      <w:r w:rsidRPr="00F6655C">
        <w:rPr>
          <w:szCs w:val="22"/>
        </w:rPr>
        <w:t xml:space="preserve">placed horizontally, whereas the remaining three face in group </w:t>
      </w:r>
      <w:r>
        <w:rPr>
          <w:szCs w:val="22"/>
        </w:rPr>
        <w:t>#</w:t>
      </w:r>
      <w:r w:rsidRPr="00F6655C">
        <w:rPr>
          <w:szCs w:val="22"/>
        </w:rPr>
        <w:t>2 may be rotated in the frame packed picture. However, rotations of ±90</w:t>
      </w:r>
      <w:r>
        <w:rPr>
          <w:szCs w:val="22"/>
        </w:rPr>
        <w:t>°</w:t>
      </w:r>
      <w:r w:rsidRPr="00F6655C">
        <w:rPr>
          <w:szCs w:val="22"/>
        </w:rPr>
        <w:t xml:space="preserve"> may impact coding efficiency, especially for intra coding. Indeed, a better prediction </w:t>
      </w:r>
      <w:r>
        <w:rPr>
          <w:szCs w:val="22"/>
        </w:rPr>
        <w:t>can</w:t>
      </w:r>
      <w:r w:rsidRPr="00F6655C">
        <w:rPr>
          <w:szCs w:val="22"/>
        </w:rPr>
        <w:t xml:space="preserve"> be achieved for a pattern composed of diagonal lines, i.e., from upper left to lower right, than for a pattern composed of anti-diagonal lines, i.e., from upper right to lower left, because predict</w:t>
      </w:r>
      <w:r>
        <w:rPr>
          <w:szCs w:val="22"/>
        </w:rPr>
        <w:t>ion directions close to the intra modes 2 and 66</w:t>
      </w:r>
      <w:r w:rsidRPr="00F6655C">
        <w:rPr>
          <w:szCs w:val="22"/>
        </w:rPr>
        <w:t xml:space="preserve"> </w:t>
      </w:r>
      <w:r>
        <w:rPr>
          <w:szCs w:val="22"/>
        </w:rPr>
        <w:t xml:space="preserve">in JEM-7.0 </w:t>
      </w:r>
      <w:r w:rsidRPr="00F6655C">
        <w:rPr>
          <w:szCs w:val="22"/>
        </w:rPr>
        <w:t>require</w:t>
      </w:r>
      <w:r>
        <w:rPr>
          <w:szCs w:val="22"/>
        </w:rPr>
        <w:t xml:space="preserve"> reference</w:t>
      </w:r>
      <w:r w:rsidRPr="00F6655C">
        <w:rPr>
          <w:szCs w:val="22"/>
        </w:rPr>
        <w:t xml:space="preserve"> samples located below left and above right of the current block, respectively, which </w:t>
      </w:r>
      <w:r>
        <w:rPr>
          <w:szCs w:val="22"/>
        </w:rPr>
        <w:t>are more likely to be</w:t>
      </w:r>
      <w:r w:rsidRPr="00F6655C">
        <w:rPr>
          <w:szCs w:val="22"/>
        </w:rPr>
        <w:t xml:space="preserve"> </w:t>
      </w:r>
      <w:r>
        <w:rPr>
          <w:szCs w:val="22"/>
        </w:rPr>
        <w:t>un</w:t>
      </w:r>
      <w:r w:rsidRPr="00F6655C">
        <w:rPr>
          <w:szCs w:val="22"/>
        </w:rPr>
        <w:t xml:space="preserve">available. </w:t>
      </w:r>
    </w:p>
    <w:p w14:paraId="72C70117" w14:textId="63099125" w:rsidR="002F6C0E" w:rsidRDefault="002F6C0E" w:rsidP="002F6C0E">
      <w:pPr>
        <w:rPr>
          <w:szCs w:val="22"/>
        </w:rPr>
      </w:pPr>
      <w:r w:rsidRPr="00F6655C">
        <w:rPr>
          <w:szCs w:val="22"/>
        </w:rPr>
        <w:t xml:space="preserve">To determine which rotation </w:t>
      </w:r>
      <w:r>
        <w:rPr>
          <w:szCs w:val="22"/>
        </w:rPr>
        <w:t>is</w:t>
      </w:r>
      <w:r w:rsidRPr="00F6655C">
        <w:rPr>
          <w:szCs w:val="22"/>
        </w:rPr>
        <w:t xml:space="preserve"> optimal for a face, the horizontal</w:t>
      </w:r>
      <w:r>
        <w:rPr>
          <w:szCs w:val="22"/>
        </w:rPr>
        <w:t>,</w:t>
      </w:r>
      <w:r w:rsidRPr="00F6655C">
        <w:rPr>
          <w:szCs w:val="22"/>
        </w:rPr>
        <w:t xml:space="preserve"> vertical, diagonal, and anti-diagonal gradients</w:t>
      </w:r>
      <w:r>
        <w:rPr>
          <w:szCs w:val="22"/>
        </w:rPr>
        <w:t xml:space="preserve"> are computed </w:t>
      </w:r>
      <w:r w:rsidRPr="00F6655C">
        <w:rPr>
          <w:szCs w:val="22"/>
        </w:rPr>
        <w:t>on the luma compo</w:t>
      </w:r>
      <w:r>
        <w:rPr>
          <w:szCs w:val="22"/>
        </w:rPr>
        <w:t xml:space="preserve">nent </w:t>
      </w:r>
      <w:r w:rsidRPr="006D2784">
        <w:rPr>
          <w:szCs w:val="22"/>
        </w:rPr>
        <w:t>using 1-D Laplacian</w:t>
      </w:r>
      <w:r>
        <w:rPr>
          <w:szCs w:val="22"/>
        </w:rPr>
        <w:t>. Then, gradient c</w:t>
      </w:r>
      <w:r w:rsidRPr="00F6655C">
        <w:rPr>
          <w:szCs w:val="22"/>
        </w:rPr>
        <w:t xml:space="preserve">lassification </w:t>
      </w:r>
      <w:r>
        <w:rPr>
          <w:szCs w:val="22"/>
        </w:rPr>
        <w:t xml:space="preserve">is </w:t>
      </w:r>
      <w:r w:rsidRPr="00F6655C">
        <w:rPr>
          <w:szCs w:val="22"/>
        </w:rPr>
        <w:t xml:space="preserve">applied on an 8×8 block basis to determine the </w:t>
      </w:r>
      <w:r>
        <w:rPr>
          <w:szCs w:val="22"/>
        </w:rPr>
        <w:t>dominant gradient in each block</w:t>
      </w:r>
      <w:r w:rsidRPr="00F6655C">
        <w:rPr>
          <w:szCs w:val="22"/>
        </w:rPr>
        <w:t xml:space="preserve">. </w:t>
      </w:r>
      <w:r>
        <w:rPr>
          <w:szCs w:val="22"/>
        </w:rPr>
        <w:t>T</w:t>
      </w:r>
      <w:r w:rsidRPr="00F6655C">
        <w:rPr>
          <w:szCs w:val="22"/>
        </w:rPr>
        <w:t>he gradient</w:t>
      </w:r>
      <w:r>
        <w:rPr>
          <w:szCs w:val="22"/>
        </w:rPr>
        <w:t xml:space="preserve"> values</w:t>
      </w:r>
      <w:r w:rsidRPr="00F6655C">
        <w:rPr>
          <w:szCs w:val="22"/>
        </w:rPr>
        <w:t xml:space="preserve"> </w:t>
      </w:r>
      <w:r>
        <w:rPr>
          <w:szCs w:val="22"/>
        </w:rPr>
        <w:t xml:space="preserve">are </w:t>
      </w:r>
      <w:r w:rsidRPr="00F6655C">
        <w:rPr>
          <w:szCs w:val="22"/>
        </w:rPr>
        <w:t>accumulated over all samples within a block.</w:t>
      </w:r>
      <w:r>
        <w:rPr>
          <w:szCs w:val="22"/>
        </w:rPr>
        <w:t xml:space="preserve"> T</w:t>
      </w:r>
      <w:r w:rsidRPr="00F6655C">
        <w:rPr>
          <w:szCs w:val="22"/>
        </w:rPr>
        <w:t>he accumulated horizontal</w:t>
      </w:r>
      <w:r>
        <w:rPr>
          <w:szCs w:val="22"/>
        </w:rPr>
        <w:t>,</w:t>
      </w:r>
      <w:r w:rsidRPr="00F6655C">
        <w:rPr>
          <w:szCs w:val="22"/>
        </w:rPr>
        <w:t xml:space="preserve"> vertical, diagonal, and anti-diagonal gradient values</w:t>
      </w:r>
      <w:r>
        <w:rPr>
          <w:szCs w:val="22"/>
        </w:rPr>
        <w:t>, denoted g</w:t>
      </w:r>
      <w:r w:rsidRPr="00342D17">
        <w:rPr>
          <w:szCs w:val="22"/>
          <w:vertAlign w:val="subscript"/>
        </w:rPr>
        <w:t>h</w:t>
      </w:r>
      <w:r>
        <w:rPr>
          <w:szCs w:val="22"/>
        </w:rPr>
        <w:t>, g</w:t>
      </w:r>
      <w:r w:rsidRPr="00342D17">
        <w:rPr>
          <w:szCs w:val="22"/>
          <w:vertAlign w:val="subscript"/>
        </w:rPr>
        <w:t>v</w:t>
      </w:r>
      <w:r>
        <w:rPr>
          <w:szCs w:val="22"/>
        </w:rPr>
        <w:t>, g</w:t>
      </w:r>
      <w:r w:rsidRPr="00342D17">
        <w:rPr>
          <w:szCs w:val="22"/>
          <w:vertAlign w:val="subscript"/>
        </w:rPr>
        <w:t>d</w:t>
      </w:r>
      <w:r>
        <w:rPr>
          <w:szCs w:val="22"/>
        </w:rPr>
        <w:t>, and g</w:t>
      </w:r>
      <w:r w:rsidRPr="00342D17">
        <w:rPr>
          <w:szCs w:val="22"/>
          <w:vertAlign w:val="subscript"/>
        </w:rPr>
        <w:t>a</w:t>
      </w:r>
      <w:r>
        <w:rPr>
          <w:szCs w:val="22"/>
        </w:rPr>
        <w:t>, respectively,</w:t>
      </w:r>
      <w:r w:rsidRPr="00F6655C">
        <w:rPr>
          <w:szCs w:val="22"/>
        </w:rPr>
        <w:t xml:space="preserve"> </w:t>
      </w:r>
      <w:r>
        <w:rPr>
          <w:szCs w:val="22"/>
        </w:rPr>
        <w:t xml:space="preserve">are </w:t>
      </w:r>
      <w:r w:rsidRPr="00F6655C">
        <w:rPr>
          <w:szCs w:val="22"/>
        </w:rPr>
        <w:t xml:space="preserve">compared to each other’s to determine the block’s dominant </w:t>
      </w:r>
      <w:r>
        <w:rPr>
          <w:szCs w:val="22"/>
        </w:rPr>
        <w:t xml:space="preserve">gradient following </w:t>
      </w:r>
      <w:r w:rsidRPr="006D2784">
        <w:rPr>
          <w:szCs w:val="22"/>
        </w:rPr>
        <w:t>the flowchart depicted in</w:t>
      </w:r>
      <w:r>
        <w:rPr>
          <w:szCs w:val="22"/>
        </w:rPr>
        <w:t xml:space="preserve"> </w:t>
      </w:r>
      <w:r>
        <w:rPr>
          <w:szCs w:val="22"/>
        </w:rPr>
        <w:fldChar w:fldCharType="begin"/>
      </w:r>
      <w:r>
        <w:rPr>
          <w:szCs w:val="22"/>
        </w:rPr>
        <w:instrText xml:space="preserve"> REF _Ref507086069 \h </w:instrText>
      </w:r>
      <w:r>
        <w:rPr>
          <w:szCs w:val="22"/>
        </w:rPr>
      </w:r>
      <w:r>
        <w:rPr>
          <w:szCs w:val="22"/>
        </w:rPr>
        <w:fldChar w:fldCharType="separate"/>
      </w:r>
      <w:r w:rsidR="00527BA9" w:rsidRPr="007B7AF9">
        <w:rPr>
          <w:bCs/>
          <w:szCs w:val="22"/>
        </w:rPr>
        <w:t xml:space="preserve">Figure </w:t>
      </w:r>
      <w:r w:rsidR="00527BA9">
        <w:rPr>
          <w:bCs/>
          <w:noProof/>
          <w:szCs w:val="22"/>
        </w:rPr>
        <w:t>3</w:t>
      </w:r>
      <w:r>
        <w:rPr>
          <w:szCs w:val="22"/>
        </w:rPr>
        <w:fldChar w:fldCharType="end"/>
      </w:r>
      <w:r w:rsidRPr="006D2784">
        <w:rPr>
          <w:szCs w:val="22"/>
        </w:rPr>
        <w:t>, where α is a parameter used to classify between active and inactive gradien</w:t>
      </w:r>
      <w:r>
        <w:rPr>
          <w:szCs w:val="22"/>
        </w:rPr>
        <w:t>ts and is set to 2.</w:t>
      </w:r>
    </w:p>
    <w:p w14:paraId="5781D2A1" w14:textId="77777777" w:rsidR="002F6C0E" w:rsidRDefault="002F6C0E" w:rsidP="002F6C0E">
      <w:pPr>
        <w:jc w:val="center"/>
        <w:rPr>
          <w:szCs w:val="22"/>
        </w:rPr>
      </w:pPr>
      <w:r>
        <w:rPr>
          <w:noProof/>
        </w:rPr>
        <w:lastRenderedPageBreak/>
        <w:drawing>
          <wp:inline distT="0" distB="0" distL="0" distR="0" wp14:anchorId="0F4C8DB9" wp14:editId="06E59DF8">
            <wp:extent cx="5511800" cy="3306234"/>
            <wp:effectExtent l="0" t="0" r="8890" b="8890"/>
            <wp:docPr id="71" name="Picture 71"/>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11800" cy="3306234"/>
                    </a:xfrm>
                    <a:prstGeom prst="rect">
                      <a:avLst/>
                    </a:prstGeom>
                    <a:noFill/>
                    <a:ln>
                      <a:noFill/>
                    </a:ln>
                  </pic:spPr>
                </pic:pic>
              </a:graphicData>
            </a:graphic>
          </wp:inline>
        </w:drawing>
      </w:r>
    </w:p>
    <w:p w14:paraId="2A7A4D52" w14:textId="75585869" w:rsidR="002F6C0E" w:rsidRPr="007B7AF9" w:rsidRDefault="002F6C0E" w:rsidP="002F6C0E">
      <w:pPr>
        <w:jc w:val="center"/>
        <w:rPr>
          <w:szCs w:val="22"/>
        </w:rPr>
      </w:pPr>
      <w:bookmarkStart w:id="20" w:name="_Ref507086069"/>
      <w:bookmarkStart w:id="21" w:name="_Ref507086065"/>
      <w:r w:rsidRPr="007B7AF9">
        <w:rPr>
          <w:bCs/>
          <w:szCs w:val="22"/>
        </w:rPr>
        <w:t xml:space="preserve">Figure </w:t>
      </w:r>
      <w:r w:rsidRPr="007B7AF9">
        <w:rPr>
          <w:bCs/>
          <w:szCs w:val="22"/>
        </w:rPr>
        <w:fldChar w:fldCharType="begin"/>
      </w:r>
      <w:r w:rsidRPr="007B7AF9">
        <w:rPr>
          <w:bCs/>
          <w:szCs w:val="22"/>
        </w:rPr>
        <w:instrText xml:space="preserve"> SEQ Figure \* ARABIC </w:instrText>
      </w:r>
      <w:r w:rsidRPr="007B7AF9">
        <w:rPr>
          <w:bCs/>
          <w:szCs w:val="22"/>
        </w:rPr>
        <w:fldChar w:fldCharType="separate"/>
      </w:r>
      <w:r w:rsidR="00527BA9">
        <w:rPr>
          <w:bCs/>
          <w:noProof/>
          <w:szCs w:val="22"/>
        </w:rPr>
        <w:t>3</w:t>
      </w:r>
      <w:r w:rsidRPr="007B7AF9">
        <w:rPr>
          <w:bCs/>
          <w:szCs w:val="22"/>
        </w:rPr>
        <w:fldChar w:fldCharType="end"/>
      </w:r>
      <w:bookmarkEnd w:id="20"/>
      <w:r w:rsidRPr="007B7AF9">
        <w:rPr>
          <w:bCs/>
          <w:szCs w:val="22"/>
        </w:rPr>
        <w:t>. Flowchart for determining the dominant gradient</w:t>
      </w:r>
      <w:bookmarkEnd w:id="21"/>
      <w:r>
        <w:rPr>
          <w:bCs/>
          <w:szCs w:val="22"/>
        </w:rPr>
        <w:t xml:space="preserve"> for an 8×8 block</w:t>
      </w:r>
    </w:p>
    <w:p w14:paraId="30F50CAB" w14:textId="77777777" w:rsidR="002F6C0E" w:rsidRDefault="002F6C0E" w:rsidP="002F6C0E">
      <w:pPr>
        <w:rPr>
          <w:szCs w:val="22"/>
        </w:rPr>
      </w:pPr>
      <w:r w:rsidRPr="00F6655C">
        <w:rPr>
          <w:szCs w:val="22"/>
        </w:rPr>
        <w:t xml:space="preserve">For each face, a cost function </w:t>
      </w:r>
      <w:r>
        <w:rPr>
          <w:szCs w:val="22"/>
        </w:rPr>
        <w:t xml:space="preserve">is built as </w:t>
      </w:r>
    </w:p>
    <w:tbl>
      <w:tblPr>
        <w:tblStyle w:val="TableGrid"/>
        <w:tblpPr w:leftFromText="180" w:rightFromText="180" w:vertAnchor="text" w:horzAnchor="margin" w:tblpY="88"/>
        <w:tblW w:w="97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08"/>
        <w:gridCol w:w="610"/>
      </w:tblGrid>
      <w:tr w:rsidR="002F6C0E" w14:paraId="2F88D78F" w14:textId="77777777" w:rsidTr="00C95C2D">
        <w:trPr>
          <w:trHeight w:val="125"/>
        </w:trPr>
        <w:tc>
          <w:tcPr>
            <w:tcW w:w="9108" w:type="dxa"/>
            <w:vAlign w:val="center"/>
          </w:tcPr>
          <w:p w14:paraId="43F3D9B5" w14:textId="77777777" w:rsidR="002F6C0E" w:rsidRPr="00A40C3B" w:rsidRDefault="003D294B" w:rsidP="00C95C2D">
            <w:pPr>
              <w:rPr>
                <w:szCs w:val="22"/>
              </w:rPr>
            </w:pPr>
            <m:oMathPara>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i</m:t>
                    </m:r>
                  </m:sub>
                </m:sSub>
                <m:r>
                  <w:rPr>
                    <w:rFonts w:ascii="Cambria Math" w:hAnsi="Cambria Math"/>
                    <w:szCs w:val="22"/>
                  </w:rPr>
                  <m:t xml:space="preserve"> = </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h</m:t>
                    </m:r>
                  </m:sub>
                </m:sSub>
                <m:r>
                  <w:rPr>
                    <w:rFonts w:ascii="Cambria Math" w:hAnsi="Cambria Math"/>
                    <w:szCs w:val="22"/>
                  </w:rPr>
                  <m:t>∙</m:t>
                </m:r>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h,i</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v</m:t>
                    </m:r>
                  </m:sub>
                </m:sSub>
                <m:r>
                  <w:rPr>
                    <w:rFonts w:ascii="Cambria Math" w:hAnsi="Cambria Math"/>
                    <w:szCs w:val="22"/>
                  </w:rPr>
                  <m:t>∙</m:t>
                </m:r>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v,i</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d</m:t>
                    </m:r>
                  </m:sub>
                </m:sSub>
                <m:r>
                  <w:rPr>
                    <w:rFonts w:ascii="Cambria Math" w:hAnsi="Cambria Math"/>
                    <w:szCs w:val="22"/>
                  </w:rPr>
                  <m:t>∙</m:t>
                </m:r>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d,i</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a</m:t>
                    </m:r>
                  </m:sub>
                </m:sSub>
                <m:r>
                  <w:rPr>
                    <w:rFonts w:ascii="Cambria Math" w:hAnsi="Cambria Math"/>
                    <w:szCs w:val="22"/>
                  </w:rPr>
                  <m:t>∙</m:t>
                </m:r>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a,i</m:t>
                    </m:r>
                  </m:sub>
                </m:sSub>
              </m:oMath>
            </m:oMathPara>
          </w:p>
        </w:tc>
        <w:tc>
          <w:tcPr>
            <w:tcW w:w="610" w:type="dxa"/>
            <w:vAlign w:val="center"/>
            <w:hideMark/>
          </w:tcPr>
          <w:p w14:paraId="7CF3C992" w14:textId="7A0F49DB" w:rsidR="002F6C0E" w:rsidRPr="00CA6D49" w:rsidRDefault="002F6C0E" w:rsidP="00C95C2D">
            <w:pPr>
              <w:pStyle w:val="Caption"/>
              <w:rPr>
                <w:i w:val="0"/>
                <w:sz w:val="22"/>
                <w:szCs w:val="22"/>
              </w:rPr>
            </w:pPr>
            <w:r w:rsidRPr="00A40C3B">
              <w:rPr>
                <w:i w:val="0"/>
                <w:sz w:val="22"/>
                <w:szCs w:val="22"/>
              </w:rPr>
              <w:t>(</w:t>
            </w:r>
            <w:r w:rsidRPr="00CA6D49">
              <w:rPr>
                <w:i w:val="0"/>
                <w:sz w:val="22"/>
                <w:szCs w:val="22"/>
              </w:rPr>
              <w:fldChar w:fldCharType="begin"/>
            </w:r>
            <w:r w:rsidRPr="00CA6D49">
              <w:rPr>
                <w:i w:val="0"/>
                <w:sz w:val="22"/>
                <w:szCs w:val="22"/>
              </w:rPr>
              <w:instrText xml:space="preserve"> SEQ Equation \* ARABIC </w:instrText>
            </w:r>
            <w:r w:rsidRPr="00CA6D49">
              <w:rPr>
                <w:i w:val="0"/>
                <w:sz w:val="22"/>
                <w:szCs w:val="22"/>
              </w:rPr>
              <w:fldChar w:fldCharType="separate"/>
            </w:r>
            <w:r w:rsidR="0008439B">
              <w:rPr>
                <w:i w:val="0"/>
                <w:noProof/>
                <w:sz w:val="22"/>
                <w:szCs w:val="22"/>
              </w:rPr>
              <w:t>8</w:t>
            </w:r>
            <w:r w:rsidRPr="00CA6D49">
              <w:rPr>
                <w:i w:val="0"/>
                <w:sz w:val="22"/>
                <w:szCs w:val="22"/>
              </w:rPr>
              <w:fldChar w:fldCharType="end"/>
            </w:r>
            <w:r w:rsidRPr="00A40C3B">
              <w:rPr>
                <w:i w:val="0"/>
                <w:sz w:val="22"/>
                <w:szCs w:val="22"/>
              </w:rPr>
              <w:t>)</w:t>
            </w:r>
          </w:p>
        </w:tc>
      </w:tr>
    </w:tbl>
    <w:p w14:paraId="2FC2439F" w14:textId="6D8A2FF0" w:rsidR="002F6C0E" w:rsidRPr="00F6655C" w:rsidRDefault="002F6C0E" w:rsidP="002F6C0E">
      <w:pPr>
        <w:rPr>
          <w:szCs w:val="22"/>
        </w:rPr>
      </w:pPr>
      <w:r w:rsidRPr="00F6655C">
        <w:rPr>
          <w:szCs w:val="22"/>
        </w:rPr>
        <w:t>Where</w:t>
      </w:r>
      <w:r>
        <w:rPr>
          <w:szCs w:val="22"/>
        </w:rPr>
        <w:t xml:space="preserve"> </w:t>
      </w:r>
      <m:oMath>
        <m:r>
          <w:rPr>
            <w:rFonts w:ascii="Cambria Math" w:hAnsi="Cambria Math"/>
            <w:szCs w:val="22"/>
          </w:rPr>
          <m:t>i</m:t>
        </m:r>
      </m:oMath>
      <w:r>
        <w:rPr>
          <w:szCs w:val="22"/>
        </w:rPr>
        <w:t xml:space="preserve"> is the face index,</w:t>
      </w:r>
      <w:r w:rsidRPr="00F6655C">
        <w:rPr>
          <w:szCs w:val="22"/>
        </w:rPr>
        <w:t xml:space="preserve">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h</m:t>
            </m:r>
          </m:sub>
        </m:sSub>
      </m:oMath>
      <w:r w:rsidRPr="00F6655C">
        <w:rPr>
          <w:szCs w:val="22"/>
        </w:rPr>
        <w:t xml:space="preserve">,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v</m:t>
            </m:r>
          </m:sub>
        </m:sSub>
      </m:oMath>
      <w:r w:rsidRPr="00F6655C">
        <w:rPr>
          <w:szCs w:val="22"/>
        </w:rPr>
        <w:t xml:space="preserve">,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d</m:t>
            </m:r>
          </m:sub>
        </m:sSub>
      </m:oMath>
      <w:r w:rsidRPr="00F6655C">
        <w:rPr>
          <w:szCs w:val="22"/>
        </w:rPr>
        <w:t xml:space="preserve">, and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a</m:t>
            </m:r>
          </m:sub>
        </m:sSub>
      </m:oMath>
      <w:r w:rsidRPr="00F6655C">
        <w:rPr>
          <w:szCs w:val="22"/>
        </w:rPr>
        <w:t xml:space="preserve"> are the weights assign</w:t>
      </w:r>
      <w:r>
        <w:rPr>
          <w:szCs w:val="22"/>
        </w:rPr>
        <w:t>ed</w:t>
      </w:r>
      <w:r w:rsidRPr="00F6655C">
        <w:rPr>
          <w:szCs w:val="22"/>
        </w:rPr>
        <w:t xml:space="preserve"> to the horizontal</w:t>
      </w:r>
      <w:r>
        <w:rPr>
          <w:szCs w:val="22"/>
        </w:rPr>
        <w:t>,</w:t>
      </w:r>
      <w:r w:rsidRPr="00F6655C">
        <w:rPr>
          <w:szCs w:val="22"/>
        </w:rPr>
        <w:t xml:space="preserve"> vertical, diagonal, and anti-diagonal dominant gradient counts</w:t>
      </w:r>
      <w:r>
        <w:rPr>
          <w:szCs w:val="22"/>
        </w:rPr>
        <w:t xml:space="preserve">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h</m:t>
            </m:r>
          </m:sub>
        </m:sSub>
      </m:oMath>
      <w:r>
        <w:rPr>
          <w:szCs w:val="22"/>
        </w:rPr>
        <w:t xml:space="preserve">,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v</m:t>
            </m:r>
          </m:sub>
        </m:sSub>
      </m:oMath>
      <w:r>
        <w:rPr>
          <w:szCs w:val="22"/>
        </w:rPr>
        <w:t xml:space="preserve">,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d</m:t>
            </m:r>
          </m:sub>
        </m:sSub>
      </m:oMath>
      <w:r>
        <w:rPr>
          <w:szCs w:val="22"/>
        </w:rPr>
        <w:t xml:space="preserve">, and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a</m:t>
            </m:r>
          </m:sub>
        </m:sSub>
      </m:oMath>
      <w:r>
        <w:rPr>
          <w:szCs w:val="22"/>
        </w:rPr>
        <w:t>, respectively</w:t>
      </w:r>
      <w:r w:rsidRPr="00F6655C">
        <w:rPr>
          <w:szCs w:val="22"/>
        </w:rPr>
        <w:t xml:space="preserve">. </w:t>
      </w:r>
      <w:r>
        <w:rPr>
          <w:szCs w:val="22"/>
        </w:rPr>
        <w:t>C</w:t>
      </w:r>
      <w:r w:rsidRPr="00F6655C">
        <w:rPr>
          <w:szCs w:val="22"/>
        </w:rPr>
        <w:t xml:space="preserve">onsidering that intra prediction for patterns composed of anti-diagonal lines may be less efficient than for other directions, the following set of weights </w:t>
      </w:r>
      <w:r>
        <w:rPr>
          <w:szCs w:val="22"/>
        </w:rPr>
        <w:t xml:space="preserve">are </w:t>
      </w:r>
      <w:r w:rsidRPr="00F6655C">
        <w:rPr>
          <w:szCs w:val="22"/>
        </w:rPr>
        <w:t>used</w:t>
      </w:r>
      <w:r>
        <w:rPr>
          <w:szCs w:val="22"/>
        </w:rPr>
        <w:t xml:space="preserve"> in J0015</w:t>
      </w:r>
      <w:r w:rsidRPr="00F6655C">
        <w:rPr>
          <w:szCs w:val="22"/>
        </w:rPr>
        <w:t xml:space="preserve">: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h</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v</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a</m:t>
            </m:r>
          </m:sub>
        </m:sSub>
        <m:r>
          <w:rPr>
            <w:rFonts w:ascii="Cambria Math" w:hAnsi="Cambria Math"/>
            <w:szCs w:val="22"/>
          </w:rPr>
          <m:t>=-1</m:t>
        </m:r>
      </m:oMath>
      <w:r w:rsidRPr="00F6655C">
        <w:rPr>
          <w:szCs w:val="22"/>
        </w:rPr>
        <w:t xml:space="preserve">,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d</m:t>
            </m:r>
          </m:sub>
        </m:sSub>
        <m:r>
          <w:rPr>
            <w:rFonts w:ascii="Cambria Math" w:hAnsi="Cambria Math"/>
            <w:szCs w:val="22"/>
          </w:rPr>
          <m:t>=1</m:t>
        </m:r>
      </m:oMath>
      <w:r w:rsidRPr="00F6655C">
        <w:rPr>
          <w:szCs w:val="22"/>
        </w:rPr>
        <w:t>.</w:t>
      </w:r>
      <w:r>
        <w:rPr>
          <w:szCs w:val="22"/>
        </w:rPr>
        <w:t xml:space="preserve"> </w:t>
      </w:r>
      <w:r w:rsidRPr="00F6655C">
        <w:rPr>
          <w:szCs w:val="22"/>
        </w:rPr>
        <w:t xml:space="preserve">Then, the overall cost for each combination (see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r w:rsidR="00527BA9" w:rsidRPr="007B7AF9">
        <w:rPr>
          <w:szCs w:val="22"/>
        </w:rPr>
        <w:t xml:space="preserve">Table </w:t>
      </w:r>
      <w:r w:rsidR="00527BA9">
        <w:rPr>
          <w:szCs w:val="22"/>
        </w:rPr>
        <w:t>1</w:t>
      </w:r>
      <w:r w:rsidRPr="00F6655C">
        <w:rPr>
          <w:szCs w:val="22"/>
        </w:rPr>
        <w:fldChar w:fldCharType="end"/>
      </w:r>
      <w:r w:rsidRPr="00F6655C">
        <w:rPr>
          <w:szCs w:val="22"/>
        </w:rPr>
        <w:t xml:space="preserve">) </w:t>
      </w:r>
      <w:r>
        <w:rPr>
          <w:szCs w:val="22"/>
        </w:rPr>
        <w:t xml:space="preserve">is </w:t>
      </w:r>
      <w:r w:rsidRPr="00F6655C">
        <w:rPr>
          <w:szCs w:val="22"/>
        </w:rPr>
        <w:t>computed as the sum of the individual cost of each face, considerin</w:t>
      </w:r>
      <w:r>
        <w:rPr>
          <w:szCs w:val="22"/>
        </w:rPr>
        <w:t>g the orientation of each face.</w:t>
      </w:r>
    </w:p>
    <w:p w14:paraId="4AA8E6DB" w14:textId="462CB2D8" w:rsidR="002F6C0E" w:rsidRDefault="002F6C0E" w:rsidP="002F6C0E">
      <w:pPr>
        <w:rPr>
          <w:szCs w:val="22"/>
        </w:rPr>
      </w:pPr>
      <w:r>
        <w:rPr>
          <w:szCs w:val="22"/>
        </w:rPr>
        <w:t xml:space="preserve">In J0015, a subset of the first four adaptive frame packing combinations shown in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r w:rsidR="00527BA9" w:rsidRPr="007B7AF9">
        <w:rPr>
          <w:szCs w:val="22"/>
        </w:rPr>
        <w:t xml:space="preserve">Table </w:t>
      </w:r>
      <w:r w:rsidR="00527BA9">
        <w:rPr>
          <w:szCs w:val="22"/>
        </w:rPr>
        <w:t>1</w:t>
      </w:r>
      <w:r w:rsidRPr="00F6655C">
        <w:rPr>
          <w:szCs w:val="22"/>
        </w:rPr>
        <w:fldChar w:fldCharType="end"/>
      </w:r>
      <w:r>
        <w:rPr>
          <w:szCs w:val="22"/>
        </w:rPr>
        <w:t xml:space="preserve"> is used in a rotating manner at the beginning of each IRAP. Among the four combinations, the cost of each combination is calculated using the first picture of the input video sequence. If the cost of any combination is significantly higher than that of the best combination, then that combination is not used in coding the input video sequence to avoid reducing coding efficiency. Since only the first picture in the sequence is used in the determination, this</w:t>
      </w:r>
      <w:r w:rsidDel="00511E80">
        <w:rPr>
          <w:szCs w:val="22"/>
        </w:rPr>
        <w:t xml:space="preserve"> solution can be used </w:t>
      </w:r>
      <w:r>
        <w:rPr>
          <w:szCs w:val="22"/>
        </w:rPr>
        <w:t xml:space="preserve">together </w:t>
      </w:r>
      <w:r w:rsidDel="00511E80">
        <w:rPr>
          <w:szCs w:val="22"/>
        </w:rPr>
        <w:t xml:space="preserve">with parallel encoding. </w:t>
      </w:r>
      <w:r>
        <w:rPr>
          <w:szCs w:val="22"/>
        </w:rPr>
        <w:t>Without loss of generality, after analyzing the first picture, assume that all four combinations are determined to be viable, and they are ranked based on their cost as C1, C2, C3, C4. For the first picture, the best combination, i.e., C1, is used. For the subsequent IRAP pictures, two sets of combinations are formed, i.e., {C1,C2} and {C3,C4}, and the optimal combination is selected as</w:t>
      </w:r>
    </w:p>
    <w:tbl>
      <w:tblPr>
        <w:tblStyle w:val="TableGrid"/>
        <w:tblpPr w:leftFromText="180" w:rightFromText="180" w:vertAnchor="text" w:horzAnchor="margin" w:tblpY="88"/>
        <w:tblW w:w="97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08"/>
        <w:gridCol w:w="610"/>
      </w:tblGrid>
      <w:tr w:rsidR="002F6C0E" w14:paraId="3CA8421C" w14:textId="77777777" w:rsidTr="00C95C2D">
        <w:trPr>
          <w:trHeight w:val="125"/>
        </w:trPr>
        <w:tc>
          <w:tcPr>
            <w:tcW w:w="9108" w:type="dxa"/>
            <w:vAlign w:val="center"/>
          </w:tcPr>
          <w:p w14:paraId="4CAD2CF6" w14:textId="77777777" w:rsidR="002F6C0E" w:rsidRPr="00A40C3B" w:rsidRDefault="003D294B" w:rsidP="00C95C2D">
            <w:pPr>
              <w:rPr>
                <w:szCs w:val="22"/>
              </w:rPr>
            </w:pPr>
            <m:oMathPara>
              <m:oMath>
                <m:sSub>
                  <m:sSubPr>
                    <m:ctrlPr>
                      <w:rPr>
                        <w:rFonts w:ascii="Cambria Math" w:hAnsi="Cambria Math"/>
                        <w:i/>
                        <w:szCs w:val="22"/>
                      </w:rPr>
                    </m:ctrlPr>
                  </m:sSubPr>
                  <m:e>
                    <m:r>
                      <m:rPr>
                        <m:nor/>
                      </m:rPr>
                      <w:rPr>
                        <w:rFonts w:ascii="Cambria Math" w:hAnsi="Cambria Math"/>
                        <w:szCs w:val="22"/>
                      </w:rPr>
                      <m:t>C</m:t>
                    </m:r>
                  </m:e>
                  <m:sub>
                    <m:r>
                      <m:rPr>
                        <m:nor/>
                      </m:rPr>
                      <w:rPr>
                        <w:rFonts w:ascii="Cambria Math" w:hAnsi="Cambria Math"/>
                        <w:szCs w:val="22"/>
                      </w:rPr>
                      <m:t>opt</m:t>
                    </m:r>
                  </m:sub>
                </m:sSub>
                <m:r>
                  <w:rPr>
                    <w:rFonts w:ascii="Cambria Math" w:hAnsi="Cambria Math"/>
                    <w:szCs w:val="22"/>
                  </w:rPr>
                  <m:t>=</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arg min</m:t>
                                  </m:r>
                                </m:e>
                                <m:lim>
                                  <m:r>
                                    <w:rPr>
                                      <w:rFonts w:ascii="Cambria Math" w:hAnsi="Cambria Math"/>
                                      <w:szCs w:val="22"/>
                                    </w:rPr>
                                    <m:t>{</m:t>
                                  </m:r>
                                  <m:r>
                                    <m:rPr>
                                      <m:nor/>
                                    </m:rPr>
                                    <w:rPr>
                                      <w:rFonts w:ascii="Cambria Math" w:hAnsi="Cambria Math"/>
                                      <w:szCs w:val="22"/>
                                    </w:rPr>
                                    <m:t>C1,C2</m:t>
                                  </m:r>
                                  <m:r>
                                    <w:rPr>
                                      <w:rFonts w:ascii="Cambria Math" w:hAnsi="Cambria Math"/>
                                      <w:szCs w:val="22"/>
                                    </w:rPr>
                                    <m:t>}</m:t>
                                  </m:r>
                                </m:lim>
                              </m:limLow>
                            </m:fName>
                            <m:e>
                              <m:r>
                                <w:rPr>
                                  <w:rFonts w:ascii="Cambria Math" w:hAnsi="Cambria Math"/>
                                  <w:szCs w:val="22"/>
                                </w:rPr>
                                <m:t>c</m:t>
                              </m:r>
                            </m:e>
                          </m:func>
                        </m:e>
                        <m:e>
                          <m:r>
                            <m:rPr>
                              <m:nor/>
                            </m:rPr>
                            <w:rPr>
                              <w:rFonts w:ascii="Cambria Math" w:hAnsi="Cambria Math"/>
                              <w:szCs w:val="22"/>
                            </w:rPr>
                            <m:t>if</m:t>
                          </m:r>
                          <m:r>
                            <w:rPr>
                              <w:rFonts w:ascii="Cambria Math" w:hAnsi="Cambria Math"/>
                              <w:szCs w:val="22"/>
                            </w:rPr>
                            <m:t xml:space="preserve"> t % 2T=0</m:t>
                          </m:r>
                        </m:e>
                      </m:mr>
                      <m:mr>
                        <m:e>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arg min</m:t>
                                  </m:r>
                                </m:e>
                                <m:lim>
                                  <m:r>
                                    <w:rPr>
                                      <w:rFonts w:ascii="Cambria Math" w:hAnsi="Cambria Math"/>
                                      <w:szCs w:val="22"/>
                                    </w:rPr>
                                    <m:t>{</m:t>
                                  </m:r>
                                  <m:r>
                                    <m:rPr>
                                      <m:nor/>
                                    </m:rPr>
                                    <w:rPr>
                                      <w:rFonts w:ascii="Cambria Math" w:hAnsi="Cambria Math"/>
                                      <w:szCs w:val="22"/>
                                    </w:rPr>
                                    <m:t>C3,C4</m:t>
                                  </m:r>
                                  <m:r>
                                    <w:rPr>
                                      <w:rFonts w:ascii="Cambria Math" w:hAnsi="Cambria Math"/>
                                      <w:szCs w:val="22"/>
                                    </w:rPr>
                                    <m:t>}</m:t>
                                  </m:r>
                                </m:lim>
                              </m:limLow>
                            </m:fName>
                            <m:e>
                              <m:r>
                                <w:rPr>
                                  <w:rFonts w:ascii="Cambria Math" w:hAnsi="Cambria Math"/>
                                  <w:szCs w:val="22"/>
                                </w:rPr>
                                <m:t>c</m:t>
                              </m:r>
                            </m:e>
                          </m:func>
                        </m:e>
                        <m:e>
                          <m:r>
                            <m:rPr>
                              <m:nor/>
                            </m:rPr>
                            <w:rPr>
                              <w:rFonts w:ascii="Cambria Math" w:hAnsi="Cambria Math"/>
                              <w:szCs w:val="22"/>
                            </w:rPr>
                            <m:t>otherwise</m:t>
                          </m:r>
                        </m:e>
                      </m:mr>
                    </m:m>
                  </m:e>
                </m:d>
              </m:oMath>
            </m:oMathPara>
          </w:p>
        </w:tc>
        <w:tc>
          <w:tcPr>
            <w:tcW w:w="610" w:type="dxa"/>
            <w:vAlign w:val="center"/>
            <w:hideMark/>
          </w:tcPr>
          <w:p w14:paraId="2AA2A532" w14:textId="49F4C60E" w:rsidR="002F6C0E" w:rsidRPr="00CA6D49" w:rsidRDefault="002F6C0E" w:rsidP="00C95C2D">
            <w:pPr>
              <w:pStyle w:val="Caption"/>
              <w:rPr>
                <w:i w:val="0"/>
                <w:sz w:val="22"/>
                <w:szCs w:val="22"/>
              </w:rPr>
            </w:pPr>
            <w:r w:rsidRPr="00A40C3B">
              <w:rPr>
                <w:i w:val="0"/>
                <w:sz w:val="22"/>
                <w:szCs w:val="22"/>
              </w:rPr>
              <w:t>(</w:t>
            </w:r>
            <w:r w:rsidRPr="00CA6D49">
              <w:rPr>
                <w:i w:val="0"/>
                <w:sz w:val="22"/>
                <w:szCs w:val="22"/>
              </w:rPr>
              <w:fldChar w:fldCharType="begin"/>
            </w:r>
            <w:r w:rsidRPr="00CA6D49">
              <w:rPr>
                <w:i w:val="0"/>
                <w:sz w:val="22"/>
                <w:szCs w:val="22"/>
              </w:rPr>
              <w:instrText xml:space="preserve"> SEQ Equation \* ARABIC </w:instrText>
            </w:r>
            <w:r w:rsidRPr="00CA6D49">
              <w:rPr>
                <w:i w:val="0"/>
                <w:sz w:val="22"/>
                <w:szCs w:val="22"/>
              </w:rPr>
              <w:fldChar w:fldCharType="separate"/>
            </w:r>
            <w:r w:rsidR="00527BA9">
              <w:rPr>
                <w:i w:val="0"/>
                <w:noProof/>
                <w:sz w:val="22"/>
                <w:szCs w:val="22"/>
              </w:rPr>
              <w:t>9</w:t>
            </w:r>
            <w:r w:rsidRPr="00CA6D49">
              <w:rPr>
                <w:i w:val="0"/>
                <w:sz w:val="22"/>
                <w:szCs w:val="22"/>
              </w:rPr>
              <w:fldChar w:fldCharType="end"/>
            </w:r>
            <w:r w:rsidRPr="00A40C3B">
              <w:rPr>
                <w:i w:val="0"/>
                <w:sz w:val="22"/>
                <w:szCs w:val="22"/>
              </w:rPr>
              <w:t>)</w:t>
            </w:r>
          </w:p>
        </w:tc>
      </w:tr>
    </w:tbl>
    <w:p w14:paraId="02F0A637" w14:textId="6D55A683" w:rsidR="002F6C0E" w:rsidRPr="00715C71" w:rsidRDefault="002F6C0E" w:rsidP="002F6C0E">
      <w:pPr>
        <w:rPr>
          <w:szCs w:val="22"/>
        </w:rPr>
      </w:pPr>
      <w:r w:rsidRPr="00CD7B46">
        <w:rPr>
          <w:szCs w:val="22"/>
        </w:rPr>
        <w:t xml:space="preserve">where </w:t>
      </w:r>
      <m:oMath>
        <m:r>
          <w:rPr>
            <w:rFonts w:ascii="Cambria Math" w:hAnsi="Cambria Math"/>
            <w:szCs w:val="22"/>
          </w:rPr>
          <m:t>T</m:t>
        </m:r>
      </m:oMath>
      <w:r w:rsidRPr="00CD7B46">
        <w:rPr>
          <w:szCs w:val="22"/>
        </w:rPr>
        <w:t xml:space="preserve"> is the </w:t>
      </w:r>
      <w:r>
        <w:rPr>
          <w:szCs w:val="22"/>
        </w:rPr>
        <w:t>IRAP</w:t>
      </w:r>
      <w:r w:rsidRPr="00CD7B46">
        <w:rPr>
          <w:szCs w:val="22"/>
        </w:rPr>
        <w:t xml:space="preserve"> period, % is the modulo operator, and </w:t>
      </w:r>
      <m:oMath>
        <m:r>
          <w:rPr>
            <w:rFonts w:ascii="Cambria Math" w:hAnsi="Cambria Math"/>
            <w:szCs w:val="22"/>
          </w:rPr>
          <m:t>c</m:t>
        </m:r>
      </m:oMath>
      <w:r w:rsidRPr="00CD7B46">
        <w:rPr>
          <w:szCs w:val="22"/>
        </w:rPr>
        <w:t xml:space="preserve"> is the cost function computed for the </w:t>
      </w:r>
      <w:r>
        <w:rPr>
          <w:szCs w:val="22"/>
        </w:rPr>
        <w:t>given IRAP picture</w:t>
      </w:r>
      <w:r w:rsidRPr="00CD7B46">
        <w:rPr>
          <w:szCs w:val="22"/>
        </w:rPr>
        <w:t>.</w:t>
      </w:r>
      <w:r>
        <w:rPr>
          <w:szCs w:val="22"/>
        </w:rPr>
        <w:t xml:space="preserve"> </w:t>
      </w:r>
      <w:r w:rsidRPr="00D44FA4">
        <w:rPr>
          <w:szCs w:val="22"/>
        </w:rPr>
        <w:t xml:space="preserve">In </w:t>
      </w:r>
      <w:r>
        <w:rPr>
          <w:szCs w:val="22"/>
        </w:rPr>
        <w:t>J0015</w:t>
      </w:r>
      <w:r w:rsidRPr="00D44FA4">
        <w:rPr>
          <w:szCs w:val="22"/>
        </w:rPr>
        <w:t xml:space="preserve">, </w:t>
      </w:r>
      <w:r>
        <w:rPr>
          <w:szCs w:val="22"/>
        </w:rPr>
        <w:t xml:space="preserve">adaptive frame packing </w:t>
      </w:r>
      <w:r w:rsidRPr="00D44FA4">
        <w:rPr>
          <w:szCs w:val="22"/>
        </w:rPr>
        <w:t>parameters are selected by the encoder using the first picture of each IRAP and signaled once per IRAP</w:t>
      </w:r>
      <w:r>
        <w:rPr>
          <w:szCs w:val="22"/>
        </w:rPr>
        <w:t>. The adaptive frame packing determination is performed before the HAC parameters determination. This is because the vertical HAC parameter needs to be the same for all faces within a face row, and hence the frame packing arrangement needs to be known before the HAC parameters can be determined.</w:t>
      </w:r>
    </w:p>
    <w:p w14:paraId="0A8253ED" w14:textId="43F7D7AE" w:rsidR="009E16AF" w:rsidRPr="009E16AF" w:rsidRDefault="009E16AF" w:rsidP="009E16AF">
      <w:pPr>
        <w:pStyle w:val="Heading3"/>
        <w:rPr>
          <w:lang w:val="en-CA"/>
        </w:rPr>
      </w:pPr>
      <w:r w:rsidRPr="009E16AF">
        <w:rPr>
          <w:lang w:val="en-CA"/>
        </w:rPr>
        <w:lastRenderedPageBreak/>
        <w:t xml:space="preserve">Modified </w:t>
      </w:r>
      <w:r>
        <w:rPr>
          <w:lang w:val="en-CA"/>
        </w:rPr>
        <w:t>c</w:t>
      </w:r>
      <w:r w:rsidRPr="009E16AF">
        <w:rPr>
          <w:lang w:val="en-CA"/>
        </w:rPr>
        <w:t xml:space="preserve">ubemap </w:t>
      </w:r>
      <w:r>
        <w:rPr>
          <w:lang w:val="en-CA"/>
        </w:rPr>
        <w:t>p</w:t>
      </w:r>
      <w:r w:rsidRPr="009E16AF">
        <w:rPr>
          <w:lang w:val="en-CA"/>
        </w:rPr>
        <w:t xml:space="preserve">rojection </w:t>
      </w:r>
      <w:r>
        <w:rPr>
          <w:lang w:val="en-CA"/>
        </w:rPr>
        <w:t>(MCP)</w:t>
      </w:r>
      <w:r w:rsidRPr="009E16AF">
        <w:rPr>
          <w:lang w:val="en-CA"/>
        </w:rPr>
        <w:t xml:space="preserve"> </w:t>
      </w:r>
      <w:r>
        <w:rPr>
          <w:lang w:val="en-CA"/>
        </w:rPr>
        <w:t>in J0019</w:t>
      </w:r>
      <w:r w:rsidRPr="009E16AF">
        <w:rPr>
          <w:lang w:val="en-CA"/>
        </w:rPr>
        <w:t xml:space="preserve"> (</w:t>
      </w:r>
      <w:r>
        <w:rPr>
          <w:lang w:val="en-CA"/>
        </w:rPr>
        <w:t>MediaTek</w:t>
      </w:r>
      <w:r w:rsidRPr="009E16AF">
        <w:rPr>
          <w:lang w:val="en-CA"/>
        </w:rPr>
        <w:t>)</w:t>
      </w:r>
    </w:p>
    <w:p w14:paraId="2A79F043" w14:textId="140A4FAC" w:rsidR="00231E57" w:rsidRDefault="00231E57" w:rsidP="0008439B">
      <w:pPr>
        <w:spacing w:after="136"/>
        <w:rPr>
          <w:szCs w:val="22"/>
        </w:rPr>
      </w:pPr>
      <w:r>
        <w:rPr>
          <w:szCs w:val="22"/>
        </w:rPr>
        <w:t>In J0019, a Modified Cubemap Projection (MCP) which consists of six square faces is proposed. These six faces are arranged into a compact</w:t>
      </w:r>
      <w:r w:rsidR="00EE51FD">
        <w:rPr>
          <w:szCs w:val="22"/>
        </w:rPr>
        <w:t xml:space="preserve"> 3x2</w:t>
      </w:r>
      <w:r>
        <w:rPr>
          <w:szCs w:val="22"/>
        </w:rPr>
        <w:t xml:space="preserve"> rectangular layout. The equal-angular cube (EAC) projection applies an equal-angular mapping function on </w:t>
      </w:r>
      <m:oMath>
        <m:r>
          <w:rPr>
            <w:rFonts w:ascii="Cambria Math" w:hAnsi="Cambria Math"/>
            <w:szCs w:val="22"/>
          </w:rPr>
          <m:t>u</m:t>
        </m:r>
      </m:oMath>
      <w:r>
        <w:rPr>
          <w:szCs w:val="22"/>
        </w:rPr>
        <w:t xml:space="preserve">-axis and </w:t>
      </w:r>
      <m:oMath>
        <m:r>
          <w:rPr>
            <w:rFonts w:ascii="Cambria Math" w:hAnsi="Cambria Math"/>
            <w:szCs w:val="22"/>
          </w:rPr>
          <m:t>v</m:t>
        </m:r>
      </m:oMath>
      <w:r>
        <w:rPr>
          <w:szCs w:val="22"/>
        </w:rPr>
        <w:t>-axis, separately, to achieve uniform sampling distribution for each axis as follows:</w:t>
      </w:r>
    </w:p>
    <w:tbl>
      <w:tblPr>
        <w:tblStyle w:val="TableGrid"/>
        <w:tblW w:w="95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2"/>
        <w:gridCol w:w="3407"/>
        <w:gridCol w:w="5054"/>
        <w:gridCol w:w="583"/>
      </w:tblGrid>
      <w:tr w:rsidR="00231E57" w14:paraId="2E5ECBE1" w14:textId="77777777" w:rsidTr="00DD6C42">
        <w:tc>
          <w:tcPr>
            <w:tcW w:w="534" w:type="dxa"/>
          </w:tcPr>
          <w:p w14:paraId="23030C63" w14:textId="77777777" w:rsidR="00231E57" w:rsidRDefault="00231E57" w:rsidP="00DD6C42">
            <w:pPr>
              <w:rPr>
                <w:szCs w:val="22"/>
              </w:rPr>
            </w:pPr>
          </w:p>
        </w:tc>
        <w:tc>
          <w:tcPr>
            <w:tcW w:w="3430" w:type="dxa"/>
            <w:vAlign w:val="center"/>
          </w:tcPr>
          <w:p w14:paraId="46FF07D5" w14:textId="77777777" w:rsidR="00231E57" w:rsidRDefault="00231E57" w:rsidP="00DD6C42">
            <w:pPr>
              <w:jc w:val="right"/>
              <w:rPr>
                <w:szCs w:val="22"/>
              </w:rPr>
            </w:pPr>
            <w:r>
              <w:rPr>
                <w:szCs w:val="22"/>
              </w:rPr>
              <w:t>2D-to-3D:</w:t>
            </w:r>
          </w:p>
        </w:tc>
        <w:tc>
          <w:tcPr>
            <w:tcW w:w="5079" w:type="dxa"/>
          </w:tcPr>
          <w:p w14:paraId="40DC565D" w14:textId="77777777" w:rsidR="00231E57" w:rsidRPr="00125647" w:rsidRDefault="003D294B" w:rsidP="00DD6C42">
            <w:pPr>
              <w:rPr>
                <w:szCs w:val="22"/>
              </w:rPr>
            </w:pPr>
            <m:oMathPara>
              <m:oMathParaPr>
                <m:jc m:val="left"/>
              </m:oMathPara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 w:val="20"/>
                          </w:rPr>
                          <m:t>f</m:t>
                        </m:r>
                        <m:d>
                          <m:dPr>
                            <m:ctrlPr>
                              <w:rPr>
                                <w:rFonts w:ascii="Cambria Math" w:hAnsi="Cambria Math"/>
                                <w:i/>
                                <w:sz w:val="20"/>
                              </w:rPr>
                            </m:ctrlPr>
                          </m:dPr>
                          <m:e>
                            <m:r>
                              <w:rPr>
                                <w:rFonts w:ascii="Cambria Math" w:hAnsi="Cambria Math"/>
                                <w:sz w:val="20"/>
                              </w:rPr>
                              <m:t>u</m:t>
                            </m:r>
                          </m:e>
                        </m:d>
                        <m:r>
                          <w:rPr>
                            <w:rFonts w:ascii="Cambria Math" w:hAnsi="Cambria Math"/>
                            <w:sz w:val="20"/>
                          </w:rPr>
                          <m:t>=tan⁡(</m:t>
                        </m:r>
                        <m:f>
                          <m:fPr>
                            <m:ctrlPr>
                              <w:rPr>
                                <w:rFonts w:ascii="Cambria Math" w:hAnsi="Cambria Math"/>
                                <w:sz w:val="20"/>
                              </w:rPr>
                            </m:ctrlPr>
                          </m:fPr>
                          <m:num>
                            <m:r>
                              <w:rPr>
                                <w:rFonts w:ascii="Cambria Math" w:hAnsi="Cambria Math"/>
                                <w:sz w:val="20"/>
                              </w:rPr>
                              <m:t>π</m:t>
                            </m:r>
                          </m:num>
                          <m:den>
                            <m:r>
                              <w:rPr>
                                <w:rFonts w:ascii="Cambria Math" w:hAnsi="Cambria Math"/>
                                <w:sz w:val="20"/>
                              </w:rPr>
                              <m:t>4</m:t>
                            </m:r>
                          </m:den>
                        </m:f>
                        <m:r>
                          <w:rPr>
                            <w:rFonts w:ascii="Cambria Math" w:hAnsi="Cambria Math"/>
                            <w:sz w:val="20"/>
                          </w:rPr>
                          <m:t>u)</m:t>
                        </m:r>
                      </m:e>
                      <m:e>
                        <m:r>
                          <w:rPr>
                            <w:rFonts w:ascii="Cambria Math" w:hAnsi="Cambria Math"/>
                            <w:sz w:val="20"/>
                          </w:rPr>
                          <m:t>f</m:t>
                        </m:r>
                        <m:d>
                          <m:dPr>
                            <m:ctrlPr>
                              <w:rPr>
                                <w:rFonts w:ascii="Cambria Math" w:hAnsi="Cambria Math"/>
                                <w:i/>
                                <w:sz w:val="20"/>
                              </w:rPr>
                            </m:ctrlPr>
                          </m:dPr>
                          <m:e>
                            <m:r>
                              <w:rPr>
                                <w:rFonts w:ascii="Cambria Math" w:hAnsi="Cambria Math"/>
                                <w:sz w:val="20"/>
                              </w:rPr>
                              <m:t>v</m:t>
                            </m:r>
                          </m:e>
                        </m:d>
                        <m:r>
                          <w:rPr>
                            <w:rFonts w:ascii="Cambria Math" w:hAnsi="Cambria Math"/>
                            <w:sz w:val="20"/>
                          </w:rPr>
                          <m:t>=tan⁡(</m:t>
                        </m:r>
                        <m:f>
                          <m:fPr>
                            <m:ctrlPr>
                              <w:rPr>
                                <w:rFonts w:ascii="Cambria Math" w:hAnsi="Cambria Math"/>
                                <w:sz w:val="20"/>
                              </w:rPr>
                            </m:ctrlPr>
                          </m:fPr>
                          <m:num>
                            <m:r>
                              <w:rPr>
                                <w:rFonts w:ascii="Cambria Math" w:hAnsi="Cambria Math"/>
                                <w:sz w:val="20"/>
                              </w:rPr>
                              <m:t>π</m:t>
                            </m:r>
                          </m:num>
                          <m:den>
                            <m:r>
                              <w:rPr>
                                <w:rFonts w:ascii="Cambria Math" w:hAnsi="Cambria Math"/>
                                <w:sz w:val="20"/>
                              </w:rPr>
                              <m:t>4</m:t>
                            </m:r>
                          </m:den>
                        </m:f>
                        <m:r>
                          <w:rPr>
                            <w:rFonts w:ascii="Cambria Math" w:hAnsi="Cambria Math"/>
                            <w:sz w:val="20"/>
                          </w:rPr>
                          <m:t>v)</m:t>
                        </m:r>
                      </m:e>
                    </m:eqArr>
                  </m:e>
                </m:d>
              </m:oMath>
            </m:oMathPara>
          </w:p>
        </w:tc>
        <w:tc>
          <w:tcPr>
            <w:tcW w:w="533" w:type="dxa"/>
            <w:vAlign w:val="center"/>
          </w:tcPr>
          <w:p w14:paraId="5FE9FB69" w14:textId="33BD7333" w:rsidR="00231E57" w:rsidRDefault="00231E57" w:rsidP="00DD6C42">
            <w:pPr>
              <w:jc w:val="right"/>
              <w:rPr>
                <w:szCs w:val="22"/>
              </w:rPr>
            </w:pPr>
            <w:bookmarkStart w:id="22" w:name="_Ref508803719"/>
            <w:r>
              <w:rPr>
                <w:szCs w:val="22"/>
              </w:rPr>
              <w:t>(</w:t>
            </w:r>
            <w:r w:rsidR="003D294B">
              <w:fldChar w:fldCharType="begin"/>
            </w:r>
            <w:r w:rsidR="003D294B">
              <w:instrText xml:space="preserve"> SEQ Equation \* ARABIC </w:instrText>
            </w:r>
            <w:r w:rsidR="003D294B">
              <w:fldChar w:fldCharType="separate"/>
            </w:r>
            <w:r w:rsidR="00527BA9">
              <w:rPr>
                <w:noProof/>
              </w:rPr>
              <w:t>10</w:t>
            </w:r>
            <w:r w:rsidR="003D294B">
              <w:rPr>
                <w:noProof/>
              </w:rPr>
              <w:fldChar w:fldCharType="end"/>
            </w:r>
            <w:r>
              <w:rPr>
                <w:szCs w:val="22"/>
              </w:rPr>
              <w:t>)</w:t>
            </w:r>
            <w:bookmarkEnd w:id="22"/>
          </w:p>
        </w:tc>
      </w:tr>
      <w:tr w:rsidR="00231E57" w14:paraId="47C96DB2" w14:textId="77777777" w:rsidTr="00DD6C42">
        <w:tc>
          <w:tcPr>
            <w:tcW w:w="534" w:type="dxa"/>
          </w:tcPr>
          <w:p w14:paraId="05C03D53" w14:textId="77777777" w:rsidR="00231E57" w:rsidRDefault="00231E57" w:rsidP="00DD6C42">
            <w:pPr>
              <w:rPr>
                <w:szCs w:val="22"/>
              </w:rPr>
            </w:pPr>
          </w:p>
        </w:tc>
        <w:tc>
          <w:tcPr>
            <w:tcW w:w="3430" w:type="dxa"/>
            <w:vAlign w:val="center"/>
          </w:tcPr>
          <w:p w14:paraId="3AFD50AD" w14:textId="77777777" w:rsidR="00231E57" w:rsidRDefault="00231E57" w:rsidP="00DD6C42">
            <w:pPr>
              <w:jc w:val="right"/>
              <w:rPr>
                <w:szCs w:val="22"/>
              </w:rPr>
            </w:pPr>
            <w:r>
              <w:rPr>
                <w:szCs w:val="22"/>
              </w:rPr>
              <w:t>3D-to-2D:</w:t>
            </w:r>
          </w:p>
        </w:tc>
        <w:tc>
          <w:tcPr>
            <w:tcW w:w="5079" w:type="dxa"/>
          </w:tcPr>
          <w:p w14:paraId="230CC72E" w14:textId="77777777" w:rsidR="00231E57" w:rsidRPr="00125647" w:rsidRDefault="003D294B" w:rsidP="00DD6C42">
            <w:pPr>
              <w:rPr>
                <w:szCs w:val="22"/>
              </w:rPr>
            </w:pPr>
            <m:oMathPara>
              <m:oMathParaPr>
                <m:jc m:val="left"/>
              </m:oMathPara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 w:val="20"/>
                            <w:szCs w:val="22"/>
                          </w:rPr>
                          <m:t>g</m:t>
                        </m:r>
                        <m:d>
                          <m:dPr>
                            <m:ctrlPr>
                              <w:rPr>
                                <w:rFonts w:ascii="Cambria Math" w:hAnsi="Cambria Math"/>
                                <w:sz w:val="20"/>
                                <w:szCs w:val="22"/>
                              </w:rPr>
                            </m:ctrlPr>
                          </m:dPr>
                          <m:e>
                            <m:r>
                              <w:rPr>
                                <w:rFonts w:ascii="Cambria Math" w:hAnsi="Cambria Math"/>
                                <w:sz w:val="20"/>
                                <w:szCs w:val="22"/>
                              </w:rPr>
                              <m:t>u</m:t>
                            </m:r>
                          </m:e>
                        </m:d>
                        <m:r>
                          <w:rPr>
                            <w:rFonts w:ascii="Cambria Math" w:hAnsi="Cambria Math"/>
                            <w:sz w:val="20"/>
                            <w:szCs w:val="22"/>
                          </w:rPr>
                          <m:t>=</m:t>
                        </m:r>
                        <m:f>
                          <m:fPr>
                            <m:ctrlPr>
                              <w:rPr>
                                <w:rFonts w:ascii="Cambria Math" w:hAnsi="Cambria Math"/>
                                <w:sz w:val="20"/>
                                <w:szCs w:val="22"/>
                              </w:rPr>
                            </m:ctrlPr>
                          </m:fPr>
                          <m:num>
                            <m:r>
                              <w:rPr>
                                <w:rFonts w:ascii="Cambria Math" w:hAnsi="Cambria Math"/>
                                <w:sz w:val="20"/>
                                <w:szCs w:val="22"/>
                              </w:rPr>
                              <m:t>4</m:t>
                            </m:r>
                          </m:num>
                          <m:den>
                            <m:r>
                              <w:rPr>
                                <w:rFonts w:ascii="Cambria Math" w:hAnsi="Cambria Math"/>
                                <w:sz w:val="20"/>
                                <w:szCs w:val="22"/>
                              </w:rPr>
                              <m:t>π</m:t>
                            </m:r>
                          </m:den>
                        </m:f>
                        <m:func>
                          <m:funcPr>
                            <m:ctrlPr>
                              <w:rPr>
                                <w:rFonts w:ascii="Cambria Math" w:hAnsi="Cambria Math"/>
                                <w:i/>
                                <w:sz w:val="20"/>
                                <w:szCs w:val="22"/>
                              </w:rPr>
                            </m:ctrlPr>
                          </m:funcPr>
                          <m:fName>
                            <m:sSup>
                              <m:sSupPr>
                                <m:ctrlPr>
                                  <w:rPr>
                                    <w:rFonts w:ascii="Cambria Math" w:hAnsi="Cambria Math"/>
                                    <w:i/>
                                    <w:sz w:val="20"/>
                                    <w:szCs w:val="22"/>
                                  </w:rPr>
                                </m:ctrlPr>
                              </m:sSupPr>
                              <m:e>
                                <m:r>
                                  <w:rPr>
                                    <w:rFonts w:ascii="Cambria Math" w:hAnsi="Cambria Math"/>
                                    <w:sz w:val="20"/>
                                    <w:szCs w:val="22"/>
                                  </w:rPr>
                                  <m:t>tan</m:t>
                                </m:r>
                                <m:ctrlPr>
                                  <w:rPr>
                                    <w:rFonts w:ascii="Cambria Math" w:hAnsi="Cambria Math"/>
                                    <w:sz w:val="20"/>
                                    <w:szCs w:val="22"/>
                                  </w:rPr>
                                </m:ctrlPr>
                              </m:e>
                              <m:sup>
                                <m:r>
                                  <w:rPr>
                                    <w:rFonts w:ascii="Cambria Math" w:hAnsi="Cambria Math"/>
                                    <w:sz w:val="20"/>
                                    <w:szCs w:val="22"/>
                                  </w:rPr>
                                  <m:t>-1</m:t>
                                </m:r>
                                <m:ctrlPr>
                                  <w:rPr>
                                    <w:rFonts w:ascii="Cambria Math" w:hAnsi="Cambria Math"/>
                                    <w:sz w:val="20"/>
                                    <w:szCs w:val="22"/>
                                  </w:rPr>
                                </m:ctrlPr>
                              </m:sup>
                            </m:sSup>
                          </m:fName>
                          <m:e>
                            <m:r>
                              <w:rPr>
                                <w:rFonts w:ascii="Cambria Math" w:hAnsi="Cambria Math"/>
                                <w:sz w:val="20"/>
                                <w:szCs w:val="22"/>
                              </w:rPr>
                              <m:t>(u)</m:t>
                            </m:r>
                          </m:e>
                        </m:func>
                      </m:e>
                      <m:e>
                        <m:r>
                          <w:rPr>
                            <w:rFonts w:ascii="Cambria Math" w:hAnsi="Cambria Math"/>
                            <w:sz w:val="20"/>
                            <w:szCs w:val="22"/>
                          </w:rPr>
                          <m:t>g</m:t>
                        </m:r>
                        <m:d>
                          <m:dPr>
                            <m:ctrlPr>
                              <w:rPr>
                                <w:rFonts w:ascii="Cambria Math" w:hAnsi="Cambria Math"/>
                                <w:sz w:val="20"/>
                                <w:szCs w:val="22"/>
                              </w:rPr>
                            </m:ctrlPr>
                          </m:dPr>
                          <m:e>
                            <m:r>
                              <w:rPr>
                                <w:rFonts w:ascii="Cambria Math" w:hAnsi="Cambria Math"/>
                                <w:sz w:val="20"/>
                                <w:szCs w:val="22"/>
                              </w:rPr>
                              <m:t>v</m:t>
                            </m:r>
                          </m:e>
                        </m:d>
                        <m:r>
                          <w:rPr>
                            <w:rFonts w:ascii="Cambria Math" w:hAnsi="Cambria Math"/>
                            <w:sz w:val="20"/>
                            <w:szCs w:val="22"/>
                          </w:rPr>
                          <m:t>=</m:t>
                        </m:r>
                        <m:f>
                          <m:fPr>
                            <m:ctrlPr>
                              <w:rPr>
                                <w:rFonts w:ascii="Cambria Math" w:hAnsi="Cambria Math"/>
                                <w:sz w:val="20"/>
                                <w:szCs w:val="22"/>
                              </w:rPr>
                            </m:ctrlPr>
                          </m:fPr>
                          <m:num>
                            <m:r>
                              <w:rPr>
                                <w:rFonts w:ascii="Cambria Math" w:hAnsi="Cambria Math"/>
                                <w:sz w:val="20"/>
                                <w:szCs w:val="22"/>
                              </w:rPr>
                              <m:t>4</m:t>
                            </m:r>
                          </m:num>
                          <m:den>
                            <m:r>
                              <w:rPr>
                                <w:rFonts w:ascii="Cambria Math" w:hAnsi="Cambria Math"/>
                                <w:sz w:val="20"/>
                                <w:szCs w:val="22"/>
                              </w:rPr>
                              <m:t>π</m:t>
                            </m:r>
                          </m:den>
                        </m:f>
                        <m:func>
                          <m:funcPr>
                            <m:ctrlPr>
                              <w:rPr>
                                <w:rFonts w:ascii="Cambria Math" w:hAnsi="Cambria Math"/>
                                <w:i/>
                                <w:sz w:val="20"/>
                                <w:szCs w:val="22"/>
                              </w:rPr>
                            </m:ctrlPr>
                          </m:funcPr>
                          <m:fName>
                            <m:sSup>
                              <m:sSupPr>
                                <m:ctrlPr>
                                  <w:rPr>
                                    <w:rFonts w:ascii="Cambria Math" w:hAnsi="Cambria Math"/>
                                    <w:i/>
                                    <w:sz w:val="20"/>
                                    <w:szCs w:val="22"/>
                                  </w:rPr>
                                </m:ctrlPr>
                              </m:sSupPr>
                              <m:e>
                                <m:r>
                                  <w:rPr>
                                    <w:rFonts w:ascii="Cambria Math" w:hAnsi="Cambria Math"/>
                                    <w:sz w:val="20"/>
                                    <w:szCs w:val="22"/>
                                  </w:rPr>
                                  <m:t>tan</m:t>
                                </m:r>
                                <m:ctrlPr>
                                  <w:rPr>
                                    <w:rFonts w:ascii="Cambria Math" w:hAnsi="Cambria Math"/>
                                    <w:sz w:val="20"/>
                                    <w:szCs w:val="22"/>
                                  </w:rPr>
                                </m:ctrlPr>
                              </m:e>
                              <m:sup>
                                <m:r>
                                  <w:rPr>
                                    <w:rFonts w:ascii="Cambria Math" w:hAnsi="Cambria Math"/>
                                    <w:sz w:val="20"/>
                                    <w:szCs w:val="22"/>
                                  </w:rPr>
                                  <m:t>-1</m:t>
                                </m:r>
                                <m:ctrlPr>
                                  <w:rPr>
                                    <w:rFonts w:ascii="Cambria Math" w:hAnsi="Cambria Math"/>
                                    <w:sz w:val="20"/>
                                    <w:szCs w:val="22"/>
                                  </w:rPr>
                                </m:ctrlPr>
                              </m:sup>
                            </m:sSup>
                          </m:fName>
                          <m:e>
                            <m:r>
                              <w:rPr>
                                <w:rFonts w:ascii="Cambria Math" w:hAnsi="Cambria Math"/>
                                <w:sz w:val="20"/>
                                <w:szCs w:val="22"/>
                              </w:rPr>
                              <m:t>(v)</m:t>
                            </m:r>
                          </m:e>
                        </m:func>
                      </m:e>
                    </m:eqArr>
                  </m:e>
                </m:d>
              </m:oMath>
            </m:oMathPara>
          </w:p>
        </w:tc>
        <w:tc>
          <w:tcPr>
            <w:tcW w:w="533" w:type="dxa"/>
            <w:vAlign w:val="center"/>
          </w:tcPr>
          <w:p w14:paraId="3C41EA61" w14:textId="6EF7E62E" w:rsidR="00231E57" w:rsidRDefault="00231E57" w:rsidP="00DD6C42">
            <w:pPr>
              <w:jc w:val="right"/>
              <w:rPr>
                <w:szCs w:val="22"/>
              </w:rPr>
            </w:pPr>
            <w:r>
              <w:rPr>
                <w:szCs w:val="22"/>
              </w:rPr>
              <w:t>(</w:t>
            </w:r>
            <w:r w:rsidR="003D294B">
              <w:fldChar w:fldCharType="begin"/>
            </w:r>
            <w:r w:rsidR="003D294B">
              <w:instrText xml:space="preserve"> SEQ Equation \* ARABIC </w:instrText>
            </w:r>
            <w:r w:rsidR="003D294B">
              <w:fldChar w:fldCharType="separate"/>
            </w:r>
            <w:r w:rsidR="00527BA9">
              <w:rPr>
                <w:noProof/>
              </w:rPr>
              <w:t>11</w:t>
            </w:r>
            <w:r w:rsidR="003D294B">
              <w:rPr>
                <w:noProof/>
              </w:rPr>
              <w:fldChar w:fldCharType="end"/>
            </w:r>
            <w:r>
              <w:rPr>
                <w:szCs w:val="22"/>
              </w:rPr>
              <w:t>)</w:t>
            </w:r>
          </w:p>
        </w:tc>
      </w:tr>
    </w:tbl>
    <w:p w14:paraId="37972DF3" w14:textId="333609B9" w:rsidR="00231E57" w:rsidRDefault="00231E57" w:rsidP="0008439B">
      <w:pPr>
        <w:rPr>
          <w:szCs w:val="22"/>
        </w:rPr>
      </w:pPr>
      <w:r>
        <w:rPr>
          <w:szCs w:val="22"/>
        </w:rPr>
        <w:t xml:space="preserve">To improve the EAC projection and reduce the distortion across faces, the proposed MCP thus introduces a coordinate mapping function used in the 2D-to-3D and 3D-to-2D conversions. For the Front, Back, Right and Left faces, the proposed MCP applies the proposed mapping function </w:t>
      </w:r>
      <m:oMath>
        <m:r>
          <w:rPr>
            <w:rFonts w:ascii="Cambria Math" w:hAnsi="Cambria Math"/>
            <w:szCs w:val="22"/>
          </w:rPr>
          <m:t>f</m:t>
        </m:r>
        <m:d>
          <m:dPr>
            <m:ctrlPr>
              <w:rPr>
                <w:rFonts w:ascii="Cambria Math" w:hAnsi="Cambria Math"/>
                <w:i/>
                <w:szCs w:val="22"/>
              </w:rPr>
            </m:ctrlPr>
          </m:dPr>
          <m:e>
            <m:r>
              <w:rPr>
                <w:rFonts w:ascii="Cambria Math" w:hAnsi="Cambria Math"/>
                <w:szCs w:val="22"/>
              </w:rPr>
              <m:t>v</m:t>
            </m:r>
          </m:e>
        </m:d>
      </m:oMath>
      <w:r>
        <w:rPr>
          <w:szCs w:val="22"/>
        </w:rPr>
        <w:t xml:space="preserve"> on </w:t>
      </w:r>
      <m:oMath>
        <m:r>
          <w:rPr>
            <w:rFonts w:ascii="Cambria Math" w:hAnsi="Cambria Math"/>
            <w:szCs w:val="22"/>
          </w:rPr>
          <m:t>v</m:t>
        </m:r>
      </m:oMath>
      <w:r>
        <w:rPr>
          <w:szCs w:val="22"/>
        </w:rPr>
        <w:t>-axis (corresponding to the latitude) to</w:t>
      </w:r>
      <w:r w:rsidRPr="00A5605A">
        <w:rPr>
          <w:szCs w:val="22"/>
        </w:rPr>
        <w:t xml:space="preserve"> </w:t>
      </w:r>
      <w:r>
        <w:rPr>
          <w:szCs w:val="22"/>
        </w:rPr>
        <w:t xml:space="preserve">replace the equal-angular mapping function in EAC. The proposed mapping function </w:t>
      </w:r>
      <m:oMath>
        <m:r>
          <w:rPr>
            <w:rFonts w:ascii="Cambria Math" w:hAnsi="Cambria Math"/>
            <w:szCs w:val="22"/>
          </w:rPr>
          <m:t>f</m:t>
        </m:r>
        <m:d>
          <m:dPr>
            <m:ctrlPr>
              <w:rPr>
                <w:rFonts w:ascii="Cambria Math" w:hAnsi="Cambria Math"/>
                <w:i/>
                <w:szCs w:val="22"/>
              </w:rPr>
            </m:ctrlPr>
          </m:dPr>
          <m:e>
            <m:r>
              <w:rPr>
                <w:rFonts w:ascii="Cambria Math" w:hAnsi="Cambria Math"/>
                <w:szCs w:val="22"/>
              </w:rPr>
              <m:t>v</m:t>
            </m:r>
          </m:e>
        </m:d>
      </m:oMath>
      <w:r>
        <w:rPr>
          <w:szCs w:val="22"/>
        </w:rPr>
        <w:t xml:space="preserve"> is defined as</w:t>
      </w:r>
    </w:p>
    <w:tbl>
      <w:tblPr>
        <w:tblStyle w:val="TableGrid"/>
        <w:tblW w:w="95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1"/>
        <w:gridCol w:w="2146"/>
        <w:gridCol w:w="6316"/>
        <w:gridCol w:w="583"/>
      </w:tblGrid>
      <w:tr w:rsidR="00231E57" w14:paraId="599BA9AF" w14:textId="77777777" w:rsidTr="00DD6C42">
        <w:tc>
          <w:tcPr>
            <w:tcW w:w="534" w:type="dxa"/>
          </w:tcPr>
          <w:p w14:paraId="3DCA9241" w14:textId="77777777" w:rsidR="00231E57" w:rsidRDefault="00231E57" w:rsidP="00DD6C42">
            <w:pPr>
              <w:rPr>
                <w:szCs w:val="22"/>
              </w:rPr>
            </w:pPr>
          </w:p>
        </w:tc>
        <w:tc>
          <w:tcPr>
            <w:tcW w:w="2160" w:type="dxa"/>
            <w:vAlign w:val="center"/>
          </w:tcPr>
          <w:p w14:paraId="1F598C53" w14:textId="77777777" w:rsidR="00231E57" w:rsidRDefault="00231E57" w:rsidP="00DD6C42">
            <w:pPr>
              <w:jc w:val="right"/>
              <w:rPr>
                <w:szCs w:val="22"/>
              </w:rPr>
            </w:pPr>
            <w:r>
              <w:rPr>
                <w:szCs w:val="22"/>
              </w:rPr>
              <w:t>2D-to-3D:</w:t>
            </w:r>
          </w:p>
        </w:tc>
        <w:tc>
          <w:tcPr>
            <w:tcW w:w="6349" w:type="dxa"/>
          </w:tcPr>
          <w:p w14:paraId="49691548" w14:textId="77777777" w:rsidR="00231E57" w:rsidRPr="00125647" w:rsidRDefault="00231E57" w:rsidP="00DD6C42">
            <w:pPr>
              <w:rPr>
                <w:szCs w:val="22"/>
              </w:rPr>
            </w:pPr>
            <m:oMathPara>
              <m:oMathParaPr>
                <m:jc m:val="left"/>
              </m:oMathParaPr>
              <m:oMath>
                <m:r>
                  <w:rPr>
                    <w:rFonts w:ascii="Cambria Math" w:hAnsi="Cambria Math"/>
                    <w:sz w:val="20"/>
                  </w:rPr>
                  <m:t>f</m:t>
                </m:r>
                <m:d>
                  <m:dPr>
                    <m:ctrlPr>
                      <w:rPr>
                        <w:rFonts w:ascii="Cambria Math" w:hAnsi="Cambria Math"/>
                        <w:i/>
                        <w:sz w:val="20"/>
                      </w:rPr>
                    </m:ctrlPr>
                  </m:dPr>
                  <m:e>
                    <m:r>
                      <w:rPr>
                        <w:rFonts w:ascii="Cambria Math" w:hAnsi="Cambria Math"/>
                        <w:sz w:val="20"/>
                      </w:rPr>
                      <m:t>v</m:t>
                    </m:r>
                  </m:e>
                </m:d>
                <m:r>
                  <w:rPr>
                    <w:rFonts w:ascii="Cambria Math" w:hAnsi="Cambria Math"/>
                    <w:sz w:val="20"/>
                  </w:rPr>
                  <m:t>=</m:t>
                </m:r>
                <m:f>
                  <m:fPr>
                    <m:ctrlPr>
                      <w:rPr>
                        <w:rFonts w:ascii="Cambria Math" w:hAnsi="Cambria Math"/>
                        <w:sz w:val="20"/>
                      </w:rPr>
                    </m:ctrlPr>
                  </m:fPr>
                  <m:num>
                    <m:r>
                      <w:rPr>
                        <w:rFonts w:ascii="Cambria Math" w:hAnsi="Cambria Math"/>
                        <w:sz w:val="20"/>
                      </w:rPr>
                      <m:t>v</m:t>
                    </m:r>
                  </m:num>
                  <m:den>
                    <m:r>
                      <w:rPr>
                        <w:rFonts w:ascii="Cambria Math" w:hAnsi="Cambria Math"/>
                        <w:sz w:val="20"/>
                      </w:rPr>
                      <m:t>1+0.4(1-</m:t>
                    </m:r>
                    <m:sSup>
                      <m:sSupPr>
                        <m:ctrlPr>
                          <w:rPr>
                            <w:rFonts w:ascii="Cambria Math" w:hAnsi="Cambria Math"/>
                            <w:i/>
                            <w:sz w:val="20"/>
                          </w:rPr>
                        </m:ctrlPr>
                      </m:sSupPr>
                      <m:e>
                        <m:r>
                          <w:rPr>
                            <w:rFonts w:ascii="Cambria Math" w:hAnsi="Cambria Math"/>
                            <w:sz w:val="20"/>
                          </w:rPr>
                          <m:t>u</m:t>
                        </m:r>
                      </m:e>
                      <m:sup>
                        <m:r>
                          <w:rPr>
                            <w:rFonts w:ascii="Cambria Math" w:hAnsi="Cambria Math"/>
                            <w:sz w:val="20"/>
                          </w:rPr>
                          <m:t>2</m:t>
                        </m:r>
                      </m:sup>
                    </m:sSup>
                    <m:r>
                      <w:rPr>
                        <w:rFonts w:ascii="Cambria Math" w:hAnsi="Cambria Math"/>
                        <w:sz w:val="20"/>
                      </w:rPr>
                      <m:t>)(1-</m:t>
                    </m:r>
                    <m:sSup>
                      <m:sSupPr>
                        <m:ctrlPr>
                          <w:rPr>
                            <w:rFonts w:ascii="Cambria Math" w:hAnsi="Cambria Math"/>
                            <w:i/>
                            <w:sz w:val="20"/>
                          </w:rPr>
                        </m:ctrlPr>
                      </m:sSupPr>
                      <m:e>
                        <m:r>
                          <w:rPr>
                            <w:rFonts w:ascii="Cambria Math" w:hAnsi="Cambria Math"/>
                            <w:sz w:val="20"/>
                          </w:rPr>
                          <m:t>v</m:t>
                        </m:r>
                      </m:e>
                      <m:sup>
                        <m:r>
                          <w:rPr>
                            <w:rFonts w:ascii="Cambria Math" w:hAnsi="Cambria Math"/>
                            <w:sz w:val="20"/>
                          </w:rPr>
                          <m:t>2</m:t>
                        </m:r>
                      </m:sup>
                    </m:sSup>
                    <m:r>
                      <w:rPr>
                        <w:rFonts w:ascii="Cambria Math" w:hAnsi="Cambria Math"/>
                        <w:sz w:val="20"/>
                      </w:rPr>
                      <m:t>)</m:t>
                    </m:r>
                  </m:den>
                </m:f>
              </m:oMath>
            </m:oMathPara>
          </w:p>
        </w:tc>
        <w:tc>
          <w:tcPr>
            <w:tcW w:w="533" w:type="dxa"/>
            <w:vAlign w:val="center"/>
          </w:tcPr>
          <w:p w14:paraId="5F624FC9" w14:textId="33A21C6E" w:rsidR="00231E57" w:rsidRDefault="00231E57" w:rsidP="00DD6C42">
            <w:pPr>
              <w:jc w:val="right"/>
              <w:rPr>
                <w:szCs w:val="22"/>
              </w:rPr>
            </w:pPr>
            <w:r>
              <w:rPr>
                <w:szCs w:val="22"/>
              </w:rPr>
              <w:t>(</w:t>
            </w:r>
            <w:r w:rsidR="003D294B">
              <w:fldChar w:fldCharType="begin"/>
            </w:r>
            <w:r w:rsidR="003D294B">
              <w:instrText xml:space="preserve"> SEQ Equation \* ARABIC </w:instrText>
            </w:r>
            <w:r w:rsidR="003D294B">
              <w:fldChar w:fldCharType="separate"/>
            </w:r>
            <w:r w:rsidR="00527BA9">
              <w:rPr>
                <w:noProof/>
              </w:rPr>
              <w:t>12</w:t>
            </w:r>
            <w:r w:rsidR="003D294B">
              <w:rPr>
                <w:noProof/>
              </w:rPr>
              <w:fldChar w:fldCharType="end"/>
            </w:r>
            <w:r>
              <w:rPr>
                <w:szCs w:val="22"/>
              </w:rPr>
              <w:t>)</w:t>
            </w:r>
          </w:p>
        </w:tc>
      </w:tr>
      <w:tr w:rsidR="00231E57" w14:paraId="1CA20B64" w14:textId="77777777" w:rsidTr="00DD6C42">
        <w:tc>
          <w:tcPr>
            <w:tcW w:w="534" w:type="dxa"/>
          </w:tcPr>
          <w:p w14:paraId="43C98C58" w14:textId="77777777" w:rsidR="00231E57" w:rsidRDefault="00231E57" w:rsidP="00DD6C42">
            <w:pPr>
              <w:rPr>
                <w:szCs w:val="22"/>
              </w:rPr>
            </w:pPr>
          </w:p>
        </w:tc>
        <w:tc>
          <w:tcPr>
            <w:tcW w:w="2160" w:type="dxa"/>
            <w:vAlign w:val="center"/>
          </w:tcPr>
          <w:p w14:paraId="2619E9C8" w14:textId="77777777" w:rsidR="00231E57" w:rsidRDefault="00231E57" w:rsidP="00DD6C42">
            <w:pPr>
              <w:jc w:val="right"/>
              <w:rPr>
                <w:szCs w:val="22"/>
              </w:rPr>
            </w:pPr>
            <w:r>
              <w:rPr>
                <w:szCs w:val="22"/>
              </w:rPr>
              <w:t>3D-to-2D:</w:t>
            </w:r>
          </w:p>
        </w:tc>
        <w:tc>
          <w:tcPr>
            <w:tcW w:w="6349" w:type="dxa"/>
          </w:tcPr>
          <w:p w14:paraId="4B2A6104" w14:textId="77777777" w:rsidR="00231E57" w:rsidRPr="00125647" w:rsidRDefault="00231E57" w:rsidP="00DD6C42">
            <w:pPr>
              <w:rPr>
                <w:szCs w:val="22"/>
              </w:rPr>
            </w:pPr>
            <m:oMath>
              <m:r>
                <w:rPr>
                  <w:rFonts w:ascii="Cambria Math" w:hAnsi="Cambria Math"/>
                  <w:sz w:val="20"/>
                </w:rPr>
                <m:t>g</m:t>
              </m:r>
              <m:d>
                <m:dPr>
                  <m:ctrlPr>
                    <w:rPr>
                      <w:rFonts w:ascii="Cambria Math" w:hAnsi="Cambria Math"/>
                      <w:i/>
                      <w:sz w:val="20"/>
                    </w:rPr>
                  </m:ctrlPr>
                </m:dPr>
                <m:e>
                  <m:r>
                    <w:rPr>
                      <w:rFonts w:ascii="Cambria Math" w:hAnsi="Cambria Math"/>
                      <w:sz w:val="20"/>
                    </w:rPr>
                    <m:t>v</m:t>
                  </m: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 xml:space="preserve">v               </m:t>
                      </m:r>
                      <m:r>
                        <w:rPr>
                          <w:rFonts w:ascii="Cambria Math" w:hAnsi="Cambria Math" w:hint="eastAsia"/>
                          <w:sz w:val="20"/>
                        </w:rPr>
                        <m:t xml:space="preserve">, </m:t>
                      </m:r>
                      <m:r>
                        <m:rPr>
                          <m:sty m:val="p"/>
                        </m:rPr>
                        <w:rPr>
                          <w:rFonts w:ascii="Cambria Math" w:hAnsi="Cambria Math" w:hint="eastAsia"/>
                          <w:sz w:val="20"/>
                        </w:rPr>
                        <m:t>if</m:t>
                      </m:r>
                      <m:r>
                        <w:rPr>
                          <w:rFonts w:ascii="Cambria Math" w:hAnsi="Cambria Math"/>
                          <w:sz w:val="20"/>
                        </w:rPr>
                        <m:t xml:space="preserve"> t=</m:t>
                      </m:r>
                      <m:r>
                        <w:rPr>
                          <w:rFonts w:ascii="Cambria Math" w:hAnsi="Cambria Math" w:hint="eastAsia"/>
                          <w:sz w:val="20"/>
                        </w:rPr>
                        <m:t>0</m:t>
                      </m:r>
                    </m:e>
                    <m:e>
                      <m:f>
                        <m:fPr>
                          <m:ctrlPr>
                            <w:rPr>
                              <w:rFonts w:ascii="Cambria Math" w:hAnsi="Cambria Math"/>
                              <w:i/>
                              <w:sz w:val="20"/>
                            </w:rPr>
                          </m:ctrlPr>
                        </m:fPr>
                        <m:num>
                          <m:r>
                            <w:rPr>
                              <w:rFonts w:ascii="Cambria Math" w:hAnsi="Cambria Math"/>
                              <w:sz w:val="20"/>
                            </w:rPr>
                            <m:t>1-</m:t>
                          </m:r>
                          <m:rad>
                            <m:radPr>
                              <m:degHide m:val="1"/>
                              <m:ctrlPr>
                                <w:rPr>
                                  <w:rFonts w:ascii="Cambria Math" w:hAnsi="Cambria Math"/>
                                  <w:i/>
                                  <w:sz w:val="20"/>
                                </w:rPr>
                              </m:ctrlPr>
                            </m:radPr>
                            <m:deg/>
                            <m:e>
                              <m:r>
                                <w:rPr>
                                  <w:rFonts w:ascii="Cambria Math" w:hAnsi="Cambria Math"/>
                                  <w:sz w:val="20"/>
                                </w:rPr>
                                <m:t>1-4t(v-t)</m:t>
                              </m:r>
                            </m:e>
                          </m:rad>
                        </m:num>
                        <m:den>
                          <m:r>
                            <w:rPr>
                              <w:rFonts w:ascii="Cambria Math" w:hAnsi="Cambria Math"/>
                              <w:sz w:val="20"/>
                            </w:rPr>
                            <m:t>2t</m:t>
                          </m:r>
                        </m:den>
                      </m:f>
                      <m:r>
                        <w:rPr>
                          <w:rFonts w:ascii="Cambria Math" w:hAnsi="Cambria Math" w:hint="eastAsia"/>
                          <w:sz w:val="20"/>
                        </w:rPr>
                        <m:t xml:space="preserve">, </m:t>
                      </m:r>
                      <m:r>
                        <m:rPr>
                          <m:sty m:val="p"/>
                        </m:rPr>
                        <w:rPr>
                          <w:rFonts w:ascii="Cambria Math" w:hAnsi="Cambria Math"/>
                          <w:sz w:val="20"/>
                        </w:rPr>
                        <m:t>otherwise</m:t>
                      </m:r>
                    </m:e>
                  </m:eqArr>
                </m:e>
              </m:d>
            </m:oMath>
            <w:r>
              <w:rPr>
                <w:sz w:val="20"/>
              </w:rPr>
              <w:t xml:space="preserve"> where </w:t>
            </w:r>
            <m:oMath>
              <m:r>
                <w:rPr>
                  <w:rFonts w:ascii="Cambria Math" w:hAnsi="Cambria Math"/>
                  <w:sz w:val="20"/>
                </w:rPr>
                <m:t>t=0.4v</m:t>
              </m:r>
              <m:d>
                <m:dPr>
                  <m:ctrlPr>
                    <w:rPr>
                      <w:rFonts w:ascii="Cambria Math" w:hAnsi="Cambria Math"/>
                      <w:i/>
                      <w:sz w:val="20"/>
                    </w:rPr>
                  </m:ctrlPr>
                </m:dPr>
                <m:e>
                  <m:r>
                    <w:rPr>
                      <w:rFonts w:ascii="Cambria Math" w:hAnsi="Cambria Math"/>
                      <w:sz w:val="20"/>
                    </w:rPr>
                    <m:t>g</m:t>
                  </m:r>
                  <m:sSup>
                    <m:sSupPr>
                      <m:ctrlPr>
                        <w:rPr>
                          <w:rFonts w:ascii="Cambria Math" w:hAnsi="Cambria Math"/>
                          <w:i/>
                          <w:sz w:val="20"/>
                        </w:rPr>
                      </m:ctrlPr>
                    </m:sSupPr>
                    <m:e>
                      <m:d>
                        <m:dPr>
                          <m:ctrlPr>
                            <w:rPr>
                              <w:rFonts w:ascii="Cambria Math" w:hAnsi="Cambria Math"/>
                              <w:i/>
                              <w:sz w:val="20"/>
                            </w:rPr>
                          </m:ctrlPr>
                        </m:dPr>
                        <m:e>
                          <m:r>
                            <w:rPr>
                              <w:rFonts w:ascii="Cambria Math" w:hAnsi="Cambria Math"/>
                              <w:sz w:val="20"/>
                            </w:rPr>
                            <m:t>u</m:t>
                          </m:r>
                        </m:e>
                      </m:d>
                    </m:e>
                    <m:sup>
                      <m:r>
                        <w:rPr>
                          <w:rFonts w:ascii="Cambria Math" w:hAnsi="Cambria Math"/>
                          <w:sz w:val="20"/>
                        </w:rPr>
                        <m:t>2</m:t>
                      </m:r>
                    </m:sup>
                  </m:sSup>
                  <m:r>
                    <w:rPr>
                      <w:rFonts w:ascii="Cambria Math" w:hAnsi="Cambria Math"/>
                      <w:sz w:val="20"/>
                    </w:rPr>
                    <m:t>-1</m:t>
                  </m:r>
                </m:e>
              </m:d>
            </m:oMath>
          </w:p>
        </w:tc>
        <w:tc>
          <w:tcPr>
            <w:tcW w:w="533" w:type="dxa"/>
            <w:vAlign w:val="center"/>
          </w:tcPr>
          <w:p w14:paraId="33D8BB9B" w14:textId="2FA5D009" w:rsidR="00231E57" w:rsidRDefault="00231E57" w:rsidP="00DD6C42">
            <w:pPr>
              <w:jc w:val="right"/>
              <w:rPr>
                <w:szCs w:val="22"/>
              </w:rPr>
            </w:pPr>
            <w:r>
              <w:rPr>
                <w:szCs w:val="22"/>
              </w:rPr>
              <w:t>(</w:t>
            </w:r>
            <w:r w:rsidR="003D294B">
              <w:fldChar w:fldCharType="begin"/>
            </w:r>
            <w:r w:rsidR="003D294B">
              <w:instrText xml:space="preserve"> SEQ Equation \* ARABIC </w:instrText>
            </w:r>
            <w:r w:rsidR="003D294B">
              <w:fldChar w:fldCharType="separate"/>
            </w:r>
            <w:r w:rsidR="00527BA9">
              <w:rPr>
                <w:noProof/>
              </w:rPr>
              <w:t>13</w:t>
            </w:r>
            <w:r w:rsidR="003D294B">
              <w:rPr>
                <w:noProof/>
              </w:rPr>
              <w:fldChar w:fldCharType="end"/>
            </w:r>
            <w:r>
              <w:rPr>
                <w:szCs w:val="22"/>
              </w:rPr>
              <w:t>)</w:t>
            </w:r>
            <w:r w:rsidDel="00D7360B">
              <w:rPr>
                <w:szCs w:val="22"/>
              </w:rPr>
              <w:t xml:space="preserve"> </w:t>
            </w:r>
          </w:p>
        </w:tc>
      </w:tr>
    </w:tbl>
    <w:p w14:paraId="0F9BCC41" w14:textId="6D9945BB" w:rsidR="00231E57" w:rsidRDefault="00231E57" w:rsidP="00231E57">
      <w:pPr>
        <w:rPr>
          <w:szCs w:val="22"/>
        </w:rPr>
      </w:pPr>
      <w:r>
        <w:rPr>
          <w:szCs w:val="22"/>
        </w:rPr>
        <w:t xml:space="preserve">, </w:t>
      </w:r>
      <w:r w:rsidR="006627E8">
        <w:rPr>
          <w:szCs w:val="22"/>
        </w:rPr>
        <w:t>whil</w:t>
      </w:r>
      <w:r>
        <w:rPr>
          <w:szCs w:val="22"/>
        </w:rPr>
        <w:t xml:space="preserve">e the Top and Bottom faces apply the equal-angular mapping on both </w:t>
      </w:r>
      <m:oMath>
        <m:r>
          <w:rPr>
            <w:rFonts w:ascii="Cambria Math" w:hAnsi="Cambria Math"/>
            <w:szCs w:val="22"/>
          </w:rPr>
          <m:t>u</m:t>
        </m:r>
      </m:oMath>
      <w:r>
        <w:rPr>
          <w:szCs w:val="22"/>
        </w:rPr>
        <w:t xml:space="preserve">-axis and </w:t>
      </w:r>
      <m:oMath>
        <m:r>
          <w:rPr>
            <w:rFonts w:ascii="Cambria Math" w:hAnsi="Cambria Math"/>
            <w:szCs w:val="22"/>
          </w:rPr>
          <m:t>v</m:t>
        </m:r>
      </m:oMath>
      <w:r>
        <w:rPr>
          <w:szCs w:val="22"/>
        </w:rPr>
        <w:t xml:space="preserve">-axis to keep the </w:t>
      </w:r>
      <w:r w:rsidRPr="00D81951">
        <w:rPr>
          <w:szCs w:val="22"/>
        </w:rPr>
        <w:t xml:space="preserve">continuity with other faces. </w:t>
      </w:r>
      <w:r w:rsidR="00D81951" w:rsidRPr="00D81951">
        <w:rPr>
          <w:szCs w:val="22"/>
        </w:rPr>
        <w:fldChar w:fldCharType="begin"/>
      </w:r>
      <w:r w:rsidR="00D81951" w:rsidRPr="00D81951">
        <w:rPr>
          <w:szCs w:val="22"/>
        </w:rPr>
        <w:instrText xml:space="preserve"> REF _Ref511940447 \h  \* MERGEFORMAT </w:instrText>
      </w:r>
      <w:r w:rsidR="00D81951" w:rsidRPr="00D81951">
        <w:rPr>
          <w:szCs w:val="22"/>
        </w:rPr>
      </w:r>
      <w:r w:rsidR="00D81951" w:rsidRPr="00D81951">
        <w:rPr>
          <w:szCs w:val="22"/>
        </w:rPr>
        <w:fldChar w:fldCharType="separate"/>
      </w:r>
      <w:r w:rsidR="00527BA9" w:rsidRPr="001E11F3">
        <w:rPr>
          <w:szCs w:val="22"/>
        </w:rPr>
        <w:t xml:space="preserve">Figure </w:t>
      </w:r>
      <w:r w:rsidR="00527BA9" w:rsidRPr="00527BA9">
        <w:rPr>
          <w:noProof/>
          <w:szCs w:val="22"/>
        </w:rPr>
        <w:t>4</w:t>
      </w:r>
      <w:r w:rsidR="00D81951" w:rsidRPr="00D81951">
        <w:rPr>
          <w:szCs w:val="22"/>
        </w:rPr>
        <w:fldChar w:fldCharType="end"/>
      </w:r>
      <w:r w:rsidR="00D81951" w:rsidRPr="00D81951">
        <w:rPr>
          <w:szCs w:val="22"/>
        </w:rPr>
        <w:t xml:space="preserve"> </w:t>
      </w:r>
      <w:r w:rsidRPr="00D81951">
        <w:rPr>
          <w:sz w:val="21"/>
        </w:rPr>
        <w:t>pr</w:t>
      </w:r>
      <w:r w:rsidRPr="00D81951">
        <w:rPr>
          <w:szCs w:val="22"/>
        </w:rPr>
        <w:t>ovides an example of MCP image, which consists of two 3x1 face</w:t>
      </w:r>
      <w:r>
        <w:rPr>
          <w:szCs w:val="22"/>
        </w:rPr>
        <w:t xml:space="preserve"> regions with one discontinuous edge.</w:t>
      </w:r>
    </w:p>
    <w:p w14:paraId="66F793AE" w14:textId="77777777" w:rsidR="00231E57" w:rsidRDefault="00231E57" w:rsidP="00231E57">
      <w:pPr>
        <w:spacing w:before="0"/>
        <w:ind w:firstLine="170"/>
        <w:jc w:val="center"/>
        <w:rPr>
          <w:szCs w:val="22"/>
        </w:rPr>
      </w:pPr>
    </w:p>
    <w:p w14:paraId="42E971A6" w14:textId="77777777" w:rsidR="00231E57" w:rsidRDefault="00231E57" w:rsidP="00231E57">
      <w:pPr>
        <w:spacing w:before="0"/>
        <w:ind w:firstLine="170"/>
        <w:jc w:val="center"/>
        <w:rPr>
          <w:szCs w:val="22"/>
        </w:rPr>
      </w:pPr>
      <w:r>
        <w:rPr>
          <w:noProof/>
          <w:szCs w:val="22"/>
        </w:rPr>
        <w:drawing>
          <wp:inline distT="0" distB="0" distL="0" distR="0" wp14:anchorId="78117097" wp14:editId="5019588D">
            <wp:extent cx="3187927" cy="212400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MTKCMP_Balboa.jpg"/>
                    <pic:cNvPicPr/>
                  </pic:nvPicPr>
                  <pic:blipFill>
                    <a:blip r:embed="rId15">
                      <a:extLst>
                        <a:ext uri="{28A0092B-C50C-407E-A947-70E740481C1C}">
                          <a14:useLocalDpi xmlns:a14="http://schemas.microsoft.com/office/drawing/2010/main" val="0"/>
                        </a:ext>
                      </a:extLst>
                    </a:blip>
                    <a:stretch>
                      <a:fillRect/>
                    </a:stretch>
                  </pic:blipFill>
                  <pic:spPr>
                    <a:xfrm>
                      <a:off x="0" y="0"/>
                      <a:ext cx="3187927" cy="2124000"/>
                    </a:xfrm>
                    <a:prstGeom prst="rect">
                      <a:avLst/>
                    </a:prstGeom>
                  </pic:spPr>
                </pic:pic>
              </a:graphicData>
            </a:graphic>
          </wp:inline>
        </w:drawing>
      </w:r>
    </w:p>
    <w:p w14:paraId="10B9B550" w14:textId="63C0E22B" w:rsidR="00231E57" w:rsidRDefault="00715C71" w:rsidP="00231E57">
      <w:pPr>
        <w:pStyle w:val="Caption"/>
        <w:jc w:val="center"/>
        <w:rPr>
          <w:i w:val="0"/>
          <w:color w:val="0D0D0D" w:themeColor="text1" w:themeTint="F2"/>
          <w:sz w:val="22"/>
          <w:szCs w:val="22"/>
        </w:rPr>
      </w:pPr>
      <w:bookmarkStart w:id="23" w:name="_Ref511940447"/>
      <w:bookmarkStart w:id="24" w:name="_Ref508802007"/>
      <w:r w:rsidRPr="001E11F3">
        <w:rPr>
          <w:i w:val="0"/>
          <w:sz w:val="22"/>
          <w:szCs w:val="22"/>
        </w:rPr>
        <w:t xml:space="preserve">Figure </w:t>
      </w:r>
      <w:r w:rsidRPr="001E11F3">
        <w:rPr>
          <w:i w:val="0"/>
          <w:sz w:val="22"/>
          <w:szCs w:val="22"/>
        </w:rPr>
        <w:fldChar w:fldCharType="begin"/>
      </w:r>
      <w:r w:rsidRPr="001E11F3">
        <w:rPr>
          <w:i w:val="0"/>
          <w:sz w:val="22"/>
          <w:szCs w:val="22"/>
        </w:rPr>
        <w:instrText xml:space="preserve"> SEQ Figure \* ARABIC </w:instrText>
      </w:r>
      <w:r w:rsidRPr="001E11F3">
        <w:rPr>
          <w:i w:val="0"/>
          <w:sz w:val="22"/>
          <w:szCs w:val="22"/>
        </w:rPr>
        <w:fldChar w:fldCharType="separate"/>
      </w:r>
      <w:r w:rsidR="00527BA9">
        <w:rPr>
          <w:i w:val="0"/>
          <w:noProof/>
          <w:sz w:val="22"/>
          <w:szCs w:val="22"/>
        </w:rPr>
        <w:t>4</w:t>
      </w:r>
      <w:r w:rsidRPr="001E11F3">
        <w:rPr>
          <w:i w:val="0"/>
          <w:noProof/>
          <w:sz w:val="22"/>
          <w:szCs w:val="22"/>
        </w:rPr>
        <w:fldChar w:fldCharType="end"/>
      </w:r>
      <w:bookmarkEnd w:id="23"/>
      <w:r w:rsidRPr="001E11F3">
        <w:rPr>
          <w:i w:val="0"/>
          <w:sz w:val="22"/>
          <w:szCs w:val="22"/>
        </w:rPr>
        <w:t xml:space="preserve">. </w:t>
      </w:r>
      <w:r w:rsidR="00231E57" w:rsidRPr="000621B2">
        <w:rPr>
          <w:i w:val="0"/>
          <w:color w:val="0D0D0D" w:themeColor="text1" w:themeTint="F2"/>
          <w:sz w:val="22"/>
          <w:szCs w:val="22"/>
        </w:rPr>
        <w:t>A</w:t>
      </w:r>
      <w:r w:rsidR="00231E57">
        <w:rPr>
          <w:i w:val="0"/>
          <w:color w:val="0D0D0D" w:themeColor="text1" w:themeTint="F2"/>
          <w:sz w:val="22"/>
          <w:szCs w:val="22"/>
        </w:rPr>
        <w:t>n image of MCP</w:t>
      </w:r>
      <w:r w:rsidR="00231E57" w:rsidRPr="00A81285">
        <w:rPr>
          <w:i w:val="0"/>
          <w:color w:val="0D0D0D" w:themeColor="text1" w:themeTint="F2"/>
          <w:sz w:val="22"/>
          <w:szCs w:val="22"/>
        </w:rPr>
        <w:t xml:space="preserve"> in 3x2 layout</w:t>
      </w:r>
      <w:bookmarkEnd w:id="24"/>
    </w:p>
    <w:p w14:paraId="767B591A" w14:textId="4B918849" w:rsidR="00E76CFE" w:rsidRDefault="00E76CFE" w:rsidP="00E76CFE">
      <w:pPr>
        <w:rPr>
          <w:szCs w:val="22"/>
        </w:rPr>
      </w:pPr>
      <w:r>
        <w:rPr>
          <w:szCs w:val="22"/>
        </w:rPr>
        <w:t xml:space="preserve">To reduce the seam artifact, the two 3x1 face regions are shrunk by 4 luma samples to add the padding pixels surrounding the 3x1 face region boundary while keeping the frame size remained the same as shown in </w:t>
      </w:r>
      <w:r>
        <w:rPr>
          <w:szCs w:val="22"/>
        </w:rPr>
        <w:fldChar w:fldCharType="begin"/>
      </w:r>
      <w:r>
        <w:rPr>
          <w:szCs w:val="22"/>
        </w:rPr>
        <w:instrText xml:space="preserve"> REF _Ref513472139 \h </w:instrText>
      </w:r>
      <w:r>
        <w:rPr>
          <w:szCs w:val="22"/>
        </w:rPr>
      </w:r>
      <w:r>
        <w:rPr>
          <w:szCs w:val="22"/>
        </w:rPr>
        <w:fldChar w:fldCharType="separate"/>
      </w:r>
      <w:r w:rsidR="00527BA9" w:rsidRPr="0083250D">
        <w:rPr>
          <w:szCs w:val="22"/>
        </w:rPr>
        <w:t xml:space="preserve">Figure </w:t>
      </w:r>
      <w:r w:rsidR="00527BA9">
        <w:rPr>
          <w:i/>
          <w:noProof/>
          <w:szCs w:val="22"/>
        </w:rPr>
        <w:t>5</w:t>
      </w:r>
      <w:r>
        <w:rPr>
          <w:szCs w:val="22"/>
        </w:rPr>
        <w:fldChar w:fldCharType="end"/>
      </w:r>
      <w:r>
        <w:rPr>
          <w:szCs w:val="22"/>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E76CFE" w14:paraId="2B8B2318" w14:textId="77777777" w:rsidTr="0001527B">
        <w:trPr>
          <w:jc w:val="center"/>
        </w:trPr>
        <w:tc>
          <w:tcPr>
            <w:tcW w:w="4675" w:type="dxa"/>
            <w:vAlign w:val="center"/>
          </w:tcPr>
          <w:p w14:paraId="751637F3" w14:textId="77777777" w:rsidR="00E76CFE" w:rsidRDefault="00E76CFE" w:rsidP="0001527B">
            <w:pPr>
              <w:spacing w:before="0"/>
              <w:jc w:val="center"/>
              <w:rPr>
                <w:szCs w:val="22"/>
              </w:rPr>
            </w:pPr>
            <w:r w:rsidRPr="00F322D2">
              <w:rPr>
                <w:noProof/>
                <w:szCs w:val="22"/>
              </w:rPr>
              <w:lastRenderedPageBreak/>
              <w:drawing>
                <wp:inline distT="0" distB="0" distL="0" distR="0" wp14:anchorId="128753E5" wp14:editId="6CAA2A51">
                  <wp:extent cx="2628000" cy="18720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28000" cy="1872000"/>
                          </a:xfrm>
                          <a:prstGeom prst="rect">
                            <a:avLst/>
                          </a:prstGeom>
                          <a:noFill/>
                          <a:ln>
                            <a:noFill/>
                          </a:ln>
                        </pic:spPr>
                      </pic:pic>
                    </a:graphicData>
                  </a:graphic>
                </wp:inline>
              </w:drawing>
            </w:r>
          </w:p>
        </w:tc>
        <w:tc>
          <w:tcPr>
            <w:tcW w:w="4675" w:type="dxa"/>
            <w:vAlign w:val="center"/>
          </w:tcPr>
          <w:p w14:paraId="706D48B4" w14:textId="77777777" w:rsidR="00E76CFE" w:rsidRDefault="00E76CFE" w:rsidP="0001527B">
            <w:pPr>
              <w:spacing w:before="0"/>
              <w:jc w:val="center"/>
              <w:rPr>
                <w:szCs w:val="22"/>
              </w:rPr>
            </w:pPr>
            <w:r w:rsidRPr="00F322D2">
              <w:rPr>
                <w:noProof/>
                <w:szCs w:val="22"/>
              </w:rPr>
              <w:drawing>
                <wp:inline distT="0" distB="0" distL="0" distR="0" wp14:anchorId="5726531F" wp14:editId="744FA31A">
                  <wp:extent cx="2750400" cy="1893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50400" cy="1893600"/>
                          </a:xfrm>
                          <a:prstGeom prst="rect">
                            <a:avLst/>
                          </a:prstGeom>
                          <a:noFill/>
                          <a:ln>
                            <a:noFill/>
                          </a:ln>
                        </pic:spPr>
                      </pic:pic>
                    </a:graphicData>
                  </a:graphic>
                </wp:inline>
              </w:drawing>
            </w:r>
          </w:p>
        </w:tc>
      </w:tr>
      <w:tr w:rsidR="00E76CFE" w14:paraId="62A85183" w14:textId="77777777" w:rsidTr="0001527B">
        <w:trPr>
          <w:jc w:val="center"/>
        </w:trPr>
        <w:tc>
          <w:tcPr>
            <w:tcW w:w="4675" w:type="dxa"/>
          </w:tcPr>
          <w:p w14:paraId="13CE1362" w14:textId="77777777" w:rsidR="00E76CFE" w:rsidRDefault="00E76CFE" w:rsidP="0001527B">
            <w:pPr>
              <w:spacing w:before="0"/>
              <w:jc w:val="center"/>
              <w:rPr>
                <w:szCs w:val="22"/>
              </w:rPr>
            </w:pPr>
            <w:r>
              <w:rPr>
                <w:szCs w:val="22"/>
              </w:rPr>
              <w:t>(a)</w:t>
            </w:r>
          </w:p>
        </w:tc>
        <w:tc>
          <w:tcPr>
            <w:tcW w:w="4675" w:type="dxa"/>
          </w:tcPr>
          <w:p w14:paraId="63CA4AE6" w14:textId="77777777" w:rsidR="00E76CFE" w:rsidRDefault="00E76CFE" w:rsidP="0001527B">
            <w:pPr>
              <w:spacing w:before="0"/>
              <w:jc w:val="center"/>
              <w:rPr>
                <w:szCs w:val="22"/>
              </w:rPr>
            </w:pPr>
            <w:r>
              <w:rPr>
                <w:szCs w:val="22"/>
              </w:rPr>
              <w:t>(b)</w:t>
            </w:r>
          </w:p>
        </w:tc>
      </w:tr>
    </w:tbl>
    <w:p w14:paraId="6E4C075F" w14:textId="5D21D2CC" w:rsidR="00E76CFE" w:rsidRDefault="00E76CFE" w:rsidP="00E76CFE">
      <w:pPr>
        <w:pStyle w:val="Caption"/>
        <w:jc w:val="center"/>
        <w:rPr>
          <w:i w:val="0"/>
          <w:sz w:val="22"/>
          <w:szCs w:val="22"/>
        </w:rPr>
      </w:pPr>
      <w:bookmarkStart w:id="25" w:name="_Ref513472139"/>
      <w:r w:rsidRPr="0083250D">
        <w:rPr>
          <w:i w:val="0"/>
          <w:sz w:val="22"/>
          <w:szCs w:val="22"/>
        </w:rPr>
        <w:t xml:space="preserve">Figure </w:t>
      </w:r>
      <w:r w:rsidRPr="0083250D">
        <w:rPr>
          <w:i w:val="0"/>
          <w:sz w:val="22"/>
          <w:szCs w:val="22"/>
        </w:rPr>
        <w:fldChar w:fldCharType="begin"/>
      </w:r>
      <w:r w:rsidRPr="0083250D">
        <w:rPr>
          <w:i w:val="0"/>
          <w:sz w:val="22"/>
          <w:szCs w:val="22"/>
        </w:rPr>
        <w:instrText xml:space="preserve"> SEQ Figure \* ARABIC </w:instrText>
      </w:r>
      <w:r w:rsidRPr="0083250D">
        <w:rPr>
          <w:i w:val="0"/>
          <w:sz w:val="22"/>
          <w:szCs w:val="22"/>
        </w:rPr>
        <w:fldChar w:fldCharType="separate"/>
      </w:r>
      <w:r w:rsidR="00527BA9">
        <w:rPr>
          <w:i w:val="0"/>
          <w:noProof/>
          <w:sz w:val="22"/>
          <w:szCs w:val="22"/>
        </w:rPr>
        <w:t>5</w:t>
      </w:r>
      <w:r w:rsidRPr="0083250D">
        <w:rPr>
          <w:i w:val="0"/>
          <w:sz w:val="22"/>
          <w:szCs w:val="22"/>
        </w:rPr>
        <w:fldChar w:fldCharType="end"/>
      </w:r>
      <w:bookmarkEnd w:id="25"/>
      <w:r>
        <w:rPr>
          <w:i w:val="0"/>
          <w:sz w:val="22"/>
          <w:szCs w:val="22"/>
        </w:rPr>
        <w:t>. (a) MCP layout without padding (b) MCP layout with padding where the gray region denotes the padding region</w:t>
      </w:r>
    </w:p>
    <w:p w14:paraId="75C3C038" w14:textId="77777777" w:rsidR="00E76CFE" w:rsidRDefault="00E76CFE" w:rsidP="00E76CFE">
      <w:pPr>
        <w:rPr>
          <w:szCs w:val="22"/>
        </w:rPr>
      </w:pPr>
      <w:r>
        <w:rPr>
          <w:szCs w:val="22"/>
        </w:rPr>
        <w:t xml:space="preserve">Blending is also applied with a distance-based weighting function as shown below to update the target pixel </w:t>
      </w:r>
      <m:oMath>
        <m:r>
          <w:rPr>
            <w:rFonts w:ascii="Cambria Math" w:hAnsi="Cambria Math"/>
            <w:szCs w:val="22"/>
          </w:rPr>
          <m:t>A</m:t>
        </m:r>
      </m:oMath>
      <w:r>
        <w:rPr>
          <w:szCs w:val="22"/>
        </w:rPr>
        <w:t xml:space="preserve"> to </w:t>
      </w:r>
      <m:oMath>
        <m:sSub>
          <m:sSubPr>
            <m:ctrlPr>
              <w:rPr>
                <w:rFonts w:ascii="Cambria Math" w:hAnsi="Cambria Math"/>
                <w:szCs w:val="22"/>
              </w:rPr>
            </m:ctrlPr>
          </m:sSubPr>
          <m:e>
            <m:r>
              <w:rPr>
                <w:rFonts w:ascii="Cambria Math" w:hAnsi="Cambria Math"/>
                <w:szCs w:val="22"/>
              </w:rPr>
              <m:t>A</m:t>
            </m:r>
          </m:e>
          <m:sub>
            <m:r>
              <w:rPr>
                <w:rFonts w:ascii="Cambria Math" w:hAnsi="Cambria Math"/>
                <w:szCs w:val="22"/>
              </w:rPr>
              <m:t>new</m:t>
            </m:r>
          </m:sub>
        </m:sSub>
      </m:oMath>
      <w:r>
        <w:rPr>
          <w:szCs w:val="22"/>
        </w:rPr>
        <w:t xml:space="preserve"> by blending with the corresponding pixel </w:t>
      </w:r>
      <m:oMath>
        <m:r>
          <w:rPr>
            <w:rFonts w:ascii="Cambria Math" w:hAnsi="Cambria Math"/>
            <w:szCs w:val="22"/>
          </w:rPr>
          <m:t>A’</m:t>
        </m:r>
      </m:oMath>
      <w:r>
        <w:rPr>
          <w:szCs w:val="22"/>
        </w:rPr>
        <w:t xml:space="preserve"> which is found by mapping functions, i.e.,</w:t>
      </w:r>
    </w:p>
    <w:tbl>
      <w:tblPr>
        <w:tblStyle w:val="TableGrid"/>
        <w:tblW w:w="95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1"/>
        <w:gridCol w:w="8462"/>
        <w:gridCol w:w="583"/>
      </w:tblGrid>
      <w:tr w:rsidR="00E76CFE" w14:paraId="5FA6752A" w14:textId="77777777" w:rsidTr="0001527B">
        <w:tc>
          <w:tcPr>
            <w:tcW w:w="531" w:type="dxa"/>
          </w:tcPr>
          <w:p w14:paraId="71B21628" w14:textId="77777777" w:rsidR="00E76CFE" w:rsidRDefault="00E76CFE" w:rsidP="0001527B">
            <w:pPr>
              <w:rPr>
                <w:szCs w:val="22"/>
              </w:rPr>
            </w:pPr>
          </w:p>
        </w:tc>
        <w:tc>
          <w:tcPr>
            <w:tcW w:w="8462" w:type="dxa"/>
            <w:vAlign w:val="center"/>
          </w:tcPr>
          <w:p w14:paraId="5808F970" w14:textId="77777777" w:rsidR="00E76CFE" w:rsidRPr="004432A7" w:rsidRDefault="003D294B" w:rsidP="0001527B">
            <w:pPr>
              <w:rPr>
                <w:lang w:val="en-CA" w:eastAsia="zh-CN"/>
              </w:rPr>
            </w:pPr>
            <m:oMathPara>
              <m:oMath>
                <m:sSub>
                  <m:sSubPr>
                    <m:ctrlPr>
                      <w:rPr>
                        <w:rFonts w:ascii="Cambria Math" w:hAnsi="Cambria Math"/>
                        <w:lang w:val="en-CA" w:eastAsia="zh-CN"/>
                      </w:rPr>
                    </m:ctrlPr>
                  </m:sSubPr>
                  <m:e>
                    <m:r>
                      <w:rPr>
                        <w:rFonts w:ascii="Cambria Math" w:hAnsi="Cambria Math"/>
                        <w:lang w:val="en-CA" w:eastAsia="zh-CN"/>
                      </w:rPr>
                      <m:t>A</m:t>
                    </m:r>
                  </m:e>
                  <m:sub>
                    <m:r>
                      <w:rPr>
                        <w:rFonts w:ascii="Cambria Math" w:hAnsi="Cambria Math"/>
                        <w:lang w:val="en-CA" w:eastAsia="zh-CN"/>
                      </w:rPr>
                      <m:t>new</m:t>
                    </m:r>
                  </m:sub>
                </m:sSub>
                <m:r>
                  <w:rPr>
                    <w:rFonts w:ascii="Cambria Math" w:hAnsi="Cambria Math"/>
                    <w:lang w:val="en-CA" w:eastAsia="zh-CN"/>
                  </w:rPr>
                  <m:t>=</m:t>
                </m:r>
                <m:f>
                  <m:fPr>
                    <m:ctrlPr>
                      <w:rPr>
                        <w:rFonts w:ascii="Cambria Math" w:eastAsia="DengXian" w:hAnsi="Cambria Math"/>
                        <w:i/>
                        <w:lang w:val="en-CA" w:eastAsia="zh-CN"/>
                      </w:rPr>
                    </m:ctrlPr>
                  </m:fPr>
                  <m:num>
                    <m:r>
                      <w:rPr>
                        <w:rFonts w:ascii="Cambria Math" w:hAnsi="Cambria Math"/>
                        <w:lang w:val="en-CA" w:eastAsia="zh-CN"/>
                      </w:rPr>
                      <m:t>A∙</m:t>
                    </m:r>
                    <m:d>
                      <m:dPr>
                        <m:ctrlPr>
                          <w:rPr>
                            <w:rFonts w:ascii="Cambria Math" w:hAnsi="Cambria Math"/>
                            <w:i/>
                            <w:lang w:val="en-CA" w:eastAsia="zh-CN"/>
                          </w:rPr>
                        </m:ctrlPr>
                      </m:dPr>
                      <m:e>
                        <m:r>
                          <w:rPr>
                            <w:rFonts w:ascii="Cambria Math" w:hAnsi="Cambria Math"/>
                            <w:lang w:val="en-CA" w:eastAsia="zh-CN"/>
                          </w:rPr>
                          <m:t>pad+d</m:t>
                        </m:r>
                      </m:e>
                    </m:d>
                    <m:r>
                      <w:rPr>
                        <w:rFonts w:ascii="Cambria Math" w:hAnsi="Cambria Math"/>
                        <w:lang w:val="en-CA" w:eastAsia="zh-CN"/>
                      </w:rPr>
                      <m:t>+A'∙(pad-d)</m:t>
                    </m:r>
                  </m:num>
                  <m:den>
                    <m:r>
                      <w:rPr>
                        <w:rFonts w:ascii="Cambria Math" w:hAnsi="Cambria Math"/>
                        <w:lang w:val="en-CA" w:eastAsia="zh-CN"/>
                      </w:rPr>
                      <m:t>2∙pad</m:t>
                    </m:r>
                  </m:den>
                </m:f>
              </m:oMath>
            </m:oMathPara>
          </w:p>
        </w:tc>
        <w:tc>
          <w:tcPr>
            <w:tcW w:w="583" w:type="dxa"/>
            <w:vAlign w:val="center"/>
          </w:tcPr>
          <w:p w14:paraId="6B560FBB" w14:textId="258F0ED2" w:rsidR="00E76CFE" w:rsidRDefault="00E76CFE" w:rsidP="0001527B">
            <w:pPr>
              <w:jc w:val="right"/>
              <w:rPr>
                <w:szCs w:val="22"/>
              </w:rPr>
            </w:pPr>
            <w:r>
              <w:rPr>
                <w:szCs w:val="22"/>
              </w:rPr>
              <w:t>(</w:t>
            </w:r>
            <w:r w:rsidR="003D294B">
              <w:fldChar w:fldCharType="begin"/>
            </w:r>
            <w:r w:rsidR="003D294B">
              <w:instrText xml:space="preserve"> SEQ Equation \* ARABIC </w:instrText>
            </w:r>
            <w:r w:rsidR="003D294B">
              <w:fldChar w:fldCharType="separate"/>
            </w:r>
            <w:r w:rsidR="00527BA9">
              <w:rPr>
                <w:noProof/>
              </w:rPr>
              <w:t>14</w:t>
            </w:r>
            <w:r w:rsidR="003D294B">
              <w:rPr>
                <w:noProof/>
              </w:rPr>
              <w:fldChar w:fldCharType="end"/>
            </w:r>
            <w:r>
              <w:rPr>
                <w:szCs w:val="22"/>
              </w:rPr>
              <w:t>)</w:t>
            </w:r>
          </w:p>
        </w:tc>
      </w:tr>
    </w:tbl>
    <w:p w14:paraId="6CF364E2" w14:textId="085227EC" w:rsidR="00E76CFE" w:rsidRPr="00E76CFE" w:rsidRDefault="00E76CFE" w:rsidP="00E76CFE">
      <w:pPr>
        <w:rPr>
          <w:lang w:val="en-CA" w:eastAsia="zh-CN"/>
        </w:rPr>
      </w:pPr>
      <w:r>
        <w:rPr>
          <w:lang w:val="en-CA" w:eastAsia="zh-CN"/>
        </w:rPr>
        <w:t>where</w:t>
      </w:r>
      <m:oMath>
        <m:r>
          <w:rPr>
            <w:rFonts w:ascii="Cambria Math" w:hAnsi="Cambria Math"/>
            <w:lang w:val="en-CA" w:eastAsia="zh-CN"/>
          </w:rPr>
          <m:t xml:space="preserve"> pad</m:t>
        </m:r>
      </m:oMath>
      <w:r>
        <w:rPr>
          <w:lang w:val="en-CA" w:eastAsia="zh-CN"/>
        </w:rPr>
        <w:t xml:space="preserve"> and </w:t>
      </w:r>
      <m:oMath>
        <m:r>
          <w:rPr>
            <w:rFonts w:ascii="Cambria Math" w:hAnsi="Cambria Math"/>
            <w:lang w:val="en-CA" w:eastAsia="zh-CN"/>
          </w:rPr>
          <m:t>d</m:t>
        </m:r>
      </m:oMath>
      <w:r>
        <w:rPr>
          <w:lang w:val="en-CA" w:eastAsia="zh-CN"/>
        </w:rPr>
        <w:t xml:space="preserve"> are the padding width and the distance of the padding pixel from the face boundary, respectively.</w:t>
      </w:r>
    </w:p>
    <w:p w14:paraId="242A7233" w14:textId="6384D0B4" w:rsidR="000E0263" w:rsidRDefault="000E0263" w:rsidP="009E16AF">
      <w:pPr>
        <w:pStyle w:val="Heading3"/>
        <w:rPr>
          <w:lang w:val="en-CA"/>
        </w:rPr>
      </w:pPr>
      <w:r>
        <w:rPr>
          <w:lang w:val="en-CA"/>
        </w:rPr>
        <w:t>Adjusted cubemap projection (ACP) in J0021 (Qualcomm)</w:t>
      </w:r>
    </w:p>
    <w:p w14:paraId="79477702" w14:textId="67A00E28" w:rsidR="000E0263" w:rsidRDefault="00461569" w:rsidP="000E0263">
      <w:pPr>
        <w:rPr>
          <w:lang w:val="en-CA" w:eastAsia="zh-CN"/>
        </w:rPr>
      </w:pPr>
      <w:r>
        <w:rPr>
          <w:lang w:val="en-CA" w:eastAsia="zh-CN"/>
        </w:rPr>
        <w:t xml:space="preserve">Using </w:t>
      </w:r>
      <w:r>
        <w:rPr>
          <w:lang w:val="en-GB"/>
        </w:rPr>
        <w:t>3×2</w:t>
      </w:r>
      <w:r w:rsidRPr="00E0364E">
        <w:t xml:space="preserve"> </w:t>
      </w:r>
      <w:r>
        <w:t xml:space="preserve">frame </w:t>
      </w:r>
      <w:r w:rsidRPr="00420FB9">
        <w:t xml:space="preserve">packing </w:t>
      </w:r>
      <w:r w:rsidRPr="00E0364E">
        <w:t>arrangement</w:t>
      </w:r>
      <w:r>
        <w:rPr>
          <w:rFonts w:hint="eastAsia"/>
          <w:lang w:val="en-CA" w:eastAsia="zh-CN"/>
        </w:rPr>
        <w:t xml:space="preserve">. Please refer to </w:t>
      </w:r>
      <w:r w:rsidRPr="00E45DB0">
        <w:rPr>
          <w:lang w:eastAsia="zh-CN"/>
        </w:rPr>
        <w:t>JVET-H1004</w:t>
      </w:r>
      <w:r>
        <w:rPr>
          <w:lang w:eastAsia="zh-CN"/>
        </w:rPr>
        <w:t xml:space="preserve"> </w:t>
      </w:r>
      <w:r>
        <w:rPr>
          <w:lang w:eastAsia="zh-CN"/>
        </w:rPr>
        <w:fldChar w:fldCharType="begin"/>
      </w:r>
      <w:r>
        <w:rPr>
          <w:lang w:eastAsia="zh-CN"/>
        </w:rPr>
        <w:instrText xml:space="preserve"> REF _Ref511900704 \r \h </w:instrText>
      </w:r>
      <w:r>
        <w:rPr>
          <w:lang w:eastAsia="zh-CN"/>
        </w:rPr>
      </w:r>
      <w:r>
        <w:rPr>
          <w:lang w:eastAsia="zh-CN"/>
        </w:rPr>
        <w:fldChar w:fldCharType="separate"/>
      </w:r>
      <w:r w:rsidR="00527BA9">
        <w:rPr>
          <w:lang w:eastAsia="zh-CN"/>
        </w:rPr>
        <w:t>[1]</w:t>
      </w:r>
      <w:r>
        <w:rPr>
          <w:lang w:eastAsia="zh-CN"/>
        </w:rPr>
        <w:fldChar w:fldCharType="end"/>
      </w:r>
      <w:r>
        <w:rPr>
          <w:lang w:val="en-CA" w:eastAsia="zh-CN"/>
        </w:rPr>
        <w:t xml:space="preserve"> for details.</w:t>
      </w:r>
      <w:r w:rsidR="00527BA9">
        <w:rPr>
          <w:lang w:val="en-CA" w:eastAsia="zh-CN"/>
        </w:rPr>
        <w:t xml:space="preserve"> The same padding and blending as for EAC (see Section </w:t>
      </w:r>
      <w:r w:rsidR="00527BA9">
        <w:rPr>
          <w:lang w:val="en-CA" w:eastAsia="zh-CN"/>
        </w:rPr>
        <w:fldChar w:fldCharType="begin"/>
      </w:r>
      <w:r w:rsidR="00527BA9">
        <w:rPr>
          <w:lang w:val="en-CA" w:eastAsia="zh-CN"/>
        </w:rPr>
        <w:instrText xml:space="preserve"> REF _Ref513742062 \r \h </w:instrText>
      </w:r>
      <w:r w:rsidR="00527BA9">
        <w:rPr>
          <w:lang w:val="en-CA" w:eastAsia="zh-CN"/>
        </w:rPr>
      </w:r>
      <w:r w:rsidR="00527BA9">
        <w:rPr>
          <w:lang w:val="en-CA" w:eastAsia="zh-CN"/>
        </w:rPr>
        <w:fldChar w:fldCharType="separate"/>
      </w:r>
      <w:r w:rsidR="00527BA9">
        <w:rPr>
          <w:lang w:val="en-CA" w:eastAsia="zh-CN"/>
        </w:rPr>
        <w:t>3.1.3</w:t>
      </w:r>
      <w:r w:rsidR="00527BA9">
        <w:rPr>
          <w:lang w:val="en-CA" w:eastAsia="zh-CN"/>
        </w:rPr>
        <w:fldChar w:fldCharType="end"/>
      </w:r>
      <w:r w:rsidR="00527BA9">
        <w:rPr>
          <w:lang w:val="en-CA" w:eastAsia="zh-CN"/>
        </w:rPr>
        <w:t>) will be used.</w:t>
      </w:r>
    </w:p>
    <w:p w14:paraId="23898D09" w14:textId="77777777" w:rsidR="004B0C29" w:rsidRPr="009E16AF" w:rsidRDefault="004B0C29" w:rsidP="004B0C29">
      <w:pPr>
        <w:pStyle w:val="Heading3"/>
        <w:rPr>
          <w:lang w:val="en-CA"/>
        </w:rPr>
      </w:pPr>
      <w:r>
        <w:rPr>
          <w:szCs w:val="22"/>
          <w:lang w:eastAsia="zh-CN"/>
        </w:rPr>
        <w:t>P</w:t>
      </w:r>
      <w:r w:rsidRPr="00F67618">
        <w:rPr>
          <w:szCs w:val="22"/>
          <w:lang w:eastAsia="zh-CN"/>
        </w:rPr>
        <w:t xml:space="preserve">arallel-to-axis uniform cubemap </w:t>
      </w:r>
      <w:r>
        <w:rPr>
          <w:szCs w:val="22"/>
          <w:lang w:eastAsia="zh-CN"/>
        </w:rPr>
        <w:t>projection</w:t>
      </w:r>
      <w:r>
        <w:rPr>
          <w:lang w:val="en-CA"/>
        </w:rPr>
        <w:t xml:space="preserve"> (PAU)</w:t>
      </w:r>
      <w:r w:rsidRPr="009E16AF">
        <w:rPr>
          <w:lang w:val="en-CA"/>
        </w:rPr>
        <w:t xml:space="preserve"> </w:t>
      </w:r>
      <w:r>
        <w:rPr>
          <w:lang w:val="en-CA"/>
        </w:rPr>
        <w:t>in J0033</w:t>
      </w:r>
      <w:r w:rsidRPr="009E16AF">
        <w:rPr>
          <w:lang w:val="en-CA"/>
        </w:rPr>
        <w:t xml:space="preserve"> (</w:t>
      </w:r>
      <w:r w:rsidRPr="00031DAD">
        <w:rPr>
          <w:szCs w:val="22"/>
        </w:rPr>
        <w:t>Z</w:t>
      </w:r>
      <w:r w:rsidRPr="00031DAD">
        <w:rPr>
          <w:rFonts w:hint="eastAsia"/>
          <w:szCs w:val="22"/>
        </w:rPr>
        <w:t xml:space="preserve">hejiang </w:t>
      </w:r>
      <w:r>
        <w:rPr>
          <w:rFonts w:hint="eastAsia"/>
          <w:szCs w:val="22"/>
        </w:rPr>
        <w:t>University</w:t>
      </w:r>
      <w:r w:rsidRPr="009E16AF">
        <w:rPr>
          <w:lang w:val="en-CA"/>
        </w:rPr>
        <w:t>)</w:t>
      </w:r>
    </w:p>
    <w:p w14:paraId="6EF44A17" w14:textId="77777777" w:rsidR="004B0C29" w:rsidRPr="00224A85" w:rsidRDefault="004B0C29" w:rsidP="00527BA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rFonts w:eastAsiaTheme="minorEastAsia"/>
          <w:szCs w:val="22"/>
          <w:lang w:val="en-CA"/>
        </w:rPr>
      </w:pPr>
      <w:r w:rsidRPr="00224A85">
        <w:rPr>
          <w:rFonts w:eastAsiaTheme="minorEastAsia"/>
          <w:szCs w:val="22"/>
          <w:lang w:val="en-CA" w:eastAsia="zh-CN"/>
        </w:rPr>
        <w:t>Th</w:t>
      </w:r>
      <w:r>
        <w:rPr>
          <w:rFonts w:eastAsiaTheme="minorEastAsia"/>
          <w:szCs w:val="22"/>
          <w:lang w:val="en-CA" w:eastAsia="zh-CN"/>
        </w:rPr>
        <w:t>e</w:t>
      </w:r>
      <w:r w:rsidRPr="00224A85">
        <w:rPr>
          <w:rFonts w:eastAsiaTheme="minorEastAsia"/>
          <w:szCs w:val="22"/>
          <w:lang w:val="en-CA"/>
        </w:rPr>
        <w:t xml:space="preserve"> </w:t>
      </w:r>
      <w:r>
        <w:rPr>
          <w:rFonts w:eastAsiaTheme="minorEastAsia"/>
          <w:szCs w:val="22"/>
          <w:lang w:val="en-CA"/>
        </w:rPr>
        <w:t>proposed</w:t>
      </w:r>
      <w:r w:rsidRPr="00224A85">
        <w:rPr>
          <w:rFonts w:eastAsiaTheme="minorEastAsia"/>
          <w:szCs w:val="22"/>
          <w:lang w:val="en-CA"/>
        </w:rPr>
        <w:t xml:space="preserve"> PAU</w:t>
      </w:r>
      <w:r>
        <w:rPr>
          <w:rFonts w:eastAsiaTheme="minorEastAsia"/>
          <w:szCs w:val="22"/>
          <w:lang w:val="en-CA"/>
        </w:rPr>
        <w:t xml:space="preserve"> format</w:t>
      </w:r>
      <w:r w:rsidRPr="00224A85">
        <w:rPr>
          <w:rFonts w:eastAsiaTheme="minorEastAsia"/>
          <w:szCs w:val="22"/>
          <w:lang w:val="en-CA"/>
        </w:rPr>
        <w:t xml:space="preserve"> is </w:t>
      </w:r>
      <w:r>
        <w:rPr>
          <w:rFonts w:eastAsiaTheme="minorEastAsia"/>
          <w:szCs w:val="22"/>
          <w:lang w:val="en-CA"/>
        </w:rPr>
        <w:t>similar to ACP and</w:t>
      </w:r>
      <w:r w:rsidRPr="00224A85">
        <w:rPr>
          <w:rFonts w:eastAsiaTheme="minorEastAsia"/>
          <w:szCs w:val="22"/>
          <w:lang w:val="en-CA"/>
        </w:rPr>
        <w:t xml:space="preserve"> EAC. The difference is that the sampling rate adjusting function of PAU in horizontal and vertical directions are different, which can make the sampling distribution on cube face more uniform. For PAU, </w:t>
      </w:r>
      <w:bookmarkStart w:id="26" w:name="OLE_LINK5"/>
      <w:r w:rsidRPr="00224A85">
        <w:rPr>
          <w:rFonts w:eastAsiaTheme="minorEastAsia"/>
          <w:szCs w:val="22"/>
          <w:lang w:val="en-CA"/>
        </w:rPr>
        <w:t>one direction of cube face is first resampled to achieve approximately equal-angle sampling. Then another orthometric direction is equal-angle sampling based on the resampling position in first direction.</w:t>
      </w:r>
      <w:bookmarkEnd w:id="26"/>
      <w:r w:rsidRPr="00224A85">
        <w:rPr>
          <w:rFonts w:eastAsiaTheme="minorEastAsia"/>
          <w:szCs w:val="22"/>
          <w:lang w:val="en-CA"/>
        </w:rPr>
        <w:t xml:space="preserve"> In</w:t>
      </w:r>
      <w:r>
        <w:rPr>
          <w:rFonts w:eastAsiaTheme="minorEastAsia"/>
          <w:szCs w:val="22"/>
          <w:lang w:val="en-CA"/>
        </w:rPr>
        <w:t xml:space="preserve"> J0033</w:t>
      </w:r>
      <w:r w:rsidRPr="00224A85">
        <w:rPr>
          <w:rFonts w:eastAsiaTheme="minorEastAsia"/>
          <w:szCs w:val="22"/>
          <w:lang w:val="en-CA"/>
        </w:rPr>
        <w:t>, vertical</w:t>
      </w:r>
      <w:r>
        <w:rPr>
          <w:rFonts w:eastAsiaTheme="minorEastAsia"/>
          <w:szCs w:val="22"/>
          <w:lang w:val="en-CA"/>
        </w:rPr>
        <w:t xml:space="preserve"> direction is first determined.</w:t>
      </w:r>
    </w:p>
    <w:p w14:paraId="6B1D2823" w14:textId="650E0493" w:rsidR="0001527B" w:rsidRPr="0001527B" w:rsidRDefault="004B0C29" w:rsidP="0001527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rFonts w:eastAsiaTheme="minorEastAsia"/>
          <w:szCs w:val="22"/>
          <w:lang w:val="en-CA" w:eastAsia="ko-KR"/>
        </w:rPr>
      </w:pPr>
      <w:r w:rsidRPr="00224A85">
        <w:rPr>
          <w:rFonts w:eastAsiaTheme="minorEastAsia" w:hint="eastAsia"/>
          <w:szCs w:val="22"/>
          <w:lang w:val="en-CA"/>
        </w:rPr>
        <w:t>The</w:t>
      </w:r>
      <w:r w:rsidRPr="00224A85">
        <w:rPr>
          <w:rFonts w:eastAsiaTheme="minorEastAsia"/>
          <w:szCs w:val="22"/>
          <w:lang w:val="en-CA"/>
        </w:rPr>
        <w:t xml:space="preserve"> PAU has the same face definition as CMP and frame packing is shown in </w:t>
      </w:r>
      <w:r>
        <w:rPr>
          <w:rFonts w:eastAsiaTheme="minorEastAsia"/>
          <w:szCs w:val="22"/>
          <w:lang w:val="en-CA"/>
        </w:rPr>
        <w:fldChar w:fldCharType="begin"/>
      </w:r>
      <w:r>
        <w:rPr>
          <w:rFonts w:eastAsiaTheme="minorEastAsia"/>
          <w:szCs w:val="22"/>
          <w:lang w:val="en-CA"/>
        </w:rPr>
        <w:instrText xml:space="preserve"> REF _Ref511940509 \h </w:instrText>
      </w:r>
      <w:r w:rsidR="00527BA9">
        <w:rPr>
          <w:rFonts w:eastAsiaTheme="minorEastAsia"/>
          <w:szCs w:val="22"/>
          <w:lang w:val="en-CA"/>
        </w:rPr>
        <w:instrText xml:space="preserve"> \* MERGEFORMAT </w:instrText>
      </w:r>
      <w:r>
        <w:rPr>
          <w:rFonts w:eastAsiaTheme="minorEastAsia"/>
          <w:szCs w:val="22"/>
          <w:lang w:val="en-CA"/>
        </w:rPr>
      </w:r>
      <w:r>
        <w:rPr>
          <w:rFonts w:eastAsiaTheme="minorEastAsia"/>
          <w:szCs w:val="22"/>
          <w:lang w:val="en-CA"/>
        </w:rPr>
        <w:fldChar w:fldCharType="separate"/>
      </w:r>
      <w:r w:rsidR="00CB7B32" w:rsidRPr="00B61EEE">
        <w:rPr>
          <w:szCs w:val="22"/>
        </w:rPr>
        <w:t xml:space="preserve">Figure </w:t>
      </w:r>
      <w:r w:rsidR="00CB7B32">
        <w:rPr>
          <w:noProof/>
          <w:szCs w:val="22"/>
        </w:rPr>
        <w:t>6</w:t>
      </w:r>
      <w:r>
        <w:rPr>
          <w:rFonts w:eastAsiaTheme="minorEastAsia"/>
          <w:szCs w:val="22"/>
          <w:lang w:val="en-CA"/>
        </w:rPr>
        <w:fldChar w:fldCharType="end"/>
      </w:r>
      <w:r w:rsidRPr="00224A85">
        <w:rPr>
          <w:rFonts w:eastAsiaTheme="minorEastAsia"/>
          <w:szCs w:val="22"/>
          <w:lang w:val="en-CA"/>
        </w:rPr>
        <w:t xml:space="preserve">. Assuming (u’, v’) is defined in a CMP face, and (u, v) is the corresponding point in a PAU face. Each face is defined in the range of [-1, 1]. The equations </w:t>
      </w:r>
      <w:r w:rsidR="00CB7B32" w:rsidRPr="00CB7B32">
        <w:rPr>
          <w:rFonts w:eastAsiaTheme="minorEastAsia"/>
          <w:szCs w:val="22"/>
          <w:lang w:val="en-CA"/>
        </w:rPr>
        <w:fldChar w:fldCharType="begin"/>
      </w:r>
      <w:r w:rsidR="00CB7B32" w:rsidRPr="00CB7B32">
        <w:rPr>
          <w:rFonts w:eastAsiaTheme="minorEastAsia"/>
          <w:szCs w:val="22"/>
          <w:lang w:val="en-CA"/>
        </w:rPr>
        <w:instrText xml:space="preserve"> REF _Ref513751163 \h  \* MERGEFORMAT </w:instrText>
      </w:r>
      <w:r w:rsidR="00CB7B32" w:rsidRPr="00CB7B32">
        <w:rPr>
          <w:rFonts w:eastAsiaTheme="minorEastAsia"/>
          <w:szCs w:val="22"/>
          <w:lang w:val="en-CA"/>
        </w:rPr>
      </w:r>
      <w:r w:rsidR="00CB7B32" w:rsidRPr="00CB7B32">
        <w:rPr>
          <w:rFonts w:eastAsiaTheme="minorEastAsia"/>
          <w:szCs w:val="22"/>
          <w:lang w:val="en-CA"/>
        </w:rPr>
        <w:fldChar w:fldCharType="separate"/>
      </w:r>
      <w:r w:rsidR="00CB7B32" w:rsidRPr="00CB7B32">
        <w:rPr>
          <w:szCs w:val="22"/>
        </w:rPr>
        <w:t>(</w:t>
      </w:r>
      <w:r w:rsidR="00CB7B32" w:rsidRPr="00CB7B32">
        <w:rPr>
          <w:noProof/>
          <w:szCs w:val="22"/>
        </w:rPr>
        <w:t>15</w:t>
      </w:r>
      <w:r w:rsidR="00CB7B32" w:rsidRPr="00CB7B32">
        <w:rPr>
          <w:szCs w:val="22"/>
        </w:rPr>
        <w:t>)</w:t>
      </w:r>
      <w:r w:rsidR="00CB7B32" w:rsidRPr="00CB7B32">
        <w:rPr>
          <w:rFonts w:eastAsiaTheme="minorEastAsia"/>
          <w:szCs w:val="22"/>
          <w:lang w:val="en-CA"/>
        </w:rPr>
        <w:fldChar w:fldCharType="end"/>
      </w:r>
      <w:r w:rsidR="00CB7B32" w:rsidRPr="00CB7B32">
        <w:rPr>
          <w:rFonts w:eastAsiaTheme="minorEastAsia"/>
          <w:szCs w:val="22"/>
          <w:lang w:val="en-CA"/>
        </w:rPr>
        <w:fldChar w:fldCharType="begin"/>
      </w:r>
      <w:r w:rsidR="00CB7B32" w:rsidRPr="00CB7B32">
        <w:rPr>
          <w:rFonts w:eastAsiaTheme="minorEastAsia"/>
          <w:szCs w:val="22"/>
          <w:lang w:val="en-CA"/>
        </w:rPr>
        <w:instrText xml:space="preserve"> REF _Ref513751169 \h  \* MERGEFORMAT </w:instrText>
      </w:r>
      <w:r w:rsidR="00CB7B32" w:rsidRPr="00CB7B32">
        <w:rPr>
          <w:rFonts w:eastAsiaTheme="minorEastAsia"/>
          <w:szCs w:val="22"/>
          <w:lang w:val="en-CA"/>
        </w:rPr>
      </w:r>
      <w:r w:rsidR="00CB7B32" w:rsidRPr="00CB7B32">
        <w:rPr>
          <w:rFonts w:eastAsiaTheme="minorEastAsia"/>
          <w:szCs w:val="22"/>
          <w:lang w:val="en-CA"/>
        </w:rPr>
        <w:fldChar w:fldCharType="separate"/>
      </w:r>
      <w:r w:rsidR="00CB7B32" w:rsidRPr="00CB7B32">
        <w:rPr>
          <w:szCs w:val="22"/>
        </w:rPr>
        <w:t>(</w:t>
      </w:r>
      <w:r w:rsidR="00CB7B32" w:rsidRPr="00CB7B32">
        <w:rPr>
          <w:noProof/>
          <w:szCs w:val="22"/>
        </w:rPr>
        <w:t>16</w:t>
      </w:r>
      <w:r w:rsidR="00CB7B32" w:rsidRPr="00CB7B32">
        <w:rPr>
          <w:szCs w:val="22"/>
        </w:rPr>
        <w:t>)</w:t>
      </w:r>
      <w:r w:rsidR="00CB7B32" w:rsidRPr="00CB7B32">
        <w:rPr>
          <w:rFonts w:eastAsiaTheme="minorEastAsia"/>
          <w:szCs w:val="22"/>
          <w:lang w:val="en-CA"/>
        </w:rPr>
        <w:fldChar w:fldCharType="end"/>
      </w:r>
      <w:r w:rsidR="00CB7B32" w:rsidRPr="00CB7B32">
        <w:rPr>
          <w:rFonts w:eastAsiaTheme="minorEastAsia"/>
          <w:szCs w:val="22"/>
          <w:lang w:val="en-CA"/>
        </w:rPr>
        <w:t xml:space="preserve"> </w:t>
      </w:r>
      <w:r w:rsidR="00CB7B32" w:rsidRPr="00224A85">
        <w:rPr>
          <w:rFonts w:eastAsiaTheme="minorEastAsia"/>
          <w:szCs w:val="22"/>
          <w:lang w:val="en-CA"/>
        </w:rPr>
        <w:t xml:space="preserve">and </w:t>
      </w:r>
      <w:r w:rsidR="00CB7B32" w:rsidRPr="00CB7B32">
        <w:rPr>
          <w:rFonts w:eastAsiaTheme="minorEastAsia"/>
          <w:szCs w:val="22"/>
          <w:lang w:val="en-CA"/>
        </w:rPr>
        <w:fldChar w:fldCharType="begin"/>
      </w:r>
      <w:r w:rsidR="00CB7B32" w:rsidRPr="00CB7B32">
        <w:rPr>
          <w:rFonts w:eastAsiaTheme="minorEastAsia"/>
          <w:szCs w:val="22"/>
          <w:lang w:val="en-CA"/>
        </w:rPr>
        <w:instrText xml:space="preserve"> REF _Ref513751172 \h  \* MERGEFORMAT </w:instrText>
      </w:r>
      <w:r w:rsidR="00CB7B32" w:rsidRPr="00CB7B32">
        <w:rPr>
          <w:rFonts w:eastAsiaTheme="minorEastAsia"/>
          <w:szCs w:val="22"/>
          <w:lang w:val="en-CA"/>
        </w:rPr>
      </w:r>
      <w:r w:rsidR="00CB7B32" w:rsidRPr="00CB7B32">
        <w:rPr>
          <w:rFonts w:eastAsiaTheme="minorEastAsia"/>
          <w:szCs w:val="22"/>
          <w:lang w:val="en-CA"/>
        </w:rPr>
        <w:fldChar w:fldCharType="separate"/>
      </w:r>
      <w:r w:rsidR="00CB7B32" w:rsidRPr="00CB7B32">
        <w:rPr>
          <w:szCs w:val="22"/>
        </w:rPr>
        <w:t>(</w:t>
      </w:r>
      <w:r w:rsidR="00CB7B32" w:rsidRPr="00CB7B32">
        <w:rPr>
          <w:noProof/>
          <w:szCs w:val="22"/>
        </w:rPr>
        <w:t>17</w:t>
      </w:r>
      <w:r w:rsidR="00CB7B32" w:rsidRPr="00CB7B32">
        <w:rPr>
          <w:szCs w:val="22"/>
        </w:rPr>
        <w:t>)</w:t>
      </w:r>
      <w:r w:rsidR="00CB7B32" w:rsidRPr="00CB7B32">
        <w:rPr>
          <w:rFonts w:eastAsiaTheme="minorEastAsia"/>
          <w:szCs w:val="22"/>
          <w:lang w:val="en-CA"/>
        </w:rPr>
        <w:fldChar w:fldCharType="end"/>
      </w:r>
      <w:r w:rsidRPr="00224A85">
        <w:rPr>
          <w:rFonts w:eastAsiaTheme="minorEastAsia"/>
          <w:szCs w:val="22"/>
          <w:lang w:val="en-CA"/>
        </w:rPr>
        <w:t xml:space="preserve"> are the forward adjustment function from CMP to PAU. Vertical direction is first adjusted by</w:t>
      </w:r>
      <w:r w:rsidR="00CB7B32">
        <w:rPr>
          <w:rFonts w:eastAsiaTheme="minorEastAsia"/>
          <w:szCs w:val="22"/>
          <w:lang w:val="en-CA"/>
        </w:rPr>
        <w:t xml:space="preserve"> </w:t>
      </w:r>
      <w:r w:rsidR="00CB7B32" w:rsidRPr="00CB7B32">
        <w:rPr>
          <w:rFonts w:eastAsiaTheme="minorEastAsia"/>
          <w:szCs w:val="22"/>
          <w:lang w:val="en-CA"/>
        </w:rPr>
        <w:fldChar w:fldCharType="begin"/>
      </w:r>
      <w:r w:rsidR="00CB7B32" w:rsidRPr="00CB7B32">
        <w:rPr>
          <w:rFonts w:eastAsiaTheme="minorEastAsia"/>
          <w:szCs w:val="22"/>
          <w:lang w:val="en-CA"/>
        </w:rPr>
        <w:instrText xml:space="preserve"> REF _Ref513751163 \h  \* MERGEFORMAT </w:instrText>
      </w:r>
      <w:r w:rsidR="00CB7B32" w:rsidRPr="00CB7B32">
        <w:rPr>
          <w:rFonts w:eastAsiaTheme="minorEastAsia"/>
          <w:szCs w:val="22"/>
          <w:lang w:val="en-CA"/>
        </w:rPr>
      </w:r>
      <w:r w:rsidR="00CB7B32" w:rsidRPr="00CB7B32">
        <w:rPr>
          <w:rFonts w:eastAsiaTheme="minorEastAsia"/>
          <w:szCs w:val="22"/>
          <w:lang w:val="en-CA"/>
        </w:rPr>
        <w:fldChar w:fldCharType="separate"/>
      </w:r>
      <w:r w:rsidR="00CB7B32" w:rsidRPr="00CB7B32">
        <w:rPr>
          <w:szCs w:val="22"/>
        </w:rPr>
        <w:t>(</w:t>
      </w:r>
      <w:r w:rsidR="00CB7B32" w:rsidRPr="00CB7B32">
        <w:rPr>
          <w:noProof/>
          <w:szCs w:val="22"/>
        </w:rPr>
        <w:t>15</w:t>
      </w:r>
      <w:r w:rsidR="00CB7B32" w:rsidRPr="00CB7B32">
        <w:rPr>
          <w:szCs w:val="22"/>
        </w:rPr>
        <w:t>)</w:t>
      </w:r>
      <w:r w:rsidR="00CB7B32" w:rsidRPr="00CB7B32">
        <w:rPr>
          <w:rFonts w:eastAsiaTheme="minorEastAsia"/>
          <w:szCs w:val="22"/>
          <w:lang w:val="en-CA"/>
        </w:rPr>
        <w:fldChar w:fldCharType="end"/>
      </w:r>
      <w:r w:rsidRPr="00224A85">
        <w:rPr>
          <w:rFonts w:eastAsiaTheme="minorEastAsia"/>
          <w:szCs w:val="22"/>
          <w:lang w:val="en-CA"/>
        </w:rPr>
        <w:t>. For the horizonta</w:t>
      </w:r>
      <w:r w:rsidRPr="00224A85">
        <w:rPr>
          <w:rFonts w:eastAsiaTheme="minorEastAsia"/>
          <w:szCs w:val="22"/>
          <w:lang w:val="en-CA" w:eastAsia="ko-KR"/>
        </w:rPr>
        <w:t>l direction, sampling adjustments of u are related to vertical sam</w:t>
      </w:r>
      <w:r w:rsidR="00CB7B32">
        <w:rPr>
          <w:rFonts w:eastAsiaTheme="minorEastAsia"/>
          <w:szCs w:val="22"/>
          <w:lang w:val="en-CA" w:eastAsia="ko-KR"/>
        </w:rPr>
        <w:t xml:space="preserve">pling v, which is expressed in </w:t>
      </w:r>
      <w:r w:rsidR="00CB7B32" w:rsidRPr="00CB7B32">
        <w:rPr>
          <w:rFonts w:eastAsiaTheme="minorEastAsia"/>
          <w:szCs w:val="22"/>
          <w:lang w:val="en-CA"/>
        </w:rPr>
        <w:fldChar w:fldCharType="begin"/>
      </w:r>
      <w:r w:rsidR="00CB7B32" w:rsidRPr="00CB7B32">
        <w:rPr>
          <w:rFonts w:eastAsiaTheme="minorEastAsia"/>
          <w:szCs w:val="22"/>
          <w:lang w:val="en-CA"/>
        </w:rPr>
        <w:instrText xml:space="preserve"> REF _Ref513751169 \h  \* MERGEFORMAT </w:instrText>
      </w:r>
      <w:r w:rsidR="00CB7B32" w:rsidRPr="00CB7B32">
        <w:rPr>
          <w:rFonts w:eastAsiaTheme="minorEastAsia"/>
          <w:szCs w:val="22"/>
          <w:lang w:val="en-CA"/>
        </w:rPr>
      </w:r>
      <w:r w:rsidR="00CB7B32" w:rsidRPr="00CB7B32">
        <w:rPr>
          <w:rFonts w:eastAsiaTheme="minorEastAsia"/>
          <w:szCs w:val="22"/>
          <w:lang w:val="en-CA"/>
        </w:rPr>
        <w:fldChar w:fldCharType="separate"/>
      </w:r>
      <w:r w:rsidR="00CB7B32" w:rsidRPr="00CB7B32">
        <w:rPr>
          <w:szCs w:val="22"/>
        </w:rPr>
        <w:t>(</w:t>
      </w:r>
      <w:r w:rsidR="00CB7B32" w:rsidRPr="00CB7B32">
        <w:rPr>
          <w:noProof/>
          <w:szCs w:val="22"/>
        </w:rPr>
        <w:t>16</w:t>
      </w:r>
      <w:r w:rsidR="00CB7B32" w:rsidRPr="00CB7B32">
        <w:rPr>
          <w:szCs w:val="22"/>
        </w:rPr>
        <w:t>)</w:t>
      </w:r>
      <w:r w:rsidR="00CB7B32" w:rsidRPr="00CB7B32">
        <w:rPr>
          <w:rFonts w:eastAsiaTheme="minorEastAsia"/>
          <w:szCs w:val="22"/>
          <w:lang w:val="en-CA"/>
        </w:rPr>
        <w:fldChar w:fldCharType="end"/>
      </w:r>
      <w:r w:rsidR="00CB7B32" w:rsidRPr="00CB7B32">
        <w:rPr>
          <w:rFonts w:eastAsiaTheme="minorEastAsia"/>
          <w:szCs w:val="22"/>
          <w:lang w:val="en-CA"/>
        </w:rPr>
        <w:t xml:space="preserve"> </w:t>
      </w:r>
      <w:r w:rsidR="00CB7B32" w:rsidRPr="00224A85">
        <w:rPr>
          <w:rFonts w:eastAsiaTheme="minorEastAsia"/>
          <w:szCs w:val="22"/>
          <w:lang w:val="en-CA"/>
        </w:rPr>
        <w:t xml:space="preserve">and </w:t>
      </w:r>
      <w:r w:rsidR="00CB7B32" w:rsidRPr="00CB7B32">
        <w:rPr>
          <w:rFonts w:eastAsiaTheme="minorEastAsia"/>
          <w:szCs w:val="22"/>
          <w:lang w:val="en-CA"/>
        </w:rPr>
        <w:fldChar w:fldCharType="begin"/>
      </w:r>
      <w:r w:rsidR="00CB7B32" w:rsidRPr="00CB7B32">
        <w:rPr>
          <w:rFonts w:eastAsiaTheme="minorEastAsia"/>
          <w:szCs w:val="22"/>
          <w:lang w:val="en-CA"/>
        </w:rPr>
        <w:instrText xml:space="preserve"> REF _Ref513751172 \h  \* MERGEFORMAT </w:instrText>
      </w:r>
      <w:r w:rsidR="00CB7B32" w:rsidRPr="00CB7B32">
        <w:rPr>
          <w:rFonts w:eastAsiaTheme="minorEastAsia"/>
          <w:szCs w:val="22"/>
          <w:lang w:val="en-CA"/>
        </w:rPr>
      </w:r>
      <w:r w:rsidR="00CB7B32" w:rsidRPr="00CB7B32">
        <w:rPr>
          <w:rFonts w:eastAsiaTheme="minorEastAsia"/>
          <w:szCs w:val="22"/>
          <w:lang w:val="en-CA"/>
        </w:rPr>
        <w:fldChar w:fldCharType="separate"/>
      </w:r>
      <w:r w:rsidR="00CB7B32" w:rsidRPr="00CB7B32">
        <w:rPr>
          <w:szCs w:val="22"/>
        </w:rPr>
        <w:t>(</w:t>
      </w:r>
      <w:r w:rsidR="00CB7B32" w:rsidRPr="00CB7B32">
        <w:rPr>
          <w:noProof/>
          <w:szCs w:val="22"/>
        </w:rPr>
        <w:t>17</w:t>
      </w:r>
      <w:r w:rsidR="00CB7B32" w:rsidRPr="00CB7B32">
        <w:rPr>
          <w:szCs w:val="22"/>
        </w:rPr>
        <w:t>)</w:t>
      </w:r>
      <w:r w:rsidR="00CB7B32" w:rsidRPr="00CB7B32">
        <w:rPr>
          <w:rFonts w:eastAsiaTheme="minorEastAsia"/>
          <w:szCs w:val="22"/>
          <w:lang w:val="en-CA"/>
        </w:rPr>
        <w:fldChar w:fldCharType="end"/>
      </w:r>
      <w:r w:rsidRPr="00224A85">
        <w:rPr>
          <w:rFonts w:eastAsiaTheme="minorEastAsia"/>
          <w:szCs w:val="22"/>
          <w:lang w:val="en-CA" w:eastAsia="ko-KR"/>
        </w:rPr>
        <w:t>.</w:t>
      </w:r>
    </w:p>
    <w:tbl>
      <w:tblPr>
        <w:tblStyle w:val="TableGrid"/>
        <w:tblpPr w:leftFromText="180" w:rightFromText="180" w:vertAnchor="text" w:horzAnchor="margin" w:tblpY="88"/>
        <w:tblW w:w="97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08"/>
        <w:gridCol w:w="610"/>
      </w:tblGrid>
      <w:tr w:rsidR="0001527B" w14:paraId="66EB4FC9" w14:textId="77777777" w:rsidTr="0001527B">
        <w:trPr>
          <w:trHeight w:val="125"/>
        </w:trPr>
        <w:tc>
          <w:tcPr>
            <w:tcW w:w="9108" w:type="dxa"/>
            <w:vAlign w:val="center"/>
          </w:tcPr>
          <w:p w14:paraId="5899C5DE" w14:textId="0C8C4E3F" w:rsidR="0001527B" w:rsidRPr="00A40C3B" w:rsidRDefault="0001527B" w:rsidP="0001527B">
            <w:pPr>
              <w:rPr>
                <w:szCs w:val="22"/>
              </w:rPr>
            </w:pPr>
            <m:oMathPara>
              <m:oMath>
                <m:r>
                  <m:rPr>
                    <m:sty m:val="p"/>
                  </m:rPr>
                  <w:rPr>
                    <w:rFonts w:ascii="Cambria Math" w:eastAsiaTheme="minorEastAsia" w:hAnsi="Cambria Math"/>
                    <w:lang w:val="en-CA"/>
                  </w:rPr>
                  <m:t>v=</m:t>
                </m:r>
                <m:f>
                  <m:fPr>
                    <m:ctrlPr>
                      <w:rPr>
                        <w:rFonts w:ascii="Cambria Math" w:eastAsiaTheme="minorEastAsia" w:hAnsi="Cambria Math"/>
                        <w:lang w:val="en-CA"/>
                      </w:rPr>
                    </m:ctrlPr>
                  </m:fPr>
                  <m:num>
                    <m:r>
                      <w:rPr>
                        <w:rFonts w:ascii="Cambria Math" w:eastAsiaTheme="minorEastAsia" w:hAnsi="Cambria Math"/>
                        <w:lang w:val="en-CA"/>
                      </w:rPr>
                      <m:t>4.0</m:t>
                    </m:r>
                  </m:num>
                  <m:den>
                    <m:r>
                      <w:rPr>
                        <w:rFonts w:ascii="Cambria Math" w:eastAsiaTheme="minorEastAsia" w:hAnsi="Cambria Math"/>
                        <w:lang w:val="en-CA"/>
                      </w:rPr>
                      <m:t>π</m:t>
                    </m:r>
                  </m:den>
                </m:f>
                <m:r>
                  <w:rPr>
                    <w:rFonts w:ascii="Cambria Math" w:eastAsiaTheme="minorEastAsia" w:hAnsi="Cambria Math"/>
                    <w:lang w:val="en-CA"/>
                  </w:rPr>
                  <m:t>*</m:t>
                </m:r>
                <m:sSup>
                  <m:sSupPr>
                    <m:ctrlPr>
                      <w:rPr>
                        <w:rFonts w:ascii="Cambria Math" w:eastAsiaTheme="minorEastAsia" w:hAnsi="Cambria Math"/>
                        <w:i/>
                        <w:lang w:val="en-CA"/>
                      </w:rPr>
                    </m:ctrlPr>
                  </m:sSupPr>
                  <m:e>
                    <m:r>
                      <w:rPr>
                        <w:rFonts w:ascii="Cambria Math" w:eastAsiaTheme="minorEastAsia" w:hAnsi="Cambria Math"/>
                        <w:lang w:val="en-CA"/>
                      </w:rPr>
                      <m:t>tan</m:t>
                    </m:r>
                  </m:e>
                  <m:sup>
                    <m:r>
                      <w:rPr>
                        <w:rFonts w:ascii="Cambria Math" w:eastAsiaTheme="minorEastAsia" w:hAnsi="Cambria Math"/>
                        <w:lang w:val="en-CA"/>
                      </w:rPr>
                      <m:t>-1</m:t>
                    </m:r>
                  </m:sup>
                </m:sSup>
                <m:d>
                  <m:dPr>
                    <m:ctrlPr>
                      <w:rPr>
                        <w:rFonts w:ascii="Cambria Math" w:eastAsiaTheme="minorEastAsia" w:hAnsi="Cambria Math"/>
                        <w:i/>
                        <w:lang w:val="en-CA"/>
                      </w:rPr>
                    </m:ctrlPr>
                  </m:dPr>
                  <m:e>
                    <m:r>
                      <w:rPr>
                        <w:rFonts w:ascii="Cambria Math" w:eastAsiaTheme="minorEastAsia" w:hAnsi="Cambria Math"/>
                        <w:lang w:val="en-CA"/>
                      </w:rPr>
                      <m:t>v</m:t>
                    </m:r>
                    <m:r>
                      <m:rPr>
                        <m:sty m:val="p"/>
                      </m:rPr>
                      <w:rPr>
                        <w:rFonts w:ascii="Cambria Math" w:eastAsiaTheme="minorEastAsia" w:hAnsi="Cambria Math"/>
                        <w:lang w:val="en-CA" w:eastAsia="zh-CN"/>
                      </w:rPr>
                      <m:t>'</m:t>
                    </m:r>
                  </m:e>
                </m:d>
              </m:oMath>
            </m:oMathPara>
          </w:p>
        </w:tc>
        <w:tc>
          <w:tcPr>
            <w:tcW w:w="610" w:type="dxa"/>
            <w:vAlign w:val="center"/>
            <w:hideMark/>
          </w:tcPr>
          <w:p w14:paraId="1E48B8EE" w14:textId="28B11230" w:rsidR="0001527B" w:rsidRPr="00CA6D49" w:rsidRDefault="0001527B" w:rsidP="0001527B">
            <w:pPr>
              <w:pStyle w:val="Caption"/>
              <w:rPr>
                <w:i w:val="0"/>
                <w:sz w:val="22"/>
                <w:szCs w:val="22"/>
              </w:rPr>
            </w:pPr>
            <w:bookmarkStart w:id="27" w:name="_Ref513751163"/>
            <w:r w:rsidRPr="00A40C3B">
              <w:rPr>
                <w:i w:val="0"/>
                <w:sz w:val="22"/>
                <w:szCs w:val="22"/>
              </w:rPr>
              <w:t>(</w:t>
            </w:r>
            <w:r w:rsidRPr="00CA6D49">
              <w:rPr>
                <w:i w:val="0"/>
                <w:sz w:val="22"/>
                <w:szCs w:val="22"/>
              </w:rPr>
              <w:fldChar w:fldCharType="begin"/>
            </w:r>
            <w:r w:rsidRPr="00CA6D49">
              <w:rPr>
                <w:i w:val="0"/>
                <w:sz w:val="22"/>
                <w:szCs w:val="22"/>
              </w:rPr>
              <w:instrText xml:space="preserve"> SEQ Equation \* ARABIC </w:instrText>
            </w:r>
            <w:r w:rsidRPr="00CA6D49">
              <w:rPr>
                <w:i w:val="0"/>
                <w:sz w:val="22"/>
                <w:szCs w:val="22"/>
              </w:rPr>
              <w:fldChar w:fldCharType="separate"/>
            </w:r>
            <w:r w:rsidR="00CB7B32">
              <w:rPr>
                <w:i w:val="0"/>
                <w:noProof/>
                <w:sz w:val="22"/>
                <w:szCs w:val="22"/>
              </w:rPr>
              <w:t>15</w:t>
            </w:r>
            <w:r w:rsidRPr="00CA6D49">
              <w:rPr>
                <w:i w:val="0"/>
                <w:sz w:val="22"/>
                <w:szCs w:val="22"/>
              </w:rPr>
              <w:fldChar w:fldCharType="end"/>
            </w:r>
            <w:r w:rsidRPr="00A40C3B">
              <w:rPr>
                <w:i w:val="0"/>
                <w:sz w:val="22"/>
                <w:szCs w:val="22"/>
              </w:rPr>
              <w:t>)</w:t>
            </w:r>
            <w:bookmarkEnd w:id="27"/>
          </w:p>
        </w:tc>
      </w:tr>
      <w:tr w:rsidR="0001527B" w14:paraId="2F8F7ACD" w14:textId="77777777" w:rsidTr="0001527B">
        <w:trPr>
          <w:trHeight w:val="125"/>
        </w:trPr>
        <w:tc>
          <w:tcPr>
            <w:tcW w:w="9108" w:type="dxa"/>
            <w:vAlign w:val="center"/>
          </w:tcPr>
          <w:p w14:paraId="16D0B289" w14:textId="6632ABB3" w:rsidR="0001527B" w:rsidRDefault="0001527B" w:rsidP="0001527B">
            <w:pPr>
              <w:rPr>
                <w:lang w:val="en-CA"/>
              </w:rPr>
            </w:pPr>
            <m:oMathPara>
              <m:oMath>
                <m:r>
                  <m:rPr>
                    <m:sty m:val="p"/>
                  </m:rPr>
                  <w:rPr>
                    <w:rFonts w:ascii="Cambria Math" w:eastAsiaTheme="minorEastAsia" w:hAnsi="Cambria Math"/>
                    <w:sz w:val="20"/>
                    <w:lang w:val="en-CA" w:eastAsia="zh-CN"/>
                  </w:rPr>
                  <m:t>α</m:t>
                </m:r>
                <m:r>
                  <m:rPr>
                    <m:sty m:val="p"/>
                  </m:rPr>
                  <w:rPr>
                    <w:rFonts w:ascii="Cambria Math" w:eastAsiaTheme="minorEastAsia" w:hAnsi="Cambria Math"/>
                    <w:lang w:val="en-CA"/>
                  </w:rPr>
                  <m:t>=</m:t>
                </m:r>
                <m:sSup>
                  <m:sSupPr>
                    <m:ctrlPr>
                      <w:rPr>
                        <w:rFonts w:ascii="Cambria Math" w:eastAsiaTheme="minorEastAsia" w:hAnsi="Cambria Math"/>
                        <w:lang w:val="en-CA"/>
                      </w:rPr>
                    </m:ctrlPr>
                  </m:sSupPr>
                  <m:e>
                    <m:r>
                      <w:rPr>
                        <w:rFonts w:ascii="Cambria Math" w:eastAsiaTheme="minorEastAsia" w:hAnsi="Cambria Math"/>
                        <w:lang w:val="en-CA"/>
                      </w:rPr>
                      <m:t>tan</m:t>
                    </m:r>
                  </m:e>
                  <m:sup>
                    <m:r>
                      <w:rPr>
                        <w:rFonts w:ascii="Cambria Math" w:eastAsiaTheme="minorEastAsia" w:hAnsi="Cambria Math"/>
                        <w:lang w:val="en-CA"/>
                      </w:rPr>
                      <m:t>-1</m:t>
                    </m:r>
                  </m:sup>
                </m:sSup>
                <m:d>
                  <m:dPr>
                    <m:ctrlPr>
                      <w:rPr>
                        <w:rFonts w:ascii="Cambria Math" w:eastAsiaTheme="minorEastAsia" w:hAnsi="Cambria Math"/>
                        <w:i/>
                        <w:lang w:val="en-CA"/>
                      </w:rPr>
                    </m:ctrlPr>
                  </m:dPr>
                  <m:e>
                    <m:r>
                      <w:rPr>
                        <w:rFonts w:ascii="Cambria Math" w:eastAsiaTheme="minorEastAsia" w:hAnsi="Cambria Math"/>
                        <w:lang w:val="en-CA"/>
                      </w:rPr>
                      <m:t>v</m:t>
                    </m:r>
                  </m:e>
                </m:d>
              </m:oMath>
            </m:oMathPara>
          </w:p>
        </w:tc>
        <w:tc>
          <w:tcPr>
            <w:tcW w:w="610" w:type="dxa"/>
            <w:vAlign w:val="center"/>
          </w:tcPr>
          <w:p w14:paraId="5F5DE10C" w14:textId="65F856AF" w:rsidR="0001527B" w:rsidRPr="00A40C3B" w:rsidRDefault="0001527B" w:rsidP="0001527B">
            <w:pPr>
              <w:pStyle w:val="Caption"/>
              <w:rPr>
                <w:i w:val="0"/>
                <w:sz w:val="22"/>
                <w:szCs w:val="22"/>
              </w:rPr>
            </w:pPr>
            <w:bookmarkStart w:id="28" w:name="_Ref513751169"/>
            <w:r w:rsidRPr="00A40C3B">
              <w:rPr>
                <w:i w:val="0"/>
                <w:sz w:val="22"/>
                <w:szCs w:val="22"/>
              </w:rPr>
              <w:t>(</w:t>
            </w:r>
            <w:r w:rsidRPr="00CA6D49">
              <w:rPr>
                <w:i w:val="0"/>
                <w:sz w:val="22"/>
                <w:szCs w:val="22"/>
              </w:rPr>
              <w:fldChar w:fldCharType="begin"/>
            </w:r>
            <w:r w:rsidRPr="00CA6D49">
              <w:rPr>
                <w:i w:val="0"/>
                <w:sz w:val="22"/>
                <w:szCs w:val="22"/>
              </w:rPr>
              <w:instrText xml:space="preserve"> SEQ Equation \* ARABIC </w:instrText>
            </w:r>
            <w:r w:rsidRPr="00CA6D49">
              <w:rPr>
                <w:i w:val="0"/>
                <w:sz w:val="22"/>
                <w:szCs w:val="22"/>
              </w:rPr>
              <w:fldChar w:fldCharType="separate"/>
            </w:r>
            <w:r w:rsidR="00CB7B32">
              <w:rPr>
                <w:i w:val="0"/>
                <w:noProof/>
                <w:sz w:val="22"/>
                <w:szCs w:val="22"/>
              </w:rPr>
              <w:t>16</w:t>
            </w:r>
            <w:r w:rsidRPr="00CA6D49">
              <w:rPr>
                <w:i w:val="0"/>
                <w:sz w:val="22"/>
                <w:szCs w:val="22"/>
              </w:rPr>
              <w:fldChar w:fldCharType="end"/>
            </w:r>
            <w:r w:rsidRPr="00A40C3B">
              <w:rPr>
                <w:i w:val="0"/>
                <w:sz w:val="22"/>
                <w:szCs w:val="22"/>
              </w:rPr>
              <w:t>)</w:t>
            </w:r>
            <w:bookmarkEnd w:id="28"/>
          </w:p>
        </w:tc>
      </w:tr>
      <w:tr w:rsidR="0001527B" w14:paraId="0D39168F" w14:textId="77777777" w:rsidTr="0001527B">
        <w:trPr>
          <w:trHeight w:val="125"/>
        </w:trPr>
        <w:tc>
          <w:tcPr>
            <w:tcW w:w="9108" w:type="dxa"/>
            <w:vAlign w:val="center"/>
          </w:tcPr>
          <w:p w14:paraId="12AA4D3E" w14:textId="36700999" w:rsidR="0001527B" w:rsidRDefault="0001527B" w:rsidP="0001527B">
            <w:pPr>
              <w:rPr>
                <w:sz w:val="20"/>
                <w:lang w:val="en-CA" w:eastAsia="zh-CN"/>
              </w:rPr>
            </w:pPr>
            <m:oMathPara>
              <m:oMath>
                <m:r>
                  <m:rPr>
                    <m:sty m:val="p"/>
                  </m:rPr>
                  <w:rPr>
                    <w:rFonts w:ascii="Cambria Math" w:eastAsiaTheme="minorEastAsia" w:hAnsi="Cambria Math"/>
                    <w:lang w:val="en-CA"/>
                  </w:rPr>
                  <m:t>u=</m:t>
                </m:r>
                <m:f>
                  <m:fPr>
                    <m:ctrlPr>
                      <w:rPr>
                        <w:rFonts w:ascii="Cambria Math" w:eastAsiaTheme="minorEastAsia" w:hAnsi="Cambria Math"/>
                        <w:lang w:val="en-CA"/>
                      </w:rPr>
                    </m:ctrlPr>
                  </m:fPr>
                  <m:num>
                    <m:sSup>
                      <m:sSupPr>
                        <m:ctrlPr>
                          <w:rPr>
                            <w:rFonts w:ascii="Cambria Math" w:eastAsiaTheme="minorEastAsia" w:hAnsi="Cambria Math"/>
                            <w:i/>
                            <w:lang w:val="en-CA"/>
                          </w:rPr>
                        </m:ctrlPr>
                      </m:sSupPr>
                      <m:e>
                        <m:r>
                          <w:rPr>
                            <w:rFonts w:ascii="Cambria Math" w:eastAsiaTheme="minorEastAsia" w:hAnsi="Cambria Math"/>
                            <w:lang w:val="en-CA"/>
                          </w:rPr>
                          <m:t>tan</m:t>
                        </m:r>
                      </m:e>
                      <m:sup>
                        <m:r>
                          <w:rPr>
                            <w:rFonts w:ascii="Cambria Math" w:eastAsiaTheme="minorEastAsia" w:hAnsi="Cambria Math"/>
                            <w:lang w:val="en-CA"/>
                          </w:rPr>
                          <m:t>-1</m:t>
                        </m:r>
                      </m:sup>
                    </m:sSup>
                    <m:d>
                      <m:dPr>
                        <m:ctrlPr>
                          <w:rPr>
                            <w:rFonts w:ascii="Cambria Math" w:eastAsiaTheme="minorEastAsia" w:hAnsi="Cambria Math"/>
                            <w:i/>
                            <w:lang w:val="en-CA"/>
                          </w:rPr>
                        </m:ctrlPr>
                      </m:dPr>
                      <m:e>
                        <m:r>
                          <w:rPr>
                            <w:rFonts w:ascii="Cambria Math" w:eastAsiaTheme="minorEastAsia" w:hAnsi="Cambria Math"/>
                            <w:lang w:val="en-CA"/>
                          </w:rPr>
                          <m:t>u'*</m:t>
                        </m:r>
                        <m:func>
                          <m:funcPr>
                            <m:ctrlPr>
                              <w:rPr>
                                <w:rFonts w:ascii="Cambria Math" w:eastAsiaTheme="minorEastAsia" w:hAnsi="Cambria Math"/>
                                <w:lang w:val="en-CA"/>
                              </w:rPr>
                            </m:ctrlPr>
                          </m:funcPr>
                          <m:fName>
                            <m:r>
                              <m:rPr>
                                <m:sty m:val="p"/>
                              </m:rPr>
                              <w:rPr>
                                <w:rFonts w:ascii="Cambria Math" w:eastAsiaTheme="minorEastAsia" w:hAnsi="Cambria Math"/>
                                <w:lang w:val="en-CA"/>
                              </w:rPr>
                              <m:t>cos</m:t>
                            </m:r>
                            <m:ctrlPr>
                              <w:rPr>
                                <w:rFonts w:ascii="Cambria Math" w:eastAsiaTheme="minorEastAsia" w:hAnsi="Cambria Math"/>
                                <w:i/>
                                <w:lang w:val="en-CA"/>
                              </w:rPr>
                            </m:ctrlPr>
                          </m:fName>
                          <m:e>
                            <m:d>
                              <m:dPr>
                                <m:ctrlPr>
                                  <w:rPr>
                                    <w:rFonts w:ascii="Cambria Math" w:eastAsiaTheme="minorEastAsia" w:hAnsi="Cambria Math"/>
                                    <w:i/>
                                    <w:lang w:val="en-CA"/>
                                  </w:rPr>
                                </m:ctrlPr>
                              </m:dPr>
                              <m:e>
                                <m:r>
                                  <m:rPr>
                                    <m:sty m:val="p"/>
                                  </m:rPr>
                                  <w:rPr>
                                    <w:rFonts w:ascii="Cambria Math" w:eastAsiaTheme="minorEastAsia" w:hAnsi="Cambria Math"/>
                                    <w:sz w:val="20"/>
                                    <w:lang w:val="en-CA" w:eastAsia="zh-CN"/>
                                  </w:rPr>
                                  <m:t>α</m:t>
                                </m:r>
                              </m:e>
                            </m:d>
                          </m:e>
                        </m:func>
                      </m:e>
                    </m:d>
                  </m:num>
                  <m:den>
                    <m:sSup>
                      <m:sSupPr>
                        <m:ctrlPr>
                          <w:rPr>
                            <w:rFonts w:ascii="Cambria Math" w:eastAsiaTheme="minorEastAsia" w:hAnsi="Cambria Math"/>
                            <w:i/>
                            <w:lang w:val="en-CA"/>
                          </w:rPr>
                        </m:ctrlPr>
                      </m:sSupPr>
                      <m:e>
                        <m:r>
                          <w:rPr>
                            <w:rFonts w:ascii="Cambria Math" w:eastAsiaTheme="minorEastAsia" w:hAnsi="Cambria Math"/>
                            <w:lang w:val="en-CA"/>
                          </w:rPr>
                          <m:t>tan</m:t>
                        </m:r>
                      </m:e>
                      <m:sup>
                        <m:r>
                          <w:rPr>
                            <w:rFonts w:ascii="Cambria Math" w:eastAsiaTheme="minorEastAsia" w:hAnsi="Cambria Math"/>
                            <w:lang w:val="en-CA"/>
                          </w:rPr>
                          <m:t>-1</m:t>
                        </m:r>
                      </m:sup>
                    </m:sSup>
                    <m:d>
                      <m:dPr>
                        <m:ctrlPr>
                          <w:rPr>
                            <w:rFonts w:ascii="Cambria Math" w:eastAsiaTheme="minorEastAsia" w:hAnsi="Cambria Math"/>
                            <w:i/>
                            <w:lang w:val="en-CA"/>
                          </w:rPr>
                        </m:ctrlPr>
                      </m:dPr>
                      <m:e>
                        <m:func>
                          <m:funcPr>
                            <m:ctrlPr>
                              <w:rPr>
                                <w:rFonts w:ascii="Cambria Math" w:eastAsiaTheme="minorEastAsia" w:hAnsi="Cambria Math"/>
                                <w:lang w:val="en-CA"/>
                              </w:rPr>
                            </m:ctrlPr>
                          </m:funcPr>
                          <m:fName>
                            <m:r>
                              <m:rPr>
                                <m:sty m:val="p"/>
                              </m:rPr>
                              <w:rPr>
                                <w:rFonts w:ascii="Cambria Math" w:eastAsiaTheme="minorEastAsia" w:hAnsi="Cambria Math"/>
                                <w:lang w:val="en-CA"/>
                              </w:rPr>
                              <m:t>cos</m:t>
                            </m:r>
                            <m:ctrlPr>
                              <w:rPr>
                                <w:rFonts w:ascii="Cambria Math" w:eastAsiaTheme="minorEastAsia" w:hAnsi="Cambria Math"/>
                                <w:i/>
                                <w:lang w:val="en-CA"/>
                              </w:rPr>
                            </m:ctrlPr>
                          </m:fName>
                          <m:e>
                            <m:d>
                              <m:dPr>
                                <m:ctrlPr>
                                  <w:rPr>
                                    <w:rFonts w:ascii="Cambria Math" w:eastAsiaTheme="minorEastAsia" w:hAnsi="Cambria Math"/>
                                    <w:i/>
                                    <w:lang w:val="en-CA"/>
                                  </w:rPr>
                                </m:ctrlPr>
                              </m:dPr>
                              <m:e>
                                <m:r>
                                  <m:rPr>
                                    <m:sty m:val="p"/>
                                  </m:rPr>
                                  <w:rPr>
                                    <w:rFonts w:ascii="Cambria Math" w:eastAsiaTheme="minorEastAsia" w:hAnsi="Cambria Math"/>
                                    <w:sz w:val="20"/>
                                    <w:lang w:val="en-CA" w:eastAsia="zh-CN"/>
                                  </w:rPr>
                                  <m:t>α</m:t>
                                </m:r>
                              </m:e>
                            </m:d>
                          </m:e>
                        </m:func>
                      </m:e>
                    </m:d>
                  </m:den>
                </m:f>
              </m:oMath>
            </m:oMathPara>
          </w:p>
        </w:tc>
        <w:tc>
          <w:tcPr>
            <w:tcW w:w="610" w:type="dxa"/>
            <w:vAlign w:val="center"/>
          </w:tcPr>
          <w:p w14:paraId="2A6203D0" w14:textId="76E81B00" w:rsidR="0001527B" w:rsidRPr="00A40C3B" w:rsidRDefault="0001527B" w:rsidP="0001527B">
            <w:pPr>
              <w:pStyle w:val="Caption"/>
              <w:rPr>
                <w:i w:val="0"/>
                <w:sz w:val="22"/>
                <w:szCs w:val="22"/>
              </w:rPr>
            </w:pPr>
            <w:bookmarkStart w:id="29" w:name="_Ref513751172"/>
            <w:r w:rsidRPr="00A40C3B">
              <w:rPr>
                <w:i w:val="0"/>
                <w:sz w:val="22"/>
                <w:szCs w:val="22"/>
              </w:rPr>
              <w:t>(</w:t>
            </w:r>
            <w:r w:rsidRPr="00CA6D49">
              <w:rPr>
                <w:i w:val="0"/>
                <w:sz w:val="22"/>
                <w:szCs w:val="22"/>
              </w:rPr>
              <w:fldChar w:fldCharType="begin"/>
            </w:r>
            <w:r w:rsidRPr="00CA6D49">
              <w:rPr>
                <w:i w:val="0"/>
                <w:sz w:val="22"/>
                <w:szCs w:val="22"/>
              </w:rPr>
              <w:instrText xml:space="preserve"> SEQ Equation \* ARABIC </w:instrText>
            </w:r>
            <w:r w:rsidRPr="00CA6D49">
              <w:rPr>
                <w:i w:val="0"/>
                <w:sz w:val="22"/>
                <w:szCs w:val="22"/>
              </w:rPr>
              <w:fldChar w:fldCharType="separate"/>
            </w:r>
            <w:r w:rsidR="00CB7B32">
              <w:rPr>
                <w:i w:val="0"/>
                <w:noProof/>
                <w:sz w:val="22"/>
                <w:szCs w:val="22"/>
              </w:rPr>
              <w:t>17</w:t>
            </w:r>
            <w:r w:rsidRPr="00CA6D49">
              <w:rPr>
                <w:i w:val="0"/>
                <w:sz w:val="22"/>
                <w:szCs w:val="22"/>
              </w:rPr>
              <w:fldChar w:fldCharType="end"/>
            </w:r>
            <w:r w:rsidRPr="00A40C3B">
              <w:rPr>
                <w:i w:val="0"/>
                <w:sz w:val="22"/>
                <w:szCs w:val="22"/>
              </w:rPr>
              <w:t>)</w:t>
            </w:r>
            <w:bookmarkEnd w:id="29"/>
          </w:p>
        </w:tc>
      </w:tr>
    </w:tbl>
    <w:p w14:paraId="2798B151" w14:textId="1551E641" w:rsidR="0001527B" w:rsidRPr="0001527B" w:rsidRDefault="004B0C29" w:rsidP="0001527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rFonts w:eastAsiaTheme="minorEastAsia"/>
          <w:szCs w:val="22"/>
          <w:lang w:val="en-CA" w:eastAsia="ko-KR"/>
        </w:rPr>
      </w:pPr>
      <w:r w:rsidRPr="00224A85">
        <w:rPr>
          <w:rFonts w:eastAsiaTheme="minorEastAsia"/>
          <w:szCs w:val="22"/>
          <w:lang w:val="en-CA" w:eastAsia="ko-KR"/>
        </w:rPr>
        <w:lastRenderedPageBreak/>
        <w:t xml:space="preserve">For the backward adjustment function, the equations </w:t>
      </w:r>
      <w:r w:rsidR="00CB7B32" w:rsidRPr="00CB7B32">
        <w:rPr>
          <w:rFonts w:eastAsiaTheme="minorEastAsia"/>
          <w:szCs w:val="22"/>
          <w:lang w:val="en-CA"/>
        </w:rPr>
        <w:fldChar w:fldCharType="begin"/>
      </w:r>
      <w:r w:rsidR="00CB7B32" w:rsidRPr="00CB7B32">
        <w:rPr>
          <w:rFonts w:eastAsiaTheme="minorEastAsia"/>
          <w:szCs w:val="22"/>
          <w:lang w:val="en-CA"/>
        </w:rPr>
        <w:instrText xml:space="preserve"> REF _Ref513751175 \h  \* MERGEFORMAT </w:instrText>
      </w:r>
      <w:r w:rsidR="00CB7B32" w:rsidRPr="00CB7B32">
        <w:rPr>
          <w:rFonts w:eastAsiaTheme="minorEastAsia"/>
          <w:szCs w:val="22"/>
          <w:lang w:val="en-CA"/>
        </w:rPr>
      </w:r>
      <w:r w:rsidR="00CB7B32" w:rsidRPr="00CB7B32">
        <w:rPr>
          <w:rFonts w:eastAsiaTheme="minorEastAsia"/>
          <w:szCs w:val="22"/>
          <w:lang w:val="en-CA"/>
        </w:rPr>
        <w:fldChar w:fldCharType="separate"/>
      </w:r>
      <w:r w:rsidR="00CB7B32" w:rsidRPr="00CB7B32">
        <w:rPr>
          <w:szCs w:val="22"/>
        </w:rPr>
        <w:t>(</w:t>
      </w:r>
      <w:r w:rsidR="00CB7B32" w:rsidRPr="00CB7B32">
        <w:rPr>
          <w:noProof/>
          <w:szCs w:val="22"/>
        </w:rPr>
        <w:t>18</w:t>
      </w:r>
      <w:r w:rsidR="00CB7B32" w:rsidRPr="00CB7B32">
        <w:rPr>
          <w:szCs w:val="22"/>
        </w:rPr>
        <w:t>)</w:t>
      </w:r>
      <w:r w:rsidR="00CB7B32" w:rsidRPr="00CB7B32">
        <w:rPr>
          <w:rFonts w:eastAsiaTheme="minorEastAsia"/>
          <w:szCs w:val="22"/>
          <w:lang w:val="en-CA"/>
        </w:rPr>
        <w:fldChar w:fldCharType="end"/>
      </w:r>
      <w:r w:rsidR="00CB7B32" w:rsidRPr="00CB7B32">
        <w:rPr>
          <w:rFonts w:eastAsiaTheme="minorEastAsia"/>
          <w:szCs w:val="22"/>
          <w:lang w:val="en-CA"/>
        </w:rPr>
        <w:fldChar w:fldCharType="begin"/>
      </w:r>
      <w:r w:rsidR="00CB7B32" w:rsidRPr="00CB7B32">
        <w:rPr>
          <w:rFonts w:eastAsiaTheme="minorEastAsia"/>
          <w:szCs w:val="22"/>
          <w:lang w:val="en-CA"/>
        </w:rPr>
        <w:instrText xml:space="preserve"> REF _Ref513751177 \h  \* MERGEFORMAT </w:instrText>
      </w:r>
      <w:r w:rsidR="00CB7B32" w:rsidRPr="00CB7B32">
        <w:rPr>
          <w:rFonts w:eastAsiaTheme="minorEastAsia"/>
          <w:szCs w:val="22"/>
          <w:lang w:val="en-CA"/>
        </w:rPr>
      </w:r>
      <w:r w:rsidR="00CB7B32" w:rsidRPr="00CB7B32">
        <w:rPr>
          <w:rFonts w:eastAsiaTheme="minorEastAsia"/>
          <w:szCs w:val="22"/>
          <w:lang w:val="en-CA"/>
        </w:rPr>
        <w:fldChar w:fldCharType="separate"/>
      </w:r>
      <w:r w:rsidR="00CB7B32" w:rsidRPr="00CB7B32">
        <w:rPr>
          <w:szCs w:val="22"/>
        </w:rPr>
        <w:t>(</w:t>
      </w:r>
      <w:r w:rsidR="00CB7B32" w:rsidRPr="00CB7B32">
        <w:rPr>
          <w:noProof/>
          <w:szCs w:val="22"/>
        </w:rPr>
        <w:t>19</w:t>
      </w:r>
      <w:r w:rsidR="00CB7B32" w:rsidRPr="00CB7B32">
        <w:rPr>
          <w:szCs w:val="22"/>
        </w:rPr>
        <w:t>)</w:t>
      </w:r>
      <w:r w:rsidR="00CB7B32" w:rsidRPr="00CB7B32">
        <w:rPr>
          <w:rFonts w:eastAsiaTheme="minorEastAsia"/>
          <w:szCs w:val="22"/>
          <w:lang w:val="en-CA"/>
        </w:rPr>
        <w:fldChar w:fldCharType="end"/>
      </w:r>
      <w:r w:rsidR="00CB7B32">
        <w:rPr>
          <w:rFonts w:eastAsiaTheme="minorEastAsia"/>
          <w:szCs w:val="22"/>
          <w:lang w:val="en-CA"/>
        </w:rPr>
        <w:t xml:space="preserve"> </w:t>
      </w:r>
      <w:r w:rsidR="00CB7B32" w:rsidRPr="00224A85">
        <w:rPr>
          <w:rFonts w:eastAsiaTheme="minorEastAsia"/>
          <w:szCs w:val="22"/>
          <w:lang w:val="en-CA" w:eastAsia="ko-KR"/>
        </w:rPr>
        <w:t xml:space="preserve">and </w:t>
      </w:r>
      <w:r w:rsidR="00CB7B32" w:rsidRPr="00CB7B32">
        <w:rPr>
          <w:rFonts w:eastAsiaTheme="minorEastAsia"/>
          <w:szCs w:val="22"/>
          <w:lang w:val="en-CA"/>
        </w:rPr>
        <w:fldChar w:fldCharType="begin"/>
      </w:r>
      <w:r w:rsidR="00CB7B32" w:rsidRPr="00CB7B32">
        <w:rPr>
          <w:rFonts w:eastAsiaTheme="minorEastAsia"/>
          <w:szCs w:val="22"/>
          <w:lang w:val="en-CA"/>
        </w:rPr>
        <w:instrText xml:space="preserve"> REF _Ref513751180 \h  \* MERGEFORMAT </w:instrText>
      </w:r>
      <w:r w:rsidR="00CB7B32" w:rsidRPr="00CB7B32">
        <w:rPr>
          <w:rFonts w:eastAsiaTheme="minorEastAsia"/>
          <w:szCs w:val="22"/>
          <w:lang w:val="en-CA"/>
        </w:rPr>
      </w:r>
      <w:r w:rsidR="00CB7B32" w:rsidRPr="00CB7B32">
        <w:rPr>
          <w:rFonts w:eastAsiaTheme="minorEastAsia"/>
          <w:szCs w:val="22"/>
          <w:lang w:val="en-CA"/>
        </w:rPr>
        <w:fldChar w:fldCharType="separate"/>
      </w:r>
      <w:r w:rsidR="00CB7B32" w:rsidRPr="00CB7B32">
        <w:rPr>
          <w:szCs w:val="22"/>
        </w:rPr>
        <w:t>(</w:t>
      </w:r>
      <w:r w:rsidR="00CB7B32" w:rsidRPr="00CB7B32">
        <w:rPr>
          <w:noProof/>
          <w:szCs w:val="22"/>
        </w:rPr>
        <w:t>20</w:t>
      </w:r>
      <w:r w:rsidR="00CB7B32" w:rsidRPr="00CB7B32">
        <w:rPr>
          <w:szCs w:val="22"/>
        </w:rPr>
        <w:t>)</w:t>
      </w:r>
      <w:r w:rsidR="00CB7B32" w:rsidRPr="00CB7B32">
        <w:rPr>
          <w:rFonts w:eastAsiaTheme="minorEastAsia"/>
          <w:szCs w:val="22"/>
          <w:lang w:val="en-CA"/>
        </w:rPr>
        <w:fldChar w:fldCharType="end"/>
      </w:r>
      <w:r w:rsidR="00CB7B32">
        <w:rPr>
          <w:rFonts w:eastAsiaTheme="minorEastAsia"/>
          <w:szCs w:val="22"/>
          <w:lang w:val="en-CA"/>
        </w:rPr>
        <w:t xml:space="preserve"> </w:t>
      </w:r>
      <w:r w:rsidRPr="00224A85">
        <w:rPr>
          <w:rFonts w:eastAsiaTheme="minorEastAsia"/>
          <w:szCs w:val="22"/>
          <w:lang w:val="en-CA" w:eastAsia="ko-KR"/>
        </w:rPr>
        <w:t xml:space="preserve">are used to map PAU to CMP. </w:t>
      </w:r>
    </w:p>
    <w:tbl>
      <w:tblPr>
        <w:tblStyle w:val="TableGrid"/>
        <w:tblpPr w:leftFromText="180" w:rightFromText="180" w:vertAnchor="text" w:horzAnchor="margin" w:tblpY="88"/>
        <w:tblW w:w="97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08"/>
        <w:gridCol w:w="610"/>
      </w:tblGrid>
      <w:tr w:rsidR="0001527B" w14:paraId="44B362E7" w14:textId="77777777" w:rsidTr="0001527B">
        <w:trPr>
          <w:trHeight w:val="125"/>
        </w:trPr>
        <w:tc>
          <w:tcPr>
            <w:tcW w:w="9108" w:type="dxa"/>
            <w:vAlign w:val="center"/>
          </w:tcPr>
          <w:p w14:paraId="27D74459" w14:textId="7DFB8D63" w:rsidR="0001527B" w:rsidRPr="00A40C3B" w:rsidRDefault="0001527B" w:rsidP="0001527B">
            <w:pPr>
              <w:rPr>
                <w:szCs w:val="22"/>
              </w:rPr>
            </w:pPr>
            <m:oMathPara>
              <m:oMath>
                <m:r>
                  <m:rPr>
                    <m:sty m:val="p"/>
                  </m:rPr>
                  <w:rPr>
                    <w:rFonts w:ascii="Cambria Math" w:eastAsiaTheme="minorEastAsia" w:hAnsi="Cambria Math"/>
                    <w:sz w:val="20"/>
                    <w:lang w:val="en-CA" w:eastAsia="zh-CN"/>
                  </w:rPr>
                  <m:t>v'=</m:t>
                </m:r>
                <m:func>
                  <m:funcPr>
                    <m:ctrlPr>
                      <w:rPr>
                        <w:rFonts w:ascii="Cambria Math" w:eastAsiaTheme="minorEastAsia" w:hAnsi="Cambria Math"/>
                        <w:sz w:val="20"/>
                        <w:lang w:val="en-CA" w:eastAsia="zh-CN"/>
                      </w:rPr>
                    </m:ctrlPr>
                  </m:funcPr>
                  <m:fName>
                    <m:r>
                      <m:rPr>
                        <m:sty m:val="p"/>
                      </m:rPr>
                      <w:rPr>
                        <w:rFonts w:ascii="Cambria Math" w:eastAsiaTheme="minorEastAsia" w:hAnsi="Cambria Math"/>
                        <w:sz w:val="20"/>
                        <w:lang w:val="en-CA" w:eastAsia="zh-CN"/>
                      </w:rPr>
                      <m:t>tan</m:t>
                    </m:r>
                  </m:fName>
                  <m:e>
                    <m:d>
                      <m:dPr>
                        <m:ctrlPr>
                          <w:rPr>
                            <w:rFonts w:ascii="Cambria Math" w:eastAsiaTheme="minorEastAsia" w:hAnsi="Cambria Math"/>
                            <w:sz w:val="20"/>
                            <w:lang w:val="en-CA" w:eastAsia="zh-CN"/>
                          </w:rPr>
                        </m:ctrlPr>
                      </m:dPr>
                      <m:e>
                        <m:f>
                          <m:fPr>
                            <m:ctrlPr>
                              <w:rPr>
                                <w:rFonts w:ascii="Cambria Math" w:eastAsiaTheme="minorEastAsia" w:hAnsi="Cambria Math"/>
                                <w:sz w:val="20"/>
                                <w:lang w:val="en-CA" w:eastAsia="zh-CN"/>
                              </w:rPr>
                            </m:ctrlPr>
                          </m:fPr>
                          <m:num>
                            <m:r>
                              <w:rPr>
                                <w:rFonts w:ascii="Cambria Math" w:eastAsiaTheme="minorEastAsia" w:hAnsi="Cambria Math"/>
                                <w:sz w:val="20"/>
                                <w:lang w:val="en-CA" w:eastAsia="zh-CN"/>
                              </w:rPr>
                              <m:t>vπ</m:t>
                            </m:r>
                          </m:num>
                          <m:den>
                            <m:r>
                              <w:rPr>
                                <w:rFonts w:ascii="Cambria Math" w:eastAsiaTheme="minorEastAsia" w:hAnsi="Cambria Math"/>
                                <w:sz w:val="20"/>
                                <w:lang w:val="en-CA" w:eastAsia="zh-CN"/>
                              </w:rPr>
                              <m:t>4.0</m:t>
                            </m:r>
                          </m:den>
                        </m:f>
                      </m:e>
                    </m:d>
                  </m:e>
                </m:func>
              </m:oMath>
            </m:oMathPara>
          </w:p>
        </w:tc>
        <w:tc>
          <w:tcPr>
            <w:tcW w:w="610" w:type="dxa"/>
            <w:vAlign w:val="center"/>
            <w:hideMark/>
          </w:tcPr>
          <w:p w14:paraId="0865CE98" w14:textId="6EB3E640" w:rsidR="0001527B" w:rsidRPr="00CA6D49" w:rsidRDefault="0001527B" w:rsidP="0001527B">
            <w:pPr>
              <w:pStyle w:val="Caption"/>
              <w:rPr>
                <w:i w:val="0"/>
                <w:sz w:val="22"/>
                <w:szCs w:val="22"/>
              </w:rPr>
            </w:pPr>
            <w:bookmarkStart w:id="30" w:name="_Ref513751175"/>
            <w:r w:rsidRPr="00A40C3B">
              <w:rPr>
                <w:i w:val="0"/>
                <w:sz w:val="22"/>
                <w:szCs w:val="22"/>
              </w:rPr>
              <w:t>(</w:t>
            </w:r>
            <w:r w:rsidRPr="00CA6D49">
              <w:rPr>
                <w:i w:val="0"/>
                <w:sz w:val="22"/>
                <w:szCs w:val="22"/>
              </w:rPr>
              <w:fldChar w:fldCharType="begin"/>
            </w:r>
            <w:r w:rsidRPr="00CA6D49">
              <w:rPr>
                <w:i w:val="0"/>
                <w:sz w:val="22"/>
                <w:szCs w:val="22"/>
              </w:rPr>
              <w:instrText xml:space="preserve"> SEQ Equation \* ARABIC </w:instrText>
            </w:r>
            <w:r w:rsidRPr="00CA6D49">
              <w:rPr>
                <w:i w:val="0"/>
                <w:sz w:val="22"/>
                <w:szCs w:val="22"/>
              </w:rPr>
              <w:fldChar w:fldCharType="separate"/>
            </w:r>
            <w:r w:rsidR="00CB7B32">
              <w:rPr>
                <w:i w:val="0"/>
                <w:noProof/>
                <w:sz w:val="22"/>
                <w:szCs w:val="22"/>
              </w:rPr>
              <w:t>18</w:t>
            </w:r>
            <w:r w:rsidRPr="00CA6D49">
              <w:rPr>
                <w:i w:val="0"/>
                <w:sz w:val="22"/>
                <w:szCs w:val="22"/>
              </w:rPr>
              <w:fldChar w:fldCharType="end"/>
            </w:r>
            <w:r w:rsidRPr="00A40C3B">
              <w:rPr>
                <w:i w:val="0"/>
                <w:sz w:val="22"/>
                <w:szCs w:val="22"/>
              </w:rPr>
              <w:t>)</w:t>
            </w:r>
            <w:bookmarkEnd w:id="30"/>
          </w:p>
        </w:tc>
      </w:tr>
      <w:tr w:rsidR="0001527B" w14:paraId="40DF0059" w14:textId="77777777" w:rsidTr="0001527B">
        <w:trPr>
          <w:trHeight w:val="125"/>
        </w:trPr>
        <w:tc>
          <w:tcPr>
            <w:tcW w:w="9108" w:type="dxa"/>
            <w:vAlign w:val="center"/>
          </w:tcPr>
          <w:p w14:paraId="30E60EE9" w14:textId="111CCD1C" w:rsidR="0001527B" w:rsidRDefault="0001527B" w:rsidP="0001527B">
            <w:pPr>
              <w:rPr>
                <w:lang w:val="en-CA"/>
              </w:rPr>
            </w:pPr>
            <m:oMathPara>
              <m:oMath>
                <m:r>
                  <m:rPr>
                    <m:sty m:val="p"/>
                  </m:rPr>
                  <w:rPr>
                    <w:rFonts w:ascii="Cambria Math" w:eastAsiaTheme="minorEastAsia" w:hAnsi="Cambria Math"/>
                    <w:lang w:val="en-CA"/>
                  </w:rPr>
                  <m:t>β</m:t>
                </m:r>
                <m:r>
                  <m:rPr>
                    <m:sty m:val="p"/>
                  </m:rPr>
                  <w:rPr>
                    <w:rFonts w:ascii="Cambria Math" w:eastAsiaTheme="minorEastAsia" w:hAnsi="Cambria Math"/>
                    <w:sz w:val="20"/>
                    <w:lang w:val="en-CA" w:eastAsia="zh-CN"/>
                  </w:rPr>
                  <m:t>=</m:t>
                </m:r>
                <m:sSup>
                  <m:sSupPr>
                    <m:ctrlPr>
                      <w:rPr>
                        <w:rFonts w:ascii="Cambria Math" w:eastAsiaTheme="minorEastAsia" w:hAnsi="Cambria Math"/>
                        <w:sz w:val="20"/>
                        <w:lang w:val="en-CA" w:eastAsia="zh-CN"/>
                      </w:rPr>
                    </m:ctrlPr>
                  </m:sSupPr>
                  <m:e>
                    <m:r>
                      <m:rPr>
                        <m:sty m:val="p"/>
                      </m:rPr>
                      <w:rPr>
                        <w:rFonts w:ascii="Cambria Math" w:eastAsiaTheme="minorEastAsia" w:hAnsi="Cambria Math"/>
                        <w:sz w:val="20"/>
                        <w:lang w:val="en-CA" w:eastAsia="zh-CN"/>
                      </w:rPr>
                      <m:t>tan</m:t>
                    </m:r>
                  </m:e>
                  <m:sup>
                    <m:r>
                      <w:rPr>
                        <w:rFonts w:ascii="Cambria Math" w:eastAsiaTheme="minorEastAsia" w:hAnsi="Cambria Math"/>
                        <w:sz w:val="20"/>
                        <w:lang w:val="en-CA" w:eastAsia="zh-CN"/>
                      </w:rPr>
                      <m:t>-1</m:t>
                    </m:r>
                  </m:sup>
                </m:sSup>
                <m:d>
                  <m:dPr>
                    <m:ctrlPr>
                      <w:rPr>
                        <w:rFonts w:ascii="Cambria Math" w:eastAsiaTheme="minorEastAsia" w:hAnsi="Cambria Math"/>
                        <w:i/>
                        <w:sz w:val="20"/>
                        <w:lang w:val="en-CA" w:eastAsia="zh-CN"/>
                      </w:rPr>
                    </m:ctrlPr>
                  </m:dPr>
                  <m:e>
                    <m:r>
                      <w:rPr>
                        <w:rFonts w:ascii="Cambria Math" w:eastAsiaTheme="minorEastAsia" w:hAnsi="Cambria Math"/>
                        <w:sz w:val="20"/>
                        <w:lang w:val="en-CA" w:eastAsia="zh-CN"/>
                      </w:rPr>
                      <m:t>v</m:t>
                    </m:r>
                  </m:e>
                </m:d>
              </m:oMath>
            </m:oMathPara>
          </w:p>
        </w:tc>
        <w:tc>
          <w:tcPr>
            <w:tcW w:w="610" w:type="dxa"/>
            <w:vAlign w:val="center"/>
          </w:tcPr>
          <w:p w14:paraId="04D6D611" w14:textId="7F1A6233" w:rsidR="0001527B" w:rsidRPr="00A40C3B" w:rsidRDefault="0001527B" w:rsidP="0001527B">
            <w:pPr>
              <w:pStyle w:val="Caption"/>
              <w:rPr>
                <w:i w:val="0"/>
                <w:sz w:val="22"/>
                <w:szCs w:val="22"/>
              </w:rPr>
            </w:pPr>
            <w:bookmarkStart w:id="31" w:name="_Ref513751177"/>
            <w:r w:rsidRPr="00A40C3B">
              <w:rPr>
                <w:i w:val="0"/>
                <w:sz w:val="22"/>
                <w:szCs w:val="22"/>
              </w:rPr>
              <w:t>(</w:t>
            </w:r>
            <w:r w:rsidRPr="00CA6D49">
              <w:rPr>
                <w:i w:val="0"/>
                <w:sz w:val="22"/>
                <w:szCs w:val="22"/>
              </w:rPr>
              <w:fldChar w:fldCharType="begin"/>
            </w:r>
            <w:r w:rsidRPr="00CA6D49">
              <w:rPr>
                <w:i w:val="0"/>
                <w:sz w:val="22"/>
                <w:szCs w:val="22"/>
              </w:rPr>
              <w:instrText xml:space="preserve"> SEQ Equation \* ARABIC </w:instrText>
            </w:r>
            <w:r w:rsidRPr="00CA6D49">
              <w:rPr>
                <w:i w:val="0"/>
                <w:sz w:val="22"/>
                <w:szCs w:val="22"/>
              </w:rPr>
              <w:fldChar w:fldCharType="separate"/>
            </w:r>
            <w:r w:rsidR="00CB7B32">
              <w:rPr>
                <w:i w:val="0"/>
                <w:noProof/>
                <w:sz w:val="22"/>
                <w:szCs w:val="22"/>
              </w:rPr>
              <w:t>19</w:t>
            </w:r>
            <w:r w:rsidRPr="00CA6D49">
              <w:rPr>
                <w:i w:val="0"/>
                <w:sz w:val="22"/>
                <w:szCs w:val="22"/>
              </w:rPr>
              <w:fldChar w:fldCharType="end"/>
            </w:r>
            <w:r w:rsidRPr="00A40C3B">
              <w:rPr>
                <w:i w:val="0"/>
                <w:sz w:val="22"/>
                <w:szCs w:val="22"/>
              </w:rPr>
              <w:t>)</w:t>
            </w:r>
            <w:bookmarkEnd w:id="31"/>
          </w:p>
        </w:tc>
      </w:tr>
      <w:tr w:rsidR="0001527B" w14:paraId="2C12EF2A" w14:textId="77777777" w:rsidTr="0001527B">
        <w:trPr>
          <w:trHeight w:val="125"/>
        </w:trPr>
        <w:tc>
          <w:tcPr>
            <w:tcW w:w="9108" w:type="dxa"/>
            <w:vAlign w:val="center"/>
          </w:tcPr>
          <w:p w14:paraId="461D3CAF" w14:textId="44521123" w:rsidR="0001527B" w:rsidRDefault="0001527B" w:rsidP="0001527B">
            <w:pPr>
              <w:rPr>
                <w:sz w:val="20"/>
                <w:lang w:val="en-CA" w:eastAsia="zh-CN"/>
              </w:rPr>
            </w:pPr>
            <m:oMathPara>
              <m:oMath>
                <m:r>
                  <m:rPr>
                    <m:sty m:val="p"/>
                  </m:rPr>
                  <w:rPr>
                    <w:rFonts w:ascii="Cambria Math" w:eastAsiaTheme="minorEastAsia" w:hAnsi="Cambria Math"/>
                    <w:sz w:val="20"/>
                    <w:lang w:val="en-CA" w:eastAsia="zh-CN"/>
                  </w:rPr>
                  <m:t>u'=</m:t>
                </m:r>
                <m:f>
                  <m:fPr>
                    <m:ctrlPr>
                      <w:rPr>
                        <w:rFonts w:ascii="Cambria Math" w:eastAsiaTheme="minorEastAsia" w:hAnsi="Cambria Math"/>
                        <w:sz w:val="20"/>
                        <w:lang w:val="en-CA" w:eastAsia="zh-CN"/>
                      </w:rPr>
                    </m:ctrlPr>
                  </m:fPr>
                  <m:num>
                    <m:r>
                      <w:rPr>
                        <w:rFonts w:ascii="Cambria Math" w:eastAsiaTheme="minorEastAsia" w:hAnsi="Cambria Math"/>
                        <w:sz w:val="20"/>
                        <w:lang w:val="en-CA" w:eastAsia="zh-CN"/>
                      </w:rPr>
                      <m:t>1</m:t>
                    </m:r>
                  </m:num>
                  <m:den>
                    <m:r>
                      <m:rPr>
                        <m:sty m:val="p"/>
                      </m:rPr>
                      <w:rPr>
                        <w:rFonts w:ascii="Cambria Math" w:eastAsiaTheme="minorEastAsia" w:hAnsi="Cambria Math"/>
                        <w:sz w:val="20"/>
                        <w:lang w:val="en-CA" w:eastAsia="zh-CN"/>
                      </w:rPr>
                      <m:t>cos⁡</m:t>
                    </m:r>
                    <m:r>
                      <w:rPr>
                        <w:rFonts w:ascii="Cambria Math" w:eastAsiaTheme="minorEastAsia" w:hAnsi="Cambria Math"/>
                        <w:sz w:val="20"/>
                        <w:lang w:val="en-CA" w:eastAsia="zh-CN"/>
                      </w:rPr>
                      <m:t>(</m:t>
                    </m:r>
                    <m:r>
                      <m:rPr>
                        <m:sty m:val="p"/>
                      </m:rPr>
                      <w:rPr>
                        <w:rFonts w:ascii="Cambria Math" w:eastAsiaTheme="minorEastAsia" w:hAnsi="Cambria Math"/>
                        <w:lang w:val="en-CA"/>
                      </w:rPr>
                      <m:t>β</m:t>
                    </m:r>
                    <m:r>
                      <w:rPr>
                        <w:rFonts w:ascii="Cambria Math" w:eastAsiaTheme="minorEastAsia" w:hAnsi="Cambria Math"/>
                        <w:sz w:val="20"/>
                        <w:lang w:val="en-CA" w:eastAsia="zh-CN"/>
                      </w:rPr>
                      <m:t>)</m:t>
                    </m:r>
                  </m:den>
                </m:f>
                <m:r>
                  <w:rPr>
                    <w:rFonts w:ascii="Cambria Math" w:eastAsiaTheme="minorEastAsia" w:hAnsi="Cambria Math"/>
                    <w:sz w:val="20"/>
                    <w:lang w:val="en-CA" w:eastAsia="zh-CN"/>
                  </w:rPr>
                  <m:t>*</m:t>
                </m:r>
                <m:func>
                  <m:funcPr>
                    <m:ctrlPr>
                      <w:rPr>
                        <w:rFonts w:ascii="Cambria Math" w:eastAsiaTheme="minorEastAsia" w:hAnsi="Cambria Math"/>
                        <w:i/>
                        <w:sz w:val="20"/>
                        <w:lang w:val="en-CA" w:eastAsia="zh-CN"/>
                      </w:rPr>
                    </m:ctrlPr>
                  </m:funcPr>
                  <m:fName>
                    <m:r>
                      <m:rPr>
                        <m:sty m:val="p"/>
                      </m:rPr>
                      <w:rPr>
                        <w:rFonts w:ascii="Cambria Math" w:eastAsiaTheme="minorEastAsia" w:hAnsi="Cambria Math"/>
                        <w:sz w:val="20"/>
                        <w:lang w:val="en-CA" w:eastAsia="zh-CN"/>
                      </w:rPr>
                      <m:t>tan</m:t>
                    </m:r>
                  </m:fName>
                  <m:e>
                    <m:d>
                      <m:dPr>
                        <m:ctrlPr>
                          <w:rPr>
                            <w:rFonts w:ascii="Cambria Math" w:eastAsiaTheme="minorEastAsia" w:hAnsi="Cambria Math"/>
                            <w:i/>
                            <w:sz w:val="20"/>
                            <w:lang w:val="en-CA" w:eastAsia="zh-CN"/>
                          </w:rPr>
                        </m:ctrlPr>
                      </m:dPr>
                      <m:e>
                        <m:r>
                          <w:rPr>
                            <w:rFonts w:ascii="Cambria Math" w:eastAsiaTheme="minorEastAsia" w:hAnsi="Cambria Math"/>
                            <w:sz w:val="20"/>
                            <w:lang w:val="en-CA" w:eastAsia="zh-CN"/>
                          </w:rPr>
                          <m:t>u*</m:t>
                        </m:r>
                        <m:sSup>
                          <m:sSupPr>
                            <m:ctrlPr>
                              <w:rPr>
                                <w:rFonts w:ascii="Cambria Math" w:eastAsiaTheme="minorEastAsia" w:hAnsi="Cambria Math"/>
                                <w:i/>
                                <w:sz w:val="20"/>
                                <w:lang w:val="en-CA" w:eastAsia="zh-CN"/>
                              </w:rPr>
                            </m:ctrlPr>
                          </m:sSupPr>
                          <m:e>
                            <m:r>
                              <w:rPr>
                                <w:rFonts w:ascii="Cambria Math" w:eastAsiaTheme="minorEastAsia" w:hAnsi="Cambria Math"/>
                                <w:sz w:val="20"/>
                                <w:lang w:val="en-CA" w:eastAsia="zh-CN"/>
                              </w:rPr>
                              <m:t>tan</m:t>
                            </m:r>
                          </m:e>
                          <m:sup>
                            <m:r>
                              <w:rPr>
                                <w:rFonts w:ascii="Cambria Math" w:eastAsiaTheme="minorEastAsia" w:hAnsi="Cambria Math"/>
                                <w:sz w:val="20"/>
                                <w:lang w:val="en-CA" w:eastAsia="zh-CN"/>
                              </w:rPr>
                              <m:t>-1</m:t>
                            </m:r>
                          </m:sup>
                        </m:sSup>
                        <m:d>
                          <m:dPr>
                            <m:ctrlPr>
                              <w:rPr>
                                <w:rFonts w:ascii="Cambria Math" w:eastAsiaTheme="minorEastAsia" w:hAnsi="Cambria Math"/>
                                <w:i/>
                                <w:sz w:val="20"/>
                                <w:lang w:val="en-CA" w:eastAsia="zh-CN"/>
                              </w:rPr>
                            </m:ctrlPr>
                          </m:dPr>
                          <m:e>
                            <m:func>
                              <m:funcPr>
                                <m:ctrlPr>
                                  <w:rPr>
                                    <w:rFonts w:ascii="Cambria Math" w:eastAsiaTheme="minorEastAsia" w:hAnsi="Cambria Math"/>
                                    <w:i/>
                                    <w:sz w:val="20"/>
                                    <w:lang w:val="en-CA" w:eastAsia="zh-CN"/>
                                  </w:rPr>
                                </m:ctrlPr>
                              </m:funcPr>
                              <m:fName>
                                <m:r>
                                  <w:rPr>
                                    <w:rFonts w:ascii="Cambria Math" w:eastAsiaTheme="minorEastAsia" w:hAnsi="Cambria Math"/>
                                    <w:sz w:val="20"/>
                                    <w:lang w:val="en-CA" w:eastAsia="zh-CN"/>
                                  </w:rPr>
                                  <m:t>cos</m:t>
                                </m:r>
                              </m:fName>
                              <m:e>
                                <m:d>
                                  <m:dPr>
                                    <m:ctrlPr>
                                      <w:rPr>
                                        <w:rFonts w:ascii="Cambria Math" w:eastAsiaTheme="minorEastAsia" w:hAnsi="Cambria Math"/>
                                        <w:i/>
                                        <w:sz w:val="20"/>
                                        <w:lang w:val="en-CA" w:eastAsia="zh-CN"/>
                                      </w:rPr>
                                    </m:ctrlPr>
                                  </m:dPr>
                                  <m:e>
                                    <m:r>
                                      <m:rPr>
                                        <m:sty m:val="p"/>
                                      </m:rPr>
                                      <w:rPr>
                                        <w:rFonts w:ascii="Cambria Math" w:eastAsiaTheme="minorEastAsia" w:hAnsi="Cambria Math"/>
                                        <w:lang w:val="en-CA"/>
                                      </w:rPr>
                                      <m:t>β</m:t>
                                    </m:r>
                                  </m:e>
                                </m:d>
                              </m:e>
                            </m:func>
                          </m:e>
                        </m:d>
                      </m:e>
                    </m:d>
                  </m:e>
                </m:func>
              </m:oMath>
            </m:oMathPara>
          </w:p>
        </w:tc>
        <w:tc>
          <w:tcPr>
            <w:tcW w:w="610" w:type="dxa"/>
            <w:vAlign w:val="center"/>
          </w:tcPr>
          <w:p w14:paraId="6AADE40E" w14:textId="6BE53CC8" w:rsidR="0001527B" w:rsidRPr="00A40C3B" w:rsidRDefault="0001527B" w:rsidP="0001527B">
            <w:pPr>
              <w:pStyle w:val="Caption"/>
              <w:rPr>
                <w:i w:val="0"/>
                <w:sz w:val="22"/>
                <w:szCs w:val="22"/>
              </w:rPr>
            </w:pPr>
            <w:bookmarkStart w:id="32" w:name="_Ref513751180"/>
            <w:r w:rsidRPr="00A40C3B">
              <w:rPr>
                <w:i w:val="0"/>
                <w:sz w:val="22"/>
                <w:szCs w:val="22"/>
              </w:rPr>
              <w:t>(</w:t>
            </w:r>
            <w:r w:rsidRPr="00CA6D49">
              <w:rPr>
                <w:i w:val="0"/>
                <w:sz w:val="22"/>
                <w:szCs w:val="22"/>
              </w:rPr>
              <w:fldChar w:fldCharType="begin"/>
            </w:r>
            <w:r w:rsidRPr="00CA6D49">
              <w:rPr>
                <w:i w:val="0"/>
                <w:sz w:val="22"/>
                <w:szCs w:val="22"/>
              </w:rPr>
              <w:instrText xml:space="preserve"> SEQ Equation \* ARABIC </w:instrText>
            </w:r>
            <w:r w:rsidRPr="00CA6D49">
              <w:rPr>
                <w:i w:val="0"/>
                <w:sz w:val="22"/>
                <w:szCs w:val="22"/>
              </w:rPr>
              <w:fldChar w:fldCharType="separate"/>
            </w:r>
            <w:r w:rsidR="00CB7B32">
              <w:rPr>
                <w:i w:val="0"/>
                <w:noProof/>
                <w:sz w:val="22"/>
                <w:szCs w:val="22"/>
              </w:rPr>
              <w:t>20</w:t>
            </w:r>
            <w:r w:rsidRPr="00CA6D49">
              <w:rPr>
                <w:i w:val="0"/>
                <w:sz w:val="22"/>
                <w:szCs w:val="22"/>
              </w:rPr>
              <w:fldChar w:fldCharType="end"/>
            </w:r>
            <w:r w:rsidRPr="00A40C3B">
              <w:rPr>
                <w:i w:val="0"/>
                <w:sz w:val="22"/>
                <w:szCs w:val="22"/>
              </w:rPr>
              <w:t>)</w:t>
            </w:r>
            <w:bookmarkEnd w:id="32"/>
          </w:p>
        </w:tc>
      </w:tr>
    </w:tbl>
    <w:p w14:paraId="089B115D" w14:textId="18D604E1" w:rsidR="004B0C29" w:rsidRDefault="004B0C29" w:rsidP="004B0C29">
      <w:pPr>
        <w:jc w:val="center"/>
      </w:pPr>
      <w:r>
        <w:object w:dxaOrig="4021" w:dyaOrig="2670" w14:anchorId="744C05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pt;height:134pt" o:ole="">
            <v:imagedata r:id="rId18" o:title=""/>
          </v:shape>
          <o:OLEObject Type="Embed" ProgID="Visio.Drawing.15" ShapeID="_x0000_i1025" DrawAspect="Content" ObjectID="_1587584838" r:id="rId19"/>
        </w:object>
      </w:r>
      <w:r w:rsidR="00C01891">
        <w:t xml:space="preserve"> </w:t>
      </w:r>
      <w:r w:rsidR="00C01891">
        <w:rPr>
          <w:noProof/>
        </w:rPr>
        <w:drawing>
          <wp:inline distT="0" distB="0" distL="0" distR="0" wp14:anchorId="6585E8CE" wp14:editId="5D410219">
            <wp:extent cx="2895600" cy="167767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12669" cy="1687560"/>
                    </a:xfrm>
                    <a:prstGeom prst="rect">
                      <a:avLst/>
                    </a:prstGeom>
                  </pic:spPr>
                </pic:pic>
              </a:graphicData>
            </a:graphic>
          </wp:inline>
        </w:drawing>
      </w:r>
    </w:p>
    <w:p w14:paraId="3FF5BFED" w14:textId="2D518EE6" w:rsidR="004B0C29" w:rsidRDefault="004B0C29" w:rsidP="004B0C29">
      <w:pPr>
        <w:jc w:val="center"/>
        <w:rPr>
          <w:sz w:val="20"/>
          <w:lang w:eastAsia="zh-CN"/>
        </w:rPr>
      </w:pPr>
      <w:bookmarkStart w:id="33" w:name="_Ref511940509"/>
      <w:r w:rsidRPr="00B61EEE">
        <w:rPr>
          <w:szCs w:val="22"/>
        </w:rPr>
        <w:t xml:space="preserve">Figure </w:t>
      </w:r>
      <w:r w:rsidRPr="00B61EEE">
        <w:rPr>
          <w:szCs w:val="22"/>
        </w:rPr>
        <w:fldChar w:fldCharType="begin"/>
      </w:r>
      <w:r w:rsidRPr="00B61EEE">
        <w:rPr>
          <w:szCs w:val="22"/>
        </w:rPr>
        <w:instrText xml:space="preserve"> SEQ Figure \* ARABIC </w:instrText>
      </w:r>
      <w:r w:rsidRPr="00B61EEE">
        <w:rPr>
          <w:szCs w:val="22"/>
        </w:rPr>
        <w:fldChar w:fldCharType="separate"/>
      </w:r>
      <w:r w:rsidR="00CB7B32">
        <w:rPr>
          <w:noProof/>
          <w:szCs w:val="22"/>
        </w:rPr>
        <w:t>6</w:t>
      </w:r>
      <w:r w:rsidRPr="00B61EEE">
        <w:rPr>
          <w:noProof/>
          <w:szCs w:val="22"/>
        </w:rPr>
        <w:fldChar w:fldCharType="end"/>
      </w:r>
      <w:bookmarkEnd w:id="33"/>
      <w:r w:rsidRPr="00B61EEE">
        <w:rPr>
          <w:szCs w:val="22"/>
        </w:rPr>
        <w:t xml:space="preserve">. </w:t>
      </w:r>
      <w:r w:rsidRPr="00233D3B">
        <w:rPr>
          <w:sz w:val="20"/>
          <w:lang w:eastAsia="zh-CN"/>
        </w:rPr>
        <w:t>Frame packing of PAU with</w:t>
      </w:r>
      <w:r>
        <w:rPr>
          <w:sz w:val="20"/>
          <w:lang w:eastAsia="zh-CN"/>
        </w:rPr>
        <w:t>out</w:t>
      </w:r>
      <w:r w:rsidRPr="00233D3B">
        <w:rPr>
          <w:sz w:val="20"/>
          <w:lang w:eastAsia="zh-CN"/>
        </w:rPr>
        <w:t xml:space="preserve"> </w:t>
      </w:r>
      <w:r>
        <w:rPr>
          <w:sz w:val="20"/>
          <w:lang w:eastAsia="zh-CN"/>
        </w:rPr>
        <w:t xml:space="preserve">padding </w:t>
      </w:r>
      <w:r w:rsidRPr="00233D3B">
        <w:rPr>
          <w:sz w:val="20"/>
          <w:lang w:eastAsia="zh-CN"/>
        </w:rPr>
        <w:t>(left) and with padding (right).</w:t>
      </w:r>
    </w:p>
    <w:p w14:paraId="535BE307" w14:textId="18CD91E9" w:rsidR="004B0C29" w:rsidRPr="00154297" w:rsidRDefault="004B0C29" w:rsidP="004B0C29">
      <w:pPr>
        <w:rPr>
          <w:szCs w:val="22"/>
          <w:lang w:eastAsia="ko-KR"/>
        </w:rPr>
      </w:pPr>
      <w:r w:rsidRPr="0083250D">
        <w:rPr>
          <w:b/>
          <w:szCs w:val="22"/>
          <w:lang w:eastAsia="ko-KR"/>
        </w:rPr>
        <w:t>Padding</w:t>
      </w:r>
      <w:r>
        <w:rPr>
          <w:szCs w:val="22"/>
          <w:lang w:eastAsia="ko-KR"/>
        </w:rPr>
        <w:t>: To avoid obvious seam artifact near the discontinuous face boundary</w:t>
      </w:r>
      <w:r>
        <w:rPr>
          <w:rFonts w:hint="eastAsia"/>
          <w:szCs w:val="22"/>
          <w:lang w:eastAsia="ko-KR"/>
        </w:rPr>
        <w:t>,</w:t>
      </w:r>
      <w:r w:rsidRPr="00394CAC">
        <w:rPr>
          <w:rFonts w:hint="eastAsia"/>
          <w:szCs w:val="22"/>
          <w:lang w:eastAsia="ko-KR"/>
        </w:rPr>
        <w:t xml:space="preserve"> </w:t>
      </w:r>
      <w:r>
        <w:rPr>
          <w:rFonts w:hint="eastAsia"/>
          <w:szCs w:val="22"/>
          <w:lang w:eastAsia="ko-KR"/>
        </w:rPr>
        <w:t>p</w:t>
      </w:r>
      <w:r>
        <w:rPr>
          <w:szCs w:val="22"/>
          <w:lang w:eastAsia="ko-KR"/>
        </w:rPr>
        <w:t>adding is performed on the vertical face boundary, which is shown</w:t>
      </w:r>
      <w:r w:rsidR="00257C2F">
        <w:rPr>
          <w:szCs w:val="22"/>
          <w:lang w:eastAsia="ko-KR"/>
        </w:rPr>
        <w:t xml:space="preserve"> in the right figure of </w:t>
      </w:r>
      <w:r w:rsidR="00257C2F">
        <w:rPr>
          <w:szCs w:val="22"/>
          <w:lang w:eastAsia="ko-KR"/>
        </w:rPr>
        <w:fldChar w:fldCharType="begin"/>
      </w:r>
      <w:r w:rsidR="00257C2F">
        <w:rPr>
          <w:szCs w:val="22"/>
          <w:lang w:eastAsia="ko-KR"/>
        </w:rPr>
        <w:instrText xml:space="preserve"> REF _Ref511940509 \h </w:instrText>
      </w:r>
      <w:r w:rsidR="00257C2F">
        <w:rPr>
          <w:szCs w:val="22"/>
          <w:lang w:eastAsia="ko-KR"/>
        </w:rPr>
      </w:r>
      <w:r w:rsidR="00257C2F">
        <w:rPr>
          <w:szCs w:val="22"/>
          <w:lang w:eastAsia="ko-KR"/>
        </w:rPr>
        <w:fldChar w:fldCharType="separate"/>
      </w:r>
      <w:r w:rsidR="00257C2F" w:rsidRPr="00B61EEE">
        <w:rPr>
          <w:szCs w:val="22"/>
        </w:rPr>
        <w:t xml:space="preserve">Figure </w:t>
      </w:r>
      <w:r w:rsidR="00257C2F">
        <w:rPr>
          <w:noProof/>
          <w:szCs w:val="22"/>
        </w:rPr>
        <w:t>6</w:t>
      </w:r>
      <w:r w:rsidR="00257C2F">
        <w:rPr>
          <w:szCs w:val="22"/>
          <w:lang w:eastAsia="ko-KR"/>
        </w:rPr>
        <w:fldChar w:fldCharType="end"/>
      </w:r>
      <w:r>
        <w:rPr>
          <w:szCs w:val="22"/>
          <w:lang w:eastAsia="ko-KR"/>
        </w:rPr>
        <w:t xml:space="preserve">. The gray areas are the padding pixels. In this CE, padding width is 3 </w:t>
      </w:r>
      <w:r>
        <w:rPr>
          <w:rFonts w:hint="eastAsia"/>
          <w:szCs w:val="22"/>
          <w:lang w:eastAsia="zh-CN"/>
        </w:rPr>
        <w:t xml:space="preserve">per face </w:t>
      </w:r>
      <w:r>
        <w:rPr>
          <w:szCs w:val="22"/>
          <w:lang w:eastAsia="ko-KR"/>
        </w:rPr>
        <w:t>and the value of pixel are copied from the nearest pixel in vertical direction inside each face. The content of each face is scaled on an area of (face width) * (face height-3). So white area in each face is scaled to [-1, 1] in vertical direction.</w:t>
      </w:r>
    </w:p>
    <w:p w14:paraId="07216EC5" w14:textId="77777777" w:rsidR="004B0C29" w:rsidRPr="00B61EEE" w:rsidRDefault="004B0C29" w:rsidP="004B0C29">
      <w:pPr>
        <w:rPr>
          <w:lang w:eastAsia="zh-CN"/>
        </w:rPr>
      </w:pPr>
      <w:r w:rsidRPr="0083250D">
        <w:rPr>
          <w:b/>
          <w:lang w:eastAsia="zh-CN"/>
        </w:rPr>
        <w:t>Blending</w:t>
      </w:r>
      <w:r>
        <w:rPr>
          <w:lang w:eastAsia="zh-CN"/>
        </w:rPr>
        <w:t xml:space="preserve">: </w:t>
      </w:r>
      <w:r>
        <w:rPr>
          <w:rFonts w:hint="eastAsia"/>
          <w:lang w:eastAsia="zh-CN"/>
        </w:rPr>
        <w:t>N</w:t>
      </w:r>
      <w:r>
        <w:rPr>
          <w:lang w:eastAsia="zh-CN"/>
        </w:rPr>
        <w:t>o blending is used.</w:t>
      </w:r>
    </w:p>
    <w:p w14:paraId="3AA8F244" w14:textId="0172977E" w:rsidR="009E16AF" w:rsidRPr="009E16AF" w:rsidRDefault="009E16AF" w:rsidP="009E16AF">
      <w:pPr>
        <w:pStyle w:val="Heading3"/>
        <w:rPr>
          <w:lang w:val="en-CA"/>
        </w:rPr>
      </w:pPr>
      <w:r>
        <w:t>Rotated sphere projection</w:t>
      </w:r>
      <w:r>
        <w:rPr>
          <w:lang w:val="en-CA"/>
        </w:rPr>
        <w:t xml:space="preserve"> (RSP)</w:t>
      </w:r>
      <w:r w:rsidRPr="009E16AF">
        <w:rPr>
          <w:lang w:val="en-CA"/>
        </w:rPr>
        <w:t xml:space="preserve"> </w:t>
      </w:r>
      <w:r>
        <w:rPr>
          <w:lang w:val="en-CA"/>
        </w:rPr>
        <w:t>in J0024/J0025</w:t>
      </w:r>
      <w:r w:rsidRPr="009E16AF">
        <w:rPr>
          <w:lang w:val="en-CA"/>
        </w:rPr>
        <w:t xml:space="preserve"> (</w:t>
      </w:r>
      <w:r>
        <w:rPr>
          <w:lang w:val="en-CA"/>
        </w:rPr>
        <w:t>Samsung/GoPro</w:t>
      </w:r>
      <w:r w:rsidRPr="009E16AF">
        <w:rPr>
          <w:lang w:val="en-CA"/>
        </w:rPr>
        <w:t>)</w:t>
      </w:r>
    </w:p>
    <w:p w14:paraId="7A3D8A3A" w14:textId="650D9B24" w:rsidR="00783B6F" w:rsidRDefault="00783B6F" w:rsidP="00783B6F">
      <w:pPr>
        <w:tabs>
          <w:tab w:val="clear" w:pos="1080"/>
          <w:tab w:val="clear" w:pos="1440"/>
          <w:tab w:val="clear" w:pos="1800"/>
          <w:tab w:val="clear" w:pos="2160"/>
          <w:tab w:val="clear" w:pos="2520"/>
          <w:tab w:val="clear" w:pos="2880"/>
          <w:tab w:val="clear" w:pos="3240"/>
          <w:tab w:val="clear" w:pos="3600"/>
          <w:tab w:val="clear" w:pos="3960"/>
          <w:tab w:val="clear" w:pos="4320"/>
        </w:tabs>
        <w:rPr>
          <w:lang w:val="en-CA" w:eastAsia="zh-CN"/>
        </w:rPr>
      </w:pPr>
      <w:r>
        <w:rPr>
          <w:lang w:val="en-CA" w:eastAsia="zh-CN"/>
        </w:rPr>
        <w:t>Rotated sphere projection in 3x2 packing arrangement. Refer to JVET-H1004</w:t>
      </w:r>
      <w:r w:rsidR="001A45A8">
        <w:rPr>
          <w:lang w:val="en-CA" w:eastAsia="zh-CN"/>
        </w:rPr>
        <w:t xml:space="preserve"> </w:t>
      </w:r>
      <w:r>
        <w:rPr>
          <w:lang w:val="en-CA" w:eastAsia="zh-CN"/>
        </w:rPr>
        <w:t>[1] for further details. In addition the following algorithms have been implemented:</w:t>
      </w:r>
    </w:p>
    <w:p w14:paraId="5E95688E" w14:textId="77777777" w:rsidR="00BD585B" w:rsidRDefault="00BD585B" w:rsidP="00BD585B">
      <w:pPr>
        <w:pStyle w:val="Heading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864" w:hanging="864"/>
        <w:jc w:val="left"/>
        <w:textAlignment w:val="auto"/>
      </w:pPr>
      <w:r>
        <w:t>Rotation</w:t>
      </w:r>
    </w:p>
    <w:p w14:paraId="78139D00" w14:textId="2F943DBB" w:rsidR="00BD585B" w:rsidRDefault="00BD585B" w:rsidP="00BD585B">
      <w:r>
        <w:t>It has been observed that rotation helps in improving the coding gain for 360</w:t>
      </w:r>
      <w:r w:rsidRPr="00421CEB">
        <w:t>°</w:t>
      </w:r>
      <w:r>
        <w:t xml:space="preserve"> video. Rotation of the content before projection is performed for reducing the discontinuities in the complex region and aligning the edges in the content more suitably for the conventional </w:t>
      </w:r>
      <w:r>
        <w:rPr>
          <w:rFonts w:eastAsiaTheme="minorEastAsia" w:hint="eastAsia"/>
          <w:lang w:eastAsia="ko-KR"/>
        </w:rPr>
        <w:t>coding scheme as well</w:t>
      </w:r>
      <w:r>
        <w:t>.</w:t>
      </w:r>
    </w:p>
    <w:p w14:paraId="6B559CF0" w14:textId="77777777" w:rsidR="00BD585B" w:rsidRDefault="00BD585B" w:rsidP="00BD585B">
      <w:r>
        <w:t>To arrive at the optimal rotation angle without encoding the video we devised the following algorithm.</w:t>
      </w:r>
    </w:p>
    <w:p w14:paraId="4E72941B" w14:textId="77777777" w:rsidR="00BD585B" w:rsidRPr="00A925E0" w:rsidRDefault="00BD585B" w:rsidP="00BD585B">
      <w:pPr>
        <w:pStyle w:val="ListParagraph"/>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Downsize the image to 2K size and generate 36 RSP images at angles multiple of 10 degrees starting from 10 to 360 degrees. (only for X axis rotation)</w:t>
      </w:r>
    </w:p>
    <w:p w14:paraId="1CA8AAD9" w14:textId="77777777" w:rsidR="00BD585B" w:rsidRPr="00A925E0" w:rsidRDefault="00BD585B" w:rsidP="00BD585B">
      <w:pPr>
        <w:pStyle w:val="ListParagraph"/>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Compute gradient magnitudes and angles for each of these 36 images</w:t>
      </w:r>
    </w:p>
    <w:p w14:paraId="0DAF14E9" w14:textId="77777777" w:rsidR="00BD585B" w:rsidRPr="00A925E0" w:rsidRDefault="00BD585B" w:rsidP="00BD585B">
      <w:pPr>
        <w:pStyle w:val="ListParagraph"/>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Find the image with maximum number of vertical and horizontal gradients from these images. Here we consider gradients between -5 to 5 degrees as horizontal and -85 to 95 degrees as vertical.</w:t>
      </w:r>
    </w:p>
    <w:p w14:paraId="10C1EC77" w14:textId="77777777" w:rsidR="00BD585B" w:rsidRPr="00A925E0" w:rsidRDefault="00BD585B" w:rsidP="00BD585B">
      <w:pPr>
        <w:pStyle w:val="ListParagraph"/>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After arriving at the best angle at the granularity of 10 degree these step can be further repeated to reach to 1 degree resolution.</w:t>
      </w:r>
    </w:p>
    <w:p w14:paraId="7A993F15" w14:textId="77777777" w:rsidR="00BD585B" w:rsidRPr="00A925E0" w:rsidRDefault="00BD585B" w:rsidP="00BD585B">
      <w:pPr>
        <w:pStyle w:val="ListParagraph"/>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 xml:space="preserve">This algorithm can also be applied at RAP level. </w:t>
      </w:r>
    </w:p>
    <w:p w14:paraId="3D4F1A43" w14:textId="77777777" w:rsidR="00BD585B" w:rsidRDefault="00BD585B" w:rsidP="00BD585B">
      <w:pPr>
        <w:pStyle w:val="Heading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864" w:hanging="864"/>
        <w:jc w:val="left"/>
        <w:textAlignment w:val="auto"/>
      </w:pPr>
      <w:bookmarkStart w:id="34" w:name="_Ref511940943"/>
      <w:r>
        <w:lastRenderedPageBreak/>
        <w:t>In-active region filling</w:t>
      </w:r>
      <w:bookmarkEnd w:id="34"/>
    </w:p>
    <w:p w14:paraId="2E9F5295" w14:textId="77777777" w:rsidR="006A5129" w:rsidRPr="00527BA9" w:rsidRDefault="006A5129" w:rsidP="006A5129">
      <w:pPr>
        <w:rPr>
          <w:szCs w:val="22"/>
        </w:rPr>
      </w:pPr>
      <w:r w:rsidRPr="00527BA9">
        <w:rPr>
          <w:szCs w:val="22"/>
        </w:rPr>
        <w:t>In RSP, we observe in-active regions near the ends of lobes that need to be encoded. We experimented and found that it would be better to fill the in-active regions with content similar to neighboring active region rather than just grey color. This can be also referred to as color filling.</w:t>
      </w:r>
    </w:p>
    <w:p w14:paraId="312FDFB1" w14:textId="5C2522E8" w:rsidR="006A5129" w:rsidRPr="00527BA9" w:rsidRDefault="006A5129" w:rsidP="006A5129">
      <w:pPr>
        <w:rPr>
          <w:szCs w:val="22"/>
        </w:rPr>
      </w:pPr>
      <w:r w:rsidRPr="00527BA9">
        <w:rPr>
          <w:szCs w:val="22"/>
        </w:rPr>
        <w:t>In RSP, we observe in-active regions near the ends of lobes that need to be encoded. It was observed that it would be better to fill the in-active regions with content similar to neighboring active region rather than just grey color. This can be also referred to as color filling.</w:t>
      </w:r>
      <w:r w:rsidRPr="00527BA9">
        <w:rPr>
          <w:rFonts w:eastAsia="Malgun Gothic"/>
          <w:szCs w:val="22"/>
          <w:lang w:eastAsia="ko-KR"/>
        </w:rPr>
        <w:t xml:space="preserve"> </w:t>
      </w:r>
      <w:r w:rsidRPr="00527BA9">
        <w:rPr>
          <w:szCs w:val="22"/>
        </w:rPr>
        <w:t>As shown in</w:t>
      </w:r>
      <w:r w:rsidR="00D81951" w:rsidRPr="00527BA9">
        <w:rPr>
          <w:szCs w:val="22"/>
        </w:rPr>
        <w:t xml:space="preserve"> </w:t>
      </w:r>
      <w:r w:rsidR="00D81951" w:rsidRPr="00527BA9">
        <w:rPr>
          <w:szCs w:val="22"/>
        </w:rPr>
        <w:fldChar w:fldCharType="begin"/>
      </w:r>
      <w:r w:rsidR="00D81951" w:rsidRPr="00527BA9">
        <w:rPr>
          <w:szCs w:val="22"/>
        </w:rPr>
        <w:instrText xml:space="preserve"> REF _Ref511940470 \h </w:instrText>
      </w:r>
      <w:r w:rsidR="00527BA9" w:rsidRPr="00527BA9">
        <w:rPr>
          <w:szCs w:val="22"/>
        </w:rPr>
        <w:instrText xml:space="preserve"> \* MERGEFORMAT </w:instrText>
      </w:r>
      <w:r w:rsidR="00D81951" w:rsidRPr="00527BA9">
        <w:rPr>
          <w:szCs w:val="22"/>
        </w:rPr>
      </w:r>
      <w:r w:rsidR="00D81951" w:rsidRPr="00527BA9">
        <w:rPr>
          <w:szCs w:val="22"/>
        </w:rPr>
        <w:fldChar w:fldCharType="separate"/>
      </w:r>
      <w:r w:rsidR="00CB7B32" w:rsidRPr="00B61EEE">
        <w:rPr>
          <w:szCs w:val="22"/>
        </w:rPr>
        <w:t xml:space="preserve">Figure </w:t>
      </w:r>
      <w:r w:rsidR="00CB7B32">
        <w:rPr>
          <w:noProof/>
          <w:szCs w:val="22"/>
        </w:rPr>
        <w:t>7</w:t>
      </w:r>
      <w:r w:rsidR="00D81951" w:rsidRPr="00527BA9">
        <w:rPr>
          <w:szCs w:val="22"/>
        </w:rPr>
        <w:fldChar w:fldCharType="end"/>
      </w:r>
      <w:r w:rsidRPr="00527BA9">
        <w:rPr>
          <w:szCs w:val="22"/>
        </w:rPr>
        <w:t>, we try to fill up the non-active regions 1, 2 by using the whole or part of neighboring highlighted content. We can compute either mean/median/mode using the neighboring active pixels to fill up the non-active region. Setting all neighboring inactive pixels with this value improves prediction of active pixels on the boundary.</w:t>
      </w:r>
      <w:r w:rsidRPr="00527BA9">
        <w:rPr>
          <w:rFonts w:eastAsia="Malgun Gothic"/>
          <w:szCs w:val="22"/>
          <w:lang w:eastAsia="ko-KR"/>
        </w:rPr>
        <w:t xml:space="preserve"> Figure 3-58</w:t>
      </w:r>
      <w:r w:rsidRPr="00527BA9">
        <w:rPr>
          <w:szCs w:val="22"/>
        </w:rPr>
        <w:t xml:space="preserve"> shows one frame of Balboa sequence with inactive region filled as explained above.</w:t>
      </w:r>
    </w:p>
    <w:p w14:paraId="14A560AC" w14:textId="77777777" w:rsidR="006A5129" w:rsidRPr="00527BA9" w:rsidRDefault="006A5129" w:rsidP="006A5129">
      <w:pPr>
        <w:rPr>
          <w:rFonts w:eastAsia="Malgun Gothic"/>
          <w:szCs w:val="22"/>
          <w:lang w:eastAsia="ko-KR"/>
        </w:rPr>
      </w:pPr>
      <w:r w:rsidRPr="00527BA9">
        <w:rPr>
          <w:szCs w:val="22"/>
        </w:rPr>
        <w:t>Color filling values are computed every intra frame and all inter frames encoded within a group of pictures (GOP) use the same colored filling value.</w:t>
      </w:r>
      <w:r w:rsidRPr="00527BA9">
        <w:rPr>
          <w:rFonts w:eastAsia="Malgun Gothic"/>
          <w:szCs w:val="22"/>
          <w:lang w:eastAsia="ko-KR"/>
        </w:rPr>
        <w:t xml:space="preserve"> </w:t>
      </w:r>
      <w:r w:rsidRPr="00527BA9">
        <w:rPr>
          <w:rStyle w:val="fontstyle01"/>
          <w:rFonts w:ascii="Times New Roman" w:hAnsi="Times New Roman"/>
          <w:sz w:val="22"/>
          <w:szCs w:val="22"/>
        </w:rPr>
        <w:t>From heuristics, we found out that</w:t>
      </w:r>
      <w:r w:rsidRPr="00527BA9">
        <w:rPr>
          <w:color w:val="000000"/>
          <w:szCs w:val="22"/>
        </w:rPr>
        <w:t xml:space="preserve"> </w:t>
      </w:r>
      <w:r w:rsidRPr="00527BA9">
        <w:rPr>
          <w:rStyle w:val="fontstyle01"/>
          <w:rFonts w:ascii="Times New Roman" w:hAnsi="Times New Roman"/>
          <w:sz w:val="22"/>
          <w:szCs w:val="22"/>
        </w:rPr>
        <w:t>for Luma channel, median value is preferable, while for Chroma</w:t>
      </w:r>
      <w:r w:rsidRPr="00527BA9">
        <w:rPr>
          <w:color w:val="000000"/>
          <w:szCs w:val="22"/>
        </w:rPr>
        <w:t xml:space="preserve"> </w:t>
      </w:r>
      <w:r w:rsidRPr="00527BA9">
        <w:rPr>
          <w:rStyle w:val="fontstyle01"/>
          <w:rFonts w:ascii="Times New Roman" w:hAnsi="Times New Roman"/>
          <w:sz w:val="22"/>
          <w:szCs w:val="22"/>
        </w:rPr>
        <w:t>channels, mode value is preferable</w:t>
      </w:r>
      <w:r w:rsidRPr="00527BA9">
        <w:rPr>
          <w:szCs w:val="22"/>
        </w:rPr>
        <w:t>. We observe 0.2% BD bitrate gain on an average for five CfP sequences.</w:t>
      </w:r>
    </w:p>
    <w:p w14:paraId="5D5CCB1B" w14:textId="0201F7EA" w:rsidR="00BD585B" w:rsidRDefault="006A5129" w:rsidP="006A5129">
      <w:pPr>
        <w:jc w:val="center"/>
        <w:rPr>
          <w:rFonts w:eastAsiaTheme="minorEastAsia"/>
        </w:rPr>
      </w:pPr>
      <w:r>
        <w:rPr>
          <w:noProof/>
          <w:szCs w:val="22"/>
        </w:rPr>
        <w:drawing>
          <wp:inline distT="0" distB="0" distL="0" distR="0" wp14:anchorId="20908D6C" wp14:editId="648E31AA">
            <wp:extent cx="3657600" cy="2438400"/>
            <wp:effectExtent l="0" t="0" r="0" b="0"/>
            <wp:docPr id="271"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3664BE00" w14:textId="3C75C280" w:rsidR="006A5129" w:rsidRPr="00B61EEE" w:rsidRDefault="00B61EEE" w:rsidP="006A5129">
      <w:pPr>
        <w:jc w:val="center"/>
        <w:rPr>
          <w:rFonts w:eastAsiaTheme="minorEastAsia"/>
        </w:rPr>
      </w:pPr>
      <w:bookmarkStart w:id="35" w:name="_Ref511940470"/>
      <w:r w:rsidRPr="00B61EEE">
        <w:rPr>
          <w:szCs w:val="22"/>
        </w:rPr>
        <w:t xml:space="preserve">Figure </w:t>
      </w:r>
      <w:r w:rsidRPr="00B61EEE">
        <w:rPr>
          <w:szCs w:val="22"/>
        </w:rPr>
        <w:fldChar w:fldCharType="begin"/>
      </w:r>
      <w:r w:rsidRPr="00B61EEE">
        <w:rPr>
          <w:szCs w:val="22"/>
        </w:rPr>
        <w:instrText xml:space="preserve"> SEQ Figure \* ARABIC </w:instrText>
      </w:r>
      <w:r w:rsidRPr="00B61EEE">
        <w:rPr>
          <w:szCs w:val="22"/>
        </w:rPr>
        <w:fldChar w:fldCharType="separate"/>
      </w:r>
      <w:r w:rsidR="00CB7B32">
        <w:rPr>
          <w:noProof/>
          <w:szCs w:val="22"/>
        </w:rPr>
        <w:t>7</w:t>
      </w:r>
      <w:r w:rsidRPr="00B61EEE">
        <w:rPr>
          <w:noProof/>
          <w:szCs w:val="22"/>
        </w:rPr>
        <w:fldChar w:fldCharType="end"/>
      </w:r>
      <w:bookmarkEnd w:id="35"/>
      <w:r w:rsidRPr="00B61EEE">
        <w:rPr>
          <w:szCs w:val="22"/>
        </w:rPr>
        <w:t>.</w:t>
      </w:r>
      <w:r w:rsidR="00715C71" w:rsidRPr="00B61EEE">
        <w:rPr>
          <w:rFonts w:eastAsiaTheme="minorEastAsia"/>
        </w:rPr>
        <w:t xml:space="preserve"> </w:t>
      </w:r>
      <w:r w:rsidR="006A5129" w:rsidRPr="00B61EEE">
        <w:rPr>
          <w:rFonts w:eastAsiaTheme="minorEastAsia"/>
        </w:rPr>
        <w:t>Example RSP frame with inactive pixels set using colored filling</w:t>
      </w:r>
    </w:p>
    <w:p w14:paraId="6B5B3A3E" w14:textId="77777777" w:rsidR="006A5129" w:rsidRDefault="006A5129" w:rsidP="006A5129">
      <w:pPr>
        <w:pStyle w:val="Heading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864" w:hanging="864"/>
        <w:jc w:val="left"/>
        <w:textAlignment w:val="auto"/>
      </w:pPr>
      <w:r>
        <w:t>Blending on the seam boundaries</w:t>
      </w:r>
    </w:p>
    <w:p w14:paraId="27CAAA1F" w14:textId="3FC3E5C0" w:rsidR="006A5129" w:rsidRDefault="006A5129" w:rsidP="006A5129">
      <w:r>
        <w:t>In blending, boundary content is updated with weighted average of itself and equivalent content inside padded region.</w:t>
      </w:r>
      <w:r w:rsidRPr="00B573B9">
        <w:rPr>
          <w:rFonts w:eastAsia="Malgun Gothic" w:hint="eastAsia"/>
          <w:lang w:eastAsia="ko-KR"/>
        </w:rPr>
        <w:t xml:space="preserve"> </w:t>
      </w:r>
      <w:r>
        <w:t xml:space="preserve">In RSP, circular boundary of the lobes </w:t>
      </w:r>
      <w:r w:rsidRPr="00B573B9">
        <w:rPr>
          <w:rFonts w:eastAsia="Malgun Gothic" w:hint="eastAsia"/>
          <w:lang w:eastAsia="ko-KR"/>
        </w:rPr>
        <w:t xml:space="preserve">is filled by </w:t>
      </w:r>
      <w:r>
        <w:t xml:space="preserve">using spherically neighboring content and those pixels </w:t>
      </w:r>
      <w:r w:rsidRPr="00B573B9">
        <w:rPr>
          <w:rFonts w:eastAsia="Malgun Gothic" w:hint="eastAsia"/>
          <w:lang w:eastAsia="ko-KR"/>
        </w:rPr>
        <w:t xml:space="preserve">are used </w:t>
      </w:r>
      <w:r>
        <w:t>for blending. On top of spherical padding, we add some extra padding for aligning boundary/seams with CU. This is represented as step padding in</w:t>
      </w:r>
      <w:r w:rsidR="00D81951">
        <w:t xml:space="preserve"> </w:t>
      </w:r>
      <w:r w:rsidR="00D81951">
        <w:fldChar w:fldCharType="begin"/>
      </w:r>
      <w:r w:rsidR="00D81951">
        <w:instrText xml:space="preserve"> REF _Ref511940426 \h </w:instrText>
      </w:r>
      <w:r w:rsidR="00D81951">
        <w:fldChar w:fldCharType="separate"/>
      </w:r>
      <w:r w:rsidR="00CB7B32" w:rsidRPr="00B61EEE">
        <w:rPr>
          <w:szCs w:val="22"/>
        </w:rPr>
        <w:t xml:space="preserve">Figure </w:t>
      </w:r>
      <w:r w:rsidR="00CB7B32">
        <w:rPr>
          <w:noProof/>
          <w:szCs w:val="22"/>
        </w:rPr>
        <w:t>8</w:t>
      </w:r>
      <w:r w:rsidR="00D81951">
        <w:fldChar w:fldCharType="end"/>
      </w:r>
      <w:r>
        <w:t>. The remaining in-active region is filled using color filling method as described in section</w:t>
      </w:r>
      <w:r w:rsidR="0018268F">
        <w:rPr>
          <w:rFonts w:eastAsia="Malgun Gothic"/>
          <w:lang w:eastAsia="ko-KR"/>
        </w:rPr>
        <w:t xml:space="preserve"> </w:t>
      </w:r>
      <w:r w:rsidR="0018268F">
        <w:rPr>
          <w:rFonts w:eastAsia="Malgun Gothic"/>
          <w:lang w:eastAsia="ko-KR"/>
        </w:rPr>
        <w:fldChar w:fldCharType="begin"/>
      </w:r>
      <w:r w:rsidR="0018268F">
        <w:rPr>
          <w:rFonts w:eastAsia="Malgun Gothic"/>
          <w:lang w:eastAsia="ko-KR"/>
        </w:rPr>
        <w:instrText xml:space="preserve"> REF _Ref511940943 \r \h </w:instrText>
      </w:r>
      <w:r w:rsidR="0018268F">
        <w:rPr>
          <w:rFonts w:eastAsia="Malgun Gothic"/>
          <w:lang w:eastAsia="ko-KR"/>
        </w:rPr>
      </w:r>
      <w:r w:rsidR="0018268F">
        <w:rPr>
          <w:rFonts w:eastAsia="Malgun Gothic"/>
          <w:lang w:eastAsia="ko-KR"/>
        </w:rPr>
        <w:fldChar w:fldCharType="separate"/>
      </w:r>
      <w:r w:rsidR="00CB7B32">
        <w:rPr>
          <w:rFonts w:eastAsia="Malgun Gothic"/>
          <w:lang w:eastAsia="ko-KR"/>
        </w:rPr>
        <w:t>3.1.8.2</w:t>
      </w:r>
      <w:r w:rsidR="0018268F">
        <w:rPr>
          <w:rFonts w:eastAsia="Malgun Gothic"/>
          <w:lang w:eastAsia="ko-KR"/>
        </w:rPr>
        <w:fldChar w:fldCharType="end"/>
      </w:r>
      <w:r>
        <w:t>.</w:t>
      </w:r>
    </w:p>
    <w:p w14:paraId="25A272E6" w14:textId="77777777" w:rsidR="00D81951" w:rsidRDefault="006A5129" w:rsidP="006A5129">
      <w:pPr>
        <w:tabs>
          <w:tab w:val="clear" w:pos="1080"/>
          <w:tab w:val="clear" w:pos="1440"/>
          <w:tab w:val="clear" w:pos="1800"/>
          <w:tab w:val="clear" w:pos="2160"/>
          <w:tab w:val="clear" w:pos="2520"/>
          <w:tab w:val="clear" w:pos="2880"/>
          <w:tab w:val="clear" w:pos="3240"/>
          <w:tab w:val="clear" w:pos="3600"/>
          <w:tab w:val="clear" w:pos="3960"/>
          <w:tab w:val="clear" w:pos="4320"/>
        </w:tabs>
        <w:jc w:val="center"/>
        <w:rPr>
          <w:i/>
          <w:szCs w:val="22"/>
        </w:rPr>
      </w:pPr>
      <w:r>
        <w:rPr>
          <w:noProof/>
          <w:szCs w:val="22"/>
        </w:rPr>
        <w:drawing>
          <wp:inline distT="0" distB="0" distL="0" distR="0" wp14:anchorId="2F8C6F25" wp14:editId="39909930">
            <wp:extent cx="5939155" cy="1628775"/>
            <wp:effectExtent l="0" t="0" r="0" b="9525"/>
            <wp:docPr id="272" name="Picture 1031"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descr="Picture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9155" cy="1628775"/>
                    </a:xfrm>
                    <a:prstGeom prst="rect">
                      <a:avLst/>
                    </a:prstGeom>
                    <a:noFill/>
                    <a:ln>
                      <a:noFill/>
                    </a:ln>
                  </pic:spPr>
                </pic:pic>
              </a:graphicData>
            </a:graphic>
          </wp:inline>
        </w:drawing>
      </w:r>
    </w:p>
    <w:p w14:paraId="387C9904" w14:textId="4473F4AA" w:rsidR="00783B6F" w:rsidRPr="00B61EEE" w:rsidRDefault="00B61EEE" w:rsidP="006A5129">
      <w:pPr>
        <w:tabs>
          <w:tab w:val="clear" w:pos="1080"/>
          <w:tab w:val="clear" w:pos="1440"/>
          <w:tab w:val="clear" w:pos="1800"/>
          <w:tab w:val="clear" w:pos="2160"/>
          <w:tab w:val="clear" w:pos="2520"/>
          <w:tab w:val="clear" w:pos="2880"/>
          <w:tab w:val="clear" w:pos="3240"/>
          <w:tab w:val="clear" w:pos="3600"/>
          <w:tab w:val="clear" w:pos="3960"/>
          <w:tab w:val="clear" w:pos="4320"/>
        </w:tabs>
        <w:jc w:val="center"/>
        <w:rPr>
          <w:lang w:val="en-CA" w:eastAsia="zh-CN"/>
        </w:rPr>
      </w:pPr>
      <w:bookmarkStart w:id="36" w:name="_Ref511940426"/>
      <w:r w:rsidRPr="00B61EEE">
        <w:rPr>
          <w:szCs w:val="22"/>
        </w:rPr>
        <w:t xml:space="preserve">Figure </w:t>
      </w:r>
      <w:r w:rsidRPr="00B61EEE">
        <w:rPr>
          <w:szCs w:val="22"/>
        </w:rPr>
        <w:fldChar w:fldCharType="begin"/>
      </w:r>
      <w:r w:rsidRPr="00B61EEE">
        <w:rPr>
          <w:szCs w:val="22"/>
        </w:rPr>
        <w:instrText xml:space="preserve"> SEQ Figure \* ARABIC </w:instrText>
      </w:r>
      <w:r w:rsidRPr="00B61EEE">
        <w:rPr>
          <w:szCs w:val="22"/>
        </w:rPr>
        <w:fldChar w:fldCharType="separate"/>
      </w:r>
      <w:r w:rsidR="00CB7B32">
        <w:rPr>
          <w:noProof/>
          <w:szCs w:val="22"/>
        </w:rPr>
        <w:t>8</w:t>
      </w:r>
      <w:r w:rsidRPr="00B61EEE">
        <w:rPr>
          <w:noProof/>
          <w:szCs w:val="22"/>
        </w:rPr>
        <w:fldChar w:fldCharType="end"/>
      </w:r>
      <w:bookmarkEnd w:id="36"/>
      <w:r w:rsidRPr="00B61EEE">
        <w:rPr>
          <w:szCs w:val="22"/>
        </w:rPr>
        <w:t xml:space="preserve">. </w:t>
      </w:r>
      <w:r w:rsidR="005007AF" w:rsidRPr="00B61EEE">
        <w:rPr>
          <w:lang w:val="en-CA" w:eastAsia="zh-CN"/>
        </w:rPr>
        <w:t>Representative image of RSP lobe, showing different regions</w:t>
      </w:r>
    </w:p>
    <w:p w14:paraId="0F69CBB3" w14:textId="636BD22E" w:rsidR="005007AF" w:rsidRDefault="005007AF" w:rsidP="005007AF">
      <w:pPr>
        <w:tabs>
          <w:tab w:val="clear" w:pos="1080"/>
          <w:tab w:val="clear" w:pos="1440"/>
          <w:tab w:val="clear" w:pos="1800"/>
          <w:tab w:val="clear" w:pos="2160"/>
          <w:tab w:val="clear" w:pos="2520"/>
          <w:tab w:val="clear" w:pos="2880"/>
          <w:tab w:val="clear" w:pos="3240"/>
          <w:tab w:val="clear" w:pos="3600"/>
          <w:tab w:val="clear" w:pos="3960"/>
          <w:tab w:val="clear" w:pos="4320"/>
        </w:tabs>
        <w:jc w:val="left"/>
        <w:rPr>
          <w:lang w:eastAsia="zh-CN"/>
        </w:rPr>
      </w:pPr>
      <w:r>
        <w:rPr>
          <w:noProof/>
        </w:rPr>
        <w:lastRenderedPageBreak/>
        <w:drawing>
          <wp:inline distT="0" distB="0" distL="0" distR="0" wp14:anchorId="3A6B143D" wp14:editId="38F446B8">
            <wp:extent cx="5939155" cy="2529205"/>
            <wp:effectExtent l="0" t="0" r="4445" b="4445"/>
            <wp:docPr id="273" name="Picture 40" descr="blend_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blend_all"/>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9155" cy="2529205"/>
                    </a:xfrm>
                    <a:prstGeom prst="rect">
                      <a:avLst/>
                    </a:prstGeom>
                    <a:noFill/>
                    <a:ln>
                      <a:noFill/>
                    </a:ln>
                  </pic:spPr>
                </pic:pic>
              </a:graphicData>
            </a:graphic>
          </wp:inline>
        </w:drawing>
      </w:r>
    </w:p>
    <w:p w14:paraId="7C4A425F" w14:textId="06135BB8" w:rsidR="005007AF" w:rsidRDefault="00B61EEE" w:rsidP="005007AF">
      <w:pPr>
        <w:tabs>
          <w:tab w:val="clear" w:pos="1080"/>
          <w:tab w:val="clear" w:pos="1440"/>
          <w:tab w:val="clear" w:pos="1800"/>
          <w:tab w:val="clear" w:pos="2160"/>
          <w:tab w:val="clear" w:pos="2520"/>
          <w:tab w:val="clear" w:pos="2880"/>
          <w:tab w:val="clear" w:pos="3240"/>
          <w:tab w:val="clear" w:pos="3600"/>
          <w:tab w:val="clear" w:pos="3960"/>
          <w:tab w:val="clear" w:pos="4320"/>
        </w:tabs>
        <w:jc w:val="center"/>
        <w:rPr>
          <w:lang w:eastAsia="zh-CN"/>
        </w:rPr>
      </w:pPr>
      <w:r w:rsidRPr="00B61EEE">
        <w:rPr>
          <w:szCs w:val="22"/>
        </w:rPr>
        <w:t xml:space="preserve">Figure </w:t>
      </w:r>
      <w:r w:rsidRPr="00B61EEE">
        <w:rPr>
          <w:szCs w:val="22"/>
        </w:rPr>
        <w:fldChar w:fldCharType="begin"/>
      </w:r>
      <w:r w:rsidRPr="00B61EEE">
        <w:rPr>
          <w:szCs w:val="22"/>
        </w:rPr>
        <w:instrText xml:space="preserve"> SEQ Figure \* ARABIC </w:instrText>
      </w:r>
      <w:r w:rsidRPr="00B61EEE">
        <w:rPr>
          <w:szCs w:val="22"/>
        </w:rPr>
        <w:fldChar w:fldCharType="separate"/>
      </w:r>
      <w:r w:rsidR="00CB7B32">
        <w:rPr>
          <w:noProof/>
          <w:szCs w:val="22"/>
        </w:rPr>
        <w:t>9</w:t>
      </w:r>
      <w:r w:rsidRPr="00B61EEE">
        <w:rPr>
          <w:noProof/>
          <w:szCs w:val="22"/>
        </w:rPr>
        <w:fldChar w:fldCharType="end"/>
      </w:r>
      <w:r w:rsidRPr="00B61EEE">
        <w:rPr>
          <w:szCs w:val="22"/>
        </w:rPr>
        <w:t>.</w:t>
      </w:r>
      <w:r w:rsidR="00715C71" w:rsidRPr="00B61EEE">
        <w:rPr>
          <w:lang w:eastAsia="zh-CN"/>
        </w:rPr>
        <w:t xml:space="preserve"> </w:t>
      </w:r>
      <w:r w:rsidR="005007AF" w:rsidRPr="00B61EEE">
        <w:rPr>
          <w:lang w:eastAsia="zh-CN"/>
        </w:rPr>
        <w:t>Representative image of RSP, showing color mapping between RSP content and their</w:t>
      </w:r>
      <w:r w:rsidR="005007AF" w:rsidRPr="005007AF">
        <w:rPr>
          <w:lang w:eastAsia="zh-CN"/>
        </w:rPr>
        <w:t xml:space="preserve"> counterpart in spherical padding which is used for blending</w:t>
      </w:r>
    </w:p>
    <w:p w14:paraId="59B85505" w14:textId="5648FC7E" w:rsidR="0008439B" w:rsidRPr="0001527B" w:rsidRDefault="005007AF" w:rsidP="000843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rFonts w:eastAsiaTheme="minorEastAsia"/>
          <w:szCs w:val="22"/>
          <w:lang w:val="en-CA" w:eastAsia="ko-KR"/>
        </w:rPr>
      </w:pPr>
      <w:r>
        <w:rPr>
          <w:szCs w:val="22"/>
        </w:rPr>
        <w:t xml:space="preserve">For each pixel inside the colored region of RSP content, we find its corresponding pixel values in spherical padding region using bilinear interpolation. </w:t>
      </w:r>
      <w:r w:rsidRPr="00B573B9">
        <w:rPr>
          <w:rFonts w:eastAsia="Malgun Gothic" w:hint="eastAsia"/>
          <w:szCs w:val="22"/>
          <w:lang w:eastAsia="ko-KR"/>
        </w:rPr>
        <w:t>D</w:t>
      </w:r>
      <w:r>
        <w:rPr>
          <w:szCs w:val="22"/>
        </w:rPr>
        <w:t xml:space="preserve">enote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old</m:t>
            </m:r>
          </m:sub>
        </m:sSub>
      </m:oMath>
      <w:r>
        <w:rPr>
          <w:szCs w:val="22"/>
        </w:rPr>
        <w:t xml:space="preserve"> as pixel intensity value inside RSP content before blending,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pad</m:t>
            </m:r>
          </m:sub>
        </m:sSub>
      </m:oMath>
      <w:r>
        <w:rPr>
          <w:szCs w:val="22"/>
        </w:rPr>
        <w:t xml:space="preserve"> as pixel intensity mapped inside spherical padding,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new</m:t>
            </m:r>
          </m:sub>
        </m:sSub>
      </m:oMath>
      <w:r>
        <w:rPr>
          <w:szCs w:val="22"/>
        </w:rPr>
        <w:t xml:space="preserve"> as pixel intensity value inside RSP content after blending, we compute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new</m:t>
            </m:r>
          </m:sub>
        </m:sSub>
      </m:oMath>
      <w:r>
        <w:rPr>
          <w:szCs w:val="22"/>
        </w:rPr>
        <w:t xml:space="preserve"> by the following</w:t>
      </w:r>
      <w:r w:rsidR="0008439B" w:rsidRPr="0008439B">
        <w:rPr>
          <w:rFonts w:eastAsiaTheme="minorEastAsia"/>
          <w:szCs w:val="22"/>
          <w:lang w:val="en-CA" w:eastAsia="ko-KR"/>
        </w:rPr>
        <w:t xml:space="preserve"> </w:t>
      </w:r>
    </w:p>
    <w:tbl>
      <w:tblPr>
        <w:tblStyle w:val="TableGrid"/>
        <w:tblpPr w:leftFromText="180" w:rightFromText="180" w:vertAnchor="text" w:horzAnchor="margin" w:tblpY="88"/>
        <w:tblW w:w="97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08"/>
        <w:gridCol w:w="610"/>
      </w:tblGrid>
      <w:tr w:rsidR="0008439B" w14:paraId="012A7EA4" w14:textId="77777777" w:rsidTr="007C72E3">
        <w:trPr>
          <w:trHeight w:val="125"/>
        </w:trPr>
        <w:tc>
          <w:tcPr>
            <w:tcW w:w="9108" w:type="dxa"/>
            <w:vAlign w:val="center"/>
          </w:tcPr>
          <w:p w14:paraId="0FA290B0" w14:textId="6C0B0F21" w:rsidR="0008439B" w:rsidRPr="00A40C3B" w:rsidRDefault="003D294B" w:rsidP="007C72E3">
            <w:pPr>
              <w:rPr>
                <w:szCs w:val="22"/>
              </w:rPr>
            </w:pPr>
            <m:oMathPara>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new</m:t>
                    </m:r>
                  </m:sub>
                </m:sSub>
                <m:r>
                  <w:rPr>
                    <w:rFonts w:ascii="Cambria Math" w:hAnsi="Cambria Math"/>
                    <w:szCs w:val="22"/>
                  </w:rPr>
                  <m:t xml:space="preserve">= </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P</m:t>
                        </m:r>
                      </m:e>
                      <m:sub>
                        <m:r>
                          <w:rPr>
                            <w:rFonts w:ascii="Cambria Math" w:hAnsi="Cambria Math"/>
                            <w:szCs w:val="22"/>
                          </w:rPr>
                          <m:t>old</m:t>
                        </m:r>
                      </m:sub>
                    </m:sSub>
                    <m:r>
                      <w:rPr>
                        <w:rFonts w:ascii="Cambria Math" w:hAnsi="Cambria Math"/>
                        <w:szCs w:val="22"/>
                      </w:rPr>
                      <m:t xml:space="preserve">*d+ </m:t>
                    </m:r>
                    <m:sSub>
                      <m:sSubPr>
                        <m:ctrlPr>
                          <w:rPr>
                            <w:rFonts w:ascii="Cambria Math" w:hAnsi="Cambria Math"/>
                            <w:i/>
                            <w:szCs w:val="22"/>
                          </w:rPr>
                        </m:ctrlPr>
                      </m:sSubPr>
                      <m:e>
                        <m:r>
                          <w:rPr>
                            <w:rFonts w:ascii="Cambria Math" w:hAnsi="Cambria Math"/>
                            <w:szCs w:val="22"/>
                          </w:rPr>
                          <m:t>P</m:t>
                        </m:r>
                      </m:e>
                      <m:sub>
                        <m:r>
                          <w:rPr>
                            <w:rFonts w:ascii="Cambria Math" w:hAnsi="Cambria Math"/>
                            <w:szCs w:val="22"/>
                          </w:rPr>
                          <m:t>pad</m:t>
                        </m:r>
                      </m:sub>
                    </m:sSub>
                    <m:r>
                      <w:rPr>
                        <w:rFonts w:ascii="Cambria Math" w:hAnsi="Cambria Math"/>
                        <w:szCs w:val="22"/>
                      </w:rPr>
                      <m:t xml:space="preserve">*(D-d) </m:t>
                    </m:r>
                  </m:num>
                  <m:den>
                    <m:r>
                      <w:rPr>
                        <w:rFonts w:ascii="Cambria Math" w:hAnsi="Cambria Math"/>
                        <w:szCs w:val="22"/>
                      </w:rPr>
                      <m:t>D</m:t>
                    </m:r>
                  </m:den>
                </m:f>
              </m:oMath>
            </m:oMathPara>
          </w:p>
        </w:tc>
        <w:tc>
          <w:tcPr>
            <w:tcW w:w="610" w:type="dxa"/>
            <w:vAlign w:val="center"/>
            <w:hideMark/>
          </w:tcPr>
          <w:p w14:paraId="6A956AAE" w14:textId="00DDE66E" w:rsidR="0008439B" w:rsidRPr="00CA6D49" w:rsidRDefault="0008439B" w:rsidP="007C72E3">
            <w:pPr>
              <w:pStyle w:val="Caption"/>
              <w:rPr>
                <w:i w:val="0"/>
                <w:sz w:val="22"/>
                <w:szCs w:val="22"/>
              </w:rPr>
            </w:pPr>
            <w:r w:rsidRPr="00A40C3B">
              <w:rPr>
                <w:i w:val="0"/>
                <w:sz w:val="22"/>
                <w:szCs w:val="22"/>
              </w:rPr>
              <w:t>(</w:t>
            </w:r>
            <w:r w:rsidRPr="00CA6D49">
              <w:rPr>
                <w:i w:val="0"/>
                <w:sz w:val="22"/>
                <w:szCs w:val="22"/>
              </w:rPr>
              <w:fldChar w:fldCharType="begin"/>
            </w:r>
            <w:r w:rsidRPr="00CA6D49">
              <w:rPr>
                <w:i w:val="0"/>
                <w:sz w:val="22"/>
                <w:szCs w:val="22"/>
              </w:rPr>
              <w:instrText xml:space="preserve"> SEQ Equation \* ARABIC </w:instrText>
            </w:r>
            <w:r w:rsidRPr="00CA6D49">
              <w:rPr>
                <w:i w:val="0"/>
                <w:sz w:val="22"/>
                <w:szCs w:val="22"/>
              </w:rPr>
              <w:fldChar w:fldCharType="separate"/>
            </w:r>
            <w:r>
              <w:rPr>
                <w:i w:val="0"/>
                <w:noProof/>
                <w:sz w:val="22"/>
                <w:szCs w:val="22"/>
              </w:rPr>
              <w:t>21</w:t>
            </w:r>
            <w:r w:rsidRPr="00CA6D49">
              <w:rPr>
                <w:i w:val="0"/>
                <w:sz w:val="22"/>
                <w:szCs w:val="22"/>
              </w:rPr>
              <w:fldChar w:fldCharType="end"/>
            </w:r>
            <w:r w:rsidRPr="00A40C3B">
              <w:rPr>
                <w:i w:val="0"/>
                <w:sz w:val="22"/>
                <w:szCs w:val="22"/>
              </w:rPr>
              <w:t>)</w:t>
            </w:r>
          </w:p>
        </w:tc>
      </w:tr>
    </w:tbl>
    <w:p w14:paraId="226DB678" w14:textId="09015557" w:rsidR="00CB7B32" w:rsidRPr="00D81951" w:rsidRDefault="005007AF" w:rsidP="00D81951">
      <w:pPr>
        <w:rPr>
          <w:rFonts w:eastAsia="Malgun Gothic"/>
          <w:szCs w:val="22"/>
          <w:lang w:eastAsia="ko-KR"/>
        </w:rPr>
      </w:pPr>
      <w:r w:rsidRPr="00B573B9">
        <w:rPr>
          <w:rFonts w:eastAsia="Malgun Gothic" w:hint="eastAsia"/>
          <w:szCs w:val="22"/>
          <w:lang w:eastAsia="ko-KR"/>
        </w:rPr>
        <w:t>where</w:t>
      </w:r>
      <w:r>
        <w:rPr>
          <w:szCs w:val="22"/>
        </w:rPr>
        <w:t xml:space="preserve"> </w:t>
      </w:r>
      <m:oMath>
        <m:r>
          <w:rPr>
            <w:rFonts w:ascii="Cambria Math" w:hAnsi="Cambria Math"/>
            <w:szCs w:val="22"/>
          </w:rPr>
          <m:t>d</m:t>
        </m:r>
      </m:oMath>
      <w:r>
        <w:rPr>
          <w:szCs w:val="22"/>
        </w:rPr>
        <w:t xml:space="preserve"> refers to </w:t>
      </w:r>
      <w:r w:rsidRPr="00B573B9">
        <w:rPr>
          <w:rFonts w:eastAsia="Malgun Gothic" w:hint="eastAsia"/>
          <w:szCs w:val="22"/>
          <w:lang w:eastAsia="ko-KR"/>
        </w:rPr>
        <w:t xml:space="preserve">distance of the </w:t>
      </w:r>
      <w:r>
        <w:rPr>
          <w:szCs w:val="22"/>
        </w:rPr>
        <w:t xml:space="preserve">pixel from boundary while </w:t>
      </w:r>
      <m:oMath>
        <m:r>
          <w:rPr>
            <w:rFonts w:ascii="Cambria Math" w:hAnsi="Cambria Math"/>
            <w:szCs w:val="22"/>
          </w:rPr>
          <m:t>D</m:t>
        </m:r>
      </m:oMath>
      <w:r>
        <w:rPr>
          <w:szCs w:val="22"/>
        </w:rPr>
        <w:t xml:space="preserve"> is number of pixels to be modified after blending within same column</w:t>
      </w:r>
      <w:r w:rsidRPr="00B573B9">
        <w:rPr>
          <w:rFonts w:eastAsia="Malgun Gothic" w:hint="eastAsia"/>
          <w:szCs w:val="22"/>
          <w:lang w:eastAsia="ko-KR"/>
        </w:rPr>
        <w:t xml:space="preserve">. </w:t>
      </w:r>
      <w:r>
        <w:rPr>
          <w:szCs w:val="22"/>
        </w:rPr>
        <w:t xml:space="preserve">We have observed </w:t>
      </w:r>
      <w:r w:rsidRPr="00B573B9">
        <w:rPr>
          <w:rFonts w:eastAsia="Malgun Gothic" w:hint="eastAsia"/>
          <w:szCs w:val="22"/>
          <w:lang w:eastAsia="ko-KR"/>
        </w:rPr>
        <w:t xml:space="preserve">significant </w:t>
      </w:r>
      <w:r>
        <w:rPr>
          <w:szCs w:val="22"/>
        </w:rPr>
        <w:t>improvement in subjective quality but loss in BD bitrate gain after introducing padding and blending for the discontinuous regions</w:t>
      </w:r>
      <w:r w:rsidRPr="00B573B9">
        <w:rPr>
          <w:rFonts w:eastAsia="Malgun Gothic" w:hint="eastAsia"/>
          <w:szCs w:val="22"/>
          <w:lang w:eastAsia="ko-KR"/>
        </w:rPr>
        <w:t>.</w:t>
      </w:r>
    </w:p>
    <w:p w14:paraId="32A43EEC" w14:textId="0B8F3A51" w:rsidR="00482D08" w:rsidRDefault="00482D08" w:rsidP="008A2F4D">
      <w:pPr>
        <w:pStyle w:val="Heading1"/>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E708C5" w:rsidRPr="00782307" w14:paraId="6FD73902" w14:textId="77777777" w:rsidTr="00DC059B">
        <w:tc>
          <w:tcPr>
            <w:tcW w:w="895" w:type="dxa"/>
            <w:shd w:val="clear" w:color="auto" w:fill="auto"/>
          </w:tcPr>
          <w:p w14:paraId="0120155C" w14:textId="77777777" w:rsidR="00E708C5" w:rsidRPr="00745E67" w:rsidRDefault="00E708C5" w:rsidP="00DC059B">
            <w:pPr>
              <w:rPr>
                <w:b/>
                <w:szCs w:val="22"/>
              </w:rPr>
            </w:pPr>
            <w:r w:rsidRPr="00745E67">
              <w:rPr>
                <w:b/>
                <w:szCs w:val="22"/>
              </w:rPr>
              <w:t>Test #</w:t>
            </w:r>
          </w:p>
        </w:tc>
        <w:tc>
          <w:tcPr>
            <w:tcW w:w="5670" w:type="dxa"/>
            <w:shd w:val="clear" w:color="auto" w:fill="auto"/>
          </w:tcPr>
          <w:p w14:paraId="46E0107C" w14:textId="77777777" w:rsidR="00E708C5" w:rsidRPr="00745E67" w:rsidRDefault="00E708C5" w:rsidP="00DC059B">
            <w:pPr>
              <w:rPr>
                <w:b/>
                <w:szCs w:val="22"/>
              </w:rPr>
            </w:pPr>
            <w:r w:rsidRPr="00745E67">
              <w:rPr>
                <w:b/>
                <w:szCs w:val="22"/>
              </w:rPr>
              <w:t>Description</w:t>
            </w:r>
          </w:p>
        </w:tc>
        <w:tc>
          <w:tcPr>
            <w:tcW w:w="1350" w:type="dxa"/>
            <w:shd w:val="clear" w:color="auto" w:fill="auto"/>
          </w:tcPr>
          <w:p w14:paraId="1CE54961" w14:textId="44B5E0E1" w:rsidR="00E708C5" w:rsidRPr="00745E67" w:rsidRDefault="00E708C5" w:rsidP="00DC059B">
            <w:pPr>
              <w:rPr>
                <w:b/>
                <w:szCs w:val="22"/>
              </w:rPr>
            </w:pPr>
            <w:r w:rsidRPr="00745E67">
              <w:rPr>
                <w:b/>
                <w:szCs w:val="22"/>
              </w:rPr>
              <w:t>Proponent</w:t>
            </w:r>
          </w:p>
        </w:tc>
        <w:tc>
          <w:tcPr>
            <w:tcW w:w="1620" w:type="dxa"/>
            <w:shd w:val="clear" w:color="auto" w:fill="auto"/>
          </w:tcPr>
          <w:p w14:paraId="233CD57F" w14:textId="77777777" w:rsidR="00E708C5" w:rsidRPr="00745E67" w:rsidRDefault="00E708C5" w:rsidP="00DC059B">
            <w:pPr>
              <w:rPr>
                <w:b/>
                <w:szCs w:val="22"/>
              </w:rPr>
            </w:pPr>
            <w:r w:rsidRPr="00745E67">
              <w:rPr>
                <w:b/>
                <w:szCs w:val="22"/>
              </w:rPr>
              <w:t>Cross-checker</w:t>
            </w:r>
          </w:p>
        </w:tc>
      </w:tr>
      <w:tr w:rsidR="00273CF0" w:rsidRPr="00461ED1" w14:paraId="4D8F0D8E" w14:textId="77777777" w:rsidTr="008A2F4D">
        <w:tc>
          <w:tcPr>
            <w:tcW w:w="895" w:type="dxa"/>
            <w:shd w:val="clear" w:color="auto" w:fill="auto"/>
          </w:tcPr>
          <w:p w14:paraId="70B8B72A" w14:textId="041ECABC" w:rsidR="00273CF0" w:rsidRPr="00461ED1" w:rsidRDefault="00273CF0" w:rsidP="00273CF0">
            <w:pPr>
              <w:rPr>
                <w:szCs w:val="22"/>
              </w:rPr>
            </w:pPr>
            <w:r>
              <w:rPr>
                <w:szCs w:val="22"/>
              </w:rPr>
              <w:t>1</w:t>
            </w:r>
          </w:p>
        </w:tc>
        <w:tc>
          <w:tcPr>
            <w:tcW w:w="5670" w:type="dxa"/>
            <w:shd w:val="clear" w:color="auto" w:fill="auto"/>
          </w:tcPr>
          <w:p w14:paraId="7957C376" w14:textId="2AF2D930" w:rsidR="00273CF0" w:rsidRPr="00715C71" w:rsidRDefault="00273CF0" w:rsidP="00273CF0">
            <w:pPr>
              <w:pStyle w:val="ListParagraph"/>
              <w:numPr>
                <w:ilvl w:val="0"/>
                <w:numId w:val="39"/>
              </w:numPr>
              <w:rPr>
                <w:szCs w:val="22"/>
              </w:rPr>
            </w:pPr>
            <w:r w:rsidRPr="00715C71">
              <w:rPr>
                <w:szCs w:val="22"/>
              </w:rPr>
              <w:t>PERP</w:t>
            </w:r>
          </w:p>
        </w:tc>
        <w:tc>
          <w:tcPr>
            <w:tcW w:w="1350" w:type="dxa"/>
            <w:shd w:val="clear" w:color="auto" w:fill="auto"/>
          </w:tcPr>
          <w:p w14:paraId="36F273CA" w14:textId="75625452" w:rsidR="00273CF0" w:rsidRPr="00461ED1" w:rsidRDefault="00273CF0" w:rsidP="00273CF0">
            <w:pPr>
              <w:rPr>
                <w:szCs w:val="22"/>
              </w:rPr>
            </w:pPr>
            <w:r>
              <w:t>CTC anchor</w:t>
            </w:r>
          </w:p>
        </w:tc>
        <w:tc>
          <w:tcPr>
            <w:tcW w:w="1620" w:type="dxa"/>
            <w:shd w:val="clear" w:color="auto" w:fill="auto"/>
          </w:tcPr>
          <w:p w14:paraId="0E50D1D8" w14:textId="77777777" w:rsidR="00273CF0" w:rsidRPr="00461ED1" w:rsidRDefault="00273CF0" w:rsidP="00273CF0">
            <w:pPr>
              <w:rPr>
                <w:szCs w:val="22"/>
              </w:rPr>
            </w:pPr>
          </w:p>
        </w:tc>
      </w:tr>
      <w:tr w:rsidR="00273CF0" w:rsidRPr="00DD6C42" w14:paraId="34B6C352" w14:textId="77777777" w:rsidTr="008A2F4D">
        <w:tc>
          <w:tcPr>
            <w:tcW w:w="895" w:type="dxa"/>
            <w:shd w:val="clear" w:color="auto" w:fill="auto"/>
          </w:tcPr>
          <w:p w14:paraId="42C70C73" w14:textId="20659D62" w:rsidR="00273CF0" w:rsidRPr="00DD6C42" w:rsidRDefault="00273CF0" w:rsidP="00273CF0">
            <w:pPr>
              <w:rPr>
                <w:szCs w:val="22"/>
              </w:rPr>
            </w:pPr>
            <w:r>
              <w:rPr>
                <w:szCs w:val="22"/>
              </w:rPr>
              <w:t>2</w:t>
            </w:r>
          </w:p>
        </w:tc>
        <w:tc>
          <w:tcPr>
            <w:tcW w:w="5670" w:type="dxa"/>
            <w:shd w:val="clear" w:color="auto" w:fill="auto"/>
          </w:tcPr>
          <w:p w14:paraId="17368035" w14:textId="77777777" w:rsidR="00273CF0" w:rsidRPr="0021046A" w:rsidRDefault="00273CF0" w:rsidP="00273CF0">
            <w:pPr>
              <w:pStyle w:val="ListParagraph"/>
              <w:numPr>
                <w:ilvl w:val="0"/>
                <w:numId w:val="32"/>
              </w:numPr>
              <w:rPr>
                <w:szCs w:val="22"/>
              </w:rPr>
            </w:pPr>
            <w:r w:rsidRPr="0021046A">
              <w:rPr>
                <w:szCs w:val="22"/>
              </w:rPr>
              <w:t>CMP w/o padding</w:t>
            </w:r>
          </w:p>
          <w:p w14:paraId="69357D4E" w14:textId="59EF7B88" w:rsidR="00273CF0" w:rsidRPr="0021046A" w:rsidRDefault="00273CF0" w:rsidP="00273CF0">
            <w:pPr>
              <w:pStyle w:val="ListParagraph"/>
              <w:numPr>
                <w:ilvl w:val="0"/>
                <w:numId w:val="32"/>
              </w:numPr>
              <w:rPr>
                <w:szCs w:val="22"/>
              </w:rPr>
            </w:pPr>
            <w:r w:rsidRPr="0021046A">
              <w:rPr>
                <w:szCs w:val="22"/>
              </w:rPr>
              <w:t>CMP w</w:t>
            </w:r>
            <w:r>
              <w:rPr>
                <w:szCs w:val="22"/>
              </w:rPr>
              <w:t>/</w:t>
            </w:r>
            <w:r w:rsidRPr="0021046A">
              <w:rPr>
                <w:szCs w:val="22"/>
              </w:rPr>
              <w:t xml:space="preserve"> padding</w:t>
            </w:r>
          </w:p>
        </w:tc>
        <w:tc>
          <w:tcPr>
            <w:tcW w:w="1350" w:type="dxa"/>
            <w:shd w:val="clear" w:color="auto" w:fill="auto"/>
          </w:tcPr>
          <w:p w14:paraId="4414F7E5" w14:textId="140432CD" w:rsidR="00273CF0" w:rsidRPr="00DD6C42" w:rsidRDefault="00273CF0" w:rsidP="00273CF0">
            <w:pPr>
              <w:rPr>
                <w:szCs w:val="22"/>
              </w:rPr>
            </w:pPr>
            <w:r>
              <w:t>CTC anchor</w:t>
            </w:r>
            <w:r w:rsidR="00DE4E9F">
              <w:br/>
            </w:r>
            <w:r w:rsidR="00DE4E9F">
              <w:rPr>
                <w:szCs w:val="22"/>
              </w:rPr>
              <w:t>P. Hanhart</w:t>
            </w:r>
          </w:p>
        </w:tc>
        <w:tc>
          <w:tcPr>
            <w:tcW w:w="1620" w:type="dxa"/>
            <w:shd w:val="clear" w:color="auto" w:fill="auto"/>
          </w:tcPr>
          <w:p w14:paraId="7376EEDF" w14:textId="77777777" w:rsidR="00273CF0" w:rsidRPr="00DD6C42" w:rsidRDefault="00273CF0" w:rsidP="00273CF0">
            <w:pPr>
              <w:rPr>
                <w:szCs w:val="22"/>
              </w:rPr>
            </w:pPr>
          </w:p>
        </w:tc>
      </w:tr>
      <w:tr w:rsidR="00E708C5" w:rsidRPr="00782307" w14:paraId="62EC1C18" w14:textId="77777777" w:rsidTr="008A2F4D">
        <w:tc>
          <w:tcPr>
            <w:tcW w:w="895" w:type="dxa"/>
            <w:shd w:val="clear" w:color="auto" w:fill="auto"/>
          </w:tcPr>
          <w:p w14:paraId="2EB2F3B2" w14:textId="3A0A37A2" w:rsidR="00E708C5" w:rsidRPr="00745E67" w:rsidRDefault="0021046A" w:rsidP="00DC059B">
            <w:pPr>
              <w:rPr>
                <w:szCs w:val="22"/>
              </w:rPr>
            </w:pPr>
            <w:r>
              <w:rPr>
                <w:szCs w:val="22"/>
              </w:rPr>
              <w:t>3</w:t>
            </w:r>
          </w:p>
        </w:tc>
        <w:tc>
          <w:tcPr>
            <w:tcW w:w="5670" w:type="dxa"/>
            <w:shd w:val="clear" w:color="auto" w:fill="auto"/>
          </w:tcPr>
          <w:p w14:paraId="448EC03A" w14:textId="1B2234EA" w:rsidR="0021046A" w:rsidRPr="0021046A" w:rsidRDefault="0021046A" w:rsidP="0021046A">
            <w:pPr>
              <w:pStyle w:val="ListParagraph"/>
              <w:numPr>
                <w:ilvl w:val="0"/>
                <w:numId w:val="33"/>
              </w:numPr>
              <w:rPr>
                <w:szCs w:val="22"/>
              </w:rPr>
            </w:pPr>
            <w:r w:rsidRPr="0021046A">
              <w:rPr>
                <w:szCs w:val="22"/>
              </w:rPr>
              <w:t>EAC w/o padding</w:t>
            </w:r>
          </w:p>
          <w:p w14:paraId="223BB1C8" w14:textId="7FB0CB2C" w:rsidR="00461ED1" w:rsidRPr="0021046A" w:rsidRDefault="0021046A" w:rsidP="0021046A">
            <w:pPr>
              <w:pStyle w:val="ListParagraph"/>
              <w:numPr>
                <w:ilvl w:val="0"/>
                <w:numId w:val="33"/>
              </w:numPr>
              <w:rPr>
                <w:szCs w:val="22"/>
              </w:rPr>
            </w:pPr>
            <w:r w:rsidRPr="0021046A">
              <w:rPr>
                <w:szCs w:val="22"/>
              </w:rPr>
              <w:t>EAC w</w:t>
            </w:r>
            <w:r w:rsidR="00715C71">
              <w:rPr>
                <w:szCs w:val="22"/>
              </w:rPr>
              <w:t>/</w:t>
            </w:r>
            <w:r w:rsidRPr="0021046A">
              <w:rPr>
                <w:szCs w:val="22"/>
              </w:rPr>
              <w:t xml:space="preserve"> padding</w:t>
            </w:r>
          </w:p>
        </w:tc>
        <w:tc>
          <w:tcPr>
            <w:tcW w:w="1350" w:type="dxa"/>
            <w:shd w:val="clear" w:color="auto" w:fill="auto"/>
          </w:tcPr>
          <w:p w14:paraId="67200F62" w14:textId="174A8995" w:rsidR="00E708C5" w:rsidRPr="00745E67" w:rsidRDefault="00461ED1" w:rsidP="00DC059B">
            <w:pPr>
              <w:rPr>
                <w:szCs w:val="22"/>
              </w:rPr>
            </w:pPr>
            <w:r>
              <w:rPr>
                <w:szCs w:val="22"/>
              </w:rPr>
              <w:t>P. Hanhart</w:t>
            </w:r>
          </w:p>
        </w:tc>
        <w:tc>
          <w:tcPr>
            <w:tcW w:w="1620" w:type="dxa"/>
            <w:shd w:val="clear" w:color="auto" w:fill="auto"/>
          </w:tcPr>
          <w:p w14:paraId="53FB189D" w14:textId="77777777" w:rsidR="00E708C5" w:rsidRPr="00745E67" w:rsidRDefault="00E708C5" w:rsidP="00DC059B">
            <w:pPr>
              <w:rPr>
                <w:szCs w:val="22"/>
              </w:rPr>
            </w:pPr>
          </w:p>
        </w:tc>
      </w:tr>
      <w:tr w:rsidR="00E76CFE" w:rsidRPr="00782307" w14:paraId="1DD81103" w14:textId="77777777" w:rsidTr="008A2F4D">
        <w:tc>
          <w:tcPr>
            <w:tcW w:w="895" w:type="dxa"/>
            <w:shd w:val="clear" w:color="auto" w:fill="auto"/>
          </w:tcPr>
          <w:p w14:paraId="71B096A6" w14:textId="47BDB7D8" w:rsidR="00E76CFE" w:rsidRPr="00745E67" w:rsidRDefault="00E76CFE" w:rsidP="00E76CFE">
            <w:pPr>
              <w:rPr>
                <w:szCs w:val="22"/>
              </w:rPr>
            </w:pPr>
            <w:r>
              <w:rPr>
                <w:szCs w:val="22"/>
              </w:rPr>
              <w:t>4</w:t>
            </w:r>
          </w:p>
        </w:tc>
        <w:tc>
          <w:tcPr>
            <w:tcW w:w="5670" w:type="dxa"/>
            <w:shd w:val="clear" w:color="auto" w:fill="auto"/>
          </w:tcPr>
          <w:p w14:paraId="6C822D4E" w14:textId="1A04ACB9" w:rsidR="00E76CFE" w:rsidRDefault="00E76CFE" w:rsidP="00E76CFE">
            <w:pPr>
              <w:pStyle w:val="ListParagraph"/>
              <w:numPr>
                <w:ilvl w:val="0"/>
                <w:numId w:val="36"/>
              </w:numPr>
              <w:rPr>
                <w:szCs w:val="22"/>
              </w:rPr>
            </w:pPr>
            <w:r>
              <w:rPr>
                <w:szCs w:val="22"/>
              </w:rPr>
              <w:t>HAC</w:t>
            </w:r>
            <w:r w:rsidRPr="0021046A">
              <w:rPr>
                <w:szCs w:val="22"/>
              </w:rPr>
              <w:t xml:space="preserve"> w/o padding</w:t>
            </w:r>
            <w:r>
              <w:rPr>
                <w:szCs w:val="22"/>
              </w:rPr>
              <w:br/>
            </w:r>
          </w:p>
          <w:p w14:paraId="41A1291A" w14:textId="00CF7030" w:rsidR="00E76CFE" w:rsidRDefault="00E76CFE" w:rsidP="00E76CFE">
            <w:pPr>
              <w:pStyle w:val="ListParagraph"/>
              <w:numPr>
                <w:ilvl w:val="0"/>
                <w:numId w:val="36"/>
              </w:numPr>
              <w:rPr>
                <w:szCs w:val="22"/>
              </w:rPr>
            </w:pPr>
            <w:r>
              <w:rPr>
                <w:szCs w:val="22"/>
              </w:rPr>
              <w:t>HAC</w:t>
            </w:r>
            <w:r w:rsidRPr="0021046A">
              <w:rPr>
                <w:szCs w:val="22"/>
              </w:rPr>
              <w:t xml:space="preserve"> </w:t>
            </w:r>
            <w:r w:rsidRPr="00715C71">
              <w:rPr>
                <w:szCs w:val="22"/>
              </w:rPr>
              <w:t>w/ padding</w:t>
            </w:r>
            <w:r>
              <w:rPr>
                <w:szCs w:val="22"/>
              </w:rPr>
              <w:br/>
            </w:r>
          </w:p>
          <w:p w14:paraId="6CA06C8F" w14:textId="603062A4" w:rsidR="00E76CFE" w:rsidRDefault="00E76CFE" w:rsidP="00E76CFE">
            <w:pPr>
              <w:pStyle w:val="ListParagraph"/>
              <w:numPr>
                <w:ilvl w:val="0"/>
                <w:numId w:val="36"/>
              </w:numPr>
              <w:rPr>
                <w:szCs w:val="22"/>
              </w:rPr>
            </w:pPr>
            <w:r>
              <w:rPr>
                <w:szCs w:val="22"/>
              </w:rPr>
              <w:t>EAC + adaptive frame packing</w:t>
            </w:r>
            <w:r>
              <w:rPr>
                <w:szCs w:val="22"/>
              </w:rPr>
              <w:br/>
            </w:r>
          </w:p>
          <w:p w14:paraId="1E90560B" w14:textId="071CBE2E" w:rsidR="00E76CFE" w:rsidRPr="00715C71" w:rsidRDefault="00E76CFE" w:rsidP="00E76CFE">
            <w:pPr>
              <w:pStyle w:val="ListParagraph"/>
              <w:numPr>
                <w:ilvl w:val="0"/>
                <w:numId w:val="36"/>
              </w:numPr>
              <w:rPr>
                <w:szCs w:val="22"/>
              </w:rPr>
            </w:pPr>
            <w:r>
              <w:rPr>
                <w:szCs w:val="22"/>
              </w:rPr>
              <w:t>HAC + adaptive frame packing</w:t>
            </w:r>
          </w:p>
        </w:tc>
        <w:tc>
          <w:tcPr>
            <w:tcW w:w="1350" w:type="dxa"/>
            <w:shd w:val="clear" w:color="auto" w:fill="auto"/>
          </w:tcPr>
          <w:p w14:paraId="2241A1AA" w14:textId="477BD976" w:rsidR="00E76CFE" w:rsidRPr="00745E67" w:rsidRDefault="00E76CFE" w:rsidP="00E76CFE">
            <w:pPr>
              <w:rPr>
                <w:szCs w:val="22"/>
              </w:rPr>
            </w:pPr>
            <w:r>
              <w:rPr>
                <w:szCs w:val="22"/>
              </w:rPr>
              <w:t>P. Hanhart</w:t>
            </w:r>
          </w:p>
        </w:tc>
        <w:tc>
          <w:tcPr>
            <w:tcW w:w="1620" w:type="dxa"/>
            <w:shd w:val="clear" w:color="auto" w:fill="auto"/>
          </w:tcPr>
          <w:p w14:paraId="4AE3BD0A" w14:textId="42E5A551" w:rsidR="00E76CFE" w:rsidRPr="00745E67" w:rsidRDefault="00E76CFE" w:rsidP="00E76CFE">
            <w:pPr>
              <w:rPr>
                <w:szCs w:val="22"/>
              </w:rPr>
            </w:pPr>
            <w:r>
              <w:rPr>
                <w:szCs w:val="22"/>
              </w:rPr>
              <w:t>J.-L. Lin</w:t>
            </w:r>
            <w:r>
              <w:rPr>
                <w:szCs w:val="22"/>
              </w:rPr>
              <w:br/>
              <w:t>C. Pujara</w:t>
            </w:r>
            <w:r>
              <w:rPr>
                <w:szCs w:val="22"/>
              </w:rPr>
              <w:br/>
              <w:t>J.-L. Lin</w:t>
            </w:r>
            <w:r>
              <w:rPr>
                <w:szCs w:val="22"/>
              </w:rPr>
              <w:br/>
              <w:t>C. Pujara</w:t>
            </w:r>
            <w:r>
              <w:rPr>
                <w:szCs w:val="22"/>
              </w:rPr>
              <w:br/>
              <w:t>G. Bang</w:t>
            </w:r>
            <w:r>
              <w:rPr>
                <w:szCs w:val="22"/>
              </w:rPr>
              <w:br/>
              <w:t>C. Pujara</w:t>
            </w:r>
            <w:r>
              <w:rPr>
                <w:szCs w:val="22"/>
              </w:rPr>
              <w:br/>
              <w:t>G. Bang</w:t>
            </w:r>
            <w:r>
              <w:rPr>
                <w:szCs w:val="22"/>
              </w:rPr>
              <w:br/>
              <w:t>C. Pujara</w:t>
            </w:r>
          </w:p>
        </w:tc>
      </w:tr>
      <w:tr w:rsidR="00E76CFE" w:rsidRPr="00782307" w14:paraId="45A0B95B" w14:textId="77777777" w:rsidTr="008A2F4D">
        <w:tc>
          <w:tcPr>
            <w:tcW w:w="895" w:type="dxa"/>
            <w:shd w:val="clear" w:color="auto" w:fill="auto"/>
          </w:tcPr>
          <w:p w14:paraId="16FEB57D" w14:textId="5F776271" w:rsidR="00E76CFE" w:rsidRPr="00745E67" w:rsidRDefault="00E76CFE" w:rsidP="00E76CFE">
            <w:pPr>
              <w:rPr>
                <w:szCs w:val="22"/>
              </w:rPr>
            </w:pPr>
            <w:r>
              <w:rPr>
                <w:szCs w:val="22"/>
              </w:rPr>
              <w:t>5</w:t>
            </w:r>
          </w:p>
        </w:tc>
        <w:tc>
          <w:tcPr>
            <w:tcW w:w="5670" w:type="dxa"/>
            <w:shd w:val="clear" w:color="auto" w:fill="auto"/>
          </w:tcPr>
          <w:p w14:paraId="47A556EE" w14:textId="0A0639FA" w:rsidR="00E76CFE" w:rsidRDefault="00E76CFE" w:rsidP="00E76CFE">
            <w:pPr>
              <w:pStyle w:val="ListParagraph"/>
              <w:numPr>
                <w:ilvl w:val="0"/>
                <w:numId w:val="34"/>
              </w:numPr>
              <w:rPr>
                <w:szCs w:val="22"/>
              </w:rPr>
            </w:pPr>
            <w:r>
              <w:rPr>
                <w:szCs w:val="22"/>
              </w:rPr>
              <w:t>MCP</w:t>
            </w:r>
            <w:r w:rsidRPr="0021046A">
              <w:rPr>
                <w:szCs w:val="22"/>
              </w:rPr>
              <w:t xml:space="preserve"> w/o padding</w:t>
            </w:r>
          </w:p>
          <w:p w14:paraId="44853E0C" w14:textId="58D8BE60" w:rsidR="00E76CFE" w:rsidRPr="00715C71" w:rsidRDefault="00E76CFE" w:rsidP="00E76CFE">
            <w:pPr>
              <w:pStyle w:val="ListParagraph"/>
              <w:numPr>
                <w:ilvl w:val="0"/>
                <w:numId w:val="34"/>
              </w:numPr>
              <w:rPr>
                <w:szCs w:val="22"/>
              </w:rPr>
            </w:pPr>
            <w:r>
              <w:rPr>
                <w:szCs w:val="22"/>
              </w:rPr>
              <w:t>MCP</w:t>
            </w:r>
            <w:r w:rsidRPr="0021046A">
              <w:rPr>
                <w:szCs w:val="22"/>
              </w:rPr>
              <w:t xml:space="preserve"> w</w:t>
            </w:r>
            <w:r>
              <w:rPr>
                <w:szCs w:val="22"/>
              </w:rPr>
              <w:t>/</w:t>
            </w:r>
            <w:r w:rsidRPr="0021046A">
              <w:rPr>
                <w:szCs w:val="22"/>
              </w:rPr>
              <w:t xml:space="preserve"> padding</w:t>
            </w:r>
          </w:p>
        </w:tc>
        <w:tc>
          <w:tcPr>
            <w:tcW w:w="1350" w:type="dxa"/>
            <w:shd w:val="clear" w:color="auto" w:fill="auto"/>
          </w:tcPr>
          <w:p w14:paraId="46AA30B2" w14:textId="4B67BE30" w:rsidR="00E76CFE" w:rsidRPr="00745E67" w:rsidRDefault="00E76CFE" w:rsidP="00E76CFE">
            <w:pPr>
              <w:rPr>
                <w:szCs w:val="22"/>
              </w:rPr>
            </w:pPr>
            <w:r>
              <w:rPr>
                <w:szCs w:val="22"/>
              </w:rPr>
              <w:t>J.-L. Lin</w:t>
            </w:r>
          </w:p>
        </w:tc>
        <w:tc>
          <w:tcPr>
            <w:tcW w:w="1620" w:type="dxa"/>
            <w:shd w:val="clear" w:color="auto" w:fill="auto"/>
          </w:tcPr>
          <w:p w14:paraId="0A1AEA71" w14:textId="7F03E32C" w:rsidR="00E76CFE" w:rsidRPr="00745E67" w:rsidRDefault="00E76CFE" w:rsidP="00E76CFE">
            <w:pPr>
              <w:rPr>
                <w:szCs w:val="22"/>
              </w:rPr>
            </w:pPr>
            <w:r>
              <w:rPr>
                <w:szCs w:val="22"/>
              </w:rPr>
              <w:t>P. Hanhart</w:t>
            </w:r>
            <w:r>
              <w:rPr>
                <w:szCs w:val="22"/>
              </w:rPr>
              <w:br/>
              <w:t>P. Hanhart</w:t>
            </w:r>
          </w:p>
        </w:tc>
      </w:tr>
      <w:tr w:rsidR="00E76CFE" w:rsidRPr="00782307" w14:paraId="09C19CB2" w14:textId="77777777" w:rsidTr="008A2F4D">
        <w:tc>
          <w:tcPr>
            <w:tcW w:w="895" w:type="dxa"/>
            <w:shd w:val="clear" w:color="auto" w:fill="auto"/>
          </w:tcPr>
          <w:p w14:paraId="4C7A5327" w14:textId="757AEB6A" w:rsidR="00E76CFE" w:rsidRPr="00745E67" w:rsidRDefault="00E76CFE" w:rsidP="00E76CFE">
            <w:pPr>
              <w:rPr>
                <w:szCs w:val="22"/>
              </w:rPr>
            </w:pPr>
            <w:r>
              <w:rPr>
                <w:szCs w:val="22"/>
              </w:rPr>
              <w:t>6</w:t>
            </w:r>
          </w:p>
        </w:tc>
        <w:tc>
          <w:tcPr>
            <w:tcW w:w="5670" w:type="dxa"/>
            <w:shd w:val="clear" w:color="auto" w:fill="auto"/>
          </w:tcPr>
          <w:p w14:paraId="6AA6EFBE" w14:textId="1060C536" w:rsidR="00E76CFE" w:rsidRDefault="00E76CFE" w:rsidP="00E76CFE">
            <w:pPr>
              <w:pStyle w:val="ListParagraph"/>
              <w:numPr>
                <w:ilvl w:val="0"/>
                <w:numId w:val="35"/>
              </w:numPr>
              <w:rPr>
                <w:szCs w:val="22"/>
              </w:rPr>
            </w:pPr>
            <w:r>
              <w:rPr>
                <w:szCs w:val="22"/>
              </w:rPr>
              <w:t>ACP</w:t>
            </w:r>
            <w:r w:rsidRPr="0021046A">
              <w:rPr>
                <w:szCs w:val="22"/>
              </w:rPr>
              <w:t xml:space="preserve"> w/o padding</w:t>
            </w:r>
          </w:p>
          <w:p w14:paraId="0D6073EE" w14:textId="6D4A0EC2" w:rsidR="00E76CFE" w:rsidRPr="00715C71" w:rsidRDefault="00E76CFE" w:rsidP="00E76CFE">
            <w:pPr>
              <w:pStyle w:val="ListParagraph"/>
              <w:numPr>
                <w:ilvl w:val="0"/>
                <w:numId w:val="35"/>
              </w:numPr>
              <w:rPr>
                <w:szCs w:val="22"/>
              </w:rPr>
            </w:pPr>
            <w:r>
              <w:rPr>
                <w:szCs w:val="22"/>
              </w:rPr>
              <w:t>A</w:t>
            </w:r>
            <w:r w:rsidRPr="00715C71">
              <w:rPr>
                <w:szCs w:val="22"/>
              </w:rPr>
              <w:t>CP w padding</w:t>
            </w:r>
          </w:p>
        </w:tc>
        <w:tc>
          <w:tcPr>
            <w:tcW w:w="1350" w:type="dxa"/>
            <w:shd w:val="clear" w:color="auto" w:fill="auto"/>
          </w:tcPr>
          <w:p w14:paraId="484C3053" w14:textId="77777777" w:rsidR="00E76CFE" w:rsidRPr="00745E67" w:rsidRDefault="00E76CFE" w:rsidP="00E76CFE">
            <w:pPr>
              <w:rPr>
                <w:szCs w:val="22"/>
              </w:rPr>
            </w:pPr>
            <w:r>
              <w:rPr>
                <w:szCs w:val="22"/>
              </w:rPr>
              <w:t>M. Coban</w:t>
            </w:r>
          </w:p>
        </w:tc>
        <w:tc>
          <w:tcPr>
            <w:tcW w:w="1620" w:type="dxa"/>
            <w:shd w:val="clear" w:color="auto" w:fill="auto"/>
          </w:tcPr>
          <w:p w14:paraId="2DE6C934" w14:textId="532F0B84" w:rsidR="00E76CFE" w:rsidRPr="00745E67" w:rsidRDefault="00E76CFE" w:rsidP="00E76CFE">
            <w:pPr>
              <w:rPr>
                <w:szCs w:val="22"/>
              </w:rPr>
            </w:pPr>
            <w:r>
              <w:rPr>
                <w:szCs w:val="22"/>
              </w:rPr>
              <w:t>C. Pujara</w:t>
            </w:r>
            <w:r>
              <w:rPr>
                <w:szCs w:val="22"/>
              </w:rPr>
              <w:br/>
              <w:t>G. Bang</w:t>
            </w:r>
          </w:p>
        </w:tc>
      </w:tr>
      <w:tr w:rsidR="00E76CFE" w:rsidRPr="00782307" w14:paraId="64FCDF8E" w14:textId="77777777" w:rsidTr="0001527B">
        <w:tc>
          <w:tcPr>
            <w:tcW w:w="895" w:type="dxa"/>
            <w:shd w:val="clear" w:color="auto" w:fill="auto"/>
          </w:tcPr>
          <w:p w14:paraId="6F773F4E" w14:textId="3A6BCC6A" w:rsidR="00E76CFE" w:rsidRPr="00745E67" w:rsidRDefault="00E76CFE" w:rsidP="00E76CFE">
            <w:pPr>
              <w:rPr>
                <w:szCs w:val="22"/>
              </w:rPr>
            </w:pPr>
            <w:r>
              <w:rPr>
                <w:szCs w:val="22"/>
              </w:rPr>
              <w:lastRenderedPageBreak/>
              <w:t>7</w:t>
            </w:r>
          </w:p>
        </w:tc>
        <w:tc>
          <w:tcPr>
            <w:tcW w:w="5670" w:type="dxa"/>
            <w:shd w:val="clear" w:color="auto" w:fill="auto"/>
          </w:tcPr>
          <w:p w14:paraId="4CC47EC8" w14:textId="77777777" w:rsidR="00E76CFE" w:rsidRDefault="00E76CFE" w:rsidP="00E76CFE">
            <w:pPr>
              <w:pStyle w:val="ListParagraph"/>
              <w:numPr>
                <w:ilvl w:val="0"/>
                <w:numId w:val="38"/>
              </w:numPr>
              <w:rPr>
                <w:szCs w:val="22"/>
              </w:rPr>
            </w:pPr>
            <w:r>
              <w:rPr>
                <w:szCs w:val="22"/>
              </w:rPr>
              <w:t>PAU</w:t>
            </w:r>
            <w:r w:rsidRPr="0021046A">
              <w:rPr>
                <w:szCs w:val="22"/>
              </w:rPr>
              <w:t xml:space="preserve"> w/o padding</w:t>
            </w:r>
          </w:p>
          <w:p w14:paraId="2940AAC8" w14:textId="77777777" w:rsidR="00E76CFE" w:rsidRPr="00715C71" w:rsidRDefault="00E76CFE" w:rsidP="00E76CFE">
            <w:pPr>
              <w:pStyle w:val="ListParagraph"/>
              <w:numPr>
                <w:ilvl w:val="0"/>
                <w:numId w:val="38"/>
              </w:numPr>
              <w:rPr>
                <w:szCs w:val="22"/>
              </w:rPr>
            </w:pPr>
            <w:r>
              <w:rPr>
                <w:szCs w:val="22"/>
              </w:rPr>
              <w:t>PAU</w:t>
            </w:r>
            <w:r w:rsidRPr="00715C71">
              <w:rPr>
                <w:szCs w:val="22"/>
              </w:rPr>
              <w:t xml:space="preserve"> w/ padding </w:t>
            </w:r>
          </w:p>
        </w:tc>
        <w:tc>
          <w:tcPr>
            <w:tcW w:w="1350" w:type="dxa"/>
            <w:shd w:val="clear" w:color="auto" w:fill="auto"/>
          </w:tcPr>
          <w:p w14:paraId="30E47241" w14:textId="77777777" w:rsidR="00E76CFE" w:rsidRPr="00745E67" w:rsidRDefault="00E76CFE" w:rsidP="00E76CFE">
            <w:pPr>
              <w:rPr>
                <w:szCs w:val="22"/>
              </w:rPr>
            </w:pPr>
            <w:r>
              <w:rPr>
                <w:szCs w:val="22"/>
              </w:rPr>
              <w:t>Y. Sun</w:t>
            </w:r>
          </w:p>
        </w:tc>
        <w:tc>
          <w:tcPr>
            <w:tcW w:w="1620" w:type="dxa"/>
            <w:shd w:val="clear" w:color="auto" w:fill="auto"/>
          </w:tcPr>
          <w:p w14:paraId="46FFF8E9" w14:textId="4ED99C98" w:rsidR="00E76CFE" w:rsidRPr="00745E67" w:rsidRDefault="00E76CFE" w:rsidP="00E76CFE">
            <w:pPr>
              <w:rPr>
                <w:szCs w:val="22"/>
              </w:rPr>
            </w:pPr>
            <w:r>
              <w:rPr>
                <w:szCs w:val="22"/>
              </w:rPr>
              <w:t>C. Pujara</w:t>
            </w:r>
            <w:r>
              <w:rPr>
                <w:szCs w:val="22"/>
              </w:rPr>
              <w:br/>
              <w:t>C. Pujara</w:t>
            </w:r>
          </w:p>
        </w:tc>
      </w:tr>
      <w:tr w:rsidR="00E76CFE" w:rsidRPr="00782307" w14:paraId="05B611FB" w14:textId="77777777" w:rsidTr="008A2F4D">
        <w:tc>
          <w:tcPr>
            <w:tcW w:w="895" w:type="dxa"/>
            <w:shd w:val="clear" w:color="auto" w:fill="auto"/>
          </w:tcPr>
          <w:p w14:paraId="41F3BCC3" w14:textId="1FF58E0C" w:rsidR="00E76CFE" w:rsidRPr="00745E67" w:rsidRDefault="00E76CFE" w:rsidP="00E76CFE">
            <w:pPr>
              <w:rPr>
                <w:szCs w:val="22"/>
              </w:rPr>
            </w:pPr>
            <w:r>
              <w:rPr>
                <w:szCs w:val="22"/>
              </w:rPr>
              <w:t>8</w:t>
            </w:r>
          </w:p>
        </w:tc>
        <w:tc>
          <w:tcPr>
            <w:tcW w:w="5670" w:type="dxa"/>
            <w:shd w:val="clear" w:color="auto" w:fill="auto"/>
          </w:tcPr>
          <w:p w14:paraId="27C3F9DE" w14:textId="41FB616C" w:rsidR="00E76CFE" w:rsidRDefault="00E76CFE" w:rsidP="00E76CFE">
            <w:pPr>
              <w:pStyle w:val="ListParagraph"/>
              <w:numPr>
                <w:ilvl w:val="0"/>
                <w:numId w:val="37"/>
              </w:numPr>
              <w:rPr>
                <w:szCs w:val="22"/>
              </w:rPr>
            </w:pPr>
            <w:r>
              <w:rPr>
                <w:szCs w:val="22"/>
              </w:rPr>
              <w:t>RSP</w:t>
            </w:r>
          </w:p>
          <w:p w14:paraId="06B1193F" w14:textId="7C2F3E7B" w:rsidR="00E76CFE" w:rsidRDefault="00E76CFE" w:rsidP="00E76CFE">
            <w:pPr>
              <w:pStyle w:val="ListParagraph"/>
              <w:numPr>
                <w:ilvl w:val="0"/>
                <w:numId w:val="37"/>
              </w:numPr>
              <w:rPr>
                <w:szCs w:val="22"/>
              </w:rPr>
            </w:pPr>
            <w:r>
              <w:rPr>
                <w:szCs w:val="22"/>
              </w:rPr>
              <w:t>RSP + rotation</w:t>
            </w:r>
          </w:p>
          <w:p w14:paraId="3E9D637A" w14:textId="0BF6A6DF" w:rsidR="00E76CFE" w:rsidRPr="00715C71" w:rsidRDefault="00E76CFE" w:rsidP="00E76CFE">
            <w:pPr>
              <w:pStyle w:val="ListParagraph"/>
              <w:numPr>
                <w:ilvl w:val="0"/>
                <w:numId w:val="37"/>
              </w:numPr>
              <w:rPr>
                <w:szCs w:val="22"/>
              </w:rPr>
            </w:pPr>
            <w:r>
              <w:rPr>
                <w:szCs w:val="22"/>
              </w:rPr>
              <w:t>RSP + rotation + in-active region filling + blending</w:t>
            </w:r>
          </w:p>
        </w:tc>
        <w:tc>
          <w:tcPr>
            <w:tcW w:w="1350" w:type="dxa"/>
            <w:shd w:val="clear" w:color="auto" w:fill="auto"/>
          </w:tcPr>
          <w:p w14:paraId="36FE029B" w14:textId="5D052C90" w:rsidR="00E76CFE" w:rsidRPr="00745E67" w:rsidRDefault="00E76CFE" w:rsidP="00E76CFE">
            <w:pPr>
              <w:rPr>
                <w:szCs w:val="22"/>
              </w:rPr>
            </w:pPr>
            <w:r>
              <w:rPr>
                <w:szCs w:val="22"/>
              </w:rPr>
              <w:t>C. Pujara</w:t>
            </w:r>
          </w:p>
        </w:tc>
        <w:tc>
          <w:tcPr>
            <w:tcW w:w="1620" w:type="dxa"/>
            <w:shd w:val="clear" w:color="auto" w:fill="auto"/>
          </w:tcPr>
          <w:p w14:paraId="49B6D27E" w14:textId="0D5964AA" w:rsidR="00E76CFE" w:rsidRPr="00745E67" w:rsidRDefault="00E76CFE" w:rsidP="00E76CFE">
            <w:pPr>
              <w:rPr>
                <w:szCs w:val="22"/>
              </w:rPr>
            </w:pPr>
            <w:r>
              <w:rPr>
                <w:szCs w:val="22"/>
              </w:rPr>
              <w:t>Y. Sun</w:t>
            </w:r>
            <w:r>
              <w:rPr>
                <w:szCs w:val="22"/>
              </w:rPr>
              <w:br/>
              <w:t>M. Coban</w:t>
            </w:r>
            <w:r>
              <w:rPr>
                <w:szCs w:val="22"/>
              </w:rPr>
              <w:br/>
              <w:t>M. Coban</w:t>
            </w:r>
          </w:p>
        </w:tc>
      </w:tr>
    </w:tbl>
    <w:p w14:paraId="69ED692F" w14:textId="2FF6BAB9" w:rsidR="00482D08" w:rsidRDefault="00482D08" w:rsidP="008A2F4D">
      <w:pPr>
        <w:pStyle w:val="Heading1"/>
        <w:rPr>
          <w:lang w:val="en-CA" w:eastAsia="zh-CN"/>
        </w:rPr>
      </w:pPr>
      <w:r>
        <w:rPr>
          <w:lang w:val="en-CA" w:eastAsia="zh-CN"/>
        </w:rPr>
        <w:t>Test</w:t>
      </w:r>
      <w:r>
        <w:rPr>
          <w:rFonts w:hint="eastAsia"/>
          <w:lang w:val="en-CA" w:eastAsia="zh-CN"/>
        </w:rPr>
        <w:t xml:space="preserve"> condition</w:t>
      </w:r>
      <w:r w:rsidR="00B21D3F">
        <w:rPr>
          <w:lang w:val="en-CA"/>
        </w:rPr>
        <w:t>s and evaluation criteria</w:t>
      </w:r>
    </w:p>
    <w:p w14:paraId="53414871" w14:textId="70C2AF74" w:rsidR="00527BA9" w:rsidRDefault="001D611B" w:rsidP="00745E67">
      <w:pPr>
        <w:rPr>
          <w:lang w:val="en-CA"/>
        </w:rPr>
      </w:pPr>
      <w:r>
        <w:rPr>
          <w:lang w:val="en-CA"/>
        </w:rPr>
        <w:t xml:space="preserve">The </w:t>
      </w:r>
      <w:r w:rsidR="001B6215">
        <w:rPr>
          <w:lang w:val="en-CA"/>
        </w:rPr>
        <w:t xml:space="preserve">projection formats will be tested for both the </w:t>
      </w:r>
      <w:r>
        <w:rPr>
          <w:lang w:val="en-CA"/>
        </w:rPr>
        <w:t xml:space="preserve">Test Model </w:t>
      </w:r>
      <w:r w:rsidR="008F7533">
        <w:rPr>
          <w:lang w:val="en-CA"/>
        </w:rPr>
        <w:t xml:space="preserve">(VTM) </w:t>
      </w:r>
      <w:r w:rsidR="001B6215">
        <w:rPr>
          <w:lang w:val="en-CA"/>
        </w:rPr>
        <w:t>and th</w:t>
      </w:r>
      <w:r>
        <w:rPr>
          <w:lang w:val="en-CA"/>
        </w:rPr>
        <w:t>e Benchmark Set (BMS)</w:t>
      </w:r>
      <w:r>
        <w:rPr>
          <w:lang w:val="en-CA" w:eastAsia="zh-TW"/>
        </w:rPr>
        <w:t>.</w:t>
      </w:r>
      <w:r>
        <w:rPr>
          <w:lang w:val="en-CA"/>
        </w:rPr>
        <w:t xml:space="preserve"> Proposals will be evaluated using BD rates, encoder run time, </w:t>
      </w:r>
      <w:r w:rsidR="001B6215">
        <w:rPr>
          <w:lang w:val="en-CA"/>
        </w:rPr>
        <w:t xml:space="preserve">and </w:t>
      </w:r>
      <w:r>
        <w:rPr>
          <w:lang w:val="en-CA"/>
        </w:rPr>
        <w:t xml:space="preserve">decoder time </w:t>
      </w:r>
      <w:r w:rsidR="001B6215">
        <w:rPr>
          <w:lang w:val="en-CA"/>
        </w:rPr>
        <w:t>under the</w:t>
      </w:r>
      <w:r w:rsidR="00911517" w:rsidRPr="00911517">
        <w:rPr>
          <w:lang w:val="en-CA"/>
        </w:rPr>
        <w:t xml:space="preserve"> common test conditions and evaluation procedures for 360° video</w:t>
      </w:r>
      <w:r w:rsidR="007A3561">
        <w:rPr>
          <w:lang w:val="en-CA"/>
        </w:rPr>
        <w:t xml:space="preserve"> </w:t>
      </w:r>
      <w:r w:rsidR="007A3561">
        <w:rPr>
          <w:lang w:val="en-CA"/>
        </w:rPr>
        <w:fldChar w:fldCharType="begin"/>
      </w:r>
      <w:r w:rsidR="007A3561">
        <w:rPr>
          <w:lang w:val="en-CA"/>
        </w:rPr>
        <w:instrText xml:space="preserve"> REF _Ref511902997 \r \h </w:instrText>
      </w:r>
      <w:r w:rsidR="007A3561">
        <w:rPr>
          <w:lang w:val="en-CA"/>
        </w:rPr>
      </w:r>
      <w:r w:rsidR="007A3561">
        <w:rPr>
          <w:lang w:val="en-CA"/>
        </w:rPr>
        <w:fldChar w:fldCharType="separate"/>
      </w:r>
      <w:r w:rsidR="00C91B51">
        <w:rPr>
          <w:lang w:val="en-CA"/>
        </w:rPr>
        <w:t>[3]</w:t>
      </w:r>
      <w:r w:rsidR="007A3561">
        <w:rPr>
          <w:lang w:val="en-CA"/>
        </w:rPr>
        <w:fldChar w:fldCharType="end"/>
      </w:r>
      <w:r w:rsidR="001B6215">
        <w:rPr>
          <w:lang w:val="en-CA"/>
        </w:rPr>
        <w:t>. Additionally, evil</w:t>
      </w:r>
      <w:r w:rsidR="000D1F12">
        <w:rPr>
          <w:lang w:eastAsia="zh-CN"/>
        </w:rPr>
        <w:t xml:space="preserve"> viewports </w:t>
      </w:r>
      <w:r w:rsidR="001B6215">
        <w:rPr>
          <w:lang w:eastAsia="zh-CN"/>
        </w:rPr>
        <w:t>will be generated</w:t>
      </w:r>
      <w:r w:rsidR="000F548A">
        <w:rPr>
          <w:lang w:eastAsia="zh-CN"/>
        </w:rPr>
        <w:t xml:space="preserve"> for </w:t>
      </w:r>
      <w:r w:rsidR="00B54294">
        <w:rPr>
          <w:lang w:val="en-CA"/>
        </w:rPr>
        <w:t xml:space="preserve">informal </w:t>
      </w:r>
      <w:r w:rsidR="000F548A">
        <w:rPr>
          <w:lang w:eastAsia="zh-CN"/>
        </w:rPr>
        <w:t>subjective viewing</w:t>
      </w:r>
      <w:r w:rsidR="00B54294">
        <w:rPr>
          <w:lang w:eastAsia="zh-CN"/>
        </w:rPr>
        <w:t xml:space="preserve"> </w:t>
      </w:r>
      <w:r w:rsidR="00B54294">
        <w:rPr>
          <w:lang w:val="en-CA"/>
        </w:rPr>
        <w:t>at the next meting</w:t>
      </w:r>
      <w:r w:rsidR="001B6215">
        <w:rPr>
          <w:lang w:eastAsia="zh-CN"/>
        </w:rPr>
        <w:t xml:space="preserve"> to assess the visibility of potential seam artifacts</w:t>
      </w:r>
      <w:r w:rsidR="00B54294">
        <w:rPr>
          <w:lang w:val="en-CA"/>
        </w:rPr>
        <w:t>, especially for padding versus no padding.</w:t>
      </w:r>
    </w:p>
    <w:p w14:paraId="10AD31C4" w14:textId="77777777" w:rsidR="000F2E8F" w:rsidRPr="0097364D" w:rsidRDefault="000F2E8F" w:rsidP="000F2E8F">
      <w:pPr>
        <w:pStyle w:val="Heading1"/>
        <w:tabs>
          <w:tab w:val="clear" w:pos="1800"/>
          <w:tab w:val="clear" w:pos="2160"/>
          <w:tab w:val="clear" w:pos="2520"/>
          <w:tab w:val="clear" w:pos="2880"/>
          <w:tab w:val="clear" w:pos="3240"/>
          <w:tab w:val="clear" w:pos="3600"/>
          <w:tab w:val="clear" w:pos="3960"/>
          <w:tab w:val="clear" w:pos="4320"/>
        </w:tabs>
        <w:jc w:val="left"/>
      </w:pPr>
      <w:r>
        <w:t>SW integration guideline</w:t>
      </w:r>
    </w:p>
    <w:p w14:paraId="5F5AF063" w14:textId="62D5652B" w:rsidR="000F2E8F" w:rsidRDefault="000F2E8F" w:rsidP="000F2E8F">
      <w:pPr>
        <w:rPr>
          <w:lang w:val="en-CA" w:eastAsia="zh-TW"/>
        </w:rPr>
      </w:pPr>
      <w:r>
        <w:rPr>
          <w:lang w:val="en-CA" w:eastAsia="zh-TW"/>
        </w:rPr>
        <w:t>According to the information from SW coordinator,</w:t>
      </w:r>
    </w:p>
    <w:p w14:paraId="3EC4EB0B" w14:textId="3FC7171F" w:rsidR="000F2E8F" w:rsidRPr="009F29E2" w:rsidRDefault="000F2E8F" w:rsidP="000F2E8F">
      <w:pPr>
        <w:pStyle w:val="ListParagraph"/>
        <w:numPr>
          <w:ilvl w:val="0"/>
          <w:numId w:val="43"/>
        </w:numPr>
        <w:rPr>
          <w:lang w:val="en-CA" w:eastAsia="zh-TW"/>
        </w:rPr>
      </w:pPr>
      <w:r>
        <w:t xml:space="preserve">BMS with JEM_TOOLS macro disabled should produce </w:t>
      </w:r>
      <w:r w:rsidR="008F7533">
        <w:t>the same bitstream as VTM</w:t>
      </w:r>
    </w:p>
    <w:p w14:paraId="2379E01C" w14:textId="05221F16" w:rsidR="000F2E8F" w:rsidRPr="009F29E2" w:rsidRDefault="000F2E8F" w:rsidP="000F2E8F">
      <w:pPr>
        <w:pStyle w:val="ListParagraph"/>
        <w:numPr>
          <w:ilvl w:val="0"/>
          <w:numId w:val="43"/>
        </w:numPr>
        <w:rPr>
          <w:lang w:val="en-CA" w:eastAsia="zh-TW"/>
        </w:rPr>
      </w:pPr>
      <w:r>
        <w:t xml:space="preserve">Bitstreams of BMS with VTM config file and BMS with JEM_TOOLS macro disabled should only differ by the tool indication flags in the SPS, which should have </w:t>
      </w:r>
      <w:r w:rsidR="008F7533">
        <w:t>a very minor impact on bit rate</w:t>
      </w:r>
    </w:p>
    <w:p w14:paraId="15976738" w14:textId="357C684C" w:rsidR="000F2E8F" w:rsidRDefault="000F2E8F" w:rsidP="000F2E8F">
      <w:pPr>
        <w:rPr>
          <w:lang w:val="en-CA" w:eastAsia="zh-TW"/>
        </w:rPr>
      </w:pPr>
      <w:r>
        <w:rPr>
          <w:lang w:val="en-CA" w:eastAsia="zh-TW"/>
        </w:rPr>
        <w:t xml:space="preserve">Implementing a proposed </w:t>
      </w:r>
      <w:r w:rsidR="007143BD">
        <w:rPr>
          <w:lang w:val="en-CA"/>
        </w:rPr>
        <w:t xml:space="preserve">projection format </w:t>
      </w:r>
      <w:r>
        <w:rPr>
          <w:lang w:val="en-CA" w:eastAsia="zh-TW"/>
        </w:rPr>
        <w:t xml:space="preserve">on BMS SW only could serve the purpose of </w:t>
      </w:r>
      <w:r w:rsidR="008F7533">
        <w:rPr>
          <w:lang w:val="en-CA" w:eastAsia="zh-TW"/>
        </w:rPr>
        <w:t>VTM and BMS</w:t>
      </w:r>
      <w:r>
        <w:rPr>
          <w:lang w:val="en-CA" w:eastAsia="zh-TW"/>
        </w:rPr>
        <w:t xml:space="preserve"> tests. Therefore, the following guideline for SW integration is suggested</w:t>
      </w:r>
    </w:p>
    <w:p w14:paraId="6C5F8909" w14:textId="727D835A" w:rsidR="000F2E8F" w:rsidRDefault="000F2E8F" w:rsidP="000F2E8F">
      <w:pPr>
        <w:pStyle w:val="ListParagraph"/>
        <w:numPr>
          <w:ilvl w:val="0"/>
          <w:numId w:val="44"/>
        </w:numPr>
        <w:rPr>
          <w:lang w:val="en-CA" w:eastAsia="zh-TW"/>
        </w:rPr>
      </w:pPr>
      <w:r w:rsidRPr="009F29E2">
        <w:rPr>
          <w:lang w:val="en-CA" w:eastAsia="zh-TW"/>
        </w:rPr>
        <w:t xml:space="preserve">Proponent implement the </w:t>
      </w:r>
      <w:r w:rsidR="008F7533">
        <w:rPr>
          <w:lang w:val="en-CA"/>
        </w:rPr>
        <w:t xml:space="preserve">projection format </w:t>
      </w:r>
      <w:r w:rsidR="008F7533">
        <w:rPr>
          <w:lang w:val="en-CA" w:eastAsia="zh-TW"/>
        </w:rPr>
        <w:t>in BMS SW</w:t>
      </w:r>
    </w:p>
    <w:p w14:paraId="409DF1DC" w14:textId="5DA981B3" w:rsidR="000F2E8F" w:rsidRPr="00065B33" w:rsidRDefault="008F7533" w:rsidP="00065B33">
      <w:pPr>
        <w:pStyle w:val="ListParagraph"/>
        <w:numPr>
          <w:ilvl w:val="0"/>
          <w:numId w:val="44"/>
        </w:numPr>
        <w:rPr>
          <w:lang w:val="en-CA" w:eastAsia="zh-TW"/>
        </w:rPr>
      </w:pPr>
      <w:r>
        <w:rPr>
          <w:lang w:val="en-CA" w:eastAsia="zh-TW"/>
        </w:rPr>
        <w:t>T</w:t>
      </w:r>
      <w:r w:rsidR="000F2E8F">
        <w:rPr>
          <w:lang w:val="en-CA" w:eastAsia="zh-TW"/>
        </w:rPr>
        <w:t xml:space="preserve">he results of </w:t>
      </w:r>
      <w:r w:rsidR="000F2E8F">
        <w:rPr>
          <w:lang w:eastAsia="zh-CN"/>
        </w:rPr>
        <w:t>VTM</w:t>
      </w:r>
      <w:r>
        <w:rPr>
          <w:lang w:eastAsia="zh-CN"/>
        </w:rPr>
        <w:t xml:space="preserve"> </w:t>
      </w:r>
      <w:r w:rsidR="000F2E8F" w:rsidRPr="009F29E2">
        <w:rPr>
          <w:lang w:val="en-CA" w:eastAsia="zh-TW"/>
        </w:rPr>
        <w:t xml:space="preserve">are obtained by </w:t>
      </w:r>
      <w:r w:rsidR="000F2E8F">
        <w:rPr>
          <w:lang w:val="en-CA" w:eastAsia="zh-TW"/>
        </w:rPr>
        <w:t>disabling</w:t>
      </w:r>
      <w:r w:rsidR="000F2E8F" w:rsidRPr="00B8305C">
        <w:rPr>
          <w:lang w:val="en-CA" w:eastAsia="zh-TW"/>
        </w:rPr>
        <w:t xml:space="preserve"> BMS tools </w:t>
      </w:r>
      <w:r w:rsidR="000F2E8F">
        <w:rPr>
          <w:lang w:val="en-CA" w:eastAsia="zh-TW"/>
        </w:rPr>
        <w:t xml:space="preserve">via </w:t>
      </w:r>
      <w:r w:rsidR="000F2E8F" w:rsidRPr="009F29E2">
        <w:rPr>
          <w:lang w:val="en-CA" w:eastAsia="zh-TW"/>
        </w:rPr>
        <w:t xml:space="preserve">configuring </w:t>
      </w:r>
      <w:r w:rsidR="000F2E8F">
        <w:rPr>
          <w:lang w:val="en-CA" w:eastAsia="zh-TW"/>
        </w:rPr>
        <w:t>encoder</w:t>
      </w:r>
      <w:r w:rsidR="000F2E8F" w:rsidRPr="009F29E2">
        <w:rPr>
          <w:lang w:val="en-CA" w:eastAsia="zh-TW"/>
        </w:rPr>
        <w:t xml:space="preserve"> parameters of BMS SW (no change of macro setting)</w:t>
      </w:r>
    </w:p>
    <w:p w14:paraId="1EB2485A" w14:textId="5D69F4DF" w:rsidR="008A2F4D" w:rsidRDefault="008A2F4D" w:rsidP="008A2F4D">
      <w:pPr>
        <w:pStyle w:val="Heading1"/>
        <w:rPr>
          <w:lang w:val="en-CA"/>
        </w:rPr>
      </w:pPr>
      <w:r>
        <w:rPr>
          <w:lang w:val="en-CA"/>
        </w:rPr>
        <w:t>Timeline</w:t>
      </w:r>
    </w:p>
    <w:tbl>
      <w:tblPr>
        <w:tblStyle w:val="TableGrid"/>
        <w:tblW w:w="0" w:type="auto"/>
        <w:tblLook w:val="04A0" w:firstRow="1" w:lastRow="0" w:firstColumn="1" w:lastColumn="0" w:noHBand="0" w:noVBand="1"/>
      </w:tblPr>
      <w:tblGrid>
        <w:gridCol w:w="571"/>
        <w:gridCol w:w="1500"/>
        <w:gridCol w:w="7487"/>
      </w:tblGrid>
      <w:tr w:rsidR="002A35D9" w14:paraId="37CF8EAD" w14:textId="77777777" w:rsidTr="002A35D9">
        <w:tc>
          <w:tcPr>
            <w:tcW w:w="571" w:type="dxa"/>
          </w:tcPr>
          <w:p w14:paraId="487DD937" w14:textId="0C8FF6E0" w:rsidR="002A35D9" w:rsidRDefault="002A35D9" w:rsidP="002A35D9">
            <w:pPr>
              <w:rPr>
                <w:lang w:val="en-CA"/>
              </w:rPr>
            </w:pPr>
            <w:r>
              <w:rPr>
                <w:lang w:val="en-CA"/>
              </w:rPr>
              <w:t>T1</w:t>
            </w:r>
          </w:p>
        </w:tc>
        <w:tc>
          <w:tcPr>
            <w:tcW w:w="1500" w:type="dxa"/>
          </w:tcPr>
          <w:p w14:paraId="1F0300C1" w14:textId="633F1506" w:rsidR="002A35D9" w:rsidRDefault="002A35D9" w:rsidP="002A35D9">
            <w:pPr>
              <w:rPr>
                <w:lang w:val="en-CA"/>
              </w:rPr>
            </w:pPr>
            <w:r w:rsidRPr="008643A6">
              <w:rPr>
                <w:lang w:val="en-GB"/>
              </w:rPr>
              <w:t>2018</w:t>
            </w:r>
            <w:r>
              <w:rPr>
                <w:lang w:val="en-GB"/>
              </w:rPr>
              <w:t>-</w:t>
            </w:r>
            <w:r w:rsidRPr="008643A6">
              <w:rPr>
                <w:lang w:val="en-GB"/>
              </w:rPr>
              <w:t>May</w:t>
            </w:r>
            <w:r>
              <w:rPr>
                <w:lang w:val="en-GB"/>
              </w:rPr>
              <w:t>-</w:t>
            </w:r>
            <w:r w:rsidRPr="008643A6">
              <w:rPr>
                <w:lang w:val="en-GB"/>
              </w:rPr>
              <w:t>11</w:t>
            </w:r>
          </w:p>
        </w:tc>
        <w:tc>
          <w:tcPr>
            <w:tcW w:w="7487" w:type="dxa"/>
          </w:tcPr>
          <w:p w14:paraId="5140A38F" w14:textId="7A4A3D64" w:rsidR="002A35D9" w:rsidRPr="00065B33" w:rsidRDefault="002A35D9" w:rsidP="00065B33">
            <w:pPr>
              <w:pStyle w:val="ListParagraph"/>
              <w:numPr>
                <w:ilvl w:val="0"/>
                <w:numId w:val="47"/>
              </w:numPr>
              <w:rPr>
                <w:lang w:val="en-CA"/>
              </w:rPr>
            </w:pPr>
            <w:r w:rsidRPr="00065B33">
              <w:rPr>
                <w:lang w:val="en-GB"/>
              </w:rPr>
              <w:t>Final CE description</w:t>
            </w:r>
          </w:p>
        </w:tc>
      </w:tr>
      <w:tr w:rsidR="002A35D9" w14:paraId="51AC3E9A" w14:textId="77777777" w:rsidTr="002A35D9">
        <w:tc>
          <w:tcPr>
            <w:tcW w:w="571" w:type="dxa"/>
          </w:tcPr>
          <w:p w14:paraId="558C162D" w14:textId="6B27BCEC" w:rsidR="002A35D9" w:rsidRDefault="002A35D9" w:rsidP="002A35D9">
            <w:pPr>
              <w:rPr>
                <w:lang w:val="en-CA"/>
              </w:rPr>
            </w:pPr>
            <w:r>
              <w:rPr>
                <w:lang w:val="en-CA"/>
              </w:rPr>
              <w:t>T2</w:t>
            </w:r>
          </w:p>
        </w:tc>
        <w:tc>
          <w:tcPr>
            <w:tcW w:w="1500" w:type="dxa"/>
          </w:tcPr>
          <w:p w14:paraId="7A3BAAB7" w14:textId="6A50908D" w:rsidR="002A35D9" w:rsidRDefault="002A35D9" w:rsidP="002A35D9">
            <w:pPr>
              <w:rPr>
                <w:lang w:val="en-CA"/>
              </w:rPr>
            </w:pPr>
            <w:r w:rsidRPr="008643A6">
              <w:rPr>
                <w:lang w:val="en-GB"/>
              </w:rPr>
              <w:t>2018</w:t>
            </w:r>
            <w:r>
              <w:rPr>
                <w:lang w:val="en-GB"/>
              </w:rPr>
              <w:t>-</w:t>
            </w:r>
            <w:r w:rsidR="00065B33">
              <w:rPr>
                <w:lang w:val="en-GB"/>
              </w:rPr>
              <w:t>June-1</w:t>
            </w:r>
          </w:p>
        </w:tc>
        <w:tc>
          <w:tcPr>
            <w:tcW w:w="7487" w:type="dxa"/>
          </w:tcPr>
          <w:p w14:paraId="49B6CAFF" w14:textId="266D1B7E" w:rsidR="00065B33" w:rsidRPr="00065B33" w:rsidRDefault="00065B33" w:rsidP="00065B33">
            <w:pPr>
              <w:pStyle w:val="ListParagraph"/>
              <w:numPr>
                <w:ilvl w:val="0"/>
                <w:numId w:val="46"/>
              </w:numPr>
              <w:rPr>
                <w:lang w:val="en-GB"/>
              </w:rPr>
            </w:pPr>
            <w:r w:rsidRPr="00065B33">
              <w:rPr>
                <w:lang w:val="en-GB"/>
              </w:rPr>
              <w:t>Proponents completed initial integration of tools (in individual branch)</w:t>
            </w:r>
            <w:bookmarkStart w:id="37" w:name="_GoBack"/>
            <w:bookmarkEnd w:id="37"/>
          </w:p>
          <w:p w14:paraId="04968270" w14:textId="1C7E6B18" w:rsidR="00065B33" w:rsidRPr="00065B33" w:rsidRDefault="00065B33" w:rsidP="00065B33">
            <w:pPr>
              <w:pStyle w:val="ListParagraph"/>
              <w:numPr>
                <w:ilvl w:val="0"/>
                <w:numId w:val="46"/>
              </w:numPr>
              <w:rPr>
                <w:lang w:val="en-GB"/>
              </w:rPr>
            </w:pPr>
            <w:r w:rsidRPr="00065B33">
              <w:rPr>
                <w:lang w:val="en-GB"/>
              </w:rPr>
              <w:t>Cross checkers can start initial study of tools / software</w:t>
            </w:r>
          </w:p>
          <w:p w14:paraId="5E111DAC" w14:textId="362A8014" w:rsidR="002A35D9" w:rsidRDefault="00065B33" w:rsidP="00065B33">
            <w:pPr>
              <w:rPr>
                <w:lang w:val="en-CA"/>
              </w:rPr>
            </w:pPr>
            <w:r w:rsidRPr="00065B33">
              <w:rPr>
                <w:lang w:val="en-GB"/>
              </w:rPr>
              <w:t>(Note: Proponents can continue to modify the software until T3)</w:t>
            </w:r>
          </w:p>
        </w:tc>
      </w:tr>
      <w:tr w:rsidR="002A35D9" w14:paraId="08D15D42" w14:textId="77777777" w:rsidTr="002A35D9">
        <w:tc>
          <w:tcPr>
            <w:tcW w:w="571" w:type="dxa"/>
          </w:tcPr>
          <w:p w14:paraId="57EA8218" w14:textId="1B3A505E" w:rsidR="002A35D9" w:rsidRDefault="002A35D9" w:rsidP="002A35D9">
            <w:pPr>
              <w:rPr>
                <w:lang w:val="en-CA"/>
              </w:rPr>
            </w:pPr>
            <w:r>
              <w:rPr>
                <w:lang w:val="en-CA"/>
              </w:rPr>
              <w:t>T3</w:t>
            </w:r>
          </w:p>
        </w:tc>
        <w:tc>
          <w:tcPr>
            <w:tcW w:w="1500" w:type="dxa"/>
          </w:tcPr>
          <w:p w14:paraId="5A8DBEFD" w14:textId="7A6BCE10" w:rsidR="002A35D9" w:rsidRDefault="002A35D9" w:rsidP="002A35D9">
            <w:pPr>
              <w:rPr>
                <w:lang w:val="en-CA"/>
              </w:rPr>
            </w:pPr>
            <w:r>
              <w:rPr>
                <w:lang w:val="en-GB"/>
              </w:rPr>
              <w:t>2018-</w:t>
            </w:r>
            <w:r w:rsidRPr="008643A6">
              <w:rPr>
                <w:lang w:val="en-GB"/>
              </w:rPr>
              <w:t>June</w:t>
            </w:r>
            <w:r>
              <w:rPr>
                <w:lang w:val="en-GB"/>
              </w:rPr>
              <w:t>-</w:t>
            </w:r>
            <w:r w:rsidRPr="008643A6">
              <w:rPr>
                <w:lang w:val="en-GB"/>
              </w:rPr>
              <w:t>19</w:t>
            </w:r>
          </w:p>
        </w:tc>
        <w:tc>
          <w:tcPr>
            <w:tcW w:w="7487" w:type="dxa"/>
          </w:tcPr>
          <w:p w14:paraId="144C861D" w14:textId="023058E4" w:rsidR="00065B33" w:rsidRPr="00065B33" w:rsidRDefault="00065B33" w:rsidP="00065B33">
            <w:pPr>
              <w:pStyle w:val="ListParagraph"/>
              <w:numPr>
                <w:ilvl w:val="0"/>
                <w:numId w:val="45"/>
              </w:numPr>
              <w:rPr>
                <w:lang w:val="en-GB" w:eastAsia="zh-TW"/>
              </w:rPr>
            </w:pPr>
            <w:r w:rsidRPr="00065B33">
              <w:rPr>
                <w:lang w:val="en-GB" w:eastAsia="zh-TW"/>
              </w:rPr>
              <w:t>Proponents froze changes to software branches</w:t>
            </w:r>
          </w:p>
          <w:p w14:paraId="56C1B716" w14:textId="02B6D89D" w:rsidR="00065B33" w:rsidRPr="00065B33" w:rsidRDefault="00065B33" w:rsidP="00065B33">
            <w:pPr>
              <w:pStyle w:val="ListParagraph"/>
              <w:numPr>
                <w:ilvl w:val="0"/>
                <w:numId w:val="45"/>
              </w:numPr>
              <w:rPr>
                <w:lang w:val="en-GB" w:eastAsia="zh-TW"/>
              </w:rPr>
            </w:pPr>
            <w:r w:rsidRPr="00065B33">
              <w:rPr>
                <w:lang w:val="en-GB" w:eastAsia="zh-TW"/>
              </w:rPr>
              <w:t>Proponents tag software and announce on JVET reflector</w:t>
            </w:r>
          </w:p>
          <w:p w14:paraId="6099BBCE" w14:textId="09C55337" w:rsidR="00065B33" w:rsidRPr="00065B33" w:rsidRDefault="00065B33" w:rsidP="00065B33">
            <w:pPr>
              <w:pStyle w:val="ListParagraph"/>
              <w:numPr>
                <w:ilvl w:val="0"/>
                <w:numId w:val="45"/>
              </w:numPr>
              <w:rPr>
                <w:lang w:val="en-GB" w:eastAsia="zh-TW"/>
              </w:rPr>
            </w:pPr>
            <w:r w:rsidRPr="00065B33">
              <w:rPr>
                <w:lang w:val="en-GB" w:eastAsia="zh-TW"/>
              </w:rPr>
              <w:t>The names of the cross checkers and the list of specific tests for each CE tool are announced on JVET reflector</w:t>
            </w:r>
          </w:p>
          <w:p w14:paraId="04C6AE7F" w14:textId="31C6D3C6" w:rsidR="00065B33" w:rsidRPr="00065B33" w:rsidRDefault="00065B33" w:rsidP="00065B33">
            <w:pPr>
              <w:pStyle w:val="ListParagraph"/>
              <w:numPr>
                <w:ilvl w:val="0"/>
                <w:numId w:val="45"/>
              </w:numPr>
              <w:rPr>
                <w:lang w:val="en-GB" w:eastAsia="zh-TW"/>
              </w:rPr>
            </w:pPr>
            <w:r w:rsidRPr="00065B33">
              <w:rPr>
                <w:lang w:val="en-GB" w:eastAsia="zh-TW"/>
              </w:rPr>
              <w:t>Proponents provide full test results</w:t>
            </w:r>
          </w:p>
          <w:p w14:paraId="0AE4DBCF" w14:textId="2E46BC41" w:rsidR="002A35D9" w:rsidRPr="00065B33" w:rsidRDefault="00065B33" w:rsidP="00065B33">
            <w:pPr>
              <w:pStyle w:val="ListParagraph"/>
              <w:numPr>
                <w:ilvl w:val="0"/>
                <w:numId w:val="45"/>
              </w:numPr>
              <w:rPr>
                <w:lang w:val="en-GB" w:eastAsia="zh-TW"/>
              </w:rPr>
            </w:pPr>
            <w:r w:rsidRPr="00065B33">
              <w:rPr>
                <w:lang w:val="en-GB" w:eastAsia="zh-TW"/>
              </w:rPr>
              <w:t>Cross checkers start final cross checks</w:t>
            </w:r>
          </w:p>
        </w:tc>
      </w:tr>
    </w:tbl>
    <w:p w14:paraId="073CC0A8" w14:textId="2FF6D80D" w:rsidR="00E45DB0" w:rsidRDefault="00E45DB0" w:rsidP="008A2F4D">
      <w:pPr>
        <w:pStyle w:val="Heading1"/>
        <w:rPr>
          <w:lang w:eastAsia="zh-CN"/>
        </w:rPr>
      </w:pPr>
      <w:r>
        <w:rPr>
          <w:lang w:eastAsia="zh-CN"/>
        </w:rPr>
        <w:t>References</w:t>
      </w:r>
    </w:p>
    <w:p w14:paraId="2BCB49BC" w14:textId="3444FF82" w:rsidR="00E45DB0" w:rsidRDefault="00E45DB0" w:rsidP="00E45DB0">
      <w:pPr>
        <w:pStyle w:val="ListParagraph"/>
        <w:numPr>
          <w:ilvl w:val="0"/>
          <w:numId w:val="26"/>
        </w:numPr>
        <w:rPr>
          <w:lang w:eastAsia="zh-CN"/>
        </w:rPr>
      </w:pPr>
      <w:bookmarkStart w:id="38" w:name="_Ref511900704"/>
      <w:r w:rsidRPr="00E45DB0">
        <w:rPr>
          <w:lang w:eastAsia="zh-CN"/>
        </w:rPr>
        <w:t>Y. Ye, E. Alshina, J. Boyce</w:t>
      </w:r>
      <w:r>
        <w:rPr>
          <w:lang w:eastAsia="zh-CN"/>
        </w:rPr>
        <w:t>,</w:t>
      </w:r>
      <w:r w:rsidRPr="00E45DB0">
        <w:rPr>
          <w:lang w:eastAsia="zh-CN"/>
        </w:rPr>
        <w:t xml:space="preserve"> </w:t>
      </w:r>
      <w:r>
        <w:rPr>
          <w:lang w:eastAsia="zh-CN"/>
        </w:rPr>
        <w:t>“</w:t>
      </w:r>
      <w:r w:rsidRPr="00E45DB0">
        <w:rPr>
          <w:lang w:eastAsia="zh-CN"/>
        </w:rPr>
        <w:t>Algorithm descriptions of projection format conversion and video quality metrics in 360Lib (Version 5)</w:t>
      </w:r>
      <w:r>
        <w:rPr>
          <w:lang w:eastAsia="zh-CN"/>
        </w:rPr>
        <w:t xml:space="preserve">”, </w:t>
      </w:r>
      <w:r w:rsidRPr="00E45DB0">
        <w:rPr>
          <w:lang w:eastAsia="zh-CN"/>
        </w:rPr>
        <w:t>JVET-H1004</w:t>
      </w:r>
      <w:r>
        <w:rPr>
          <w:lang w:eastAsia="zh-CN"/>
        </w:rPr>
        <w:t xml:space="preserve">, </w:t>
      </w:r>
      <w:r w:rsidRPr="00E45DB0">
        <w:rPr>
          <w:lang w:eastAsia="zh-CN"/>
        </w:rPr>
        <w:t>Oct 2017, Macao,</w:t>
      </w:r>
      <w:r>
        <w:rPr>
          <w:lang w:eastAsia="zh-CN"/>
        </w:rPr>
        <w:t xml:space="preserve"> CN.</w:t>
      </w:r>
      <w:bookmarkEnd w:id="38"/>
    </w:p>
    <w:p w14:paraId="560AE4BC" w14:textId="3BAEDA9C" w:rsidR="0050478C" w:rsidRDefault="00A87DB0" w:rsidP="00A87DB0">
      <w:pPr>
        <w:pStyle w:val="ListParagraph"/>
        <w:numPr>
          <w:ilvl w:val="0"/>
          <w:numId w:val="26"/>
        </w:numPr>
        <w:rPr>
          <w:lang w:eastAsia="zh-CN"/>
        </w:rPr>
      </w:pPr>
      <w:bookmarkStart w:id="39" w:name="_Ref512247878"/>
      <w:r w:rsidRPr="00A87DB0">
        <w:rPr>
          <w:lang w:eastAsia="zh-CN"/>
        </w:rPr>
        <w:lastRenderedPageBreak/>
        <w:t xml:space="preserve">G. Van der </w:t>
      </w:r>
      <w:r>
        <w:rPr>
          <w:lang w:eastAsia="zh-CN"/>
        </w:rPr>
        <w:t>Auwera, M. Coban, M. Karczewicz, “</w:t>
      </w:r>
      <w:r w:rsidRPr="00A87DB0">
        <w:rPr>
          <w:lang w:eastAsia="zh-CN"/>
        </w:rPr>
        <w:t>AHG8: ACP with padding for 360-degree video</w:t>
      </w:r>
      <w:r>
        <w:rPr>
          <w:lang w:eastAsia="zh-CN"/>
        </w:rPr>
        <w:t xml:space="preserve">”, </w:t>
      </w:r>
      <w:r w:rsidRPr="00A87DB0">
        <w:rPr>
          <w:lang w:eastAsia="zh-CN"/>
        </w:rPr>
        <w:t>JVET-G0071</w:t>
      </w:r>
      <w:r>
        <w:rPr>
          <w:lang w:eastAsia="zh-CN"/>
        </w:rPr>
        <w:t>, July 2017, Torino, IT.</w:t>
      </w:r>
      <w:bookmarkEnd w:id="39"/>
    </w:p>
    <w:p w14:paraId="2DA33A7E" w14:textId="5DBC07BB" w:rsidR="007A3561" w:rsidRPr="00E45DB0" w:rsidRDefault="001B6215" w:rsidP="00E45DB0">
      <w:pPr>
        <w:pStyle w:val="ListParagraph"/>
        <w:numPr>
          <w:ilvl w:val="0"/>
          <w:numId w:val="26"/>
        </w:numPr>
        <w:rPr>
          <w:lang w:eastAsia="zh-CN"/>
        </w:rPr>
      </w:pPr>
      <w:bookmarkStart w:id="40" w:name="_Ref511902997"/>
      <w:r>
        <w:rPr>
          <w:lang w:eastAsia="zh-CN"/>
        </w:rPr>
        <w:t xml:space="preserve">P. Hanhart, </w:t>
      </w:r>
      <w:r w:rsidR="00B742EB">
        <w:rPr>
          <w:lang w:eastAsia="zh-CN"/>
        </w:rPr>
        <w:t>J. Boyce,</w:t>
      </w:r>
      <w:r w:rsidR="008643A6">
        <w:rPr>
          <w:lang w:eastAsia="zh-CN"/>
        </w:rPr>
        <w:t xml:space="preserve"> K. Choi,</w:t>
      </w:r>
      <w:r w:rsidR="00B742EB">
        <w:rPr>
          <w:lang w:eastAsia="zh-CN"/>
        </w:rPr>
        <w:t xml:space="preserve"> </w:t>
      </w:r>
      <w:r w:rsidR="007A3561">
        <w:rPr>
          <w:lang w:eastAsia="zh-CN"/>
        </w:rPr>
        <w:t>“</w:t>
      </w:r>
      <w:r w:rsidR="007A3561" w:rsidRPr="00911517">
        <w:rPr>
          <w:lang w:val="en-CA"/>
        </w:rPr>
        <w:t>JVET common test conditions and evaluation procedures for 360° video</w:t>
      </w:r>
      <w:r>
        <w:rPr>
          <w:lang w:eastAsia="zh-CN"/>
        </w:rPr>
        <w:t>”, JVET-J1012</w:t>
      </w:r>
      <w:r w:rsidR="007A3561">
        <w:rPr>
          <w:lang w:eastAsia="zh-CN"/>
        </w:rPr>
        <w:t>, Apr. 2018, San Diego, USA.</w:t>
      </w:r>
      <w:bookmarkEnd w:id="40"/>
    </w:p>
    <w:sectPr w:rsidR="007A3561" w:rsidRPr="00E45DB0" w:rsidSect="00A01439">
      <w:footerReference w:type="default" r:id="rId24"/>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60D45D" w14:textId="77777777" w:rsidR="003D294B" w:rsidRDefault="003D294B">
      <w:r>
        <w:separator/>
      </w:r>
    </w:p>
  </w:endnote>
  <w:endnote w:type="continuationSeparator" w:id="0">
    <w:p w14:paraId="6C5E5F95" w14:textId="77777777" w:rsidR="003D294B" w:rsidRDefault="003D29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script"/>
    <w:pitch w:val="fixed"/>
    <w:sig w:usb0="800002BF" w:usb1="38CF7CFA"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Yu Gothic"/>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Light">
    <w:altName w:val="Microsoft YaHei"/>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251715DF" w:rsidR="007C72E3" w:rsidRPr="00C00DDE" w:rsidRDefault="007C72E3"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065B33">
      <w:rPr>
        <w:rStyle w:val="PageNumber"/>
        <w:noProof/>
      </w:rPr>
      <w:t>13</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065B33">
      <w:rPr>
        <w:rStyle w:val="PageNumber"/>
        <w:noProof/>
      </w:rPr>
      <w:t>2018-05-11</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628860E" w14:textId="77777777" w:rsidR="003D294B" w:rsidRDefault="003D294B">
      <w:r>
        <w:separator/>
      </w:r>
    </w:p>
  </w:footnote>
  <w:footnote w:type="continuationSeparator" w:id="0">
    <w:p w14:paraId="312FC272" w14:textId="77777777" w:rsidR="003D294B" w:rsidRDefault="003D294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055946"/>
    <w:multiLevelType w:val="hybridMultilevel"/>
    <w:tmpl w:val="D1008DBC"/>
    <w:lvl w:ilvl="0" w:tplc="5DF87CEC">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A66A65"/>
    <w:multiLevelType w:val="multilevel"/>
    <w:tmpl w:val="5790852C"/>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4" w15:restartNumberingAfterBreak="0">
    <w:nsid w:val="065F2D6F"/>
    <w:multiLevelType w:val="hybridMultilevel"/>
    <w:tmpl w:val="9176D42C"/>
    <w:lvl w:ilvl="0" w:tplc="53F442AC">
      <w:start w:val="1"/>
      <w:numFmt w:val="bullet"/>
      <w:lvlText w:val=""/>
      <w:lvlJc w:val="left"/>
      <w:pPr>
        <w:ind w:left="400" w:hanging="400"/>
      </w:pPr>
      <w:rPr>
        <w:rFonts w:ascii="Symbol" w:hAnsi="Symbol" w:hint="default"/>
      </w:rPr>
    </w:lvl>
    <w:lvl w:ilvl="1" w:tplc="252A1A40">
      <w:start w:val="1"/>
      <w:numFmt w:val="bullet"/>
      <w:lvlText w:val="o"/>
      <w:lvlJc w:val="left"/>
      <w:pPr>
        <w:ind w:left="800" w:hanging="400"/>
      </w:pPr>
      <w:rPr>
        <w:rFonts w:ascii="Courier New" w:hAnsi="Courier New" w:hint="default"/>
      </w:rPr>
    </w:lvl>
    <w:lvl w:ilvl="2" w:tplc="4F30336E">
      <w:start w:val="1"/>
      <w:numFmt w:val="bullet"/>
      <w:lvlText w:val=""/>
      <w:lvlJc w:val="left"/>
      <w:pPr>
        <w:ind w:left="1200" w:hanging="400"/>
      </w:pPr>
      <w:rPr>
        <w:rFonts w:ascii="Wingdings" w:hAnsi="Wingdings" w:hint="default"/>
      </w:rPr>
    </w:lvl>
    <w:lvl w:ilvl="3" w:tplc="8C52CC90">
      <w:start w:val="1"/>
      <w:numFmt w:val="bullet"/>
      <w:lvlText w:val=""/>
      <w:lvlJc w:val="left"/>
      <w:pPr>
        <w:ind w:left="1600" w:hanging="400"/>
      </w:pPr>
      <w:rPr>
        <w:rFonts w:ascii="Symbol" w:hAnsi="Symbol" w:hint="default"/>
      </w:rPr>
    </w:lvl>
    <w:lvl w:ilvl="4" w:tplc="5B1A8554">
      <w:start w:val="1"/>
      <w:numFmt w:val="bullet"/>
      <w:lvlText w:val="o"/>
      <w:lvlJc w:val="left"/>
      <w:pPr>
        <w:ind w:left="2000" w:hanging="400"/>
      </w:pPr>
      <w:rPr>
        <w:rFonts w:ascii="Courier New" w:hAnsi="Courier New" w:hint="default"/>
      </w:rPr>
    </w:lvl>
    <w:lvl w:ilvl="5" w:tplc="7BF25CD2">
      <w:start w:val="1"/>
      <w:numFmt w:val="bullet"/>
      <w:lvlText w:val=""/>
      <w:lvlJc w:val="left"/>
      <w:pPr>
        <w:ind w:left="2400" w:hanging="400"/>
      </w:pPr>
      <w:rPr>
        <w:rFonts w:ascii="Wingdings" w:hAnsi="Wingdings" w:hint="default"/>
      </w:rPr>
    </w:lvl>
    <w:lvl w:ilvl="6" w:tplc="4CA484F0">
      <w:start w:val="1"/>
      <w:numFmt w:val="bullet"/>
      <w:lvlText w:val=""/>
      <w:lvlJc w:val="left"/>
      <w:pPr>
        <w:ind w:left="2800" w:hanging="400"/>
      </w:pPr>
      <w:rPr>
        <w:rFonts w:ascii="Symbol" w:hAnsi="Symbol" w:hint="default"/>
      </w:rPr>
    </w:lvl>
    <w:lvl w:ilvl="7" w:tplc="68D8ACCE">
      <w:start w:val="1"/>
      <w:numFmt w:val="bullet"/>
      <w:lvlText w:val="o"/>
      <w:lvlJc w:val="left"/>
      <w:pPr>
        <w:ind w:left="3200" w:hanging="400"/>
      </w:pPr>
      <w:rPr>
        <w:rFonts w:ascii="Courier New" w:hAnsi="Courier New" w:hint="default"/>
      </w:rPr>
    </w:lvl>
    <w:lvl w:ilvl="8" w:tplc="CDACFDB8">
      <w:start w:val="1"/>
      <w:numFmt w:val="bullet"/>
      <w:lvlText w:val=""/>
      <w:lvlJc w:val="left"/>
      <w:pPr>
        <w:ind w:left="3600" w:hanging="400"/>
      </w:pPr>
      <w:rPr>
        <w:rFonts w:ascii="Wingdings" w:hAnsi="Wingdings" w:hint="default"/>
      </w:rPr>
    </w:lvl>
  </w:abstractNum>
  <w:abstractNum w:abstractNumId="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B532CF"/>
    <w:multiLevelType w:val="hybridMultilevel"/>
    <w:tmpl w:val="FCBEA564"/>
    <w:lvl w:ilvl="0" w:tplc="381E68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01586A"/>
    <w:multiLevelType w:val="hybridMultilevel"/>
    <w:tmpl w:val="AD0410C4"/>
    <w:lvl w:ilvl="0" w:tplc="AC48BFBE">
      <w:start w:val="1"/>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8" w15:restartNumberingAfterBreak="0">
    <w:nsid w:val="1DC960C5"/>
    <w:multiLevelType w:val="hybridMultilevel"/>
    <w:tmpl w:val="4E768F34"/>
    <w:lvl w:ilvl="0" w:tplc="1CFA0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DE518D8"/>
    <w:multiLevelType w:val="hybridMultilevel"/>
    <w:tmpl w:val="8A8E095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MS Mincho"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MS Mincho"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MS Mincho"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7A2BBB"/>
    <w:multiLevelType w:val="multilevel"/>
    <w:tmpl w:val="0256E478"/>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numFmt w:val="bullet"/>
      <w:lvlText w:val="-"/>
      <w:lvlJc w:val="left"/>
      <w:pPr>
        <w:ind w:left="1209" w:hanging="403"/>
      </w:pPr>
      <w:rPr>
        <w:rFonts w:ascii="Times New Roman" w:eastAsia="Batang" w:hAnsi="Times New Roman" w:cs="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12"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281C01EA"/>
    <w:multiLevelType w:val="multilevel"/>
    <w:tmpl w:val="5F6E8C3A"/>
    <w:lvl w:ilvl="0">
      <w:start w:val="1"/>
      <w:numFmt w:val="bullet"/>
      <w:lvlText w:val=""/>
      <w:lvlJc w:val="left"/>
      <w:pPr>
        <w:ind w:left="403" w:hanging="403"/>
      </w:pPr>
      <w:rPr>
        <w:rFonts w:ascii="Symbol" w:hAnsi="Symbol" w:hint="default"/>
      </w:rPr>
    </w:lvl>
    <w:lvl w:ilvl="1">
      <w:start w:val="5"/>
      <w:numFmt w:val="bullet"/>
      <w:lvlText w:val="–"/>
      <w:lvlJc w:val="left"/>
      <w:pPr>
        <w:ind w:left="545" w:hanging="403"/>
      </w:pPr>
      <w:rPr>
        <w:rFonts w:ascii="Times New Roman" w:eastAsia="Times New Roman" w:hAnsi="Times New Roman" w:hint="default"/>
      </w:rPr>
    </w:lvl>
    <w:lvl w:ilvl="2">
      <w:numFmt w:val="bullet"/>
      <w:lvlText w:val="-"/>
      <w:lvlJc w:val="left"/>
      <w:pPr>
        <w:ind w:left="1209" w:hanging="403"/>
      </w:pPr>
      <w:rPr>
        <w:rFonts w:ascii="Times New Roman" w:eastAsia="Batang" w:hAnsi="Times New Roman" w:cs="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14" w15:restartNumberingAfterBreak="0">
    <w:nsid w:val="2EA53E98"/>
    <w:multiLevelType w:val="hybridMultilevel"/>
    <w:tmpl w:val="EF868AC8"/>
    <w:lvl w:ilvl="0" w:tplc="4FD0377C">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B87339"/>
    <w:multiLevelType w:val="hybridMultilevel"/>
    <w:tmpl w:val="4774A9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B8B7ACC"/>
    <w:multiLevelType w:val="hybridMultilevel"/>
    <w:tmpl w:val="08E234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C3B74B4"/>
    <w:multiLevelType w:val="hybridMultilevel"/>
    <w:tmpl w:val="5BC85F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E0A584F"/>
    <w:multiLevelType w:val="hybridMultilevel"/>
    <w:tmpl w:val="277AE6D2"/>
    <w:lvl w:ilvl="0" w:tplc="5DF87CEC">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E5E5F36"/>
    <w:multiLevelType w:val="hybridMultilevel"/>
    <w:tmpl w:val="CA92F3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22" w15:restartNumberingAfterBreak="0">
    <w:nsid w:val="4130075C"/>
    <w:multiLevelType w:val="hybridMultilevel"/>
    <w:tmpl w:val="682607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6282BF1"/>
    <w:multiLevelType w:val="hybridMultilevel"/>
    <w:tmpl w:val="04ACAC56"/>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4C010C49"/>
    <w:multiLevelType w:val="hybridMultilevel"/>
    <w:tmpl w:val="DCECDC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8A02834"/>
    <w:multiLevelType w:val="hybridMultilevel"/>
    <w:tmpl w:val="1E70EF90"/>
    <w:lvl w:ilvl="0" w:tplc="0409000B">
      <w:start w:val="1"/>
      <w:numFmt w:val="bullet"/>
      <w:lvlText w:val=""/>
      <w:lvlJc w:val="left"/>
      <w:pPr>
        <w:ind w:left="720" w:hanging="360"/>
      </w:pPr>
      <w:rPr>
        <w:rFonts w:ascii="Wingdings" w:hAnsi="Wingdings" w:hint="default"/>
      </w:rPr>
    </w:lvl>
    <w:lvl w:ilvl="1" w:tplc="0409001B">
      <w:start w:val="1"/>
      <w:numFmt w:val="lowerRoman"/>
      <w:lvlText w:val="%2."/>
      <w:lvlJc w:val="righ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C9760C9"/>
    <w:multiLevelType w:val="hybridMultilevel"/>
    <w:tmpl w:val="B92A2B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5F6B48F8"/>
    <w:multiLevelType w:val="hybridMultilevel"/>
    <w:tmpl w:val="EBFA7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0EC171F"/>
    <w:multiLevelType w:val="hybridMultilevel"/>
    <w:tmpl w:val="761EE23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623B35A7"/>
    <w:multiLevelType w:val="hybridMultilevel"/>
    <w:tmpl w:val="682607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53C008A"/>
    <w:multiLevelType w:val="hybridMultilevel"/>
    <w:tmpl w:val="DD36F80C"/>
    <w:lvl w:ilvl="0" w:tplc="1CFA042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9720539"/>
    <w:multiLevelType w:val="hybridMultilevel"/>
    <w:tmpl w:val="F8765AC8"/>
    <w:lvl w:ilvl="0" w:tplc="4FD0377C">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6" w15:restartNumberingAfterBreak="0">
    <w:nsid w:val="722717EE"/>
    <w:multiLevelType w:val="hybridMultilevel"/>
    <w:tmpl w:val="54F2474E"/>
    <w:lvl w:ilvl="0" w:tplc="040B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3804DE0"/>
    <w:multiLevelType w:val="hybridMultilevel"/>
    <w:tmpl w:val="A49A1C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79B49D6"/>
    <w:multiLevelType w:val="hybridMultilevel"/>
    <w:tmpl w:val="B31CD860"/>
    <w:lvl w:ilvl="0" w:tplc="C6EE27C2">
      <w:start w:val="1"/>
      <w:numFmt w:val="bullet"/>
      <w:lvlText w:val=""/>
      <w:lvlJc w:val="left"/>
      <w:pPr>
        <w:ind w:left="72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6C2BDF"/>
    <w:multiLevelType w:val="hybridMultilevel"/>
    <w:tmpl w:val="682607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9F50CA5"/>
    <w:multiLevelType w:val="multilevel"/>
    <w:tmpl w:val="883CCD76"/>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numFmt w:val="bullet"/>
      <w:lvlText w:val="-"/>
      <w:lvlJc w:val="left"/>
      <w:pPr>
        <w:ind w:left="1209" w:hanging="403"/>
      </w:pPr>
      <w:rPr>
        <w:rFonts w:ascii="Times New Roman" w:eastAsia="Batang" w:hAnsi="Times New Roman" w:cs="Times New Roman" w:hint="default"/>
      </w:rPr>
    </w:lvl>
    <w:lvl w:ilvl="3">
      <w:start w:val="5"/>
      <w:numFmt w:val="bullet"/>
      <w:lvlText w:val="–"/>
      <w:lvlJc w:val="left"/>
      <w:pPr>
        <w:ind w:left="1612" w:hanging="403"/>
      </w:pPr>
      <w:rPr>
        <w:rFonts w:ascii="Times New Roman" w:eastAsia="Times New Roman" w:hAnsi="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41" w15:restartNumberingAfterBreak="0">
    <w:nsid w:val="7A69549F"/>
    <w:multiLevelType w:val="hybridMultilevel"/>
    <w:tmpl w:val="5BC85F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CB047D6"/>
    <w:multiLevelType w:val="hybridMultilevel"/>
    <w:tmpl w:val="642ECE16"/>
    <w:lvl w:ilvl="0" w:tplc="0A5E03A0">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7D6A114F"/>
    <w:multiLevelType w:val="hybridMultilevel"/>
    <w:tmpl w:val="682607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D78277A"/>
    <w:multiLevelType w:val="hybridMultilevel"/>
    <w:tmpl w:val="77707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5"/>
  </w:num>
  <w:num w:numId="3">
    <w:abstractNumId w:val="27"/>
  </w:num>
  <w:num w:numId="4">
    <w:abstractNumId w:val="25"/>
  </w:num>
  <w:num w:numId="5">
    <w:abstractNumId w:val="26"/>
  </w:num>
  <w:num w:numId="6">
    <w:abstractNumId w:val="12"/>
  </w:num>
  <w:num w:numId="7">
    <w:abstractNumId w:val="16"/>
  </w:num>
  <w:num w:numId="8">
    <w:abstractNumId w:val="12"/>
  </w:num>
  <w:num w:numId="9">
    <w:abstractNumId w:val="2"/>
  </w:num>
  <w:num w:numId="10">
    <w:abstractNumId w:val="10"/>
  </w:num>
  <w:num w:numId="11">
    <w:abstractNumId w:val="5"/>
  </w:num>
  <w:num w:numId="12">
    <w:abstractNumId w:val="12"/>
  </w:num>
  <w:num w:numId="13">
    <w:abstractNumId w:val="36"/>
  </w:num>
  <w:num w:numId="14">
    <w:abstractNumId w:val="31"/>
  </w:num>
  <w:num w:numId="15">
    <w:abstractNumId w:val="11"/>
  </w:num>
  <w:num w:numId="16">
    <w:abstractNumId w:val="4"/>
  </w:num>
  <w:num w:numId="17">
    <w:abstractNumId w:val="13"/>
  </w:num>
  <w:num w:numId="18">
    <w:abstractNumId w:val="3"/>
  </w:num>
  <w:num w:numId="19">
    <w:abstractNumId w:val="40"/>
  </w:num>
  <w:num w:numId="20">
    <w:abstractNumId w:val="37"/>
  </w:num>
  <w:num w:numId="21">
    <w:abstractNumId w:val="28"/>
  </w:num>
  <w:num w:numId="22">
    <w:abstractNumId w:val="42"/>
  </w:num>
  <w:num w:numId="23">
    <w:abstractNumId w:val="44"/>
  </w:num>
  <w:num w:numId="24">
    <w:abstractNumId w:val="17"/>
  </w:num>
  <w:num w:numId="25">
    <w:abstractNumId w:val="20"/>
  </w:num>
  <w:num w:numId="26">
    <w:abstractNumId w:val="6"/>
  </w:num>
  <w:num w:numId="27">
    <w:abstractNumId w:val="23"/>
  </w:num>
  <w:num w:numId="28">
    <w:abstractNumId w:val="21"/>
  </w:num>
  <w:num w:numId="29">
    <w:abstractNumId w:val="30"/>
  </w:num>
  <w:num w:numId="30">
    <w:abstractNumId w:val="14"/>
  </w:num>
  <w:num w:numId="31">
    <w:abstractNumId w:val="34"/>
  </w:num>
  <w:num w:numId="32">
    <w:abstractNumId w:val="41"/>
  </w:num>
  <w:num w:numId="33">
    <w:abstractNumId w:val="39"/>
  </w:num>
  <w:num w:numId="34">
    <w:abstractNumId w:val="32"/>
  </w:num>
  <w:num w:numId="35">
    <w:abstractNumId w:val="22"/>
  </w:num>
  <w:num w:numId="36">
    <w:abstractNumId w:val="18"/>
  </w:num>
  <w:num w:numId="37">
    <w:abstractNumId w:val="43"/>
  </w:num>
  <w:num w:numId="38">
    <w:abstractNumId w:val="8"/>
  </w:num>
  <w:num w:numId="39">
    <w:abstractNumId w:val="33"/>
  </w:num>
  <w:num w:numId="40">
    <w:abstractNumId w:val="38"/>
  </w:num>
  <w:num w:numId="41">
    <w:abstractNumId w:val="7"/>
  </w:num>
  <w:num w:numId="42">
    <w:abstractNumId w:val="9"/>
  </w:num>
  <w:num w:numId="43">
    <w:abstractNumId w:val="1"/>
  </w:num>
  <w:num w:numId="44">
    <w:abstractNumId w:val="19"/>
  </w:num>
  <w:num w:numId="45">
    <w:abstractNumId w:val="24"/>
  </w:num>
  <w:num w:numId="46">
    <w:abstractNumId w:val="15"/>
  </w:num>
  <w:num w:numId="47">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18FA"/>
    <w:rsid w:val="0001527B"/>
    <w:rsid w:val="000175B0"/>
    <w:rsid w:val="00017685"/>
    <w:rsid w:val="00025E4D"/>
    <w:rsid w:val="000308A3"/>
    <w:rsid w:val="000350FA"/>
    <w:rsid w:val="00040F63"/>
    <w:rsid w:val="00041CF7"/>
    <w:rsid w:val="000458BC"/>
    <w:rsid w:val="00045C41"/>
    <w:rsid w:val="00046C03"/>
    <w:rsid w:val="00065039"/>
    <w:rsid w:val="00065B33"/>
    <w:rsid w:val="0007614F"/>
    <w:rsid w:val="0008439B"/>
    <w:rsid w:val="00086371"/>
    <w:rsid w:val="000925B6"/>
    <w:rsid w:val="000B0C0F"/>
    <w:rsid w:val="000B1C6B"/>
    <w:rsid w:val="000B25D7"/>
    <w:rsid w:val="000B4FF9"/>
    <w:rsid w:val="000C09AC"/>
    <w:rsid w:val="000D1F12"/>
    <w:rsid w:val="000D617A"/>
    <w:rsid w:val="000E00F3"/>
    <w:rsid w:val="000E0263"/>
    <w:rsid w:val="000E426E"/>
    <w:rsid w:val="000F158C"/>
    <w:rsid w:val="000F2E8F"/>
    <w:rsid w:val="000F548A"/>
    <w:rsid w:val="001015CC"/>
    <w:rsid w:val="00102F3D"/>
    <w:rsid w:val="00110D3D"/>
    <w:rsid w:val="001224F9"/>
    <w:rsid w:val="00124E38"/>
    <w:rsid w:val="0012580B"/>
    <w:rsid w:val="00131F90"/>
    <w:rsid w:val="0013458C"/>
    <w:rsid w:val="0013526E"/>
    <w:rsid w:val="00144848"/>
    <w:rsid w:val="00146152"/>
    <w:rsid w:val="00155526"/>
    <w:rsid w:val="00171371"/>
    <w:rsid w:val="00171616"/>
    <w:rsid w:val="00175A24"/>
    <w:rsid w:val="00181B73"/>
    <w:rsid w:val="0018268F"/>
    <w:rsid w:val="0018761F"/>
    <w:rsid w:val="00187E58"/>
    <w:rsid w:val="00187F0A"/>
    <w:rsid w:val="00193279"/>
    <w:rsid w:val="00194F5F"/>
    <w:rsid w:val="001A1FC4"/>
    <w:rsid w:val="001A297E"/>
    <w:rsid w:val="001A368E"/>
    <w:rsid w:val="001A45A8"/>
    <w:rsid w:val="001A6A1C"/>
    <w:rsid w:val="001A7329"/>
    <w:rsid w:val="001A792F"/>
    <w:rsid w:val="001B4E28"/>
    <w:rsid w:val="001B6215"/>
    <w:rsid w:val="001B7037"/>
    <w:rsid w:val="001C3525"/>
    <w:rsid w:val="001C3AFB"/>
    <w:rsid w:val="001D1BD2"/>
    <w:rsid w:val="001D29B2"/>
    <w:rsid w:val="001D5218"/>
    <w:rsid w:val="001D611B"/>
    <w:rsid w:val="001D6C1C"/>
    <w:rsid w:val="001D7B9E"/>
    <w:rsid w:val="001E02BE"/>
    <w:rsid w:val="001E2091"/>
    <w:rsid w:val="001E295D"/>
    <w:rsid w:val="001E3B37"/>
    <w:rsid w:val="001F2594"/>
    <w:rsid w:val="002055A6"/>
    <w:rsid w:val="00206460"/>
    <w:rsid w:val="002069B4"/>
    <w:rsid w:val="00207873"/>
    <w:rsid w:val="0021046A"/>
    <w:rsid w:val="00215DFC"/>
    <w:rsid w:val="00216FF6"/>
    <w:rsid w:val="002212DF"/>
    <w:rsid w:val="00222CD4"/>
    <w:rsid w:val="00225016"/>
    <w:rsid w:val="002264A6"/>
    <w:rsid w:val="00227BA7"/>
    <w:rsid w:val="0023011C"/>
    <w:rsid w:val="00231E57"/>
    <w:rsid w:val="002375C1"/>
    <w:rsid w:val="00257C2F"/>
    <w:rsid w:val="00263398"/>
    <w:rsid w:val="00264A1C"/>
    <w:rsid w:val="00266F06"/>
    <w:rsid w:val="00273CF0"/>
    <w:rsid w:val="00275BCF"/>
    <w:rsid w:val="002824E1"/>
    <w:rsid w:val="00291E36"/>
    <w:rsid w:val="00292257"/>
    <w:rsid w:val="002A2491"/>
    <w:rsid w:val="002A35D9"/>
    <w:rsid w:val="002A54E0"/>
    <w:rsid w:val="002B1595"/>
    <w:rsid w:val="002B191D"/>
    <w:rsid w:val="002D0AF6"/>
    <w:rsid w:val="002D6943"/>
    <w:rsid w:val="002E0014"/>
    <w:rsid w:val="002F164D"/>
    <w:rsid w:val="002F6C0E"/>
    <w:rsid w:val="003021BC"/>
    <w:rsid w:val="00306206"/>
    <w:rsid w:val="00317D85"/>
    <w:rsid w:val="00327C56"/>
    <w:rsid w:val="003315A1"/>
    <w:rsid w:val="003373EC"/>
    <w:rsid w:val="00342FF4"/>
    <w:rsid w:val="00346148"/>
    <w:rsid w:val="003577D2"/>
    <w:rsid w:val="003669EA"/>
    <w:rsid w:val="003706CC"/>
    <w:rsid w:val="00376E37"/>
    <w:rsid w:val="00377710"/>
    <w:rsid w:val="003A2733"/>
    <w:rsid w:val="003A2D8E"/>
    <w:rsid w:val="003A7AF1"/>
    <w:rsid w:val="003A7CE6"/>
    <w:rsid w:val="003C20E4"/>
    <w:rsid w:val="003C558B"/>
    <w:rsid w:val="003D294B"/>
    <w:rsid w:val="003D6342"/>
    <w:rsid w:val="003D7DD2"/>
    <w:rsid w:val="003E3E4C"/>
    <w:rsid w:val="003E5998"/>
    <w:rsid w:val="003E6F90"/>
    <w:rsid w:val="003F5D0F"/>
    <w:rsid w:val="00406DB1"/>
    <w:rsid w:val="00412365"/>
    <w:rsid w:val="00414101"/>
    <w:rsid w:val="00414403"/>
    <w:rsid w:val="004219CF"/>
    <w:rsid w:val="004234F0"/>
    <w:rsid w:val="00433DDB"/>
    <w:rsid w:val="00435A29"/>
    <w:rsid w:val="00437619"/>
    <w:rsid w:val="00460FDA"/>
    <w:rsid w:val="00461569"/>
    <w:rsid w:val="00461ED1"/>
    <w:rsid w:val="00465A1E"/>
    <w:rsid w:val="004666B4"/>
    <w:rsid w:val="00476F37"/>
    <w:rsid w:val="00482D08"/>
    <w:rsid w:val="004A2A63"/>
    <w:rsid w:val="004B0C29"/>
    <w:rsid w:val="004B210C"/>
    <w:rsid w:val="004D405F"/>
    <w:rsid w:val="004E4F4F"/>
    <w:rsid w:val="004E6789"/>
    <w:rsid w:val="004F61E3"/>
    <w:rsid w:val="005007AF"/>
    <w:rsid w:val="00502E10"/>
    <w:rsid w:val="0050478C"/>
    <w:rsid w:val="0050552E"/>
    <w:rsid w:val="0051015C"/>
    <w:rsid w:val="00516047"/>
    <w:rsid w:val="00516CF1"/>
    <w:rsid w:val="00527BA9"/>
    <w:rsid w:val="00531AE9"/>
    <w:rsid w:val="00550A66"/>
    <w:rsid w:val="00554396"/>
    <w:rsid w:val="005560A2"/>
    <w:rsid w:val="0056068E"/>
    <w:rsid w:val="00567EC7"/>
    <w:rsid w:val="00570013"/>
    <w:rsid w:val="005801A2"/>
    <w:rsid w:val="005952A5"/>
    <w:rsid w:val="005A33A1"/>
    <w:rsid w:val="005B217D"/>
    <w:rsid w:val="005C19E4"/>
    <w:rsid w:val="005C385F"/>
    <w:rsid w:val="005E1AC6"/>
    <w:rsid w:val="005F1BDF"/>
    <w:rsid w:val="005F6F1B"/>
    <w:rsid w:val="0061151C"/>
    <w:rsid w:val="00615995"/>
    <w:rsid w:val="00616155"/>
    <w:rsid w:val="00624B33"/>
    <w:rsid w:val="00627510"/>
    <w:rsid w:val="0063041A"/>
    <w:rsid w:val="00630AA2"/>
    <w:rsid w:val="0063398E"/>
    <w:rsid w:val="00646707"/>
    <w:rsid w:val="00646F47"/>
    <w:rsid w:val="00657F7E"/>
    <w:rsid w:val="006627E8"/>
    <w:rsid w:val="00662E58"/>
    <w:rsid w:val="006637F2"/>
    <w:rsid w:val="006642A5"/>
    <w:rsid w:val="00664DCF"/>
    <w:rsid w:val="00664F8B"/>
    <w:rsid w:val="006662EC"/>
    <w:rsid w:val="006677BA"/>
    <w:rsid w:val="00695AE6"/>
    <w:rsid w:val="00696FC3"/>
    <w:rsid w:val="00697845"/>
    <w:rsid w:val="006A1DFF"/>
    <w:rsid w:val="006A5129"/>
    <w:rsid w:val="006C5D39"/>
    <w:rsid w:val="006C7A75"/>
    <w:rsid w:val="006D12C9"/>
    <w:rsid w:val="006D25EC"/>
    <w:rsid w:val="006D6D9B"/>
    <w:rsid w:val="006E060A"/>
    <w:rsid w:val="006E2810"/>
    <w:rsid w:val="006E5417"/>
    <w:rsid w:val="006E58A9"/>
    <w:rsid w:val="006F16E2"/>
    <w:rsid w:val="007023DE"/>
    <w:rsid w:val="00702D88"/>
    <w:rsid w:val="00712F60"/>
    <w:rsid w:val="00713B5C"/>
    <w:rsid w:val="007143BD"/>
    <w:rsid w:val="00715C71"/>
    <w:rsid w:val="00720940"/>
    <w:rsid w:val="00720E3B"/>
    <w:rsid w:val="00722856"/>
    <w:rsid w:val="00731184"/>
    <w:rsid w:val="0074393F"/>
    <w:rsid w:val="00745E67"/>
    <w:rsid w:val="00745F6B"/>
    <w:rsid w:val="00746043"/>
    <w:rsid w:val="0075585E"/>
    <w:rsid w:val="00770571"/>
    <w:rsid w:val="00775C13"/>
    <w:rsid w:val="007768FF"/>
    <w:rsid w:val="00782307"/>
    <w:rsid w:val="007824D3"/>
    <w:rsid w:val="00783B6F"/>
    <w:rsid w:val="00792089"/>
    <w:rsid w:val="007965C1"/>
    <w:rsid w:val="00796EE3"/>
    <w:rsid w:val="007A1127"/>
    <w:rsid w:val="007A14D4"/>
    <w:rsid w:val="007A2142"/>
    <w:rsid w:val="007A3561"/>
    <w:rsid w:val="007A7D29"/>
    <w:rsid w:val="007B1A09"/>
    <w:rsid w:val="007B4AB8"/>
    <w:rsid w:val="007C72E3"/>
    <w:rsid w:val="007D1181"/>
    <w:rsid w:val="007E01A3"/>
    <w:rsid w:val="007F1F8B"/>
    <w:rsid w:val="007F67A1"/>
    <w:rsid w:val="00811C05"/>
    <w:rsid w:val="00813343"/>
    <w:rsid w:val="008206C8"/>
    <w:rsid w:val="008236B2"/>
    <w:rsid w:val="00850BD1"/>
    <w:rsid w:val="0086387C"/>
    <w:rsid w:val="008643A6"/>
    <w:rsid w:val="00874A6C"/>
    <w:rsid w:val="00876C65"/>
    <w:rsid w:val="008829C6"/>
    <w:rsid w:val="00883ED0"/>
    <w:rsid w:val="008935D5"/>
    <w:rsid w:val="008A062A"/>
    <w:rsid w:val="008A2F4D"/>
    <w:rsid w:val="008A4B4C"/>
    <w:rsid w:val="008B4591"/>
    <w:rsid w:val="008B57D2"/>
    <w:rsid w:val="008C239F"/>
    <w:rsid w:val="008E480C"/>
    <w:rsid w:val="008F7533"/>
    <w:rsid w:val="00907757"/>
    <w:rsid w:val="00911517"/>
    <w:rsid w:val="009212B0"/>
    <w:rsid w:val="00921FA1"/>
    <w:rsid w:val="009234A5"/>
    <w:rsid w:val="00933453"/>
    <w:rsid w:val="009336F7"/>
    <w:rsid w:val="0093636C"/>
    <w:rsid w:val="009374A7"/>
    <w:rsid w:val="00955F6D"/>
    <w:rsid w:val="00977C16"/>
    <w:rsid w:val="0098551D"/>
    <w:rsid w:val="0099518F"/>
    <w:rsid w:val="009A523D"/>
    <w:rsid w:val="009A6438"/>
    <w:rsid w:val="009B02A1"/>
    <w:rsid w:val="009B0621"/>
    <w:rsid w:val="009C61CF"/>
    <w:rsid w:val="009D7CE6"/>
    <w:rsid w:val="009E16AF"/>
    <w:rsid w:val="009E294B"/>
    <w:rsid w:val="009E2FD7"/>
    <w:rsid w:val="009F496B"/>
    <w:rsid w:val="00A01439"/>
    <w:rsid w:val="00A01556"/>
    <w:rsid w:val="00A02E61"/>
    <w:rsid w:val="00A05CFF"/>
    <w:rsid w:val="00A13048"/>
    <w:rsid w:val="00A46843"/>
    <w:rsid w:val="00A5408B"/>
    <w:rsid w:val="00A5673E"/>
    <w:rsid w:val="00A56B97"/>
    <w:rsid w:val="00A6093D"/>
    <w:rsid w:val="00A61CB1"/>
    <w:rsid w:val="00A67021"/>
    <w:rsid w:val="00A767DC"/>
    <w:rsid w:val="00A76A6D"/>
    <w:rsid w:val="00A83253"/>
    <w:rsid w:val="00A87DB0"/>
    <w:rsid w:val="00A9264D"/>
    <w:rsid w:val="00A97247"/>
    <w:rsid w:val="00AA6E84"/>
    <w:rsid w:val="00AB1A1C"/>
    <w:rsid w:val="00AB4119"/>
    <w:rsid w:val="00AD05A8"/>
    <w:rsid w:val="00AD1567"/>
    <w:rsid w:val="00AE341B"/>
    <w:rsid w:val="00B002AB"/>
    <w:rsid w:val="00B07CA7"/>
    <w:rsid w:val="00B11162"/>
    <w:rsid w:val="00B1279A"/>
    <w:rsid w:val="00B167AB"/>
    <w:rsid w:val="00B21777"/>
    <w:rsid w:val="00B21D3F"/>
    <w:rsid w:val="00B3467F"/>
    <w:rsid w:val="00B4194A"/>
    <w:rsid w:val="00B437E8"/>
    <w:rsid w:val="00B5222E"/>
    <w:rsid w:val="00B53179"/>
    <w:rsid w:val="00B54294"/>
    <w:rsid w:val="00B600CD"/>
    <w:rsid w:val="00B61C96"/>
    <w:rsid w:val="00B61EEE"/>
    <w:rsid w:val="00B73A2A"/>
    <w:rsid w:val="00B742EB"/>
    <w:rsid w:val="00B75A51"/>
    <w:rsid w:val="00B81792"/>
    <w:rsid w:val="00B827C6"/>
    <w:rsid w:val="00B94B06"/>
    <w:rsid w:val="00B94C28"/>
    <w:rsid w:val="00BB5849"/>
    <w:rsid w:val="00BC10BA"/>
    <w:rsid w:val="00BC2F45"/>
    <w:rsid w:val="00BC5AFD"/>
    <w:rsid w:val="00BD585B"/>
    <w:rsid w:val="00BD5D90"/>
    <w:rsid w:val="00C00DDE"/>
    <w:rsid w:val="00C01891"/>
    <w:rsid w:val="00C03AA9"/>
    <w:rsid w:val="00C04F43"/>
    <w:rsid w:val="00C0609D"/>
    <w:rsid w:val="00C115AB"/>
    <w:rsid w:val="00C15625"/>
    <w:rsid w:val="00C2229D"/>
    <w:rsid w:val="00C252B1"/>
    <w:rsid w:val="00C259B1"/>
    <w:rsid w:val="00C26CCB"/>
    <w:rsid w:val="00C30249"/>
    <w:rsid w:val="00C32AE4"/>
    <w:rsid w:val="00C3723B"/>
    <w:rsid w:val="00C42466"/>
    <w:rsid w:val="00C606C9"/>
    <w:rsid w:val="00C80288"/>
    <w:rsid w:val="00C80B2F"/>
    <w:rsid w:val="00C84003"/>
    <w:rsid w:val="00C84528"/>
    <w:rsid w:val="00C90409"/>
    <w:rsid w:val="00C90650"/>
    <w:rsid w:val="00C91B51"/>
    <w:rsid w:val="00C95C2D"/>
    <w:rsid w:val="00C97D78"/>
    <w:rsid w:val="00CB6634"/>
    <w:rsid w:val="00CB7B32"/>
    <w:rsid w:val="00CC14A4"/>
    <w:rsid w:val="00CC2AAE"/>
    <w:rsid w:val="00CC3067"/>
    <w:rsid w:val="00CC5A42"/>
    <w:rsid w:val="00CD0EAB"/>
    <w:rsid w:val="00CE55DA"/>
    <w:rsid w:val="00CE5E02"/>
    <w:rsid w:val="00CF1E7F"/>
    <w:rsid w:val="00CF34DB"/>
    <w:rsid w:val="00CF558F"/>
    <w:rsid w:val="00D010C0"/>
    <w:rsid w:val="00D03D87"/>
    <w:rsid w:val="00D073E2"/>
    <w:rsid w:val="00D334AF"/>
    <w:rsid w:val="00D446EC"/>
    <w:rsid w:val="00D51BF0"/>
    <w:rsid w:val="00D531DB"/>
    <w:rsid w:val="00D55942"/>
    <w:rsid w:val="00D65944"/>
    <w:rsid w:val="00D72893"/>
    <w:rsid w:val="00D74ABE"/>
    <w:rsid w:val="00D807BF"/>
    <w:rsid w:val="00D81951"/>
    <w:rsid w:val="00D82FCC"/>
    <w:rsid w:val="00D9314A"/>
    <w:rsid w:val="00D97C91"/>
    <w:rsid w:val="00DA17FC"/>
    <w:rsid w:val="00DA7887"/>
    <w:rsid w:val="00DB1371"/>
    <w:rsid w:val="00DB2C26"/>
    <w:rsid w:val="00DC059B"/>
    <w:rsid w:val="00DC1711"/>
    <w:rsid w:val="00DD02F4"/>
    <w:rsid w:val="00DD39C6"/>
    <w:rsid w:val="00DD6622"/>
    <w:rsid w:val="00DD6C42"/>
    <w:rsid w:val="00DE1C7C"/>
    <w:rsid w:val="00DE4E9F"/>
    <w:rsid w:val="00DE6B43"/>
    <w:rsid w:val="00DF29B4"/>
    <w:rsid w:val="00E031F1"/>
    <w:rsid w:val="00E11923"/>
    <w:rsid w:val="00E22ED8"/>
    <w:rsid w:val="00E262D4"/>
    <w:rsid w:val="00E36250"/>
    <w:rsid w:val="00E41C1D"/>
    <w:rsid w:val="00E45DB0"/>
    <w:rsid w:val="00E47F2D"/>
    <w:rsid w:val="00E54511"/>
    <w:rsid w:val="00E61DAC"/>
    <w:rsid w:val="00E708C5"/>
    <w:rsid w:val="00E72B80"/>
    <w:rsid w:val="00E75FE3"/>
    <w:rsid w:val="00E76CFE"/>
    <w:rsid w:val="00E80E5D"/>
    <w:rsid w:val="00E86C4C"/>
    <w:rsid w:val="00E907A3"/>
    <w:rsid w:val="00E94AA4"/>
    <w:rsid w:val="00EA5AE0"/>
    <w:rsid w:val="00EB4084"/>
    <w:rsid w:val="00EB56E1"/>
    <w:rsid w:val="00EB7AB1"/>
    <w:rsid w:val="00EC24F7"/>
    <w:rsid w:val="00ED62C8"/>
    <w:rsid w:val="00EE51FD"/>
    <w:rsid w:val="00EE7CD8"/>
    <w:rsid w:val="00EF48CC"/>
    <w:rsid w:val="00F00801"/>
    <w:rsid w:val="00F10871"/>
    <w:rsid w:val="00F2488D"/>
    <w:rsid w:val="00F36BF8"/>
    <w:rsid w:val="00F601A0"/>
    <w:rsid w:val="00F712E9"/>
    <w:rsid w:val="00F73032"/>
    <w:rsid w:val="00F848FC"/>
    <w:rsid w:val="00F906F6"/>
    <w:rsid w:val="00F9282A"/>
    <w:rsid w:val="00F96BAD"/>
    <w:rsid w:val="00FA139D"/>
    <w:rsid w:val="00FB0902"/>
    <w:rsid w:val="00FB0E84"/>
    <w:rsid w:val="00FB5884"/>
    <w:rsid w:val="00FB6C9F"/>
    <w:rsid w:val="00FD01C2"/>
    <w:rsid w:val="00FD1269"/>
    <w:rsid w:val="00FD3906"/>
    <w:rsid w:val="00FE595C"/>
    <w:rsid w:val="00FF044D"/>
    <w:rsid w:val="00FF0CE3"/>
    <w:rsid w:val="00FF44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docId w15:val="{A0A93D3B-E1EF-4169-B809-2EB4340B2F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aliases w:val="h1,Heading U,H1,H11,Œ©o‚µ 1,?co??E 1,?co?ƒÊ 1,뙥,?c,?,Œ,Œ©,o‚µ 1,Heading"/>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Titre 5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uiPriority w:val="39"/>
    <w:rsid w:val="00BC2F45"/>
    <w:pPr>
      <w:widowControl w:val="0"/>
      <w:autoSpaceDE w:val="0"/>
      <w:autoSpaceDN w:val="0"/>
      <w:adjustRightInd w:val="0"/>
      <w:spacing w:line="36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B11162"/>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11162"/>
    <w:rPr>
      <w:rFonts w:eastAsia="MS Mincho"/>
      <w:i/>
      <w:iCs/>
      <w:sz w:val="24"/>
      <w:szCs w:val="24"/>
      <w:lang w:val="en-US" w:eastAsia="en-US"/>
    </w:rPr>
  </w:style>
  <w:style w:type="paragraph" w:styleId="Title">
    <w:name w:val="Title"/>
    <w:basedOn w:val="Normal"/>
    <w:next w:val="Normal"/>
    <w:link w:val="TitleChar"/>
    <w:qFormat/>
    <w:rsid w:val="00ED62C8"/>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ED62C8"/>
    <w:rPr>
      <w:rFonts w:asciiTheme="majorHAnsi" w:eastAsia="SimSun" w:hAnsiTheme="majorHAnsi" w:cstheme="majorBidi"/>
      <w:b/>
      <w:bCs/>
      <w:sz w:val="32"/>
      <w:szCs w:val="32"/>
      <w:lang w:eastAsia="en-US"/>
    </w:rPr>
  </w:style>
  <w:style w:type="paragraph" w:styleId="ListParagraph">
    <w:name w:val="List Paragraph"/>
    <w:basedOn w:val="Normal"/>
    <w:link w:val="ListParagraphChar"/>
    <w:uiPriority w:val="34"/>
    <w:qFormat/>
    <w:rsid w:val="00F36BF8"/>
    <w:pPr>
      <w:ind w:left="720"/>
      <w:contextualSpacing/>
    </w:pPr>
    <w:rPr>
      <w:rFonts w:eastAsia="SimSun"/>
    </w:rPr>
  </w:style>
  <w:style w:type="character" w:customStyle="1" w:styleId="ListParagraphChar">
    <w:name w:val="List Paragraph Char"/>
    <w:link w:val="ListParagraph"/>
    <w:uiPriority w:val="34"/>
    <w:rsid w:val="00086371"/>
    <w:rPr>
      <w:rFonts w:eastAsia="SimSun"/>
      <w:sz w:val="22"/>
      <w:lang w:eastAsia="en-US"/>
    </w:rPr>
  </w:style>
  <w:style w:type="character" w:customStyle="1" w:styleId="fontstyle01">
    <w:name w:val="fontstyle01"/>
    <w:rsid w:val="006A5129"/>
    <w:rPr>
      <w:rFonts w:ascii="TimesNewRomanPSMT" w:hAnsi="TimesNewRomanPSMT" w:hint="default"/>
      <w:b w:val="0"/>
      <w:bCs w:val="0"/>
      <w:i w:val="0"/>
      <w:iCs w:val="0"/>
      <w:color w:val="000000"/>
      <w:sz w:val="20"/>
      <w:szCs w:val="20"/>
    </w:rPr>
  </w:style>
  <w:style w:type="character" w:styleId="Mention">
    <w:name w:val="Mention"/>
    <w:basedOn w:val="DefaultParagraphFont"/>
    <w:uiPriority w:val="99"/>
    <w:semiHidden/>
    <w:unhideWhenUsed/>
    <w:rsid w:val="00554396"/>
    <w:rPr>
      <w:color w:val="2B579A"/>
      <w:shd w:val="clear" w:color="auto" w:fill="E6E6E6"/>
    </w:rPr>
  </w:style>
  <w:style w:type="character" w:styleId="CommentReference">
    <w:name w:val="annotation reference"/>
    <w:basedOn w:val="DefaultParagraphFont"/>
    <w:semiHidden/>
    <w:unhideWhenUsed/>
    <w:rsid w:val="000E0263"/>
    <w:rPr>
      <w:sz w:val="16"/>
      <w:szCs w:val="16"/>
    </w:rPr>
  </w:style>
  <w:style w:type="paragraph" w:styleId="CommentText">
    <w:name w:val="annotation text"/>
    <w:basedOn w:val="Normal"/>
    <w:link w:val="CommentTextChar"/>
    <w:semiHidden/>
    <w:unhideWhenUsed/>
    <w:rsid w:val="000E0263"/>
    <w:rPr>
      <w:sz w:val="20"/>
    </w:rPr>
  </w:style>
  <w:style w:type="character" w:customStyle="1" w:styleId="CommentTextChar">
    <w:name w:val="Comment Text Char"/>
    <w:basedOn w:val="DefaultParagraphFont"/>
    <w:link w:val="CommentText"/>
    <w:semiHidden/>
    <w:rsid w:val="000E0263"/>
    <w:rPr>
      <w:lang w:eastAsia="en-US"/>
    </w:rPr>
  </w:style>
  <w:style w:type="paragraph" w:styleId="CommentSubject">
    <w:name w:val="annotation subject"/>
    <w:basedOn w:val="CommentText"/>
    <w:next w:val="CommentText"/>
    <w:link w:val="CommentSubjectChar"/>
    <w:semiHidden/>
    <w:unhideWhenUsed/>
    <w:rsid w:val="000E0263"/>
    <w:rPr>
      <w:b/>
      <w:bCs/>
    </w:rPr>
  </w:style>
  <w:style w:type="character" w:customStyle="1" w:styleId="CommentSubjectChar">
    <w:name w:val="Comment Subject Char"/>
    <w:basedOn w:val="CommentTextChar"/>
    <w:link w:val="CommentSubject"/>
    <w:semiHidden/>
    <w:rsid w:val="000E0263"/>
    <w:rPr>
      <w:b/>
      <w:bCs/>
      <w:lang w:eastAsia="en-US"/>
    </w:rPr>
  </w:style>
  <w:style w:type="character" w:styleId="PlaceholderText">
    <w:name w:val="Placeholder Text"/>
    <w:basedOn w:val="DefaultParagraphFont"/>
    <w:uiPriority w:val="99"/>
    <w:semiHidden/>
    <w:rsid w:val="0008439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289440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l.lin@mediatek.com"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jpg"/><Relationship Id="rId23" Type="http://schemas.openxmlformats.org/officeDocument/2006/relationships/image" Target="media/image13.png"/><Relationship Id="rId10" Type="http://schemas.openxmlformats.org/officeDocument/2006/relationships/hyperlink" Target="mailto:Philippe.Hanhart@InterDigital.com" TargetMode="External"/><Relationship Id="rId19" Type="http://schemas.openxmlformats.org/officeDocument/2006/relationships/package" Target="embeddings/Microsoft_Visio_Drawing.vsdx"/><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D2C93C-6753-497D-9EF0-FE9E6183D1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4383</TotalTime>
  <Pages>14</Pages>
  <Words>4441</Words>
  <Characters>25319</Characters>
  <Application>Microsoft Office Word</Application>
  <DocSecurity>0</DocSecurity>
  <Lines>210</Lines>
  <Paragraphs>59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29701</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Hanhart, Philippe</cp:lastModifiedBy>
  <cp:revision>38</cp:revision>
  <cp:lastPrinted>1901-01-01T07:00:00Z</cp:lastPrinted>
  <dcterms:created xsi:type="dcterms:W3CDTF">2018-04-20T18:37:00Z</dcterms:created>
  <dcterms:modified xsi:type="dcterms:W3CDTF">2018-05-12T06:01:00Z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(3)geVKEfSjvSgCxj+Xf3qpupgfs/7doFUKKRF/ooo7WbeN0fkHuI7geeH8KQ0xh8vzgN1Kg/Bk
j26wSdy6QAA85akPw9cykq54k1J6ARmSqrc7fjrrcOTjkLF5w7Th1R79f3tXsssDq6BfTm2x
uBp3gm1FwDwqYS4HtmpHqnZQUQd8HY7iWoiLlcnAuQ03TCXEpTCDtKCJIm9KM8yqPa2JBIsN
qa+RoQqOpxLx39OUVH</vt:lpwstr>
  </property>
  <property fmtid="{D5CDD505-2E9C-101B-9397-08002B2CF9AE}" pid="3" name="_2015_ms_pID_7253431">
    <vt:lpwstr>6fBCZVFTz1k2HppwITMTcOh+7KE5Rx8hj8Wajm4RegC9rL8j8JxzLM
jK3uAIMFpG6yrcVMMx0AE6E7B2wB1uLldYuYoYKmt8IBk+8w2rQGcA414Q8c5UB/tbmelgiT
SWJdUQfdaCXreLvUCe1bjONXPUuVpvNRyPzwdaOwKX8gDSF2qTJaXxIrg1ynvK492jiHJiSK
z+vhNfodwwscNmhrTeOToRP24A3d3DAMkpn/</vt:lpwstr>
  </property>
  <property fmtid="{D5CDD505-2E9C-101B-9397-08002B2CF9AE}" pid="4" name="_NewReviewCycle">
    <vt:lpwstr/>
  </property>
  <property fmtid="{D5CDD505-2E9C-101B-9397-08002B2CF9AE}" pid="5" name="_2015_ms_pID_7253432">
    <vt:lpwstr>WQ==</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1523984678</vt:lpwstr>
  </property>
</Properties>
</file>