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45B71">
        <w:tc>
          <w:tcPr>
            <w:tcW w:w="6408" w:type="dxa"/>
          </w:tcPr>
          <w:p w:rsidR="006C5D39" w:rsidRPr="00345B71" w:rsidRDefault="0048287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5B71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5AE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45B71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5B71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45B71">
              <w:rPr>
                <w:b/>
                <w:szCs w:val="22"/>
                <w:lang w:val="en-CA"/>
              </w:rPr>
              <w:t xml:space="preserve">Joint </w:t>
            </w:r>
            <w:r w:rsidR="006C5D39" w:rsidRPr="00345B71">
              <w:rPr>
                <w:b/>
                <w:szCs w:val="22"/>
                <w:lang w:val="en-CA"/>
              </w:rPr>
              <w:t xml:space="preserve">Video </w:t>
            </w:r>
            <w:r w:rsidR="009D7CE6" w:rsidRPr="00345B71">
              <w:rPr>
                <w:b/>
                <w:szCs w:val="22"/>
                <w:lang w:val="en-CA"/>
              </w:rPr>
              <w:t>Exploration Team</w:t>
            </w:r>
            <w:r w:rsidR="006C5D39" w:rsidRPr="00345B71">
              <w:rPr>
                <w:b/>
                <w:szCs w:val="22"/>
                <w:lang w:val="en-CA"/>
              </w:rPr>
              <w:t xml:space="preserve"> (</w:t>
            </w:r>
            <w:r w:rsidR="009D7CE6" w:rsidRPr="00345B71">
              <w:rPr>
                <w:b/>
                <w:szCs w:val="22"/>
                <w:lang w:val="en-CA"/>
              </w:rPr>
              <w:t>JVET</w:t>
            </w:r>
            <w:r w:rsidR="006C5D39" w:rsidRPr="00345B71">
              <w:rPr>
                <w:b/>
                <w:szCs w:val="22"/>
                <w:lang w:val="en-CA"/>
              </w:rPr>
              <w:t>)</w:t>
            </w:r>
          </w:p>
          <w:p w:rsidR="00E61DAC" w:rsidRPr="00345B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5B71">
              <w:rPr>
                <w:b/>
                <w:szCs w:val="22"/>
                <w:lang w:val="en-CA"/>
              </w:rPr>
              <w:t xml:space="preserve">of </w:t>
            </w:r>
            <w:r w:rsidR="007F1F8B" w:rsidRPr="00345B71">
              <w:rPr>
                <w:b/>
                <w:szCs w:val="22"/>
                <w:lang w:val="en-CA"/>
              </w:rPr>
              <w:t>ITU-T SG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16 WP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3 and ISO/IEC JTC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1/SC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29/WG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11</w:t>
            </w:r>
          </w:p>
          <w:p w:rsidR="00E61DAC" w:rsidRPr="00345B71" w:rsidRDefault="00D9299E" w:rsidP="003931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5B71">
              <w:t>10</w:t>
            </w:r>
            <w:r w:rsidR="00155526" w:rsidRPr="00345B71">
              <w:t>th</w:t>
            </w:r>
            <w:r w:rsidR="00A767DC" w:rsidRPr="00345B71">
              <w:t xml:space="preserve"> Meeting: </w:t>
            </w:r>
            <w:r w:rsidRPr="00345B71">
              <w:rPr>
                <w:rFonts w:hint="eastAsia"/>
                <w:lang w:val="en-CA" w:eastAsia="zh-CN"/>
              </w:rPr>
              <w:t>San Diego</w:t>
            </w:r>
            <w:r w:rsidR="003021BC" w:rsidRPr="00345B71">
              <w:rPr>
                <w:lang w:val="en-CA"/>
              </w:rPr>
              <w:t xml:space="preserve">, </w:t>
            </w:r>
            <w:r w:rsidRPr="00345B71">
              <w:rPr>
                <w:rFonts w:hint="eastAsia"/>
                <w:lang w:val="en-CA" w:eastAsia="zh-CN"/>
              </w:rPr>
              <w:t>USA</w:t>
            </w:r>
            <w:r w:rsidR="003021BC" w:rsidRPr="00345B71">
              <w:rPr>
                <w:lang w:val="en-CA"/>
              </w:rPr>
              <w:t xml:space="preserve">, </w:t>
            </w:r>
            <w:r w:rsidR="00393143">
              <w:rPr>
                <w:lang w:val="en-CA"/>
              </w:rPr>
              <w:t>10</w:t>
            </w:r>
            <w:r w:rsidR="003021BC" w:rsidRPr="00345B71">
              <w:rPr>
                <w:lang w:val="en-CA"/>
              </w:rPr>
              <w:t>–</w:t>
            </w:r>
            <w:r w:rsidRPr="00345B71">
              <w:rPr>
                <w:lang w:val="en-CA"/>
              </w:rPr>
              <w:t>21</w:t>
            </w:r>
            <w:r w:rsidR="003021BC" w:rsidRPr="00345B71">
              <w:rPr>
                <w:lang w:val="en-CA"/>
              </w:rPr>
              <w:t xml:space="preserve"> </w:t>
            </w:r>
            <w:r w:rsidRPr="00345B71">
              <w:rPr>
                <w:rFonts w:hint="eastAsia"/>
                <w:lang w:val="en-CA" w:eastAsia="zh-CN"/>
              </w:rPr>
              <w:t>Apr</w:t>
            </w:r>
            <w:r w:rsidR="00EB56E1" w:rsidRPr="00345B71">
              <w:rPr>
                <w:lang w:val="en-CA"/>
              </w:rPr>
              <w:t>.</w:t>
            </w:r>
            <w:r w:rsidR="003021BC" w:rsidRPr="00345B71">
              <w:rPr>
                <w:lang w:val="en-CA"/>
              </w:rPr>
              <w:t xml:space="preserve"> </w:t>
            </w:r>
            <w:r w:rsidRPr="00345B71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:rsidR="008A4B4C" w:rsidRPr="00345B71" w:rsidRDefault="00E61DAC" w:rsidP="00E877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45B71">
              <w:rPr>
                <w:lang w:val="en-CA"/>
              </w:rPr>
              <w:t>Document</w:t>
            </w:r>
            <w:r w:rsidR="006C5D39" w:rsidRPr="00345B71">
              <w:rPr>
                <w:lang w:val="en-CA"/>
              </w:rPr>
              <w:t xml:space="preserve">: </w:t>
            </w:r>
            <w:r w:rsidR="009D7CE6" w:rsidRPr="00345B71">
              <w:rPr>
                <w:lang w:val="en-CA"/>
              </w:rPr>
              <w:t>JVET</w:t>
            </w:r>
            <w:r w:rsidRPr="00345B71">
              <w:rPr>
                <w:lang w:val="en-CA"/>
              </w:rPr>
              <w:t>-</w:t>
            </w:r>
            <w:r w:rsidR="00E877B6">
              <w:rPr>
                <w:lang w:val="en-CA"/>
              </w:rPr>
              <w:t>J0063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45B71" w:rsidRDefault="000C5EC4" w:rsidP="002629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S</w:t>
            </w:r>
            <w:r>
              <w:rPr>
                <w:b/>
                <w:szCs w:val="22"/>
                <w:lang w:val="en-CA"/>
              </w:rPr>
              <w:t>ymmetrical mode</w:t>
            </w:r>
            <w:r w:rsidR="0026293C">
              <w:rPr>
                <w:b/>
                <w:szCs w:val="22"/>
                <w:lang w:val="en-CA"/>
              </w:rPr>
              <w:t xml:space="preserve"> for bi-prediction</w:t>
            </w:r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45B71" w:rsidRDefault="0013458C" w:rsidP="00D9299E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Input d</w:t>
            </w:r>
            <w:r w:rsidR="00E61DAC" w:rsidRPr="00345B71">
              <w:rPr>
                <w:szCs w:val="22"/>
                <w:lang w:val="en-CA"/>
              </w:rPr>
              <w:t xml:space="preserve">ocument to </w:t>
            </w:r>
            <w:r w:rsidR="009D7CE6" w:rsidRPr="00345B71">
              <w:rPr>
                <w:szCs w:val="22"/>
                <w:lang w:val="en-CA"/>
              </w:rPr>
              <w:t>JVET</w:t>
            </w:r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45B71" w:rsidRDefault="00E61DAC" w:rsidP="00D9299E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Proposal</w:t>
            </w:r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Author(s) or</w:t>
            </w:r>
            <w:r w:rsidRPr="00345B7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345B71" w:rsidRDefault="00D9299E" w:rsidP="00D929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45B71">
              <w:rPr>
                <w:szCs w:val="22"/>
                <w:lang w:val="en-CA"/>
              </w:rPr>
              <w:t>Huanbang</w:t>
            </w:r>
            <w:proofErr w:type="spellEnd"/>
            <w:r w:rsidRPr="00345B71">
              <w:rPr>
                <w:szCs w:val="22"/>
                <w:lang w:val="en-CA"/>
              </w:rPr>
              <w:t xml:space="preserve"> Chen</w:t>
            </w:r>
            <w:r w:rsidRPr="00345B71">
              <w:rPr>
                <w:szCs w:val="22"/>
                <w:lang w:val="en-CA"/>
              </w:rPr>
              <w:br/>
            </w:r>
            <w:proofErr w:type="spellStart"/>
            <w:r w:rsidRPr="00345B71">
              <w:rPr>
                <w:szCs w:val="22"/>
                <w:lang w:val="en-CA"/>
              </w:rPr>
              <w:t>Haitao</w:t>
            </w:r>
            <w:proofErr w:type="spellEnd"/>
            <w:r w:rsidRPr="00345B71">
              <w:rPr>
                <w:szCs w:val="22"/>
                <w:lang w:val="en-CA"/>
              </w:rPr>
              <w:t xml:space="preserve"> Yang</w:t>
            </w:r>
            <w:r w:rsidRPr="00345B71">
              <w:rPr>
                <w:szCs w:val="22"/>
                <w:lang w:val="en-CA"/>
              </w:rPr>
              <w:br/>
            </w:r>
            <w:proofErr w:type="spellStart"/>
            <w:r w:rsidRPr="00345B71">
              <w:rPr>
                <w:szCs w:val="22"/>
                <w:lang w:val="en-CA"/>
              </w:rPr>
              <w:t>Jianle</w:t>
            </w:r>
            <w:proofErr w:type="spellEnd"/>
            <w:r w:rsidRPr="00345B71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:rsidR="00E61DAC" w:rsidRPr="00345B71" w:rsidRDefault="00E61DAC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Tel:</w:t>
            </w:r>
            <w:r w:rsidRPr="00345B7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9299E" w:rsidRPr="00345B71" w:rsidRDefault="00CD0FCA" w:rsidP="00CD0F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="00E61DAC" w:rsidRPr="00345B71">
              <w:rPr>
                <w:szCs w:val="22"/>
                <w:lang w:val="en-CA"/>
              </w:rPr>
              <w:br/>
            </w:r>
            <w:hyperlink r:id="rId9" w:history="1">
              <w:r w:rsidR="00D9299E"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D9299E" w:rsidRPr="00345B71">
              <w:rPr>
                <w:szCs w:val="22"/>
                <w:lang w:val="en-CA"/>
              </w:rPr>
              <w:br/>
            </w:r>
            <w:hyperlink r:id="rId10" w:history="1">
              <w:r w:rsidR="00D9299E"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="00D9299E" w:rsidRPr="00345B71">
              <w:rPr>
                <w:szCs w:val="22"/>
                <w:lang w:val="en-CA"/>
              </w:rPr>
              <w:br/>
            </w:r>
            <w:hyperlink r:id="rId11" w:history="1">
              <w:r w:rsidR="00D9299E"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345B71" w:rsidRDefault="00D9299E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393143"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607DD8"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bookmarkStart w:id="0" w:name="_GoBack"/>
            <w:bookmarkEnd w:id="0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B6F89" w:rsidRPr="004453E3" w:rsidRDefault="004453E3" w:rsidP="009234A5">
      <w:pPr>
        <w:jc w:val="both"/>
        <w:rPr>
          <w:lang w:val="en-CA" w:eastAsia="zh-CN"/>
        </w:rPr>
      </w:pPr>
      <w:r>
        <w:rPr>
          <w:lang w:val="en-CA"/>
        </w:rPr>
        <w:t xml:space="preserve">This contribution provides a </w:t>
      </w:r>
      <w:r w:rsidR="00221F15">
        <w:rPr>
          <w:lang w:val="en-CA"/>
        </w:rPr>
        <w:t xml:space="preserve">symmetrical </w:t>
      </w:r>
      <w:r w:rsidR="00CB6F89">
        <w:rPr>
          <w:lang w:val="en-CA"/>
        </w:rPr>
        <w:t>mode</w:t>
      </w:r>
      <w:r>
        <w:rPr>
          <w:lang w:val="en-CA"/>
        </w:rPr>
        <w:t xml:space="preserve"> </w:t>
      </w:r>
      <w:r w:rsidR="002737DA">
        <w:rPr>
          <w:lang w:val="en-CA"/>
        </w:rPr>
        <w:t>for motion information coding in</w:t>
      </w:r>
      <w:r>
        <w:rPr>
          <w:lang w:val="en-CA"/>
        </w:rPr>
        <w:t xml:space="preserve"> </w:t>
      </w:r>
      <w:r w:rsidR="00CC381B">
        <w:rPr>
          <w:rFonts w:hint="eastAsia"/>
          <w:lang w:val="en-CA" w:eastAsia="zh-CN"/>
        </w:rPr>
        <w:t>bi-</w:t>
      </w:r>
      <w:r w:rsidR="00CB6F89">
        <w:rPr>
          <w:lang w:val="en-CA"/>
        </w:rPr>
        <w:t>prediction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 w:rsidR="00C52006">
        <w:rPr>
          <w:lang w:val="en-CA" w:eastAsia="zh-CN"/>
        </w:rPr>
        <w:t>In</w:t>
      </w:r>
      <w:r w:rsidR="00CB6F89">
        <w:rPr>
          <w:lang w:val="en-CA" w:eastAsia="zh-CN"/>
        </w:rPr>
        <w:t xml:space="preserve"> this mode, only </w:t>
      </w:r>
      <w:r w:rsidR="00221F15">
        <w:rPr>
          <w:lang w:val="en-CA" w:eastAsia="zh-CN"/>
        </w:rPr>
        <w:t>motion information</w:t>
      </w:r>
      <w:r w:rsidR="00CB6F89"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 w:rsidR="008540A2">
        <w:rPr>
          <w:lang w:val="en-CA" w:eastAsia="zh-CN"/>
        </w:rPr>
        <w:t xml:space="preserve"> list 0</w:t>
      </w:r>
      <w:r w:rsidR="00924E0B">
        <w:rPr>
          <w:lang w:val="en-CA" w:eastAsia="zh-CN"/>
        </w:rPr>
        <w:t>,</w:t>
      </w:r>
      <w:r w:rsidR="00221F15">
        <w:rPr>
          <w:lang w:val="en-CA" w:eastAsia="zh-CN"/>
        </w:rPr>
        <w:t xml:space="preserve"> and </w:t>
      </w:r>
      <w:proofErr w:type="spellStart"/>
      <w:proofErr w:type="gramStart"/>
      <w:r w:rsidR="0026293C">
        <w:rPr>
          <w:lang w:val="en-CA" w:eastAsia="zh-CN"/>
        </w:rPr>
        <w:t>mvp</w:t>
      </w:r>
      <w:proofErr w:type="spellEnd"/>
      <w:proofErr w:type="gramEnd"/>
      <w:r w:rsidR="006573DE">
        <w:rPr>
          <w:lang w:val="en-CA" w:eastAsia="zh-CN"/>
        </w:rPr>
        <w:t xml:space="preserve"> index</w:t>
      </w:r>
      <w:r w:rsidR="00221F15"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 w:rsidR="00221F15">
        <w:rPr>
          <w:lang w:val="en-CA" w:eastAsia="zh-CN"/>
        </w:rPr>
        <w:t xml:space="preserve"> </w:t>
      </w:r>
      <w:r w:rsidR="008540A2">
        <w:rPr>
          <w:lang w:val="en-CA" w:eastAsia="zh-CN"/>
        </w:rPr>
        <w:t>list 1</w:t>
      </w:r>
      <w:r w:rsidR="00CB6F89">
        <w:rPr>
          <w:lang w:val="en-CA" w:eastAsia="zh-CN"/>
        </w:rPr>
        <w:t xml:space="preserve"> </w:t>
      </w:r>
      <w:r w:rsidR="00924E0B">
        <w:rPr>
          <w:lang w:val="en-CA" w:eastAsia="zh-CN"/>
        </w:rPr>
        <w:t>are</w:t>
      </w:r>
      <w:r w:rsidR="00CB6F89">
        <w:rPr>
          <w:lang w:val="en-CA" w:eastAsia="zh-CN"/>
        </w:rPr>
        <w:t xml:space="preserve"> explicitly signaled, and the </w:t>
      </w:r>
      <w:r w:rsidR="006573DE">
        <w:rPr>
          <w:lang w:val="en-CA" w:eastAsia="zh-CN"/>
        </w:rPr>
        <w:t>reference index</w:t>
      </w:r>
      <w:r w:rsidR="0026293C">
        <w:rPr>
          <w:lang w:val="en-CA" w:eastAsia="zh-CN"/>
        </w:rPr>
        <w:t xml:space="preserve"> and MVD</w:t>
      </w:r>
      <w:r w:rsidR="00CB6F89"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 w:rsidR="00CB6F89">
        <w:rPr>
          <w:lang w:val="en-CA" w:eastAsia="zh-CN"/>
        </w:rPr>
        <w:t xml:space="preserve"> the </w:t>
      </w:r>
      <w:r w:rsidR="008540A2">
        <w:rPr>
          <w:lang w:val="en-CA" w:eastAsia="zh-CN"/>
        </w:rPr>
        <w:t>list 1</w:t>
      </w:r>
      <w:r w:rsidR="00CB6F89">
        <w:rPr>
          <w:lang w:val="en-CA" w:eastAsia="zh-CN"/>
        </w:rPr>
        <w:t xml:space="preserve"> is derived based on the assumption of linear motion.</w:t>
      </w:r>
      <w:r w:rsidR="00CB6F89">
        <w:rPr>
          <w:rFonts w:hint="eastAsia"/>
          <w:lang w:val="en-CA" w:eastAsia="zh-CN"/>
        </w:rPr>
        <w:t xml:space="preserve"> </w:t>
      </w:r>
      <w:r w:rsidR="00CB6F89">
        <w:rPr>
          <w:lang w:val="en-CA" w:eastAsia="zh-CN"/>
        </w:rPr>
        <w:t xml:space="preserve">Simulation results </w:t>
      </w:r>
      <w:r w:rsidR="00AC7FE1">
        <w:rPr>
          <w:lang w:val="en-CA" w:eastAsia="zh-CN"/>
        </w:rPr>
        <w:t>state</w:t>
      </w:r>
      <w:r w:rsidR="00CB6F89">
        <w:rPr>
          <w:lang w:val="en-CA" w:eastAsia="zh-CN"/>
        </w:rPr>
        <w:t xml:space="preserve"> that </w:t>
      </w:r>
      <w:r w:rsidR="007C0BB5">
        <w:rPr>
          <w:lang w:val="en-CA" w:eastAsia="zh-CN"/>
        </w:rPr>
        <w:t>0.93</w:t>
      </w:r>
      <w:r w:rsidR="00CB6F89" w:rsidRPr="00AC7FE1">
        <w:rPr>
          <w:lang w:val="en-CA" w:eastAsia="zh-CN"/>
        </w:rPr>
        <w:t>%</w:t>
      </w:r>
      <w:r w:rsidR="00CB6F89">
        <w:rPr>
          <w:lang w:val="en-CA" w:eastAsia="zh-CN"/>
        </w:rPr>
        <w:t xml:space="preserve"> BD-rate</w:t>
      </w:r>
      <w:r w:rsidR="00CD0FCA">
        <w:rPr>
          <w:lang w:val="en-CA" w:eastAsia="zh-CN"/>
        </w:rPr>
        <w:t xml:space="preserve"> saving can be achieved for RA configuration</w:t>
      </w:r>
      <w:r w:rsidR="000D11C7">
        <w:rPr>
          <w:lang w:val="en-CA" w:eastAsia="zh-CN"/>
        </w:rPr>
        <w:t xml:space="preserve"> with 9% encoding time increase</w:t>
      </w:r>
      <w:r w:rsidR="00CB6F89">
        <w:rPr>
          <w:lang w:val="en-CA" w:eastAsia="zh-CN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C52006" w:rsidRPr="005B217D" w:rsidRDefault="000C5EC4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previous standards, when </w:t>
      </w:r>
      <w:r w:rsidR="00CC381B">
        <w:rPr>
          <w:szCs w:val="22"/>
          <w:lang w:val="en-CA" w:eastAsia="zh-CN"/>
        </w:rPr>
        <w:t>bi-</w:t>
      </w:r>
      <w:r>
        <w:rPr>
          <w:szCs w:val="22"/>
          <w:lang w:val="en-CA" w:eastAsia="zh-CN"/>
        </w:rPr>
        <w:t>prediction is applied, 2 set</w:t>
      </w:r>
      <w:r w:rsidR="00AD30C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motion information should be signaled in the bit-stream</w:t>
      </w:r>
      <w:r w:rsidR="00CD0FC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</w:t>
      </w:r>
      <w:r w:rsidR="0076058E">
        <w:rPr>
          <w:szCs w:val="22"/>
          <w:lang w:val="en-CA" w:eastAsia="zh-CN"/>
        </w:rPr>
        <w:t xml:space="preserve"> It is not an efficient way for motion information coding in </w:t>
      </w:r>
      <w:r w:rsidR="00CC381B">
        <w:rPr>
          <w:szCs w:val="22"/>
          <w:lang w:val="en-CA" w:eastAsia="zh-CN"/>
        </w:rPr>
        <w:t>bi-</w:t>
      </w:r>
      <w:r w:rsidR="0076058E">
        <w:rPr>
          <w:szCs w:val="22"/>
          <w:lang w:val="en-CA" w:eastAsia="zh-CN"/>
        </w:rPr>
        <w:t xml:space="preserve">prediction. In this contribution, a </w:t>
      </w:r>
      <w:r w:rsidR="0026293C">
        <w:rPr>
          <w:szCs w:val="22"/>
          <w:lang w:val="en-CA" w:eastAsia="zh-CN"/>
        </w:rPr>
        <w:t>symmetrical</w:t>
      </w:r>
      <w:r w:rsidR="0076058E">
        <w:rPr>
          <w:szCs w:val="22"/>
          <w:lang w:val="en-CA" w:eastAsia="zh-CN"/>
        </w:rPr>
        <w:t xml:space="preserve"> mode is proposed to reduce the</w:t>
      </w:r>
      <w:r w:rsidR="006573DE">
        <w:rPr>
          <w:szCs w:val="22"/>
          <w:lang w:val="en-CA" w:eastAsia="zh-CN"/>
        </w:rPr>
        <w:t xml:space="preserve"> bit-rate of</w:t>
      </w:r>
      <w:r w:rsidR="0076058E">
        <w:rPr>
          <w:szCs w:val="22"/>
          <w:lang w:val="en-CA" w:eastAsia="zh-CN"/>
        </w:rPr>
        <w:t xml:space="preserve"> motion information</w:t>
      </w:r>
      <w:r w:rsidR="006573DE">
        <w:rPr>
          <w:szCs w:val="22"/>
          <w:lang w:val="en-CA" w:eastAsia="zh-CN"/>
        </w:rPr>
        <w:t xml:space="preserve"> coding</w:t>
      </w:r>
      <w:r w:rsidR="0076058E">
        <w:rPr>
          <w:szCs w:val="22"/>
          <w:lang w:val="en-CA" w:eastAsia="zh-CN"/>
        </w:rPr>
        <w:t>.</w:t>
      </w:r>
    </w:p>
    <w:p w:rsidR="00C52006" w:rsidRDefault="00C52006" w:rsidP="00C52006">
      <w:pPr>
        <w:pStyle w:val="1"/>
        <w:rPr>
          <w:lang w:val="en-CA"/>
        </w:rPr>
      </w:pPr>
      <w:r>
        <w:rPr>
          <w:szCs w:val="22"/>
          <w:lang w:val="en-CA"/>
        </w:rPr>
        <w:t xml:space="preserve">Proposal </w:t>
      </w:r>
      <w:r w:rsidR="009847B1">
        <w:rPr>
          <w:szCs w:val="22"/>
          <w:lang w:val="en-CA"/>
        </w:rPr>
        <w:t>method</w:t>
      </w:r>
    </w:p>
    <w:p w:rsidR="00C52006" w:rsidRDefault="000C5EC4" w:rsidP="00C5200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 w:eastAsia="zh-CN"/>
        </w:rPr>
        <w:t>this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proposal, a symmetrical mode flag indicating whether symmetrical mode is used or not is explicitly signaled if the prediction direction is </w:t>
      </w:r>
      <w:r w:rsidR="0026293C">
        <w:rPr>
          <w:lang w:val="en-CA" w:eastAsia="zh-CN"/>
        </w:rPr>
        <w:t>bi-</w:t>
      </w:r>
      <w:r>
        <w:rPr>
          <w:lang w:val="en-CA" w:eastAsia="zh-CN"/>
        </w:rPr>
        <w:t xml:space="preserve">prediction. When the flag is true, only </w:t>
      </w:r>
      <w:proofErr w:type="spellStart"/>
      <w:proofErr w:type="gramStart"/>
      <w:r>
        <w:rPr>
          <w:lang w:val="en-CA" w:eastAsia="zh-CN"/>
        </w:rPr>
        <w:t>mvp</w:t>
      </w:r>
      <w:proofErr w:type="spellEnd"/>
      <w:proofErr w:type="gramEnd"/>
      <w:r w:rsidR="006573DE">
        <w:rPr>
          <w:lang w:val="en-CA" w:eastAsia="zh-CN"/>
        </w:rPr>
        <w:t xml:space="preserve"> index</w:t>
      </w:r>
      <w:r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>
        <w:rPr>
          <w:lang w:val="en-CA" w:eastAsia="zh-CN"/>
        </w:rPr>
        <w:t xml:space="preserve"> list 1 </w:t>
      </w:r>
      <w:r w:rsidR="0026293C">
        <w:rPr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AD30CA">
        <w:rPr>
          <w:lang w:val="en-CA" w:eastAsia="zh-CN"/>
        </w:rPr>
        <w:t>signaled</w:t>
      </w:r>
      <w:r>
        <w:rPr>
          <w:lang w:val="en-CA" w:eastAsia="zh-CN"/>
        </w:rPr>
        <w:t xml:space="preserve">, and the reference index and </w:t>
      </w:r>
      <w:r w:rsidR="006573DE">
        <w:rPr>
          <w:lang w:val="en-CA" w:eastAsia="zh-CN"/>
        </w:rPr>
        <w:t xml:space="preserve">MVD for </w:t>
      </w:r>
      <w:r>
        <w:rPr>
          <w:lang w:val="en-CA" w:eastAsia="zh-CN"/>
        </w:rPr>
        <w:t xml:space="preserve">list 1 </w:t>
      </w:r>
      <w:r w:rsidR="00AD30CA">
        <w:rPr>
          <w:lang w:val="en-CA" w:eastAsia="zh-CN"/>
        </w:rPr>
        <w:t>are</w:t>
      </w:r>
      <w:r>
        <w:rPr>
          <w:lang w:val="en-CA" w:eastAsia="zh-CN"/>
        </w:rPr>
        <w:t xml:space="preserve"> derived from</w:t>
      </w:r>
      <w:r w:rsidR="006573DE">
        <w:rPr>
          <w:lang w:val="en-CA" w:eastAsia="zh-CN"/>
        </w:rPr>
        <w:t xml:space="preserve"> motion information of</w:t>
      </w:r>
      <w:r>
        <w:rPr>
          <w:lang w:val="en-CA" w:eastAsia="zh-CN"/>
        </w:rPr>
        <w:t xml:space="preserve"> list 0.</w:t>
      </w:r>
    </w:p>
    <w:p w:rsidR="000C5EC4" w:rsidRDefault="000C5EC4" w:rsidP="00C52006">
      <w:pPr>
        <w:rPr>
          <w:lang w:val="en-CA" w:eastAsia="zh-CN"/>
        </w:rPr>
      </w:pPr>
      <w:r>
        <w:rPr>
          <w:rFonts w:hint="eastAsia"/>
          <w:lang w:val="en-CA" w:eastAsia="zh-CN"/>
        </w:rPr>
        <w:t>As shown in F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g.1, </w:t>
      </w:r>
      <w:r w:rsidR="00460B50">
        <w:rPr>
          <w:lang w:val="en-CA" w:eastAsia="zh-CN"/>
        </w:rPr>
        <w:t xml:space="preserve">firstly, </w:t>
      </w:r>
      <w:r w:rsidR="001A149B">
        <w:rPr>
          <w:lang w:val="en-CA" w:eastAsia="zh-CN"/>
        </w:rPr>
        <w:t xml:space="preserve">the </w:t>
      </w:r>
      <w:r w:rsidR="00424BEF">
        <w:rPr>
          <w:lang w:val="en-CA" w:eastAsia="zh-CN"/>
        </w:rPr>
        <w:t>ref_idx_l1</w:t>
      </w:r>
      <w:r w:rsidR="00C564A7">
        <w:rPr>
          <w:lang w:val="en-CA" w:eastAsia="zh-CN"/>
        </w:rPr>
        <w:t xml:space="preserve"> is decided by searching </w:t>
      </w:r>
      <w:r w:rsidR="006573DE">
        <w:rPr>
          <w:lang w:val="en-CA" w:eastAsia="zh-CN"/>
        </w:rPr>
        <w:t xml:space="preserve">a </w:t>
      </w:r>
      <w:r w:rsidR="00C564A7">
        <w:rPr>
          <w:lang w:val="en-CA" w:eastAsia="zh-CN"/>
        </w:rPr>
        <w:t>reference picture</w:t>
      </w:r>
      <w:r w:rsidR="006573DE">
        <w:rPr>
          <w:lang w:val="en-CA" w:eastAsia="zh-CN"/>
        </w:rPr>
        <w:t xml:space="preserve"> in list 1, which is mirrored with the </w:t>
      </w:r>
      <w:r w:rsidR="00C564A7">
        <w:rPr>
          <w:lang w:val="en-CA" w:eastAsia="zh-CN"/>
        </w:rPr>
        <w:t xml:space="preserve">reference picture </w:t>
      </w:r>
      <w:r w:rsidR="006573DE">
        <w:rPr>
          <w:lang w:val="en-CA" w:eastAsia="zh-CN"/>
        </w:rPr>
        <w:t>for</w:t>
      </w:r>
      <w:r w:rsidR="00C564A7">
        <w:rPr>
          <w:lang w:val="en-CA" w:eastAsia="zh-CN"/>
        </w:rPr>
        <w:t xml:space="preserve"> list 0. If not exist such picture, the nearest reference picture to current picture is </w:t>
      </w:r>
      <w:r w:rsidR="00460B50">
        <w:rPr>
          <w:lang w:val="en-CA" w:eastAsia="zh-CN"/>
        </w:rPr>
        <w:t>used</w:t>
      </w:r>
      <w:r w:rsidR="00C564A7">
        <w:rPr>
          <w:lang w:val="en-CA" w:eastAsia="zh-CN"/>
        </w:rPr>
        <w:t>. After the reference picture in list 1 is decided, MVD1 is derived by scaling MVD0. The scaling fact</w:t>
      </w:r>
      <w:r w:rsidR="00AD30CA">
        <w:rPr>
          <w:lang w:val="en-CA" w:eastAsia="zh-CN"/>
        </w:rPr>
        <w:t>or is calculated by following formula:</w:t>
      </w:r>
    </w:p>
    <w:p w:rsidR="00C1208D" w:rsidRPr="00AD30CA" w:rsidRDefault="00AD30CA" w:rsidP="00AD30CA">
      <w:pPr>
        <w:wordWrap w:val="0"/>
        <w:spacing w:line="360" w:lineRule="auto"/>
        <w:jc w:val="right"/>
        <w:rPr>
          <w:rFonts w:eastAsiaTheme="minorEastAsia"/>
          <w:lang w:eastAsia="zh-CN"/>
        </w:rPr>
      </w:pPr>
      <m:oMath>
        <m:r>
          <w:rPr>
            <w:rStyle w:val="aa"/>
            <w:rFonts w:ascii="Cambria Math" w:eastAsiaTheme="minorEastAsia" w:hAnsi="Cambria Math"/>
          </w:rPr>
          <m:t>MVD1</m:t>
        </m:r>
        <m:r>
          <m:rPr>
            <m:sty m:val="p"/>
          </m:rPr>
          <w:rPr>
            <w:rStyle w:val="aa"/>
            <w:rFonts w:ascii="Cambria Math" w:eastAsiaTheme="minorEastAsia" w:hAnsi="Cambria Math"/>
          </w:rPr>
          <m:t>=</m:t>
        </m:r>
        <m:f>
          <m:fPr>
            <m:ctrlPr>
              <w:rPr>
                <w:rStyle w:val="aa"/>
                <w:rFonts w:ascii="Cambria Math" w:eastAsiaTheme="minorEastAsia" w:hAnsi="Cambria Math"/>
                <w:b w:val="0"/>
                <w:bCs w:val="0"/>
              </w:rPr>
            </m:ctrlPr>
          </m:fPr>
          <m:num>
            <m:r>
              <w:rPr>
                <w:rStyle w:val="aa"/>
                <w:rFonts w:ascii="Cambria Math" w:eastAsiaTheme="minorEastAsia" w:hAnsi="Cambria Math"/>
              </w:rPr>
              <m:t>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CUR</m:t>
                </m:r>
              </m:sub>
            </m:sSub>
            <m:r>
              <w:rPr>
                <w:rStyle w:val="aa"/>
                <w:rFonts w:ascii="Cambria Math" w:eastAsiaTheme="minorEastAsia" w:hAnsi="Cambria Math"/>
              </w:rPr>
              <m:t>-PO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list1</m:t>
                </m:r>
              </m:sub>
            </m:sSub>
          </m:num>
          <m:den>
            <m:r>
              <w:rPr>
                <w:rStyle w:val="aa"/>
                <w:rFonts w:ascii="Cambria Math" w:eastAsiaTheme="minorEastAsia" w:hAnsi="Cambria Math"/>
              </w:rPr>
              <m:t>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CUR</m:t>
                </m:r>
              </m:sub>
            </m:sSub>
            <m:r>
              <w:rPr>
                <w:rStyle w:val="aa"/>
                <w:rFonts w:ascii="Cambria Math" w:eastAsiaTheme="minorEastAsia" w:hAnsi="Cambria Math"/>
              </w:rPr>
              <m:t>-PO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list0</m:t>
                </m:r>
              </m:sub>
            </m:sSub>
          </m:den>
        </m:f>
        <m:r>
          <w:rPr>
            <w:rStyle w:val="aa"/>
            <w:rFonts w:ascii="Cambria Math" w:eastAsiaTheme="minorEastAsia" w:hAnsi="Cambria Math"/>
          </w:rPr>
          <m:t>×MVD0</m:t>
        </m:r>
      </m:oMath>
      <w:r>
        <w:rPr>
          <w:rStyle w:val="aa"/>
          <w:rFonts w:eastAsiaTheme="minorEastAsia" w:hint="eastAsia"/>
          <w:b w:val="0"/>
          <w:bCs w:val="0"/>
          <w:lang w:eastAsia="zh-CN"/>
        </w:rPr>
        <w:t xml:space="preserve">       </w:t>
      </w:r>
      <w:r>
        <w:rPr>
          <w:rStyle w:val="aa"/>
          <w:rFonts w:eastAsiaTheme="minorEastAsia"/>
          <w:b w:val="0"/>
          <w:bCs w:val="0"/>
          <w:lang w:eastAsia="zh-CN"/>
        </w:rPr>
        <w:t xml:space="preserve">                  </w:t>
      </w:r>
      <w:r>
        <w:rPr>
          <w:rStyle w:val="aa"/>
          <w:rFonts w:eastAsiaTheme="minorEastAsia" w:hint="eastAsia"/>
          <w:b w:val="0"/>
          <w:bCs w:val="0"/>
          <w:lang w:eastAsia="zh-CN"/>
        </w:rPr>
        <w:t>(1)</w:t>
      </w:r>
    </w:p>
    <w:p w:rsidR="00C564A7" w:rsidRPr="00AD30CA" w:rsidRDefault="00C564A7" w:rsidP="00C52006">
      <w:pPr>
        <w:rPr>
          <w:lang w:eastAsia="zh-CN"/>
        </w:rPr>
      </w:pPr>
    </w:p>
    <w:p w:rsidR="00CC4793" w:rsidRDefault="00CC4793" w:rsidP="00C52006">
      <w:r>
        <w:object w:dxaOrig="9361" w:dyaOrig="3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pt;height:174.5pt" o:ole="">
            <v:imagedata r:id="rId12" o:title=""/>
          </v:shape>
          <o:OLEObject Type="Embed" ProgID="Visio.Drawing.15" ShapeID="_x0000_i1025" DrawAspect="Content" ObjectID="_1584270372" r:id="rId13"/>
        </w:object>
      </w:r>
    </w:p>
    <w:p w:rsidR="001A149B" w:rsidRDefault="001A149B" w:rsidP="001A149B">
      <w:pPr>
        <w:jc w:val="center"/>
        <w:rPr>
          <w:lang w:val="en-CA" w:eastAsia="zh-CN"/>
        </w:rPr>
      </w:pPr>
      <w:r>
        <w:t>Fig. 1 Illustration for symmetrical MVD</w:t>
      </w:r>
    </w:p>
    <w:p w:rsidR="00CC4793" w:rsidRPr="00C52006" w:rsidRDefault="00CC4793" w:rsidP="00C52006">
      <w:pPr>
        <w:rPr>
          <w:lang w:val="en-CA" w:eastAsia="zh-CN"/>
        </w:rPr>
      </w:pPr>
    </w:p>
    <w:p w:rsidR="00426218" w:rsidRPr="00060982" w:rsidRDefault="00C52006" w:rsidP="0005306F">
      <w:pPr>
        <w:pStyle w:val="1"/>
        <w:jc w:val="both"/>
        <w:rPr>
          <w:szCs w:val="22"/>
          <w:lang w:val="en-CA"/>
        </w:rPr>
      </w:pPr>
      <w:r w:rsidRPr="00060982">
        <w:rPr>
          <w:lang w:val="en-CA"/>
        </w:rPr>
        <w:t>Experimental results</w:t>
      </w:r>
    </w:p>
    <w:p w:rsidR="00A53626" w:rsidRDefault="00060982" w:rsidP="009234A5">
      <w:pPr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</w:t>
      </w:r>
      <w:r>
        <w:rPr>
          <w:rFonts w:hint="eastAsia"/>
          <w:szCs w:val="22"/>
          <w:lang w:val="en-CA" w:eastAsia="zh-CN"/>
        </w:rPr>
        <w:t xml:space="preserve">e </w:t>
      </w:r>
      <w:r>
        <w:rPr>
          <w:szCs w:val="22"/>
          <w:lang w:val="en-CA" w:eastAsia="zh-CN"/>
        </w:rPr>
        <w:t xml:space="preserve">proposed method is implemented on top of the </w:t>
      </w:r>
      <w:proofErr w:type="spellStart"/>
      <w:r>
        <w:rPr>
          <w:szCs w:val="22"/>
          <w:lang w:val="en-CA" w:eastAsia="zh-CN"/>
        </w:rPr>
        <w:t>CfP</w:t>
      </w:r>
      <w:proofErr w:type="spellEnd"/>
      <w:r>
        <w:rPr>
          <w:szCs w:val="22"/>
          <w:lang w:val="en-CA" w:eastAsia="zh-CN"/>
        </w:rPr>
        <w:t xml:space="preserve"> </w:t>
      </w:r>
      <w:r w:rsidR="00FD47B3">
        <w:rPr>
          <w:szCs w:val="22"/>
          <w:lang w:val="en-CA" w:eastAsia="zh-CN"/>
        </w:rPr>
        <w:t>response software</w:t>
      </w:r>
      <w:r>
        <w:rPr>
          <w:szCs w:val="22"/>
          <w:lang w:val="en-CA" w:eastAsia="zh-CN"/>
        </w:rPr>
        <w:t xml:space="preserve"> by Huawei and Samsung. </w:t>
      </w:r>
      <w:r w:rsidR="0026293C">
        <w:rPr>
          <w:szCs w:val="22"/>
          <w:lang w:val="en-CA" w:eastAsia="zh-CN"/>
        </w:rPr>
        <w:t xml:space="preserve">The QP settings for </w:t>
      </w:r>
      <w:r>
        <w:rPr>
          <w:szCs w:val="22"/>
          <w:lang w:val="en-CA" w:eastAsia="zh-CN"/>
        </w:rPr>
        <w:t xml:space="preserve">HM </w:t>
      </w:r>
      <w:proofErr w:type="spellStart"/>
      <w:r>
        <w:rPr>
          <w:szCs w:val="22"/>
          <w:lang w:val="en-CA" w:eastAsia="zh-CN"/>
        </w:rPr>
        <w:t>CfP</w:t>
      </w:r>
      <w:proofErr w:type="spellEnd"/>
      <w:r>
        <w:rPr>
          <w:szCs w:val="22"/>
          <w:lang w:val="en-CA" w:eastAsia="zh-CN"/>
        </w:rPr>
        <w:t xml:space="preserve"> anchor are used for both anchor and test. Results for tool-on test are shown in Table 1</w:t>
      </w:r>
      <w:r w:rsidR="00FD47B3">
        <w:rPr>
          <w:szCs w:val="22"/>
          <w:lang w:val="en-CA" w:eastAsia="zh-CN"/>
        </w:rPr>
        <w:t>, which</w:t>
      </w:r>
      <w:r>
        <w:rPr>
          <w:lang w:val="en-CA" w:eastAsia="zh-CN"/>
        </w:rPr>
        <w:t xml:space="preserve"> show that </w:t>
      </w:r>
      <w:r w:rsidR="007C0BB5">
        <w:rPr>
          <w:lang w:val="en-CA" w:eastAsia="zh-CN"/>
        </w:rPr>
        <w:t>0.93</w:t>
      </w:r>
      <w:r w:rsidRPr="002A737E">
        <w:rPr>
          <w:lang w:val="en-CA" w:eastAsia="zh-CN"/>
        </w:rPr>
        <w:t>%</w:t>
      </w:r>
      <w:r>
        <w:rPr>
          <w:lang w:val="en-CA" w:eastAsia="zh-CN"/>
        </w:rPr>
        <w:t xml:space="preserve"> BD-rate sav</w:t>
      </w:r>
      <w:r w:rsidR="002A737E">
        <w:rPr>
          <w:lang w:val="en-CA" w:eastAsia="zh-CN"/>
        </w:rPr>
        <w:t>ing can be achieved for tool-on RA</w:t>
      </w:r>
      <w:r>
        <w:rPr>
          <w:lang w:val="en-CA" w:eastAsia="zh-CN"/>
        </w:rPr>
        <w:t xml:space="preserve"> configuration.</w:t>
      </w:r>
    </w:p>
    <w:p w:rsidR="00C32C94" w:rsidRDefault="00FD2395" w:rsidP="009847B1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>
        <w:rPr>
          <w:szCs w:val="22"/>
          <w:lang w:val="en-CA" w:eastAsia="zh-CN"/>
        </w:rPr>
        <w:t>:</w:t>
      </w:r>
      <w:r w:rsidR="008A7993">
        <w:rPr>
          <w:rFonts w:hint="eastAsia"/>
          <w:szCs w:val="22"/>
          <w:lang w:val="en-CA" w:eastAsia="zh-CN"/>
        </w:rPr>
        <w:t xml:space="preserve"> Tool on test results</w:t>
      </w:r>
      <w:r w:rsidR="002368B8">
        <w:rPr>
          <w:szCs w:val="22"/>
          <w:lang w:val="en-CA" w:eastAsia="zh-CN"/>
        </w:rPr>
        <w:t xml:space="preserve"> in RA</w:t>
      </w:r>
      <w:r w:rsidR="006F785F">
        <w:rPr>
          <w:szCs w:val="22"/>
          <w:lang w:val="en-CA" w:eastAsia="zh-CN"/>
        </w:rPr>
        <w:t xml:space="preserve"> configuration</w:t>
      </w:r>
    </w:p>
    <w:tbl>
      <w:tblPr>
        <w:tblW w:w="6680" w:type="dxa"/>
        <w:jc w:val="center"/>
        <w:tblLook w:val="04A0" w:firstRow="1" w:lastRow="0" w:firstColumn="1" w:lastColumn="0" w:noHBand="0" w:noVBand="1"/>
      </w:tblPr>
      <w:tblGrid>
        <w:gridCol w:w="1780"/>
        <w:gridCol w:w="1058"/>
        <w:gridCol w:w="1057"/>
        <w:gridCol w:w="1057"/>
        <w:gridCol w:w="864"/>
        <w:gridCol w:w="864"/>
      </w:tblGrid>
      <w:tr w:rsidR="007C0BB5" w:rsidRPr="007C0BB5" w:rsidTr="007C0BB5">
        <w:trPr>
          <w:trHeight w:val="300"/>
          <w:jc w:val="center"/>
        </w:trPr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Tool On</w:t>
            </w: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C0BB5" w:rsidRPr="007C0BB5" w:rsidTr="007C0BB5">
        <w:trPr>
          <w:trHeight w:val="300"/>
          <w:jc w:val="center"/>
        </w:trPr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FoodMarket4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CatRobot1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DaylightRoad2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ParkRunning3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BB5" w:rsidRPr="007C0BB5" w:rsidTr="007C0BB5">
        <w:trPr>
          <w:trHeight w:val="33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Campfire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BQTerrace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RitualDance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MarketPlace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BB5" w:rsidRPr="007C0BB5" w:rsidTr="007C0BB5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BasketballDrive</w:t>
            </w:r>
            <w:proofErr w:type="spellEnd"/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BB5" w:rsidRPr="007C0BB5" w:rsidTr="007C0BB5">
        <w:trPr>
          <w:trHeight w:val="33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C0BB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Cactus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BB5" w:rsidRPr="007C0BB5" w:rsidTr="007C0BB5">
        <w:trPr>
          <w:trHeight w:val="28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BB5" w:rsidRPr="007C0BB5" w:rsidTr="007C0BB5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BB5" w:rsidRPr="007C0BB5" w:rsidTr="007C0BB5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Overall(A1+A2)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BB5" w:rsidRPr="007C0BB5" w:rsidRDefault="007C0BB5" w:rsidP="007C0B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0BB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26293C" w:rsidRPr="00060982" w:rsidRDefault="0026293C" w:rsidP="0026293C">
      <w:pPr>
        <w:pStyle w:val="1"/>
        <w:jc w:val="both"/>
        <w:rPr>
          <w:szCs w:val="22"/>
          <w:lang w:val="en-CA"/>
        </w:rPr>
      </w:pPr>
      <w:r>
        <w:rPr>
          <w:lang w:val="en-CA"/>
        </w:rPr>
        <w:t>Conclusion</w:t>
      </w:r>
      <w:r w:rsidRPr="00060982">
        <w:rPr>
          <w:lang w:val="en-CA"/>
        </w:rPr>
        <w:t>s</w:t>
      </w:r>
    </w:p>
    <w:p w:rsidR="0026293C" w:rsidRPr="00AE4950" w:rsidRDefault="0026293C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 symmetrical mode for bi-prediction is proposed to reduce the </w:t>
      </w:r>
      <w:r w:rsidR="008540A2">
        <w:rPr>
          <w:rFonts w:hint="eastAsia"/>
          <w:szCs w:val="22"/>
          <w:lang w:val="en-CA" w:eastAsia="zh-CN"/>
        </w:rPr>
        <w:t>bit</w:t>
      </w:r>
      <w:r w:rsidR="008540A2">
        <w:rPr>
          <w:szCs w:val="22"/>
          <w:lang w:val="en-CA" w:eastAsia="zh-CN"/>
        </w:rPr>
        <w:t>-rate of motion information</w:t>
      </w:r>
      <w:r>
        <w:rPr>
          <w:rFonts w:hint="eastAsia"/>
          <w:szCs w:val="22"/>
          <w:lang w:val="en-CA" w:eastAsia="zh-CN"/>
        </w:rPr>
        <w:t xml:space="preserve"> for bi-prediction. </w:t>
      </w:r>
      <w:r>
        <w:rPr>
          <w:szCs w:val="22"/>
          <w:lang w:val="en-CA" w:eastAsia="zh-CN"/>
        </w:rPr>
        <w:t xml:space="preserve">Simulation results report 0.93% BD-rate saving in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component for RA configuration.</w:t>
      </w:r>
      <w:r>
        <w:rPr>
          <w:rFonts w:hint="eastAsia"/>
          <w:szCs w:val="22"/>
          <w:lang w:val="en-CA" w:eastAsia="zh-CN"/>
        </w:rPr>
        <w:t xml:space="preserve"> 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B6F89" w:rsidP="009234A5">
      <w:pPr>
        <w:jc w:val="both"/>
        <w:rPr>
          <w:szCs w:val="22"/>
          <w:lang w:val="en-CA"/>
        </w:rPr>
      </w:pPr>
      <w:r w:rsidRPr="00CB6F89">
        <w:rPr>
          <w:b/>
          <w:szCs w:val="22"/>
          <w:lang w:val="en-CA"/>
        </w:rPr>
        <w:t>Huawei</w:t>
      </w:r>
      <w:r w:rsidR="009234A5" w:rsidRPr="00CB6F89">
        <w:rPr>
          <w:b/>
          <w:szCs w:val="22"/>
          <w:lang w:val="en-CA"/>
        </w:rPr>
        <w:t> </w:t>
      </w:r>
      <w:r w:rsidR="001F2594" w:rsidRPr="00CB6F89">
        <w:rPr>
          <w:b/>
          <w:szCs w:val="22"/>
          <w:lang w:val="en-CA"/>
        </w:rPr>
        <w:t>Corporation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F99" w:rsidRDefault="00FF5F99">
      <w:r>
        <w:separator/>
      </w:r>
    </w:p>
  </w:endnote>
  <w:endnote w:type="continuationSeparator" w:id="0">
    <w:p w:rsidR="00FF5F99" w:rsidRDefault="00FF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07DD8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393143">
      <w:rPr>
        <w:rStyle w:val="a5"/>
        <w:noProof/>
      </w:rPr>
      <w:t>2018-04-03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F99" w:rsidRDefault="00FF5F99">
      <w:r>
        <w:separator/>
      </w:r>
    </w:p>
  </w:footnote>
  <w:footnote w:type="continuationSeparator" w:id="0">
    <w:p w:rsidR="00FF5F99" w:rsidRDefault="00FF5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EC3"/>
    <w:rsid w:val="000308A3"/>
    <w:rsid w:val="000458BC"/>
    <w:rsid w:val="00045C41"/>
    <w:rsid w:val="00046C03"/>
    <w:rsid w:val="00060982"/>
    <w:rsid w:val="00065039"/>
    <w:rsid w:val="0007614F"/>
    <w:rsid w:val="000868F1"/>
    <w:rsid w:val="000B0C0F"/>
    <w:rsid w:val="000B1C6B"/>
    <w:rsid w:val="000B4FF9"/>
    <w:rsid w:val="000C09AC"/>
    <w:rsid w:val="000C5EC4"/>
    <w:rsid w:val="000D11C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49B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1F3DF7"/>
    <w:rsid w:val="002055A6"/>
    <w:rsid w:val="00206460"/>
    <w:rsid w:val="002069B4"/>
    <w:rsid w:val="00215DFC"/>
    <w:rsid w:val="002212DF"/>
    <w:rsid w:val="00221F15"/>
    <w:rsid w:val="00222CD4"/>
    <w:rsid w:val="00225016"/>
    <w:rsid w:val="002264A6"/>
    <w:rsid w:val="00227BA7"/>
    <w:rsid w:val="0023011C"/>
    <w:rsid w:val="002368B8"/>
    <w:rsid w:val="002375C1"/>
    <w:rsid w:val="0026293C"/>
    <w:rsid w:val="00263398"/>
    <w:rsid w:val="00266F06"/>
    <w:rsid w:val="002737DA"/>
    <w:rsid w:val="00275BCF"/>
    <w:rsid w:val="00291E36"/>
    <w:rsid w:val="00292257"/>
    <w:rsid w:val="002A54E0"/>
    <w:rsid w:val="002A737E"/>
    <w:rsid w:val="002B1595"/>
    <w:rsid w:val="002B191D"/>
    <w:rsid w:val="002D0AF6"/>
    <w:rsid w:val="002E7242"/>
    <w:rsid w:val="002F164D"/>
    <w:rsid w:val="003021BC"/>
    <w:rsid w:val="00306206"/>
    <w:rsid w:val="00317D85"/>
    <w:rsid w:val="00327C56"/>
    <w:rsid w:val="003315A1"/>
    <w:rsid w:val="003373EC"/>
    <w:rsid w:val="00342FF4"/>
    <w:rsid w:val="00345B71"/>
    <w:rsid w:val="00346148"/>
    <w:rsid w:val="003669EA"/>
    <w:rsid w:val="003706CC"/>
    <w:rsid w:val="00377710"/>
    <w:rsid w:val="0038588C"/>
    <w:rsid w:val="00393143"/>
    <w:rsid w:val="003A2D8E"/>
    <w:rsid w:val="003A7CE6"/>
    <w:rsid w:val="003C20E4"/>
    <w:rsid w:val="003D6342"/>
    <w:rsid w:val="003E3788"/>
    <w:rsid w:val="003E6F90"/>
    <w:rsid w:val="003F5D0F"/>
    <w:rsid w:val="00414101"/>
    <w:rsid w:val="004234F0"/>
    <w:rsid w:val="00424BEF"/>
    <w:rsid w:val="00426218"/>
    <w:rsid w:val="00433DDB"/>
    <w:rsid w:val="00435A29"/>
    <w:rsid w:val="00437619"/>
    <w:rsid w:val="004453E3"/>
    <w:rsid w:val="00450455"/>
    <w:rsid w:val="00460B50"/>
    <w:rsid w:val="00465A1E"/>
    <w:rsid w:val="00482870"/>
    <w:rsid w:val="004A2A63"/>
    <w:rsid w:val="004B210C"/>
    <w:rsid w:val="004B249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635F"/>
    <w:rsid w:val="005E1AC6"/>
    <w:rsid w:val="005F6F1B"/>
    <w:rsid w:val="00607DD8"/>
    <w:rsid w:val="00615995"/>
    <w:rsid w:val="00624B33"/>
    <w:rsid w:val="0063041A"/>
    <w:rsid w:val="00630AA2"/>
    <w:rsid w:val="006370F3"/>
    <w:rsid w:val="00646707"/>
    <w:rsid w:val="006573DE"/>
    <w:rsid w:val="00657F7E"/>
    <w:rsid w:val="00662E58"/>
    <w:rsid w:val="006637F2"/>
    <w:rsid w:val="00664DCF"/>
    <w:rsid w:val="006C5D39"/>
    <w:rsid w:val="006D681E"/>
    <w:rsid w:val="006D6D9B"/>
    <w:rsid w:val="006E2810"/>
    <w:rsid w:val="006E5417"/>
    <w:rsid w:val="006F785F"/>
    <w:rsid w:val="007023DE"/>
    <w:rsid w:val="00712F60"/>
    <w:rsid w:val="00720E3B"/>
    <w:rsid w:val="0074393F"/>
    <w:rsid w:val="00745F6B"/>
    <w:rsid w:val="0075585E"/>
    <w:rsid w:val="0076058E"/>
    <w:rsid w:val="00770571"/>
    <w:rsid w:val="007768FF"/>
    <w:rsid w:val="007824D3"/>
    <w:rsid w:val="00796EE3"/>
    <w:rsid w:val="007A7D29"/>
    <w:rsid w:val="007B3BC0"/>
    <w:rsid w:val="007B4AB8"/>
    <w:rsid w:val="007C0BB5"/>
    <w:rsid w:val="007D1181"/>
    <w:rsid w:val="007E01A3"/>
    <w:rsid w:val="007F1F8B"/>
    <w:rsid w:val="007F67A1"/>
    <w:rsid w:val="00804F07"/>
    <w:rsid w:val="00811C05"/>
    <w:rsid w:val="008206C8"/>
    <w:rsid w:val="008540A2"/>
    <w:rsid w:val="0086332C"/>
    <w:rsid w:val="0086387C"/>
    <w:rsid w:val="00874A6C"/>
    <w:rsid w:val="00876C65"/>
    <w:rsid w:val="008A4B4C"/>
    <w:rsid w:val="008A7993"/>
    <w:rsid w:val="008C239F"/>
    <w:rsid w:val="008E480C"/>
    <w:rsid w:val="00907757"/>
    <w:rsid w:val="009212B0"/>
    <w:rsid w:val="00921FA1"/>
    <w:rsid w:val="009234A5"/>
    <w:rsid w:val="00924E0B"/>
    <w:rsid w:val="00933453"/>
    <w:rsid w:val="009336F7"/>
    <w:rsid w:val="0093636C"/>
    <w:rsid w:val="009374A7"/>
    <w:rsid w:val="00955F6D"/>
    <w:rsid w:val="009847B1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3626"/>
    <w:rsid w:val="00A56B97"/>
    <w:rsid w:val="00A6093D"/>
    <w:rsid w:val="00A767DC"/>
    <w:rsid w:val="00A76A6D"/>
    <w:rsid w:val="00A83253"/>
    <w:rsid w:val="00AA6E84"/>
    <w:rsid w:val="00AB1A1C"/>
    <w:rsid w:val="00AC7FE1"/>
    <w:rsid w:val="00AD05A8"/>
    <w:rsid w:val="00AD30CA"/>
    <w:rsid w:val="00AE341B"/>
    <w:rsid w:val="00AE4950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C04F43"/>
    <w:rsid w:val="00C0609D"/>
    <w:rsid w:val="00C115AB"/>
    <w:rsid w:val="00C1208D"/>
    <w:rsid w:val="00C25774"/>
    <w:rsid w:val="00C26CCB"/>
    <w:rsid w:val="00C30249"/>
    <w:rsid w:val="00C32C94"/>
    <w:rsid w:val="00C3723B"/>
    <w:rsid w:val="00C42466"/>
    <w:rsid w:val="00C52006"/>
    <w:rsid w:val="00C564A7"/>
    <w:rsid w:val="00C606C9"/>
    <w:rsid w:val="00C80288"/>
    <w:rsid w:val="00C84003"/>
    <w:rsid w:val="00C90650"/>
    <w:rsid w:val="00C97D78"/>
    <w:rsid w:val="00CA2160"/>
    <w:rsid w:val="00CB6F89"/>
    <w:rsid w:val="00CC2AAE"/>
    <w:rsid w:val="00CC381B"/>
    <w:rsid w:val="00CC4793"/>
    <w:rsid w:val="00CC5A42"/>
    <w:rsid w:val="00CD0EAB"/>
    <w:rsid w:val="00CD0FCA"/>
    <w:rsid w:val="00CE5E02"/>
    <w:rsid w:val="00CF34DB"/>
    <w:rsid w:val="00CF558F"/>
    <w:rsid w:val="00D010C0"/>
    <w:rsid w:val="00D073E2"/>
    <w:rsid w:val="00D14F13"/>
    <w:rsid w:val="00D446EC"/>
    <w:rsid w:val="00D51BF0"/>
    <w:rsid w:val="00D531DB"/>
    <w:rsid w:val="00D55942"/>
    <w:rsid w:val="00D60A2F"/>
    <w:rsid w:val="00D807BF"/>
    <w:rsid w:val="00D82FCC"/>
    <w:rsid w:val="00D9299E"/>
    <w:rsid w:val="00DA17FC"/>
    <w:rsid w:val="00DA7887"/>
    <w:rsid w:val="00DB2C26"/>
    <w:rsid w:val="00DD02F4"/>
    <w:rsid w:val="00DD6622"/>
    <w:rsid w:val="00DE1C7C"/>
    <w:rsid w:val="00DE6B43"/>
    <w:rsid w:val="00E06AC8"/>
    <w:rsid w:val="00E11923"/>
    <w:rsid w:val="00E262D4"/>
    <w:rsid w:val="00E36250"/>
    <w:rsid w:val="00E50BCB"/>
    <w:rsid w:val="00E54511"/>
    <w:rsid w:val="00E61DAC"/>
    <w:rsid w:val="00E72B80"/>
    <w:rsid w:val="00E75FE3"/>
    <w:rsid w:val="00E86C4C"/>
    <w:rsid w:val="00E877B6"/>
    <w:rsid w:val="00E907A3"/>
    <w:rsid w:val="00EA5AE0"/>
    <w:rsid w:val="00EB56E1"/>
    <w:rsid w:val="00EB7AB1"/>
    <w:rsid w:val="00EE7CD8"/>
    <w:rsid w:val="00EF48CC"/>
    <w:rsid w:val="00F00801"/>
    <w:rsid w:val="00F2488D"/>
    <w:rsid w:val="00F25AE0"/>
    <w:rsid w:val="00F73032"/>
    <w:rsid w:val="00F848FC"/>
    <w:rsid w:val="00F906F6"/>
    <w:rsid w:val="00F9282A"/>
    <w:rsid w:val="00F96BAD"/>
    <w:rsid w:val="00FA139D"/>
    <w:rsid w:val="00FB0E84"/>
    <w:rsid w:val="00FD01C2"/>
    <w:rsid w:val="00FD2395"/>
    <w:rsid w:val="00FD47B3"/>
    <w:rsid w:val="00FE595C"/>
    <w:rsid w:val="00FF0CE3"/>
    <w:rsid w:val="00FF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4E4119-F7CC-473A-895E-FF6F964D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C564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itao.y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3882</CharactersWithSpaces>
  <SharedDoc>false</SharedDoc>
  <HLinks>
    <vt:vector size="18" baseType="variant"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4456572</vt:i4>
      </vt:variant>
      <vt:variant>
        <vt:i4>0</vt:i4>
      </vt:variant>
      <vt:variant>
        <vt:i4>0</vt:i4>
      </vt:variant>
      <vt:variant>
        <vt:i4>5</vt:i4>
      </vt:variant>
      <vt:variant>
        <vt:lpwstr>mailto:chenhuanbang@huawei.com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39</cp:revision>
  <cp:lastPrinted>1899-12-31T16:00:00Z</cp:lastPrinted>
  <dcterms:created xsi:type="dcterms:W3CDTF">2018-03-29T13:39:00Z</dcterms:created>
  <dcterms:modified xsi:type="dcterms:W3CDTF">2018-04-03T06:19:00Z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(3)z4YAVH34E4uRlIe2A8Qrp2ViLH/k7sRMtigW/GyBFn/jTsxnJDjfMeM9HxwAvzzRiD0XgSxW
TMqrYp0VB1dPiptz0okl7au9DXTf1UiYn3aGlTGr6ezrqsflWST4MYU8QHGk5Tr2wstwJlR/
xwVzzgFpW4SbJSvBes11gUT/8DFWG9+HwsqsRp+PzereLs+esIhad1Gp2RXLaiJbtSDVpVo7
2JbSrIuVO5p0VVRmaM</vt:lpwstr>
  </property>
  <property fmtid="{D5CDD505-2E9C-101B-9397-08002B2CF9AE}" pid="3" name="_2015_ms_pID_7253431">
    <vt:lpwstr>MIlHgkcSUpTPhBgV1P5nN3MygWMylPQGiQZC+yAilXlJNLbQ+KNEtJ
p2npOukW0cin/cX/KCSIPLqfUZKSjK+3IaBpUO1qNZVMMnOi4okDUZhlNG3aoUsku2ZMlUWo
Wm7HKs/O3jABQoeOKmPwm00HnG+bis7yo2WmfgFP7QZC31z5mIPH+7nQtkNInlNRZSFQYsZl
36LVH8J6nTxhOM8saEmbprLH8r55wW+EKAui</vt:lpwstr>
  </property>
  <property fmtid="{D5CDD505-2E9C-101B-9397-08002B2CF9AE}" pid="4" name="_2015_ms_pID_7253432">
    <vt:lpwstr>ag==</vt:lpwstr>
  </property>
</Properties>
</file>