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2574162" w:rsidR="006C5D39" w:rsidRPr="005B217D" w:rsidRDefault="00A40D4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A4ACAE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116A9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F08E4E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54D828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4C6A0B3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2951E3">
              <w:rPr>
                <w:lang w:val="en-CA"/>
              </w:rPr>
              <w:t>0053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FBFEC57" w:rsidR="00E61DAC" w:rsidRPr="005B217D" w:rsidRDefault="00125C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Intra</w:t>
            </w:r>
            <w:r w:rsidR="00CE1C5F">
              <w:rPr>
                <w:b/>
                <w:szCs w:val="22"/>
                <w:lang w:val="en-CA"/>
              </w:rPr>
              <w:t>-p</w:t>
            </w:r>
            <w:r w:rsidR="006549E3">
              <w:rPr>
                <w:b/>
                <w:szCs w:val="22"/>
                <w:lang w:val="en-CA"/>
              </w:rPr>
              <w:t>rediction M</w:t>
            </w:r>
            <w:r>
              <w:rPr>
                <w:b/>
                <w:szCs w:val="22"/>
                <w:lang w:val="en-CA"/>
              </w:rPr>
              <w:t xml:space="preserve">ode Propagation </w:t>
            </w:r>
            <w:r w:rsidR="00CE1C5F">
              <w:rPr>
                <w:b/>
                <w:szCs w:val="22"/>
                <w:lang w:val="en-CA"/>
              </w:rPr>
              <w:t>for</w:t>
            </w:r>
            <w:r>
              <w:rPr>
                <w:b/>
                <w:szCs w:val="22"/>
                <w:lang w:val="en-CA"/>
              </w:rPr>
              <w:t xml:space="preserve"> Inter-pictures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F3F4974" w:rsidR="00E61DAC" w:rsidRPr="005B217D" w:rsidRDefault="00125CD1" w:rsidP="009D7CE6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DD076B" w:rsidR="00E61DAC" w:rsidRPr="005B217D" w:rsidRDefault="00125C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5DFB6" w14:textId="2A5DBCE7" w:rsidR="00125CD1" w:rsidRDefault="00125CD1" w:rsidP="00125CD1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Zhang, Li Zhang, </w:t>
            </w:r>
            <w:r w:rsidR="007879C7">
              <w:rPr>
                <w:szCs w:val="22"/>
                <w:lang w:val="en-CA"/>
              </w:rPr>
              <w:t xml:space="preserve">Wei-Jung Chien, </w:t>
            </w:r>
            <w:r>
              <w:rPr>
                <w:szCs w:val="22"/>
                <w:lang w:val="en-CA"/>
              </w:rPr>
              <w:t>Marta Karczewicz</w:t>
            </w:r>
          </w:p>
          <w:p w14:paraId="09287E5D" w14:textId="198397DE" w:rsidR="00125CD1" w:rsidRPr="00D400EE" w:rsidRDefault="00E61DAC" w:rsidP="00125CD1">
            <w:pPr>
              <w:spacing w:before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25CD1" w:rsidRPr="00D400EE">
              <w:rPr>
                <w:szCs w:val="22"/>
                <w:lang w:val="en-CA"/>
              </w:rPr>
              <w:t xml:space="preserve">5775 </w:t>
            </w:r>
            <w:proofErr w:type="spellStart"/>
            <w:r w:rsidR="00125CD1" w:rsidRPr="00D400EE">
              <w:rPr>
                <w:szCs w:val="22"/>
                <w:lang w:val="en-CA"/>
              </w:rPr>
              <w:t>Morehouse</w:t>
            </w:r>
            <w:proofErr w:type="spellEnd"/>
            <w:r w:rsidR="00125CD1" w:rsidRPr="00D400EE">
              <w:rPr>
                <w:szCs w:val="22"/>
                <w:lang w:val="en-CA"/>
              </w:rPr>
              <w:t xml:space="preserve"> Drive,</w:t>
            </w:r>
          </w:p>
          <w:p w14:paraId="49D81240" w14:textId="71846C41" w:rsidR="00E61DAC" w:rsidRPr="005B217D" w:rsidRDefault="00125CD1" w:rsidP="00125CD1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71B170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4318E" w:rsidRPr="00D4318E">
              <w:rPr>
                <w:szCs w:val="22"/>
                <w:lang w:val="en-CA"/>
              </w:rPr>
              <w:t>+1-858-845-0281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25CD1" w:rsidRPr="00F90351">
                <w:rPr>
                  <w:rStyle w:val="Hyperlink"/>
                  <w:szCs w:val="22"/>
                  <w:lang w:val="en-CA"/>
                </w:rPr>
                <w:t>zhangkai@qti.qualcomm.com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A3FED7" w:rsidR="00E61DAC" w:rsidRPr="005B217D" w:rsidRDefault="00125CD1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04FD20" w:rsidR="00263398" w:rsidRPr="005B217D" w:rsidRDefault="00125CD1" w:rsidP="009234A5">
      <w:pPr>
        <w:rPr>
          <w:szCs w:val="22"/>
          <w:lang w:val="en-CA"/>
        </w:rPr>
      </w:pPr>
      <w:r w:rsidRPr="00D400EE">
        <w:rPr>
          <w:lang w:val="en-CA"/>
        </w:rPr>
        <w:t>This contribution present</w:t>
      </w:r>
      <w:r>
        <w:rPr>
          <w:lang w:val="en-CA"/>
        </w:rPr>
        <w:t>s</w:t>
      </w:r>
      <w:r w:rsidRPr="00D400EE">
        <w:rPr>
          <w:lang w:val="en-CA"/>
        </w:rPr>
        <w:t xml:space="preserve"> </w:t>
      </w:r>
      <w:r w:rsidR="006549E3">
        <w:rPr>
          <w:lang w:val="en-CA"/>
        </w:rPr>
        <w:t>an Intra</w:t>
      </w:r>
      <w:r w:rsidR="00C45886">
        <w:rPr>
          <w:lang w:val="en-CA"/>
        </w:rPr>
        <w:t>-</w:t>
      </w:r>
      <w:r w:rsidR="006549E3">
        <w:rPr>
          <w:lang w:val="en-CA"/>
        </w:rPr>
        <w:t>Prediction M</w:t>
      </w:r>
      <w:r w:rsidR="00775086">
        <w:rPr>
          <w:lang w:val="en-CA"/>
        </w:rPr>
        <w:t xml:space="preserve">ode </w:t>
      </w:r>
      <w:r w:rsidR="006549E3">
        <w:rPr>
          <w:lang w:val="en-CA"/>
        </w:rPr>
        <w:t xml:space="preserve">(IPM) </w:t>
      </w:r>
      <w:r w:rsidR="00775086">
        <w:rPr>
          <w:lang w:val="en-CA"/>
        </w:rPr>
        <w:t xml:space="preserve">propagation approach </w:t>
      </w:r>
      <w:r w:rsidR="008C04CA">
        <w:rPr>
          <w:lang w:val="en-CA"/>
        </w:rPr>
        <w:t xml:space="preserve">for </w:t>
      </w:r>
      <w:r w:rsidR="00775086">
        <w:rPr>
          <w:lang w:val="en-CA"/>
        </w:rPr>
        <w:t>inter-pictures</w:t>
      </w:r>
      <w:r>
        <w:rPr>
          <w:lang w:val="en-CA"/>
        </w:rPr>
        <w:t xml:space="preserve">. </w:t>
      </w:r>
      <w:r w:rsidR="003C1B35">
        <w:rPr>
          <w:lang w:val="en-CA"/>
        </w:rPr>
        <w:t xml:space="preserve">Each </w:t>
      </w:r>
      <w:r w:rsidR="00B90635">
        <w:rPr>
          <w:lang w:val="en-CA"/>
        </w:rPr>
        <w:t>4×4 sub-</w:t>
      </w:r>
      <w:r w:rsidR="003C1B35">
        <w:rPr>
          <w:lang w:val="en-CA"/>
        </w:rPr>
        <w:t xml:space="preserve">block </w:t>
      </w:r>
      <w:r w:rsidR="00B90635">
        <w:rPr>
          <w:lang w:val="en-CA"/>
        </w:rPr>
        <w:t xml:space="preserve">in an inter-coded </w:t>
      </w:r>
      <w:r w:rsidR="006549E3">
        <w:rPr>
          <w:lang w:val="en-CA"/>
        </w:rPr>
        <w:t>Coding Unit (</w:t>
      </w:r>
      <w:r w:rsidR="00B90635">
        <w:rPr>
          <w:lang w:val="en-CA"/>
        </w:rPr>
        <w:t>CU</w:t>
      </w:r>
      <w:r w:rsidR="006549E3">
        <w:rPr>
          <w:lang w:val="en-CA"/>
        </w:rPr>
        <w:t>)</w:t>
      </w:r>
      <w:r w:rsidR="00B90635">
        <w:rPr>
          <w:lang w:val="en-CA"/>
        </w:rPr>
        <w:t xml:space="preserve"> </w:t>
      </w:r>
      <w:r w:rsidR="003E4948">
        <w:rPr>
          <w:lang w:val="en-CA"/>
        </w:rPr>
        <w:t xml:space="preserve">is assigned with a propagated </w:t>
      </w:r>
      <w:r w:rsidR="006549E3">
        <w:rPr>
          <w:lang w:val="en-CA"/>
        </w:rPr>
        <w:t>IPM</w:t>
      </w:r>
      <w:r w:rsidR="003E4948">
        <w:rPr>
          <w:lang w:val="en-CA"/>
        </w:rPr>
        <w:t xml:space="preserve">, which is fetched from a reference block </w:t>
      </w:r>
      <w:r w:rsidR="00A10DC5">
        <w:rPr>
          <w:lang w:val="en-CA"/>
        </w:rPr>
        <w:t xml:space="preserve">in a reference picture, </w:t>
      </w:r>
      <w:r w:rsidR="003E4948">
        <w:rPr>
          <w:lang w:val="en-CA"/>
        </w:rPr>
        <w:t xml:space="preserve">located by </w:t>
      </w:r>
      <w:r w:rsidR="00A10DC5">
        <w:rPr>
          <w:lang w:val="en-CA"/>
        </w:rPr>
        <w:t>motion vectors of the 4×4 sub-block</w:t>
      </w:r>
      <w:r w:rsidRPr="00FA3A18">
        <w:rPr>
          <w:lang w:val="en-CA"/>
        </w:rPr>
        <w:t xml:space="preserve">. </w:t>
      </w:r>
      <w:r w:rsidR="006549E3">
        <w:rPr>
          <w:lang w:val="en-CA"/>
        </w:rPr>
        <w:t>The propagated IPM</w:t>
      </w:r>
      <w:r w:rsidR="00A10DC5" w:rsidRPr="00FA3A18">
        <w:rPr>
          <w:lang w:val="en-CA"/>
        </w:rPr>
        <w:t xml:space="preserve"> </w:t>
      </w:r>
      <w:r w:rsidR="00A10DC5">
        <w:rPr>
          <w:lang w:val="en-CA"/>
        </w:rPr>
        <w:t xml:space="preserve">can be used in two aspects. First, an inter-coded CU </w:t>
      </w:r>
      <w:r w:rsidR="0063618F">
        <w:rPr>
          <w:lang w:val="en-CA"/>
        </w:rPr>
        <w:t xml:space="preserve">with the merge mode </w:t>
      </w:r>
      <w:r w:rsidR="00A10DC5">
        <w:rPr>
          <w:lang w:val="en-CA"/>
        </w:rPr>
        <w:t xml:space="preserve">can be predicted by a </w:t>
      </w:r>
      <w:r w:rsidR="0063618F">
        <w:rPr>
          <w:lang w:val="en-CA"/>
        </w:rPr>
        <w:t>weighted sum</w:t>
      </w:r>
      <w:r w:rsidR="00A10DC5">
        <w:rPr>
          <w:lang w:val="en-CA"/>
        </w:rPr>
        <w:t xml:space="preserve"> of inter-prediction and intra-prediction with the propagated </w:t>
      </w:r>
      <w:r w:rsidR="006549E3">
        <w:rPr>
          <w:lang w:val="en-CA"/>
        </w:rPr>
        <w:t>IPM</w:t>
      </w:r>
      <w:r w:rsidR="00A10DC5">
        <w:rPr>
          <w:lang w:val="en-CA"/>
        </w:rPr>
        <w:t xml:space="preserve">. </w:t>
      </w:r>
      <w:r w:rsidRPr="00FA3A18">
        <w:rPr>
          <w:lang w:val="en-CA"/>
        </w:rPr>
        <w:t>Second,</w:t>
      </w:r>
      <w:r w:rsidR="00A10DC5">
        <w:rPr>
          <w:lang w:val="en-CA"/>
        </w:rPr>
        <w:t xml:space="preserve"> the propagated </w:t>
      </w:r>
      <w:r w:rsidR="006549E3">
        <w:rPr>
          <w:lang w:val="en-CA"/>
        </w:rPr>
        <w:t>IPM</w:t>
      </w:r>
      <w:r w:rsidR="00A10DC5">
        <w:rPr>
          <w:lang w:val="en-CA"/>
        </w:rPr>
        <w:t xml:space="preserve"> can be used </w:t>
      </w:r>
      <w:r w:rsidR="006938A3">
        <w:rPr>
          <w:lang w:val="en-CA"/>
        </w:rPr>
        <w:t>as a predictor for intra mode coding</w:t>
      </w:r>
      <w:r>
        <w:rPr>
          <w:lang w:val="en-CA"/>
        </w:rPr>
        <w:t xml:space="preserve">. Simulation results reportedly show </w:t>
      </w:r>
      <w:r w:rsidRPr="00525CA6">
        <w:rPr>
          <w:lang w:val="en-CA"/>
        </w:rPr>
        <w:t>0.</w:t>
      </w:r>
      <w:r w:rsidR="007F0314">
        <w:rPr>
          <w:lang w:val="en-CA"/>
        </w:rPr>
        <w:t>5</w:t>
      </w:r>
      <w:r w:rsidRPr="00525CA6">
        <w:rPr>
          <w:lang w:val="en-CA"/>
        </w:rPr>
        <w:t>%</w:t>
      </w:r>
      <w:r w:rsidR="00B272D6" w:rsidRPr="00525CA6">
        <w:rPr>
          <w:lang w:val="en-CA"/>
        </w:rPr>
        <w:t xml:space="preserve"> and 0.</w:t>
      </w:r>
      <w:r w:rsidR="007F0314">
        <w:rPr>
          <w:lang w:val="en-CA"/>
        </w:rPr>
        <w:t>3</w:t>
      </w:r>
      <w:r w:rsidR="00B272D6" w:rsidRPr="00525CA6">
        <w:rPr>
          <w:lang w:val="en-CA"/>
        </w:rPr>
        <w:t>%</w:t>
      </w:r>
      <w:r w:rsidRPr="00525CA6">
        <w:rPr>
          <w:lang w:val="en-CA"/>
        </w:rPr>
        <w:t xml:space="preserve"> </w:t>
      </w:r>
      <w:r>
        <w:rPr>
          <w:lang w:val="en-CA"/>
        </w:rPr>
        <w:t>BD rate savin</w:t>
      </w:r>
      <w:r w:rsidR="00B272D6">
        <w:rPr>
          <w:lang w:val="en-CA"/>
        </w:rPr>
        <w:t xml:space="preserve">gs on average for Random Access (RA) and Low Delayed B (LDB) configurations, </w:t>
      </w:r>
      <w:r>
        <w:rPr>
          <w:lang w:val="en-CA"/>
        </w:rPr>
        <w:t>respectively</w:t>
      </w:r>
      <w:r w:rsidR="007F0314">
        <w:rPr>
          <w:lang w:val="en-CA"/>
        </w:rPr>
        <w:t>, compared to JEM-7.1</w:t>
      </w:r>
      <w:bookmarkStart w:id="0" w:name="_GoBack"/>
      <w:bookmarkEnd w:id="0"/>
      <w:r>
        <w:rPr>
          <w:lang w:val="en-CA"/>
        </w:rPr>
        <w:t>.</w:t>
      </w:r>
    </w:p>
    <w:p w14:paraId="7D2AC1F0" w14:textId="622B2253" w:rsidR="00745F6B" w:rsidRPr="005B217D" w:rsidRDefault="00A26B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49E2562C" w:rsidR="001F2594" w:rsidRPr="005B217D" w:rsidRDefault="00A538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JEM, a </w:t>
      </w:r>
      <w:r w:rsidR="006549E3">
        <w:rPr>
          <w:lang w:val="en-CA"/>
        </w:rPr>
        <w:t xml:space="preserve">Coding Unit (CU) </w:t>
      </w:r>
      <w:r>
        <w:rPr>
          <w:szCs w:val="22"/>
          <w:lang w:val="en-CA"/>
        </w:rPr>
        <w:t xml:space="preserve">can be </w:t>
      </w:r>
      <w:r w:rsidR="005406DF">
        <w:rPr>
          <w:szCs w:val="22"/>
          <w:lang w:val="en-CA"/>
        </w:rPr>
        <w:t xml:space="preserve">either </w:t>
      </w:r>
      <w:r>
        <w:rPr>
          <w:szCs w:val="22"/>
          <w:lang w:val="en-CA"/>
        </w:rPr>
        <w:t xml:space="preserve">inter-coded or intra-coded in an inter-picture. </w:t>
      </w:r>
      <w:r w:rsidR="00031E53">
        <w:rPr>
          <w:szCs w:val="22"/>
          <w:lang w:val="en-CA"/>
        </w:rPr>
        <w:t xml:space="preserve">When a CU is inter-coded, it is predicted </w:t>
      </w:r>
      <w:r w:rsidR="00E70AF5">
        <w:rPr>
          <w:szCs w:val="22"/>
          <w:lang w:val="en-CA"/>
        </w:rPr>
        <w:t>with</w:t>
      </w:r>
      <w:r w:rsidR="00031E53">
        <w:rPr>
          <w:szCs w:val="22"/>
          <w:lang w:val="en-CA"/>
        </w:rPr>
        <w:t xml:space="preserve"> inter-prediction known as motion compensation (MC)</w:t>
      </w:r>
      <w:r w:rsidR="00662098">
        <w:rPr>
          <w:szCs w:val="22"/>
          <w:lang w:val="en-CA"/>
        </w:rPr>
        <w:t xml:space="preserve">, </w:t>
      </w:r>
      <w:r w:rsidR="003C5B70">
        <w:rPr>
          <w:szCs w:val="22"/>
          <w:lang w:val="en-CA"/>
        </w:rPr>
        <w:t xml:space="preserve">controlled by motion information </w:t>
      </w:r>
      <w:r w:rsidR="00CA0B02">
        <w:rPr>
          <w:szCs w:val="22"/>
          <w:lang w:val="en-CA"/>
        </w:rPr>
        <w:t>including</w:t>
      </w:r>
      <w:r w:rsidR="003C5B70">
        <w:rPr>
          <w:szCs w:val="22"/>
          <w:lang w:val="en-CA"/>
        </w:rPr>
        <w:t xml:space="preserve"> </w:t>
      </w:r>
      <w:r w:rsidR="006549E3">
        <w:rPr>
          <w:szCs w:val="22"/>
          <w:lang w:val="en-CA"/>
        </w:rPr>
        <w:t>Motion Vector</w:t>
      </w:r>
      <w:r w:rsidR="00CA0B02">
        <w:rPr>
          <w:szCs w:val="22"/>
          <w:lang w:val="en-CA"/>
        </w:rPr>
        <w:t>s</w:t>
      </w:r>
      <w:r w:rsidR="006549E3">
        <w:rPr>
          <w:szCs w:val="22"/>
          <w:lang w:val="en-CA"/>
        </w:rPr>
        <w:t xml:space="preserve"> (</w:t>
      </w:r>
      <w:r w:rsidR="003C5B70">
        <w:rPr>
          <w:szCs w:val="22"/>
          <w:lang w:val="en-CA"/>
        </w:rPr>
        <w:t>MV</w:t>
      </w:r>
      <w:r w:rsidR="006549E3">
        <w:rPr>
          <w:szCs w:val="22"/>
          <w:lang w:val="en-CA"/>
        </w:rPr>
        <w:t>)</w:t>
      </w:r>
      <w:r w:rsidR="003C5B70">
        <w:rPr>
          <w:szCs w:val="22"/>
          <w:lang w:val="en-CA"/>
        </w:rPr>
        <w:t xml:space="preserve"> and reference </w:t>
      </w:r>
      <w:r w:rsidR="006549E3">
        <w:rPr>
          <w:szCs w:val="22"/>
          <w:lang w:val="en-CA"/>
        </w:rPr>
        <w:t xml:space="preserve">picture </w:t>
      </w:r>
      <w:r w:rsidR="00CA0B02">
        <w:rPr>
          <w:szCs w:val="22"/>
          <w:lang w:val="en-CA"/>
        </w:rPr>
        <w:t>indices</w:t>
      </w:r>
      <w:r w:rsidR="00031E53">
        <w:rPr>
          <w:szCs w:val="22"/>
          <w:lang w:val="en-CA"/>
        </w:rPr>
        <w:t xml:space="preserve">. When a CU is </w:t>
      </w:r>
      <w:r w:rsidR="00F16AF3">
        <w:rPr>
          <w:szCs w:val="22"/>
          <w:lang w:val="en-CA"/>
        </w:rPr>
        <w:t>intra</w:t>
      </w:r>
      <w:r w:rsidR="00031E53">
        <w:rPr>
          <w:szCs w:val="22"/>
          <w:lang w:val="en-CA"/>
        </w:rPr>
        <w:t xml:space="preserve">-coded, it is predicted by </w:t>
      </w:r>
      <w:r w:rsidR="00F16AF3">
        <w:rPr>
          <w:szCs w:val="22"/>
          <w:lang w:val="en-CA"/>
        </w:rPr>
        <w:t>intra</w:t>
      </w:r>
      <w:r w:rsidR="00031E53">
        <w:rPr>
          <w:szCs w:val="22"/>
          <w:lang w:val="en-CA"/>
        </w:rPr>
        <w:t>-prediction</w:t>
      </w:r>
      <w:r w:rsidR="006549E3">
        <w:rPr>
          <w:szCs w:val="22"/>
          <w:lang w:val="en-CA"/>
        </w:rPr>
        <w:t xml:space="preserve">, controlled by </w:t>
      </w:r>
      <w:r w:rsidR="00CA0B02">
        <w:rPr>
          <w:szCs w:val="22"/>
          <w:lang w:val="en-CA"/>
        </w:rPr>
        <w:t xml:space="preserve">an </w:t>
      </w:r>
      <w:r w:rsidR="006549E3">
        <w:rPr>
          <w:szCs w:val="22"/>
          <w:lang w:val="en-CA"/>
        </w:rPr>
        <w:t>I</w:t>
      </w:r>
      <w:r w:rsidR="001A3FBB">
        <w:rPr>
          <w:szCs w:val="22"/>
          <w:lang w:val="en-CA"/>
        </w:rPr>
        <w:t>ntra</w:t>
      </w:r>
      <w:r w:rsidR="002951E3">
        <w:rPr>
          <w:szCs w:val="22"/>
          <w:lang w:val="en-CA"/>
        </w:rPr>
        <w:t>-</w:t>
      </w:r>
      <w:r w:rsidR="006549E3">
        <w:rPr>
          <w:szCs w:val="22"/>
          <w:lang w:val="en-CA"/>
        </w:rPr>
        <w:t>Prediction M</w:t>
      </w:r>
      <w:r w:rsidR="001A3FBB">
        <w:rPr>
          <w:szCs w:val="22"/>
          <w:lang w:val="en-CA"/>
        </w:rPr>
        <w:t>ode</w:t>
      </w:r>
      <w:r w:rsidR="006549E3">
        <w:rPr>
          <w:szCs w:val="22"/>
          <w:lang w:val="en-CA"/>
        </w:rPr>
        <w:t xml:space="preserve"> (IPM)</w:t>
      </w:r>
      <w:r w:rsidR="001A3FBB">
        <w:rPr>
          <w:szCs w:val="22"/>
          <w:lang w:val="en-CA"/>
        </w:rPr>
        <w:t>.</w:t>
      </w:r>
      <w:r w:rsidR="003C1F23">
        <w:rPr>
          <w:szCs w:val="22"/>
          <w:lang w:val="en-CA"/>
        </w:rPr>
        <w:t xml:space="preserve"> As a result, an inter-coded CU is assigned with the motion information only, leaving its IPM invalid; while an intra-coded CU is assigned with the IPM only, leaving its motion information invalid.</w:t>
      </w:r>
      <w:r w:rsidR="00BF2517">
        <w:rPr>
          <w:szCs w:val="22"/>
          <w:lang w:val="en-CA"/>
        </w:rPr>
        <w:t xml:space="preserve"> This </w:t>
      </w:r>
      <w:proofErr w:type="spellStart"/>
      <w:r w:rsidR="00BF2517">
        <w:rPr>
          <w:szCs w:val="22"/>
          <w:lang w:val="en-CA"/>
        </w:rPr>
        <w:t>uni</w:t>
      </w:r>
      <w:proofErr w:type="spellEnd"/>
      <w:r w:rsidR="00BF2517">
        <w:rPr>
          <w:szCs w:val="22"/>
          <w:lang w:val="en-CA"/>
        </w:rPr>
        <w:t xml:space="preserve">-mode design has two problems. First, </w:t>
      </w:r>
      <w:r w:rsidR="00042B3D">
        <w:rPr>
          <w:szCs w:val="22"/>
          <w:lang w:val="en-CA"/>
        </w:rPr>
        <w:t xml:space="preserve">only one of inter-prediction and intra-prediction </w:t>
      </w:r>
      <w:r w:rsidR="0018350C">
        <w:rPr>
          <w:szCs w:val="22"/>
          <w:lang w:val="en-CA"/>
        </w:rPr>
        <w:t xml:space="preserve">modes </w:t>
      </w:r>
      <w:r w:rsidR="00042B3D">
        <w:rPr>
          <w:szCs w:val="22"/>
          <w:lang w:val="en-CA"/>
        </w:rPr>
        <w:t>can be applied in a block, meaning that the temporal correlation and spatial correlation cannot be utilized at the same time.</w:t>
      </w:r>
      <w:r w:rsidR="003C1F23">
        <w:rPr>
          <w:szCs w:val="22"/>
          <w:lang w:val="en-CA"/>
        </w:rPr>
        <w:t xml:space="preserve"> </w:t>
      </w:r>
      <w:r w:rsidR="00042B3D">
        <w:rPr>
          <w:szCs w:val="22"/>
          <w:lang w:val="en-CA"/>
        </w:rPr>
        <w:t xml:space="preserve">Second, inter-coded neighbouring blocks cannot </w:t>
      </w:r>
      <w:r w:rsidR="00D40BE5">
        <w:rPr>
          <w:szCs w:val="22"/>
          <w:lang w:val="en-CA"/>
        </w:rPr>
        <w:t xml:space="preserve">be used </w:t>
      </w:r>
      <w:r w:rsidR="00D40BE5">
        <w:rPr>
          <w:lang w:val="en-CA"/>
        </w:rPr>
        <w:t>to predict the IPM of an intra-coded CU</w:t>
      </w:r>
      <w:r w:rsidR="001470B9" w:rsidRPr="001470B9">
        <w:rPr>
          <w:lang w:val="en-CA"/>
        </w:rPr>
        <w:t xml:space="preserve"> </w:t>
      </w:r>
      <w:r w:rsidR="001470B9">
        <w:rPr>
          <w:lang w:val="en-CA"/>
        </w:rPr>
        <w:t>in an inter-picture</w:t>
      </w:r>
      <w:r w:rsidR="00D40BE5">
        <w:rPr>
          <w:lang w:val="en-CA"/>
        </w:rPr>
        <w:t xml:space="preserve">, </w:t>
      </w:r>
      <w:r w:rsidR="001470B9">
        <w:rPr>
          <w:lang w:val="en-CA"/>
        </w:rPr>
        <w:t>meaning that the coding of IPM in an inter-picture is usually less efficient than in an intra-coded picture.</w:t>
      </w:r>
    </w:p>
    <w:p w14:paraId="5F0CF8E4" w14:textId="74BD4CA1" w:rsidR="001F2594" w:rsidRDefault="00A26BC5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D31A9F6" w14:textId="602E604D" w:rsidR="00D40BE5" w:rsidRPr="00D40BE5" w:rsidRDefault="00116CA0" w:rsidP="00D40BE5">
      <w:pPr>
        <w:rPr>
          <w:lang w:val="en-CA"/>
        </w:rPr>
      </w:pPr>
      <w:r w:rsidRPr="00D400EE">
        <w:rPr>
          <w:lang w:val="en-CA"/>
        </w:rPr>
        <w:t>This contribution present</w:t>
      </w:r>
      <w:r>
        <w:rPr>
          <w:lang w:val="en-CA"/>
        </w:rPr>
        <w:t>s</w:t>
      </w:r>
      <w:r w:rsidRPr="00D400EE">
        <w:rPr>
          <w:lang w:val="en-CA"/>
        </w:rPr>
        <w:t xml:space="preserve"> </w:t>
      </w:r>
      <w:r>
        <w:rPr>
          <w:lang w:val="en-CA"/>
        </w:rPr>
        <w:t xml:space="preserve">an IPM propagation approach </w:t>
      </w:r>
      <w:r w:rsidR="00D03CA6">
        <w:rPr>
          <w:lang w:val="en-CA"/>
        </w:rPr>
        <w:t xml:space="preserve">for </w:t>
      </w:r>
      <w:r>
        <w:rPr>
          <w:lang w:val="en-CA"/>
        </w:rPr>
        <w:t xml:space="preserve">inter-pictures. </w:t>
      </w:r>
      <w:r>
        <w:rPr>
          <w:szCs w:val="22"/>
          <w:lang w:val="en-CA"/>
        </w:rPr>
        <w:t xml:space="preserve">Each inter-coded block is </w:t>
      </w:r>
      <w:r w:rsidR="00D03CA6">
        <w:rPr>
          <w:szCs w:val="22"/>
          <w:lang w:val="en-CA"/>
        </w:rPr>
        <w:t>additional</w:t>
      </w:r>
      <w:r w:rsidR="00086DCE">
        <w:rPr>
          <w:szCs w:val="22"/>
          <w:lang w:val="en-CA"/>
        </w:rPr>
        <w:t>ly</w:t>
      </w:r>
      <w:r w:rsidR="00D03CA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assigned with </w:t>
      </w:r>
      <w:r w:rsidR="00D03CA6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propagated IPM.</w:t>
      </w:r>
      <w:r w:rsidRPr="00116C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propagated IPM can be used to conduct inter-intra pre</w:t>
      </w:r>
      <w:r w:rsidR="006C47F7">
        <w:rPr>
          <w:szCs w:val="22"/>
          <w:lang w:val="en-CA"/>
        </w:rPr>
        <w:t>diction and predict IPMs of following intra-coded CUs.</w:t>
      </w:r>
    </w:p>
    <w:p w14:paraId="6CC84845" w14:textId="6EBBC1E2" w:rsidR="00662098" w:rsidRDefault="007A1C5B" w:rsidP="00662098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val="en-CA"/>
        </w:rPr>
        <w:t>Intra Prediction Mode</w:t>
      </w:r>
      <w:r w:rsidR="00662098">
        <w:t xml:space="preserve"> Propagation</w:t>
      </w:r>
    </w:p>
    <w:p w14:paraId="2D35FFD2" w14:textId="3FB6B36D" w:rsidR="007A1C5B" w:rsidRDefault="007A1C5B" w:rsidP="007A1C5B">
      <w:pPr>
        <w:rPr>
          <w:lang w:val="en-CA"/>
        </w:rPr>
      </w:pPr>
      <w:r>
        <w:rPr>
          <w:lang w:val="en-CA"/>
        </w:rPr>
        <w:t>IPM</w:t>
      </w:r>
      <w:r>
        <w:t xml:space="preserve"> propagation</w:t>
      </w:r>
      <w:r>
        <w:rPr>
          <w:lang w:val="en-CA"/>
        </w:rPr>
        <w:t xml:space="preserve"> is performed for each 4×4 sub-block in an inter-coded CU. The propagated IPM of a sub-block is fetched from a reference block in a reference picture. The reference block is located with the MV used in MC. The reference block may be intra-coded or inter-coded. In the latter case, the propagated IPM </w:t>
      </w:r>
      <w:r>
        <w:rPr>
          <w:lang w:val="en-CA"/>
        </w:rPr>
        <w:lastRenderedPageBreak/>
        <w:t xml:space="preserve">of the reference block is </w:t>
      </w:r>
      <w:r w:rsidR="00E91797">
        <w:rPr>
          <w:lang w:val="en-CA"/>
        </w:rPr>
        <w:t>used</w:t>
      </w:r>
      <w:r>
        <w:rPr>
          <w:lang w:val="en-CA"/>
        </w:rPr>
        <w:t xml:space="preserve">. Fig. </w:t>
      </w:r>
      <w:r w:rsidR="00964E1B">
        <w:rPr>
          <w:lang w:val="en-CA"/>
        </w:rPr>
        <w:t>1</w:t>
      </w:r>
      <w:r>
        <w:rPr>
          <w:lang w:val="en-CA"/>
        </w:rPr>
        <w:t xml:space="preserve"> shows an example how </w:t>
      </w:r>
      <w:r w:rsidR="00964E1B">
        <w:rPr>
          <w:lang w:val="en-CA"/>
        </w:rPr>
        <w:t>IPM</w:t>
      </w:r>
      <w:r>
        <w:rPr>
          <w:lang w:val="en-CA"/>
        </w:rPr>
        <w:t xml:space="preserve"> </w:t>
      </w:r>
      <w:r w:rsidR="00036914">
        <w:rPr>
          <w:lang w:val="en-CA"/>
        </w:rPr>
        <w:t xml:space="preserve">X </w:t>
      </w:r>
      <w:r w:rsidR="00964E1B">
        <w:rPr>
          <w:lang w:val="en-CA"/>
        </w:rPr>
        <w:t>is</w:t>
      </w:r>
      <w:r>
        <w:rPr>
          <w:lang w:val="en-CA"/>
        </w:rPr>
        <w:t xml:space="preserve"> propagated</w:t>
      </w:r>
      <w:r w:rsidR="00964E1B">
        <w:rPr>
          <w:lang w:val="en-CA"/>
        </w:rPr>
        <w:t xml:space="preserve"> from an intra-coded block A, through an inter-coded block B, to another inter-coded block C</w:t>
      </w:r>
      <w:r>
        <w:rPr>
          <w:lang w:val="en-CA"/>
        </w:rPr>
        <w:t>.</w:t>
      </w:r>
    </w:p>
    <w:p w14:paraId="5A897394" w14:textId="39EB7AB4" w:rsidR="00662098" w:rsidRDefault="00F8066F" w:rsidP="004F4D2B">
      <w:pPr>
        <w:jc w:val="center"/>
      </w:pPr>
      <w:r>
        <w:object w:dxaOrig="21627" w:dyaOrig="8276" w14:anchorId="01BCF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pt;height:127.5pt" o:ole="">
            <v:imagedata r:id="rId10" o:title=""/>
          </v:shape>
          <o:OLEObject Type="Embed" ProgID="Visio.Drawing.11" ShapeID="_x0000_i1025" DrawAspect="Content" ObjectID="_1584192656" r:id="rId11"/>
        </w:object>
      </w:r>
    </w:p>
    <w:p w14:paraId="01F498DD" w14:textId="378E95E3" w:rsidR="00036914" w:rsidRDefault="00036914" w:rsidP="00036914">
      <w:pPr>
        <w:jc w:val="center"/>
      </w:pPr>
      <w:r>
        <w:t>Fig.1 An example of IPM propagation.</w:t>
      </w:r>
    </w:p>
    <w:p w14:paraId="59DF84A7" w14:textId="40CEFB69" w:rsidR="00036914" w:rsidRDefault="00196C89" w:rsidP="00662098">
      <w:r>
        <w:rPr>
          <w:lang w:val="en-CA"/>
        </w:rPr>
        <w:t>I</w:t>
      </w:r>
      <w:r w:rsidR="00036914">
        <w:rPr>
          <w:lang w:val="en-CA"/>
        </w:rPr>
        <w:t xml:space="preserve">f a sub-block </w:t>
      </w:r>
      <w:r w:rsidR="00CE0FE9">
        <w:rPr>
          <w:lang w:val="en-CA"/>
        </w:rPr>
        <w:t>is bi-predictive coded</w:t>
      </w:r>
      <w:r w:rsidR="001468B6">
        <w:rPr>
          <w:lang w:val="en-CA"/>
        </w:rPr>
        <w:t xml:space="preserve">, a </w:t>
      </w:r>
      <w:r w:rsidR="00042AE1">
        <w:rPr>
          <w:lang w:val="en-CA"/>
        </w:rPr>
        <w:t>priority-based method</w:t>
      </w:r>
      <w:r w:rsidR="001468B6">
        <w:rPr>
          <w:lang w:val="en-CA"/>
        </w:rPr>
        <w:t xml:space="preserve"> is designed to select one of two IPMs</w:t>
      </w:r>
      <w:r w:rsidR="00036914">
        <w:rPr>
          <w:lang w:val="en-CA"/>
        </w:rPr>
        <w:t>.</w:t>
      </w:r>
      <w:r w:rsidR="00376CDD">
        <w:rPr>
          <w:lang w:val="en-CA"/>
        </w:rPr>
        <w:t xml:space="preserve"> </w:t>
      </w:r>
      <w:r w:rsidR="001468B6">
        <w:rPr>
          <w:lang w:val="en-CA"/>
        </w:rPr>
        <w:t xml:space="preserve">That is, </w:t>
      </w:r>
      <w:r w:rsidR="00042AE1">
        <w:rPr>
          <w:lang w:val="en-CA"/>
        </w:rPr>
        <w:t>the IPM of a</w:t>
      </w:r>
      <w:r w:rsidR="0028711C">
        <w:rPr>
          <w:lang w:val="en-CA"/>
        </w:rPr>
        <w:t xml:space="preserve"> reference block </w:t>
      </w:r>
      <w:r w:rsidR="00042AE1">
        <w:rPr>
          <w:lang w:val="en-CA"/>
        </w:rPr>
        <w:t xml:space="preserve">which </w:t>
      </w:r>
      <w:r w:rsidR="0028711C">
        <w:rPr>
          <w:lang w:val="en-CA"/>
        </w:rPr>
        <w:t xml:space="preserve">is intra-coded, or has an IPM not equal to DC/Planar mode, or </w:t>
      </w:r>
      <w:r w:rsidR="00042AE1">
        <w:rPr>
          <w:lang w:val="en-CA"/>
        </w:rPr>
        <w:t xml:space="preserve">located </w:t>
      </w:r>
      <w:r w:rsidR="00376CDD">
        <w:rPr>
          <w:lang w:val="en-CA"/>
        </w:rPr>
        <w:t>in a reference pictur</w:t>
      </w:r>
      <w:r w:rsidR="0028711C">
        <w:rPr>
          <w:lang w:val="en-CA"/>
        </w:rPr>
        <w:t xml:space="preserve">e closer to the current picture, or has a </w:t>
      </w:r>
      <w:r w:rsidR="00376CDD">
        <w:rPr>
          <w:lang w:val="en-CA"/>
        </w:rPr>
        <w:t>lower QP</w:t>
      </w:r>
      <w:r w:rsidR="0028711C">
        <w:rPr>
          <w:lang w:val="en-CA"/>
        </w:rPr>
        <w:t>,</w:t>
      </w:r>
      <w:r w:rsidR="00376CDD">
        <w:rPr>
          <w:lang w:val="en-CA"/>
        </w:rPr>
        <w:t xml:space="preserve"> is selected</w:t>
      </w:r>
      <w:r w:rsidR="0028711C">
        <w:rPr>
          <w:lang w:val="en-CA"/>
        </w:rPr>
        <w:t>.</w:t>
      </w:r>
    </w:p>
    <w:p w14:paraId="5D505019" w14:textId="649E2C1F" w:rsidR="00662098" w:rsidRDefault="00662098" w:rsidP="00662098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Inter-intra Prediction</w:t>
      </w:r>
    </w:p>
    <w:p w14:paraId="30EE94B0" w14:textId="1E872090" w:rsidR="00A40D4A" w:rsidRDefault="00A40D4A" w:rsidP="00086DCE">
      <w:pPr>
        <w:rPr>
          <w:lang w:val="en-CA"/>
        </w:rPr>
      </w:pPr>
      <w:r w:rsidRPr="00A40D4A">
        <w:rPr>
          <w:lang w:val="en-CA"/>
        </w:rPr>
        <w:t>With inter-intra prediction</w:t>
      </w:r>
      <w:r w:rsidR="00AE6ACA">
        <w:rPr>
          <w:lang w:val="en-CA"/>
        </w:rPr>
        <w:t xml:space="preserve"> on the luma component</w:t>
      </w:r>
      <w:r w:rsidRPr="00A40D4A">
        <w:rPr>
          <w:lang w:val="en-CA"/>
        </w:rPr>
        <w:t xml:space="preserve">, </w:t>
      </w:r>
      <w:r>
        <w:rPr>
          <w:lang w:val="en-CA"/>
        </w:rPr>
        <w:t>a</w:t>
      </w:r>
      <w:r w:rsidRPr="00A40D4A">
        <w:rPr>
          <w:lang w:val="en-CA"/>
        </w:rPr>
        <w:t xml:space="preserve"> prediction block </w:t>
      </w:r>
      <w:r w:rsidRPr="00A40D4A">
        <w:rPr>
          <w:i/>
          <w:lang w:val="en-CA"/>
        </w:rPr>
        <w:t>P</w:t>
      </w:r>
      <w:r w:rsidRPr="00A40D4A">
        <w:rPr>
          <w:lang w:val="en-CA"/>
        </w:rPr>
        <w:t xml:space="preserve">1 is generated using intra-prediction with </w:t>
      </w:r>
      <w:r>
        <w:rPr>
          <w:lang w:val="en-CA"/>
        </w:rPr>
        <w:t>the propagated</w:t>
      </w:r>
      <w:r w:rsidRPr="00A40D4A">
        <w:rPr>
          <w:lang w:val="en-CA"/>
        </w:rPr>
        <w:t xml:space="preserve"> </w:t>
      </w:r>
      <w:r>
        <w:rPr>
          <w:lang w:val="en-CA"/>
        </w:rPr>
        <w:t>IPM of the top-left 4×4 sub-block in the current CU</w:t>
      </w:r>
      <w:r w:rsidRPr="00A40D4A">
        <w:rPr>
          <w:lang w:val="en-CA"/>
        </w:rPr>
        <w:t xml:space="preserve">, and another prediction block </w:t>
      </w:r>
      <w:r w:rsidRPr="00A40D4A">
        <w:rPr>
          <w:i/>
          <w:lang w:val="en-CA"/>
        </w:rPr>
        <w:t>P</w:t>
      </w:r>
      <w:r w:rsidRPr="00A40D4A">
        <w:rPr>
          <w:lang w:val="en-CA"/>
        </w:rPr>
        <w:t xml:space="preserve">2 is generated using inter-prediction with </w:t>
      </w:r>
      <w:r>
        <w:rPr>
          <w:lang w:val="en-CA"/>
        </w:rPr>
        <w:t>m</w:t>
      </w:r>
      <w:r w:rsidRPr="00A40D4A">
        <w:rPr>
          <w:lang w:val="en-CA"/>
        </w:rPr>
        <w:t xml:space="preserve">otion </w:t>
      </w:r>
      <w:r>
        <w:rPr>
          <w:lang w:val="en-CA"/>
        </w:rPr>
        <w:t>i</w:t>
      </w:r>
      <w:r w:rsidRPr="00A40D4A">
        <w:rPr>
          <w:lang w:val="en-CA"/>
        </w:rPr>
        <w:t xml:space="preserve">nformation </w:t>
      </w:r>
      <w:r>
        <w:rPr>
          <w:lang w:val="en-CA"/>
        </w:rPr>
        <w:t>of the current CU</w:t>
      </w:r>
      <w:r w:rsidRPr="00A40D4A">
        <w:rPr>
          <w:lang w:val="en-CA"/>
        </w:rPr>
        <w:t xml:space="preserve">. The final prediction block </w:t>
      </w:r>
      <w:r w:rsidRPr="00A40D4A">
        <w:rPr>
          <w:i/>
          <w:lang w:val="en-CA"/>
        </w:rPr>
        <w:t>P</w:t>
      </w:r>
      <w:r w:rsidRPr="00A40D4A">
        <w:rPr>
          <w:lang w:val="en-CA"/>
        </w:rPr>
        <w:t xml:space="preserve"> is generated as the weighted sum of </w:t>
      </w:r>
      <w:r w:rsidRPr="00525CA6">
        <w:rPr>
          <w:i/>
          <w:lang w:val="en-CA"/>
        </w:rPr>
        <w:t>P</w:t>
      </w:r>
      <w:r w:rsidRPr="00A40D4A">
        <w:rPr>
          <w:lang w:val="en-CA"/>
        </w:rPr>
        <w:t xml:space="preserve">1 and </w:t>
      </w:r>
      <w:r w:rsidRPr="00525CA6">
        <w:rPr>
          <w:i/>
          <w:lang w:val="en-CA"/>
        </w:rPr>
        <w:t>P</w:t>
      </w:r>
      <w:r w:rsidRPr="00A40D4A">
        <w:rPr>
          <w:lang w:val="en-CA"/>
        </w:rPr>
        <w:t>2 as the formula shown below:</w:t>
      </w:r>
    </w:p>
    <w:p w14:paraId="3E7315F3" w14:textId="4C9DCCCB" w:rsidR="00A40D4A" w:rsidRDefault="00A40D4A" w:rsidP="00086DCE">
      <w:pPr>
        <w:spacing w:before="120"/>
      </w:pPr>
      <m:oMathPara>
        <m:oMath>
          <m:r>
            <w:rPr>
              <w:rFonts w:ascii="Cambria Math" w:hAnsi="Cambria Math"/>
              <w:lang w:val="en-CA"/>
            </w:rPr>
            <m:t>P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w1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x,y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×P1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x,y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+w2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x,y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×P2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x,y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≫s</m:t>
          </m:r>
        </m:oMath>
      </m:oMathPara>
    </w:p>
    <w:p w14:paraId="5C435D25" w14:textId="77777777" w:rsidR="008E0B37" w:rsidRDefault="00A40D4A" w:rsidP="001D3771">
      <w:pPr>
        <w:spacing w:before="0"/>
        <w:rPr>
          <w:lang w:val="en-CA"/>
        </w:rPr>
      </w:pPr>
      <w:r w:rsidRPr="00A40D4A">
        <w:rPr>
          <w:lang w:val="en-CA"/>
        </w:rPr>
        <w:t>where (</w:t>
      </w:r>
      <w:r w:rsidRPr="00A40D4A">
        <w:rPr>
          <w:i/>
          <w:lang w:val="en-CA"/>
        </w:rPr>
        <w:t>x,</w:t>
      </w:r>
      <w:r w:rsidRPr="00A40D4A">
        <w:rPr>
          <w:lang w:val="en-CA"/>
        </w:rPr>
        <w:t xml:space="preserve"> </w:t>
      </w:r>
      <w:r w:rsidRPr="00A40D4A">
        <w:rPr>
          <w:i/>
          <w:lang w:val="en-CA"/>
        </w:rPr>
        <w:t>y</w:t>
      </w:r>
      <w:r w:rsidRPr="00A40D4A">
        <w:rPr>
          <w:lang w:val="en-CA"/>
        </w:rPr>
        <w:t xml:space="preserve">) is the coordinate of a sample in the current block. </w:t>
      </w:r>
      <w:r w:rsidRPr="00A40D4A">
        <w:rPr>
          <w:i/>
          <w:lang w:val="en-CA"/>
        </w:rPr>
        <w:t>w</w:t>
      </w:r>
      <w:r w:rsidRPr="00A40D4A">
        <w:rPr>
          <w:lang w:val="en-CA"/>
        </w:rPr>
        <w:t xml:space="preserve">1 is the weighting value for </w:t>
      </w:r>
      <w:r w:rsidRPr="00A40D4A">
        <w:rPr>
          <w:i/>
          <w:lang w:val="en-CA"/>
        </w:rPr>
        <w:t>P</w:t>
      </w:r>
      <w:r w:rsidR="00D131D3">
        <w:rPr>
          <w:lang w:val="en-CA"/>
        </w:rPr>
        <w:t xml:space="preserve">1, </w:t>
      </w:r>
      <w:r w:rsidRPr="00A40D4A">
        <w:rPr>
          <w:i/>
          <w:lang w:val="en-CA"/>
        </w:rPr>
        <w:t>w</w:t>
      </w:r>
      <w:r w:rsidRPr="00A40D4A">
        <w:rPr>
          <w:lang w:val="en-CA"/>
        </w:rPr>
        <w:t xml:space="preserve">2 is the weighting value for </w:t>
      </w:r>
      <w:r w:rsidRPr="00A40D4A">
        <w:rPr>
          <w:i/>
          <w:lang w:val="en-CA"/>
        </w:rPr>
        <w:t>P</w:t>
      </w:r>
      <w:r w:rsidRPr="00A40D4A">
        <w:rPr>
          <w:lang w:val="en-CA"/>
        </w:rPr>
        <w:t>2</w:t>
      </w:r>
      <w:r w:rsidR="00D131D3">
        <w:rPr>
          <w:lang w:val="en-CA"/>
        </w:rPr>
        <w:t xml:space="preserve">, and </w:t>
      </w:r>
      <w:r w:rsidR="00D131D3" w:rsidRPr="00A40D4A">
        <w:rPr>
          <w:i/>
          <w:lang w:val="en-CA"/>
        </w:rPr>
        <w:t>w</w:t>
      </w:r>
      <w:r w:rsidR="00D131D3" w:rsidRPr="00A40D4A">
        <w:rPr>
          <w:lang w:val="en-CA"/>
        </w:rPr>
        <w:t>1</w:t>
      </w:r>
      <w:r w:rsidR="00D131D3">
        <w:rPr>
          <w:lang w:val="en-CA"/>
        </w:rPr>
        <w:t>+</w:t>
      </w:r>
      <w:r w:rsidR="00D131D3" w:rsidRPr="00D131D3">
        <w:rPr>
          <w:i/>
          <w:lang w:val="en-CA"/>
        </w:rPr>
        <w:t xml:space="preserve"> </w:t>
      </w:r>
      <w:r w:rsidR="00D131D3" w:rsidRPr="00A40D4A">
        <w:rPr>
          <w:i/>
          <w:lang w:val="en-CA"/>
        </w:rPr>
        <w:t>w</w:t>
      </w:r>
      <w:r w:rsidR="00D131D3" w:rsidRPr="00A40D4A">
        <w:rPr>
          <w:lang w:val="en-CA"/>
        </w:rPr>
        <w:t>2</w:t>
      </w:r>
      <w:r w:rsidR="00D131D3">
        <w:rPr>
          <w:lang w:val="en-CA"/>
        </w:rPr>
        <w:t>=2</w:t>
      </w:r>
      <w:r w:rsidR="00D131D3" w:rsidRPr="00D131D3">
        <w:rPr>
          <w:i/>
          <w:vertAlign w:val="superscript"/>
          <w:lang w:val="en-CA"/>
        </w:rPr>
        <w:t>s</w:t>
      </w:r>
      <w:r w:rsidR="00D131D3">
        <w:rPr>
          <w:lang w:val="en-CA"/>
        </w:rPr>
        <w:t>.</w:t>
      </w:r>
      <w:r w:rsidR="000E50D8">
        <w:rPr>
          <w:lang w:val="en-CA"/>
        </w:rPr>
        <w:t xml:space="preserve"> </w:t>
      </w:r>
    </w:p>
    <w:p w14:paraId="4C697E1D" w14:textId="7564DC0C" w:rsidR="006F62B6" w:rsidRDefault="008E0B37" w:rsidP="00086DCE">
      <w:pPr>
        <w:rPr>
          <w:lang w:val="en-CA"/>
        </w:rPr>
      </w:pPr>
      <w:r>
        <w:rPr>
          <w:lang w:val="en-CA"/>
        </w:rPr>
        <w:t>For luma coding, t</w:t>
      </w:r>
      <w:r w:rsidR="000E50D8">
        <w:rPr>
          <w:lang w:val="en-CA"/>
        </w:rPr>
        <w:t>he weighting values are position</w:t>
      </w:r>
      <w:r w:rsidR="00AE6ACA">
        <w:rPr>
          <w:lang w:val="en-CA"/>
        </w:rPr>
        <w:t>-</w:t>
      </w:r>
      <w:r w:rsidR="000E50D8">
        <w:rPr>
          <w:lang w:val="en-CA"/>
        </w:rPr>
        <w:t xml:space="preserve">dependent, </w:t>
      </w:r>
      <w:r w:rsidR="006F62B6">
        <w:rPr>
          <w:lang w:val="en-CA"/>
        </w:rPr>
        <w:t>which can be calculated by a quadratic function as</w:t>
      </w:r>
    </w:p>
    <w:p w14:paraId="31113469" w14:textId="6D722324" w:rsidR="00A40D4A" w:rsidRPr="00A40D4A" w:rsidRDefault="006F62B6" w:rsidP="00086DCE">
      <w:pPr>
        <w:spacing w:before="120"/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w1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x,y</m:t>
            </m:r>
          </m:e>
        </m:d>
        <m:r>
          <w:rPr>
            <w:rFonts w:ascii="Cambria Math" w:hAnsi="Cambria Math"/>
            <w:lang w:val="en-CA"/>
          </w:rPr>
          <m:t>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a×</m:t>
            </m:r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  <m:r>
              <w:rPr>
                <w:rFonts w:ascii="Cambria Math" w:hAnsi="Cambria Math"/>
                <w:lang w:val="en-CA"/>
              </w:rPr>
              <m:t>+b×</m:t>
            </m:r>
            <m:sSup>
              <m:sSup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  <m:r>
              <w:rPr>
                <w:rFonts w:ascii="Cambria Math" w:hAnsi="Cambria Math"/>
                <w:lang w:val="en-CA"/>
              </w:rPr>
              <m:t>+c×x×y+d×x+e×y+f</m:t>
            </m:r>
          </m:e>
        </m:d>
        <m:r>
          <w:rPr>
            <w:rFonts w:ascii="Cambria Math" w:hAnsi="Cambria Math"/>
            <w:lang w:val="en-CA"/>
          </w:rPr>
          <m:t>≫s</m:t>
        </m:r>
      </m:oMath>
      <w:r w:rsidR="00A40D4A" w:rsidRPr="00A40D4A">
        <w:rPr>
          <w:lang w:val="en-CA"/>
        </w:rPr>
        <w:fldChar w:fldCharType="begin"/>
      </w:r>
      <w:r w:rsidR="00A40D4A" w:rsidRPr="00A40D4A">
        <w:rPr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CA"/>
          </w:rPr>
          <m:t>P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/>
          </w:rPr>
          <m:t>=w1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/>
          </w:rPr>
          <m:t>×P1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/>
          </w:rPr>
          <m:t>+w2(x,y)×P2(x,y)</m:t>
        </m:r>
      </m:oMath>
      <w:r w:rsidR="00A40D4A" w:rsidRPr="00A40D4A">
        <w:rPr>
          <w:lang w:val="en-CA"/>
        </w:rPr>
        <w:instrText xml:space="preserve"> </w:instrText>
      </w:r>
      <w:r w:rsidR="00A40D4A" w:rsidRPr="00A40D4A">
        <w:rPr>
          <w:lang w:val="en-CA"/>
        </w:rPr>
        <w:fldChar w:fldCharType="end"/>
      </w:r>
    </w:p>
    <w:p w14:paraId="6163975D" w14:textId="5E96D0A4" w:rsidR="001D3771" w:rsidRDefault="006F62B6" w:rsidP="001D3771">
      <w:pPr>
        <w:spacing w:before="0"/>
        <w:rPr>
          <w:lang w:val="en-CA"/>
        </w:rPr>
      </w:pPr>
      <w:r>
        <w:rPr>
          <w:lang w:val="en-CA"/>
        </w:rPr>
        <w:t xml:space="preserve">where the six parameters </w:t>
      </w:r>
      <w:r w:rsidRPr="006F62B6">
        <w:rPr>
          <w:i/>
          <w:lang w:val="en-CA"/>
        </w:rPr>
        <w:t>a</w:t>
      </w:r>
      <w:r>
        <w:rPr>
          <w:lang w:val="en-CA"/>
        </w:rPr>
        <w:t xml:space="preserve">, </w:t>
      </w:r>
      <w:r w:rsidRPr="006F62B6">
        <w:rPr>
          <w:i/>
          <w:lang w:val="en-CA"/>
        </w:rPr>
        <w:t>b</w:t>
      </w:r>
      <w:r>
        <w:rPr>
          <w:lang w:val="en-CA"/>
        </w:rPr>
        <w:t xml:space="preserve">, </w:t>
      </w:r>
      <w:r w:rsidRPr="006F62B6">
        <w:rPr>
          <w:i/>
          <w:lang w:val="en-CA"/>
        </w:rPr>
        <w:t>c</w:t>
      </w:r>
      <w:r>
        <w:rPr>
          <w:lang w:val="en-CA"/>
        </w:rPr>
        <w:t xml:space="preserve">, </w:t>
      </w:r>
      <w:r w:rsidRPr="006F62B6">
        <w:rPr>
          <w:i/>
          <w:lang w:val="en-CA"/>
        </w:rPr>
        <w:t>d</w:t>
      </w:r>
      <w:r>
        <w:rPr>
          <w:lang w:val="en-CA"/>
        </w:rPr>
        <w:t xml:space="preserve">, </w:t>
      </w:r>
      <w:r w:rsidRPr="006F62B6">
        <w:rPr>
          <w:i/>
          <w:lang w:val="en-CA"/>
        </w:rPr>
        <w:t>e</w:t>
      </w:r>
      <w:r>
        <w:rPr>
          <w:lang w:val="en-CA"/>
        </w:rPr>
        <w:t xml:space="preserve">, and </w:t>
      </w:r>
      <w:r w:rsidRPr="006F62B6">
        <w:rPr>
          <w:i/>
          <w:lang w:val="en-CA"/>
        </w:rPr>
        <w:t>f</w:t>
      </w:r>
      <w:r w:rsidR="00A40D4A" w:rsidRPr="006F62B6">
        <w:rPr>
          <w:lang w:val="en-CA"/>
        </w:rPr>
        <w:fldChar w:fldCharType="begin"/>
      </w:r>
      <w:r w:rsidR="00A40D4A" w:rsidRPr="006F62B6">
        <w:rPr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CA"/>
          </w:rPr>
          <m:t>P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/>
          </w:rPr>
          <m:t>=w1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/>
          </w:rPr>
          <m:t>×P1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/>
          </w:rPr>
          <m:t>+w2(x,y)×P2(x,y)</m:t>
        </m:r>
      </m:oMath>
      <w:r w:rsidR="00A40D4A" w:rsidRPr="006F62B6">
        <w:rPr>
          <w:lang w:val="en-CA"/>
        </w:rPr>
        <w:instrText xml:space="preserve"> </w:instrText>
      </w:r>
      <w:r w:rsidR="00A40D4A" w:rsidRPr="006F62B6">
        <w:rPr>
          <w:lang w:val="en-CA"/>
        </w:rPr>
        <w:fldChar w:fldCharType="end"/>
      </w:r>
      <w:r>
        <w:rPr>
          <w:lang w:val="en-CA"/>
        </w:rPr>
        <w:t xml:space="preserve"> are off-line trained. </w:t>
      </w:r>
    </w:p>
    <w:p w14:paraId="798E668D" w14:textId="588E994B" w:rsidR="007522E2" w:rsidRDefault="008E0B37" w:rsidP="002951E3">
      <w:pPr>
        <w:rPr>
          <w:lang w:val="en-CA"/>
        </w:rPr>
      </w:pPr>
      <w:r>
        <w:rPr>
          <w:lang w:val="en-CA"/>
        </w:rPr>
        <w:t>For</w:t>
      </w:r>
      <w:r w:rsidR="001D3771">
        <w:rPr>
          <w:lang w:val="en-CA"/>
        </w:rPr>
        <w:t xml:space="preserve"> chroma </w:t>
      </w:r>
      <w:r>
        <w:rPr>
          <w:lang w:val="en-CA"/>
        </w:rPr>
        <w:t>coding</w:t>
      </w:r>
      <w:r w:rsidR="001D3771" w:rsidRPr="00A40D4A">
        <w:rPr>
          <w:lang w:val="en-CA"/>
        </w:rPr>
        <w:t>,</w:t>
      </w:r>
      <w:r w:rsidR="001D3771">
        <w:rPr>
          <w:lang w:val="en-CA"/>
        </w:rPr>
        <w:t xml:space="preserve"> </w:t>
      </w:r>
      <w:r w:rsidR="001D3771" w:rsidRPr="00A40D4A">
        <w:rPr>
          <w:i/>
          <w:lang w:val="en-CA"/>
        </w:rPr>
        <w:t>P</w:t>
      </w:r>
      <w:r w:rsidR="001D3771" w:rsidRPr="00A40D4A">
        <w:rPr>
          <w:lang w:val="en-CA"/>
        </w:rPr>
        <w:t>1 is generated using intra-prediction</w:t>
      </w:r>
      <w:r w:rsidR="001D3771">
        <w:rPr>
          <w:lang w:val="en-CA"/>
        </w:rPr>
        <w:t xml:space="preserve"> with </w:t>
      </w:r>
      <w:r w:rsidR="003B4732">
        <w:rPr>
          <w:lang w:val="en-CA"/>
        </w:rPr>
        <w:t xml:space="preserve">the </w:t>
      </w:r>
      <w:r w:rsidR="001D3771">
        <w:rPr>
          <w:lang w:val="en-CA"/>
        </w:rPr>
        <w:t>MMLM mode</w:t>
      </w:r>
      <w:r w:rsidR="0044083D">
        <w:rPr>
          <w:lang w:val="en-CA"/>
        </w:rPr>
        <w:t xml:space="preserve"> </w:t>
      </w:r>
      <w:r w:rsidR="003B4732">
        <w:rPr>
          <w:lang w:val="en-CA"/>
        </w:rPr>
        <w:t>employed in JEM</w:t>
      </w:r>
      <w:r w:rsidR="00635335">
        <w:rPr>
          <w:lang w:val="en-CA"/>
        </w:rPr>
        <w:t xml:space="preserve"> </w:t>
      </w:r>
      <w:r w:rsidR="00635335">
        <w:fldChar w:fldCharType="begin"/>
      </w:r>
      <w:r w:rsidR="00635335">
        <w:instrText xml:space="preserve"> REF _Ref451180107 \r \h </w:instrText>
      </w:r>
      <w:r w:rsidR="00635335">
        <w:fldChar w:fldCharType="separate"/>
      </w:r>
      <w:r w:rsidR="00635335">
        <w:t>[1]</w:t>
      </w:r>
      <w:r w:rsidR="00635335">
        <w:fldChar w:fldCharType="end"/>
      </w:r>
      <w:r w:rsidR="001D3771">
        <w:rPr>
          <w:lang w:val="en-CA"/>
        </w:rPr>
        <w:t>.</w:t>
      </w:r>
      <w:r w:rsidR="001116A1">
        <w:rPr>
          <w:lang w:val="en-CA"/>
        </w:rPr>
        <w:t xml:space="preserve"> </w:t>
      </w:r>
      <w:r w:rsidR="007522E2">
        <w:rPr>
          <w:lang w:val="en-CA"/>
        </w:rPr>
        <w:t xml:space="preserve">Moreover, a linear function instead of a quadratic function is used to derive </w:t>
      </w:r>
      <w:r w:rsidR="007522E2" w:rsidRPr="007522E2">
        <w:rPr>
          <w:i/>
          <w:lang w:val="en-CA"/>
        </w:rPr>
        <w:t>w</w:t>
      </w:r>
      <w:r w:rsidR="007522E2">
        <w:rPr>
          <w:lang w:val="en-CA"/>
        </w:rPr>
        <w:t xml:space="preserve">1, i.e., </w:t>
      </w:r>
      <w:r w:rsidR="007522E2" w:rsidRPr="007522E2">
        <w:rPr>
          <w:i/>
          <w:lang w:val="en-CA"/>
        </w:rPr>
        <w:t>a</w:t>
      </w:r>
      <w:r w:rsidR="007522E2">
        <w:rPr>
          <w:lang w:val="en-CA"/>
        </w:rPr>
        <w:t>=</w:t>
      </w:r>
      <w:r w:rsidR="007522E2" w:rsidRPr="007522E2">
        <w:rPr>
          <w:i/>
          <w:lang w:val="en-CA"/>
        </w:rPr>
        <w:t>b</w:t>
      </w:r>
      <w:r w:rsidR="007522E2">
        <w:rPr>
          <w:lang w:val="en-CA"/>
        </w:rPr>
        <w:t>=</w:t>
      </w:r>
      <w:r w:rsidR="007522E2" w:rsidRPr="007522E2">
        <w:rPr>
          <w:i/>
          <w:lang w:val="en-CA"/>
        </w:rPr>
        <w:t>c</w:t>
      </w:r>
      <w:r w:rsidR="007522E2">
        <w:rPr>
          <w:lang w:val="en-CA"/>
        </w:rPr>
        <w:t xml:space="preserve">=0. </w:t>
      </w:r>
    </w:p>
    <w:p w14:paraId="09A177F6" w14:textId="0ED25EB1" w:rsidR="007522E2" w:rsidRDefault="008E0B37" w:rsidP="002951E3">
      <w:pPr>
        <w:rPr>
          <w:lang w:val="en-CA"/>
        </w:rPr>
      </w:pPr>
      <w:r>
        <w:rPr>
          <w:lang w:val="en-CA"/>
        </w:rPr>
        <w:t>The proposed i</w:t>
      </w:r>
      <w:r w:rsidR="007522E2" w:rsidRPr="00A40D4A">
        <w:rPr>
          <w:lang w:val="en-CA"/>
        </w:rPr>
        <w:t xml:space="preserve">nter-intra prediction </w:t>
      </w:r>
      <w:r w:rsidR="007522E2">
        <w:rPr>
          <w:lang w:val="en-CA"/>
        </w:rPr>
        <w:t xml:space="preserve">can be applied to inter-coded blocks with merge-mode or FRUC-mode. </w:t>
      </w:r>
      <w:r w:rsidR="000F724B">
        <w:rPr>
          <w:lang w:val="en-CA"/>
        </w:rPr>
        <w:t xml:space="preserve">For a CU with merge-mode, </w:t>
      </w:r>
      <w:r w:rsidR="0008420C">
        <w:rPr>
          <w:lang w:val="en-CA"/>
        </w:rPr>
        <w:t>up to four more inter-intra merge candidates are inserted into the candidate list</w:t>
      </w:r>
      <w:r w:rsidR="000F724B">
        <w:rPr>
          <w:lang w:val="en-CA"/>
        </w:rPr>
        <w:t>.</w:t>
      </w:r>
      <w:r w:rsidR="0008420C">
        <w:rPr>
          <w:lang w:val="en-CA"/>
        </w:rPr>
        <w:t xml:space="preserve"> An inter-intra merge candidate copies the motion information of a normal merge candidate </w:t>
      </w:r>
      <w:r w:rsidR="00F8066F">
        <w:rPr>
          <w:lang w:val="en-CA"/>
        </w:rPr>
        <w:t xml:space="preserve">previously inserted. Accordingly, the size of merge candidate list is increased by four. At encoder, only four more SATD </w:t>
      </w:r>
      <w:r>
        <w:rPr>
          <w:lang w:val="en-CA"/>
        </w:rPr>
        <w:t xml:space="preserve">checks </w:t>
      </w:r>
      <w:r w:rsidR="00F8066F">
        <w:rPr>
          <w:lang w:val="en-CA"/>
        </w:rPr>
        <w:t xml:space="preserve">are required </w:t>
      </w:r>
      <w:r>
        <w:rPr>
          <w:lang w:val="en-CA"/>
        </w:rPr>
        <w:t xml:space="preserve">while no additional </w:t>
      </w:r>
      <w:r w:rsidR="00F8066F">
        <w:rPr>
          <w:lang w:val="en-CA"/>
        </w:rPr>
        <w:t xml:space="preserve">RDO </w:t>
      </w:r>
      <w:r>
        <w:rPr>
          <w:lang w:val="en-CA"/>
        </w:rPr>
        <w:t>checks are needed</w:t>
      </w:r>
      <w:r w:rsidR="00F8066F">
        <w:rPr>
          <w:lang w:val="en-CA"/>
        </w:rPr>
        <w:t xml:space="preserve">. </w:t>
      </w:r>
      <w:r w:rsidR="00DC43F2">
        <w:rPr>
          <w:lang w:val="en-CA"/>
        </w:rPr>
        <w:t xml:space="preserve">For a CU with FRUC-mode, </w:t>
      </w:r>
      <w:r w:rsidR="001873E4">
        <w:rPr>
          <w:lang w:val="en-CA"/>
        </w:rPr>
        <w:t>an additional flag is signaled when inter-intra prediction is applicable. I</w:t>
      </w:r>
      <w:r w:rsidR="001873E4" w:rsidRPr="00A40D4A">
        <w:rPr>
          <w:lang w:val="en-CA"/>
        </w:rPr>
        <w:t>nter-intra prediction</w:t>
      </w:r>
      <w:r w:rsidR="001873E4">
        <w:rPr>
          <w:lang w:val="en-CA"/>
        </w:rPr>
        <w:t xml:space="preserve"> is used if the flag is equal to 1.</w:t>
      </w:r>
      <w:r w:rsidR="00F8066F" w:rsidRPr="00F8066F">
        <w:rPr>
          <w:lang w:val="en-CA"/>
        </w:rPr>
        <w:t xml:space="preserve"> </w:t>
      </w:r>
      <w:r w:rsidR="00F8066F">
        <w:rPr>
          <w:lang w:val="en-CA"/>
        </w:rPr>
        <w:t xml:space="preserve">At encoder, one more RDO test </w:t>
      </w:r>
      <w:r w:rsidR="009C4782">
        <w:rPr>
          <w:lang w:val="en-CA"/>
        </w:rPr>
        <w:t>with inter-intra predicti</w:t>
      </w:r>
      <w:r w:rsidR="00525CA6">
        <w:rPr>
          <w:lang w:val="en-CA"/>
        </w:rPr>
        <w:t>on is added for each FRUC mode</w:t>
      </w:r>
      <w:r w:rsidR="00F8066F">
        <w:rPr>
          <w:lang w:val="en-CA"/>
        </w:rPr>
        <w:t>.</w:t>
      </w:r>
    </w:p>
    <w:p w14:paraId="37875E5B" w14:textId="13D47FA8" w:rsidR="00525CA6" w:rsidRDefault="00525CA6" w:rsidP="002951E3">
      <w:pPr>
        <w:rPr>
          <w:lang w:val="en-CA"/>
        </w:rPr>
      </w:pPr>
      <w:r>
        <w:rPr>
          <w:lang w:val="en-CA"/>
        </w:rPr>
        <w:t>I</w:t>
      </w:r>
      <w:r w:rsidRPr="00A40D4A">
        <w:rPr>
          <w:lang w:val="en-CA"/>
        </w:rPr>
        <w:t>nter-intra prediction</w:t>
      </w:r>
      <w:r>
        <w:rPr>
          <w:lang w:val="en-CA"/>
        </w:rPr>
        <w:t xml:space="preserve"> is only applicable when the both the width and height of the CU is no larger than 64.</w:t>
      </w:r>
    </w:p>
    <w:p w14:paraId="69FF780C" w14:textId="2B2C3CF5" w:rsidR="00662098" w:rsidRDefault="00662098" w:rsidP="00662098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Intra</w:t>
      </w:r>
      <w:r w:rsidR="00D40BE5">
        <w:t xml:space="preserve"> prediction </w:t>
      </w:r>
      <w:r>
        <w:t>mode coding in inter-pictures</w:t>
      </w:r>
    </w:p>
    <w:p w14:paraId="08AD5787" w14:textId="6CF76105" w:rsidR="00662098" w:rsidRDefault="00913BAF" w:rsidP="00662098">
      <w:pPr>
        <w:rPr>
          <w:lang w:val="en-CA"/>
        </w:rPr>
      </w:pPr>
      <w:r>
        <w:rPr>
          <w:lang w:val="en-CA"/>
        </w:rPr>
        <w:t>Propagated IPMs of neighboring blocks are used to construct the Most Probable Mode (MPM) list. Fig. 2 shows the five neighbouring blocks used to construct the MPM list</w:t>
      </w:r>
      <w:r w:rsidR="00184244">
        <w:rPr>
          <w:lang w:val="en-CA"/>
        </w:rPr>
        <w:t xml:space="preserve"> in JEM</w:t>
      </w:r>
      <w:r w:rsidR="00635335">
        <w:rPr>
          <w:lang w:val="en-CA"/>
        </w:rPr>
        <w:t xml:space="preserve"> </w:t>
      </w:r>
      <w:r w:rsidR="00635335">
        <w:fldChar w:fldCharType="begin"/>
      </w:r>
      <w:r w:rsidR="00635335">
        <w:instrText xml:space="preserve"> REF _Ref451180107 \r \h </w:instrText>
      </w:r>
      <w:r w:rsidR="00635335">
        <w:fldChar w:fldCharType="separate"/>
      </w:r>
      <w:r w:rsidR="00635335">
        <w:t>[1]</w:t>
      </w:r>
      <w:r w:rsidR="00635335">
        <w:fldChar w:fldCharType="end"/>
      </w:r>
      <w:r>
        <w:rPr>
          <w:lang w:val="en-CA"/>
        </w:rPr>
        <w:t xml:space="preserve">. </w:t>
      </w:r>
      <w:r w:rsidR="00184244">
        <w:rPr>
          <w:lang w:val="en-CA"/>
        </w:rPr>
        <w:t xml:space="preserve">In this contribution, the checking order of five spatial neighbors (L, A, BL, AR, AL) is modified as follows: </w:t>
      </w:r>
      <w:r w:rsidR="00602C1C">
        <w:rPr>
          <w:lang w:val="en-CA"/>
        </w:rPr>
        <w:t xml:space="preserve">IPMs </w:t>
      </w:r>
      <w:r>
        <w:rPr>
          <w:lang w:val="en-CA"/>
        </w:rPr>
        <w:t xml:space="preserve">of </w:t>
      </w:r>
      <w:r w:rsidR="00184244">
        <w:rPr>
          <w:lang w:val="en-CA"/>
        </w:rPr>
        <w:t xml:space="preserve">L and A if </w:t>
      </w:r>
      <w:r w:rsidR="00525CA6">
        <w:rPr>
          <w:lang w:val="en-CA"/>
        </w:rPr>
        <w:t xml:space="preserve">they are </w:t>
      </w:r>
      <w:r w:rsidR="00184244">
        <w:rPr>
          <w:lang w:val="en-CA"/>
        </w:rPr>
        <w:t>intra coded</w:t>
      </w:r>
      <w:r w:rsidR="00602C1C">
        <w:rPr>
          <w:lang w:val="en-CA"/>
        </w:rPr>
        <w:t xml:space="preserve">, </w:t>
      </w:r>
      <w:r w:rsidR="00184244">
        <w:rPr>
          <w:lang w:val="en-CA"/>
        </w:rPr>
        <w:t>p</w:t>
      </w:r>
      <w:r w:rsidR="00602C1C">
        <w:rPr>
          <w:lang w:val="en-CA"/>
        </w:rPr>
        <w:t>ropagated</w:t>
      </w:r>
      <w:r w:rsidR="00184244">
        <w:rPr>
          <w:lang w:val="en-CA"/>
        </w:rPr>
        <w:t xml:space="preserve"> </w:t>
      </w:r>
      <w:r w:rsidR="00602C1C">
        <w:rPr>
          <w:lang w:val="en-CA"/>
        </w:rPr>
        <w:t>IPM</w:t>
      </w:r>
      <w:r w:rsidR="00184244">
        <w:rPr>
          <w:lang w:val="en-CA"/>
        </w:rPr>
        <w:t>s of L and A</w:t>
      </w:r>
      <w:r w:rsidR="00356615">
        <w:rPr>
          <w:lang w:val="en-CA"/>
        </w:rPr>
        <w:t xml:space="preserve"> if </w:t>
      </w:r>
      <w:r w:rsidR="00525CA6">
        <w:rPr>
          <w:lang w:val="en-CA"/>
        </w:rPr>
        <w:t xml:space="preserve">they are </w:t>
      </w:r>
      <w:r w:rsidR="00356615">
        <w:rPr>
          <w:lang w:val="en-CA"/>
        </w:rPr>
        <w:t>available</w:t>
      </w:r>
      <w:r w:rsidR="00184244">
        <w:rPr>
          <w:lang w:val="en-CA"/>
        </w:rPr>
        <w:t xml:space="preserve">, </w:t>
      </w:r>
      <w:r w:rsidR="00602C1C">
        <w:rPr>
          <w:lang w:val="en-CA"/>
        </w:rPr>
        <w:t>IPM</w:t>
      </w:r>
      <w:r w:rsidR="00184244">
        <w:rPr>
          <w:lang w:val="en-CA"/>
        </w:rPr>
        <w:t xml:space="preserve"> of </w:t>
      </w:r>
      <w:r w:rsidR="00602C1C">
        <w:rPr>
          <w:lang w:val="en-CA"/>
        </w:rPr>
        <w:t>BL</w:t>
      </w:r>
      <w:r w:rsidR="00184244">
        <w:rPr>
          <w:lang w:val="en-CA"/>
        </w:rPr>
        <w:t>, AR and AL if</w:t>
      </w:r>
      <w:r w:rsidR="00602C1C">
        <w:rPr>
          <w:lang w:val="en-CA"/>
        </w:rPr>
        <w:t xml:space="preserve"> </w:t>
      </w:r>
      <w:r w:rsidR="00525CA6">
        <w:rPr>
          <w:lang w:val="en-CA"/>
        </w:rPr>
        <w:t>they are intra-</w:t>
      </w:r>
      <w:r w:rsidR="00602C1C">
        <w:rPr>
          <w:lang w:val="en-CA"/>
        </w:rPr>
        <w:t xml:space="preserve">coded, </w:t>
      </w:r>
      <w:r w:rsidR="00184244">
        <w:rPr>
          <w:lang w:val="en-CA"/>
        </w:rPr>
        <w:t xml:space="preserve">and propagated IPMs of </w:t>
      </w:r>
      <w:r w:rsidR="00356615">
        <w:rPr>
          <w:lang w:val="en-CA"/>
        </w:rPr>
        <w:t>BL, AR and AL</w:t>
      </w:r>
      <w:r w:rsidR="00356615" w:rsidRPr="00356615">
        <w:rPr>
          <w:lang w:val="en-CA"/>
        </w:rPr>
        <w:t xml:space="preserve"> </w:t>
      </w:r>
      <w:r w:rsidR="00356615">
        <w:rPr>
          <w:lang w:val="en-CA"/>
        </w:rPr>
        <w:t xml:space="preserve">if </w:t>
      </w:r>
      <w:r w:rsidR="00525CA6">
        <w:rPr>
          <w:lang w:val="en-CA"/>
        </w:rPr>
        <w:t xml:space="preserve">they are </w:t>
      </w:r>
      <w:r w:rsidR="00356615">
        <w:rPr>
          <w:lang w:val="en-CA"/>
        </w:rPr>
        <w:t>available</w:t>
      </w:r>
      <w:r w:rsidR="00602C1C">
        <w:rPr>
          <w:lang w:val="en-CA"/>
        </w:rPr>
        <w:t>.</w:t>
      </w:r>
    </w:p>
    <w:p w14:paraId="5ECF1081" w14:textId="5D465C0C" w:rsidR="00913BAF" w:rsidRDefault="00525CA6" w:rsidP="00913BAF">
      <w:pPr>
        <w:keepNext/>
        <w:jc w:val="center"/>
        <w:rPr>
          <w:szCs w:val="22"/>
          <w:lang w:val="en-CA" w:eastAsia="ko-KR"/>
        </w:rPr>
      </w:pPr>
      <w:r>
        <w:rPr>
          <w:rFonts w:eastAsia="Batang"/>
          <w:szCs w:val="22"/>
          <w:lang w:val="en-CA" w:eastAsia="ko-KR"/>
        </w:rPr>
        <w:object w:dxaOrig="3315" w:dyaOrig="3015" w14:anchorId="53F7A703">
          <v:shape id="_x0000_i1026" type="#_x0000_t75" style="width:128.5pt;height:117pt" o:ole="">
            <v:imagedata r:id="rId12" o:title=""/>
          </v:shape>
          <o:OLEObject Type="Embed" ProgID="Visio.Drawing.11" ShapeID="_x0000_i1026" DrawAspect="Content" ObjectID="_1584192657" r:id="rId13"/>
        </w:object>
      </w:r>
    </w:p>
    <w:p w14:paraId="48B90CB7" w14:textId="460267FC" w:rsidR="00913BAF" w:rsidRPr="00913BAF" w:rsidRDefault="00913BAF" w:rsidP="00913BAF">
      <w:pPr>
        <w:spacing w:before="120" w:after="120"/>
        <w:jc w:val="center"/>
      </w:pPr>
      <w:r w:rsidRPr="00913BAF">
        <w:t>Fig. 2 Neighbouring blocks for MPM derivation</w:t>
      </w:r>
      <w:r>
        <w:t>.</w:t>
      </w:r>
    </w:p>
    <w:p w14:paraId="24490AC1" w14:textId="77777777" w:rsidR="00A26BC5" w:rsidRPr="00D400EE" w:rsidRDefault="00A26BC5" w:rsidP="00A26BC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16E9F167" w14:textId="4A7BEA38" w:rsidR="002951E3" w:rsidRDefault="00A26BC5" w:rsidP="006C1541">
      <w:pPr>
        <w:rPr>
          <w:lang w:val="en-CA"/>
        </w:rPr>
      </w:pPr>
      <w:r>
        <w:rPr>
          <w:lang w:val="en-CA"/>
        </w:rPr>
        <w:t xml:space="preserve">The proposed </w:t>
      </w:r>
      <w:r w:rsidR="00FF7A98">
        <w:rPr>
          <w:lang w:val="en-CA"/>
        </w:rPr>
        <w:t xml:space="preserve">IPM </w:t>
      </w:r>
      <w:r w:rsidR="006D6B11">
        <w:rPr>
          <w:lang w:val="en-CA"/>
        </w:rPr>
        <w:t xml:space="preserve">propagation </w:t>
      </w:r>
      <w:r>
        <w:rPr>
          <w:lang w:val="en-CA"/>
        </w:rPr>
        <w:t xml:space="preserve">method </w:t>
      </w:r>
      <w:r w:rsidR="00FF6B95">
        <w:rPr>
          <w:lang w:val="en-CA"/>
        </w:rPr>
        <w:t xml:space="preserve">has been </w:t>
      </w:r>
      <w:r>
        <w:rPr>
          <w:lang w:val="en-CA"/>
        </w:rPr>
        <w:t>implemented on JEM-7.1</w:t>
      </w:r>
      <w:r w:rsidR="00635335">
        <w:rPr>
          <w:lang w:val="en-CA"/>
        </w:rPr>
        <w:t xml:space="preserve"> </w:t>
      </w:r>
      <w:r w:rsidR="00635335">
        <w:rPr>
          <w:lang w:val="en-CA"/>
        </w:rPr>
        <w:fldChar w:fldCharType="begin"/>
      </w:r>
      <w:r w:rsidR="00635335">
        <w:rPr>
          <w:lang w:val="en-CA"/>
        </w:rPr>
        <w:instrText xml:space="preserve"> REF _Ref510269989 \r \h </w:instrText>
      </w:r>
      <w:r w:rsidR="00635335">
        <w:rPr>
          <w:lang w:val="en-CA"/>
        </w:rPr>
      </w:r>
      <w:r w:rsidR="00635335">
        <w:rPr>
          <w:lang w:val="en-CA"/>
        </w:rPr>
        <w:fldChar w:fldCharType="separate"/>
      </w:r>
      <w:r w:rsidR="00635335">
        <w:rPr>
          <w:lang w:val="en-CA"/>
        </w:rPr>
        <w:t>[2]</w:t>
      </w:r>
      <w:r w:rsidR="00635335">
        <w:rPr>
          <w:lang w:val="en-CA"/>
        </w:rPr>
        <w:fldChar w:fldCharType="end"/>
      </w:r>
      <w:r>
        <w:rPr>
          <w:lang w:val="en-CA"/>
        </w:rPr>
        <w:t xml:space="preserve">, and results of Random Access </w:t>
      </w:r>
      <w:r w:rsidR="00116CA0">
        <w:rPr>
          <w:lang w:val="en-CA"/>
        </w:rPr>
        <w:t xml:space="preserve">(RA) </w:t>
      </w:r>
      <w:r w:rsidR="00B10BDA">
        <w:rPr>
          <w:lang w:val="en-CA"/>
        </w:rPr>
        <w:t xml:space="preserve">and Low-Delayed B (LDB) </w:t>
      </w:r>
      <w:r>
        <w:rPr>
          <w:lang w:val="en-CA"/>
        </w:rPr>
        <w:t xml:space="preserve">configurations are summarized in the Table 1 and Table 2 respectively. </w:t>
      </w:r>
      <w:r>
        <w:t>The simulations were performed following the JVET CTC</w:t>
      </w:r>
      <w:r w:rsidR="00635335">
        <w:t xml:space="preserve"> </w:t>
      </w:r>
      <w:r w:rsidR="00635335">
        <w:rPr>
          <w:lang w:val="en-CA"/>
        </w:rPr>
        <w:fldChar w:fldCharType="begin"/>
      </w:r>
      <w:r w:rsidR="00635335">
        <w:rPr>
          <w:lang w:val="en-CA"/>
        </w:rPr>
        <w:instrText xml:space="preserve"> REF _Ref510269990 \r \h </w:instrText>
      </w:r>
      <w:r w:rsidR="00635335">
        <w:rPr>
          <w:lang w:val="en-CA"/>
        </w:rPr>
      </w:r>
      <w:r w:rsidR="00635335">
        <w:rPr>
          <w:lang w:val="en-CA"/>
        </w:rPr>
        <w:fldChar w:fldCharType="separate"/>
      </w:r>
      <w:r w:rsidR="00635335">
        <w:rPr>
          <w:lang w:val="en-CA"/>
        </w:rPr>
        <w:t>[3]</w:t>
      </w:r>
      <w:r w:rsidR="00635335">
        <w:rPr>
          <w:lang w:val="en-CA"/>
        </w:rPr>
        <w:fldChar w:fldCharType="end"/>
      </w:r>
      <w:r>
        <w:t xml:space="preserve">. </w:t>
      </w:r>
    </w:p>
    <w:p w14:paraId="666D417D" w14:textId="6261DB14" w:rsidR="00B10BDA" w:rsidRDefault="006C1541" w:rsidP="00B10BDA">
      <w:pPr>
        <w:rPr>
          <w:lang w:val="en-CA"/>
        </w:rPr>
      </w:pPr>
      <w:r>
        <w:rPr>
          <w:lang w:val="en-CA"/>
        </w:rPr>
        <w:t xml:space="preserve">To investigate the inter-action of the proposed method and existing tools in JEM, </w:t>
      </w:r>
      <w:r w:rsidR="00B10BDA">
        <w:rPr>
          <w:lang w:val="en-CA"/>
        </w:rPr>
        <w:t xml:space="preserve">the proposed IPM propagation method has also been tested on a simplified JEM-7.1 with all JEM tools off except the QT/BT structure, which is equal to HM+QT/BT structure. </w:t>
      </w:r>
      <w:r w:rsidR="00CA759A">
        <w:rPr>
          <w:lang w:val="en-CA"/>
        </w:rPr>
        <w:t xml:space="preserve">Since there is no MMLM mode in simplified JEM-7.1, </w:t>
      </w:r>
      <w:r w:rsidR="00CA759A" w:rsidRPr="00A40D4A">
        <w:rPr>
          <w:i/>
          <w:lang w:val="en-CA"/>
        </w:rPr>
        <w:t>P</w:t>
      </w:r>
      <w:r w:rsidR="00CA759A" w:rsidRPr="00A40D4A">
        <w:rPr>
          <w:lang w:val="en-CA"/>
        </w:rPr>
        <w:t>1 is generated using intra-prediction</w:t>
      </w:r>
      <w:r w:rsidR="00CA759A">
        <w:rPr>
          <w:lang w:val="en-CA"/>
        </w:rPr>
        <w:t xml:space="preserve"> with the Planar mode for chroma coding. </w:t>
      </w:r>
      <w:r w:rsidR="00B10BDA">
        <w:rPr>
          <w:lang w:val="en-CA"/>
        </w:rPr>
        <w:t>Results of Random Access (RA) are summarized in the Table 3.</w:t>
      </w:r>
    </w:p>
    <w:p w14:paraId="366F9658" w14:textId="32364120" w:rsidR="006C1541" w:rsidRPr="006C1541" w:rsidRDefault="00B10BDA" w:rsidP="00A26BC5">
      <w:pPr>
        <w:spacing w:after="120"/>
        <w:rPr>
          <w:lang w:val="en-CA"/>
        </w:rPr>
      </w:pPr>
      <w:r>
        <w:rPr>
          <w:lang w:val="en-CA"/>
        </w:rPr>
        <w:t>More detail results can be found in the accompanying Excel tables.</w:t>
      </w:r>
    </w:p>
    <w:p w14:paraId="0B5418F5" w14:textId="51372778" w:rsidR="00A26BC5" w:rsidRPr="00604FC1" w:rsidRDefault="00A26BC5" w:rsidP="00A26BC5">
      <w:pPr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1 </w:t>
      </w:r>
      <w:r w:rsidR="00B272D6">
        <w:rPr>
          <w:b/>
          <w:lang w:val="en-CA"/>
        </w:rPr>
        <w:t>Propagated IPM</w:t>
      </w:r>
      <w:r w:rsidRPr="00604FC1">
        <w:rPr>
          <w:b/>
          <w:lang w:val="en-CA"/>
        </w:rPr>
        <w:t xml:space="preserve"> Results</w:t>
      </w:r>
      <w:r>
        <w:rPr>
          <w:b/>
          <w:lang w:val="en-CA"/>
        </w:rPr>
        <w:t xml:space="preserve"> </w:t>
      </w:r>
      <w:r w:rsidR="002951E3">
        <w:rPr>
          <w:b/>
          <w:lang w:val="en-CA"/>
        </w:rPr>
        <w:t xml:space="preserve">with all JEM tools on </w:t>
      </w:r>
      <w:r>
        <w:rPr>
          <w:b/>
          <w:lang w:val="en-CA"/>
        </w:rPr>
        <w:t>(</w:t>
      </w:r>
      <w:r w:rsidR="00B272D6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8514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196"/>
      </w:tblGrid>
      <w:tr w:rsidR="00A26BC5" w:rsidRPr="00E61BF8" w14:paraId="66FEA1B0" w14:textId="77777777" w:rsidTr="00A40D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154B" w14:textId="77777777" w:rsidR="00A26BC5" w:rsidRPr="00324FBC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8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3B11E" w14:textId="5182D048" w:rsidR="00A26BC5" w:rsidRPr="00324FBC" w:rsidRDefault="00B272D6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  <w:r w:rsidR="00A26BC5" w:rsidRPr="00324F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26BC5" w:rsidRPr="00E61BF8" w14:paraId="302A9F10" w14:textId="77777777" w:rsidTr="00A40D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DC51" w14:textId="77777777" w:rsidR="00A26BC5" w:rsidRPr="00324FBC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E12C" w14:textId="77777777" w:rsidR="00A26BC5" w:rsidRPr="00324FBC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4F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03558" w14:textId="77777777" w:rsidR="00A26BC5" w:rsidRPr="00324FBC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4F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3B13" w14:textId="77777777" w:rsidR="00A26BC5" w:rsidRPr="00324FBC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4F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61408" w14:textId="77777777" w:rsidR="00A26BC5" w:rsidRPr="00324FBC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4FB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3F5C" w14:textId="77777777" w:rsidR="00A26BC5" w:rsidRPr="00324FBC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4FB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F0314" w:rsidRPr="00E61BF8" w14:paraId="56A07373" w14:textId="77777777" w:rsidTr="0033594B">
        <w:trPr>
          <w:trHeight w:val="151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4FF34" w14:textId="1C9E2EB4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F584B" w14:textId="2518AC3F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AE607" w14:textId="69234713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5789" w14:textId="55D3EEC8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5F711" w14:textId="5C627E8B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407EA" w14:textId="499D9288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F0314" w:rsidRPr="00E61BF8" w14:paraId="450231AB" w14:textId="77777777" w:rsidTr="0033594B">
        <w:trPr>
          <w:trHeight w:val="117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9DBA4" w14:textId="3D0B44CC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0CC1" w14:textId="406C0804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20A5A" w14:textId="3D9BD459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3E80E" w14:textId="6DCDCB11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0DE6" w14:textId="070203CB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3D57F" w14:textId="73582CC7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F0314" w:rsidRPr="00E61BF8" w14:paraId="011DFDE1" w14:textId="77777777" w:rsidTr="0033594B">
        <w:trPr>
          <w:trHeight w:val="171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8405F" w14:textId="18BACAAD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A286C" w14:textId="5810E497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D7BA5" w14:textId="749E35C1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D4AF1" w14:textId="1BAE6300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0BA39" w14:textId="1F411591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4D8CC" w14:textId="1EE5105A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0314" w:rsidRPr="00E61BF8" w14:paraId="05CDFAEE" w14:textId="77777777" w:rsidTr="0033594B">
        <w:trPr>
          <w:trHeight w:val="63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14633" w14:textId="54B11AC5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F0BD7" w14:textId="295C5B7A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5F91D" w14:textId="1F9720CC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2CEB6" w14:textId="27E86B94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FBA7" w14:textId="6871CE9C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2FFD8" w14:textId="71103586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F0314" w:rsidRPr="00E61BF8" w14:paraId="5FEC5997" w14:textId="77777777" w:rsidTr="00B272D6">
        <w:trPr>
          <w:trHeight w:val="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040DF" w14:textId="15E24361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7EA2" w14:textId="67D0831B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7DB9B" w14:textId="238F3426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0791E" w14:textId="21552A41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32307" w14:textId="06BA8E11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3A70D" w14:textId="3DE8E157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F0314" w:rsidRPr="00E61BF8" w14:paraId="40C2FAB8" w14:textId="77777777" w:rsidTr="00B272D6">
        <w:trPr>
          <w:trHeight w:val="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5D4B8" w14:textId="2A19A52B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E48AB" w14:textId="2CA31F93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6C04F" w14:textId="18EE1E34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57A9" w14:textId="3E82F72E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BDABF" w14:textId="13C42A9B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77AD" w14:textId="307CE1C3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0314" w:rsidRPr="00E61BF8" w14:paraId="1AC2CEFF" w14:textId="77777777" w:rsidTr="0033594B">
        <w:trPr>
          <w:trHeight w:val="142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93AA4" w14:textId="67A32A03" w:rsidR="007F0314" w:rsidRPr="00091EAE" w:rsidRDefault="007F0314" w:rsidP="007F031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B583B" w14:textId="6C7A75DC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4A12E" w14:textId="2ABFED88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84212" w14:textId="79053888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B76A5" w14:textId="1C076963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36411" w14:textId="6362AE4A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C747855" w14:textId="38E1F2D8" w:rsidR="00A26BC5" w:rsidRPr="00091EAE" w:rsidRDefault="00A26BC5" w:rsidP="00A26BC5">
      <w:pPr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604FC1">
        <w:rPr>
          <w:b/>
          <w:lang w:val="en-CA"/>
        </w:rPr>
        <w:t xml:space="preserve"> </w:t>
      </w:r>
      <w:r w:rsidR="00B272D6">
        <w:rPr>
          <w:b/>
          <w:lang w:val="en-CA"/>
        </w:rPr>
        <w:t>Propagated IPM</w:t>
      </w:r>
      <w:r w:rsidR="00B272D6" w:rsidRPr="00604FC1">
        <w:rPr>
          <w:b/>
          <w:lang w:val="en-CA"/>
        </w:rPr>
        <w:t xml:space="preserve"> Results</w:t>
      </w:r>
      <w:r>
        <w:rPr>
          <w:b/>
          <w:lang w:val="en-CA"/>
        </w:rPr>
        <w:t xml:space="preserve"> </w:t>
      </w:r>
      <w:r w:rsidR="002951E3">
        <w:rPr>
          <w:b/>
          <w:lang w:val="en-CA"/>
        </w:rPr>
        <w:t xml:space="preserve">with all JEM tools on </w:t>
      </w:r>
      <w:r>
        <w:rPr>
          <w:b/>
          <w:lang w:val="en-CA"/>
        </w:rPr>
        <w:t>(</w:t>
      </w:r>
      <w:r w:rsidR="00B272D6">
        <w:rPr>
          <w:b/>
          <w:lang w:val="en-CA"/>
        </w:rPr>
        <w:t>LDB</w:t>
      </w:r>
      <w:r>
        <w:rPr>
          <w:b/>
          <w:lang w:val="en-CA"/>
        </w:rPr>
        <w:t>)</w:t>
      </w:r>
    </w:p>
    <w:tbl>
      <w:tblPr>
        <w:tblW w:w="8514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196"/>
      </w:tblGrid>
      <w:tr w:rsidR="00A26BC5" w:rsidRPr="00E61BF8" w14:paraId="26ECB2D7" w14:textId="77777777" w:rsidTr="00A40D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2DBE" w14:textId="77777777" w:rsidR="00A26BC5" w:rsidRPr="00AB1A7B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8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CBC32" w14:textId="796E7351" w:rsidR="00A26BC5" w:rsidRPr="00AB1A7B" w:rsidRDefault="00B272D6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  <w:r w:rsidR="00A26BC5" w:rsidRPr="00AB1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26BC5" w:rsidRPr="00E61BF8" w14:paraId="4995AF43" w14:textId="77777777" w:rsidTr="00A40D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B26D" w14:textId="77777777" w:rsidR="00A26BC5" w:rsidRPr="00AB1A7B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AF503" w14:textId="77777777" w:rsidR="00A26BC5" w:rsidRPr="00AB1A7B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A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63FC5" w14:textId="77777777" w:rsidR="00A26BC5" w:rsidRPr="00AB1A7B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A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2D93" w14:textId="77777777" w:rsidR="00A26BC5" w:rsidRPr="00AB1A7B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A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64567" w14:textId="77777777" w:rsidR="00A26BC5" w:rsidRPr="00AB1A7B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1A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7AEC" w14:textId="77777777" w:rsidR="00A26BC5" w:rsidRPr="00AB1A7B" w:rsidRDefault="00A26BC5" w:rsidP="00A40D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1A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40D88" w:rsidRPr="00E61BF8" w14:paraId="4F1F183E" w14:textId="77777777" w:rsidTr="0033594B">
        <w:trPr>
          <w:trHeight w:val="214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17D2D" w14:textId="421D850E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E70A" w14:textId="018643EE" w:rsidR="00540D88" w:rsidRPr="00AB1A7B" w:rsidRDefault="00540D88" w:rsidP="00540D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B2D3F" w14:textId="16E8ACC6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38FB9" w14:textId="7738DAF4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D6AC5" w14:textId="5B34C2BB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5FB1B" w14:textId="121F5A60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0D88" w:rsidRPr="00E61BF8" w14:paraId="71703C92" w14:textId="77777777" w:rsidTr="0033594B">
        <w:trPr>
          <w:trHeight w:val="117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1EFC4" w14:textId="57DAD191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82BF6" w14:textId="00A68677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B5CA7" w14:textId="1C9A30AE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E35CD" w14:textId="0F812E18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2F016" w14:textId="69D1FE4C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14426" w14:textId="2B64B399" w:rsidR="00540D88" w:rsidRPr="00AB1A7B" w:rsidRDefault="00540D88" w:rsidP="00540D8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0314" w:rsidRPr="00E61BF8" w14:paraId="54CDB95E" w14:textId="77777777" w:rsidTr="0033594B">
        <w:trPr>
          <w:trHeight w:val="171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093EA" w14:textId="38159C10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760FB" w14:textId="073DDDA8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06974" w14:textId="57D81B23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A730B" w14:textId="4A5F7E91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C0FB0" w14:textId="41661933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2B099" w14:textId="04E1898E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F0314" w:rsidRPr="00E61BF8" w14:paraId="75EF44D6" w14:textId="77777777" w:rsidTr="00B272D6">
        <w:trPr>
          <w:trHeight w:val="63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D388A" w14:textId="5B66BFC3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F0DD3" w14:textId="01297A4D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2560E" w14:textId="18471B5A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C416A" w14:textId="0E1BF2D3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62951" w14:textId="05FA2E4A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BEFE6" w14:textId="69CE7830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F0314" w:rsidRPr="00E61BF8" w14:paraId="76D6CA9D" w14:textId="77777777" w:rsidTr="00B272D6">
        <w:trPr>
          <w:trHeight w:val="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0B05D" w14:textId="30E5C931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ACBE9" w14:textId="507160FD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D6151" w14:textId="04A43514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38B0" w14:textId="2EF5D618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AB717" w14:textId="3ECCBD52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ED0A3" w14:textId="4F87CA28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F0314" w:rsidRPr="00E61BF8" w14:paraId="055BB9BB" w14:textId="77777777" w:rsidTr="00B272D6">
        <w:trPr>
          <w:trHeight w:val="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7DB3A" w14:textId="2763326E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21303" w14:textId="66F9C76A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05D37" w14:textId="77D04115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DC07" w14:textId="244AD6AF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9B23C" w14:textId="599A0224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7A2C2" w14:textId="04510EE0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F0314" w:rsidRPr="00E61BF8" w14:paraId="7BE0F5F7" w14:textId="77777777" w:rsidTr="0033594B">
        <w:trPr>
          <w:trHeight w:val="3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0F8D3" w14:textId="34B45B27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8691D6" w14:textId="2A516A2D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5C11E" w14:textId="452CD265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E77D6" w14:textId="2F64D2CC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E821B7" w14:textId="0AE38E27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621C36" w14:textId="56D13486" w:rsidR="007F0314" w:rsidRPr="00AB1A7B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0A71A45" w14:textId="1A82A106" w:rsidR="00B10BDA" w:rsidRPr="00604FC1" w:rsidRDefault="00B10BDA" w:rsidP="00B10BDA">
      <w:pPr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Propagated IPM</w:t>
      </w:r>
      <w:r w:rsidRPr="00604FC1">
        <w:rPr>
          <w:b/>
          <w:lang w:val="en-CA"/>
        </w:rPr>
        <w:t xml:space="preserve"> Results</w:t>
      </w:r>
      <w:r>
        <w:rPr>
          <w:b/>
          <w:lang w:val="en-CA"/>
        </w:rPr>
        <w:t xml:space="preserve"> with only QT/BT on (RA)</w:t>
      </w:r>
    </w:p>
    <w:tbl>
      <w:tblPr>
        <w:tblW w:w="8514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196"/>
      </w:tblGrid>
      <w:tr w:rsidR="00B10BDA" w:rsidRPr="00E61BF8" w14:paraId="360F0406" w14:textId="77777777" w:rsidTr="00CE57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7606" w14:textId="77777777" w:rsidR="00B10BDA" w:rsidRPr="00324FBC" w:rsidRDefault="00B10BDA" w:rsidP="00CE57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8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79D6C" w14:textId="77777777" w:rsidR="00B10BDA" w:rsidRPr="00324FBC" w:rsidRDefault="00B10BDA" w:rsidP="00CE57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  <w:r w:rsidRPr="00324F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B10BDA" w:rsidRPr="00E61BF8" w14:paraId="7F067F46" w14:textId="77777777" w:rsidTr="00CE57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3CD2" w14:textId="77777777" w:rsidR="00B10BDA" w:rsidRPr="00324FBC" w:rsidRDefault="00B10BDA" w:rsidP="00CE57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C3654" w14:textId="77777777" w:rsidR="00B10BDA" w:rsidRPr="00324FBC" w:rsidRDefault="00B10BDA" w:rsidP="00CE57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4F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D200A" w14:textId="77777777" w:rsidR="00B10BDA" w:rsidRPr="00324FBC" w:rsidRDefault="00B10BDA" w:rsidP="00CE57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4F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EC49" w14:textId="77777777" w:rsidR="00B10BDA" w:rsidRPr="00324FBC" w:rsidRDefault="00B10BDA" w:rsidP="00CE57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4F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7F64" w14:textId="77777777" w:rsidR="00B10BDA" w:rsidRPr="00324FBC" w:rsidRDefault="00B10BDA" w:rsidP="00CE57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4FB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F520" w14:textId="77777777" w:rsidR="00B10BDA" w:rsidRPr="00324FBC" w:rsidRDefault="00B10BDA" w:rsidP="00CE57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4FB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F0314" w:rsidRPr="00E61BF8" w14:paraId="0CBA8A4B" w14:textId="77777777" w:rsidTr="00CE5744">
        <w:trPr>
          <w:trHeight w:val="151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D988A" w14:textId="22514C2D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1C691" w14:textId="4EF617D5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B79C0" w14:textId="7739F0F8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A82C2" w14:textId="6012D49A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7154E" w14:textId="5BF04DEE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4074" w14:textId="3DC402E4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7F0314" w:rsidRPr="00E61BF8" w14:paraId="22B0D24F" w14:textId="77777777" w:rsidTr="00CE5744">
        <w:trPr>
          <w:trHeight w:val="117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82527" w14:textId="27EA9B07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63511" w14:textId="4E001A33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E963B" w14:textId="34087200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63319" w14:textId="7CBF566E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2FB82" w14:textId="00AC4133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77143" w14:textId="256FDF0F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7F0314" w:rsidRPr="00E61BF8" w14:paraId="7B47B360" w14:textId="77777777" w:rsidTr="00CE5744">
        <w:trPr>
          <w:trHeight w:val="171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0F8AA" w14:textId="0A055D18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0750A" w14:textId="306E9719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6CE08" w14:textId="390BF974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AFB1A" w14:textId="5ABDF842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FC106" w14:textId="18145D6F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D064E" w14:textId="25C9511C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7F0314" w:rsidRPr="00E61BF8" w14:paraId="310976D5" w14:textId="77777777" w:rsidTr="00CE5744">
        <w:trPr>
          <w:trHeight w:val="63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9704D" w14:textId="2E552E45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5E85A" w14:textId="5CAAC2D8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FAF3E" w14:textId="41DA759B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2C29A" w14:textId="182C9A14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0690F" w14:textId="0D73C1A5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B397E" w14:textId="0D8A56C8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F0314" w:rsidRPr="00E61BF8" w14:paraId="130BEDE8" w14:textId="77777777" w:rsidTr="00CE5744">
        <w:trPr>
          <w:trHeight w:val="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09DF9" w14:textId="3FC802E6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93612" w14:textId="1298635B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C177E" w14:textId="535EB303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E3D80" w14:textId="58D97493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A3397" w14:textId="62525C45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9E466" w14:textId="0A23ED02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0314" w:rsidRPr="00E61BF8" w14:paraId="0B430A6C" w14:textId="77777777" w:rsidTr="00CE5744">
        <w:trPr>
          <w:trHeight w:val="99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29062" w14:textId="299A4CFB" w:rsidR="007F0314" w:rsidRPr="00324FBC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9D4CC" w14:textId="7F5F57FB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55DBE" w14:textId="77777777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0E61" w14:textId="50052724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6563C" w14:textId="6FA616F9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72213" w14:textId="77777777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0314" w:rsidRPr="00E61BF8" w14:paraId="2D78EA61" w14:textId="77777777" w:rsidTr="00CE5744">
        <w:trPr>
          <w:trHeight w:val="142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38AB5" w14:textId="21802E5B" w:rsidR="007F0314" w:rsidRPr="00091EAE" w:rsidRDefault="007F0314" w:rsidP="007F031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D0172" w14:textId="5F799DF3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D3506" w14:textId="2F9F3C1F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1360" w14:textId="3F89C246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8C2ECE" w14:textId="0EF4AEBC" w:rsidR="007F0314" w:rsidRPr="00583D84" w:rsidRDefault="007F0314" w:rsidP="007F031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EC6203" w14:textId="3EE6BC25" w:rsidR="007F0314" w:rsidRPr="00583D84" w:rsidRDefault="007F0314" w:rsidP="007F031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4BD47DA9" w14:textId="0C5C9FF7" w:rsidR="00A26BC5" w:rsidRDefault="00A26BC5" w:rsidP="00A26BC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55B734E4" w14:textId="58BEE237" w:rsidR="000A66BF" w:rsidRPr="00AE433F" w:rsidRDefault="00AE433F" w:rsidP="00AE433F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1" w:name="_Ref450752014"/>
      <w:bookmarkStart w:id="2" w:name="_Ref451180107"/>
      <w:r w:rsidRPr="00AE433F">
        <w:rPr>
          <w:sz w:val="22"/>
          <w:szCs w:val="22"/>
          <w:lang w:val="en-GB" w:eastAsia="zh-TW"/>
        </w:rPr>
        <w:t xml:space="preserve"> J. Chen, E. </w:t>
      </w:r>
      <w:proofErr w:type="spellStart"/>
      <w:r w:rsidRPr="00AE433F">
        <w:rPr>
          <w:sz w:val="22"/>
          <w:szCs w:val="22"/>
          <w:lang w:val="en-GB" w:eastAsia="zh-TW"/>
        </w:rPr>
        <w:t>Alshina</w:t>
      </w:r>
      <w:proofErr w:type="spellEnd"/>
      <w:r w:rsidRPr="00AE433F">
        <w:rPr>
          <w:sz w:val="22"/>
          <w:szCs w:val="22"/>
          <w:lang w:val="en-GB" w:eastAsia="zh-TW"/>
        </w:rPr>
        <w:t>, G. J. Sullivan, J.-R. Ohm, J. Boyce, “Algorithm description of Joint Exploration Test Model 7 (JEM7)”, JVET-G1001</w:t>
      </w:r>
      <w:r>
        <w:rPr>
          <w:sz w:val="22"/>
          <w:szCs w:val="22"/>
          <w:lang w:val="en-GB" w:eastAsia="zh-TW"/>
        </w:rPr>
        <w:t>, Aug. 2017.</w:t>
      </w:r>
    </w:p>
    <w:p w14:paraId="734C0050" w14:textId="71EE3A66" w:rsidR="00A72D6F" w:rsidRDefault="008A07C4" w:rsidP="008A07C4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" w:name="_Ref510269989"/>
      <w:r>
        <w:rPr>
          <w:sz w:val="22"/>
          <w:szCs w:val="22"/>
          <w:lang w:val="en-GB" w:eastAsia="zh-TW"/>
        </w:rPr>
        <w:t>JEM7.</w:t>
      </w:r>
      <w:r w:rsidR="008C0A78">
        <w:rPr>
          <w:sz w:val="22"/>
          <w:szCs w:val="22"/>
          <w:lang w:val="en-GB" w:eastAsia="zh-TW"/>
        </w:rPr>
        <w:t>1</w:t>
      </w:r>
      <w:r>
        <w:rPr>
          <w:sz w:val="22"/>
          <w:szCs w:val="22"/>
          <w:lang w:val="en-GB" w:eastAsia="zh-TW"/>
        </w:rPr>
        <w:t xml:space="preserve">: </w:t>
      </w:r>
      <w:hyperlink r:id="rId14" w:history="1">
        <w:r w:rsidRPr="0028485A">
          <w:rPr>
            <w:rStyle w:val="Hyperlink"/>
            <w:sz w:val="22"/>
            <w:szCs w:val="22"/>
            <w:lang w:val="en-GB" w:eastAsia="zh-TW"/>
          </w:rPr>
          <w:t>https://jvet.hhi.fraunhofer.de/svn/svn_HMJEMSoftware/tags/HM-16.6-JEM-7.1/</w:t>
        </w:r>
      </w:hyperlink>
      <w:bookmarkEnd w:id="3"/>
      <w:r>
        <w:rPr>
          <w:sz w:val="22"/>
          <w:szCs w:val="22"/>
          <w:lang w:val="en-GB" w:eastAsia="zh-TW"/>
        </w:rPr>
        <w:t xml:space="preserve"> </w:t>
      </w:r>
    </w:p>
    <w:p w14:paraId="515C5AF9" w14:textId="52BE165C" w:rsidR="00A26BC5" w:rsidRDefault="00A26BC5" w:rsidP="00C60F66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4" w:name="_Ref510269990"/>
      <w:r>
        <w:rPr>
          <w:sz w:val="22"/>
          <w:szCs w:val="22"/>
          <w:lang w:val="en-GB" w:eastAsia="zh-TW"/>
        </w:rPr>
        <w:t xml:space="preserve">K. </w:t>
      </w:r>
      <w:proofErr w:type="spellStart"/>
      <w:r>
        <w:rPr>
          <w:sz w:val="22"/>
          <w:szCs w:val="22"/>
          <w:lang w:val="en-GB" w:eastAsia="zh-TW"/>
        </w:rPr>
        <w:t>Suehring</w:t>
      </w:r>
      <w:proofErr w:type="spellEnd"/>
      <w:r>
        <w:rPr>
          <w:sz w:val="22"/>
          <w:szCs w:val="22"/>
          <w:lang w:val="en-GB" w:eastAsia="zh-TW"/>
        </w:rPr>
        <w:t xml:space="preserve">, X. Li, </w:t>
      </w:r>
      <w:r w:rsidR="00C60F66" w:rsidRPr="00C60F66">
        <w:rPr>
          <w:sz w:val="22"/>
          <w:szCs w:val="22"/>
          <w:lang w:val="en-GB" w:eastAsia="zh-TW"/>
        </w:rPr>
        <w:t>JVET-H1010</w:t>
      </w:r>
      <w:r>
        <w:rPr>
          <w:sz w:val="22"/>
          <w:szCs w:val="22"/>
          <w:lang w:val="en-GB" w:eastAsia="zh-TW"/>
        </w:rPr>
        <w:t>, “</w:t>
      </w:r>
      <w:r w:rsidR="00C60F66" w:rsidRPr="00C60F66">
        <w:rPr>
          <w:sz w:val="22"/>
          <w:szCs w:val="22"/>
          <w:lang w:val="en-GB" w:eastAsia="zh-TW"/>
        </w:rPr>
        <w:t>JVET common test conditions and software reference configurations</w:t>
      </w:r>
      <w:r>
        <w:rPr>
          <w:sz w:val="22"/>
          <w:szCs w:val="22"/>
          <w:lang w:val="en-GB" w:eastAsia="zh-TW"/>
        </w:rPr>
        <w:t xml:space="preserve">”, </w:t>
      </w:r>
      <w:bookmarkEnd w:id="1"/>
      <w:bookmarkEnd w:id="2"/>
      <w:r w:rsidR="00C60F66">
        <w:rPr>
          <w:sz w:val="22"/>
          <w:szCs w:val="22"/>
          <w:lang w:val="en-GB" w:eastAsia="zh-TW"/>
        </w:rPr>
        <w:t>Nov</w:t>
      </w:r>
      <w:r>
        <w:rPr>
          <w:sz w:val="22"/>
          <w:szCs w:val="22"/>
          <w:lang w:val="en-GB" w:eastAsia="zh-TW"/>
        </w:rPr>
        <w:t xml:space="preserve">. </w:t>
      </w:r>
      <w:r w:rsidR="00C60F66">
        <w:rPr>
          <w:sz w:val="22"/>
          <w:szCs w:val="22"/>
          <w:lang w:val="en-GB" w:eastAsia="zh-TW"/>
        </w:rPr>
        <w:t>2017</w:t>
      </w:r>
      <w:r>
        <w:rPr>
          <w:sz w:val="22"/>
          <w:szCs w:val="22"/>
          <w:lang w:val="en-GB" w:eastAsia="zh-TW"/>
        </w:rPr>
        <w:t>.</w:t>
      </w:r>
      <w:bookmarkEnd w:id="4"/>
      <w:r>
        <w:rPr>
          <w:sz w:val="22"/>
          <w:szCs w:val="22"/>
          <w:lang w:val="en-GB" w:eastAsia="zh-TW"/>
        </w:rPr>
        <w:t xml:space="preserve"> </w:t>
      </w:r>
    </w:p>
    <w:p w14:paraId="5F1AF459" w14:textId="77777777" w:rsidR="00A26BC5" w:rsidRPr="00D400EE" w:rsidRDefault="00A26BC5" w:rsidP="00A26BC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D400EE">
        <w:rPr>
          <w:lang w:val="en-CA"/>
        </w:rPr>
        <w:t>Patent rights declaration(s)</w:t>
      </w:r>
    </w:p>
    <w:p w14:paraId="32EAF635" w14:textId="1A10D65E" w:rsidR="007F1F8B" w:rsidRPr="005B217D" w:rsidRDefault="00A26BC5" w:rsidP="009234A5">
      <w:pPr>
        <w:rPr>
          <w:szCs w:val="22"/>
          <w:lang w:val="en-CA"/>
        </w:rPr>
      </w:pPr>
      <w:r w:rsidRPr="00D400EE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70B09" w14:textId="77777777" w:rsidR="005E25A7" w:rsidRDefault="005E25A7">
      <w:r>
        <w:separator/>
      </w:r>
    </w:p>
  </w:endnote>
  <w:endnote w:type="continuationSeparator" w:id="0">
    <w:p w14:paraId="0587775C" w14:textId="77777777" w:rsidR="005E25A7" w:rsidRDefault="005E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F73F8E" w:rsidR="00A40D4A" w:rsidRPr="00C00DDE" w:rsidRDefault="00A40D4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F031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0314">
      <w:rPr>
        <w:rStyle w:val="PageNumber"/>
        <w:noProof/>
      </w:rPr>
      <w:t>2018-04-02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A60E5" w14:textId="77777777" w:rsidR="005E25A7" w:rsidRDefault="005E25A7">
      <w:r>
        <w:separator/>
      </w:r>
    </w:p>
  </w:footnote>
  <w:footnote w:type="continuationSeparator" w:id="0">
    <w:p w14:paraId="3E77B2B6" w14:textId="77777777" w:rsidR="005E25A7" w:rsidRDefault="005E2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C318D"/>
    <w:multiLevelType w:val="hybridMultilevel"/>
    <w:tmpl w:val="C632F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E53"/>
    <w:rsid w:val="00036914"/>
    <w:rsid w:val="00041331"/>
    <w:rsid w:val="00042AE1"/>
    <w:rsid w:val="00042B3D"/>
    <w:rsid w:val="000458BC"/>
    <w:rsid w:val="00045C41"/>
    <w:rsid w:val="00046C03"/>
    <w:rsid w:val="00065039"/>
    <w:rsid w:val="0007614F"/>
    <w:rsid w:val="0008420C"/>
    <w:rsid w:val="00086DCE"/>
    <w:rsid w:val="0009285D"/>
    <w:rsid w:val="000A66BF"/>
    <w:rsid w:val="000A74ED"/>
    <w:rsid w:val="000B0C0F"/>
    <w:rsid w:val="000B1C6B"/>
    <w:rsid w:val="000B4FF9"/>
    <w:rsid w:val="000C09AC"/>
    <w:rsid w:val="000D510C"/>
    <w:rsid w:val="000E00F3"/>
    <w:rsid w:val="000E50D8"/>
    <w:rsid w:val="000F158C"/>
    <w:rsid w:val="000F724B"/>
    <w:rsid w:val="00102F3D"/>
    <w:rsid w:val="001116A1"/>
    <w:rsid w:val="00116CA0"/>
    <w:rsid w:val="00124E38"/>
    <w:rsid w:val="0012580B"/>
    <w:rsid w:val="00125CD1"/>
    <w:rsid w:val="00131F90"/>
    <w:rsid w:val="0013458C"/>
    <w:rsid w:val="0013526E"/>
    <w:rsid w:val="00146152"/>
    <w:rsid w:val="001468B6"/>
    <w:rsid w:val="001470B9"/>
    <w:rsid w:val="00155526"/>
    <w:rsid w:val="0016785F"/>
    <w:rsid w:val="00171371"/>
    <w:rsid w:val="00175A24"/>
    <w:rsid w:val="0017749B"/>
    <w:rsid w:val="00182861"/>
    <w:rsid w:val="0018350C"/>
    <w:rsid w:val="00184244"/>
    <w:rsid w:val="001873E4"/>
    <w:rsid w:val="00187E58"/>
    <w:rsid w:val="00196C89"/>
    <w:rsid w:val="001A297E"/>
    <w:rsid w:val="001A368E"/>
    <w:rsid w:val="001A3FBB"/>
    <w:rsid w:val="001A7329"/>
    <w:rsid w:val="001A792F"/>
    <w:rsid w:val="001B4E28"/>
    <w:rsid w:val="001C3525"/>
    <w:rsid w:val="001C3AFB"/>
    <w:rsid w:val="001D1BD2"/>
    <w:rsid w:val="001D3771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711C"/>
    <w:rsid w:val="00287FB0"/>
    <w:rsid w:val="00291E36"/>
    <w:rsid w:val="00292257"/>
    <w:rsid w:val="002951E3"/>
    <w:rsid w:val="002A54E0"/>
    <w:rsid w:val="002B1595"/>
    <w:rsid w:val="002B191D"/>
    <w:rsid w:val="002B7F0B"/>
    <w:rsid w:val="002D0AF6"/>
    <w:rsid w:val="002F164D"/>
    <w:rsid w:val="00300216"/>
    <w:rsid w:val="003021BC"/>
    <w:rsid w:val="00306206"/>
    <w:rsid w:val="00317D85"/>
    <w:rsid w:val="00327C56"/>
    <w:rsid w:val="003315A1"/>
    <w:rsid w:val="0033594B"/>
    <w:rsid w:val="003373EC"/>
    <w:rsid w:val="00342FF4"/>
    <w:rsid w:val="00346148"/>
    <w:rsid w:val="0035015E"/>
    <w:rsid w:val="00356615"/>
    <w:rsid w:val="003669EA"/>
    <w:rsid w:val="003706CC"/>
    <w:rsid w:val="00376CDD"/>
    <w:rsid w:val="00377710"/>
    <w:rsid w:val="003A2D8E"/>
    <w:rsid w:val="003A4462"/>
    <w:rsid w:val="003A7CE6"/>
    <w:rsid w:val="003B4732"/>
    <w:rsid w:val="003C1B35"/>
    <w:rsid w:val="003C1F23"/>
    <w:rsid w:val="003C20E4"/>
    <w:rsid w:val="003C5B70"/>
    <w:rsid w:val="003D6342"/>
    <w:rsid w:val="003E4948"/>
    <w:rsid w:val="003E6F90"/>
    <w:rsid w:val="003F5D0F"/>
    <w:rsid w:val="00414101"/>
    <w:rsid w:val="004219CF"/>
    <w:rsid w:val="004234F0"/>
    <w:rsid w:val="00433DDB"/>
    <w:rsid w:val="00435A29"/>
    <w:rsid w:val="00437619"/>
    <w:rsid w:val="0044083D"/>
    <w:rsid w:val="00452701"/>
    <w:rsid w:val="00465A1E"/>
    <w:rsid w:val="004851B8"/>
    <w:rsid w:val="004A2A63"/>
    <w:rsid w:val="004A487D"/>
    <w:rsid w:val="004B210C"/>
    <w:rsid w:val="004C20DE"/>
    <w:rsid w:val="004D405F"/>
    <w:rsid w:val="004D7DF3"/>
    <w:rsid w:val="004E4F4F"/>
    <w:rsid w:val="004E6789"/>
    <w:rsid w:val="004F4D2B"/>
    <w:rsid w:val="004F61E3"/>
    <w:rsid w:val="00502E10"/>
    <w:rsid w:val="0051015C"/>
    <w:rsid w:val="00516CF1"/>
    <w:rsid w:val="00525CA6"/>
    <w:rsid w:val="00531AE9"/>
    <w:rsid w:val="005406DF"/>
    <w:rsid w:val="00540D88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25A7"/>
    <w:rsid w:val="005E69E8"/>
    <w:rsid w:val="005F6F1B"/>
    <w:rsid w:val="00602C1C"/>
    <w:rsid w:val="00615995"/>
    <w:rsid w:val="00616155"/>
    <w:rsid w:val="00624B33"/>
    <w:rsid w:val="0063041A"/>
    <w:rsid w:val="00630AA2"/>
    <w:rsid w:val="00635335"/>
    <w:rsid w:val="0063618F"/>
    <w:rsid w:val="00646707"/>
    <w:rsid w:val="006549E3"/>
    <w:rsid w:val="00657F7E"/>
    <w:rsid w:val="00662098"/>
    <w:rsid w:val="00662E58"/>
    <w:rsid w:val="006637F2"/>
    <w:rsid w:val="006642A5"/>
    <w:rsid w:val="00664DCF"/>
    <w:rsid w:val="00665653"/>
    <w:rsid w:val="00691890"/>
    <w:rsid w:val="006938A3"/>
    <w:rsid w:val="006C1541"/>
    <w:rsid w:val="006C47F7"/>
    <w:rsid w:val="006C5D39"/>
    <w:rsid w:val="006D6B11"/>
    <w:rsid w:val="006D6D9B"/>
    <w:rsid w:val="006E2810"/>
    <w:rsid w:val="006E5417"/>
    <w:rsid w:val="006E7C93"/>
    <w:rsid w:val="006F62B6"/>
    <w:rsid w:val="007023DE"/>
    <w:rsid w:val="00712F60"/>
    <w:rsid w:val="00720E3B"/>
    <w:rsid w:val="0074393F"/>
    <w:rsid w:val="00745F6B"/>
    <w:rsid w:val="007522E2"/>
    <w:rsid w:val="0075585E"/>
    <w:rsid w:val="00770571"/>
    <w:rsid w:val="00775086"/>
    <w:rsid w:val="007768FF"/>
    <w:rsid w:val="007824D3"/>
    <w:rsid w:val="007879C7"/>
    <w:rsid w:val="00796EE3"/>
    <w:rsid w:val="007A1C5B"/>
    <w:rsid w:val="007A7D29"/>
    <w:rsid w:val="007B4AB8"/>
    <w:rsid w:val="007C39AB"/>
    <w:rsid w:val="007D1181"/>
    <w:rsid w:val="007E01A3"/>
    <w:rsid w:val="007F0314"/>
    <w:rsid w:val="007F0A68"/>
    <w:rsid w:val="007F1F8B"/>
    <w:rsid w:val="007F67A1"/>
    <w:rsid w:val="00811C05"/>
    <w:rsid w:val="00817C9A"/>
    <w:rsid w:val="008206C8"/>
    <w:rsid w:val="0086387C"/>
    <w:rsid w:val="00874A6C"/>
    <w:rsid w:val="00876C65"/>
    <w:rsid w:val="008A07C4"/>
    <w:rsid w:val="008A4B4C"/>
    <w:rsid w:val="008C04CA"/>
    <w:rsid w:val="008C0A78"/>
    <w:rsid w:val="008C239F"/>
    <w:rsid w:val="008C4B7E"/>
    <w:rsid w:val="008E0B37"/>
    <w:rsid w:val="008E480C"/>
    <w:rsid w:val="00907757"/>
    <w:rsid w:val="00913BAF"/>
    <w:rsid w:val="009155BD"/>
    <w:rsid w:val="009212B0"/>
    <w:rsid w:val="00921FA1"/>
    <w:rsid w:val="009234A5"/>
    <w:rsid w:val="00933453"/>
    <w:rsid w:val="009336F7"/>
    <w:rsid w:val="0093636C"/>
    <w:rsid w:val="009374A7"/>
    <w:rsid w:val="009404D6"/>
    <w:rsid w:val="00955F6D"/>
    <w:rsid w:val="00964E1B"/>
    <w:rsid w:val="00977C16"/>
    <w:rsid w:val="0098551D"/>
    <w:rsid w:val="0099518F"/>
    <w:rsid w:val="009A523D"/>
    <w:rsid w:val="009B02A1"/>
    <w:rsid w:val="009C4782"/>
    <w:rsid w:val="009C7BF2"/>
    <w:rsid w:val="009D2403"/>
    <w:rsid w:val="009D7CE6"/>
    <w:rsid w:val="009F496B"/>
    <w:rsid w:val="00A01439"/>
    <w:rsid w:val="00A02E61"/>
    <w:rsid w:val="00A05CFF"/>
    <w:rsid w:val="00A10DC5"/>
    <w:rsid w:val="00A13048"/>
    <w:rsid w:val="00A26BC5"/>
    <w:rsid w:val="00A40D4A"/>
    <w:rsid w:val="00A46843"/>
    <w:rsid w:val="00A538A6"/>
    <w:rsid w:val="00A56B97"/>
    <w:rsid w:val="00A6093D"/>
    <w:rsid w:val="00A72D6F"/>
    <w:rsid w:val="00A767DC"/>
    <w:rsid w:val="00A76A6D"/>
    <w:rsid w:val="00A83253"/>
    <w:rsid w:val="00AA6E84"/>
    <w:rsid w:val="00AB08BB"/>
    <w:rsid w:val="00AB1A1C"/>
    <w:rsid w:val="00AD05A8"/>
    <w:rsid w:val="00AE341B"/>
    <w:rsid w:val="00AE433F"/>
    <w:rsid w:val="00AE6ACA"/>
    <w:rsid w:val="00B0249D"/>
    <w:rsid w:val="00B07CA7"/>
    <w:rsid w:val="00B10BDA"/>
    <w:rsid w:val="00B1279A"/>
    <w:rsid w:val="00B272D6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0635"/>
    <w:rsid w:val="00B94B06"/>
    <w:rsid w:val="00B94C28"/>
    <w:rsid w:val="00BC10BA"/>
    <w:rsid w:val="00BC5AFD"/>
    <w:rsid w:val="00BF2517"/>
    <w:rsid w:val="00C00DDE"/>
    <w:rsid w:val="00C04F43"/>
    <w:rsid w:val="00C0609D"/>
    <w:rsid w:val="00C115AB"/>
    <w:rsid w:val="00C26CCB"/>
    <w:rsid w:val="00C30249"/>
    <w:rsid w:val="00C3723B"/>
    <w:rsid w:val="00C42466"/>
    <w:rsid w:val="00C45886"/>
    <w:rsid w:val="00C606C9"/>
    <w:rsid w:val="00C60F66"/>
    <w:rsid w:val="00C7423A"/>
    <w:rsid w:val="00C80288"/>
    <w:rsid w:val="00C84003"/>
    <w:rsid w:val="00C90650"/>
    <w:rsid w:val="00C97D78"/>
    <w:rsid w:val="00CA0B02"/>
    <w:rsid w:val="00CA2FDA"/>
    <w:rsid w:val="00CA759A"/>
    <w:rsid w:val="00CC2AAE"/>
    <w:rsid w:val="00CC5A42"/>
    <w:rsid w:val="00CD0EAB"/>
    <w:rsid w:val="00CE0FE9"/>
    <w:rsid w:val="00CE1C5F"/>
    <w:rsid w:val="00CE5E02"/>
    <w:rsid w:val="00CF34DB"/>
    <w:rsid w:val="00CF558F"/>
    <w:rsid w:val="00D010C0"/>
    <w:rsid w:val="00D03CA6"/>
    <w:rsid w:val="00D073E2"/>
    <w:rsid w:val="00D131D3"/>
    <w:rsid w:val="00D265E3"/>
    <w:rsid w:val="00D40BE5"/>
    <w:rsid w:val="00D431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3F2"/>
    <w:rsid w:val="00DC49C4"/>
    <w:rsid w:val="00DD02F4"/>
    <w:rsid w:val="00DD2B0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0AF5"/>
    <w:rsid w:val="00E72B80"/>
    <w:rsid w:val="00E75FE3"/>
    <w:rsid w:val="00E86C4C"/>
    <w:rsid w:val="00E907A3"/>
    <w:rsid w:val="00E91797"/>
    <w:rsid w:val="00EA5AE0"/>
    <w:rsid w:val="00EB56E1"/>
    <w:rsid w:val="00EB7AB1"/>
    <w:rsid w:val="00EE7CD8"/>
    <w:rsid w:val="00EF48CC"/>
    <w:rsid w:val="00F00801"/>
    <w:rsid w:val="00F16AF3"/>
    <w:rsid w:val="00F2488D"/>
    <w:rsid w:val="00F601A0"/>
    <w:rsid w:val="00F712E9"/>
    <w:rsid w:val="00F73032"/>
    <w:rsid w:val="00F8066F"/>
    <w:rsid w:val="00F848FC"/>
    <w:rsid w:val="00F906F6"/>
    <w:rsid w:val="00F9282A"/>
    <w:rsid w:val="00F96BAD"/>
    <w:rsid w:val="00FA139D"/>
    <w:rsid w:val="00FB0E84"/>
    <w:rsid w:val="00FC468F"/>
    <w:rsid w:val="00FD01C2"/>
    <w:rsid w:val="00FD229E"/>
    <w:rsid w:val="00FE595C"/>
    <w:rsid w:val="00FF0CE3"/>
    <w:rsid w:val="00FF5BB9"/>
    <w:rsid w:val="00FF6B95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6BC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A07C4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0D51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510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D51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51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510C"/>
    <w:rPr>
      <w:b/>
      <w:bCs/>
      <w:lang w:eastAsia="en-US"/>
    </w:rPr>
  </w:style>
  <w:style w:type="paragraph" w:styleId="Revision">
    <w:name w:val="Revision"/>
    <w:hidden/>
    <w:uiPriority w:val="99"/>
    <w:semiHidden/>
    <w:rsid w:val="000D510C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zhangkai@qti.qualcomm.com" TargetMode="External"/><Relationship Id="rId14" Type="http://schemas.openxmlformats.org/officeDocument/2006/relationships/hyperlink" Target="https://jvet.hhi.fraunhofer.de/svn/svn_HMJEMSoftware/tags/HM-16.6-JEM-7.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C0C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75</cp:revision>
  <cp:lastPrinted>1900-01-01T08:00:00Z</cp:lastPrinted>
  <dcterms:created xsi:type="dcterms:W3CDTF">2017-12-03T02:45:00Z</dcterms:created>
  <dcterms:modified xsi:type="dcterms:W3CDTF">2018-04-02T23:44:00Z</dcterms:modified>
</cp:coreProperties>
</file>