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tc>
          <w:tcPr>
            <w:tcW w:w="6408" w:type="dxa"/>
          </w:tcPr>
          <w:p w:rsidR="006C5D39" w:rsidRPr="00421CEB" w:rsidRDefault="000473BD" w:rsidP="003531BD">
            <w:pPr>
              <w:tabs>
                <w:tab w:val="left" w:pos="7200"/>
              </w:tabs>
              <w:spacing w:before="0"/>
              <w:rPr>
                <w:b/>
                <w:szCs w:val="22"/>
              </w:rPr>
            </w:pPr>
            <w:r w:rsidRPr="00421CEB">
              <w:rPr>
                <w:b/>
                <w:noProof/>
                <w:szCs w:val="22"/>
                <w:lang w:val="en-US" w:eastAsia="zh-TW"/>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679EC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zh-TW"/>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zh-TW"/>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3E17F3">
              <w:rPr>
                <w:b/>
                <w:szCs w:val="22"/>
              </w:rPr>
              <w:t>Experts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rsidR="00E61DAC" w:rsidRPr="00421CEB" w:rsidRDefault="003E17F3" w:rsidP="003E17F3">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US</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w:t>
            </w:r>
            <w:r w:rsidR="00EB56E1" w:rsidRPr="00421CEB">
              <w:t>.</w:t>
            </w:r>
            <w:r w:rsidR="003021BC" w:rsidRPr="00421CEB">
              <w:t xml:space="preserve"> 201</w:t>
            </w:r>
            <w:r w:rsidR="00C00DDE" w:rsidRPr="00421CEB">
              <w:t>8</w:t>
            </w:r>
          </w:p>
        </w:tc>
        <w:tc>
          <w:tcPr>
            <w:tcW w:w="3168" w:type="dxa"/>
          </w:tcPr>
          <w:p w:rsidR="008A4B4C" w:rsidRPr="00421CEB" w:rsidRDefault="00E61DAC" w:rsidP="009E20EC">
            <w:pPr>
              <w:tabs>
                <w:tab w:val="left" w:pos="7200"/>
              </w:tabs>
              <w:rPr>
                <w:u w:val="single"/>
              </w:rPr>
            </w:pPr>
            <w:r w:rsidRPr="00421CEB">
              <w:t>Document</w:t>
            </w:r>
            <w:r w:rsidR="006C5D39" w:rsidRPr="00421CEB">
              <w:t xml:space="preserve">: </w:t>
            </w:r>
            <w:r w:rsidR="009D7CE6" w:rsidRPr="00421CEB">
              <w:t>JVET</w:t>
            </w:r>
            <w:r w:rsidR="00AC428F" w:rsidRPr="00421CEB">
              <w:t>-</w:t>
            </w:r>
            <w:r w:rsidR="00283FA5">
              <w:t>J0019</w:t>
            </w:r>
            <w:r w:rsidR="003531BD" w:rsidRPr="00421CEB">
              <w:t>-</w:t>
            </w:r>
            <w:r w:rsidR="009E20EC" w:rsidRPr="00421CEB">
              <w:t>v</w:t>
            </w:r>
            <w:r w:rsidR="009E20EC">
              <w:t>2</w:t>
            </w:r>
          </w:p>
        </w:tc>
      </w:tr>
    </w:tbl>
    <w:p w:rsidR="00E61DAC" w:rsidRPr="00421CEB" w:rsidRDefault="00E61DAC" w:rsidP="00531AE9"/>
    <w:tbl>
      <w:tblPr>
        <w:tblW w:w="9576" w:type="dxa"/>
        <w:tblLayout w:type="fixed"/>
        <w:tblLook w:val="0000" w:firstRow="0" w:lastRow="0" w:firstColumn="0" w:lastColumn="0" w:noHBand="0" w:noVBand="0"/>
      </w:tblPr>
      <w:tblGrid>
        <w:gridCol w:w="1458"/>
        <w:gridCol w:w="4496"/>
        <w:gridCol w:w="850"/>
        <w:gridCol w:w="2772"/>
      </w:tblGrid>
      <w:tr w:rsidR="00E61DAC" w:rsidRPr="00421CEB" w:rsidTr="00987FAC">
        <w:tc>
          <w:tcPr>
            <w:tcW w:w="1458" w:type="dxa"/>
          </w:tcPr>
          <w:p w:rsidR="00E61DAC" w:rsidRPr="00421CEB" w:rsidRDefault="00E61DAC">
            <w:pPr>
              <w:spacing w:before="60" w:after="60"/>
              <w:rPr>
                <w:i/>
                <w:szCs w:val="22"/>
              </w:rPr>
            </w:pPr>
            <w:r w:rsidRPr="00421CEB">
              <w:rPr>
                <w:i/>
                <w:szCs w:val="22"/>
              </w:rPr>
              <w:t>Title:</w:t>
            </w:r>
          </w:p>
        </w:tc>
        <w:tc>
          <w:tcPr>
            <w:tcW w:w="8118" w:type="dxa"/>
            <w:gridSpan w:val="3"/>
          </w:tcPr>
          <w:p w:rsidR="00E61DAC" w:rsidRPr="00421CEB" w:rsidRDefault="003E17F3" w:rsidP="00283FA5">
            <w:pPr>
              <w:spacing w:before="60" w:after="60"/>
              <w:rPr>
                <w:b/>
                <w:szCs w:val="22"/>
              </w:rPr>
            </w:pPr>
            <w:r>
              <w:rPr>
                <w:b/>
                <w:szCs w:val="22"/>
              </w:rPr>
              <w:t>D</w:t>
            </w:r>
            <w:r w:rsidR="00BF7D94" w:rsidRPr="00421CEB">
              <w:rPr>
                <w:b/>
                <w:szCs w:val="22"/>
              </w:rPr>
              <w:t xml:space="preserve">escription of </w:t>
            </w:r>
            <w:r w:rsidR="00682564" w:rsidRPr="00283FA5">
              <w:rPr>
                <w:b/>
                <w:szCs w:val="22"/>
              </w:rPr>
              <w:t>360°</w:t>
            </w:r>
            <w:r w:rsidR="00283FA5">
              <w:rPr>
                <w:b/>
                <w:szCs w:val="22"/>
              </w:rPr>
              <w:t xml:space="preserve"> </w:t>
            </w:r>
            <w:r w:rsidR="00BF7D94" w:rsidRPr="00421CEB">
              <w:rPr>
                <w:b/>
                <w:szCs w:val="22"/>
              </w:rPr>
              <w:t xml:space="preserve">video coding technology proposal by </w:t>
            </w:r>
            <w:proofErr w:type="spellStart"/>
            <w:r w:rsidR="00283FA5">
              <w:rPr>
                <w:b/>
                <w:szCs w:val="22"/>
              </w:rPr>
              <w:t>MediaTek</w:t>
            </w:r>
            <w:proofErr w:type="spellEnd"/>
          </w:p>
        </w:tc>
      </w:tr>
      <w:tr w:rsidR="00E61DAC" w:rsidRPr="00421CEB" w:rsidTr="00987FAC">
        <w:tc>
          <w:tcPr>
            <w:tcW w:w="1458" w:type="dxa"/>
          </w:tcPr>
          <w:p w:rsidR="00E61DAC" w:rsidRPr="00421CEB" w:rsidRDefault="00E61DAC">
            <w:pPr>
              <w:spacing w:before="60" w:after="60"/>
              <w:rPr>
                <w:i/>
                <w:szCs w:val="22"/>
              </w:rPr>
            </w:pPr>
            <w:r w:rsidRPr="00421CEB">
              <w:rPr>
                <w:i/>
                <w:szCs w:val="22"/>
              </w:rPr>
              <w:t>Status:</w:t>
            </w:r>
          </w:p>
        </w:tc>
        <w:tc>
          <w:tcPr>
            <w:tcW w:w="8118" w:type="dxa"/>
            <w:gridSpan w:val="3"/>
          </w:tcPr>
          <w:p w:rsidR="00E61DAC" w:rsidRPr="00421CEB" w:rsidRDefault="003E17F3" w:rsidP="00421CEB">
            <w:pPr>
              <w:spacing w:before="60" w:after="60"/>
              <w:rPr>
                <w:szCs w:val="22"/>
              </w:rPr>
            </w:pPr>
            <w:r>
              <w:rPr>
                <w:szCs w:val="22"/>
              </w:rPr>
              <w:t>Input document to JVET</w:t>
            </w:r>
            <w:r w:rsidR="00D84809" w:rsidRPr="00421CEB">
              <w:rPr>
                <w:szCs w:val="22"/>
              </w:rPr>
              <w:t xml:space="preserve"> </w:t>
            </w:r>
          </w:p>
        </w:tc>
      </w:tr>
      <w:tr w:rsidR="00E61DAC" w:rsidRPr="00421CEB" w:rsidTr="00987FAC">
        <w:tc>
          <w:tcPr>
            <w:tcW w:w="1458" w:type="dxa"/>
          </w:tcPr>
          <w:p w:rsidR="00E61DAC" w:rsidRPr="00421CEB" w:rsidRDefault="00E61DAC">
            <w:pPr>
              <w:spacing w:before="60" w:after="60"/>
              <w:rPr>
                <w:i/>
                <w:szCs w:val="22"/>
              </w:rPr>
            </w:pPr>
            <w:r w:rsidRPr="00421CEB">
              <w:rPr>
                <w:i/>
                <w:szCs w:val="22"/>
              </w:rPr>
              <w:t>Purpose:</w:t>
            </w:r>
          </w:p>
        </w:tc>
        <w:tc>
          <w:tcPr>
            <w:tcW w:w="8118" w:type="dxa"/>
            <w:gridSpan w:val="3"/>
          </w:tcPr>
          <w:p w:rsidR="00E61DAC" w:rsidRPr="00421CEB" w:rsidRDefault="003E17F3" w:rsidP="005E1AC6">
            <w:pPr>
              <w:spacing w:before="60" w:after="60"/>
              <w:rPr>
                <w:szCs w:val="22"/>
              </w:rPr>
            </w:pPr>
            <w:r>
              <w:rPr>
                <w:szCs w:val="22"/>
              </w:rPr>
              <w:t>Proposal</w:t>
            </w:r>
          </w:p>
        </w:tc>
      </w:tr>
      <w:tr w:rsidR="003605A3" w:rsidRPr="00421CEB" w:rsidTr="0089356A">
        <w:tc>
          <w:tcPr>
            <w:tcW w:w="1458" w:type="dxa"/>
          </w:tcPr>
          <w:p w:rsidR="003605A3" w:rsidRPr="00421CEB" w:rsidRDefault="003605A3">
            <w:pPr>
              <w:spacing w:before="60" w:after="60"/>
              <w:rPr>
                <w:i/>
                <w:szCs w:val="22"/>
              </w:rPr>
            </w:pPr>
            <w:r w:rsidRPr="00421CEB">
              <w:rPr>
                <w:i/>
                <w:szCs w:val="22"/>
              </w:rPr>
              <w:t>Author(s) or</w:t>
            </w:r>
            <w:r w:rsidRPr="00421CEB">
              <w:rPr>
                <w:i/>
                <w:szCs w:val="22"/>
              </w:rPr>
              <w:br/>
              <w:t>Contact(s):</w:t>
            </w:r>
          </w:p>
        </w:tc>
        <w:tc>
          <w:tcPr>
            <w:tcW w:w="4496" w:type="dxa"/>
          </w:tcPr>
          <w:p w:rsidR="00994E69" w:rsidRPr="00110302" w:rsidRDefault="00994E69" w:rsidP="00994E69">
            <w:pPr>
              <w:spacing w:before="60" w:after="60"/>
              <w:rPr>
                <w:szCs w:val="22"/>
                <w:lang w:eastAsia="zh-CN"/>
              </w:rPr>
            </w:pPr>
            <w:r w:rsidRPr="005E254D">
              <w:rPr>
                <w:szCs w:val="22"/>
              </w:rPr>
              <w:t>Jian-Liang Lin</w:t>
            </w:r>
            <w:r w:rsidRPr="005E254D">
              <w:rPr>
                <w:noProof/>
                <w:color w:val="0D0D0D"/>
                <w:szCs w:val="22"/>
                <w:lang w:eastAsia="zh-TW"/>
              </w:rPr>
              <w:t xml:space="preserve"> </w:t>
            </w:r>
            <w:r>
              <w:rPr>
                <w:noProof/>
                <w:color w:val="0D0D0D"/>
                <w:szCs w:val="22"/>
                <w:lang w:eastAsia="zh-TW"/>
              </w:rPr>
              <w:t>,</w:t>
            </w:r>
            <w:r w:rsidRPr="005E254D">
              <w:rPr>
                <w:noProof/>
                <w:color w:val="0D0D0D"/>
                <w:szCs w:val="22"/>
                <w:lang w:eastAsia="zh-TW"/>
              </w:rPr>
              <w:t>Ya-Hsuan Lee</w:t>
            </w:r>
            <w:r>
              <w:rPr>
                <w:szCs w:val="22"/>
              </w:rPr>
              <w:t xml:space="preserve">, </w:t>
            </w:r>
            <w:r w:rsidRPr="008329C9">
              <w:rPr>
                <w:szCs w:val="22"/>
                <w:lang w:eastAsia="zh-CN"/>
              </w:rPr>
              <w:t>Cheng-</w:t>
            </w:r>
            <w:proofErr w:type="spellStart"/>
            <w:r w:rsidRPr="008329C9">
              <w:rPr>
                <w:szCs w:val="22"/>
                <w:lang w:eastAsia="zh-CN"/>
              </w:rPr>
              <w:t>Hsuan</w:t>
            </w:r>
            <w:proofErr w:type="spellEnd"/>
            <w:r w:rsidRPr="008329C9">
              <w:rPr>
                <w:szCs w:val="22"/>
                <w:lang w:eastAsia="zh-CN"/>
              </w:rPr>
              <w:t xml:space="preserve"> Shih</w:t>
            </w:r>
            <w:r>
              <w:rPr>
                <w:szCs w:val="22"/>
                <w:lang w:eastAsia="zh-CN"/>
              </w:rPr>
              <w:t>,</w:t>
            </w:r>
            <w:r>
              <w:rPr>
                <w:szCs w:val="22"/>
              </w:rPr>
              <w:t xml:space="preserve"> Sheng-</w:t>
            </w:r>
            <w:r w:rsidRPr="00994E69">
              <w:rPr>
                <w:szCs w:val="22"/>
              </w:rPr>
              <w:t>Yen Lin</w:t>
            </w:r>
            <w:r>
              <w:rPr>
                <w:szCs w:val="22"/>
              </w:rPr>
              <w:t>,</w:t>
            </w:r>
            <w:r w:rsidRPr="00994E69">
              <w:rPr>
                <w:szCs w:val="22"/>
              </w:rPr>
              <w:t xml:space="preserve"> </w:t>
            </w:r>
            <w:r>
              <w:rPr>
                <w:szCs w:val="22"/>
              </w:rPr>
              <w:t>Hung-</w:t>
            </w:r>
            <w:proofErr w:type="spellStart"/>
            <w:r>
              <w:rPr>
                <w:szCs w:val="22"/>
              </w:rPr>
              <w:t>Chih</w:t>
            </w:r>
            <w:proofErr w:type="spellEnd"/>
            <w:r>
              <w:rPr>
                <w:szCs w:val="22"/>
              </w:rPr>
              <w:t xml:space="preserve"> Lin</w:t>
            </w:r>
            <w:r w:rsidRPr="005E254D">
              <w:rPr>
                <w:noProof/>
                <w:color w:val="0D0D0D"/>
                <w:szCs w:val="22"/>
                <w:lang w:eastAsia="zh-TW"/>
              </w:rPr>
              <w:t>,</w:t>
            </w:r>
            <w:r w:rsidRPr="005E254D">
              <w:rPr>
                <w:szCs w:val="22"/>
              </w:rPr>
              <w:t xml:space="preserve"> Shen-Kai Chang</w:t>
            </w:r>
            <w:r>
              <w:rPr>
                <w:rFonts w:hint="eastAsia"/>
                <w:szCs w:val="22"/>
                <w:lang w:eastAsia="zh-TW"/>
              </w:rPr>
              <w:t xml:space="preserve">, </w:t>
            </w:r>
            <w:r w:rsidRPr="008C0EB5">
              <w:rPr>
                <w:noProof/>
                <w:color w:val="0D0D0D"/>
                <w:lang w:eastAsia="zh-TW"/>
              </w:rPr>
              <w:t>Peng Wang</w:t>
            </w:r>
            <w:r w:rsidRPr="005E254D">
              <w:rPr>
                <w:szCs w:val="22"/>
              </w:rPr>
              <w:t xml:space="preserve">, </w:t>
            </w:r>
            <w:r>
              <w:rPr>
                <w:szCs w:val="22"/>
              </w:rPr>
              <w:t xml:space="preserve">Lin Liu, and </w:t>
            </w:r>
            <w:r>
              <w:rPr>
                <w:rFonts w:hint="eastAsia"/>
                <w:szCs w:val="22"/>
                <w:lang w:eastAsia="zh-TW"/>
              </w:rPr>
              <w:t xml:space="preserve">Chi-Cheng </w:t>
            </w:r>
            <w:proofErr w:type="spellStart"/>
            <w:r>
              <w:rPr>
                <w:rFonts w:hint="eastAsia"/>
                <w:szCs w:val="22"/>
                <w:lang w:eastAsia="zh-TW"/>
              </w:rPr>
              <w:t>Ju</w:t>
            </w:r>
            <w:proofErr w:type="spellEnd"/>
          </w:p>
          <w:p w:rsidR="0023755D" w:rsidRDefault="0023755D" w:rsidP="00994E69">
            <w:pPr>
              <w:spacing w:before="60" w:after="60"/>
              <w:rPr>
                <w:szCs w:val="22"/>
                <w:lang w:eastAsia="zh-TW"/>
              </w:rPr>
            </w:pPr>
          </w:p>
          <w:p w:rsidR="00142A81" w:rsidRDefault="00142A81" w:rsidP="00994E69">
            <w:pPr>
              <w:spacing w:before="60" w:after="60"/>
              <w:rPr>
                <w:szCs w:val="22"/>
                <w:lang w:eastAsia="zh-TW"/>
              </w:rPr>
            </w:pPr>
          </w:p>
          <w:p w:rsidR="003605A3" w:rsidRPr="00421CEB" w:rsidRDefault="00994E69" w:rsidP="00994E69">
            <w:pPr>
              <w:spacing w:before="60" w:after="60"/>
              <w:rPr>
                <w:sz w:val="20"/>
              </w:rPr>
            </w:pPr>
            <w:r w:rsidRPr="001B3801">
              <w:rPr>
                <w:rFonts w:hint="eastAsia"/>
                <w:szCs w:val="22"/>
                <w:lang w:eastAsia="zh-TW"/>
              </w:rPr>
              <w:t xml:space="preserve">No. 1, </w:t>
            </w:r>
            <w:proofErr w:type="spellStart"/>
            <w:r w:rsidRPr="001B3801">
              <w:rPr>
                <w:rFonts w:hint="eastAsia"/>
                <w:szCs w:val="22"/>
                <w:lang w:eastAsia="zh-TW"/>
              </w:rPr>
              <w:t>Dusing</w:t>
            </w:r>
            <w:proofErr w:type="spellEnd"/>
            <w:r w:rsidRPr="001B3801">
              <w:rPr>
                <w:rFonts w:hint="eastAsia"/>
                <w:szCs w:val="22"/>
                <w:lang w:eastAsia="zh-TW"/>
              </w:rPr>
              <w:t xml:space="preserve"> Rd. 1, Hsinchu Science Park, Hsinchu, Taiwan 30078</w:t>
            </w:r>
          </w:p>
        </w:tc>
        <w:tc>
          <w:tcPr>
            <w:tcW w:w="850" w:type="dxa"/>
          </w:tcPr>
          <w:p w:rsidR="003605A3" w:rsidRPr="00421CEB" w:rsidRDefault="00994E69" w:rsidP="0089356A">
            <w:pPr>
              <w:spacing w:before="60" w:after="60"/>
              <w:rPr>
                <w:szCs w:val="22"/>
              </w:rPr>
            </w:pPr>
            <w:r w:rsidRPr="00421CEB">
              <w:rPr>
                <w:szCs w:val="22"/>
              </w:rPr>
              <w:t>Tel:</w:t>
            </w:r>
            <w:r w:rsidR="003605A3" w:rsidRPr="00421CEB">
              <w:rPr>
                <w:szCs w:val="22"/>
              </w:rPr>
              <w:br/>
            </w:r>
            <w:r w:rsidR="003605A3" w:rsidRPr="00421CEB">
              <w:rPr>
                <w:szCs w:val="22"/>
              </w:rPr>
              <w:br/>
              <w:t>Email:</w:t>
            </w:r>
          </w:p>
        </w:tc>
        <w:tc>
          <w:tcPr>
            <w:tcW w:w="2772" w:type="dxa"/>
          </w:tcPr>
          <w:p w:rsidR="003605A3" w:rsidRPr="00421CEB" w:rsidRDefault="00994E69" w:rsidP="006E7848">
            <w:pPr>
              <w:spacing w:before="60" w:after="60"/>
              <w:rPr>
                <w:szCs w:val="22"/>
              </w:rPr>
            </w:pPr>
            <w:r w:rsidRPr="008329C9">
              <w:rPr>
                <w:rFonts w:hint="eastAsia"/>
                <w:szCs w:val="22"/>
                <w:lang w:eastAsia="zh-TW"/>
              </w:rPr>
              <w:t>Jian-Liang</w:t>
            </w:r>
            <w:r w:rsidRPr="008329C9">
              <w:rPr>
                <w:szCs w:val="22"/>
              </w:rPr>
              <w:t xml:space="preserve"> Lin</w:t>
            </w:r>
            <w:r w:rsidR="003605A3" w:rsidRPr="00421CEB">
              <w:rPr>
                <w:szCs w:val="22"/>
              </w:rPr>
              <w:br/>
            </w:r>
            <w:r w:rsidRPr="00C601A4">
              <w:rPr>
                <w:szCs w:val="22"/>
                <w:lang w:eastAsia="zh-TW"/>
              </w:rPr>
              <w:t xml:space="preserve">+886-3-5670766 ext. </w:t>
            </w:r>
            <w:r w:rsidRPr="008329C9">
              <w:rPr>
                <w:rFonts w:hint="eastAsia"/>
                <w:szCs w:val="22"/>
                <w:lang w:eastAsia="zh-TW"/>
              </w:rPr>
              <w:t>25250</w:t>
            </w:r>
            <w:r w:rsidRPr="00C601A4">
              <w:rPr>
                <w:strike/>
                <w:szCs w:val="22"/>
              </w:rPr>
              <w:br/>
            </w:r>
            <w:r w:rsidR="00142A81">
              <w:rPr>
                <w:szCs w:val="22"/>
                <w:lang w:eastAsia="zh-TW"/>
              </w:rPr>
              <w:t>{</w:t>
            </w:r>
            <w:proofErr w:type="spellStart"/>
            <w:r w:rsidR="00142A81" w:rsidRPr="00142A81">
              <w:rPr>
                <w:szCs w:val="22"/>
                <w:lang w:eastAsia="zh-TW"/>
              </w:rPr>
              <w:t>jl.lin</w:t>
            </w:r>
            <w:proofErr w:type="spellEnd"/>
            <w:r w:rsidR="00142A81" w:rsidRPr="00142A81">
              <w:rPr>
                <w:szCs w:val="22"/>
                <w:lang w:eastAsia="zh-TW"/>
              </w:rPr>
              <w:t xml:space="preserve">, </w:t>
            </w:r>
            <w:proofErr w:type="spellStart"/>
            <w:r w:rsidR="00142A81" w:rsidRPr="00142A81">
              <w:rPr>
                <w:szCs w:val="22"/>
                <w:lang w:eastAsia="zh-TW"/>
              </w:rPr>
              <w:t>louise.lee</w:t>
            </w:r>
            <w:proofErr w:type="spellEnd"/>
            <w:r w:rsidR="00142A81" w:rsidRPr="00142A81">
              <w:rPr>
                <w:szCs w:val="22"/>
                <w:lang w:eastAsia="zh-TW"/>
              </w:rPr>
              <w:t xml:space="preserve">, </w:t>
            </w:r>
            <w:proofErr w:type="spellStart"/>
            <w:r w:rsidR="00142A81" w:rsidRPr="00142A81">
              <w:rPr>
                <w:szCs w:val="22"/>
                <w:lang w:eastAsia="zh-TW"/>
              </w:rPr>
              <w:t>CH.Shih</w:t>
            </w:r>
            <w:proofErr w:type="spellEnd"/>
            <w:r w:rsidR="00142A81" w:rsidRPr="00142A81">
              <w:rPr>
                <w:szCs w:val="22"/>
                <w:lang w:eastAsia="zh-TW"/>
              </w:rPr>
              <w:t>, Sheng-</w:t>
            </w:r>
            <w:proofErr w:type="spellStart"/>
            <w:r w:rsidR="00142A81" w:rsidRPr="00142A81">
              <w:rPr>
                <w:szCs w:val="22"/>
                <w:lang w:eastAsia="zh-TW"/>
              </w:rPr>
              <w:t>Yen.Lin</w:t>
            </w:r>
            <w:proofErr w:type="spellEnd"/>
            <w:r w:rsidR="00142A81" w:rsidRPr="00142A81">
              <w:rPr>
                <w:szCs w:val="22"/>
                <w:lang w:eastAsia="zh-TW"/>
              </w:rPr>
              <w:t>,</w:t>
            </w:r>
            <w:r w:rsidR="00142A81">
              <w:rPr>
                <w:szCs w:val="22"/>
                <w:lang w:eastAsia="zh-TW"/>
              </w:rPr>
              <w:t xml:space="preserve"> </w:t>
            </w:r>
            <w:proofErr w:type="spellStart"/>
            <w:r w:rsidR="00142A81" w:rsidRPr="00142A81">
              <w:rPr>
                <w:szCs w:val="22"/>
                <w:lang w:eastAsia="zh-TW"/>
              </w:rPr>
              <w:t>hungchih.lin</w:t>
            </w:r>
            <w:proofErr w:type="spellEnd"/>
            <w:r w:rsidR="00142A81" w:rsidRPr="00142A81">
              <w:rPr>
                <w:szCs w:val="22"/>
                <w:lang w:eastAsia="zh-TW"/>
              </w:rPr>
              <w:t xml:space="preserve">, </w:t>
            </w:r>
            <w:proofErr w:type="spellStart"/>
            <w:r w:rsidR="00142A81" w:rsidRPr="00142A81">
              <w:rPr>
                <w:szCs w:val="22"/>
                <w:lang w:eastAsia="zh-TW"/>
              </w:rPr>
              <w:t>shenkai.chang</w:t>
            </w:r>
            <w:proofErr w:type="spellEnd"/>
            <w:r w:rsidR="00142A81" w:rsidRPr="00142A81">
              <w:rPr>
                <w:szCs w:val="22"/>
                <w:lang w:eastAsia="zh-TW"/>
              </w:rPr>
              <w:t xml:space="preserve">, </w:t>
            </w:r>
            <w:proofErr w:type="spellStart"/>
            <w:r w:rsidR="00142A81" w:rsidRPr="00142A81">
              <w:rPr>
                <w:szCs w:val="22"/>
                <w:lang w:eastAsia="zh-TW"/>
              </w:rPr>
              <w:t>ben.wang</w:t>
            </w:r>
            <w:proofErr w:type="spellEnd"/>
            <w:r w:rsidR="00142A81" w:rsidRPr="00142A81">
              <w:rPr>
                <w:szCs w:val="22"/>
                <w:lang w:eastAsia="zh-TW"/>
              </w:rPr>
              <w:t xml:space="preserve">, </w:t>
            </w:r>
            <w:proofErr w:type="spellStart"/>
            <w:r w:rsidR="00142A81" w:rsidRPr="00142A81">
              <w:rPr>
                <w:szCs w:val="22"/>
                <w:lang w:eastAsia="zh-TW"/>
              </w:rPr>
              <w:t>Lin.Liu</w:t>
            </w:r>
            <w:proofErr w:type="spellEnd"/>
            <w:r w:rsidR="00142A81" w:rsidRPr="00142A81">
              <w:rPr>
                <w:szCs w:val="22"/>
                <w:lang w:eastAsia="zh-TW"/>
              </w:rPr>
              <w:t xml:space="preserve">, </w:t>
            </w:r>
            <w:proofErr w:type="spellStart"/>
            <w:r w:rsidR="00142A81" w:rsidRPr="00142A81">
              <w:rPr>
                <w:szCs w:val="22"/>
                <w:lang w:eastAsia="zh-TW"/>
              </w:rPr>
              <w:t>cc.ju</w:t>
            </w:r>
            <w:proofErr w:type="spellEnd"/>
            <w:r w:rsidR="00142A81" w:rsidRPr="00142A81">
              <w:rPr>
                <w:szCs w:val="22"/>
                <w:lang w:eastAsia="zh-TW"/>
              </w:rPr>
              <w:t xml:space="preserve">} </w:t>
            </w:r>
            <w:r w:rsidRPr="005E254D">
              <w:rPr>
                <w:szCs w:val="22"/>
                <w:lang w:eastAsia="zh-TW"/>
              </w:rPr>
              <w:t>@mediatek.com</w:t>
            </w:r>
            <w:r w:rsidRPr="005E254D">
              <w:rPr>
                <w:szCs w:val="22"/>
              </w:rPr>
              <w:br/>
            </w:r>
          </w:p>
        </w:tc>
      </w:tr>
      <w:tr w:rsidR="00E61DAC" w:rsidRPr="00421CEB" w:rsidTr="00987FAC">
        <w:tc>
          <w:tcPr>
            <w:tcW w:w="1458" w:type="dxa"/>
          </w:tcPr>
          <w:p w:rsidR="00E61DAC" w:rsidRPr="00421CEB" w:rsidRDefault="00E61DAC">
            <w:pPr>
              <w:spacing w:before="60" w:after="60"/>
              <w:rPr>
                <w:i/>
                <w:szCs w:val="22"/>
              </w:rPr>
            </w:pPr>
            <w:r w:rsidRPr="00421CEB">
              <w:rPr>
                <w:i/>
                <w:szCs w:val="22"/>
              </w:rPr>
              <w:t>Source:</w:t>
            </w:r>
          </w:p>
        </w:tc>
        <w:tc>
          <w:tcPr>
            <w:tcW w:w="8118" w:type="dxa"/>
            <w:gridSpan w:val="3"/>
          </w:tcPr>
          <w:p w:rsidR="00E61DAC" w:rsidRPr="00421CEB" w:rsidRDefault="00824B84">
            <w:pPr>
              <w:spacing w:before="60" w:after="60"/>
              <w:rPr>
                <w:szCs w:val="22"/>
              </w:rPr>
            </w:pPr>
            <w:proofErr w:type="spellStart"/>
            <w:r>
              <w:rPr>
                <w:szCs w:val="22"/>
              </w:rPr>
              <w:t>MediaTek</w:t>
            </w:r>
            <w:proofErr w:type="spellEnd"/>
            <w:r>
              <w:rPr>
                <w:szCs w:val="22"/>
              </w:rPr>
              <w:t xml:space="preserve"> Inc.</w:t>
            </w:r>
          </w:p>
        </w:tc>
      </w:tr>
    </w:tbl>
    <w:p w:rsidR="00E61DAC" w:rsidRPr="00421CEB" w:rsidRDefault="00E61DAC">
      <w:pPr>
        <w:tabs>
          <w:tab w:val="right" w:pos="9360"/>
        </w:tabs>
        <w:spacing w:before="120" w:after="240"/>
        <w:jc w:val="center"/>
        <w:rPr>
          <w:szCs w:val="22"/>
        </w:rPr>
      </w:pPr>
      <w:r w:rsidRPr="00421CEB">
        <w:rPr>
          <w:szCs w:val="22"/>
          <w:u w:val="single"/>
        </w:rPr>
        <w:t>_____________________________</w:t>
      </w:r>
    </w:p>
    <w:p w:rsidR="00275BCF" w:rsidRPr="00421CEB" w:rsidRDefault="00275BCF" w:rsidP="00AC428F">
      <w:pPr>
        <w:pStyle w:val="1"/>
        <w:numPr>
          <w:ilvl w:val="0"/>
          <w:numId w:val="0"/>
        </w:numPr>
        <w:ind w:left="432" w:hanging="432"/>
      </w:pPr>
      <w:bookmarkStart w:id="0" w:name="_Toc511198462"/>
      <w:r w:rsidRPr="00421CEB">
        <w:t>Abstract</w:t>
      </w:r>
      <w:bookmarkEnd w:id="0"/>
    </w:p>
    <w:p w:rsidR="0039150C" w:rsidRDefault="000E6CC0" w:rsidP="003C6FEA">
      <w:pPr>
        <w:ind w:firstLine="170"/>
        <w:jc w:val="both"/>
        <w:rPr>
          <w:lang w:val="en-GB"/>
        </w:rPr>
      </w:pPr>
      <w:r>
        <w:rPr>
          <w:szCs w:val="22"/>
        </w:rPr>
        <w:t xml:space="preserve">This contribution describes </w:t>
      </w:r>
      <w:proofErr w:type="spellStart"/>
      <w:r>
        <w:rPr>
          <w:szCs w:val="22"/>
        </w:rPr>
        <w:t>MediaTek’s</w:t>
      </w:r>
      <w:proofErr w:type="spellEnd"/>
      <w:r>
        <w:rPr>
          <w:szCs w:val="22"/>
        </w:rPr>
        <w:t xml:space="preserve"> proposal, </w:t>
      </w:r>
      <w:r>
        <w:rPr>
          <w:lang w:eastAsia="zh-TW"/>
        </w:rPr>
        <w:t>in response to the joint call for proposals (</w:t>
      </w:r>
      <w:proofErr w:type="spellStart"/>
      <w:r>
        <w:rPr>
          <w:lang w:eastAsia="zh-TW"/>
        </w:rPr>
        <w:t>CfP</w:t>
      </w:r>
      <w:proofErr w:type="spellEnd"/>
      <w:r>
        <w:rPr>
          <w:lang w:eastAsia="zh-TW"/>
        </w:rPr>
        <w:t xml:space="preserve">) issued </w:t>
      </w:r>
      <w:proofErr w:type="gramStart"/>
      <w:r>
        <w:rPr>
          <w:lang w:eastAsia="zh-TW"/>
        </w:rPr>
        <w:t>jointly</w:t>
      </w:r>
      <w:proofErr w:type="gramEnd"/>
      <w:r>
        <w:rPr>
          <w:lang w:eastAsia="zh-TW"/>
        </w:rPr>
        <w:t xml:space="preserve"> by VCEG and MPEG, for </w:t>
      </w:r>
      <w:r>
        <w:rPr>
          <w:szCs w:val="22"/>
        </w:rPr>
        <w:t>the 360</w:t>
      </w:r>
      <w:r>
        <w:t>°</w:t>
      </w:r>
      <w:r>
        <w:rPr>
          <w:lang w:val="en-GB"/>
        </w:rPr>
        <w:t xml:space="preserve"> </w:t>
      </w:r>
      <w:r w:rsidRPr="003C6FEA">
        <w:rPr>
          <w:lang w:eastAsia="zh-TW"/>
        </w:rPr>
        <w:t xml:space="preserve">video </w:t>
      </w:r>
      <w:r>
        <w:rPr>
          <w:lang w:eastAsia="zh-TW"/>
        </w:rPr>
        <w:t xml:space="preserve">category. </w:t>
      </w:r>
      <w:r w:rsidR="0039150C">
        <w:rPr>
          <w:lang w:eastAsia="zh-TW"/>
        </w:rPr>
        <w:t xml:space="preserve">This contribution includes a </w:t>
      </w:r>
      <w:r w:rsidR="0039150C" w:rsidRPr="0039150C">
        <w:rPr>
          <w:lang w:eastAsia="zh-TW"/>
        </w:rPr>
        <w:t xml:space="preserve">Modified </w:t>
      </w:r>
      <w:proofErr w:type="spellStart"/>
      <w:r w:rsidR="0039150C" w:rsidRPr="0039150C">
        <w:rPr>
          <w:lang w:eastAsia="zh-TW"/>
        </w:rPr>
        <w:t>Cubemap</w:t>
      </w:r>
      <w:proofErr w:type="spellEnd"/>
      <w:r w:rsidR="0039150C" w:rsidRPr="0039150C">
        <w:rPr>
          <w:lang w:eastAsia="zh-TW"/>
        </w:rPr>
        <w:t xml:space="preserve"> Projection (MCP) and 360° specific coding tools.</w:t>
      </w:r>
      <w:r w:rsidR="000A6D77">
        <w:rPr>
          <w:lang w:eastAsia="zh-TW"/>
        </w:rPr>
        <w:t xml:space="preserve"> The proposed MCP is arranged into a compact 3x2 layout, which has one discontinuous edge and none of padding pixels. </w:t>
      </w:r>
      <w:r w:rsidR="000A6D77">
        <w:rPr>
          <w:lang w:eastAsia="ko-KR"/>
        </w:rPr>
        <w:t xml:space="preserve">To address the geometric continuity in </w:t>
      </w:r>
      <w:r w:rsidR="000A6D77">
        <w:rPr>
          <w:szCs w:val="22"/>
        </w:rPr>
        <w:t>360</w:t>
      </w:r>
      <w:r w:rsidR="000A6D77">
        <w:t>°</w:t>
      </w:r>
      <w:r w:rsidR="000A6D77">
        <w:rPr>
          <w:lang w:val="en-GB"/>
        </w:rPr>
        <w:t xml:space="preserve"> video, the </w:t>
      </w:r>
      <w:r w:rsidR="00905D67" w:rsidRPr="0039150C">
        <w:rPr>
          <w:lang w:eastAsia="zh-TW"/>
        </w:rPr>
        <w:t>360° specific coding</w:t>
      </w:r>
      <w:r w:rsidR="000A6D77">
        <w:rPr>
          <w:lang w:val="en-GB"/>
        </w:rPr>
        <w:t xml:space="preserve"> tools are </w:t>
      </w:r>
      <w:r w:rsidR="00905D67">
        <w:rPr>
          <w:lang w:val="en-GB"/>
        </w:rPr>
        <w:t>proposed</w:t>
      </w:r>
      <w:r w:rsidR="000A6D77">
        <w:rPr>
          <w:lang w:val="en-GB"/>
        </w:rPr>
        <w:t xml:space="preserve"> to appropriately process data in inter prediction, intra prediction, and in-loop filters.</w:t>
      </w:r>
    </w:p>
    <w:p w:rsidR="000A6D77" w:rsidRDefault="00710C5C" w:rsidP="000A6D77">
      <w:pPr>
        <w:ind w:firstLine="170"/>
        <w:jc w:val="both"/>
        <w:rPr>
          <w:szCs w:val="22"/>
        </w:rPr>
      </w:pPr>
      <w:r>
        <w:rPr>
          <w:lang w:val="en-GB"/>
        </w:rPr>
        <w:t xml:space="preserve">The default face resolution in MCP is set to 1184x1184 to </w:t>
      </w:r>
      <w:r w:rsidR="000E603E">
        <w:rPr>
          <w:lang w:val="en-GB"/>
        </w:rPr>
        <w:t>match</w:t>
      </w:r>
      <w:r>
        <w:rPr>
          <w:lang w:val="en-GB"/>
        </w:rPr>
        <w:t xml:space="preserve"> the number of coded samples in the anchors. </w:t>
      </w:r>
      <w:r w:rsidR="000A6D77">
        <w:rPr>
          <w:lang w:val="en-GB"/>
        </w:rPr>
        <w:t xml:space="preserve">Compared to the HM anchor, the experimental results reportedly show this contribution achieves the average </w:t>
      </w:r>
      <w:r w:rsidR="000A6D77">
        <w:rPr>
          <w:szCs w:val="22"/>
        </w:rPr>
        <w:t xml:space="preserve">35.5%, 69.5%, 71.6%, and 44.3% BD-rate reduction in terms of end-to-end WS-PSNR-Y, WS-PSNR-U, WS-PSNR-V, and WS-PSNR-YUV, respectively. As compared to the JEM anchor, the results report the average 15.8%, 50.7%, 52.6%, and 24.8% BD-rate reduction in terms of end-to-end WS-PSNR-Y, WS-PSNR-U, WS-PSNR-V, </w:t>
      </w:r>
      <w:r w:rsidR="00905D67">
        <w:rPr>
          <w:szCs w:val="22"/>
        </w:rPr>
        <w:t>and WS-PSNR-YUV, respectively.</w:t>
      </w:r>
      <w:r w:rsidR="000C4882">
        <w:rPr>
          <w:szCs w:val="22"/>
        </w:rPr>
        <w:t xml:space="preserve"> In addition, </w:t>
      </w:r>
      <w:r>
        <w:rPr>
          <w:szCs w:val="22"/>
        </w:rPr>
        <w:t xml:space="preserve">the face </w:t>
      </w:r>
      <w:r w:rsidR="000E603E">
        <w:rPr>
          <w:szCs w:val="22"/>
        </w:rPr>
        <w:t xml:space="preserve">with </w:t>
      </w:r>
      <w:r w:rsidR="00B11374">
        <w:rPr>
          <w:szCs w:val="22"/>
        </w:rPr>
        <w:t xml:space="preserve">a </w:t>
      </w:r>
      <w:r>
        <w:rPr>
          <w:szCs w:val="22"/>
        </w:rPr>
        <w:t>resolution set to 1280x1280</w:t>
      </w:r>
      <w:r w:rsidR="00CC1A85">
        <w:rPr>
          <w:szCs w:val="22"/>
        </w:rPr>
        <w:t>, which is a multiple of a LCU size,</w:t>
      </w:r>
      <w:r>
        <w:rPr>
          <w:szCs w:val="22"/>
        </w:rPr>
        <w:t xml:space="preserve"> is also </w:t>
      </w:r>
      <w:r w:rsidR="000E603E">
        <w:rPr>
          <w:szCs w:val="22"/>
        </w:rPr>
        <w:t>tested</w:t>
      </w:r>
      <w:r>
        <w:rPr>
          <w:szCs w:val="22"/>
        </w:rPr>
        <w:t>. C</w:t>
      </w:r>
      <w:r w:rsidR="000C4882">
        <w:rPr>
          <w:szCs w:val="22"/>
        </w:rPr>
        <w:t xml:space="preserve">ompare to the HM anchors, the results report the average </w:t>
      </w:r>
      <w:r w:rsidR="002229AA">
        <w:rPr>
          <w:szCs w:val="22"/>
        </w:rPr>
        <w:t>-36.2%, -69.4%, -71.7%, and -44.8%</w:t>
      </w:r>
      <w:r w:rsidR="000C4882">
        <w:rPr>
          <w:szCs w:val="22"/>
        </w:rPr>
        <w:t xml:space="preserve"> BD-rate reduction in terms of end-to-end WS-PSNR-Y, WS-PSNR-U, WS-PSNR-V, and WS-PSNR-YUV, respectively. As compared to the JEM anchor, the results report the average </w:t>
      </w:r>
      <w:r w:rsidR="002229AA">
        <w:rPr>
          <w:szCs w:val="22"/>
        </w:rPr>
        <w:t xml:space="preserve">-16.8%, -51.3%, 53.4%, and -25.7% </w:t>
      </w:r>
      <w:r w:rsidR="000C4882">
        <w:rPr>
          <w:szCs w:val="22"/>
        </w:rPr>
        <w:t>BD-rate reduction in terms of end-to-end WS-PSNR-Y, WS-PSNR-U, WS-PSNR-V, and WS-PSNR-YUV, respectively</w:t>
      </w:r>
      <w:r w:rsidR="009E70ED">
        <w:rPr>
          <w:szCs w:val="22"/>
        </w:rPr>
        <w:t>.</w:t>
      </w:r>
    </w:p>
    <w:p w:rsidR="00905D67" w:rsidRPr="00421CEB" w:rsidRDefault="00905D67" w:rsidP="000A6D77">
      <w:pPr>
        <w:ind w:firstLine="170"/>
        <w:jc w:val="both"/>
        <w:rPr>
          <w:szCs w:val="22"/>
        </w:rPr>
      </w:pPr>
    </w:p>
    <w:p w:rsidR="00A23BF1" w:rsidRDefault="0039150C" w:rsidP="003C6FEA">
      <w:r w:rsidRPr="000E6CC0">
        <w:rPr>
          <w:lang w:val="en-GB"/>
        </w:rPr>
        <w:t xml:space="preserve"> </w:t>
      </w:r>
      <w:r w:rsidR="00A23BF1">
        <w:br w:type="page"/>
      </w:r>
    </w:p>
    <w:p w:rsidR="00BF7D94" w:rsidRPr="00421CEB" w:rsidRDefault="00BF7D94" w:rsidP="00AC428F">
      <w:pPr>
        <w:pStyle w:val="1"/>
        <w:numPr>
          <w:ilvl w:val="0"/>
          <w:numId w:val="0"/>
        </w:numPr>
        <w:ind w:left="432" w:hanging="432"/>
      </w:pPr>
      <w:bookmarkStart w:id="1" w:name="_Toc511198463"/>
      <w:r w:rsidRPr="00421CEB">
        <w:lastRenderedPageBreak/>
        <w:t>Contents</w:t>
      </w:r>
      <w:bookmarkEnd w:id="1"/>
    </w:p>
    <w:p w:rsidR="00B93942" w:rsidRDefault="00BF7D94">
      <w:pPr>
        <w:pStyle w:val="10"/>
        <w:rPr>
          <w:rFonts w:asciiTheme="minorHAnsi" w:eastAsiaTheme="minorEastAsia" w:hAnsiTheme="minorHAnsi" w:cstheme="minorBidi"/>
          <w:noProof/>
          <w:kern w:val="2"/>
          <w:sz w:val="24"/>
          <w:szCs w:val="22"/>
          <w:lang w:val="en-US" w:eastAsia="zh-TW"/>
        </w:rPr>
      </w:pPr>
      <w:r w:rsidRPr="00421CEB">
        <w:fldChar w:fldCharType="begin"/>
      </w:r>
      <w:r w:rsidRPr="00421CEB">
        <w:instrText xml:space="preserve"> TOC \o "1-3" \h \z \u </w:instrText>
      </w:r>
      <w:r w:rsidRPr="00421CEB">
        <w:fldChar w:fldCharType="separate"/>
      </w:r>
      <w:hyperlink w:anchor="_Toc511198462" w:history="1">
        <w:r w:rsidR="00B93942" w:rsidRPr="00FE1BF4">
          <w:rPr>
            <w:rStyle w:val="a6"/>
            <w:noProof/>
          </w:rPr>
          <w:t>Abstract</w:t>
        </w:r>
        <w:r w:rsidR="00B93942">
          <w:rPr>
            <w:noProof/>
            <w:webHidden/>
          </w:rPr>
          <w:tab/>
        </w:r>
        <w:r w:rsidR="00B93942">
          <w:rPr>
            <w:noProof/>
            <w:webHidden/>
          </w:rPr>
          <w:fldChar w:fldCharType="begin"/>
        </w:r>
        <w:r w:rsidR="00B93942">
          <w:rPr>
            <w:noProof/>
            <w:webHidden/>
          </w:rPr>
          <w:instrText xml:space="preserve"> PAGEREF _Toc511198462 \h </w:instrText>
        </w:r>
        <w:r w:rsidR="00B93942">
          <w:rPr>
            <w:noProof/>
            <w:webHidden/>
          </w:rPr>
        </w:r>
        <w:r w:rsidR="00B93942">
          <w:rPr>
            <w:noProof/>
            <w:webHidden/>
          </w:rPr>
          <w:fldChar w:fldCharType="separate"/>
        </w:r>
        <w:r w:rsidR="009E20EC">
          <w:rPr>
            <w:noProof/>
            <w:webHidden/>
          </w:rPr>
          <w:t>i</w:t>
        </w:r>
        <w:r w:rsidR="00B93942">
          <w:rPr>
            <w:noProof/>
            <w:webHidden/>
          </w:rPr>
          <w:fldChar w:fldCharType="end"/>
        </w:r>
      </w:hyperlink>
    </w:p>
    <w:p w:rsidR="00B93942" w:rsidRDefault="00597BCA">
      <w:pPr>
        <w:pStyle w:val="10"/>
        <w:rPr>
          <w:rFonts w:asciiTheme="minorHAnsi" w:eastAsiaTheme="minorEastAsia" w:hAnsiTheme="minorHAnsi" w:cstheme="minorBidi"/>
          <w:noProof/>
          <w:kern w:val="2"/>
          <w:sz w:val="24"/>
          <w:szCs w:val="22"/>
          <w:lang w:val="en-US" w:eastAsia="zh-TW"/>
        </w:rPr>
      </w:pPr>
      <w:hyperlink w:anchor="_Toc511198463" w:history="1">
        <w:r w:rsidR="00B93942" w:rsidRPr="00FE1BF4">
          <w:rPr>
            <w:rStyle w:val="a6"/>
            <w:noProof/>
          </w:rPr>
          <w:t>Contents</w:t>
        </w:r>
        <w:r w:rsidR="00B93942">
          <w:rPr>
            <w:noProof/>
            <w:webHidden/>
          </w:rPr>
          <w:tab/>
        </w:r>
        <w:r w:rsidR="00B93942">
          <w:rPr>
            <w:noProof/>
            <w:webHidden/>
          </w:rPr>
          <w:fldChar w:fldCharType="begin"/>
        </w:r>
        <w:r w:rsidR="00B93942">
          <w:rPr>
            <w:noProof/>
            <w:webHidden/>
          </w:rPr>
          <w:instrText xml:space="preserve"> PAGEREF _Toc511198463 \h </w:instrText>
        </w:r>
        <w:r w:rsidR="00B93942">
          <w:rPr>
            <w:noProof/>
            <w:webHidden/>
          </w:rPr>
        </w:r>
        <w:r w:rsidR="00B93942">
          <w:rPr>
            <w:noProof/>
            <w:webHidden/>
          </w:rPr>
          <w:fldChar w:fldCharType="separate"/>
        </w:r>
        <w:r w:rsidR="009E20EC">
          <w:rPr>
            <w:noProof/>
            <w:webHidden/>
          </w:rPr>
          <w:t>ii</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464" w:history="1">
        <w:r w:rsidR="00B93942" w:rsidRPr="00FE1BF4">
          <w:rPr>
            <w:rStyle w:val="a6"/>
            <w:noProof/>
          </w:rPr>
          <w:t>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Introduction</w:t>
        </w:r>
        <w:r w:rsidR="00B93942">
          <w:rPr>
            <w:noProof/>
            <w:webHidden/>
          </w:rPr>
          <w:tab/>
        </w:r>
        <w:r w:rsidR="00B93942">
          <w:rPr>
            <w:noProof/>
            <w:webHidden/>
          </w:rPr>
          <w:fldChar w:fldCharType="begin"/>
        </w:r>
        <w:r w:rsidR="00B93942">
          <w:rPr>
            <w:noProof/>
            <w:webHidden/>
          </w:rPr>
          <w:instrText xml:space="preserve"> PAGEREF _Toc511198464 \h </w:instrText>
        </w:r>
        <w:r w:rsidR="00B93942">
          <w:rPr>
            <w:noProof/>
            <w:webHidden/>
          </w:rPr>
        </w:r>
        <w:r w:rsidR="00B93942">
          <w:rPr>
            <w:noProof/>
            <w:webHidden/>
          </w:rPr>
          <w:fldChar w:fldCharType="separate"/>
        </w:r>
        <w:r w:rsidR="009E20EC">
          <w:rPr>
            <w:noProof/>
            <w:webHidden/>
          </w:rPr>
          <w:t>1</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465" w:history="1">
        <w:r w:rsidR="00B93942" w:rsidRPr="00FE1BF4">
          <w:rPr>
            <w:rStyle w:val="a6"/>
            <w:noProof/>
          </w:rPr>
          <w:t>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Decoder algorithm description</w:t>
        </w:r>
        <w:r w:rsidR="00B93942">
          <w:rPr>
            <w:noProof/>
            <w:webHidden/>
          </w:rPr>
          <w:tab/>
        </w:r>
        <w:r w:rsidR="00B93942">
          <w:rPr>
            <w:noProof/>
            <w:webHidden/>
          </w:rPr>
          <w:fldChar w:fldCharType="begin"/>
        </w:r>
        <w:r w:rsidR="00B93942">
          <w:rPr>
            <w:noProof/>
            <w:webHidden/>
          </w:rPr>
          <w:instrText xml:space="preserve"> PAGEREF _Toc511198465 \h </w:instrText>
        </w:r>
        <w:r w:rsidR="00B93942">
          <w:rPr>
            <w:noProof/>
            <w:webHidden/>
          </w:rPr>
        </w:r>
        <w:r w:rsidR="00B93942">
          <w:rPr>
            <w:noProof/>
            <w:webHidden/>
          </w:rPr>
          <w:fldChar w:fldCharType="separate"/>
        </w:r>
        <w:r w:rsidR="009E20EC">
          <w:rPr>
            <w:noProof/>
            <w:webHidden/>
          </w:rPr>
          <w:t>1</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66" w:history="1">
        <w:r w:rsidR="00B93942" w:rsidRPr="00FE1BF4">
          <w:rPr>
            <w:rStyle w:val="a6"/>
            <w:noProof/>
          </w:rPr>
          <w:t>2.1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General algorithm description</w:t>
        </w:r>
        <w:r w:rsidR="00B93942">
          <w:rPr>
            <w:noProof/>
            <w:webHidden/>
          </w:rPr>
          <w:tab/>
        </w:r>
        <w:r w:rsidR="00B93942">
          <w:rPr>
            <w:noProof/>
            <w:webHidden/>
          </w:rPr>
          <w:fldChar w:fldCharType="begin"/>
        </w:r>
        <w:r w:rsidR="00B93942">
          <w:rPr>
            <w:noProof/>
            <w:webHidden/>
          </w:rPr>
          <w:instrText xml:space="preserve"> PAGEREF _Toc511198466 \h </w:instrText>
        </w:r>
        <w:r w:rsidR="00B93942">
          <w:rPr>
            <w:noProof/>
            <w:webHidden/>
          </w:rPr>
        </w:r>
        <w:r w:rsidR="00B93942">
          <w:rPr>
            <w:noProof/>
            <w:webHidden/>
          </w:rPr>
          <w:fldChar w:fldCharType="separate"/>
        </w:r>
        <w:r w:rsidR="009E20EC">
          <w:rPr>
            <w:noProof/>
            <w:webHidden/>
          </w:rPr>
          <w:t>1</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67" w:history="1">
        <w:r w:rsidR="00B93942" w:rsidRPr="00FE1BF4">
          <w:rPr>
            <w:rStyle w:val="a6"/>
            <w:noProof/>
          </w:rPr>
          <w:t>2.2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 Video</w:t>
        </w:r>
        <w:r w:rsidR="00B93942">
          <w:rPr>
            <w:noProof/>
            <w:webHidden/>
          </w:rPr>
          <w:tab/>
        </w:r>
        <w:r w:rsidR="00B93942">
          <w:rPr>
            <w:noProof/>
            <w:webHidden/>
          </w:rPr>
          <w:fldChar w:fldCharType="begin"/>
        </w:r>
        <w:r w:rsidR="00B93942">
          <w:rPr>
            <w:noProof/>
            <w:webHidden/>
          </w:rPr>
          <w:instrText xml:space="preserve"> PAGEREF _Toc511198467 \h </w:instrText>
        </w:r>
        <w:r w:rsidR="00B93942">
          <w:rPr>
            <w:noProof/>
            <w:webHidden/>
          </w:rPr>
        </w:r>
        <w:r w:rsidR="00B93942">
          <w:rPr>
            <w:noProof/>
            <w:webHidden/>
          </w:rPr>
          <w:fldChar w:fldCharType="separate"/>
        </w:r>
        <w:r w:rsidR="009E20EC">
          <w:rPr>
            <w:noProof/>
            <w:webHidden/>
          </w:rPr>
          <w:t>1</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68" w:history="1">
        <w:r w:rsidR="00B93942" w:rsidRPr="00FE1BF4">
          <w:rPr>
            <w:rStyle w:val="a6"/>
            <w:noProof/>
          </w:rPr>
          <w:t>2.2.1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Modified Cubemap Projection format</w:t>
        </w:r>
        <w:r w:rsidR="00B93942">
          <w:rPr>
            <w:noProof/>
            <w:webHidden/>
          </w:rPr>
          <w:tab/>
        </w:r>
        <w:r w:rsidR="00B93942">
          <w:rPr>
            <w:noProof/>
            <w:webHidden/>
          </w:rPr>
          <w:fldChar w:fldCharType="begin"/>
        </w:r>
        <w:r w:rsidR="00B93942">
          <w:rPr>
            <w:noProof/>
            <w:webHidden/>
          </w:rPr>
          <w:instrText xml:space="preserve"> PAGEREF _Toc511198468 \h </w:instrText>
        </w:r>
        <w:r w:rsidR="00B93942">
          <w:rPr>
            <w:noProof/>
            <w:webHidden/>
          </w:rPr>
        </w:r>
        <w:r w:rsidR="00B93942">
          <w:rPr>
            <w:noProof/>
            <w:webHidden/>
          </w:rPr>
          <w:fldChar w:fldCharType="separate"/>
        </w:r>
        <w:r w:rsidR="009E20EC">
          <w:rPr>
            <w:noProof/>
            <w:webHidden/>
          </w:rPr>
          <w:t>1</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69" w:history="1">
        <w:r w:rsidR="00B93942" w:rsidRPr="00FE1BF4">
          <w:rPr>
            <w:rStyle w:val="a6"/>
            <w:noProof/>
          </w:rPr>
          <w:t>2.2.2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Quantization handling</w:t>
        </w:r>
        <w:r w:rsidR="00B93942">
          <w:rPr>
            <w:noProof/>
            <w:webHidden/>
          </w:rPr>
          <w:tab/>
        </w:r>
        <w:r w:rsidR="00B93942">
          <w:rPr>
            <w:noProof/>
            <w:webHidden/>
          </w:rPr>
          <w:fldChar w:fldCharType="begin"/>
        </w:r>
        <w:r w:rsidR="00B93942">
          <w:rPr>
            <w:noProof/>
            <w:webHidden/>
          </w:rPr>
          <w:instrText xml:space="preserve"> PAGEREF _Toc511198469 \h </w:instrText>
        </w:r>
        <w:r w:rsidR="00B93942">
          <w:rPr>
            <w:noProof/>
            <w:webHidden/>
          </w:rPr>
        </w:r>
        <w:r w:rsidR="00B93942">
          <w:rPr>
            <w:noProof/>
            <w:webHidden/>
          </w:rPr>
          <w:fldChar w:fldCharType="separate"/>
        </w:r>
        <w:r w:rsidR="009E20EC">
          <w:rPr>
            <w:noProof/>
            <w:webHidden/>
          </w:rPr>
          <w:t>4</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70" w:history="1">
        <w:r w:rsidR="00B93942" w:rsidRPr="00FE1BF4">
          <w:rPr>
            <w:rStyle w:val="a6"/>
            <w:noProof/>
          </w:rPr>
          <w:t>2.2.3</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 video specific decoding tools</w:t>
        </w:r>
        <w:r w:rsidR="00B93942">
          <w:rPr>
            <w:noProof/>
            <w:webHidden/>
          </w:rPr>
          <w:tab/>
        </w:r>
        <w:r w:rsidR="00B93942">
          <w:rPr>
            <w:noProof/>
            <w:webHidden/>
          </w:rPr>
          <w:fldChar w:fldCharType="begin"/>
        </w:r>
        <w:r w:rsidR="00B93942">
          <w:rPr>
            <w:noProof/>
            <w:webHidden/>
          </w:rPr>
          <w:instrText xml:space="preserve"> PAGEREF _Toc511198470 \h </w:instrText>
        </w:r>
        <w:r w:rsidR="00B93942">
          <w:rPr>
            <w:noProof/>
            <w:webHidden/>
          </w:rPr>
        </w:r>
        <w:r w:rsidR="00B93942">
          <w:rPr>
            <w:noProof/>
            <w:webHidden/>
          </w:rPr>
          <w:fldChar w:fldCharType="separate"/>
        </w:r>
        <w:r w:rsidR="009E20EC">
          <w:rPr>
            <w:noProof/>
            <w:webHidden/>
          </w:rPr>
          <w:t>4</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471" w:history="1">
        <w:r w:rsidR="00B93942" w:rsidRPr="00FE1BF4">
          <w:rPr>
            <w:rStyle w:val="a6"/>
            <w:noProof/>
          </w:rPr>
          <w:t>3</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Encoder algorithm description</w:t>
        </w:r>
        <w:r w:rsidR="00B93942">
          <w:rPr>
            <w:noProof/>
            <w:webHidden/>
          </w:rPr>
          <w:tab/>
        </w:r>
        <w:r w:rsidR="00B93942">
          <w:rPr>
            <w:noProof/>
            <w:webHidden/>
          </w:rPr>
          <w:fldChar w:fldCharType="begin"/>
        </w:r>
        <w:r w:rsidR="00B93942">
          <w:rPr>
            <w:noProof/>
            <w:webHidden/>
          </w:rPr>
          <w:instrText xml:space="preserve"> PAGEREF _Toc511198471 \h </w:instrText>
        </w:r>
        <w:r w:rsidR="00B93942">
          <w:rPr>
            <w:noProof/>
            <w:webHidden/>
          </w:rPr>
        </w:r>
        <w:r w:rsidR="00B93942">
          <w:rPr>
            <w:noProof/>
            <w:webHidden/>
          </w:rPr>
          <w:fldChar w:fldCharType="separate"/>
        </w:r>
        <w:r w:rsidR="009E20EC">
          <w:rPr>
            <w:noProof/>
            <w:webHidden/>
          </w:rPr>
          <w:t>12</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72" w:history="1">
        <w:r w:rsidR="00B93942" w:rsidRPr="00FE1BF4">
          <w:rPr>
            <w:rStyle w:val="a6"/>
            <w:noProof/>
          </w:rPr>
          <w:t>3.1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General algorithm description</w:t>
        </w:r>
        <w:r w:rsidR="00B93942">
          <w:rPr>
            <w:noProof/>
            <w:webHidden/>
          </w:rPr>
          <w:tab/>
        </w:r>
        <w:r w:rsidR="00B93942">
          <w:rPr>
            <w:noProof/>
            <w:webHidden/>
          </w:rPr>
          <w:fldChar w:fldCharType="begin"/>
        </w:r>
        <w:r w:rsidR="00B93942">
          <w:rPr>
            <w:noProof/>
            <w:webHidden/>
          </w:rPr>
          <w:instrText xml:space="preserve"> PAGEREF _Toc511198472 \h </w:instrText>
        </w:r>
        <w:r w:rsidR="00B93942">
          <w:rPr>
            <w:noProof/>
            <w:webHidden/>
          </w:rPr>
        </w:r>
        <w:r w:rsidR="00B93942">
          <w:rPr>
            <w:noProof/>
            <w:webHidden/>
          </w:rPr>
          <w:fldChar w:fldCharType="separate"/>
        </w:r>
        <w:r w:rsidR="009E20EC">
          <w:rPr>
            <w:noProof/>
            <w:webHidden/>
          </w:rPr>
          <w:t>12</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73" w:history="1">
        <w:r w:rsidR="00B93942" w:rsidRPr="00FE1BF4">
          <w:rPr>
            <w:rStyle w:val="a6"/>
            <w:noProof/>
          </w:rPr>
          <w:t>3.2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w:t>
        </w:r>
        <w:r w:rsidR="00B93942">
          <w:rPr>
            <w:noProof/>
            <w:webHidden/>
          </w:rPr>
          <w:tab/>
        </w:r>
        <w:r w:rsidR="00B93942">
          <w:rPr>
            <w:noProof/>
            <w:webHidden/>
          </w:rPr>
          <w:fldChar w:fldCharType="begin"/>
        </w:r>
        <w:r w:rsidR="00B93942">
          <w:rPr>
            <w:noProof/>
            <w:webHidden/>
          </w:rPr>
          <w:instrText xml:space="preserve"> PAGEREF _Toc511198473 \h </w:instrText>
        </w:r>
        <w:r w:rsidR="00B93942">
          <w:rPr>
            <w:noProof/>
            <w:webHidden/>
          </w:rPr>
        </w:r>
        <w:r w:rsidR="00B93942">
          <w:rPr>
            <w:noProof/>
            <w:webHidden/>
          </w:rPr>
          <w:fldChar w:fldCharType="separate"/>
        </w:r>
        <w:r w:rsidR="009E20EC">
          <w:rPr>
            <w:noProof/>
            <w:webHidden/>
          </w:rPr>
          <w:t>12</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74" w:history="1">
        <w:r w:rsidR="00B93942" w:rsidRPr="00FE1BF4">
          <w:rPr>
            <w:rStyle w:val="a6"/>
            <w:noProof/>
          </w:rPr>
          <w:t>3.2.1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Usage of projection format adaptation</w:t>
        </w:r>
        <w:r w:rsidR="00B93942">
          <w:rPr>
            <w:noProof/>
            <w:webHidden/>
          </w:rPr>
          <w:tab/>
        </w:r>
        <w:r w:rsidR="00B93942">
          <w:rPr>
            <w:noProof/>
            <w:webHidden/>
          </w:rPr>
          <w:fldChar w:fldCharType="begin"/>
        </w:r>
        <w:r w:rsidR="00B93942">
          <w:rPr>
            <w:noProof/>
            <w:webHidden/>
          </w:rPr>
          <w:instrText xml:space="preserve"> PAGEREF _Toc511198474 \h </w:instrText>
        </w:r>
        <w:r w:rsidR="00B93942">
          <w:rPr>
            <w:noProof/>
            <w:webHidden/>
          </w:rPr>
        </w:r>
        <w:r w:rsidR="00B93942">
          <w:rPr>
            <w:noProof/>
            <w:webHidden/>
          </w:rPr>
          <w:fldChar w:fldCharType="separate"/>
        </w:r>
        <w:r w:rsidR="009E20EC">
          <w:rPr>
            <w:noProof/>
            <w:webHidden/>
          </w:rPr>
          <w:t>12</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75" w:history="1">
        <w:r w:rsidR="00B93942" w:rsidRPr="00FE1BF4">
          <w:rPr>
            <w:rStyle w:val="a6"/>
            <w:noProof/>
          </w:rPr>
          <w:t>3.2.2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 Video specific encoding tools</w:t>
        </w:r>
        <w:r w:rsidR="00B93942">
          <w:rPr>
            <w:noProof/>
            <w:webHidden/>
          </w:rPr>
          <w:tab/>
        </w:r>
        <w:r w:rsidR="00B93942">
          <w:rPr>
            <w:noProof/>
            <w:webHidden/>
          </w:rPr>
          <w:fldChar w:fldCharType="begin"/>
        </w:r>
        <w:r w:rsidR="00B93942">
          <w:rPr>
            <w:noProof/>
            <w:webHidden/>
          </w:rPr>
          <w:instrText xml:space="preserve"> PAGEREF _Toc511198475 \h </w:instrText>
        </w:r>
        <w:r w:rsidR="00B93942">
          <w:rPr>
            <w:noProof/>
            <w:webHidden/>
          </w:rPr>
        </w:r>
        <w:r w:rsidR="00B93942">
          <w:rPr>
            <w:noProof/>
            <w:webHidden/>
          </w:rPr>
          <w:fldChar w:fldCharType="separate"/>
        </w:r>
        <w:r w:rsidR="009E20EC">
          <w:rPr>
            <w:noProof/>
            <w:webHidden/>
          </w:rPr>
          <w:t>12</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76" w:history="1">
        <w:r w:rsidR="00B93942" w:rsidRPr="00FE1BF4">
          <w:rPr>
            <w:rStyle w:val="a6"/>
            <w:noProof/>
          </w:rPr>
          <w:t>3.2.3</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Additional encoder optimization</w:t>
        </w:r>
        <w:r w:rsidR="00B93942">
          <w:rPr>
            <w:noProof/>
            <w:webHidden/>
          </w:rPr>
          <w:tab/>
        </w:r>
        <w:r w:rsidR="00B93942">
          <w:rPr>
            <w:noProof/>
            <w:webHidden/>
          </w:rPr>
          <w:fldChar w:fldCharType="begin"/>
        </w:r>
        <w:r w:rsidR="00B93942">
          <w:rPr>
            <w:noProof/>
            <w:webHidden/>
          </w:rPr>
          <w:instrText xml:space="preserve"> PAGEREF _Toc511198476 \h </w:instrText>
        </w:r>
        <w:r w:rsidR="00B93942">
          <w:rPr>
            <w:noProof/>
            <w:webHidden/>
          </w:rPr>
        </w:r>
        <w:r w:rsidR="00B93942">
          <w:rPr>
            <w:noProof/>
            <w:webHidden/>
          </w:rPr>
          <w:fldChar w:fldCharType="separate"/>
        </w:r>
        <w:r w:rsidR="009E20EC">
          <w:rPr>
            <w:noProof/>
            <w:webHidden/>
          </w:rPr>
          <w:t>13</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477" w:history="1">
        <w:r w:rsidR="00B93942" w:rsidRPr="00FE1BF4">
          <w:rPr>
            <w:rStyle w:val="a6"/>
            <w:noProof/>
          </w:rPr>
          <w:t>4</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Compression performance</w:t>
        </w:r>
        <w:r w:rsidR="00B93942">
          <w:rPr>
            <w:noProof/>
            <w:webHidden/>
          </w:rPr>
          <w:tab/>
        </w:r>
        <w:r w:rsidR="00B93942">
          <w:rPr>
            <w:noProof/>
            <w:webHidden/>
          </w:rPr>
          <w:fldChar w:fldCharType="begin"/>
        </w:r>
        <w:r w:rsidR="00B93942">
          <w:rPr>
            <w:noProof/>
            <w:webHidden/>
          </w:rPr>
          <w:instrText xml:space="preserve"> PAGEREF _Toc511198477 \h </w:instrText>
        </w:r>
        <w:r w:rsidR="00B93942">
          <w:rPr>
            <w:noProof/>
            <w:webHidden/>
          </w:rPr>
        </w:r>
        <w:r w:rsidR="00B93942">
          <w:rPr>
            <w:noProof/>
            <w:webHidden/>
          </w:rPr>
          <w:fldChar w:fldCharType="separate"/>
        </w:r>
        <w:r w:rsidR="009E20EC">
          <w:rPr>
            <w:noProof/>
            <w:webHidden/>
          </w:rPr>
          <w:t>13</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78" w:history="1">
        <w:r w:rsidR="00B93942" w:rsidRPr="00FE1BF4">
          <w:rPr>
            <w:rStyle w:val="a6"/>
            <w:noProof/>
          </w:rPr>
          <w:t>4.1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 Video: Constraint set 1 configuration relative to HM anchor</w:t>
        </w:r>
        <w:r w:rsidR="00B93942">
          <w:rPr>
            <w:noProof/>
            <w:webHidden/>
          </w:rPr>
          <w:tab/>
        </w:r>
        <w:r w:rsidR="00B93942">
          <w:rPr>
            <w:noProof/>
            <w:webHidden/>
          </w:rPr>
          <w:fldChar w:fldCharType="begin"/>
        </w:r>
        <w:r w:rsidR="00B93942">
          <w:rPr>
            <w:noProof/>
            <w:webHidden/>
          </w:rPr>
          <w:instrText xml:space="preserve"> PAGEREF _Toc511198478 \h </w:instrText>
        </w:r>
        <w:r w:rsidR="00B93942">
          <w:rPr>
            <w:noProof/>
            <w:webHidden/>
          </w:rPr>
        </w:r>
        <w:r w:rsidR="00B93942">
          <w:rPr>
            <w:noProof/>
            <w:webHidden/>
          </w:rPr>
          <w:fldChar w:fldCharType="separate"/>
        </w:r>
        <w:r w:rsidR="009E20EC">
          <w:rPr>
            <w:noProof/>
            <w:webHidden/>
          </w:rPr>
          <w:t>13</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79" w:history="1">
        <w:r w:rsidR="00B93942" w:rsidRPr="00FE1BF4">
          <w:rPr>
            <w:rStyle w:val="a6"/>
            <w:noProof/>
          </w:rPr>
          <w:t>4.1.1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Class 360</w:t>
        </w:r>
        <w:r w:rsidR="00B93942">
          <w:rPr>
            <w:noProof/>
            <w:webHidden/>
          </w:rPr>
          <w:tab/>
        </w:r>
        <w:r w:rsidR="00B93942">
          <w:rPr>
            <w:noProof/>
            <w:webHidden/>
          </w:rPr>
          <w:fldChar w:fldCharType="begin"/>
        </w:r>
        <w:r w:rsidR="00B93942">
          <w:rPr>
            <w:noProof/>
            <w:webHidden/>
          </w:rPr>
          <w:instrText xml:space="preserve"> PAGEREF _Toc511198479 \h </w:instrText>
        </w:r>
        <w:r w:rsidR="00B93942">
          <w:rPr>
            <w:noProof/>
            <w:webHidden/>
          </w:rPr>
        </w:r>
        <w:r w:rsidR="00B93942">
          <w:rPr>
            <w:noProof/>
            <w:webHidden/>
          </w:rPr>
          <w:fldChar w:fldCharType="separate"/>
        </w:r>
        <w:r w:rsidR="009E20EC">
          <w:rPr>
            <w:noProof/>
            <w:webHidden/>
          </w:rPr>
          <w:t>14</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81" w:history="1">
        <w:r w:rsidR="00B93942" w:rsidRPr="00FE1BF4">
          <w:rPr>
            <w:rStyle w:val="a6"/>
            <w:noProof/>
          </w:rPr>
          <w:t>4.2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 Video: Constraint set 1 configuration relative to JEM anchor</w:t>
        </w:r>
        <w:r w:rsidR="00B93942">
          <w:rPr>
            <w:noProof/>
            <w:webHidden/>
          </w:rPr>
          <w:tab/>
        </w:r>
        <w:r w:rsidR="00B93942">
          <w:rPr>
            <w:noProof/>
            <w:webHidden/>
          </w:rPr>
          <w:fldChar w:fldCharType="begin"/>
        </w:r>
        <w:r w:rsidR="00B93942">
          <w:rPr>
            <w:noProof/>
            <w:webHidden/>
          </w:rPr>
          <w:instrText xml:space="preserve"> PAGEREF _Toc511198481 \h </w:instrText>
        </w:r>
        <w:r w:rsidR="00B93942">
          <w:rPr>
            <w:noProof/>
            <w:webHidden/>
          </w:rPr>
        </w:r>
        <w:r w:rsidR="00B93942">
          <w:rPr>
            <w:noProof/>
            <w:webHidden/>
          </w:rPr>
          <w:fldChar w:fldCharType="separate"/>
        </w:r>
        <w:r w:rsidR="009E20EC">
          <w:rPr>
            <w:noProof/>
            <w:webHidden/>
          </w:rPr>
          <w:t>14</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82" w:history="1">
        <w:r w:rsidR="00B93942" w:rsidRPr="00FE1BF4">
          <w:rPr>
            <w:rStyle w:val="a6"/>
            <w:noProof/>
          </w:rPr>
          <w:t>4.2.1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Class 360</w:t>
        </w:r>
        <w:r w:rsidR="00B93942">
          <w:rPr>
            <w:noProof/>
            <w:webHidden/>
          </w:rPr>
          <w:tab/>
        </w:r>
        <w:r w:rsidR="00B93942">
          <w:rPr>
            <w:noProof/>
            <w:webHidden/>
          </w:rPr>
          <w:fldChar w:fldCharType="begin"/>
        </w:r>
        <w:r w:rsidR="00B93942">
          <w:rPr>
            <w:noProof/>
            <w:webHidden/>
          </w:rPr>
          <w:instrText xml:space="preserve"> PAGEREF _Toc511198482 \h </w:instrText>
        </w:r>
        <w:r w:rsidR="00B93942">
          <w:rPr>
            <w:noProof/>
            <w:webHidden/>
          </w:rPr>
        </w:r>
        <w:r w:rsidR="00B93942">
          <w:rPr>
            <w:noProof/>
            <w:webHidden/>
          </w:rPr>
          <w:fldChar w:fldCharType="separate"/>
        </w:r>
        <w:r w:rsidR="009E20EC">
          <w:rPr>
            <w:noProof/>
            <w:webHidden/>
          </w:rPr>
          <w:t>14</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483" w:history="1">
        <w:r w:rsidR="00B93942" w:rsidRPr="00FE1BF4">
          <w:rPr>
            <w:rStyle w:val="a6"/>
            <w:noProof/>
          </w:rPr>
          <w:t>5</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Decoder complexity analysis</w:t>
        </w:r>
        <w:r w:rsidR="00B93942">
          <w:rPr>
            <w:noProof/>
            <w:webHidden/>
          </w:rPr>
          <w:tab/>
        </w:r>
        <w:r w:rsidR="00B93942">
          <w:rPr>
            <w:noProof/>
            <w:webHidden/>
          </w:rPr>
          <w:fldChar w:fldCharType="begin"/>
        </w:r>
        <w:r w:rsidR="00B93942">
          <w:rPr>
            <w:noProof/>
            <w:webHidden/>
          </w:rPr>
          <w:instrText xml:space="preserve"> PAGEREF _Toc511198483 \h </w:instrText>
        </w:r>
        <w:r w:rsidR="00B93942">
          <w:rPr>
            <w:noProof/>
            <w:webHidden/>
          </w:rPr>
        </w:r>
        <w:r w:rsidR="00B93942">
          <w:rPr>
            <w:noProof/>
            <w:webHidden/>
          </w:rPr>
          <w:fldChar w:fldCharType="separate"/>
        </w:r>
        <w:r w:rsidR="009E20EC">
          <w:rPr>
            <w:noProof/>
            <w:webHidden/>
          </w:rPr>
          <w:t>18</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84" w:history="1">
        <w:r w:rsidR="00B93942" w:rsidRPr="00FE1BF4">
          <w:rPr>
            <w:rStyle w:val="a6"/>
            <w:noProof/>
          </w:rPr>
          <w:t>5.1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Decoding time and measurement methodology and comparison vs. anchor bitstreams decoded by HM16.16</w:t>
        </w:r>
        <w:r w:rsidR="00B93942">
          <w:rPr>
            <w:noProof/>
            <w:webHidden/>
          </w:rPr>
          <w:tab/>
        </w:r>
        <w:r w:rsidR="00B93942">
          <w:rPr>
            <w:noProof/>
            <w:webHidden/>
          </w:rPr>
          <w:fldChar w:fldCharType="begin"/>
        </w:r>
        <w:r w:rsidR="00B93942">
          <w:rPr>
            <w:noProof/>
            <w:webHidden/>
          </w:rPr>
          <w:instrText xml:space="preserve"> PAGEREF _Toc511198484 \h </w:instrText>
        </w:r>
        <w:r w:rsidR="00B93942">
          <w:rPr>
            <w:noProof/>
            <w:webHidden/>
          </w:rPr>
        </w:r>
        <w:r w:rsidR="00B93942">
          <w:rPr>
            <w:noProof/>
            <w:webHidden/>
          </w:rPr>
          <w:fldChar w:fldCharType="separate"/>
        </w:r>
        <w:r w:rsidR="009E20EC">
          <w:rPr>
            <w:noProof/>
            <w:webHidden/>
          </w:rPr>
          <w:t>18</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85" w:history="1">
        <w:r w:rsidR="00B93942" w:rsidRPr="00FE1BF4">
          <w:rPr>
            <w:rStyle w:val="a6"/>
            <w:noProof/>
          </w:rPr>
          <w:t>5.2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Description of computing platform used to determine decoding times reported in section 5.1</w:t>
        </w:r>
        <w:r w:rsidR="00B93942">
          <w:rPr>
            <w:noProof/>
            <w:webHidden/>
          </w:rPr>
          <w:tab/>
        </w:r>
        <w:r w:rsidR="00B93942">
          <w:rPr>
            <w:noProof/>
            <w:webHidden/>
          </w:rPr>
          <w:fldChar w:fldCharType="begin"/>
        </w:r>
        <w:r w:rsidR="00B93942">
          <w:rPr>
            <w:noProof/>
            <w:webHidden/>
          </w:rPr>
          <w:instrText xml:space="preserve"> PAGEREF _Toc511198485 \h </w:instrText>
        </w:r>
        <w:r w:rsidR="00B93942">
          <w:rPr>
            <w:noProof/>
            <w:webHidden/>
          </w:rPr>
        </w:r>
        <w:r w:rsidR="00B93942">
          <w:rPr>
            <w:noProof/>
            <w:webHidden/>
          </w:rPr>
          <w:fldChar w:fldCharType="separate"/>
        </w:r>
        <w:r w:rsidR="009E20EC">
          <w:rPr>
            <w:noProof/>
            <w:webHidden/>
          </w:rPr>
          <w:t>20</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86" w:history="1">
        <w:r w:rsidR="00B93942" w:rsidRPr="00FE1BF4">
          <w:rPr>
            <w:rStyle w:val="a6"/>
            <w:noProof/>
          </w:rPr>
          <w:t>5.3</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Memory usage of decoder</w:t>
        </w:r>
        <w:r w:rsidR="00B93942">
          <w:rPr>
            <w:noProof/>
            <w:webHidden/>
          </w:rPr>
          <w:tab/>
        </w:r>
        <w:r w:rsidR="00B93942">
          <w:rPr>
            <w:noProof/>
            <w:webHidden/>
          </w:rPr>
          <w:fldChar w:fldCharType="begin"/>
        </w:r>
        <w:r w:rsidR="00B93942">
          <w:rPr>
            <w:noProof/>
            <w:webHidden/>
          </w:rPr>
          <w:instrText xml:space="preserve"> PAGEREF _Toc511198486 \h </w:instrText>
        </w:r>
        <w:r w:rsidR="00B93942">
          <w:rPr>
            <w:noProof/>
            <w:webHidden/>
          </w:rPr>
        </w:r>
        <w:r w:rsidR="00B93942">
          <w:rPr>
            <w:noProof/>
            <w:webHidden/>
          </w:rPr>
          <w:fldChar w:fldCharType="separate"/>
        </w:r>
        <w:r w:rsidR="009E20EC">
          <w:rPr>
            <w:noProof/>
            <w:webHidden/>
          </w:rPr>
          <w:t>20</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87" w:history="1">
        <w:r w:rsidR="00B93942" w:rsidRPr="00FE1BF4">
          <w:rPr>
            <w:rStyle w:val="a6"/>
            <w:noProof/>
          </w:rPr>
          <w:t>5.3.1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Memory usage of HM and JEM decoders</w:t>
        </w:r>
        <w:r w:rsidR="00B93942">
          <w:rPr>
            <w:noProof/>
            <w:webHidden/>
          </w:rPr>
          <w:tab/>
        </w:r>
        <w:r w:rsidR="00B93942">
          <w:rPr>
            <w:noProof/>
            <w:webHidden/>
          </w:rPr>
          <w:fldChar w:fldCharType="begin"/>
        </w:r>
        <w:r w:rsidR="00B93942">
          <w:rPr>
            <w:noProof/>
            <w:webHidden/>
          </w:rPr>
          <w:instrText xml:space="preserve"> PAGEREF _Toc511198487 \h </w:instrText>
        </w:r>
        <w:r w:rsidR="00B93942">
          <w:rPr>
            <w:noProof/>
            <w:webHidden/>
          </w:rPr>
        </w:r>
        <w:r w:rsidR="00B93942">
          <w:rPr>
            <w:noProof/>
            <w:webHidden/>
          </w:rPr>
          <w:fldChar w:fldCharType="separate"/>
        </w:r>
        <w:r w:rsidR="009E20EC">
          <w:rPr>
            <w:noProof/>
            <w:webHidden/>
          </w:rPr>
          <w:t>20</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88" w:history="1">
        <w:r w:rsidR="00B93942" w:rsidRPr="00FE1BF4">
          <w:rPr>
            <w:rStyle w:val="a6"/>
            <w:noProof/>
          </w:rPr>
          <w:t>5.3.2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Memory usage of decoder in proposed implementation</w:t>
        </w:r>
        <w:r w:rsidR="00B93942">
          <w:rPr>
            <w:noProof/>
            <w:webHidden/>
          </w:rPr>
          <w:tab/>
        </w:r>
        <w:r w:rsidR="00B93942">
          <w:rPr>
            <w:noProof/>
            <w:webHidden/>
          </w:rPr>
          <w:fldChar w:fldCharType="begin"/>
        </w:r>
        <w:r w:rsidR="00B93942">
          <w:rPr>
            <w:noProof/>
            <w:webHidden/>
          </w:rPr>
          <w:instrText xml:space="preserve"> PAGEREF _Toc511198488 \h </w:instrText>
        </w:r>
        <w:r w:rsidR="00B93942">
          <w:rPr>
            <w:noProof/>
            <w:webHidden/>
          </w:rPr>
        </w:r>
        <w:r w:rsidR="00B93942">
          <w:rPr>
            <w:noProof/>
            <w:webHidden/>
          </w:rPr>
          <w:fldChar w:fldCharType="separate"/>
        </w:r>
        <w:r w:rsidR="009E20EC">
          <w:rPr>
            <w:noProof/>
            <w:webHidden/>
          </w:rPr>
          <w:t>21</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89" w:history="1">
        <w:r w:rsidR="00B93942" w:rsidRPr="00FE1BF4">
          <w:rPr>
            <w:rStyle w:val="a6"/>
            <w:noProof/>
          </w:rPr>
          <w:t>5.4</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Complexity characteristics of 360° video specific decoding tools</w:t>
        </w:r>
        <w:r w:rsidR="00B93942">
          <w:rPr>
            <w:noProof/>
            <w:webHidden/>
          </w:rPr>
          <w:tab/>
        </w:r>
        <w:r w:rsidR="00B93942">
          <w:rPr>
            <w:noProof/>
            <w:webHidden/>
          </w:rPr>
          <w:fldChar w:fldCharType="begin"/>
        </w:r>
        <w:r w:rsidR="00B93942">
          <w:rPr>
            <w:noProof/>
            <w:webHidden/>
          </w:rPr>
          <w:instrText xml:space="preserve"> PAGEREF _Toc511198489 \h </w:instrText>
        </w:r>
        <w:r w:rsidR="00B93942">
          <w:rPr>
            <w:noProof/>
            <w:webHidden/>
          </w:rPr>
        </w:r>
        <w:r w:rsidR="00B93942">
          <w:rPr>
            <w:noProof/>
            <w:webHidden/>
          </w:rPr>
          <w:fldChar w:fldCharType="separate"/>
        </w:r>
        <w:r w:rsidR="009E20EC">
          <w:rPr>
            <w:noProof/>
            <w:webHidden/>
          </w:rPr>
          <w:t>21</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90" w:history="1">
        <w:r w:rsidR="00B93942" w:rsidRPr="00FE1BF4">
          <w:rPr>
            <w:rStyle w:val="a6"/>
            <w:noProof/>
          </w:rPr>
          <w:t>5.4.1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CU partition</w:t>
        </w:r>
        <w:r w:rsidR="00B93942">
          <w:rPr>
            <w:noProof/>
            <w:webHidden/>
          </w:rPr>
          <w:tab/>
        </w:r>
        <w:r w:rsidR="00B93942">
          <w:rPr>
            <w:noProof/>
            <w:webHidden/>
          </w:rPr>
          <w:fldChar w:fldCharType="begin"/>
        </w:r>
        <w:r w:rsidR="00B93942">
          <w:rPr>
            <w:noProof/>
            <w:webHidden/>
          </w:rPr>
          <w:instrText xml:space="preserve"> PAGEREF _Toc511198490 \h </w:instrText>
        </w:r>
        <w:r w:rsidR="00B93942">
          <w:rPr>
            <w:noProof/>
            <w:webHidden/>
          </w:rPr>
        </w:r>
        <w:r w:rsidR="00B93942">
          <w:rPr>
            <w:noProof/>
            <w:webHidden/>
          </w:rPr>
          <w:fldChar w:fldCharType="separate"/>
        </w:r>
        <w:r w:rsidR="009E20EC">
          <w:rPr>
            <w:noProof/>
            <w:webHidden/>
          </w:rPr>
          <w:t>21</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91" w:history="1">
        <w:r w:rsidR="00B93942" w:rsidRPr="00FE1BF4">
          <w:rPr>
            <w:rStyle w:val="a6"/>
            <w:noProof/>
          </w:rPr>
          <w:t>5.4.2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Inter prediction</w:t>
        </w:r>
        <w:r w:rsidR="00B93942">
          <w:rPr>
            <w:noProof/>
            <w:webHidden/>
          </w:rPr>
          <w:tab/>
        </w:r>
        <w:r w:rsidR="00B93942">
          <w:rPr>
            <w:noProof/>
            <w:webHidden/>
          </w:rPr>
          <w:fldChar w:fldCharType="begin"/>
        </w:r>
        <w:r w:rsidR="00B93942">
          <w:rPr>
            <w:noProof/>
            <w:webHidden/>
          </w:rPr>
          <w:instrText xml:space="preserve"> PAGEREF _Toc511198491 \h </w:instrText>
        </w:r>
        <w:r w:rsidR="00B93942">
          <w:rPr>
            <w:noProof/>
            <w:webHidden/>
          </w:rPr>
        </w:r>
        <w:r w:rsidR="00B93942">
          <w:rPr>
            <w:noProof/>
            <w:webHidden/>
          </w:rPr>
          <w:fldChar w:fldCharType="separate"/>
        </w:r>
        <w:r w:rsidR="009E20EC">
          <w:rPr>
            <w:noProof/>
            <w:webHidden/>
          </w:rPr>
          <w:t>22</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92" w:history="1">
        <w:r w:rsidR="00B93942" w:rsidRPr="00FE1BF4">
          <w:rPr>
            <w:rStyle w:val="a6"/>
            <w:noProof/>
          </w:rPr>
          <w:t>5.4.3</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Intra prediction</w:t>
        </w:r>
        <w:r w:rsidR="00B93942">
          <w:rPr>
            <w:noProof/>
            <w:webHidden/>
          </w:rPr>
          <w:tab/>
        </w:r>
        <w:r w:rsidR="00B93942">
          <w:rPr>
            <w:noProof/>
            <w:webHidden/>
          </w:rPr>
          <w:fldChar w:fldCharType="begin"/>
        </w:r>
        <w:r w:rsidR="00B93942">
          <w:rPr>
            <w:noProof/>
            <w:webHidden/>
          </w:rPr>
          <w:instrText xml:space="preserve"> PAGEREF _Toc511198492 \h </w:instrText>
        </w:r>
        <w:r w:rsidR="00B93942">
          <w:rPr>
            <w:noProof/>
            <w:webHidden/>
          </w:rPr>
        </w:r>
        <w:r w:rsidR="00B93942">
          <w:rPr>
            <w:noProof/>
            <w:webHidden/>
          </w:rPr>
          <w:fldChar w:fldCharType="separate"/>
        </w:r>
        <w:r w:rsidR="009E20EC">
          <w:rPr>
            <w:noProof/>
            <w:webHidden/>
          </w:rPr>
          <w:t>22</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93" w:history="1">
        <w:r w:rsidR="00B93942" w:rsidRPr="00FE1BF4">
          <w:rPr>
            <w:rStyle w:val="a6"/>
            <w:noProof/>
          </w:rPr>
          <w:t>5.4.4</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360°-based In-loop filtering</w:t>
        </w:r>
        <w:r w:rsidR="00B93942">
          <w:rPr>
            <w:noProof/>
            <w:webHidden/>
          </w:rPr>
          <w:tab/>
        </w:r>
        <w:r w:rsidR="00B93942">
          <w:rPr>
            <w:noProof/>
            <w:webHidden/>
          </w:rPr>
          <w:fldChar w:fldCharType="begin"/>
        </w:r>
        <w:r w:rsidR="00B93942">
          <w:rPr>
            <w:noProof/>
            <w:webHidden/>
          </w:rPr>
          <w:instrText xml:space="preserve"> PAGEREF _Toc511198493 \h </w:instrText>
        </w:r>
        <w:r w:rsidR="00B93942">
          <w:rPr>
            <w:noProof/>
            <w:webHidden/>
          </w:rPr>
        </w:r>
        <w:r w:rsidR="00B93942">
          <w:rPr>
            <w:noProof/>
            <w:webHidden/>
          </w:rPr>
          <w:fldChar w:fldCharType="separate"/>
        </w:r>
        <w:r w:rsidR="009E20EC">
          <w:rPr>
            <w:noProof/>
            <w:webHidden/>
          </w:rPr>
          <w:t>22</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494" w:history="1">
        <w:r w:rsidR="00B93942" w:rsidRPr="00FE1BF4">
          <w:rPr>
            <w:rStyle w:val="a6"/>
            <w:noProof/>
          </w:rPr>
          <w:t>6</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Encoder complexity analysis</w:t>
        </w:r>
        <w:r w:rsidR="00B93942">
          <w:rPr>
            <w:noProof/>
            <w:webHidden/>
          </w:rPr>
          <w:tab/>
        </w:r>
        <w:r w:rsidR="00B93942">
          <w:rPr>
            <w:noProof/>
            <w:webHidden/>
          </w:rPr>
          <w:fldChar w:fldCharType="begin"/>
        </w:r>
        <w:r w:rsidR="00B93942">
          <w:rPr>
            <w:noProof/>
            <w:webHidden/>
          </w:rPr>
          <w:instrText xml:space="preserve"> PAGEREF _Toc511198494 \h </w:instrText>
        </w:r>
        <w:r w:rsidR="00B93942">
          <w:rPr>
            <w:noProof/>
            <w:webHidden/>
          </w:rPr>
        </w:r>
        <w:r w:rsidR="00B93942">
          <w:rPr>
            <w:noProof/>
            <w:webHidden/>
          </w:rPr>
          <w:fldChar w:fldCharType="separate"/>
        </w:r>
        <w:r w:rsidR="009E20EC">
          <w:rPr>
            <w:noProof/>
            <w:webHidden/>
          </w:rPr>
          <w:t>22</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95" w:history="1">
        <w:r w:rsidR="00B93942" w:rsidRPr="00FE1BF4">
          <w:rPr>
            <w:rStyle w:val="a6"/>
            <w:noProof/>
          </w:rPr>
          <w:t>6.1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Encoding time and measurement methodology</w:t>
        </w:r>
        <w:r w:rsidR="00B93942">
          <w:rPr>
            <w:noProof/>
            <w:webHidden/>
          </w:rPr>
          <w:tab/>
        </w:r>
        <w:r w:rsidR="00B93942">
          <w:rPr>
            <w:noProof/>
            <w:webHidden/>
          </w:rPr>
          <w:fldChar w:fldCharType="begin"/>
        </w:r>
        <w:r w:rsidR="00B93942">
          <w:rPr>
            <w:noProof/>
            <w:webHidden/>
          </w:rPr>
          <w:instrText xml:space="preserve"> PAGEREF _Toc511198495 \h </w:instrText>
        </w:r>
        <w:r w:rsidR="00B93942">
          <w:rPr>
            <w:noProof/>
            <w:webHidden/>
          </w:rPr>
        </w:r>
        <w:r w:rsidR="00B93942">
          <w:rPr>
            <w:noProof/>
            <w:webHidden/>
          </w:rPr>
          <w:fldChar w:fldCharType="separate"/>
        </w:r>
        <w:r w:rsidR="009E20EC">
          <w:rPr>
            <w:noProof/>
            <w:webHidden/>
          </w:rPr>
          <w:t>22</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96" w:history="1">
        <w:r w:rsidR="00B93942" w:rsidRPr="00FE1BF4">
          <w:rPr>
            <w:rStyle w:val="a6"/>
            <w:noProof/>
          </w:rPr>
          <w:t>6.2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Description of computing platform used to determine encoding times reported in section 6.1</w:t>
        </w:r>
        <w:r w:rsidR="00B93942">
          <w:rPr>
            <w:noProof/>
            <w:webHidden/>
          </w:rPr>
          <w:tab/>
        </w:r>
        <w:r w:rsidR="00B93942">
          <w:rPr>
            <w:noProof/>
            <w:webHidden/>
          </w:rPr>
          <w:fldChar w:fldCharType="begin"/>
        </w:r>
        <w:r w:rsidR="00B93942">
          <w:rPr>
            <w:noProof/>
            <w:webHidden/>
          </w:rPr>
          <w:instrText xml:space="preserve"> PAGEREF _Toc511198496 \h </w:instrText>
        </w:r>
        <w:r w:rsidR="00B93942">
          <w:rPr>
            <w:noProof/>
            <w:webHidden/>
          </w:rPr>
        </w:r>
        <w:r w:rsidR="00B93942">
          <w:rPr>
            <w:noProof/>
            <w:webHidden/>
          </w:rPr>
          <w:fldChar w:fldCharType="separate"/>
        </w:r>
        <w:r w:rsidR="009E20EC">
          <w:rPr>
            <w:noProof/>
            <w:webHidden/>
          </w:rPr>
          <w:t>23</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497" w:history="1">
        <w:r w:rsidR="00B93942" w:rsidRPr="00FE1BF4">
          <w:rPr>
            <w:rStyle w:val="a6"/>
            <w:noProof/>
          </w:rPr>
          <w:t>6.3</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Memory usage of encoder</w:t>
        </w:r>
        <w:r w:rsidR="00B93942">
          <w:rPr>
            <w:noProof/>
            <w:webHidden/>
          </w:rPr>
          <w:tab/>
        </w:r>
        <w:r w:rsidR="00B93942">
          <w:rPr>
            <w:noProof/>
            <w:webHidden/>
          </w:rPr>
          <w:fldChar w:fldCharType="begin"/>
        </w:r>
        <w:r w:rsidR="00B93942">
          <w:rPr>
            <w:noProof/>
            <w:webHidden/>
          </w:rPr>
          <w:instrText xml:space="preserve"> PAGEREF _Toc511198497 \h </w:instrText>
        </w:r>
        <w:r w:rsidR="00B93942">
          <w:rPr>
            <w:noProof/>
            <w:webHidden/>
          </w:rPr>
        </w:r>
        <w:r w:rsidR="00B93942">
          <w:rPr>
            <w:noProof/>
            <w:webHidden/>
          </w:rPr>
          <w:fldChar w:fldCharType="separate"/>
        </w:r>
        <w:r w:rsidR="009E20EC">
          <w:rPr>
            <w:noProof/>
            <w:webHidden/>
          </w:rPr>
          <w:t>23</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98" w:history="1">
        <w:r w:rsidR="00B93942" w:rsidRPr="00FE1BF4">
          <w:rPr>
            <w:rStyle w:val="a6"/>
            <w:noProof/>
          </w:rPr>
          <w:t>6.3.1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Memory usage of HM and JEM anchors</w:t>
        </w:r>
        <w:r w:rsidR="00B93942">
          <w:rPr>
            <w:noProof/>
            <w:webHidden/>
          </w:rPr>
          <w:tab/>
        </w:r>
        <w:r w:rsidR="00B93942">
          <w:rPr>
            <w:noProof/>
            <w:webHidden/>
          </w:rPr>
          <w:fldChar w:fldCharType="begin"/>
        </w:r>
        <w:r w:rsidR="00B93942">
          <w:rPr>
            <w:noProof/>
            <w:webHidden/>
          </w:rPr>
          <w:instrText xml:space="preserve"> PAGEREF _Toc511198498 \h </w:instrText>
        </w:r>
        <w:r w:rsidR="00B93942">
          <w:rPr>
            <w:noProof/>
            <w:webHidden/>
          </w:rPr>
        </w:r>
        <w:r w:rsidR="00B93942">
          <w:rPr>
            <w:noProof/>
            <w:webHidden/>
          </w:rPr>
          <w:fldChar w:fldCharType="separate"/>
        </w:r>
        <w:r w:rsidR="009E20EC">
          <w:rPr>
            <w:noProof/>
            <w:webHidden/>
          </w:rPr>
          <w:t>23</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499" w:history="1">
        <w:r w:rsidR="00B93942" w:rsidRPr="00FE1BF4">
          <w:rPr>
            <w:rStyle w:val="a6"/>
            <w:noProof/>
          </w:rPr>
          <w:t>6.3.2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Memory usage of proposed encoder</w:t>
        </w:r>
        <w:r w:rsidR="00B93942">
          <w:rPr>
            <w:noProof/>
            <w:webHidden/>
          </w:rPr>
          <w:tab/>
        </w:r>
        <w:r w:rsidR="00B93942">
          <w:rPr>
            <w:noProof/>
            <w:webHidden/>
          </w:rPr>
          <w:fldChar w:fldCharType="begin"/>
        </w:r>
        <w:r w:rsidR="00B93942">
          <w:rPr>
            <w:noProof/>
            <w:webHidden/>
          </w:rPr>
          <w:instrText xml:space="preserve"> PAGEREF _Toc511198499 \h </w:instrText>
        </w:r>
        <w:r w:rsidR="00B93942">
          <w:rPr>
            <w:noProof/>
            <w:webHidden/>
          </w:rPr>
        </w:r>
        <w:r w:rsidR="00B93942">
          <w:rPr>
            <w:noProof/>
            <w:webHidden/>
          </w:rPr>
          <w:fldChar w:fldCharType="separate"/>
        </w:r>
        <w:r w:rsidR="009E20EC">
          <w:rPr>
            <w:noProof/>
            <w:webHidden/>
          </w:rPr>
          <w:t>24</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500" w:history="1">
        <w:r w:rsidR="00B93942" w:rsidRPr="00FE1BF4">
          <w:rPr>
            <w:rStyle w:val="a6"/>
            <w:noProof/>
          </w:rPr>
          <w:t>6.4</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Complexity characteristics of 360° video specific encoding tools</w:t>
        </w:r>
        <w:r w:rsidR="00B93942">
          <w:rPr>
            <w:noProof/>
            <w:webHidden/>
          </w:rPr>
          <w:tab/>
        </w:r>
        <w:r w:rsidR="00B93942">
          <w:rPr>
            <w:noProof/>
            <w:webHidden/>
          </w:rPr>
          <w:fldChar w:fldCharType="begin"/>
        </w:r>
        <w:r w:rsidR="00B93942">
          <w:rPr>
            <w:noProof/>
            <w:webHidden/>
          </w:rPr>
          <w:instrText xml:space="preserve"> PAGEREF _Toc511198500 \h </w:instrText>
        </w:r>
        <w:r w:rsidR="00B93942">
          <w:rPr>
            <w:noProof/>
            <w:webHidden/>
          </w:rPr>
        </w:r>
        <w:r w:rsidR="00B93942">
          <w:rPr>
            <w:noProof/>
            <w:webHidden/>
          </w:rPr>
          <w:fldChar w:fldCharType="separate"/>
        </w:r>
        <w:r w:rsidR="009E20EC">
          <w:rPr>
            <w:noProof/>
            <w:webHidden/>
          </w:rPr>
          <w:t>24</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501" w:history="1">
        <w:r w:rsidR="00B93942" w:rsidRPr="00FE1BF4">
          <w:rPr>
            <w:rStyle w:val="a6"/>
            <w:noProof/>
          </w:rPr>
          <w:t>6.4.1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CU partition</w:t>
        </w:r>
        <w:r w:rsidR="00B93942">
          <w:rPr>
            <w:noProof/>
            <w:webHidden/>
          </w:rPr>
          <w:tab/>
        </w:r>
        <w:r w:rsidR="00B93942">
          <w:rPr>
            <w:noProof/>
            <w:webHidden/>
          </w:rPr>
          <w:fldChar w:fldCharType="begin"/>
        </w:r>
        <w:r w:rsidR="00B93942">
          <w:rPr>
            <w:noProof/>
            <w:webHidden/>
          </w:rPr>
          <w:instrText xml:space="preserve"> PAGEREF _Toc511198501 \h </w:instrText>
        </w:r>
        <w:r w:rsidR="00B93942">
          <w:rPr>
            <w:noProof/>
            <w:webHidden/>
          </w:rPr>
        </w:r>
        <w:r w:rsidR="00B93942">
          <w:rPr>
            <w:noProof/>
            <w:webHidden/>
          </w:rPr>
          <w:fldChar w:fldCharType="separate"/>
        </w:r>
        <w:r w:rsidR="009E20EC">
          <w:rPr>
            <w:noProof/>
            <w:webHidden/>
          </w:rPr>
          <w:t>24</w:t>
        </w:r>
        <w:r w:rsidR="00B93942">
          <w:rPr>
            <w:noProof/>
            <w:webHidden/>
          </w:rPr>
          <w:fldChar w:fldCharType="end"/>
        </w:r>
      </w:hyperlink>
    </w:p>
    <w:p w:rsidR="00B93942" w:rsidRDefault="00597BCA">
      <w:pPr>
        <w:pStyle w:val="31"/>
        <w:tabs>
          <w:tab w:val="left" w:pos="1100"/>
          <w:tab w:val="right" w:leader="dot" w:pos="9352"/>
        </w:tabs>
        <w:rPr>
          <w:rFonts w:asciiTheme="minorHAnsi" w:eastAsiaTheme="minorEastAsia" w:hAnsiTheme="minorHAnsi" w:cstheme="minorBidi"/>
          <w:noProof/>
          <w:kern w:val="2"/>
          <w:sz w:val="24"/>
          <w:szCs w:val="22"/>
          <w:lang w:val="en-US" w:eastAsia="zh-TW"/>
        </w:rPr>
      </w:pPr>
      <w:hyperlink w:anchor="_Toc511198502" w:history="1">
        <w:r w:rsidR="00B93942" w:rsidRPr="00FE1BF4">
          <w:rPr>
            <w:rStyle w:val="a6"/>
            <w:noProof/>
          </w:rPr>
          <w:t>6.4.2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360°-based In-loop filtering</w:t>
        </w:r>
        <w:r w:rsidR="00B93942">
          <w:rPr>
            <w:noProof/>
            <w:webHidden/>
          </w:rPr>
          <w:tab/>
        </w:r>
        <w:r w:rsidR="00B93942">
          <w:rPr>
            <w:noProof/>
            <w:webHidden/>
          </w:rPr>
          <w:fldChar w:fldCharType="begin"/>
        </w:r>
        <w:r w:rsidR="00B93942">
          <w:rPr>
            <w:noProof/>
            <w:webHidden/>
          </w:rPr>
          <w:instrText xml:space="preserve"> PAGEREF _Toc511198502 \h </w:instrText>
        </w:r>
        <w:r w:rsidR="00B93942">
          <w:rPr>
            <w:noProof/>
            <w:webHidden/>
          </w:rPr>
        </w:r>
        <w:r w:rsidR="00B93942">
          <w:rPr>
            <w:noProof/>
            <w:webHidden/>
          </w:rPr>
          <w:fldChar w:fldCharType="separate"/>
        </w:r>
        <w:r w:rsidR="009E20EC">
          <w:rPr>
            <w:noProof/>
            <w:webHidden/>
          </w:rPr>
          <w:t>24</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503" w:history="1">
        <w:r w:rsidR="00B93942" w:rsidRPr="00FE1BF4">
          <w:rPr>
            <w:rStyle w:val="a6"/>
            <w:noProof/>
          </w:rPr>
          <w:t>7</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Software implementation description</w:t>
        </w:r>
        <w:r w:rsidR="00B93942">
          <w:rPr>
            <w:noProof/>
            <w:webHidden/>
          </w:rPr>
          <w:tab/>
        </w:r>
        <w:r w:rsidR="00B93942">
          <w:rPr>
            <w:noProof/>
            <w:webHidden/>
          </w:rPr>
          <w:fldChar w:fldCharType="begin"/>
        </w:r>
        <w:r w:rsidR="00B93942">
          <w:rPr>
            <w:noProof/>
            <w:webHidden/>
          </w:rPr>
          <w:instrText xml:space="preserve"> PAGEREF _Toc511198503 \h </w:instrText>
        </w:r>
        <w:r w:rsidR="00B93942">
          <w:rPr>
            <w:noProof/>
            <w:webHidden/>
          </w:rPr>
        </w:r>
        <w:r w:rsidR="00B93942">
          <w:rPr>
            <w:noProof/>
            <w:webHidden/>
          </w:rPr>
          <w:fldChar w:fldCharType="separate"/>
        </w:r>
        <w:r w:rsidR="009E20EC">
          <w:rPr>
            <w:noProof/>
            <w:webHidden/>
          </w:rPr>
          <w:t>24</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504" w:history="1">
        <w:r w:rsidR="00B93942" w:rsidRPr="00FE1BF4">
          <w:rPr>
            <w:rStyle w:val="a6"/>
            <w:noProof/>
          </w:rPr>
          <w:t>8</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Closing remarks</w:t>
        </w:r>
        <w:r w:rsidR="00B93942">
          <w:rPr>
            <w:noProof/>
            <w:webHidden/>
          </w:rPr>
          <w:tab/>
        </w:r>
        <w:r w:rsidR="00B93942">
          <w:rPr>
            <w:noProof/>
            <w:webHidden/>
          </w:rPr>
          <w:fldChar w:fldCharType="begin"/>
        </w:r>
        <w:r w:rsidR="00B93942">
          <w:rPr>
            <w:noProof/>
            <w:webHidden/>
          </w:rPr>
          <w:instrText xml:space="preserve"> PAGEREF _Toc511198504 \h </w:instrText>
        </w:r>
        <w:r w:rsidR="00B93942">
          <w:rPr>
            <w:noProof/>
            <w:webHidden/>
          </w:rPr>
        </w:r>
        <w:r w:rsidR="00B93942">
          <w:rPr>
            <w:noProof/>
            <w:webHidden/>
          </w:rPr>
          <w:fldChar w:fldCharType="separate"/>
        </w:r>
        <w:r w:rsidR="009E20EC">
          <w:rPr>
            <w:noProof/>
            <w:webHidden/>
          </w:rPr>
          <w:t>24</w:t>
        </w:r>
        <w:r w:rsidR="00B93942">
          <w:rPr>
            <w:noProof/>
            <w:webHidden/>
          </w:rPr>
          <w:fldChar w:fldCharType="end"/>
        </w:r>
      </w:hyperlink>
    </w:p>
    <w:p w:rsidR="00B93942" w:rsidRDefault="00597BCA">
      <w:pPr>
        <w:pStyle w:val="10"/>
        <w:tabs>
          <w:tab w:val="left" w:pos="403"/>
        </w:tabs>
        <w:rPr>
          <w:rFonts w:asciiTheme="minorHAnsi" w:eastAsiaTheme="minorEastAsia" w:hAnsiTheme="minorHAnsi" w:cstheme="minorBidi"/>
          <w:noProof/>
          <w:kern w:val="2"/>
          <w:sz w:val="24"/>
          <w:szCs w:val="22"/>
          <w:lang w:val="en-US" w:eastAsia="zh-TW"/>
        </w:rPr>
      </w:pPr>
      <w:hyperlink w:anchor="_Toc511198505" w:history="1">
        <w:r w:rsidR="00B93942" w:rsidRPr="00FE1BF4">
          <w:rPr>
            <w:rStyle w:val="a6"/>
            <w:noProof/>
          </w:rPr>
          <w:t>9</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Acknowledgement</w:t>
        </w:r>
        <w:r w:rsidR="00B93942">
          <w:rPr>
            <w:noProof/>
            <w:webHidden/>
          </w:rPr>
          <w:tab/>
        </w:r>
        <w:r w:rsidR="00B93942">
          <w:rPr>
            <w:noProof/>
            <w:webHidden/>
          </w:rPr>
          <w:fldChar w:fldCharType="begin"/>
        </w:r>
        <w:r w:rsidR="00B93942">
          <w:rPr>
            <w:noProof/>
            <w:webHidden/>
          </w:rPr>
          <w:instrText xml:space="preserve"> PAGEREF _Toc511198505 \h </w:instrText>
        </w:r>
        <w:r w:rsidR="00B93942">
          <w:rPr>
            <w:noProof/>
            <w:webHidden/>
          </w:rPr>
        </w:r>
        <w:r w:rsidR="00B93942">
          <w:rPr>
            <w:noProof/>
            <w:webHidden/>
          </w:rPr>
          <w:fldChar w:fldCharType="separate"/>
        </w:r>
        <w:r w:rsidR="009E20EC">
          <w:rPr>
            <w:noProof/>
            <w:webHidden/>
          </w:rPr>
          <w:t>24</w:t>
        </w:r>
        <w:r w:rsidR="00B93942">
          <w:rPr>
            <w:noProof/>
            <w:webHidden/>
          </w:rPr>
          <w:fldChar w:fldCharType="end"/>
        </w:r>
      </w:hyperlink>
    </w:p>
    <w:p w:rsidR="00B93942" w:rsidRDefault="00597BCA">
      <w:pPr>
        <w:pStyle w:val="10"/>
        <w:tabs>
          <w:tab w:val="left" w:pos="662"/>
        </w:tabs>
        <w:rPr>
          <w:rFonts w:asciiTheme="minorHAnsi" w:eastAsiaTheme="minorEastAsia" w:hAnsiTheme="minorHAnsi" w:cstheme="minorBidi"/>
          <w:noProof/>
          <w:kern w:val="2"/>
          <w:sz w:val="24"/>
          <w:szCs w:val="22"/>
          <w:lang w:val="en-US" w:eastAsia="zh-TW"/>
        </w:rPr>
      </w:pPr>
      <w:hyperlink w:anchor="_Toc511198506" w:history="1">
        <w:r w:rsidR="00B93942" w:rsidRPr="00FE1BF4">
          <w:rPr>
            <w:rStyle w:val="a6"/>
            <w:noProof/>
          </w:rPr>
          <w:t>10</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Patent rights declaration(s)</w:t>
        </w:r>
        <w:r w:rsidR="00B93942">
          <w:rPr>
            <w:noProof/>
            <w:webHidden/>
          </w:rPr>
          <w:tab/>
        </w:r>
        <w:r w:rsidR="00B93942">
          <w:rPr>
            <w:noProof/>
            <w:webHidden/>
          </w:rPr>
          <w:fldChar w:fldCharType="begin"/>
        </w:r>
        <w:r w:rsidR="00B93942">
          <w:rPr>
            <w:noProof/>
            <w:webHidden/>
          </w:rPr>
          <w:instrText xml:space="preserve"> PAGEREF _Toc511198506 \h </w:instrText>
        </w:r>
        <w:r w:rsidR="00B93942">
          <w:rPr>
            <w:noProof/>
            <w:webHidden/>
          </w:rPr>
        </w:r>
        <w:r w:rsidR="00B93942">
          <w:rPr>
            <w:noProof/>
            <w:webHidden/>
          </w:rPr>
          <w:fldChar w:fldCharType="separate"/>
        </w:r>
        <w:r w:rsidR="009E20EC">
          <w:rPr>
            <w:noProof/>
            <w:webHidden/>
          </w:rPr>
          <w:t>25</w:t>
        </w:r>
        <w:r w:rsidR="00B93942">
          <w:rPr>
            <w:noProof/>
            <w:webHidden/>
          </w:rPr>
          <w:fldChar w:fldCharType="end"/>
        </w:r>
      </w:hyperlink>
    </w:p>
    <w:p w:rsidR="00B93942" w:rsidRDefault="00597BCA">
      <w:pPr>
        <w:pStyle w:val="10"/>
        <w:tabs>
          <w:tab w:val="left" w:pos="662"/>
        </w:tabs>
        <w:rPr>
          <w:rFonts w:asciiTheme="minorHAnsi" w:eastAsiaTheme="minorEastAsia" w:hAnsiTheme="minorHAnsi" w:cstheme="minorBidi"/>
          <w:noProof/>
          <w:kern w:val="2"/>
          <w:sz w:val="24"/>
          <w:szCs w:val="22"/>
          <w:lang w:val="en-US" w:eastAsia="zh-TW"/>
        </w:rPr>
      </w:pPr>
      <w:hyperlink w:anchor="_Toc511198507" w:history="1">
        <w:r w:rsidR="00B93942" w:rsidRPr="00FE1BF4">
          <w:rPr>
            <w:rStyle w:val="a6"/>
            <w:noProof/>
          </w:rPr>
          <w:t>11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References</w:t>
        </w:r>
        <w:r w:rsidR="00B93942">
          <w:rPr>
            <w:noProof/>
            <w:webHidden/>
          </w:rPr>
          <w:tab/>
        </w:r>
        <w:r w:rsidR="00B93942">
          <w:rPr>
            <w:noProof/>
            <w:webHidden/>
          </w:rPr>
          <w:fldChar w:fldCharType="begin"/>
        </w:r>
        <w:r w:rsidR="00B93942">
          <w:rPr>
            <w:noProof/>
            <w:webHidden/>
          </w:rPr>
          <w:instrText xml:space="preserve"> PAGEREF _Toc511198507 \h </w:instrText>
        </w:r>
        <w:r w:rsidR="00B93942">
          <w:rPr>
            <w:noProof/>
            <w:webHidden/>
          </w:rPr>
        </w:r>
        <w:r w:rsidR="00B93942">
          <w:rPr>
            <w:noProof/>
            <w:webHidden/>
          </w:rPr>
          <w:fldChar w:fldCharType="separate"/>
        </w:r>
        <w:r w:rsidR="009E20EC">
          <w:rPr>
            <w:noProof/>
            <w:webHidden/>
          </w:rPr>
          <w:t>25</w:t>
        </w:r>
        <w:r w:rsidR="00B93942">
          <w:rPr>
            <w:noProof/>
            <w:webHidden/>
          </w:rPr>
          <w:fldChar w:fldCharType="end"/>
        </w:r>
      </w:hyperlink>
    </w:p>
    <w:p w:rsidR="00B93942" w:rsidRDefault="00597BCA">
      <w:pPr>
        <w:pStyle w:val="10"/>
        <w:tabs>
          <w:tab w:val="left" w:pos="662"/>
        </w:tabs>
        <w:rPr>
          <w:rFonts w:asciiTheme="minorHAnsi" w:eastAsiaTheme="minorEastAsia" w:hAnsiTheme="minorHAnsi" w:cstheme="minorBidi"/>
          <w:noProof/>
          <w:kern w:val="2"/>
          <w:sz w:val="24"/>
          <w:szCs w:val="22"/>
          <w:lang w:val="en-US" w:eastAsia="zh-TW"/>
        </w:rPr>
      </w:pPr>
      <w:hyperlink w:anchor="_Toc511198508" w:history="1">
        <w:r w:rsidR="00B93942" w:rsidRPr="00FE1BF4">
          <w:rPr>
            <w:rStyle w:val="a6"/>
            <w:noProof/>
          </w:rPr>
          <w:t>12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Annex: Questionnaire</w:t>
        </w:r>
        <w:r w:rsidR="00B93942">
          <w:rPr>
            <w:noProof/>
            <w:webHidden/>
          </w:rPr>
          <w:tab/>
        </w:r>
        <w:r w:rsidR="00B93942">
          <w:rPr>
            <w:noProof/>
            <w:webHidden/>
          </w:rPr>
          <w:fldChar w:fldCharType="begin"/>
        </w:r>
        <w:r w:rsidR="00B93942">
          <w:rPr>
            <w:noProof/>
            <w:webHidden/>
          </w:rPr>
          <w:instrText xml:space="preserve"> PAGEREF _Toc511198508 \h </w:instrText>
        </w:r>
        <w:r w:rsidR="00B93942">
          <w:rPr>
            <w:noProof/>
            <w:webHidden/>
          </w:rPr>
        </w:r>
        <w:r w:rsidR="00B93942">
          <w:rPr>
            <w:noProof/>
            <w:webHidden/>
          </w:rPr>
          <w:fldChar w:fldCharType="separate"/>
        </w:r>
        <w:r w:rsidR="009E20EC">
          <w:rPr>
            <w:noProof/>
            <w:webHidden/>
          </w:rPr>
          <w:t>25</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509" w:history="1">
        <w:r w:rsidR="00B93942" w:rsidRPr="00FE1BF4">
          <w:rPr>
            <w:rStyle w:val="a6"/>
            <w:noProof/>
          </w:rPr>
          <w:t>12.1</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Codec level questions</w:t>
        </w:r>
        <w:r w:rsidR="00B93942">
          <w:rPr>
            <w:noProof/>
            <w:webHidden/>
          </w:rPr>
          <w:tab/>
        </w:r>
        <w:r w:rsidR="00B93942">
          <w:rPr>
            <w:noProof/>
            <w:webHidden/>
          </w:rPr>
          <w:fldChar w:fldCharType="begin"/>
        </w:r>
        <w:r w:rsidR="00B93942">
          <w:rPr>
            <w:noProof/>
            <w:webHidden/>
          </w:rPr>
          <w:instrText xml:space="preserve"> PAGEREF _Toc511198509 \h </w:instrText>
        </w:r>
        <w:r w:rsidR="00B93942">
          <w:rPr>
            <w:noProof/>
            <w:webHidden/>
          </w:rPr>
        </w:r>
        <w:r w:rsidR="00B93942">
          <w:rPr>
            <w:noProof/>
            <w:webHidden/>
          </w:rPr>
          <w:fldChar w:fldCharType="separate"/>
        </w:r>
        <w:r w:rsidR="009E20EC">
          <w:rPr>
            <w:noProof/>
            <w:webHidden/>
          </w:rPr>
          <w:t>25</w:t>
        </w:r>
        <w:r w:rsidR="00B93942">
          <w:rPr>
            <w:noProof/>
            <w:webHidden/>
          </w:rPr>
          <w:fldChar w:fldCharType="end"/>
        </w:r>
      </w:hyperlink>
    </w:p>
    <w:p w:rsidR="00B93942" w:rsidRDefault="00597BCA">
      <w:pPr>
        <w:pStyle w:val="21"/>
        <w:rPr>
          <w:rFonts w:asciiTheme="minorHAnsi" w:eastAsiaTheme="minorEastAsia" w:hAnsiTheme="minorHAnsi" w:cstheme="minorBidi"/>
          <w:noProof/>
          <w:kern w:val="2"/>
          <w:sz w:val="24"/>
          <w:szCs w:val="22"/>
          <w:lang w:val="en-US" w:eastAsia="zh-TW"/>
        </w:rPr>
      </w:pPr>
      <w:hyperlink w:anchor="_Toc511198510" w:history="1">
        <w:r w:rsidR="00B93942" w:rsidRPr="00FE1BF4">
          <w:rPr>
            <w:rStyle w:val="a6"/>
            <w:noProof/>
          </w:rPr>
          <w:t>12.2</w:t>
        </w:r>
        <w:r w:rsidR="00B93942">
          <w:rPr>
            <w:rFonts w:asciiTheme="minorHAnsi" w:eastAsiaTheme="minorEastAsia" w:hAnsiTheme="minorHAnsi" w:cstheme="minorBidi"/>
            <w:noProof/>
            <w:kern w:val="2"/>
            <w:sz w:val="24"/>
            <w:szCs w:val="22"/>
            <w:lang w:val="en-US" w:eastAsia="zh-TW"/>
          </w:rPr>
          <w:tab/>
        </w:r>
        <w:r w:rsidR="00B93942" w:rsidRPr="00FE1BF4">
          <w:rPr>
            <w:rStyle w:val="a6"/>
            <w:noProof/>
          </w:rPr>
          <w:t>Tool level questions</w:t>
        </w:r>
        <w:r w:rsidR="00B93942">
          <w:rPr>
            <w:noProof/>
            <w:webHidden/>
          </w:rPr>
          <w:tab/>
        </w:r>
        <w:r w:rsidR="00B93942">
          <w:rPr>
            <w:noProof/>
            <w:webHidden/>
          </w:rPr>
          <w:fldChar w:fldCharType="begin"/>
        </w:r>
        <w:r w:rsidR="00B93942">
          <w:rPr>
            <w:noProof/>
            <w:webHidden/>
          </w:rPr>
          <w:instrText xml:space="preserve"> PAGEREF _Toc511198510 \h </w:instrText>
        </w:r>
        <w:r w:rsidR="00B93942">
          <w:rPr>
            <w:noProof/>
            <w:webHidden/>
          </w:rPr>
        </w:r>
        <w:r w:rsidR="00B93942">
          <w:rPr>
            <w:noProof/>
            <w:webHidden/>
          </w:rPr>
          <w:fldChar w:fldCharType="separate"/>
        </w:r>
        <w:r w:rsidR="009E20EC">
          <w:rPr>
            <w:noProof/>
            <w:webHidden/>
          </w:rPr>
          <w:t>27</w:t>
        </w:r>
        <w:r w:rsidR="00B93942">
          <w:rPr>
            <w:noProof/>
            <w:webHidden/>
          </w:rPr>
          <w:fldChar w:fldCharType="end"/>
        </w:r>
      </w:hyperlink>
    </w:p>
    <w:p w:rsidR="00BF7D94" w:rsidRPr="00421CEB" w:rsidRDefault="00BF7D94" w:rsidP="00BF7D94">
      <w:pPr>
        <w:rPr>
          <w:szCs w:val="22"/>
        </w:rPr>
      </w:pPr>
      <w:r w:rsidRPr="00421CEB">
        <w:fldChar w:fldCharType="end"/>
      </w:r>
    </w:p>
    <w:p w:rsidR="001A2431" w:rsidRPr="00421CEB" w:rsidRDefault="001A2431" w:rsidP="00AC428F">
      <w:pPr>
        <w:pStyle w:val="1"/>
        <w:sectPr w:rsidR="001A2431" w:rsidRPr="00421CEB" w:rsidSect="003C6FEA">
          <w:footerReference w:type="default" r:id="rId10"/>
          <w:pgSz w:w="12242" w:h="15842" w:code="1"/>
          <w:pgMar w:top="862" w:right="1440" w:bottom="862" w:left="1440" w:header="431" w:footer="431" w:gutter="0"/>
          <w:pgNumType w:fmt="lowerRoman"/>
          <w:cols w:space="720"/>
        </w:sectPr>
      </w:pPr>
    </w:p>
    <w:p w:rsidR="00BF7D94" w:rsidRPr="00421CEB" w:rsidRDefault="00BF7D94" w:rsidP="00AC428F">
      <w:pPr>
        <w:pStyle w:val="1"/>
      </w:pPr>
      <w:bookmarkStart w:id="2" w:name="_Ref509684308"/>
      <w:bookmarkStart w:id="3" w:name="_Toc511198464"/>
      <w:r w:rsidRPr="00421CEB">
        <w:lastRenderedPageBreak/>
        <w:t>Introduction</w:t>
      </w:r>
      <w:bookmarkEnd w:id="2"/>
      <w:bookmarkEnd w:id="3"/>
    </w:p>
    <w:p w:rsidR="00104624" w:rsidRDefault="00104624" w:rsidP="00104624">
      <w:pPr>
        <w:ind w:firstLine="170"/>
        <w:jc w:val="both"/>
        <w:rPr>
          <w:lang w:eastAsia="ko-KR"/>
        </w:rPr>
      </w:pPr>
      <w:r>
        <w:rPr>
          <w:szCs w:val="22"/>
        </w:rPr>
        <w:t xml:space="preserve">This contribution </w:t>
      </w:r>
      <w:r w:rsidR="008775F2">
        <w:rPr>
          <w:szCs w:val="22"/>
        </w:rPr>
        <w:t xml:space="preserve">describes </w:t>
      </w:r>
      <w:r w:rsidR="008775F2">
        <w:t xml:space="preserve">the video encoder and decoder proposed by </w:t>
      </w:r>
      <w:proofErr w:type="spellStart"/>
      <w:r w:rsidR="008775F2">
        <w:t>MediaTek</w:t>
      </w:r>
      <w:proofErr w:type="spellEnd"/>
      <w:r w:rsidR="008775F2">
        <w:t xml:space="preserve"> </w:t>
      </w:r>
      <w:r w:rsidR="008775F2">
        <w:rPr>
          <w:szCs w:val="22"/>
        </w:rPr>
        <w:t>in</w:t>
      </w:r>
      <w:r>
        <w:rPr>
          <w:szCs w:val="22"/>
        </w:rPr>
        <w:t xml:space="preserve"> response </w:t>
      </w:r>
      <w:r w:rsidR="008775F2">
        <w:rPr>
          <w:szCs w:val="22"/>
        </w:rPr>
        <w:t xml:space="preserve">to </w:t>
      </w:r>
      <w:r>
        <w:rPr>
          <w:szCs w:val="22"/>
        </w:rPr>
        <w:t xml:space="preserve">the “Joint Call for Proposals on Video Compression with Capability beyond HEVC” </w:t>
      </w:r>
      <w:r w:rsidR="008775F2">
        <w:rPr>
          <w:lang w:val="en-GB" w:eastAsia="zh-TW"/>
        </w:rPr>
        <w:fldChar w:fldCharType="begin"/>
      </w:r>
      <w:r w:rsidR="008775F2">
        <w:rPr>
          <w:lang w:val="en-GB" w:eastAsia="zh-TW"/>
        </w:rPr>
        <w:instrText xml:space="preserve"> REF _Ref509228938 \r \h </w:instrText>
      </w:r>
      <w:r w:rsidR="008775F2">
        <w:rPr>
          <w:lang w:val="en-GB" w:eastAsia="zh-TW"/>
        </w:rPr>
      </w:r>
      <w:r w:rsidR="008775F2">
        <w:rPr>
          <w:lang w:val="en-GB" w:eastAsia="zh-TW"/>
        </w:rPr>
        <w:fldChar w:fldCharType="separate"/>
      </w:r>
      <w:r w:rsidR="008775F2">
        <w:rPr>
          <w:lang w:val="en-GB" w:eastAsia="zh-TW"/>
        </w:rPr>
        <w:t>[1]</w:t>
      </w:r>
      <w:r w:rsidR="008775F2">
        <w:rPr>
          <w:lang w:val="en-GB" w:eastAsia="zh-TW"/>
        </w:rPr>
        <w:fldChar w:fldCharType="end"/>
      </w:r>
      <w:r w:rsidR="008775F2">
        <w:rPr>
          <w:lang w:val="en-GB" w:eastAsia="zh-TW"/>
        </w:rPr>
        <w:t xml:space="preserve"> </w:t>
      </w:r>
      <w:r>
        <w:rPr>
          <w:szCs w:val="22"/>
        </w:rPr>
        <w:t xml:space="preserve">issued </w:t>
      </w:r>
      <w:r w:rsidR="008775F2">
        <w:rPr>
          <w:szCs w:val="22"/>
        </w:rPr>
        <w:t xml:space="preserve">jointly </w:t>
      </w:r>
      <w:r>
        <w:rPr>
          <w:szCs w:val="22"/>
        </w:rPr>
        <w:t xml:space="preserve">by </w:t>
      </w:r>
      <w:r>
        <w:rPr>
          <w:lang w:val="en-GB" w:eastAsia="zh-TW"/>
        </w:rPr>
        <w:t>ITU-T SG16 Q</w:t>
      </w:r>
      <w:r w:rsidRPr="00FB0D0B">
        <w:rPr>
          <w:lang w:val="en-GB" w:eastAsia="zh-TW"/>
        </w:rPr>
        <w:t>6 (VCEG) and ISO/IEC JTC</w:t>
      </w:r>
      <w:r>
        <w:rPr>
          <w:lang w:val="en-GB" w:eastAsia="zh-TW"/>
        </w:rPr>
        <w:t> </w:t>
      </w:r>
      <w:r w:rsidRPr="00FB0D0B">
        <w:rPr>
          <w:lang w:val="en-GB" w:eastAsia="zh-TW"/>
        </w:rPr>
        <w:t>1/SC</w:t>
      </w:r>
      <w:r>
        <w:rPr>
          <w:lang w:val="en-GB" w:eastAsia="zh-TW"/>
        </w:rPr>
        <w:t> </w:t>
      </w:r>
      <w:r w:rsidRPr="00FB0D0B">
        <w:rPr>
          <w:lang w:val="en-GB" w:eastAsia="zh-TW"/>
        </w:rPr>
        <w:t>29/WG11 (MPEG)</w:t>
      </w:r>
      <w:r w:rsidR="00904037">
        <w:rPr>
          <w:lang w:val="en-GB" w:eastAsia="zh-TW"/>
        </w:rPr>
        <w:t xml:space="preserve"> </w:t>
      </w:r>
      <w:r w:rsidR="008775F2">
        <w:rPr>
          <w:szCs w:val="22"/>
        </w:rPr>
        <w:t xml:space="preserve">for </w:t>
      </w:r>
      <w:r>
        <w:rPr>
          <w:szCs w:val="22"/>
        </w:rPr>
        <w:t>the 360</w:t>
      </w:r>
      <w:r w:rsidR="008775F2">
        <w:t>°</w:t>
      </w:r>
      <w:r>
        <w:rPr>
          <w:lang w:val="en-GB"/>
        </w:rPr>
        <w:t xml:space="preserve"> video </w:t>
      </w:r>
      <w:r>
        <w:rPr>
          <w:lang w:eastAsia="ko-KR"/>
        </w:rPr>
        <w:t xml:space="preserve">category. All </w:t>
      </w:r>
      <w:r w:rsidR="008775F2">
        <w:rPr>
          <w:lang w:eastAsia="ko-KR"/>
        </w:rPr>
        <w:t xml:space="preserve">the </w:t>
      </w:r>
      <w:r>
        <w:rPr>
          <w:lang w:eastAsia="ko-KR"/>
        </w:rPr>
        <w:t xml:space="preserve">coded test materials </w:t>
      </w:r>
      <w:r w:rsidR="008775F2">
        <w:rPr>
          <w:lang w:eastAsia="ko-KR"/>
        </w:rPr>
        <w:t xml:space="preserve">required </w:t>
      </w:r>
      <w:r>
        <w:rPr>
          <w:lang w:eastAsia="ko-KR"/>
        </w:rPr>
        <w:t xml:space="preserve">in the </w:t>
      </w:r>
      <w:r>
        <w:rPr>
          <w:szCs w:val="22"/>
        </w:rPr>
        <w:t>360</w:t>
      </w:r>
      <w:r w:rsidRPr="006F31E5">
        <w:rPr>
          <w:lang w:val="en-GB"/>
        </w:rPr>
        <w:t>º</w:t>
      </w:r>
      <w:r>
        <w:rPr>
          <w:lang w:val="en-GB"/>
        </w:rPr>
        <w:t xml:space="preserve"> video </w:t>
      </w:r>
      <w:r>
        <w:rPr>
          <w:lang w:eastAsia="ko-KR"/>
        </w:rPr>
        <w:t>category have been submitted.</w:t>
      </w:r>
    </w:p>
    <w:p w:rsidR="006D6EF3" w:rsidRDefault="006D6EF3" w:rsidP="00326AB3">
      <w:pPr>
        <w:ind w:firstLine="170"/>
        <w:jc w:val="both"/>
        <w:rPr>
          <w:lang w:val="en-GB"/>
        </w:rPr>
      </w:pPr>
      <w:r>
        <w:rPr>
          <w:lang w:eastAsia="ko-KR"/>
        </w:rPr>
        <w:t xml:space="preserve">The proposed </w:t>
      </w:r>
      <w:r>
        <w:rPr>
          <w:szCs w:val="22"/>
        </w:rPr>
        <w:t>360</w:t>
      </w:r>
      <w:r w:rsidRPr="006F31E5">
        <w:rPr>
          <w:lang w:val="en-GB"/>
        </w:rPr>
        <w:t>º</w:t>
      </w:r>
      <w:r>
        <w:rPr>
          <w:lang w:val="en-GB"/>
        </w:rPr>
        <w:t xml:space="preserve"> video coding system includes a </w:t>
      </w:r>
      <w:r>
        <w:t xml:space="preserve">Modified </w:t>
      </w:r>
      <w:proofErr w:type="spellStart"/>
      <w:r>
        <w:t>Cubemap</w:t>
      </w:r>
      <w:proofErr w:type="spellEnd"/>
      <w:r>
        <w:t xml:space="preserve"> Projection (MCP) and encoder/decoder specific coding tools for </w:t>
      </w:r>
      <w:r>
        <w:rPr>
          <w:szCs w:val="22"/>
        </w:rPr>
        <w:t>360</w:t>
      </w:r>
      <w:r>
        <w:t>°</w:t>
      </w:r>
      <w:r>
        <w:rPr>
          <w:lang w:val="en-GB"/>
        </w:rPr>
        <w:t xml:space="preserve"> video, </w:t>
      </w:r>
      <w:r w:rsidR="008453EA">
        <w:rPr>
          <w:lang w:val="en-GB"/>
        </w:rPr>
        <w:t>integrated into</w:t>
      </w:r>
      <w:r>
        <w:rPr>
          <w:lang w:val="en-GB"/>
        </w:rPr>
        <w:t xml:space="preserve"> the </w:t>
      </w:r>
      <w:r>
        <w:rPr>
          <w:szCs w:val="22"/>
        </w:rPr>
        <w:t xml:space="preserve">360Lib-5.0 </w:t>
      </w:r>
      <w:r>
        <w:rPr>
          <w:szCs w:val="22"/>
        </w:rPr>
        <w:fldChar w:fldCharType="begin"/>
      </w:r>
      <w:r>
        <w:rPr>
          <w:szCs w:val="22"/>
        </w:rPr>
        <w:instrText xml:space="preserve"> REF _Ref471282634 \r \h </w:instrText>
      </w:r>
      <w:r>
        <w:rPr>
          <w:szCs w:val="22"/>
        </w:rPr>
      </w:r>
      <w:r>
        <w:rPr>
          <w:szCs w:val="22"/>
        </w:rPr>
        <w:fldChar w:fldCharType="separate"/>
      </w:r>
      <w:r>
        <w:rPr>
          <w:szCs w:val="22"/>
        </w:rPr>
        <w:t>[2]</w:t>
      </w:r>
      <w:r>
        <w:rPr>
          <w:szCs w:val="22"/>
        </w:rPr>
        <w:fldChar w:fldCharType="end"/>
      </w:r>
      <w:r>
        <w:rPr>
          <w:szCs w:val="22"/>
        </w:rPr>
        <w:t xml:space="preserve"> and </w:t>
      </w:r>
      <w:r>
        <w:t xml:space="preserve">JVET-J0018 </w:t>
      </w:r>
      <w:r>
        <w:fldChar w:fldCharType="begin"/>
      </w:r>
      <w:r>
        <w:instrText xml:space="preserve"> REF _Ref509228944 \r \h </w:instrText>
      </w:r>
      <w:r>
        <w:fldChar w:fldCharType="separate"/>
      </w:r>
      <w:r>
        <w:t>[3]</w:t>
      </w:r>
      <w:r>
        <w:fldChar w:fldCharType="end"/>
      </w:r>
      <w:r>
        <w:t xml:space="preserve">. </w:t>
      </w:r>
      <w:r w:rsidR="000E6CC0" w:rsidRPr="00EA3874">
        <w:rPr>
          <w:lang w:val="en-GB"/>
        </w:rPr>
        <w:t xml:space="preserve">The proposed mapping functions </w:t>
      </w:r>
      <w:r w:rsidR="00E6713E">
        <w:rPr>
          <w:lang w:val="en-GB"/>
        </w:rPr>
        <w:t xml:space="preserve">applied </w:t>
      </w:r>
      <w:r>
        <w:rPr>
          <w:lang w:val="en-GB"/>
        </w:rPr>
        <w:t>in</w:t>
      </w:r>
      <w:r w:rsidR="000E6CC0" w:rsidRPr="00EA3874">
        <w:rPr>
          <w:lang w:val="en-GB"/>
        </w:rPr>
        <w:t xml:space="preserve"> </w:t>
      </w:r>
      <w:r w:rsidR="00E6713E">
        <w:rPr>
          <w:lang w:val="en-GB"/>
        </w:rPr>
        <w:t xml:space="preserve">the </w:t>
      </w:r>
      <w:r w:rsidR="000E6CC0" w:rsidRPr="00EA3874">
        <w:rPr>
          <w:lang w:val="en-GB"/>
        </w:rPr>
        <w:t xml:space="preserve">MCP have highly efficient representation </w:t>
      </w:r>
      <w:r>
        <w:rPr>
          <w:lang w:val="en-GB"/>
        </w:rPr>
        <w:t>for</w:t>
      </w:r>
      <w:r w:rsidR="000E6CC0" w:rsidRPr="00EA3874">
        <w:rPr>
          <w:lang w:val="en-GB"/>
        </w:rPr>
        <w:t xml:space="preserve"> </w:t>
      </w:r>
      <w:r w:rsidR="000E6CC0" w:rsidRPr="00EA3874">
        <w:rPr>
          <w:szCs w:val="22"/>
        </w:rPr>
        <w:t>360</w:t>
      </w:r>
      <w:r w:rsidR="000E6CC0">
        <w:t>°</w:t>
      </w:r>
      <w:r w:rsidR="000E6CC0" w:rsidRPr="00EA3874">
        <w:rPr>
          <w:lang w:val="en-GB"/>
        </w:rPr>
        <w:t xml:space="preserve"> video. </w:t>
      </w:r>
      <w:r w:rsidR="00EA3874">
        <w:rPr>
          <w:lang w:val="en-GB"/>
        </w:rPr>
        <w:t>In</w:t>
      </w:r>
      <w:r w:rsidR="000E6CC0" w:rsidRPr="00EA3874">
        <w:rPr>
          <w:lang w:val="en-GB"/>
        </w:rPr>
        <w:t xml:space="preserve"> the face arrangement, the MCP adopts the compact 3x2 layout, which has one discontinuous edge and none of paddin</w:t>
      </w:r>
      <w:r w:rsidR="000E6CC0" w:rsidRPr="000E6CC0">
        <w:rPr>
          <w:lang w:val="en-GB"/>
        </w:rPr>
        <w:t>g pixels.</w:t>
      </w:r>
    </w:p>
    <w:p w:rsidR="00104624" w:rsidRDefault="006D6EF3" w:rsidP="00326AB3">
      <w:pPr>
        <w:ind w:firstLine="170"/>
        <w:jc w:val="both"/>
        <w:rPr>
          <w:lang w:eastAsia="zh-TW"/>
        </w:rPr>
      </w:pPr>
      <w:r>
        <w:rPr>
          <w:lang w:eastAsia="ko-KR"/>
        </w:rPr>
        <w:t xml:space="preserve">Geometric continuity is one of the major properties of </w:t>
      </w:r>
      <w:r>
        <w:rPr>
          <w:szCs w:val="22"/>
        </w:rPr>
        <w:t>360</w:t>
      </w:r>
      <w:r>
        <w:t>°</w:t>
      </w:r>
      <w:r>
        <w:rPr>
          <w:lang w:val="en-GB"/>
        </w:rPr>
        <w:t xml:space="preserve"> video because the whole surrounding environment is represented to create an immersive experience. </w:t>
      </w:r>
      <w:r w:rsidR="000E6CC0" w:rsidRPr="000E6CC0">
        <w:rPr>
          <w:lang w:val="en-GB"/>
        </w:rPr>
        <w:t>To accomplish the geometric continuity, the proposed algorithm carries out proper modifications on inter prediction, intra prediction, and in-loop filter</w:t>
      </w:r>
      <w:r>
        <w:rPr>
          <w:lang w:val="en-GB"/>
        </w:rPr>
        <w:t>s</w:t>
      </w:r>
      <w:r w:rsidR="000E6CC0" w:rsidRPr="000E6CC0">
        <w:rPr>
          <w:lang w:val="en-GB"/>
        </w:rPr>
        <w:t>. In inter and intra prediction, the reference data are replaced with those obtained by the geometry padding when the referenced data is outside layout arrangement. Moreover, the referenced motion</w:t>
      </w:r>
      <w:r w:rsidR="00E6713E">
        <w:rPr>
          <w:lang w:val="en-GB"/>
        </w:rPr>
        <w:t xml:space="preserve"> vector outside layout arrangement</w:t>
      </w:r>
      <w:r w:rsidR="000E6CC0" w:rsidRPr="000E6CC0">
        <w:rPr>
          <w:lang w:val="en-GB"/>
        </w:rPr>
        <w:t xml:space="preserve"> is also adjusted</w:t>
      </w:r>
      <w:r w:rsidR="00E6713E">
        <w:rPr>
          <w:lang w:val="en-GB"/>
        </w:rPr>
        <w:t xml:space="preserve"> according to the projection mapping</w:t>
      </w:r>
      <w:r w:rsidR="000E6CC0" w:rsidRPr="000E6CC0">
        <w:rPr>
          <w:lang w:val="en-GB"/>
        </w:rPr>
        <w:t>. For the in-loop filter</w:t>
      </w:r>
      <w:r w:rsidR="00E6713E">
        <w:rPr>
          <w:lang w:val="en-GB"/>
        </w:rPr>
        <w:t>s</w:t>
      </w:r>
      <w:r w:rsidR="000E6CC0" w:rsidRPr="000E6CC0">
        <w:rPr>
          <w:lang w:val="en-GB"/>
        </w:rPr>
        <w:t xml:space="preserve">, the layout boundary and the discontinuous edge </w:t>
      </w:r>
      <w:r w:rsidR="00E6713E">
        <w:rPr>
          <w:lang w:val="en-GB"/>
        </w:rPr>
        <w:t xml:space="preserve">are </w:t>
      </w:r>
      <w:r w:rsidR="000E6CC0" w:rsidRPr="000E6CC0">
        <w:rPr>
          <w:lang w:val="en-GB"/>
        </w:rPr>
        <w:t>appropriately filtered</w:t>
      </w:r>
      <w:r w:rsidR="00E6713E">
        <w:rPr>
          <w:lang w:val="en-GB"/>
        </w:rPr>
        <w:t xml:space="preserve"> as well</w:t>
      </w:r>
      <w:r w:rsidR="000E6CC0" w:rsidRPr="000E6CC0">
        <w:rPr>
          <w:lang w:val="en-GB"/>
        </w:rPr>
        <w:t xml:space="preserve">. </w:t>
      </w:r>
      <w:r w:rsidR="00E6713E">
        <w:rPr>
          <w:lang w:val="en-GB"/>
        </w:rPr>
        <w:t>W</w:t>
      </w:r>
      <w:r w:rsidR="000E6CC0" w:rsidRPr="000E6CC0">
        <w:rPr>
          <w:lang w:val="en-GB"/>
        </w:rPr>
        <w:t xml:space="preserve">ith these modified implementations, the proposed </w:t>
      </w:r>
      <w:r w:rsidR="00E6713E">
        <w:rPr>
          <w:lang w:val="en-GB"/>
        </w:rPr>
        <w:t>contribution</w:t>
      </w:r>
      <w:r w:rsidR="00E6713E" w:rsidRPr="000E6CC0">
        <w:rPr>
          <w:lang w:val="en-GB"/>
        </w:rPr>
        <w:t xml:space="preserve"> </w:t>
      </w:r>
      <w:r w:rsidR="000E6CC0" w:rsidRPr="000E6CC0">
        <w:rPr>
          <w:lang w:val="en-GB"/>
        </w:rPr>
        <w:t xml:space="preserve">noticeably enhances compression efficiency and eliminates seam </w:t>
      </w:r>
      <w:proofErr w:type="spellStart"/>
      <w:r w:rsidR="000E6CC0" w:rsidRPr="000E6CC0">
        <w:rPr>
          <w:lang w:val="en-GB"/>
        </w:rPr>
        <w:t>artifacts</w:t>
      </w:r>
      <w:proofErr w:type="spellEnd"/>
      <w:r w:rsidR="000E6CC0">
        <w:t>.</w:t>
      </w:r>
    </w:p>
    <w:p w:rsidR="00B32858" w:rsidRPr="00421CEB" w:rsidRDefault="009646C7">
      <w:pPr>
        <w:pStyle w:val="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11198465"/>
      <w:bookmarkEnd w:id="4"/>
      <w:bookmarkEnd w:id="5"/>
      <w:bookmarkEnd w:id="6"/>
      <w:bookmarkEnd w:id="7"/>
      <w:bookmarkEnd w:id="8"/>
      <w:bookmarkEnd w:id="9"/>
      <w:bookmarkEnd w:id="10"/>
      <w:bookmarkEnd w:id="11"/>
      <w:bookmarkEnd w:id="12"/>
      <w:bookmarkEnd w:id="13"/>
      <w:bookmarkEnd w:id="14"/>
      <w:bookmarkEnd w:id="15"/>
      <w:bookmarkEnd w:id="16"/>
      <w:r w:rsidRPr="00421CEB">
        <w:t>Decoder algorithm description</w:t>
      </w:r>
      <w:bookmarkEnd w:id="17"/>
    </w:p>
    <w:p w:rsidR="001656C8" w:rsidRDefault="001656C8" w:rsidP="00AC428F">
      <w:pPr>
        <w:pStyle w:val="2"/>
      </w:pPr>
      <w:bookmarkStart w:id="18" w:name="_Toc511198466"/>
      <w:r w:rsidRPr="00421CEB">
        <w:t>General algorithm description</w:t>
      </w:r>
      <w:bookmarkEnd w:id="18"/>
    </w:p>
    <w:p w:rsidR="009D6138" w:rsidRDefault="009D6138" w:rsidP="009D6138">
      <w:pPr>
        <w:ind w:firstLine="170"/>
        <w:jc w:val="both"/>
      </w:pPr>
      <w:r>
        <w:rPr>
          <w:szCs w:val="22"/>
        </w:rPr>
        <w:t>The proposed 360</w:t>
      </w:r>
      <w:r w:rsidRPr="006F31E5">
        <w:rPr>
          <w:lang w:val="en-GB"/>
        </w:rPr>
        <w:t>º</w:t>
      </w:r>
      <w:r>
        <w:rPr>
          <w:lang w:val="en-GB"/>
        </w:rPr>
        <w:t xml:space="preserve"> video coding system is integrated into </w:t>
      </w:r>
      <w:r>
        <w:t xml:space="preserve">JVET-J0018 </w:t>
      </w:r>
      <w:r>
        <w:fldChar w:fldCharType="begin"/>
      </w:r>
      <w:r>
        <w:instrText xml:space="preserve"> REF _Ref509228944 \r \h </w:instrText>
      </w:r>
      <w:r>
        <w:fldChar w:fldCharType="separate"/>
      </w:r>
      <w:r>
        <w:t>[3]</w:t>
      </w:r>
      <w:r>
        <w:fldChar w:fldCharType="end"/>
      </w:r>
      <w:r>
        <w:t xml:space="preserve"> and the general algorithm description could be referred to JVET-J0018, except the D</w:t>
      </w:r>
      <w:r w:rsidRPr="006E7848">
        <w:t>e-blocking filter</w:t>
      </w:r>
      <w:r>
        <w:t xml:space="preserve"> and Quantization. The general algorithms for de-blocking filter and quantization parameter (QP) mapping table are identical to HEVC.</w:t>
      </w:r>
    </w:p>
    <w:p w:rsidR="00F325F8" w:rsidRPr="00421CEB" w:rsidRDefault="008C489D">
      <w:pPr>
        <w:pStyle w:val="2"/>
      </w:pPr>
      <w:r>
        <w:rPr>
          <w:lang w:val="en-GB"/>
        </w:rPr>
        <w:t xml:space="preserve"> </w:t>
      </w:r>
      <w:bookmarkStart w:id="19" w:name="_Toc510450781"/>
      <w:bookmarkStart w:id="20" w:name="_Toc510450782"/>
      <w:bookmarkStart w:id="21" w:name="_Toc504414266"/>
      <w:bookmarkStart w:id="22" w:name="_Toc504414410"/>
      <w:bookmarkStart w:id="23" w:name="_Toc504414587"/>
      <w:bookmarkStart w:id="24" w:name="_Toc504419895"/>
      <w:bookmarkStart w:id="25" w:name="_Toc504420046"/>
      <w:bookmarkStart w:id="26" w:name="_Toc504422372"/>
      <w:bookmarkStart w:id="27" w:name="_Toc504486627"/>
      <w:bookmarkStart w:id="28" w:name="_Toc510450783"/>
      <w:bookmarkStart w:id="29" w:name="_Toc510450784"/>
      <w:bookmarkStart w:id="30" w:name="_Toc510450785"/>
      <w:bookmarkStart w:id="31" w:name="_Toc510450786"/>
      <w:bookmarkStart w:id="32" w:name="_Toc510450787"/>
      <w:bookmarkStart w:id="33" w:name="_Toc510450788"/>
      <w:bookmarkStart w:id="34" w:name="_Toc510450789"/>
      <w:bookmarkStart w:id="35" w:name="_Toc510450790"/>
      <w:bookmarkStart w:id="36" w:name="_Toc510450791"/>
      <w:bookmarkStart w:id="37" w:name="_Toc510450792"/>
      <w:bookmarkStart w:id="38" w:name="_Toc510450793"/>
      <w:bookmarkStart w:id="39" w:name="_Toc510450794"/>
      <w:bookmarkStart w:id="40" w:name="_Toc510450795"/>
      <w:bookmarkStart w:id="41" w:name="_Toc510450796"/>
      <w:bookmarkStart w:id="42" w:name="_Toc510450797"/>
      <w:bookmarkStart w:id="43" w:name="_Toc510450798"/>
      <w:bookmarkStart w:id="44" w:name="_Toc510450799"/>
      <w:bookmarkStart w:id="45" w:name="_Toc510450800"/>
      <w:bookmarkStart w:id="46" w:name="_Toc510450801"/>
      <w:bookmarkStart w:id="47" w:name="_Toc510450802"/>
      <w:bookmarkStart w:id="48" w:name="_Toc510450803"/>
      <w:bookmarkStart w:id="49" w:name="_Toc510450804"/>
      <w:bookmarkStart w:id="50" w:name="_Toc510450805"/>
      <w:bookmarkStart w:id="51" w:name="_Toc510450806"/>
      <w:bookmarkStart w:id="52" w:name="_Toc510450807"/>
      <w:bookmarkStart w:id="53" w:name="_Toc510450808"/>
      <w:bookmarkStart w:id="54" w:name="_Toc510450809"/>
      <w:bookmarkStart w:id="55" w:name="_Toc510450810"/>
      <w:bookmarkStart w:id="56" w:name="_Toc510450811"/>
      <w:bookmarkStart w:id="57" w:name="_Toc510450812"/>
      <w:bookmarkStart w:id="58" w:name="_Toc510450813"/>
      <w:bookmarkStart w:id="59" w:name="_Toc510450814"/>
      <w:bookmarkStart w:id="60" w:name="_Toc511198467"/>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00F325F8" w:rsidRPr="00421CEB">
        <w:t>360° Video</w:t>
      </w:r>
      <w:bookmarkEnd w:id="60"/>
    </w:p>
    <w:p w:rsidR="00F325F8" w:rsidRPr="00421CEB" w:rsidRDefault="00EA3874" w:rsidP="00AC428F">
      <w:pPr>
        <w:pStyle w:val="3"/>
      </w:pPr>
      <w:bookmarkStart w:id="61" w:name="_Ref509698683"/>
      <w:bookmarkStart w:id="62" w:name="_Ref510269872"/>
      <w:bookmarkStart w:id="63" w:name="_Toc511198468"/>
      <w:r>
        <w:t xml:space="preserve">Modified </w:t>
      </w:r>
      <w:proofErr w:type="spellStart"/>
      <w:r>
        <w:t>Cubemap</w:t>
      </w:r>
      <w:proofErr w:type="spellEnd"/>
      <w:r>
        <w:t xml:space="preserve"> </w:t>
      </w:r>
      <w:r w:rsidR="00F325F8" w:rsidRPr="00421CEB">
        <w:t>Projection format</w:t>
      </w:r>
      <w:bookmarkEnd w:id="61"/>
      <w:bookmarkEnd w:id="62"/>
      <w:bookmarkEnd w:id="63"/>
    </w:p>
    <w:p w:rsidR="00672F7C" w:rsidRDefault="00F86F81" w:rsidP="00A81285">
      <w:pPr>
        <w:spacing w:after="136"/>
        <w:ind w:firstLine="170"/>
        <w:jc w:val="both"/>
        <w:rPr>
          <w:szCs w:val="22"/>
        </w:rPr>
      </w:pPr>
      <w:r>
        <w:rPr>
          <w:szCs w:val="22"/>
        </w:rPr>
        <w:t>In this contribution, a</w:t>
      </w:r>
      <w:r w:rsidR="009D4D33">
        <w:rPr>
          <w:szCs w:val="22"/>
        </w:rPr>
        <w:t xml:space="preserve"> Modified </w:t>
      </w:r>
      <w:proofErr w:type="spellStart"/>
      <w:r w:rsidR="009D4D33">
        <w:rPr>
          <w:szCs w:val="22"/>
        </w:rPr>
        <w:t>Cubemap</w:t>
      </w:r>
      <w:proofErr w:type="spellEnd"/>
      <w:r w:rsidR="009D4D33">
        <w:rPr>
          <w:szCs w:val="22"/>
        </w:rPr>
        <w:t xml:space="preserve"> Projection (MCP)</w:t>
      </w:r>
      <w:r w:rsidR="00104624">
        <w:rPr>
          <w:szCs w:val="22"/>
        </w:rPr>
        <w:t xml:space="preserve"> </w:t>
      </w:r>
      <w:r w:rsidR="006C1671">
        <w:rPr>
          <w:szCs w:val="22"/>
        </w:rPr>
        <w:t xml:space="preserve">which </w:t>
      </w:r>
      <w:r w:rsidR="00104624">
        <w:rPr>
          <w:szCs w:val="22"/>
        </w:rPr>
        <w:t>consists of six square faces</w:t>
      </w:r>
      <w:r>
        <w:rPr>
          <w:szCs w:val="22"/>
        </w:rPr>
        <w:t xml:space="preserve"> is proposed</w:t>
      </w:r>
      <w:r w:rsidR="006C1671">
        <w:rPr>
          <w:szCs w:val="22"/>
        </w:rPr>
        <w:t xml:space="preserve">. </w:t>
      </w:r>
      <w:r>
        <w:rPr>
          <w:szCs w:val="22"/>
        </w:rPr>
        <w:t>T</w:t>
      </w:r>
      <w:r w:rsidR="006C1671">
        <w:rPr>
          <w:szCs w:val="22"/>
        </w:rPr>
        <w:t xml:space="preserve">hese six faces </w:t>
      </w:r>
      <w:r>
        <w:rPr>
          <w:szCs w:val="22"/>
        </w:rPr>
        <w:t>are</w:t>
      </w:r>
      <w:r w:rsidR="00104624">
        <w:rPr>
          <w:szCs w:val="22"/>
        </w:rPr>
        <w:t xml:space="preserve"> arranged </w:t>
      </w:r>
      <w:r w:rsidR="006C1671">
        <w:rPr>
          <w:szCs w:val="22"/>
        </w:rPr>
        <w:t>in</w:t>
      </w:r>
      <w:r w:rsidR="00104624">
        <w:rPr>
          <w:szCs w:val="22"/>
        </w:rPr>
        <w:t>to a compact rectangular layout</w:t>
      </w:r>
      <w:r w:rsidR="00302E2C">
        <w:rPr>
          <w:szCs w:val="22"/>
        </w:rPr>
        <w:t xml:space="preserve"> </w:t>
      </w:r>
      <w:r w:rsidR="00CC4D91">
        <w:rPr>
          <w:szCs w:val="22"/>
        </w:rPr>
        <w:t>without any padding pixels</w:t>
      </w:r>
      <w:r>
        <w:rPr>
          <w:szCs w:val="22"/>
        </w:rPr>
        <w:t xml:space="preserve"> as shown in </w:t>
      </w:r>
      <w:r w:rsidRPr="004A3E3F">
        <w:rPr>
          <w:szCs w:val="22"/>
        </w:rPr>
        <w:fldChar w:fldCharType="begin"/>
      </w:r>
      <w:r w:rsidRPr="00B3198F">
        <w:rPr>
          <w:szCs w:val="22"/>
        </w:rPr>
        <w:instrText xml:space="preserve"> REF _Ref509222663 \h  \* MERGEFORMAT </w:instrText>
      </w:r>
      <w:r w:rsidRPr="004A3E3F">
        <w:rPr>
          <w:szCs w:val="22"/>
        </w:rPr>
      </w:r>
      <w:r w:rsidRPr="004A3E3F">
        <w:rPr>
          <w:szCs w:val="22"/>
        </w:rPr>
        <w:fldChar w:fldCharType="separate"/>
      </w:r>
      <w:r w:rsidR="00D7360B" w:rsidRPr="004A5E04">
        <w:rPr>
          <w:color w:val="0D0D0D" w:themeColor="text1" w:themeTint="F2"/>
          <w:szCs w:val="22"/>
        </w:rPr>
        <w:t xml:space="preserve">Fig. </w:t>
      </w:r>
      <w:r w:rsidR="00D7360B" w:rsidRPr="004A5E04">
        <w:rPr>
          <w:noProof/>
          <w:color w:val="0D0D0D" w:themeColor="text1" w:themeTint="F2"/>
          <w:szCs w:val="22"/>
        </w:rPr>
        <w:t>1</w:t>
      </w:r>
      <w:r w:rsidRPr="004A3E3F">
        <w:rPr>
          <w:szCs w:val="22"/>
        </w:rPr>
        <w:fldChar w:fldCharType="end"/>
      </w:r>
      <w:r w:rsidRPr="004A3E3F">
        <w:rPr>
          <w:szCs w:val="22"/>
        </w:rPr>
        <w:t>(</w:t>
      </w:r>
      <w:r>
        <w:rPr>
          <w:szCs w:val="22"/>
        </w:rPr>
        <w:t>a)</w:t>
      </w:r>
      <w:r w:rsidR="006C1671">
        <w:rPr>
          <w:szCs w:val="22"/>
        </w:rPr>
        <w:t>.</w:t>
      </w:r>
      <w:r w:rsidR="00104624">
        <w:rPr>
          <w:szCs w:val="22"/>
        </w:rPr>
        <w:t xml:space="preserve"> </w:t>
      </w:r>
      <w:r w:rsidR="004A3E3F" w:rsidRPr="004A3E3F">
        <w:rPr>
          <w:szCs w:val="22"/>
        </w:rPr>
        <w:fldChar w:fldCharType="begin"/>
      </w:r>
      <w:r w:rsidR="004A3E3F" w:rsidRPr="00B3198F">
        <w:rPr>
          <w:szCs w:val="22"/>
        </w:rPr>
        <w:instrText xml:space="preserve"> REF _Ref509222663 \h  \* MERGEFORMAT </w:instrText>
      </w:r>
      <w:r w:rsidR="004A3E3F" w:rsidRPr="004A3E3F">
        <w:rPr>
          <w:szCs w:val="22"/>
        </w:rPr>
      </w:r>
      <w:r w:rsidR="004A3E3F" w:rsidRPr="004A3E3F">
        <w:rPr>
          <w:szCs w:val="22"/>
        </w:rPr>
        <w:fldChar w:fldCharType="separate"/>
      </w:r>
      <w:r w:rsidR="00D7360B" w:rsidRPr="004A5E04">
        <w:rPr>
          <w:color w:val="0D0D0D" w:themeColor="text1" w:themeTint="F2"/>
          <w:szCs w:val="22"/>
        </w:rPr>
        <w:t xml:space="preserve">Fig. </w:t>
      </w:r>
      <w:r w:rsidR="00D7360B" w:rsidRPr="004A5E04">
        <w:rPr>
          <w:noProof/>
          <w:color w:val="0D0D0D" w:themeColor="text1" w:themeTint="F2"/>
          <w:szCs w:val="22"/>
        </w:rPr>
        <w:t>1</w:t>
      </w:r>
      <w:r w:rsidR="004A3E3F" w:rsidRPr="004A3E3F">
        <w:rPr>
          <w:szCs w:val="22"/>
        </w:rPr>
        <w:fldChar w:fldCharType="end"/>
      </w:r>
      <w:r w:rsidR="004A3E3F" w:rsidRPr="004A3E3F">
        <w:rPr>
          <w:szCs w:val="22"/>
        </w:rPr>
        <w:t>(</w:t>
      </w:r>
      <w:r w:rsidR="004A3E3F">
        <w:rPr>
          <w:szCs w:val="22"/>
        </w:rPr>
        <w:t xml:space="preserve">b) illustrates </w:t>
      </w:r>
      <w:r w:rsidR="00104624">
        <w:rPr>
          <w:szCs w:val="22"/>
        </w:rPr>
        <w:t xml:space="preserve">each </w:t>
      </w:r>
      <w:r w:rsidR="004A3E3F">
        <w:rPr>
          <w:szCs w:val="22"/>
        </w:rPr>
        <w:t xml:space="preserve">face defined by </w:t>
      </w:r>
      <w:r w:rsidR="00104624">
        <w:rPr>
          <w:szCs w:val="22"/>
        </w:rPr>
        <w:t xml:space="preserve">a </w:t>
      </w:r>
      <w:r w:rsidR="000B7217">
        <w:rPr>
          <w:szCs w:val="22"/>
        </w:rPr>
        <w:t xml:space="preserve">two-dimensional </w:t>
      </w:r>
      <m:oMath>
        <m:d>
          <m:dPr>
            <m:ctrlPr>
              <w:rPr>
                <w:rFonts w:ascii="Cambria Math" w:hAnsi="Cambria Math"/>
                <w:i/>
                <w:szCs w:val="22"/>
              </w:rPr>
            </m:ctrlPr>
          </m:dPr>
          <m:e>
            <m:r>
              <w:rPr>
                <w:rFonts w:ascii="Cambria Math" w:hAnsi="Cambria Math"/>
                <w:szCs w:val="22"/>
              </w:rPr>
              <m:t>u,v</m:t>
            </m:r>
          </m:e>
        </m:d>
      </m:oMath>
      <w:r w:rsidR="000B7217">
        <w:rPr>
          <w:szCs w:val="22"/>
        </w:rPr>
        <w:t xml:space="preserve"> plane</w:t>
      </w:r>
      <w:r w:rsidR="00104624">
        <w:rPr>
          <w:szCs w:val="22"/>
        </w:rPr>
        <w:t xml:space="preserve"> </w:t>
      </w:r>
      <w:r w:rsidR="00C24E39">
        <w:rPr>
          <w:szCs w:val="22"/>
        </w:rPr>
        <w:fldChar w:fldCharType="begin"/>
      </w:r>
      <w:r w:rsidR="00C24E39">
        <w:rPr>
          <w:szCs w:val="22"/>
        </w:rPr>
        <w:instrText xml:space="preserve"> REF _Ref509229042 \r \h </w:instrText>
      </w:r>
      <w:r w:rsidR="00C24E39">
        <w:rPr>
          <w:szCs w:val="22"/>
        </w:rPr>
      </w:r>
      <w:r w:rsidR="00C24E39">
        <w:rPr>
          <w:szCs w:val="22"/>
        </w:rPr>
        <w:fldChar w:fldCharType="separate"/>
      </w:r>
      <w:r w:rsidR="00C24E39">
        <w:rPr>
          <w:szCs w:val="22"/>
        </w:rPr>
        <w:t>[4]</w:t>
      </w:r>
      <w:r w:rsidR="00C24E39">
        <w:rPr>
          <w:szCs w:val="22"/>
        </w:rPr>
        <w:fldChar w:fldCharType="end"/>
      </w:r>
      <w:r>
        <w:rPr>
          <w:szCs w:val="22"/>
        </w:rPr>
        <w:t>, where</w:t>
      </w:r>
      <w:r w:rsidR="00B87505">
        <w:rPr>
          <w:szCs w:val="22"/>
        </w:rPr>
        <w:t xml:space="preserve"> </w:t>
      </w:r>
      <m:oMath>
        <m:r>
          <w:rPr>
            <w:rFonts w:ascii="Cambria Math" w:hAnsi="Cambria Math"/>
            <w:szCs w:val="22"/>
          </w:rPr>
          <m:t>u</m:t>
        </m:r>
      </m:oMath>
      <w:r w:rsidR="00104624">
        <w:rPr>
          <w:szCs w:val="22"/>
        </w:rPr>
        <w:t xml:space="preserve"> and </w:t>
      </w:r>
      <m:oMath>
        <m:r>
          <w:rPr>
            <w:rFonts w:ascii="Cambria Math" w:hAnsi="Cambria Math"/>
            <w:szCs w:val="22"/>
          </w:rPr>
          <m:t>v</m:t>
        </m:r>
      </m:oMath>
      <w:r w:rsidR="00104624">
        <w:rPr>
          <w:szCs w:val="22"/>
        </w:rPr>
        <w:t xml:space="preserve"> </w:t>
      </w:r>
      <w:r w:rsidR="00EB1FA3">
        <w:rPr>
          <w:szCs w:val="22"/>
        </w:rPr>
        <w:t>are</w:t>
      </w:r>
      <w:r w:rsidR="00104624">
        <w:rPr>
          <w:szCs w:val="22"/>
        </w:rPr>
        <w:t xml:space="preserve"> in the range of [-1, 1]</w:t>
      </w:r>
      <w:r>
        <w:rPr>
          <w:szCs w:val="22"/>
        </w:rPr>
        <w:t xml:space="preserve"> and </w:t>
      </w:r>
      <w:r w:rsidR="00104624">
        <w:rPr>
          <w:szCs w:val="22"/>
        </w:rPr>
        <w:t>the face definition of the six faces</w:t>
      </w:r>
      <w:r w:rsidR="000B7217">
        <w:rPr>
          <w:szCs w:val="22"/>
        </w:rPr>
        <w:t xml:space="preserve"> is listed in </w:t>
      </w:r>
      <w:r w:rsidR="000B7217" w:rsidRPr="00283CD9">
        <w:rPr>
          <w:szCs w:val="22"/>
        </w:rPr>
        <w:fldChar w:fldCharType="begin"/>
      </w:r>
      <w:r w:rsidR="000B7217" w:rsidRPr="00283CD9">
        <w:rPr>
          <w:szCs w:val="22"/>
        </w:rPr>
        <w:instrText xml:space="preserve"> REF _Ref509222682 \h  \* MERGEFORMAT </w:instrText>
      </w:r>
      <w:r w:rsidR="000B7217" w:rsidRPr="00283CD9">
        <w:rPr>
          <w:szCs w:val="22"/>
        </w:rPr>
      </w:r>
      <w:r w:rsidR="000B7217" w:rsidRPr="00283CD9">
        <w:rPr>
          <w:szCs w:val="22"/>
        </w:rPr>
        <w:fldChar w:fldCharType="separate"/>
      </w:r>
      <w:r w:rsidR="000B7217" w:rsidRPr="00283CD9">
        <w:rPr>
          <w:color w:val="0D0D0D" w:themeColor="text1" w:themeTint="F2"/>
        </w:rPr>
        <w:t xml:space="preserve">Table </w:t>
      </w:r>
      <w:r w:rsidR="000B7217" w:rsidRPr="00283CD9">
        <w:rPr>
          <w:noProof/>
          <w:color w:val="0D0D0D" w:themeColor="text1" w:themeTint="F2"/>
        </w:rPr>
        <w:t>I</w:t>
      </w:r>
      <w:r w:rsidR="000B7217" w:rsidRPr="00283CD9">
        <w:rPr>
          <w:szCs w:val="22"/>
        </w:rPr>
        <w:fldChar w:fldCharType="end"/>
      </w:r>
      <w:r w:rsidR="00104624">
        <w:rPr>
          <w:szCs w:val="22"/>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4"/>
        <w:gridCol w:w="4668"/>
      </w:tblGrid>
      <w:tr w:rsidR="00104624" w:rsidTr="00104624">
        <w:tc>
          <w:tcPr>
            <w:tcW w:w="4788" w:type="dxa"/>
            <w:vAlign w:val="center"/>
          </w:tcPr>
          <w:p w:rsidR="00104624" w:rsidRDefault="0021399A" w:rsidP="00104624">
            <w:pPr>
              <w:spacing w:before="0"/>
              <w:jc w:val="center"/>
              <w:rPr>
                <w:szCs w:val="22"/>
              </w:rPr>
            </w:pPr>
            <w:r w:rsidRPr="0021399A">
              <w:rPr>
                <w:szCs w:val="22"/>
              </w:rPr>
              <w:lastRenderedPageBreak/>
              <w:t xml:space="preserve"> </w:t>
            </w:r>
            <w:r w:rsidR="00D7360B" w:rsidRPr="003C6FEA">
              <w:rPr>
                <w:noProof/>
                <w:szCs w:val="22"/>
                <w:lang w:val="en-US" w:eastAsia="zh-TW"/>
              </w:rPr>
              <w:drawing>
                <wp:inline distT="0" distB="0" distL="0" distR="0" wp14:anchorId="04CDE092" wp14:editId="692CED2B">
                  <wp:extent cx="2697231" cy="180000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7231" cy="1800000"/>
                          </a:xfrm>
                          <a:prstGeom prst="rect">
                            <a:avLst/>
                          </a:prstGeom>
                          <a:noFill/>
                          <a:ln>
                            <a:noFill/>
                          </a:ln>
                        </pic:spPr>
                      </pic:pic>
                    </a:graphicData>
                  </a:graphic>
                </wp:inline>
              </w:drawing>
            </w:r>
          </w:p>
        </w:tc>
        <w:tc>
          <w:tcPr>
            <w:tcW w:w="4788" w:type="dxa"/>
            <w:vAlign w:val="center"/>
          </w:tcPr>
          <w:p w:rsidR="00104624" w:rsidRDefault="006C1671" w:rsidP="00104624">
            <w:pPr>
              <w:spacing w:before="0"/>
              <w:jc w:val="center"/>
              <w:rPr>
                <w:szCs w:val="22"/>
              </w:rPr>
            </w:pPr>
            <w:r w:rsidRPr="003A7B72">
              <w:rPr>
                <w:noProof/>
                <w:lang w:val="en-US" w:eastAsia="zh-TW"/>
              </w:rPr>
              <w:drawing>
                <wp:inline distT="0" distB="0" distL="0" distR="0" wp14:anchorId="7B938A4C" wp14:editId="662D733A">
                  <wp:extent cx="2646000" cy="2646000"/>
                  <wp:effectExtent l="0" t="0" r="2540" b="0"/>
                  <wp:docPr id="3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6000" cy="2646000"/>
                          </a:xfrm>
                          <a:prstGeom prst="rect">
                            <a:avLst/>
                          </a:prstGeom>
                          <a:noFill/>
                          <a:ln>
                            <a:noFill/>
                          </a:ln>
                        </pic:spPr>
                      </pic:pic>
                    </a:graphicData>
                  </a:graphic>
                </wp:inline>
              </w:drawing>
            </w:r>
          </w:p>
        </w:tc>
      </w:tr>
      <w:tr w:rsidR="00104624" w:rsidTr="00104624">
        <w:tc>
          <w:tcPr>
            <w:tcW w:w="4788" w:type="dxa"/>
            <w:vAlign w:val="center"/>
          </w:tcPr>
          <w:p w:rsidR="00104624" w:rsidRDefault="00104624" w:rsidP="00104624">
            <w:pPr>
              <w:spacing w:before="0"/>
              <w:jc w:val="center"/>
              <w:rPr>
                <w:szCs w:val="22"/>
              </w:rPr>
            </w:pPr>
            <w:r>
              <w:rPr>
                <w:szCs w:val="22"/>
              </w:rPr>
              <w:t>(a)</w:t>
            </w:r>
          </w:p>
        </w:tc>
        <w:tc>
          <w:tcPr>
            <w:tcW w:w="4788" w:type="dxa"/>
            <w:vAlign w:val="center"/>
          </w:tcPr>
          <w:p w:rsidR="00104624" w:rsidRDefault="00104624" w:rsidP="00104624">
            <w:pPr>
              <w:spacing w:before="0"/>
              <w:jc w:val="center"/>
              <w:rPr>
                <w:szCs w:val="22"/>
              </w:rPr>
            </w:pPr>
            <w:r>
              <w:rPr>
                <w:szCs w:val="22"/>
              </w:rPr>
              <w:t>(b)</w:t>
            </w:r>
          </w:p>
        </w:tc>
      </w:tr>
    </w:tbl>
    <w:p w:rsidR="00104624" w:rsidRPr="00104624" w:rsidRDefault="00104624" w:rsidP="00104624">
      <w:pPr>
        <w:pStyle w:val="af1"/>
        <w:spacing w:before="136" w:after="0"/>
        <w:jc w:val="center"/>
        <w:rPr>
          <w:b/>
          <w:i w:val="0"/>
          <w:color w:val="0D0D0D" w:themeColor="text1" w:themeTint="F2"/>
          <w:sz w:val="22"/>
          <w:szCs w:val="22"/>
        </w:rPr>
      </w:pPr>
      <w:bookmarkStart w:id="64" w:name="_Ref509222663"/>
      <w:r w:rsidRPr="00104624">
        <w:rPr>
          <w:b/>
          <w:i w:val="0"/>
          <w:color w:val="0D0D0D" w:themeColor="text1" w:themeTint="F2"/>
          <w:sz w:val="22"/>
          <w:szCs w:val="22"/>
        </w:rPr>
        <w:t xml:space="preserve">Fig. </w:t>
      </w:r>
      <w:r w:rsidRPr="00104624">
        <w:rPr>
          <w:b/>
          <w:i w:val="0"/>
          <w:color w:val="0D0D0D" w:themeColor="text1" w:themeTint="F2"/>
          <w:sz w:val="22"/>
          <w:szCs w:val="22"/>
        </w:rPr>
        <w:fldChar w:fldCharType="begin"/>
      </w:r>
      <w:r w:rsidRPr="00104624">
        <w:rPr>
          <w:b/>
          <w:i w:val="0"/>
          <w:color w:val="0D0D0D" w:themeColor="text1" w:themeTint="F2"/>
          <w:sz w:val="22"/>
          <w:szCs w:val="22"/>
        </w:rPr>
        <w:instrText xml:space="preserve"> SEQ Fig. \* ARABIC </w:instrText>
      </w:r>
      <w:r w:rsidRPr="00104624">
        <w:rPr>
          <w:b/>
          <w:i w:val="0"/>
          <w:color w:val="0D0D0D" w:themeColor="text1" w:themeTint="F2"/>
          <w:sz w:val="22"/>
          <w:szCs w:val="22"/>
        </w:rPr>
        <w:fldChar w:fldCharType="separate"/>
      </w:r>
      <w:r w:rsidR="00E23229">
        <w:rPr>
          <w:b/>
          <w:i w:val="0"/>
          <w:noProof/>
          <w:color w:val="0D0D0D" w:themeColor="text1" w:themeTint="F2"/>
          <w:sz w:val="22"/>
          <w:szCs w:val="22"/>
        </w:rPr>
        <w:t>1</w:t>
      </w:r>
      <w:r w:rsidRPr="00104624">
        <w:rPr>
          <w:b/>
          <w:i w:val="0"/>
          <w:color w:val="0D0D0D" w:themeColor="text1" w:themeTint="F2"/>
          <w:sz w:val="22"/>
          <w:szCs w:val="22"/>
        </w:rPr>
        <w:fldChar w:fldCharType="end"/>
      </w:r>
      <w:bookmarkEnd w:id="64"/>
      <w:r w:rsidRPr="00104624">
        <w:rPr>
          <w:i w:val="0"/>
          <w:color w:val="0D0D0D" w:themeColor="text1" w:themeTint="F2"/>
          <w:sz w:val="22"/>
          <w:szCs w:val="22"/>
        </w:rPr>
        <w:t xml:space="preserve"> </w:t>
      </w:r>
      <w:r>
        <w:rPr>
          <w:i w:val="0"/>
          <w:color w:val="0D0D0D" w:themeColor="text1" w:themeTint="F2"/>
          <w:sz w:val="22"/>
          <w:szCs w:val="22"/>
        </w:rPr>
        <w:t xml:space="preserve">(a) </w:t>
      </w:r>
      <w:r w:rsidR="00302E2C">
        <w:rPr>
          <w:i w:val="0"/>
          <w:color w:val="0D0D0D" w:themeColor="text1" w:themeTint="F2"/>
          <w:sz w:val="22"/>
          <w:szCs w:val="22"/>
        </w:rPr>
        <w:t xml:space="preserve">Compact </w:t>
      </w:r>
      <w:r w:rsidR="006C1671">
        <w:rPr>
          <w:i w:val="0"/>
          <w:color w:val="0D0D0D" w:themeColor="text1" w:themeTint="F2"/>
          <w:sz w:val="22"/>
          <w:szCs w:val="22"/>
        </w:rPr>
        <w:t>M</w:t>
      </w:r>
      <w:r w:rsidR="00302E2C">
        <w:rPr>
          <w:i w:val="0"/>
          <w:color w:val="0D0D0D" w:themeColor="text1" w:themeTint="F2"/>
          <w:sz w:val="22"/>
          <w:szCs w:val="22"/>
        </w:rPr>
        <w:t>C</w:t>
      </w:r>
      <w:r w:rsidR="006C1671">
        <w:rPr>
          <w:i w:val="0"/>
          <w:color w:val="0D0D0D" w:themeColor="text1" w:themeTint="F2"/>
          <w:sz w:val="22"/>
          <w:szCs w:val="22"/>
        </w:rPr>
        <w:t xml:space="preserve">P layout </w:t>
      </w:r>
      <w:r>
        <w:rPr>
          <w:i w:val="0"/>
          <w:color w:val="0D0D0D" w:themeColor="text1" w:themeTint="F2"/>
          <w:sz w:val="22"/>
          <w:szCs w:val="22"/>
        </w:rPr>
        <w:t xml:space="preserve">(b) </w:t>
      </w:r>
      <w:r w:rsidR="00302E2C">
        <w:rPr>
          <w:i w:val="0"/>
          <w:color w:val="0D0D0D" w:themeColor="text1" w:themeTint="F2"/>
          <w:sz w:val="22"/>
          <w:szCs w:val="22"/>
        </w:rPr>
        <w:t xml:space="preserve">Coordinate of </w:t>
      </w:r>
      <w:r w:rsidR="006C1671">
        <w:rPr>
          <w:i w:val="0"/>
          <w:color w:val="0D0D0D" w:themeColor="text1" w:themeTint="F2"/>
          <w:sz w:val="22"/>
          <w:szCs w:val="22"/>
        </w:rPr>
        <w:t>M</w:t>
      </w:r>
      <w:r w:rsidR="00302E2C">
        <w:rPr>
          <w:i w:val="0"/>
          <w:color w:val="0D0D0D" w:themeColor="text1" w:themeTint="F2"/>
          <w:sz w:val="22"/>
          <w:szCs w:val="22"/>
        </w:rPr>
        <w:t>C</w:t>
      </w:r>
      <w:r w:rsidR="006C1671">
        <w:rPr>
          <w:i w:val="0"/>
          <w:color w:val="0D0D0D" w:themeColor="text1" w:themeTint="F2"/>
          <w:sz w:val="22"/>
          <w:szCs w:val="22"/>
        </w:rPr>
        <w:t>P</w:t>
      </w:r>
      <w:r w:rsidR="005D1F7D">
        <w:rPr>
          <w:i w:val="0"/>
          <w:color w:val="0D0D0D" w:themeColor="text1" w:themeTint="F2"/>
          <w:sz w:val="22"/>
          <w:szCs w:val="22"/>
        </w:rPr>
        <w:t xml:space="preserve"> </w:t>
      </w:r>
      <w:r w:rsidR="005D1F7D">
        <w:rPr>
          <w:i w:val="0"/>
          <w:color w:val="0D0D0D" w:themeColor="text1" w:themeTint="F2"/>
          <w:sz w:val="22"/>
          <w:szCs w:val="22"/>
        </w:rPr>
        <w:fldChar w:fldCharType="begin"/>
      </w:r>
      <w:r w:rsidR="005D1F7D">
        <w:rPr>
          <w:i w:val="0"/>
          <w:color w:val="0D0D0D" w:themeColor="text1" w:themeTint="F2"/>
          <w:sz w:val="22"/>
          <w:szCs w:val="22"/>
        </w:rPr>
        <w:instrText xml:space="preserve"> REF _Ref509229042 \r \h </w:instrText>
      </w:r>
      <w:r w:rsidR="005D1F7D">
        <w:rPr>
          <w:i w:val="0"/>
          <w:color w:val="0D0D0D" w:themeColor="text1" w:themeTint="F2"/>
          <w:sz w:val="22"/>
          <w:szCs w:val="22"/>
        </w:rPr>
      </w:r>
      <w:r w:rsidR="005D1F7D">
        <w:rPr>
          <w:i w:val="0"/>
          <w:color w:val="0D0D0D" w:themeColor="text1" w:themeTint="F2"/>
          <w:sz w:val="22"/>
          <w:szCs w:val="22"/>
        </w:rPr>
        <w:fldChar w:fldCharType="separate"/>
      </w:r>
      <w:r w:rsidR="005D1F7D">
        <w:rPr>
          <w:i w:val="0"/>
          <w:color w:val="0D0D0D" w:themeColor="text1" w:themeTint="F2"/>
          <w:sz w:val="22"/>
          <w:szCs w:val="22"/>
        </w:rPr>
        <w:t>[4]</w:t>
      </w:r>
      <w:r w:rsidR="005D1F7D">
        <w:rPr>
          <w:i w:val="0"/>
          <w:color w:val="0D0D0D" w:themeColor="text1" w:themeTint="F2"/>
          <w:sz w:val="22"/>
          <w:szCs w:val="22"/>
        </w:rPr>
        <w:fldChar w:fldCharType="end"/>
      </w:r>
    </w:p>
    <w:p w:rsidR="00DE18B4" w:rsidRDefault="00DE18B4" w:rsidP="00104624">
      <w:pPr>
        <w:pStyle w:val="af1"/>
        <w:spacing w:before="136" w:after="0"/>
        <w:jc w:val="center"/>
        <w:rPr>
          <w:b/>
          <w:i w:val="0"/>
          <w:color w:val="0D0D0D" w:themeColor="text1" w:themeTint="F2"/>
          <w:sz w:val="22"/>
        </w:rPr>
      </w:pPr>
      <w:bookmarkStart w:id="65" w:name="_Ref509222682"/>
    </w:p>
    <w:p w:rsidR="00104624" w:rsidRPr="00104624" w:rsidRDefault="00104624" w:rsidP="00104624">
      <w:pPr>
        <w:pStyle w:val="af1"/>
        <w:spacing w:before="136" w:after="0"/>
        <w:jc w:val="center"/>
        <w:rPr>
          <w:i w:val="0"/>
          <w:color w:val="0D0D0D" w:themeColor="text1" w:themeTint="F2"/>
          <w:sz w:val="22"/>
        </w:rPr>
      </w:pPr>
      <w:r w:rsidRPr="00104624">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w:t>
      </w:r>
      <w:r w:rsidR="000964E6">
        <w:rPr>
          <w:b/>
          <w:i w:val="0"/>
          <w:color w:val="0D0D0D" w:themeColor="text1" w:themeTint="F2"/>
          <w:sz w:val="22"/>
        </w:rPr>
        <w:fldChar w:fldCharType="end"/>
      </w:r>
      <w:bookmarkEnd w:id="65"/>
      <w:r w:rsidRPr="00104624">
        <w:rPr>
          <w:b/>
          <w:i w:val="0"/>
          <w:color w:val="0D0D0D" w:themeColor="text1" w:themeTint="F2"/>
          <w:sz w:val="22"/>
        </w:rPr>
        <w:t>.</w:t>
      </w:r>
      <w:r>
        <w:rPr>
          <w:i w:val="0"/>
          <w:color w:val="0D0D0D" w:themeColor="text1" w:themeTint="F2"/>
          <w:sz w:val="22"/>
        </w:rPr>
        <w:t xml:space="preserve"> Face index</w:t>
      </w:r>
      <w:r w:rsidR="00A511CB">
        <w:rPr>
          <w:i w:val="0"/>
          <w:color w:val="0D0D0D" w:themeColor="text1" w:themeTint="F2"/>
          <w:sz w:val="22"/>
        </w:rPr>
        <w:t xml:space="preserve"> definition</w:t>
      </w:r>
      <w:r w:rsidR="005D1F7D">
        <w:rPr>
          <w:i w:val="0"/>
          <w:color w:val="0D0D0D" w:themeColor="text1" w:themeTint="F2"/>
          <w:sz w:val="22"/>
        </w:rPr>
        <w:t xml:space="preserve"> </w:t>
      </w:r>
      <w:r w:rsidR="005D1F7D">
        <w:rPr>
          <w:i w:val="0"/>
          <w:color w:val="0D0D0D" w:themeColor="text1" w:themeTint="F2"/>
          <w:sz w:val="22"/>
        </w:rPr>
        <w:fldChar w:fldCharType="begin"/>
      </w:r>
      <w:r w:rsidR="005D1F7D">
        <w:rPr>
          <w:i w:val="0"/>
          <w:color w:val="0D0D0D" w:themeColor="text1" w:themeTint="F2"/>
          <w:sz w:val="22"/>
        </w:rPr>
        <w:instrText xml:space="preserve"> REF _Ref509229042 \r \h </w:instrText>
      </w:r>
      <w:r w:rsidR="005D1F7D">
        <w:rPr>
          <w:i w:val="0"/>
          <w:color w:val="0D0D0D" w:themeColor="text1" w:themeTint="F2"/>
          <w:sz w:val="22"/>
        </w:rPr>
      </w:r>
      <w:r w:rsidR="005D1F7D">
        <w:rPr>
          <w:i w:val="0"/>
          <w:color w:val="0D0D0D" w:themeColor="text1" w:themeTint="F2"/>
          <w:sz w:val="22"/>
        </w:rPr>
        <w:fldChar w:fldCharType="separate"/>
      </w:r>
      <w:r w:rsidR="005D1F7D">
        <w:rPr>
          <w:i w:val="0"/>
          <w:color w:val="0D0D0D" w:themeColor="text1" w:themeTint="F2"/>
          <w:sz w:val="22"/>
        </w:rPr>
        <w:t>[4]</w:t>
      </w:r>
      <w:r w:rsidR="005D1F7D">
        <w:rPr>
          <w:i w:val="0"/>
          <w:color w:val="0D0D0D" w:themeColor="text1" w:themeTint="F2"/>
          <w:sz w:val="22"/>
        </w:rPr>
        <w:fldChar w:fldCharType="end"/>
      </w:r>
    </w:p>
    <w:tbl>
      <w:tblPr>
        <w:tblStyle w:val="ae"/>
        <w:tblW w:w="0" w:type="auto"/>
        <w:jc w:val="center"/>
        <w:tblLook w:val="04A0" w:firstRow="1" w:lastRow="0" w:firstColumn="1" w:lastColumn="0" w:noHBand="0" w:noVBand="1"/>
      </w:tblPr>
      <w:tblGrid>
        <w:gridCol w:w="1276"/>
        <w:gridCol w:w="1336"/>
        <w:gridCol w:w="4081"/>
      </w:tblGrid>
      <w:tr w:rsidR="00104624" w:rsidTr="00104624">
        <w:trPr>
          <w:jc w:val="center"/>
        </w:trPr>
        <w:tc>
          <w:tcPr>
            <w:tcW w:w="1276" w:type="dxa"/>
          </w:tcPr>
          <w:p w:rsidR="00104624" w:rsidRPr="000D0D2C" w:rsidRDefault="00104624" w:rsidP="00104624">
            <w:pPr>
              <w:spacing w:before="0"/>
              <w:jc w:val="center"/>
            </w:pPr>
            <w:r w:rsidRPr="00A81285">
              <w:t>Face index</w:t>
            </w:r>
          </w:p>
        </w:tc>
        <w:tc>
          <w:tcPr>
            <w:tcW w:w="1336" w:type="dxa"/>
          </w:tcPr>
          <w:p w:rsidR="00104624" w:rsidRPr="000D0D2C" w:rsidRDefault="00104624" w:rsidP="00104624">
            <w:pPr>
              <w:spacing w:before="0"/>
              <w:jc w:val="center"/>
            </w:pPr>
            <w:r w:rsidRPr="00A81285">
              <w:t>Face label</w:t>
            </w:r>
          </w:p>
        </w:tc>
        <w:tc>
          <w:tcPr>
            <w:tcW w:w="4081" w:type="dxa"/>
          </w:tcPr>
          <w:p w:rsidR="00104624" w:rsidRPr="000D0D2C" w:rsidRDefault="000D0D2C" w:rsidP="00104624">
            <w:pPr>
              <w:spacing w:before="0"/>
              <w:jc w:val="center"/>
            </w:pPr>
            <w:r>
              <w:t>Description</w:t>
            </w:r>
          </w:p>
        </w:tc>
      </w:tr>
      <w:tr w:rsidR="00104624" w:rsidTr="00104624">
        <w:trPr>
          <w:jc w:val="center"/>
        </w:trPr>
        <w:tc>
          <w:tcPr>
            <w:tcW w:w="1276" w:type="dxa"/>
          </w:tcPr>
          <w:p w:rsidR="00104624" w:rsidRDefault="00104624" w:rsidP="00104624">
            <w:pPr>
              <w:spacing w:before="0"/>
              <w:jc w:val="center"/>
            </w:pPr>
            <w:r w:rsidRPr="00766BD9">
              <w:t>0</w:t>
            </w:r>
          </w:p>
        </w:tc>
        <w:tc>
          <w:tcPr>
            <w:tcW w:w="1336" w:type="dxa"/>
          </w:tcPr>
          <w:p w:rsidR="00104624" w:rsidRDefault="00104624" w:rsidP="00104624">
            <w:pPr>
              <w:spacing w:before="0"/>
              <w:jc w:val="center"/>
            </w:pPr>
            <w:r w:rsidRPr="00766BD9">
              <w:t>PX</w:t>
            </w:r>
          </w:p>
        </w:tc>
        <w:tc>
          <w:tcPr>
            <w:tcW w:w="4081" w:type="dxa"/>
          </w:tcPr>
          <w:p w:rsidR="00104624" w:rsidRDefault="00104624" w:rsidP="00104624">
            <w:pPr>
              <w:spacing w:before="0"/>
            </w:pPr>
            <w:r w:rsidRPr="00766BD9">
              <w:t>Front</w:t>
            </w:r>
            <w:r>
              <w:t xml:space="preserve"> face with positive X axis value</w:t>
            </w:r>
          </w:p>
        </w:tc>
      </w:tr>
      <w:tr w:rsidR="00104624" w:rsidTr="00104624">
        <w:trPr>
          <w:jc w:val="center"/>
        </w:trPr>
        <w:tc>
          <w:tcPr>
            <w:tcW w:w="1276" w:type="dxa"/>
          </w:tcPr>
          <w:p w:rsidR="00104624" w:rsidRDefault="00104624" w:rsidP="00104624">
            <w:pPr>
              <w:spacing w:before="0"/>
              <w:jc w:val="center"/>
            </w:pPr>
            <w:r w:rsidRPr="00766BD9">
              <w:t>1</w:t>
            </w:r>
          </w:p>
        </w:tc>
        <w:tc>
          <w:tcPr>
            <w:tcW w:w="1336" w:type="dxa"/>
          </w:tcPr>
          <w:p w:rsidR="00104624" w:rsidRDefault="00104624" w:rsidP="00104624">
            <w:pPr>
              <w:spacing w:before="0"/>
              <w:jc w:val="center"/>
            </w:pPr>
            <w:r w:rsidRPr="00766BD9">
              <w:t>NX</w:t>
            </w:r>
          </w:p>
        </w:tc>
        <w:tc>
          <w:tcPr>
            <w:tcW w:w="4081" w:type="dxa"/>
          </w:tcPr>
          <w:p w:rsidR="00104624" w:rsidRDefault="00104624" w:rsidP="00104624">
            <w:pPr>
              <w:spacing w:before="0"/>
            </w:pPr>
            <w:r w:rsidRPr="00766BD9">
              <w:t>Back</w:t>
            </w:r>
            <w:r>
              <w:t xml:space="preserve"> face with negative X axis value</w:t>
            </w:r>
          </w:p>
        </w:tc>
      </w:tr>
      <w:tr w:rsidR="00104624" w:rsidTr="00104624">
        <w:trPr>
          <w:jc w:val="center"/>
        </w:trPr>
        <w:tc>
          <w:tcPr>
            <w:tcW w:w="1276" w:type="dxa"/>
          </w:tcPr>
          <w:p w:rsidR="00104624" w:rsidRDefault="00104624" w:rsidP="00104624">
            <w:pPr>
              <w:spacing w:before="0"/>
              <w:jc w:val="center"/>
            </w:pPr>
            <w:r w:rsidRPr="00766BD9">
              <w:t>2</w:t>
            </w:r>
          </w:p>
        </w:tc>
        <w:tc>
          <w:tcPr>
            <w:tcW w:w="1336" w:type="dxa"/>
          </w:tcPr>
          <w:p w:rsidR="00104624" w:rsidRDefault="00104624" w:rsidP="00104624">
            <w:pPr>
              <w:spacing w:before="0"/>
              <w:jc w:val="center"/>
            </w:pPr>
            <w:r w:rsidRPr="00766BD9">
              <w:t>PY</w:t>
            </w:r>
          </w:p>
        </w:tc>
        <w:tc>
          <w:tcPr>
            <w:tcW w:w="4081" w:type="dxa"/>
          </w:tcPr>
          <w:p w:rsidR="00104624" w:rsidRDefault="00104624" w:rsidP="00104624">
            <w:pPr>
              <w:spacing w:before="0"/>
            </w:pPr>
            <w:r w:rsidRPr="00766BD9">
              <w:t>Top</w:t>
            </w:r>
            <w:r>
              <w:t xml:space="preserve"> face with positive Y axis value</w:t>
            </w:r>
          </w:p>
        </w:tc>
      </w:tr>
      <w:tr w:rsidR="00104624" w:rsidTr="00104624">
        <w:trPr>
          <w:jc w:val="center"/>
        </w:trPr>
        <w:tc>
          <w:tcPr>
            <w:tcW w:w="1276" w:type="dxa"/>
          </w:tcPr>
          <w:p w:rsidR="00104624" w:rsidRDefault="00104624" w:rsidP="00104624">
            <w:pPr>
              <w:spacing w:before="0"/>
              <w:jc w:val="center"/>
            </w:pPr>
            <w:r w:rsidRPr="00766BD9">
              <w:t>3</w:t>
            </w:r>
          </w:p>
        </w:tc>
        <w:tc>
          <w:tcPr>
            <w:tcW w:w="1336" w:type="dxa"/>
          </w:tcPr>
          <w:p w:rsidR="00104624" w:rsidRDefault="00104624" w:rsidP="00104624">
            <w:pPr>
              <w:spacing w:before="0"/>
              <w:jc w:val="center"/>
            </w:pPr>
            <w:r w:rsidRPr="00766BD9">
              <w:t>NY</w:t>
            </w:r>
          </w:p>
        </w:tc>
        <w:tc>
          <w:tcPr>
            <w:tcW w:w="4081" w:type="dxa"/>
          </w:tcPr>
          <w:p w:rsidR="00104624" w:rsidRDefault="00104624" w:rsidP="00104624">
            <w:pPr>
              <w:spacing w:before="0"/>
            </w:pPr>
            <w:r w:rsidRPr="00766BD9">
              <w:t>Bottom</w:t>
            </w:r>
            <w:r>
              <w:t xml:space="preserve"> face with negative Y axis value</w:t>
            </w:r>
          </w:p>
        </w:tc>
      </w:tr>
      <w:tr w:rsidR="00104624" w:rsidTr="00104624">
        <w:trPr>
          <w:jc w:val="center"/>
        </w:trPr>
        <w:tc>
          <w:tcPr>
            <w:tcW w:w="1276" w:type="dxa"/>
          </w:tcPr>
          <w:p w:rsidR="00104624" w:rsidRDefault="00104624" w:rsidP="00104624">
            <w:pPr>
              <w:spacing w:before="0"/>
              <w:jc w:val="center"/>
            </w:pPr>
            <w:r w:rsidRPr="00766BD9">
              <w:t>4</w:t>
            </w:r>
          </w:p>
        </w:tc>
        <w:tc>
          <w:tcPr>
            <w:tcW w:w="1336" w:type="dxa"/>
          </w:tcPr>
          <w:p w:rsidR="00104624" w:rsidRDefault="00104624" w:rsidP="00104624">
            <w:pPr>
              <w:spacing w:before="0"/>
              <w:jc w:val="center"/>
            </w:pPr>
            <w:r w:rsidRPr="00766BD9">
              <w:t>PZ</w:t>
            </w:r>
          </w:p>
        </w:tc>
        <w:tc>
          <w:tcPr>
            <w:tcW w:w="4081" w:type="dxa"/>
          </w:tcPr>
          <w:p w:rsidR="00104624" w:rsidRDefault="00104624" w:rsidP="00104624">
            <w:pPr>
              <w:spacing w:before="0"/>
            </w:pPr>
            <w:r w:rsidRPr="00766BD9">
              <w:t>Right</w:t>
            </w:r>
            <w:r>
              <w:t xml:space="preserve"> face with positive Z axis value</w:t>
            </w:r>
          </w:p>
        </w:tc>
      </w:tr>
      <w:tr w:rsidR="00104624" w:rsidTr="00104624">
        <w:trPr>
          <w:jc w:val="center"/>
        </w:trPr>
        <w:tc>
          <w:tcPr>
            <w:tcW w:w="1276" w:type="dxa"/>
          </w:tcPr>
          <w:p w:rsidR="00104624" w:rsidRDefault="00104624" w:rsidP="00104624">
            <w:pPr>
              <w:spacing w:before="0"/>
              <w:jc w:val="center"/>
            </w:pPr>
            <w:r w:rsidRPr="00766BD9">
              <w:t>5</w:t>
            </w:r>
          </w:p>
        </w:tc>
        <w:tc>
          <w:tcPr>
            <w:tcW w:w="1336" w:type="dxa"/>
          </w:tcPr>
          <w:p w:rsidR="00104624" w:rsidRDefault="00104624" w:rsidP="00104624">
            <w:pPr>
              <w:spacing w:before="0"/>
              <w:jc w:val="center"/>
            </w:pPr>
            <w:r w:rsidRPr="00766BD9">
              <w:t>NZ</w:t>
            </w:r>
          </w:p>
        </w:tc>
        <w:tc>
          <w:tcPr>
            <w:tcW w:w="4081" w:type="dxa"/>
          </w:tcPr>
          <w:p w:rsidR="00104624" w:rsidRDefault="00104624" w:rsidP="00104624">
            <w:pPr>
              <w:spacing w:before="0"/>
            </w:pPr>
            <w:r w:rsidRPr="00766BD9">
              <w:t>Left</w:t>
            </w:r>
            <w:r>
              <w:t xml:space="preserve"> face with negative Z axis value</w:t>
            </w:r>
          </w:p>
        </w:tc>
      </w:tr>
    </w:tbl>
    <w:p w:rsidR="00DE18B4" w:rsidRDefault="00DE18B4" w:rsidP="00104624">
      <w:pPr>
        <w:ind w:firstLine="170"/>
        <w:jc w:val="both"/>
        <w:rPr>
          <w:szCs w:val="22"/>
        </w:rPr>
      </w:pPr>
    </w:p>
    <w:p w:rsidR="00720049" w:rsidRDefault="009874D7" w:rsidP="00104624">
      <w:pPr>
        <w:ind w:firstLine="170"/>
        <w:jc w:val="both"/>
        <w:rPr>
          <w:szCs w:val="22"/>
        </w:rPr>
      </w:pPr>
      <w:r>
        <w:rPr>
          <w:szCs w:val="22"/>
        </w:rPr>
        <w:t>T</w:t>
      </w:r>
      <w:r w:rsidR="009239CF">
        <w:rPr>
          <w:szCs w:val="22"/>
        </w:rPr>
        <w:t xml:space="preserve">he conventional </w:t>
      </w:r>
      <w:r w:rsidR="00CC3680">
        <w:rPr>
          <w:rFonts w:hint="eastAsia"/>
          <w:szCs w:val="22"/>
          <w:lang w:eastAsia="zh-TW"/>
        </w:rPr>
        <w:t>c</w:t>
      </w:r>
      <w:r w:rsidR="00CC3680">
        <w:rPr>
          <w:szCs w:val="22"/>
          <w:lang w:eastAsia="zh-TW"/>
        </w:rPr>
        <w:t>ube map projection (</w:t>
      </w:r>
      <w:r w:rsidR="009239CF">
        <w:rPr>
          <w:szCs w:val="22"/>
        </w:rPr>
        <w:t>CMP</w:t>
      </w:r>
      <w:r w:rsidR="00CC3680">
        <w:rPr>
          <w:szCs w:val="22"/>
        </w:rPr>
        <w:t>)</w:t>
      </w:r>
      <w:r w:rsidR="009239CF">
        <w:rPr>
          <w:szCs w:val="22"/>
        </w:rPr>
        <w:t xml:space="preserve"> </w:t>
      </w:r>
      <w:r w:rsidR="009239CF">
        <w:rPr>
          <w:szCs w:val="22"/>
        </w:rPr>
        <w:fldChar w:fldCharType="begin"/>
      </w:r>
      <w:r w:rsidR="009239CF">
        <w:rPr>
          <w:szCs w:val="22"/>
        </w:rPr>
        <w:instrText xml:space="preserve"> REF _Ref509241144 \r \h </w:instrText>
      </w:r>
      <w:r w:rsidR="009239CF">
        <w:rPr>
          <w:szCs w:val="22"/>
        </w:rPr>
      </w:r>
      <w:r w:rsidR="009239CF">
        <w:rPr>
          <w:szCs w:val="22"/>
        </w:rPr>
        <w:fldChar w:fldCharType="separate"/>
      </w:r>
      <w:r w:rsidR="009239CF">
        <w:rPr>
          <w:szCs w:val="22"/>
        </w:rPr>
        <w:t>[5]</w:t>
      </w:r>
      <w:r w:rsidR="009239CF">
        <w:rPr>
          <w:szCs w:val="22"/>
        </w:rPr>
        <w:fldChar w:fldCharType="end"/>
      </w:r>
      <w:r w:rsidR="009239CF">
        <w:rPr>
          <w:szCs w:val="22"/>
        </w:rPr>
        <w:t xml:space="preserve"> has two major drawbacks that results in </w:t>
      </w:r>
      <w:r>
        <w:rPr>
          <w:szCs w:val="22"/>
        </w:rPr>
        <w:t xml:space="preserve">inefficient </w:t>
      </w:r>
      <w:r w:rsidR="009239CF">
        <w:rPr>
          <w:szCs w:val="22"/>
        </w:rPr>
        <w:t xml:space="preserve">compression </w:t>
      </w:r>
      <w:r>
        <w:rPr>
          <w:szCs w:val="22"/>
        </w:rPr>
        <w:t xml:space="preserve">performance, which mainly due to </w:t>
      </w:r>
      <w:r w:rsidR="003E3507">
        <w:rPr>
          <w:szCs w:val="22"/>
        </w:rPr>
        <w:t xml:space="preserve">the </w:t>
      </w:r>
      <w:r w:rsidR="009239CF">
        <w:rPr>
          <w:szCs w:val="22"/>
        </w:rPr>
        <w:t>inefficient sampling rate inside a face and turning points appeared when a straight line crosses face boundaries</w:t>
      </w:r>
      <w:r w:rsidR="003E3507">
        <w:rPr>
          <w:szCs w:val="22"/>
        </w:rPr>
        <w:t xml:space="preserve"> as </w:t>
      </w:r>
      <w:r w:rsidR="00DE18B4">
        <w:rPr>
          <w:szCs w:val="22"/>
        </w:rPr>
        <w:t>the</w:t>
      </w:r>
      <w:r w:rsidR="003E3507">
        <w:rPr>
          <w:szCs w:val="22"/>
        </w:rPr>
        <w:t xml:space="preserve"> example </w:t>
      </w:r>
      <w:r w:rsidR="00DE18B4">
        <w:rPr>
          <w:szCs w:val="22"/>
        </w:rPr>
        <w:t xml:space="preserve">image </w:t>
      </w:r>
      <w:r w:rsidR="003E3507">
        <w:rPr>
          <w:szCs w:val="22"/>
        </w:rPr>
        <w:t xml:space="preserve">shown in </w:t>
      </w:r>
      <w:r w:rsidR="00D7360B" w:rsidRPr="00032B99">
        <w:rPr>
          <w:szCs w:val="22"/>
        </w:rPr>
        <w:fldChar w:fldCharType="begin"/>
      </w:r>
      <w:r w:rsidR="00D7360B" w:rsidRPr="00D7360B">
        <w:rPr>
          <w:szCs w:val="22"/>
        </w:rPr>
        <w:instrText xml:space="preserve"> REF _Ref509309982 \h </w:instrText>
      </w:r>
      <w:r w:rsidR="00D7360B" w:rsidRPr="004A5E04">
        <w:rPr>
          <w:szCs w:val="22"/>
        </w:rPr>
        <w:instrText xml:space="preserve"> \* MERGEFORMAT </w:instrText>
      </w:r>
      <w:r w:rsidR="00D7360B" w:rsidRPr="00032B99">
        <w:rPr>
          <w:szCs w:val="22"/>
        </w:rPr>
      </w:r>
      <w:r w:rsidR="00D7360B" w:rsidRPr="00032B99">
        <w:rPr>
          <w:szCs w:val="22"/>
        </w:rPr>
        <w:fldChar w:fldCharType="separate"/>
      </w:r>
      <w:r w:rsidR="00D7360B" w:rsidRPr="004A5E04">
        <w:rPr>
          <w:color w:val="0D0D0D" w:themeColor="text1" w:themeTint="F2"/>
        </w:rPr>
        <w:t xml:space="preserve">Fig. </w:t>
      </w:r>
      <w:r w:rsidR="00D7360B" w:rsidRPr="004A5E04">
        <w:rPr>
          <w:noProof/>
          <w:color w:val="0D0D0D" w:themeColor="text1" w:themeTint="F2"/>
        </w:rPr>
        <w:t>2</w:t>
      </w:r>
      <w:r w:rsidR="00D7360B" w:rsidRPr="00032B99">
        <w:rPr>
          <w:szCs w:val="22"/>
        </w:rPr>
        <w:fldChar w:fldCharType="end"/>
      </w:r>
      <w:r w:rsidR="009239CF" w:rsidRPr="009239CF">
        <w:rPr>
          <w:szCs w:val="22"/>
        </w:rPr>
        <w:t>.</w:t>
      </w:r>
      <w:r w:rsidR="009239CF">
        <w:rPr>
          <w:szCs w:val="22"/>
        </w:rPr>
        <w:t xml:space="preserve"> </w:t>
      </w:r>
      <w:r w:rsidR="00634C82">
        <w:rPr>
          <w:szCs w:val="22"/>
        </w:rPr>
        <w:t>T</w:t>
      </w:r>
      <w:r w:rsidR="00EB1FA3">
        <w:rPr>
          <w:szCs w:val="22"/>
        </w:rPr>
        <w:t>o improve the compression performance, t</w:t>
      </w:r>
      <w:r w:rsidR="00D36A94">
        <w:rPr>
          <w:szCs w:val="22"/>
        </w:rPr>
        <w:t xml:space="preserve">he </w:t>
      </w:r>
      <w:r w:rsidR="00DE18B4">
        <w:rPr>
          <w:szCs w:val="22"/>
        </w:rPr>
        <w:t>equal-angular cube (</w:t>
      </w:r>
      <w:r w:rsidR="00D36A94">
        <w:rPr>
          <w:szCs w:val="22"/>
        </w:rPr>
        <w:t>EAC</w:t>
      </w:r>
      <w:r w:rsidR="00DE18B4">
        <w:rPr>
          <w:szCs w:val="22"/>
        </w:rPr>
        <w:t>)</w:t>
      </w:r>
      <w:r w:rsidR="00D36A94">
        <w:rPr>
          <w:szCs w:val="22"/>
        </w:rPr>
        <w:t xml:space="preserve"> </w:t>
      </w:r>
      <w:r w:rsidR="00634C82">
        <w:rPr>
          <w:szCs w:val="22"/>
        </w:rPr>
        <w:t>projection applies</w:t>
      </w:r>
      <w:r w:rsidR="00D36A94">
        <w:rPr>
          <w:szCs w:val="22"/>
        </w:rPr>
        <w:t xml:space="preserve"> </w:t>
      </w:r>
      <w:r w:rsidR="00634C82">
        <w:rPr>
          <w:szCs w:val="22"/>
        </w:rPr>
        <w:t>an</w:t>
      </w:r>
      <w:r w:rsidR="00D36A94">
        <w:rPr>
          <w:szCs w:val="22"/>
        </w:rPr>
        <w:t xml:space="preserve"> equal-angular mapping function </w:t>
      </w:r>
      <w:r w:rsidR="00D36A94">
        <w:rPr>
          <w:szCs w:val="22"/>
        </w:rPr>
        <w:fldChar w:fldCharType="begin"/>
      </w:r>
      <w:r w:rsidR="00D36A94">
        <w:rPr>
          <w:szCs w:val="22"/>
        </w:rPr>
        <w:instrText xml:space="preserve"> REF _Ref509241642 \r \h </w:instrText>
      </w:r>
      <w:r w:rsidR="00D36A94">
        <w:rPr>
          <w:szCs w:val="22"/>
        </w:rPr>
      </w:r>
      <w:r w:rsidR="00D36A94">
        <w:rPr>
          <w:szCs w:val="22"/>
        </w:rPr>
        <w:fldChar w:fldCharType="separate"/>
      </w:r>
      <w:r w:rsidR="00D36A94">
        <w:rPr>
          <w:szCs w:val="22"/>
        </w:rPr>
        <w:t>[6</w:t>
      </w:r>
      <w:proofErr w:type="gramStart"/>
      <w:r w:rsidR="00D36A94">
        <w:rPr>
          <w:szCs w:val="22"/>
        </w:rPr>
        <w:t>]</w:t>
      </w:r>
      <w:proofErr w:type="gramEnd"/>
      <w:r w:rsidR="00D36A94">
        <w:rPr>
          <w:szCs w:val="22"/>
        </w:rPr>
        <w:fldChar w:fldCharType="end"/>
      </w:r>
      <w:r w:rsidR="00D36A94">
        <w:rPr>
          <w:szCs w:val="22"/>
        </w:rPr>
        <w:fldChar w:fldCharType="begin"/>
      </w:r>
      <w:r w:rsidR="00D36A94">
        <w:rPr>
          <w:szCs w:val="22"/>
        </w:rPr>
        <w:instrText xml:space="preserve"> REF _Ref509306612 \r \h </w:instrText>
      </w:r>
      <w:r w:rsidR="00D36A94">
        <w:rPr>
          <w:szCs w:val="22"/>
        </w:rPr>
      </w:r>
      <w:r w:rsidR="00D36A94">
        <w:rPr>
          <w:szCs w:val="22"/>
        </w:rPr>
        <w:fldChar w:fldCharType="separate"/>
      </w:r>
      <w:r w:rsidR="00D36A94">
        <w:rPr>
          <w:szCs w:val="22"/>
        </w:rPr>
        <w:t>[7]</w:t>
      </w:r>
      <w:r w:rsidR="00D36A94">
        <w:rPr>
          <w:szCs w:val="22"/>
        </w:rPr>
        <w:fldChar w:fldCharType="end"/>
      </w:r>
      <w:r w:rsidR="00D36A94">
        <w:rPr>
          <w:szCs w:val="22"/>
        </w:rPr>
        <w:t xml:space="preserve"> on </w:t>
      </w:r>
      <m:oMath>
        <m:r>
          <w:rPr>
            <w:rFonts w:ascii="Cambria Math" w:hAnsi="Cambria Math"/>
            <w:szCs w:val="22"/>
          </w:rPr>
          <m:t>u</m:t>
        </m:r>
      </m:oMath>
      <w:r w:rsidR="00D36A94">
        <w:rPr>
          <w:szCs w:val="22"/>
        </w:rPr>
        <w:t xml:space="preserve">-axis and </w:t>
      </w:r>
      <m:oMath>
        <m:r>
          <w:rPr>
            <w:rFonts w:ascii="Cambria Math" w:hAnsi="Cambria Math"/>
            <w:szCs w:val="22"/>
          </w:rPr>
          <m:t>v</m:t>
        </m:r>
      </m:oMath>
      <w:r w:rsidR="00D36A94">
        <w:rPr>
          <w:szCs w:val="22"/>
        </w:rPr>
        <w:t>-axis</w:t>
      </w:r>
      <w:r w:rsidR="00DE18B4">
        <w:rPr>
          <w:szCs w:val="22"/>
        </w:rPr>
        <w:t>, separately,</w:t>
      </w:r>
      <w:r w:rsidR="00634C82">
        <w:rPr>
          <w:szCs w:val="22"/>
        </w:rPr>
        <w:t xml:space="preserve"> </w:t>
      </w:r>
      <w:r w:rsidR="00D36A94">
        <w:rPr>
          <w:szCs w:val="22"/>
        </w:rPr>
        <w:t xml:space="preserve">to achieve uniform sampling distribution for </w:t>
      </w:r>
      <w:r w:rsidR="003A2E34">
        <w:rPr>
          <w:szCs w:val="22"/>
        </w:rPr>
        <w:t>each</w:t>
      </w:r>
      <w:r w:rsidR="00D36A94">
        <w:rPr>
          <w:szCs w:val="22"/>
        </w:rPr>
        <w:t xml:space="preserve"> </w:t>
      </w:r>
      <w:r w:rsidR="00DE18B4">
        <w:rPr>
          <w:szCs w:val="22"/>
        </w:rPr>
        <w:t>axis</w:t>
      </w:r>
      <w:r w:rsidR="00720049">
        <w:rPr>
          <w:szCs w:val="22"/>
        </w:rPr>
        <w:t xml:space="preserve"> as follows:</w:t>
      </w:r>
    </w:p>
    <w:tbl>
      <w:tblPr>
        <w:tblStyle w:val="ae"/>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3430"/>
        <w:gridCol w:w="5079"/>
        <w:gridCol w:w="533"/>
      </w:tblGrid>
      <w:tr w:rsidR="00125647" w:rsidTr="004A5E04">
        <w:tc>
          <w:tcPr>
            <w:tcW w:w="534" w:type="dxa"/>
          </w:tcPr>
          <w:p w:rsidR="00125647" w:rsidRDefault="00125647" w:rsidP="00824B84">
            <w:pPr>
              <w:rPr>
                <w:szCs w:val="22"/>
              </w:rPr>
            </w:pPr>
          </w:p>
        </w:tc>
        <w:tc>
          <w:tcPr>
            <w:tcW w:w="3430" w:type="dxa"/>
            <w:vAlign w:val="center"/>
          </w:tcPr>
          <w:p w:rsidR="00125647" w:rsidRDefault="00125647" w:rsidP="004A5E04">
            <w:pPr>
              <w:jc w:val="right"/>
              <w:rPr>
                <w:szCs w:val="22"/>
              </w:rPr>
            </w:pPr>
            <w:r>
              <w:rPr>
                <w:szCs w:val="22"/>
              </w:rPr>
              <w:t>2D-to-3D:</w:t>
            </w:r>
          </w:p>
        </w:tc>
        <w:tc>
          <w:tcPr>
            <w:tcW w:w="5079" w:type="dxa"/>
          </w:tcPr>
          <w:p w:rsidR="00125647" w:rsidRPr="00125647" w:rsidRDefault="00597BCA">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rPr>
                          <m:t>f</m:t>
                        </m:r>
                        <m:d>
                          <m:dPr>
                            <m:ctrlPr>
                              <w:rPr>
                                <w:rFonts w:ascii="Cambria Math" w:hAnsi="Cambria Math"/>
                                <w:i/>
                                <w:sz w:val="20"/>
                              </w:rPr>
                            </m:ctrlPr>
                          </m:dPr>
                          <m:e>
                            <m:r>
                              <w:rPr>
                                <w:rFonts w:ascii="Cambria Math" w:hAnsi="Cambria Math"/>
                                <w:sz w:val="20"/>
                              </w:rPr>
                              <m:t>u</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u)</m:t>
                        </m:r>
                      </m:e>
                      <m:e>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v)</m:t>
                        </m:r>
                      </m:e>
                    </m:eqArr>
                  </m:e>
                </m:d>
              </m:oMath>
            </m:oMathPara>
          </w:p>
        </w:tc>
        <w:tc>
          <w:tcPr>
            <w:tcW w:w="533" w:type="dxa"/>
            <w:vAlign w:val="center"/>
          </w:tcPr>
          <w:p w:rsidR="00125647" w:rsidRDefault="00125647" w:rsidP="00824B84">
            <w:pPr>
              <w:jc w:val="right"/>
              <w:rPr>
                <w:szCs w:val="22"/>
              </w:rPr>
            </w:pPr>
            <w:bookmarkStart w:id="66" w:name="_Ref508803719"/>
            <w:r>
              <w:rPr>
                <w:szCs w:val="22"/>
              </w:rPr>
              <w:t>(</w:t>
            </w:r>
            <w:r>
              <w:fldChar w:fldCharType="begin"/>
            </w:r>
            <w:r>
              <w:instrText xml:space="preserve"> SEQ Equation \* ARABIC </w:instrText>
            </w:r>
            <w:r>
              <w:fldChar w:fldCharType="separate"/>
            </w:r>
            <w:r w:rsidR="00D7360B">
              <w:rPr>
                <w:noProof/>
              </w:rPr>
              <w:t>1</w:t>
            </w:r>
            <w:r>
              <w:fldChar w:fldCharType="end"/>
            </w:r>
            <w:r>
              <w:rPr>
                <w:szCs w:val="22"/>
              </w:rPr>
              <w:t>)</w:t>
            </w:r>
            <w:bookmarkEnd w:id="66"/>
          </w:p>
        </w:tc>
      </w:tr>
      <w:tr w:rsidR="00125647" w:rsidTr="004A5E04">
        <w:tc>
          <w:tcPr>
            <w:tcW w:w="534" w:type="dxa"/>
          </w:tcPr>
          <w:p w:rsidR="00125647" w:rsidRDefault="00125647" w:rsidP="00824B84">
            <w:pPr>
              <w:rPr>
                <w:szCs w:val="22"/>
              </w:rPr>
            </w:pPr>
          </w:p>
        </w:tc>
        <w:tc>
          <w:tcPr>
            <w:tcW w:w="3430" w:type="dxa"/>
            <w:vAlign w:val="center"/>
          </w:tcPr>
          <w:p w:rsidR="00125647" w:rsidRDefault="00125647" w:rsidP="004A5E04">
            <w:pPr>
              <w:jc w:val="right"/>
              <w:rPr>
                <w:szCs w:val="22"/>
              </w:rPr>
            </w:pPr>
            <w:r>
              <w:rPr>
                <w:szCs w:val="22"/>
              </w:rPr>
              <w:t>3D-to-2D:</w:t>
            </w:r>
          </w:p>
        </w:tc>
        <w:tc>
          <w:tcPr>
            <w:tcW w:w="5079" w:type="dxa"/>
          </w:tcPr>
          <w:p w:rsidR="00125647" w:rsidRPr="00125647" w:rsidRDefault="00597BCA" w:rsidP="004A5E04">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u</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(u)</m:t>
                            </m:r>
                          </m:e>
                        </m:func>
                      </m:e>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v</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(v)</m:t>
                            </m:r>
                          </m:e>
                        </m:func>
                      </m:e>
                    </m:eqArr>
                  </m:e>
                </m:d>
              </m:oMath>
            </m:oMathPara>
          </w:p>
        </w:tc>
        <w:tc>
          <w:tcPr>
            <w:tcW w:w="533" w:type="dxa"/>
            <w:vAlign w:val="center"/>
          </w:tcPr>
          <w:p w:rsidR="00125647" w:rsidRDefault="00D7360B">
            <w:pPr>
              <w:jc w:val="right"/>
              <w:rPr>
                <w:szCs w:val="22"/>
              </w:rPr>
            </w:pPr>
            <w:r>
              <w:rPr>
                <w:szCs w:val="22"/>
              </w:rPr>
              <w:t>(</w:t>
            </w:r>
            <w:r>
              <w:fldChar w:fldCharType="begin"/>
            </w:r>
            <w:r>
              <w:instrText xml:space="preserve"> SEQ Equation \* ARABIC </w:instrText>
            </w:r>
            <w:r>
              <w:fldChar w:fldCharType="separate"/>
            </w:r>
            <w:r>
              <w:rPr>
                <w:noProof/>
              </w:rPr>
              <w:t>2</w:t>
            </w:r>
            <w:r>
              <w:fldChar w:fldCharType="end"/>
            </w:r>
            <w:r>
              <w:rPr>
                <w:szCs w:val="22"/>
              </w:rPr>
              <w:t>)</w:t>
            </w:r>
          </w:p>
        </w:tc>
      </w:tr>
    </w:tbl>
    <w:p w:rsidR="00D36A94" w:rsidRDefault="00EB1FA3" w:rsidP="004A5E04">
      <w:pPr>
        <w:jc w:val="both"/>
        <w:rPr>
          <w:szCs w:val="22"/>
        </w:rPr>
      </w:pPr>
      <w:r>
        <w:rPr>
          <w:szCs w:val="22"/>
        </w:rPr>
        <w:t xml:space="preserve">However, the turning points still appeared on the face boundaries in the EAC projection as shown in </w:t>
      </w:r>
      <w:r w:rsidR="00D7360B" w:rsidRPr="00032B99">
        <w:rPr>
          <w:szCs w:val="22"/>
        </w:rPr>
        <w:fldChar w:fldCharType="begin"/>
      </w:r>
      <w:r w:rsidR="00D7360B" w:rsidRPr="00D7360B">
        <w:rPr>
          <w:szCs w:val="22"/>
        </w:rPr>
        <w:instrText xml:space="preserve"> REF _Ref510277238 \h </w:instrText>
      </w:r>
      <w:r w:rsidR="00D7360B" w:rsidRPr="004A5E04">
        <w:rPr>
          <w:szCs w:val="22"/>
        </w:rPr>
        <w:instrText xml:space="preserve"> \* MERGEFORMAT </w:instrText>
      </w:r>
      <w:r w:rsidR="00D7360B" w:rsidRPr="00032B99">
        <w:rPr>
          <w:szCs w:val="22"/>
        </w:rPr>
      </w:r>
      <w:r w:rsidR="00D7360B" w:rsidRPr="00032B99">
        <w:rPr>
          <w:szCs w:val="22"/>
        </w:rPr>
        <w:fldChar w:fldCharType="separate"/>
      </w:r>
      <w:r w:rsidR="00D7360B" w:rsidRPr="004A5E04">
        <w:rPr>
          <w:color w:val="0D0D0D" w:themeColor="text1" w:themeTint="F2"/>
        </w:rPr>
        <w:t xml:space="preserve">Fig. </w:t>
      </w:r>
      <w:r w:rsidR="00D7360B" w:rsidRPr="004A5E04">
        <w:rPr>
          <w:noProof/>
          <w:color w:val="0D0D0D" w:themeColor="text1" w:themeTint="F2"/>
        </w:rPr>
        <w:t>3</w:t>
      </w:r>
      <w:r w:rsidR="00D7360B" w:rsidRPr="00032B99">
        <w:rPr>
          <w:szCs w:val="22"/>
        </w:rPr>
        <w:fldChar w:fldCharType="end"/>
      </w:r>
      <w:r>
        <w:rPr>
          <w:szCs w:val="22"/>
        </w:rPr>
        <w:t>.</w:t>
      </w:r>
    </w:p>
    <w:p w:rsidR="003D6974" w:rsidRDefault="00D7360B" w:rsidP="003D6974">
      <w:pPr>
        <w:jc w:val="center"/>
        <w:rPr>
          <w:szCs w:val="22"/>
        </w:rPr>
      </w:pPr>
      <w:r w:rsidRPr="00D7360B">
        <w:rPr>
          <w:noProof/>
          <w:lang w:val="en-US" w:eastAsia="zh-TW"/>
        </w:rPr>
        <w:lastRenderedPageBreak/>
        <w:drawing>
          <wp:inline distT="0" distB="0" distL="0" distR="0" wp14:anchorId="78AA6E61" wp14:editId="3D59782C">
            <wp:extent cx="3183002" cy="2124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3002" cy="2124000"/>
                    </a:xfrm>
                    <a:prstGeom prst="rect">
                      <a:avLst/>
                    </a:prstGeom>
                    <a:noFill/>
                    <a:ln>
                      <a:noFill/>
                    </a:ln>
                  </pic:spPr>
                </pic:pic>
              </a:graphicData>
            </a:graphic>
          </wp:inline>
        </w:drawing>
      </w:r>
    </w:p>
    <w:p w:rsidR="003D6974" w:rsidRDefault="003D6974" w:rsidP="00A81285">
      <w:pPr>
        <w:jc w:val="center"/>
        <w:rPr>
          <w:color w:val="0D0D0D" w:themeColor="text1" w:themeTint="F2"/>
          <w:szCs w:val="22"/>
        </w:rPr>
      </w:pPr>
      <w:bookmarkStart w:id="67" w:name="_Ref509309982"/>
      <w:r w:rsidRPr="00104624">
        <w:rPr>
          <w:b/>
          <w:color w:val="0D0D0D" w:themeColor="text1" w:themeTint="F2"/>
        </w:rPr>
        <w:t xml:space="preserve">Fig. </w:t>
      </w:r>
      <w:r w:rsidRPr="00104624">
        <w:rPr>
          <w:b/>
          <w:i/>
          <w:color w:val="0D0D0D" w:themeColor="text1" w:themeTint="F2"/>
        </w:rPr>
        <w:fldChar w:fldCharType="begin"/>
      </w:r>
      <w:r w:rsidRPr="00104624">
        <w:rPr>
          <w:b/>
          <w:color w:val="0D0D0D" w:themeColor="text1" w:themeTint="F2"/>
        </w:rPr>
        <w:instrText xml:space="preserve"> SEQ Fig. \* ARABIC </w:instrText>
      </w:r>
      <w:r w:rsidRPr="00104624">
        <w:rPr>
          <w:b/>
          <w:i/>
          <w:color w:val="0D0D0D" w:themeColor="text1" w:themeTint="F2"/>
        </w:rPr>
        <w:fldChar w:fldCharType="separate"/>
      </w:r>
      <w:r w:rsidR="00E23229">
        <w:rPr>
          <w:b/>
          <w:noProof/>
          <w:color w:val="0D0D0D" w:themeColor="text1" w:themeTint="F2"/>
        </w:rPr>
        <w:t>2</w:t>
      </w:r>
      <w:r w:rsidRPr="00104624">
        <w:rPr>
          <w:b/>
          <w:i/>
          <w:color w:val="0D0D0D" w:themeColor="text1" w:themeTint="F2"/>
        </w:rPr>
        <w:fldChar w:fldCharType="end"/>
      </w:r>
      <w:bookmarkEnd w:id="67"/>
      <w:r w:rsidRPr="00104624">
        <w:rPr>
          <w:color w:val="0D0D0D" w:themeColor="text1" w:themeTint="F2"/>
        </w:rPr>
        <w:t xml:space="preserve"> </w:t>
      </w:r>
      <w:r w:rsidRPr="003D6974">
        <w:rPr>
          <w:color w:val="0D0D0D" w:themeColor="text1" w:themeTint="F2"/>
          <w:szCs w:val="22"/>
        </w:rPr>
        <w:t>A</w:t>
      </w:r>
      <w:r w:rsidR="003A2E34">
        <w:rPr>
          <w:color w:val="0D0D0D" w:themeColor="text1" w:themeTint="F2"/>
          <w:szCs w:val="22"/>
        </w:rPr>
        <w:t>n</w:t>
      </w:r>
      <w:r w:rsidRPr="003D6974">
        <w:rPr>
          <w:color w:val="0D0D0D" w:themeColor="text1" w:themeTint="F2"/>
          <w:szCs w:val="22"/>
        </w:rPr>
        <w:t xml:space="preserve"> </w:t>
      </w:r>
      <w:r w:rsidRPr="00A81285">
        <w:rPr>
          <w:color w:val="0D0D0D" w:themeColor="text1" w:themeTint="F2"/>
          <w:szCs w:val="22"/>
        </w:rPr>
        <w:t>image</w:t>
      </w:r>
      <w:r w:rsidR="003A2E34">
        <w:rPr>
          <w:color w:val="0D0D0D" w:themeColor="text1" w:themeTint="F2"/>
          <w:szCs w:val="22"/>
        </w:rPr>
        <w:t xml:space="preserve"> of CMP </w:t>
      </w:r>
      <w:r w:rsidRPr="00A81285">
        <w:rPr>
          <w:color w:val="0D0D0D" w:themeColor="text1" w:themeTint="F2"/>
          <w:szCs w:val="22"/>
        </w:rPr>
        <w:t>in 3x2 layout</w:t>
      </w:r>
    </w:p>
    <w:p w:rsidR="00D7360B" w:rsidRDefault="00D7360B" w:rsidP="00A81285">
      <w:pPr>
        <w:jc w:val="center"/>
        <w:rPr>
          <w:color w:val="0D0D0D" w:themeColor="text1" w:themeTint="F2"/>
          <w:szCs w:val="22"/>
        </w:rPr>
      </w:pPr>
      <w:r w:rsidRPr="00D7360B">
        <w:rPr>
          <w:noProof/>
          <w:lang w:val="en-US" w:eastAsia="zh-TW"/>
        </w:rPr>
        <w:drawing>
          <wp:inline distT="0" distB="0" distL="0" distR="0" wp14:anchorId="2C64106B" wp14:editId="15D6A9F2">
            <wp:extent cx="3183002" cy="212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83002" cy="2124000"/>
                    </a:xfrm>
                    <a:prstGeom prst="rect">
                      <a:avLst/>
                    </a:prstGeom>
                    <a:noFill/>
                    <a:ln>
                      <a:noFill/>
                    </a:ln>
                  </pic:spPr>
                </pic:pic>
              </a:graphicData>
            </a:graphic>
          </wp:inline>
        </w:drawing>
      </w:r>
    </w:p>
    <w:p w:rsidR="003A2E34" w:rsidRPr="003D6974" w:rsidRDefault="003A2E34" w:rsidP="003A2E34">
      <w:pPr>
        <w:jc w:val="center"/>
        <w:rPr>
          <w:szCs w:val="22"/>
        </w:rPr>
      </w:pPr>
      <w:bookmarkStart w:id="68" w:name="_Ref510277238"/>
      <w:r w:rsidRPr="00104624">
        <w:rPr>
          <w:b/>
          <w:color w:val="0D0D0D" w:themeColor="text1" w:themeTint="F2"/>
        </w:rPr>
        <w:t xml:space="preserve">Fig. </w:t>
      </w:r>
      <w:r w:rsidRPr="00104624">
        <w:rPr>
          <w:b/>
          <w:i/>
          <w:color w:val="0D0D0D" w:themeColor="text1" w:themeTint="F2"/>
        </w:rPr>
        <w:fldChar w:fldCharType="begin"/>
      </w:r>
      <w:r w:rsidRPr="00104624">
        <w:rPr>
          <w:b/>
          <w:color w:val="0D0D0D" w:themeColor="text1" w:themeTint="F2"/>
        </w:rPr>
        <w:instrText xml:space="preserve"> SEQ Fig. \* ARABIC </w:instrText>
      </w:r>
      <w:r w:rsidRPr="00104624">
        <w:rPr>
          <w:b/>
          <w:i/>
          <w:color w:val="0D0D0D" w:themeColor="text1" w:themeTint="F2"/>
        </w:rPr>
        <w:fldChar w:fldCharType="separate"/>
      </w:r>
      <w:r w:rsidR="00E23229">
        <w:rPr>
          <w:b/>
          <w:noProof/>
          <w:color w:val="0D0D0D" w:themeColor="text1" w:themeTint="F2"/>
        </w:rPr>
        <w:t>3</w:t>
      </w:r>
      <w:r w:rsidRPr="00104624">
        <w:rPr>
          <w:b/>
          <w:i/>
          <w:color w:val="0D0D0D" w:themeColor="text1" w:themeTint="F2"/>
        </w:rPr>
        <w:fldChar w:fldCharType="end"/>
      </w:r>
      <w:bookmarkEnd w:id="68"/>
      <w:r w:rsidRPr="00104624">
        <w:rPr>
          <w:color w:val="0D0D0D" w:themeColor="text1" w:themeTint="F2"/>
        </w:rPr>
        <w:t xml:space="preserve"> </w:t>
      </w:r>
      <w:r w:rsidRPr="003D6974">
        <w:rPr>
          <w:color w:val="0D0D0D" w:themeColor="text1" w:themeTint="F2"/>
          <w:szCs w:val="22"/>
        </w:rPr>
        <w:t>A</w:t>
      </w:r>
      <w:r>
        <w:rPr>
          <w:color w:val="0D0D0D" w:themeColor="text1" w:themeTint="F2"/>
          <w:szCs w:val="22"/>
        </w:rPr>
        <w:t>n</w:t>
      </w:r>
      <w:r w:rsidRPr="003D6974">
        <w:rPr>
          <w:color w:val="0D0D0D" w:themeColor="text1" w:themeTint="F2"/>
          <w:szCs w:val="22"/>
        </w:rPr>
        <w:t xml:space="preserve"> </w:t>
      </w:r>
      <w:r w:rsidRPr="00A81285">
        <w:rPr>
          <w:color w:val="0D0D0D" w:themeColor="text1" w:themeTint="F2"/>
          <w:szCs w:val="22"/>
        </w:rPr>
        <w:t>image</w:t>
      </w:r>
      <w:r>
        <w:rPr>
          <w:color w:val="0D0D0D" w:themeColor="text1" w:themeTint="F2"/>
          <w:szCs w:val="22"/>
        </w:rPr>
        <w:t xml:space="preserve"> of EAC </w:t>
      </w:r>
      <w:r w:rsidRPr="00A81285">
        <w:rPr>
          <w:color w:val="0D0D0D" w:themeColor="text1" w:themeTint="F2"/>
          <w:szCs w:val="22"/>
        </w:rPr>
        <w:t>in 3x2 layout</w:t>
      </w:r>
    </w:p>
    <w:p w:rsidR="003A2E34" w:rsidRPr="003D6974" w:rsidRDefault="003A2E34" w:rsidP="00A81285">
      <w:pPr>
        <w:jc w:val="center"/>
        <w:rPr>
          <w:szCs w:val="22"/>
        </w:rPr>
      </w:pPr>
    </w:p>
    <w:p w:rsidR="00A5605A" w:rsidRDefault="001318D8" w:rsidP="001318D8">
      <w:pPr>
        <w:ind w:firstLine="170"/>
        <w:jc w:val="both"/>
        <w:rPr>
          <w:szCs w:val="22"/>
        </w:rPr>
      </w:pPr>
      <w:r>
        <w:rPr>
          <w:szCs w:val="22"/>
        </w:rPr>
        <w:t>To overcome these drawbacks, the proposed MCP thus introduces a coordinate mapping function used in the 2D-to-3D and 3D-to-2D conversions</w:t>
      </w:r>
      <w:r w:rsidR="00A5605A">
        <w:rPr>
          <w:szCs w:val="22"/>
        </w:rPr>
        <w:t xml:space="preserve"> to improve the EAC projection and reduce the distortion across faces</w:t>
      </w:r>
      <w:r>
        <w:rPr>
          <w:szCs w:val="22"/>
        </w:rPr>
        <w:t>.</w:t>
      </w:r>
      <w:r w:rsidR="00A5605A">
        <w:rPr>
          <w:szCs w:val="22"/>
        </w:rPr>
        <w:t xml:space="preserve"> For the </w:t>
      </w:r>
      <w:r w:rsidR="00F579C5">
        <w:rPr>
          <w:szCs w:val="22"/>
        </w:rPr>
        <w:t>F</w:t>
      </w:r>
      <w:r w:rsidR="00A5605A">
        <w:rPr>
          <w:szCs w:val="22"/>
        </w:rPr>
        <w:t xml:space="preserve">ront, </w:t>
      </w:r>
      <w:r w:rsidR="00F579C5">
        <w:rPr>
          <w:szCs w:val="22"/>
        </w:rPr>
        <w:t>B</w:t>
      </w:r>
      <w:r w:rsidR="00A5605A">
        <w:rPr>
          <w:szCs w:val="22"/>
        </w:rPr>
        <w:t xml:space="preserve">ack, </w:t>
      </w:r>
      <w:r w:rsidR="00F579C5">
        <w:rPr>
          <w:szCs w:val="22"/>
        </w:rPr>
        <w:t>R</w:t>
      </w:r>
      <w:r w:rsidR="00A5605A">
        <w:rPr>
          <w:szCs w:val="22"/>
        </w:rPr>
        <w:t xml:space="preserve">ight and </w:t>
      </w:r>
      <w:r w:rsidR="00F579C5">
        <w:rPr>
          <w:szCs w:val="22"/>
        </w:rPr>
        <w:t>L</w:t>
      </w:r>
      <w:r w:rsidR="00A5605A">
        <w:rPr>
          <w:szCs w:val="22"/>
        </w:rPr>
        <w:t xml:space="preserve">eft faces, the proposed MCP </w:t>
      </w:r>
      <w:r w:rsidR="003A2E34">
        <w:rPr>
          <w:szCs w:val="22"/>
        </w:rPr>
        <w:t>applies</w:t>
      </w:r>
      <w:r w:rsidR="00A5605A">
        <w:rPr>
          <w:szCs w:val="22"/>
        </w:rPr>
        <w:t xml:space="preserve">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sidR="00A5605A">
        <w:rPr>
          <w:szCs w:val="22"/>
        </w:rPr>
        <w:t xml:space="preserve"> on </w:t>
      </w:r>
      <m:oMath>
        <m:r>
          <w:rPr>
            <w:rFonts w:ascii="Cambria Math" w:hAnsi="Cambria Math"/>
            <w:szCs w:val="22"/>
          </w:rPr>
          <m:t>v</m:t>
        </m:r>
      </m:oMath>
      <w:r w:rsidR="00A5605A">
        <w:rPr>
          <w:szCs w:val="22"/>
        </w:rPr>
        <w:t>-axis</w:t>
      </w:r>
      <w:r w:rsidR="00475960">
        <w:rPr>
          <w:szCs w:val="22"/>
        </w:rPr>
        <w:t xml:space="preserve"> (</w:t>
      </w:r>
      <w:r w:rsidR="00A5605A">
        <w:rPr>
          <w:szCs w:val="22"/>
        </w:rPr>
        <w:t>corresponding to the latitude</w:t>
      </w:r>
      <w:r w:rsidR="00475960">
        <w:rPr>
          <w:szCs w:val="22"/>
        </w:rPr>
        <w:t>)</w:t>
      </w:r>
      <w:r w:rsidR="00A5605A">
        <w:rPr>
          <w:szCs w:val="22"/>
        </w:rPr>
        <w:t xml:space="preserve"> to</w:t>
      </w:r>
      <w:r w:rsidR="00A5605A" w:rsidRPr="00A5605A">
        <w:rPr>
          <w:szCs w:val="22"/>
        </w:rPr>
        <w:t xml:space="preserve"> </w:t>
      </w:r>
      <w:r w:rsidR="00A5605A">
        <w:rPr>
          <w:szCs w:val="22"/>
        </w:rPr>
        <w:t xml:space="preserve">replace the equal-angular mapping function in EAC.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sidR="00A5605A">
        <w:rPr>
          <w:szCs w:val="22"/>
        </w:rPr>
        <w:t xml:space="preserve"> is defined as</w:t>
      </w:r>
    </w:p>
    <w:tbl>
      <w:tblPr>
        <w:tblStyle w:val="ae"/>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2160"/>
        <w:gridCol w:w="6349"/>
        <w:gridCol w:w="533"/>
      </w:tblGrid>
      <w:tr w:rsidR="00FA0B8C" w:rsidTr="004A5E04">
        <w:tc>
          <w:tcPr>
            <w:tcW w:w="534" w:type="dxa"/>
          </w:tcPr>
          <w:p w:rsidR="00FA0B8C" w:rsidRDefault="00FA0B8C" w:rsidP="00824B84">
            <w:pPr>
              <w:rPr>
                <w:szCs w:val="22"/>
              </w:rPr>
            </w:pPr>
          </w:p>
        </w:tc>
        <w:tc>
          <w:tcPr>
            <w:tcW w:w="2160" w:type="dxa"/>
            <w:vAlign w:val="center"/>
          </w:tcPr>
          <w:p w:rsidR="00FA0B8C" w:rsidRDefault="00FA0B8C" w:rsidP="00824B84">
            <w:pPr>
              <w:jc w:val="right"/>
              <w:rPr>
                <w:szCs w:val="22"/>
              </w:rPr>
            </w:pPr>
            <w:r>
              <w:rPr>
                <w:szCs w:val="22"/>
              </w:rPr>
              <w:t>2D-to-3D:</w:t>
            </w:r>
          </w:p>
        </w:tc>
        <w:tc>
          <w:tcPr>
            <w:tcW w:w="6349" w:type="dxa"/>
          </w:tcPr>
          <w:p w:rsidR="00FA0B8C" w:rsidRPr="00125647" w:rsidRDefault="00C41C64" w:rsidP="00824B84">
            <w:pPr>
              <w:rPr>
                <w:szCs w:val="22"/>
              </w:rPr>
            </w:pPr>
            <m:oMathPara>
              <m:oMathParaPr>
                <m:jc m:val="left"/>
              </m:oMathParaPr>
              <m:oMath>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m:t>
                </m:r>
                <m:f>
                  <m:fPr>
                    <m:ctrlPr>
                      <w:rPr>
                        <w:rFonts w:ascii="Cambria Math" w:hAnsi="Cambria Math"/>
                        <w:sz w:val="20"/>
                      </w:rPr>
                    </m:ctrlPr>
                  </m:fPr>
                  <m:num>
                    <m:r>
                      <w:rPr>
                        <w:rFonts w:ascii="Cambria Math" w:hAnsi="Cambria Math"/>
                        <w:sz w:val="20"/>
                      </w:rPr>
                      <m:t>v</m:t>
                    </m:r>
                  </m:num>
                  <m:den>
                    <m:r>
                      <w:rPr>
                        <w:rFonts w:ascii="Cambria Math" w:hAnsi="Cambria Math"/>
                        <w:sz w:val="20"/>
                      </w:rPr>
                      <m:t>1+0.4(1-</m:t>
                    </m:r>
                    <m:sSup>
                      <m:sSupPr>
                        <m:ctrlPr>
                          <w:rPr>
                            <w:rFonts w:ascii="Cambria Math" w:hAnsi="Cambria Math"/>
                            <w:i/>
                            <w:sz w:val="20"/>
                          </w:rPr>
                        </m:ctrlPr>
                      </m:sSupPr>
                      <m:e>
                        <m:r>
                          <w:rPr>
                            <w:rFonts w:ascii="Cambria Math" w:hAnsi="Cambria Math"/>
                            <w:sz w:val="20"/>
                          </w:rPr>
                          <m:t>u</m:t>
                        </m:r>
                      </m:e>
                      <m:sup>
                        <m:r>
                          <w:rPr>
                            <w:rFonts w:ascii="Cambria Math" w:hAnsi="Cambria Math"/>
                            <w:sz w:val="20"/>
                          </w:rPr>
                          <m:t>2</m:t>
                        </m:r>
                      </m:sup>
                    </m:sSup>
                    <m:r>
                      <w:rPr>
                        <w:rFonts w:ascii="Cambria Math" w:hAnsi="Cambria Math"/>
                        <w:sz w:val="20"/>
                      </w:rPr>
                      <m:t>)(1-</m:t>
                    </m:r>
                    <m:sSup>
                      <m:sSupPr>
                        <m:ctrlPr>
                          <w:rPr>
                            <w:rFonts w:ascii="Cambria Math" w:hAnsi="Cambria Math"/>
                            <w:i/>
                            <w:sz w:val="20"/>
                          </w:rPr>
                        </m:ctrlPr>
                      </m:sSupPr>
                      <m:e>
                        <m:r>
                          <w:rPr>
                            <w:rFonts w:ascii="Cambria Math" w:hAnsi="Cambria Math"/>
                            <w:sz w:val="20"/>
                          </w:rPr>
                          <m:t>v</m:t>
                        </m:r>
                      </m:e>
                      <m:sup>
                        <m:r>
                          <w:rPr>
                            <w:rFonts w:ascii="Cambria Math" w:hAnsi="Cambria Math"/>
                            <w:sz w:val="20"/>
                          </w:rPr>
                          <m:t>2</m:t>
                        </m:r>
                      </m:sup>
                    </m:sSup>
                    <m:r>
                      <w:rPr>
                        <w:rFonts w:ascii="Cambria Math" w:hAnsi="Cambria Math"/>
                        <w:sz w:val="20"/>
                      </w:rPr>
                      <m:t>)</m:t>
                    </m:r>
                  </m:den>
                </m:f>
              </m:oMath>
            </m:oMathPara>
          </w:p>
        </w:tc>
        <w:tc>
          <w:tcPr>
            <w:tcW w:w="533" w:type="dxa"/>
            <w:vAlign w:val="center"/>
          </w:tcPr>
          <w:p w:rsidR="00FA0B8C" w:rsidRDefault="00FA0B8C" w:rsidP="00824B84">
            <w:pPr>
              <w:jc w:val="right"/>
              <w:rPr>
                <w:szCs w:val="22"/>
              </w:rPr>
            </w:pPr>
            <w:r>
              <w:rPr>
                <w:szCs w:val="22"/>
              </w:rPr>
              <w:t>(</w:t>
            </w:r>
            <w:r>
              <w:fldChar w:fldCharType="begin"/>
            </w:r>
            <w:r>
              <w:instrText xml:space="preserve"> SEQ Equation \* ARABIC </w:instrText>
            </w:r>
            <w:r>
              <w:fldChar w:fldCharType="separate"/>
            </w:r>
            <w:r w:rsidR="00D7360B">
              <w:rPr>
                <w:noProof/>
              </w:rPr>
              <w:t>3</w:t>
            </w:r>
            <w:r>
              <w:fldChar w:fldCharType="end"/>
            </w:r>
            <w:r>
              <w:rPr>
                <w:szCs w:val="22"/>
              </w:rPr>
              <w:t>)</w:t>
            </w:r>
          </w:p>
        </w:tc>
      </w:tr>
      <w:tr w:rsidR="00FA0B8C" w:rsidTr="004A5E04">
        <w:tc>
          <w:tcPr>
            <w:tcW w:w="534" w:type="dxa"/>
          </w:tcPr>
          <w:p w:rsidR="00FA0B8C" w:rsidRDefault="00FA0B8C" w:rsidP="00824B84">
            <w:pPr>
              <w:rPr>
                <w:szCs w:val="22"/>
              </w:rPr>
            </w:pPr>
          </w:p>
        </w:tc>
        <w:tc>
          <w:tcPr>
            <w:tcW w:w="2160" w:type="dxa"/>
            <w:vAlign w:val="center"/>
          </w:tcPr>
          <w:p w:rsidR="00FA0B8C" w:rsidRDefault="00FA0B8C" w:rsidP="00824B84">
            <w:pPr>
              <w:jc w:val="right"/>
              <w:rPr>
                <w:szCs w:val="22"/>
              </w:rPr>
            </w:pPr>
            <w:r>
              <w:rPr>
                <w:szCs w:val="22"/>
              </w:rPr>
              <w:t>3D-to-2D:</w:t>
            </w:r>
          </w:p>
        </w:tc>
        <w:tc>
          <w:tcPr>
            <w:tcW w:w="6349" w:type="dxa"/>
          </w:tcPr>
          <w:p w:rsidR="00FA0B8C" w:rsidRPr="00125647" w:rsidRDefault="00B35BE2" w:rsidP="00824B84">
            <w:pPr>
              <w:rPr>
                <w:szCs w:val="22"/>
              </w:rPr>
            </w:pPr>
            <m:oMath>
              <m:r>
                <w:rPr>
                  <w:rFonts w:ascii="Cambria Math" w:hAnsi="Cambria Math"/>
                  <w:sz w:val="20"/>
                </w:rPr>
                <m:t>g</m:t>
              </m:r>
              <m:d>
                <m:dPr>
                  <m:ctrlPr>
                    <w:rPr>
                      <w:rFonts w:ascii="Cambria Math" w:hAnsi="Cambria Math"/>
                      <w:i/>
                      <w:sz w:val="20"/>
                    </w:rPr>
                  </m:ctrlPr>
                </m:dPr>
                <m:e>
                  <m:r>
                    <w:rPr>
                      <w:rFonts w:ascii="Cambria Math" w:hAnsi="Cambria Math"/>
                      <w:sz w:val="20"/>
                    </w:rPr>
                    <m:t>v</m:t>
                  </m: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 xml:space="preserve">v               </m:t>
                      </m:r>
                      <m:r>
                        <w:rPr>
                          <w:rFonts w:ascii="Cambria Math" w:hAnsi="Cambria Math" w:hint="eastAsia"/>
                          <w:sz w:val="20"/>
                        </w:rPr>
                        <m:t xml:space="preserve">, </m:t>
                      </m:r>
                      <m:r>
                        <m:rPr>
                          <m:sty m:val="p"/>
                        </m:rPr>
                        <w:rPr>
                          <w:rFonts w:ascii="Cambria Math" w:hAnsi="Cambria Math" w:hint="eastAsia"/>
                          <w:sz w:val="20"/>
                        </w:rPr>
                        <m:t>if</m:t>
                      </m:r>
                      <m:r>
                        <w:rPr>
                          <w:rFonts w:ascii="Cambria Math" w:hAnsi="Cambria Math"/>
                          <w:sz w:val="20"/>
                        </w:rPr>
                        <m:t xml:space="preserve"> t=</m:t>
                      </m:r>
                      <m:r>
                        <w:rPr>
                          <w:rFonts w:ascii="Cambria Math" w:hAnsi="Cambria Math" w:hint="eastAsia"/>
                          <w:sz w:val="20"/>
                        </w:rPr>
                        <m:t>0</m:t>
                      </m:r>
                    </m:e>
                    <m:e>
                      <m:f>
                        <m:fPr>
                          <m:ctrlPr>
                            <w:rPr>
                              <w:rFonts w:ascii="Cambria Math" w:hAnsi="Cambria Math"/>
                              <w:i/>
                              <w:sz w:val="20"/>
                            </w:rPr>
                          </m:ctrlPr>
                        </m:fPr>
                        <m:num>
                          <m:r>
                            <w:rPr>
                              <w:rFonts w:ascii="Cambria Math" w:hAnsi="Cambria Math"/>
                              <w:sz w:val="20"/>
                            </w:rPr>
                            <m:t>1-</m:t>
                          </m:r>
                          <m:rad>
                            <m:radPr>
                              <m:degHide m:val="1"/>
                              <m:ctrlPr>
                                <w:rPr>
                                  <w:rFonts w:ascii="Cambria Math" w:hAnsi="Cambria Math"/>
                                  <w:i/>
                                  <w:sz w:val="20"/>
                                </w:rPr>
                              </m:ctrlPr>
                            </m:radPr>
                            <m:deg/>
                            <m:e>
                              <m:r>
                                <w:rPr>
                                  <w:rFonts w:ascii="Cambria Math" w:hAnsi="Cambria Math"/>
                                  <w:sz w:val="20"/>
                                </w:rPr>
                                <m:t>1-4t(v-t)</m:t>
                              </m:r>
                            </m:e>
                          </m:rad>
                        </m:num>
                        <m:den>
                          <m:r>
                            <w:rPr>
                              <w:rFonts w:ascii="Cambria Math" w:hAnsi="Cambria Math"/>
                              <w:sz w:val="20"/>
                            </w:rPr>
                            <m:t>2t</m:t>
                          </m:r>
                        </m:den>
                      </m:f>
                      <m:r>
                        <w:rPr>
                          <w:rFonts w:ascii="Cambria Math" w:hAnsi="Cambria Math" w:hint="eastAsia"/>
                          <w:sz w:val="20"/>
                        </w:rPr>
                        <m:t xml:space="preserve">, </m:t>
                      </m:r>
                      <m:r>
                        <m:rPr>
                          <m:sty m:val="p"/>
                        </m:rPr>
                        <w:rPr>
                          <w:rFonts w:ascii="Cambria Math" w:hAnsi="Cambria Math"/>
                          <w:sz w:val="20"/>
                        </w:rPr>
                        <m:t>otherwise</m:t>
                      </m:r>
                    </m:e>
                  </m:eqArr>
                </m:e>
              </m:d>
            </m:oMath>
            <w:r>
              <w:rPr>
                <w:sz w:val="20"/>
              </w:rPr>
              <w:t xml:space="preserve"> where </w:t>
            </w:r>
            <m:oMath>
              <m:r>
                <w:rPr>
                  <w:rFonts w:ascii="Cambria Math" w:hAnsi="Cambria Math"/>
                  <w:sz w:val="20"/>
                </w:rPr>
                <m:t>t=0.4v</m:t>
              </m:r>
              <m:d>
                <m:dPr>
                  <m:ctrlPr>
                    <w:rPr>
                      <w:rFonts w:ascii="Cambria Math" w:hAnsi="Cambria Math"/>
                      <w:i/>
                      <w:sz w:val="20"/>
                    </w:rPr>
                  </m:ctrlPr>
                </m:dPr>
                <m:e>
                  <m:r>
                    <w:rPr>
                      <w:rFonts w:ascii="Cambria Math" w:hAnsi="Cambria Math"/>
                      <w:sz w:val="20"/>
                    </w:rPr>
                    <m:t>g</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u</m:t>
                          </m:r>
                        </m:e>
                      </m:d>
                    </m:e>
                    <m:sup>
                      <m:r>
                        <w:rPr>
                          <w:rFonts w:ascii="Cambria Math" w:hAnsi="Cambria Math"/>
                          <w:sz w:val="20"/>
                        </w:rPr>
                        <m:t>2</m:t>
                      </m:r>
                    </m:sup>
                  </m:sSup>
                  <m:r>
                    <w:rPr>
                      <w:rFonts w:ascii="Cambria Math" w:hAnsi="Cambria Math"/>
                      <w:sz w:val="20"/>
                    </w:rPr>
                    <m:t>-1</m:t>
                  </m:r>
                </m:e>
              </m:d>
            </m:oMath>
          </w:p>
        </w:tc>
        <w:tc>
          <w:tcPr>
            <w:tcW w:w="533" w:type="dxa"/>
            <w:vAlign w:val="center"/>
          </w:tcPr>
          <w:p w:rsidR="00FA0B8C" w:rsidRDefault="00D7360B" w:rsidP="00824B84">
            <w:pPr>
              <w:jc w:val="right"/>
              <w:rPr>
                <w:szCs w:val="22"/>
              </w:rPr>
            </w:pPr>
            <w:r>
              <w:rPr>
                <w:szCs w:val="22"/>
              </w:rPr>
              <w:t>(</w:t>
            </w:r>
            <w:r>
              <w:fldChar w:fldCharType="begin"/>
            </w:r>
            <w:r>
              <w:instrText xml:space="preserve"> SEQ Equation \* ARABIC </w:instrText>
            </w:r>
            <w:r>
              <w:fldChar w:fldCharType="separate"/>
            </w:r>
            <w:r>
              <w:rPr>
                <w:noProof/>
              </w:rPr>
              <w:t>4</w:t>
            </w:r>
            <w:r>
              <w:fldChar w:fldCharType="end"/>
            </w:r>
            <w:r>
              <w:rPr>
                <w:szCs w:val="22"/>
              </w:rPr>
              <w:t>)</w:t>
            </w:r>
            <w:r w:rsidDel="00D7360B">
              <w:rPr>
                <w:szCs w:val="22"/>
              </w:rPr>
              <w:t xml:space="preserve"> </w:t>
            </w:r>
          </w:p>
        </w:tc>
      </w:tr>
    </w:tbl>
    <w:p w:rsidR="003D6974" w:rsidRDefault="00380CEB" w:rsidP="004A5E04">
      <w:pPr>
        <w:jc w:val="both"/>
        <w:rPr>
          <w:szCs w:val="22"/>
        </w:rPr>
      </w:pPr>
      <w:r>
        <w:rPr>
          <w:szCs w:val="22"/>
        </w:rPr>
        <w:t xml:space="preserve">, </w:t>
      </w:r>
      <w:r w:rsidR="00F579C5">
        <w:rPr>
          <w:szCs w:val="22"/>
        </w:rPr>
        <w:t>w</w:t>
      </w:r>
      <w:r w:rsidR="00C41C64">
        <w:rPr>
          <w:vanish/>
          <w:szCs w:val="22"/>
        </w:rPr>
        <w:t>Wamee fined as f istortion across facesosed mapping fucntion places the equal</w:t>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F579C5">
        <w:rPr>
          <w:szCs w:val="22"/>
        </w:rPr>
        <w:t xml:space="preserve">hile the Top and Bottom faces apply the equal-angular mapping on both </w:t>
      </w:r>
      <m:oMath>
        <m:r>
          <w:rPr>
            <w:rFonts w:ascii="Cambria Math" w:hAnsi="Cambria Math"/>
            <w:szCs w:val="22"/>
          </w:rPr>
          <m:t>u</m:t>
        </m:r>
      </m:oMath>
      <w:r w:rsidR="00F579C5">
        <w:rPr>
          <w:szCs w:val="22"/>
        </w:rPr>
        <w:t xml:space="preserve">-axis and </w:t>
      </w:r>
      <m:oMath>
        <m:r>
          <w:rPr>
            <w:rFonts w:ascii="Cambria Math" w:hAnsi="Cambria Math"/>
            <w:szCs w:val="22"/>
          </w:rPr>
          <m:t>v</m:t>
        </m:r>
      </m:oMath>
      <w:r w:rsidR="00F579C5">
        <w:rPr>
          <w:szCs w:val="22"/>
        </w:rPr>
        <w:t>-axis to keep the continuity with other faces.</w:t>
      </w:r>
      <w:r w:rsidR="003A2E34">
        <w:rPr>
          <w:szCs w:val="22"/>
        </w:rPr>
        <w:t xml:space="preserve"> </w:t>
      </w:r>
      <w:r w:rsidR="00C21C88" w:rsidRPr="00CD230D">
        <w:rPr>
          <w:szCs w:val="22"/>
        </w:rPr>
        <w:fldChar w:fldCharType="begin"/>
      </w:r>
      <w:r w:rsidR="00C21C88" w:rsidRPr="00C21C88">
        <w:rPr>
          <w:szCs w:val="22"/>
        </w:rPr>
        <w:instrText xml:space="preserve"> REF _Ref509222729 \h </w:instrText>
      </w:r>
      <w:r w:rsidR="00C21C88" w:rsidRPr="00326AB3">
        <w:rPr>
          <w:szCs w:val="22"/>
        </w:rPr>
        <w:instrText xml:space="preserve"> \* MERGEFORMAT </w:instrText>
      </w:r>
      <w:r w:rsidR="00C21C88" w:rsidRPr="00CD230D">
        <w:rPr>
          <w:szCs w:val="22"/>
        </w:rPr>
      </w:r>
      <w:r w:rsidR="00C21C88" w:rsidRPr="00CD230D">
        <w:rPr>
          <w:szCs w:val="22"/>
        </w:rPr>
        <w:fldChar w:fldCharType="separate"/>
      </w:r>
      <w:r w:rsidR="008129C0" w:rsidRPr="004A5E04">
        <w:rPr>
          <w:szCs w:val="22"/>
        </w:rPr>
        <w:t>Fig. 4</w:t>
      </w:r>
      <w:r w:rsidR="00C21C88" w:rsidRPr="00CD230D">
        <w:rPr>
          <w:szCs w:val="22"/>
        </w:rPr>
        <w:fldChar w:fldCharType="end"/>
      </w:r>
      <w:r w:rsidR="00C21C88">
        <w:rPr>
          <w:sz w:val="21"/>
        </w:rPr>
        <w:t xml:space="preserve"> </w:t>
      </w:r>
      <w:r w:rsidR="001C68F8" w:rsidRPr="00326AB3">
        <w:rPr>
          <w:sz w:val="21"/>
        </w:rPr>
        <w:t>pr</w:t>
      </w:r>
      <w:r w:rsidR="001C68F8">
        <w:rPr>
          <w:szCs w:val="22"/>
        </w:rPr>
        <w:t xml:space="preserve">ovides an example </w:t>
      </w:r>
      <w:r w:rsidR="0024068A">
        <w:rPr>
          <w:szCs w:val="22"/>
        </w:rPr>
        <w:t>of MCP image</w:t>
      </w:r>
      <w:r w:rsidR="00BF188F">
        <w:rPr>
          <w:szCs w:val="22"/>
        </w:rPr>
        <w:t>, which consists of two 3x1 face regions with one discontinuous edge</w:t>
      </w:r>
      <w:r w:rsidR="001C68F8">
        <w:rPr>
          <w:szCs w:val="22"/>
        </w:rPr>
        <w:t>.</w:t>
      </w:r>
    </w:p>
    <w:p w:rsidR="00AB0F1A" w:rsidRDefault="00AB0F1A" w:rsidP="00A81285">
      <w:pPr>
        <w:spacing w:before="0"/>
        <w:ind w:firstLine="170"/>
        <w:jc w:val="center"/>
        <w:rPr>
          <w:szCs w:val="22"/>
        </w:rPr>
      </w:pPr>
    </w:p>
    <w:p w:rsidR="00104624" w:rsidRDefault="00104624" w:rsidP="00A81285">
      <w:pPr>
        <w:spacing w:before="0"/>
        <w:ind w:firstLine="170"/>
        <w:jc w:val="center"/>
        <w:rPr>
          <w:szCs w:val="22"/>
        </w:rPr>
      </w:pPr>
      <w:r>
        <w:rPr>
          <w:noProof/>
          <w:szCs w:val="22"/>
          <w:lang w:val="en-US" w:eastAsia="zh-TW"/>
        </w:rPr>
        <w:lastRenderedPageBreak/>
        <w:drawing>
          <wp:inline distT="0" distB="0" distL="0" distR="0" wp14:anchorId="674270EB" wp14:editId="7AF2D690">
            <wp:extent cx="3187927" cy="21240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MTKCMP_Balboa.jpg"/>
                    <pic:cNvPicPr/>
                  </pic:nvPicPr>
                  <pic:blipFill>
                    <a:blip r:embed="rId15">
                      <a:extLst>
                        <a:ext uri="{28A0092B-C50C-407E-A947-70E740481C1C}">
                          <a14:useLocalDpi xmlns:a14="http://schemas.microsoft.com/office/drawing/2010/main" val="0"/>
                        </a:ext>
                      </a:extLst>
                    </a:blip>
                    <a:stretch>
                      <a:fillRect/>
                    </a:stretch>
                  </pic:blipFill>
                  <pic:spPr>
                    <a:xfrm>
                      <a:off x="0" y="0"/>
                      <a:ext cx="3187927" cy="2124000"/>
                    </a:xfrm>
                    <a:prstGeom prst="rect">
                      <a:avLst/>
                    </a:prstGeom>
                  </pic:spPr>
                </pic:pic>
              </a:graphicData>
            </a:graphic>
          </wp:inline>
        </w:drawing>
      </w:r>
    </w:p>
    <w:p w:rsidR="003531BD" w:rsidRPr="00421CEB" w:rsidRDefault="00947BC5" w:rsidP="00947BC5">
      <w:pPr>
        <w:pStyle w:val="af1"/>
        <w:jc w:val="center"/>
        <w:rPr>
          <w:szCs w:val="22"/>
        </w:rPr>
      </w:pPr>
      <w:bookmarkStart w:id="69" w:name="_Ref509222729"/>
      <w:bookmarkStart w:id="70" w:name="_Ref508802007"/>
      <w:r w:rsidRPr="00947BC5">
        <w:rPr>
          <w:b/>
          <w:i w:val="0"/>
          <w:color w:val="0D0D0D" w:themeColor="text1" w:themeTint="F2"/>
          <w:sz w:val="22"/>
        </w:rPr>
        <w:t xml:space="preserve">Fig. </w:t>
      </w:r>
      <w:r w:rsidRPr="00947BC5">
        <w:rPr>
          <w:b/>
          <w:i w:val="0"/>
          <w:color w:val="0D0D0D" w:themeColor="text1" w:themeTint="F2"/>
          <w:sz w:val="22"/>
        </w:rPr>
        <w:fldChar w:fldCharType="begin"/>
      </w:r>
      <w:r w:rsidRPr="00947BC5">
        <w:rPr>
          <w:b/>
          <w:i w:val="0"/>
          <w:color w:val="0D0D0D" w:themeColor="text1" w:themeTint="F2"/>
          <w:sz w:val="22"/>
        </w:rPr>
        <w:instrText xml:space="preserve"> SEQ Fig. \* ARABIC </w:instrText>
      </w:r>
      <w:r w:rsidRPr="00947BC5">
        <w:rPr>
          <w:b/>
          <w:i w:val="0"/>
          <w:color w:val="0D0D0D" w:themeColor="text1" w:themeTint="F2"/>
          <w:sz w:val="22"/>
        </w:rPr>
        <w:fldChar w:fldCharType="separate"/>
      </w:r>
      <w:r w:rsidR="00E23229">
        <w:rPr>
          <w:b/>
          <w:i w:val="0"/>
          <w:noProof/>
          <w:color w:val="0D0D0D" w:themeColor="text1" w:themeTint="F2"/>
          <w:sz w:val="22"/>
        </w:rPr>
        <w:t>4</w:t>
      </w:r>
      <w:r w:rsidRPr="00947BC5">
        <w:rPr>
          <w:b/>
          <w:i w:val="0"/>
          <w:color w:val="0D0D0D" w:themeColor="text1" w:themeTint="F2"/>
          <w:sz w:val="22"/>
        </w:rPr>
        <w:fldChar w:fldCharType="end"/>
      </w:r>
      <w:bookmarkEnd w:id="69"/>
      <w:r>
        <w:rPr>
          <w:i w:val="0"/>
          <w:sz w:val="22"/>
        </w:rPr>
        <w:t xml:space="preserve"> </w:t>
      </w:r>
      <w:r w:rsidR="000621B2" w:rsidRPr="000621B2">
        <w:rPr>
          <w:i w:val="0"/>
          <w:color w:val="0D0D0D" w:themeColor="text1" w:themeTint="F2"/>
          <w:sz w:val="22"/>
          <w:szCs w:val="22"/>
        </w:rPr>
        <w:t>A</w:t>
      </w:r>
      <w:r w:rsidR="000621B2">
        <w:rPr>
          <w:i w:val="0"/>
          <w:color w:val="0D0D0D" w:themeColor="text1" w:themeTint="F2"/>
          <w:sz w:val="22"/>
          <w:szCs w:val="22"/>
        </w:rPr>
        <w:t>n</w:t>
      </w:r>
      <w:r w:rsidR="003A2E34">
        <w:rPr>
          <w:i w:val="0"/>
          <w:color w:val="0D0D0D" w:themeColor="text1" w:themeTint="F2"/>
          <w:sz w:val="22"/>
          <w:szCs w:val="22"/>
        </w:rPr>
        <w:t xml:space="preserve"> image of </w:t>
      </w:r>
      <w:r w:rsidR="000621B2">
        <w:rPr>
          <w:i w:val="0"/>
          <w:color w:val="0D0D0D" w:themeColor="text1" w:themeTint="F2"/>
          <w:sz w:val="22"/>
          <w:szCs w:val="22"/>
        </w:rPr>
        <w:t>MCP</w:t>
      </w:r>
      <w:r w:rsidR="000621B2" w:rsidRPr="00A81285">
        <w:rPr>
          <w:i w:val="0"/>
          <w:color w:val="0D0D0D" w:themeColor="text1" w:themeTint="F2"/>
          <w:sz w:val="22"/>
          <w:szCs w:val="22"/>
        </w:rPr>
        <w:t xml:space="preserve"> in 3x2 layout</w:t>
      </w:r>
      <w:bookmarkEnd w:id="70"/>
    </w:p>
    <w:p w:rsidR="00F325F8" w:rsidRDefault="00F325F8">
      <w:pPr>
        <w:pStyle w:val="3"/>
      </w:pPr>
      <w:bookmarkStart w:id="71" w:name="_Toc511198469"/>
      <w:r w:rsidRPr="00421CEB">
        <w:t xml:space="preserve">Quantization </w:t>
      </w:r>
      <w:r w:rsidR="00BC237C" w:rsidRPr="00421CEB">
        <w:t>handling</w:t>
      </w:r>
      <w:bookmarkEnd w:id="71"/>
    </w:p>
    <w:p w:rsidR="003A2E34" w:rsidRPr="00CD2D21" w:rsidRDefault="003A2E34" w:rsidP="004A5E04">
      <w:pPr>
        <w:ind w:firstLine="170"/>
        <w:jc w:val="both"/>
      </w:pPr>
      <w:r>
        <w:t xml:space="preserve">No </w:t>
      </w:r>
      <w:r w:rsidRPr="002648D9">
        <w:t>360° video</w:t>
      </w:r>
      <w:r>
        <w:t xml:space="preserve"> specific quantization handling is applied</w:t>
      </w:r>
      <w:r w:rsidR="00DE18B4">
        <w:t xml:space="preserve"> in this contribution.</w:t>
      </w:r>
    </w:p>
    <w:p w:rsidR="003531BD" w:rsidRPr="00421CEB" w:rsidRDefault="003531BD" w:rsidP="003531BD">
      <w:pPr>
        <w:rPr>
          <w:szCs w:val="22"/>
        </w:rPr>
      </w:pPr>
    </w:p>
    <w:p w:rsidR="007354C6" w:rsidRDefault="00F325F8" w:rsidP="00CE7885">
      <w:pPr>
        <w:pStyle w:val="3"/>
      </w:pPr>
      <w:bookmarkStart w:id="72" w:name="_Ref509055514"/>
      <w:bookmarkStart w:id="73" w:name="_Ref509055522"/>
      <w:bookmarkStart w:id="74" w:name="_Toc511198470"/>
      <w:r w:rsidRPr="00421CEB">
        <w:t>360° video specific decoding tools</w:t>
      </w:r>
      <w:bookmarkEnd w:id="72"/>
      <w:bookmarkEnd w:id="73"/>
      <w:bookmarkEnd w:id="74"/>
    </w:p>
    <w:p w:rsidR="00A32E9A" w:rsidRPr="00326AB3" w:rsidRDefault="00E91041" w:rsidP="00326AB3">
      <w:pPr>
        <w:ind w:firstLine="170"/>
        <w:jc w:val="both"/>
        <w:rPr>
          <w:highlight w:val="yellow"/>
        </w:rPr>
      </w:pPr>
      <w:r>
        <w:t>G</w:t>
      </w:r>
      <w:r w:rsidR="00A32E9A" w:rsidRPr="002648D9">
        <w:t xml:space="preserve">eometric continuity is one major property of 360° video. Based on this property, </w:t>
      </w:r>
      <w:r w:rsidR="00BD2F2D" w:rsidRPr="00326AB3">
        <w:t xml:space="preserve">any coding process in conventional coding system that requires the reference information across </w:t>
      </w:r>
      <w:r w:rsidR="00AC3417">
        <w:t xml:space="preserve">the </w:t>
      </w:r>
      <w:r w:rsidR="00BD2F2D" w:rsidRPr="00326AB3">
        <w:t xml:space="preserve">frame boundary (layout boundary) or </w:t>
      </w:r>
      <w:r w:rsidR="00AC3417">
        <w:rPr>
          <w:rFonts w:hint="eastAsia"/>
          <w:lang w:eastAsia="zh-TW"/>
        </w:rPr>
        <w:t xml:space="preserve">the </w:t>
      </w:r>
      <w:r w:rsidR="00BD2F2D" w:rsidRPr="00326AB3">
        <w:t>discontinuous edge may need to be appropriately changed</w:t>
      </w:r>
      <w:r w:rsidR="00CD2D21">
        <w:t xml:space="preserve"> to improve the coding efficiency</w:t>
      </w:r>
      <w:r w:rsidR="00A32E9A" w:rsidRPr="004B1E26">
        <w:t>.</w:t>
      </w:r>
      <w:r w:rsidR="00BD2F2D" w:rsidRPr="00326AB3">
        <w:t xml:space="preserve"> This section explains the modifications in the proposed design.</w:t>
      </w:r>
    </w:p>
    <w:p w:rsidR="001477B2" w:rsidRDefault="001477B2" w:rsidP="001477B2">
      <w:pPr>
        <w:pStyle w:val="4"/>
      </w:pPr>
      <w:bookmarkStart w:id="75" w:name="_Ref510269414"/>
      <w:r>
        <w:t>CU partition</w:t>
      </w:r>
      <w:bookmarkEnd w:id="75"/>
    </w:p>
    <w:p w:rsidR="001477B2" w:rsidRDefault="00454663" w:rsidP="00326AB3">
      <w:pPr>
        <w:ind w:firstLine="170"/>
        <w:jc w:val="both"/>
        <w:rPr>
          <w:lang w:eastAsia="zh-TW"/>
        </w:rPr>
      </w:pPr>
      <w:r>
        <w:rPr>
          <w:lang w:eastAsia="zh-TW"/>
        </w:rPr>
        <w:t xml:space="preserve">According to the layout arrangement in </w:t>
      </w:r>
      <w:r w:rsidRPr="00454663">
        <w:rPr>
          <w:lang w:eastAsia="zh-TW"/>
        </w:rPr>
        <w:fldChar w:fldCharType="begin"/>
      </w:r>
      <w:r w:rsidRPr="00454663">
        <w:rPr>
          <w:lang w:eastAsia="zh-TW"/>
        </w:rPr>
        <w:instrText xml:space="preserve"> REF _Ref509222729 \h </w:instrText>
      </w:r>
      <w:r w:rsidRPr="00326AB3">
        <w:rPr>
          <w:lang w:eastAsia="zh-TW"/>
        </w:rPr>
        <w:instrText xml:space="preserve"> \* MERGEFORMAT </w:instrText>
      </w:r>
      <w:r w:rsidRPr="00454663">
        <w:rPr>
          <w:lang w:eastAsia="zh-TW"/>
        </w:rPr>
      </w:r>
      <w:r w:rsidRPr="00454663">
        <w:rPr>
          <w:lang w:eastAsia="zh-TW"/>
        </w:rPr>
        <w:fldChar w:fldCharType="separate"/>
      </w:r>
      <w:r w:rsidR="00687E43" w:rsidRPr="00987FAC">
        <w:rPr>
          <w:color w:val="0D0D0D" w:themeColor="text1" w:themeTint="F2"/>
        </w:rPr>
        <w:t xml:space="preserve">Fig. </w:t>
      </w:r>
      <w:r w:rsidR="00687E43" w:rsidRPr="00987FAC">
        <w:rPr>
          <w:noProof/>
          <w:color w:val="0D0D0D" w:themeColor="text1" w:themeTint="F2"/>
        </w:rPr>
        <w:t>4</w:t>
      </w:r>
      <w:r w:rsidRPr="00454663">
        <w:rPr>
          <w:lang w:eastAsia="zh-TW"/>
        </w:rPr>
        <w:fldChar w:fldCharType="end"/>
      </w:r>
      <w:r>
        <w:rPr>
          <w:lang w:eastAsia="zh-TW"/>
        </w:rPr>
        <w:t xml:space="preserve">, the proposed implementation determines the location of the discontinuous edge. With this information, a CTU </w:t>
      </w:r>
      <w:r w:rsidR="001B1EE3">
        <w:rPr>
          <w:lang w:eastAsia="zh-TW"/>
        </w:rPr>
        <w:t xml:space="preserve">could </w:t>
      </w:r>
      <w:r>
        <w:rPr>
          <w:lang w:eastAsia="zh-TW"/>
        </w:rPr>
        <w:t xml:space="preserve">optimally select a partition structure </w:t>
      </w:r>
      <w:r w:rsidR="001258DA">
        <w:rPr>
          <w:lang w:eastAsia="zh-TW"/>
        </w:rPr>
        <w:t>to avoid a</w:t>
      </w:r>
      <w:r>
        <w:rPr>
          <w:lang w:eastAsia="zh-TW"/>
        </w:rPr>
        <w:t xml:space="preserve"> CU contain</w:t>
      </w:r>
      <w:r w:rsidR="00953099">
        <w:rPr>
          <w:lang w:eastAsia="zh-TW"/>
        </w:rPr>
        <w:t>ing</w:t>
      </w:r>
      <w:r>
        <w:rPr>
          <w:lang w:eastAsia="zh-TW"/>
        </w:rPr>
        <w:t xml:space="preserve"> the discontinuous edge. Moreover,</w:t>
      </w:r>
      <w:r w:rsidR="00E76E6E">
        <w:rPr>
          <w:lang w:eastAsia="zh-TW"/>
        </w:rPr>
        <w:t xml:space="preserve"> the syntax bits that represent</w:t>
      </w:r>
      <w:r>
        <w:rPr>
          <w:lang w:eastAsia="zh-TW"/>
        </w:rPr>
        <w:t xml:space="preserve"> automatic CU split for </w:t>
      </w:r>
      <w:r w:rsidR="00AC3417">
        <w:rPr>
          <w:lang w:eastAsia="zh-TW"/>
        </w:rPr>
        <w:t xml:space="preserve">the </w:t>
      </w:r>
      <w:r>
        <w:rPr>
          <w:lang w:eastAsia="zh-TW"/>
        </w:rPr>
        <w:t xml:space="preserve">discontinuous edge </w:t>
      </w:r>
      <w:r w:rsidR="001D6C2B">
        <w:rPr>
          <w:lang w:eastAsia="zh-TW"/>
        </w:rPr>
        <w:t xml:space="preserve">could </w:t>
      </w:r>
      <w:r>
        <w:rPr>
          <w:lang w:eastAsia="zh-TW"/>
        </w:rPr>
        <w:t>be re</w:t>
      </w:r>
      <w:r w:rsidR="00E13491">
        <w:rPr>
          <w:lang w:eastAsia="zh-TW"/>
        </w:rPr>
        <w:t>duced</w:t>
      </w:r>
      <w:r>
        <w:rPr>
          <w:lang w:eastAsia="zh-TW"/>
        </w:rPr>
        <w:t xml:space="preserve"> because such a CU partition can be inferred </w:t>
      </w:r>
      <w:r w:rsidR="001B1EE3">
        <w:rPr>
          <w:lang w:eastAsia="zh-TW"/>
        </w:rPr>
        <w:t xml:space="preserve">by </w:t>
      </w:r>
      <w:r w:rsidR="001B153D">
        <w:rPr>
          <w:lang w:eastAsia="zh-TW"/>
        </w:rPr>
        <w:t xml:space="preserve">the </w:t>
      </w:r>
      <w:r>
        <w:rPr>
          <w:lang w:eastAsia="zh-TW"/>
        </w:rPr>
        <w:t>decoder.</w:t>
      </w:r>
      <w:r w:rsidR="001477B2">
        <w:rPr>
          <w:lang w:eastAsia="zh-TW"/>
        </w:rPr>
        <w:t xml:space="preserve"> </w:t>
      </w:r>
      <w:r w:rsidR="001477B2" w:rsidRPr="001477B2">
        <w:rPr>
          <w:lang w:eastAsia="zh-TW"/>
        </w:rPr>
        <w:fldChar w:fldCharType="begin"/>
      </w:r>
      <w:r w:rsidR="001477B2" w:rsidRPr="001477B2">
        <w:rPr>
          <w:lang w:eastAsia="zh-TW"/>
        </w:rPr>
        <w:instrText xml:space="preserve"> REF _Ref509581260 \h  \* MERGEFORMAT </w:instrText>
      </w:r>
      <w:r w:rsidR="001477B2" w:rsidRPr="001477B2">
        <w:rPr>
          <w:lang w:eastAsia="zh-TW"/>
        </w:rPr>
      </w:r>
      <w:r w:rsidR="001477B2" w:rsidRPr="001477B2">
        <w:rPr>
          <w:lang w:eastAsia="zh-TW"/>
        </w:rPr>
        <w:fldChar w:fldCharType="separate"/>
      </w:r>
      <w:r w:rsidR="001477B2" w:rsidRPr="001477B2">
        <w:rPr>
          <w:szCs w:val="22"/>
        </w:rPr>
        <w:t xml:space="preserve">Fig. </w:t>
      </w:r>
      <w:r w:rsidR="002A1F53">
        <w:rPr>
          <w:szCs w:val="22"/>
        </w:rPr>
        <w:t>5</w:t>
      </w:r>
      <w:r w:rsidR="001477B2" w:rsidRPr="001477B2">
        <w:rPr>
          <w:lang w:eastAsia="zh-TW"/>
        </w:rPr>
        <w:fldChar w:fldCharType="end"/>
      </w:r>
      <w:r w:rsidR="001477B2">
        <w:rPr>
          <w:lang w:eastAsia="zh-TW"/>
        </w:rPr>
        <w:t xml:space="preserve"> </w:t>
      </w:r>
      <w:r w:rsidR="00272C6A">
        <w:rPr>
          <w:lang w:eastAsia="zh-TW"/>
        </w:rPr>
        <w:t>illustrates the</w:t>
      </w:r>
      <w:r w:rsidR="001477B2">
        <w:rPr>
          <w:lang w:eastAsia="zh-TW"/>
        </w:rPr>
        <w:t xml:space="preserve"> two cases</w:t>
      </w:r>
      <w:r w:rsidR="00272C6A">
        <w:rPr>
          <w:lang w:eastAsia="zh-TW"/>
        </w:rPr>
        <w:t xml:space="preserve"> </w:t>
      </w:r>
      <w:r w:rsidR="00E76E6E">
        <w:rPr>
          <w:lang w:eastAsia="zh-TW"/>
        </w:rPr>
        <w:t>of</w:t>
      </w:r>
      <w:r w:rsidR="00272C6A">
        <w:rPr>
          <w:lang w:eastAsia="zh-TW"/>
        </w:rPr>
        <w:t xml:space="preserve"> </w:t>
      </w:r>
      <w:r>
        <w:rPr>
          <w:lang w:eastAsia="zh-TW"/>
        </w:rPr>
        <w:t xml:space="preserve">automatic CU split for </w:t>
      </w:r>
      <w:r w:rsidR="00AC3417">
        <w:rPr>
          <w:lang w:eastAsia="zh-TW"/>
        </w:rPr>
        <w:t xml:space="preserve">the </w:t>
      </w:r>
      <w:r>
        <w:rPr>
          <w:lang w:eastAsia="zh-TW"/>
        </w:rPr>
        <w:t>discontinuous edge.</w:t>
      </w:r>
    </w:p>
    <w:p w:rsidR="00690910" w:rsidRDefault="00690910" w:rsidP="00326AB3">
      <w:pPr>
        <w:pStyle w:val="af"/>
        <w:numPr>
          <w:ilvl w:val="0"/>
          <w:numId w:val="35"/>
        </w:numPr>
        <w:ind w:left="527" w:hanging="357"/>
        <w:jc w:val="both"/>
        <w:rPr>
          <w:lang w:eastAsia="zh-TW"/>
        </w:rPr>
      </w:pPr>
      <w:r>
        <w:rPr>
          <w:lang w:eastAsia="zh-TW"/>
        </w:rPr>
        <w:t xml:space="preserve">Case 1: For a CU with </w:t>
      </w:r>
      <w:r w:rsidR="00855D11">
        <w:rPr>
          <w:lang w:eastAsia="zh-TW"/>
        </w:rPr>
        <w:t xml:space="preserve">the </w:t>
      </w:r>
      <w:r>
        <w:rPr>
          <w:lang w:eastAsia="zh-TW"/>
        </w:rPr>
        <w:t>horizontal discontinuous edge</w:t>
      </w:r>
      <w:r w:rsidR="00454663">
        <w:rPr>
          <w:lang w:eastAsia="zh-TW"/>
        </w:rPr>
        <w:t xml:space="preserve"> </w:t>
      </w:r>
      <w:r w:rsidR="001D6C2B">
        <w:rPr>
          <w:lang w:eastAsia="zh-TW"/>
        </w:rPr>
        <w:t xml:space="preserve">inside as shown </w:t>
      </w:r>
      <w:r w:rsidR="00454663">
        <w:rPr>
          <w:lang w:eastAsia="zh-TW"/>
        </w:rPr>
        <w:t xml:space="preserve">in </w:t>
      </w:r>
      <w:r w:rsidR="00454663" w:rsidRPr="001477B2">
        <w:rPr>
          <w:lang w:eastAsia="zh-TW"/>
        </w:rPr>
        <w:fldChar w:fldCharType="begin"/>
      </w:r>
      <w:r w:rsidR="00454663" w:rsidRPr="001477B2">
        <w:rPr>
          <w:lang w:eastAsia="zh-TW"/>
        </w:rPr>
        <w:instrText xml:space="preserve"> REF _Ref509581260 \h  \* MERGEFORMAT </w:instrText>
      </w:r>
      <w:r w:rsidR="00454663" w:rsidRPr="001477B2">
        <w:rPr>
          <w:lang w:eastAsia="zh-TW"/>
        </w:rPr>
      </w:r>
      <w:r w:rsidR="00454663" w:rsidRPr="001477B2">
        <w:rPr>
          <w:lang w:eastAsia="zh-TW"/>
        </w:rPr>
        <w:fldChar w:fldCharType="separate"/>
      </w:r>
      <w:r w:rsidR="00454663" w:rsidRPr="001477B2">
        <w:rPr>
          <w:szCs w:val="22"/>
        </w:rPr>
        <w:t xml:space="preserve">Fig. </w:t>
      </w:r>
      <w:r w:rsidR="00454663" w:rsidRPr="001477B2">
        <w:rPr>
          <w:lang w:eastAsia="zh-TW"/>
        </w:rPr>
        <w:fldChar w:fldCharType="end"/>
      </w:r>
      <w:r w:rsidR="002A1F53">
        <w:rPr>
          <w:lang w:eastAsia="zh-TW"/>
        </w:rPr>
        <w:t>5</w:t>
      </w:r>
      <w:r w:rsidR="00454663">
        <w:rPr>
          <w:lang w:eastAsia="zh-TW"/>
        </w:rPr>
        <w:t>(a)</w:t>
      </w:r>
      <w:r>
        <w:rPr>
          <w:lang w:eastAsia="zh-TW"/>
        </w:rPr>
        <w:t xml:space="preserve">, only the </w:t>
      </w:r>
      <w:proofErr w:type="spellStart"/>
      <w:r>
        <w:rPr>
          <w:lang w:eastAsia="zh-TW"/>
        </w:rPr>
        <w:t>quadtree</w:t>
      </w:r>
      <w:proofErr w:type="spellEnd"/>
      <w:r>
        <w:rPr>
          <w:lang w:eastAsia="zh-TW"/>
        </w:rPr>
        <w:t xml:space="preserve"> (QT) partition or the </w:t>
      </w:r>
      <w:r w:rsidR="00454663">
        <w:rPr>
          <w:lang w:eastAsia="zh-TW"/>
        </w:rPr>
        <w:t xml:space="preserve">horizontal </w:t>
      </w:r>
      <w:r>
        <w:rPr>
          <w:lang w:eastAsia="zh-TW"/>
        </w:rPr>
        <w:t xml:space="preserve">binary tree (BT) partition </w:t>
      </w:r>
      <w:r w:rsidR="00454663">
        <w:rPr>
          <w:lang w:eastAsia="zh-TW"/>
        </w:rPr>
        <w:t>is allowed for further split</w:t>
      </w:r>
      <w:r>
        <w:rPr>
          <w:lang w:eastAsia="zh-TW"/>
        </w:rPr>
        <w:t>.</w:t>
      </w:r>
      <w:r w:rsidR="00454663">
        <w:rPr>
          <w:lang w:eastAsia="zh-TW"/>
        </w:rPr>
        <w:t xml:space="preserve"> In this example,</w:t>
      </w:r>
      <w:r w:rsidR="00454663">
        <w:t xml:space="preserve"> the flag of BT is not necessarily </w:t>
      </w:r>
      <w:r w:rsidR="00855D11">
        <w:t xml:space="preserve">coded </w:t>
      </w:r>
      <w:r w:rsidR="00C73C21">
        <w:t>because only one BT partition is allowed</w:t>
      </w:r>
      <w:r w:rsidR="00454663">
        <w:t>.</w:t>
      </w:r>
    </w:p>
    <w:p w:rsidR="00690910" w:rsidRDefault="00690910" w:rsidP="00326AB3">
      <w:pPr>
        <w:pStyle w:val="af"/>
        <w:numPr>
          <w:ilvl w:val="0"/>
          <w:numId w:val="35"/>
        </w:numPr>
        <w:ind w:left="527" w:hanging="357"/>
        <w:jc w:val="both"/>
        <w:rPr>
          <w:lang w:eastAsia="zh-TW"/>
        </w:rPr>
      </w:pPr>
      <w:r>
        <w:rPr>
          <w:lang w:eastAsia="zh-TW"/>
        </w:rPr>
        <w:t xml:space="preserve">Case 2: For a CU with </w:t>
      </w:r>
      <w:r w:rsidR="00855D11">
        <w:rPr>
          <w:lang w:eastAsia="zh-TW"/>
        </w:rPr>
        <w:t xml:space="preserve">the </w:t>
      </w:r>
      <w:r>
        <w:rPr>
          <w:lang w:eastAsia="zh-TW"/>
        </w:rPr>
        <w:t xml:space="preserve">horizontal discontinuous edge and a vertical </w:t>
      </w:r>
      <w:r w:rsidR="00454663">
        <w:rPr>
          <w:lang w:eastAsia="zh-TW"/>
        </w:rPr>
        <w:t>frame</w:t>
      </w:r>
      <w:r>
        <w:rPr>
          <w:lang w:eastAsia="zh-TW"/>
        </w:rPr>
        <w:t xml:space="preserve"> boundary</w:t>
      </w:r>
      <w:r w:rsidR="00454663">
        <w:rPr>
          <w:lang w:eastAsia="zh-TW"/>
        </w:rPr>
        <w:t xml:space="preserve"> (layout boundary) </w:t>
      </w:r>
      <w:r w:rsidR="0067794D">
        <w:rPr>
          <w:lang w:eastAsia="zh-TW"/>
        </w:rPr>
        <w:t xml:space="preserve">as shown </w:t>
      </w:r>
      <w:r w:rsidR="00454663">
        <w:rPr>
          <w:lang w:eastAsia="zh-TW"/>
        </w:rPr>
        <w:t xml:space="preserve">in </w:t>
      </w:r>
      <w:r w:rsidR="00454663" w:rsidRPr="001477B2">
        <w:rPr>
          <w:lang w:eastAsia="zh-TW"/>
        </w:rPr>
        <w:fldChar w:fldCharType="begin"/>
      </w:r>
      <w:r w:rsidR="00454663" w:rsidRPr="001477B2">
        <w:rPr>
          <w:lang w:eastAsia="zh-TW"/>
        </w:rPr>
        <w:instrText xml:space="preserve"> REF _Ref509581260 \h  \* MERGEFORMAT </w:instrText>
      </w:r>
      <w:r w:rsidR="00454663" w:rsidRPr="001477B2">
        <w:rPr>
          <w:lang w:eastAsia="zh-TW"/>
        </w:rPr>
      </w:r>
      <w:r w:rsidR="00454663" w:rsidRPr="001477B2">
        <w:rPr>
          <w:lang w:eastAsia="zh-TW"/>
        </w:rPr>
        <w:fldChar w:fldCharType="separate"/>
      </w:r>
      <w:r w:rsidR="00454663" w:rsidRPr="001477B2">
        <w:rPr>
          <w:szCs w:val="22"/>
        </w:rPr>
        <w:t xml:space="preserve">Fig. </w:t>
      </w:r>
      <w:r w:rsidR="00454663" w:rsidRPr="001477B2">
        <w:rPr>
          <w:lang w:eastAsia="zh-TW"/>
        </w:rPr>
        <w:fldChar w:fldCharType="end"/>
      </w:r>
      <w:r w:rsidR="002A1F53">
        <w:rPr>
          <w:lang w:eastAsia="zh-TW"/>
        </w:rPr>
        <w:t>5</w:t>
      </w:r>
      <w:r w:rsidR="00454663">
        <w:rPr>
          <w:lang w:eastAsia="zh-TW"/>
        </w:rPr>
        <w:t>(b), only the QT partition</w:t>
      </w:r>
      <w:r>
        <w:rPr>
          <w:lang w:eastAsia="zh-TW"/>
        </w:rPr>
        <w:t xml:space="preserve"> </w:t>
      </w:r>
      <w:r w:rsidR="00454663">
        <w:rPr>
          <w:lang w:eastAsia="zh-TW"/>
        </w:rPr>
        <w:t>is allowed for further split</w:t>
      </w:r>
      <w:r>
        <w:rPr>
          <w:lang w:eastAsia="zh-TW"/>
        </w:rPr>
        <w:t>.</w:t>
      </w:r>
      <w:r w:rsidR="00454663">
        <w:rPr>
          <w:lang w:eastAsia="zh-TW"/>
        </w:rPr>
        <w:t xml:space="preserve"> In this example, </w:t>
      </w:r>
      <w:r w:rsidR="00454663">
        <w:t xml:space="preserve">the </w:t>
      </w:r>
      <w:r w:rsidR="001B153D">
        <w:t xml:space="preserve">splitting </w:t>
      </w:r>
      <w:r w:rsidR="00454663">
        <w:t>flag is not necessarily coded because only QT partition is allowed.</w:t>
      </w:r>
    </w:p>
    <w:p w:rsidR="0040427F" w:rsidRDefault="0040427F" w:rsidP="004F4F0D">
      <w:pPr>
        <w:pStyle w:val="af"/>
        <w:ind w:left="527"/>
        <w:jc w:val="both"/>
        <w:rPr>
          <w:lang w:eastAsia="zh-TW"/>
        </w:rPr>
      </w:pPr>
    </w:p>
    <w:p w:rsidR="001477B2" w:rsidRDefault="004C72C8" w:rsidP="00326AB3">
      <w:pPr>
        <w:pStyle w:val="af"/>
      </w:pPr>
      <w:r w:rsidRPr="004C72C8">
        <w:lastRenderedPageBreak/>
        <w:t xml:space="preserve"> </w:t>
      </w:r>
      <w:r w:rsidR="00F76BE3" w:rsidRPr="00F76BE3">
        <w:t xml:space="preserve"> </w:t>
      </w:r>
      <w:r w:rsidR="00F76BE3" w:rsidRPr="00F76BE3">
        <w:rPr>
          <w:noProof/>
          <w:lang w:val="en-US" w:eastAsia="zh-TW"/>
        </w:rPr>
        <w:drawing>
          <wp:inline distT="0" distB="0" distL="0" distR="0" wp14:anchorId="511E416E" wp14:editId="10C10130">
            <wp:extent cx="5724525" cy="315531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4525" cy="3155315"/>
                    </a:xfrm>
                    <a:prstGeom prst="rect">
                      <a:avLst/>
                    </a:prstGeom>
                    <a:noFill/>
                    <a:ln>
                      <a:noFill/>
                    </a:ln>
                  </pic:spPr>
                </pic:pic>
              </a:graphicData>
            </a:graphic>
          </wp:inline>
        </w:drawing>
      </w:r>
    </w:p>
    <w:p w:rsidR="0030440C" w:rsidRDefault="0030440C" w:rsidP="00326AB3">
      <w:pPr>
        <w:jc w:val="center"/>
      </w:pPr>
      <w:r>
        <w:t>(a)                                  (</w:t>
      </w:r>
      <w:proofErr w:type="gramStart"/>
      <w:r w:rsidR="0040427F">
        <w:t>b</w:t>
      </w:r>
      <w:proofErr w:type="gramEnd"/>
      <w:r w:rsidR="0040427F">
        <w:t>)</w:t>
      </w:r>
    </w:p>
    <w:p w:rsidR="001477B2" w:rsidRPr="00AA2DB3" w:rsidRDefault="001477B2" w:rsidP="00326AB3">
      <w:pPr>
        <w:pStyle w:val="af1"/>
        <w:jc w:val="both"/>
      </w:pPr>
      <w:bookmarkStart w:id="76" w:name="_Ref509581260"/>
      <w:r w:rsidRPr="001477B2">
        <w:rPr>
          <w:b/>
          <w:i w:val="0"/>
          <w:color w:val="auto"/>
          <w:sz w:val="22"/>
          <w:szCs w:val="22"/>
        </w:rPr>
        <w:t xml:space="preserve">Fig. </w:t>
      </w:r>
      <w:r w:rsidRPr="001477B2">
        <w:rPr>
          <w:b/>
          <w:iCs w:val="0"/>
          <w:szCs w:val="22"/>
        </w:rPr>
        <w:fldChar w:fldCharType="begin"/>
      </w:r>
      <w:r w:rsidRPr="001477B2">
        <w:rPr>
          <w:b/>
          <w:i w:val="0"/>
          <w:color w:val="auto"/>
          <w:sz w:val="22"/>
          <w:szCs w:val="22"/>
        </w:rPr>
        <w:instrText xml:space="preserve"> SEQ Fig. \* ARABIC </w:instrText>
      </w:r>
      <w:r w:rsidRPr="001477B2">
        <w:rPr>
          <w:b/>
          <w:iCs w:val="0"/>
          <w:szCs w:val="22"/>
        </w:rPr>
        <w:fldChar w:fldCharType="separate"/>
      </w:r>
      <w:r w:rsidR="00E23229">
        <w:rPr>
          <w:b/>
          <w:i w:val="0"/>
          <w:noProof/>
          <w:color w:val="auto"/>
          <w:sz w:val="22"/>
          <w:szCs w:val="22"/>
        </w:rPr>
        <w:t>5</w:t>
      </w:r>
      <w:r w:rsidRPr="001477B2">
        <w:rPr>
          <w:b/>
          <w:iCs w:val="0"/>
          <w:szCs w:val="22"/>
        </w:rPr>
        <w:fldChar w:fldCharType="end"/>
      </w:r>
      <w:bookmarkEnd w:id="76"/>
      <w:r w:rsidRPr="001477B2">
        <w:rPr>
          <w:i w:val="0"/>
          <w:color w:val="auto"/>
          <w:sz w:val="22"/>
          <w:szCs w:val="22"/>
        </w:rPr>
        <w:t xml:space="preserve">. </w:t>
      </w:r>
      <w:r w:rsidR="00DE025F">
        <w:rPr>
          <w:i w:val="0"/>
          <w:color w:val="auto"/>
          <w:sz w:val="22"/>
          <w:szCs w:val="22"/>
        </w:rPr>
        <w:t>Proposed p</w:t>
      </w:r>
      <w:r w:rsidR="00CD6330">
        <w:rPr>
          <w:i w:val="0"/>
          <w:color w:val="auto"/>
          <w:sz w:val="22"/>
          <w:szCs w:val="22"/>
        </w:rPr>
        <w:t>artition rule for CU split</w:t>
      </w:r>
      <w:r w:rsidRPr="001477B2">
        <w:rPr>
          <w:i w:val="0"/>
          <w:color w:val="auto"/>
          <w:sz w:val="22"/>
          <w:szCs w:val="22"/>
        </w:rPr>
        <w:t xml:space="preserve"> </w:t>
      </w:r>
      <w:r w:rsidR="0030440C">
        <w:rPr>
          <w:i w:val="0"/>
          <w:color w:val="auto"/>
          <w:sz w:val="22"/>
          <w:szCs w:val="22"/>
        </w:rPr>
        <w:t xml:space="preserve">(a) CU </w:t>
      </w:r>
      <w:r w:rsidR="00CD6330">
        <w:rPr>
          <w:i w:val="0"/>
          <w:color w:val="auto"/>
          <w:sz w:val="22"/>
          <w:szCs w:val="22"/>
        </w:rPr>
        <w:t>containing</w:t>
      </w:r>
      <w:r w:rsidR="0030440C">
        <w:rPr>
          <w:i w:val="0"/>
          <w:color w:val="auto"/>
          <w:sz w:val="22"/>
          <w:szCs w:val="22"/>
        </w:rPr>
        <w:t xml:space="preserve"> </w:t>
      </w:r>
      <w:r w:rsidR="00AC3417">
        <w:rPr>
          <w:i w:val="0"/>
          <w:color w:val="auto"/>
          <w:sz w:val="22"/>
          <w:szCs w:val="22"/>
        </w:rPr>
        <w:t xml:space="preserve">the </w:t>
      </w:r>
      <w:r w:rsidR="0030440C">
        <w:rPr>
          <w:i w:val="0"/>
          <w:color w:val="auto"/>
          <w:sz w:val="22"/>
          <w:szCs w:val="22"/>
        </w:rPr>
        <w:t xml:space="preserve">horizontal discontinuous edge (b) CU </w:t>
      </w:r>
      <w:r w:rsidR="00CD6330">
        <w:rPr>
          <w:i w:val="0"/>
          <w:color w:val="auto"/>
          <w:sz w:val="22"/>
          <w:szCs w:val="22"/>
        </w:rPr>
        <w:t>containing</w:t>
      </w:r>
      <w:r w:rsidR="0030440C">
        <w:rPr>
          <w:i w:val="0"/>
          <w:color w:val="auto"/>
          <w:sz w:val="22"/>
          <w:szCs w:val="22"/>
        </w:rPr>
        <w:t xml:space="preserve"> </w:t>
      </w:r>
      <w:r w:rsidR="00AC3417">
        <w:rPr>
          <w:i w:val="0"/>
          <w:color w:val="auto"/>
          <w:sz w:val="22"/>
          <w:szCs w:val="22"/>
        </w:rPr>
        <w:t xml:space="preserve">the </w:t>
      </w:r>
      <w:r w:rsidR="0030440C">
        <w:rPr>
          <w:i w:val="0"/>
          <w:color w:val="auto"/>
          <w:sz w:val="22"/>
          <w:szCs w:val="22"/>
        </w:rPr>
        <w:t xml:space="preserve">horizontal discontinuous edge and </w:t>
      </w:r>
      <w:r w:rsidR="00AC3417">
        <w:rPr>
          <w:i w:val="0"/>
          <w:color w:val="auto"/>
          <w:sz w:val="22"/>
          <w:szCs w:val="22"/>
        </w:rPr>
        <w:t xml:space="preserve">a </w:t>
      </w:r>
      <w:r w:rsidR="0030440C">
        <w:rPr>
          <w:i w:val="0"/>
          <w:color w:val="auto"/>
          <w:sz w:val="22"/>
          <w:szCs w:val="22"/>
        </w:rPr>
        <w:t xml:space="preserve">vertical </w:t>
      </w:r>
      <w:r w:rsidR="00CD6330">
        <w:rPr>
          <w:i w:val="0"/>
          <w:color w:val="auto"/>
          <w:sz w:val="22"/>
          <w:szCs w:val="22"/>
        </w:rPr>
        <w:t>frame</w:t>
      </w:r>
      <w:r w:rsidR="0030440C">
        <w:rPr>
          <w:i w:val="0"/>
          <w:color w:val="auto"/>
          <w:sz w:val="22"/>
          <w:szCs w:val="22"/>
        </w:rPr>
        <w:t xml:space="preserve"> boundary</w:t>
      </w:r>
    </w:p>
    <w:p w:rsidR="001477B2" w:rsidRDefault="001477B2" w:rsidP="001477B2">
      <w:pPr>
        <w:pStyle w:val="4"/>
      </w:pPr>
      <w:r>
        <w:t>Inter prediction</w:t>
      </w:r>
    </w:p>
    <w:p w:rsidR="001477B2" w:rsidRPr="006D757C" w:rsidRDefault="001477B2" w:rsidP="001477B2">
      <w:pPr>
        <w:pStyle w:val="5"/>
      </w:pPr>
      <w:bookmarkStart w:id="77" w:name="_Ref509751809"/>
      <w:r>
        <w:t>Geometry padding</w:t>
      </w:r>
      <w:bookmarkEnd w:id="77"/>
    </w:p>
    <w:p w:rsidR="00DE025F" w:rsidRDefault="00DE025F" w:rsidP="00DE025F">
      <w:pPr>
        <w:ind w:firstLine="182"/>
        <w:jc w:val="both"/>
      </w:pPr>
      <w:r>
        <w:t xml:space="preserve">The inter prediction in </w:t>
      </w:r>
      <w:r w:rsidR="00FB7CC0">
        <w:t>this proposal</w:t>
      </w:r>
      <w:r>
        <w:t xml:space="preserve"> replaces the replication padding with the geometry padding when the reference pixels are outside the frame boundary (layout boundary) or across the discontinuous edge. Based on the property of geometric continuity, these reference pixels can be determined from other faces. The geometry padding in </w:t>
      </w:r>
      <w:r w:rsidR="0021399A" w:rsidRPr="000111EB">
        <w:fldChar w:fldCharType="begin"/>
      </w:r>
      <w:r w:rsidR="0021399A" w:rsidRPr="0021399A">
        <w:instrText xml:space="preserve"> REF _Ref509839241 \h </w:instrText>
      </w:r>
      <w:r w:rsidR="0021399A" w:rsidRPr="00326AB3">
        <w:instrText xml:space="preserve"> \* MERGEFORMAT </w:instrText>
      </w:r>
      <w:r w:rsidR="0021399A" w:rsidRPr="000111EB">
        <w:fldChar w:fldCharType="separate"/>
      </w:r>
      <w:r w:rsidR="0021399A" w:rsidRPr="00326AB3">
        <w:rPr>
          <w:szCs w:val="22"/>
        </w:rPr>
        <w:t xml:space="preserve">Fig. </w:t>
      </w:r>
      <w:r w:rsidR="002A1F53">
        <w:rPr>
          <w:szCs w:val="22"/>
        </w:rPr>
        <w:t>6</w:t>
      </w:r>
      <w:r w:rsidR="0021399A" w:rsidRPr="000111EB">
        <w:fldChar w:fldCharType="end"/>
      </w:r>
      <w:r w:rsidR="0021399A">
        <w:t xml:space="preserve"> </w:t>
      </w:r>
      <w:r>
        <w:t xml:space="preserve">demonstrates </w:t>
      </w:r>
      <w:r w:rsidR="00FB7CC0">
        <w:t>a</w:t>
      </w:r>
      <w:r>
        <w:t xml:space="preserve"> pixel position</w:t>
      </w:r>
      <w:r w:rsidR="006541D8">
        <w:t xml:space="preserve"> </w:t>
      </w:r>
      <m:oMath>
        <m:sSub>
          <m:sSubPr>
            <m:ctrlPr>
              <w:rPr>
                <w:rFonts w:ascii="Cambria Math" w:hAnsi="Cambria Math"/>
                <w:i/>
              </w:rPr>
            </m:ctrlPr>
          </m:sSubPr>
          <m:e>
            <m:r>
              <w:rPr>
                <w:rFonts w:ascii="Cambria Math" w:hAnsi="Cambria Math"/>
              </w:rPr>
              <m:t>q</m:t>
            </m:r>
          </m:e>
          <m:sub>
            <m:r>
              <w:rPr>
                <w:rFonts w:ascii="Cambria Math" w:hAnsi="Cambria Math"/>
              </w:rPr>
              <m:t>b</m:t>
            </m:r>
          </m:sub>
        </m:sSub>
      </m:oMath>
      <w:r>
        <w:t xml:space="preserve"> outside the </w:t>
      </w:r>
      <w:r w:rsidR="00F358D4">
        <w:t xml:space="preserve">Bottom </w:t>
      </w:r>
      <w:r>
        <w:t xml:space="preserve">face is represented by its geometric pixel </w:t>
      </w:r>
      <w:proofErr w:type="gramStart"/>
      <w:r>
        <w:t>position</w:t>
      </w:r>
      <w:r w:rsidR="00B50CD3">
        <w:t xml:space="preserve"> </w:t>
      </w:r>
      <w:proofErr w:type="gramEnd"/>
      <m:oMath>
        <m:sSub>
          <m:sSubPr>
            <m:ctrlPr>
              <w:rPr>
                <w:rFonts w:ascii="Cambria Math" w:hAnsi="Cambria Math"/>
                <w:i/>
              </w:rPr>
            </m:ctrlPr>
          </m:sSubPr>
          <m:e>
            <m:r>
              <w:rPr>
                <w:rFonts w:ascii="Cambria Math" w:hAnsi="Cambria Math"/>
              </w:rPr>
              <m:t>q</m:t>
            </m:r>
          </m:e>
          <m:sub>
            <m:r>
              <w:rPr>
                <w:rFonts w:ascii="Cambria Math" w:hAnsi="Cambria Math"/>
              </w:rPr>
              <m:t>a</m:t>
            </m:r>
          </m:sub>
        </m:sSub>
      </m:oMath>
      <w:r w:rsidR="00EB4306">
        <w:t>, which is located at</w:t>
      </w:r>
      <w:r>
        <w:t xml:space="preserve"> the </w:t>
      </w:r>
      <w:r w:rsidR="00F358D4">
        <w:t xml:space="preserve">Front </w:t>
      </w:r>
      <w:r w:rsidR="001E4110">
        <w:t>face</w:t>
      </w:r>
      <w:r>
        <w:t xml:space="preserve">. </w:t>
      </w:r>
      <w:r w:rsidR="009F246D">
        <w:t>This geometric</w:t>
      </w:r>
      <w:r>
        <w:t xml:space="preserve"> pixel po</w:t>
      </w:r>
      <w:r w:rsidR="00E11294">
        <w:t>sition</w:t>
      </w:r>
      <w:r>
        <w:t xml:space="preserve"> is obtained </w:t>
      </w:r>
      <w:r w:rsidR="003913A2">
        <w:t xml:space="preserve">according to </w:t>
      </w:r>
      <w:r>
        <w:t xml:space="preserve">the proposed MCP mapping functions as described in Section </w:t>
      </w:r>
      <w:r>
        <w:fldChar w:fldCharType="begin"/>
      </w:r>
      <w:r>
        <w:instrText xml:space="preserve"> REF _Ref509698683 \r \h </w:instrText>
      </w:r>
      <w:r>
        <w:fldChar w:fldCharType="separate"/>
      </w:r>
      <w:r>
        <w:t>2.2.1</w:t>
      </w:r>
      <w:r>
        <w:fldChar w:fldCharType="end"/>
      </w:r>
      <w:r>
        <w:t>.</w:t>
      </w:r>
      <w:r w:rsidR="00111B79">
        <w:t xml:space="preserve"> </w:t>
      </w:r>
      <w:r w:rsidR="00544921">
        <w:t xml:space="preserve">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rsidR="00544921">
        <w:t xml:space="preserve"> is fractional</w:t>
      </w:r>
      <w:r w:rsidR="00111B79">
        <w:t xml:space="preserve">, the 6-tap and 4-tap </w:t>
      </w:r>
      <w:proofErr w:type="spellStart"/>
      <w:r w:rsidR="00111B79">
        <w:t>Lanczos</w:t>
      </w:r>
      <w:proofErr w:type="spellEnd"/>
      <w:r w:rsidR="00111B79">
        <w:t xml:space="preserve"> interpolation filters </w:t>
      </w:r>
      <w:r w:rsidR="00111B79">
        <w:fldChar w:fldCharType="begin"/>
      </w:r>
      <w:r w:rsidR="00111B79">
        <w:instrText xml:space="preserve"> REF _Ref509752451 \r \h </w:instrText>
      </w:r>
      <w:r w:rsidR="00111B79">
        <w:fldChar w:fldCharType="separate"/>
      </w:r>
      <w:r w:rsidR="00111B79">
        <w:t>[8]</w:t>
      </w:r>
      <w:r w:rsidR="00111B79">
        <w:fldChar w:fldCharType="end"/>
      </w:r>
      <w:r w:rsidR="00111B79">
        <w:t xml:space="preserve"> are applied </w:t>
      </w:r>
      <w:r w:rsidR="00544921">
        <w:t xml:space="preserve">for </w:t>
      </w:r>
      <w:r w:rsidR="00111B79">
        <w:t>the luminance and chrominance components, respectively.</w:t>
      </w:r>
    </w:p>
    <w:p w:rsidR="00DE025F" w:rsidRPr="00987FAC" w:rsidRDefault="004C72C8" w:rsidP="00326AB3">
      <w:pPr>
        <w:jc w:val="center"/>
        <w:rPr>
          <w:lang w:val="en-US"/>
        </w:rPr>
      </w:pPr>
      <w:r w:rsidRPr="004C72C8">
        <w:rPr>
          <w:lang w:val="en-US"/>
        </w:rPr>
        <w:t xml:space="preserve"> </w:t>
      </w:r>
      <w:r w:rsidRPr="004C72C8">
        <w:rPr>
          <w:noProof/>
          <w:lang w:val="en-US" w:eastAsia="zh-TW"/>
        </w:rPr>
        <w:drawing>
          <wp:inline distT="0" distB="0" distL="0" distR="0" wp14:anchorId="57575B50" wp14:editId="4D56F3D6">
            <wp:extent cx="5828030" cy="2131060"/>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030" cy="2131060"/>
                    </a:xfrm>
                    <a:prstGeom prst="rect">
                      <a:avLst/>
                    </a:prstGeom>
                    <a:noFill/>
                    <a:ln>
                      <a:noFill/>
                    </a:ln>
                  </pic:spPr>
                </pic:pic>
              </a:graphicData>
            </a:graphic>
          </wp:inline>
        </w:drawing>
      </w:r>
    </w:p>
    <w:p w:rsidR="00DE025F" w:rsidRDefault="00DE025F" w:rsidP="00326AB3">
      <w:pPr>
        <w:spacing w:before="0"/>
        <w:jc w:val="center"/>
      </w:pPr>
      <w:bookmarkStart w:id="78" w:name="_Ref509839241"/>
      <w:r w:rsidRPr="001477B2">
        <w:rPr>
          <w:b/>
          <w:szCs w:val="22"/>
        </w:rPr>
        <w:t xml:space="preserve">Fig. </w:t>
      </w:r>
      <w:r w:rsidRPr="001477B2">
        <w:rPr>
          <w:b/>
          <w:i/>
          <w:szCs w:val="22"/>
        </w:rPr>
        <w:fldChar w:fldCharType="begin"/>
      </w:r>
      <w:r w:rsidRPr="001477B2">
        <w:rPr>
          <w:b/>
          <w:szCs w:val="22"/>
        </w:rPr>
        <w:instrText xml:space="preserve"> SEQ Fig. \* ARABIC </w:instrText>
      </w:r>
      <w:r w:rsidRPr="001477B2">
        <w:rPr>
          <w:b/>
          <w:i/>
          <w:szCs w:val="22"/>
        </w:rPr>
        <w:fldChar w:fldCharType="separate"/>
      </w:r>
      <w:r w:rsidR="00E23229">
        <w:rPr>
          <w:b/>
          <w:noProof/>
          <w:szCs w:val="22"/>
        </w:rPr>
        <w:t>6</w:t>
      </w:r>
      <w:r w:rsidRPr="001477B2">
        <w:rPr>
          <w:b/>
          <w:i/>
          <w:szCs w:val="22"/>
        </w:rPr>
        <w:fldChar w:fldCharType="end"/>
      </w:r>
      <w:bookmarkEnd w:id="78"/>
      <w:r w:rsidRPr="001477B2">
        <w:rPr>
          <w:szCs w:val="22"/>
        </w:rPr>
        <w:t xml:space="preserve"> </w:t>
      </w:r>
      <w:r>
        <w:rPr>
          <w:szCs w:val="22"/>
        </w:rPr>
        <w:t xml:space="preserve">Geometry </w:t>
      </w:r>
      <w:r w:rsidRPr="001477B2">
        <w:rPr>
          <w:szCs w:val="22"/>
        </w:rPr>
        <w:t>padding</w:t>
      </w:r>
      <w:r>
        <w:rPr>
          <w:szCs w:val="22"/>
        </w:rPr>
        <w:t xml:space="preserve"> process</w:t>
      </w:r>
    </w:p>
    <w:p w:rsidR="001477B2" w:rsidRDefault="00A044BB" w:rsidP="00326AB3">
      <w:pPr>
        <w:ind w:firstLine="182"/>
        <w:jc w:val="both"/>
      </w:pPr>
      <w:r>
        <w:t>To achieve the geometry padding in inter prediction, the proposed implementation requires two sub-frame buffers, the top sub-frame and the bottom sub-frame, for each reference frame data</w:t>
      </w:r>
      <w:r w:rsidR="008054A5">
        <w:t xml:space="preserve"> a</w:t>
      </w:r>
      <w:r w:rsidR="00650F75">
        <w:t xml:space="preserve">s illustrated in </w:t>
      </w:r>
      <w:r w:rsidR="00650F75" w:rsidRPr="00A044BB">
        <w:fldChar w:fldCharType="begin"/>
      </w:r>
      <w:r w:rsidR="00650F75" w:rsidRPr="007100E2">
        <w:instrText xml:space="preserve"> REF _Ref509581389 \h  \* MERGEFORMAT </w:instrText>
      </w:r>
      <w:r w:rsidR="00650F75" w:rsidRPr="00A044BB">
        <w:fldChar w:fldCharType="separate"/>
      </w:r>
      <w:r w:rsidR="00650F75" w:rsidRPr="007100E2">
        <w:rPr>
          <w:szCs w:val="22"/>
        </w:rPr>
        <w:t xml:space="preserve">Fig. </w:t>
      </w:r>
      <w:r w:rsidR="002A1F53">
        <w:rPr>
          <w:szCs w:val="22"/>
        </w:rPr>
        <w:t>7</w:t>
      </w:r>
      <w:r w:rsidR="00650F75" w:rsidRPr="00A044BB">
        <w:fldChar w:fldCharType="end"/>
      </w:r>
      <w:r w:rsidR="008054A5">
        <w:t>. E</w:t>
      </w:r>
      <w:r w:rsidR="00650F75">
        <w:t xml:space="preserve">ach sub-frame buffer has one 3x1 face region with an extended padding area. The pixel data in the padding </w:t>
      </w:r>
      <w:r w:rsidR="00650F75">
        <w:lastRenderedPageBreak/>
        <w:t>area are obtained by the geometry padding process</w:t>
      </w:r>
      <w:r w:rsidR="008054A5">
        <w:t xml:space="preserve"> as described above</w:t>
      </w:r>
      <w:r w:rsidR="00650F75">
        <w:t>. Note that the padding size is the LCU size with additional 16 pixels, which yields the width of the padding area is 272 pixels.</w:t>
      </w:r>
    </w:p>
    <w:p w:rsidR="001477B2" w:rsidRDefault="009D6FCF" w:rsidP="00326AB3">
      <w:pPr>
        <w:jc w:val="center"/>
      </w:pPr>
      <w:r w:rsidRPr="009D6FCF">
        <w:rPr>
          <w:noProof/>
          <w:lang w:val="en-US" w:eastAsia="zh-TW"/>
        </w:rPr>
        <w:drawing>
          <wp:inline distT="0" distB="0" distL="0" distR="0" wp14:anchorId="1BD5488A" wp14:editId="604C89E8">
            <wp:extent cx="3411855" cy="2981960"/>
            <wp:effectExtent l="0" t="0" r="0" b="889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11855" cy="2981960"/>
                    </a:xfrm>
                    <a:prstGeom prst="rect">
                      <a:avLst/>
                    </a:prstGeom>
                    <a:noFill/>
                    <a:ln>
                      <a:noFill/>
                    </a:ln>
                  </pic:spPr>
                </pic:pic>
              </a:graphicData>
            </a:graphic>
          </wp:inline>
        </w:drawing>
      </w:r>
    </w:p>
    <w:p w:rsidR="001477B2" w:rsidRPr="001477B2" w:rsidRDefault="001477B2" w:rsidP="001477B2">
      <w:pPr>
        <w:pStyle w:val="af1"/>
        <w:jc w:val="center"/>
        <w:rPr>
          <w:i w:val="0"/>
          <w:color w:val="auto"/>
          <w:sz w:val="22"/>
          <w:szCs w:val="22"/>
        </w:rPr>
      </w:pPr>
      <w:bookmarkStart w:id="79" w:name="_Ref509581389"/>
      <w:r w:rsidRPr="001477B2">
        <w:rPr>
          <w:b/>
          <w:i w:val="0"/>
          <w:color w:val="auto"/>
          <w:sz w:val="22"/>
          <w:szCs w:val="22"/>
        </w:rPr>
        <w:t xml:space="preserve">Fig. </w:t>
      </w:r>
      <w:r w:rsidRPr="001477B2">
        <w:rPr>
          <w:b/>
          <w:iCs w:val="0"/>
          <w:szCs w:val="22"/>
        </w:rPr>
        <w:fldChar w:fldCharType="begin"/>
      </w:r>
      <w:r w:rsidRPr="001477B2">
        <w:rPr>
          <w:b/>
          <w:i w:val="0"/>
          <w:color w:val="auto"/>
          <w:sz w:val="22"/>
          <w:szCs w:val="22"/>
        </w:rPr>
        <w:instrText xml:space="preserve"> SEQ Fig. \* ARABIC </w:instrText>
      </w:r>
      <w:r w:rsidRPr="001477B2">
        <w:rPr>
          <w:b/>
          <w:iCs w:val="0"/>
          <w:szCs w:val="22"/>
        </w:rPr>
        <w:fldChar w:fldCharType="separate"/>
      </w:r>
      <w:r w:rsidR="00E23229">
        <w:rPr>
          <w:b/>
          <w:i w:val="0"/>
          <w:noProof/>
          <w:color w:val="auto"/>
          <w:sz w:val="22"/>
          <w:szCs w:val="22"/>
        </w:rPr>
        <w:t>7</w:t>
      </w:r>
      <w:r w:rsidRPr="001477B2">
        <w:rPr>
          <w:b/>
          <w:iCs w:val="0"/>
          <w:szCs w:val="22"/>
        </w:rPr>
        <w:fldChar w:fldCharType="end"/>
      </w:r>
      <w:bookmarkEnd w:id="79"/>
      <w:r w:rsidRPr="001477B2">
        <w:rPr>
          <w:i w:val="0"/>
          <w:color w:val="auto"/>
          <w:sz w:val="22"/>
          <w:szCs w:val="22"/>
        </w:rPr>
        <w:t xml:space="preserve"> </w:t>
      </w:r>
      <w:r w:rsidR="00EB4306">
        <w:rPr>
          <w:i w:val="0"/>
          <w:color w:val="auto"/>
          <w:sz w:val="22"/>
          <w:szCs w:val="22"/>
        </w:rPr>
        <w:t xml:space="preserve">Top and bottom </w:t>
      </w:r>
      <w:r w:rsidR="00393FE6">
        <w:rPr>
          <w:i w:val="0"/>
          <w:color w:val="auto"/>
          <w:sz w:val="22"/>
          <w:szCs w:val="22"/>
        </w:rPr>
        <w:t>s</w:t>
      </w:r>
      <w:r w:rsidR="00EB4306">
        <w:rPr>
          <w:i w:val="0"/>
          <w:color w:val="auto"/>
          <w:sz w:val="22"/>
          <w:szCs w:val="22"/>
        </w:rPr>
        <w:t>ub-frame buffers: 3x1 face region with geometry padding area</w:t>
      </w:r>
    </w:p>
    <w:p w:rsidR="001477B2" w:rsidRDefault="001477B2" w:rsidP="001477B2">
      <w:pPr>
        <w:pStyle w:val="5"/>
      </w:pPr>
      <w:bookmarkStart w:id="80" w:name="_Ref509749535"/>
      <w:r>
        <w:t xml:space="preserve">Motion vector </w:t>
      </w:r>
      <w:r w:rsidR="002F40AE">
        <w:t>projection</w:t>
      </w:r>
      <w:bookmarkEnd w:id="80"/>
    </w:p>
    <w:p w:rsidR="001477B2" w:rsidRDefault="008A74AC" w:rsidP="00326AB3">
      <w:pPr>
        <w:ind w:firstLine="182"/>
        <w:jc w:val="both"/>
        <w:rPr>
          <w:lang w:val="en-US"/>
        </w:rPr>
      </w:pPr>
      <w:r>
        <w:t>In MV coding</w:t>
      </w:r>
      <w:r w:rsidR="00EC7916">
        <w:t xml:space="preserve">, the motion vectors from the neighboring CUs are </w:t>
      </w:r>
      <w:r>
        <w:t>used as the potential</w:t>
      </w:r>
      <w:r w:rsidR="00EC7916">
        <w:t xml:space="preserve"> candidates </w:t>
      </w:r>
      <w:r>
        <w:t xml:space="preserve">during the derivation </w:t>
      </w:r>
      <w:r w:rsidR="00EC7916">
        <w:t>of the motion vector predictor. However, w</w:t>
      </w:r>
      <w:r w:rsidR="00EB6E0D">
        <w:t xml:space="preserve">hen </w:t>
      </w:r>
      <w:r w:rsidR="00EC7916">
        <w:t>a CU</w:t>
      </w:r>
      <w:r w:rsidR="00EB6E0D">
        <w:t xml:space="preserve"> is </w:t>
      </w:r>
      <w:r>
        <w:t xml:space="preserve">located </w:t>
      </w:r>
      <w:r w:rsidR="001C5F45">
        <w:t>beside</w:t>
      </w:r>
      <w:r w:rsidR="00EB6E0D">
        <w:t xml:space="preserve"> the </w:t>
      </w:r>
      <w:r w:rsidR="00EC7916">
        <w:t>frame</w:t>
      </w:r>
      <w:r w:rsidR="001477B2">
        <w:t xml:space="preserve"> boundar</w:t>
      </w:r>
      <w:r w:rsidR="00EC7916">
        <w:t>y (layout boundary)</w:t>
      </w:r>
      <w:r w:rsidR="001477B2">
        <w:t xml:space="preserve"> or</w:t>
      </w:r>
      <w:r w:rsidR="00EB6E0D">
        <w:t xml:space="preserve"> </w:t>
      </w:r>
      <w:r w:rsidR="00EC7916">
        <w:t>the discontinuous edge</w:t>
      </w:r>
      <w:r w:rsidR="001477B2">
        <w:t xml:space="preserve">, </w:t>
      </w:r>
      <w:r w:rsidR="00EB6E0D">
        <w:t xml:space="preserve">its neighboring </w:t>
      </w:r>
      <w:r w:rsidR="00393FE6">
        <w:t>CU</w:t>
      </w:r>
      <w:r w:rsidR="00EC7916">
        <w:t>s</w:t>
      </w:r>
      <w:r w:rsidR="00EB6E0D">
        <w:t xml:space="preserve"> </w:t>
      </w:r>
      <w:r w:rsidR="00EC7916">
        <w:t xml:space="preserve">in the proposed </w:t>
      </w:r>
      <w:r w:rsidR="004E328C">
        <w:t xml:space="preserve">MCP </w:t>
      </w:r>
      <w:r>
        <w:t>layout should be</w:t>
      </w:r>
      <w:r w:rsidR="00EC7916">
        <w:t xml:space="preserve"> </w:t>
      </w:r>
      <w:r>
        <w:t xml:space="preserve">replaced by its </w:t>
      </w:r>
      <w:r w:rsidR="009F246D">
        <w:t>geometric</w:t>
      </w:r>
      <w:r w:rsidR="00EC7916">
        <w:t xml:space="preserve"> neighboring </w:t>
      </w:r>
      <w:r w:rsidR="00393FE6">
        <w:t>C</w:t>
      </w:r>
      <w:r w:rsidR="00163DDA">
        <w:t>U</w:t>
      </w:r>
      <w:r w:rsidR="00EC7916">
        <w:t xml:space="preserve">s, </w:t>
      </w:r>
      <w:r w:rsidR="00EB6E0D">
        <w:t>locate</w:t>
      </w:r>
      <w:r w:rsidR="00611A4C">
        <w:t xml:space="preserve">d </w:t>
      </w:r>
      <w:r w:rsidR="00EC7916">
        <w:t>at</w:t>
      </w:r>
      <w:r w:rsidR="00EB6E0D">
        <w:t xml:space="preserve"> other face</w:t>
      </w:r>
      <w:r w:rsidR="00EC7916">
        <w:t>s</w:t>
      </w:r>
      <w:r w:rsidR="001477B2">
        <w:t xml:space="preserve">. </w:t>
      </w:r>
      <w:r>
        <w:t xml:space="preserve">As the example shown in </w:t>
      </w:r>
      <w:r w:rsidR="00687E43">
        <w:fldChar w:fldCharType="begin"/>
      </w:r>
      <w:r w:rsidR="00687E43">
        <w:instrText xml:space="preserve"> REF _Ref509581474 \h  \* MERGEFORMAT </w:instrText>
      </w:r>
      <w:r w:rsidR="00687E43">
        <w:fldChar w:fldCharType="separate"/>
      </w:r>
      <w:r w:rsidR="00687E43" w:rsidRPr="00987FAC">
        <w:t>Fig. 8</w:t>
      </w:r>
      <w:r w:rsidR="00687E43">
        <w:fldChar w:fldCharType="end"/>
      </w:r>
      <w:r w:rsidRPr="006D7015">
        <w:t xml:space="preserve">, </w:t>
      </w:r>
      <w:r>
        <w:t>s</w:t>
      </w:r>
      <w:r w:rsidRPr="006D7015">
        <w:t>imilar with the geometry padding process</w:t>
      </w:r>
      <w:r>
        <w:t>,</w:t>
      </w:r>
      <w:r w:rsidR="00393FE6" w:rsidRPr="006D7015">
        <w:t xml:space="preserve"> </w:t>
      </w:r>
      <w:r w:rsidR="00393FE6" w:rsidRPr="00E226C9">
        <w:t>a</w:t>
      </w:r>
      <w:r w:rsidR="00C7439C" w:rsidRPr="00D469B6">
        <w:t xml:space="preserve"> </w:t>
      </w:r>
      <w:r w:rsidR="009F246D">
        <w:t>geometric</w:t>
      </w:r>
      <w:r w:rsidR="00393FE6" w:rsidRPr="00D469B6">
        <w:t xml:space="preserve"> </w:t>
      </w:r>
      <w:r w:rsidR="00C7439C" w:rsidRPr="00E234B2">
        <w:t xml:space="preserve">neighboring </w:t>
      </w:r>
      <w:r w:rsidR="00393FE6" w:rsidRPr="00E234B2">
        <w:t>CU</w:t>
      </w:r>
      <w:r w:rsidR="00C7439C" w:rsidRPr="00E234B2">
        <w:t xml:space="preserve"> </w:t>
      </w:r>
      <w:r w:rsidR="00393FE6" w:rsidRPr="00E234B2">
        <w:t>located at</w:t>
      </w:r>
      <w:r w:rsidR="00C7439C" w:rsidRPr="00E234B2">
        <w:t xml:space="preserve"> </w:t>
      </w:r>
      <w:r w:rsidR="00AA2B90" w:rsidRPr="00E234B2">
        <w:t xml:space="preserve">the </w:t>
      </w:r>
      <w:r w:rsidR="00F358D4">
        <w:t xml:space="preserve">Front </w:t>
      </w:r>
      <w:r w:rsidR="00C7439C" w:rsidRPr="00E234B2">
        <w:t>face</w:t>
      </w:r>
      <w:r w:rsidR="00163DDA" w:rsidRPr="007A2772">
        <w:t xml:space="preserve"> </w:t>
      </w:r>
      <w:r w:rsidR="00393FE6" w:rsidRPr="00F66616">
        <w:t xml:space="preserve">can be found </w:t>
      </w:r>
      <w:r w:rsidR="006A6929">
        <w:t>according to</w:t>
      </w:r>
      <w:r w:rsidR="006A6929" w:rsidRPr="00F66616">
        <w:t xml:space="preserve"> </w:t>
      </w:r>
      <w:r w:rsidR="00922699" w:rsidRPr="00111B79">
        <w:t xml:space="preserve">the </w:t>
      </w:r>
      <w:r w:rsidR="006A6929">
        <w:t>packing</w:t>
      </w:r>
      <w:r w:rsidR="00393FE6" w:rsidRPr="00111B79">
        <w:t xml:space="preserve"> </w:t>
      </w:r>
      <w:r w:rsidR="006A6929">
        <w:t>layout in MCP</w:t>
      </w:r>
      <w:r w:rsidR="00922699" w:rsidRPr="003764BA">
        <w:t xml:space="preserve">. </w:t>
      </w:r>
      <w:r>
        <w:t>Besides</w:t>
      </w:r>
      <w:r w:rsidR="00AA2B90" w:rsidRPr="00E226C9">
        <w:t xml:space="preserve">, </w:t>
      </w:r>
      <w:r w:rsidR="00AA2B90" w:rsidRPr="00E234B2">
        <w:t>the</w:t>
      </w:r>
      <w:r w:rsidR="00922699" w:rsidRPr="00E234B2">
        <w:t xml:space="preserve"> </w:t>
      </w:r>
      <w:r w:rsidR="001477B2" w:rsidRPr="00E234B2">
        <w:t>motion vector</w:t>
      </w:r>
      <w:r w:rsidR="00AA2B90" w:rsidRPr="00E234B2">
        <w:t xml:space="preserve"> </w:t>
      </w:r>
      <m:oMath>
        <m:r>
          <w:rPr>
            <w:rFonts w:ascii="Cambria Math" w:hAnsi="Cambria Math"/>
          </w:rPr>
          <m:t>v</m:t>
        </m:r>
      </m:oMath>
      <w:r w:rsidR="00AA2B90" w:rsidRPr="00E234B2">
        <w:t xml:space="preserve"> of this </w:t>
      </w:r>
      <w:r w:rsidR="009F246D">
        <w:t>geometric</w:t>
      </w:r>
      <w:r w:rsidR="00AA2B90" w:rsidRPr="00E234B2">
        <w:t xml:space="preserve"> neighboring CU</w:t>
      </w:r>
      <w:r w:rsidR="00922699" w:rsidRPr="00F66616">
        <w:t xml:space="preserve"> </w:t>
      </w:r>
      <w:r w:rsidR="00922699" w:rsidRPr="00111B79">
        <w:t xml:space="preserve">is </w:t>
      </w:r>
      <w:r w:rsidR="00AA2B90" w:rsidRPr="00111B79">
        <w:t>also</w:t>
      </w:r>
      <w:r w:rsidR="00A97B38">
        <w:t xml:space="preserve"> adjusted accordingly by</w:t>
      </w:r>
      <w:r w:rsidR="00AA2B90" w:rsidRPr="00111B79">
        <w:t xml:space="preserve"> </w:t>
      </w:r>
      <w:r w:rsidR="00922699" w:rsidRPr="00111B79">
        <w:t>project</w:t>
      </w:r>
      <w:r w:rsidR="00A97B38">
        <w:t>ing the motion vector</w:t>
      </w:r>
      <w:r w:rsidR="00922699" w:rsidRPr="00111B79">
        <w:t xml:space="preserve"> </w:t>
      </w:r>
      <w:r w:rsidR="00AA2B90" w:rsidRPr="00111B79">
        <w:t>onto</w:t>
      </w:r>
      <w:r w:rsidR="00922699" w:rsidRPr="00111B79">
        <w:t xml:space="preserve"> the </w:t>
      </w:r>
      <w:r w:rsidR="00A97B38">
        <w:t xml:space="preserve">extended </w:t>
      </w:r>
      <w:r w:rsidR="00F358D4">
        <w:t xml:space="preserve">Bottom </w:t>
      </w:r>
      <w:r w:rsidR="00922699" w:rsidRPr="00111B79">
        <w:t xml:space="preserve">face </w:t>
      </w:r>
      <w:r w:rsidR="00AA2B90" w:rsidRPr="00111B79">
        <w:t>at which</w:t>
      </w:r>
      <w:r w:rsidR="00922699" w:rsidRPr="00111B79">
        <w:t xml:space="preserve"> the current </w:t>
      </w:r>
      <w:r w:rsidR="00AA2B90" w:rsidRPr="00111B79">
        <w:t>CU</w:t>
      </w:r>
      <w:r w:rsidR="001D6D11" w:rsidRPr="00111B79">
        <w:t xml:space="preserve"> </w:t>
      </w:r>
      <w:r w:rsidR="00611A4C" w:rsidRPr="00AD4351">
        <w:t>is located</w:t>
      </w:r>
      <w:r w:rsidR="00922699" w:rsidRPr="00111B79">
        <w:t xml:space="preserve">. </w:t>
      </w:r>
      <w:r w:rsidR="00B97F56" w:rsidRPr="00326AB3">
        <w:t>T</w:t>
      </w:r>
      <w:r w:rsidR="00922699" w:rsidRPr="006D7015">
        <w:t>his projected motion vector</w:t>
      </w:r>
      <w:r w:rsidR="00BF3298" w:rsidRPr="006D7015">
        <w:t xml:space="preserve"> </w:t>
      </w:r>
      <m:oMath>
        <m:r>
          <w:rPr>
            <w:rFonts w:ascii="Cambria Math" w:hAnsi="Cambria Math"/>
          </w:rPr>
          <m:t>v’</m:t>
        </m:r>
      </m:oMath>
      <w:r w:rsidR="00922699" w:rsidRPr="003764BA">
        <w:t xml:space="preserve"> is </w:t>
      </w:r>
      <w:r w:rsidR="00B97F56" w:rsidRPr="00326AB3">
        <w:t xml:space="preserve">then </w:t>
      </w:r>
      <w:r w:rsidR="00922699" w:rsidRPr="006D7015">
        <w:t xml:space="preserve">regarded as </w:t>
      </w:r>
      <w:r w:rsidR="001477B2" w:rsidRPr="006D7015">
        <w:t>a candidate</w:t>
      </w:r>
      <w:r w:rsidR="00B97F56" w:rsidRPr="00326AB3">
        <w:t xml:space="preserve"> of the motion vector </w:t>
      </w:r>
      <w:r w:rsidR="009F246D">
        <w:t>predictor</w:t>
      </w:r>
      <w:r w:rsidR="001477B2" w:rsidRPr="006D7015">
        <w:t xml:space="preserve"> </w:t>
      </w:r>
      <w:r w:rsidR="00922699" w:rsidRPr="006D7015">
        <w:t xml:space="preserve">for the </w:t>
      </w:r>
      <w:r w:rsidR="001477B2" w:rsidRPr="003764BA">
        <w:t xml:space="preserve">current </w:t>
      </w:r>
      <w:r w:rsidR="00B97F56" w:rsidRPr="00326AB3">
        <w:t>CU</w:t>
      </w:r>
      <w:r w:rsidR="001477B2" w:rsidRPr="006D7015">
        <w:t>.</w:t>
      </w:r>
      <w:r w:rsidR="00DE1B9F">
        <w:t xml:space="preserve"> </w:t>
      </w:r>
      <w:r w:rsidR="00DE1B9F">
        <w:rPr>
          <w:lang w:val="en-US"/>
        </w:rPr>
        <w:t xml:space="preserve">Note that the </w:t>
      </w:r>
      <w:r w:rsidR="00DE1B9F" w:rsidRPr="00AE59D2">
        <w:t>projected motion vector</w:t>
      </w:r>
      <w:r w:rsidR="00DE1B9F">
        <w:rPr>
          <w:lang w:val="en-US"/>
        </w:rPr>
        <w:t xml:space="preserve"> may be unavailable because this </w:t>
      </w:r>
      <w:r w:rsidR="009F246D">
        <w:t>geometric</w:t>
      </w:r>
      <w:r w:rsidR="00DE1B9F" w:rsidRPr="00AE59D2">
        <w:t xml:space="preserve"> neighboring CU</w:t>
      </w:r>
      <w:r w:rsidR="00BC2DA2">
        <w:rPr>
          <w:lang w:val="en-US"/>
        </w:rPr>
        <w:t xml:space="preserve"> </w:t>
      </w:r>
      <w:r w:rsidR="001C5F45">
        <w:t>may</w:t>
      </w:r>
      <w:r w:rsidR="00DE1B9F">
        <w:rPr>
          <w:lang w:val="en-US"/>
        </w:rPr>
        <w:t xml:space="preserve"> not been coded yet.</w:t>
      </w:r>
    </w:p>
    <w:p w:rsidR="00183297" w:rsidRDefault="00183297" w:rsidP="00326AB3">
      <w:pPr>
        <w:ind w:firstLine="182"/>
        <w:jc w:val="both"/>
      </w:pPr>
    </w:p>
    <w:p w:rsidR="001477B2" w:rsidRDefault="004C72C8" w:rsidP="00326AB3">
      <w:pPr>
        <w:jc w:val="center"/>
      </w:pPr>
      <w:r w:rsidRPr="004C72C8">
        <w:rPr>
          <w:noProof/>
          <w:lang w:val="en-US" w:eastAsia="zh-TW"/>
        </w:rPr>
        <w:drawing>
          <wp:inline distT="0" distB="0" distL="0" distR="0" wp14:anchorId="735376D3" wp14:editId="64026BEB">
            <wp:extent cx="5944870" cy="217639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4870" cy="2176390"/>
                    </a:xfrm>
                    <a:prstGeom prst="rect">
                      <a:avLst/>
                    </a:prstGeom>
                    <a:noFill/>
                    <a:ln>
                      <a:noFill/>
                    </a:ln>
                  </pic:spPr>
                </pic:pic>
              </a:graphicData>
            </a:graphic>
          </wp:inline>
        </w:drawing>
      </w:r>
    </w:p>
    <w:p w:rsidR="001477B2" w:rsidRPr="001477B2" w:rsidRDefault="001477B2" w:rsidP="001477B2">
      <w:pPr>
        <w:pStyle w:val="af1"/>
        <w:jc w:val="center"/>
        <w:rPr>
          <w:i w:val="0"/>
          <w:color w:val="auto"/>
          <w:sz w:val="22"/>
          <w:szCs w:val="22"/>
        </w:rPr>
      </w:pPr>
      <w:bookmarkStart w:id="81" w:name="_Ref509581474"/>
      <w:r w:rsidRPr="001477B2">
        <w:rPr>
          <w:b/>
          <w:i w:val="0"/>
          <w:color w:val="auto"/>
          <w:sz w:val="22"/>
          <w:szCs w:val="22"/>
        </w:rPr>
        <w:t xml:space="preserve">Fig. </w:t>
      </w:r>
      <w:r w:rsidRPr="001477B2">
        <w:rPr>
          <w:b/>
          <w:i w:val="0"/>
          <w:color w:val="auto"/>
          <w:sz w:val="22"/>
          <w:szCs w:val="22"/>
        </w:rPr>
        <w:fldChar w:fldCharType="begin"/>
      </w:r>
      <w:r w:rsidRPr="001477B2">
        <w:rPr>
          <w:b/>
          <w:i w:val="0"/>
          <w:color w:val="auto"/>
          <w:sz w:val="22"/>
          <w:szCs w:val="22"/>
        </w:rPr>
        <w:instrText xml:space="preserve"> SEQ Fig. \* ARABIC </w:instrText>
      </w:r>
      <w:r w:rsidRPr="001477B2">
        <w:rPr>
          <w:b/>
          <w:i w:val="0"/>
          <w:color w:val="auto"/>
          <w:sz w:val="22"/>
          <w:szCs w:val="22"/>
        </w:rPr>
        <w:fldChar w:fldCharType="separate"/>
      </w:r>
      <w:r w:rsidR="00E23229">
        <w:rPr>
          <w:b/>
          <w:i w:val="0"/>
          <w:noProof/>
          <w:color w:val="auto"/>
          <w:sz w:val="22"/>
          <w:szCs w:val="22"/>
        </w:rPr>
        <w:t>8</w:t>
      </w:r>
      <w:r w:rsidRPr="001477B2">
        <w:rPr>
          <w:b/>
          <w:i w:val="0"/>
          <w:color w:val="auto"/>
          <w:sz w:val="22"/>
          <w:szCs w:val="22"/>
        </w:rPr>
        <w:fldChar w:fldCharType="end"/>
      </w:r>
      <w:bookmarkEnd w:id="81"/>
      <w:r w:rsidRPr="001477B2">
        <w:rPr>
          <w:i w:val="0"/>
          <w:color w:val="auto"/>
          <w:sz w:val="22"/>
          <w:szCs w:val="22"/>
        </w:rPr>
        <w:t xml:space="preserve"> </w:t>
      </w:r>
      <w:r w:rsidR="009F246D">
        <w:rPr>
          <w:i w:val="0"/>
          <w:color w:val="auto"/>
          <w:sz w:val="22"/>
          <w:szCs w:val="22"/>
        </w:rPr>
        <w:t>Geometric</w:t>
      </w:r>
      <w:r w:rsidR="00AC7F4E">
        <w:rPr>
          <w:i w:val="0"/>
          <w:color w:val="auto"/>
          <w:sz w:val="22"/>
          <w:szCs w:val="22"/>
        </w:rPr>
        <w:t xml:space="preserve"> neighboring CU and motion projection</w:t>
      </w:r>
    </w:p>
    <w:p w:rsidR="001477B2" w:rsidRDefault="001477B2" w:rsidP="001477B2">
      <w:pPr>
        <w:pStyle w:val="4"/>
      </w:pPr>
      <w:r>
        <w:lastRenderedPageBreak/>
        <w:t>Intra prediction</w:t>
      </w:r>
    </w:p>
    <w:p w:rsidR="001477B2" w:rsidRPr="00BA5C24" w:rsidRDefault="005F79E2" w:rsidP="00A1317F">
      <w:pPr>
        <w:ind w:firstLine="182"/>
        <w:jc w:val="both"/>
        <w:rPr>
          <w:lang w:val="en-US"/>
        </w:rPr>
      </w:pPr>
      <w:r>
        <w:rPr>
          <w:lang w:val="en-US"/>
        </w:rPr>
        <w:t>The i</w:t>
      </w:r>
      <w:r w:rsidRPr="00123861">
        <w:rPr>
          <w:lang w:val="en-US"/>
        </w:rPr>
        <w:t>ntra</w:t>
      </w:r>
      <w:r w:rsidR="001477B2" w:rsidRPr="00123861">
        <w:rPr>
          <w:lang w:val="en-US"/>
        </w:rPr>
        <w:t xml:space="preserve"> prediction </w:t>
      </w:r>
      <w:r w:rsidR="00E36936">
        <w:rPr>
          <w:lang w:val="en-US"/>
        </w:rPr>
        <w:t xml:space="preserve">constructs efficient predictors by using the neighboring </w:t>
      </w:r>
      <w:r w:rsidR="0004354C">
        <w:rPr>
          <w:lang w:val="en-US"/>
        </w:rPr>
        <w:t xml:space="preserve">reconstructed </w:t>
      </w:r>
      <w:r w:rsidR="00E36936">
        <w:rPr>
          <w:lang w:val="en-US"/>
        </w:rPr>
        <w:t xml:space="preserve">pixels of </w:t>
      </w:r>
      <w:r>
        <w:rPr>
          <w:lang w:val="en-US"/>
        </w:rPr>
        <w:t xml:space="preserve">the current </w:t>
      </w:r>
      <w:r w:rsidR="00E36936">
        <w:rPr>
          <w:lang w:val="en-US"/>
        </w:rPr>
        <w:t>CU</w:t>
      </w:r>
      <w:r w:rsidR="001477B2">
        <w:rPr>
          <w:lang w:val="en-US"/>
        </w:rPr>
        <w:t xml:space="preserve">. </w:t>
      </w:r>
      <w:r w:rsidR="00A1317F">
        <w:t>In the proposed implementation</w:t>
      </w:r>
      <w:r w:rsidR="00E36936">
        <w:t xml:space="preserve">, when a CU is </w:t>
      </w:r>
      <w:r w:rsidR="0004354C">
        <w:t xml:space="preserve">located beside </w:t>
      </w:r>
      <w:r w:rsidR="00E36936">
        <w:t xml:space="preserve">the frame boundary (layout boundary) or the discontinuous edge, its neighboring pixels are </w:t>
      </w:r>
      <w:r w:rsidR="00A1317F">
        <w:t xml:space="preserve">replaced </w:t>
      </w:r>
      <w:r w:rsidR="009F246D">
        <w:t>by the geometric</w:t>
      </w:r>
      <w:r w:rsidR="00E36936">
        <w:t xml:space="preserve"> neighboring </w:t>
      </w:r>
      <w:r w:rsidR="0004354C">
        <w:t xml:space="preserve">reconstructed </w:t>
      </w:r>
      <w:r w:rsidR="00E36936">
        <w:t xml:space="preserve">pixels, which </w:t>
      </w:r>
      <w:r w:rsidR="009F246D">
        <w:t>are</w:t>
      </w:r>
      <w:r w:rsidR="00E36936">
        <w:t xml:space="preserve"> located at other faces. As </w:t>
      </w:r>
      <w:r w:rsidR="00A1317F">
        <w:t xml:space="preserve">the example </w:t>
      </w:r>
      <w:r w:rsidR="00E36936">
        <w:t xml:space="preserve">shown in </w:t>
      </w:r>
      <w:r w:rsidR="00E36936" w:rsidRPr="006D7015">
        <w:fldChar w:fldCharType="begin"/>
      </w:r>
      <w:r w:rsidR="00E36936" w:rsidRPr="00E36936">
        <w:instrText xml:space="preserve"> REF _Ref509581526 \h </w:instrText>
      </w:r>
      <w:r w:rsidR="00E36936" w:rsidRPr="00326AB3">
        <w:instrText xml:space="preserve"> \* MERGEFORMAT </w:instrText>
      </w:r>
      <w:r w:rsidR="00E36936" w:rsidRPr="006D7015">
        <w:fldChar w:fldCharType="separate"/>
      </w:r>
      <w:r w:rsidR="00E36936" w:rsidRPr="00326AB3">
        <w:rPr>
          <w:szCs w:val="22"/>
        </w:rPr>
        <w:t xml:space="preserve">Fig. </w:t>
      </w:r>
      <w:r w:rsidR="002A1F53">
        <w:rPr>
          <w:szCs w:val="22"/>
        </w:rPr>
        <w:t>9</w:t>
      </w:r>
      <w:r w:rsidR="00E36936" w:rsidRPr="006D7015">
        <w:fldChar w:fldCharType="end"/>
      </w:r>
      <w:r w:rsidR="00E36936" w:rsidRPr="00AE59D2">
        <w:t xml:space="preserve">, </w:t>
      </w:r>
      <w:r w:rsidR="006C4704" w:rsidRPr="00AE59D2">
        <w:t xml:space="preserve">the </w:t>
      </w:r>
      <w:r w:rsidR="00A1317F">
        <w:t>neighboring pixels of the current CU are replaced by the top and left geometric</w:t>
      </w:r>
      <w:r w:rsidR="00A1317F" w:rsidRPr="00AE59D2">
        <w:t xml:space="preserve"> neighboring </w:t>
      </w:r>
      <w:r w:rsidR="00A1317F">
        <w:t xml:space="preserve">pixels which are located at the </w:t>
      </w:r>
      <w:r w:rsidR="00F358D4">
        <w:t xml:space="preserve">Left </w:t>
      </w:r>
      <w:r w:rsidR="00A1317F">
        <w:t xml:space="preserve">face and </w:t>
      </w:r>
      <w:r w:rsidR="00F358D4">
        <w:t xml:space="preserve">Front </w:t>
      </w:r>
      <w:r w:rsidR="00A1317F">
        <w:t xml:space="preserve">face, respectively. </w:t>
      </w:r>
      <w:r w:rsidR="009F246D">
        <w:rPr>
          <w:lang w:val="en-US"/>
        </w:rPr>
        <w:t>Note that the geometric</w:t>
      </w:r>
      <w:r w:rsidR="00DE1B9F">
        <w:rPr>
          <w:lang w:val="en-US"/>
        </w:rPr>
        <w:t xml:space="preserve"> neighboring reference pixels </w:t>
      </w:r>
      <w:r w:rsidR="00EE71EB">
        <w:rPr>
          <w:lang w:val="en-US"/>
        </w:rPr>
        <w:t>are</w:t>
      </w:r>
      <w:r w:rsidR="00DE1B9F">
        <w:rPr>
          <w:lang w:val="en-US"/>
        </w:rPr>
        <w:t xml:space="preserve"> unavailable </w:t>
      </w:r>
      <w:r w:rsidR="00A07512">
        <w:rPr>
          <w:lang w:val="en-US"/>
        </w:rPr>
        <w:t>when</w:t>
      </w:r>
      <w:r w:rsidR="00DE1B9F">
        <w:rPr>
          <w:lang w:val="en-US"/>
        </w:rPr>
        <w:t xml:space="preserve"> these pixels have not been coded yet.</w:t>
      </w:r>
    </w:p>
    <w:p w:rsidR="001477B2" w:rsidRDefault="004C72C8" w:rsidP="001477B2">
      <w:pPr>
        <w:jc w:val="center"/>
      </w:pPr>
      <w:r w:rsidRPr="004C72C8">
        <w:t xml:space="preserve"> </w:t>
      </w:r>
      <w:r w:rsidRPr="004C72C8">
        <w:rPr>
          <w:noProof/>
          <w:lang w:val="en-US" w:eastAsia="zh-TW"/>
        </w:rPr>
        <w:drawing>
          <wp:inline distT="0" distB="0" distL="0" distR="0" wp14:anchorId="4BF30C88" wp14:editId="4634A867">
            <wp:extent cx="4952365" cy="21653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52365" cy="2165350"/>
                    </a:xfrm>
                    <a:prstGeom prst="rect">
                      <a:avLst/>
                    </a:prstGeom>
                    <a:noFill/>
                    <a:ln>
                      <a:noFill/>
                    </a:ln>
                  </pic:spPr>
                </pic:pic>
              </a:graphicData>
            </a:graphic>
          </wp:inline>
        </w:drawing>
      </w:r>
    </w:p>
    <w:p w:rsidR="001477B2" w:rsidRDefault="001477B2" w:rsidP="00326AB3">
      <w:pPr>
        <w:pStyle w:val="af1"/>
        <w:spacing w:after="0"/>
        <w:jc w:val="center"/>
        <w:rPr>
          <w:i w:val="0"/>
          <w:color w:val="0D0D0D" w:themeColor="text1" w:themeTint="F2"/>
          <w:sz w:val="22"/>
          <w:szCs w:val="22"/>
        </w:rPr>
      </w:pPr>
      <w:bookmarkStart w:id="82" w:name="_Ref509581526"/>
      <w:r w:rsidRPr="001477B2">
        <w:rPr>
          <w:b/>
          <w:i w:val="0"/>
          <w:color w:val="auto"/>
          <w:sz w:val="22"/>
          <w:szCs w:val="22"/>
        </w:rPr>
        <w:t xml:space="preserve">Fig. </w:t>
      </w:r>
      <w:r w:rsidRPr="001477B2">
        <w:rPr>
          <w:b/>
          <w:i w:val="0"/>
          <w:color w:val="auto"/>
          <w:sz w:val="22"/>
          <w:szCs w:val="22"/>
        </w:rPr>
        <w:fldChar w:fldCharType="begin"/>
      </w:r>
      <w:r w:rsidRPr="001477B2">
        <w:rPr>
          <w:b/>
          <w:i w:val="0"/>
          <w:color w:val="auto"/>
          <w:sz w:val="22"/>
          <w:szCs w:val="22"/>
        </w:rPr>
        <w:instrText xml:space="preserve"> SEQ Fig. \* ARABIC </w:instrText>
      </w:r>
      <w:r w:rsidRPr="001477B2">
        <w:rPr>
          <w:b/>
          <w:i w:val="0"/>
          <w:color w:val="auto"/>
          <w:sz w:val="22"/>
          <w:szCs w:val="22"/>
        </w:rPr>
        <w:fldChar w:fldCharType="separate"/>
      </w:r>
      <w:r w:rsidR="00E23229">
        <w:rPr>
          <w:b/>
          <w:i w:val="0"/>
          <w:noProof/>
          <w:color w:val="auto"/>
          <w:sz w:val="22"/>
          <w:szCs w:val="22"/>
        </w:rPr>
        <w:t>9</w:t>
      </w:r>
      <w:r w:rsidRPr="001477B2">
        <w:rPr>
          <w:b/>
          <w:i w:val="0"/>
          <w:color w:val="auto"/>
          <w:sz w:val="22"/>
          <w:szCs w:val="22"/>
        </w:rPr>
        <w:fldChar w:fldCharType="end"/>
      </w:r>
      <w:bookmarkEnd w:id="82"/>
      <w:r w:rsidRPr="001477B2">
        <w:rPr>
          <w:i w:val="0"/>
          <w:color w:val="auto"/>
          <w:sz w:val="22"/>
          <w:szCs w:val="22"/>
        </w:rPr>
        <w:t xml:space="preserve"> </w:t>
      </w:r>
      <w:r w:rsidR="00BC2DA2">
        <w:rPr>
          <w:i w:val="0"/>
          <w:color w:val="0D0D0D" w:themeColor="text1" w:themeTint="F2"/>
          <w:sz w:val="22"/>
          <w:szCs w:val="22"/>
        </w:rPr>
        <w:t>G</w:t>
      </w:r>
      <w:r w:rsidR="009F246D" w:rsidRPr="004B1E26">
        <w:rPr>
          <w:i w:val="0"/>
          <w:color w:val="0D0D0D" w:themeColor="text1" w:themeTint="F2"/>
          <w:sz w:val="22"/>
          <w:szCs w:val="22"/>
        </w:rPr>
        <w:t>eometric</w:t>
      </w:r>
      <w:r w:rsidR="00BC2DA2" w:rsidRPr="00326AB3">
        <w:rPr>
          <w:i w:val="0"/>
          <w:color w:val="0D0D0D" w:themeColor="text1" w:themeTint="F2"/>
          <w:sz w:val="22"/>
          <w:szCs w:val="22"/>
        </w:rPr>
        <w:t xml:space="preserve"> neighboring pixels</w:t>
      </w:r>
    </w:p>
    <w:p w:rsidR="005A05E4" w:rsidRPr="000B1032" w:rsidRDefault="005A05E4" w:rsidP="004F4F0D">
      <w:pPr>
        <w:pStyle w:val="4"/>
      </w:pPr>
      <w:r w:rsidRPr="005A05E4">
        <w:t>Neighboring CU availability</w:t>
      </w:r>
    </w:p>
    <w:p w:rsidR="005E4A3D" w:rsidRDefault="00251B5A" w:rsidP="00326AB3">
      <w:pPr>
        <w:ind w:firstLine="181"/>
        <w:jc w:val="both"/>
      </w:pPr>
      <w:r>
        <w:t>T</w:t>
      </w:r>
      <w:r w:rsidR="0003678F">
        <w:t xml:space="preserve">he intra </w:t>
      </w:r>
      <w:r w:rsidR="0003678F" w:rsidRPr="00296F47">
        <w:t>MP</w:t>
      </w:r>
      <w:r w:rsidR="0003678F" w:rsidRPr="00296F47">
        <w:rPr>
          <w:bCs/>
        </w:rPr>
        <w:t>M</w:t>
      </w:r>
      <w:r w:rsidR="0003678F" w:rsidRPr="00296F47">
        <w:t xml:space="preserve"> </w:t>
      </w:r>
      <w:r w:rsidR="0003678F">
        <w:rPr>
          <w:bCs/>
        </w:rPr>
        <w:t>set is derived from</w:t>
      </w:r>
      <w:r w:rsidR="0003678F">
        <w:t xml:space="preserve"> the intra pred</w:t>
      </w:r>
      <w:r w:rsidR="0003678F" w:rsidRPr="0003678F">
        <w:rPr>
          <w:bCs/>
        </w:rPr>
        <w:t>i</w:t>
      </w:r>
      <w:r w:rsidR="0003678F">
        <w:t>ction modes of the neighboring</w:t>
      </w:r>
      <w:r w:rsidR="009F246D">
        <w:t xml:space="preserve"> CUs</w:t>
      </w:r>
      <w:r w:rsidR="0003678F">
        <w:t>. In th</w:t>
      </w:r>
      <w:r>
        <w:t>is</w:t>
      </w:r>
      <w:r w:rsidR="0003678F">
        <w:t xml:space="preserve"> </w:t>
      </w:r>
      <w:r w:rsidR="005A05E4">
        <w:t>proposal</w:t>
      </w:r>
      <w:r w:rsidR="0003678F">
        <w:t xml:space="preserve">, </w:t>
      </w:r>
      <w:r w:rsidR="005A05E4">
        <w:t xml:space="preserve">when </w:t>
      </w:r>
      <w:r w:rsidR="0003678F">
        <w:t xml:space="preserve">the neighboring CUs are </w:t>
      </w:r>
      <w:r w:rsidR="005A05E4">
        <w:t xml:space="preserve">located </w:t>
      </w:r>
      <w:r w:rsidR="0003678F">
        <w:t xml:space="preserve">outside </w:t>
      </w:r>
      <w:r w:rsidR="00AC3417">
        <w:t xml:space="preserve">the </w:t>
      </w:r>
      <w:r w:rsidR="0003678F">
        <w:t xml:space="preserve">frame boundary (layout boundary) or across </w:t>
      </w:r>
      <w:r w:rsidR="00AC3417">
        <w:t xml:space="preserve">the </w:t>
      </w:r>
      <w:r w:rsidR="0003678F">
        <w:t xml:space="preserve">discontinuous edge, </w:t>
      </w:r>
      <w:r w:rsidR="00F358D4">
        <w:t>the coding inform</w:t>
      </w:r>
      <w:r w:rsidR="00F358D4" w:rsidRPr="0003678F">
        <w:rPr>
          <w:bCs/>
        </w:rPr>
        <w:t>a</w:t>
      </w:r>
      <w:r w:rsidR="00F358D4">
        <w:t xml:space="preserve">tion of </w:t>
      </w:r>
      <w:r w:rsidR="005A05E4">
        <w:t xml:space="preserve">those neighboring CU </w:t>
      </w:r>
      <w:r w:rsidR="00F358D4">
        <w:t xml:space="preserve">is </w:t>
      </w:r>
      <w:r w:rsidR="0011497C">
        <w:t>considered as unavailable</w:t>
      </w:r>
      <w:r w:rsidR="0003678F">
        <w:t xml:space="preserve"> to avoid inappropriate reference. </w:t>
      </w:r>
      <w:r w:rsidR="0003678F" w:rsidRPr="0003678F">
        <w:fldChar w:fldCharType="begin"/>
      </w:r>
      <w:r w:rsidR="0003678F" w:rsidRPr="0003678F">
        <w:instrText xml:space="preserve"> REF _Ref509581572 \h </w:instrText>
      </w:r>
      <w:r w:rsidR="0003678F" w:rsidRPr="00326AB3">
        <w:instrText xml:space="preserve"> \* MERGEFORMAT </w:instrText>
      </w:r>
      <w:r w:rsidR="0003678F" w:rsidRPr="0003678F">
        <w:fldChar w:fldCharType="separate"/>
      </w:r>
      <w:r w:rsidR="0003678F" w:rsidRPr="00326AB3">
        <w:rPr>
          <w:szCs w:val="22"/>
        </w:rPr>
        <w:t xml:space="preserve">Fig. </w:t>
      </w:r>
      <w:r w:rsidR="0003678F" w:rsidRPr="00326AB3">
        <w:rPr>
          <w:noProof/>
          <w:szCs w:val="22"/>
        </w:rPr>
        <w:t>1</w:t>
      </w:r>
      <w:r w:rsidR="002A1F53">
        <w:rPr>
          <w:noProof/>
          <w:szCs w:val="22"/>
        </w:rPr>
        <w:t>0</w:t>
      </w:r>
      <w:r w:rsidR="0003678F" w:rsidRPr="0003678F">
        <w:fldChar w:fldCharType="end"/>
      </w:r>
      <w:r w:rsidR="0003678F">
        <w:t xml:space="preserve"> demonstrates </w:t>
      </w:r>
      <w:r>
        <w:t xml:space="preserve">that </w:t>
      </w:r>
      <w:r w:rsidR="008C562D">
        <w:t>the coding information in</w:t>
      </w:r>
      <w:r w:rsidR="005E4A3D">
        <w:t xml:space="preserve"> the top-right CU is </w:t>
      </w:r>
      <w:r>
        <w:t xml:space="preserve">considered as </w:t>
      </w:r>
      <w:r w:rsidR="005E4A3D">
        <w:t>unavailable because the referenced coding information</w:t>
      </w:r>
      <w:r w:rsidR="00E226C9">
        <w:t xml:space="preserve"> in this location</w:t>
      </w:r>
      <w:r w:rsidR="005E4A3D">
        <w:t xml:space="preserve"> is </w:t>
      </w:r>
      <w:r w:rsidR="008C562D">
        <w:t>spatially irrelevant</w:t>
      </w:r>
      <w:r w:rsidR="008947E5">
        <w:t>. In the proposed implementation, the neighboring CU’s availability check is also applied to all the other tools when the reference information of the neighboring CUs are located outside boundary (layout boundary) or across</w:t>
      </w:r>
      <w:r w:rsidR="00AC3417">
        <w:t xml:space="preserve"> the</w:t>
      </w:r>
      <w:r w:rsidR="008947E5">
        <w:t xml:space="preserve"> discontinuous edge, except the motion vector prediction. For motion vector prediction, the geometric</w:t>
      </w:r>
      <w:r w:rsidR="008947E5" w:rsidRPr="00AE59D2">
        <w:t xml:space="preserve"> neighboring CU</w:t>
      </w:r>
      <w:r w:rsidR="008947E5">
        <w:t xml:space="preserve"> </w:t>
      </w:r>
      <w:r w:rsidR="002B0B4B">
        <w:t xml:space="preserve">derivation </w:t>
      </w:r>
      <w:r w:rsidR="008947E5">
        <w:t xml:space="preserve">is applied as described in Section </w:t>
      </w:r>
      <w:r w:rsidR="008947E5">
        <w:fldChar w:fldCharType="begin"/>
      </w:r>
      <w:r w:rsidR="008947E5">
        <w:instrText xml:space="preserve"> REF _Ref509749535 \r \h </w:instrText>
      </w:r>
      <w:r w:rsidR="008947E5">
        <w:fldChar w:fldCharType="separate"/>
      </w:r>
      <w:r w:rsidR="008947E5">
        <w:t>2.2.3.2.2</w:t>
      </w:r>
      <w:r w:rsidR="008947E5">
        <w:fldChar w:fldCharType="end"/>
      </w:r>
      <w:r w:rsidR="008947E5">
        <w:t>.</w:t>
      </w:r>
    </w:p>
    <w:p w:rsidR="001477B2" w:rsidRDefault="004C72C8" w:rsidP="00326AB3">
      <w:pPr>
        <w:ind w:firstLine="181"/>
        <w:jc w:val="center"/>
      </w:pPr>
      <w:r w:rsidRPr="004C72C8">
        <w:t xml:space="preserve"> </w:t>
      </w:r>
      <w:r w:rsidRPr="004C72C8">
        <w:rPr>
          <w:noProof/>
          <w:lang w:val="en-US" w:eastAsia="zh-TW"/>
        </w:rPr>
        <w:drawing>
          <wp:inline distT="0" distB="0" distL="0" distR="0" wp14:anchorId="6D2D5FF1" wp14:editId="00C6894E">
            <wp:extent cx="4081780" cy="1974850"/>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81780" cy="1974850"/>
                    </a:xfrm>
                    <a:prstGeom prst="rect">
                      <a:avLst/>
                    </a:prstGeom>
                    <a:noFill/>
                    <a:ln>
                      <a:noFill/>
                    </a:ln>
                  </pic:spPr>
                </pic:pic>
              </a:graphicData>
            </a:graphic>
          </wp:inline>
        </w:drawing>
      </w:r>
    </w:p>
    <w:p w:rsidR="001477B2" w:rsidRPr="00326AB3" w:rsidRDefault="00690A4F" w:rsidP="00690A4F">
      <w:pPr>
        <w:pStyle w:val="af1"/>
        <w:jc w:val="center"/>
        <w:rPr>
          <w:i w:val="0"/>
          <w:color w:val="0D0D0D" w:themeColor="text1" w:themeTint="F2"/>
          <w:sz w:val="22"/>
          <w:szCs w:val="22"/>
        </w:rPr>
      </w:pPr>
      <w:bookmarkStart w:id="83" w:name="_Ref509581572"/>
      <w:r w:rsidRPr="00690A4F">
        <w:rPr>
          <w:b/>
          <w:i w:val="0"/>
          <w:color w:val="auto"/>
          <w:sz w:val="22"/>
          <w:szCs w:val="22"/>
        </w:rPr>
        <w:t xml:space="preserve">Fig. </w:t>
      </w:r>
      <w:r w:rsidRPr="00690A4F">
        <w:rPr>
          <w:b/>
          <w:i w:val="0"/>
          <w:color w:val="auto"/>
          <w:sz w:val="22"/>
          <w:szCs w:val="22"/>
        </w:rPr>
        <w:fldChar w:fldCharType="begin"/>
      </w:r>
      <w:r w:rsidRPr="00690A4F">
        <w:rPr>
          <w:b/>
          <w:i w:val="0"/>
          <w:color w:val="auto"/>
          <w:sz w:val="22"/>
          <w:szCs w:val="22"/>
        </w:rPr>
        <w:instrText xml:space="preserve"> SEQ Fig. \* ARABIC </w:instrText>
      </w:r>
      <w:r w:rsidRPr="00690A4F">
        <w:rPr>
          <w:b/>
          <w:i w:val="0"/>
          <w:color w:val="auto"/>
          <w:sz w:val="22"/>
          <w:szCs w:val="22"/>
        </w:rPr>
        <w:fldChar w:fldCharType="separate"/>
      </w:r>
      <w:r w:rsidR="00E23229">
        <w:rPr>
          <w:b/>
          <w:i w:val="0"/>
          <w:noProof/>
          <w:color w:val="auto"/>
          <w:sz w:val="22"/>
          <w:szCs w:val="22"/>
        </w:rPr>
        <w:t>10</w:t>
      </w:r>
      <w:r w:rsidRPr="00690A4F">
        <w:rPr>
          <w:b/>
          <w:i w:val="0"/>
          <w:color w:val="auto"/>
          <w:sz w:val="22"/>
          <w:szCs w:val="22"/>
        </w:rPr>
        <w:fldChar w:fldCharType="end"/>
      </w:r>
      <w:bookmarkEnd w:id="83"/>
      <w:r w:rsidR="001477B2" w:rsidRPr="00690A4F">
        <w:rPr>
          <w:i w:val="0"/>
          <w:color w:val="auto"/>
          <w:sz w:val="22"/>
          <w:szCs w:val="22"/>
        </w:rPr>
        <w:t xml:space="preserve"> </w:t>
      </w:r>
      <w:r w:rsidR="009F6060" w:rsidRPr="00326AB3">
        <w:rPr>
          <w:i w:val="0"/>
          <w:color w:val="0D0D0D" w:themeColor="text1" w:themeTint="F2"/>
          <w:sz w:val="22"/>
        </w:rPr>
        <w:t>Neighboring CU availability</w:t>
      </w:r>
    </w:p>
    <w:p w:rsidR="00AC7FF2" w:rsidRDefault="001B6EEF" w:rsidP="00AC7FF2">
      <w:pPr>
        <w:pStyle w:val="4"/>
      </w:pPr>
      <w:r w:rsidRPr="002648D9">
        <w:t>360°</w:t>
      </w:r>
      <w:r>
        <w:t xml:space="preserve">-based </w:t>
      </w:r>
      <w:r w:rsidR="00AC7FF2">
        <w:t>In-loop filtering</w:t>
      </w:r>
    </w:p>
    <w:p w:rsidR="000B1032" w:rsidRDefault="00E226C9">
      <w:pPr>
        <w:ind w:firstLine="181"/>
        <w:jc w:val="both"/>
      </w:pPr>
      <w:r>
        <w:t xml:space="preserve">Based on the concept of the geometric continuity, </w:t>
      </w:r>
      <w:r w:rsidR="000B1032">
        <w:t>the in-loop</w:t>
      </w:r>
      <w:r>
        <w:t xml:space="preserve"> </w:t>
      </w:r>
      <w:r w:rsidR="004A15F6">
        <w:t>filter</w:t>
      </w:r>
      <w:r w:rsidR="000B1032">
        <w:t>ing process</w:t>
      </w:r>
      <w:r w:rsidR="001B6EEF">
        <w:t>es</w:t>
      </w:r>
      <w:r w:rsidR="000B1032">
        <w:t xml:space="preserve"> should be modified accordingly</w:t>
      </w:r>
      <w:r w:rsidR="004A15F6">
        <w:t xml:space="preserve"> </w:t>
      </w:r>
      <w:r>
        <w:t>when the accessed pixels (to be referenced and/or filtered) are</w:t>
      </w:r>
      <w:r w:rsidR="00D469B6">
        <w:t xml:space="preserve"> outside </w:t>
      </w:r>
      <w:r w:rsidR="00AC3417">
        <w:t xml:space="preserve">the </w:t>
      </w:r>
      <w:r w:rsidR="00D469B6">
        <w:t xml:space="preserve">frame boundary (layout boundary) or </w:t>
      </w:r>
      <w:r w:rsidR="004A2006">
        <w:t xml:space="preserve">across </w:t>
      </w:r>
      <w:r w:rsidR="00AC3417">
        <w:t xml:space="preserve">the </w:t>
      </w:r>
      <w:r w:rsidR="00D469B6">
        <w:t>discontinuous edge</w:t>
      </w:r>
      <w:r w:rsidR="004A15F6">
        <w:t xml:space="preserve">. </w:t>
      </w:r>
      <w:r w:rsidR="00A00995">
        <w:t xml:space="preserve">In this case, the proposed modification makes use of the pixels data located at the geometric positions for filtering so that the frame boundary (layout boundary) </w:t>
      </w:r>
      <w:r w:rsidR="00A00995">
        <w:lastRenderedPageBreak/>
        <w:t>or the discontinuous edge can be properly processed</w:t>
      </w:r>
      <w:r w:rsidR="006704CB">
        <w:t xml:space="preserve"> (filtered)</w:t>
      </w:r>
      <w:r w:rsidR="00A00995">
        <w:t xml:space="preserve">. As shown in </w:t>
      </w:r>
      <w:r w:rsidR="00A00995" w:rsidRPr="00521E76">
        <w:fldChar w:fldCharType="begin"/>
      </w:r>
      <w:r w:rsidR="00A00995" w:rsidRPr="00521E76">
        <w:instrText xml:space="preserve"> REF _Ref509566647 \h </w:instrText>
      </w:r>
      <w:r w:rsidR="00A00995" w:rsidRPr="002729A5">
        <w:instrText xml:space="preserve"> \* MERGEFORMAT </w:instrText>
      </w:r>
      <w:r w:rsidR="00A00995" w:rsidRPr="00521E76">
        <w:fldChar w:fldCharType="separate"/>
      </w:r>
      <w:r w:rsidR="00A00995" w:rsidRPr="00521E76">
        <w:rPr>
          <w:szCs w:val="22"/>
        </w:rPr>
        <w:t xml:space="preserve">Fig. </w:t>
      </w:r>
      <w:r w:rsidR="002A1F53">
        <w:rPr>
          <w:szCs w:val="22"/>
        </w:rPr>
        <w:t>1</w:t>
      </w:r>
      <w:r w:rsidR="00A00995" w:rsidRPr="002729A5">
        <w:rPr>
          <w:noProof/>
          <w:szCs w:val="22"/>
        </w:rPr>
        <w:t>1</w:t>
      </w:r>
      <w:r w:rsidR="00A00995" w:rsidRPr="00521E76">
        <w:fldChar w:fldCharType="end"/>
      </w:r>
      <w:r w:rsidR="00CA38AC">
        <w:t xml:space="preserve"> to </w:t>
      </w:r>
      <w:r w:rsidR="00CA38AC" w:rsidRPr="00E7016C">
        <w:rPr>
          <w:szCs w:val="22"/>
        </w:rPr>
        <w:fldChar w:fldCharType="begin"/>
      </w:r>
      <w:r w:rsidR="00CA38AC" w:rsidRPr="00987FAC">
        <w:rPr>
          <w:szCs w:val="22"/>
        </w:rPr>
        <w:instrText xml:space="preserve"> REF _Ref510439992 \h </w:instrText>
      </w:r>
      <w:r w:rsidR="00CA38AC">
        <w:rPr>
          <w:szCs w:val="22"/>
        </w:rPr>
        <w:instrText xml:space="preserve"> \* MERGEFORMAT </w:instrText>
      </w:r>
      <w:r w:rsidR="00CA38AC" w:rsidRPr="00E7016C">
        <w:rPr>
          <w:szCs w:val="22"/>
        </w:rPr>
      </w:r>
      <w:r w:rsidR="00CA38AC" w:rsidRPr="00E7016C">
        <w:rPr>
          <w:szCs w:val="22"/>
        </w:rPr>
        <w:fldChar w:fldCharType="separate"/>
      </w:r>
      <w:r w:rsidR="00CA38AC" w:rsidRPr="00E7016C">
        <w:rPr>
          <w:szCs w:val="22"/>
        </w:rPr>
        <w:t xml:space="preserve">Fig. </w:t>
      </w:r>
      <w:r w:rsidR="00CA38AC" w:rsidRPr="00987FAC">
        <w:rPr>
          <w:szCs w:val="22"/>
        </w:rPr>
        <w:t>13</w:t>
      </w:r>
      <w:r w:rsidR="00CA38AC" w:rsidRPr="00E7016C">
        <w:rPr>
          <w:szCs w:val="22"/>
        </w:rPr>
        <w:fldChar w:fldCharType="end"/>
      </w:r>
      <w:r w:rsidR="00A00995">
        <w:t>, this concept implemented in the in-loop filter</w:t>
      </w:r>
      <w:r w:rsidR="001B6EEF">
        <w:t>s</w:t>
      </w:r>
      <w:r w:rsidR="00A00995">
        <w:t xml:space="preserve"> </w:t>
      </w:r>
      <w:r w:rsidR="0078636F">
        <w:t xml:space="preserve">significantly </w:t>
      </w:r>
      <w:r w:rsidR="00A00995">
        <w:t xml:space="preserve">reduces the seam artifacts to improve subjective quality. </w:t>
      </w:r>
      <w:r w:rsidR="00A2094C">
        <w:t>In this contribution, the modified in-loop filters include the de-blocking (DB) filter, sample adaptive offset (SAO) filter, adaptive loop filter (ALF), and the non-local means (NLM) and convolutional neural network (CNN) filter</w:t>
      </w:r>
      <w:r w:rsidR="001B6EEF">
        <w:t xml:space="preserve">s proposed in JVET-J0018 </w:t>
      </w:r>
      <w:r w:rsidR="001B6EEF">
        <w:fldChar w:fldCharType="begin"/>
      </w:r>
      <w:r w:rsidR="001B6EEF">
        <w:instrText xml:space="preserve"> REF _Ref509228944 \r \h </w:instrText>
      </w:r>
      <w:r w:rsidR="001B6EEF">
        <w:fldChar w:fldCharType="separate"/>
      </w:r>
      <w:r w:rsidR="001B6EEF">
        <w:t>[3]</w:t>
      </w:r>
      <w:r w:rsidR="001B6EEF">
        <w:fldChar w:fldCharType="end"/>
      </w:r>
      <w:r w:rsidR="00A2094C">
        <w:t>.</w:t>
      </w:r>
    </w:p>
    <w:p w:rsidR="00AC7FF2" w:rsidRDefault="00AC7FF2" w:rsidP="00326AB3">
      <w:pPr>
        <w:pStyle w:val="af1"/>
        <w:jc w:val="both"/>
        <w:rPr>
          <w:i w:val="0"/>
          <w:color w:val="auto"/>
          <w:sz w:val="22"/>
          <w:szCs w:val="22"/>
        </w:rPr>
      </w:pPr>
    </w:p>
    <w:tbl>
      <w:tblPr>
        <w:tblStyle w:val="ae"/>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78"/>
        <w:gridCol w:w="4583"/>
      </w:tblGrid>
      <w:tr w:rsidR="004A34AD" w:rsidTr="004A34AD">
        <w:trPr>
          <w:trHeight w:val="4842"/>
        </w:trPr>
        <w:tc>
          <w:tcPr>
            <w:tcW w:w="4746" w:type="dxa"/>
            <w:vAlign w:val="center"/>
          </w:tcPr>
          <w:p w:rsidR="0094598D" w:rsidRDefault="00DA249A" w:rsidP="00987FAC">
            <w:pPr>
              <w:jc w:val="center"/>
            </w:pPr>
            <w:r w:rsidRPr="00782CA3">
              <w:rPr>
                <w:noProof/>
                <w:lang w:val="en-US" w:eastAsia="zh-TW"/>
              </w:rPr>
              <w:drawing>
                <wp:inline distT="0" distB="0" distL="0" distR="0" wp14:anchorId="0B84C55A" wp14:editId="7F93B328">
                  <wp:extent cx="2818800" cy="3286800"/>
                  <wp:effectExtent l="0" t="0" r="635" b="889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2"/>
                          <a:stretch>
                            <a:fillRect/>
                          </a:stretch>
                        </pic:blipFill>
                        <pic:spPr>
                          <a:xfrm>
                            <a:off x="0" y="0"/>
                            <a:ext cx="2818800" cy="3286800"/>
                          </a:xfrm>
                          <a:prstGeom prst="rect">
                            <a:avLst/>
                          </a:prstGeom>
                        </pic:spPr>
                      </pic:pic>
                    </a:graphicData>
                  </a:graphic>
                </wp:inline>
              </w:drawing>
            </w:r>
          </w:p>
        </w:tc>
        <w:tc>
          <w:tcPr>
            <w:tcW w:w="4605" w:type="dxa"/>
            <w:gridSpan w:val="2"/>
            <w:vAlign w:val="center"/>
          </w:tcPr>
          <w:p w:rsidR="0094598D" w:rsidRDefault="00DA249A" w:rsidP="00987FAC">
            <w:pPr>
              <w:jc w:val="center"/>
            </w:pPr>
            <w:r w:rsidRPr="00782CA3">
              <w:rPr>
                <w:noProof/>
                <w:lang w:val="en-US" w:eastAsia="zh-TW"/>
              </w:rPr>
              <w:drawing>
                <wp:inline distT="0" distB="0" distL="0" distR="0" wp14:anchorId="2182AB6A" wp14:editId="2CF6CF82">
                  <wp:extent cx="2822400" cy="3290400"/>
                  <wp:effectExtent l="0" t="0" r="0" b="5715"/>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3"/>
                          <a:stretch>
                            <a:fillRect/>
                          </a:stretch>
                        </pic:blipFill>
                        <pic:spPr>
                          <a:xfrm>
                            <a:off x="0" y="0"/>
                            <a:ext cx="2822400" cy="3290400"/>
                          </a:xfrm>
                          <a:prstGeom prst="rect">
                            <a:avLst/>
                          </a:prstGeom>
                        </pic:spPr>
                      </pic:pic>
                    </a:graphicData>
                  </a:graphic>
                </wp:inline>
              </w:drawing>
            </w:r>
          </w:p>
        </w:tc>
      </w:tr>
      <w:tr w:rsidR="004A34AD" w:rsidTr="00987FAC">
        <w:trPr>
          <w:trHeight w:val="168"/>
        </w:trPr>
        <w:tc>
          <w:tcPr>
            <w:tcW w:w="4825" w:type="dxa"/>
            <w:gridSpan w:val="2"/>
            <w:vAlign w:val="center"/>
          </w:tcPr>
          <w:p w:rsidR="0094598D" w:rsidRDefault="0094598D" w:rsidP="00987FAC">
            <w:pPr>
              <w:jc w:val="center"/>
            </w:pPr>
            <w:r>
              <w:t>(a)</w:t>
            </w:r>
          </w:p>
        </w:tc>
        <w:tc>
          <w:tcPr>
            <w:tcW w:w="4526" w:type="dxa"/>
            <w:vAlign w:val="center"/>
          </w:tcPr>
          <w:p w:rsidR="0094598D" w:rsidRDefault="0094598D" w:rsidP="00987FAC">
            <w:pPr>
              <w:jc w:val="center"/>
            </w:pPr>
            <w:r>
              <w:t>(b)</w:t>
            </w:r>
          </w:p>
        </w:tc>
      </w:tr>
    </w:tbl>
    <w:p w:rsidR="004A34AD" w:rsidRDefault="00CA38AC" w:rsidP="00987FAC">
      <w:pPr>
        <w:pStyle w:val="af1"/>
        <w:jc w:val="center"/>
        <w:rPr>
          <w:i w:val="0"/>
          <w:color w:val="auto"/>
          <w:sz w:val="22"/>
          <w:szCs w:val="22"/>
        </w:rPr>
      </w:pPr>
      <w:r w:rsidRPr="00987FAC">
        <w:rPr>
          <w:b/>
          <w:i w:val="0"/>
          <w:iCs w:val="0"/>
          <w:color w:val="auto"/>
          <w:sz w:val="22"/>
          <w:szCs w:val="22"/>
        </w:rPr>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00E23229">
        <w:rPr>
          <w:b/>
          <w:i w:val="0"/>
          <w:iCs w:val="0"/>
          <w:noProof/>
          <w:color w:val="auto"/>
          <w:sz w:val="22"/>
          <w:szCs w:val="22"/>
        </w:rPr>
        <w:t>11</w:t>
      </w:r>
      <w:r w:rsidRPr="00987FAC">
        <w:rPr>
          <w:b/>
          <w:i w:val="0"/>
          <w:iCs w:val="0"/>
          <w:color w:val="auto"/>
          <w:sz w:val="22"/>
          <w:szCs w:val="22"/>
        </w:rPr>
        <w:fldChar w:fldCharType="end"/>
      </w:r>
      <w:r>
        <w:t xml:space="preserve"> </w:t>
      </w:r>
      <w:r w:rsidR="001A39B5" w:rsidRPr="00987FAC">
        <w:rPr>
          <w:i w:val="0"/>
          <w:color w:val="auto"/>
          <w:sz w:val="22"/>
          <w:szCs w:val="22"/>
        </w:rPr>
        <w:t>Subjective</w:t>
      </w:r>
      <w:r w:rsidR="00CE7CD9" w:rsidRPr="00CE7CD9">
        <w:rPr>
          <w:i w:val="0"/>
          <w:color w:val="auto"/>
          <w:sz w:val="22"/>
          <w:szCs w:val="22"/>
        </w:rPr>
        <w:t xml:space="preserve"> </w:t>
      </w:r>
      <w:r w:rsidR="00CE7CD9">
        <w:rPr>
          <w:i w:val="0"/>
          <w:color w:val="auto"/>
          <w:sz w:val="22"/>
          <w:szCs w:val="22"/>
        </w:rPr>
        <w:t>quality</w:t>
      </w:r>
      <w:r w:rsidR="00CE7CD9" w:rsidRPr="009E54A9">
        <w:rPr>
          <w:i w:val="0"/>
          <w:color w:val="auto"/>
          <w:sz w:val="22"/>
          <w:szCs w:val="22"/>
        </w:rPr>
        <w:t xml:space="preserve"> </w:t>
      </w:r>
      <w:r w:rsidR="007E3C89">
        <w:rPr>
          <w:i w:val="0"/>
          <w:color w:val="auto"/>
          <w:sz w:val="22"/>
          <w:szCs w:val="22"/>
        </w:rPr>
        <w:t xml:space="preserve">cropped from the </w:t>
      </w:r>
      <w:r w:rsidR="00561E3F" w:rsidRPr="00987FAC">
        <w:rPr>
          <w:i w:val="0"/>
          <w:color w:val="auto"/>
          <w:sz w:val="22"/>
          <w:szCs w:val="22"/>
        </w:rPr>
        <w:t>v</w:t>
      </w:r>
      <w:r w:rsidR="00D93DB7" w:rsidRPr="00987FAC">
        <w:rPr>
          <w:i w:val="0"/>
          <w:color w:val="auto"/>
          <w:sz w:val="22"/>
          <w:szCs w:val="22"/>
        </w:rPr>
        <w:t>iewport</w:t>
      </w:r>
      <w:r w:rsidR="00C0790B" w:rsidRPr="00987FAC">
        <w:rPr>
          <w:i w:val="0"/>
          <w:color w:val="auto"/>
          <w:sz w:val="22"/>
          <w:szCs w:val="22"/>
        </w:rPr>
        <w:t xml:space="preserve"> center</w:t>
      </w:r>
      <w:r w:rsidR="007E3C89">
        <w:rPr>
          <w:i w:val="0"/>
          <w:color w:val="auto"/>
          <w:sz w:val="22"/>
          <w:szCs w:val="22"/>
        </w:rPr>
        <w:t>ed</w:t>
      </w:r>
      <w:r w:rsidR="00C0790B" w:rsidRPr="00987FAC">
        <w:rPr>
          <w:i w:val="0"/>
          <w:color w:val="auto"/>
          <w:sz w:val="22"/>
          <w:szCs w:val="22"/>
        </w:rPr>
        <w:t xml:space="preserve"> in degree (135, 35)</w:t>
      </w:r>
      <w:r w:rsidR="007E3C89">
        <w:rPr>
          <w:i w:val="0"/>
          <w:color w:val="auto"/>
          <w:sz w:val="22"/>
          <w:szCs w:val="22"/>
        </w:rPr>
        <w:t xml:space="preserve">, </w:t>
      </w:r>
      <w:r w:rsidR="007E3C89" w:rsidRPr="00236D73">
        <w:rPr>
          <w:i w:val="0"/>
          <w:color w:val="auto"/>
          <w:sz w:val="22"/>
          <w:szCs w:val="22"/>
        </w:rPr>
        <w:t xml:space="preserve">frame 29 </w:t>
      </w:r>
      <w:r w:rsidR="007E3C89">
        <w:rPr>
          <w:i w:val="0"/>
          <w:color w:val="auto"/>
          <w:sz w:val="22"/>
          <w:szCs w:val="22"/>
        </w:rPr>
        <w:t>o</w:t>
      </w:r>
      <w:r w:rsidR="00BC0A6B" w:rsidRPr="00987FAC">
        <w:rPr>
          <w:i w:val="0"/>
          <w:color w:val="auto"/>
          <w:sz w:val="22"/>
          <w:szCs w:val="22"/>
        </w:rPr>
        <w:t>f</w:t>
      </w:r>
      <w:r w:rsidR="00D93DB7" w:rsidRPr="00987FAC">
        <w:rPr>
          <w:i w:val="0"/>
          <w:color w:val="auto"/>
          <w:sz w:val="22"/>
          <w:szCs w:val="22"/>
        </w:rPr>
        <w:t xml:space="preserve"> </w:t>
      </w:r>
      <w:proofErr w:type="gramStart"/>
      <w:r w:rsidR="00D61C0B" w:rsidRPr="00987FAC">
        <w:rPr>
          <w:i w:val="0"/>
          <w:color w:val="auto"/>
          <w:sz w:val="22"/>
          <w:szCs w:val="22"/>
        </w:rPr>
        <w:t>Balboa</w:t>
      </w:r>
      <w:r w:rsidR="00F76BE3">
        <w:rPr>
          <w:i w:val="0"/>
          <w:color w:val="auto"/>
          <w:sz w:val="22"/>
          <w:szCs w:val="22"/>
        </w:rPr>
        <w:t xml:space="preserve"> </w:t>
      </w:r>
      <w:r w:rsidR="004A34AD" w:rsidRPr="00987FAC">
        <w:rPr>
          <w:i w:val="0"/>
          <w:color w:val="auto"/>
          <w:sz w:val="22"/>
          <w:szCs w:val="22"/>
        </w:rPr>
        <w:t xml:space="preserve"> </w:t>
      </w:r>
      <w:r w:rsidR="004A34AD" w:rsidRPr="004A34AD">
        <w:rPr>
          <w:i w:val="0"/>
          <w:color w:val="auto"/>
          <w:sz w:val="22"/>
          <w:szCs w:val="22"/>
        </w:rPr>
        <w:t>(</w:t>
      </w:r>
      <w:proofErr w:type="gramEnd"/>
      <w:r w:rsidR="004A34AD" w:rsidRPr="004A34AD">
        <w:rPr>
          <w:i w:val="0"/>
          <w:color w:val="auto"/>
          <w:sz w:val="22"/>
          <w:szCs w:val="22"/>
        </w:rPr>
        <w:t xml:space="preserve">a) </w:t>
      </w:r>
      <w:r w:rsidR="004A34AD">
        <w:rPr>
          <w:i w:val="0"/>
          <w:color w:val="auto"/>
          <w:sz w:val="22"/>
          <w:szCs w:val="22"/>
        </w:rPr>
        <w:t>Use neighboring pixels for filtering</w:t>
      </w:r>
      <w:r w:rsidR="004A34AD" w:rsidRPr="00326AB3">
        <w:rPr>
          <w:i w:val="0"/>
          <w:iCs w:val="0"/>
          <w:color w:val="auto"/>
          <w:sz w:val="22"/>
          <w:szCs w:val="22"/>
        </w:rPr>
        <w:t xml:space="preserve"> </w:t>
      </w:r>
      <w:r w:rsidR="004A34AD" w:rsidRPr="00805B54">
        <w:rPr>
          <w:i w:val="0"/>
          <w:color w:val="auto"/>
          <w:sz w:val="22"/>
          <w:szCs w:val="22"/>
        </w:rPr>
        <w:t>(b)</w:t>
      </w:r>
      <w:r w:rsidR="004A34AD">
        <w:rPr>
          <w:i w:val="0"/>
          <w:color w:val="auto"/>
          <w:sz w:val="22"/>
          <w:szCs w:val="22"/>
        </w:rPr>
        <w:t xml:space="preserve"> </w:t>
      </w:r>
      <w:r w:rsidR="004A34AD" w:rsidRPr="004F4F0D">
        <w:rPr>
          <w:i w:val="0"/>
          <w:color w:val="auto"/>
          <w:sz w:val="22"/>
          <w:szCs w:val="22"/>
        </w:rPr>
        <w:t>Use geometric pixel positions for filtering</w:t>
      </w:r>
    </w:p>
    <w:p w:rsidR="0094598D" w:rsidRDefault="0094598D" w:rsidP="00987FAC">
      <w:pPr>
        <w:rPr>
          <w:lang w:eastAsia="zh-CN"/>
        </w:rPr>
      </w:pPr>
    </w:p>
    <w:tbl>
      <w:tblPr>
        <w:tblStyle w:val="ae"/>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1"/>
        <w:gridCol w:w="4656"/>
      </w:tblGrid>
      <w:tr w:rsidR="00D75146" w:rsidTr="00987FAC">
        <w:trPr>
          <w:trHeight w:val="5035"/>
        </w:trPr>
        <w:tc>
          <w:tcPr>
            <w:tcW w:w="4734" w:type="dxa"/>
            <w:gridSpan w:val="2"/>
            <w:vAlign w:val="center"/>
          </w:tcPr>
          <w:p w:rsidR="00D75146" w:rsidRDefault="00DA249A" w:rsidP="00987FAC">
            <w:pPr>
              <w:jc w:val="center"/>
            </w:pPr>
            <w:r w:rsidRPr="00782CA3">
              <w:rPr>
                <w:noProof/>
                <w:lang w:val="en-US" w:eastAsia="zh-TW"/>
              </w:rPr>
              <w:drawing>
                <wp:inline distT="0" distB="0" distL="0" distR="0" wp14:anchorId="7F9E8C4C" wp14:editId="00794510">
                  <wp:extent cx="2811780" cy="3297555"/>
                  <wp:effectExtent l="0" t="0" r="7620" b="0"/>
                  <wp:docPr id="2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4"/>
                          <a:stretch>
                            <a:fillRect/>
                          </a:stretch>
                        </pic:blipFill>
                        <pic:spPr>
                          <a:xfrm>
                            <a:off x="0" y="0"/>
                            <a:ext cx="2811780" cy="3297555"/>
                          </a:xfrm>
                          <a:prstGeom prst="rect">
                            <a:avLst/>
                          </a:prstGeom>
                        </pic:spPr>
                      </pic:pic>
                    </a:graphicData>
                  </a:graphic>
                </wp:inline>
              </w:drawing>
            </w:r>
          </w:p>
        </w:tc>
        <w:tc>
          <w:tcPr>
            <w:tcW w:w="4617" w:type="dxa"/>
            <w:vAlign w:val="center"/>
          </w:tcPr>
          <w:p w:rsidR="00D75146" w:rsidRDefault="00DA249A" w:rsidP="00987FAC">
            <w:pPr>
              <w:jc w:val="center"/>
            </w:pPr>
            <w:r w:rsidRPr="00782CA3">
              <w:rPr>
                <w:noProof/>
                <w:lang w:val="en-US" w:eastAsia="zh-TW"/>
              </w:rPr>
              <w:drawing>
                <wp:inline distT="0" distB="0" distL="0" distR="0" wp14:anchorId="3FFA5E36" wp14:editId="02FD17C3">
                  <wp:extent cx="2811780" cy="3297555"/>
                  <wp:effectExtent l="0" t="0" r="7620" b="0"/>
                  <wp:docPr id="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5"/>
                          <a:stretch>
                            <a:fillRect/>
                          </a:stretch>
                        </pic:blipFill>
                        <pic:spPr>
                          <a:xfrm>
                            <a:off x="0" y="0"/>
                            <a:ext cx="2811780" cy="3297555"/>
                          </a:xfrm>
                          <a:prstGeom prst="rect">
                            <a:avLst/>
                          </a:prstGeom>
                        </pic:spPr>
                      </pic:pic>
                    </a:graphicData>
                  </a:graphic>
                </wp:inline>
              </w:drawing>
            </w:r>
          </w:p>
        </w:tc>
      </w:tr>
      <w:tr w:rsidR="00D75146" w:rsidTr="00987FAC">
        <w:trPr>
          <w:trHeight w:val="63"/>
        </w:trPr>
        <w:tc>
          <w:tcPr>
            <w:tcW w:w="4666" w:type="dxa"/>
            <w:vAlign w:val="center"/>
          </w:tcPr>
          <w:p w:rsidR="00D75146" w:rsidRDefault="00D75146" w:rsidP="00987FAC">
            <w:pPr>
              <w:jc w:val="center"/>
            </w:pPr>
            <w:r>
              <w:t>(a)</w:t>
            </w:r>
          </w:p>
        </w:tc>
        <w:tc>
          <w:tcPr>
            <w:tcW w:w="4685" w:type="dxa"/>
            <w:gridSpan w:val="2"/>
            <w:vAlign w:val="center"/>
          </w:tcPr>
          <w:p w:rsidR="00D75146" w:rsidRDefault="00D75146" w:rsidP="00987FAC">
            <w:pPr>
              <w:jc w:val="center"/>
            </w:pPr>
            <w:r>
              <w:t>(b)</w:t>
            </w:r>
          </w:p>
        </w:tc>
      </w:tr>
    </w:tbl>
    <w:p w:rsidR="004A34AD" w:rsidRDefault="00CA38AC" w:rsidP="00987FAC">
      <w:pPr>
        <w:pStyle w:val="af1"/>
        <w:jc w:val="center"/>
        <w:rPr>
          <w:i w:val="0"/>
          <w:color w:val="auto"/>
          <w:sz w:val="22"/>
          <w:szCs w:val="22"/>
        </w:rPr>
      </w:pPr>
      <w:r w:rsidRPr="00987FAC">
        <w:rPr>
          <w:b/>
          <w:i w:val="0"/>
          <w:iCs w:val="0"/>
          <w:color w:val="auto"/>
          <w:sz w:val="22"/>
          <w:szCs w:val="22"/>
        </w:rPr>
        <w:lastRenderedPageBreak/>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00E23229">
        <w:rPr>
          <w:b/>
          <w:i w:val="0"/>
          <w:iCs w:val="0"/>
          <w:noProof/>
          <w:color w:val="auto"/>
          <w:sz w:val="22"/>
          <w:szCs w:val="22"/>
        </w:rPr>
        <w:t>12</w:t>
      </w:r>
      <w:r w:rsidRPr="00987FAC">
        <w:rPr>
          <w:b/>
          <w:i w:val="0"/>
          <w:iCs w:val="0"/>
          <w:color w:val="auto"/>
          <w:sz w:val="22"/>
          <w:szCs w:val="22"/>
        </w:rPr>
        <w:fldChar w:fldCharType="end"/>
      </w:r>
      <w:r>
        <w:t xml:space="preserve"> </w:t>
      </w:r>
      <w:r w:rsidR="001A39B5" w:rsidRPr="00987FAC">
        <w:rPr>
          <w:i w:val="0"/>
          <w:color w:val="auto"/>
          <w:sz w:val="22"/>
          <w:szCs w:val="22"/>
        </w:rPr>
        <w:t xml:space="preserve">Subjective </w:t>
      </w:r>
      <w:r w:rsidR="00CE7CD9">
        <w:rPr>
          <w:i w:val="0"/>
          <w:color w:val="auto"/>
          <w:sz w:val="22"/>
          <w:szCs w:val="22"/>
        </w:rPr>
        <w:t>quality</w:t>
      </w:r>
      <w:r w:rsidR="00CE7CD9" w:rsidRPr="009E54A9">
        <w:rPr>
          <w:i w:val="0"/>
          <w:color w:val="auto"/>
          <w:sz w:val="22"/>
          <w:szCs w:val="22"/>
        </w:rPr>
        <w:t xml:space="preserve"> </w:t>
      </w:r>
      <w:r w:rsidR="00CE7CD9">
        <w:rPr>
          <w:i w:val="0"/>
          <w:color w:val="auto"/>
          <w:sz w:val="22"/>
          <w:szCs w:val="22"/>
        </w:rPr>
        <w:t>cropped from the</w:t>
      </w:r>
      <w:r w:rsidR="001A39B5" w:rsidRPr="00987FAC">
        <w:rPr>
          <w:i w:val="0"/>
          <w:color w:val="auto"/>
          <w:sz w:val="22"/>
          <w:szCs w:val="22"/>
        </w:rPr>
        <w:t xml:space="preserve"> </w:t>
      </w:r>
      <w:r w:rsidR="00E323AA" w:rsidRPr="00987FAC">
        <w:rPr>
          <w:i w:val="0"/>
          <w:color w:val="auto"/>
          <w:sz w:val="22"/>
          <w:szCs w:val="22"/>
        </w:rPr>
        <w:t>viewport center</w:t>
      </w:r>
      <w:r w:rsidR="00CE7CD9">
        <w:rPr>
          <w:i w:val="0"/>
          <w:color w:val="auto"/>
          <w:sz w:val="22"/>
          <w:szCs w:val="22"/>
        </w:rPr>
        <w:t>ed</w:t>
      </w:r>
      <w:r w:rsidR="00E323AA" w:rsidRPr="00987FAC">
        <w:rPr>
          <w:i w:val="0"/>
          <w:color w:val="auto"/>
          <w:sz w:val="22"/>
          <w:szCs w:val="22"/>
        </w:rPr>
        <w:t xml:space="preserve"> in degree (-45, -35)</w:t>
      </w:r>
      <w:r w:rsidR="00CE7CD9">
        <w:rPr>
          <w:i w:val="0"/>
          <w:color w:val="auto"/>
          <w:sz w:val="22"/>
          <w:szCs w:val="22"/>
        </w:rPr>
        <w:t xml:space="preserve">, </w:t>
      </w:r>
      <w:r w:rsidR="00CE7CD9" w:rsidRPr="00236D73">
        <w:rPr>
          <w:i w:val="0"/>
          <w:color w:val="auto"/>
          <w:sz w:val="22"/>
          <w:szCs w:val="22"/>
        </w:rPr>
        <w:t>frame 211</w:t>
      </w:r>
      <w:r w:rsidR="00CE7CD9">
        <w:rPr>
          <w:i w:val="0"/>
          <w:color w:val="auto"/>
          <w:sz w:val="22"/>
          <w:szCs w:val="22"/>
        </w:rPr>
        <w:t xml:space="preserve"> of </w:t>
      </w:r>
      <w:proofErr w:type="spellStart"/>
      <w:r w:rsidR="00E323AA" w:rsidRPr="00987FAC">
        <w:rPr>
          <w:i w:val="0"/>
          <w:color w:val="auto"/>
          <w:sz w:val="22"/>
          <w:szCs w:val="22"/>
        </w:rPr>
        <w:t>ChairliftRide</w:t>
      </w:r>
      <w:proofErr w:type="spellEnd"/>
      <w:r w:rsidR="004A34AD">
        <w:rPr>
          <w:lang w:eastAsia="zh-CN"/>
        </w:rPr>
        <w:t xml:space="preserve"> </w:t>
      </w:r>
      <w:r w:rsidR="004A34AD" w:rsidRPr="00326AB3">
        <w:rPr>
          <w:i w:val="0"/>
          <w:iCs w:val="0"/>
          <w:color w:val="auto"/>
          <w:sz w:val="22"/>
          <w:szCs w:val="22"/>
        </w:rPr>
        <w:t xml:space="preserve">(a) </w:t>
      </w:r>
      <w:r w:rsidR="004A34AD">
        <w:rPr>
          <w:i w:val="0"/>
          <w:color w:val="auto"/>
          <w:sz w:val="22"/>
          <w:szCs w:val="22"/>
        </w:rPr>
        <w:t>Use neighboring pixels for filtering</w:t>
      </w:r>
      <w:r w:rsidR="004A34AD" w:rsidRPr="00326AB3">
        <w:rPr>
          <w:i w:val="0"/>
          <w:iCs w:val="0"/>
          <w:color w:val="auto"/>
          <w:sz w:val="22"/>
          <w:szCs w:val="22"/>
        </w:rPr>
        <w:t xml:space="preserve"> </w:t>
      </w:r>
      <w:r w:rsidR="004A34AD" w:rsidRPr="00805B54">
        <w:rPr>
          <w:i w:val="0"/>
          <w:color w:val="auto"/>
          <w:sz w:val="22"/>
          <w:szCs w:val="22"/>
        </w:rPr>
        <w:t>(b)</w:t>
      </w:r>
      <w:r w:rsidR="004A34AD">
        <w:rPr>
          <w:i w:val="0"/>
          <w:color w:val="auto"/>
          <w:sz w:val="22"/>
          <w:szCs w:val="22"/>
        </w:rPr>
        <w:t xml:space="preserve"> </w:t>
      </w:r>
      <w:r w:rsidR="004A34AD" w:rsidRPr="004F4F0D">
        <w:rPr>
          <w:i w:val="0"/>
          <w:color w:val="auto"/>
          <w:sz w:val="22"/>
          <w:szCs w:val="22"/>
        </w:rPr>
        <w:t>Use geometric pixel positions for filtering</w:t>
      </w:r>
    </w:p>
    <w:p w:rsidR="00D75146" w:rsidRDefault="00D75146" w:rsidP="00987FAC">
      <w:pPr>
        <w:rPr>
          <w:lang w:eastAsia="zh-CN"/>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1"/>
        <w:gridCol w:w="4681"/>
      </w:tblGrid>
      <w:tr w:rsidR="004A34AD" w:rsidTr="004A34AD">
        <w:trPr>
          <w:trHeight w:val="4559"/>
        </w:trPr>
        <w:tc>
          <w:tcPr>
            <w:tcW w:w="4676" w:type="dxa"/>
            <w:vAlign w:val="center"/>
          </w:tcPr>
          <w:p w:rsidR="00E323AA" w:rsidRDefault="00DA249A" w:rsidP="00987FAC">
            <w:pPr>
              <w:jc w:val="center"/>
              <w:rPr>
                <w:lang w:eastAsia="zh-CN"/>
              </w:rPr>
            </w:pPr>
            <w:r w:rsidRPr="00782CA3">
              <w:rPr>
                <w:noProof/>
                <w:lang w:val="en-US" w:eastAsia="zh-TW"/>
              </w:rPr>
              <w:drawing>
                <wp:inline distT="0" distB="0" distL="0" distR="0" wp14:anchorId="7E1270B2" wp14:editId="247A5DFE">
                  <wp:extent cx="2933700" cy="4171950"/>
                  <wp:effectExtent l="0" t="0" r="0" b="0"/>
                  <wp:docPr id="2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6"/>
                          <a:stretch>
                            <a:fillRect/>
                          </a:stretch>
                        </pic:blipFill>
                        <pic:spPr>
                          <a:xfrm>
                            <a:off x="0" y="0"/>
                            <a:ext cx="2933700" cy="4171950"/>
                          </a:xfrm>
                          <a:prstGeom prst="rect">
                            <a:avLst/>
                          </a:prstGeom>
                        </pic:spPr>
                      </pic:pic>
                    </a:graphicData>
                  </a:graphic>
                </wp:inline>
              </w:drawing>
            </w:r>
          </w:p>
        </w:tc>
        <w:tc>
          <w:tcPr>
            <w:tcW w:w="4676" w:type="dxa"/>
            <w:vAlign w:val="center"/>
          </w:tcPr>
          <w:p w:rsidR="00E323AA" w:rsidRDefault="00DA249A" w:rsidP="00987FAC">
            <w:pPr>
              <w:jc w:val="center"/>
              <w:rPr>
                <w:lang w:eastAsia="zh-CN"/>
              </w:rPr>
            </w:pPr>
            <w:r w:rsidRPr="00782CA3">
              <w:rPr>
                <w:noProof/>
                <w:lang w:val="en-US" w:eastAsia="zh-TW"/>
              </w:rPr>
              <w:drawing>
                <wp:inline distT="0" distB="0" distL="0" distR="0" wp14:anchorId="261E02C3" wp14:editId="685CB0E1">
                  <wp:extent cx="2924175" cy="4181475"/>
                  <wp:effectExtent l="0" t="0" r="9525" b="9525"/>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7"/>
                          <a:stretch>
                            <a:fillRect/>
                          </a:stretch>
                        </pic:blipFill>
                        <pic:spPr>
                          <a:xfrm>
                            <a:off x="0" y="0"/>
                            <a:ext cx="2924175" cy="4181475"/>
                          </a:xfrm>
                          <a:prstGeom prst="rect">
                            <a:avLst/>
                          </a:prstGeom>
                        </pic:spPr>
                      </pic:pic>
                    </a:graphicData>
                  </a:graphic>
                </wp:inline>
              </w:drawing>
            </w:r>
          </w:p>
        </w:tc>
      </w:tr>
      <w:tr w:rsidR="00E323AA" w:rsidTr="00987FAC">
        <w:tc>
          <w:tcPr>
            <w:tcW w:w="4676" w:type="dxa"/>
            <w:vAlign w:val="center"/>
          </w:tcPr>
          <w:p w:rsidR="00E323AA" w:rsidRDefault="00477E61" w:rsidP="00987FAC">
            <w:pPr>
              <w:jc w:val="center"/>
              <w:rPr>
                <w:lang w:eastAsia="zh-CN"/>
              </w:rPr>
            </w:pPr>
            <w:r>
              <w:rPr>
                <w:lang w:eastAsia="zh-CN"/>
              </w:rPr>
              <w:t>(a)</w:t>
            </w:r>
          </w:p>
        </w:tc>
        <w:tc>
          <w:tcPr>
            <w:tcW w:w="4676" w:type="dxa"/>
            <w:vAlign w:val="center"/>
          </w:tcPr>
          <w:p w:rsidR="00E323AA" w:rsidRDefault="00477E61" w:rsidP="00987FAC">
            <w:pPr>
              <w:jc w:val="center"/>
              <w:rPr>
                <w:lang w:eastAsia="zh-CN"/>
              </w:rPr>
            </w:pPr>
            <w:r>
              <w:rPr>
                <w:lang w:eastAsia="zh-CN"/>
              </w:rPr>
              <w:t>(b)</w:t>
            </w:r>
          </w:p>
        </w:tc>
      </w:tr>
    </w:tbl>
    <w:p w:rsidR="000B18F3" w:rsidRPr="00987FAC" w:rsidRDefault="00CA38AC" w:rsidP="00987FAC">
      <w:pPr>
        <w:pStyle w:val="af1"/>
        <w:jc w:val="center"/>
        <w:rPr>
          <w:i w:val="0"/>
          <w:color w:val="auto"/>
          <w:sz w:val="22"/>
          <w:szCs w:val="22"/>
        </w:rPr>
      </w:pPr>
      <w:bookmarkStart w:id="84" w:name="_Ref510439992"/>
      <w:r w:rsidRPr="00987FAC">
        <w:rPr>
          <w:b/>
          <w:i w:val="0"/>
          <w:iCs w:val="0"/>
          <w:color w:val="auto"/>
          <w:sz w:val="22"/>
          <w:szCs w:val="22"/>
        </w:rPr>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00E23229">
        <w:rPr>
          <w:b/>
          <w:i w:val="0"/>
          <w:iCs w:val="0"/>
          <w:noProof/>
          <w:color w:val="auto"/>
          <w:sz w:val="22"/>
          <w:szCs w:val="22"/>
        </w:rPr>
        <w:t>13</w:t>
      </w:r>
      <w:r w:rsidRPr="00987FAC">
        <w:rPr>
          <w:b/>
          <w:i w:val="0"/>
          <w:iCs w:val="0"/>
          <w:color w:val="auto"/>
          <w:sz w:val="22"/>
          <w:szCs w:val="22"/>
        </w:rPr>
        <w:fldChar w:fldCharType="end"/>
      </w:r>
      <w:bookmarkEnd w:id="84"/>
      <w:r>
        <w:t xml:space="preserve"> </w:t>
      </w:r>
      <w:r w:rsidR="001A39B5" w:rsidRPr="00987FAC">
        <w:rPr>
          <w:i w:val="0"/>
          <w:color w:val="auto"/>
          <w:sz w:val="22"/>
          <w:szCs w:val="22"/>
        </w:rPr>
        <w:t xml:space="preserve">Subjective </w:t>
      </w:r>
      <w:r w:rsidR="004A34AD">
        <w:rPr>
          <w:i w:val="0"/>
          <w:color w:val="auto"/>
          <w:sz w:val="22"/>
          <w:szCs w:val="22"/>
        </w:rPr>
        <w:t>quality</w:t>
      </w:r>
      <w:r w:rsidR="004A34AD" w:rsidRPr="009E54A9">
        <w:rPr>
          <w:i w:val="0"/>
          <w:color w:val="auto"/>
          <w:sz w:val="22"/>
          <w:szCs w:val="22"/>
        </w:rPr>
        <w:t xml:space="preserve"> </w:t>
      </w:r>
      <w:r w:rsidR="00CE7CD9" w:rsidRPr="00D642E3">
        <w:rPr>
          <w:i w:val="0"/>
          <w:color w:val="auto"/>
          <w:sz w:val="22"/>
          <w:szCs w:val="22"/>
        </w:rPr>
        <w:t>cropp</w:t>
      </w:r>
      <w:r w:rsidR="00CE7CD9">
        <w:rPr>
          <w:i w:val="0"/>
          <w:color w:val="auto"/>
          <w:sz w:val="22"/>
          <w:szCs w:val="22"/>
        </w:rPr>
        <w:t>ed</w:t>
      </w:r>
      <w:r w:rsidR="001A39B5" w:rsidRPr="00987FAC">
        <w:rPr>
          <w:i w:val="0"/>
          <w:color w:val="auto"/>
          <w:sz w:val="22"/>
          <w:szCs w:val="22"/>
        </w:rPr>
        <w:t xml:space="preserve"> from </w:t>
      </w:r>
      <w:r w:rsidR="00CE7CD9">
        <w:rPr>
          <w:i w:val="0"/>
          <w:color w:val="auto"/>
          <w:sz w:val="22"/>
          <w:szCs w:val="22"/>
        </w:rPr>
        <w:t xml:space="preserve">the </w:t>
      </w:r>
      <w:r w:rsidR="001A39B5" w:rsidRPr="00987FAC">
        <w:rPr>
          <w:i w:val="0"/>
          <w:color w:val="auto"/>
          <w:sz w:val="22"/>
          <w:szCs w:val="22"/>
        </w:rPr>
        <w:t xml:space="preserve">viewport center in degree </w:t>
      </w:r>
      <w:r w:rsidR="00C452BD" w:rsidRPr="00987FAC">
        <w:rPr>
          <w:i w:val="0"/>
          <w:color w:val="auto"/>
          <w:sz w:val="22"/>
          <w:szCs w:val="22"/>
        </w:rPr>
        <w:t>(135, 35)</w:t>
      </w:r>
      <w:r w:rsidR="00CE7CD9">
        <w:rPr>
          <w:i w:val="0"/>
          <w:color w:val="auto"/>
          <w:sz w:val="22"/>
          <w:szCs w:val="22"/>
        </w:rPr>
        <w:t xml:space="preserve">, </w:t>
      </w:r>
      <w:r w:rsidR="00CE7CD9" w:rsidRPr="00236D73">
        <w:rPr>
          <w:i w:val="0"/>
          <w:color w:val="auto"/>
          <w:sz w:val="22"/>
          <w:szCs w:val="22"/>
        </w:rPr>
        <w:t xml:space="preserve">frame 171 </w:t>
      </w:r>
      <w:r w:rsidR="001A39B5" w:rsidRPr="00987FAC">
        <w:rPr>
          <w:i w:val="0"/>
          <w:color w:val="auto"/>
          <w:sz w:val="22"/>
          <w:szCs w:val="22"/>
        </w:rPr>
        <w:t xml:space="preserve">of </w:t>
      </w:r>
      <w:proofErr w:type="gramStart"/>
      <w:r w:rsidR="00C452BD" w:rsidRPr="00987FAC">
        <w:rPr>
          <w:i w:val="0"/>
          <w:color w:val="auto"/>
          <w:sz w:val="22"/>
          <w:szCs w:val="22"/>
        </w:rPr>
        <w:t>Trolley</w:t>
      </w:r>
      <w:r w:rsidR="00F76BE3">
        <w:rPr>
          <w:i w:val="0"/>
          <w:color w:val="auto"/>
          <w:sz w:val="22"/>
          <w:szCs w:val="22"/>
        </w:rPr>
        <w:t xml:space="preserve"> </w:t>
      </w:r>
      <w:r w:rsidR="004A34AD" w:rsidRPr="00987FAC">
        <w:rPr>
          <w:i w:val="0"/>
          <w:color w:val="auto"/>
          <w:sz w:val="22"/>
          <w:szCs w:val="22"/>
        </w:rPr>
        <w:t xml:space="preserve"> </w:t>
      </w:r>
      <w:r w:rsidR="004A34AD" w:rsidRPr="004A34AD">
        <w:rPr>
          <w:i w:val="0"/>
          <w:color w:val="auto"/>
          <w:sz w:val="22"/>
          <w:szCs w:val="22"/>
        </w:rPr>
        <w:t>(</w:t>
      </w:r>
      <w:proofErr w:type="gramEnd"/>
      <w:r w:rsidR="004A34AD" w:rsidRPr="004A34AD">
        <w:rPr>
          <w:i w:val="0"/>
          <w:color w:val="auto"/>
          <w:sz w:val="22"/>
          <w:szCs w:val="22"/>
        </w:rPr>
        <w:t xml:space="preserve">a) </w:t>
      </w:r>
      <w:r w:rsidR="004A34AD">
        <w:rPr>
          <w:i w:val="0"/>
          <w:color w:val="auto"/>
          <w:sz w:val="22"/>
          <w:szCs w:val="22"/>
        </w:rPr>
        <w:t>Use neighboring pixels for filtering</w:t>
      </w:r>
      <w:r w:rsidR="004A34AD" w:rsidRPr="00326AB3">
        <w:rPr>
          <w:i w:val="0"/>
          <w:iCs w:val="0"/>
          <w:color w:val="auto"/>
          <w:sz w:val="22"/>
          <w:szCs w:val="22"/>
        </w:rPr>
        <w:t xml:space="preserve"> </w:t>
      </w:r>
      <w:r w:rsidR="004A34AD" w:rsidRPr="00805B54">
        <w:rPr>
          <w:i w:val="0"/>
          <w:color w:val="auto"/>
          <w:sz w:val="22"/>
          <w:szCs w:val="22"/>
        </w:rPr>
        <w:t>(b)</w:t>
      </w:r>
      <w:r w:rsidR="004A34AD">
        <w:rPr>
          <w:i w:val="0"/>
          <w:color w:val="auto"/>
          <w:sz w:val="22"/>
          <w:szCs w:val="22"/>
        </w:rPr>
        <w:t xml:space="preserve"> </w:t>
      </w:r>
      <w:r w:rsidR="004A34AD" w:rsidRPr="004F4F0D">
        <w:rPr>
          <w:i w:val="0"/>
          <w:color w:val="auto"/>
          <w:sz w:val="22"/>
          <w:szCs w:val="22"/>
        </w:rPr>
        <w:t>Use geometric pixel positions for filtering</w:t>
      </w:r>
    </w:p>
    <w:p w:rsidR="00AC7FF2" w:rsidRDefault="001B6EEF" w:rsidP="00AC7FF2">
      <w:pPr>
        <w:pStyle w:val="5"/>
      </w:pPr>
      <w:bookmarkStart w:id="85" w:name="_Ref509577632"/>
      <w:r w:rsidRPr="002648D9">
        <w:t>360°</w:t>
      </w:r>
      <w:r>
        <w:t xml:space="preserve">-based </w:t>
      </w:r>
      <w:r w:rsidR="00AC7FF2">
        <w:t>De-blocking Filter</w:t>
      </w:r>
      <w:bookmarkEnd w:id="85"/>
    </w:p>
    <w:p w:rsidR="00590970" w:rsidRDefault="00590970" w:rsidP="00326AB3">
      <w:pPr>
        <w:ind w:firstLine="182"/>
        <w:jc w:val="both"/>
      </w:pPr>
      <w:r>
        <w:t xml:space="preserve">The </w:t>
      </w:r>
      <w:r w:rsidR="007A2772">
        <w:t xml:space="preserve">conventional implementation of the </w:t>
      </w:r>
      <w:r w:rsidR="00D6645F">
        <w:t xml:space="preserve">de-blocking </w:t>
      </w:r>
      <w:r>
        <w:t xml:space="preserve">filter is </w:t>
      </w:r>
      <w:r w:rsidR="007A2772">
        <w:t>used to reduce blocky artifacts appeared</w:t>
      </w:r>
      <w:r>
        <w:t xml:space="preserve"> </w:t>
      </w:r>
      <w:r w:rsidR="007A2772">
        <w:t>at</w:t>
      </w:r>
      <w:r>
        <w:t xml:space="preserve"> </w:t>
      </w:r>
      <w:r w:rsidR="007A2772">
        <w:t>CU</w:t>
      </w:r>
      <w:r>
        <w:t xml:space="preserve"> boundar</w:t>
      </w:r>
      <w:r w:rsidR="007A2772">
        <w:t>ies</w:t>
      </w:r>
      <w:r>
        <w:t xml:space="preserve"> </w:t>
      </w:r>
      <w:r w:rsidR="007A2772">
        <w:t>inside frame</w:t>
      </w:r>
      <w:r>
        <w:t xml:space="preserve">. For </w:t>
      </w:r>
      <w:r w:rsidR="007A2772">
        <w:t>an</w:t>
      </w:r>
      <w:r>
        <w:t xml:space="preserve"> MCP </w:t>
      </w:r>
      <w:r w:rsidR="007A2772">
        <w:t>frame</w:t>
      </w:r>
      <w:r>
        <w:t xml:space="preserve">, </w:t>
      </w:r>
      <w:r w:rsidR="00CA38AC">
        <w:fldChar w:fldCharType="begin"/>
      </w:r>
      <w:r w:rsidR="00CA38AC">
        <w:instrText xml:space="preserve"> REF _Ref510440127 \h  \* MERGEFORMAT </w:instrText>
      </w:r>
      <w:r w:rsidR="00CA38AC">
        <w:fldChar w:fldCharType="separate"/>
      </w:r>
      <w:r w:rsidR="00CA38AC" w:rsidRPr="00CA38AC">
        <w:t>Fig. 1</w:t>
      </w:r>
      <w:r w:rsidR="00CA38AC" w:rsidRPr="00987FAC">
        <w:t>4</w:t>
      </w:r>
      <w:r w:rsidR="00CA38AC">
        <w:fldChar w:fldCharType="end"/>
      </w:r>
      <w:r w:rsidR="00CA38AC">
        <w:t xml:space="preserve"> </w:t>
      </w:r>
      <w:r w:rsidR="007A2772">
        <w:t xml:space="preserve">illustrates </w:t>
      </w:r>
      <w:r w:rsidR="0078636F">
        <w:t xml:space="preserve">that </w:t>
      </w:r>
      <w:r w:rsidR="007A2772">
        <w:t xml:space="preserve">the modified implementation in the </w:t>
      </w:r>
      <w:r w:rsidR="00805B54">
        <w:t xml:space="preserve">de-blocking </w:t>
      </w:r>
      <w:r w:rsidR="007A2772">
        <w:t>filter</w:t>
      </w:r>
      <w:r w:rsidR="0078636F">
        <w:t>ing</w:t>
      </w:r>
      <w:r w:rsidR="007A2772">
        <w:t xml:space="preserve"> fetches the geometric pixel positions </w:t>
      </w:r>
      <w:r w:rsidR="00426483">
        <w:t>located at</w:t>
      </w:r>
      <w:r w:rsidR="007A2772">
        <w:t xml:space="preserve"> another face for </w:t>
      </w:r>
      <w:r w:rsidR="00426483">
        <w:t xml:space="preserve">edge </w:t>
      </w:r>
      <w:r w:rsidR="007A2772">
        <w:t xml:space="preserve">filtering when the filtered pixels cross </w:t>
      </w:r>
      <w:r w:rsidR="00AC3417">
        <w:t xml:space="preserve">the </w:t>
      </w:r>
      <w:r w:rsidR="007A2772">
        <w:t>frame</w:t>
      </w:r>
      <w:r>
        <w:t xml:space="preserve"> boundar</w:t>
      </w:r>
      <w:r w:rsidR="007A2772">
        <w:t>y (layout boundary)</w:t>
      </w:r>
      <w:r>
        <w:t xml:space="preserve"> or </w:t>
      </w:r>
      <w:r w:rsidR="00AC3417">
        <w:t xml:space="preserve">the </w:t>
      </w:r>
      <w:r>
        <w:t>discontinuous edge.</w:t>
      </w:r>
      <w:r w:rsidR="007A2772">
        <w:t xml:space="preserve"> </w:t>
      </w:r>
      <w:r w:rsidR="00426483">
        <w:t xml:space="preserve">The pixel data in the geometric positions are copied directly from the corresponding face. </w:t>
      </w:r>
      <w:r w:rsidR="007A2772">
        <w:t xml:space="preserve">After the </w:t>
      </w:r>
      <w:r w:rsidR="00426483">
        <w:t>p</w:t>
      </w:r>
      <w:r w:rsidR="000222DA">
        <w:t xml:space="preserve">ixel data </w:t>
      </w:r>
      <w:r w:rsidR="007A2772">
        <w:t>are collected</w:t>
      </w:r>
      <w:r w:rsidR="000222DA">
        <w:t xml:space="preserve"> for edge filtering</w:t>
      </w:r>
      <w:r w:rsidR="007A2772">
        <w:t xml:space="preserve">, the motion vector located at the geometric pixel positions is also adjusted by the </w:t>
      </w:r>
      <w:r w:rsidR="007A2772" w:rsidRPr="00AE59D2">
        <w:t xml:space="preserve">MV </w:t>
      </w:r>
      <w:r w:rsidR="00426483">
        <w:t>projection</w:t>
      </w:r>
      <w:r w:rsidR="007A2772">
        <w:t xml:space="preserve"> (described in Section </w:t>
      </w:r>
      <w:r w:rsidR="00426483">
        <w:fldChar w:fldCharType="begin"/>
      </w:r>
      <w:r w:rsidR="00426483">
        <w:instrText xml:space="preserve"> REF _Ref509749535 \r \h </w:instrText>
      </w:r>
      <w:r w:rsidR="00426483">
        <w:fldChar w:fldCharType="separate"/>
      </w:r>
      <w:r w:rsidR="0039675A">
        <w:t>2.2.3.2.2</w:t>
      </w:r>
      <w:r w:rsidR="00426483">
        <w:fldChar w:fldCharType="end"/>
      </w:r>
      <w:r w:rsidR="007A2772">
        <w:t xml:space="preserve">) for </w:t>
      </w:r>
      <w:r w:rsidR="00426483">
        <w:t>appropriate</w:t>
      </w:r>
      <w:r w:rsidR="007A2772">
        <w:t xml:space="preserve"> boundary strength calculation.</w:t>
      </w:r>
    </w:p>
    <w:p w:rsidR="001A0766" w:rsidRDefault="00AA0410" w:rsidP="00326AB3">
      <w:pPr>
        <w:ind w:firstLine="182"/>
        <w:jc w:val="center"/>
      </w:pPr>
      <w:r w:rsidRPr="00AA0410">
        <w:rPr>
          <w:noProof/>
          <w:lang w:val="en-US" w:eastAsia="zh-TW"/>
        </w:rPr>
        <w:drawing>
          <wp:inline distT="0" distB="0" distL="0" distR="0" wp14:anchorId="14AB46FC" wp14:editId="09CEE015">
            <wp:extent cx="5555815" cy="1754542"/>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64032" cy="1757137"/>
                    </a:xfrm>
                    <a:prstGeom prst="rect">
                      <a:avLst/>
                    </a:prstGeom>
                    <a:noFill/>
                    <a:ln>
                      <a:noFill/>
                    </a:ln>
                  </pic:spPr>
                </pic:pic>
              </a:graphicData>
            </a:graphic>
          </wp:inline>
        </w:drawing>
      </w:r>
      <w:r w:rsidRPr="00AA0410" w:rsidDel="00AA0410">
        <w:t xml:space="preserve"> </w:t>
      </w:r>
    </w:p>
    <w:p w:rsidR="00590970" w:rsidRPr="00601A7F" w:rsidRDefault="00CA38AC">
      <w:pPr>
        <w:pStyle w:val="af1"/>
        <w:jc w:val="center"/>
      </w:pPr>
      <w:bookmarkStart w:id="86" w:name="_Ref510440127"/>
      <w:bookmarkStart w:id="87" w:name="_Ref509566691"/>
      <w:r w:rsidRPr="00987FAC">
        <w:rPr>
          <w:b/>
          <w:i w:val="0"/>
          <w:iCs w:val="0"/>
          <w:color w:val="auto"/>
          <w:sz w:val="22"/>
          <w:szCs w:val="22"/>
        </w:rPr>
        <w:lastRenderedPageBreak/>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00E23229">
        <w:rPr>
          <w:b/>
          <w:i w:val="0"/>
          <w:iCs w:val="0"/>
          <w:noProof/>
          <w:color w:val="auto"/>
          <w:sz w:val="22"/>
          <w:szCs w:val="22"/>
        </w:rPr>
        <w:t>14</w:t>
      </w:r>
      <w:r w:rsidRPr="00987FAC">
        <w:rPr>
          <w:b/>
          <w:i w:val="0"/>
          <w:iCs w:val="0"/>
          <w:color w:val="auto"/>
          <w:sz w:val="22"/>
          <w:szCs w:val="22"/>
        </w:rPr>
        <w:fldChar w:fldCharType="end"/>
      </w:r>
      <w:bookmarkEnd w:id="86"/>
      <w:r>
        <w:rPr>
          <w:b/>
          <w:i w:val="0"/>
          <w:iCs w:val="0"/>
          <w:color w:val="auto"/>
          <w:sz w:val="22"/>
          <w:szCs w:val="22"/>
        </w:rPr>
        <w:t xml:space="preserve"> </w:t>
      </w:r>
      <w:bookmarkEnd w:id="87"/>
      <w:r w:rsidR="007A2772">
        <w:rPr>
          <w:i w:val="0"/>
          <w:color w:val="auto"/>
          <w:sz w:val="22"/>
          <w:szCs w:val="22"/>
        </w:rPr>
        <w:t xml:space="preserve">Geometric </w:t>
      </w:r>
      <w:r w:rsidR="001108DA">
        <w:rPr>
          <w:i w:val="0"/>
          <w:color w:val="auto"/>
          <w:sz w:val="22"/>
          <w:szCs w:val="22"/>
        </w:rPr>
        <w:t>pixel positions</w:t>
      </w:r>
      <w:r w:rsidR="009F2F12">
        <w:rPr>
          <w:i w:val="0"/>
          <w:color w:val="auto"/>
          <w:sz w:val="22"/>
          <w:szCs w:val="22"/>
        </w:rPr>
        <w:t xml:space="preserve"> from another face</w:t>
      </w:r>
      <w:r w:rsidR="007A2772">
        <w:rPr>
          <w:i w:val="0"/>
          <w:color w:val="auto"/>
          <w:sz w:val="22"/>
          <w:szCs w:val="22"/>
        </w:rPr>
        <w:t xml:space="preserve"> for </w:t>
      </w:r>
      <w:r w:rsidR="0022645C" w:rsidRPr="00D7067E">
        <w:rPr>
          <w:i w:val="0"/>
          <w:color w:val="auto"/>
          <w:sz w:val="22"/>
          <w:szCs w:val="22"/>
        </w:rPr>
        <w:t>360°-based</w:t>
      </w:r>
      <w:r w:rsidR="0022645C" w:rsidRPr="002137BE">
        <w:rPr>
          <w:i w:val="0"/>
          <w:color w:val="auto"/>
          <w:sz w:val="22"/>
          <w:szCs w:val="22"/>
        </w:rPr>
        <w:t xml:space="preserve"> </w:t>
      </w:r>
      <w:r w:rsidR="00554A8E">
        <w:rPr>
          <w:i w:val="0"/>
          <w:color w:val="auto"/>
          <w:sz w:val="22"/>
          <w:szCs w:val="22"/>
        </w:rPr>
        <w:t>DB filter</w:t>
      </w:r>
    </w:p>
    <w:p w:rsidR="00AC7FF2" w:rsidRDefault="00C52516" w:rsidP="00AC7FF2">
      <w:pPr>
        <w:pStyle w:val="5"/>
      </w:pPr>
      <w:r w:rsidRPr="002648D9">
        <w:t>360°</w:t>
      </w:r>
      <w:r>
        <w:t xml:space="preserve">-based </w:t>
      </w:r>
      <w:r w:rsidR="00AC7FF2">
        <w:t>Sample Adaptive Offset Filter</w:t>
      </w:r>
    </w:p>
    <w:p w:rsidR="00361AB9" w:rsidRDefault="00361AB9" w:rsidP="00326AB3">
      <w:pPr>
        <w:ind w:firstLine="182"/>
        <w:jc w:val="both"/>
      </w:pPr>
      <w:r>
        <w:t>In the SAO filter</w:t>
      </w:r>
      <w:r w:rsidR="000856BB">
        <w:t>ing process</w:t>
      </w:r>
      <w:r>
        <w:t xml:space="preserve">, each pixel is </w:t>
      </w:r>
      <w:r w:rsidR="005642AC">
        <w:t xml:space="preserve">adjusted by referencing its </w:t>
      </w:r>
      <w:r>
        <w:t>neighboring pixel</w:t>
      </w:r>
      <w:r w:rsidR="00A23EFF">
        <w:t>s</w:t>
      </w:r>
      <w:r>
        <w:t xml:space="preserve">. </w:t>
      </w:r>
      <w:r w:rsidR="005642AC">
        <w:t xml:space="preserve">In </w:t>
      </w:r>
      <w:r w:rsidR="00D5661A">
        <w:fldChar w:fldCharType="begin"/>
      </w:r>
      <w:r w:rsidR="00D5661A">
        <w:instrText xml:space="preserve"> REF _Ref510440190 \h  \* MERGEFORMAT </w:instrText>
      </w:r>
      <w:r w:rsidR="00D5661A">
        <w:fldChar w:fldCharType="separate"/>
      </w:r>
      <w:r w:rsidR="00D5661A" w:rsidRPr="00D5661A">
        <w:t>Fig. 1</w:t>
      </w:r>
      <w:r w:rsidR="00D5661A" w:rsidRPr="00987FAC">
        <w:t>5</w:t>
      </w:r>
      <w:r w:rsidR="00D5661A">
        <w:fldChar w:fldCharType="end"/>
      </w:r>
      <w:r w:rsidR="005642AC">
        <w:t xml:space="preserve">, when the referenced neighboring pixels cross </w:t>
      </w:r>
      <w:r w:rsidR="00AC3417">
        <w:t xml:space="preserve">the </w:t>
      </w:r>
      <w:r w:rsidR="005642AC">
        <w:t>discontinuous edge, the proposed implementation uses the geometric pixel positions located at another face for SAO filtering. Moreover, the pixel data in the geometric positions are copied directly from the corresponding face</w:t>
      </w:r>
      <w:r w:rsidR="00434ECE">
        <w:t>.</w:t>
      </w:r>
    </w:p>
    <w:p w:rsidR="00772B9D" w:rsidRDefault="00AA0410" w:rsidP="00361AB9">
      <w:pPr>
        <w:jc w:val="center"/>
      </w:pPr>
      <w:r w:rsidRPr="00AA0410">
        <w:t xml:space="preserve"> </w:t>
      </w:r>
      <w:r w:rsidRPr="00AA0410">
        <w:rPr>
          <w:noProof/>
          <w:lang w:val="en-US" w:eastAsia="zh-TW"/>
        </w:rPr>
        <w:drawing>
          <wp:inline distT="0" distB="0" distL="0" distR="0" wp14:anchorId="60773163" wp14:editId="57AE7FCD">
            <wp:extent cx="3201924" cy="21240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1924" cy="2124000"/>
                    </a:xfrm>
                    <a:prstGeom prst="rect">
                      <a:avLst/>
                    </a:prstGeom>
                    <a:noFill/>
                    <a:ln>
                      <a:noFill/>
                    </a:ln>
                  </pic:spPr>
                </pic:pic>
              </a:graphicData>
            </a:graphic>
          </wp:inline>
        </w:drawing>
      </w:r>
    </w:p>
    <w:p w:rsidR="00361AB9" w:rsidRDefault="00D5661A">
      <w:pPr>
        <w:pStyle w:val="af1"/>
        <w:jc w:val="center"/>
      </w:pPr>
      <w:bookmarkStart w:id="88" w:name="_Ref510440190"/>
      <w:bookmarkStart w:id="89" w:name="_Ref509592459"/>
      <w:r w:rsidRPr="00987FAC">
        <w:rPr>
          <w:b/>
          <w:i w:val="0"/>
          <w:iCs w:val="0"/>
          <w:color w:val="auto"/>
          <w:sz w:val="22"/>
          <w:szCs w:val="22"/>
        </w:rPr>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00E23229">
        <w:rPr>
          <w:b/>
          <w:i w:val="0"/>
          <w:iCs w:val="0"/>
          <w:noProof/>
          <w:color w:val="auto"/>
          <w:sz w:val="22"/>
          <w:szCs w:val="22"/>
        </w:rPr>
        <w:t>15</w:t>
      </w:r>
      <w:r w:rsidRPr="00987FAC">
        <w:rPr>
          <w:b/>
          <w:i w:val="0"/>
          <w:iCs w:val="0"/>
          <w:color w:val="auto"/>
          <w:sz w:val="22"/>
          <w:szCs w:val="22"/>
        </w:rPr>
        <w:fldChar w:fldCharType="end"/>
      </w:r>
      <w:bookmarkEnd w:id="88"/>
      <w:bookmarkEnd w:id="89"/>
      <w:r w:rsidR="00361AB9">
        <w:rPr>
          <w:i w:val="0"/>
          <w:color w:val="auto"/>
          <w:sz w:val="22"/>
        </w:rPr>
        <w:t xml:space="preserve"> </w:t>
      </w:r>
      <w:r w:rsidR="009F2F12">
        <w:rPr>
          <w:i w:val="0"/>
          <w:color w:val="auto"/>
          <w:sz w:val="22"/>
          <w:szCs w:val="22"/>
        </w:rPr>
        <w:t xml:space="preserve">Geometric </w:t>
      </w:r>
      <w:r w:rsidR="001108DA">
        <w:rPr>
          <w:i w:val="0"/>
          <w:color w:val="auto"/>
          <w:sz w:val="22"/>
          <w:szCs w:val="22"/>
        </w:rPr>
        <w:t xml:space="preserve">pixel positions </w:t>
      </w:r>
      <w:r w:rsidR="009F2F12">
        <w:rPr>
          <w:i w:val="0"/>
          <w:color w:val="auto"/>
          <w:sz w:val="22"/>
          <w:szCs w:val="22"/>
        </w:rPr>
        <w:t xml:space="preserve">from another face for </w:t>
      </w:r>
      <w:r w:rsidR="0022645C" w:rsidRPr="00D7067E">
        <w:rPr>
          <w:i w:val="0"/>
          <w:color w:val="auto"/>
          <w:sz w:val="22"/>
          <w:szCs w:val="22"/>
        </w:rPr>
        <w:t>360°-based</w:t>
      </w:r>
      <w:r w:rsidR="0022645C" w:rsidRPr="002137BE">
        <w:rPr>
          <w:i w:val="0"/>
          <w:color w:val="auto"/>
          <w:sz w:val="22"/>
          <w:szCs w:val="22"/>
        </w:rPr>
        <w:t xml:space="preserve"> </w:t>
      </w:r>
      <w:r w:rsidR="009F2F12">
        <w:rPr>
          <w:i w:val="0"/>
          <w:color w:val="auto"/>
          <w:sz w:val="22"/>
          <w:szCs w:val="22"/>
        </w:rPr>
        <w:t>SAO filter</w:t>
      </w:r>
    </w:p>
    <w:p w:rsidR="00AC7FF2" w:rsidRDefault="000856BB" w:rsidP="00AC7FF2">
      <w:pPr>
        <w:pStyle w:val="5"/>
      </w:pPr>
      <w:bookmarkStart w:id="90" w:name="_Ref509757355"/>
      <w:r w:rsidRPr="002648D9">
        <w:t>360°</w:t>
      </w:r>
      <w:r>
        <w:t xml:space="preserve">-based </w:t>
      </w:r>
      <w:r w:rsidR="00AC7FF2">
        <w:t>Adaptive Loop Filter</w:t>
      </w:r>
      <w:bookmarkEnd w:id="90"/>
    </w:p>
    <w:p w:rsidR="00590970" w:rsidRDefault="0078636F" w:rsidP="00326AB3">
      <w:pPr>
        <w:ind w:firstLine="182"/>
        <w:jc w:val="both"/>
      </w:pPr>
      <w:r>
        <w:t>I</w:t>
      </w:r>
      <w:r w:rsidR="00111B79">
        <w:t>n t</w:t>
      </w:r>
      <w:r w:rsidR="00590970">
        <w:t xml:space="preserve">he </w:t>
      </w:r>
      <w:r w:rsidR="00111B79">
        <w:t xml:space="preserve">conventional </w:t>
      </w:r>
      <w:r w:rsidR="00590970">
        <w:t>ALF</w:t>
      </w:r>
      <w:r>
        <w:t>, the replication padding is used</w:t>
      </w:r>
      <w:r w:rsidR="00111B79">
        <w:t xml:space="preserve"> when the accessed pixels for filtering are </w:t>
      </w:r>
      <w:r w:rsidR="00595AF2">
        <w:t xml:space="preserve">located </w:t>
      </w:r>
      <w:r w:rsidR="00111B79">
        <w:t>outside</w:t>
      </w:r>
      <w:r w:rsidR="00AC3417">
        <w:t xml:space="preserve"> the</w:t>
      </w:r>
      <w:r w:rsidR="00111B79">
        <w:t xml:space="preserve"> frame boundary (layout boundary). In </w:t>
      </w:r>
      <w:r w:rsidR="00EB3449" w:rsidRPr="00BA491B">
        <w:rPr>
          <w:szCs w:val="22"/>
        </w:rPr>
        <w:fldChar w:fldCharType="begin"/>
      </w:r>
      <w:r w:rsidR="00EB3449" w:rsidRPr="00987FAC">
        <w:rPr>
          <w:szCs w:val="22"/>
        </w:rPr>
        <w:instrText xml:space="preserve"> REF _Ref510440283 \h </w:instrText>
      </w:r>
      <w:r w:rsidR="00EB3449">
        <w:rPr>
          <w:szCs w:val="22"/>
        </w:rPr>
        <w:instrText xml:space="preserve"> \* MERGEFORMAT </w:instrText>
      </w:r>
      <w:r w:rsidR="00EB3449" w:rsidRPr="00BA491B">
        <w:rPr>
          <w:szCs w:val="22"/>
        </w:rPr>
      </w:r>
      <w:r w:rsidR="00EB3449" w:rsidRPr="00BA491B">
        <w:rPr>
          <w:szCs w:val="22"/>
        </w:rPr>
        <w:fldChar w:fldCharType="separate"/>
      </w:r>
      <w:r w:rsidR="00EB3449" w:rsidRPr="00BA491B">
        <w:rPr>
          <w:szCs w:val="22"/>
        </w:rPr>
        <w:t>Fig. 1</w:t>
      </w:r>
      <w:r w:rsidR="00EB3449" w:rsidRPr="00987FAC">
        <w:rPr>
          <w:szCs w:val="22"/>
        </w:rPr>
        <w:t>6</w:t>
      </w:r>
      <w:r w:rsidR="00EB3449" w:rsidRPr="00BA491B">
        <w:rPr>
          <w:szCs w:val="22"/>
        </w:rPr>
        <w:fldChar w:fldCharType="end"/>
      </w:r>
      <w:r w:rsidR="00111B79">
        <w:t>, when the referenced pixels are across</w:t>
      </w:r>
      <w:r w:rsidR="00AC3417">
        <w:t xml:space="preserve"> the</w:t>
      </w:r>
      <w:r w:rsidR="00111B79">
        <w:t xml:space="preserve"> frame boundary (layout boundary) or </w:t>
      </w:r>
      <w:r w:rsidR="00AC3417">
        <w:t xml:space="preserve">the </w:t>
      </w:r>
      <w:r w:rsidR="00111B79">
        <w:t xml:space="preserve">discontinuous edge, the proposed implementation in the ALF replaces the replication padding with the geometric padding process (as described in </w:t>
      </w:r>
      <w:r w:rsidR="00111B79">
        <w:fldChar w:fldCharType="begin"/>
      </w:r>
      <w:r w:rsidR="00111B79">
        <w:instrText xml:space="preserve"> REF _Ref509751809 \r \h </w:instrText>
      </w:r>
      <w:r w:rsidR="00111B79">
        <w:fldChar w:fldCharType="separate"/>
      </w:r>
      <w:r w:rsidR="0039675A">
        <w:t>2.2.3.2.1</w:t>
      </w:r>
      <w:r w:rsidR="00111B79">
        <w:fldChar w:fldCharType="end"/>
      </w:r>
      <w:r w:rsidR="00111B79">
        <w:t xml:space="preserve">), where the pixel data are </w:t>
      </w:r>
      <w:r w:rsidR="00595AF2">
        <w:t xml:space="preserve">derived </w:t>
      </w:r>
      <w:r w:rsidR="00111B79">
        <w:t>from another face.</w:t>
      </w:r>
    </w:p>
    <w:p w:rsidR="003D4C40" w:rsidRPr="001A3042" w:rsidRDefault="00AA0410" w:rsidP="00326AB3">
      <w:pPr>
        <w:jc w:val="center"/>
      </w:pPr>
      <w:r w:rsidRPr="00AA0410">
        <w:t xml:space="preserve"> </w:t>
      </w:r>
      <w:r w:rsidRPr="00AA0410">
        <w:rPr>
          <w:noProof/>
          <w:lang w:val="en-US" w:eastAsia="zh-TW"/>
        </w:rPr>
        <w:drawing>
          <wp:inline distT="0" distB="0" distL="0" distR="0" wp14:anchorId="5C69B755" wp14:editId="5EAB2C3E">
            <wp:extent cx="3197887" cy="2124000"/>
            <wp:effectExtent l="0" t="0" r="254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97887" cy="2124000"/>
                    </a:xfrm>
                    <a:prstGeom prst="rect">
                      <a:avLst/>
                    </a:prstGeom>
                    <a:noFill/>
                    <a:ln>
                      <a:noFill/>
                    </a:ln>
                  </pic:spPr>
                </pic:pic>
              </a:graphicData>
            </a:graphic>
          </wp:inline>
        </w:drawing>
      </w:r>
    </w:p>
    <w:p w:rsidR="00AC7FF2" w:rsidRPr="00590970" w:rsidRDefault="00EB3449">
      <w:pPr>
        <w:pStyle w:val="af1"/>
        <w:jc w:val="center"/>
        <w:rPr>
          <w:i w:val="0"/>
          <w:sz w:val="22"/>
          <w:szCs w:val="22"/>
        </w:rPr>
      </w:pPr>
      <w:bookmarkStart w:id="91" w:name="_Ref510440283"/>
      <w:bookmarkStart w:id="92" w:name="_Ref509567111"/>
      <w:r w:rsidRPr="00987FAC">
        <w:rPr>
          <w:b/>
          <w:i w:val="0"/>
          <w:noProof/>
          <w:color w:val="auto"/>
          <w:sz w:val="22"/>
          <w:szCs w:val="22"/>
        </w:rPr>
        <w:t xml:space="preserve">Fig. </w:t>
      </w:r>
      <w:r w:rsidRPr="00987FAC">
        <w:rPr>
          <w:b/>
          <w:i w:val="0"/>
          <w:noProof/>
          <w:color w:val="auto"/>
          <w:sz w:val="22"/>
          <w:szCs w:val="22"/>
        </w:rPr>
        <w:fldChar w:fldCharType="begin"/>
      </w:r>
      <w:r w:rsidRPr="00987FAC">
        <w:rPr>
          <w:b/>
          <w:i w:val="0"/>
          <w:noProof/>
          <w:color w:val="auto"/>
          <w:sz w:val="22"/>
          <w:szCs w:val="22"/>
        </w:rPr>
        <w:instrText xml:space="preserve"> SEQ Fig. \* ARABIC </w:instrText>
      </w:r>
      <w:r w:rsidRPr="00987FAC">
        <w:rPr>
          <w:b/>
          <w:i w:val="0"/>
          <w:noProof/>
          <w:color w:val="auto"/>
          <w:sz w:val="22"/>
          <w:szCs w:val="22"/>
        </w:rPr>
        <w:fldChar w:fldCharType="separate"/>
      </w:r>
      <w:r w:rsidR="00E23229">
        <w:rPr>
          <w:b/>
          <w:i w:val="0"/>
          <w:noProof/>
          <w:color w:val="auto"/>
          <w:sz w:val="22"/>
          <w:szCs w:val="22"/>
        </w:rPr>
        <w:t>16</w:t>
      </w:r>
      <w:r w:rsidRPr="00987FAC">
        <w:rPr>
          <w:b/>
          <w:i w:val="0"/>
          <w:noProof/>
          <w:color w:val="auto"/>
          <w:sz w:val="22"/>
          <w:szCs w:val="22"/>
        </w:rPr>
        <w:fldChar w:fldCharType="end"/>
      </w:r>
      <w:bookmarkEnd w:id="91"/>
      <w:bookmarkEnd w:id="92"/>
      <w:r w:rsidR="00590970" w:rsidRPr="00326AB3">
        <w:rPr>
          <w:i w:val="0"/>
          <w:iCs w:val="0"/>
          <w:color w:val="auto"/>
          <w:sz w:val="22"/>
          <w:szCs w:val="22"/>
        </w:rPr>
        <w:t xml:space="preserve"> </w:t>
      </w:r>
      <w:r w:rsidR="003B636D">
        <w:rPr>
          <w:i w:val="0"/>
          <w:color w:val="auto"/>
          <w:sz w:val="22"/>
          <w:szCs w:val="22"/>
        </w:rPr>
        <w:t xml:space="preserve">Geometric padding used for </w:t>
      </w:r>
      <w:r w:rsidR="0022645C" w:rsidRPr="00D7067E">
        <w:rPr>
          <w:i w:val="0"/>
          <w:color w:val="auto"/>
          <w:sz w:val="22"/>
          <w:szCs w:val="22"/>
        </w:rPr>
        <w:t>360°-based</w:t>
      </w:r>
      <w:r w:rsidR="0022645C" w:rsidRPr="002137BE">
        <w:rPr>
          <w:i w:val="0"/>
          <w:color w:val="auto"/>
          <w:sz w:val="22"/>
          <w:szCs w:val="22"/>
        </w:rPr>
        <w:t xml:space="preserve"> </w:t>
      </w:r>
      <w:r w:rsidR="003B636D">
        <w:rPr>
          <w:i w:val="0"/>
          <w:color w:val="auto"/>
          <w:sz w:val="22"/>
          <w:szCs w:val="22"/>
        </w:rPr>
        <w:t>ALF</w:t>
      </w:r>
    </w:p>
    <w:p w:rsidR="00AC7FF2" w:rsidRPr="000D4A82" w:rsidRDefault="00595AF2" w:rsidP="00AC7FF2">
      <w:pPr>
        <w:pStyle w:val="5"/>
      </w:pPr>
      <w:bookmarkStart w:id="93" w:name="_Ref509577643"/>
      <w:r w:rsidRPr="002648D9">
        <w:t>360°</w:t>
      </w:r>
      <w:r>
        <w:t xml:space="preserve">-based </w:t>
      </w:r>
      <w:r w:rsidR="00AC7FF2">
        <w:t>Non-Local Mean</w:t>
      </w:r>
      <w:r w:rsidR="00AA0410">
        <w:t>s</w:t>
      </w:r>
      <w:r w:rsidR="00AC7FF2">
        <w:t xml:space="preserve"> Filter</w:t>
      </w:r>
      <w:bookmarkEnd w:id="93"/>
    </w:p>
    <w:p w:rsidR="00590970" w:rsidRDefault="00F47037" w:rsidP="00326AB3">
      <w:pPr>
        <w:ind w:firstLine="225"/>
        <w:jc w:val="both"/>
      </w:pPr>
      <w:r>
        <w:t xml:space="preserve">The </w:t>
      </w:r>
      <w:r w:rsidR="00590970">
        <w:t>NLM</w:t>
      </w:r>
      <w:r w:rsidR="00590970" w:rsidRPr="00521364">
        <w:t xml:space="preserve"> </w:t>
      </w:r>
      <w:r w:rsidR="00397CEB">
        <w:t xml:space="preserve">filter </w:t>
      </w:r>
      <w:r w:rsidR="00AF4D64">
        <w:t>is an efficient de-noising algorithm collect</w:t>
      </w:r>
      <w:r w:rsidR="004C23C3">
        <w:t>s</w:t>
      </w:r>
      <w:r w:rsidR="00AF4D64">
        <w:t xml:space="preserve"> multiple similar group of pixels (one group is called a patch) within a pre-defined search range </w:t>
      </w:r>
      <w:r w:rsidR="004C23C3">
        <w:t xml:space="preserve">to </w:t>
      </w:r>
      <w:r w:rsidR="001651A9">
        <w:t>reduce the coding error</w:t>
      </w:r>
      <w:r w:rsidR="004C23C3">
        <w:t xml:space="preserve"> of</w:t>
      </w:r>
      <w:r w:rsidR="00AF4D64">
        <w:t xml:space="preserve"> the current processing region</w:t>
      </w:r>
      <w:r w:rsidR="00590970">
        <w:t xml:space="preserve">. In </w:t>
      </w:r>
      <w:r>
        <w:t xml:space="preserve">the </w:t>
      </w:r>
      <w:r w:rsidR="00590970">
        <w:t>NLM</w:t>
      </w:r>
      <w:r w:rsidR="00397CEB">
        <w:t xml:space="preserve"> filter</w:t>
      </w:r>
      <w:r w:rsidR="001651A9">
        <w:t>ing process</w:t>
      </w:r>
      <w:r w:rsidR="00590970">
        <w:t xml:space="preserve"> </w:t>
      </w:r>
      <w:r w:rsidR="00AF4D64">
        <w:t>implement</w:t>
      </w:r>
      <w:r w:rsidR="001651A9">
        <w:t>ed in [3]</w:t>
      </w:r>
      <w:r w:rsidR="00590970">
        <w:t xml:space="preserve">, </w:t>
      </w:r>
      <w:r w:rsidR="008B4FE5">
        <w:t xml:space="preserve">any of </w:t>
      </w:r>
      <w:r w:rsidR="00590970">
        <w:t xml:space="preserve">the </w:t>
      </w:r>
      <w:r w:rsidR="003D072D">
        <w:t xml:space="preserve">collected patches </w:t>
      </w:r>
      <w:r w:rsidR="008B4FE5">
        <w:t xml:space="preserve">outside </w:t>
      </w:r>
      <w:r w:rsidR="00AC3417">
        <w:t xml:space="preserve">the </w:t>
      </w:r>
      <w:r w:rsidR="008B4FE5">
        <w:t>frame boundary is</w:t>
      </w:r>
      <w:r w:rsidR="003D072D">
        <w:t xml:space="preserve"> not allowed</w:t>
      </w:r>
      <w:r w:rsidR="00590970">
        <w:t xml:space="preserve">. However, </w:t>
      </w:r>
      <w:r w:rsidR="00FA2D51">
        <w:t>this</w:t>
      </w:r>
      <w:r w:rsidR="00AD4351">
        <w:t xml:space="preserve"> restriction in patch collection is not necessarily followed </w:t>
      </w:r>
      <w:r w:rsidR="001651A9">
        <w:t xml:space="preserve">for </w:t>
      </w:r>
      <w:r w:rsidR="001651A9" w:rsidRPr="002648D9">
        <w:t>360° video</w:t>
      </w:r>
      <w:r w:rsidR="00FE7223">
        <w:t xml:space="preserve">. In </w:t>
      </w:r>
      <w:r w:rsidR="00294318">
        <w:t>the proposed implementation</w:t>
      </w:r>
      <w:r w:rsidR="00FE7223">
        <w:t>,</w:t>
      </w:r>
      <w:r w:rsidR="00AD4351">
        <w:t xml:space="preserve"> the accessed pixels across </w:t>
      </w:r>
      <w:r w:rsidR="00AC3417">
        <w:t xml:space="preserve">the </w:t>
      </w:r>
      <w:r w:rsidR="00AD4351">
        <w:t xml:space="preserve">frame boundary (layout boundary) or </w:t>
      </w:r>
      <w:r w:rsidR="00AC3417">
        <w:t xml:space="preserve">the </w:t>
      </w:r>
      <w:r w:rsidR="00AD4351">
        <w:t xml:space="preserve">discontinuous edge </w:t>
      </w:r>
      <w:r w:rsidR="00FE7223">
        <w:t xml:space="preserve">are </w:t>
      </w:r>
      <w:r w:rsidR="00AD4351">
        <w:t xml:space="preserve">obtained </w:t>
      </w:r>
      <w:r w:rsidR="00C241E8">
        <w:t xml:space="preserve">directly </w:t>
      </w:r>
      <w:r w:rsidR="00AD4351">
        <w:t>from other faces</w:t>
      </w:r>
      <w:r w:rsidR="00C241E8">
        <w:t xml:space="preserve">, as shown in </w:t>
      </w:r>
      <w:r w:rsidR="00EB3449" w:rsidRPr="00E7016C">
        <w:rPr>
          <w:iCs/>
        </w:rPr>
        <w:fldChar w:fldCharType="begin"/>
      </w:r>
      <w:r w:rsidR="00EB3449" w:rsidRPr="00987FAC">
        <w:rPr>
          <w:iCs/>
        </w:rPr>
        <w:instrText xml:space="preserve"> REF _Ref510440337 \h </w:instrText>
      </w:r>
      <w:r w:rsidR="00EB3449">
        <w:rPr>
          <w:iCs/>
        </w:rPr>
        <w:instrText xml:space="preserve"> \* MERGEFORMAT </w:instrText>
      </w:r>
      <w:r w:rsidR="00EB3449" w:rsidRPr="00E7016C">
        <w:rPr>
          <w:iCs/>
        </w:rPr>
      </w:r>
      <w:r w:rsidR="00EB3449" w:rsidRPr="00E7016C">
        <w:rPr>
          <w:iCs/>
        </w:rPr>
        <w:fldChar w:fldCharType="separate"/>
      </w:r>
      <w:r w:rsidR="00EB3449" w:rsidRPr="00E7016C">
        <w:rPr>
          <w:iCs/>
        </w:rPr>
        <w:t>Fig. 1</w:t>
      </w:r>
      <w:r w:rsidR="00EB3449" w:rsidRPr="00987FAC">
        <w:rPr>
          <w:iCs/>
        </w:rPr>
        <w:t>7</w:t>
      </w:r>
      <w:r w:rsidR="00EB3449" w:rsidRPr="00E7016C">
        <w:rPr>
          <w:iCs/>
        </w:rPr>
        <w:fldChar w:fldCharType="end"/>
      </w:r>
      <w:r w:rsidR="00486616">
        <w:t>, where</w:t>
      </w:r>
      <w:r w:rsidR="00AD4351">
        <w:t xml:space="preserve"> t</w:t>
      </w:r>
      <w:r w:rsidR="00590970">
        <w:t>he search range</w:t>
      </w:r>
      <w:r w:rsidR="00AD4351">
        <w:t xml:space="preserve"> used in the proposed implementation</w:t>
      </w:r>
      <w:r w:rsidR="00590970">
        <w:t xml:space="preserve"> </w:t>
      </w:r>
      <w:r>
        <w:t xml:space="preserve">is </w:t>
      </w:r>
      <w:r w:rsidR="00713A2E">
        <w:t>[-16, 16]</w:t>
      </w:r>
      <w:r w:rsidR="00AD4351">
        <w:t>.</w:t>
      </w:r>
    </w:p>
    <w:p w:rsidR="003D4C40" w:rsidRDefault="00AA0410" w:rsidP="00590970">
      <w:pPr>
        <w:jc w:val="center"/>
      </w:pPr>
      <w:r w:rsidRPr="00AA0410">
        <w:lastRenderedPageBreak/>
        <w:t xml:space="preserve"> </w:t>
      </w:r>
      <w:r w:rsidRPr="00AA0410">
        <w:rPr>
          <w:noProof/>
          <w:lang w:val="en-US" w:eastAsia="zh-TW"/>
        </w:rPr>
        <w:drawing>
          <wp:inline distT="0" distB="0" distL="0" distR="0" wp14:anchorId="67CD23BB" wp14:editId="43E0BBA3">
            <wp:extent cx="3191672" cy="21240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91672" cy="2124000"/>
                    </a:xfrm>
                    <a:prstGeom prst="rect">
                      <a:avLst/>
                    </a:prstGeom>
                    <a:noFill/>
                    <a:ln>
                      <a:noFill/>
                    </a:ln>
                  </pic:spPr>
                </pic:pic>
              </a:graphicData>
            </a:graphic>
          </wp:inline>
        </w:drawing>
      </w:r>
    </w:p>
    <w:p w:rsidR="00590970" w:rsidRPr="00326AB3" w:rsidRDefault="00EB3449">
      <w:pPr>
        <w:pStyle w:val="af1"/>
        <w:jc w:val="center"/>
        <w:rPr>
          <w:b/>
          <w:sz w:val="22"/>
          <w:szCs w:val="22"/>
        </w:rPr>
      </w:pPr>
      <w:bookmarkStart w:id="94" w:name="_Ref510440337"/>
      <w:bookmarkStart w:id="95" w:name="_Ref509576210"/>
      <w:r w:rsidRPr="00987FAC">
        <w:rPr>
          <w:b/>
          <w:i w:val="0"/>
          <w:noProof/>
          <w:color w:val="auto"/>
          <w:sz w:val="22"/>
        </w:rPr>
        <w:t xml:space="preserve">Fig. </w:t>
      </w:r>
      <w:r w:rsidRPr="00987FAC">
        <w:rPr>
          <w:b/>
          <w:i w:val="0"/>
          <w:noProof/>
          <w:color w:val="auto"/>
          <w:sz w:val="22"/>
        </w:rPr>
        <w:fldChar w:fldCharType="begin"/>
      </w:r>
      <w:r w:rsidRPr="00987FAC">
        <w:rPr>
          <w:b/>
          <w:i w:val="0"/>
          <w:noProof/>
          <w:color w:val="auto"/>
          <w:sz w:val="22"/>
        </w:rPr>
        <w:instrText xml:space="preserve"> SEQ Fig. \* ARABIC </w:instrText>
      </w:r>
      <w:r w:rsidRPr="00987FAC">
        <w:rPr>
          <w:b/>
          <w:i w:val="0"/>
          <w:noProof/>
          <w:color w:val="auto"/>
          <w:sz w:val="22"/>
        </w:rPr>
        <w:fldChar w:fldCharType="separate"/>
      </w:r>
      <w:r w:rsidR="00E23229">
        <w:rPr>
          <w:b/>
          <w:i w:val="0"/>
          <w:noProof/>
          <w:color w:val="auto"/>
          <w:sz w:val="22"/>
        </w:rPr>
        <w:t>17</w:t>
      </w:r>
      <w:r w:rsidRPr="00987FAC">
        <w:rPr>
          <w:b/>
          <w:i w:val="0"/>
          <w:noProof/>
          <w:color w:val="auto"/>
          <w:sz w:val="22"/>
        </w:rPr>
        <w:fldChar w:fldCharType="end"/>
      </w:r>
      <w:bookmarkEnd w:id="94"/>
      <w:r>
        <w:rPr>
          <w:b/>
          <w:i w:val="0"/>
          <w:color w:val="auto"/>
          <w:sz w:val="22"/>
        </w:rPr>
        <w:t xml:space="preserve"> </w:t>
      </w:r>
      <w:bookmarkEnd w:id="95"/>
      <w:r w:rsidR="00A72FF7">
        <w:rPr>
          <w:i w:val="0"/>
          <w:color w:val="auto"/>
          <w:sz w:val="22"/>
          <w:szCs w:val="22"/>
        </w:rPr>
        <w:t xml:space="preserve">Geometric pixel positions from another face for </w:t>
      </w:r>
      <w:r w:rsidR="0022645C" w:rsidRPr="00D7067E">
        <w:rPr>
          <w:i w:val="0"/>
          <w:color w:val="auto"/>
          <w:sz w:val="22"/>
          <w:szCs w:val="22"/>
        </w:rPr>
        <w:t>360°-based</w:t>
      </w:r>
      <w:r w:rsidR="0022645C" w:rsidRPr="002137BE">
        <w:rPr>
          <w:i w:val="0"/>
          <w:color w:val="auto"/>
          <w:sz w:val="22"/>
          <w:szCs w:val="22"/>
        </w:rPr>
        <w:t xml:space="preserve"> </w:t>
      </w:r>
      <w:r w:rsidR="00A72FF7">
        <w:rPr>
          <w:i w:val="0"/>
          <w:color w:val="auto"/>
          <w:sz w:val="22"/>
          <w:szCs w:val="22"/>
        </w:rPr>
        <w:t>NLM filter</w:t>
      </w:r>
    </w:p>
    <w:p w:rsidR="00AC7FF2" w:rsidRPr="00F738EC" w:rsidRDefault="00486616" w:rsidP="00AC7FF2">
      <w:pPr>
        <w:pStyle w:val="5"/>
      </w:pPr>
      <w:bookmarkStart w:id="96" w:name="_Ref509758605"/>
      <w:r w:rsidRPr="002648D9">
        <w:t>360°</w:t>
      </w:r>
      <w:r>
        <w:t xml:space="preserve">-based </w:t>
      </w:r>
      <w:r w:rsidR="00AC7FF2">
        <w:t>Convolutional Neural Network Filter</w:t>
      </w:r>
      <w:bookmarkEnd w:id="96"/>
    </w:p>
    <w:p w:rsidR="00590970" w:rsidRDefault="006305B1" w:rsidP="00326AB3">
      <w:pPr>
        <w:ind w:firstLine="182"/>
        <w:jc w:val="both"/>
      </w:pPr>
      <w:r>
        <w:t xml:space="preserve">The processing unit of the CNN filter is one LCU in </w:t>
      </w:r>
      <w:r w:rsidR="00B25B6E">
        <w:t>JVET-J0018</w:t>
      </w:r>
      <w:r>
        <w:t xml:space="preserve"> </w:t>
      </w:r>
      <w:r>
        <w:fldChar w:fldCharType="begin"/>
      </w:r>
      <w:r>
        <w:instrText xml:space="preserve"> REF _Ref509228944 \r \h </w:instrText>
      </w:r>
      <w:r>
        <w:fldChar w:fldCharType="separate"/>
      </w:r>
      <w:r>
        <w:t>[3]</w:t>
      </w:r>
      <w:r>
        <w:fldChar w:fldCharType="end"/>
      </w:r>
      <w:r>
        <w:t xml:space="preserve">. However, due to the layout arrangement, certain LCUs in the MCP frame contain the discontinuous edge. The pixel data in such an LCU should not be </w:t>
      </w:r>
      <w:r w:rsidR="00BD610C">
        <w:t xml:space="preserve">jointly </w:t>
      </w:r>
      <w:r>
        <w:t>processed in the CNN filter</w:t>
      </w:r>
      <w:r w:rsidR="00F60223">
        <w:t>ing</w:t>
      </w:r>
      <w:r>
        <w:t xml:space="preserve">. To address this problem, </w:t>
      </w:r>
      <w:r w:rsidR="003041D0">
        <w:t xml:space="preserve">the proposed implementation </w:t>
      </w:r>
      <w:r w:rsidR="005A7E94">
        <w:t xml:space="preserve">in </w:t>
      </w:r>
      <w:r w:rsidR="00F60223">
        <w:t xml:space="preserve">this contribution </w:t>
      </w:r>
      <w:r w:rsidR="003041D0">
        <w:t>divides such an LCU into two small processing units that are separately processed by the CNN filter</w:t>
      </w:r>
      <w:r w:rsidR="00F60223">
        <w:t xml:space="preserve"> as shown in </w:t>
      </w:r>
      <w:r w:rsidR="00376933" w:rsidRPr="00E7016C">
        <w:rPr>
          <w:szCs w:val="22"/>
        </w:rPr>
        <w:fldChar w:fldCharType="begin"/>
      </w:r>
      <w:r w:rsidR="00376933" w:rsidRPr="00987FAC">
        <w:rPr>
          <w:szCs w:val="22"/>
        </w:rPr>
        <w:instrText xml:space="preserve"> REF _Ref510440432 \h </w:instrText>
      </w:r>
      <w:r w:rsidR="00376933">
        <w:rPr>
          <w:szCs w:val="22"/>
        </w:rPr>
        <w:instrText xml:space="preserve"> \* MERGEFORMAT </w:instrText>
      </w:r>
      <w:r w:rsidR="00376933" w:rsidRPr="00E7016C">
        <w:rPr>
          <w:szCs w:val="22"/>
        </w:rPr>
      </w:r>
      <w:r w:rsidR="00376933" w:rsidRPr="00E7016C">
        <w:rPr>
          <w:szCs w:val="22"/>
        </w:rPr>
        <w:fldChar w:fldCharType="separate"/>
      </w:r>
      <w:r w:rsidR="00376933" w:rsidRPr="00E7016C">
        <w:rPr>
          <w:szCs w:val="22"/>
        </w:rPr>
        <w:t>Fig. 1</w:t>
      </w:r>
      <w:r w:rsidR="00376933" w:rsidRPr="00987FAC">
        <w:rPr>
          <w:szCs w:val="22"/>
        </w:rPr>
        <w:t>8</w:t>
      </w:r>
      <w:r w:rsidR="00376933" w:rsidRPr="00E7016C">
        <w:rPr>
          <w:szCs w:val="22"/>
        </w:rPr>
        <w:fldChar w:fldCharType="end"/>
      </w:r>
      <w:r w:rsidR="003041D0">
        <w:t xml:space="preserve">. </w:t>
      </w:r>
      <w:r w:rsidR="00376933" w:rsidRPr="00E7016C">
        <w:rPr>
          <w:szCs w:val="22"/>
        </w:rPr>
        <w:fldChar w:fldCharType="begin"/>
      </w:r>
      <w:r w:rsidR="00376933" w:rsidRPr="00987FAC">
        <w:rPr>
          <w:szCs w:val="22"/>
        </w:rPr>
        <w:instrText xml:space="preserve"> REF _Ref510440469 \h </w:instrText>
      </w:r>
      <w:r w:rsidR="00376933">
        <w:rPr>
          <w:szCs w:val="22"/>
        </w:rPr>
        <w:instrText xml:space="preserve"> \* MERGEFORMAT </w:instrText>
      </w:r>
      <w:r w:rsidR="00376933" w:rsidRPr="00E7016C">
        <w:rPr>
          <w:szCs w:val="22"/>
        </w:rPr>
      </w:r>
      <w:r w:rsidR="00376933" w:rsidRPr="00E7016C">
        <w:rPr>
          <w:szCs w:val="22"/>
        </w:rPr>
        <w:fldChar w:fldCharType="separate"/>
      </w:r>
      <w:r w:rsidR="00376933" w:rsidRPr="00E7016C">
        <w:rPr>
          <w:szCs w:val="22"/>
        </w:rPr>
        <w:t>Fig. 1</w:t>
      </w:r>
      <w:r w:rsidR="00376933" w:rsidRPr="00987FAC">
        <w:rPr>
          <w:szCs w:val="22"/>
        </w:rPr>
        <w:t>9</w:t>
      </w:r>
      <w:r w:rsidR="00376933" w:rsidRPr="00E7016C">
        <w:rPr>
          <w:szCs w:val="22"/>
        </w:rPr>
        <w:fldChar w:fldCharType="end"/>
      </w:r>
      <w:r w:rsidR="001655A5">
        <w:rPr>
          <w:color w:val="FF0000"/>
        </w:rPr>
        <w:t xml:space="preserve"> </w:t>
      </w:r>
      <w:r w:rsidR="001655A5" w:rsidRPr="00326AB3">
        <w:rPr>
          <w:color w:val="0D0D0D" w:themeColor="text1" w:themeTint="F2"/>
        </w:rPr>
        <w:t xml:space="preserve">demonstrates </w:t>
      </w:r>
      <w:r w:rsidR="001655A5">
        <w:rPr>
          <w:color w:val="0D0D0D" w:themeColor="text1" w:themeTint="F2"/>
        </w:rPr>
        <w:t xml:space="preserve">the predicted residual data provided by the CNN filtering process are used </w:t>
      </w:r>
      <w:r w:rsidR="008B4FE5">
        <w:rPr>
          <w:color w:val="0D0D0D" w:themeColor="text1" w:themeTint="F2"/>
        </w:rPr>
        <w:t>for</w:t>
      </w:r>
      <w:r w:rsidR="001655A5">
        <w:rPr>
          <w:color w:val="0D0D0D" w:themeColor="text1" w:themeTint="F2"/>
        </w:rPr>
        <w:t xml:space="preserve"> </w:t>
      </w:r>
      <w:r w:rsidR="008B4FE5">
        <w:rPr>
          <w:color w:val="0D0D0D" w:themeColor="text1" w:themeTint="F2"/>
        </w:rPr>
        <w:t>improvement in coding efficiency</w:t>
      </w:r>
      <w:r w:rsidR="00F60223">
        <w:t xml:space="preserve">, where the trained weights are </w:t>
      </w:r>
      <w:r w:rsidR="00183E7F">
        <w:t xml:space="preserve">explicitly </w:t>
      </w:r>
      <w:r w:rsidR="00F60223">
        <w:t>transmitted in the bit-stream.</w:t>
      </w:r>
    </w:p>
    <w:p w:rsidR="00C22663" w:rsidRDefault="00397CEB" w:rsidP="00590970">
      <w:pPr>
        <w:jc w:val="center"/>
      </w:pPr>
      <w:r w:rsidRPr="00397CEB">
        <w:rPr>
          <w:noProof/>
          <w:lang w:val="en-US" w:eastAsia="zh-TW"/>
        </w:rPr>
        <w:drawing>
          <wp:inline distT="0" distB="0" distL="0" distR="0" wp14:anchorId="1F8B3BFA" wp14:editId="3B889E8B">
            <wp:extent cx="5677134" cy="1880718"/>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11636" cy="1892148"/>
                    </a:xfrm>
                    <a:prstGeom prst="rect">
                      <a:avLst/>
                    </a:prstGeom>
                    <a:noFill/>
                    <a:ln>
                      <a:noFill/>
                    </a:ln>
                  </pic:spPr>
                </pic:pic>
              </a:graphicData>
            </a:graphic>
          </wp:inline>
        </w:drawing>
      </w:r>
      <w:r w:rsidRPr="00397CEB" w:rsidDel="00397CEB">
        <w:t xml:space="preserve"> </w:t>
      </w:r>
    </w:p>
    <w:p w:rsidR="00590970" w:rsidRPr="00326AB3" w:rsidRDefault="00376933">
      <w:pPr>
        <w:pStyle w:val="af1"/>
        <w:jc w:val="center"/>
        <w:rPr>
          <w:sz w:val="22"/>
          <w:szCs w:val="22"/>
        </w:rPr>
      </w:pPr>
      <w:bookmarkStart w:id="97" w:name="_Ref510440432"/>
      <w:bookmarkStart w:id="98" w:name="_Ref509567287"/>
      <w:r w:rsidRPr="00987FAC">
        <w:rPr>
          <w:b/>
          <w:i w:val="0"/>
          <w:color w:val="auto"/>
          <w:sz w:val="22"/>
          <w:szCs w:val="22"/>
        </w:rPr>
        <w:t xml:space="preserve">Fig. </w:t>
      </w:r>
      <w:r w:rsidRPr="00987FAC">
        <w:rPr>
          <w:b/>
          <w:i w:val="0"/>
          <w:color w:val="auto"/>
          <w:sz w:val="22"/>
          <w:szCs w:val="22"/>
        </w:rPr>
        <w:fldChar w:fldCharType="begin"/>
      </w:r>
      <w:r w:rsidRPr="00987FAC">
        <w:rPr>
          <w:b/>
          <w:i w:val="0"/>
          <w:color w:val="auto"/>
          <w:sz w:val="22"/>
          <w:szCs w:val="22"/>
        </w:rPr>
        <w:instrText xml:space="preserve"> SEQ Fig. \* ARABIC </w:instrText>
      </w:r>
      <w:r w:rsidRPr="00987FAC">
        <w:rPr>
          <w:b/>
          <w:i w:val="0"/>
          <w:color w:val="auto"/>
          <w:sz w:val="22"/>
          <w:szCs w:val="22"/>
        </w:rPr>
        <w:fldChar w:fldCharType="separate"/>
      </w:r>
      <w:r w:rsidR="00E23229">
        <w:rPr>
          <w:b/>
          <w:i w:val="0"/>
          <w:noProof/>
          <w:color w:val="auto"/>
          <w:sz w:val="22"/>
          <w:szCs w:val="22"/>
        </w:rPr>
        <w:t>18</w:t>
      </w:r>
      <w:r w:rsidRPr="00987FAC">
        <w:rPr>
          <w:b/>
          <w:i w:val="0"/>
          <w:color w:val="auto"/>
          <w:sz w:val="22"/>
          <w:szCs w:val="22"/>
        </w:rPr>
        <w:fldChar w:fldCharType="end"/>
      </w:r>
      <w:bookmarkEnd w:id="97"/>
      <w:bookmarkEnd w:id="98"/>
      <w:r w:rsidR="00590970">
        <w:rPr>
          <w:i w:val="0"/>
          <w:color w:val="auto"/>
          <w:sz w:val="22"/>
          <w:szCs w:val="22"/>
        </w:rPr>
        <w:t xml:space="preserve"> </w:t>
      </w:r>
      <w:r w:rsidR="00D759C3">
        <w:rPr>
          <w:i w:val="0"/>
          <w:color w:val="auto"/>
          <w:sz w:val="22"/>
          <w:szCs w:val="22"/>
        </w:rPr>
        <w:t>Two divided processing units for an LCU</w:t>
      </w:r>
      <w:r w:rsidR="00590970" w:rsidRPr="00326AB3">
        <w:rPr>
          <w:i w:val="0"/>
          <w:color w:val="auto"/>
          <w:sz w:val="22"/>
          <w:szCs w:val="22"/>
        </w:rPr>
        <w:t xml:space="preserve"> contain</w:t>
      </w:r>
      <w:r w:rsidR="00D759C3">
        <w:rPr>
          <w:i w:val="0"/>
          <w:color w:val="auto"/>
          <w:sz w:val="22"/>
          <w:szCs w:val="22"/>
        </w:rPr>
        <w:t>ing</w:t>
      </w:r>
      <w:r w:rsidR="00AC3417">
        <w:rPr>
          <w:i w:val="0"/>
          <w:color w:val="auto"/>
          <w:sz w:val="22"/>
          <w:szCs w:val="22"/>
        </w:rPr>
        <w:t xml:space="preserve"> the</w:t>
      </w:r>
      <w:r w:rsidR="00590970" w:rsidRPr="00326AB3">
        <w:rPr>
          <w:i w:val="0"/>
          <w:color w:val="auto"/>
          <w:sz w:val="22"/>
          <w:szCs w:val="22"/>
        </w:rPr>
        <w:t xml:space="preserve"> discontinuous edge</w:t>
      </w:r>
    </w:p>
    <w:p w:rsidR="00C22663" w:rsidRDefault="00397CEB">
      <w:pPr>
        <w:jc w:val="center"/>
      </w:pPr>
      <w:r w:rsidRPr="00397CEB">
        <w:t xml:space="preserve"> </w:t>
      </w:r>
      <w:r w:rsidR="00EB42ED" w:rsidRPr="00EB42ED">
        <w:rPr>
          <w:noProof/>
          <w:lang w:val="en-US" w:eastAsia="zh-TW"/>
        </w:rPr>
        <w:drawing>
          <wp:inline distT="0" distB="0" distL="0" distR="0" wp14:anchorId="0337013C" wp14:editId="7036F9E4">
            <wp:extent cx="5944870" cy="242897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4870" cy="2428978"/>
                    </a:xfrm>
                    <a:prstGeom prst="rect">
                      <a:avLst/>
                    </a:prstGeom>
                    <a:noFill/>
                    <a:ln>
                      <a:noFill/>
                    </a:ln>
                  </pic:spPr>
                </pic:pic>
              </a:graphicData>
            </a:graphic>
          </wp:inline>
        </w:drawing>
      </w:r>
    </w:p>
    <w:p w:rsidR="00590970" w:rsidRPr="00326AB3" w:rsidRDefault="00376933">
      <w:pPr>
        <w:pStyle w:val="af1"/>
        <w:jc w:val="center"/>
        <w:rPr>
          <w:sz w:val="22"/>
          <w:szCs w:val="22"/>
        </w:rPr>
      </w:pPr>
      <w:bookmarkStart w:id="99" w:name="_Ref510440469"/>
      <w:bookmarkStart w:id="100" w:name="_Ref509567372"/>
      <w:r w:rsidRPr="00987FAC">
        <w:rPr>
          <w:b/>
          <w:i w:val="0"/>
          <w:noProof/>
          <w:color w:val="auto"/>
          <w:sz w:val="22"/>
          <w:szCs w:val="22"/>
        </w:rPr>
        <w:t xml:space="preserve">Fig. </w:t>
      </w:r>
      <w:r w:rsidRPr="00987FAC">
        <w:rPr>
          <w:b/>
          <w:i w:val="0"/>
          <w:noProof/>
          <w:color w:val="auto"/>
          <w:sz w:val="22"/>
          <w:szCs w:val="22"/>
        </w:rPr>
        <w:fldChar w:fldCharType="begin"/>
      </w:r>
      <w:r w:rsidRPr="00987FAC">
        <w:rPr>
          <w:b/>
          <w:i w:val="0"/>
          <w:noProof/>
          <w:color w:val="auto"/>
          <w:sz w:val="22"/>
          <w:szCs w:val="22"/>
        </w:rPr>
        <w:instrText xml:space="preserve"> SEQ Fig. \* ARABIC </w:instrText>
      </w:r>
      <w:r w:rsidRPr="00987FAC">
        <w:rPr>
          <w:b/>
          <w:i w:val="0"/>
          <w:noProof/>
          <w:color w:val="auto"/>
          <w:sz w:val="22"/>
          <w:szCs w:val="22"/>
        </w:rPr>
        <w:fldChar w:fldCharType="separate"/>
      </w:r>
      <w:r w:rsidR="00E23229">
        <w:rPr>
          <w:b/>
          <w:i w:val="0"/>
          <w:noProof/>
          <w:color w:val="auto"/>
          <w:sz w:val="22"/>
          <w:szCs w:val="22"/>
        </w:rPr>
        <w:t>19</w:t>
      </w:r>
      <w:r w:rsidRPr="00987FAC">
        <w:rPr>
          <w:b/>
          <w:i w:val="0"/>
          <w:noProof/>
          <w:color w:val="auto"/>
          <w:sz w:val="22"/>
          <w:szCs w:val="22"/>
        </w:rPr>
        <w:fldChar w:fldCharType="end"/>
      </w:r>
      <w:bookmarkEnd w:id="99"/>
      <w:r>
        <w:rPr>
          <w:b/>
          <w:i w:val="0"/>
          <w:color w:val="auto"/>
          <w:sz w:val="22"/>
          <w:szCs w:val="22"/>
        </w:rPr>
        <w:t xml:space="preserve"> </w:t>
      </w:r>
      <w:bookmarkEnd w:id="100"/>
      <w:r w:rsidR="0022645C" w:rsidRPr="00D7067E">
        <w:rPr>
          <w:i w:val="0"/>
          <w:color w:val="auto"/>
          <w:sz w:val="22"/>
          <w:szCs w:val="22"/>
        </w:rPr>
        <w:t>360°-based</w:t>
      </w:r>
      <w:r w:rsidR="0022645C" w:rsidRPr="002137BE">
        <w:rPr>
          <w:i w:val="0"/>
          <w:color w:val="auto"/>
          <w:sz w:val="22"/>
          <w:szCs w:val="22"/>
        </w:rPr>
        <w:t xml:space="preserve"> </w:t>
      </w:r>
      <w:r w:rsidR="00590970" w:rsidRPr="00326AB3">
        <w:rPr>
          <w:i w:val="0"/>
          <w:color w:val="auto"/>
          <w:sz w:val="22"/>
          <w:szCs w:val="22"/>
        </w:rPr>
        <w:t xml:space="preserve">CNN </w:t>
      </w:r>
      <w:r w:rsidR="00590970">
        <w:rPr>
          <w:i w:val="0"/>
          <w:color w:val="auto"/>
          <w:sz w:val="22"/>
          <w:szCs w:val="22"/>
        </w:rPr>
        <w:t>f</w:t>
      </w:r>
      <w:r w:rsidR="00590970" w:rsidRPr="00326AB3">
        <w:rPr>
          <w:i w:val="0"/>
          <w:color w:val="auto"/>
          <w:sz w:val="22"/>
          <w:szCs w:val="22"/>
        </w:rPr>
        <w:t xml:space="preserve">ilter </w:t>
      </w:r>
      <w:r w:rsidR="008B4FE5">
        <w:rPr>
          <w:i w:val="0"/>
          <w:color w:val="auto"/>
          <w:sz w:val="22"/>
          <w:szCs w:val="22"/>
        </w:rPr>
        <w:t xml:space="preserve">process </w:t>
      </w:r>
      <w:r w:rsidR="00590970" w:rsidRPr="00326AB3">
        <w:rPr>
          <w:i w:val="0"/>
          <w:color w:val="auto"/>
          <w:sz w:val="22"/>
          <w:szCs w:val="22"/>
        </w:rPr>
        <w:t xml:space="preserve">for reconstructed </w:t>
      </w:r>
      <w:r w:rsidR="008B4FE5">
        <w:rPr>
          <w:i w:val="0"/>
          <w:color w:val="auto"/>
          <w:sz w:val="22"/>
          <w:szCs w:val="22"/>
        </w:rPr>
        <w:t>frame</w:t>
      </w:r>
    </w:p>
    <w:p w:rsidR="00F325F8" w:rsidRPr="00421CEB" w:rsidRDefault="00F325F8" w:rsidP="00AC428F">
      <w:pPr>
        <w:pStyle w:val="1"/>
      </w:pPr>
      <w:bookmarkStart w:id="101" w:name="_Toc504407281"/>
      <w:bookmarkStart w:id="102" w:name="_Toc504407429"/>
      <w:bookmarkStart w:id="103" w:name="_Toc504414284"/>
      <w:bookmarkStart w:id="104" w:name="_Toc504414428"/>
      <w:bookmarkStart w:id="105" w:name="_Toc504414605"/>
      <w:bookmarkStart w:id="106" w:name="_Toc504419913"/>
      <w:bookmarkStart w:id="107" w:name="_Toc504420064"/>
      <w:bookmarkStart w:id="108" w:name="_Toc504422390"/>
      <w:bookmarkStart w:id="109" w:name="_Toc504486645"/>
      <w:bookmarkStart w:id="110" w:name="_Toc504405739"/>
      <w:bookmarkStart w:id="111" w:name="_Toc504405884"/>
      <w:bookmarkStart w:id="112" w:name="_Toc504406029"/>
      <w:bookmarkStart w:id="113" w:name="_Toc504414285"/>
      <w:bookmarkStart w:id="114" w:name="_Toc504414429"/>
      <w:bookmarkStart w:id="115" w:name="_Toc504414606"/>
      <w:bookmarkStart w:id="116" w:name="_Toc504419914"/>
      <w:bookmarkStart w:id="117" w:name="_Toc504420065"/>
      <w:bookmarkStart w:id="118" w:name="_Toc504422391"/>
      <w:bookmarkStart w:id="119" w:name="_Toc504486646"/>
      <w:bookmarkStart w:id="120" w:name="_Toc504405740"/>
      <w:bookmarkStart w:id="121" w:name="_Toc504405885"/>
      <w:bookmarkStart w:id="122" w:name="_Toc504406030"/>
      <w:bookmarkStart w:id="123" w:name="_Toc504414286"/>
      <w:bookmarkStart w:id="124" w:name="_Toc504414430"/>
      <w:bookmarkStart w:id="125" w:name="_Toc504414607"/>
      <w:bookmarkStart w:id="126" w:name="_Toc504419915"/>
      <w:bookmarkStart w:id="127" w:name="_Toc504420066"/>
      <w:bookmarkStart w:id="128" w:name="_Toc504422392"/>
      <w:bookmarkStart w:id="129" w:name="_Toc504486647"/>
      <w:bookmarkStart w:id="130" w:name="_Toc504405741"/>
      <w:bookmarkStart w:id="131" w:name="_Toc504405886"/>
      <w:bookmarkStart w:id="132" w:name="_Toc504406031"/>
      <w:bookmarkStart w:id="133" w:name="_Toc504414287"/>
      <w:bookmarkStart w:id="134" w:name="_Toc504414431"/>
      <w:bookmarkStart w:id="135" w:name="_Toc504414608"/>
      <w:bookmarkStart w:id="136" w:name="_Toc504419916"/>
      <w:bookmarkStart w:id="137" w:name="_Toc504420067"/>
      <w:bookmarkStart w:id="138" w:name="_Toc504422393"/>
      <w:bookmarkStart w:id="139" w:name="_Toc504486648"/>
      <w:bookmarkStart w:id="140" w:name="_Toc511198471"/>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421CEB">
        <w:lastRenderedPageBreak/>
        <w:t>Encoder algorithm description</w:t>
      </w:r>
      <w:bookmarkEnd w:id="140"/>
    </w:p>
    <w:p w:rsidR="001656C8" w:rsidRDefault="001656C8" w:rsidP="00AC428F">
      <w:pPr>
        <w:pStyle w:val="2"/>
      </w:pPr>
      <w:bookmarkStart w:id="141" w:name="_Toc504385851"/>
      <w:bookmarkStart w:id="142" w:name="_Toc504386016"/>
      <w:bookmarkStart w:id="143" w:name="_Toc496601789"/>
      <w:bookmarkStart w:id="144" w:name="_Toc511198472"/>
      <w:bookmarkEnd w:id="141"/>
      <w:bookmarkEnd w:id="142"/>
      <w:bookmarkEnd w:id="143"/>
      <w:r w:rsidRPr="00421CEB">
        <w:t>General algorithm description</w:t>
      </w:r>
      <w:bookmarkEnd w:id="144"/>
    </w:p>
    <w:p w:rsidR="00110B2E" w:rsidRDefault="00110B2E" w:rsidP="00110B2E">
      <w:pPr>
        <w:ind w:firstLine="170"/>
        <w:jc w:val="both"/>
      </w:pPr>
      <w:r>
        <w:rPr>
          <w:szCs w:val="22"/>
        </w:rPr>
        <w:t>The proposed 360</w:t>
      </w:r>
      <w:r w:rsidRPr="006F31E5">
        <w:rPr>
          <w:lang w:val="en-GB"/>
        </w:rPr>
        <w:t>º</w:t>
      </w:r>
      <w:r>
        <w:rPr>
          <w:lang w:val="en-GB"/>
        </w:rPr>
        <w:t xml:space="preserve"> video coding system is integrated into </w:t>
      </w:r>
      <w:r>
        <w:t xml:space="preserve">JVET-J0018 </w:t>
      </w:r>
      <w:r>
        <w:fldChar w:fldCharType="begin"/>
      </w:r>
      <w:r>
        <w:instrText xml:space="preserve"> REF _Ref509228944 \r \h </w:instrText>
      </w:r>
      <w:r>
        <w:fldChar w:fldCharType="separate"/>
      </w:r>
      <w:r>
        <w:t>[3]</w:t>
      </w:r>
      <w:r>
        <w:fldChar w:fldCharType="end"/>
      </w:r>
      <w:r>
        <w:t xml:space="preserve"> and the general algorithm description could be referred to JVET-J0018, except the D</w:t>
      </w:r>
      <w:r w:rsidRPr="006E7848">
        <w:t>e-blocking filter</w:t>
      </w:r>
      <w:r>
        <w:t xml:space="preserve"> and Quantization. The general algorithms for de-blocking filter and quantization parameter (QP) mapping </w:t>
      </w:r>
      <w:r w:rsidR="009D6138">
        <w:t xml:space="preserve">table </w:t>
      </w:r>
      <w:r>
        <w:t>are identical to HEVC.</w:t>
      </w:r>
    </w:p>
    <w:p w:rsidR="00ED4744" w:rsidRDefault="00ED4744" w:rsidP="00ED4744">
      <w:pPr>
        <w:ind w:firstLine="170"/>
        <w:jc w:val="both"/>
      </w:pPr>
    </w:p>
    <w:p w:rsidR="00F325F8" w:rsidRPr="00421CEB" w:rsidRDefault="00F325F8">
      <w:pPr>
        <w:pStyle w:val="2"/>
      </w:pPr>
      <w:bookmarkStart w:id="145" w:name="_Toc510450821"/>
      <w:bookmarkStart w:id="146" w:name="_Toc510450822"/>
      <w:bookmarkStart w:id="147" w:name="_Toc510450823"/>
      <w:bookmarkStart w:id="148" w:name="_Toc510450824"/>
      <w:bookmarkStart w:id="149" w:name="_Toc510450825"/>
      <w:bookmarkStart w:id="150" w:name="_Toc510450826"/>
      <w:bookmarkStart w:id="151" w:name="_Toc510450827"/>
      <w:bookmarkStart w:id="152" w:name="_Toc510450828"/>
      <w:bookmarkStart w:id="153" w:name="_Toc510450829"/>
      <w:bookmarkStart w:id="154" w:name="_Toc510450830"/>
      <w:bookmarkStart w:id="155" w:name="_Toc510450831"/>
      <w:bookmarkStart w:id="156" w:name="_Toc510450832"/>
      <w:bookmarkStart w:id="157" w:name="_Toc510450833"/>
      <w:bookmarkStart w:id="158" w:name="_Toc510450834"/>
      <w:bookmarkStart w:id="159" w:name="_Toc510450835"/>
      <w:bookmarkStart w:id="160" w:name="_Toc510450836"/>
      <w:bookmarkStart w:id="161" w:name="_Toc510450837"/>
      <w:bookmarkStart w:id="162" w:name="_Toc510450838"/>
      <w:bookmarkStart w:id="163" w:name="_Toc510450839"/>
      <w:bookmarkStart w:id="164" w:name="_Toc510450840"/>
      <w:bookmarkStart w:id="165" w:name="_Toc510450841"/>
      <w:bookmarkStart w:id="166" w:name="_Toc510450842"/>
      <w:bookmarkStart w:id="167" w:name="_Toc510450843"/>
      <w:bookmarkStart w:id="168" w:name="_Toc510450844"/>
      <w:bookmarkStart w:id="169" w:name="_Toc510450845"/>
      <w:bookmarkStart w:id="170" w:name="_Toc510450846"/>
      <w:bookmarkStart w:id="171" w:name="_Toc510450847"/>
      <w:bookmarkStart w:id="172" w:name="_Toc510450848"/>
      <w:bookmarkStart w:id="173" w:name="_Toc510450849"/>
      <w:bookmarkStart w:id="174" w:name="_Toc510450850"/>
      <w:bookmarkStart w:id="175" w:name="_Toc510450851"/>
      <w:bookmarkStart w:id="176" w:name="_Toc504385865"/>
      <w:bookmarkStart w:id="177" w:name="_Toc504386030"/>
      <w:bookmarkStart w:id="178" w:name="_Toc504385867"/>
      <w:bookmarkStart w:id="179" w:name="_Toc504386032"/>
      <w:bookmarkStart w:id="180" w:name="_Toc504385870"/>
      <w:bookmarkStart w:id="181" w:name="_Toc504386035"/>
      <w:bookmarkStart w:id="182" w:name="_Toc504385871"/>
      <w:bookmarkStart w:id="183" w:name="_Toc504386036"/>
      <w:bookmarkStart w:id="184" w:name="_Toc504385872"/>
      <w:bookmarkStart w:id="185" w:name="_Toc504386037"/>
      <w:bookmarkStart w:id="186" w:name="_Toc504385873"/>
      <w:bookmarkStart w:id="187" w:name="_Toc504386038"/>
      <w:bookmarkStart w:id="188" w:name="_Toc504385874"/>
      <w:bookmarkStart w:id="189" w:name="_Toc504386039"/>
      <w:bookmarkStart w:id="190" w:name="_Toc504385875"/>
      <w:bookmarkStart w:id="191" w:name="_Toc504386040"/>
      <w:bookmarkStart w:id="192" w:name="_Toc504385876"/>
      <w:bookmarkStart w:id="193" w:name="_Toc504386041"/>
      <w:bookmarkStart w:id="194" w:name="_Toc504385878"/>
      <w:bookmarkStart w:id="195" w:name="_Toc504386043"/>
      <w:bookmarkStart w:id="196" w:name="_Toc510450852"/>
      <w:bookmarkStart w:id="197" w:name="_Toc511198473"/>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r w:rsidRPr="00421CEB">
        <w:t>360°</w:t>
      </w:r>
      <w:bookmarkEnd w:id="197"/>
      <w:r w:rsidRPr="00421CEB">
        <w:t xml:space="preserve"> </w:t>
      </w:r>
    </w:p>
    <w:p w:rsidR="007C0604" w:rsidRPr="00421CEB" w:rsidRDefault="007C0604" w:rsidP="00AC428F">
      <w:pPr>
        <w:pStyle w:val="3"/>
      </w:pPr>
      <w:bookmarkStart w:id="198" w:name="_Toc511198474"/>
      <w:r w:rsidRPr="00421CEB">
        <w:t>Usage of projection format adaptation</w:t>
      </w:r>
      <w:bookmarkEnd w:id="198"/>
    </w:p>
    <w:p w:rsidR="003531BD" w:rsidRPr="00421CEB" w:rsidRDefault="00B539B3" w:rsidP="00E514FC">
      <w:pPr>
        <w:ind w:firstLine="170"/>
        <w:jc w:val="both"/>
        <w:rPr>
          <w:szCs w:val="22"/>
        </w:rPr>
      </w:pPr>
      <w:bookmarkStart w:id="199" w:name="_Toc504385881"/>
      <w:bookmarkStart w:id="200" w:name="_Toc504386046"/>
      <w:bookmarkStart w:id="201" w:name="_Toc504385884"/>
      <w:bookmarkStart w:id="202" w:name="_Toc504386049"/>
      <w:bookmarkEnd w:id="199"/>
      <w:bookmarkEnd w:id="200"/>
      <w:bookmarkEnd w:id="201"/>
      <w:bookmarkEnd w:id="202"/>
      <w:r>
        <w:rPr>
          <w:szCs w:val="22"/>
        </w:rPr>
        <w:t>T</w:t>
      </w:r>
      <w:r w:rsidR="00FA7413">
        <w:rPr>
          <w:szCs w:val="22"/>
        </w:rPr>
        <w:t>he projection format adaptation</w:t>
      </w:r>
      <w:r>
        <w:rPr>
          <w:szCs w:val="22"/>
        </w:rPr>
        <w:t xml:space="preserve"> is not used in this contribution</w:t>
      </w:r>
      <w:r w:rsidR="00FA7413">
        <w:rPr>
          <w:szCs w:val="22"/>
        </w:rPr>
        <w:t>. The projection format is MCP</w:t>
      </w:r>
      <w:r w:rsidR="00756D51">
        <w:rPr>
          <w:szCs w:val="22"/>
        </w:rPr>
        <w:t xml:space="preserve"> </w:t>
      </w:r>
      <w:r w:rsidR="00FA7413">
        <w:rPr>
          <w:szCs w:val="22"/>
        </w:rPr>
        <w:t>with a fixed parameter.</w:t>
      </w:r>
    </w:p>
    <w:p w:rsidR="007C0604" w:rsidRPr="00421CEB" w:rsidRDefault="007C0604" w:rsidP="00AC428F">
      <w:pPr>
        <w:pStyle w:val="3"/>
      </w:pPr>
      <w:bookmarkStart w:id="203" w:name="_Ref509057383"/>
      <w:bookmarkStart w:id="204" w:name="_Toc511198475"/>
      <w:r w:rsidRPr="00421CEB">
        <w:t>360° Video specific encoding tools</w:t>
      </w:r>
      <w:bookmarkEnd w:id="203"/>
      <w:bookmarkEnd w:id="204"/>
    </w:p>
    <w:p w:rsidR="004729A9" w:rsidRPr="004B1E26" w:rsidRDefault="00702CBF" w:rsidP="00326AB3">
      <w:pPr>
        <w:ind w:firstLine="170"/>
        <w:jc w:val="both"/>
        <w:rPr>
          <w:szCs w:val="22"/>
        </w:rPr>
      </w:pPr>
      <w:r w:rsidRPr="002729A5">
        <w:rPr>
          <w:szCs w:val="22"/>
        </w:rPr>
        <w:t>Most of the proposed coding tools are the same in encoder and decoder, except for the ALF and CNN filters. The encoding process in the ALF filter estimates the filter coefficients while the weights used in the CNN filter is pre-</w:t>
      </w:r>
      <w:r w:rsidR="00B539B3">
        <w:rPr>
          <w:szCs w:val="22"/>
        </w:rPr>
        <w:t>trained</w:t>
      </w:r>
      <w:r w:rsidRPr="002729A5">
        <w:rPr>
          <w:szCs w:val="22"/>
        </w:rPr>
        <w:t>. Moreover, the necessary information</w:t>
      </w:r>
      <w:r w:rsidRPr="00326AB3">
        <w:rPr>
          <w:bCs/>
          <w:iCs/>
          <w:szCs w:val="22"/>
        </w:rPr>
        <w:t>, including the filter coefficients and weights,</w:t>
      </w:r>
      <w:r w:rsidRPr="00702CBF">
        <w:rPr>
          <w:szCs w:val="22"/>
        </w:rPr>
        <w:t xml:space="preserve"> </w:t>
      </w:r>
      <w:r w:rsidRPr="002729A5">
        <w:rPr>
          <w:szCs w:val="22"/>
        </w:rPr>
        <w:t xml:space="preserve">required </w:t>
      </w:r>
      <w:r w:rsidRPr="004B1E26">
        <w:rPr>
          <w:szCs w:val="22"/>
        </w:rPr>
        <w:t>by th</w:t>
      </w:r>
      <w:r w:rsidRPr="00702CBF">
        <w:rPr>
          <w:szCs w:val="22"/>
        </w:rPr>
        <w:t xml:space="preserve">e </w:t>
      </w:r>
      <w:r w:rsidRPr="002729A5">
        <w:rPr>
          <w:szCs w:val="22"/>
        </w:rPr>
        <w:t>ALF and CNN filters is transmitted by the proposed encoder</w:t>
      </w:r>
      <w:r>
        <w:rPr>
          <w:szCs w:val="22"/>
        </w:rPr>
        <w:t xml:space="preserve"> </w:t>
      </w:r>
      <w:r w:rsidRPr="002729A5">
        <w:rPr>
          <w:szCs w:val="22"/>
        </w:rPr>
        <w:t>via bit-stream.</w:t>
      </w:r>
    </w:p>
    <w:p w:rsidR="004729A9" w:rsidRDefault="0022645C" w:rsidP="00326AB3">
      <w:pPr>
        <w:pStyle w:val="4"/>
      </w:pPr>
      <w:r w:rsidRPr="002744C7">
        <w:t>360°-based</w:t>
      </w:r>
      <w:r>
        <w:t xml:space="preserve"> </w:t>
      </w:r>
      <w:r w:rsidR="004729A9">
        <w:t>Adaptive Loop Filter</w:t>
      </w:r>
    </w:p>
    <w:p w:rsidR="004729A9" w:rsidRDefault="00B539B3" w:rsidP="00326AB3">
      <w:pPr>
        <w:ind w:firstLine="182"/>
        <w:jc w:val="both"/>
      </w:pPr>
      <w:r>
        <w:t xml:space="preserve">For </w:t>
      </w:r>
      <w:r w:rsidR="008D1BA8">
        <w:t xml:space="preserve">encoder, </w:t>
      </w:r>
      <w:r w:rsidR="008D1BA8" w:rsidRPr="00F808C0">
        <w:t>t</w:t>
      </w:r>
      <w:r w:rsidR="00D22AFD" w:rsidRPr="00F808C0">
        <w:t xml:space="preserve">he </w:t>
      </w:r>
      <w:r w:rsidR="00F808C0" w:rsidRPr="00326AB3">
        <w:t xml:space="preserve">filter coefficients in the </w:t>
      </w:r>
      <w:r w:rsidR="00D22AFD" w:rsidRPr="00F808C0">
        <w:t>ALF</w:t>
      </w:r>
      <w:r w:rsidR="00D22AFD">
        <w:t xml:space="preserve"> </w:t>
      </w:r>
      <w:r w:rsidR="008D1BA8">
        <w:t>need to be</w:t>
      </w:r>
      <w:r w:rsidR="00D22AFD">
        <w:t xml:space="preserve"> </w:t>
      </w:r>
      <w:r w:rsidR="008D1BA8">
        <w:t>determined</w:t>
      </w:r>
      <w:r w:rsidR="00D22AFD">
        <w:t xml:space="preserve"> by the pixel classification methods and the Wiener filter approach. </w:t>
      </w:r>
      <w:r w:rsidR="00F808C0">
        <w:t xml:space="preserve">During the determination of the filter coefficients, the neighboring pixels that cross </w:t>
      </w:r>
      <w:r w:rsidR="00AC3417">
        <w:t xml:space="preserve">the </w:t>
      </w:r>
      <w:r w:rsidR="00F808C0">
        <w:t xml:space="preserve">frame boundary (layout boundary) or </w:t>
      </w:r>
      <w:r w:rsidR="00AC3417">
        <w:t xml:space="preserve">the </w:t>
      </w:r>
      <w:r w:rsidR="00F808C0">
        <w:t xml:space="preserve">discontinuous edge are changed to use the pixels provided by the geometry padding process (as described in Section </w:t>
      </w:r>
      <w:r w:rsidR="00F808C0">
        <w:fldChar w:fldCharType="begin"/>
      </w:r>
      <w:r w:rsidR="00F808C0">
        <w:instrText xml:space="preserve"> REF _Ref509751809 \r \h </w:instrText>
      </w:r>
      <w:r w:rsidR="00F808C0">
        <w:fldChar w:fldCharType="separate"/>
      </w:r>
      <w:r w:rsidR="0039675A">
        <w:t>2.2.3.2.1</w:t>
      </w:r>
      <w:r w:rsidR="00F808C0">
        <w:fldChar w:fldCharType="end"/>
      </w:r>
      <w:r w:rsidR="00F808C0">
        <w:t>).</w:t>
      </w:r>
    </w:p>
    <w:p w:rsidR="004729A9" w:rsidRPr="006858E8" w:rsidRDefault="004729A9" w:rsidP="00326AB3">
      <w:pPr>
        <w:jc w:val="both"/>
      </w:pPr>
      <w:r>
        <w:t xml:space="preserve">  After the filter</w:t>
      </w:r>
      <w:r w:rsidR="00D22AFD">
        <w:t xml:space="preserve"> </w:t>
      </w:r>
      <w:r w:rsidR="0058457C">
        <w:t>coefficients are</w:t>
      </w:r>
      <w:r>
        <w:t xml:space="preserve"> determined, t</w:t>
      </w:r>
      <w:r>
        <w:rPr>
          <w:rFonts w:hint="eastAsia"/>
          <w:lang w:eastAsia="zh-TW"/>
        </w:rPr>
        <w:t>he filtering process</w:t>
      </w:r>
      <w:r w:rsidR="0058457C">
        <w:rPr>
          <w:lang w:eastAsia="zh-TW"/>
        </w:rPr>
        <w:t xml:space="preserve"> in the ALF</w:t>
      </w:r>
      <w:r>
        <w:rPr>
          <w:rFonts w:hint="eastAsia"/>
          <w:lang w:eastAsia="zh-TW"/>
        </w:rPr>
        <w:t xml:space="preserve"> </w:t>
      </w:r>
      <w:r w:rsidR="0058457C">
        <w:rPr>
          <w:lang w:eastAsia="zh-TW"/>
        </w:rPr>
        <w:t>is</w:t>
      </w:r>
      <w:r>
        <w:rPr>
          <w:rFonts w:hint="eastAsia"/>
          <w:lang w:eastAsia="zh-TW"/>
        </w:rPr>
        <w:t xml:space="preserve"> </w:t>
      </w:r>
      <w:r w:rsidR="00D22AFD">
        <w:rPr>
          <w:lang w:eastAsia="zh-TW"/>
        </w:rPr>
        <w:t>the</w:t>
      </w:r>
      <w:r>
        <w:rPr>
          <w:rFonts w:hint="eastAsia"/>
          <w:lang w:eastAsia="zh-TW"/>
        </w:rPr>
        <w:t xml:space="preserve"> same as </w:t>
      </w:r>
      <w:r w:rsidR="0058457C">
        <w:rPr>
          <w:lang w:eastAsia="zh-TW"/>
        </w:rPr>
        <w:t>that described in S</w:t>
      </w:r>
      <w:r>
        <w:rPr>
          <w:lang w:eastAsia="zh-TW"/>
        </w:rPr>
        <w:t xml:space="preserve">ection </w:t>
      </w:r>
      <w:r w:rsidR="0058457C">
        <w:rPr>
          <w:lang w:eastAsia="zh-TW"/>
        </w:rPr>
        <w:fldChar w:fldCharType="begin"/>
      </w:r>
      <w:r w:rsidR="0058457C">
        <w:rPr>
          <w:lang w:eastAsia="zh-TW"/>
        </w:rPr>
        <w:instrText xml:space="preserve"> REF _Ref509757355 \r \h </w:instrText>
      </w:r>
      <w:r w:rsidR="0058457C">
        <w:rPr>
          <w:lang w:eastAsia="zh-TW"/>
        </w:rPr>
      </w:r>
      <w:r w:rsidR="0058457C">
        <w:rPr>
          <w:lang w:eastAsia="zh-TW"/>
        </w:rPr>
        <w:fldChar w:fldCharType="separate"/>
      </w:r>
      <w:r w:rsidR="00416CB5">
        <w:rPr>
          <w:lang w:eastAsia="zh-TW"/>
        </w:rPr>
        <w:t>2.2.3.5.3</w:t>
      </w:r>
      <w:r w:rsidR="0058457C">
        <w:rPr>
          <w:lang w:eastAsia="zh-TW"/>
        </w:rPr>
        <w:fldChar w:fldCharType="end"/>
      </w:r>
      <w:r>
        <w:rPr>
          <w:lang w:eastAsia="zh-TW"/>
        </w:rPr>
        <w:t xml:space="preserve">. </w:t>
      </w:r>
      <w:r w:rsidR="0058457C">
        <w:rPr>
          <w:lang w:eastAsia="zh-TW"/>
        </w:rPr>
        <w:t>Moreover, t</w:t>
      </w:r>
      <w:r>
        <w:rPr>
          <w:lang w:eastAsia="zh-TW"/>
        </w:rPr>
        <w:t>he</w:t>
      </w:r>
      <w:r w:rsidR="0058457C">
        <w:rPr>
          <w:lang w:eastAsia="zh-TW"/>
        </w:rPr>
        <w:t>se</w:t>
      </w:r>
      <w:r>
        <w:rPr>
          <w:lang w:eastAsia="zh-TW"/>
        </w:rPr>
        <w:t xml:space="preserve"> </w:t>
      </w:r>
      <w:r w:rsidR="0058457C">
        <w:rPr>
          <w:lang w:eastAsia="zh-TW"/>
        </w:rPr>
        <w:t>coefficients</w:t>
      </w:r>
      <w:r>
        <w:rPr>
          <w:lang w:eastAsia="zh-TW"/>
        </w:rPr>
        <w:t xml:space="preserve"> are encoded </w:t>
      </w:r>
      <w:r w:rsidR="0058457C">
        <w:rPr>
          <w:lang w:eastAsia="zh-TW"/>
        </w:rPr>
        <w:t>in bit-stream</w:t>
      </w:r>
      <w:r>
        <w:rPr>
          <w:lang w:eastAsia="zh-TW"/>
        </w:rPr>
        <w:t xml:space="preserve"> so that the </w:t>
      </w:r>
      <w:r w:rsidR="0058457C">
        <w:rPr>
          <w:lang w:eastAsia="zh-TW"/>
        </w:rPr>
        <w:t>ALF</w:t>
      </w:r>
      <w:r>
        <w:rPr>
          <w:lang w:eastAsia="zh-TW"/>
        </w:rPr>
        <w:t xml:space="preserve"> in </w:t>
      </w:r>
      <w:r w:rsidR="00D22AFD">
        <w:rPr>
          <w:lang w:eastAsia="zh-TW"/>
        </w:rPr>
        <w:t>decod</w:t>
      </w:r>
      <w:r w:rsidR="0058457C">
        <w:rPr>
          <w:lang w:eastAsia="zh-TW"/>
        </w:rPr>
        <w:t>er</w:t>
      </w:r>
      <w:r>
        <w:rPr>
          <w:lang w:eastAsia="zh-TW"/>
        </w:rPr>
        <w:t xml:space="preserve"> can </w:t>
      </w:r>
      <w:r w:rsidR="0058457C">
        <w:rPr>
          <w:lang w:eastAsia="zh-TW"/>
        </w:rPr>
        <w:t>perform the same reconstruction process</w:t>
      </w:r>
      <w:r>
        <w:rPr>
          <w:lang w:eastAsia="zh-TW"/>
        </w:rPr>
        <w:t xml:space="preserve"> </w:t>
      </w:r>
      <w:r w:rsidR="001F2EBE">
        <w:rPr>
          <w:lang w:eastAsia="zh-TW"/>
        </w:rPr>
        <w:t xml:space="preserve">as that </w:t>
      </w:r>
      <w:r w:rsidR="00D22AFD">
        <w:rPr>
          <w:lang w:eastAsia="zh-TW"/>
        </w:rPr>
        <w:t xml:space="preserve">in </w:t>
      </w:r>
      <w:r>
        <w:rPr>
          <w:lang w:eastAsia="zh-TW"/>
        </w:rPr>
        <w:t>encoder.</w:t>
      </w:r>
    </w:p>
    <w:p w:rsidR="00874B1E" w:rsidRDefault="0022645C" w:rsidP="00326AB3">
      <w:pPr>
        <w:pStyle w:val="4"/>
      </w:pPr>
      <w:r w:rsidRPr="002744C7">
        <w:t>360°-based</w:t>
      </w:r>
      <w:r>
        <w:t xml:space="preserve"> </w:t>
      </w:r>
      <w:r w:rsidR="00874B1E">
        <w:t>Convolutional Neural Network Filter</w:t>
      </w:r>
    </w:p>
    <w:p w:rsidR="00847ABF" w:rsidRDefault="00874B1E" w:rsidP="00326AB3">
      <w:pPr>
        <w:jc w:val="both"/>
      </w:pPr>
      <w:r>
        <w:t xml:space="preserve">  </w:t>
      </w:r>
      <w:r w:rsidR="00A35215">
        <w:t xml:space="preserve">The original YUV frames, the reconstructed YUV frames, the </w:t>
      </w:r>
      <w:r w:rsidR="00F76CA5" w:rsidRPr="00F76CA5">
        <w:t xml:space="preserve">reconstructed </w:t>
      </w:r>
      <w:r w:rsidR="00A35215">
        <w:t>residual frames, and the prediction frames are the training materials used for the</w:t>
      </w:r>
      <w:r>
        <w:t xml:space="preserve"> weighting parameter</w:t>
      </w:r>
      <w:r w:rsidR="00A35215">
        <w:t xml:space="preserve"> determination</w:t>
      </w:r>
      <w:r>
        <w:t xml:space="preserve"> </w:t>
      </w:r>
      <w:r w:rsidR="00A35215">
        <w:t>in</w:t>
      </w:r>
      <w:r>
        <w:t xml:space="preserve"> the CNN filter. </w:t>
      </w:r>
      <w:r w:rsidR="00A35215">
        <w:t xml:space="preserve">This offline training process is illustrated in </w:t>
      </w:r>
      <w:r w:rsidR="00376933">
        <w:fldChar w:fldCharType="begin"/>
      </w:r>
      <w:r w:rsidR="00376933">
        <w:instrText xml:space="preserve"> REF _Ref510440522 \h  \* MERGEFORMAT </w:instrText>
      </w:r>
      <w:r w:rsidR="00376933">
        <w:fldChar w:fldCharType="separate"/>
      </w:r>
      <w:r w:rsidR="00376933" w:rsidRPr="00376933">
        <w:t>Fig. 2</w:t>
      </w:r>
      <w:r w:rsidR="00376933" w:rsidRPr="00987FAC">
        <w:t>0</w:t>
      </w:r>
      <w:r w:rsidR="00376933">
        <w:fldChar w:fldCharType="end"/>
      </w:r>
      <w:r w:rsidR="00A35215">
        <w:t xml:space="preserve">. </w:t>
      </w:r>
      <w:r w:rsidR="00F76CA5">
        <w:t>E</w:t>
      </w:r>
      <w:r w:rsidR="000A7C39">
        <w:t xml:space="preserve">ach frame in the training materials is divided into two 3x1 face regions </w:t>
      </w:r>
      <w:r w:rsidR="006A6929">
        <w:t xml:space="preserve">since </w:t>
      </w:r>
      <w:r>
        <w:t xml:space="preserve">there is a discontinuous edge in the </w:t>
      </w:r>
      <w:r w:rsidR="00A35215">
        <w:t>MCP</w:t>
      </w:r>
      <w:r>
        <w:t>.</w:t>
      </w:r>
    </w:p>
    <w:p w:rsidR="00874B1E" w:rsidRPr="00326AB3" w:rsidRDefault="009207AC" w:rsidP="00326AB3">
      <w:pPr>
        <w:ind w:firstLine="170"/>
        <w:jc w:val="both"/>
        <w:rPr>
          <w:sz w:val="18"/>
        </w:rPr>
      </w:pPr>
      <w:r>
        <w:t>After the weighting parameters are determined, t</w:t>
      </w:r>
      <w:r>
        <w:rPr>
          <w:rFonts w:hint="eastAsia"/>
          <w:lang w:eastAsia="zh-TW"/>
        </w:rPr>
        <w:t>he filtering process</w:t>
      </w:r>
      <w:r>
        <w:rPr>
          <w:lang w:eastAsia="zh-TW"/>
        </w:rPr>
        <w:t xml:space="preserve"> in the CNN</w:t>
      </w:r>
      <w:r>
        <w:rPr>
          <w:rFonts w:hint="eastAsia"/>
          <w:lang w:eastAsia="zh-TW"/>
        </w:rPr>
        <w:t xml:space="preserve"> </w:t>
      </w:r>
      <w:r>
        <w:rPr>
          <w:lang w:eastAsia="zh-TW"/>
        </w:rPr>
        <w:t>is</w:t>
      </w:r>
      <w:r>
        <w:rPr>
          <w:rFonts w:hint="eastAsia"/>
          <w:lang w:eastAsia="zh-TW"/>
        </w:rPr>
        <w:t xml:space="preserve"> </w:t>
      </w:r>
      <w:r>
        <w:rPr>
          <w:lang w:eastAsia="zh-TW"/>
        </w:rPr>
        <w:t>the</w:t>
      </w:r>
      <w:r>
        <w:rPr>
          <w:rFonts w:hint="eastAsia"/>
          <w:lang w:eastAsia="zh-TW"/>
        </w:rPr>
        <w:t xml:space="preserve"> same as </w:t>
      </w:r>
      <w:r>
        <w:rPr>
          <w:lang w:eastAsia="zh-TW"/>
        </w:rPr>
        <w:t xml:space="preserve">that described in Section </w:t>
      </w:r>
      <w:r>
        <w:rPr>
          <w:lang w:eastAsia="zh-TW"/>
        </w:rPr>
        <w:fldChar w:fldCharType="begin"/>
      </w:r>
      <w:r>
        <w:rPr>
          <w:lang w:eastAsia="zh-TW"/>
        </w:rPr>
        <w:instrText xml:space="preserve"> REF _Ref509758605 \r \h </w:instrText>
      </w:r>
      <w:r>
        <w:rPr>
          <w:lang w:eastAsia="zh-TW"/>
        </w:rPr>
      </w:r>
      <w:r>
        <w:rPr>
          <w:lang w:eastAsia="zh-TW"/>
        </w:rPr>
        <w:fldChar w:fldCharType="separate"/>
      </w:r>
      <w:r w:rsidR="00416CB5">
        <w:rPr>
          <w:lang w:eastAsia="zh-TW"/>
        </w:rPr>
        <w:t>2.2.3.5.5</w:t>
      </w:r>
      <w:r>
        <w:rPr>
          <w:lang w:eastAsia="zh-TW"/>
        </w:rPr>
        <w:fldChar w:fldCharType="end"/>
      </w:r>
      <w:r>
        <w:rPr>
          <w:lang w:eastAsia="zh-TW"/>
        </w:rPr>
        <w:t xml:space="preserve">. Moreover, these weights are encoded in bit-stream so that the decoder can perform the same reconstruction process </w:t>
      </w:r>
      <w:r w:rsidR="001F2EBE">
        <w:rPr>
          <w:lang w:eastAsia="zh-TW"/>
        </w:rPr>
        <w:t xml:space="preserve">as that </w:t>
      </w:r>
      <w:r>
        <w:rPr>
          <w:lang w:eastAsia="zh-TW"/>
        </w:rPr>
        <w:t>in encoder.</w:t>
      </w:r>
    </w:p>
    <w:p w:rsidR="00CE4BCA" w:rsidRDefault="00CE4BCA" w:rsidP="00874B1E">
      <w:pPr>
        <w:jc w:val="center"/>
      </w:pPr>
      <w:r w:rsidRPr="00CE4BCA">
        <w:rPr>
          <w:noProof/>
          <w:lang w:val="en-US" w:eastAsia="zh-TW"/>
        </w:rPr>
        <w:lastRenderedPageBreak/>
        <w:drawing>
          <wp:inline distT="0" distB="0" distL="0" distR="0" wp14:anchorId="081D8849" wp14:editId="700204A6">
            <wp:extent cx="5944870" cy="2638213"/>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4870" cy="2638213"/>
                    </a:xfrm>
                    <a:prstGeom prst="rect">
                      <a:avLst/>
                    </a:prstGeom>
                    <a:noFill/>
                    <a:ln>
                      <a:noFill/>
                    </a:ln>
                  </pic:spPr>
                </pic:pic>
              </a:graphicData>
            </a:graphic>
          </wp:inline>
        </w:drawing>
      </w:r>
    </w:p>
    <w:p w:rsidR="00874B1E" w:rsidRDefault="00376933">
      <w:pPr>
        <w:pStyle w:val="af1"/>
        <w:jc w:val="center"/>
        <w:rPr>
          <w:i w:val="0"/>
          <w:color w:val="auto"/>
          <w:sz w:val="22"/>
        </w:rPr>
      </w:pPr>
      <w:bookmarkStart w:id="205" w:name="_Ref510440522"/>
      <w:bookmarkStart w:id="206" w:name="_Ref509576310"/>
      <w:r w:rsidRPr="00987FAC">
        <w:rPr>
          <w:b/>
          <w:i w:val="0"/>
          <w:color w:val="auto"/>
          <w:sz w:val="22"/>
        </w:rPr>
        <w:t xml:space="preserve">Fig. </w:t>
      </w:r>
      <w:r w:rsidRPr="00987FAC">
        <w:rPr>
          <w:b/>
          <w:i w:val="0"/>
          <w:color w:val="auto"/>
          <w:sz w:val="22"/>
        </w:rPr>
        <w:fldChar w:fldCharType="begin"/>
      </w:r>
      <w:r w:rsidRPr="00987FAC">
        <w:rPr>
          <w:b/>
          <w:i w:val="0"/>
          <w:color w:val="auto"/>
          <w:sz w:val="22"/>
        </w:rPr>
        <w:instrText xml:space="preserve"> SEQ Fig. \* ARABIC </w:instrText>
      </w:r>
      <w:r w:rsidRPr="00987FAC">
        <w:rPr>
          <w:b/>
          <w:i w:val="0"/>
          <w:color w:val="auto"/>
          <w:sz w:val="22"/>
        </w:rPr>
        <w:fldChar w:fldCharType="separate"/>
      </w:r>
      <w:r w:rsidR="00E23229">
        <w:rPr>
          <w:b/>
          <w:i w:val="0"/>
          <w:noProof/>
          <w:color w:val="auto"/>
          <w:sz w:val="22"/>
        </w:rPr>
        <w:t>20</w:t>
      </w:r>
      <w:r w:rsidRPr="00987FAC">
        <w:rPr>
          <w:b/>
          <w:i w:val="0"/>
          <w:color w:val="auto"/>
          <w:sz w:val="22"/>
        </w:rPr>
        <w:fldChar w:fldCharType="end"/>
      </w:r>
      <w:bookmarkEnd w:id="205"/>
      <w:r>
        <w:rPr>
          <w:b/>
          <w:i w:val="0"/>
          <w:color w:val="auto"/>
          <w:sz w:val="22"/>
        </w:rPr>
        <w:t xml:space="preserve"> </w:t>
      </w:r>
      <w:bookmarkEnd w:id="206"/>
      <w:r w:rsidR="0008328B" w:rsidRPr="00326AB3">
        <w:rPr>
          <w:i w:val="0"/>
          <w:color w:val="auto"/>
          <w:sz w:val="22"/>
        </w:rPr>
        <w:t xml:space="preserve">Offline </w:t>
      </w:r>
      <w:r w:rsidR="0008328B">
        <w:rPr>
          <w:i w:val="0"/>
          <w:color w:val="auto"/>
          <w:sz w:val="22"/>
        </w:rPr>
        <w:t>t</w:t>
      </w:r>
      <w:r w:rsidR="00326E33">
        <w:rPr>
          <w:i w:val="0"/>
          <w:color w:val="auto"/>
          <w:sz w:val="22"/>
        </w:rPr>
        <w:t>raining process for</w:t>
      </w:r>
      <w:r w:rsidR="00874B1E">
        <w:rPr>
          <w:i w:val="0"/>
          <w:color w:val="auto"/>
          <w:sz w:val="22"/>
        </w:rPr>
        <w:t xml:space="preserve"> </w:t>
      </w:r>
      <w:r w:rsidR="0022645C" w:rsidRPr="00D7067E">
        <w:rPr>
          <w:i w:val="0"/>
          <w:color w:val="auto"/>
          <w:sz w:val="22"/>
          <w:szCs w:val="22"/>
        </w:rPr>
        <w:t>360°-based</w:t>
      </w:r>
      <w:r w:rsidR="0022645C" w:rsidRPr="002137BE">
        <w:rPr>
          <w:i w:val="0"/>
          <w:color w:val="auto"/>
          <w:sz w:val="22"/>
          <w:szCs w:val="22"/>
        </w:rPr>
        <w:t xml:space="preserve"> </w:t>
      </w:r>
      <w:r w:rsidR="00874B1E">
        <w:rPr>
          <w:i w:val="0"/>
          <w:color w:val="auto"/>
          <w:sz w:val="22"/>
        </w:rPr>
        <w:t xml:space="preserve">CNN </w:t>
      </w:r>
      <w:r w:rsidR="00326E33">
        <w:rPr>
          <w:i w:val="0"/>
          <w:color w:val="auto"/>
          <w:sz w:val="22"/>
        </w:rPr>
        <w:t>filter</w:t>
      </w:r>
    </w:p>
    <w:p w:rsidR="00BA66FF" w:rsidRPr="00421CEB" w:rsidRDefault="00BA66FF" w:rsidP="00BA66FF">
      <w:pPr>
        <w:pStyle w:val="3"/>
      </w:pPr>
      <w:bookmarkStart w:id="207" w:name="_Toc511198476"/>
      <w:r w:rsidRPr="00421CEB">
        <w:t>Additional encoder optimization</w:t>
      </w:r>
      <w:bookmarkEnd w:id="207"/>
    </w:p>
    <w:p w:rsidR="00BA66FF" w:rsidRPr="00421CEB" w:rsidRDefault="009414C6" w:rsidP="00E514FC">
      <w:pPr>
        <w:ind w:firstLine="170"/>
        <w:jc w:val="both"/>
      </w:pPr>
      <w:r>
        <w:rPr>
          <w:szCs w:val="22"/>
        </w:rPr>
        <w:t>No additional encoder optimization is used in this proposed contribution.</w:t>
      </w:r>
    </w:p>
    <w:p w:rsidR="00BF7D94" w:rsidRPr="00421CEB" w:rsidRDefault="00BF7D94" w:rsidP="00BF7D94">
      <w:bookmarkStart w:id="208" w:name="_Toc504385890"/>
      <w:bookmarkStart w:id="209" w:name="_Toc504386055"/>
      <w:bookmarkEnd w:id="208"/>
      <w:bookmarkEnd w:id="209"/>
    </w:p>
    <w:p w:rsidR="00BF7D94" w:rsidRPr="00421CEB" w:rsidRDefault="00BF7D94" w:rsidP="00AC428F">
      <w:pPr>
        <w:pStyle w:val="1"/>
      </w:pPr>
      <w:bookmarkStart w:id="210" w:name="_Toc511198477"/>
      <w:r w:rsidRPr="00421CEB">
        <w:t>Compression performance</w:t>
      </w:r>
      <w:bookmarkEnd w:id="210"/>
      <w:r w:rsidRPr="00421CEB">
        <w:t xml:space="preserve"> </w:t>
      </w:r>
    </w:p>
    <w:p w:rsidR="00BF7D94" w:rsidRPr="00421CEB" w:rsidRDefault="00BF7D94" w:rsidP="00AC428F">
      <w:pPr>
        <w:pStyle w:val="2"/>
      </w:pPr>
      <w:bookmarkStart w:id="211" w:name="_Toc510450858"/>
      <w:bookmarkStart w:id="212" w:name="_Toc510450859"/>
      <w:bookmarkStart w:id="213" w:name="_Toc510450860"/>
      <w:bookmarkStart w:id="214" w:name="_Toc510450861"/>
      <w:bookmarkStart w:id="215" w:name="_Toc510450862"/>
      <w:bookmarkStart w:id="216" w:name="_Toc510450863"/>
      <w:bookmarkStart w:id="217" w:name="_Toc510450864"/>
      <w:bookmarkStart w:id="218" w:name="_Toc510450865"/>
      <w:bookmarkStart w:id="219" w:name="_Toc510450866"/>
      <w:bookmarkStart w:id="220" w:name="_Toc510450867"/>
      <w:bookmarkStart w:id="221" w:name="_Toc510450868"/>
      <w:bookmarkStart w:id="222" w:name="_Toc510450869"/>
      <w:bookmarkStart w:id="223" w:name="_Toc510450870"/>
      <w:bookmarkStart w:id="224" w:name="_Toc510450871"/>
      <w:bookmarkStart w:id="225" w:name="_Toc510450872"/>
      <w:bookmarkStart w:id="226" w:name="_Toc510450873"/>
      <w:bookmarkStart w:id="227" w:name="_Toc510450874"/>
      <w:bookmarkStart w:id="228" w:name="_Toc510450875"/>
      <w:bookmarkStart w:id="229" w:name="_Toc510450876"/>
      <w:bookmarkStart w:id="230" w:name="_Toc510450877"/>
      <w:bookmarkStart w:id="231" w:name="_Toc510450878"/>
      <w:bookmarkStart w:id="232" w:name="_Toc510450879"/>
      <w:bookmarkStart w:id="233" w:name="_Toc510450880"/>
      <w:bookmarkStart w:id="234" w:name="_Toc510450881"/>
      <w:bookmarkStart w:id="235" w:name="_Toc510450882"/>
      <w:bookmarkStart w:id="236" w:name="_Toc510450883"/>
      <w:bookmarkStart w:id="237" w:name="_Toc510450884"/>
      <w:bookmarkStart w:id="238" w:name="_Toc510450885"/>
      <w:bookmarkStart w:id="239" w:name="_Toc510450886"/>
      <w:bookmarkStart w:id="240" w:name="_Toc510450887"/>
      <w:bookmarkStart w:id="241" w:name="_Toc510450888"/>
      <w:bookmarkStart w:id="242" w:name="_Toc510450889"/>
      <w:bookmarkStart w:id="243" w:name="_Toc510450890"/>
      <w:bookmarkStart w:id="244" w:name="_Toc510450891"/>
      <w:bookmarkStart w:id="245" w:name="_Toc510450892"/>
      <w:bookmarkStart w:id="246" w:name="_Toc510450893"/>
      <w:bookmarkStart w:id="247" w:name="_Toc504414330"/>
      <w:bookmarkStart w:id="248" w:name="_Toc504414474"/>
      <w:bookmarkStart w:id="249" w:name="_Toc504414651"/>
      <w:bookmarkStart w:id="250" w:name="_Toc504419959"/>
      <w:bookmarkStart w:id="251" w:name="_Toc504420110"/>
      <w:bookmarkStart w:id="252" w:name="_Toc504422436"/>
      <w:bookmarkStart w:id="253" w:name="_Toc504486691"/>
      <w:bookmarkStart w:id="254" w:name="_Toc510450894"/>
      <w:bookmarkStart w:id="255" w:name="_Toc510450895"/>
      <w:bookmarkStart w:id="256" w:name="_Toc510450896"/>
      <w:bookmarkStart w:id="257" w:name="_Toc510450897"/>
      <w:bookmarkStart w:id="258" w:name="_Toc510450898"/>
      <w:bookmarkStart w:id="259" w:name="_Toc510450899"/>
      <w:bookmarkStart w:id="260" w:name="_Toc510450900"/>
      <w:bookmarkStart w:id="261" w:name="_Toc510450901"/>
      <w:bookmarkStart w:id="262" w:name="_Toc510450902"/>
      <w:bookmarkStart w:id="263" w:name="_Toc511198478"/>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421CEB">
        <w:t>360° Video: Constraint set 1 configuration relative to HM anchor</w:t>
      </w:r>
      <w:bookmarkEnd w:id="263"/>
    </w:p>
    <w:p w:rsidR="003531BD" w:rsidRPr="00283CD9" w:rsidRDefault="00283CD9" w:rsidP="00283CD9">
      <w:pPr>
        <w:ind w:firstLine="170"/>
        <w:jc w:val="both"/>
        <w:rPr>
          <w:szCs w:val="22"/>
        </w:rPr>
      </w:pPr>
      <w:r>
        <w:rPr>
          <w:szCs w:val="22"/>
        </w:rPr>
        <w:t xml:space="preserve">The simulation results of the proposed </w:t>
      </w:r>
      <w:r w:rsidR="00CC4D91">
        <w:rPr>
          <w:szCs w:val="22"/>
        </w:rPr>
        <w:t xml:space="preserve">implementation, integrated into 360Lib-5.0 </w:t>
      </w:r>
      <w:r w:rsidR="00CC4D91">
        <w:rPr>
          <w:szCs w:val="22"/>
        </w:rPr>
        <w:fldChar w:fldCharType="begin"/>
      </w:r>
      <w:r w:rsidR="00CC4D91">
        <w:rPr>
          <w:szCs w:val="22"/>
        </w:rPr>
        <w:instrText xml:space="preserve"> REF _Ref471282634 \r \h </w:instrText>
      </w:r>
      <w:r w:rsidR="00CC4D91">
        <w:rPr>
          <w:szCs w:val="22"/>
        </w:rPr>
      </w:r>
      <w:r w:rsidR="00CC4D91">
        <w:rPr>
          <w:szCs w:val="22"/>
        </w:rPr>
        <w:fldChar w:fldCharType="separate"/>
      </w:r>
      <w:r w:rsidR="00CC4D91">
        <w:rPr>
          <w:szCs w:val="22"/>
        </w:rPr>
        <w:t>[2]</w:t>
      </w:r>
      <w:r w:rsidR="00CC4D91">
        <w:rPr>
          <w:szCs w:val="22"/>
        </w:rPr>
        <w:fldChar w:fldCharType="end"/>
      </w:r>
      <w:r w:rsidR="00CC4D91">
        <w:rPr>
          <w:szCs w:val="22"/>
        </w:rPr>
        <w:t xml:space="preserve"> </w:t>
      </w:r>
      <w:r w:rsidR="00CC4D91" w:rsidRPr="006A6929">
        <w:rPr>
          <w:szCs w:val="22"/>
        </w:rPr>
        <w:t>and</w:t>
      </w:r>
      <w:r w:rsidR="00CC4D91" w:rsidRPr="00E514FC">
        <w:rPr>
          <w:szCs w:val="22"/>
        </w:rPr>
        <w:t xml:space="preserve"> </w:t>
      </w:r>
      <w:r w:rsidR="00B25B6E" w:rsidRPr="00E514FC">
        <w:rPr>
          <w:szCs w:val="22"/>
        </w:rPr>
        <w:t>JVET-J0018</w:t>
      </w:r>
      <w:r w:rsidR="00CC4D91">
        <w:rPr>
          <w:szCs w:val="22"/>
        </w:rPr>
        <w:t xml:space="preserve"> </w:t>
      </w:r>
      <w:r w:rsidR="00CC4D91">
        <w:rPr>
          <w:szCs w:val="22"/>
        </w:rPr>
        <w:fldChar w:fldCharType="begin"/>
      </w:r>
      <w:r w:rsidR="00CC4D91">
        <w:rPr>
          <w:szCs w:val="22"/>
        </w:rPr>
        <w:instrText xml:space="preserve"> REF _Ref509228944 \r \h </w:instrText>
      </w:r>
      <w:r w:rsidR="00CC4D91">
        <w:rPr>
          <w:szCs w:val="22"/>
        </w:rPr>
      </w:r>
      <w:r w:rsidR="00CC4D91">
        <w:rPr>
          <w:szCs w:val="22"/>
        </w:rPr>
        <w:fldChar w:fldCharType="separate"/>
      </w:r>
      <w:r w:rsidR="00CC4D91">
        <w:rPr>
          <w:szCs w:val="22"/>
        </w:rPr>
        <w:t>[3]</w:t>
      </w:r>
      <w:r w:rsidR="00CC4D91">
        <w:rPr>
          <w:szCs w:val="22"/>
        </w:rPr>
        <w:fldChar w:fldCharType="end"/>
      </w:r>
      <w:r w:rsidR="00CC4D91">
        <w:rPr>
          <w:szCs w:val="22"/>
        </w:rPr>
        <w:t xml:space="preserve">, </w:t>
      </w:r>
      <w:r>
        <w:rPr>
          <w:szCs w:val="22"/>
        </w:rPr>
        <w:t>are conducted followed by the constraint set 1</w:t>
      </w:r>
      <w:r w:rsidR="00904037">
        <w:rPr>
          <w:szCs w:val="22"/>
        </w:rPr>
        <w:t xml:space="preserve"> </w:t>
      </w:r>
      <w:r w:rsidR="00904037">
        <w:rPr>
          <w:szCs w:val="22"/>
        </w:rPr>
        <w:fldChar w:fldCharType="begin"/>
      </w:r>
      <w:r w:rsidR="00904037">
        <w:rPr>
          <w:szCs w:val="22"/>
        </w:rPr>
        <w:instrText xml:space="preserve"> REF _Ref509228938 \r \h </w:instrText>
      </w:r>
      <w:r w:rsidR="00904037">
        <w:rPr>
          <w:szCs w:val="22"/>
        </w:rPr>
      </w:r>
      <w:r w:rsidR="00904037">
        <w:rPr>
          <w:szCs w:val="22"/>
        </w:rPr>
        <w:fldChar w:fldCharType="separate"/>
      </w:r>
      <w:r w:rsidR="00904037">
        <w:rPr>
          <w:szCs w:val="22"/>
        </w:rPr>
        <w:t>[1]</w:t>
      </w:r>
      <w:r w:rsidR="00904037">
        <w:rPr>
          <w:szCs w:val="22"/>
        </w:rPr>
        <w:fldChar w:fldCharType="end"/>
      </w:r>
      <w:r>
        <w:rPr>
          <w:szCs w:val="22"/>
        </w:rPr>
        <w:t xml:space="preserve">. </w:t>
      </w:r>
      <w:r w:rsidR="00CC4D91">
        <w:rPr>
          <w:szCs w:val="22"/>
        </w:rPr>
        <w:t>Each</w:t>
      </w:r>
      <w:r w:rsidR="00CC4D91" w:rsidRPr="007324DA">
        <w:rPr>
          <w:szCs w:val="22"/>
        </w:rPr>
        <w:t xml:space="preserve"> </w:t>
      </w:r>
      <w:r w:rsidR="00CC4D91">
        <w:rPr>
          <w:szCs w:val="22"/>
        </w:rPr>
        <w:t>face resolution in MCP is 1184x1184, which yields the frame resolution of MCP is 3552x2368</w:t>
      </w:r>
      <w:r w:rsidR="00756D51">
        <w:rPr>
          <w:szCs w:val="22"/>
        </w:rPr>
        <w:t xml:space="preserve"> i.e.</w:t>
      </w:r>
      <w:r w:rsidR="00CC4D91">
        <w:rPr>
          <w:szCs w:val="22"/>
        </w:rPr>
        <w:t>, the coded samples of the MCP</w:t>
      </w:r>
      <w:r w:rsidR="00CC4D91" w:rsidRPr="001707F5">
        <w:rPr>
          <w:szCs w:val="22"/>
        </w:rPr>
        <w:t xml:space="preserve"> is about 99.88%</w:t>
      </w:r>
      <w:r w:rsidR="00CC4D91">
        <w:rPr>
          <w:szCs w:val="22"/>
        </w:rPr>
        <w:t xml:space="preserve"> of the anchor </w:t>
      </w:r>
      <w:r w:rsidR="000572EA">
        <w:rPr>
          <w:szCs w:val="22"/>
        </w:rPr>
        <w:t>P</w:t>
      </w:r>
      <w:r w:rsidR="00CC4D91">
        <w:rPr>
          <w:szCs w:val="22"/>
        </w:rPr>
        <w:t>ERP</w:t>
      </w:r>
      <w:r w:rsidR="000572EA">
        <w:rPr>
          <w:szCs w:val="22"/>
        </w:rPr>
        <w:t xml:space="preserve"> (4112x2048)</w:t>
      </w:r>
      <w:r w:rsidR="00CC4D91" w:rsidRPr="001707F5">
        <w:rPr>
          <w:szCs w:val="22"/>
        </w:rPr>
        <w:t>.</w:t>
      </w:r>
      <w:r w:rsidR="00CC4D91">
        <w:rPr>
          <w:szCs w:val="22"/>
        </w:rPr>
        <w:t xml:space="preserve"> </w:t>
      </w:r>
      <w:r w:rsidR="00756D51">
        <w:rPr>
          <w:szCs w:val="22"/>
        </w:rPr>
        <w:t>T</w:t>
      </w:r>
      <w:r w:rsidR="00CC4D91">
        <w:rPr>
          <w:szCs w:val="22"/>
        </w:rPr>
        <w:t xml:space="preserve">he coding rates after bit-rate matching and the </w:t>
      </w:r>
      <w:proofErr w:type="spellStart"/>
      <w:proofErr w:type="gramStart"/>
      <w:r w:rsidR="00CC4D91">
        <w:rPr>
          <w:szCs w:val="22"/>
        </w:rPr>
        <w:t>Qp</w:t>
      </w:r>
      <w:proofErr w:type="spellEnd"/>
      <w:proofErr w:type="gramEnd"/>
      <w:r w:rsidR="00CC4D91">
        <w:rPr>
          <w:szCs w:val="22"/>
        </w:rPr>
        <w:t xml:space="preserve"> information are </w:t>
      </w:r>
      <w:r w:rsidRPr="00283CD9">
        <w:rPr>
          <w:szCs w:val="22"/>
        </w:rPr>
        <w:t xml:space="preserve">detailed in </w:t>
      </w:r>
      <w:r w:rsidRPr="00283CD9">
        <w:rPr>
          <w:szCs w:val="22"/>
        </w:rPr>
        <w:fldChar w:fldCharType="begin"/>
      </w:r>
      <w:r w:rsidRPr="00283CD9">
        <w:rPr>
          <w:szCs w:val="22"/>
        </w:rPr>
        <w:instrText xml:space="preserve"> REF _Ref509222831 \h  \* MERGEFORMAT </w:instrText>
      </w:r>
      <w:r w:rsidRPr="00283CD9">
        <w:rPr>
          <w:szCs w:val="22"/>
        </w:rPr>
      </w:r>
      <w:r w:rsidRPr="00283CD9">
        <w:rPr>
          <w:szCs w:val="22"/>
        </w:rPr>
        <w:fldChar w:fldCharType="separate"/>
      </w:r>
      <w:r w:rsidR="00032B99" w:rsidRPr="00E514FC">
        <w:rPr>
          <w:color w:val="0D0D0D" w:themeColor="text1" w:themeTint="F2"/>
        </w:rPr>
        <w:t xml:space="preserve">Table </w:t>
      </w:r>
      <w:r w:rsidR="00032B99" w:rsidRPr="00E514FC">
        <w:rPr>
          <w:noProof/>
          <w:color w:val="0D0D0D" w:themeColor="text1" w:themeTint="F2"/>
        </w:rPr>
        <w:t>II</w:t>
      </w:r>
      <w:r w:rsidRPr="00283CD9">
        <w:rPr>
          <w:szCs w:val="22"/>
        </w:rPr>
        <w:fldChar w:fldCharType="end"/>
      </w:r>
      <w:r w:rsidRPr="00283CD9">
        <w:rPr>
          <w:szCs w:val="22"/>
        </w:rPr>
        <w:t>.</w:t>
      </w:r>
      <w:r w:rsidR="00CC4D91">
        <w:rPr>
          <w:szCs w:val="22"/>
        </w:rPr>
        <w:t xml:space="preserve"> </w:t>
      </w:r>
    </w:p>
    <w:p w:rsidR="00283CD9" w:rsidRPr="00283CD9" w:rsidRDefault="00283CD9" w:rsidP="00283CD9">
      <w:pPr>
        <w:pStyle w:val="af1"/>
        <w:spacing w:before="136" w:after="0"/>
        <w:jc w:val="center"/>
        <w:rPr>
          <w:i w:val="0"/>
          <w:color w:val="0D0D0D" w:themeColor="text1" w:themeTint="F2"/>
          <w:sz w:val="22"/>
          <w:szCs w:val="22"/>
        </w:rPr>
      </w:pPr>
      <w:bookmarkStart w:id="264" w:name="_Ref509222831"/>
      <w:r w:rsidRPr="00283CD9">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II</w:t>
      </w:r>
      <w:r w:rsidR="000964E6">
        <w:rPr>
          <w:b/>
          <w:i w:val="0"/>
          <w:color w:val="0D0D0D" w:themeColor="text1" w:themeTint="F2"/>
          <w:sz w:val="22"/>
        </w:rPr>
        <w:fldChar w:fldCharType="end"/>
      </w:r>
      <w:bookmarkEnd w:id="264"/>
      <w:r w:rsidRPr="00283CD9">
        <w:rPr>
          <w:b/>
          <w:i w:val="0"/>
          <w:color w:val="0D0D0D" w:themeColor="text1" w:themeTint="F2"/>
          <w:sz w:val="22"/>
        </w:rPr>
        <w:t>.</w:t>
      </w:r>
      <w:r w:rsidRPr="00283CD9">
        <w:rPr>
          <w:i w:val="0"/>
          <w:color w:val="0D0D0D" w:themeColor="text1" w:themeTint="F2"/>
          <w:sz w:val="22"/>
        </w:rPr>
        <w:t xml:space="preserve"> </w:t>
      </w:r>
      <w:r w:rsidRPr="00283CD9">
        <w:rPr>
          <w:i w:val="0"/>
          <w:color w:val="0D0D0D" w:themeColor="text1" w:themeTint="F2"/>
          <w:sz w:val="22"/>
          <w:szCs w:val="22"/>
        </w:rPr>
        <w:t>The quantization settings for each sequence in the four rate points</w:t>
      </w:r>
    </w:p>
    <w:tbl>
      <w:tblPr>
        <w:tblW w:w="8681" w:type="dxa"/>
        <w:jc w:val="center"/>
        <w:tblLook w:val="04A0" w:firstRow="1" w:lastRow="0" w:firstColumn="1" w:lastColumn="0" w:noHBand="0" w:noVBand="1"/>
      </w:tblPr>
      <w:tblGrid>
        <w:gridCol w:w="1134"/>
        <w:gridCol w:w="1559"/>
        <w:gridCol w:w="2112"/>
        <w:gridCol w:w="887"/>
        <w:gridCol w:w="1949"/>
        <w:gridCol w:w="1040"/>
      </w:tblGrid>
      <w:tr w:rsidR="00283CD9" w:rsidRPr="009F2C0E" w:rsidTr="00283CD9">
        <w:trPr>
          <w:trHeight w:val="20"/>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sidRPr="009F2C0E">
              <w:rPr>
                <w:b/>
                <w:bCs/>
                <w:color w:val="000000"/>
                <w:sz w:val="20"/>
                <w:szCs w:val="22"/>
                <w:lang w:val="en-US" w:eastAsia="zh-TW"/>
              </w:rPr>
              <w:t>Sequence</w:t>
            </w:r>
          </w:p>
        </w:tc>
        <w:tc>
          <w:tcPr>
            <w:tcW w:w="1559"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Pr>
                <w:b/>
                <w:bCs/>
                <w:color w:val="000000"/>
                <w:sz w:val="20"/>
                <w:szCs w:val="22"/>
                <w:lang w:val="en-US" w:eastAsia="zh-TW"/>
              </w:rPr>
              <w:t>Target bit r</w:t>
            </w:r>
            <w:r w:rsidRPr="009F2C0E">
              <w:rPr>
                <w:b/>
                <w:bCs/>
                <w:color w:val="000000"/>
                <w:sz w:val="20"/>
                <w:szCs w:val="22"/>
                <w:lang w:val="en-US" w:eastAsia="zh-TW"/>
              </w:rPr>
              <w:t>ate</w:t>
            </w:r>
            <w:r>
              <w:rPr>
                <w:b/>
                <w:bCs/>
                <w:color w:val="000000"/>
                <w:sz w:val="20"/>
                <w:szCs w:val="22"/>
                <w:lang w:val="en-US" w:eastAsia="zh-TW"/>
              </w:rPr>
              <w:t xml:space="preserve"> </w:t>
            </w:r>
            <w:r w:rsidRPr="009F2C0E">
              <w:rPr>
                <w:b/>
                <w:bCs/>
                <w:color w:val="000000"/>
                <w:sz w:val="20"/>
                <w:szCs w:val="22"/>
                <w:lang w:val="en-US" w:eastAsia="zh-TW"/>
              </w:rPr>
              <w:t>(kbps)</w:t>
            </w:r>
          </w:p>
        </w:tc>
        <w:tc>
          <w:tcPr>
            <w:tcW w:w="2112"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sidRPr="009F2C0E">
              <w:rPr>
                <w:b/>
                <w:bCs/>
                <w:color w:val="000000"/>
                <w:sz w:val="20"/>
                <w:szCs w:val="22"/>
                <w:lang w:val="en-US" w:eastAsia="zh-TW"/>
              </w:rPr>
              <w:t>Matched bit rate (kbps)</w:t>
            </w:r>
          </w:p>
        </w:tc>
        <w:tc>
          <w:tcPr>
            <w:tcW w:w="887"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proofErr w:type="spellStart"/>
            <w:r w:rsidRPr="009F2C0E">
              <w:rPr>
                <w:b/>
                <w:bCs/>
                <w:color w:val="000000"/>
                <w:sz w:val="20"/>
                <w:szCs w:val="22"/>
                <w:lang w:val="en-US" w:eastAsia="zh-TW"/>
              </w:rPr>
              <w:t>baseQP</w:t>
            </w:r>
            <w:proofErr w:type="spellEnd"/>
          </w:p>
        </w:tc>
        <w:tc>
          <w:tcPr>
            <w:tcW w:w="1949"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proofErr w:type="spellStart"/>
            <w:r w:rsidRPr="009F2C0E">
              <w:rPr>
                <w:b/>
                <w:bCs/>
                <w:color w:val="000000"/>
                <w:sz w:val="20"/>
                <w:szCs w:val="22"/>
                <w:lang w:val="en-US" w:eastAsia="zh-TW"/>
              </w:rPr>
              <w:t>QPIncrementFrame</w:t>
            </w:r>
            <w:proofErr w:type="spellEnd"/>
          </w:p>
        </w:tc>
        <w:tc>
          <w:tcPr>
            <w:tcW w:w="10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sidRPr="009F2C0E">
              <w:rPr>
                <w:b/>
                <w:bCs/>
                <w:color w:val="000000"/>
                <w:sz w:val="20"/>
                <w:szCs w:val="22"/>
                <w:lang w:val="en-US" w:eastAsia="zh-TW"/>
              </w:rPr>
              <w:t>Rate Diff</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Balboa</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10000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9993.1768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184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5996.3560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31</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104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3299.3480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35</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196</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2000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1999.9832</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38</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Chairlift</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6999.5864</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26</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224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3999.5616</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29</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2400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2394.6608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272</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1500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1496.5184</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35</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16</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roofErr w:type="spellStart"/>
            <w:r w:rsidRPr="009F2C0E">
              <w:rPr>
                <w:color w:val="000000"/>
                <w:sz w:val="20"/>
                <w:szCs w:val="22"/>
                <w:lang w:val="en-US" w:eastAsia="zh-TW"/>
              </w:rPr>
              <w:t>KiteFlite</w:t>
            </w:r>
            <w:proofErr w:type="spellEnd"/>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6998.8528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30</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276</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3994.8288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34</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192</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2400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2385.7440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288</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-0.6%</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1200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1197.7376</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42</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96</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Harbor</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3298.2264</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60</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1999.0152</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32</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232</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1200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1193.1880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35</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96</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-0.6%</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699.0224</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144</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Trolley</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6999.7352</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107</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rPr>
                <w:color w:val="000000"/>
                <w:sz w:val="20"/>
                <w:szCs w:val="22"/>
                <w:lang w:val="en-US" w:eastAsia="zh-TW"/>
              </w:rPr>
            </w:pPr>
            <w:r w:rsidRPr="009F2C0E">
              <w:rPr>
                <w:color w:val="000000"/>
                <w:sz w:val="20"/>
                <w:szCs w:val="22"/>
                <w:lang w:val="en-US" w:eastAsia="zh-TW"/>
              </w:rPr>
              <w:t> </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3988.5544</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224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-0.3%</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rPr>
                <w:color w:val="000000"/>
                <w:sz w:val="20"/>
                <w:szCs w:val="22"/>
                <w:lang w:val="en-US" w:eastAsia="zh-TW"/>
              </w:rPr>
            </w:pPr>
            <w:r w:rsidRPr="009F2C0E">
              <w:rPr>
                <w:color w:val="000000"/>
                <w:sz w:val="20"/>
                <w:szCs w:val="22"/>
                <w:lang w:val="en-US" w:eastAsia="zh-TW"/>
              </w:rPr>
              <w:t> </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2400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2395.6096</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37</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288</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AF5310">
            <w:pPr>
              <w:spacing w:before="0"/>
              <w:rPr>
                <w:color w:val="000000"/>
                <w:sz w:val="20"/>
                <w:szCs w:val="22"/>
                <w:lang w:val="en-US" w:eastAsia="zh-TW"/>
              </w:rPr>
            </w:pPr>
            <w:r w:rsidRPr="009F2C0E">
              <w:rPr>
                <w:color w:val="000000"/>
                <w:sz w:val="20"/>
                <w:szCs w:val="22"/>
                <w:lang w:val="en-US" w:eastAsia="zh-TW"/>
              </w:rPr>
              <w:t> </w:t>
            </w: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1500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1499.9032</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170</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bl>
    <w:p w:rsidR="00BF7D94" w:rsidRPr="00421CEB" w:rsidRDefault="00BF7D94" w:rsidP="00AC428F">
      <w:pPr>
        <w:pStyle w:val="3"/>
      </w:pPr>
      <w:bookmarkStart w:id="265" w:name="_Toc511198479"/>
      <w:r w:rsidRPr="00421CEB">
        <w:lastRenderedPageBreak/>
        <w:t>Class 360</w:t>
      </w:r>
      <w:bookmarkEnd w:id="265"/>
    </w:p>
    <w:p w:rsidR="00DA249A" w:rsidRDefault="007324DA" w:rsidP="007324DA">
      <w:pPr>
        <w:ind w:firstLine="170"/>
        <w:jc w:val="both"/>
        <w:rPr>
          <w:szCs w:val="22"/>
        </w:rPr>
      </w:pPr>
      <w:r w:rsidRPr="003525C8">
        <w:rPr>
          <w:szCs w:val="22"/>
        </w:rPr>
        <w:t xml:space="preserve">The </w:t>
      </w:r>
      <w:r>
        <w:rPr>
          <w:szCs w:val="22"/>
        </w:rPr>
        <w:t xml:space="preserve">experimental results </w:t>
      </w:r>
      <w:r w:rsidR="008B471D">
        <w:rPr>
          <w:szCs w:val="22"/>
        </w:rPr>
        <w:t xml:space="preserve">in </w:t>
      </w:r>
      <w:r w:rsidR="008B471D" w:rsidRPr="003525C8">
        <w:rPr>
          <w:szCs w:val="22"/>
        </w:rPr>
        <w:fldChar w:fldCharType="begin"/>
      </w:r>
      <w:r w:rsidR="008B471D" w:rsidRPr="003525C8">
        <w:rPr>
          <w:szCs w:val="22"/>
        </w:rPr>
        <w:instrText xml:space="preserve"> REF _Ref509223110 \h  \* MERGEFORMAT </w:instrText>
      </w:r>
      <w:r w:rsidR="008B471D" w:rsidRPr="003525C8">
        <w:rPr>
          <w:szCs w:val="22"/>
        </w:rPr>
      </w:r>
      <w:r w:rsidR="008B471D" w:rsidRPr="003525C8">
        <w:rPr>
          <w:szCs w:val="22"/>
        </w:rPr>
        <w:fldChar w:fldCharType="separate"/>
      </w:r>
      <w:r w:rsidR="00032B99" w:rsidRPr="00E514FC">
        <w:rPr>
          <w:color w:val="0D0D0D" w:themeColor="text1" w:themeTint="F2"/>
        </w:rPr>
        <w:t xml:space="preserve">Table </w:t>
      </w:r>
      <w:r w:rsidR="00032B99" w:rsidRPr="00E514FC">
        <w:rPr>
          <w:noProof/>
          <w:color w:val="0D0D0D" w:themeColor="text1" w:themeTint="F2"/>
        </w:rPr>
        <w:t>III</w:t>
      </w:r>
      <w:r w:rsidR="008B471D" w:rsidRPr="003525C8">
        <w:rPr>
          <w:szCs w:val="22"/>
        </w:rPr>
        <w:fldChar w:fldCharType="end"/>
      </w:r>
      <w:r w:rsidR="008B471D">
        <w:rPr>
          <w:szCs w:val="22"/>
        </w:rPr>
        <w:t xml:space="preserve"> demonstrate</w:t>
      </w:r>
      <w:r>
        <w:rPr>
          <w:szCs w:val="22"/>
        </w:rPr>
        <w:t xml:space="preserve"> that</w:t>
      </w:r>
      <w:r w:rsidR="008B471D">
        <w:rPr>
          <w:szCs w:val="22"/>
        </w:rPr>
        <w:t>, as compared to the HM anchors</w:t>
      </w:r>
      <w:r w:rsidR="00D958D1">
        <w:rPr>
          <w:szCs w:val="22"/>
        </w:rPr>
        <w:t xml:space="preserve"> </w:t>
      </w:r>
      <w:r w:rsidR="008D5EAE">
        <w:rPr>
          <w:szCs w:val="22"/>
        </w:rPr>
        <w:fldChar w:fldCharType="begin"/>
      </w:r>
      <w:r w:rsidR="008D5EAE">
        <w:rPr>
          <w:szCs w:val="22"/>
        </w:rPr>
        <w:instrText xml:space="preserve"> REF _Ref510428745 \n \h </w:instrText>
      </w:r>
      <w:r w:rsidR="008D5EAE">
        <w:rPr>
          <w:szCs w:val="22"/>
        </w:rPr>
      </w:r>
      <w:r w:rsidR="008D5EAE">
        <w:rPr>
          <w:szCs w:val="22"/>
        </w:rPr>
        <w:fldChar w:fldCharType="separate"/>
      </w:r>
      <w:r w:rsidR="008D5EAE">
        <w:rPr>
          <w:szCs w:val="22"/>
        </w:rPr>
        <w:t>[9]</w:t>
      </w:r>
      <w:r w:rsidR="008D5EAE">
        <w:rPr>
          <w:szCs w:val="22"/>
        </w:rPr>
        <w:fldChar w:fldCharType="end"/>
      </w:r>
      <w:r w:rsidR="008B471D">
        <w:rPr>
          <w:szCs w:val="22"/>
        </w:rPr>
        <w:t>,</w:t>
      </w:r>
      <w:r>
        <w:rPr>
          <w:szCs w:val="22"/>
        </w:rPr>
        <w:t xml:space="preserve"> the average BD-rate reduction provided by </w:t>
      </w:r>
      <w:r w:rsidR="00A23F31">
        <w:rPr>
          <w:szCs w:val="22"/>
        </w:rPr>
        <w:t>this contribution</w:t>
      </w:r>
      <w:r w:rsidR="008B471D">
        <w:rPr>
          <w:szCs w:val="22"/>
        </w:rPr>
        <w:t xml:space="preserve"> </w:t>
      </w:r>
      <w:r>
        <w:rPr>
          <w:szCs w:val="22"/>
        </w:rPr>
        <w:t>achieves 35.5%, 69.5%</w:t>
      </w:r>
      <w:r w:rsidR="008B471D">
        <w:rPr>
          <w:szCs w:val="22"/>
        </w:rPr>
        <w:t>,</w:t>
      </w:r>
      <w:r>
        <w:rPr>
          <w:szCs w:val="22"/>
        </w:rPr>
        <w:t xml:space="preserve"> 71.6%</w:t>
      </w:r>
      <w:r w:rsidR="008B471D">
        <w:rPr>
          <w:szCs w:val="22"/>
        </w:rPr>
        <w:t>, and 44.3%</w:t>
      </w:r>
      <w:r>
        <w:rPr>
          <w:szCs w:val="22"/>
        </w:rPr>
        <w:t xml:space="preserve"> in</w:t>
      </w:r>
      <w:r w:rsidR="008B471D">
        <w:rPr>
          <w:szCs w:val="22"/>
        </w:rPr>
        <w:t xml:space="preserve"> terms of</w:t>
      </w:r>
      <w:r>
        <w:rPr>
          <w:szCs w:val="22"/>
        </w:rPr>
        <w:t xml:space="preserve"> end-to-end WS-PSNR-Y, WS-PSNR-U</w:t>
      </w:r>
      <w:r w:rsidR="00BB6448">
        <w:rPr>
          <w:szCs w:val="22"/>
        </w:rPr>
        <w:t>,</w:t>
      </w:r>
      <w:r w:rsidR="009C4BD4">
        <w:rPr>
          <w:szCs w:val="22"/>
        </w:rPr>
        <w:t xml:space="preserve"> </w:t>
      </w:r>
      <w:r>
        <w:rPr>
          <w:szCs w:val="22"/>
        </w:rPr>
        <w:t>WS-PSNR-V</w:t>
      </w:r>
      <w:r w:rsidR="008B471D">
        <w:rPr>
          <w:szCs w:val="22"/>
        </w:rPr>
        <w:t xml:space="preserve">, </w:t>
      </w:r>
      <w:r w:rsidR="00BB6448">
        <w:rPr>
          <w:szCs w:val="22"/>
        </w:rPr>
        <w:t xml:space="preserve">and </w:t>
      </w:r>
      <w:r w:rsidR="008B471D">
        <w:rPr>
          <w:szCs w:val="22"/>
        </w:rPr>
        <w:t>WS-PSNR-YUV,</w:t>
      </w:r>
      <w:r>
        <w:rPr>
          <w:szCs w:val="22"/>
        </w:rPr>
        <w:t xml:space="preserve"> respectively.</w:t>
      </w:r>
    </w:p>
    <w:p w:rsidR="003531BD" w:rsidRDefault="00DA249A" w:rsidP="007324DA">
      <w:pPr>
        <w:ind w:firstLine="170"/>
        <w:jc w:val="both"/>
        <w:rPr>
          <w:szCs w:val="22"/>
        </w:rPr>
      </w:pPr>
      <w:r>
        <w:rPr>
          <w:szCs w:val="22"/>
        </w:rPr>
        <w:t xml:space="preserve">In addition, the face </w:t>
      </w:r>
      <w:r w:rsidR="004E20F9">
        <w:rPr>
          <w:szCs w:val="22"/>
        </w:rPr>
        <w:t xml:space="preserve">with the </w:t>
      </w:r>
      <w:r>
        <w:rPr>
          <w:szCs w:val="22"/>
        </w:rPr>
        <w:t>resolution of 1280x1280</w:t>
      </w:r>
      <w:r w:rsidR="004E20F9">
        <w:rPr>
          <w:szCs w:val="22"/>
        </w:rPr>
        <w:t>,</w:t>
      </w:r>
      <w:r w:rsidR="004622CC">
        <w:rPr>
          <w:szCs w:val="22"/>
        </w:rPr>
        <w:t xml:space="preserve"> which is a multiple of a LCU size</w:t>
      </w:r>
      <w:r w:rsidR="004E20F9">
        <w:rPr>
          <w:szCs w:val="22"/>
        </w:rPr>
        <w:t>,</w:t>
      </w:r>
      <w:r>
        <w:rPr>
          <w:szCs w:val="22"/>
        </w:rPr>
        <w:t xml:space="preserve"> </w:t>
      </w:r>
      <w:r w:rsidR="004E20F9">
        <w:rPr>
          <w:szCs w:val="22"/>
        </w:rPr>
        <w:t>is</w:t>
      </w:r>
      <w:r>
        <w:rPr>
          <w:szCs w:val="22"/>
        </w:rPr>
        <w:t xml:space="preserve"> also </w:t>
      </w:r>
      <w:r w:rsidR="004E20F9">
        <w:rPr>
          <w:szCs w:val="22"/>
        </w:rPr>
        <w:t>tested</w:t>
      </w:r>
      <w:r w:rsidR="009674E8">
        <w:rPr>
          <w:szCs w:val="22"/>
        </w:rPr>
        <w:t xml:space="preserve">, and the results are reported in </w:t>
      </w:r>
      <w:r w:rsidR="009674E8" w:rsidRPr="002229AA">
        <w:rPr>
          <w:szCs w:val="22"/>
        </w:rPr>
        <w:fldChar w:fldCharType="begin"/>
      </w:r>
      <w:r w:rsidR="009674E8" w:rsidRPr="009674E8">
        <w:rPr>
          <w:szCs w:val="22"/>
        </w:rPr>
        <w:instrText xml:space="preserve"> REF _Ref511061418 \h </w:instrText>
      </w:r>
      <w:r w:rsidR="009674E8" w:rsidRPr="009E20EC">
        <w:rPr>
          <w:szCs w:val="22"/>
        </w:rPr>
        <w:instrText xml:space="preserve"> \* MERGEFORMAT </w:instrText>
      </w:r>
      <w:r w:rsidR="009674E8" w:rsidRPr="002229AA">
        <w:rPr>
          <w:szCs w:val="22"/>
        </w:rPr>
      </w:r>
      <w:r w:rsidR="009674E8" w:rsidRPr="009E20EC">
        <w:rPr>
          <w:szCs w:val="22"/>
        </w:rPr>
        <w:fldChar w:fldCharType="separate"/>
      </w:r>
      <w:r w:rsidR="009674E8" w:rsidRPr="009E20EC">
        <w:rPr>
          <w:color w:val="0D0D0D" w:themeColor="text1" w:themeTint="F2"/>
        </w:rPr>
        <w:t xml:space="preserve">Table </w:t>
      </w:r>
      <w:r w:rsidR="009674E8" w:rsidRPr="009E20EC">
        <w:rPr>
          <w:noProof/>
          <w:color w:val="0D0D0D" w:themeColor="text1" w:themeTint="F2"/>
        </w:rPr>
        <w:t>IV</w:t>
      </w:r>
      <w:r w:rsidR="009674E8" w:rsidRPr="002229AA">
        <w:rPr>
          <w:szCs w:val="22"/>
        </w:rPr>
        <w:fldChar w:fldCharType="end"/>
      </w:r>
      <w:r>
        <w:rPr>
          <w:szCs w:val="22"/>
        </w:rPr>
        <w:t>.</w:t>
      </w:r>
      <w:r w:rsidR="00815113">
        <w:rPr>
          <w:szCs w:val="22"/>
        </w:rPr>
        <w:t xml:space="preserve"> Compared to the HM anchors, the average BD-rate reduction achieves -36.2%, -69.4%, -71.7%, and -44.8% BD-rate reduction in terms of end-to-end WS-PSNR-Y, WS-PSNR-U, WS-PSNR-V, and WS-PSNR-YUV, respectively.</w:t>
      </w:r>
    </w:p>
    <w:p w:rsidR="007324DA" w:rsidRPr="003525C8" w:rsidRDefault="003525C8" w:rsidP="003525C8">
      <w:pPr>
        <w:pStyle w:val="af1"/>
        <w:spacing w:before="136" w:after="0"/>
        <w:jc w:val="center"/>
        <w:rPr>
          <w:i w:val="0"/>
          <w:color w:val="0D0D0D" w:themeColor="text1" w:themeTint="F2"/>
          <w:sz w:val="22"/>
          <w:szCs w:val="22"/>
        </w:rPr>
      </w:pPr>
      <w:bookmarkStart w:id="266" w:name="_Ref509223110"/>
      <w:r w:rsidRPr="003525C8">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III</w:t>
      </w:r>
      <w:r w:rsidR="000964E6">
        <w:rPr>
          <w:b/>
          <w:i w:val="0"/>
          <w:color w:val="0D0D0D" w:themeColor="text1" w:themeTint="F2"/>
          <w:sz w:val="22"/>
        </w:rPr>
        <w:fldChar w:fldCharType="end"/>
      </w:r>
      <w:bookmarkEnd w:id="266"/>
      <w:r w:rsidRPr="003525C8">
        <w:rPr>
          <w:b/>
          <w:i w:val="0"/>
          <w:color w:val="0D0D0D" w:themeColor="text1" w:themeTint="F2"/>
          <w:sz w:val="22"/>
        </w:rPr>
        <w:t xml:space="preserve">. </w:t>
      </w:r>
      <w:r w:rsidRPr="003525C8">
        <w:rPr>
          <w:i w:val="0"/>
          <w:color w:val="0D0D0D" w:themeColor="text1" w:themeTint="F2"/>
          <w:sz w:val="22"/>
          <w:szCs w:val="22"/>
        </w:rPr>
        <w:t xml:space="preserve">BD-rate performance compared </w:t>
      </w:r>
      <w:r w:rsidR="008B471D">
        <w:rPr>
          <w:i w:val="0"/>
          <w:color w:val="0D0D0D" w:themeColor="text1" w:themeTint="F2"/>
          <w:sz w:val="22"/>
          <w:szCs w:val="22"/>
        </w:rPr>
        <w:t>to</w:t>
      </w:r>
      <w:r w:rsidR="008B471D" w:rsidRPr="003525C8">
        <w:rPr>
          <w:i w:val="0"/>
          <w:color w:val="0D0D0D" w:themeColor="text1" w:themeTint="F2"/>
          <w:sz w:val="22"/>
          <w:szCs w:val="22"/>
        </w:rPr>
        <w:t xml:space="preserve"> </w:t>
      </w:r>
      <w:r w:rsidRPr="003525C8">
        <w:rPr>
          <w:i w:val="0"/>
          <w:color w:val="0D0D0D" w:themeColor="text1" w:themeTint="F2"/>
          <w:sz w:val="22"/>
          <w:szCs w:val="22"/>
        </w:rPr>
        <w:t>the HM anchors</w:t>
      </w:r>
    </w:p>
    <w:tbl>
      <w:tblPr>
        <w:tblW w:w="8455" w:type="dxa"/>
        <w:jc w:val="center"/>
        <w:tblLayout w:type="fixed"/>
        <w:tblCellMar>
          <w:left w:w="0" w:type="dxa"/>
          <w:right w:w="0" w:type="dxa"/>
        </w:tblCellMar>
        <w:tblLook w:val="04A0" w:firstRow="1" w:lastRow="0" w:firstColumn="1" w:lastColumn="0" w:noHBand="0" w:noVBand="1"/>
      </w:tblPr>
      <w:tblGrid>
        <w:gridCol w:w="811"/>
        <w:gridCol w:w="955"/>
        <w:gridCol w:w="956"/>
        <w:gridCol w:w="955"/>
        <w:gridCol w:w="956"/>
        <w:gridCol w:w="955"/>
        <w:gridCol w:w="956"/>
        <w:gridCol w:w="955"/>
        <w:gridCol w:w="956"/>
      </w:tblGrid>
      <w:tr w:rsidR="003525C8" w:rsidRPr="007047A8" w:rsidTr="003525C8">
        <w:trPr>
          <w:trHeight w:val="255"/>
          <w:jc w:val="center"/>
        </w:trPr>
        <w:tc>
          <w:tcPr>
            <w:tcW w:w="811" w:type="dxa"/>
            <w:tcBorders>
              <w:top w:val="single" w:sz="8" w:space="0" w:color="auto"/>
              <w:left w:val="single" w:sz="8" w:space="0" w:color="auto"/>
              <w:bottom w:val="nil"/>
              <w:right w:val="nil"/>
            </w:tcBorders>
            <w:shd w:val="clear" w:color="auto" w:fill="auto"/>
            <w:noWrap/>
            <w:vAlign w:val="center"/>
            <w:hideMark/>
          </w:tcPr>
          <w:p w:rsidR="003525C8" w:rsidRPr="004C7D00" w:rsidRDefault="003525C8" w:rsidP="00AF5310">
            <w:pPr>
              <w:spacing w:before="0"/>
              <w:jc w:val="center"/>
              <w:rPr>
                <w:sz w:val="20"/>
                <w:lang w:val="en-US" w:eastAsia="zh-TW"/>
              </w:rPr>
            </w:pP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WS-PSNR</w:t>
            </w: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SPSNR-NN</w:t>
            </w:r>
          </w:p>
        </w:tc>
      </w:tr>
      <w:tr w:rsidR="003525C8" w:rsidRPr="007047A8" w:rsidTr="003525C8">
        <w:trPr>
          <w:trHeight w:val="255"/>
          <w:jc w:val="center"/>
        </w:trPr>
        <w:tc>
          <w:tcPr>
            <w:tcW w:w="811" w:type="dxa"/>
            <w:tcBorders>
              <w:top w:val="nil"/>
              <w:left w:val="single" w:sz="8" w:space="0" w:color="auto"/>
              <w:bottom w:val="nil"/>
              <w:right w:val="nil"/>
            </w:tcBorders>
            <w:shd w:val="clear" w:color="auto" w:fill="auto"/>
            <w:noWrap/>
            <w:vAlign w:val="center"/>
            <w:hideMark/>
          </w:tcPr>
          <w:p w:rsidR="003525C8" w:rsidRPr="004C7D00" w:rsidRDefault="003525C8" w:rsidP="003525C8">
            <w:pPr>
              <w:spacing w:before="0"/>
              <w:jc w:val="center"/>
              <w:rPr>
                <w:b/>
                <w:bCs/>
                <w:color w:val="000000"/>
                <w:sz w:val="20"/>
                <w:lang w:val="en-US" w:eastAsia="zh-TW"/>
              </w:rPr>
            </w:pP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nil"/>
              <w:bottom w:val="single" w:sz="8" w:space="0" w:color="auto"/>
              <w:right w:val="single" w:sz="8" w:space="0" w:color="auto"/>
            </w:tcBorders>
            <w:vAlign w:val="center"/>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YUV</w:t>
            </w: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single" w:sz="4" w:space="0" w:color="auto"/>
              <w:bottom w:val="single" w:sz="8" w:space="0" w:color="auto"/>
              <w:right w:val="single" w:sz="8" w:space="0" w:color="auto"/>
            </w:tcBorders>
            <w:vAlign w:val="center"/>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YUV</w:t>
            </w:r>
          </w:p>
        </w:tc>
      </w:tr>
      <w:tr w:rsidR="003525C8" w:rsidRPr="007047A8" w:rsidTr="003525C8">
        <w:trPr>
          <w:trHeight w:val="255"/>
          <w:jc w:val="center"/>
        </w:trPr>
        <w:tc>
          <w:tcPr>
            <w:tcW w:w="811" w:type="dxa"/>
            <w:tcBorders>
              <w:top w:val="single" w:sz="8"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Balboa</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-46.6%</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-73.2%</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-77.0%</w:t>
            </w:r>
          </w:p>
        </w:tc>
        <w:tc>
          <w:tcPr>
            <w:tcW w:w="956" w:type="dxa"/>
            <w:tcBorders>
              <w:top w:val="nil"/>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-53.7%</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-46.6%</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-73.2%</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-77.0%</w:t>
            </w:r>
          </w:p>
        </w:tc>
        <w:tc>
          <w:tcPr>
            <w:tcW w:w="956" w:type="dxa"/>
            <w:tcBorders>
              <w:top w:val="nil"/>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-53.7%</w:t>
            </w:r>
          </w:p>
        </w:tc>
      </w:tr>
      <w:tr w:rsidR="003525C8" w:rsidRPr="007047A8" w:rsidTr="003525C8">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Chairlift</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-49.3%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-69.3%</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-54.8%</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-49.3%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-69.3%</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-54.7%</w:t>
            </w:r>
          </w:p>
        </w:tc>
      </w:tr>
      <w:tr w:rsidR="003525C8" w:rsidRPr="007047A8" w:rsidTr="003525C8">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proofErr w:type="spellStart"/>
            <w:r w:rsidRPr="004C7D00">
              <w:rPr>
                <w:color w:val="000000"/>
                <w:sz w:val="20"/>
                <w:lang w:val="en-US" w:eastAsia="zh-TW"/>
              </w:rPr>
              <w:t>KiteFlite</w:t>
            </w:r>
            <w:proofErr w:type="spellEnd"/>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-26.8%</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-71.1%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-74.4%</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-38.3%</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-26.7%</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-71.1%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-74.3%</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-38.2%</w:t>
            </w:r>
          </w:p>
        </w:tc>
      </w:tr>
      <w:tr w:rsidR="003525C8" w:rsidRPr="007047A8" w:rsidTr="003525C8">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Harbor</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-30.3%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-68.7%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-70.2%</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-40.1%</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-30.0%</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-68.8%</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-70.2%</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-39.9%</w:t>
            </w:r>
          </w:p>
        </w:tc>
      </w:tr>
      <w:tr w:rsidR="003525C8" w:rsidRPr="007047A8" w:rsidTr="003525C8">
        <w:trPr>
          <w:trHeight w:val="252"/>
          <w:jc w:val="center"/>
        </w:trPr>
        <w:tc>
          <w:tcPr>
            <w:tcW w:w="811" w:type="dxa"/>
            <w:tcBorders>
              <w:top w:val="single" w:sz="4" w:space="0" w:color="auto"/>
              <w:left w:val="single" w:sz="8" w:space="0" w:color="auto"/>
              <w:bottom w:val="nil"/>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Trolley</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-24.6%</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-61.4%</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-67.3%</w:t>
            </w:r>
          </w:p>
        </w:tc>
        <w:tc>
          <w:tcPr>
            <w:tcW w:w="956" w:type="dxa"/>
            <w:tcBorders>
              <w:top w:val="single" w:sz="4" w:space="0" w:color="auto"/>
              <w:left w:val="nil"/>
              <w:bottom w:val="nil"/>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-34.5%</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-24.5%</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-61.5%</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-67.3%</w:t>
            </w:r>
          </w:p>
        </w:tc>
        <w:tc>
          <w:tcPr>
            <w:tcW w:w="956" w:type="dxa"/>
            <w:tcBorders>
              <w:top w:val="single" w:sz="4" w:space="0" w:color="auto"/>
              <w:left w:val="single" w:sz="4" w:space="0" w:color="auto"/>
              <w:bottom w:val="nil"/>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-34.4%</w:t>
            </w:r>
          </w:p>
        </w:tc>
      </w:tr>
      <w:tr w:rsidR="003525C8" w:rsidRPr="007047A8" w:rsidTr="003525C8">
        <w:trPr>
          <w:trHeight w:val="255"/>
          <w:jc w:val="center"/>
        </w:trPr>
        <w:tc>
          <w:tcPr>
            <w:tcW w:w="811" w:type="dxa"/>
            <w:tcBorders>
              <w:top w:val="single" w:sz="8" w:space="0" w:color="auto"/>
              <w:left w:val="single" w:sz="8" w:space="0" w:color="auto"/>
              <w:bottom w:val="single" w:sz="8" w:space="0" w:color="auto"/>
              <w:right w:val="nil"/>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Average</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-35.5%</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-69.5%</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-71.6%</w:t>
            </w:r>
          </w:p>
        </w:tc>
        <w:tc>
          <w:tcPr>
            <w:tcW w:w="956" w:type="dxa"/>
            <w:tcBorders>
              <w:top w:val="single" w:sz="8" w:space="0" w:color="auto"/>
              <w:left w:val="nil"/>
              <w:bottom w:val="single" w:sz="8" w:space="0" w:color="auto"/>
              <w:right w:val="single" w:sz="8" w:space="0" w:color="auto"/>
            </w:tcBorders>
            <w:shd w:val="clear" w:color="000000" w:fill="CCFFCC"/>
            <w:vAlign w:val="center"/>
          </w:tcPr>
          <w:p w:rsidR="003525C8" w:rsidRPr="004C7D00" w:rsidRDefault="003525C8" w:rsidP="00AF5310">
            <w:pPr>
              <w:spacing w:before="0"/>
              <w:jc w:val="center"/>
              <w:rPr>
                <w:b/>
                <w:sz w:val="20"/>
                <w:lang w:val="en-US" w:eastAsia="zh-TW"/>
              </w:rPr>
            </w:pPr>
            <w:r w:rsidRPr="004C7D00">
              <w:rPr>
                <w:b/>
                <w:sz w:val="20"/>
                <w:lang w:val="en-US" w:eastAsia="zh-TW"/>
              </w:rPr>
              <w:t>-44.3%</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-35.4%</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-69.5%</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-71.6%</w:t>
            </w:r>
          </w:p>
        </w:tc>
        <w:tc>
          <w:tcPr>
            <w:tcW w:w="956" w:type="dxa"/>
            <w:tcBorders>
              <w:top w:val="single" w:sz="8" w:space="0" w:color="auto"/>
              <w:left w:val="single" w:sz="4" w:space="0" w:color="auto"/>
              <w:bottom w:val="single" w:sz="8" w:space="0" w:color="auto"/>
              <w:right w:val="single" w:sz="8" w:space="0" w:color="auto"/>
            </w:tcBorders>
            <w:shd w:val="clear" w:color="000000" w:fill="CCFFCC"/>
            <w:vAlign w:val="center"/>
          </w:tcPr>
          <w:p w:rsidR="003525C8" w:rsidRPr="004C7D00" w:rsidRDefault="003525C8" w:rsidP="00AF5310">
            <w:pPr>
              <w:spacing w:before="0"/>
              <w:jc w:val="center"/>
              <w:rPr>
                <w:b/>
                <w:sz w:val="20"/>
                <w:lang w:val="en-US" w:eastAsia="zh-TW"/>
              </w:rPr>
            </w:pPr>
            <w:r w:rsidRPr="004C7D00">
              <w:rPr>
                <w:b/>
                <w:sz w:val="20"/>
                <w:lang w:val="en-US" w:eastAsia="zh-TW"/>
              </w:rPr>
              <w:t>-44.2%</w:t>
            </w:r>
          </w:p>
        </w:tc>
      </w:tr>
    </w:tbl>
    <w:p w:rsidR="009674E8" w:rsidRDefault="009674E8" w:rsidP="009674E8">
      <w:pPr>
        <w:ind w:firstLine="170"/>
        <w:jc w:val="both"/>
        <w:rPr>
          <w:szCs w:val="22"/>
        </w:rPr>
      </w:pPr>
    </w:p>
    <w:p w:rsidR="009674E8" w:rsidRPr="003525C8" w:rsidRDefault="009674E8" w:rsidP="009674E8">
      <w:pPr>
        <w:pStyle w:val="af1"/>
        <w:spacing w:before="136" w:after="0"/>
        <w:jc w:val="center"/>
        <w:rPr>
          <w:i w:val="0"/>
          <w:color w:val="0D0D0D" w:themeColor="text1" w:themeTint="F2"/>
          <w:sz w:val="22"/>
          <w:szCs w:val="22"/>
        </w:rPr>
      </w:pPr>
      <w:bookmarkStart w:id="267" w:name="_Ref511061418"/>
      <w:r w:rsidRPr="003525C8">
        <w:rPr>
          <w:b/>
          <w:i w:val="0"/>
          <w:color w:val="0D0D0D" w:themeColor="text1" w:themeTint="F2"/>
          <w:sz w:val="22"/>
        </w:rPr>
        <w:t xml:space="preserve">Table </w:t>
      </w:r>
      <w:r>
        <w:rPr>
          <w:b/>
          <w:i w:val="0"/>
          <w:color w:val="0D0D0D" w:themeColor="text1" w:themeTint="F2"/>
          <w:sz w:val="22"/>
        </w:rPr>
        <w:fldChar w:fldCharType="begin"/>
      </w:r>
      <w:r>
        <w:rPr>
          <w:b/>
          <w:i w:val="0"/>
          <w:color w:val="0D0D0D" w:themeColor="text1" w:themeTint="F2"/>
          <w:sz w:val="22"/>
        </w:rPr>
        <w:instrText xml:space="preserve"> SEQ Table \* ROMAN </w:instrText>
      </w:r>
      <w:r>
        <w:rPr>
          <w:b/>
          <w:i w:val="0"/>
          <w:color w:val="0D0D0D" w:themeColor="text1" w:themeTint="F2"/>
          <w:sz w:val="22"/>
        </w:rPr>
        <w:fldChar w:fldCharType="separate"/>
      </w:r>
      <w:r>
        <w:rPr>
          <w:b/>
          <w:i w:val="0"/>
          <w:noProof/>
          <w:color w:val="0D0D0D" w:themeColor="text1" w:themeTint="F2"/>
          <w:sz w:val="22"/>
        </w:rPr>
        <w:t>IV</w:t>
      </w:r>
      <w:r>
        <w:rPr>
          <w:b/>
          <w:i w:val="0"/>
          <w:color w:val="0D0D0D" w:themeColor="text1" w:themeTint="F2"/>
          <w:sz w:val="22"/>
        </w:rPr>
        <w:fldChar w:fldCharType="end"/>
      </w:r>
      <w:bookmarkEnd w:id="267"/>
      <w:r w:rsidRPr="003525C8">
        <w:rPr>
          <w:b/>
          <w:i w:val="0"/>
          <w:color w:val="0D0D0D" w:themeColor="text1" w:themeTint="F2"/>
          <w:sz w:val="22"/>
        </w:rPr>
        <w:t xml:space="preserve">. </w:t>
      </w:r>
      <w:r w:rsidRPr="003525C8">
        <w:rPr>
          <w:i w:val="0"/>
          <w:color w:val="0D0D0D" w:themeColor="text1" w:themeTint="F2"/>
          <w:sz w:val="22"/>
          <w:szCs w:val="22"/>
        </w:rPr>
        <w:t xml:space="preserve">BD-rate performance </w:t>
      </w:r>
      <w:r>
        <w:rPr>
          <w:i w:val="0"/>
          <w:color w:val="0D0D0D" w:themeColor="text1" w:themeTint="F2"/>
          <w:sz w:val="22"/>
          <w:szCs w:val="22"/>
        </w:rPr>
        <w:t xml:space="preserve">with the face resolution of 1280x1280 </w:t>
      </w:r>
      <w:r w:rsidRPr="003525C8">
        <w:rPr>
          <w:i w:val="0"/>
          <w:color w:val="0D0D0D" w:themeColor="text1" w:themeTint="F2"/>
          <w:sz w:val="22"/>
          <w:szCs w:val="22"/>
        </w:rPr>
        <w:t xml:space="preserve">compared </w:t>
      </w:r>
      <w:r>
        <w:rPr>
          <w:i w:val="0"/>
          <w:color w:val="0D0D0D" w:themeColor="text1" w:themeTint="F2"/>
          <w:sz w:val="22"/>
          <w:szCs w:val="22"/>
        </w:rPr>
        <w:t>to</w:t>
      </w:r>
      <w:r w:rsidRPr="003525C8">
        <w:rPr>
          <w:i w:val="0"/>
          <w:color w:val="0D0D0D" w:themeColor="text1" w:themeTint="F2"/>
          <w:sz w:val="22"/>
          <w:szCs w:val="22"/>
        </w:rPr>
        <w:t xml:space="preserve"> the HM anchors</w:t>
      </w:r>
    </w:p>
    <w:tbl>
      <w:tblPr>
        <w:tblW w:w="8455" w:type="dxa"/>
        <w:jc w:val="center"/>
        <w:tblLayout w:type="fixed"/>
        <w:tblCellMar>
          <w:left w:w="0" w:type="dxa"/>
          <w:right w:w="0" w:type="dxa"/>
        </w:tblCellMar>
        <w:tblLook w:val="04A0" w:firstRow="1" w:lastRow="0" w:firstColumn="1" w:lastColumn="0" w:noHBand="0" w:noVBand="1"/>
      </w:tblPr>
      <w:tblGrid>
        <w:gridCol w:w="811"/>
        <w:gridCol w:w="955"/>
        <w:gridCol w:w="956"/>
        <w:gridCol w:w="955"/>
        <w:gridCol w:w="956"/>
        <w:gridCol w:w="955"/>
        <w:gridCol w:w="956"/>
        <w:gridCol w:w="955"/>
        <w:gridCol w:w="956"/>
      </w:tblGrid>
      <w:tr w:rsidR="009674E8" w:rsidRPr="007047A8" w:rsidTr="009674E8">
        <w:trPr>
          <w:trHeight w:val="255"/>
          <w:jc w:val="center"/>
        </w:trPr>
        <w:tc>
          <w:tcPr>
            <w:tcW w:w="811" w:type="dxa"/>
            <w:tcBorders>
              <w:top w:val="single" w:sz="8" w:space="0" w:color="auto"/>
              <w:left w:val="single" w:sz="8" w:space="0" w:color="auto"/>
              <w:bottom w:val="nil"/>
              <w:right w:val="nil"/>
            </w:tcBorders>
            <w:shd w:val="clear" w:color="auto" w:fill="auto"/>
            <w:noWrap/>
            <w:vAlign w:val="center"/>
            <w:hideMark/>
          </w:tcPr>
          <w:p w:rsidR="009674E8" w:rsidRPr="009E20EC" w:rsidRDefault="009674E8" w:rsidP="009674E8">
            <w:pPr>
              <w:spacing w:before="0"/>
              <w:jc w:val="center"/>
              <w:rPr>
                <w:sz w:val="20"/>
                <w:lang w:eastAsia="zh-TW"/>
              </w:rPr>
            </w:pP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9674E8" w:rsidRPr="004C7D00" w:rsidRDefault="009674E8" w:rsidP="009674E8">
            <w:pPr>
              <w:spacing w:before="0"/>
              <w:jc w:val="center"/>
              <w:rPr>
                <w:b/>
                <w:bCs/>
                <w:color w:val="000000"/>
                <w:sz w:val="20"/>
                <w:lang w:val="en-US" w:eastAsia="zh-TW"/>
              </w:rPr>
            </w:pPr>
            <w:r w:rsidRPr="004C7D00">
              <w:rPr>
                <w:b/>
                <w:bCs/>
                <w:color w:val="000000"/>
                <w:sz w:val="20"/>
                <w:lang w:val="en-US" w:eastAsia="zh-TW"/>
              </w:rPr>
              <w:t>E2E WS-PSNR</w:t>
            </w: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9674E8" w:rsidRPr="004C7D00" w:rsidRDefault="009674E8" w:rsidP="009674E8">
            <w:pPr>
              <w:spacing w:before="0"/>
              <w:jc w:val="center"/>
              <w:rPr>
                <w:b/>
                <w:bCs/>
                <w:color w:val="000000"/>
                <w:sz w:val="20"/>
                <w:lang w:val="en-US" w:eastAsia="zh-TW"/>
              </w:rPr>
            </w:pPr>
            <w:r w:rsidRPr="004C7D00">
              <w:rPr>
                <w:b/>
                <w:bCs/>
                <w:color w:val="000000"/>
                <w:sz w:val="20"/>
                <w:lang w:val="en-US" w:eastAsia="zh-TW"/>
              </w:rPr>
              <w:t>E2E SPSNR-NN</w:t>
            </w:r>
          </w:p>
        </w:tc>
      </w:tr>
      <w:tr w:rsidR="009674E8" w:rsidRPr="007047A8" w:rsidTr="009674E8">
        <w:trPr>
          <w:trHeight w:val="255"/>
          <w:jc w:val="center"/>
        </w:trPr>
        <w:tc>
          <w:tcPr>
            <w:tcW w:w="811" w:type="dxa"/>
            <w:tcBorders>
              <w:top w:val="nil"/>
              <w:left w:val="single" w:sz="8" w:space="0" w:color="auto"/>
              <w:bottom w:val="nil"/>
              <w:right w:val="nil"/>
            </w:tcBorders>
            <w:shd w:val="clear" w:color="auto" w:fill="auto"/>
            <w:noWrap/>
            <w:vAlign w:val="center"/>
            <w:hideMark/>
          </w:tcPr>
          <w:p w:rsidR="009674E8" w:rsidRPr="004C7D00" w:rsidRDefault="009674E8" w:rsidP="009674E8">
            <w:pPr>
              <w:spacing w:before="0"/>
              <w:jc w:val="center"/>
              <w:rPr>
                <w:b/>
                <w:bCs/>
                <w:color w:val="000000"/>
                <w:sz w:val="20"/>
                <w:lang w:val="en-US" w:eastAsia="zh-TW"/>
              </w:rPr>
            </w:pP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nil"/>
              <w:bottom w:val="single" w:sz="8" w:space="0" w:color="auto"/>
              <w:right w:val="single" w:sz="8" w:space="0" w:color="auto"/>
            </w:tcBorders>
            <w:vAlign w:val="center"/>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YUV</w:t>
            </w: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single" w:sz="4" w:space="0" w:color="auto"/>
              <w:bottom w:val="single" w:sz="8" w:space="0" w:color="auto"/>
              <w:right w:val="single" w:sz="8" w:space="0" w:color="auto"/>
            </w:tcBorders>
            <w:vAlign w:val="center"/>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YUV</w:t>
            </w:r>
          </w:p>
        </w:tc>
      </w:tr>
      <w:tr w:rsidR="00F92FDE" w:rsidRPr="007047A8" w:rsidTr="009E20EC">
        <w:trPr>
          <w:trHeight w:val="255"/>
          <w:jc w:val="center"/>
        </w:trPr>
        <w:tc>
          <w:tcPr>
            <w:tcW w:w="811" w:type="dxa"/>
            <w:tcBorders>
              <w:top w:val="single" w:sz="8" w:space="0" w:color="auto"/>
              <w:left w:val="single" w:sz="8" w:space="0" w:color="auto"/>
              <w:bottom w:val="single" w:sz="4" w:space="0" w:color="auto"/>
              <w:right w:val="nil"/>
            </w:tcBorders>
            <w:shd w:val="clear" w:color="auto" w:fill="auto"/>
            <w:noWrap/>
            <w:vAlign w:val="center"/>
            <w:hideMark/>
          </w:tcPr>
          <w:p w:rsidR="00F92FDE" w:rsidRPr="004C7D00" w:rsidRDefault="00F92FDE" w:rsidP="00F92FDE">
            <w:pPr>
              <w:spacing w:before="0"/>
              <w:jc w:val="center"/>
              <w:rPr>
                <w:color w:val="000000"/>
                <w:sz w:val="20"/>
                <w:lang w:val="en-US" w:eastAsia="zh-TW"/>
              </w:rPr>
            </w:pPr>
            <w:r w:rsidRPr="004C7D00">
              <w:rPr>
                <w:color w:val="000000"/>
                <w:sz w:val="20"/>
                <w:lang w:val="en-US" w:eastAsia="zh-TW"/>
              </w:rPr>
              <w:t>Balboa</w:t>
            </w:r>
          </w:p>
        </w:tc>
        <w:tc>
          <w:tcPr>
            <w:tcW w:w="955" w:type="dxa"/>
            <w:tcBorders>
              <w:top w:val="nil"/>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-47.0%</w:t>
            </w:r>
          </w:p>
        </w:tc>
        <w:tc>
          <w:tcPr>
            <w:tcW w:w="956" w:type="dxa"/>
            <w:tcBorders>
              <w:top w:val="nil"/>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-74.1%</w:t>
            </w:r>
          </w:p>
        </w:tc>
        <w:tc>
          <w:tcPr>
            <w:tcW w:w="955" w:type="dxa"/>
            <w:tcBorders>
              <w:top w:val="nil"/>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-78.2%</w:t>
            </w:r>
          </w:p>
        </w:tc>
        <w:tc>
          <w:tcPr>
            <w:tcW w:w="956" w:type="dxa"/>
            <w:tcBorders>
              <w:top w:val="nil"/>
              <w:left w:val="nil"/>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4D0C9D">
              <w:rPr>
                <w:sz w:val="20"/>
                <w:lang w:val="en-US" w:eastAsia="zh-TW"/>
              </w:rPr>
              <w:t>-54.3%</w:t>
            </w:r>
          </w:p>
        </w:tc>
        <w:tc>
          <w:tcPr>
            <w:tcW w:w="955" w:type="dxa"/>
            <w:tcBorders>
              <w:top w:val="nil"/>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-47.0%</w:t>
            </w:r>
          </w:p>
        </w:tc>
        <w:tc>
          <w:tcPr>
            <w:tcW w:w="956" w:type="dxa"/>
            <w:tcBorders>
              <w:top w:val="nil"/>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-74.1%</w:t>
            </w:r>
          </w:p>
        </w:tc>
        <w:tc>
          <w:tcPr>
            <w:tcW w:w="955" w:type="dxa"/>
            <w:tcBorders>
              <w:top w:val="nil"/>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-78.2%</w:t>
            </w:r>
          </w:p>
        </w:tc>
        <w:tc>
          <w:tcPr>
            <w:tcW w:w="956" w:type="dxa"/>
            <w:tcBorders>
              <w:top w:val="nil"/>
              <w:left w:val="single" w:sz="4" w:space="0" w:color="auto"/>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F92FDE">
              <w:rPr>
                <w:sz w:val="20"/>
                <w:lang w:val="en-US" w:eastAsia="zh-TW"/>
              </w:rPr>
              <w:t>-54.3%</w:t>
            </w:r>
          </w:p>
        </w:tc>
      </w:tr>
      <w:tr w:rsidR="00F92FDE" w:rsidRPr="007047A8" w:rsidTr="00F92FDE">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F92FDE" w:rsidRPr="004C7D00" w:rsidRDefault="00F92FDE" w:rsidP="00F92FDE">
            <w:pPr>
              <w:spacing w:before="0"/>
              <w:jc w:val="center"/>
              <w:rPr>
                <w:color w:val="000000"/>
                <w:sz w:val="20"/>
                <w:lang w:val="en-US" w:eastAsia="zh-TW"/>
              </w:rPr>
            </w:pPr>
            <w:r w:rsidRPr="004C7D00">
              <w:rPr>
                <w:color w:val="000000"/>
                <w:sz w:val="20"/>
                <w:lang w:val="en-US" w:eastAsia="zh-TW"/>
              </w:rPr>
              <w:t>Chairlift</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-50.1%</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-73.7%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-69.6%</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4D0C9D">
              <w:rPr>
                <w:sz w:val="20"/>
                <w:lang w:val="en-US" w:eastAsia="zh-TW"/>
              </w:rPr>
              <w:t>-55.5%</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-50.0%</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-73.7%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-69.6%</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F92FDE">
              <w:rPr>
                <w:sz w:val="20"/>
                <w:lang w:val="en-US" w:eastAsia="zh-TW"/>
              </w:rPr>
              <w:t>-55.4%</w:t>
            </w:r>
          </w:p>
        </w:tc>
      </w:tr>
      <w:tr w:rsidR="00F92FDE" w:rsidRPr="007047A8" w:rsidTr="00F92FDE">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F92FDE" w:rsidRPr="004C7D00" w:rsidRDefault="00F92FDE" w:rsidP="00F92FDE">
            <w:pPr>
              <w:spacing w:before="0"/>
              <w:jc w:val="center"/>
              <w:rPr>
                <w:color w:val="000000"/>
                <w:sz w:val="20"/>
                <w:lang w:val="en-US" w:eastAsia="zh-TW"/>
              </w:rPr>
            </w:pPr>
            <w:proofErr w:type="spellStart"/>
            <w:r w:rsidRPr="004C7D00">
              <w:rPr>
                <w:color w:val="000000"/>
                <w:sz w:val="20"/>
                <w:lang w:val="en-US" w:eastAsia="zh-TW"/>
              </w:rPr>
              <w:t>KiteFlite</w:t>
            </w:r>
            <w:proofErr w:type="spellEnd"/>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-27.2%</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-70.9%</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-74.3%</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4D0C9D">
              <w:rPr>
                <w:sz w:val="20"/>
                <w:lang w:val="en-US" w:eastAsia="zh-TW"/>
              </w:rPr>
              <w:t>-38.6%</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-27.2%</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-70.9%</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-74.2%</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F92FDE">
              <w:rPr>
                <w:sz w:val="20"/>
                <w:lang w:val="en-US" w:eastAsia="zh-TW"/>
              </w:rPr>
              <w:t>-38.5%</w:t>
            </w:r>
          </w:p>
        </w:tc>
      </w:tr>
      <w:tr w:rsidR="00F92FDE" w:rsidRPr="007047A8" w:rsidTr="00F92FDE">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F92FDE" w:rsidRPr="004C7D00" w:rsidRDefault="00F92FDE" w:rsidP="00F92FDE">
            <w:pPr>
              <w:spacing w:before="0"/>
              <w:jc w:val="center"/>
              <w:rPr>
                <w:color w:val="000000"/>
                <w:sz w:val="20"/>
                <w:lang w:val="en-US" w:eastAsia="zh-TW"/>
              </w:rPr>
            </w:pPr>
            <w:r w:rsidRPr="004C7D00">
              <w:rPr>
                <w:color w:val="000000"/>
                <w:sz w:val="20"/>
                <w:lang w:val="en-US" w:eastAsia="zh-TW"/>
              </w:rPr>
              <w:t>Harbor</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-31.3%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-68.2%</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-69.5%</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4D0C9D">
              <w:rPr>
                <w:sz w:val="20"/>
                <w:lang w:val="en-US" w:eastAsia="zh-TW"/>
              </w:rPr>
              <w:t>-40.7%</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-31.0%</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-68.2%</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-69.5%</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F92FDE">
              <w:rPr>
                <w:sz w:val="20"/>
                <w:lang w:val="en-US" w:eastAsia="zh-TW"/>
              </w:rPr>
              <w:t>-40.5%</w:t>
            </w:r>
          </w:p>
        </w:tc>
      </w:tr>
      <w:tr w:rsidR="00F92FDE" w:rsidRPr="007047A8" w:rsidTr="00F92FDE">
        <w:trPr>
          <w:trHeight w:val="252"/>
          <w:jc w:val="center"/>
        </w:trPr>
        <w:tc>
          <w:tcPr>
            <w:tcW w:w="811" w:type="dxa"/>
            <w:tcBorders>
              <w:top w:val="single" w:sz="4" w:space="0" w:color="auto"/>
              <w:left w:val="single" w:sz="8" w:space="0" w:color="auto"/>
              <w:bottom w:val="nil"/>
              <w:right w:val="nil"/>
            </w:tcBorders>
            <w:shd w:val="clear" w:color="auto" w:fill="auto"/>
            <w:noWrap/>
            <w:vAlign w:val="center"/>
            <w:hideMark/>
          </w:tcPr>
          <w:p w:rsidR="00F92FDE" w:rsidRPr="004C7D00" w:rsidRDefault="00F92FDE" w:rsidP="00F92FDE">
            <w:pPr>
              <w:spacing w:before="0"/>
              <w:jc w:val="center"/>
              <w:rPr>
                <w:color w:val="000000"/>
                <w:sz w:val="20"/>
                <w:lang w:val="en-US" w:eastAsia="zh-TW"/>
              </w:rPr>
            </w:pPr>
            <w:r w:rsidRPr="004C7D00">
              <w:rPr>
                <w:color w:val="000000"/>
                <w:sz w:val="20"/>
                <w:lang w:val="en-US" w:eastAsia="zh-TW"/>
              </w:rPr>
              <w:t>Trolley</w:t>
            </w:r>
          </w:p>
        </w:tc>
        <w:tc>
          <w:tcPr>
            <w:tcW w:w="955" w:type="dxa"/>
            <w:tcBorders>
              <w:top w:val="single" w:sz="4" w:space="0" w:color="auto"/>
              <w:left w:val="single" w:sz="8" w:space="0" w:color="auto"/>
              <w:bottom w:val="nil"/>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-25.4%</w:t>
            </w:r>
          </w:p>
        </w:tc>
        <w:tc>
          <w:tcPr>
            <w:tcW w:w="956" w:type="dxa"/>
            <w:tcBorders>
              <w:top w:val="single" w:sz="4" w:space="0" w:color="auto"/>
              <w:left w:val="single" w:sz="4" w:space="0" w:color="auto"/>
              <w:bottom w:val="nil"/>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-60.2%</w:t>
            </w:r>
          </w:p>
        </w:tc>
        <w:tc>
          <w:tcPr>
            <w:tcW w:w="955" w:type="dxa"/>
            <w:tcBorders>
              <w:top w:val="single" w:sz="4" w:space="0" w:color="auto"/>
              <w:left w:val="single" w:sz="4" w:space="0" w:color="auto"/>
              <w:bottom w:val="nil"/>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4D0C9D">
              <w:rPr>
                <w:sz w:val="20"/>
                <w:lang w:val="en-US" w:eastAsia="zh-TW"/>
              </w:rPr>
              <w:t>-66.7%</w:t>
            </w:r>
          </w:p>
        </w:tc>
        <w:tc>
          <w:tcPr>
            <w:tcW w:w="956" w:type="dxa"/>
            <w:tcBorders>
              <w:top w:val="single" w:sz="4" w:space="0" w:color="auto"/>
              <w:left w:val="nil"/>
              <w:bottom w:val="nil"/>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4D0C9D">
              <w:rPr>
                <w:sz w:val="20"/>
                <w:lang w:val="en-US" w:eastAsia="zh-TW"/>
              </w:rPr>
              <w:t>-34.9%</w:t>
            </w:r>
          </w:p>
        </w:tc>
        <w:tc>
          <w:tcPr>
            <w:tcW w:w="955" w:type="dxa"/>
            <w:tcBorders>
              <w:top w:val="single" w:sz="4" w:space="0" w:color="auto"/>
              <w:left w:val="single" w:sz="8" w:space="0" w:color="auto"/>
              <w:bottom w:val="nil"/>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-25.4%</w:t>
            </w:r>
          </w:p>
        </w:tc>
        <w:tc>
          <w:tcPr>
            <w:tcW w:w="956" w:type="dxa"/>
            <w:tcBorders>
              <w:top w:val="single" w:sz="4" w:space="0" w:color="auto"/>
              <w:left w:val="single" w:sz="4" w:space="0" w:color="auto"/>
              <w:bottom w:val="nil"/>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-60.3%</w:t>
            </w:r>
          </w:p>
        </w:tc>
        <w:tc>
          <w:tcPr>
            <w:tcW w:w="955" w:type="dxa"/>
            <w:tcBorders>
              <w:top w:val="single" w:sz="4" w:space="0" w:color="auto"/>
              <w:left w:val="single" w:sz="4" w:space="0" w:color="auto"/>
              <w:bottom w:val="nil"/>
              <w:right w:val="single" w:sz="4" w:space="0" w:color="auto"/>
            </w:tcBorders>
            <w:shd w:val="clear" w:color="000000" w:fill="CCFFCC"/>
            <w:noWrap/>
            <w:vAlign w:val="center"/>
          </w:tcPr>
          <w:p w:rsidR="00F92FDE" w:rsidRPr="004C7D00" w:rsidRDefault="00F92FDE" w:rsidP="00F92FDE">
            <w:pPr>
              <w:spacing w:before="0"/>
              <w:jc w:val="center"/>
              <w:rPr>
                <w:sz w:val="20"/>
                <w:lang w:val="en-US" w:eastAsia="zh-TW"/>
              </w:rPr>
            </w:pPr>
            <w:r w:rsidRPr="00F92FDE">
              <w:rPr>
                <w:sz w:val="20"/>
                <w:lang w:val="en-US" w:eastAsia="zh-TW"/>
              </w:rPr>
              <w:t>-66.7%</w:t>
            </w:r>
          </w:p>
        </w:tc>
        <w:tc>
          <w:tcPr>
            <w:tcW w:w="956" w:type="dxa"/>
            <w:tcBorders>
              <w:top w:val="single" w:sz="4" w:space="0" w:color="auto"/>
              <w:left w:val="single" w:sz="4" w:space="0" w:color="auto"/>
              <w:bottom w:val="nil"/>
              <w:right w:val="single" w:sz="8" w:space="0" w:color="auto"/>
            </w:tcBorders>
            <w:shd w:val="clear" w:color="000000" w:fill="CCFFCC"/>
            <w:vAlign w:val="center"/>
          </w:tcPr>
          <w:p w:rsidR="00F92FDE" w:rsidRPr="004C7D00" w:rsidRDefault="00F92FDE" w:rsidP="00F92FDE">
            <w:pPr>
              <w:spacing w:before="0"/>
              <w:jc w:val="center"/>
              <w:rPr>
                <w:sz w:val="20"/>
                <w:lang w:val="en-US" w:eastAsia="zh-TW"/>
              </w:rPr>
            </w:pPr>
            <w:r w:rsidRPr="00F92FDE">
              <w:rPr>
                <w:sz w:val="20"/>
                <w:lang w:val="en-US" w:eastAsia="zh-TW"/>
              </w:rPr>
              <w:t>-34.9%</w:t>
            </w:r>
          </w:p>
        </w:tc>
      </w:tr>
      <w:tr w:rsidR="00F92FDE" w:rsidRPr="007047A8" w:rsidTr="00F92FDE">
        <w:trPr>
          <w:trHeight w:val="255"/>
          <w:jc w:val="center"/>
        </w:trPr>
        <w:tc>
          <w:tcPr>
            <w:tcW w:w="811" w:type="dxa"/>
            <w:tcBorders>
              <w:top w:val="single" w:sz="8" w:space="0" w:color="auto"/>
              <w:left w:val="single" w:sz="8" w:space="0" w:color="auto"/>
              <w:bottom w:val="single" w:sz="8" w:space="0" w:color="auto"/>
              <w:right w:val="nil"/>
            </w:tcBorders>
            <w:shd w:val="clear" w:color="auto" w:fill="auto"/>
            <w:noWrap/>
            <w:vAlign w:val="center"/>
            <w:hideMark/>
          </w:tcPr>
          <w:p w:rsidR="00F92FDE" w:rsidRPr="004C7D00" w:rsidRDefault="00F92FDE" w:rsidP="00F92FDE">
            <w:pPr>
              <w:spacing w:before="0"/>
              <w:jc w:val="center"/>
              <w:rPr>
                <w:b/>
                <w:bCs/>
                <w:color w:val="000000"/>
                <w:sz w:val="20"/>
                <w:lang w:val="en-US" w:eastAsia="zh-TW"/>
              </w:rPr>
            </w:pPr>
            <w:r w:rsidRPr="004C7D00">
              <w:rPr>
                <w:b/>
                <w:bCs/>
                <w:color w:val="000000"/>
                <w:sz w:val="20"/>
                <w:lang w:val="en-US" w:eastAsia="zh-TW"/>
              </w:rPr>
              <w:t>Average</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tcPr>
          <w:p w:rsidR="00F92FDE" w:rsidRPr="00D424A6" w:rsidRDefault="00F92FDE" w:rsidP="00F92FDE">
            <w:pPr>
              <w:spacing w:before="0"/>
              <w:jc w:val="center"/>
              <w:rPr>
                <w:b/>
                <w:sz w:val="20"/>
                <w:lang w:val="en-US" w:eastAsia="zh-TW"/>
              </w:rPr>
            </w:pPr>
            <w:r w:rsidRPr="00D424A6">
              <w:rPr>
                <w:b/>
                <w:sz w:val="20"/>
                <w:lang w:val="en-US" w:eastAsia="zh-TW"/>
              </w:rPr>
              <w:t>-36.2%</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F92FDE" w:rsidRPr="00D424A6" w:rsidRDefault="00F92FDE" w:rsidP="00F92FDE">
            <w:pPr>
              <w:spacing w:before="0"/>
              <w:jc w:val="center"/>
              <w:rPr>
                <w:b/>
                <w:sz w:val="20"/>
                <w:lang w:val="en-US" w:eastAsia="zh-TW"/>
              </w:rPr>
            </w:pPr>
            <w:r w:rsidRPr="00D424A6">
              <w:rPr>
                <w:b/>
                <w:sz w:val="20"/>
                <w:lang w:val="en-US" w:eastAsia="zh-TW"/>
              </w:rPr>
              <w:t>-69.4%</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F92FDE" w:rsidRPr="00D424A6" w:rsidRDefault="00F92FDE" w:rsidP="00F92FDE">
            <w:pPr>
              <w:spacing w:before="0"/>
              <w:jc w:val="center"/>
              <w:rPr>
                <w:b/>
                <w:sz w:val="20"/>
                <w:lang w:val="en-US" w:eastAsia="zh-TW"/>
              </w:rPr>
            </w:pPr>
            <w:r w:rsidRPr="00D424A6">
              <w:rPr>
                <w:b/>
                <w:sz w:val="20"/>
                <w:lang w:val="en-US" w:eastAsia="zh-TW"/>
              </w:rPr>
              <w:t>-71.7%</w:t>
            </w:r>
          </w:p>
        </w:tc>
        <w:tc>
          <w:tcPr>
            <w:tcW w:w="956" w:type="dxa"/>
            <w:tcBorders>
              <w:top w:val="single" w:sz="8" w:space="0" w:color="auto"/>
              <w:left w:val="nil"/>
              <w:bottom w:val="single" w:sz="8" w:space="0" w:color="auto"/>
              <w:right w:val="single" w:sz="8" w:space="0" w:color="auto"/>
            </w:tcBorders>
            <w:shd w:val="clear" w:color="000000" w:fill="CCFFCC"/>
            <w:vAlign w:val="center"/>
          </w:tcPr>
          <w:p w:rsidR="00F92FDE" w:rsidRPr="00D424A6" w:rsidRDefault="00F92FDE" w:rsidP="00F92FDE">
            <w:pPr>
              <w:spacing w:before="0"/>
              <w:jc w:val="center"/>
              <w:rPr>
                <w:b/>
                <w:sz w:val="20"/>
                <w:lang w:val="en-US" w:eastAsia="zh-TW"/>
              </w:rPr>
            </w:pPr>
            <w:r w:rsidRPr="00D424A6">
              <w:rPr>
                <w:b/>
                <w:sz w:val="20"/>
                <w:lang w:val="en-US" w:eastAsia="zh-TW"/>
              </w:rPr>
              <w:t>-44.8%</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tcPr>
          <w:p w:rsidR="00F92FDE" w:rsidRPr="00D424A6" w:rsidRDefault="00F92FDE" w:rsidP="00F92FDE">
            <w:pPr>
              <w:spacing w:before="0"/>
              <w:jc w:val="center"/>
              <w:rPr>
                <w:b/>
                <w:sz w:val="20"/>
                <w:lang w:val="en-US" w:eastAsia="zh-TW"/>
              </w:rPr>
            </w:pPr>
            <w:r w:rsidRPr="00D424A6">
              <w:rPr>
                <w:b/>
                <w:sz w:val="20"/>
                <w:lang w:val="en-US" w:eastAsia="zh-TW"/>
              </w:rPr>
              <w:t>-36.1%</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F92FDE" w:rsidRPr="00D424A6" w:rsidRDefault="00F92FDE" w:rsidP="00F92FDE">
            <w:pPr>
              <w:spacing w:before="0"/>
              <w:jc w:val="center"/>
              <w:rPr>
                <w:b/>
                <w:sz w:val="20"/>
                <w:lang w:val="en-US" w:eastAsia="zh-TW"/>
              </w:rPr>
            </w:pPr>
            <w:r w:rsidRPr="00D424A6">
              <w:rPr>
                <w:b/>
                <w:sz w:val="20"/>
                <w:lang w:val="en-US" w:eastAsia="zh-TW"/>
              </w:rPr>
              <w:t>-69.4%</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F92FDE" w:rsidRPr="00D424A6" w:rsidRDefault="00F92FDE" w:rsidP="00F92FDE">
            <w:pPr>
              <w:spacing w:before="0"/>
              <w:jc w:val="center"/>
              <w:rPr>
                <w:b/>
                <w:sz w:val="20"/>
                <w:lang w:val="en-US" w:eastAsia="zh-TW"/>
              </w:rPr>
            </w:pPr>
            <w:r w:rsidRPr="00D424A6">
              <w:rPr>
                <w:b/>
                <w:sz w:val="20"/>
                <w:lang w:val="en-US" w:eastAsia="zh-TW"/>
              </w:rPr>
              <w:t>-71.6%</w:t>
            </w:r>
          </w:p>
        </w:tc>
        <w:tc>
          <w:tcPr>
            <w:tcW w:w="956" w:type="dxa"/>
            <w:tcBorders>
              <w:top w:val="single" w:sz="8" w:space="0" w:color="auto"/>
              <w:left w:val="single" w:sz="4" w:space="0" w:color="auto"/>
              <w:bottom w:val="single" w:sz="8" w:space="0" w:color="auto"/>
              <w:right w:val="single" w:sz="8" w:space="0" w:color="auto"/>
            </w:tcBorders>
            <w:shd w:val="clear" w:color="000000" w:fill="CCFFCC"/>
            <w:vAlign w:val="center"/>
          </w:tcPr>
          <w:p w:rsidR="00F92FDE" w:rsidRPr="00D424A6" w:rsidRDefault="00F92FDE" w:rsidP="00F92FDE">
            <w:pPr>
              <w:spacing w:before="0"/>
              <w:jc w:val="center"/>
              <w:rPr>
                <w:b/>
                <w:sz w:val="20"/>
                <w:lang w:val="en-US" w:eastAsia="zh-TW"/>
              </w:rPr>
            </w:pPr>
            <w:r w:rsidRPr="00D424A6">
              <w:rPr>
                <w:b/>
                <w:sz w:val="20"/>
                <w:lang w:val="en-US" w:eastAsia="zh-TW"/>
              </w:rPr>
              <w:t>-44.7%</w:t>
            </w:r>
          </w:p>
        </w:tc>
      </w:tr>
    </w:tbl>
    <w:p w:rsidR="005A4DEE" w:rsidRPr="00E22A6B" w:rsidRDefault="005A4DEE" w:rsidP="009E20EC">
      <w:pPr>
        <w:pStyle w:val="af1"/>
        <w:rPr>
          <w:szCs w:val="22"/>
        </w:rPr>
      </w:pPr>
    </w:p>
    <w:p w:rsidR="00BF7D94" w:rsidRPr="00421CEB" w:rsidRDefault="00BF7D94" w:rsidP="00AC428F">
      <w:pPr>
        <w:pStyle w:val="2"/>
      </w:pPr>
      <w:bookmarkStart w:id="268" w:name="_Toc511198480"/>
      <w:bookmarkStart w:id="269" w:name="_Toc510450905"/>
      <w:bookmarkStart w:id="270" w:name="_Toc510450906"/>
      <w:bookmarkStart w:id="271" w:name="_Toc511198481"/>
      <w:bookmarkEnd w:id="268"/>
      <w:bookmarkEnd w:id="269"/>
      <w:bookmarkEnd w:id="270"/>
      <w:r w:rsidRPr="00421CEB">
        <w:t>360° Video: Constraint set 1 configuration relative to JEM anchor</w:t>
      </w:r>
      <w:bookmarkEnd w:id="271"/>
    </w:p>
    <w:p w:rsidR="00BF7D94" w:rsidRPr="00421CEB" w:rsidRDefault="00BF7D94" w:rsidP="00AC428F">
      <w:pPr>
        <w:pStyle w:val="3"/>
      </w:pPr>
      <w:bookmarkStart w:id="272" w:name="_Toc510450908"/>
      <w:bookmarkStart w:id="273" w:name="_Toc511198482"/>
      <w:bookmarkEnd w:id="272"/>
      <w:r w:rsidRPr="00421CEB">
        <w:t>Class 360</w:t>
      </w:r>
      <w:bookmarkEnd w:id="273"/>
    </w:p>
    <w:p w:rsidR="003531BD" w:rsidRDefault="00B642ED" w:rsidP="00A54C37">
      <w:pPr>
        <w:ind w:firstLine="170"/>
        <w:jc w:val="both"/>
        <w:rPr>
          <w:szCs w:val="22"/>
        </w:rPr>
      </w:pPr>
      <w:r>
        <w:rPr>
          <w:szCs w:val="22"/>
        </w:rPr>
        <w:t>As compared to the JEM anchors</w:t>
      </w:r>
      <w:r w:rsidR="008D5EAE">
        <w:rPr>
          <w:szCs w:val="22"/>
        </w:rPr>
        <w:t xml:space="preserve"> </w:t>
      </w:r>
      <w:r w:rsidR="008D5EAE">
        <w:rPr>
          <w:szCs w:val="22"/>
        </w:rPr>
        <w:fldChar w:fldCharType="begin"/>
      </w:r>
      <w:r w:rsidR="008D5EAE">
        <w:rPr>
          <w:szCs w:val="22"/>
        </w:rPr>
        <w:instrText xml:space="preserve"> REF _Ref510428755 \n \h </w:instrText>
      </w:r>
      <w:r w:rsidR="008D5EAE">
        <w:rPr>
          <w:szCs w:val="22"/>
        </w:rPr>
      </w:r>
      <w:r w:rsidR="008D5EAE">
        <w:rPr>
          <w:szCs w:val="22"/>
        </w:rPr>
        <w:fldChar w:fldCharType="separate"/>
      </w:r>
      <w:r w:rsidR="008D5EAE">
        <w:rPr>
          <w:szCs w:val="22"/>
        </w:rPr>
        <w:t>[10]</w:t>
      </w:r>
      <w:r w:rsidR="008D5EAE">
        <w:rPr>
          <w:szCs w:val="22"/>
        </w:rPr>
        <w:fldChar w:fldCharType="end"/>
      </w:r>
      <w:r>
        <w:rPr>
          <w:szCs w:val="22"/>
        </w:rPr>
        <w:t xml:space="preserve">, </w:t>
      </w:r>
      <w:r w:rsidR="005678FC">
        <w:rPr>
          <w:szCs w:val="22"/>
        </w:rPr>
        <w:t>t</w:t>
      </w:r>
      <w:r w:rsidR="008B471D" w:rsidRPr="003525C8">
        <w:rPr>
          <w:szCs w:val="22"/>
        </w:rPr>
        <w:t xml:space="preserve">he </w:t>
      </w:r>
      <w:r w:rsidR="008B471D">
        <w:rPr>
          <w:szCs w:val="22"/>
        </w:rPr>
        <w:t xml:space="preserve">experimental </w:t>
      </w:r>
      <w:r w:rsidR="005678FC">
        <w:rPr>
          <w:szCs w:val="22"/>
        </w:rPr>
        <w:t>data</w:t>
      </w:r>
      <w:r>
        <w:rPr>
          <w:szCs w:val="22"/>
        </w:rPr>
        <w:t xml:space="preserve"> in </w:t>
      </w:r>
      <w:r w:rsidRPr="008B471D">
        <w:rPr>
          <w:szCs w:val="22"/>
        </w:rPr>
        <w:fldChar w:fldCharType="begin"/>
      </w:r>
      <w:r w:rsidRPr="00206FC3">
        <w:rPr>
          <w:szCs w:val="22"/>
        </w:rPr>
        <w:instrText xml:space="preserve"> REF _Ref509313425 \h  \* MERGEFORMAT </w:instrText>
      </w:r>
      <w:r w:rsidRPr="008B471D">
        <w:rPr>
          <w:szCs w:val="22"/>
        </w:rPr>
      </w:r>
      <w:r w:rsidRPr="008B471D">
        <w:rPr>
          <w:szCs w:val="22"/>
        </w:rPr>
        <w:fldChar w:fldCharType="separate"/>
      </w:r>
      <w:r w:rsidR="009674E8" w:rsidRPr="009E20EC">
        <w:rPr>
          <w:color w:val="0D0D0D" w:themeColor="text1" w:themeTint="F2"/>
        </w:rPr>
        <w:t xml:space="preserve">Table </w:t>
      </w:r>
      <w:r w:rsidR="009674E8" w:rsidRPr="009E20EC">
        <w:rPr>
          <w:noProof/>
          <w:color w:val="0D0D0D" w:themeColor="text1" w:themeTint="F2"/>
        </w:rPr>
        <w:t>V</w:t>
      </w:r>
      <w:r w:rsidRPr="008B471D">
        <w:rPr>
          <w:szCs w:val="22"/>
        </w:rPr>
        <w:fldChar w:fldCharType="end"/>
      </w:r>
      <w:r w:rsidR="008B471D">
        <w:rPr>
          <w:szCs w:val="22"/>
        </w:rPr>
        <w:t xml:space="preserve"> </w:t>
      </w:r>
      <w:r w:rsidR="005678FC">
        <w:rPr>
          <w:szCs w:val="22"/>
        </w:rPr>
        <w:t>report</w:t>
      </w:r>
      <w:r>
        <w:rPr>
          <w:szCs w:val="22"/>
        </w:rPr>
        <w:t xml:space="preserve"> that</w:t>
      </w:r>
      <w:r w:rsidR="008B471D">
        <w:rPr>
          <w:szCs w:val="22"/>
        </w:rPr>
        <w:t xml:space="preserve"> the average BD-rate reduction provided by </w:t>
      </w:r>
      <w:r w:rsidR="00A23F31">
        <w:rPr>
          <w:szCs w:val="22"/>
        </w:rPr>
        <w:t>this contribution</w:t>
      </w:r>
      <w:r w:rsidR="008B471D">
        <w:rPr>
          <w:szCs w:val="22"/>
        </w:rPr>
        <w:t xml:space="preserve"> achieves </w:t>
      </w:r>
      <w:r w:rsidR="00661909">
        <w:rPr>
          <w:szCs w:val="22"/>
        </w:rPr>
        <w:t>15.8</w:t>
      </w:r>
      <w:r w:rsidR="008B471D">
        <w:rPr>
          <w:szCs w:val="22"/>
        </w:rPr>
        <w:t xml:space="preserve">%, </w:t>
      </w:r>
      <w:r w:rsidR="00661909">
        <w:rPr>
          <w:szCs w:val="22"/>
        </w:rPr>
        <w:t>50.7</w:t>
      </w:r>
      <w:r w:rsidR="008B471D">
        <w:rPr>
          <w:szCs w:val="22"/>
        </w:rPr>
        <w:t xml:space="preserve">%, </w:t>
      </w:r>
      <w:r w:rsidR="00661909">
        <w:rPr>
          <w:szCs w:val="22"/>
        </w:rPr>
        <w:t>52.6</w:t>
      </w:r>
      <w:r w:rsidR="008B471D">
        <w:rPr>
          <w:szCs w:val="22"/>
        </w:rPr>
        <w:t xml:space="preserve">%, and </w:t>
      </w:r>
      <w:r w:rsidR="00661909">
        <w:rPr>
          <w:szCs w:val="22"/>
        </w:rPr>
        <w:t>24.8</w:t>
      </w:r>
      <w:r w:rsidR="008B471D">
        <w:rPr>
          <w:szCs w:val="22"/>
        </w:rPr>
        <w:t>% in terms of e</w:t>
      </w:r>
      <w:r w:rsidR="00BB6448">
        <w:rPr>
          <w:szCs w:val="22"/>
        </w:rPr>
        <w:t>nd-to-end WS-PSNR-Y, WS-PSNR-U,</w:t>
      </w:r>
      <w:r w:rsidR="008B471D">
        <w:rPr>
          <w:szCs w:val="22"/>
        </w:rPr>
        <w:t xml:space="preserve"> WS-PSNR-V, </w:t>
      </w:r>
      <w:r w:rsidR="00BB6448">
        <w:rPr>
          <w:szCs w:val="22"/>
        </w:rPr>
        <w:t xml:space="preserve">and </w:t>
      </w:r>
      <w:r w:rsidR="008B471D">
        <w:rPr>
          <w:szCs w:val="22"/>
        </w:rPr>
        <w:t>WS-PSNR-YUV, respectively.</w:t>
      </w:r>
      <w:r w:rsidR="003B52F3">
        <w:rPr>
          <w:szCs w:val="22"/>
        </w:rPr>
        <w:t xml:space="preserve"> The RD-curves of each sequence regarding to the end-to-end WS-PSNR are also shown in </w:t>
      </w:r>
      <w:r w:rsidR="003B52F3" w:rsidRPr="00E22A6B">
        <w:rPr>
          <w:szCs w:val="22"/>
        </w:rPr>
        <w:fldChar w:fldCharType="begin"/>
      </w:r>
      <w:r w:rsidR="003B52F3" w:rsidRPr="00E22A6B">
        <w:rPr>
          <w:szCs w:val="22"/>
        </w:rPr>
        <w:instrText xml:space="preserve"> REF _Ref510819232 \h </w:instrText>
      </w:r>
      <w:r w:rsidR="003B52F3" w:rsidRPr="004E437B">
        <w:rPr>
          <w:szCs w:val="22"/>
        </w:rPr>
        <w:instrText xml:space="preserve"> \* MERGEFORMAT </w:instrText>
      </w:r>
      <w:r w:rsidR="003B52F3" w:rsidRPr="00E22A6B">
        <w:rPr>
          <w:szCs w:val="22"/>
        </w:rPr>
      </w:r>
      <w:r w:rsidR="003B52F3" w:rsidRPr="00E22A6B">
        <w:rPr>
          <w:szCs w:val="22"/>
        </w:rPr>
        <w:fldChar w:fldCharType="separate"/>
      </w:r>
      <w:r w:rsidR="003B52F3" w:rsidRPr="004E437B">
        <w:rPr>
          <w:iCs/>
          <w:szCs w:val="18"/>
        </w:rPr>
        <w:t xml:space="preserve">Fig. </w:t>
      </w:r>
      <w:r w:rsidR="003B52F3" w:rsidRPr="004E437B">
        <w:rPr>
          <w:iCs/>
          <w:noProof/>
          <w:szCs w:val="18"/>
        </w:rPr>
        <w:t>21</w:t>
      </w:r>
      <w:r w:rsidR="003B52F3" w:rsidRPr="00E22A6B">
        <w:rPr>
          <w:szCs w:val="22"/>
        </w:rPr>
        <w:fldChar w:fldCharType="end"/>
      </w:r>
      <w:r w:rsidR="003B52F3">
        <w:rPr>
          <w:szCs w:val="22"/>
        </w:rPr>
        <w:t xml:space="preserve">, </w:t>
      </w:r>
      <w:r w:rsidR="003B52F3" w:rsidRPr="00E22A6B">
        <w:rPr>
          <w:szCs w:val="22"/>
        </w:rPr>
        <w:fldChar w:fldCharType="begin"/>
      </w:r>
      <w:r w:rsidR="003B52F3" w:rsidRPr="00E22A6B">
        <w:rPr>
          <w:szCs w:val="22"/>
        </w:rPr>
        <w:instrText xml:space="preserve"> REF _Ref510819239 \h </w:instrText>
      </w:r>
      <w:r w:rsidR="003B52F3" w:rsidRPr="004E437B">
        <w:rPr>
          <w:szCs w:val="22"/>
        </w:rPr>
        <w:instrText xml:space="preserve"> \* MERGEFORMAT </w:instrText>
      </w:r>
      <w:r w:rsidR="003B52F3" w:rsidRPr="00E22A6B">
        <w:rPr>
          <w:szCs w:val="22"/>
        </w:rPr>
      </w:r>
      <w:r w:rsidR="003B52F3" w:rsidRPr="00E22A6B">
        <w:rPr>
          <w:szCs w:val="22"/>
        </w:rPr>
        <w:fldChar w:fldCharType="separate"/>
      </w:r>
      <w:r w:rsidR="003B52F3" w:rsidRPr="004E437B">
        <w:t xml:space="preserve">Fig. </w:t>
      </w:r>
      <w:r w:rsidR="003B52F3" w:rsidRPr="004E437B">
        <w:rPr>
          <w:noProof/>
        </w:rPr>
        <w:t>22</w:t>
      </w:r>
      <w:r w:rsidR="003B52F3" w:rsidRPr="00E22A6B">
        <w:rPr>
          <w:szCs w:val="22"/>
        </w:rPr>
        <w:fldChar w:fldCharType="end"/>
      </w:r>
      <w:r w:rsidR="003B52F3">
        <w:rPr>
          <w:szCs w:val="22"/>
        </w:rPr>
        <w:t xml:space="preserve">, </w:t>
      </w:r>
      <w:r w:rsidR="003B52F3" w:rsidRPr="00E22A6B">
        <w:rPr>
          <w:szCs w:val="22"/>
        </w:rPr>
        <w:fldChar w:fldCharType="begin"/>
      </w:r>
      <w:r w:rsidR="003B52F3" w:rsidRPr="00E22A6B">
        <w:rPr>
          <w:szCs w:val="22"/>
        </w:rPr>
        <w:instrText xml:space="preserve"> REF _Ref510819240 \h </w:instrText>
      </w:r>
      <w:r w:rsidR="003B52F3" w:rsidRPr="004E437B">
        <w:rPr>
          <w:szCs w:val="22"/>
        </w:rPr>
        <w:instrText xml:space="preserve"> \* MERGEFORMAT </w:instrText>
      </w:r>
      <w:r w:rsidR="003B52F3" w:rsidRPr="00E22A6B">
        <w:rPr>
          <w:szCs w:val="22"/>
        </w:rPr>
      </w:r>
      <w:r w:rsidR="003B52F3" w:rsidRPr="00E22A6B">
        <w:rPr>
          <w:szCs w:val="22"/>
        </w:rPr>
        <w:fldChar w:fldCharType="separate"/>
      </w:r>
      <w:r w:rsidR="003B52F3" w:rsidRPr="004E437B">
        <w:t xml:space="preserve">Fig. </w:t>
      </w:r>
      <w:r w:rsidR="003B52F3" w:rsidRPr="004E437B">
        <w:rPr>
          <w:noProof/>
        </w:rPr>
        <w:t>23</w:t>
      </w:r>
      <w:r w:rsidR="003B52F3" w:rsidRPr="00E22A6B">
        <w:rPr>
          <w:szCs w:val="22"/>
        </w:rPr>
        <w:fldChar w:fldCharType="end"/>
      </w:r>
      <w:r w:rsidR="003B52F3">
        <w:rPr>
          <w:szCs w:val="22"/>
        </w:rPr>
        <w:t xml:space="preserve">, </w:t>
      </w:r>
      <w:r w:rsidR="003B52F3" w:rsidRPr="00E22A6B">
        <w:rPr>
          <w:szCs w:val="22"/>
        </w:rPr>
        <w:fldChar w:fldCharType="begin"/>
      </w:r>
      <w:r w:rsidR="003B52F3" w:rsidRPr="00E22A6B">
        <w:rPr>
          <w:szCs w:val="22"/>
        </w:rPr>
        <w:instrText xml:space="preserve"> REF _Ref510819243 \h </w:instrText>
      </w:r>
      <w:r w:rsidR="003B52F3" w:rsidRPr="004E437B">
        <w:rPr>
          <w:szCs w:val="22"/>
        </w:rPr>
        <w:instrText xml:space="preserve"> \* MERGEFORMAT </w:instrText>
      </w:r>
      <w:r w:rsidR="003B52F3" w:rsidRPr="00E22A6B">
        <w:rPr>
          <w:szCs w:val="22"/>
        </w:rPr>
      </w:r>
      <w:r w:rsidR="003B52F3" w:rsidRPr="00E22A6B">
        <w:rPr>
          <w:szCs w:val="22"/>
        </w:rPr>
        <w:fldChar w:fldCharType="separate"/>
      </w:r>
      <w:r w:rsidR="003B52F3" w:rsidRPr="004E437B">
        <w:t xml:space="preserve">Fig. </w:t>
      </w:r>
      <w:r w:rsidR="003B52F3" w:rsidRPr="004E437B">
        <w:rPr>
          <w:noProof/>
        </w:rPr>
        <w:t>24</w:t>
      </w:r>
      <w:r w:rsidR="003B52F3" w:rsidRPr="00E22A6B">
        <w:rPr>
          <w:szCs w:val="22"/>
        </w:rPr>
        <w:fldChar w:fldCharType="end"/>
      </w:r>
      <w:r w:rsidR="003B52F3">
        <w:rPr>
          <w:szCs w:val="22"/>
        </w:rPr>
        <w:t xml:space="preserve"> and </w:t>
      </w:r>
      <w:r w:rsidR="003B52F3" w:rsidRPr="00E22A6B">
        <w:rPr>
          <w:szCs w:val="22"/>
        </w:rPr>
        <w:fldChar w:fldCharType="begin"/>
      </w:r>
      <w:r w:rsidR="003B52F3" w:rsidRPr="00E22A6B">
        <w:rPr>
          <w:szCs w:val="22"/>
        </w:rPr>
        <w:instrText xml:space="preserve"> REF _Ref510819244 \h </w:instrText>
      </w:r>
      <w:r w:rsidR="003B52F3" w:rsidRPr="004E437B">
        <w:rPr>
          <w:szCs w:val="22"/>
        </w:rPr>
        <w:instrText xml:space="preserve"> \* MERGEFORMAT </w:instrText>
      </w:r>
      <w:r w:rsidR="003B52F3" w:rsidRPr="00E22A6B">
        <w:rPr>
          <w:szCs w:val="22"/>
        </w:rPr>
      </w:r>
      <w:r w:rsidR="003B52F3" w:rsidRPr="00E22A6B">
        <w:rPr>
          <w:szCs w:val="22"/>
        </w:rPr>
        <w:fldChar w:fldCharType="separate"/>
      </w:r>
      <w:r w:rsidR="003B52F3" w:rsidRPr="004E437B">
        <w:t xml:space="preserve">Fig. </w:t>
      </w:r>
      <w:r w:rsidR="003B52F3" w:rsidRPr="004E437B">
        <w:rPr>
          <w:noProof/>
        </w:rPr>
        <w:t>25</w:t>
      </w:r>
      <w:r w:rsidR="003B52F3" w:rsidRPr="00E22A6B">
        <w:rPr>
          <w:szCs w:val="22"/>
        </w:rPr>
        <w:fldChar w:fldCharType="end"/>
      </w:r>
      <w:r w:rsidR="003B52F3">
        <w:rPr>
          <w:szCs w:val="22"/>
        </w:rPr>
        <w:t xml:space="preserve"> to compare the performance of the proposed contribution with the HM and JEM anchors.</w:t>
      </w:r>
    </w:p>
    <w:p w:rsidR="009674E8" w:rsidRDefault="009674E8">
      <w:pPr>
        <w:ind w:firstLine="170"/>
        <w:jc w:val="both"/>
        <w:rPr>
          <w:szCs w:val="22"/>
        </w:rPr>
      </w:pPr>
      <w:r>
        <w:rPr>
          <w:szCs w:val="22"/>
        </w:rPr>
        <w:t xml:space="preserve">In addition, the </w:t>
      </w:r>
      <w:r w:rsidR="009E70ED">
        <w:rPr>
          <w:szCs w:val="22"/>
        </w:rPr>
        <w:t xml:space="preserve">results of the </w:t>
      </w:r>
      <w:r>
        <w:rPr>
          <w:szCs w:val="22"/>
        </w:rPr>
        <w:t xml:space="preserve">experiments with the face resolution </w:t>
      </w:r>
      <w:r w:rsidR="004E20F9">
        <w:rPr>
          <w:szCs w:val="22"/>
        </w:rPr>
        <w:t>set to</w:t>
      </w:r>
      <w:r>
        <w:rPr>
          <w:szCs w:val="22"/>
        </w:rPr>
        <w:t xml:space="preserve"> 1280x1280</w:t>
      </w:r>
      <w:r w:rsidR="004C64CB">
        <w:rPr>
          <w:szCs w:val="22"/>
        </w:rPr>
        <w:t xml:space="preserve"> </w:t>
      </w:r>
      <w:r>
        <w:rPr>
          <w:szCs w:val="22"/>
        </w:rPr>
        <w:t>are</w:t>
      </w:r>
      <w:r w:rsidR="009E70ED">
        <w:rPr>
          <w:szCs w:val="22"/>
        </w:rPr>
        <w:t xml:space="preserve"> also</w:t>
      </w:r>
      <w:r>
        <w:rPr>
          <w:szCs w:val="22"/>
        </w:rPr>
        <w:t xml:space="preserve"> reported in </w:t>
      </w:r>
      <w:r w:rsidRPr="002229AA">
        <w:rPr>
          <w:szCs w:val="22"/>
        </w:rPr>
        <w:fldChar w:fldCharType="begin"/>
      </w:r>
      <w:r w:rsidRPr="009674E8">
        <w:rPr>
          <w:szCs w:val="22"/>
        </w:rPr>
        <w:instrText xml:space="preserve"> REF _Ref511061529 \h </w:instrText>
      </w:r>
      <w:r w:rsidRPr="009E20EC">
        <w:rPr>
          <w:szCs w:val="22"/>
        </w:rPr>
        <w:instrText xml:space="preserve"> \* MERGEFORMAT </w:instrText>
      </w:r>
      <w:r w:rsidRPr="002229AA">
        <w:rPr>
          <w:szCs w:val="22"/>
        </w:rPr>
      </w:r>
      <w:r w:rsidRPr="009E20EC">
        <w:rPr>
          <w:szCs w:val="22"/>
        </w:rPr>
        <w:fldChar w:fldCharType="separate"/>
      </w:r>
      <w:r w:rsidRPr="009E20EC">
        <w:rPr>
          <w:color w:val="0D0D0D" w:themeColor="text1" w:themeTint="F2"/>
        </w:rPr>
        <w:t xml:space="preserve">Table </w:t>
      </w:r>
      <w:r w:rsidRPr="009E20EC">
        <w:rPr>
          <w:noProof/>
          <w:color w:val="0D0D0D" w:themeColor="text1" w:themeTint="F2"/>
        </w:rPr>
        <w:t>VI</w:t>
      </w:r>
      <w:r w:rsidRPr="002229AA">
        <w:rPr>
          <w:szCs w:val="22"/>
        </w:rPr>
        <w:fldChar w:fldCharType="end"/>
      </w:r>
      <w:r w:rsidR="004E20F9">
        <w:rPr>
          <w:szCs w:val="22"/>
        </w:rPr>
        <w:t>,</w:t>
      </w:r>
      <w:r w:rsidR="009E70ED">
        <w:rPr>
          <w:szCs w:val="22"/>
        </w:rPr>
        <w:t xml:space="preserve"> where the average BD-rate reduction achieves -16.8%, -51.3%, 53.4%, and -25.7% in terms of end-to-end WS-PSNR-Y, WS-PSNR-U, WS-PSNR-V, and WS-PSNR-YUV, respectively, as compared to the JEM anchors</w:t>
      </w:r>
      <w:r>
        <w:rPr>
          <w:szCs w:val="22"/>
        </w:rPr>
        <w:t>.</w:t>
      </w:r>
    </w:p>
    <w:p w:rsidR="003525C8" w:rsidRPr="003525C8" w:rsidRDefault="003525C8" w:rsidP="003525C8">
      <w:pPr>
        <w:pStyle w:val="af1"/>
        <w:spacing w:before="136" w:after="0"/>
        <w:jc w:val="center"/>
        <w:rPr>
          <w:i w:val="0"/>
          <w:color w:val="0D0D0D" w:themeColor="text1" w:themeTint="F2"/>
          <w:sz w:val="22"/>
          <w:szCs w:val="22"/>
        </w:rPr>
      </w:pPr>
      <w:bookmarkStart w:id="274" w:name="_Ref509223234"/>
      <w:bookmarkStart w:id="275" w:name="_Ref509313425"/>
      <w:r w:rsidRPr="003525C8">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9674E8">
        <w:rPr>
          <w:b/>
          <w:i w:val="0"/>
          <w:noProof/>
          <w:color w:val="0D0D0D" w:themeColor="text1" w:themeTint="F2"/>
          <w:sz w:val="22"/>
        </w:rPr>
        <w:t>V</w:t>
      </w:r>
      <w:r w:rsidR="000964E6">
        <w:rPr>
          <w:b/>
          <w:i w:val="0"/>
          <w:color w:val="0D0D0D" w:themeColor="text1" w:themeTint="F2"/>
          <w:sz w:val="22"/>
        </w:rPr>
        <w:fldChar w:fldCharType="end"/>
      </w:r>
      <w:bookmarkEnd w:id="274"/>
      <w:bookmarkEnd w:id="275"/>
      <w:r w:rsidRPr="003525C8">
        <w:rPr>
          <w:b/>
          <w:i w:val="0"/>
          <w:color w:val="0D0D0D" w:themeColor="text1" w:themeTint="F2"/>
          <w:sz w:val="22"/>
        </w:rPr>
        <w:t xml:space="preserve">. </w:t>
      </w:r>
      <w:r w:rsidRPr="003525C8">
        <w:rPr>
          <w:i w:val="0"/>
          <w:color w:val="0D0D0D" w:themeColor="text1" w:themeTint="F2"/>
          <w:sz w:val="22"/>
          <w:szCs w:val="22"/>
        </w:rPr>
        <w:t xml:space="preserve">BD-rate performance compared </w:t>
      </w:r>
      <w:r w:rsidR="008B471D">
        <w:rPr>
          <w:i w:val="0"/>
          <w:color w:val="0D0D0D" w:themeColor="text1" w:themeTint="F2"/>
          <w:sz w:val="22"/>
          <w:szCs w:val="22"/>
        </w:rPr>
        <w:t>to</w:t>
      </w:r>
      <w:r w:rsidR="008B471D" w:rsidRPr="003525C8">
        <w:rPr>
          <w:i w:val="0"/>
          <w:color w:val="0D0D0D" w:themeColor="text1" w:themeTint="F2"/>
          <w:sz w:val="22"/>
          <w:szCs w:val="22"/>
        </w:rPr>
        <w:t xml:space="preserve"> </w:t>
      </w:r>
      <w:r w:rsidRPr="003525C8">
        <w:rPr>
          <w:i w:val="0"/>
          <w:color w:val="0D0D0D" w:themeColor="text1" w:themeTint="F2"/>
          <w:sz w:val="22"/>
          <w:szCs w:val="22"/>
        </w:rPr>
        <w:t xml:space="preserve">the </w:t>
      </w:r>
      <w:r w:rsidR="009C4BD4">
        <w:rPr>
          <w:i w:val="0"/>
          <w:color w:val="0D0D0D" w:themeColor="text1" w:themeTint="F2"/>
          <w:sz w:val="22"/>
          <w:szCs w:val="22"/>
        </w:rPr>
        <w:t>JE</w:t>
      </w:r>
      <w:r w:rsidR="009C4BD4" w:rsidRPr="003525C8">
        <w:rPr>
          <w:i w:val="0"/>
          <w:color w:val="0D0D0D" w:themeColor="text1" w:themeTint="F2"/>
          <w:sz w:val="22"/>
          <w:szCs w:val="22"/>
        </w:rPr>
        <w:t xml:space="preserve">M </w:t>
      </w:r>
      <w:r w:rsidRPr="003525C8">
        <w:rPr>
          <w:i w:val="0"/>
          <w:color w:val="0D0D0D" w:themeColor="text1" w:themeTint="F2"/>
          <w:sz w:val="22"/>
          <w:szCs w:val="22"/>
        </w:rPr>
        <w:t>anchors</w:t>
      </w:r>
    </w:p>
    <w:tbl>
      <w:tblPr>
        <w:tblW w:w="8455" w:type="dxa"/>
        <w:jc w:val="center"/>
        <w:tblLayout w:type="fixed"/>
        <w:tblCellMar>
          <w:left w:w="0" w:type="dxa"/>
          <w:right w:w="0" w:type="dxa"/>
        </w:tblCellMar>
        <w:tblLook w:val="04A0" w:firstRow="1" w:lastRow="0" w:firstColumn="1" w:lastColumn="0" w:noHBand="0" w:noVBand="1"/>
      </w:tblPr>
      <w:tblGrid>
        <w:gridCol w:w="811"/>
        <w:gridCol w:w="955"/>
        <w:gridCol w:w="956"/>
        <w:gridCol w:w="955"/>
        <w:gridCol w:w="956"/>
        <w:gridCol w:w="955"/>
        <w:gridCol w:w="956"/>
        <w:gridCol w:w="955"/>
        <w:gridCol w:w="956"/>
      </w:tblGrid>
      <w:tr w:rsidR="003525C8" w:rsidRPr="007047A8" w:rsidTr="00AF5310">
        <w:trPr>
          <w:trHeight w:val="255"/>
          <w:jc w:val="center"/>
        </w:trPr>
        <w:tc>
          <w:tcPr>
            <w:tcW w:w="811" w:type="dxa"/>
            <w:tcBorders>
              <w:top w:val="single" w:sz="8" w:space="0" w:color="auto"/>
              <w:left w:val="single" w:sz="8" w:space="0" w:color="auto"/>
              <w:bottom w:val="nil"/>
              <w:right w:val="nil"/>
            </w:tcBorders>
            <w:shd w:val="clear" w:color="auto" w:fill="auto"/>
            <w:noWrap/>
            <w:vAlign w:val="center"/>
            <w:hideMark/>
          </w:tcPr>
          <w:p w:rsidR="003525C8" w:rsidRPr="004C7D00" w:rsidRDefault="003525C8" w:rsidP="00AF5310">
            <w:pPr>
              <w:spacing w:before="0"/>
              <w:jc w:val="center"/>
              <w:rPr>
                <w:sz w:val="20"/>
                <w:lang w:val="en-US" w:eastAsia="zh-TW"/>
              </w:rPr>
            </w:pP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WS-PSNR</w:t>
            </w: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SPSNR-NN</w:t>
            </w:r>
          </w:p>
        </w:tc>
      </w:tr>
      <w:tr w:rsidR="003525C8" w:rsidRPr="007047A8" w:rsidTr="00AF5310">
        <w:trPr>
          <w:trHeight w:val="255"/>
          <w:jc w:val="center"/>
        </w:trPr>
        <w:tc>
          <w:tcPr>
            <w:tcW w:w="811" w:type="dxa"/>
            <w:tcBorders>
              <w:top w:val="nil"/>
              <w:left w:val="single" w:sz="8" w:space="0" w:color="auto"/>
              <w:bottom w:val="nil"/>
              <w:right w:val="nil"/>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nil"/>
              <w:bottom w:val="single" w:sz="8" w:space="0" w:color="auto"/>
              <w:right w:val="single" w:sz="8" w:space="0" w:color="auto"/>
            </w:tcBorders>
            <w:vAlign w:val="center"/>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YUV</w:t>
            </w: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single" w:sz="4" w:space="0" w:color="auto"/>
              <w:bottom w:val="single" w:sz="8" w:space="0" w:color="auto"/>
              <w:right w:val="single" w:sz="8" w:space="0" w:color="auto"/>
            </w:tcBorders>
            <w:vAlign w:val="center"/>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YUV</w:t>
            </w:r>
          </w:p>
        </w:tc>
      </w:tr>
      <w:tr w:rsidR="003525C8" w:rsidRPr="007047A8" w:rsidTr="00AF5310">
        <w:trPr>
          <w:trHeight w:val="255"/>
          <w:jc w:val="center"/>
        </w:trPr>
        <w:tc>
          <w:tcPr>
            <w:tcW w:w="811" w:type="dxa"/>
            <w:tcBorders>
              <w:top w:val="single" w:sz="8"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Balboa</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-17.8%</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-61.1%</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-63.3%</w:t>
            </w:r>
          </w:p>
        </w:tc>
        <w:tc>
          <w:tcPr>
            <w:tcW w:w="956" w:type="dxa"/>
            <w:tcBorders>
              <w:top w:val="nil"/>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-28.9%</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-17.7%</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-61.1%</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-63.3%</w:t>
            </w:r>
          </w:p>
        </w:tc>
        <w:tc>
          <w:tcPr>
            <w:tcW w:w="956" w:type="dxa"/>
            <w:tcBorders>
              <w:top w:val="nil"/>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-28.9%</w:t>
            </w:r>
          </w:p>
        </w:tc>
      </w:tr>
      <w:tr w:rsidR="003525C8" w:rsidRPr="007047A8" w:rsidTr="00AF5310">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Chairlift</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-27.1%</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-49.0%</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-32.9%</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-27.0%</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-49.0%</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-32.9%</w:t>
            </w:r>
          </w:p>
        </w:tc>
      </w:tr>
      <w:tr w:rsidR="003525C8" w:rsidRPr="007047A8" w:rsidTr="00AF5310">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proofErr w:type="spellStart"/>
            <w:r w:rsidRPr="004C7D00">
              <w:rPr>
                <w:color w:val="000000"/>
                <w:sz w:val="20"/>
                <w:lang w:val="en-US" w:eastAsia="zh-TW"/>
              </w:rPr>
              <w:t>KiteFlite</w:t>
            </w:r>
            <w:proofErr w:type="spellEnd"/>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-11.3%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-49.2%</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-50.1%</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-20.9%</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-11.2%</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-50.0%</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-20.8%</w:t>
            </w:r>
          </w:p>
        </w:tc>
      </w:tr>
      <w:tr w:rsidR="003525C8" w:rsidRPr="007047A8" w:rsidTr="00AF5310">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Harbor</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-12.6%</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-46.5%</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-49.4%</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-21.4%</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-12.4%</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-46.6%</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-49.5%</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-21.3%</w:t>
            </w:r>
          </w:p>
        </w:tc>
      </w:tr>
      <w:tr w:rsidR="003525C8" w:rsidRPr="007047A8" w:rsidTr="00AF5310">
        <w:trPr>
          <w:trHeight w:val="252"/>
          <w:jc w:val="center"/>
        </w:trPr>
        <w:tc>
          <w:tcPr>
            <w:tcW w:w="811" w:type="dxa"/>
            <w:tcBorders>
              <w:top w:val="single" w:sz="4" w:space="0" w:color="auto"/>
              <w:left w:val="single" w:sz="8" w:space="0" w:color="auto"/>
              <w:bottom w:val="nil"/>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Trolley</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-10.4%</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-44.8%</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-51.2%</w:t>
            </w:r>
          </w:p>
        </w:tc>
        <w:tc>
          <w:tcPr>
            <w:tcW w:w="956" w:type="dxa"/>
            <w:tcBorders>
              <w:top w:val="single" w:sz="4" w:space="0" w:color="auto"/>
              <w:left w:val="nil"/>
              <w:bottom w:val="nil"/>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-19.8%</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-10.2%</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-44.8%</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-51.2%</w:t>
            </w:r>
          </w:p>
        </w:tc>
        <w:tc>
          <w:tcPr>
            <w:tcW w:w="956" w:type="dxa"/>
            <w:tcBorders>
              <w:top w:val="single" w:sz="4" w:space="0" w:color="auto"/>
              <w:left w:val="single" w:sz="4" w:space="0" w:color="auto"/>
              <w:bottom w:val="nil"/>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-19.7%</w:t>
            </w:r>
          </w:p>
        </w:tc>
      </w:tr>
      <w:tr w:rsidR="003525C8" w:rsidRPr="007047A8" w:rsidTr="00AF5310">
        <w:trPr>
          <w:trHeight w:val="255"/>
          <w:jc w:val="center"/>
        </w:trPr>
        <w:tc>
          <w:tcPr>
            <w:tcW w:w="811" w:type="dxa"/>
            <w:tcBorders>
              <w:top w:val="single" w:sz="8" w:space="0" w:color="auto"/>
              <w:left w:val="single" w:sz="8" w:space="0" w:color="auto"/>
              <w:bottom w:val="single" w:sz="8" w:space="0" w:color="auto"/>
              <w:right w:val="nil"/>
            </w:tcBorders>
            <w:shd w:val="clear" w:color="auto" w:fill="auto"/>
            <w:noWrap/>
            <w:vAlign w:val="center"/>
            <w:hideMark/>
          </w:tcPr>
          <w:p w:rsidR="003525C8" w:rsidRPr="004C7D00" w:rsidRDefault="003525C8" w:rsidP="003525C8">
            <w:pPr>
              <w:spacing w:before="0"/>
              <w:jc w:val="center"/>
              <w:rPr>
                <w:b/>
                <w:bCs/>
                <w:color w:val="000000"/>
                <w:sz w:val="20"/>
                <w:lang w:val="en-US" w:eastAsia="zh-TW"/>
              </w:rPr>
            </w:pPr>
            <w:r w:rsidRPr="004C7D00">
              <w:rPr>
                <w:b/>
                <w:bCs/>
                <w:color w:val="000000"/>
                <w:sz w:val="20"/>
                <w:lang w:val="en-US" w:eastAsia="zh-TW"/>
              </w:rPr>
              <w:lastRenderedPageBreak/>
              <w:t>Average</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-15.8%</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-50.7%</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-52.6%</w:t>
            </w:r>
          </w:p>
        </w:tc>
        <w:tc>
          <w:tcPr>
            <w:tcW w:w="956" w:type="dxa"/>
            <w:tcBorders>
              <w:top w:val="single" w:sz="8" w:space="0" w:color="auto"/>
              <w:left w:val="nil"/>
              <w:bottom w:val="single" w:sz="8" w:space="0" w:color="auto"/>
              <w:right w:val="single" w:sz="8" w:space="0" w:color="auto"/>
            </w:tcBorders>
            <w:shd w:val="clear" w:color="000000" w:fill="CCFFCC"/>
            <w:vAlign w:val="center"/>
          </w:tcPr>
          <w:p w:rsidR="003525C8" w:rsidRPr="004C7D00" w:rsidRDefault="003525C8" w:rsidP="003525C8">
            <w:pPr>
              <w:spacing w:before="0"/>
              <w:jc w:val="center"/>
              <w:rPr>
                <w:b/>
                <w:sz w:val="20"/>
                <w:lang w:val="en-US" w:eastAsia="zh-TW"/>
              </w:rPr>
            </w:pPr>
            <w:r w:rsidRPr="004C7D00">
              <w:rPr>
                <w:b/>
                <w:sz w:val="20"/>
              </w:rPr>
              <w:t>-24.8%</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-15.7%</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-50.7%</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-52.6%</w:t>
            </w:r>
          </w:p>
        </w:tc>
        <w:tc>
          <w:tcPr>
            <w:tcW w:w="956" w:type="dxa"/>
            <w:tcBorders>
              <w:top w:val="single" w:sz="8" w:space="0" w:color="auto"/>
              <w:left w:val="single" w:sz="4" w:space="0" w:color="auto"/>
              <w:bottom w:val="single" w:sz="8" w:space="0" w:color="auto"/>
              <w:right w:val="single" w:sz="8" w:space="0" w:color="auto"/>
            </w:tcBorders>
            <w:shd w:val="clear" w:color="000000" w:fill="CCFFCC"/>
            <w:vAlign w:val="center"/>
          </w:tcPr>
          <w:p w:rsidR="003525C8" w:rsidRPr="004C7D00" w:rsidRDefault="003525C8" w:rsidP="003525C8">
            <w:pPr>
              <w:spacing w:before="0"/>
              <w:jc w:val="center"/>
              <w:rPr>
                <w:b/>
                <w:sz w:val="20"/>
                <w:lang w:val="en-US" w:eastAsia="zh-TW"/>
              </w:rPr>
            </w:pPr>
            <w:r w:rsidRPr="004C7D00">
              <w:rPr>
                <w:b/>
                <w:sz w:val="20"/>
              </w:rPr>
              <w:t>-24.7%</w:t>
            </w:r>
          </w:p>
        </w:tc>
      </w:tr>
    </w:tbl>
    <w:p w:rsidR="009674E8" w:rsidRDefault="009674E8" w:rsidP="009674E8">
      <w:pPr>
        <w:pStyle w:val="af1"/>
        <w:spacing w:before="136" w:after="0"/>
        <w:jc w:val="center"/>
        <w:rPr>
          <w:b/>
          <w:i w:val="0"/>
          <w:color w:val="0D0D0D" w:themeColor="text1" w:themeTint="F2"/>
          <w:sz w:val="22"/>
        </w:rPr>
      </w:pPr>
    </w:p>
    <w:p w:rsidR="009674E8" w:rsidRPr="003525C8" w:rsidRDefault="009674E8" w:rsidP="009674E8">
      <w:pPr>
        <w:pStyle w:val="af1"/>
        <w:spacing w:before="136" w:after="0"/>
        <w:jc w:val="center"/>
        <w:rPr>
          <w:i w:val="0"/>
          <w:color w:val="0D0D0D" w:themeColor="text1" w:themeTint="F2"/>
          <w:sz w:val="22"/>
          <w:szCs w:val="22"/>
        </w:rPr>
      </w:pPr>
      <w:bookmarkStart w:id="276" w:name="_Ref511061529"/>
      <w:r w:rsidRPr="003525C8">
        <w:rPr>
          <w:b/>
          <w:i w:val="0"/>
          <w:color w:val="0D0D0D" w:themeColor="text1" w:themeTint="F2"/>
          <w:sz w:val="22"/>
        </w:rPr>
        <w:t xml:space="preserve">Table </w:t>
      </w:r>
      <w:r>
        <w:rPr>
          <w:b/>
          <w:i w:val="0"/>
          <w:color w:val="0D0D0D" w:themeColor="text1" w:themeTint="F2"/>
          <w:sz w:val="22"/>
        </w:rPr>
        <w:fldChar w:fldCharType="begin"/>
      </w:r>
      <w:r>
        <w:rPr>
          <w:b/>
          <w:i w:val="0"/>
          <w:color w:val="0D0D0D" w:themeColor="text1" w:themeTint="F2"/>
          <w:sz w:val="22"/>
        </w:rPr>
        <w:instrText xml:space="preserve"> SEQ Table \* ROMAN </w:instrText>
      </w:r>
      <w:r>
        <w:rPr>
          <w:b/>
          <w:i w:val="0"/>
          <w:color w:val="0D0D0D" w:themeColor="text1" w:themeTint="F2"/>
          <w:sz w:val="22"/>
        </w:rPr>
        <w:fldChar w:fldCharType="separate"/>
      </w:r>
      <w:r>
        <w:rPr>
          <w:b/>
          <w:i w:val="0"/>
          <w:noProof/>
          <w:color w:val="0D0D0D" w:themeColor="text1" w:themeTint="F2"/>
          <w:sz w:val="22"/>
        </w:rPr>
        <w:t>VI</w:t>
      </w:r>
      <w:r>
        <w:rPr>
          <w:b/>
          <w:i w:val="0"/>
          <w:color w:val="0D0D0D" w:themeColor="text1" w:themeTint="F2"/>
          <w:sz w:val="22"/>
        </w:rPr>
        <w:fldChar w:fldCharType="end"/>
      </w:r>
      <w:bookmarkEnd w:id="276"/>
      <w:r w:rsidRPr="003525C8">
        <w:rPr>
          <w:b/>
          <w:i w:val="0"/>
          <w:color w:val="0D0D0D" w:themeColor="text1" w:themeTint="F2"/>
          <w:sz w:val="22"/>
        </w:rPr>
        <w:t xml:space="preserve">. </w:t>
      </w:r>
      <w:r w:rsidRPr="003525C8">
        <w:rPr>
          <w:i w:val="0"/>
          <w:color w:val="0D0D0D" w:themeColor="text1" w:themeTint="F2"/>
          <w:sz w:val="22"/>
          <w:szCs w:val="22"/>
        </w:rPr>
        <w:t>BD-rate performance</w:t>
      </w:r>
      <w:r>
        <w:rPr>
          <w:i w:val="0"/>
          <w:color w:val="0D0D0D" w:themeColor="text1" w:themeTint="F2"/>
          <w:sz w:val="22"/>
          <w:szCs w:val="22"/>
        </w:rPr>
        <w:t xml:space="preserve"> with the face resolution of 1280x1280</w:t>
      </w:r>
      <w:r w:rsidRPr="003525C8">
        <w:rPr>
          <w:i w:val="0"/>
          <w:color w:val="0D0D0D" w:themeColor="text1" w:themeTint="F2"/>
          <w:sz w:val="22"/>
          <w:szCs w:val="22"/>
        </w:rPr>
        <w:t xml:space="preserve"> compared </w:t>
      </w:r>
      <w:r>
        <w:rPr>
          <w:i w:val="0"/>
          <w:color w:val="0D0D0D" w:themeColor="text1" w:themeTint="F2"/>
          <w:sz w:val="22"/>
          <w:szCs w:val="22"/>
        </w:rPr>
        <w:t>to</w:t>
      </w:r>
      <w:r w:rsidRPr="003525C8">
        <w:rPr>
          <w:i w:val="0"/>
          <w:color w:val="0D0D0D" w:themeColor="text1" w:themeTint="F2"/>
          <w:sz w:val="22"/>
          <w:szCs w:val="22"/>
        </w:rPr>
        <w:t xml:space="preserve"> the </w:t>
      </w:r>
      <w:r>
        <w:rPr>
          <w:i w:val="0"/>
          <w:color w:val="0D0D0D" w:themeColor="text1" w:themeTint="F2"/>
          <w:sz w:val="22"/>
          <w:szCs w:val="22"/>
        </w:rPr>
        <w:t>JE</w:t>
      </w:r>
      <w:r w:rsidRPr="003525C8">
        <w:rPr>
          <w:i w:val="0"/>
          <w:color w:val="0D0D0D" w:themeColor="text1" w:themeTint="F2"/>
          <w:sz w:val="22"/>
          <w:szCs w:val="22"/>
        </w:rPr>
        <w:t>M anchors</w:t>
      </w:r>
    </w:p>
    <w:tbl>
      <w:tblPr>
        <w:tblW w:w="8455" w:type="dxa"/>
        <w:jc w:val="center"/>
        <w:tblLayout w:type="fixed"/>
        <w:tblCellMar>
          <w:left w:w="0" w:type="dxa"/>
          <w:right w:w="0" w:type="dxa"/>
        </w:tblCellMar>
        <w:tblLook w:val="04A0" w:firstRow="1" w:lastRow="0" w:firstColumn="1" w:lastColumn="0" w:noHBand="0" w:noVBand="1"/>
      </w:tblPr>
      <w:tblGrid>
        <w:gridCol w:w="811"/>
        <w:gridCol w:w="955"/>
        <w:gridCol w:w="956"/>
        <w:gridCol w:w="955"/>
        <w:gridCol w:w="956"/>
        <w:gridCol w:w="955"/>
        <w:gridCol w:w="956"/>
        <w:gridCol w:w="955"/>
        <w:gridCol w:w="956"/>
      </w:tblGrid>
      <w:tr w:rsidR="009674E8" w:rsidRPr="007047A8" w:rsidTr="009674E8">
        <w:trPr>
          <w:trHeight w:val="255"/>
          <w:jc w:val="center"/>
        </w:trPr>
        <w:tc>
          <w:tcPr>
            <w:tcW w:w="811" w:type="dxa"/>
            <w:tcBorders>
              <w:top w:val="single" w:sz="8" w:space="0" w:color="auto"/>
              <w:left w:val="single" w:sz="8" w:space="0" w:color="auto"/>
              <w:bottom w:val="nil"/>
              <w:right w:val="nil"/>
            </w:tcBorders>
            <w:shd w:val="clear" w:color="auto" w:fill="auto"/>
            <w:noWrap/>
            <w:vAlign w:val="center"/>
            <w:hideMark/>
          </w:tcPr>
          <w:p w:rsidR="009674E8" w:rsidRPr="004C7D00" w:rsidRDefault="009674E8" w:rsidP="009674E8">
            <w:pPr>
              <w:spacing w:before="0"/>
              <w:jc w:val="center"/>
              <w:rPr>
                <w:sz w:val="20"/>
                <w:lang w:val="en-US" w:eastAsia="zh-TW"/>
              </w:rPr>
            </w:pP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9674E8" w:rsidRPr="004C7D00" w:rsidRDefault="009674E8" w:rsidP="009674E8">
            <w:pPr>
              <w:spacing w:before="0"/>
              <w:jc w:val="center"/>
              <w:rPr>
                <w:b/>
                <w:bCs/>
                <w:color w:val="000000"/>
                <w:sz w:val="20"/>
                <w:lang w:val="en-US" w:eastAsia="zh-TW"/>
              </w:rPr>
            </w:pPr>
            <w:r w:rsidRPr="004C7D00">
              <w:rPr>
                <w:b/>
                <w:bCs/>
                <w:color w:val="000000"/>
                <w:sz w:val="20"/>
                <w:lang w:val="en-US" w:eastAsia="zh-TW"/>
              </w:rPr>
              <w:t>E2E WS-PSNR</w:t>
            </w: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9674E8" w:rsidRPr="004C7D00" w:rsidRDefault="009674E8" w:rsidP="009674E8">
            <w:pPr>
              <w:spacing w:before="0"/>
              <w:jc w:val="center"/>
              <w:rPr>
                <w:b/>
                <w:bCs/>
                <w:color w:val="000000"/>
                <w:sz w:val="20"/>
                <w:lang w:val="en-US" w:eastAsia="zh-TW"/>
              </w:rPr>
            </w:pPr>
            <w:r w:rsidRPr="004C7D00">
              <w:rPr>
                <w:b/>
                <w:bCs/>
                <w:color w:val="000000"/>
                <w:sz w:val="20"/>
                <w:lang w:val="en-US" w:eastAsia="zh-TW"/>
              </w:rPr>
              <w:t>E2E SPSNR-NN</w:t>
            </w:r>
          </w:p>
        </w:tc>
      </w:tr>
      <w:tr w:rsidR="009674E8" w:rsidRPr="007047A8" w:rsidTr="009674E8">
        <w:trPr>
          <w:trHeight w:val="255"/>
          <w:jc w:val="center"/>
        </w:trPr>
        <w:tc>
          <w:tcPr>
            <w:tcW w:w="811" w:type="dxa"/>
            <w:tcBorders>
              <w:top w:val="nil"/>
              <w:left w:val="single" w:sz="8" w:space="0" w:color="auto"/>
              <w:bottom w:val="nil"/>
              <w:right w:val="nil"/>
            </w:tcBorders>
            <w:shd w:val="clear" w:color="auto" w:fill="auto"/>
            <w:noWrap/>
            <w:vAlign w:val="center"/>
            <w:hideMark/>
          </w:tcPr>
          <w:p w:rsidR="009674E8" w:rsidRPr="004C7D00" w:rsidRDefault="009674E8" w:rsidP="009674E8">
            <w:pPr>
              <w:spacing w:before="0"/>
              <w:jc w:val="center"/>
              <w:rPr>
                <w:b/>
                <w:bCs/>
                <w:color w:val="000000"/>
                <w:sz w:val="20"/>
                <w:lang w:val="en-US" w:eastAsia="zh-TW"/>
              </w:rPr>
            </w:pP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nil"/>
              <w:bottom w:val="single" w:sz="8" w:space="0" w:color="auto"/>
              <w:right w:val="single" w:sz="8" w:space="0" w:color="auto"/>
            </w:tcBorders>
            <w:vAlign w:val="center"/>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YUV</w:t>
            </w: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single" w:sz="4" w:space="0" w:color="auto"/>
              <w:bottom w:val="single" w:sz="8" w:space="0" w:color="auto"/>
              <w:right w:val="single" w:sz="8" w:space="0" w:color="auto"/>
            </w:tcBorders>
            <w:vAlign w:val="center"/>
          </w:tcPr>
          <w:p w:rsidR="009674E8" w:rsidRPr="004C7D00" w:rsidRDefault="009674E8" w:rsidP="009674E8">
            <w:pPr>
              <w:spacing w:before="0"/>
              <w:jc w:val="center"/>
              <w:rPr>
                <w:color w:val="000000"/>
                <w:sz w:val="20"/>
                <w:lang w:val="en-US" w:eastAsia="zh-TW"/>
              </w:rPr>
            </w:pPr>
            <w:r w:rsidRPr="004C7D00">
              <w:rPr>
                <w:color w:val="000000"/>
                <w:sz w:val="20"/>
                <w:lang w:val="en-US" w:eastAsia="zh-TW"/>
              </w:rPr>
              <w:t>YUV</w:t>
            </w:r>
          </w:p>
        </w:tc>
      </w:tr>
      <w:tr w:rsidR="00D424A6" w:rsidRPr="007047A8" w:rsidTr="00D424A6">
        <w:trPr>
          <w:trHeight w:val="255"/>
          <w:jc w:val="center"/>
        </w:trPr>
        <w:tc>
          <w:tcPr>
            <w:tcW w:w="811" w:type="dxa"/>
            <w:tcBorders>
              <w:top w:val="single" w:sz="8" w:space="0" w:color="auto"/>
              <w:left w:val="single" w:sz="8" w:space="0" w:color="auto"/>
              <w:bottom w:val="single" w:sz="4" w:space="0" w:color="auto"/>
              <w:right w:val="nil"/>
            </w:tcBorders>
            <w:shd w:val="clear" w:color="auto" w:fill="auto"/>
            <w:noWrap/>
            <w:vAlign w:val="center"/>
            <w:hideMark/>
          </w:tcPr>
          <w:p w:rsidR="00D424A6" w:rsidRPr="004C7D00" w:rsidRDefault="00D424A6" w:rsidP="00D424A6">
            <w:pPr>
              <w:spacing w:before="0"/>
              <w:jc w:val="center"/>
              <w:rPr>
                <w:color w:val="000000"/>
                <w:sz w:val="20"/>
                <w:lang w:val="en-US" w:eastAsia="zh-TW"/>
              </w:rPr>
            </w:pPr>
            <w:r w:rsidRPr="004C7D00">
              <w:rPr>
                <w:color w:val="000000"/>
                <w:sz w:val="20"/>
                <w:lang w:val="en-US" w:eastAsia="zh-TW"/>
              </w:rPr>
              <w:t>Balboa</w:t>
            </w:r>
          </w:p>
        </w:tc>
        <w:tc>
          <w:tcPr>
            <w:tcW w:w="955" w:type="dxa"/>
            <w:tcBorders>
              <w:top w:val="nil"/>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-18.6%</w:t>
            </w:r>
          </w:p>
        </w:tc>
        <w:tc>
          <w:tcPr>
            <w:tcW w:w="956" w:type="dxa"/>
            <w:tcBorders>
              <w:top w:val="nil"/>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-62.7%</w:t>
            </w:r>
          </w:p>
        </w:tc>
        <w:tc>
          <w:tcPr>
            <w:tcW w:w="955" w:type="dxa"/>
            <w:tcBorders>
              <w:top w:val="nil"/>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-65.4%</w:t>
            </w:r>
          </w:p>
        </w:tc>
        <w:tc>
          <w:tcPr>
            <w:tcW w:w="956" w:type="dxa"/>
            <w:tcBorders>
              <w:top w:val="nil"/>
              <w:left w:val="nil"/>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-29.9%</w:t>
            </w:r>
          </w:p>
        </w:tc>
        <w:tc>
          <w:tcPr>
            <w:tcW w:w="955" w:type="dxa"/>
            <w:tcBorders>
              <w:top w:val="nil"/>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-18.5%</w:t>
            </w:r>
          </w:p>
        </w:tc>
        <w:tc>
          <w:tcPr>
            <w:tcW w:w="956" w:type="dxa"/>
            <w:tcBorders>
              <w:top w:val="nil"/>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-62.7%</w:t>
            </w:r>
          </w:p>
        </w:tc>
        <w:tc>
          <w:tcPr>
            <w:tcW w:w="955" w:type="dxa"/>
            <w:tcBorders>
              <w:top w:val="nil"/>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-65.5%</w:t>
            </w:r>
          </w:p>
        </w:tc>
        <w:tc>
          <w:tcPr>
            <w:tcW w:w="956" w:type="dxa"/>
            <w:tcBorders>
              <w:top w:val="nil"/>
              <w:left w:val="single" w:sz="4" w:space="0" w:color="auto"/>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-29.9%</w:t>
            </w:r>
          </w:p>
        </w:tc>
      </w:tr>
      <w:tr w:rsidR="00D424A6" w:rsidRPr="007047A8" w:rsidTr="00D424A6">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D424A6" w:rsidRPr="004C7D00" w:rsidRDefault="00D424A6" w:rsidP="00D424A6">
            <w:pPr>
              <w:spacing w:before="0"/>
              <w:jc w:val="center"/>
              <w:rPr>
                <w:color w:val="000000"/>
                <w:sz w:val="20"/>
                <w:lang w:val="en-US" w:eastAsia="zh-TW"/>
              </w:rPr>
            </w:pPr>
            <w:r w:rsidRPr="004C7D00">
              <w:rPr>
                <w:color w:val="000000"/>
                <w:sz w:val="20"/>
                <w:lang w:val="en-US" w:eastAsia="zh-TW"/>
              </w:rPr>
              <w:t>Chairlift</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-28.2%</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-54.1%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-50.6%</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-34.2%</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-28.1%</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-54.1%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-50.6%</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-34.2%</w:t>
            </w:r>
          </w:p>
        </w:tc>
      </w:tr>
      <w:tr w:rsidR="00D424A6" w:rsidRPr="007047A8" w:rsidTr="00D424A6">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D424A6" w:rsidRPr="004C7D00" w:rsidRDefault="00D424A6" w:rsidP="00D424A6">
            <w:pPr>
              <w:spacing w:before="0"/>
              <w:jc w:val="center"/>
              <w:rPr>
                <w:color w:val="000000"/>
                <w:sz w:val="20"/>
                <w:lang w:val="en-US" w:eastAsia="zh-TW"/>
              </w:rPr>
            </w:pPr>
            <w:proofErr w:type="spellStart"/>
            <w:r w:rsidRPr="004C7D00">
              <w:rPr>
                <w:color w:val="000000"/>
                <w:sz w:val="20"/>
                <w:lang w:val="en-US" w:eastAsia="zh-TW"/>
              </w:rPr>
              <w:t>KiteFlite</w:t>
            </w:r>
            <w:proofErr w:type="spellEnd"/>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-11.9%</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-49.6%</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-50.8%</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-21.5%</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-11.8%</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-49.4%</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-50.7%</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-21.4%</w:t>
            </w:r>
          </w:p>
        </w:tc>
      </w:tr>
      <w:tr w:rsidR="00D424A6" w:rsidRPr="007047A8" w:rsidTr="00D424A6">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D424A6" w:rsidRPr="004C7D00" w:rsidRDefault="00D424A6" w:rsidP="00D424A6">
            <w:pPr>
              <w:spacing w:before="0"/>
              <w:jc w:val="center"/>
              <w:rPr>
                <w:color w:val="000000"/>
                <w:sz w:val="20"/>
                <w:lang w:val="en-US" w:eastAsia="zh-TW"/>
              </w:rPr>
            </w:pPr>
            <w:r w:rsidRPr="004C7D00">
              <w:rPr>
                <w:color w:val="000000"/>
                <w:sz w:val="20"/>
                <w:lang w:val="en-US" w:eastAsia="zh-TW"/>
              </w:rPr>
              <w:t>Harbor</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-13.9%</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-46.7%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-49.2%</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-22.4%</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-13.6%</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-46.8%</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-49.3%</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-22.2%</w:t>
            </w:r>
          </w:p>
        </w:tc>
      </w:tr>
      <w:tr w:rsidR="00D424A6" w:rsidRPr="007047A8" w:rsidTr="00D424A6">
        <w:trPr>
          <w:trHeight w:val="252"/>
          <w:jc w:val="center"/>
        </w:trPr>
        <w:tc>
          <w:tcPr>
            <w:tcW w:w="811" w:type="dxa"/>
            <w:tcBorders>
              <w:top w:val="single" w:sz="4" w:space="0" w:color="auto"/>
              <w:left w:val="single" w:sz="8" w:space="0" w:color="auto"/>
              <w:bottom w:val="nil"/>
              <w:right w:val="nil"/>
            </w:tcBorders>
            <w:shd w:val="clear" w:color="auto" w:fill="auto"/>
            <w:noWrap/>
            <w:vAlign w:val="center"/>
            <w:hideMark/>
          </w:tcPr>
          <w:p w:rsidR="00D424A6" w:rsidRPr="004C7D00" w:rsidRDefault="00D424A6" w:rsidP="00D424A6">
            <w:pPr>
              <w:spacing w:before="0"/>
              <w:jc w:val="center"/>
              <w:rPr>
                <w:color w:val="000000"/>
                <w:sz w:val="20"/>
                <w:lang w:val="en-US" w:eastAsia="zh-TW"/>
              </w:rPr>
            </w:pPr>
            <w:r w:rsidRPr="004C7D00">
              <w:rPr>
                <w:color w:val="000000"/>
                <w:sz w:val="20"/>
                <w:lang w:val="en-US" w:eastAsia="zh-TW"/>
              </w:rPr>
              <w:t>Trolley</w:t>
            </w:r>
          </w:p>
        </w:tc>
        <w:tc>
          <w:tcPr>
            <w:tcW w:w="955" w:type="dxa"/>
            <w:tcBorders>
              <w:top w:val="single" w:sz="4" w:space="0" w:color="auto"/>
              <w:left w:val="single" w:sz="8" w:space="0" w:color="auto"/>
              <w:bottom w:val="nil"/>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-11.3%</w:t>
            </w:r>
          </w:p>
        </w:tc>
        <w:tc>
          <w:tcPr>
            <w:tcW w:w="956" w:type="dxa"/>
            <w:tcBorders>
              <w:top w:val="single" w:sz="4" w:space="0" w:color="auto"/>
              <w:left w:val="single" w:sz="4" w:space="0" w:color="auto"/>
              <w:bottom w:val="nil"/>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-43.3%</w:t>
            </w:r>
          </w:p>
        </w:tc>
        <w:tc>
          <w:tcPr>
            <w:tcW w:w="955" w:type="dxa"/>
            <w:tcBorders>
              <w:top w:val="single" w:sz="4" w:space="0" w:color="auto"/>
              <w:left w:val="single" w:sz="4" w:space="0" w:color="auto"/>
              <w:bottom w:val="nil"/>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-50.7%</w:t>
            </w:r>
          </w:p>
        </w:tc>
        <w:tc>
          <w:tcPr>
            <w:tcW w:w="956" w:type="dxa"/>
            <w:tcBorders>
              <w:top w:val="single" w:sz="4" w:space="0" w:color="auto"/>
              <w:left w:val="nil"/>
              <w:bottom w:val="nil"/>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-20.2%</w:t>
            </w:r>
          </w:p>
        </w:tc>
        <w:tc>
          <w:tcPr>
            <w:tcW w:w="955" w:type="dxa"/>
            <w:tcBorders>
              <w:top w:val="single" w:sz="4" w:space="0" w:color="auto"/>
              <w:left w:val="single" w:sz="8" w:space="0" w:color="auto"/>
              <w:bottom w:val="nil"/>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-11.3%</w:t>
            </w:r>
          </w:p>
        </w:tc>
        <w:tc>
          <w:tcPr>
            <w:tcW w:w="956" w:type="dxa"/>
            <w:tcBorders>
              <w:top w:val="single" w:sz="4" w:space="0" w:color="auto"/>
              <w:left w:val="single" w:sz="4" w:space="0" w:color="auto"/>
              <w:bottom w:val="nil"/>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-43.2%</w:t>
            </w:r>
          </w:p>
        </w:tc>
        <w:tc>
          <w:tcPr>
            <w:tcW w:w="955" w:type="dxa"/>
            <w:tcBorders>
              <w:top w:val="single" w:sz="4" w:space="0" w:color="auto"/>
              <w:left w:val="single" w:sz="4" w:space="0" w:color="auto"/>
              <w:bottom w:val="nil"/>
              <w:right w:val="single" w:sz="4" w:space="0" w:color="auto"/>
            </w:tcBorders>
            <w:shd w:val="clear" w:color="000000" w:fill="CCFFCC"/>
            <w:noWrap/>
            <w:vAlign w:val="center"/>
          </w:tcPr>
          <w:p w:rsidR="00D424A6" w:rsidRPr="00D424A6" w:rsidRDefault="00D424A6" w:rsidP="00D424A6">
            <w:pPr>
              <w:spacing w:before="0"/>
              <w:jc w:val="center"/>
              <w:rPr>
                <w:sz w:val="20"/>
              </w:rPr>
            </w:pPr>
            <w:r w:rsidRPr="00D424A6">
              <w:rPr>
                <w:sz w:val="20"/>
              </w:rPr>
              <w:t>-50.7%</w:t>
            </w:r>
          </w:p>
        </w:tc>
        <w:tc>
          <w:tcPr>
            <w:tcW w:w="956" w:type="dxa"/>
            <w:tcBorders>
              <w:top w:val="single" w:sz="4" w:space="0" w:color="auto"/>
              <w:left w:val="single" w:sz="4" w:space="0" w:color="auto"/>
              <w:bottom w:val="nil"/>
              <w:right w:val="single" w:sz="8" w:space="0" w:color="auto"/>
            </w:tcBorders>
            <w:shd w:val="clear" w:color="000000" w:fill="CCFFCC"/>
            <w:vAlign w:val="center"/>
          </w:tcPr>
          <w:p w:rsidR="00D424A6" w:rsidRPr="00D424A6" w:rsidRDefault="00D424A6" w:rsidP="00D424A6">
            <w:pPr>
              <w:spacing w:before="0"/>
              <w:jc w:val="center"/>
              <w:rPr>
                <w:sz w:val="20"/>
              </w:rPr>
            </w:pPr>
            <w:r w:rsidRPr="00D424A6">
              <w:rPr>
                <w:sz w:val="20"/>
              </w:rPr>
              <w:t>-20.2%</w:t>
            </w:r>
          </w:p>
        </w:tc>
      </w:tr>
      <w:tr w:rsidR="00D424A6" w:rsidRPr="007047A8" w:rsidTr="00D424A6">
        <w:trPr>
          <w:trHeight w:val="255"/>
          <w:jc w:val="center"/>
        </w:trPr>
        <w:tc>
          <w:tcPr>
            <w:tcW w:w="811" w:type="dxa"/>
            <w:tcBorders>
              <w:top w:val="single" w:sz="8" w:space="0" w:color="auto"/>
              <w:left w:val="single" w:sz="8" w:space="0" w:color="auto"/>
              <w:bottom w:val="single" w:sz="8" w:space="0" w:color="auto"/>
              <w:right w:val="nil"/>
            </w:tcBorders>
            <w:shd w:val="clear" w:color="auto" w:fill="auto"/>
            <w:noWrap/>
            <w:vAlign w:val="center"/>
            <w:hideMark/>
          </w:tcPr>
          <w:p w:rsidR="00D424A6" w:rsidRPr="004C7D00" w:rsidRDefault="00D424A6" w:rsidP="00D424A6">
            <w:pPr>
              <w:spacing w:before="0"/>
              <w:jc w:val="center"/>
              <w:rPr>
                <w:b/>
                <w:bCs/>
                <w:color w:val="000000"/>
                <w:sz w:val="20"/>
                <w:lang w:val="en-US" w:eastAsia="zh-TW"/>
              </w:rPr>
            </w:pPr>
            <w:r w:rsidRPr="004C7D00">
              <w:rPr>
                <w:b/>
                <w:bCs/>
                <w:color w:val="000000"/>
                <w:sz w:val="20"/>
                <w:lang w:val="en-US" w:eastAsia="zh-TW"/>
              </w:rPr>
              <w:t>Average</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tcPr>
          <w:p w:rsidR="00D424A6" w:rsidRPr="00D424A6" w:rsidRDefault="00D424A6" w:rsidP="00D424A6">
            <w:pPr>
              <w:spacing w:before="0"/>
              <w:jc w:val="center"/>
              <w:rPr>
                <w:b/>
                <w:sz w:val="20"/>
              </w:rPr>
            </w:pPr>
            <w:r w:rsidRPr="00D424A6">
              <w:rPr>
                <w:b/>
                <w:sz w:val="20"/>
              </w:rPr>
              <w:t>-16.8%</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D424A6" w:rsidRPr="00D424A6" w:rsidRDefault="00D424A6" w:rsidP="00D424A6">
            <w:pPr>
              <w:spacing w:before="0"/>
              <w:jc w:val="center"/>
              <w:rPr>
                <w:b/>
                <w:sz w:val="20"/>
              </w:rPr>
            </w:pPr>
            <w:r w:rsidRPr="00D424A6">
              <w:rPr>
                <w:b/>
                <w:sz w:val="20"/>
              </w:rPr>
              <w:t>-51.3%</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D424A6" w:rsidRPr="00D424A6" w:rsidRDefault="00D424A6" w:rsidP="00D424A6">
            <w:pPr>
              <w:spacing w:before="0"/>
              <w:jc w:val="center"/>
              <w:rPr>
                <w:b/>
                <w:sz w:val="20"/>
              </w:rPr>
            </w:pPr>
            <w:r w:rsidRPr="00D424A6">
              <w:rPr>
                <w:b/>
                <w:sz w:val="20"/>
              </w:rPr>
              <w:t>-53.4%</w:t>
            </w:r>
          </w:p>
        </w:tc>
        <w:tc>
          <w:tcPr>
            <w:tcW w:w="956" w:type="dxa"/>
            <w:tcBorders>
              <w:top w:val="single" w:sz="8" w:space="0" w:color="auto"/>
              <w:left w:val="nil"/>
              <w:bottom w:val="single" w:sz="8" w:space="0" w:color="auto"/>
              <w:right w:val="single" w:sz="8" w:space="0" w:color="auto"/>
            </w:tcBorders>
            <w:shd w:val="clear" w:color="000000" w:fill="CCFFCC"/>
            <w:vAlign w:val="center"/>
          </w:tcPr>
          <w:p w:rsidR="00D424A6" w:rsidRPr="00D424A6" w:rsidRDefault="00D424A6" w:rsidP="00D424A6">
            <w:pPr>
              <w:spacing w:before="0"/>
              <w:jc w:val="center"/>
              <w:rPr>
                <w:b/>
                <w:sz w:val="20"/>
              </w:rPr>
            </w:pPr>
            <w:r w:rsidRPr="00D424A6">
              <w:rPr>
                <w:b/>
                <w:sz w:val="20"/>
              </w:rPr>
              <w:t>-25.7%</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tcPr>
          <w:p w:rsidR="00D424A6" w:rsidRPr="00D424A6" w:rsidRDefault="00D424A6" w:rsidP="00D424A6">
            <w:pPr>
              <w:spacing w:before="0"/>
              <w:jc w:val="center"/>
              <w:rPr>
                <w:b/>
                <w:sz w:val="20"/>
              </w:rPr>
            </w:pPr>
            <w:r w:rsidRPr="00D424A6">
              <w:rPr>
                <w:b/>
                <w:sz w:val="20"/>
              </w:rPr>
              <w:t>-16.7%</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D424A6" w:rsidRPr="00D424A6" w:rsidRDefault="00D424A6" w:rsidP="00D424A6">
            <w:pPr>
              <w:spacing w:before="0"/>
              <w:jc w:val="center"/>
              <w:rPr>
                <w:b/>
                <w:sz w:val="20"/>
              </w:rPr>
            </w:pPr>
            <w:r w:rsidRPr="00D424A6">
              <w:rPr>
                <w:b/>
                <w:sz w:val="20"/>
              </w:rPr>
              <w:t>-51.3%</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tcPr>
          <w:p w:rsidR="00D424A6" w:rsidRPr="00D424A6" w:rsidRDefault="00D424A6" w:rsidP="00D424A6">
            <w:pPr>
              <w:spacing w:before="0"/>
              <w:jc w:val="center"/>
              <w:rPr>
                <w:b/>
                <w:sz w:val="20"/>
              </w:rPr>
            </w:pPr>
            <w:r w:rsidRPr="00D424A6">
              <w:rPr>
                <w:b/>
                <w:sz w:val="20"/>
              </w:rPr>
              <w:t>-53.3%</w:t>
            </w:r>
          </w:p>
        </w:tc>
        <w:tc>
          <w:tcPr>
            <w:tcW w:w="956" w:type="dxa"/>
            <w:tcBorders>
              <w:top w:val="single" w:sz="8" w:space="0" w:color="auto"/>
              <w:left w:val="single" w:sz="4" w:space="0" w:color="auto"/>
              <w:bottom w:val="single" w:sz="8" w:space="0" w:color="auto"/>
              <w:right w:val="single" w:sz="8" w:space="0" w:color="auto"/>
            </w:tcBorders>
            <w:shd w:val="clear" w:color="000000" w:fill="CCFFCC"/>
            <w:vAlign w:val="center"/>
          </w:tcPr>
          <w:p w:rsidR="00D424A6" w:rsidRPr="00D424A6" w:rsidRDefault="00D424A6" w:rsidP="00D424A6">
            <w:pPr>
              <w:spacing w:before="0"/>
              <w:jc w:val="center"/>
              <w:rPr>
                <w:b/>
                <w:sz w:val="20"/>
              </w:rPr>
            </w:pPr>
            <w:r w:rsidRPr="00D424A6">
              <w:rPr>
                <w:b/>
                <w:sz w:val="20"/>
              </w:rPr>
              <w:t>-25.6%</w:t>
            </w:r>
          </w:p>
        </w:tc>
      </w:tr>
    </w:tbl>
    <w:p w:rsidR="003525C8" w:rsidRPr="00421CEB" w:rsidRDefault="003525C8" w:rsidP="003525C8">
      <w:pPr>
        <w:jc w:val="both"/>
        <w:rPr>
          <w:szCs w:val="22"/>
        </w:rPr>
      </w:pPr>
    </w:p>
    <w:p w:rsidR="003B52F3" w:rsidRDefault="003B52F3" w:rsidP="003B52F3">
      <w:pPr>
        <w:rPr>
          <w:szCs w:val="22"/>
        </w:rPr>
      </w:pPr>
    </w:p>
    <w:p w:rsidR="003B52F3" w:rsidRDefault="003B52F3" w:rsidP="003B52F3">
      <w:pPr>
        <w:jc w:val="center"/>
        <w:rPr>
          <w:szCs w:val="22"/>
        </w:rPr>
      </w:pPr>
      <w:r w:rsidRPr="00E350B5">
        <w:rPr>
          <w:noProof/>
          <w:lang w:val="en-US" w:eastAsia="zh-TW"/>
        </w:rPr>
        <w:drawing>
          <wp:inline distT="0" distB="0" distL="0" distR="0" wp14:anchorId="6D659290" wp14:editId="6CB48231">
            <wp:extent cx="2880000" cy="1905492"/>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905492"/>
                    </a:xfrm>
                    <a:prstGeom prst="rect">
                      <a:avLst/>
                    </a:prstGeom>
                    <a:noFill/>
                    <a:ln>
                      <a:noFill/>
                    </a:ln>
                  </pic:spPr>
                </pic:pic>
              </a:graphicData>
            </a:graphic>
          </wp:inline>
        </w:drawing>
      </w:r>
    </w:p>
    <w:p w:rsidR="003B52F3" w:rsidRDefault="003B52F3" w:rsidP="003B52F3">
      <w:pPr>
        <w:jc w:val="center"/>
        <w:rPr>
          <w:szCs w:val="22"/>
        </w:rPr>
      </w:pPr>
      <w:r>
        <w:rPr>
          <w:szCs w:val="22"/>
        </w:rPr>
        <w:t>(a)</w:t>
      </w:r>
    </w:p>
    <w:p w:rsidR="003B52F3" w:rsidRDefault="003B52F3" w:rsidP="003B52F3">
      <w:pPr>
        <w:jc w:val="center"/>
        <w:rPr>
          <w:szCs w:val="22"/>
        </w:rPr>
      </w:pPr>
      <w:r w:rsidRPr="00E23229">
        <w:rPr>
          <w:noProof/>
          <w:lang w:val="en-US" w:eastAsia="zh-TW"/>
        </w:rPr>
        <w:drawing>
          <wp:inline distT="0" distB="0" distL="0" distR="0" wp14:anchorId="63F37095" wp14:editId="0D32FBCB">
            <wp:extent cx="2880000" cy="1905353"/>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1905353"/>
                    </a:xfrm>
                    <a:prstGeom prst="rect">
                      <a:avLst/>
                    </a:prstGeom>
                    <a:noFill/>
                    <a:ln>
                      <a:noFill/>
                    </a:ln>
                  </pic:spPr>
                </pic:pic>
              </a:graphicData>
            </a:graphic>
          </wp:inline>
        </w:drawing>
      </w:r>
      <w:r>
        <w:rPr>
          <w:szCs w:val="22"/>
        </w:rPr>
        <w:t xml:space="preserve"> </w:t>
      </w:r>
      <w:r w:rsidRPr="00E23229">
        <w:rPr>
          <w:noProof/>
          <w:lang w:val="en-US" w:eastAsia="zh-TW"/>
        </w:rPr>
        <w:drawing>
          <wp:inline distT="0" distB="0" distL="0" distR="0" wp14:anchorId="77F2514A" wp14:editId="26258D14">
            <wp:extent cx="2880000" cy="1902715"/>
            <wp:effectExtent l="0" t="0" r="0" b="254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1902715"/>
                    </a:xfrm>
                    <a:prstGeom prst="rect">
                      <a:avLst/>
                    </a:prstGeom>
                    <a:noFill/>
                    <a:ln>
                      <a:noFill/>
                    </a:ln>
                  </pic:spPr>
                </pic:pic>
              </a:graphicData>
            </a:graphic>
          </wp:inline>
        </w:drawing>
      </w:r>
    </w:p>
    <w:p w:rsidR="003B52F3" w:rsidRDefault="003B52F3" w:rsidP="003B52F3">
      <w:pPr>
        <w:jc w:val="center"/>
        <w:rPr>
          <w:szCs w:val="22"/>
        </w:rPr>
      </w:pPr>
      <w:r>
        <w:rPr>
          <w:szCs w:val="22"/>
        </w:rPr>
        <w:t xml:space="preserve">(b)                                          </w:t>
      </w:r>
      <w:proofErr w:type="gramStart"/>
      <w:r>
        <w:rPr>
          <w:szCs w:val="22"/>
        </w:rPr>
        <w:t>(c)</w:t>
      </w:r>
      <w:proofErr w:type="gramEnd"/>
    </w:p>
    <w:p w:rsidR="003B52F3" w:rsidRPr="00E22A6B" w:rsidRDefault="003B52F3" w:rsidP="003B52F3">
      <w:pPr>
        <w:pStyle w:val="af1"/>
        <w:rPr>
          <w:szCs w:val="22"/>
        </w:rPr>
      </w:pPr>
      <w:bookmarkStart w:id="277" w:name="_Ref510819232"/>
      <w:r w:rsidRPr="004E437B">
        <w:rPr>
          <w:b/>
          <w:i w:val="0"/>
          <w:color w:val="auto"/>
          <w:sz w:val="22"/>
        </w:rPr>
        <w:t xml:space="preserve">Fig. </w:t>
      </w:r>
      <w:r w:rsidRPr="004E437B">
        <w:rPr>
          <w:b/>
          <w:i w:val="0"/>
          <w:color w:val="auto"/>
          <w:sz w:val="22"/>
        </w:rPr>
        <w:fldChar w:fldCharType="begin"/>
      </w:r>
      <w:r w:rsidRPr="004E437B">
        <w:rPr>
          <w:b/>
          <w:i w:val="0"/>
          <w:color w:val="auto"/>
          <w:sz w:val="22"/>
        </w:rPr>
        <w:instrText xml:space="preserve"> SEQ Fig. \* ARABIC </w:instrText>
      </w:r>
      <w:r w:rsidRPr="004E437B">
        <w:rPr>
          <w:b/>
          <w:i w:val="0"/>
          <w:color w:val="auto"/>
          <w:sz w:val="22"/>
        </w:rPr>
        <w:fldChar w:fldCharType="separate"/>
      </w:r>
      <w:r w:rsidRPr="004E437B">
        <w:rPr>
          <w:b/>
          <w:i w:val="0"/>
          <w:noProof/>
          <w:color w:val="auto"/>
          <w:sz w:val="22"/>
        </w:rPr>
        <w:t>21</w:t>
      </w:r>
      <w:r w:rsidRPr="004E437B">
        <w:rPr>
          <w:b/>
          <w:i w:val="0"/>
          <w:color w:val="auto"/>
          <w:sz w:val="22"/>
        </w:rPr>
        <w:fldChar w:fldCharType="end"/>
      </w:r>
      <w:bookmarkEnd w:id="277"/>
      <w:r>
        <w:rPr>
          <w:i w:val="0"/>
          <w:color w:val="auto"/>
          <w:sz w:val="22"/>
        </w:rPr>
        <w:t xml:space="preserve"> RD-curves for sequence Balboa (a) End-to-end WS-PSNR Y (b) End-to-end WS-PSNR U (c) End-to-end WS-PSNR V</w:t>
      </w:r>
    </w:p>
    <w:p w:rsidR="003B52F3" w:rsidRDefault="003B52F3" w:rsidP="003B52F3">
      <w:pPr>
        <w:jc w:val="center"/>
        <w:rPr>
          <w:szCs w:val="22"/>
        </w:rPr>
      </w:pPr>
      <w:r w:rsidRPr="00E350B5">
        <w:rPr>
          <w:noProof/>
          <w:lang w:val="en-US" w:eastAsia="zh-TW"/>
        </w:rPr>
        <w:lastRenderedPageBreak/>
        <w:drawing>
          <wp:inline distT="0" distB="0" distL="0" distR="0" wp14:anchorId="09A20239" wp14:editId="273C02E6">
            <wp:extent cx="2880000" cy="1905486"/>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1905486"/>
                    </a:xfrm>
                    <a:prstGeom prst="rect">
                      <a:avLst/>
                    </a:prstGeom>
                    <a:noFill/>
                    <a:ln>
                      <a:noFill/>
                    </a:ln>
                  </pic:spPr>
                </pic:pic>
              </a:graphicData>
            </a:graphic>
          </wp:inline>
        </w:drawing>
      </w:r>
    </w:p>
    <w:p w:rsidR="003B52F3" w:rsidRDefault="003B52F3" w:rsidP="003B52F3">
      <w:pPr>
        <w:jc w:val="center"/>
        <w:rPr>
          <w:szCs w:val="22"/>
        </w:rPr>
      </w:pPr>
      <w:r>
        <w:rPr>
          <w:szCs w:val="22"/>
        </w:rPr>
        <w:t>(a)</w:t>
      </w:r>
    </w:p>
    <w:p w:rsidR="003B52F3" w:rsidRDefault="003B52F3" w:rsidP="003B52F3">
      <w:pPr>
        <w:jc w:val="center"/>
        <w:rPr>
          <w:szCs w:val="22"/>
        </w:rPr>
      </w:pPr>
      <w:r w:rsidRPr="00E23229">
        <w:rPr>
          <w:noProof/>
          <w:lang w:val="en-US" w:eastAsia="zh-TW"/>
        </w:rPr>
        <w:drawing>
          <wp:inline distT="0" distB="0" distL="0" distR="0" wp14:anchorId="44480241" wp14:editId="198B4325">
            <wp:extent cx="2880000" cy="1905354"/>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1905354"/>
                    </a:xfrm>
                    <a:prstGeom prst="rect">
                      <a:avLst/>
                    </a:prstGeom>
                    <a:noFill/>
                    <a:ln>
                      <a:noFill/>
                    </a:ln>
                  </pic:spPr>
                </pic:pic>
              </a:graphicData>
            </a:graphic>
          </wp:inline>
        </w:drawing>
      </w:r>
      <w:r w:rsidRPr="00E23229">
        <w:rPr>
          <w:szCs w:val="22"/>
        </w:rPr>
        <w:t xml:space="preserve"> </w:t>
      </w:r>
      <w:r w:rsidRPr="00E23229">
        <w:rPr>
          <w:noProof/>
          <w:lang w:val="en-US" w:eastAsia="zh-TW"/>
        </w:rPr>
        <w:drawing>
          <wp:inline distT="0" distB="0" distL="0" distR="0" wp14:anchorId="0E9B9984" wp14:editId="025D23D7">
            <wp:extent cx="2880000" cy="1902715"/>
            <wp:effectExtent l="0" t="0" r="0" b="254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000" cy="1902715"/>
                    </a:xfrm>
                    <a:prstGeom prst="rect">
                      <a:avLst/>
                    </a:prstGeom>
                    <a:noFill/>
                    <a:ln>
                      <a:noFill/>
                    </a:ln>
                  </pic:spPr>
                </pic:pic>
              </a:graphicData>
            </a:graphic>
          </wp:inline>
        </w:drawing>
      </w:r>
    </w:p>
    <w:p w:rsidR="003B52F3" w:rsidRDefault="003B52F3" w:rsidP="003B52F3">
      <w:pPr>
        <w:jc w:val="center"/>
        <w:rPr>
          <w:szCs w:val="22"/>
        </w:rPr>
      </w:pPr>
      <w:r>
        <w:rPr>
          <w:szCs w:val="22"/>
        </w:rPr>
        <w:t xml:space="preserve">(b)                                          </w:t>
      </w:r>
      <w:proofErr w:type="gramStart"/>
      <w:r>
        <w:rPr>
          <w:szCs w:val="22"/>
        </w:rPr>
        <w:t>(c)</w:t>
      </w:r>
      <w:proofErr w:type="gramEnd"/>
    </w:p>
    <w:p w:rsidR="003B52F3" w:rsidRPr="007B7838" w:rsidRDefault="003B52F3" w:rsidP="003B52F3">
      <w:pPr>
        <w:pStyle w:val="af1"/>
        <w:rPr>
          <w:i w:val="0"/>
          <w:color w:val="auto"/>
          <w:sz w:val="22"/>
          <w:szCs w:val="22"/>
        </w:rPr>
      </w:pPr>
      <w:bookmarkStart w:id="278" w:name="_Ref510819239"/>
      <w:r w:rsidRPr="007B7838">
        <w:rPr>
          <w:b/>
          <w:i w:val="0"/>
          <w:color w:val="auto"/>
          <w:sz w:val="22"/>
        </w:rPr>
        <w:t xml:space="preserve">Fig. </w:t>
      </w:r>
      <w:r w:rsidRPr="007B7838">
        <w:rPr>
          <w:b/>
          <w:i w:val="0"/>
          <w:color w:val="auto"/>
          <w:sz w:val="22"/>
        </w:rPr>
        <w:fldChar w:fldCharType="begin"/>
      </w:r>
      <w:r w:rsidRPr="007B7838">
        <w:rPr>
          <w:b/>
          <w:i w:val="0"/>
          <w:color w:val="auto"/>
          <w:sz w:val="22"/>
        </w:rPr>
        <w:instrText xml:space="preserve"> SEQ Fig. \* ARABIC </w:instrText>
      </w:r>
      <w:r w:rsidRPr="007B7838">
        <w:rPr>
          <w:b/>
          <w:i w:val="0"/>
          <w:color w:val="auto"/>
          <w:sz w:val="22"/>
        </w:rPr>
        <w:fldChar w:fldCharType="separate"/>
      </w:r>
      <w:r>
        <w:rPr>
          <w:b/>
          <w:i w:val="0"/>
          <w:noProof/>
          <w:color w:val="auto"/>
          <w:sz w:val="22"/>
        </w:rPr>
        <w:t>22</w:t>
      </w:r>
      <w:r w:rsidRPr="007B7838">
        <w:rPr>
          <w:b/>
          <w:i w:val="0"/>
          <w:color w:val="auto"/>
          <w:sz w:val="22"/>
        </w:rPr>
        <w:fldChar w:fldCharType="end"/>
      </w:r>
      <w:bookmarkEnd w:id="278"/>
      <w:r>
        <w:rPr>
          <w:i w:val="0"/>
          <w:color w:val="auto"/>
          <w:sz w:val="22"/>
        </w:rPr>
        <w:t xml:space="preserve"> RD-curves for sequence </w:t>
      </w:r>
      <w:proofErr w:type="spellStart"/>
      <w:r>
        <w:rPr>
          <w:i w:val="0"/>
          <w:color w:val="auto"/>
          <w:sz w:val="22"/>
        </w:rPr>
        <w:t>ChairliftRide</w:t>
      </w:r>
      <w:proofErr w:type="spellEnd"/>
      <w:r>
        <w:rPr>
          <w:i w:val="0"/>
          <w:color w:val="auto"/>
          <w:sz w:val="22"/>
        </w:rPr>
        <w:t xml:space="preserve"> (a) End-to-end WS-PSNR Y (b) End-to-end WS-PSNR U (c) End-to-end WS-PSNR V</w:t>
      </w:r>
    </w:p>
    <w:p w:rsidR="003B52F3" w:rsidRDefault="003B52F3" w:rsidP="003B52F3">
      <w:pPr>
        <w:jc w:val="center"/>
        <w:rPr>
          <w:szCs w:val="22"/>
        </w:rPr>
      </w:pPr>
    </w:p>
    <w:p w:rsidR="003B52F3" w:rsidRDefault="003B52F3" w:rsidP="003B52F3">
      <w:pPr>
        <w:jc w:val="center"/>
        <w:rPr>
          <w:szCs w:val="22"/>
        </w:rPr>
      </w:pPr>
      <w:r w:rsidRPr="00E350B5">
        <w:rPr>
          <w:noProof/>
          <w:lang w:val="en-US" w:eastAsia="zh-TW"/>
        </w:rPr>
        <w:drawing>
          <wp:inline distT="0" distB="0" distL="0" distR="0" wp14:anchorId="4A349C23" wp14:editId="5F56CAEC">
            <wp:extent cx="2880000" cy="1902714"/>
            <wp:effectExtent l="0" t="0" r="0" b="254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000" cy="1902714"/>
                    </a:xfrm>
                    <a:prstGeom prst="rect">
                      <a:avLst/>
                    </a:prstGeom>
                    <a:noFill/>
                    <a:ln>
                      <a:noFill/>
                    </a:ln>
                  </pic:spPr>
                </pic:pic>
              </a:graphicData>
            </a:graphic>
          </wp:inline>
        </w:drawing>
      </w:r>
    </w:p>
    <w:p w:rsidR="003B52F3" w:rsidRDefault="003B52F3" w:rsidP="003B52F3">
      <w:pPr>
        <w:jc w:val="center"/>
        <w:rPr>
          <w:szCs w:val="22"/>
        </w:rPr>
      </w:pPr>
      <w:r>
        <w:rPr>
          <w:szCs w:val="22"/>
        </w:rPr>
        <w:t>(a)</w:t>
      </w:r>
    </w:p>
    <w:p w:rsidR="003B52F3" w:rsidRDefault="003B52F3" w:rsidP="003B52F3">
      <w:pPr>
        <w:jc w:val="center"/>
        <w:rPr>
          <w:szCs w:val="22"/>
        </w:rPr>
      </w:pPr>
      <w:r w:rsidRPr="00E23229">
        <w:rPr>
          <w:noProof/>
          <w:lang w:val="en-US" w:eastAsia="zh-TW"/>
        </w:rPr>
        <w:lastRenderedPageBreak/>
        <w:drawing>
          <wp:inline distT="0" distB="0" distL="0" distR="0" wp14:anchorId="1FB3B945" wp14:editId="4CD7575E">
            <wp:extent cx="2880000" cy="1905354"/>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1905354"/>
                    </a:xfrm>
                    <a:prstGeom prst="rect">
                      <a:avLst/>
                    </a:prstGeom>
                    <a:noFill/>
                    <a:ln>
                      <a:noFill/>
                    </a:ln>
                  </pic:spPr>
                </pic:pic>
              </a:graphicData>
            </a:graphic>
          </wp:inline>
        </w:drawing>
      </w:r>
      <w:r>
        <w:rPr>
          <w:szCs w:val="22"/>
        </w:rPr>
        <w:t xml:space="preserve"> </w:t>
      </w:r>
      <w:r w:rsidRPr="00E23229">
        <w:rPr>
          <w:noProof/>
          <w:lang w:val="en-US" w:eastAsia="zh-TW"/>
        </w:rPr>
        <w:drawing>
          <wp:inline distT="0" distB="0" distL="0" distR="0" wp14:anchorId="7C3FA00A" wp14:editId="2FEB993E">
            <wp:extent cx="2880000" cy="1902715"/>
            <wp:effectExtent l="0" t="0" r="0" b="254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1902715"/>
                    </a:xfrm>
                    <a:prstGeom prst="rect">
                      <a:avLst/>
                    </a:prstGeom>
                    <a:noFill/>
                    <a:ln>
                      <a:noFill/>
                    </a:ln>
                  </pic:spPr>
                </pic:pic>
              </a:graphicData>
            </a:graphic>
          </wp:inline>
        </w:drawing>
      </w:r>
    </w:p>
    <w:p w:rsidR="003B52F3" w:rsidRDefault="003B52F3" w:rsidP="003B52F3">
      <w:pPr>
        <w:jc w:val="center"/>
        <w:rPr>
          <w:szCs w:val="22"/>
        </w:rPr>
      </w:pPr>
      <w:r>
        <w:rPr>
          <w:szCs w:val="22"/>
        </w:rPr>
        <w:t xml:space="preserve">(b)                                          </w:t>
      </w:r>
      <w:proofErr w:type="gramStart"/>
      <w:r>
        <w:rPr>
          <w:szCs w:val="22"/>
        </w:rPr>
        <w:t>(c)</w:t>
      </w:r>
      <w:proofErr w:type="gramEnd"/>
    </w:p>
    <w:p w:rsidR="003B52F3" w:rsidRPr="00E22A6B" w:rsidRDefault="003B52F3" w:rsidP="003B52F3">
      <w:pPr>
        <w:pStyle w:val="af1"/>
        <w:rPr>
          <w:szCs w:val="22"/>
        </w:rPr>
      </w:pPr>
      <w:bookmarkStart w:id="279" w:name="_Ref510819240"/>
      <w:r w:rsidRPr="007B7838">
        <w:rPr>
          <w:b/>
          <w:i w:val="0"/>
          <w:color w:val="auto"/>
          <w:sz w:val="22"/>
        </w:rPr>
        <w:t xml:space="preserve">Fig. </w:t>
      </w:r>
      <w:r w:rsidRPr="007B7838">
        <w:rPr>
          <w:b/>
          <w:i w:val="0"/>
          <w:color w:val="auto"/>
          <w:sz w:val="22"/>
        </w:rPr>
        <w:fldChar w:fldCharType="begin"/>
      </w:r>
      <w:r w:rsidRPr="007B7838">
        <w:rPr>
          <w:b/>
          <w:i w:val="0"/>
          <w:color w:val="auto"/>
          <w:sz w:val="22"/>
        </w:rPr>
        <w:instrText xml:space="preserve"> SEQ Fig. \* ARABIC </w:instrText>
      </w:r>
      <w:r w:rsidRPr="007B7838">
        <w:rPr>
          <w:b/>
          <w:i w:val="0"/>
          <w:color w:val="auto"/>
          <w:sz w:val="22"/>
        </w:rPr>
        <w:fldChar w:fldCharType="separate"/>
      </w:r>
      <w:r>
        <w:rPr>
          <w:b/>
          <w:i w:val="0"/>
          <w:noProof/>
          <w:color w:val="auto"/>
          <w:sz w:val="22"/>
        </w:rPr>
        <w:t>23</w:t>
      </w:r>
      <w:r w:rsidRPr="007B7838">
        <w:rPr>
          <w:b/>
          <w:i w:val="0"/>
          <w:color w:val="auto"/>
          <w:sz w:val="22"/>
        </w:rPr>
        <w:fldChar w:fldCharType="end"/>
      </w:r>
      <w:bookmarkEnd w:id="279"/>
      <w:r>
        <w:rPr>
          <w:i w:val="0"/>
          <w:color w:val="auto"/>
          <w:sz w:val="22"/>
        </w:rPr>
        <w:t xml:space="preserve"> RD-curves for sequence </w:t>
      </w:r>
      <w:proofErr w:type="spellStart"/>
      <w:r>
        <w:rPr>
          <w:i w:val="0"/>
          <w:color w:val="auto"/>
          <w:sz w:val="22"/>
        </w:rPr>
        <w:t>KiteFlite</w:t>
      </w:r>
      <w:proofErr w:type="spellEnd"/>
      <w:r>
        <w:rPr>
          <w:i w:val="0"/>
          <w:color w:val="auto"/>
          <w:sz w:val="22"/>
        </w:rPr>
        <w:t xml:space="preserve"> (a) End-to-end WS-PSNR Y (b) End-to-end WS-PSNR U (c) End-to-end WS-PSNR V</w:t>
      </w:r>
    </w:p>
    <w:p w:rsidR="003B52F3" w:rsidRDefault="003B52F3" w:rsidP="003B52F3">
      <w:pPr>
        <w:jc w:val="center"/>
        <w:rPr>
          <w:szCs w:val="22"/>
        </w:rPr>
      </w:pPr>
      <w:r w:rsidRPr="00E350B5">
        <w:rPr>
          <w:noProof/>
          <w:lang w:val="en-US" w:eastAsia="zh-TW"/>
        </w:rPr>
        <w:drawing>
          <wp:inline distT="0" distB="0" distL="0" distR="0" wp14:anchorId="7C62B1DE" wp14:editId="714E8363">
            <wp:extent cx="2880000" cy="1902714"/>
            <wp:effectExtent l="0" t="0" r="0" b="254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1902714"/>
                    </a:xfrm>
                    <a:prstGeom prst="rect">
                      <a:avLst/>
                    </a:prstGeom>
                    <a:noFill/>
                    <a:ln>
                      <a:noFill/>
                    </a:ln>
                  </pic:spPr>
                </pic:pic>
              </a:graphicData>
            </a:graphic>
          </wp:inline>
        </w:drawing>
      </w:r>
    </w:p>
    <w:p w:rsidR="003B52F3" w:rsidRDefault="003B52F3" w:rsidP="003B52F3">
      <w:pPr>
        <w:jc w:val="center"/>
        <w:rPr>
          <w:szCs w:val="22"/>
        </w:rPr>
      </w:pPr>
      <w:r>
        <w:rPr>
          <w:szCs w:val="22"/>
        </w:rPr>
        <w:t>(a)</w:t>
      </w:r>
    </w:p>
    <w:p w:rsidR="003B52F3" w:rsidRDefault="003B52F3" w:rsidP="003B52F3">
      <w:pPr>
        <w:jc w:val="center"/>
        <w:rPr>
          <w:szCs w:val="22"/>
        </w:rPr>
      </w:pPr>
      <w:r w:rsidRPr="005A4DEE">
        <w:rPr>
          <w:noProof/>
          <w:lang w:val="en-US" w:eastAsia="zh-TW"/>
        </w:rPr>
        <w:drawing>
          <wp:inline distT="0" distB="0" distL="0" distR="0" wp14:anchorId="6C1362F9" wp14:editId="3EC8EDF5">
            <wp:extent cx="2880000" cy="1905354"/>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000" cy="1905354"/>
                    </a:xfrm>
                    <a:prstGeom prst="rect">
                      <a:avLst/>
                    </a:prstGeom>
                    <a:noFill/>
                    <a:ln>
                      <a:noFill/>
                    </a:ln>
                  </pic:spPr>
                </pic:pic>
              </a:graphicData>
            </a:graphic>
          </wp:inline>
        </w:drawing>
      </w:r>
      <w:r>
        <w:rPr>
          <w:szCs w:val="22"/>
        </w:rPr>
        <w:t xml:space="preserve"> </w:t>
      </w:r>
      <w:r w:rsidRPr="005A4DEE">
        <w:rPr>
          <w:noProof/>
          <w:lang w:val="en-US" w:eastAsia="zh-TW"/>
        </w:rPr>
        <w:drawing>
          <wp:inline distT="0" distB="0" distL="0" distR="0" wp14:anchorId="3D5DA174" wp14:editId="4C07A3A0">
            <wp:extent cx="2880000" cy="1902715"/>
            <wp:effectExtent l="0" t="0" r="0" b="254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1902715"/>
                    </a:xfrm>
                    <a:prstGeom prst="rect">
                      <a:avLst/>
                    </a:prstGeom>
                    <a:noFill/>
                    <a:ln>
                      <a:noFill/>
                    </a:ln>
                  </pic:spPr>
                </pic:pic>
              </a:graphicData>
            </a:graphic>
          </wp:inline>
        </w:drawing>
      </w:r>
    </w:p>
    <w:p w:rsidR="003B52F3" w:rsidRDefault="003B52F3" w:rsidP="003B52F3">
      <w:pPr>
        <w:jc w:val="center"/>
        <w:rPr>
          <w:szCs w:val="22"/>
        </w:rPr>
      </w:pPr>
      <w:r>
        <w:rPr>
          <w:szCs w:val="22"/>
        </w:rPr>
        <w:t xml:space="preserve">(b)                                          </w:t>
      </w:r>
      <w:proofErr w:type="gramStart"/>
      <w:r>
        <w:rPr>
          <w:szCs w:val="22"/>
        </w:rPr>
        <w:t>(c)</w:t>
      </w:r>
      <w:proofErr w:type="gramEnd"/>
    </w:p>
    <w:p w:rsidR="003B52F3" w:rsidRPr="007B7838" w:rsidRDefault="003B52F3" w:rsidP="003B52F3">
      <w:pPr>
        <w:pStyle w:val="af1"/>
        <w:rPr>
          <w:i w:val="0"/>
          <w:color w:val="auto"/>
          <w:sz w:val="22"/>
          <w:szCs w:val="22"/>
        </w:rPr>
      </w:pPr>
      <w:bookmarkStart w:id="280" w:name="_Ref510819243"/>
      <w:r w:rsidRPr="007B7838">
        <w:rPr>
          <w:b/>
          <w:i w:val="0"/>
          <w:color w:val="auto"/>
          <w:sz w:val="22"/>
        </w:rPr>
        <w:t xml:space="preserve">Fig. </w:t>
      </w:r>
      <w:r w:rsidRPr="007B7838">
        <w:rPr>
          <w:b/>
          <w:i w:val="0"/>
          <w:color w:val="auto"/>
          <w:sz w:val="22"/>
        </w:rPr>
        <w:fldChar w:fldCharType="begin"/>
      </w:r>
      <w:r w:rsidRPr="007B7838">
        <w:rPr>
          <w:b/>
          <w:i w:val="0"/>
          <w:color w:val="auto"/>
          <w:sz w:val="22"/>
        </w:rPr>
        <w:instrText xml:space="preserve"> SEQ Fig. \* ARABIC </w:instrText>
      </w:r>
      <w:r w:rsidRPr="007B7838">
        <w:rPr>
          <w:b/>
          <w:i w:val="0"/>
          <w:color w:val="auto"/>
          <w:sz w:val="22"/>
        </w:rPr>
        <w:fldChar w:fldCharType="separate"/>
      </w:r>
      <w:r>
        <w:rPr>
          <w:b/>
          <w:i w:val="0"/>
          <w:noProof/>
          <w:color w:val="auto"/>
          <w:sz w:val="22"/>
        </w:rPr>
        <w:t>24</w:t>
      </w:r>
      <w:r w:rsidRPr="007B7838">
        <w:rPr>
          <w:b/>
          <w:i w:val="0"/>
          <w:color w:val="auto"/>
          <w:sz w:val="22"/>
        </w:rPr>
        <w:fldChar w:fldCharType="end"/>
      </w:r>
      <w:bookmarkEnd w:id="280"/>
      <w:r>
        <w:rPr>
          <w:i w:val="0"/>
          <w:color w:val="auto"/>
          <w:sz w:val="22"/>
        </w:rPr>
        <w:t xml:space="preserve"> RD-curves for sequence Harbor (a) End-to-end WS-PSNR Y (b) End-to-end WS-PSNR U (c) End-to-end WS-PSNR V</w:t>
      </w:r>
    </w:p>
    <w:p w:rsidR="003B52F3" w:rsidRDefault="003B52F3" w:rsidP="003B52F3">
      <w:pPr>
        <w:jc w:val="center"/>
        <w:rPr>
          <w:szCs w:val="22"/>
        </w:rPr>
      </w:pPr>
      <w:r w:rsidRPr="00E350B5">
        <w:rPr>
          <w:noProof/>
          <w:lang w:val="en-US" w:eastAsia="zh-TW"/>
        </w:rPr>
        <w:lastRenderedPageBreak/>
        <w:drawing>
          <wp:inline distT="0" distB="0" distL="0" distR="0" wp14:anchorId="5C1D0BB6" wp14:editId="6157361B">
            <wp:extent cx="2880000" cy="1902714"/>
            <wp:effectExtent l="0" t="0" r="0" b="254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1902714"/>
                    </a:xfrm>
                    <a:prstGeom prst="rect">
                      <a:avLst/>
                    </a:prstGeom>
                    <a:noFill/>
                    <a:ln>
                      <a:noFill/>
                    </a:ln>
                  </pic:spPr>
                </pic:pic>
              </a:graphicData>
            </a:graphic>
          </wp:inline>
        </w:drawing>
      </w:r>
    </w:p>
    <w:p w:rsidR="003B52F3" w:rsidRDefault="003B52F3" w:rsidP="003B52F3">
      <w:pPr>
        <w:jc w:val="center"/>
        <w:rPr>
          <w:szCs w:val="22"/>
        </w:rPr>
      </w:pPr>
      <w:r>
        <w:rPr>
          <w:szCs w:val="22"/>
        </w:rPr>
        <w:t>(a)</w:t>
      </w:r>
    </w:p>
    <w:p w:rsidR="003B52F3" w:rsidRDefault="003B52F3" w:rsidP="003B52F3">
      <w:pPr>
        <w:jc w:val="center"/>
        <w:rPr>
          <w:szCs w:val="22"/>
        </w:rPr>
      </w:pPr>
      <w:r w:rsidRPr="005A4DEE">
        <w:rPr>
          <w:noProof/>
          <w:lang w:val="en-US" w:eastAsia="zh-TW"/>
        </w:rPr>
        <w:drawing>
          <wp:inline distT="0" distB="0" distL="0" distR="0" wp14:anchorId="69C3A6B6" wp14:editId="11DF8C75">
            <wp:extent cx="2880000" cy="1905354"/>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1905354"/>
                    </a:xfrm>
                    <a:prstGeom prst="rect">
                      <a:avLst/>
                    </a:prstGeom>
                    <a:noFill/>
                    <a:ln>
                      <a:noFill/>
                    </a:ln>
                  </pic:spPr>
                </pic:pic>
              </a:graphicData>
            </a:graphic>
          </wp:inline>
        </w:drawing>
      </w:r>
      <w:r>
        <w:rPr>
          <w:szCs w:val="22"/>
        </w:rPr>
        <w:t xml:space="preserve"> </w:t>
      </w:r>
      <w:r w:rsidRPr="005A4DEE">
        <w:rPr>
          <w:noProof/>
          <w:lang w:val="en-US" w:eastAsia="zh-TW"/>
        </w:rPr>
        <w:drawing>
          <wp:inline distT="0" distB="0" distL="0" distR="0" wp14:anchorId="481C0D0A" wp14:editId="772D1CBC">
            <wp:extent cx="2880000" cy="1902715"/>
            <wp:effectExtent l="0" t="0" r="0" b="254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1902715"/>
                    </a:xfrm>
                    <a:prstGeom prst="rect">
                      <a:avLst/>
                    </a:prstGeom>
                    <a:noFill/>
                    <a:ln>
                      <a:noFill/>
                    </a:ln>
                  </pic:spPr>
                </pic:pic>
              </a:graphicData>
            </a:graphic>
          </wp:inline>
        </w:drawing>
      </w:r>
    </w:p>
    <w:p w:rsidR="003B52F3" w:rsidRDefault="003B52F3" w:rsidP="003B52F3">
      <w:pPr>
        <w:jc w:val="center"/>
        <w:rPr>
          <w:szCs w:val="22"/>
        </w:rPr>
      </w:pPr>
      <w:r>
        <w:rPr>
          <w:szCs w:val="22"/>
        </w:rPr>
        <w:t xml:space="preserve">(b)                                          </w:t>
      </w:r>
      <w:proofErr w:type="gramStart"/>
      <w:r>
        <w:rPr>
          <w:szCs w:val="22"/>
        </w:rPr>
        <w:t>(c)</w:t>
      </w:r>
      <w:proofErr w:type="gramEnd"/>
    </w:p>
    <w:p w:rsidR="00BF7D94" w:rsidRDefault="003B52F3" w:rsidP="003B52F3">
      <w:bookmarkStart w:id="281" w:name="_Ref510819244"/>
      <w:r w:rsidRPr="007B7838">
        <w:rPr>
          <w:b/>
        </w:rPr>
        <w:t xml:space="preserve">Fig. </w:t>
      </w:r>
      <w:r w:rsidRPr="007B7838">
        <w:rPr>
          <w:b/>
          <w:i/>
        </w:rPr>
        <w:fldChar w:fldCharType="begin"/>
      </w:r>
      <w:r w:rsidRPr="007B7838">
        <w:rPr>
          <w:b/>
        </w:rPr>
        <w:instrText xml:space="preserve"> SEQ Fig. \* ARABIC </w:instrText>
      </w:r>
      <w:r w:rsidRPr="007B7838">
        <w:rPr>
          <w:b/>
          <w:i/>
        </w:rPr>
        <w:fldChar w:fldCharType="separate"/>
      </w:r>
      <w:r>
        <w:rPr>
          <w:b/>
          <w:noProof/>
        </w:rPr>
        <w:t>25</w:t>
      </w:r>
      <w:r w:rsidRPr="007B7838">
        <w:rPr>
          <w:b/>
          <w:i/>
        </w:rPr>
        <w:fldChar w:fldCharType="end"/>
      </w:r>
      <w:bookmarkEnd w:id="281"/>
      <w:r>
        <w:t xml:space="preserve"> RD-curves for sequence Trolley (a) End-to-end WS-PSNR Y (b) End-to-end WS-PSNR U (c) End-to-end WS-PSNR V</w:t>
      </w:r>
    </w:p>
    <w:p w:rsidR="003B52F3" w:rsidRPr="00421CEB" w:rsidRDefault="003B52F3" w:rsidP="00BF7D94"/>
    <w:p w:rsidR="00BF7D94" w:rsidRPr="00421CEB" w:rsidRDefault="00BF7D94" w:rsidP="00AC428F">
      <w:pPr>
        <w:pStyle w:val="1"/>
      </w:pPr>
      <w:bookmarkStart w:id="282" w:name="_Toc511198483"/>
      <w:r w:rsidRPr="00421CEB">
        <w:t>Decoder complexity analysis</w:t>
      </w:r>
      <w:bookmarkEnd w:id="282"/>
    </w:p>
    <w:p w:rsidR="00BF7D94" w:rsidRPr="00421CEB" w:rsidRDefault="00BF7D94" w:rsidP="00AC428F">
      <w:pPr>
        <w:pStyle w:val="2"/>
      </w:pPr>
      <w:bookmarkStart w:id="283" w:name="_Ref504385224"/>
      <w:bookmarkStart w:id="284" w:name="_Toc511198484"/>
      <w:r w:rsidRPr="00421CEB">
        <w:t xml:space="preserve">Decoding time and measurement methodology and comparison vs. anchor </w:t>
      </w:r>
      <w:proofErr w:type="spellStart"/>
      <w:r w:rsidRPr="00421CEB">
        <w:t>bitstreams</w:t>
      </w:r>
      <w:proofErr w:type="spellEnd"/>
      <w:r w:rsidRPr="00421CEB">
        <w:t xml:space="preserve"> decoded by HM16.16</w:t>
      </w:r>
      <w:bookmarkEnd w:id="283"/>
      <w:bookmarkEnd w:id="284"/>
    </w:p>
    <w:p w:rsidR="00BE60D1" w:rsidRDefault="00BB6448" w:rsidP="008C35F1">
      <w:pPr>
        <w:ind w:firstLine="170"/>
        <w:jc w:val="both"/>
      </w:pPr>
      <w:r>
        <w:t>Each of the 20 bit-streams</w:t>
      </w:r>
      <w:r w:rsidR="003D7501">
        <w:t xml:space="preserve"> contains 600 (Balboa sequence) or 300 frames (the other four sequences) for complexity measure,</w:t>
      </w:r>
      <w:r>
        <w:t xml:space="preserve"> </w:t>
      </w:r>
      <w:r w:rsidR="003D7501">
        <w:t xml:space="preserve">as </w:t>
      </w:r>
      <w:r w:rsidR="000B4535">
        <w:t>list</w:t>
      </w:r>
      <w:r w:rsidR="003D7501">
        <w:t>ed</w:t>
      </w:r>
      <w:r w:rsidR="000B4535">
        <w:t xml:space="preserve"> in</w:t>
      </w:r>
      <w:r w:rsidR="00032B99">
        <w:t xml:space="preserve"> </w:t>
      </w:r>
      <w:r w:rsidR="00032B99" w:rsidRPr="00032B99">
        <w:fldChar w:fldCharType="begin"/>
      </w:r>
      <w:r w:rsidR="00032B99" w:rsidRPr="00032B99">
        <w:instrText xml:space="preserve"> REF _Ref509429285 \h </w:instrText>
      </w:r>
      <w:r w:rsidR="00032B99" w:rsidRPr="00E514FC">
        <w:instrText xml:space="preserve"> \* MERGEFORMAT </w:instrText>
      </w:r>
      <w:r w:rsidR="00032B99" w:rsidRPr="00032B99">
        <w:fldChar w:fldCharType="separate"/>
      </w:r>
      <w:r w:rsidR="009674E8" w:rsidRPr="009E20EC">
        <w:rPr>
          <w:color w:val="0D0D0D" w:themeColor="text1" w:themeTint="F2"/>
        </w:rPr>
        <w:t xml:space="preserve">Table </w:t>
      </w:r>
      <w:r w:rsidR="009674E8" w:rsidRPr="009E20EC">
        <w:rPr>
          <w:noProof/>
          <w:color w:val="0D0D0D" w:themeColor="text1" w:themeTint="F2"/>
        </w:rPr>
        <w:t>VII</w:t>
      </w:r>
      <w:r w:rsidR="00032B99" w:rsidRPr="00032B99">
        <w:fldChar w:fldCharType="end"/>
      </w:r>
      <w:r w:rsidR="003D7501">
        <w:t>.</w:t>
      </w:r>
      <w:r w:rsidR="000B4535">
        <w:t xml:space="preserve"> </w:t>
      </w:r>
      <w:r w:rsidR="003D7501" w:rsidRPr="00326AB3">
        <w:t>For our submitted bit-streams and the HM anchors</w:t>
      </w:r>
      <w:r w:rsidR="003D7501">
        <w:t xml:space="preserve">, the one-frame </w:t>
      </w:r>
      <w:r w:rsidR="009E0E8A">
        <w:t>processing</w:t>
      </w:r>
      <w:r w:rsidR="003D7501">
        <w:t xml:space="preserve"> time</w:t>
      </w:r>
      <w:r w:rsidR="009E0E8A">
        <w:t xml:space="preserve">, including </w:t>
      </w:r>
      <w:r w:rsidR="00566D2D">
        <w:t xml:space="preserve">bit-stream </w:t>
      </w:r>
      <w:r w:rsidR="009E0E8A">
        <w:t xml:space="preserve">decoding and projection conversion from MCP to </w:t>
      </w:r>
      <w:r w:rsidR="0070334F">
        <w:t xml:space="preserve">high-fidelity </w:t>
      </w:r>
      <w:r w:rsidR="009E0E8A">
        <w:t>ERP,</w:t>
      </w:r>
      <w:r w:rsidR="003D7501">
        <w:t xml:space="preserve"> is evaluated under the same test environment.</w:t>
      </w:r>
      <w:r>
        <w:t xml:space="preserve"> </w:t>
      </w:r>
      <w:r w:rsidR="00407215">
        <w:t>Note that the bit-stream decoding time</w:t>
      </w:r>
      <w:r w:rsidR="006F5795">
        <w:t xml:space="preserve"> of the JEM is estimated from that</w:t>
      </w:r>
      <w:r w:rsidR="00407215">
        <w:t xml:space="preserve"> of the HM </w:t>
      </w:r>
      <w:r w:rsidR="00407215">
        <w:fldChar w:fldCharType="begin"/>
      </w:r>
      <w:r w:rsidR="00407215">
        <w:instrText xml:space="preserve"> REF _Ref509522003 \r \h </w:instrText>
      </w:r>
      <w:r w:rsidR="00407215">
        <w:fldChar w:fldCharType="separate"/>
      </w:r>
      <w:r w:rsidR="00407215">
        <w:t>[8]</w:t>
      </w:r>
      <w:r w:rsidR="00407215">
        <w:fldChar w:fldCharType="end"/>
      </w:r>
      <w:r w:rsidR="00407215">
        <w:t>.</w:t>
      </w:r>
      <w:r w:rsidR="00BE60D1">
        <w:t xml:space="preserve"> </w:t>
      </w:r>
      <w:r w:rsidR="003D7501">
        <w:t>As shown</w:t>
      </w:r>
      <w:r w:rsidR="00566D2D">
        <w:t xml:space="preserve"> in </w:t>
      </w:r>
      <w:r w:rsidR="00566D2D" w:rsidRPr="008733CF">
        <w:fldChar w:fldCharType="begin"/>
      </w:r>
      <w:r w:rsidR="00566D2D" w:rsidRPr="00566D2D">
        <w:instrText xml:space="preserve"> REF _Ref509429285 \h </w:instrText>
      </w:r>
      <w:r w:rsidR="00566D2D" w:rsidRPr="00326AB3">
        <w:instrText xml:space="preserve"> \* MERGEFORMAT </w:instrText>
      </w:r>
      <w:r w:rsidR="00566D2D" w:rsidRPr="008733CF">
        <w:fldChar w:fldCharType="separate"/>
      </w:r>
      <w:r w:rsidR="009674E8" w:rsidRPr="009E20EC">
        <w:rPr>
          <w:color w:val="0D0D0D" w:themeColor="text1" w:themeTint="F2"/>
          <w:szCs w:val="18"/>
        </w:rPr>
        <w:t xml:space="preserve">Table </w:t>
      </w:r>
      <w:r w:rsidR="009674E8" w:rsidRPr="009E20EC">
        <w:rPr>
          <w:noProof/>
          <w:color w:val="0D0D0D" w:themeColor="text1" w:themeTint="F2"/>
        </w:rPr>
        <w:t>VII</w:t>
      </w:r>
      <w:r w:rsidR="00566D2D" w:rsidRPr="008733CF">
        <w:fldChar w:fldCharType="end"/>
      </w:r>
      <w:r w:rsidR="003D7501">
        <w:t xml:space="preserve">, the complexity of </w:t>
      </w:r>
      <w:r w:rsidR="00407215">
        <w:t xml:space="preserve">the bit-stream decoding required by </w:t>
      </w:r>
      <w:r w:rsidR="003D7501">
        <w:t xml:space="preserve">the proposed method </w:t>
      </w:r>
      <w:r w:rsidR="00407215">
        <w:t xml:space="preserve">needs </w:t>
      </w:r>
      <w:r w:rsidR="003D7501">
        <w:t>about 2</w:t>
      </w:r>
      <w:r w:rsidR="00407215">
        <w:t>5</w:t>
      </w:r>
      <w:r w:rsidR="003D7501">
        <w:t>.</w:t>
      </w:r>
      <w:r w:rsidR="00407215">
        <w:t>4</w:t>
      </w:r>
      <w:r w:rsidR="003D7501">
        <w:t>x</w:t>
      </w:r>
      <w:r w:rsidR="00407215">
        <w:t xml:space="preserve"> and 3.3x</w:t>
      </w:r>
      <w:r w:rsidR="003D7501">
        <w:t xml:space="preserve"> of the HM</w:t>
      </w:r>
      <w:r w:rsidR="00407215">
        <w:t xml:space="preserve"> and JEM</w:t>
      </w:r>
      <w:r w:rsidR="006F5795">
        <w:t xml:space="preserve"> anchors</w:t>
      </w:r>
      <w:r w:rsidR="00407215">
        <w:t>, respectively</w:t>
      </w:r>
      <w:r w:rsidR="003D7501">
        <w:t>.</w:t>
      </w:r>
    </w:p>
    <w:p w:rsidR="00E37925" w:rsidRDefault="008C35F1" w:rsidP="008C35F1">
      <w:pPr>
        <w:ind w:firstLine="170"/>
        <w:jc w:val="both"/>
        <w:rPr>
          <w:lang w:eastAsia="ko-KR"/>
        </w:rPr>
      </w:pPr>
      <w:r>
        <w:t>Moreover, t</w:t>
      </w:r>
      <w:r w:rsidRPr="00A81285">
        <w:t xml:space="preserve">he complexity of the projection conversion from MCP to </w:t>
      </w:r>
      <w:r w:rsidR="0070334F">
        <w:t xml:space="preserve">high-fidelity </w:t>
      </w:r>
      <w:r w:rsidRPr="00A81285">
        <w:t xml:space="preserve">ERP is reported </w:t>
      </w:r>
      <w:r w:rsidRPr="008733CF">
        <w:t xml:space="preserve">in </w:t>
      </w:r>
      <w:r w:rsidRPr="008733CF">
        <w:fldChar w:fldCharType="begin"/>
      </w:r>
      <w:r w:rsidRPr="008C35F1">
        <w:instrText xml:space="preserve"> REF _Ref509522104 \h </w:instrText>
      </w:r>
      <w:r w:rsidRPr="00326AB3">
        <w:instrText xml:space="preserve"> \* MERGEFORMAT </w:instrText>
      </w:r>
      <w:r w:rsidRPr="008733CF">
        <w:fldChar w:fldCharType="separate"/>
      </w:r>
      <w:r w:rsidR="009674E8" w:rsidRPr="009E20EC">
        <w:rPr>
          <w:color w:val="0D0D0D" w:themeColor="text1" w:themeTint="F2"/>
        </w:rPr>
        <w:t xml:space="preserve">Table </w:t>
      </w:r>
      <w:r w:rsidR="009674E8" w:rsidRPr="009E20EC">
        <w:rPr>
          <w:noProof/>
          <w:color w:val="0D0D0D" w:themeColor="text1" w:themeTint="F2"/>
        </w:rPr>
        <w:t>VIII</w:t>
      </w:r>
      <w:r w:rsidRPr="008733CF">
        <w:fldChar w:fldCharType="end"/>
      </w:r>
      <w:r w:rsidRPr="008733CF">
        <w:t>.</w:t>
      </w:r>
      <w:r w:rsidRPr="00A81285">
        <w:t xml:space="preserve"> </w:t>
      </w:r>
      <w:r w:rsidR="00674B6A">
        <w:t xml:space="preserve">The projection conversion for MCP is </w:t>
      </w:r>
      <w:r w:rsidR="00C12845">
        <w:t>implemented based on</w:t>
      </w:r>
      <w:r w:rsidR="00674B6A">
        <w:t xml:space="preserve"> </w:t>
      </w:r>
      <w:r w:rsidR="00674B6A">
        <w:rPr>
          <w:szCs w:val="22"/>
        </w:rPr>
        <w:t xml:space="preserve">360Lib-5.0 </w:t>
      </w:r>
      <w:r w:rsidR="00674B6A">
        <w:rPr>
          <w:szCs w:val="22"/>
        </w:rPr>
        <w:fldChar w:fldCharType="begin"/>
      </w:r>
      <w:r w:rsidR="00674B6A">
        <w:rPr>
          <w:szCs w:val="22"/>
        </w:rPr>
        <w:instrText xml:space="preserve"> REF _Ref471282634 \r \h </w:instrText>
      </w:r>
      <w:r w:rsidR="00674B6A">
        <w:rPr>
          <w:szCs w:val="22"/>
        </w:rPr>
      </w:r>
      <w:r w:rsidR="00674B6A">
        <w:rPr>
          <w:szCs w:val="22"/>
        </w:rPr>
        <w:fldChar w:fldCharType="separate"/>
      </w:r>
      <w:r w:rsidR="00674B6A">
        <w:rPr>
          <w:szCs w:val="22"/>
        </w:rPr>
        <w:t>[2]</w:t>
      </w:r>
      <w:r w:rsidR="00674B6A">
        <w:rPr>
          <w:szCs w:val="22"/>
        </w:rPr>
        <w:fldChar w:fldCharType="end"/>
      </w:r>
      <w:r w:rsidR="00674B6A">
        <w:rPr>
          <w:szCs w:val="22"/>
        </w:rPr>
        <w:t xml:space="preserve"> with C-level optimizations to reduce the complexity.</w:t>
      </w:r>
      <w:r w:rsidR="00E37925">
        <w:rPr>
          <w:szCs w:val="22"/>
        </w:rPr>
        <w:t xml:space="preserve"> </w:t>
      </w:r>
      <w:r w:rsidR="00674B6A">
        <w:rPr>
          <w:lang w:eastAsia="ko-KR"/>
        </w:rPr>
        <w:t xml:space="preserve">Compared to the anchor which converts the PERP to a high-fidelity ERP using </w:t>
      </w:r>
      <w:r w:rsidR="00674B6A">
        <w:rPr>
          <w:szCs w:val="22"/>
        </w:rPr>
        <w:t>360Lib-5.0</w:t>
      </w:r>
      <w:r w:rsidR="002D29E0">
        <w:rPr>
          <w:szCs w:val="22"/>
        </w:rPr>
        <w:t xml:space="preserve"> </w:t>
      </w:r>
      <w:r w:rsidR="002D29E0">
        <w:rPr>
          <w:szCs w:val="22"/>
        </w:rPr>
        <w:fldChar w:fldCharType="begin"/>
      </w:r>
      <w:r w:rsidR="002D29E0">
        <w:rPr>
          <w:szCs w:val="22"/>
        </w:rPr>
        <w:instrText xml:space="preserve"> REF _Ref471282634 \r \h </w:instrText>
      </w:r>
      <w:r w:rsidR="002D29E0">
        <w:rPr>
          <w:szCs w:val="22"/>
        </w:rPr>
      </w:r>
      <w:r w:rsidR="002D29E0">
        <w:rPr>
          <w:szCs w:val="22"/>
        </w:rPr>
        <w:fldChar w:fldCharType="separate"/>
      </w:r>
      <w:r w:rsidR="002D29E0">
        <w:rPr>
          <w:szCs w:val="22"/>
        </w:rPr>
        <w:t>[2]</w:t>
      </w:r>
      <w:r w:rsidR="002D29E0">
        <w:rPr>
          <w:szCs w:val="22"/>
        </w:rPr>
        <w:fldChar w:fldCharType="end"/>
      </w:r>
      <w:r w:rsidR="00674B6A">
        <w:rPr>
          <w:szCs w:val="22"/>
        </w:rPr>
        <w:t>, t</w:t>
      </w:r>
      <w:r w:rsidR="0070334F">
        <w:rPr>
          <w:lang w:eastAsia="ko-KR"/>
        </w:rPr>
        <w:t xml:space="preserve">he </w:t>
      </w:r>
      <w:r w:rsidR="00006BE0">
        <w:t>projection conversion time</w:t>
      </w:r>
      <w:r w:rsidR="00E37925">
        <w:rPr>
          <w:lang w:eastAsia="ko-KR"/>
        </w:rPr>
        <w:t xml:space="preserve"> of </w:t>
      </w:r>
      <w:r w:rsidR="0070334F">
        <w:rPr>
          <w:lang w:eastAsia="ko-KR"/>
        </w:rPr>
        <w:t xml:space="preserve">MCP </w:t>
      </w:r>
      <w:r w:rsidR="00674B6A">
        <w:rPr>
          <w:lang w:eastAsia="ko-KR"/>
        </w:rPr>
        <w:t xml:space="preserve">converter </w:t>
      </w:r>
      <w:r w:rsidR="00E37925">
        <w:rPr>
          <w:lang w:eastAsia="ko-KR"/>
        </w:rPr>
        <w:t xml:space="preserve">(converts the MCP to a high-fidelity ERP) </w:t>
      </w:r>
      <w:r w:rsidR="00BE60D1">
        <w:rPr>
          <w:lang w:eastAsia="ko-KR"/>
        </w:rPr>
        <w:t>needs only about</w:t>
      </w:r>
      <w:r w:rsidR="00E37925">
        <w:rPr>
          <w:lang w:eastAsia="ko-KR"/>
        </w:rPr>
        <w:t xml:space="preserve"> </w:t>
      </w:r>
      <w:r w:rsidR="0070334F">
        <w:rPr>
          <w:lang w:eastAsia="ko-KR"/>
        </w:rPr>
        <w:t xml:space="preserve">77.0% </w:t>
      </w:r>
      <w:r w:rsidR="00BE60D1">
        <w:rPr>
          <w:lang w:eastAsia="ko-KR"/>
        </w:rPr>
        <w:t>of the anchor</w:t>
      </w:r>
      <w:r w:rsidR="00E37925">
        <w:rPr>
          <w:lang w:eastAsia="ko-KR"/>
        </w:rPr>
        <w:t>.</w:t>
      </w:r>
    </w:p>
    <w:p w:rsidR="00BF7D94" w:rsidRDefault="006F5795" w:rsidP="00A81285">
      <w:pPr>
        <w:ind w:firstLine="170"/>
        <w:jc w:val="both"/>
      </w:pPr>
      <w:r w:rsidRPr="00326AB3">
        <w:t xml:space="preserve">Combined with bit-stream decoding and projection conversion, the </w:t>
      </w:r>
      <w:r w:rsidRPr="006F5795">
        <w:t xml:space="preserve">average one-frame processing </w:t>
      </w:r>
      <w:r w:rsidR="00CF7988" w:rsidRPr="00326AB3">
        <w:t xml:space="preserve">time </w:t>
      </w:r>
      <w:r w:rsidR="00A0547B" w:rsidRPr="00326AB3">
        <w:t>is listed in</w:t>
      </w:r>
      <w:r w:rsidR="00032B99">
        <w:t xml:space="preserve"> </w:t>
      </w:r>
      <w:r w:rsidR="00032B99" w:rsidRPr="00032B99">
        <w:fldChar w:fldCharType="begin"/>
      </w:r>
      <w:r w:rsidR="00032B99" w:rsidRPr="00032B99">
        <w:instrText xml:space="preserve"> REF _Ref510277590 \h </w:instrText>
      </w:r>
      <w:r w:rsidR="00032B99" w:rsidRPr="00E514FC">
        <w:instrText xml:space="preserve"> \* MERGEFORMAT </w:instrText>
      </w:r>
      <w:r w:rsidR="00032B99" w:rsidRPr="00032B99">
        <w:fldChar w:fldCharType="separate"/>
      </w:r>
      <w:r w:rsidR="009674E8" w:rsidRPr="009E20EC">
        <w:rPr>
          <w:color w:val="0D0D0D" w:themeColor="text1" w:themeTint="F2"/>
        </w:rPr>
        <w:t xml:space="preserve">Table </w:t>
      </w:r>
      <w:r w:rsidR="009674E8" w:rsidRPr="009E20EC">
        <w:rPr>
          <w:noProof/>
          <w:color w:val="0D0D0D" w:themeColor="text1" w:themeTint="F2"/>
        </w:rPr>
        <w:t>IX</w:t>
      </w:r>
      <w:r w:rsidR="00032B99" w:rsidRPr="00032B99">
        <w:fldChar w:fldCharType="end"/>
      </w:r>
      <w:r w:rsidRPr="00326AB3">
        <w:t>.</w:t>
      </w:r>
      <w:r w:rsidR="00A0547B" w:rsidRPr="00326AB3">
        <w:t xml:space="preserve"> </w:t>
      </w:r>
      <w:r w:rsidRPr="00326AB3">
        <w:t xml:space="preserve">The complexity of the proposed implementation </w:t>
      </w:r>
      <w:r w:rsidR="00CF7988" w:rsidRPr="00326AB3">
        <w:t>is about 2.3</w:t>
      </w:r>
      <w:r w:rsidRPr="00326AB3">
        <w:t>x</w:t>
      </w:r>
      <w:r w:rsidR="00CF7988" w:rsidRPr="00326AB3">
        <w:t xml:space="preserve"> and 1.6</w:t>
      </w:r>
      <w:r w:rsidRPr="00326AB3">
        <w:t>x</w:t>
      </w:r>
      <w:r w:rsidR="00CF7988" w:rsidRPr="00326AB3">
        <w:t xml:space="preserve"> </w:t>
      </w:r>
      <w:r w:rsidRPr="00326AB3">
        <w:t>of</w:t>
      </w:r>
      <w:r w:rsidR="00CF7988" w:rsidRPr="00326AB3">
        <w:t xml:space="preserve"> the HM and JEM anchors</w:t>
      </w:r>
      <w:r w:rsidR="00BB6448" w:rsidRPr="00326AB3">
        <w:t>,</w:t>
      </w:r>
      <w:r w:rsidR="00CF7988" w:rsidRPr="00326AB3">
        <w:t xml:space="preserve"> respectively.</w:t>
      </w:r>
    </w:p>
    <w:p w:rsidR="00A0547B" w:rsidRPr="00326AB3" w:rsidRDefault="00A0547B" w:rsidP="00326AB3">
      <w:pPr>
        <w:pStyle w:val="af1"/>
        <w:spacing w:before="136" w:after="0"/>
        <w:jc w:val="center"/>
        <w:rPr>
          <w:b/>
          <w:color w:val="0D0D0D" w:themeColor="text1" w:themeTint="F2"/>
        </w:rPr>
      </w:pPr>
      <w:bookmarkStart w:id="285" w:name="_Ref509429285"/>
      <w:r w:rsidRPr="00566D2D">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9674E8">
        <w:rPr>
          <w:b/>
          <w:i w:val="0"/>
          <w:noProof/>
          <w:color w:val="0D0D0D" w:themeColor="text1" w:themeTint="F2"/>
          <w:sz w:val="22"/>
        </w:rPr>
        <w:t>VII</w:t>
      </w:r>
      <w:r w:rsidR="000964E6">
        <w:rPr>
          <w:b/>
          <w:i w:val="0"/>
          <w:color w:val="0D0D0D" w:themeColor="text1" w:themeTint="F2"/>
          <w:sz w:val="22"/>
        </w:rPr>
        <w:fldChar w:fldCharType="end"/>
      </w:r>
      <w:bookmarkEnd w:id="285"/>
      <w:r>
        <w:rPr>
          <w:b/>
          <w:i w:val="0"/>
          <w:color w:val="0D0D0D" w:themeColor="text1" w:themeTint="F2"/>
          <w:sz w:val="22"/>
        </w:rPr>
        <w:t xml:space="preserve">. </w:t>
      </w:r>
      <w:r w:rsidR="00566D2D">
        <w:rPr>
          <w:i w:val="0"/>
          <w:color w:val="0D0D0D" w:themeColor="text1" w:themeTint="F2"/>
          <w:sz w:val="22"/>
        </w:rPr>
        <w:t>Bit-stream</w:t>
      </w:r>
      <w:r>
        <w:rPr>
          <w:i w:val="0"/>
          <w:color w:val="0D0D0D" w:themeColor="text1" w:themeTint="F2"/>
          <w:sz w:val="22"/>
        </w:rPr>
        <w:t xml:space="preserve"> decoding</w:t>
      </w:r>
      <w:r w:rsidR="00566D2D">
        <w:rPr>
          <w:i w:val="0"/>
          <w:color w:val="0D0D0D" w:themeColor="text1" w:themeTint="F2"/>
          <w:sz w:val="22"/>
        </w:rPr>
        <w:t xml:space="preserve"> time</w:t>
      </w:r>
      <w:r>
        <w:rPr>
          <w:i w:val="0"/>
          <w:color w:val="0D0D0D" w:themeColor="text1" w:themeTint="F2"/>
          <w:sz w:val="22"/>
        </w:rPr>
        <w:t xml:space="preserve"> </w:t>
      </w:r>
      <w:r w:rsidR="00566D2D">
        <w:rPr>
          <w:i w:val="0"/>
          <w:color w:val="0D0D0D" w:themeColor="text1" w:themeTint="F2"/>
          <w:sz w:val="22"/>
        </w:rPr>
        <w:t>comparisons</w:t>
      </w:r>
    </w:p>
    <w:tbl>
      <w:tblPr>
        <w:tblStyle w:val="ae"/>
        <w:tblW w:w="0" w:type="auto"/>
        <w:jc w:val="center"/>
        <w:tblCellMar>
          <w:left w:w="0" w:type="dxa"/>
          <w:right w:w="0" w:type="dxa"/>
        </w:tblCellMar>
        <w:tblLook w:val="04A0" w:firstRow="1" w:lastRow="0" w:firstColumn="1" w:lastColumn="0" w:noHBand="0" w:noVBand="1"/>
      </w:tblPr>
      <w:tblGrid>
        <w:gridCol w:w="1271"/>
        <w:gridCol w:w="1033"/>
        <w:gridCol w:w="1082"/>
        <w:gridCol w:w="1082"/>
        <w:gridCol w:w="1012"/>
        <w:gridCol w:w="1630"/>
        <w:gridCol w:w="1630"/>
      </w:tblGrid>
      <w:tr w:rsidR="00A0547B" w:rsidTr="00B23B03">
        <w:trPr>
          <w:trHeight w:val="284"/>
          <w:jc w:val="center"/>
        </w:trPr>
        <w:tc>
          <w:tcPr>
            <w:tcW w:w="1271" w:type="dxa"/>
            <w:vAlign w:val="center"/>
          </w:tcPr>
          <w:p w:rsidR="00A0547B" w:rsidRDefault="00A0547B" w:rsidP="00E226C9">
            <w:pPr>
              <w:spacing w:before="0"/>
              <w:jc w:val="center"/>
            </w:pPr>
          </w:p>
        </w:tc>
        <w:tc>
          <w:tcPr>
            <w:tcW w:w="1033" w:type="dxa"/>
            <w:vAlign w:val="center"/>
          </w:tcPr>
          <w:p w:rsidR="00A0547B" w:rsidRPr="00CF7988" w:rsidRDefault="00A0547B" w:rsidP="00E226C9">
            <w:pPr>
              <w:spacing w:before="0"/>
              <w:jc w:val="center"/>
            </w:pPr>
            <w:r w:rsidRPr="00CF7988">
              <w:t>Rate Point</w:t>
            </w:r>
          </w:p>
        </w:tc>
        <w:tc>
          <w:tcPr>
            <w:tcW w:w="1082" w:type="dxa"/>
            <w:vAlign w:val="center"/>
          </w:tcPr>
          <w:p w:rsidR="00A0547B" w:rsidRPr="00CF7988" w:rsidRDefault="00A0547B" w:rsidP="00E226C9">
            <w:pPr>
              <w:spacing w:before="0"/>
              <w:jc w:val="center"/>
            </w:pPr>
            <w:r w:rsidRPr="00CF7988">
              <w:t xml:space="preserve">HM </w:t>
            </w:r>
          </w:p>
          <w:p w:rsidR="00A54E86" w:rsidRDefault="00A0547B" w:rsidP="00E226C9">
            <w:pPr>
              <w:spacing w:before="0"/>
              <w:jc w:val="center"/>
            </w:pPr>
            <w:r w:rsidRPr="00CF7988">
              <w:t xml:space="preserve">anchors </w:t>
            </w:r>
          </w:p>
          <w:p w:rsidR="00A0547B" w:rsidRPr="00CF7988" w:rsidRDefault="00A0547B" w:rsidP="00E226C9">
            <w:pPr>
              <w:spacing w:before="0"/>
              <w:jc w:val="center"/>
            </w:pPr>
            <w:r w:rsidRPr="00CF7988">
              <w:t>[s</w:t>
            </w:r>
            <w:r w:rsidR="00A54E86">
              <w:t>ec/frame</w:t>
            </w:r>
            <w:r w:rsidRPr="00CF7988">
              <w:t>]</w:t>
            </w:r>
          </w:p>
        </w:tc>
        <w:tc>
          <w:tcPr>
            <w:tcW w:w="1082" w:type="dxa"/>
            <w:vAlign w:val="center"/>
          </w:tcPr>
          <w:p w:rsidR="00A0547B" w:rsidRPr="00CF7988" w:rsidRDefault="00A0547B" w:rsidP="00E226C9">
            <w:pPr>
              <w:spacing w:before="0"/>
              <w:jc w:val="center"/>
            </w:pPr>
            <w:r w:rsidRPr="00CF7988">
              <w:t xml:space="preserve">JEM </w:t>
            </w:r>
          </w:p>
          <w:p w:rsidR="00A0547B" w:rsidRPr="00CF7988" w:rsidRDefault="00A0547B" w:rsidP="00E226C9">
            <w:pPr>
              <w:spacing w:before="0"/>
              <w:jc w:val="center"/>
            </w:pPr>
            <w:r w:rsidRPr="00CF7988">
              <w:t xml:space="preserve">anchors </w:t>
            </w:r>
            <w:r w:rsidR="00A54E86" w:rsidRPr="00CF7988">
              <w:t>[s</w:t>
            </w:r>
            <w:r w:rsidR="00A54E86">
              <w:t>ec/frame</w:t>
            </w:r>
            <w:r w:rsidR="00A54E86" w:rsidRPr="00CF7988">
              <w:t>]</w:t>
            </w:r>
          </w:p>
        </w:tc>
        <w:tc>
          <w:tcPr>
            <w:tcW w:w="919" w:type="dxa"/>
            <w:vAlign w:val="center"/>
          </w:tcPr>
          <w:p w:rsidR="00A0547B" w:rsidRPr="00CF7988" w:rsidRDefault="00A0547B" w:rsidP="00E226C9">
            <w:pPr>
              <w:spacing w:before="0"/>
              <w:jc w:val="center"/>
            </w:pPr>
            <w:r w:rsidRPr="00CF7988">
              <w:t>Proposed</w:t>
            </w:r>
          </w:p>
          <w:p w:rsidR="00A0547B" w:rsidRPr="00CF7988" w:rsidRDefault="00A54E86" w:rsidP="00E226C9">
            <w:pPr>
              <w:spacing w:before="0"/>
              <w:jc w:val="center"/>
            </w:pPr>
            <w:r w:rsidRPr="00CF7988">
              <w:t>[s</w:t>
            </w:r>
            <w:r>
              <w:t>ec/frame</w:t>
            </w:r>
            <w:r w:rsidRPr="00CF7988">
              <w:t>]</w:t>
            </w:r>
          </w:p>
        </w:tc>
        <w:tc>
          <w:tcPr>
            <w:tcW w:w="1630" w:type="dxa"/>
            <w:vAlign w:val="center"/>
          </w:tcPr>
          <w:p w:rsidR="00A0547B" w:rsidRPr="00CF7988" w:rsidRDefault="000572EA" w:rsidP="009F775B">
            <w:pPr>
              <w:spacing w:before="0"/>
              <w:jc w:val="center"/>
            </w:pPr>
            <w:r w:rsidRPr="00CF7988">
              <w:t xml:space="preserve">Proposed </w:t>
            </w:r>
            <w:r w:rsidR="00A0547B" w:rsidRPr="00CF7988">
              <w:t xml:space="preserve">vs. </w:t>
            </w:r>
            <w:r w:rsidRPr="00CF7988">
              <w:t>HM anchors</w:t>
            </w:r>
          </w:p>
        </w:tc>
        <w:tc>
          <w:tcPr>
            <w:tcW w:w="1630" w:type="dxa"/>
            <w:vAlign w:val="center"/>
          </w:tcPr>
          <w:p w:rsidR="00A0547B" w:rsidRPr="00CF7988" w:rsidRDefault="000572EA">
            <w:pPr>
              <w:spacing w:before="0"/>
              <w:jc w:val="center"/>
            </w:pPr>
            <w:r w:rsidRPr="00CF7988">
              <w:t>Proposed</w:t>
            </w:r>
            <w:r w:rsidRPr="00CF7988" w:rsidDel="000572EA">
              <w:t xml:space="preserve"> </w:t>
            </w:r>
            <w:r w:rsidR="00A0547B" w:rsidRPr="00CF7988">
              <w:t xml:space="preserve">vs. </w:t>
            </w:r>
            <w:r w:rsidRPr="00CF7988">
              <w:t>JEM anchors</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r w:rsidRPr="00CF7988">
              <w:t>Balboa</w:t>
            </w:r>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2.24</w:t>
            </w:r>
          </w:p>
        </w:tc>
        <w:tc>
          <w:tcPr>
            <w:tcW w:w="919" w:type="dxa"/>
            <w:vAlign w:val="center"/>
          </w:tcPr>
          <w:p w:rsidR="008527E4" w:rsidRPr="00326AB3" w:rsidRDefault="008527E4" w:rsidP="000810F5">
            <w:pPr>
              <w:spacing w:before="0"/>
              <w:jc w:val="center"/>
            </w:pPr>
            <w:r w:rsidRPr="00326AB3">
              <w:t>8.20</w:t>
            </w:r>
          </w:p>
        </w:tc>
        <w:tc>
          <w:tcPr>
            <w:tcW w:w="1630" w:type="dxa"/>
            <w:vAlign w:val="center"/>
          </w:tcPr>
          <w:p w:rsidR="008527E4" w:rsidRPr="00326AB3" w:rsidRDefault="008527E4" w:rsidP="00F0394E">
            <w:pPr>
              <w:spacing w:before="0"/>
              <w:jc w:val="center"/>
            </w:pPr>
            <w:r w:rsidRPr="00326AB3">
              <w:t>2789.4%</w:t>
            </w:r>
          </w:p>
        </w:tc>
        <w:tc>
          <w:tcPr>
            <w:tcW w:w="1630" w:type="dxa"/>
            <w:vAlign w:val="center"/>
          </w:tcPr>
          <w:p w:rsidR="008527E4" w:rsidRPr="00326AB3" w:rsidRDefault="008527E4" w:rsidP="00F0394E">
            <w:pPr>
              <w:spacing w:before="0"/>
              <w:jc w:val="center"/>
            </w:pPr>
            <w:r w:rsidRPr="00326AB3">
              <w:t>366.1%</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2.25</w:t>
            </w:r>
          </w:p>
        </w:tc>
        <w:tc>
          <w:tcPr>
            <w:tcW w:w="919" w:type="dxa"/>
            <w:vAlign w:val="center"/>
          </w:tcPr>
          <w:p w:rsidR="008527E4" w:rsidRPr="00326AB3" w:rsidRDefault="008527E4" w:rsidP="000810F5">
            <w:pPr>
              <w:spacing w:before="0"/>
              <w:jc w:val="center"/>
            </w:pPr>
            <w:r w:rsidRPr="00326AB3">
              <w:t>7.58</w:t>
            </w:r>
          </w:p>
        </w:tc>
        <w:tc>
          <w:tcPr>
            <w:tcW w:w="1630" w:type="dxa"/>
            <w:vAlign w:val="center"/>
          </w:tcPr>
          <w:p w:rsidR="008527E4" w:rsidRPr="00326AB3" w:rsidRDefault="008527E4" w:rsidP="00F0394E">
            <w:pPr>
              <w:spacing w:before="0"/>
              <w:jc w:val="center"/>
            </w:pPr>
            <w:r w:rsidRPr="00326AB3">
              <w:t>2571.2%</w:t>
            </w:r>
          </w:p>
        </w:tc>
        <w:tc>
          <w:tcPr>
            <w:tcW w:w="1630" w:type="dxa"/>
            <w:vAlign w:val="center"/>
          </w:tcPr>
          <w:p w:rsidR="008527E4" w:rsidRPr="00326AB3" w:rsidRDefault="008527E4" w:rsidP="00F0394E">
            <w:pPr>
              <w:spacing w:before="0"/>
              <w:jc w:val="center"/>
            </w:pPr>
            <w:r w:rsidRPr="00326AB3">
              <w:t>337.4%</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0.28</w:t>
            </w:r>
          </w:p>
        </w:tc>
        <w:tc>
          <w:tcPr>
            <w:tcW w:w="1082" w:type="dxa"/>
            <w:vAlign w:val="center"/>
          </w:tcPr>
          <w:p w:rsidR="008527E4" w:rsidRPr="00326AB3" w:rsidRDefault="008527E4" w:rsidP="000810F5">
            <w:pPr>
              <w:spacing w:before="0"/>
              <w:jc w:val="center"/>
            </w:pPr>
            <w:r w:rsidRPr="00326AB3">
              <w:t>2.13</w:t>
            </w:r>
          </w:p>
        </w:tc>
        <w:tc>
          <w:tcPr>
            <w:tcW w:w="919" w:type="dxa"/>
            <w:vAlign w:val="center"/>
          </w:tcPr>
          <w:p w:rsidR="008527E4" w:rsidRPr="00326AB3" w:rsidRDefault="008527E4" w:rsidP="000810F5">
            <w:pPr>
              <w:spacing w:before="0"/>
              <w:jc w:val="center"/>
            </w:pPr>
            <w:r w:rsidRPr="00326AB3">
              <w:t>7.27</w:t>
            </w:r>
          </w:p>
        </w:tc>
        <w:tc>
          <w:tcPr>
            <w:tcW w:w="1630" w:type="dxa"/>
            <w:vAlign w:val="center"/>
          </w:tcPr>
          <w:p w:rsidR="008527E4" w:rsidRPr="00326AB3" w:rsidRDefault="008527E4" w:rsidP="00F0394E">
            <w:pPr>
              <w:spacing w:before="0"/>
              <w:jc w:val="center"/>
            </w:pPr>
            <w:r w:rsidRPr="00326AB3">
              <w:t>2602.7%</w:t>
            </w:r>
          </w:p>
        </w:tc>
        <w:tc>
          <w:tcPr>
            <w:tcW w:w="1630" w:type="dxa"/>
            <w:vAlign w:val="center"/>
          </w:tcPr>
          <w:p w:rsidR="008527E4" w:rsidRPr="00326AB3" w:rsidRDefault="008527E4" w:rsidP="00F0394E">
            <w:pPr>
              <w:spacing w:before="0"/>
              <w:jc w:val="center"/>
            </w:pPr>
            <w:r w:rsidRPr="00326AB3">
              <w:t>341.6%</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0.24</w:t>
            </w:r>
          </w:p>
        </w:tc>
        <w:tc>
          <w:tcPr>
            <w:tcW w:w="1082" w:type="dxa"/>
            <w:vAlign w:val="center"/>
          </w:tcPr>
          <w:p w:rsidR="008527E4" w:rsidRPr="00326AB3" w:rsidRDefault="008527E4" w:rsidP="000810F5">
            <w:pPr>
              <w:spacing w:before="0"/>
              <w:jc w:val="center"/>
            </w:pPr>
            <w:r w:rsidRPr="00326AB3">
              <w:t>1.84</w:t>
            </w:r>
          </w:p>
        </w:tc>
        <w:tc>
          <w:tcPr>
            <w:tcW w:w="919" w:type="dxa"/>
            <w:vAlign w:val="center"/>
          </w:tcPr>
          <w:p w:rsidR="008527E4" w:rsidRPr="00326AB3" w:rsidRDefault="008527E4" w:rsidP="000810F5">
            <w:pPr>
              <w:spacing w:before="0"/>
              <w:jc w:val="center"/>
            </w:pPr>
            <w:r w:rsidRPr="00326AB3">
              <w:t>6.80</w:t>
            </w:r>
          </w:p>
        </w:tc>
        <w:tc>
          <w:tcPr>
            <w:tcW w:w="1630" w:type="dxa"/>
            <w:vAlign w:val="center"/>
          </w:tcPr>
          <w:p w:rsidR="008527E4" w:rsidRPr="00326AB3" w:rsidRDefault="008527E4" w:rsidP="00F0394E">
            <w:pPr>
              <w:spacing w:before="0"/>
              <w:jc w:val="center"/>
            </w:pPr>
            <w:r w:rsidRPr="00326AB3">
              <w:t>2822.0%</w:t>
            </w:r>
          </w:p>
        </w:tc>
        <w:tc>
          <w:tcPr>
            <w:tcW w:w="1630" w:type="dxa"/>
            <w:vAlign w:val="center"/>
          </w:tcPr>
          <w:p w:rsidR="008527E4" w:rsidRPr="00326AB3" w:rsidRDefault="008527E4" w:rsidP="00F0394E">
            <w:pPr>
              <w:spacing w:before="0"/>
              <w:jc w:val="center"/>
            </w:pPr>
            <w:r w:rsidRPr="00326AB3">
              <w:t>370.3%</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proofErr w:type="spellStart"/>
            <w:r w:rsidRPr="00CF7988">
              <w:t>ChairliftRide</w:t>
            </w:r>
            <w:proofErr w:type="spellEnd"/>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0.33</w:t>
            </w:r>
          </w:p>
        </w:tc>
        <w:tc>
          <w:tcPr>
            <w:tcW w:w="1082" w:type="dxa"/>
            <w:vAlign w:val="center"/>
          </w:tcPr>
          <w:p w:rsidR="008527E4" w:rsidRPr="00326AB3" w:rsidRDefault="008527E4" w:rsidP="000810F5">
            <w:pPr>
              <w:spacing w:before="0"/>
              <w:jc w:val="center"/>
            </w:pPr>
            <w:r w:rsidRPr="00326AB3">
              <w:t>2.51</w:t>
            </w:r>
          </w:p>
        </w:tc>
        <w:tc>
          <w:tcPr>
            <w:tcW w:w="919" w:type="dxa"/>
            <w:vAlign w:val="center"/>
          </w:tcPr>
          <w:p w:rsidR="008527E4" w:rsidRPr="00326AB3" w:rsidRDefault="008527E4" w:rsidP="000810F5">
            <w:pPr>
              <w:spacing w:before="0"/>
              <w:jc w:val="center"/>
            </w:pPr>
            <w:r w:rsidRPr="00326AB3">
              <w:t>7.59</w:t>
            </w:r>
          </w:p>
        </w:tc>
        <w:tc>
          <w:tcPr>
            <w:tcW w:w="1630" w:type="dxa"/>
            <w:vAlign w:val="center"/>
          </w:tcPr>
          <w:p w:rsidR="008527E4" w:rsidRPr="00326AB3" w:rsidRDefault="008527E4" w:rsidP="00F0394E">
            <w:pPr>
              <w:spacing w:before="0"/>
              <w:jc w:val="center"/>
            </w:pPr>
            <w:r w:rsidRPr="00326AB3">
              <w:t>2302.3%</w:t>
            </w:r>
          </w:p>
        </w:tc>
        <w:tc>
          <w:tcPr>
            <w:tcW w:w="1630" w:type="dxa"/>
            <w:vAlign w:val="center"/>
          </w:tcPr>
          <w:p w:rsidR="008527E4" w:rsidRPr="00326AB3" w:rsidRDefault="008527E4" w:rsidP="00F0394E">
            <w:pPr>
              <w:spacing w:before="0"/>
              <w:jc w:val="center"/>
            </w:pPr>
            <w:r w:rsidRPr="00326AB3">
              <w:t>302.1%</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0.31</w:t>
            </w:r>
          </w:p>
        </w:tc>
        <w:tc>
          <w:tcPr>
            <w:tcW w:w="1082" w:type="dxa"/>
            <w:vAlign w:val="center"/>
          </w:tcPr>
          <w:p w:rsidR="008527E4" w:rsidRPr="00326AB3" w:rsidRDefault="008527E4" w:rsidP="000810F5">
            <w:pPr>
              <w:spacing w:before="0"/>
              <w:jc w:val="center"/>
            </w:pPr>
            <w:r w:rsidRPr="00326AB3">
              <w:t>2.36</w:t>
            </w:r>
          </w:p>
        </w:tc>
        <w:tc>
          <w:tcPr>
            <w:tcW w:w="919" w:type="dxa"/>
            <w:vAlign w:val="center"/>
          </w:tcPr>
          <w:p w:rsidR="008527E4" w:rsidRPr="00326AB3" w:rsidRDefault="008527E4" w:rsidP="000810F5">
            <w:pPr>
              <w:spacing w:before="0"/>
              <w:jc w:val="center"/>
            </w:pPr>
            <w:r w:rsidRPr="00326AB3">
              <w:t>7.01</w:t>
            </w:r>
          </w:p>
        </w:tc>
        <w:tc>
          <w:tcPr>
            <w:tcW w:w="1630" w:type="dxa"/>
            <w:vAlign w:val="center"/>
          </w:tcPr>
          <w:p w:rsidR="008527E4" w:rsidRPr="00326AB3" w:rsidRDefault="008527E4" w:rsidP="00F0394E">
            <w:pPr>
              <w:spacing w:before="0"/>
              <w:jc w:val="center"/>
            </w:pPr>
            <w:r w:rsidRPr="00326AB3">
              <w:t>2261.7%</w:t>
            </w:r>
          </w:p>
        </w:tc>
        <w:tc>
          <w:tcPr>
            <w:tcW w:w="1630" w:type="dxa"/>
            <w:vAlign w:val="center"/>
          </w:tcPr>
          <w:p w:rsidR="008527E4" w:rsidRPr="00326AB3" w:rsidRDefault="008527E4" w:rsidP="00F0394E">
            <w:pPr>
              <w:spacing w:before="0"/>
              <w:jc w:val="center"/>
            </w:pPr>
            <w:r w:rsidRPr="00326AB3">
              <w:t>296.8%</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2.23</w:t>
            </w:r>
          </w:p>
        </w:tc>
        <w:tc>
          <w:tcPr>
            <w:tcW w:w="919" w:type="dxa"/>
            <w:vAlign w:val="center"/>
          </w:tcPr>
          <w:p w:rsidR="008527E4" w:rsidRPr="00326AB3" w:rsidRDefault="008527E4" w:rsidP="000810F5">
            <w:pPr>
              <w:spacing w:before="0"/>
              <w:jc w:val="center"/>
            </w:pPr>
            <w:r w:rsidRPr="00326AB3">
              <w:t>6.50</w:t>
            </w:r>
          </w:p>
        </w:tc>
        <w:tc>
          <w:tcPr>
            <w:tcW w:w="1630" w:type="dxa"/>
            <w:vAlign w:val="center"/>
          </w:tcPr>
          <w:p w:rsidR="008527E4" w:rsidRPr="00326AB3" w:rsidRDefault="008527E4" w:rsidP="00F0394E">
            <w:pPr>
              <w:spacing w:before="0"/>
              <w:jc w:val="center"/>
            </w:pPr>
            <w:r w:rsidRPr="00326AB3">
              <w:t>2221.5%</w:t>
            </w:r>
          </w:p>
        </w:tc>
        <w:tc>
          <w:tcPr>
            <w:tcW w:w="1630" w:type="dxa"/>
            <w:vAlign w:val="center"/>
          </w:tcPr>
          <w:p w:rsidR="008527E4" w:rsidRPr="00326AB3" w:rsidRDefault="008527E4" w:rsidP="00F0394E">
            <w:pPr>
              <w:spacing w:before="0"/>
              <w:jc w:val="center"/>
            </w:pPr>
            <w:r w:rsidRPr="00326AB3">
              <w:t>291.5%</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2.19</w:t>
            </w:r>
          </w:p>
        </w:tc>
        <w:tc>
          <w:tcPr>
            <w:tcW w:w="919" w:type="dxa"/>
            <w:vAlign w:val="center"/>
          </w:tcPr>
          <w:p w:rsidR="008527E4" w:rsidRPr="00326AB3" w:rsidRDefault="008527E4" w:rsidP="000810F5">
            <w:pPr>
              <w:spacing w:before="0"/>
              <w:jc w:val="center"/>
            </w:pPr>
            <w:r w:rsidRPr="00326AB3">
              <w:t>6.30</w:t>
            </w:r>
          </w:p>
        </w:tc>
        <w:tc>
          <w:tcPr>
            <w:tcW w:w="1630" w:type="dxa"/>
            <w:vAlign w:val="center"/>
          </w:tcPr>
          <w:p w:rsidR="008527E4" w:rsidRPr="00326AB3" w:rsidRDefault="008527E4" w:rsidP="00F0394E">
            <w:pPr>
              <w:spacing w:before="0"/>
              <w:jc w:val="center"/>
            </w:pPr>
            <w:r w:rsidRPr="00326AB3">
              <w:t>2194.9%</w:t>
            </w:r>
          </w:p>
        </w:tc>
        <w:tc>
          <w:tcPr>
            <w:tcW w:w="1630" w:type="dxa"/>
            <w:vAlign w:val="center"/>
          </w:tcPr>
          <w:p w:rsidR="008527E4" w:rsidRPr="00326AB3" w:rsidRDefault="008527E4" w:rsidP="00F0394E">
            <w:pPr>
              <w:spacing w:before="0"/>
              <w:jc w:val="center"/>
            </w:pPr>
            <w:r w:rsidRPr="00326AB3">
              <w:t>288.0%</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proofErr w:type="spellStart"/>
            <w:r w:rsidRPr="00CF7988">
              <w:t>KiteFlite</w:t>
            </w:r>
            <w:proofErr w:type="spellEnd"/>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0.22</w:t>
            </w:r>
          </w:p>
        </w:tc>
        <w:tc>
          <w:tcPr>
            <w:tcW w:w="1082" w:type="dxa"/>
            <w:vAlign w:val="center"/>
          </w:tcPr>
          <w:p w:rsidR="008527E4" w:rsidRPr="00326AB3" w:rsidRDefault="008527E4" w:rsidP="000810F5">
            <w:pPr>
              <w:spacing w:before="0"/>
              <w:jc w:val="center"/>
            </w:pPr>
            <w:r w:rsidRPr="00326AB3">
              <w:t>1.66</w:t>
            </w:r>
          </w:p>
        </w:tc>
        <w:tc>
          <w:tcPr>
            <w:tcW w:w="919" w:type="dxa"/>
            <w:vAlign w:val="center"/>
          </w:tcPr>
          <w:p w:rsidR="008527E4" w:rsidRPr="00326AB3" w:rsidRDefault="008527E4" w:rsidP="000810F5">
            <w:pPr>
              <w:spacing w:before="0"/>
              <w:jc w:val="center"/>
            </w:pPr>
            <w:r w:rsidRPr="00326AB3">
              <w:t>6.06</w:t>
            </w:r>
          </w:p>
        </w:tc>
        <w:tc>
          <w:tcPr>
            <w:tcW w:w="1630" w:type="dxa"/>
            <w:vAlign w:val="center"/>
          </w:tcPr>
          <w:p w:rsidR="008527E4" w:rsidRPr="00326AB3" w:rsidRDefault="008527E4" w:rsidP="00F0394E">
            <w:pPr>
              <w:spacing w:before="0"/>
              <w:jc w:val="center"/>
            </w:pPr>
            <w:r w:rsidRPr="00326AB3">
              <w:t>2786.3%</w:t>
            </w:r>
          </w:p>
        </w:tc>
        <w:tc>
          <w:tcPr>
            <w:tcW w:w="1630" w:type="dxa"/>
            <w:vAlign w:val="center"/>
          </w:tcPr>
          <w:p w:rsidR="008527E4" w:rsidRPr="00326AB3" w:rsidRDefault="008527E4" w:rsidP="00F0394E">
            <w:pPr>
              <w:spacing w:before="0"/>
              <w:jc w:val="center"/>
            </w:pPr>
            <w:r w:rsidRPr="00326AB3">
              <w:t>365.7%</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0.25</w:t>
            </w:r>
          </w:p>
        </w:tc>
        <w:tc>
          <w:tcPr>
            <w:tcW w:w="1082" w:type="dxa"/>
            <w:vAlign w:val="center"/>
          </w:tcPr>
          <w:p w:rsidR="008527E4" w:rsidRPr="00326AB3" w:rsidRDefault="008527E4" w:rsidP="000810F5">
            <w:pPr>
              <w:spacing w:before="0"/>
              <w:jc w:val="center"/>
            </w:pPr>
            <w:r w:rsidRPr="00326AB3">
              <w:t>1.87</w:t>
            </w:r>
          </w:p>
        </w:tc>
        <w:tc>
          <w:tcPr>
            <w:tcW w:w="919" w:type="dxa"/>
            <w:vAlign w:val="center"/>
          </w:tcPr>
          <w:p w:rsidR="008527E4" w:rsidRPr="00326AB3" w:rsidRDefault="008527E4" w:rsidP="000810F5">
            <w:pPr>
              <w:spacing w:before="0"/>
              <w:jc w:val="center"/>
            </w:pPr>
            <w:r w:rsidRPr="00326AB3">
              <w:t>5.68</w:t>
            </w:r>
          </w:p>
        </w:tc>
        <w:tc>
          <w:tcPr>
            <w:tcW w:w="1630" w:type="dxa"/>
            <w:vAlign w:val="center"/>
          </w:tcPr>
          <w:p w:rsidR="008527E4" w:rsidRPr="00326AB3" w:rsidRDefault="008527E4" w:rsidP="00F0394E">
            <w:pPr>
              <w:spacing w:before="0"/>
              <w:jc w:val="center"/>
            </w:pPr>
            <w:r w:rsidRPr="00326AB3">
              <w:t>2315.2%</w:t>
            </w:r>
          </w:p>
        </w:tc>
        <w:tc>
          <w:tcPr>
            <w:tcW w:w="1630" w:type="dxa"/>
            <w:vAlign w:val="center"/>
          </w:tcPr>
          <w:p w:rsidR="008527E4" w:rsidRPr="00326AB3" w:rsidRDefault="008527E4" w:rsidP="00F0394E">
            <w:pPr>
              <w:spacing w:before="0"/>
              <w:jc w:val="center"/>
            </w:pPr>
            <w:r w:rsidRPr="00326AB3">
              <w:t>303.8%</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0.24</w:t>
            </w:r>
          </w:p>
        </w:tc>
        <w:tc>
          <w:tcPr>
            <w:tcW w:w="1082" w:type="dxa"/>
            <w:vAlign w:val="center"/>
          </w:tcPr>
          <w:p w:rsidR="008527E4" w:rsidRPr="00326AB3" w:rsidRDefault="008527E4" w:rsidP="000810F5">
            <w:pPr>
              <w:spacing w:before="0"/>
              <w:jc w:val="center"/>
            </w:pPr>
            <w:r w:rsidRPr="00326AB3">
              <w:t>1.81</w:t>
            </w:r>
          </w:p>
        </w:tc>
        <w:tc>
          <w:tcPr>
            <w:tcW w:w="919" w:type="dxa"/>
            <w:vAlign w:val="center"/>
          </w:tcPr>
          <w:p w:rsidR="008527E4" w:rsidRPr="00326AB3" w:rsidRDefault="008527E4" w:rsidP="000810F5">
            <w:pPr>
              <w:spacing w:before="0"/>
              <w:jc w:val="center"/>
            </w:pPr>
            <w:r w:rsidRPr="00326AB3">
              <w:t>5.63</w:t>
            </w:r>
          </w:p>
        </w:tc>
        <w:tc>
          <w:tcPr>
            <w:tcW w:w="1630" w:type="dxa"/>
            <w:vAlign w:val="center"/>
          </w:tcPr>
          <w:p w:rsidR="008527E4" w:rsidRPr="00326AB3" w:rsidRDefault="008527E4" w:rsidP="00F0394E">
            <w:pPr>
              <w:spacing w:before="0"/>
              <w:jc w:val="center"/>
            </w:pPr>
            <w:r w:rsidRPr="00326AB3">
              <w:t>2369.8%</w:t>
            </w:r>
          </w:p>
        </w:tc>
        <w:tc>
          <w:tcPr>
            <w:tcW w:w="1630" w:type="dxa"/>
            <w:vAlign w:val="center"/>
          </w:tcPr>
          <w:p w:rsidR="008527E4" w:rsidRPr="00326AB3" w:rsidRDefault="008527E4" w:rsidP="00F0394E">
            <w:pPr>
              <w:spacing w:before="0"/>
              <w:jc w:val="center"/>
            </w:pPr>
            <w:r w:rsidRPr="00326AB3">
              <w:t>311.0%</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0.21</w:t>
            </w:r>
          </w:p>
        </w:tc>
        <w:tc>
          <w:tcPr>
            <w:tcW w:w="1082" w:type="dxa"/>
            <w:vAlign w:val="center"/>
          </w:tcPr>
          <w:p w:rsidR="008527E4" w:rsidRPr="00326AB3" w:rsidRDefault="008527E4" w:rsidP="000810F5">
            <w:pPr>
              <w:spacing w:before="0"/>
              <w:jc w:val="center"/>
            </w:pPr>
            <w:r w:rsidRPr="00326AB3">
              <w:t>1.58</w:t>
            </w:r>
          </w:p>
        </w:tc>
        <w:tc>
          <w:tcPr>
            <w:tcW w:w="919" w:type="dxa"/>
            <w:vAlign w:val="center"/>
          </w:tcPr>
          <w:p w:rsidR="008527E4" w:rsidRPr="00326AB3" w:rsidRDefault="008527E4" w:rsidP="000810F5">
            <w:pPr>
              <w:spacing w:before="0"/>
              <w:jc w:val="center"/>
            </w:pPr>
            <w:r w:rsidRPr="00326AB3">
              <w:t>5.35</w:t>
            </w:r>
          </w:p>
        </w:tc>
        <w:tc>
          <w:tcPr>
            <w:tcW w:w="1630" w:type="dxa"/>
            <w:vAlign w:val="center"/>
          </w:tcPr>
          <w:p w:rsidR="008527E4" w:rsidRPr="00326AB3" w:rsidRDefault="008527E4" w:rsidP="00F0394E">
            <w:pPr>
              <w:spacing w:before="0"/>
              <w:jc w:val="center"/>
            </w:pPr>
            <w:r w:rsidRPr="00326AB3">
              <w:t>2575.1%</w:t>
            </w:r>
          </w:p>
        </w:tc>
        <w:tc>
          <w:tcPr>
            <w:tcW w:w="1630" w:type="dxa"/>
            <w:vAlign w:val="center"/>
          </w:tcPr>
          <w:p w:rsidR="008527E4" w:rsidRPr="00326AB3" w:rsidRDefault="008527E4" w:rsidP="00F0394E">
            <w:pPr>
              <w:spacing w:before="0"/>
              <w:jc w:val="center"/>
            </w:pPr>
            <w:r w:rsidRPr="00326AB3">
              <w:t>337.9%</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r w:rsidRPr="00CF7988">
              <w:t>Harbor</w:t>
            </w:r>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0.20</w:t>
            </w:r>
          </w:p>
        </w:tc>
        <w:tc>
          <w:tcPr>
            <w:tcW w:w="1082" w:type="dxa"/>
            <w:vAlign w:val="center"/>
          </w:tcPr>
          <w:p w:rsidR="008527E4" w:rsidRPr="00326AB3" w:rsidRDefault="008527E4" w:rsidP="000810F5">
            <w:pPr>
              <w:spacing w:before="0"/>
              <w:jc w:val="center"/>
            </w:pPr>
            <w:r w:rsidRPr="00326AB3">
              <w:t>1.49</w:t>
            </w:r>
          </w:p>
        </w:tc>
        <w:tc>
          <w:tcPr>
            <w:tcW w:w="919" w:type="dxa"/>
            <w:vAlign w:val="center"/>
          </w:tcPr>
          <w:p w:rsidR="008527E4" w:rsidRPr="00326AB3" w:rsidRDefault="008527E4" w:rsidP="000810F5">
            <w:pPr>
              <w:spacing w:before="0"/>
              <w:jc w:val="center"/>
            </w:pPr>
            <w:r w:rsidRPr="00326AB3">
              <w:t>5.47</w:t>
            </w:r>
          </w:p>
        </w:tc>
        <w:tc>
          <w:tcPr>
            <w:tcW w:w="1630" w:type="dxa"/>
            <w:vAlign w:val="center"/>
          </w:tcPr>
          <w:p w:rsidR="008527E4" w:rsidRPr="00326AB3" w:rsidRDefault="008527E4" w:rsidP="00F0394E">
            <w:pPr>
              <w:spacing w:before="0"/>
              <w:jc w:val="center"/>
            </w:pPr>
            <w:r w:rsidRPr="00326AB3">
              <w:t>2796.6%</w:t>
            </w:r>
          </w:p>
        </w:tc>
        <w:tc>
          <w:tcPr>
            <w:tcW w:w="1630" w:type="dxa"/>
            <w:vAlign w:val="center"/>
          </w:tcPr>
          <w:p w:rsidR="008527E4" w:rsidRPr="00326AB3" w:rsidRDefault="008527E4" w:rsidP="00F0394E">
            <w:pPr>
              <w:spacing w:before="0"/>
              <w:jc w:val="center"/>
            </w:pPr>
            <w:r w:rsidRPr="00326AB3">
              <w:t>367.0%</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0.19</w:t>
            </w:r>
          </w:p>
        </w:tc>
        <w:tc>
          <w:tcPr>
            <w:tcW w:w="1082" w:type="dxa"/>
            <w:vAlign w:val="center"/>
          </w:tcPr>
          <w:p w:rsidR="008527E4" w:rsidRPr="00326AB3" w:rsidRDefault="008527E4" w:rsidP="000810F5">
            <w:pPr>
              <w:spacing w:before="0"/>
              <w:jc w:val="center"/>
            </w:pPr>
            <w:r w:rsidRPr="00326AB3">
              <w:t>1.47</w:t>
            </w:r>
          </w:p>
        </w:tc>
        <w:tc>
          <w:tcPr>
            <w:tcW w:w="919" w:type="dxa"/>
            <w:vAlign w:val="center"/>
          </w:tcPr>
          <w:p w:rsidR="008527E4" w:rsidRPr="00326AB3" w:rsidRDefault="008527E4" w:rsidP="000810F5">
            <w:pPr>
              <w:spacing w:before="0"/>
              <w:jc w:val="center"/>
            </w:pPr>
            <w:r w:rsidRPr="00326AB3">
              <w:t>5.27</w:t>
            </w:r>
          </w:p>
        </w:tc>
        <w:tc>
          <w:tcPr>
            <w:tcW w:w="1630" w:type="dxa"/>
            <w:vAlign w:val="center"/>
          </w:tcPr>
          <w:p w:rsidR="008527E4" w:rsidRPr="00326AB3" w:rsidRDefault="008527E4" w:rsidP="00F0394E">
            <w:pPr>
              <w:spacing w:before="0"/>
              <w:jc w:val="center"/>
            </w:pPr>
            <w:r w:rsidRPr="00326AB3">
              <w:t>2731.9%</w:t>
            </w:r>
          </w:p>
        </w:tc>
        <w:tc>
          <w:tcPr>
            <w:tcW w:w="1630" w:type="dxa"/>
            <w:vAlign w:val="center"/>
          </w:tcPr>
          <w:p w:rsidR="008527E4" w:rsidRPr="00326AB3" w:rsidRDefault="008527E4" w:rsidP="00F0394E">
            <w:pPr>
              <w:spacing w:before="0"/>
              <w:jc w:val="center"/>
            </w:pPr>
            <w:r w:rsidRPr="00326AB3">
              <w:t>358.5%</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0.19</w:t>
            </w:r>
          </w:p>
        </w:tc>
        <w:tc>
          <w:tcPr>
            <w:tcW w:w="1082" w:type="dxa"/>
            <w:vAlign w:val="center"/>
          </w:tcPr>
          <w:p w:rsidR="008527E4" w:rsidRPr="00326AB3" w:rsidRDefault="008527E4" w:rsidP="000810F5">
            <w:pPr>
              <w:spacing w:before="0"/>
              <w:jc w:val="center"/>
            </w:pPr>
            <w:r w:rsidRPr="00326AB3">
              <w:t>1.43</w:t>
            </w:r>
          </w:p>
        </w:tc>
        <w:tc>
          <w:tcPr>
            <w:tcW w:w="919" w:type="dxa"/>
            <w:vAlign w:val="center"/>
          </w:tcPr>
          <w:p w:rsidR="008527E4" w:rsidRPr="00326AB3" w:rsidRDefault="008527E4" w:rsidP="000810F5">
            <w:pPr>
              <w:spacing w:before="0"/>
              <w:jc w:val="center"/>
            </w:pPr>
            <w:r w:rsidRPr="00326AB3">
              <w:t>5.21</w:t>
            </w:r>
          </w:p>
        </w:tc>
        <w:tc>
          <w:tcPr>
            <w:tcW w:w="1630" w:type="dxa"/>
            <w:vAlign w:val="center"/>
          </w:tcPr>
          <w:p w:rsidR="008527E4" w:rsidRPr="00326AB3" w:rsidRDefault="008527E4" w:rsidP="00F0394E">
            <w:pPr>
              <w:spacing w:before="0"/>
              <w:jc w:val="center"/>
            </w:pPr>
            <w:r w:rsidRPr="00326AB3">
              <w:t>2781.3%</w:t>
            </w:r>
          </w:p>
        </w:tc>
        <w:tc>
          <w:tcPr>
            <w:tcW w:w="1630" w:type="dxa"/>
            <w:vAlign w:val="center"/>
          </w:tcPr>
          <w:p w:rsidR="008527E4" w:rsidRPr="00326AB3" w:rsidRDefault="008527E4" w:rsidP="00F0394E">
            <w:pPr>
              <w:spacing w:before="0"/>
              <w:jc w:val="center"/>
            </w:pPr>
            <w:r w:rsidRPr="00326AB3">
              <w:t>365.0%</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0.21</w:t>
            </w:r>
          </w:p>
        </w:tc>
        <w:tc>
          <w:tcPr>
            <w:tcW w:w="1082" w:type="dxa"/>
            <w:vAlign w:val="center"/>
          </w:tcPr>
          <w:p w:rsidR="008527E4" w:rsidRPr="00326AB3" w:rsidRDefault="008527E4" w:rsidP="000810F5">
            <w:pPr>
              <w:spacing w:before="0"/>
              <w:jc w:val="center"/>
            </w:pPr>
            <w:r w:rsidRPr="00326AB3">
              <w:t>1.59</w:t>
            </w:r>
          </w:p>
        </w:tc>
        <w:tc>
          <w:tcPr>
            <w:tcW w:w="919" w:type="dxa"/>
            <w:vAlign w:val="center"/>
          </w:tcPr>
          <w:p w:rsidR="008527E4" w:rsidRPr="00326AB3" w:rsidRDefault="008527E4" w:rsidP="000810F5">
            <w:pPr>
              <w:spacing w:before="0"/>
              <w:jc w:val="center"/>
            </w:pPr>
            <w:r w:rsidRPr="00326AB3">
              <w:t>5.15</w:t>
            </w:r>
          </w:p>
        </w:tc>
        <w:tc>
          <w:tcPr>
            <w:tcW w:w="1630" w:type="dxa"/>
            <w:vAlign w:val="center"/>
          </w:tcPr>
          <w:p w:rsidR="008527E4" w:rsidRPr="00326AB3" w:rsidRDefault="008527E4" w:rsidP="00F0394E">
            <w:pPr>
              <w:spacing w:before="0"/>
              <w:jc w:val="center"/>
            </w:pPr>
            <w:r w:rsidRPr="00326AB3">
              <w:t>2461.8%</w:t>
            </w:r>
          </w:p>
        </w:tc>
        <w:tc>
          <w:tcPr>
            <w:tcW w:w="1630" w:type="dxa"/>
            <w:vAlign w:val="center"/>
          </w:tcPr>
          <w:p w:rsidR="008527E4" w:rsidRPr="00326AB3" w:rsidRDefault="008527E4" w:rsidP="00F0394E">
            <w:pPr>
              <w:spacing w:before="0"/>
              <w:jc w:val="center"/>
            </w:pPr>
            <w:r w:rsidRPr="00326AB3">
              <w:t>323.1%</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r w:rsidRPr="00CF7988">
              <w:t>Trolley</w:t>
            </w:r>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0.22</w:t>
            </w:r>
          </w:p>
        </w:tc>
        <w:tc>
          <w:tcPr>
            <w:tcW w:w="1082" w:type="dxa"/>
            <w:vAlign w:val="center"/>
          </w:tcPr>
          <w:p w:rsidR="008527E4" w:rsidRPr="00326AB3" w:rsidRDefault="008527E4" w:rsidP="000810F5">
            <w:pPr>
              <w:spacing w:before="0"/>
              <w:jc w:val="center"/>
            </w:pPr>
            <w:r w:rsidRPr="00326AB3">
              <w:t>1.71</w:t>
            </w:r>
          </w:p>
        </w:tc>
        <w:tc>
          <w:tcPr>
            <w:tcW w:w="919" w:type="dxa"/>
            <w:vAlign w:val="center"/>
          </w:tcPr>
          <w:p w:rsidR="008527E4" w:rsidRPr="00326AB3" w:rsidRDefault="008527E4" w:rsidP="000810F5">
            <w:pPr>
              <w:spacing w:before="0"/>
              <w:jc w:val="center"/>
            </w:pPr>
            <w:r w:rsidRPr="00326AB3">
              <w:t>5.62</w:t>
            </w:r>
          </w:p>
        </w:tc>
        <w:tc>
          <w:tcPr>
            <w:tcW w:w="1630" w:type="dxa"/>
            <w:vAlign w:val="center"/>
          </w:tcPr>
          <w:p w:rsidR="008527E4" w:rsidRPr="00326AB3" w:rsidRDefault="008527E4" w:rsidP="00F0394E">
            <w:pPr>
              <w:spacing w:before="0"/>
              <w:jc w:val="center"/>
            </w:pPr>
            <w:r w:rsidRPr="00326AB3">
              <w:t>2504.5%</w:t>
            </w:r>
          </w:p>
        </w:tc>
        <w:tc>
          <w:tcPr>
            <w:tcW w:w="1630" w:type="dxa"/>
            <w:vAlign w:val="center"/>
          </w:tcPr>
          <w:p w:rsidR="008527E4" w:rsidRPr="00326AB3" w:rsidRDefault="008527E4" w:rsidP="00F0394E">
            <w:pPr>
              <w:spacing w:before="0"/>
              <w:jc w:val="center"/>
            </w:pPr>
            <w:r w:rsidRPr="00326AB3">
              <w:t>328.7%</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0.21</w:t>
            </w:r>
          </w:p>
        </w:tc>
        <w:tc>
          <w:tcPr>
            <w:tcW w:w="1082" w:type="dxa"/>
            <w:vAlign w:val="center"/>
          </w:tcPr>
          <w:p w:rsidR="008527E4" w:rsidRPr="00326AB3" w:rsidRDefault="008527E4" w:rsidP="000810F5">
            <w:pPr>
              <w:spacing w:before="0"/>
              <w:jc w:val="center"/>
            </w:pPr>
            <w:r w:rsidRPr="00326AB3">
              <w:t>1.62</w:t>
            </w:r>
          </w:p>
        </w:tc>
        <w:tc>
          <w:tcPr>
            <w:tcW w:w="919" w:type="dxa"/>
            <w:vAlign w:val="center"/>
          </w:tcPr>
          <w:p w:rsidR="008527E4" w:rsidRPr="00326AB3" w:rsidRDefault="008527E4" w:rsidP="000810F5">
            <w:pPr>
              <w:spacing w:before="0"/>
              <w:jc w:val="center"/>
            </w:pPr>
            <w:r w:rsidRPr="00326AB3">
              <w:t>5.52</w:t>
            </w:r>
          </w:p>
        </w:tc>
        <w:tc>
          <w:tcPr>
            <w:tcW w:w="1630" w:type="dxa"/>
            <w:vAlign w:val="center"/>
          </w:tcPr>
          <w:p w:rsidR="008527E4" w:rsidRPr="00326AB3" w:rsidRDefault="008527E4" w:rsidP="00F0394E">
            <w:pPr>
              <w:spacing w:before="0"/>
              <w:jc w:val="center"/>
            </w:pPr>
            <w:r w:rsidRPr="00326AB3">
              <w:t>2593.0%</w:t>
            </w:r>
          </w:p>
        </w:tc>
        <w:tc>
          <w:tcPr>
            <w:tcW w:w="1630" w:type="dxa"/>
            <w:vAlign w:val="center"/>
          </w:tcPr>
          <w:p w:rsidR="008527E4" w:rsidRPr="00326AB3" w:rsidRDefault="008527E4" w:rsidP="00F0394E">
            <w:pPr>
              <w:spacing w:before="0"/>
              <w:jc w:val="center"/>
            </w:pPr>
            <w:r w:rsidRPr="00326AB3">
              <w:t>340.3%</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0.20</w:t>
            </w:r>
          </w:p>
        </w:tc>
        <w:tc>
          <w:tcPr>
            <w:tcW w:w="1082" w:type="dxa"/>
            <w:vAlign w:val="center"/>
          </w:tcPr>
          <w:p w:rsidR="008527E4" w:rsidRPr="00326AB3" w:rsidRDefault="008527E4" w:rsidP="000810F5">
            <w:pPr>
              <w:spacing w:before="0"/>
              <w:jc w:val="center"/>
            </w:pPr>
            <w:r w:rsidRPr="00326AB3">
              <w:t>1.51</w:t>
            </w:r>
          </w:p>
        </w:tc>
        <w:tc>
          <w:tcPr>
            <w:tcW w:w="919" w:type="dxa"/>
            <w:vAlign w:val="center"/>
          </w:tcPr>
          <w:p w:rsidR="008527E4" w:rsidRPr="00326AB3" w:rsidRDefault="008527E4" w:rsidP="000810F5">
            <w:pPr>
              <w:spacing w:before="0"/>
              <w:jc w:val="center"/>
            </w:pPr>
            <w:r w:rsidRPr="00326AB3">
              <w:t>5.32</w:t>
            </w:r>
          </w:p>
        </w:tc>
        <w:tc>
          <w:tcPr>
            <w:tcW w:w="1630" w:type="dxa"/>
            <w:vAlign w:val="center"/>
          </w:tcPr>
          <w:p w:rsidR="008527E4" w:rsidRPr="00326AB3" w:rsidRDefault="008527E4" w:rsidP="00F0394E">
            <w:pPr>
              <w:spacing w:before="0"/>
              <w:jc w:val="center"/>
            </w:pPr>
            <w:r w:rsidRPr="00326AB3">
              <w:t>2687.0%</w:t>
            </w:r>
          </w:p>
        </w:tc>
        <w:tc>
          <w:tcPr>
            <w:tcW w:w="1630" w:type="dxa"/>
            <w:vAlign w:val="center"/>
          </w:tcPr>
          <w:p w:rsidR="008527E4" w:rsidRPr="00326AB3" w:rsidRDefault="008527E4" w:rsidP="00F0394E">
            <w:pPr>
              <w:spacing w:before="0"/>
              <w:jc w:val="center"/>
            </w:pPr>
            <w:r w:rsidRPr="00326AB3">
              <w:t>352.6%</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0.19</w:t>
            </w:r>
          </w:p>
        </w:tc>
        <w:tc>
          <w:tcPr>
            <w:tcW w:w="1082" w:type="dxa"/>
            <w:vAlign w:val="center"/>
          </w:tcPr>
          <w:p w:rsidR="008527E4" w:rsidRPr="00326AB3" w:rsidRDefault="008527E4" w:rsidP="000810F5">
            <w:pPr>
              <w:spacing w:before="0"/>
              <w:jc w:val="center"/>
            </w:pPr>
            <w:r w:rsidRPr="00326AB3">
              <w:t>1.47</w:t>
            </w:r>
          </w:p>
        </w:tc>
        <w:tc>
          <w:tcPr>
            <w:tcW w:w="919" w:type="dxa"/>
            <w:vAlign w:val="center"/>
          </w:tcPr>
          <w:p w:rsidR="008527E4" w:rsidRPr="00326AB3" w:rsidRDefault="008527E4" w:rsidP="000810F5">
            <w:pPr>
              <w:spacing w:before="0"/>
              <w:jc w:val="center"/>
            </w:pPr>
            <w:r w:rsidRPr="00326AB3">
              <w:t>5.19</w:t>
            </w:r>
          </w:p>
        </w:tc>
        <w:tc>
          <w:tcPr>
            <w:tcW w:w="1630" w:type="dxa"/>
            <w:vAlign w:val="center"/>
          </w:tcPr>
          <w:p w:rsidR="008527E4" w:rsidRPr="00326AB3" w:rsidRDefault="008527E4" w:rsidP="00F0394E">
            <w:pPr>
              <w:spacing w:before="0"/>
              <w:jc w:val="center"/>
            </w:pPr>
            <w:r w:rsidRPr="00326AB3">
              <w:t>2695.6%</w:t>
            </w:r>
          </w:p>
        </w:tc>
        <w:tc>
          <w:tcPr>
            <w:tcW w:w="1630" w:type="dxa"/>
            <w:vAlign w:val="center"/>
          </w:tcPr>
          <w:p w:rsidR="008527E4" w:rsidRPr="00326AB3" w:rsidRDefault="008527E4" w:rsidP="00F0394E">
            <w:pPr>
              <w:spacing w:before="0"/>
              <w:jc w:val="center"/>
            </w:pPr>
            <w:r w:rsidRPr="00326AB3">
              <w:t>353.8%</w:t>
            </w:r>
          </w:p>
        </w:tc>
      </w:tr>
      <w:tr w:rsidR="00A0547B" w:rsidTr="00E226C9">
        <w:trPr>
          <w:trHeight w:val="284"/>
          <w:jc w:val="center"/>
        </w:trPr>
        <w:tc>
          <w:tcPr>
            <w:tcW w:w="2304" w:type="dxa"/>
            <w:gridSpan w:val="2"/>
            <w:vAlign w:val="center"/>
          </w:tcPr>
          <w:p w:rsidR="00A0547B" w:rsidRDefault="00A0547B" w:rsidP="00E226C9">
            <w:pPr>
              <w:spacing w:before="0"/>
              <w:jc w:val="center"/>
            </w:pPr>
            <w:r w:rsidRPr="00CF7988">
              <w:t>Average</w:t>
            </w:r>
          </w:p>
        </w:tc>
        <w:tc>
          <w:tcPr>
            <w:tcW w:w="1082" w:type="dxa"/>
            <w:vAlign w:val="center"/>
          </w:tcPr>
          <w:p w:rsidR="00A0547B" w:rsidRPr="00326AB3" w:rsidRDefault="00A0547B" w:rsidP="00E226C9">
            <w:pPr>
              <w:spacing w:before="0"/>
              <w:jc w:val="center"/>
              <w:rPr>
                <w:b/>
                <w:color w:val="000000"/>
              </w:rPr>
            </w:pPr>
            <w:r w:rsidRPr="00326AB3">
              <w:rPr>
                <w:b/>
                <w:color w:val="000000"/>
              </w:rPr>
              <w:t>0.24</w:t>
            </w:r>
          </w:p>
        </w:tc>
        <w:tc>
          <w:tcPr>
            <w:tcW w:w="1082" w:type="dxa"/>
            <w:vAlign w:val="center"/>
          </w:tcPr>
          <w:p w:rsidR="00A0547B" w:rsidRPr="00326AB3" w:rsidRDefault="00A0547B" w:rsidP="00E226C9">
            <w:pPr>
              <w:spacing w:before="0"/>
              <w:jc w:val="center"/>
              <w:rPr>
                <w:b/>
                <w:color w:val="000000"/>
              </w:rPr>
            </w:pPr>
            <w:r>
              <w:rPr>
                <w:b/>
                <w:color w:val="000000"/>
              </w:rPr>
              <w:t>1.82</w:t>
            </w:r>
          </w:p>
        </w:tc>
        <w:tc>
          <w:tcPr>
            <w:tcW w:w="919" w:type="dxa"/>
            <w:vAlign w:val="center"/>
          </w:tcPr>
          <w:p w:rsidR="00A0547B" w:rsidRPr="00326AB3" w:rsidRDefault="00A0547B" w:rsidP="00E226C9">
            <w:pPr>
              <w:spacing w:before="0"/>
              <w:jc w:val="center"/>
              <w:rPr>
                <w:b/>
                <w:color w:val="000000"/>
              </w:rPr>
            </w:pPr>
            <w:r>
              <w:rPr>
                <w:b/>
                <w:color w:val="000000"/>
              </w:rPr>
              <w:t>6.07</w:t>
            </w:r>
          </w:p>
        </w:tc>
        <w:tc>
          <w:tcPr>
            <w:tcW w:w="1630" w:type="dxa"/>
            <w:vAlign w:val="center"/>
          </w:tcPr>
          <w:p w:rsidR="00A0547B" w:rsidRPr="00326AB3" w:rsidRDefault="008527E4" w:rsidP="00E226C9">
            <w:pPr>
              <w:spacing w:before="0"/>
              <w:jc w:val="center"/>
              <w:rPr>
                <w:b/>
                <w:color w:val="000000"/>
              </w:rPr>
            </w:pPr>
            <w:r>
              <w:rPr>
                <w:b/>
                <w:color w:val="000000"/>
              </w:rPr>
              <w:t>2544.6</w:t>
            </w:r>
            <w:r w:rsidR="00A0547B" w:rsidRPr="00326AB3">
              <w:rPr>
                <w:b/>
                <w:color w:val="000000"/>
              </w:rPr>
              <w:t>%</w:t>
            </w:r>
          </w:p>
        </w:tc>
        <w:tc>
          <w:tcPr>
            <w:tcW w:w="1630" w:type="dxa"/>
            <w:vAlign w:val="center"/>
          </w:tcPr>
          <w:p w:rsidR="00A0547B" w:rsidRPr="00326AB3" w:rsidRDefault="008527E4" w:rsidP="00E226C9">
            <w:pPr>
              <w:spacing w:before="0"/>
              <w:jc w:val="center"/>
              <w:rPr>
                <w:b/>
                <w:color w:val="000000"/>
              </w:rPr>
            </w:pPr>
            <w:r>
              <w:rPr>
                <w:b/>
                <w:color w:val="000000"/>
              </w:rPr>
              <w:t>333.9</w:t>
            </w:r>
            <w:r w:rsidR="00A0547B" w:rsidRPr="00326AB3">
              <w:rPr>
                <w:b/>
                <w:color w:val="000000"/>
              </w:rPr>
              <w:t>%</w:t>
            </w:r>
          </w:p>
        </w:tc>
      </w:tr>
    </w:tbl>
    <w:p w:rsidR="003115FE" w:rsidRDefault="003115FE" w:rsidP="00326AB3">
      <w:pPr>
        <w:ind w:firstLine="170"/>
        <w:jc w:val="center"/>
        <w:rPr>
          <w:lang w:eastAsia="ko-KR"/>
        </w:rPr>
      </w:pPr>
    </w:p>
    <w:p w:rsidR="00CF7988" w:rsidRPr="00CF7988" w:rsidRDefault="00CF7988" w:rsidP="00326AB3">
      <w:pPr>
        <w:ind w:firstLine="170"/>
        <w:jc w:val="center"/>
      </w:pPr>
      <w:r w:rsidRPr="00683CF6">
        <w:rPr>
          <w:lang w:eastAsia="ko-KR"/>
        </w:rPr>
        <w:t xml:space="preserve"> </w:t>
      </w:r>
      <w:bookmarkStart w:id="286" w:name="_Ref509522104"/>
      <w:bookmarkStart w:id="287" w:name="_Ref509223548"/>
      <w:r w:rsidRPr="008733CF">
        <w:rPr>
          <w:b/>
          <w:color w:val="0D0D0D" w:themeColor="text1" w:themeTint="F2"/>
        </w:rPr>
        <w:t xml:space="preserve">Table </w:t>
      </w:r>
      <w:r w:rsidR="000964E6">
        <w:rPr>
          <w:b/>
          <w:color w:val="0D0D0D" w:themeColor="text1" w:themeTint="F2"/>
        </w:rPr>
        <w:fldChar w:fldCharType="begin"/>
      </w:r>
      <w:r w:rsidR="000964E6">
        <w:rPr>
          <w:b/>
          <w:color w:val="0D0D0D" w:themeColor="text1" w:themeTint="F2"/>
        </w:rPr>
        <w:instrText xml:space="preserve"> SEQ Table \* ROMAN </w:instrText>
      </w:r>
      <w:r w:rsidR="000964E6">
        <w:rPr>
          <w:b/>
          <w:color w:val="0D0D0D" w:themeColor="text1" w:themeTint="F2"/>
        </w:rPr>
        <w:fldChar w:fldCharType="separate"/>
      </w:r>
      <w:r w:rsidR="009674E8">
        <w:rPr>
          <w:b/>
          <w:noProof/>
          <w:color w:val="0D0D0D" w:themeColor="text1" w:themeTint="F2"/>
        </w:rPr>
        <w:t>VIII</w:t>
      </w:r>
      <w:r w:rsidR="000964E6">
        <w:rPr>
          <w:b/>
          <w:color w:val="0D0D0D" w:themeColor="text1" w:themeTint="F2"/>
        </w:rPr>
        <w:fldChar w:fldCharType="end"/>
      </w:r>
      <w:bookmarkEnd w:id="286"/>
      <w:bookmarkEnd w:id="287"/>
      <w:r w:rsidRPr="005F79E2">
        <w:rPr>
          <w:b/>
          <w:color w:val="0D0D0D" w:themeColor="text1" w:themeTint="F2"/>
        </w:rPr>
        <w:t>.</w:t>
      </w:r>
      <w:r w:rsidRPr="00CF7988">
        <w:rPr>
          <w:color w:val="0D0D0D" w:themeColor="text1" w:themeTint="F2"/>
        </w:rPr>
        <w:t xml:space="preserve"> </w:t>
      </w:r>
      <w:r w:rsidR="00BB6448">
        <w:rPr>
          <w:color w:val="0D0D0D" w:themeColor="text1" w:themeTint="F2"/>
        </w:rPr>
        <w:t>P</w:t>
      </w:r>
      <w:r w:rsidR="000572EA" w:rsidRPr="000572EA">
        <w:rPr>
          <w:color w:val="0D0D0D" w:themeColor="text1" w:themeTint="F2"/>
        </w:rPr>
        <w:t>rojection conversion</w:t>
      </w:r>
      <w:r w:rsidRPr="00CF7988">
        <w:rPr>
          <w:color w:val="0D0D0D" w:themeColor="text1" w:themeTint="F2"/>
        </w:rPr>
        <w:t xml:space="preserve"> time </w:t>
      </w:r>
      <w:r w:rsidR="000572EA" w:rsidRPr="000572EA">
        <w:rPr>
          <w:color w:val="0D0D0D" w:themeColor="text1" w:themeTint="F2"/>
        </w:rPr>
        <w:t>comparisons</w:t>
      </w:r>
      <w:r w:rsidR="000572EA" w:rsidRPr="000572EA" w:rsidDel="000572EA">
        <w:rPr>
          <w:color w:val="0D0D0D" w:themeColor="text1" w:themeTint="F2"/>
        </w:rPr>
        <w:t xml:space="preserve"> </w:t>
      </w:r>
    </w:p>
    <w:tbl>
      <w:tblPr>
        <w:tblStyle w:val="ae"/>
        <w:tblW w:w="0" w:type="auto"/>
        <w:jc w:val="center"/>
        <w:tblCellMar>
          <w:left w:w="0" w:type="dxa"/>
          <w:right w:w="0" w:type="dxa"/>
        </w:tblCellMar>
        <w:tblLook w:val="04A0" w:firstRow="1" w:lastRow="0" w:firstColumn="1" w:lastColumn="0" w:noHBand="0" w:noVBand="1"/>
      </w:tblPr>
      <w:tblGrid>
        <w:gridCol w:w="1369"/>
        <w:gridCol w:w="1106"/>
        <w:gridCol w:w="1206"/>
        <w:gridCol w:w="1276"/>
        <w:gridCol w:w="2014"/>
      </w:tblGrid>
      <w:tr w:rsidR="000572EA" w:rsidTr="00E514FC">
        <w:trPr>
          <w:trHeight w:val="284"/>
          <w:jc w:val="center"/>
        </w:trPr>
        <w:tc>
          <w:tcPr>
            <w:tcW w:w="1369" w:type="dxa"/>
            <w:vAlign w:val="center"/>
          </w:tcPr>
          <w:p w:rsidR="000572EA" w:rsidRDefault="000572EA" w:rsidP="00AF5310">
            <w:pPr>
              <w:spacing w:before="0"/>
              <w:jc w:val="center"/>
            </w:pPr>
          </w:p>
        </w:tc>
        <w:tc>
          <w:tcPr>
            <w:tcW w:w="1106" w:type="dxa"/>
            <w:vAlign w:val="center"/>
          </w:tcPr>
          <w:p w:rsidR="000572EA" w:rsidRPr="00CF7988" w:rsidRDefault="000572EA" w:rsidP="00AF5310">
            <w:pPr>
              <w:spacing w:before="0"/>
              <w:jc w:val="center"/>
            </w:pPr>
            <w:r w:rsidRPr="00CF7988">
              <w:t>Rate Point</w:t>
            </w:r>
          </w:p>
        </w:tc>
        <w:tc>
          <w:tcPr>
            <w:tcW w:w="1206" w:type="dxa"/>
          </w:tcPr>
          <w:p w:rsidR="000572EA" w:rsidRPr="00CF7988" w:rsidRDefault="000572EA" w:rsidP="00CF7988">
            <w:pPr>
              <w:spacing w:before="0"/>
              <w:jc w:val="center"/>
            </w:pPr>
            <w:r>
              <w:t xml:space="preserve">PERP to </w:t>
            </w:r>
            <w:r>
              <w:rPr>
                <w:color w:val="0D0D0D" w:themeColor="text1" w:themeTint="F2"/>
              </w:rPr>
              <w:t>high-fidelity ERP</w:t>
            </w:r>
            <w:r>
              <w:t xml:space="preserve"> </w:t>
            </w:r>
            <w:r w:rsidR="00A54E86" w:rsidRPr="00CF7988">
              <w:t>[s</w:t>
            </w:r>
            <w:r w:rsidR="00A54E86">
              <w:t>ec/frame</w:t>
            </w:r>
            <w:r w:rsidR="00A54E86" w:rsidRPr="00CF7988">
              <w:t>]</w:t>
            </w:r>
          </w:p>
        </w:tc>
        <w:tc>
          <w:tcPr>
            <w:tcW w:w="1276" w:type="dxa"/>
            <w:vAlign w:val="center"/>
          </w:tcPr>
          <w:p w:rsidR="000572EA" w:rsidRPr="00CF7988" w:rsidRDefault="000572EA" w:rsidP="00CF7988">
            <w:pPr>
              <w:spacing w:before="0"/>
              <w:jc w:val="center"/>
            </w:pPr>
            <w:r>
              <w:t xml:space="preserve">MCP to </w:t>
            </w:r>
            <w:r>
              <w:rPr>
                <w:color w:val="0D0D0D" w:themeColor="text1" w:themeTint="F2"/>
              </w:rPr>
              <w:t>high-fidelity ERP</w:t>
            </w:r>
            <w:r>
              <w:t xml:space="preserve"> </w:t>
            </w:r>
            <w:r w:rsidR="00A54E86" w:rsidRPr="00CF7988">
              <w:t>[s</w:t>
            </w:r>
            <w:r w:rsidR="00A54E86">
              <w:t>ec/frame</w:t>
            </w:r>
            <w:r w:rsidR="00A54E86" w:rsidRPr="00CF7988">
              <w:t>]</w:t>
            </w:r>
          </w:p>
        </w:tc>
        <w:tc>
          <w:tcPr>
            <w:tcW w:w="2014" w:type="dxa"/>
            <w:vAlign w:val="center"/>
          </w:tcPr>
          <w:p w:rsidR="000572EA" w:rsidRPr="00CF7988" w:rsidRDefault="000572EA" w:rsidP="009F775B">
            <w:pPr>
              <w:spacing w:before="0"/>
              <w:jc w:val="center"/>
            </w:pPr>
            <w:r w:rsidRPr="00DA4BE9">
              <w:t>MCP convertor</w:t>
            </w:r>
            <w:r w:rsidRPr="00DA4BE9" w:rsidDel="000572EA">
              <w:t xml:space="preserve"> </w:t>
            </w:r>
            <w:r w:rsidRPr="00DA4BE9">
              <w:t>vs. PERP convertor</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r w:rsidRPr="00CF7988">
              <w:t>Balboa</w:t>
            </w:r>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2.35 </w:t>
            </w:r>
          </w:p>
        </w:tc>
        <w:tc>
          <w:tcPr>
            <w:tcW w:w="1276" w:type="dxa"/>
            <w:vAlign w:val="center"/>
          </w:tcPr>
          <w:p w:rsidR="00C37964" w:rsidRPr="007B57CF" w:rsidRDefault="00C37964" w:rsidP="00C37964">
            <w:pPr>
              <w:spacing w:before="0"/>
              <w:jc w:val="center"/>
            </w:pPr>
            <w:r w:rsidRPr="007B57CF">
              <w:rPr>
                <w:lang w:eastAsia="zh-TW"/>
              </w:rPr>
              <w:t>1.82</w:t>
            </w:r>
          </w:p>
        </w:tc>
        <w:tc>
          <w:tcPr>
            <w:tcW w:w="2014" w:type="dxa"/>
            <w:vAlign w:val="center"/>
          </w:tcPr>
          <w:p w:rsidR="00C37964" w:rsidRPr="007B57CF" w:rsidRDefault="00C37964" w:rsidP="00C37964">
            <w:pPr>
              <w:spacing w:before="0"/>
              <w:jc w:val="center"/>
              <w:rPr>
                <w:lang w:eastAsia="zh-TW"/>
              </w:rPr>
            </w:pPr>
            <w:r w:rsidRPr="00C37964">
              <w:rPr>
                <w:lang w:eastAsia="zh-TW"/>
              </w:rPr>
              <w:t>77.5%</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2.35 </w:t>
            </w:r>
          </w:p>
        </w:tc>
        <w:tc>
          <w:tcPr>
            <w:tcW w:w="1276" w:type="dxa"/>
            <w:vAlign w:val="center"/>
          </w:tcPr>
          <w:p w:rsidR="00C37964" w:rsidRPr="007B57CF" w:rsidRDefault="00C37964" w:rsidP="00C37964">
            <w:pPr>
              <w:spacing w:before="0"/>
              <w:jc w:val="center"/>
            </w:pPr>
            <w:r w:rsidRPr="007B57CF">
              <w:rPr>
                <w:lang w:eastAsia="zh-TW"/>
              </w:rPr>
              <w:t>1.81</w:t>
            </w:r>
          </w:p>
        </w:tc>
        <w:tc>
          <w:tcPr>
            <w:tcW w:w="2014" w:type="dxa"/>
            <w:vAlign w:val="center"/>
          </w:tcPr>
          <w:p w:rsidR="00C37964" w:rsidRPr="007B57CF" w:rsidRDefault="00C37964" w:rsidP="00C37964">
            <w:pPr>
              <w:spacing w:before="0"/>
              <w:jc w:val="center"/>
              <w:rPr>
                <w:lang w:eastAsia="zh-TW"/>
              </w:rPr>
            </w:pPr>
            <w:r w:rsidRPr="00C37964">
              <w:rPr>
                <w:lang w:eastAsia="zh-TW"/>
              </w:rPr>
              <w:t>77.1%</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2.36 </w:t>
            </w:r>
          </w:p>
        </w:tc>
        <w:tc>
          <w:tcPr>
            <w:tcW w:w="1276" w:type="dxa"/>
            <w:vAlign w:val="center"/>
          </w:tcPr>
          <w:p w:rsidR="00C37964" w:rsidRPr="007B57CF" w:rsidRDefault="00C37964" w:rsidP="00C37964">
            <w:pPr>
              <w:spacing w:before="0"/>
              <w:jc w:val="center"/>
            </w:pPr>
            <w:r w:rsidRPr="007B57CF">
              <w:rPr>
                <w:lang w:eastAsia="zh-TW"/>
              </w:rPr>
              <w:t>1.89</w:t>
            </w:r>
          </w:p>
        </w:tc>
        <w:tc>
          <w:tcPr>
            <w:tcW w:w="2014" w:type="dxa"/>
            <w:vAlign w:val="center"/>
          </w:tcPr>
          <w:p w:rsidR="00C37964" w:rsidRPr="007B57CF" w:rsidRDefault="00C37964" w:rsidP="00C37964">
            <w:pPr>
              <w:spacing w:before="0"/>
              <w:jc w:val="center"/>
              <w:rPr>
                <w:lang w:eastAsia="zh-TW"/>
              </w:rPr>
            </w:pPr>
            <w:r w:rsidRPr="00C37964">
              <w:rPr>
                <w:lang w:eastAsia="zh-TW"/>
              </w:rPr>
              <w:t>80.2%</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2.35 </w:t>
            </w:r>
          </w:p>
        </w:tc>
        <w:tc>
          <w:tcPr>
            <w:tcW w:w="1276" w:type="dxa"/>
            <w:vAlign w:val="center"/>
          </w:tcPr>
          <w:p w:rsidR="00C37964" w:rsidRPr="007B57CF" w:rsidRDefault="00C37964" w:rsidP="00C37964">
            <w:pPr>
              <w:spacing w:before="0"/>
              <w:jc w:val="center"/>
            </w:pPr>
            <w:r w:rsidRPr="007B57CF">
              <w:rPr>
                <w:lang w:eastAsia="zh-TW"/>
              </w:rPr>
              <w:t>1.89</w:t>
            </w:r>
          </w:p>
        </w:tc>
        <w:tc>
          <w:tcPr>
            <w:tcW w:w="2014" w:type="dxa"/>
            <w:vAlign w:val="center"/>
          </w:tcPr>
          <w:p w:rsidR="00C37964" w:rsidRPr="007B57CF" w:rsidRDefault="00C37964" w:rsidP="00C37964">
            <w:pPr>
              <w:spacing w:before="0"/>
              <w:jc w:val="center"/>
              <w:rPr>
                <w:lang w:eastAsia="zh-TW"/>
              </w:rPr>
            </w:pPr>
            <w:r w:rsidRPr="00C37964">
              <w:rPr>
                <w:lang w:eastAsia="zh-TW"/>
              </w:rPr>
              <w:t>80.4%</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proofErr w:type="spellStart"/>
            <w:r w:rsidRPr="00CF7988">
              <w:t>ChairliftRide</w:t>
            </w:r>
            <w:proofErr w:type="spellEnd"/>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4.27 </w:t>
            </w:r>
          </w:p>
        </w:tc>
        <w:tc>
          <w:tcPr>
            <w:tcW w:w="1276" w:type="dxa"/>
            <w:vAlign w:val="center"/>
          </w:tcPr>
          <w:p w:rsidR="00C37964" w:rsidRPr="007B57CF" w:rsidRDefault="00C37964" w:rsidP="00C37964">
            <w:pPr>
              <w:spacing w:before="0"/>
              <w:jc w:val="center"/>
            </w:pPr>
            <w:r w:rsidRPr="007B57CF">
              <w:rPr>
                <w:lang w:eastAsia="zh-TW"/>
              </w:rPr>
              <w:t>3.00</w:t>
            </w:r>
          </w:p>
        </w:tc>
        <w:tc>
          <w:tcPr>
            <w:tcW w:w="2014" w:type="dxa"/>
            <w:vAlign w:val="center"/>
          </w:tcPr>
          <w:p w:rsidR="00C37964" w:rsidRPr="007B57CF" w:rsidRDefault="00C37964" w:rsidP="00C37964">
            <w:pPr>
              <w:spacing w:before="0"/>
              <w:jc w:val="center"/>
              <w:rPr>
                <w:lang w:eastAsia="zh-TW"/>
              </w:rPr>
            </w:pPr>
            <w:r w:rsidRPr="00C37964">
              <w:rPr>
                <w:lang w:eastAsia="zh-TW"/>
              </w:rPr>
              <w:t>70.2%</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4.03 </w:t>
            </w:r>
          </w:p>
        </w:tc>
        <w:tc>
          <w:tcPr>
            <w:tcW w:w="1276" w:type="dxa"/>
            <w:vAlign w:val="center"/>
          </w:tcPr>
          <w:p w:rsidR="00C37964" w:rsidRPr="007B57CF" w:rsidRDefault="00C37964" w:rsidP="00C37964">
            <w:pPr>
              <w:spacing w:before="0"/>
              <w:jc w:val="center"/>
            </w:pPr>
            <w:r w:rsidRPr="007B57CF">
              <w:rPr>
                <w:lang w:eastAsia="zh-TW"/>
              </w:rPr>
              <w:t>3.07</w:t>
            </w:r>
          </w:p>
        </w:tc>
        <w:tc>
          <w:tcPr>
            <w:tcW w:w="2014" w:type="dxa"/>
            <w:vAlign w:val="center"/>
          </w:tcPr>
          <w:p w:rsidR="00C37964" w:rsidRPr="007B57CF" w:rsidRDefault="00C37964" w:rsidP="00C37964">
            <w:pPr>
              <w:spacing w:before="0"/>
              <w:jc w:val="center"/>
              <w:rPr>
                <w:lang w:eastAsia="zh-TW"/>
              </w:rPr>
            </w:pPr>
            <w:r w:rsidRPr="00C37964">
              <w:rPr>
                <w:lang w:eastAsia="zh-TW"/>
              </w:rPr>
              <w:t>76.2%</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3.88 </w:t>
            </w:r>
          </w:p>
        </w:tc>
        <w:tc>
          <w:tcPr>
            <w:tcW w:w="1276" w:type="dxa"/>
            <w:vAlign w:val="center"/>
          </w:tcPr>
          <w:p w:rsidR="00C37964" w:rsidRPr="007B57CF" w:rsidRDefault="00C37964" w:rsidP="00C37964">
            <w:pPr>
              <w:spacing w:before="0"/>
              <w:jc w:val="center"/>
            </w:pPr>
            <w:r w:rsidRPr="007B57CF">
              <w:rPr>
                <w:lang w:eastAsia="zh-TW"/>
              </w:rPr>
              <w:t>3.05</w:t>
            </w:r>
          </w:p>
        </w:tc>
        <w:tc>
          <w:tcPr>
            <w:tcW w:w="2014" w:type="dxa"/>
            <w:vAlign w:val="center"/>
          </w:tcPr>
          <w:p w:rsidR="00C37964" w:rsidRPr="007B57CF" w:rsidRDefault="00C37964" w:rsidP="00C37964">
            <w:pPr>
              <w:spacing w:before="0"/>
              <w:jc w:val="center"/>
              <w:rPr>
                <w:lang w:eastAsia="zh-TW"/>
              </w:rPr>
            </w:pPr>
            <w:r w:rsidRPr="00C37964">
              <w:rPr>
                <w:lang w:eastAsia="zh-TW"/>
              </w:rPr>
              <w:t>78.6%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4.01 </w:t>
            </w:r>
          </w:p>
        </w:tc>
        <w:tc>
          <w:tcPr>
            <w:tcW w:w="1276" w:type="dxa"/>
            <w:vAlign w:val="center"/>
          </w:tcPr>
          <w:p w:rsidR="00C37964" w:rsidRPr="007B57CF" w:rsidRDefault="00C37964" w:rsidP="00C37964">
            <w:pPr>
              <w:spacing w:before="0"/>
              <w:jc w:val="center"/>
            </w:pPr>
            <w:r w:rsidRPr="007B57CF">
              <w:rPr>
                <w:lang w:eastAsia="zh-TW"/>
              </w:rPr>
              <w:t>3.11</w:t>
            </w:r>
          </w:p>
        </w:tc>
        <w:tc>
          <w:tcPr>
            <w:tcW w:w="2014" w:type="dxa"/>
            <w:vAlign w:val="center"/>
          </w:tcPr>
          <w:p w:rsidR="00C37964" w:rsidRPr="007B57CF" w:rsidRDefault="00C37964" w:rsidP="00C37964">
            <w:pPr>
              <w:spacing w:before="0"/>
              <w:jc w:val="center"/>
              <w:rPr>
                <w:lang w:eastAsia="zh-TW"/>
              </w:rPr>
            </w:pPr>
            <w:r w:rsidRPr="00C37964">
              <w:rPr>
                <w:lang w:eastAsia="zh-TW"/>
              </w:rPr>
              <w:t>77.5%</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proofErr w:type="spellStart"/>
            <w:r w:rsidRPr="00CF7988">
              <w:t>KiteFlite</w:t>
            </w:r>
            <w:proofErr w:type="spellEnd"/>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4.18 </w:t>
            </w:r>
          </w:p>
        </w:tc>
        <w:tc>
          <w:tcPr>
            <w:tcW w:w="1276" w:type="dxa"/>
            <w:vAlign w:val="center"/>
          </w:tcPr>
          <w:p w:rsidR="00C37964" w:rsidRPr="007B57CF" w:rsidRDefault="00C37964" w:rsidP="00C37964">
            <w:pPr>
              <w:spacing w:before="0"/>
              <w:jc w:val="center"/>
            </w:pPr>
            <w:r w:rsidRPr="007B57CF">
              <w:rPr>
                <w:lang w:eastAsia="zh-TW"/>
              </w:rPr>
              <w:t>3.24</w:t>
            </w:r>
          </w:p>
        </w:tc>
        <w:tc>
          <w:tcPr>
            <w:tcW w:w="2014" w:type="dxa"/>
            <w:vAlign w:val="center"/>
          </w:tcPr>
          <w:p w:rsidR="00C37964" w:rsidRPr="007B57CF" w:rsidRDefault="00C37964" w:rsidP="00C37964">
            <w:pPr>
              <w:spacing w:before="0"/>
              <w:jc w:val="center"/>
              <w:rPr>
                <w:lang w:eastAsia="zh-TW"/>
              </w:rPr>
            </w:pPr>
            <w:r w:rsidRPr="00C37964">
              <w:rPr>
                <w:lang w:eastAsia="zh-TW"/>
              </w:rPr>
              <w:t>77.6%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4.23 </w:t>
            </w:r>
          </w:p>
        </w:tc>
        <w:tc>
          <w:tcPr>
            <w:tcW w:w="1276" w:type="dxa"/>
            <w:vAlign w:val="center"/>
          </w:tcPr>
          <w:p w:rsidR="00C37964" w:rsidRPr="007B57CF" w:rsidRDefault="00C37964" w:rsidP="00C37964">
            <w:pPr>
              <w:spacing w:before="0"/>
              <w:jc w:val="center"/>
            </w:pPr>
            <w:r w:rsidRPr="007B57CF">
              <w:rPr>
                <w:lang w:eastAsia="zh-TW"/>
              </w:rPr>
              <w:t>3.23</w:t>
            </w:r>
          </w:p>
        </w:tc>
        <w:tc>
          <w:tcPr>
            <w:tcW w:w="2014" w:type="dxa"/>
            <w:vAlign w:val="center"/>
          </w:tcPr>
          <w:p w:rsidR="00C37964" w:rsidRPr="007B57CF" w:rsidRDefault="00C37964" w:rsidP="00C37964">
            <w:pPr>
              <w:spacing w:before="0"/>
              <w:jc w:val="center"/>
              <w:rPr>
                <w:lang w:eastAsia="zh-TW"/>
              </w:rPr>
            </w:pPr>
            <w:r w:rsidRPr="00C37964">
              <w:rPr>
                <w:lang w:eastAsia="zh-TW"/>
              </w:rPr>
              <w:t>76.4%</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4.27 </w:t>
            </w:r>
          </w:p>
        </w:tc>
        <w:tc>
          <w:tcPr>
            <w:tcW w:w="1276" w:type="dxa"/>
            <w:vAlign w:val="center"/>
          </w:tcPr>
          <w:p w:rsidR="00C37964" w:rsidRPr="007B57CF" w:rsidRDefault="00C37964" w:rsidP="00C37964">
            <w:pPr>
              <w:spacing w:before="0"/>
              <w:jc w:val="center"/>
            </w:pPr>
            <w:r w:rsidRPr="007B57CF">
              <w:rPr>
                <w:lang w:eastAsia="zh-TW"/>
              </w:rPr>
              <w:t>3.08</w:t>
            </w:r>
          </w:p>
        </w:tc>
        <w:tc>
          <w:tcPr>
            <w:tcW w:w="2014" w:type="dxa"/>
            <w:vAlign w:val="center"/>
          </w:tcPr>
          <w:p w:rsidR="00C37964" w:rsidRPr="007B57CF" w:rsidRDefault="00C37964" w:rsidP="00C37964">
            <w:pPr>
              <w:spacing w:before="0"/>
              <w:jc w:val="center"/>
              <w:rPr>
                <w:lang w:eastAsia="zh-TW"/>
              </w:rPr>
            </w:pPr>
            <w:r w:rsidRPr="00C37964">
              <w:rPr>
                <w:lang w:eastAsia="zh-TW"/>
              </w:rPr>
              <w:t>72.0%</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4.19 </w:t>
            </w:r>
          </w:p>
        </w:tc>
        <w:tc>
          <w:tcPr>
            <w:tcW w:w="1276" w:type="dxa"/>
            <w:vAlign w:val="center"/>
          </w:tcPr>
          <w:p w:rsidR="00C37964" w:rsidRPr="007B57CF" w:rsidRDefault="00C37964" w:rsidP="00C37964">
            <w:pPr>
              <w:spacing w:before="0"/>
              <w:jc w:val="center"/>
            </w:pPr>
            <w:r w:rsidRPr="007B57CF">
              <w:rPr>
                <w:lang w:eastAsia="zh-TW"/>
              </w:rPr>
              <w:t>3.04</w:t>
            </w:r>
          </w:p>
        </w:tc>
        <w:tc>
          <w:tcPr>
            <w:tcW w:w="2014" w:type="dxa"/>
            <w:vAlign w:val="center"/>
          </w:tcPr>
          <w:p w:rsidR="00C37964" w:rsidRPr="007B57CF" w:rsidRDefault="00C37964" w:rsidP="00C37964">
            <w:pPr>
              <w:spacing w:before="0"/>
              <w:jc w:val="center"/>
              <w:rPr>
                <w:lang w:eastAsia="zh-TW"/>
              </w:rPr>
            </w:pPr>
            <w:r w:rsidRPr="00C37964">
              <w:rPr>
                <w:lang w:eastAsia="zh-TW"/>
              </w:rPr>
              <w:t>72.6%</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r w:rsidRPr="00CF7988">
              <w:t>Harbor</w:t>
            </w:r>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4.03 </w:t>
            </w:r>
          </w:p>
        </w:tc>
        <w:tc>
          <w:tcPr>
            <w:tcW w:w="1276" w:type="dxa"/>
            <w:vAlign w:val="center"/>
          </w:tcPr>
          <w:p w:rsidR="00C37964" w:rsidRPr="007B57CF" w:rsidRDefault="00C37964" w:rsidP="00C37964">
            <w:pPr>
              <w:spacing w:before="0"/>
              <w:jc w:val="center"/>
            </w:pPr>
            <w:r w:rsidRPr="007B57CF">
              <w:rPr>
                <w:lang w:eastAsia="zh-TW"/>
              </w:rPr>
              <w:t>3.33</w:t>
            </w:r>
          </w:p>
        </w:tc>
        <w:tc>
          <w:tcPr>
            <w:tcW w:w="2014" w:type="dxa"/>
            <w:vAlign w:val="center"/>
          </w:tcPr>
          <w:p w:rsidR="00C37964" w:rsidRPr="007B57CF" w:rsidRDefault="00C37964" w:rsidP="00C37964">
            <w:pPr>
              <w:spacing w:before="0"/>
              <w:jc w:val="center"/>
              <w:rPr>
                <w:lang w:eastAsia="zh-TW"/>
              </w:rPr>
            </w:pPr>
            <w:r w:rsidRPr="00C37964">
              <w:rPr>
                <w:lang w:eastAsia="zh-TW"/>
              </w:rPr>
              <w:t>82.8%</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4.09 </w:t>
            </w:r>
          </w:p>
        </w:tc>
        <w:tc>
          <w:tcPr>
            <w:tcW w:w="1276" w:type="dxa"/>
            <w:vAlign w:val="center"/>
          </w:tcPr>
          <w:p w:rsidR="00C37964" w:rsidRPr="007B57CF" w:rsidRDefault="00C37964" w:rsidP="00C37964">
            <w:pPr>
              <w:spacing w:before="0"/>
              <w:jc w:val="center"/>
            </w:pPr>
            <w:r w:rsidRPr="007B57CF">
              <w:rPr>
                <w:lang w:eastAsia="zh-TW"/>
              </w:rPr>
              <w:t>3.34</w:t>
            </w:r>
          </w:p>
        </w:tc>
        <w:tc>
          <w:tcPr>
            <w:tcW w:w="2014" w:type="dxa"/>
            <w:vAlign w:val="center"/>
          </w:tcPr>
          <w:p w:rsidR="00C37964" w:rsidRPr="007B57CF" w:rsidRDefault="00C37964" w:rsidP="00C37964">
            <w:pPr>
              <w:spacing w:before="0"/>
              <w:jc w:val="center"/>
              <w:rPr>
                <w:lang w:eastAsia="zh-TW"/>
              </w:rPr>
            </w:pPr>
            <w:r w:rsidRPr="00C37964">
              <w:rPr>
                <w:lang w:eastAsia="zh-TW"/>
              </w:rPr>
              <w:t>81.6%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4.09 </w:t>
            </w:r>
          </w:p>
        </w:tc>
        <w:tc>
          <w:tcPr>
            <w:tcW w:w="1276" w:type="dxa"/>
            <w:vAlign w:val="center"/>
          </w:tcPr>
          <w:p w:rsidR="00C37964" w:rsidRPr="007B57CF" w:rsidRDefault="00C37964" w:rsidP="00C37964">
            <w:pPr>
              <w:spacing w:before="0"/>
              <w:jc w:val="center"/>
            </w:pPr>
            <w:r w:rsidRPr="007B57CF">
              <w:rPr>
                <w:lang w:eastAsia="zh-TW"/>
              </w:rPr>
              <w:t>3.17</w:t>
            </w:r>
          </w:p>
        </w:tc>
        <w:tc>
          <w:tcPr>
            <w:tcW w:w="2014" w:type="dxa"/>
            <w:vAlign w:val="center"/>
          </w:tcPr>
          <w:p w:rsidR="00C37964" w:rsidRPr="007B57CF" w:rsidRDefault="00C37964" w:rsidP="00C37964">
            <w:pPr>
              <w:spacing w:before="0"/>
              <w:jc w:val="center"/>
              <w:rPr>
                <w:lang w:eastAsia="zh-TW"/>
              </w:rPr>
            </w:pPr>
            <w:r w:rsidRPr="00C37964">
              <w:rPr>
                <w:lang w:eastAsia="zh-TW"/>
              </w:rPr>
              <w:t>77.6%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4.21 </w:t>
            </w:r>
          </w:p>
        </w:tc>
        <w:tc>
          <w:tcPr>
            <w:tcW w:w="1276" w:type="dxa"/>
            <w:vAlign w:val="center"/>
          </w:tcPr>
          <w:p w:rsidR="00C37964" w:rsidRPr="007B57CF" w:rsidRDefault="00C37964" w:rsidP="00C37964">
            <w:pPr>
              <w:spacing w:before="0"/>
              <w:jc w:val="center"/>
            </w:pPr>
            <w:r w:rsidRPr="007B57CF">
              <w:rPr>
                <w:lang w:eastAsia="zh-TW"/>
              </w:rPr>
              <w:t>3.21</w:t>
            </w:r>
          </w:p>
        </w:tc>
        <w:tc>
          <w:tcPr>
            <w:tcW w:w="2014" w:type="dxa"/>
            <w:vAlign w:val="center"/>
          </w:tcPr>
          <w:p w:rsidR="00C37964" w:rsidRPr="007B57CF" w:rsidRDefault="00C37964" w:rsidP="00C37964">
            <w:pPr>
              <w:spacing w:before="0"/>
              <w:jc w:val="center"/>
              <w:rPr>
                <w:lang w:eastAsia="zh-TW"/>
              </w:rPr>
            </w:pPr>
            <w:r w:rsidRPr="00C37964">
              <w:rPr>
                <w:lang w:eastAsia="zh-TW"/>
              </w:rPr>
              <w:t>76.2%</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r w:rsidRPr="00CF7988">
              <w:t>Trolley</w:t>
            </w:r>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4.19 </w:t>
            </w:r>
          </w:p>
        </w:tc>
        <w:tc>
          <w:tcPr>
            <w:tcW w:w="1276" w:type="dxa"/>
            <w:vAlign w:val="center"/>
          </w:tcPr>
          <w:p w:rsidR="00C37964" w:rsidRPr="007B57CF" w:rsidRDefault="00C37964" w:rsidP="00C37964">
            <w:pPr>
              <w:spacing w:before="0"/>
              <w:jc w:val="center"/>
            </w:pPr>
            <w:r w:rsidRPr="007B57CF">
              <w:rPr>
                <w:lang w:eastAsia="zh-TW"/>
              </w:rPr>
              <w:t>3.34</w:t>
            </w:r>
          </w:p>
        </w:tc>
        <w:tc>
          <w:tcPr>
            <w:tcW w:w="2014" w:type="dxa"/>
            <w:vAlign w:val="center"/>
          </w:tcPr>
          <w:p w:rsidR="00C37964" w:rsidRPr="007B57CF" w:rsidRDefault="00C37964" w:rsidP="00C37964">
            <w:pPr>
              <w:spacing w:before="0"/>
              <w:jc w:val="center"/>
              <w:rPr>
                <w:lang w:eastAsia="zh-TW"/>
              </w:rPr>
            </w:pPr>
            <w:r w:rsidRPr="00C37964">
              <w:rPr>
                <w:lang w:eastAsia="zh-TW"/>
              </w:rPr>
              <w:t>79.8%</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4.21 </w:t>
            </w:r>
          </w:p>
        </w:tc>
        <w:tc>
          <w:tcPr>
            <w:tcW w:w="1276" w:type="dxa"/>
            <w:vAlign w:val="center"/>
          </w:tcPr>
          <w:p w:rsidR="00C37964" w:rsidRPr="007B57CF" w:rsidRDefault="00C37964" w:rsidP="00C37964">
            <w:pPr>
              <w:spacing w:before="0"/>
              <w:jc w:val="center"/>
            </w:pPr>
            <w:r w:rsidRPr="007B57CF">
              <w:rPr>
                <w:lang w:eastAsia="zh-TW"/>
              </w:rPr>
              <w:t>3.32</w:t>
            </w:r>
          </w:p>
        </w:tc>
        <w:tc>
          <w:tcPr>
            <w:tcW w:w="2014" w:type="dxa"/>
            <w:vAlign w:val="center"/>
          </w:tcPr>
          <w:p w:rsidR="00C37964" w:rsidRPr="007B57CF" w:rsidRDefault="00C37964" w:rsidP="00C37964">
            <w:pPr>
              <w:spacing w:before="0"/>
              <w:jc w:val="center"/>
              <w:rPr>
                <w:lang w:eastAsia="zh-TW"/>
              </w:rPr>
            </w:pPr>
            <w:r w:rsidRPr="00C37964">
              <w:rPr>
                <w:lang w:eastAsia="zh-TW"/>
              </w:rPr>
              <w:t>79.0%</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4.19 </w:t>
            </w:r>
          </w:p>
        </w:tc>
        <w:tc>
          <w:tcPr>
            <w:tcW w:w="1276" w:type="dxa"/>
            <w:vAlign w:val="center"/>
          </w:tcPr>
          <w:p w:rsidR="00C37964" w:rsidRPr="007B57CF" w:rsidRDefault="00C37964" w:rsidP="00C37964">
            <w:pPr>
              <w:spacing w:before="0"/>
              <w:jc w:val="center"/>
            </w:pPr>
            <w:r w:rsidRPr="007B57CF">
              <w:rPr>
                <w:lang w:eastAsia="zh-TW"/>
              </w:rPr>
              <w:t>3.16</w:t>
            </w:r>
          </w:p>
        </w:tc>
        <w:tc>
          <w:tcPr>
            <w:tcW w:w="2014" w:type="dxa"/>
            <w:vAlign w:val="center"/>
          </w:tcPr>
          <w:p w:rsidR="00C37964" w:rsidRPr="007B57CF" w:rsidRDefault="00C37964" w:rsidP="00C37964">
            <w:pPr>
              <w:spacing w:before="0"/>
              <w:jc w:val="center"/>
              <w:rPr>
                <w:lang w:eastAsia="zh-TW"/>
              </w:rPr>
            </w:pPr>
            <w:r w:rsidRPr="00C37964">
              <w:rPr>
                <w:lang w:eastAsia="zh-TW"/>
              </w:rPr>
              <w:t>75.4%</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4.21 </w:t>
            </w:r>
          </w:p>
        </w:tc>
        <w:tc>
          <w:tcPr>
            <w:tcW w:w="1276" w:type="dxa"/>
            <w:vAlign w:val="center"/>
          </w:tcPr>
          <w:p w:rsidR="00C37964" w:rsidRPr="007B57CF" w:rsidRDefault="00C37964" w:rsidP="00C37964">
            <w:pPr>
              <w:spacing w:before="0"/>
              <w:jc w:val="center"/>
            </w:pPr>
            <w:r w:rsidRPr="007B57CF">
              <w:rPr>
                <w:lang w:eastAsia="zh-TW"/>
              </w:rPr>
              <w:t>3.10</w:t>
            </w:r>
          </w:p>
        </w:tc>
        <w:tc>
          <w:tcPr>
            <w:tcW w:w="2014" w:type="dxa"/>
            <w:vAlign w:val="center"/>
          </w:tcPr>
          <w:p w:rsidR="00C37964" w:rsidRPr="007B57CF" w:rsidRDefault="00C37964" w:rsidP="00C37964">
            <w:pPr>
              <w:spacing w:before="0"/>
              <w:jc w:val="center"/>
              <w:rPr>
                <w:lang w:eastAsia="zh-TW"/>
              </w:rPr>
            </w:pPr>
            <w:r w:rsidRPr="00C37964">
              <w:rPr>
                <w:lang w:eastAsia="zh-TW"/>
              </w:rPr>
              <w:t>73.8%</w:t>
            </w:r>
          </w:p>
        </w:tc>
      </w:tr>
      <w:tr w:rsidR="000572EA" w:rsidTr="00E514FC">
        <w:trPr>
          <w:trHeight w:val="284"/>
          <w:jc w:val="center"/>
        </w:trPr>
        <w:tc>
          <w:tcPr>
            <w:tcW w:w="2475" w:type="dxa"/>
            <w:gridSpan w:val="2"/>
            <w:vAlign w:val="center"/>
          </w:tcPr>
          <w:p w:rsidR="000572EA" w:rsidRDefault="000572EA" w:rsidP="00AF5310">
            <w:pPr>
              <w:spacing w:before="0"/>
              <w:jc w:val="center"/>
            </w:pPr>
            <w:r w:rsidRPr="00CF7988">
              <w:t>Average</w:t>
            </w:r>
          </w:p>
        </w:tc>
        <w:tc>
          <w:tcPr>
            <w:tcW w:w="1206" w:type="dxa"/>
          </w:tcPr>
          <w:p w:rsidR="000572EA" w:rsidRPr="007B57CF" w:rsidRDefault="000572EA" w:rsidP="00AF5310">
            <w:pPr>
              <w:spacing w:before="0"/>
              <w:jc w:val="center"/>
              <w:rPr>
                <w:b/>
                <w:bCs/>
                <w:lang w:eastAsia="zh-TW"/>
              </w:rPr>
            </w:pPr>
            <w:r>
              <w:rPr>
                <w:b/>
                <w:bCs/>
                <w:lang w:eastAsia="zh-TW"/>
              </w:rPr>
              <w:t>3.70</w:t>
            </w:r>
          </w:p>
        </w:tc>
        <w:tc>
          <w:tcPr>
            <w:tcW w:w="1276" w:type="dxa"/>
            <w:vAlign w:val="center"/>
          </w:tcPr>
          <w:p w:rsidR="000572EA" w:rsidRPr="007B57CF" w:rsidRDefault="000572EA" w:rsidP="00AF5310">
            <w:pPr>
              <w:spacing w:before="0"/>
              <w:jc w:val="center"/>
            </w:pPr>
            <w:r w:rsidRPr="007B57CF">
              <w:rPr>
                <w:b/>
                <w:bCs/>
                <w:lang w:eastAsia="zh-TW"/>
              </w:rPr>
              <w:t>2.85</w:t>
            </w:r>
          </w:p>
        </w:tc>
        <w:tc>
          <w:tcPr>
            <w:tcW w:w="2014" w:type="dxa"/>
            <w:vAlign w:val="center"/>
          </w:tcPr>
          <w:p w:rsidR="000572EA" w:rsidRPr="007B57CF" w:rsidRDefault="00C37964" w:rsidP="00C37964">
            <w:pPr>
              <w:spacing w:before="0"/>
              <w:jc w:val="center"/>
            </w:pPr>
            <w:r>
              <w:rPr>
                <w:b/>
                <w:bCs/>
                <w:lang w:eastAsia="zh-TW"/>
              </w:rPr>
              <w:t>77.1%</w:t>
            </w:r>
          </w:p>
        </w:tc>
      </w:tr>
    </w:tbl>
    <w:p w:rsidR="003115FE" w:rsidRDefault="003115FE" w:rsidP="00566D2D">
      <w:pPr>
        <w:pStyle w:val="af1"/>
        <w:spacing w:before="136" w:after="0"/>
        <w:jc w:val="center"/>
        <w:rPr>
          <w:b/>
          <w:i w:val="0"/>
          <w:color w:val="0D0D0D" w:themeColor="text1" w:themeTint="F2"/>
          <w:sz w:val="22"/>
        </w:rPr>
      </w:pPr>
      <w:bookmarkStart w:id="288" w:name="_Ref509524531"/>
    </w:p>
    <w:p w:rsidR="00566D2D" w:rsidRPr="001D623B" w:rsidRDefault="00566D2D" w:rsidP="00566D2D">
      <w:pPr>
        <w:pStyle w:val="af1"/>
        <w:spacing w:before="136" w:after="0"/>
        <w:jc w:val="center"/>
        <w:rPr>
          <w:i w:val="0"/>
          <w:color w:val="0D0D0D" w:themeColor="text1" w:themeTint="F2"/>
          <w:sz w:val="22"/>
        </w:rPr>
      </w:pPr>
      <w:bookmarkStart w:id="289" w:name="_Ref510277590"/>
      <w:r w:rsidRPr="001D623B">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9674E8">
        <w:rPr>
          <w:b/>
          <w:i w:val="0"/>
          <w:noProof/>
          <w:color w:val="0D0D0D" w:themeColor="text1" w:themeTint="F2"/>
          <w:sz w:val="22"/>
        </w:rPr>
        <w:t>IX</w:t>
      </w:r>
      <w:r w:rsidR="000964E6">
        <w:rPr>
          <w:b/>
          <w:i w:val="0"/>
          <w:color w:val="0D0D0D" w:themeColor="text1" w:themeTint="F2"/>
          <w:sz w:val="22"/>
        </w:rPr>
        <w:fldChar w:fldCharType="end"/>
      </w:r>
      <w:bookmarkEnd w:id="288"/>
      <w:bookmarkEnd w:id="289"/>
      <w:r w:rsidRPr="001D623B">
        <w:rPr>
          <w:b/>
          <w:i w:val="0"/>
          <w:color w:val="0D0D0D" w:themeColor="text1" w:themeTint="F2"/>
          <w:sz w:val="22"/>
        </w:rPr>
        <w:t>.</w:t>
      </w:r>
      <w:r w:rsidRPr="001D623B">
        <w:rPr>
          <w:i w:val="0"/>
          <w:color w:val="0D0D0D" w:themeColor="text1" w:themeTint="F2"/>
          <w:sz w:val="22"/>
        </w:rPr>
        <w:t xml:space="preserve"> </w:t>
      </w:r>
      <w:r>
        <w:rPr>
          <w:i w:val="0"/>
          <w:color w:val="0D0D0D" w:themeColor="text1" w:themeTint="F2"/>
          <w:sz w:val="22"/>
        </w:rPr>
        <w:t>Processing</w:t>
      </w:r>
      <w:r w:rsidRPr="001D623B">
        <w:rPr>
          <w:i w:val="0"/>
          <w:color w:val="0D0D0D" w:themeColor="text1" w:themeTint="F2"/>
          <w:sz w:val="22"/>
        </w:rPr>
        <w:t xml:space="preserve"> time </w:t>
      </w:r>
      <w:r w:rsidR="008C60B4">
        <w:rPr>
          <w:i w:val="0"/>
          <w:color w:val="0D0D0D" w:themeColor="text1" w:themeTint="F2"/>
          <w:sz w:val="22"/>
        </w:rPr>
        <w:t>comparisons (bit-stream decoding and projection conversion)</w:t>
      </w:r>
    </w:p>
    <w:tbl>
      <w:tblPr>
        <w:tblStyle w:val="ae"/>
        <w:tblW w:w="0" w:type="auto"/>
        <w:jc w:val="center"/>
        <w:tblCellMar>
          <w:left w:w="0" w:type="dxa"/>
          <w:right w:w="0" w:type="dxa"/>
        </w:tblCellMar>
        <w:tblLook w:val="04A0" w:firstRow="1" w:lastRow="0" w:firstColumn="1" w:lastColumn="0" w:noHBand="0" w:noVBand="1"/>
      </w:tblPr>
      <w:tblGrid>
        <w:gridCol w:w="1271"/>
        <w:gridCol w:w="1033"/>
        <w:gridCol w:w="1082"/>
        <w:gridCol w:w="1082"/>
        <w:gridCol w:w="1012"/>
        <w:gridCol w:w="1630"/>
        <w:gridCol w:w="1630"/>
      </w:tblGrid>
      <w:tr w:rsidR="00006BE0" w:rsidTr="00B23B03">
        <w:trPr>
          <w:trHeight w:val="284"/>
          <w:jc w:val="center"/>
        </w:trPr>
        <w:tc>
          <w:tcPr>
            <w:tcW w:w="1271" w:type="dxa"/>
            <w:vAlign w:val="center"/>
          </w:tcPr>
          <w:p w:rsidR="00006BE0" w:rsidRDefault="00006BE0" w:rsidP="00006BE0">
            <w:pPr>
              <w:spacing w:before="0"/>
              <w:jc w:val="center"/>
            </w:pPr>
          </w:p>
        </w:tc>
        <w:tc>
          <w:tcPr>
            <w:tcW w:w="1033" w:type="dxa"/>
            <w:vAlign w:val="center"/>
          </w:tcPr>
          <w:p w:rsidR="00006BE0" w:rsidRPr="00CF7988" w:rsidRDefault="00006BE0" w:rsidP="00006BE0">
            <w:pPr>
              <w:spacing w:before="0"/>
              <w:jc w:val="center"/>
            </w:pPr>
            <w:r w:rsidRPr="00CF7988">
              <w:t>Rate Point</w:t>
            </w:r>
          </w:p>
        </w:tc>
        <w:tc>
          <w:tcPr>
            <w:tcW w:w="1082" w:type="dxa"/>
            <w:vAlign w:val="center"/>
          </w:tcPr>
          <w:p w:rsidR="00006BE0" w:rsidRPr="00CF7988" w:rsidRDefault="00006BE0" w:rsidP="00006BE0">
            <w:pPr>
              <w:spacing w:before="0"/>
              <w:jc w:val="center"/>
            </w:pPr>
            <w:r w:rsidRPr="00CF7988">
              <w:t xml:space="preserve">HM </w:t>
            </w:r>
          </w:p>
          <w:p w:rsidR="00006BE0" w:rsidRPr="00CF7988" w:rsidRDefault="00006BE0" w:rsidP="00006BE0">
            <w:pPr>
              <w:spacing w:before="0"/>
              <w:jc w:val="center"/>
            </w:pPr>
            <w:r w:rsidRPr="00CF7988">
              <w:t xml:space="preserve">anchors </w:t>
            </w:r>
            <w:r w:rsidR="00A54E86" w:rsidRPr="00CF7988">
              <w:t>[s</w:t>
            </w:r>
            <w:r w:rsidR="00A54E86">
              <w:t>ec/frame</w:t>
            </w:r>
            <w:r w:rsidR="00A54E86" w:rsidRPr="00CF7988">
              <w:t>]</w:t>
            </w:r>
          </w:p>
        </w:tc>
        <w:tc>
          <w:tcPr>
            <w:tcW w:w="1082" w:type="dxa"/>
            <w:vAlign w:val="center"/>
          </w:tcPr>
          <w:p w:rsidR="00006BE0" w:rsidRPr="00CF7988" w:rsidRDefault="00006BE0" w:rsidP="00006BE0">
            <w:pPr>
              <w:spacing w:before="0"/>
              <w:jc w:val="center"/>
            </w:pPr>
            <w:r w:rsidRPr="00CF7988">
              <w:t xml:space="preserve">JEM </w:t>
            </w:r>
          </w:p>
          <w:p w:rsidR="00006BE0" w:rsidRPr="00CF7988" w:rsidRDefault="00006BE0" w:rsidP="00006BE0">
            <w:pPr>
              <w:spacing w:before="0"/>
              <w:jc w:val="center"/>
            </w:pPr>
            <w:r w:rsidRPr="00CF7988">
              <w:t xml:space="preserve">anchors </w:t>
            </w:r>
            <w:r w:rsidR="00A54E86" w:rsidRPr="00CF7988">
              <w:t>[s</w:t>
            </w:r>
            <w:r w:rsidR="00A54E86">
              <w:t>ec/frame</w:t>
            </w:r>
            <w:r w:rsidR="00A54E86" w:rsidRPr="00CF7988">
              <w:t>]</w:t>
            </w:r>
          </w:p>
        </w:tc>
        <w:tc>
          <w:tcPr>
            <w:tcW w:w="919" w:type="dxa"/>
            <w:vAlign w:val="center"/>
          </w:tcPr>
          <w:p w:rsidR="00006BE0" w:rsidRPr="00CF7988" w:rsidRDefault="00006BE0" w:rsidP="00006BE0">
            <w:pPr>
              <w:spacing w:before="0"/>
              <w:jc w:val="center"/>
            </w:pPr>
            <w:r w:rsidRPr="00CF7988">
              <w:t>Proposed</w:t>
            </w:r>
          </w:p>
          <w:p w:rsidR="00006BE0" w:rsidRPr="00CF7988" w:rsidRDefault="00A54E86" w:rsidP="00006BE0">
            <w:pPr>
              <w:spacing w:before="0"/>
              <w:jc w:val="center"/>
            </w:pPr>
            <w:r w:rsidRPr="00CF7988">
              <w:t>[s</w:t>
            </w:r>
            <w:r>
              <w:t>ec/frame</w:t>
            </w:r>
            <w:r w:rsidRPr="00CF7988">
              <w:t>]</w:t>
            </w:r>
          </w:p>
        </w:tc>
        <w:tc>
          <w:tcPr>
            <w:tcW w:w="1630" w:type="dxa"/>
            <w:vAlign w:val="center"/>
          </w:tcPr>
          <w:p w:rsidR="00006BE0" w:rsidRPr="00CF7988" w:rsidRDefault="00006BE0" w:rsidP="00006BE0">
            <w:pPr>
              <w:spacing w:before="0"/>
              <w:jc w:val="center"/>
            </w:pPr>
            <w:r w:rsidRPr="00CF7988">
              <w:t>Proposed vs. HM anchors</w:t>
            </w:r>
          </w:p>
        </w:tc>
        <w:tc>
          <w:tcPr>
            <w:tcW w:w="1630" w:type="dxa"/>
            <w:vAlign w:val="center"/>
          </w:tcPr>
          <w:p w:rsidR="00006BE0" w:rsidRPr="00CF7988" w:rsidRDefault="00006BE0">
            <w:pPr>
              <w:spacing w:before="0"/>
              <w:jc w:val="center"/>
            </w:pPr>
            <w:r w:rsidRPr="00CF7988">
              <w:t>Proposed</w:t>
            </w:r>
            <w:r w:rsidRPr="00CF7988" w:rsidDel="000572EA">
              <w:t xml:space="preserve"> </w:t>
            </w:r>
            <w:r w:rsidRPr="00CF7988">
              <w:t>vs. JEM anchors</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r w:rsidRPr="00CF7988">
              <w:t>Balboa</w:t>
            </w:r>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2.65</w:t>
            </w:r>
          </w:p>
        </w:tc>
        <w:tc>
          <w:tcPr>
            <w:tcW w:w="1082" w:type="dxa"/>
            <w:vAlign w:val="center"/>
          </w:tcPr>
          <w:p w:rsidR="00566D2D" w:rsidRPr="00A35490" w:rsidRDefault="00566D2D" w:rsidP="00E226C9">
            <w:pPr>
              <w:spacing w:before="0"/>
              <w:jc w:val="center"/>
              <w:rPr>
                <w:color w:val="000000"/>
              </w:rPr>
            </w:pPr>
            <w:r w:rsidRPr="00A35490">
              <w:rPr>
                <w:color w:val="000000"/>
              </w:rPr>
              <w:t>4.59</w:t>
            </w:r>
          </w:p>
        </w:tc>
        <w:tc>
          <w:tcPr>
            <w:tcW w:w="919" w:type="dxa"/>
            <w:vAlign w:val="center"/>
          </w:tcPr>
          <w:p w:rsidR="00566D2D" w:rsidRPr="00A35490" w:rsidRDefault="00566D2D" w:rsidP="00E226C9">
            <w:pPr>
              <w:spacing w:before="0"/>
              <w:jc w:val="center"/>
              <w:rPr>
                <w:color w:val="000000"/>
              </w:rPr>
            </w:pPr>
            <w:r w:rsidRPr="00A35490">
              <w:rPr>
                <w:color w:val="000000"/>
              </w:rPr>
              <w:t>10.02</w:t>
            </w:r>
          </w:p>
        </w:tc>
        <w:tc>
          <w:tcPr>
            <w:tcW w:w="1630" w:type="dxa"/>
            <w:vAlign w:val="center"/>
          </w:tcPr>
          <w:p w:rsidR="00566D2D" w:rsidRPr="00A35490" w:rsidRDefault="00566D2D" w:rsidP="00E226C9">
            <w:pPr>
              <w:spacing w:before="0"/>
              <w:jc w:val="center"/>
              <w:rPr>
                <w:color w:val="000000"/>
              </w:rPr>
            </w:pPr>
            <w:r w:rsidRPr="00A35490">
              <w:rPr>
                <w:color w:val="000000"/>
              </w:rPr>
              <w:t>378.6%</w:t>
            </w:r>
          </w:p>
        </w:tc>
        <w:tc>
          <w:tcPr>
            <w:tcW w:w="1630" w:type="dxa"/>
            <w:vAlign w:val="center"/>
          </w:tcPr>
          <w:p w:rsidR="00566D2D" w:rsidRPr="0002294A" w:rsidRDefault="00566D2D" w:rsidP="00E226C9">
            <w:pPr>
              <w:spacing w:before="0"/>
              <w:jc w:val="center"/>
              <w:rPr>
                <w:color w:val="000000"/>
              </w:rPr>
            </w:pPr>
            <w:r w:rsidRPr="00A35490">
              <w:rPr>
                <w:color w:val="000000"/>
              </w:rPr>
              <w:t>218.2%</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2.64</w:t>
            </w:r>
          </w:p>
        </w:tc>
        <w:tc>
          <w:tcPr>
            <w:tcW w:w="1082" w:type="dxa"/>
            <w:vAlign w:val="center"/>
          </w:tcPr>
          <w:p w:rsidR="00566D2D" w:rsidRPr="00A35490" w:rsidRDefault="00566D2D" w:rsidP="00E226C9">
            <w:pPr>
              <w:spacing w:before="0"/>
              <w:jc w:val="center"/>
              <w:rPr>
                <w:color w:val="000000"/>
              </w:rPr>
            </w:pPr>
            <w:r w:rsidRPr="00A35490">
              <w:rPr>
                <w:color w:val="000000"/>
              </w:rPr>
              <w:t>4.59</w:t>
            </w:r>
          </w:p>
        </w:tc>
        <w:tc>
          <w:tcPr>
            <w:tcW w:w="919" w:type="dxa"/>
            <w:vAlign w:val="center"/>
          </w:tcPr>
          <w:p w:rsidR="00566D2D" w:rsidRPr="00A35490" w:rsidRDefault="00566D2D" w:rsidP="00E226C9">
            <w:pPr>
              <w:spacing w:before="0"/>
              <w:jc w:val="center"/>
              <w:rPr>
                <w:color w:val="000000"/>
              </w:rPr>
            </w:pPr>
            <w:r w:rsidRPr="00A35490">
              <w:rPr>
                <w:color w:val="000000"/>
              </w:rPr>
              <w:t>9.39</w:t>
            </w:r>
          </w:p>
        </w:tc>
        <w:tc>
          <w:tcPr>
            <w:tcW w:w="1630" w:type="dxa"/>
            <w:vAlign w:val="center"/>
          </w:tcPr>
          <w:p w:rsidR="00566D2D" w:rsidRPr="00A35490" w:rsidRDefault="00566D2D" w:rsidP="00E226C9">
            <w:pPr>
              <w:spacing w:before="0"/>
              <w:jc w:val="center"/>
              <w:rPr>
                <w:color w:val="000000"/>
              </w:rPr>
            </w:pPr>
            <w:r w:rsidRPr="00A35490">
              <w:rPr>
                <w:color w:val="000000"/>
              </w:rPr>
              <w:t>355.8%</w:t>
            </w:r>
          </w:p>
        </w:tc>
        <w:tc>
          <w:tcPr>
            <w:tcW w:w="1630" w:type="dxa"/>
            <w:vAlign w:val="center"/>
          </w:tcPr>
          <w:p w:rsidR="00566D2D" w:rsidRDefault="00566D2D" w:rsidP="00E226C9">
            <w:pPr>
              <w:spacing w:before="0"/>
              <w:jc w:val="center"/>
              <w:rPr>
                <w:color w:val="000000"/>
              </w:rPr>
            </w:pPr>
            <w:r w:rsidRPr="00A35490">
              <w:rPr>
                <w:color w:val="000000"/>
              </w:rPr>
              <w:t>204.5%</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2.64</w:t>
            </w:r>
          </w:p>
        </w:tc>
        <w:tc>
          <w:tcPr>
            <w:tcW w:w="1082" w:type="dxa"/>
            <w:vAlign w:val="center"/>
          </w:tcPr>
          <w:p w:rsidR="00566D2D" w:rsidRPr="00A35490" w:rsidRDefault="00566D2D" w:rsidP="00E226C9">
            <w:pPr>
              <w:spacing w:before="0"/>
              <w:jc w:val="center"/>
              <w:rPr>
                <w:color w:val="000000"/>
              </w:rPr>
            </w:pPr>
            <w:r w:rsidRPr="00A35490">
              <w:rPr>
                <w:color w:val="000000"/>
              </w:rPr>
              <w:t>4.49</w:t>
            </w:r>
          </w:p>
        </w:tc>
        <w:tc>
          <w:tcPr>
            <w:tcW w:w="919" w:type="dxa"/>
            <w:vAlign w:val="center"/>
          </w:tcPr>
          <w:p w:rsidR="00566D2D" w:rsidRPr="00A35490" w:rsidRDefault="00566D2D" w:rsidP="00E226C9">
            <w:pPr>
              <w:spacing w:before="0"/>
              <w:jc w:val="center"/>
              <w:rPr>
                <w:color w:val="000000"/>
              </w:rPr>
            </w:pPr>
            <w:r w:rsidRPr="00A35490">
              <w:rPr>
                <w:color w:val="000000"/>
              </w:rPr>
              <w:t>9.16</w:t>
            </w:r>
          </w:p>
        </w:tc>
        <w:tc>
          <w:tcPr>
            <w:tcW w:w="1630" w:type="dxa"/>
            <w:vAlign w:val="center"/>
          </w:tcPr>
          <w:p w:rsidR="00566D2D" w:rsidRPr="00A35490" w:rsidRDefault="00566D2D" w:rsidP="00E226C9">
            <w:pPr>
              <w:spacing w:before="0"/>
              <w:jc w:val="center"/>
              <w:rPr>
                <w:color w:val="000000"/>
              </w:rPr>
            </w:pPr>
            <w:r w:rsidRPr="00A35490">
              <w:rPr>
                <w:color w:val="000000"/>
              </w:rPr>
              <w:t>347.3%</w:t>
            </w:r>
          </w:p>
        </w:tc>
        <w:tc>
          <w:tcPr>
            <w:tcW w:w="1630" w:type="dxa"/>
            <w:vAlign w:val="center"/>
          </w:tcPr>
          <w:p w:rsidR="00566D2D" w:rsidRDefault="00566D2D" w:rsidP="00E226C9">
            <w:pPr>
              <w:spacing w:before="0"/>
              <w:jc w:val="center"/>
              <w:rPr>
                <w:color w:val="000000"/>
              </w:rPr>
            </w:pPr>
            <w:r w:rsidRPr="00A35490">
              <w:rPr>
                <w:color w:val="000000"/>
              </w:rPr>
              <w:t>204.2%</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2.59</w:t>
            </w:r>
          </w:p>
        </w:tc>
        <w:tc>
          <w:tcPr>
            <w:tcW w:w="1082" w:type="dxa"/>
            <w:vAlign w:val="center"/>
          </w:tcPr>
          <w:p w:rsidR="00566D2D" w:rsidRPr="00A35490" w:rsidRDefault="00566D2D" w:rsidP="00E226C9">
            <w:pPr>
              <w:spacing w:before="0"/>
              <w:jc w:val="center"/>
              <w:rPr>
                <w:color w:val="000000"/>
              </w:rPr>
            </w:pPr>
            <w:r w:rsidRPr="00A35490">
              <w:rPr>
                <w:color w:val="000000"/>
              </w:rPr>
              <w:t>4.19</w:t>
            </w:r>
          </w:p>
        </w:tc>
        <w:tc>
          <w:tcPr>
            <w:tcW w:w="919" w:type="dxa"/>
            <w:vAlign w:val="center"/>
          </w:tcPr>
          <w:p w:rsidR="00566D2D" w:rsidRPr="00A35490" w:rsidRDefault="00566D2D" w:rsidP="00E226C9">
            <w:pPr>
              <w:spacing w:before="0"/>
              <w:jc w:val="center"/>
              <w:rPr>
                <w:color w:val="000000"/>
              </w:rPr>
            </w:pPr>
            <w:r w:rsidRPr="00A35490">
              <w:rPr>
                <w:color w:val="000000"/>
              </w:rPr>
              <w:t>8.69</w:t>
            </w:r>
          </w:p>
        </w:tc>
        <w:tc>
          <w:tcPr>
            <w:tcW w:w="1630" w:type="dxa"/>
            <w:vAlign w:val="center"/>
          </w:tcPr>
          <w:p w:rsidR="00566D2D" w:rsidRPr="00A35490" w:rsidRDefault="00566D2D" w:rsidP="00E226C9">
            <w:pPr>
              <w:spacing w:before="0"/>
              <w:jc w:val="center"/>
              <w:rPr>
                <w:color w:val="000000"/>
              </w:rPr>
            </w:pPr>
            <w:r w:rsidRPr="00A35490">
              <w:rPr>
                <w:color w:val="000000"/>
              </w:rPr>
              <w:t>335.1%</w:t>
            </w:r>
          </w:p>
        </w:tc>
        <w:tc>
          <w:tcPr>
            <w:tcW w:w="1630" w:type="dxa"/>
            <w:vAlign w:val="center"/>
          </w:tcPr>
          <w:p w:rsidR="00566D2D" w:rsidRDefault="00566D2D" w:rsidP="00E226C9">
            <w:pPr>
              <w:spacing w:before="0"/>
              <w:jc w:val="center"/>
              <w:rPr>
                <w:color w:val="000000"/>
              </w:rPr>
            </w:pPr>
            <w:r w:rsidRPr="00A35490">
              <w:rPr>
                <w:color w:val="000000"/>
              </w:rPr>
              <w:t>207.5%</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proofErr w:type="spellStart"/>
            <w:r w:rsidRPr="00CF7988">
              <w:t>ChairliftRide</w:t>
            </w:r>
            <w:proofErr w:type="spellEnd"/>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4.60</w:t>
            </w:r>
          </w:p>
        </w:tc>
        <w:tc>
          <w:tcPr>
            <w:tcW w:w="1082" w:type="dxa"/>
            <w:vAlign w:val="center"/>
          </w:tcPr>
          <w:p w:rsidR="00566D2D" w:rsidRPr="00A35490" w:rsidRDefault="00566D2D" w:rsidP="00E226C9">
            <w:pPr>
              <w:spacing w:before="0"/>
              <w:jc w:val="center"/>
              <w:rPr>
                <w:color w:val="000000"/>
              </w:rPr>
            </w:pPr>
            <w:r w:rsidRPr="00A35490">
              <w:rPr>
                <w:color w:val="000000"/>
              </w:rPr>
              <w:t>6.78</w:t>
            </w:r>
          </w:p>
        </w:tc>
        <w:tc>
          <w:tcPr>
            <w:tcW w:w="919" w:type="dxa"/>
            <w:vAlign w:val="center"/>
          </w:tcPr>
          <w:p w:rsidR="00566D2D" w:rsidRPr="00A35490" w:rsidRDefault="00566D2D" w:rsidP="00E226C9">
            <w:pPr>
              <w:spacing w:before="0"/>
              <w:jc w:val="center"/>
              <w:rPr>
                <w:color w:val="000000"/>
              </w:rPr>
            </w:pPr>
            <w:r w:rsidRPr="00A35490">
              <w:rPr>
                <w:color w:val="000000"/>
              </w:rPr>
              <w:t>10.58</w:t>
            </w:r>
          </w:p>
        </w:tc>
        <w:tc>
          <w:tcPr>
            <w:tcW w:w="1630" w:type="dxa"/>
            <w:vAlign w:val="center"/>
          </w:tcPr>
          <w:p w:rsidR="00566D2D" w:rsidRPr="00A35490" w:rsidRDefault="00566D2D" w:rsidP="00E226C9">
            <w:pPr>
              <w:spacing w:before="0"/>
              <w:jc w:val="center"/>
              <w:rPr>
                <w:color w:val="000000"/>
              </w:rPr>
            </w:pPr>
            <w:r w:rsidRPr="00A35490">
              <w:rPr>
                <w:color w:val="000000"/>
              </w:rPr>
              <w:t>230.1%</w:t>
            </w:r>
          </w:p>
        </w:tc>
        <w:tc>
          <w:tcPr>
            <w:tcW w:w="1630" w:type="dxa"/>
            <w:vAlign w:val="center"/>
          </w:tcPr>
          <w:p w:rsidR="00566D2D" w:rsidRDefault="00566D2D" w:rsidP="00E226C9">
            <w:pPr>
              <w:spacing w:before="0"/>
              <w:jc w:val="center"/>
              <w:rPr>
                <w:color w:val="000000"/>
              </w:rPr>
            </w:pPr>
            <w:r w:rsidRPr="00A35490">
              <w:rPr>
                <w:color w:val="000000"/>
              </w:rPr>
              <w:t>156.1%</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4.34</w:t>
            </w:r>
          </w:p>
        </w:tc>
        <w:tc>
          <w:tcPr>
            <w:tcW w:w="1082" w:type="dxa"/>
            <w:vAlign w:val="center"/>
          </w:tcPr>
          <w:p w:rsidR="00566D2D" w:rsidRPr="00A35490" w:rsidRDefault="00566D2D" w:rsidP="00E226C9">
            <w:pPr>
              <w:spacing w:before="0"/>
              <w:jc w:val="center"/>
              <w:rPr>
                <w:color w:val="000000"/>
              </w:rPr>
            </w:pPr>
            <w:r w:rsidRPr="00A35490">
              <w:rPr>
                <w:color w:val="000000"/>
              </w:rPr>
              <w:t>6.39</w:t>
            </w:r>
          </w:p>
        </w:tc>
        <w:tc>
          <w:tcPr>
            <w:tcW w:w="919" w:type="dxa"/>
            <w:vAlign w:val="center"/>
          </w:tcPr>
          <w:p w:rsidR="00566D2D" w:rsidRPr="00A35490" w:rsidRDefault="00566D2D" w:rsidP="00E226C9">
            <w:pPr>
              <w:spacing w:before="0"/>
              <w:jc w:val="center"/>
              <w:rPr>
                <w:color w:val="000000"/>
              </w:rPr>
            </w:pPr>
            <w:r w:rsidRPr="00A35490">
              <w:rPr>
                <w:color w:val="000000"/>
              </w:rPr>
              <w:t>10.08</w:t>
            </w:r>
          </w:p>
        </w:tc>
        <w:tc>
          <w:tcPr>
            <w:tcW w:w="1630" w:type="dxa"/>
            <w:vAlign w:val="center"/>
          </w:tcPr>
          <w:p w:rsidR="00566D2D" w:rsidRPr="00A35490" w:rsidRDefault="00566D2D" w:rsidP="00E226C9">
            <w:pPr>
              <w:spacing w:before="0"/>
              <w:jc w:val="center"/>
              <w:rPr>
                <w:color w:val="000000"/>
              </w:rPr>
            </w:pPr>
            <w:r w:rsidRPr="00A35490">
              <w:rPr>
                <w:color w:val="000000"/>
              </w:rPr>
              <w:t>232.5%</w:t>
            </w:r>
          </w:p>
        </w:tc>
        <w:tc>
          <w:tcPr>
            <w:tcW w:w="1630" w:type="dxa"/>
            <w:vAlign w:val="center"/>
          </w:tcPr>
          <w:p w:rsidR="00566D2D" w:rsidRDefault="00566D2D" w:rsidP="00E226C9">
            <w:pPr>
              <w:spacing w:before="0"/>
              <w:jc w:val="center"/>
              <w:rPr>
                <w:color w:val="000000"/>
              </w:rPr>
            </w:pPr>
            <w:r w:rsidRPr="00A35490">
              <w:rPr>
                <w:color w:val="000000"/>
              </w:rPr>
              <w:t>157.8%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4.17</w:t>
            </w:r>
          </w:p>
        </w:tc>
        <w:tc>
          <w:tcPr>
            <w:tcW w:w="1082" w:type="dxa"/>
            <w:vAlign w:val="center"/>
          </w:tcPr>
          <w:p w:rsidR="00566D2D" w:rsidRPr="00A35490" w:rsidRDefault="00566D2D" w:rsidP="00E226C9">
            <w:pPr>
              <w:spacing w:before="0"/>
              <w:jc w:val="center"/>
              <w:rPr>
                <w:color w:val="000000"/>
              </w:rPr>
            </w:pPr>
            <w:r w:rsidRPr="00A35490">
              <w:rPr>
                <w:color w:val="000000"/>
              </w:rPr>
              <w:t>6.10</w:t>
            </w:r>
          </w:p>
        </w:tc>
        <w:tc>
          <w:tcPr>
            <w:tcW w:w="919" w:type="dxa"/>
            <w:vAlign w:val="center"/>
          </w:tcPr>
          <w:p w:rsidR="00566D2D" w:rsidRPr="00A35490" w:rsidRDefault="00566D2D" w:rsidP="00E226C9">
            <w:pPr>
              <w:spacing w:before="0"/>
              <w:jc w:val="center"/>
              <w:rPr>
                <w:color w:val="000000"/>
              </w:rPr>
            </w:pPr>
            <w:r w:rsidRPr="00A35490">
              <w:rPr>
                <w:color w:val="000000"/>
              </w:rPr>
              <w:t>9.54</w:t>
            </w:r>
          </w:p>
        </w:tc>
        <w:tc>
          <w:tcPr>
            <w:tcW w:w="1630" w:type="dxa"/>
            <w:vAlign w:val="center"/>
          </w:tcPr>
          <w:p w:rsidR="00566D2D" w:rsidRPr="00A35490" w:rsidRDefault="00566D2D" w:rsidP="00E226C9">
            <w:pPr>
              <w:spacing w:before="0"/>
              <w:jc w:val="center"/>
              <w:rPr>
                <w:color w:val="000000"/>
              </w:rPr>
            </w:pPr>
            <w:r w:rsidRPr="00A35490">
              <w:rPr>
                <w:color w:val="000000"/>
              </w:rPr>
              <w:t>228.9%</w:t>
            </w:r>
          </w:p>
        </w:tc>
        <w:tc>
          <w:tcPr>
            <w:tcW w:w="1630" w:type="dxa"/>
            <w:vAlign w:val="center"/>
          </w:tcPr>
          <w:p w:rsidR="00566D2D" w:rsidRDefault="00566D2D" w:rsidP="00E226C9">
            <w:pPr>
              <w:spacing w:before="0"/>
              <w:jc w:val="center"/>
              <w:rPr>
                <w:color w:val="000000"/>
              </w:rPr>
            </w:pPr>
            <w:r w:rsidRPr="00A35490">
              <w:rPr>
                <w:color w:val="000000"/>
              </w:rPr>
              <w:t>156.3%</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4.30</w:t>
            </w:r>
          </w:p>
        </w:tc>
        <w:tc>
          <w:tcPr>
            <w:tcW w:w="1082" w:type="dxa"/>
            <w:vAlign w:val="center"/>
          </w:tcPr>
          <w:p w:rsidR="00566D2D" w:rsidRPr="00A35490" w:rsidRDefault="00566D2D" w:rsidP="00E226C9">
            <w:pPr>
              <w:spacing w:before="0"/>
              <w:jc w:val="center"/>
              <w:rPr>
                <w:color w:val="000000"/>
              </w:rPr>
            </w:pPr>
            <w:r w:rsidRPr="00A35490">
              <w:rPr>
                <w:color w:val="000000"/>
              </w:rPr>
              <w:t>6.20</w:t>
            </w:r>
          </w:p>
        </w:tc>
        <w:tc>
          <w:tcPr>
            <w:tcW w:w="919" w:type="dxa"/>
            <w:vAlign w:val="center"/>
          </w:tcPr>
          <w:p w:rsidR="00566D2D" w:rsidRPr="00A35490" w:rsidRDefault="00566D2D" w:rsidP="00E226C9">
            <w:pPr>
              <w:spacing w:before="0"/>
              <w:jc w:val="center"/>
              <w:rPr>
                <w:color w:val="000000"/>
              </w:rPr>
            </w:pPr>
            <w:r w:rsidRPr="00A35490">
              <w:rPr>
                <w:color w:val="000000"/>
              </w:rPr>
              <w:t>9.41</w:t>
            </w:r>
          </w:p>
        </w:tc>
        <w:tc>
          <w:tcPr>
            <w:tcW w:w="1630" w:type="dxa"/>
            <w:vAlign w:val="center"/>
          </w:tcPr>
          <w:p w:rsidR="00566D2D" w:rsidRPr="00A35490" w:rsidRDefault="00566D2D" w:rsidP="00E226C9">
            <w:pPr>
              <w:spacing w:before="0"/>
              <w:jc w:val="center"/>
              <w:rPr>
                <w:color w:val="000000"/>
              </w:rPr>
            </w:pPr>
            <w:r w:rsidRPr="00A35490">
              <w:rPr>
                <w:color w:val="000000"/>
              </w:rPr>
              <w:t>219.0%</w:t>
            </w:r>
          </w:p>
        </w:tc>
        <w:tc>
          <w:tcPr>
            <w:tcW w:w="1630" w:type="dxa"/>
            <w:vAlign w:val="center"/>
          </w:tcPr>
          <w:p w:rsidR="00566D2D" w:rsidRDefault="00566D2D" w:rsidP="00E226C9">
            <w:pPr>
              <w:spacing w:before="0"/>
              <w:jc w:val="center"/>
              <w:rPr>
                <w:color w:val="000000"/>
              </w:rPr>
            </w:pPr>
            <w:r w:rsidRPr="00A35490">
              <w:rPr>
                <w:color w:val="000000"/>
              </w:rPr>
              <w:t>151.8%</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proofErr w:type="spellStart"/>
            <w:r w:rsidRPr="00CF7988">
              <w:t>KiteFlite</w:t>
            </w:r>
            <w:proofErr w:type="spellEnd"/>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4.40</w:t>
            </w:r>
          </w:p>
        </w:tc>
        <w:tc>
          <w:tcPr>
            <w:tcW w:w="1082" w:type="dxa"/>
            <w:vAlign w:val="center"/>
          </w:tcPr>
          <w:p w:rsidR="00566D2D" w:rsidRPr="00A35490" w:rsidRDefault="00566D2D" w:rsidP="00E226C9">
            <w:pPr>
              <w:spacing w:before="0"/>
              <w:jc w:val="center"/>
              <w:rPr>
                <w:color w:val="000000"/>
              </w:rPr>
            </w:pPr>
            <w:r w:rsidRPr="00A35490">
              <w:rPr>
                <w:color w:val="000000"/>
              </w:rPr>
              <w:t>5.84</w:t>
            </w:r>
          </w:p>
        </w:tc>
        <w:tc>
          <w:tcPr>
            <w:tcW w:w="919" w:type="dxa"/>
            <w:vAlign w:val="center"/>
          </w:tcPr>
          <w:p w:rsidR="00566D2D" w:rsidRPr="00A35490" w:rsidRDefault="00566D2D" w:rsidP="00E226C9">
            <w:pPr>
              <w:spacing w:before="0"/>
              <w:jc w:val="center"/>
              <w:rPr>
                <w:color w:val="000000"/>
              </w:rPr>
            </w:pPr>
            <w:r w:rsidRPr="00A35490">
              <w:rPr>
                <w:color w:val="000000"/>
              </w:rPr>
              <w:t>9.31</w:t>
            </w:r>
          </w:p>
        </w:tc>
        <w:tc>
          <w:tcPr>
            <w:tcW w:w="1630" w:type="dxa"/>
            <w:vAlign w:val="center"/>
          </w:tcPr>
          <w:p w:rsidR="00566D2D" w:rsidRPr="00A35490" w:rsidRDefault="00566D2D" w:rsidP="00E226C9">
            <w:pPr>
              <w:spacing w:before="0"/>
              <w:jc w:val="center"/>
              <w:rPr>
                <w:color w:val="000000"/>
              </w:rPr>
            </w:pPr>
            <w:r w:rsidRPr="00A35490">
              <w:rPr>
                <w:color w:val="000000"/>
              </w:rPr>
              <w:t>211.6%</w:t>
            </w:r>
          </w:p>
        </w:tc>
        <w:tc>
          <w:tcPr>
            <w:tcW w:w="1630" w:type="dxa"/>
            <w:vAlign w:val="center"/>
          </w:tcPr>
          <w:p w:rsidR="00566D2D" w:rsidRDefault="00566D2D" w:rsidP="00E226C9">
            <w:pPr>
              <w:spacing w:before="0"/>
              <w:jc w:val="center"/>
              <w:rPr>
                <w:color w:val="000000"/>
              </w:rPr>
            </w:pPr>
            <w:r w:rsidRPr="00A35490">
              <w:rPr>
                <w:color w:val="000000"/>
              </w:rPr>
              <w:t>159.4%</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4.48</w:t>
            </w:r>
          </w:p>
        </w:tc>
        <w:tc>
          <w:tcPr>
            <w:tcW w:w="1082" w:type="dxa"/>
            <w:vAlign w:val="center"/>
          </w:tcPr>
          <w:p w:rsidR="00566D2D" w:rsidRPr="00A35490" w:rsidRDefault="00566D2D" w:rsidP="00E226C9">
            <w:pPr>
              <w:spacing w:before="0"/>
              <w:jc w:val="center"/>
              <w:rPr>
                <w:color w:val="000000"/>
              </w:rPr>
            </w:pPr>
            <w:r w:rsidRPr="00A35490">
              <w:rPr>
                <w:color w:val="000000"/>
              </w:rPr>
              <w:t>6.10</w:t>
            </w:r>
          </w:p>
        </w:tc>
        <w:tc>
          <w:tcPr>
            <w:tcW w:w="919" w:type="dxa"/>
            <w:vAlign w:val="center"/>
          </w:tcPr>
          <w:p w:rsidR="00566D2D" w:rsidRPr="00A35490" w:rsidRDefault="00566D2D" w:rsidP="00E226C9">
            <w:pPr>
              <w:spacing w:before="0"/>
              <w:jc w:val="center"/>
              <w:rPr>
                <w:color w:val="000000"/>
              </w:rPr>
            </w:pPr>
            <w:r w:rsidRPr="00A35490">
              <w:rPr>
                <w:color w:val="000000"/>
              </w:rPr>
              <w:t>8.92</w:t>
            </w:r>
          </w:p>
        </w:tc>
        <w:tc>
          <w:tcPr>
            <w:tcW w:w="1630" w:type="dxa"/>
            <w:vAlign w:val="center"/>
          </w:tcPr>
          <w:p w:rsidR="00566D2D" w:rsidRPr="00A35490" w:rsidRDefault="00566D2D" w:rsidP="00E226C9">
            <w:pPr>
              <w:spacing w:before="0"/>
              <w:jc w:val="center"/>
              <w:rPr>
                <w:color w:val="000000"/>
              </w:rPr>
            </w:pPr>
            <w:r w:rsidRPr="00A35490">
              <w:rPr>
                <w:color w:val="000000"/>
              </w:rPr>
              <w:t>199.1%</w:t>
            </w:r>
          </w:p>
        </w:tc>
        <w:tc>
          <w:tcPr>
            <w:tcW w:w="1630" w:type="dxa"/>
            <w:vAlign w:val="center"/>
          </w:tcPr>
          <w:p w:rsidR="00566D2D" w:rsidRDefault="00566D2D" w:rsidP="00E226C9">
            <w:pPr>
              <w:spacing w:before="0"/>
              <w:jc w:val="center"/>
              <w:rPr>
                <w:color w:val="000000"/>
              </w:rPr>
            </w:pPr>
            <w:r w:rsidRPr="00A35490">
              <w:rPr>
                <w:color w:val="000000"/>
              </w:rPr>
              <w:t>146.1%</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4.51</w:t>
            </w:r>
          </w:p>
        </w:tc>
        <w:tc>
          <w:tcPr>
            <w:tcW w:w="1082" w:type="dxa"/>
            <w:vAlign w:val="center"/>
          </w:tcPr>
          <w:p w:rsidR="00566D2D" w:rsidRPr="00A35490" w:rsidRDefault="00566D2D" w:rsidP="00E226C9">
            <w:pPr>
              <w:spacing w:before="0"/>
              <w:jc w:val="center"/>
              <w:rPr>
                <w:color w:val="000000"/>
              </w:rPr>
            </w:pPr>
            <w:r w:rsidRPr="00A35490">
              <w:rPr>
                <w:color w:val="000000"/>
              </w:rPr>
              <w:t>6.08</w:t>
            </w:r>
          </w:p>
        </w:tc>
        <w:tc>
          <w:tcPr>
            <w:tcW w:w="919" w:type="dxa"/>
            <w:vAlign w:val="center"/>
          </w:tcPr>
          <w:p w:rsidR="00566D2D" w:rsidRPr="00A35490" w:rsidRDefault="00566D2D" w:rsidP="00E226C9">
            <w:pPr>
              <w:spacing w:before="0"/>
              <w:jc w:val="center"/>
              <w:rPr>
                <w:color w:val="000000"/>
              </w:rPr>
            </w:pPr>
            <w:r w:rsidRPr="00A35490">
              <w:rPr>
                <w:color w:val="000000"/>
              </w:rPr>
              <w:t>8.70</w:t>
            </w:r>
          </w:p>
        </w:tc>
        <w:tc>
          <w:tcPr>
            <w:tcW w:w="1630" w:type="dxa"/>
            <w:vAlign w:val="center"/>
          </w:tcPr>
          <w:p w:rsidR="00566D2D" w:rsidRPr="00A35490" w:rsidRDefault="00566D2D" w:rsidP="00E226C9">
            <w:pPr>
              <w:spacing w:before="0"/>
              <w:jc w:val="center"/>
              <w:rPr>
                <w:color w:val="000000"/>
              </w:rPr>
            </w:pPr>
            <w:r w:rsidRPr="00A35490">
              <w:rPr>
                <w:color w:val="000000"/>
              </w:rPr>
              <w:t>193.1%</w:t>
            </w:r>
          </w:p>
        </w:tc>
        <w:tc>
          <w:tcPr>
            <w:tcW w:w="1630" w:type="dxa"/>
            <w:vAlign w:val="center"/>
          </w:tcPr>
          <w:p w:rsidR="00566D2D" w:rsidRDefault="00566D2D" w:rsidP="00E226C9">
            <w:pPr>
              <w:spacing w:before="0"/>
              <w:jc w:val="center"/>
              <w:rPr>
                <w:color w:val="000000"/>
              </w:rPr>
            </w:pPr>
            <w:r w:rsidRPr="00A35490">
              <w:rPr>
                <w:color w:val="000000"/>
              </w:rPr>
              <w:t>143.2%</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4.40</w:t>
            </w:r>
          </w:p>
        </w:tc>
        <w:tc>
          <w:tcPr>
            <w:tcW w:w="1082" w:type="dxa"/>
            <w:vAlign w:val="center"/>
          </w:tcPr>
          <w:p w:rsidR="00566D2D" w:rsidRPr="00A35490" w:rsidRDefault="00566D2D" w:rsidP="00E226C9">
            <w:pPr>
              <w:spacing w:before="0"/>
              <w:jc w:val="center"/>
              <w:rPr>
                <w:color w:val="000000"/>
              </w:rPr>
            </w:pPr>
            <w:r w:rsidRPr="00A35490">
              <w:rPr>
                <w:color w:val="000000"/>
              </w:rPr>
              <w:t>5.77</w:t>
            </w:r>
          </w:p>
        </w:tc>
        <w:tc>
          <w:tcPr>
            <w:tcW w:w="919" w:type="dxa"/>
            <w:vAlign w:val="center"/>
          </w:tcPr>
          <w:p w:rsidR="00566D2D" w:rsidRPr="00A35490" w:rsidRDefault="00566D2D" w:rsidP="00E226C9">
            <w:pPr>
              <w:spacing w:before="0"/>
              <w:jc w:val="center"/>
              <w:rPr>
                <w:color w:val="000000"/>
              </w:rPr>
            </w:pPr>
            <w:r w:rsidRPr="00A35490">
              <w:rPr>
                <w:color w:val="000000"/>
              </w:rPr>
              <w:t>8.39</w:t>
            </w:r>
          </w:p>
        </w:tc>
        <w:tc>
          <w:tcPr>
            <w:tcW w:w="1630" w:type="dxa"/>
            <w:vAlign w:val="center"/>
          </w:tcPr>
          <w:p w:rsidR="00566D2D" w:rsidRPr="00A35490" w:rsidRDefault="00566D2D" w:rsidP="00E226C9">
            <w:pPr>
              <w:spacing w:before="0"/>
              <w:jc w:val="center"/>
              <w:rPr>
                <w:color w:val="000000"/>
              </w:rPr>
            </w:pPr>
            <w:r w:rsidRPr="00A35490">
              <w:rPr>
                <w:color w:val="000000"/>
              </w:rPr>
              <w:t>190.9%</w:t>
            </w:r>
          </w:p>
        </w:tc>
        <w:tc>
          <w:tcPr>
            <w:tcW w:w="1630" w:type="dxa"/>
            <w:vAlign w:val="center"/>
          </w:tcPr>
          <w:p w:rsidR="00566D2D" w:rsidRDefault="00566D2D" w:rsidP="00E226C9">
            <w:pPr>
              <w:spacing w:before="0"/>
              <w:jc w:val="center"/>
              <w:rPr>
                <w:color w:val="000000"/>
              </w:rPr>
            </w:pPr>
            <w:r w:rsidRPr="00A35490">
              <w:rPr>
                <w:color w:val="000000"/>
              </w:rPr>
              <w:t>145.4%</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r w:rsidRPr="00CF7988">
              <w:t>Harbor</w:t>
            </w:r>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4.22</w:t>
            </w:r>
          </w:p>
        </w:tc>
        <w:tc>
          <w:tcPr>
            <w:tcW w:w="1082" w:type="dxa"/>
            <w:vAlign w:val="center"/>
          </w:tcPr>
          <w:p w:rsidR="00566D2D" w:rsidRPr="00A35490" w:rsidRDefault="00566D2D" w:rsidP="00E226C9">
            <w:pPr>
              <w:spacing w:before="0"/>
              <w:jc w:val="center"/>
              <w:rPr>
                <w:color w:val="000000"/>
              </w:rPr>
            </w:pPr>
            <w:r w:rsidRPr="00A35490">
              <w:rPr>
                <w:color w:val="000000"/>
              </w:rPr>
              <w:t>5.52</w:t>
            </w:r>
          </w:p>
        </w:tc>
        <w:tc>
          <w:tcPr>
            <w:tcW w:w="919" w:type="dxa"/>
            <w:vAlign w:val="center"/>
          </w:tcPr>
          <w:p w:rsidR="00566D2D" w:rsidRPr="00A35490" w:rsidRDefault="00566D2D" w:rsidP="00E226C9">
            <w:pPr>
              <w:spacing w:before="0"/>
              <w:jc w:val="center"/>
              <w:rPr>
                <w:color w:val="000000"/>
              </w:rPr>
            </w:pPr>
            <w:r w:rsidRPr="00A35490">
              <w:rPr>
                <w:color w:val="000000"/>
              </w:rPr>
              <w:t>8.80</w:t>
            </w:r>
          </w:p>
        </w:tc>
        <w:tc>
          <w:tcPr>
            <w:tcW w:w="1630" w:type="dxa"/>
            <w:vAlign w:val="center"/>
          </w:tcPr>
          <w:p w:rsidR="00566D2D" w:rsidRPr="00A35490" w:rsidRDefault="00566D2D" w:rsidP="00E226C9">
            <w:pPr>
              <w:spacing w:before="0"/>
              <w:jc w:val="center"/>
              <w:rPr>
                <w:color w:val="000000"/>
              </w:rPr>
            </w:pPr>
            <w:r w:rsidRPr="00A35490">
              <w:rPr>
                <w:color w:val="000000"/>
              </w:rPr>
              <w:t>208.4%</w:t>
            </w:r>
          </w:p>
        </w:tc>
        <w:tc>
          <w:tcPr>
            <w:tcW w:w="1630" w:type="dxa"/>
            <w:vAlign w:val="center"/>
          </w:tcPr>
          <w:p w:rsidR="00566D2D" w:rsidRDefault="00566D2D" w:rsidP="00E226C9">
            <w:pPr>
              <w:spacing w:before="0"/>
              <w:jc w:val="center"/>
              <w:rPr>
                <w:color w:val="000000"/>
              </w:rPr>
            </w:pPr>
            <w:r w:rsidRPr="00A35490">
              <w:rPr>
                <w:color w:val="000000"/>
              </w:rPr>
              <w:t>159.5%</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4.28</w:t>
            </w:r>
          </w:p>
        </w:tc>
        <w:tc>
          <w:tcPr>
            <w:tcW w:w="1082" w:type="dxa"/>
            <w:vAlign w:val="center"/>
          </w:tcPr>
          <w:p w:rsidR="00566D2D" w:rsidRPr="00A35490" w:rsidRDefault="00566D2D" w:rsidP="00E226C9">
            <w:pPr>
              <w:spacing w:before="0"/>
              <w:jc w:val="center"/>
              <w:rPr>
                <w:color w:val="000000"/>
              </w:rPr>
            </w:pPr>
            <w:r w:rsidRPr="00A35490">
              <w:rPr>
                <w:color w:val="000000"/>
              </w:rPr>
              <w:t>5.56</w:t>
            </w:r>
          </w:p>
        </w:tc>
        <w:tc>
          <w:tcPr>
            <w:tcW w:w="919" w:type="dxa"/>
            <w:vAlign w:val="center"/>
          </w:tcPr>
          <w:p w:rsidR="00566D2D" w:rsidRPr="00A35490" w:rsidRDefault="00566D2D" w:rsidP="00E226C9">
            <w:pPr>
              <w:spacing w:before="0"/>
              <w:jc w:val="center"/>
              <w:rPr>
                <w:color w:val="000000"/>
              </w:rPr>
            </w:pPr>
            <w:r w:rsidRPr="00A35490">
              <w:rPr>
                <w:color w:val="000000"/>
              </w:rPr>
              <w:t>8.61</w:t>
            </w:r>
          </w:p>
        </w:tc>
        <w:tc>
          <w:tcPr>
            <w:tcW w:w="1630" w:type="dxa"/>
            <w:vAlign w:val="center"/>
          </w:tcPr>
          <w:p w:rsidR="00566D2D" w:rsidRPr="00A35490" w:rsidRDefault="00566D2D" w:rsidP="00E226C9">
            <w:pPr>
              <w:spacing w:before="0"/>
              <w:jc w:val="center"/>
              <w:rPr>
                <w:color w:val="000000"/>
              </w:rPr>
            </w:pPr>
            <w:r w:rsidRPr="00A35490">
              <w:rPr>
                <w:color w:val="000000"/>
              </w:rPr>
              <w:t>201.0%</w:t>
            </w:r>
          </w:p>
        </w:tc>
        <w:tc>
          <w:tcPr>
            <w:tcW w:w="1630" w:type="dxa"/>
            <w:vAlign w:val="center"/>
          </w:tcPr>
          <w:p w:rsidR="00566D2D" w:rsidRDefault="00566D2D" w:rsidP="00E226C9">
            <w:pPr>
              <w:spacing w:before="0"/>
              <w:jc w:val="center"/>
              <w:rPr>
                <w:color w:val="000000"/>
              </w:rPr>
            </w:pPr>
            <w:r w:rsidRPr="00A35490">
              <w:rPr>
                <w:color w:val="000000"/>
              </w:rPr>
              <w:t>154.8%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4.28</w:t>
            </w:r>
          </w:p>
        </w:tc>
        <w:tc>
          <w:tcPr>
            <w:tcW w:w="1082" w:type="dxa"/>
            <w:vAlign w:val="center"/>
          </w:tcPr>
          <w:p w:rsidR="00566D2D" w:rsidRPr="00A35490" w:rsidRDefault="00566D2D" w:rsidP="00E226C9">
            <w:pPr>
              <w:spacing w:before="0"/>
              <w:jc w:val="center"/>
              <w:rPr>
                <w:color w:val="000000"/>
              </w:rPr>
            </w:pPr>
            <w:r w:rsidRPr="00A35490">
              <w:rPr>
                <w:color w:val="000000"/>
              </w:rPr>
              <w:t>5.52</w:t>
            </w:r>
          </w:p>
        </w:tc>
        <w:tc>
          <w:tcPr>
            <w:tcW w:w="919" w:type="dxa"/>
            <w:vAlign w:val="center"/>
          </w:tcPr>
          <w:p w:rsidR="00566D2D" w:rsidRPr="00A35490" w:rsidRDefault="00566D2D" w:rsidP="00E226C9">
            <w:pPr>
              <w:spacing w:before="0"/>
              <w:jc w:val="center"/>
              <w:rPr>
                <w:color w:val="000000"/>
              </w:rPr>
            </w:pPr>
            <w:r w:rsidRPr="00A35490">
              <w:rPr>
                <w:color w:val="000000"/>
              </w:rPr>
              <w:t>8.38</w:t>
            </w:r>
          </w:p>
        </w:tc>
        <w:tc>
          <w:tcPr>
            <w:tcW w:w="1630" w:type="dxa"/>
            <w:vAlign w:val="center"/>
          </w:tcPr>
          <w:p w:rsidR="00566D2D" w:rsidRPr="00A35490" w:rsidRDefault="00566D2D" w:rsidP="00E226C9">
            <w:pPr>
              <w:spacing w:before="0"/>
              <w:jc w:val="center"/>
              <w:rPr>
                <w:color w:val="000000"/>
              </w:rPr>
            </w:pPr>
            <w:r w:rsidRPr="00A35490">
              <w:rPr>
                <w:color w:val="000000"/>
              </w:rPr>
              <w:t>195.8%</w:t>
            </w:r>
          </w:p>
        </w:tc>
        <w:tc>
          <w:tcPr>
            <w:tcW w:w="1630" w:type="dxa"/>
            <w:vAlign w:val="center"/>
          </w:tcPr>
          <w:p w:rsidR="00566D2D" w:rsidRDefault="00566D2D" w:rsidP="00E226C9">
            <w:pPr>
              <w:spacing w:before="0"/>
              <w:jc w:val="center"/>
              <w:rPr>
                <w:color w:val="000000"/>
              </w:rPr>
            </w:pPr>
            <w:r w:rsidRPr="00A35490">
              <w:rPr>
                <w:color w:val="000000"/>
              </w:rPr>
              <w:t>151.8%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4.42</w:t>
            </w:r>
          </w:p>
        </w:tc>
        <w:tc>
          <w:tcPr>
            <w:tcW w:w="1082" w:type="dxa"/>
            <w:vAlign w:val="center"/>
          </w:tcPr>
          <w:p w:rsidR="00566D2D" w:rsidRPr="00A35490" w:rsidRDefault="00566D2D" w:rsidP="00E226C9">
            <w:pPr>
              <w:spacing w:before="0"/>
              <w:jc w:val="center"/>
              <w:rPr>
                <w:color w:val="000000"/>
              </w:rPr>
            </w:pPr>
            <w:r w:rsidRPr="00A35490">
              <w:rPr>
                <w:color w:val="000000"/>
              </w:rPr>
              <w:t>5.80</w:t>
            </w:r>
          </w:p>
        </w:tc>
        <w:tc>
          <w:tcPr>
            <w:tcW w:w="919" w:type="dxa"/>
            <w:vAlign w:val="center"/>
          </w:tcPr>
          <w:p w:rsidR="00566D2D" w:rsidRPr="00A35490" w:rsidRDefault="00566D2D" w:rsidP="00E226C9">
            <w:pPr>
              <w:spacing w:before="0"/>
              <w:jc w:val="center"/>
              <w:rPr>
                <w:color w:val="000000"/>
              </w:rPr>
            </w:pPr>
            <w:r w:rsidRPr="00A35490">
              <w:rPr>
                <w:color w:val="000000"/>
              </w:rPr>
              <w:t>8.36</w:t>
            </w:r>
          </w:p>
        </w:tc>
        <w:tc>
          <w:tcPr>
            <w:tcW w:w="1630" w:type="dxa"/>
            <w:vAlign w:val="center"/>
          </w:tcPr>
          <w:p w:rsidR="00566D2D" w:rsidRPr="00A35490" w:rsidRDefault="00566D2D" w:rsidP="00E226C9">
            <w:pPr>
              <w:spacing w:before="0"/>
              <w:jc w:val="center"/>
              <w:rPr>
                <w:color w:val="000000"/>
              </w:rPr>
            </w:pPr>
            <w:r w:rsidRPr="00A35490">
              <w:rPr>
                <w:color w:val="000000"/>
              </w:rPr>
              <w:t>189.2%</w:t>
            </w:r>
          </w:p>
        </w:tc>
        <w:tc>
          <w:tcPr>
            <w:tcW w:w="1630" w:type="dxa"/>
            <w:vAlign w:val="center"/>
          </w:tcPr>
          <w:p w:rsidR="00566D2D" w:rsidRDefault="00566D2D" w:rsidP="00E226C9">
            <w:pPr>
              <w:spacing w:before="0"/>
              <w:jc w:val="center"/>
              <w:rPr>
                <w:color w:val="000000"/>
              </w:rPr>
            </w:pPr>
            <w:r w:rsidRPr="00A35490">
              <w:rPr>
                <w:color w:val="000000"/>
              </w:rPr>
              <w:t>144.1%</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r w:rsidRPr="00CF7988">
              <w:t>Trolley</w:t>
            </w:r>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4.41</w:t>
            </w:r>
          </w:p>
        </w:tc>
        <w:tc>
          <w:tcPr>
            <w:tcW w:w="1082" w:type="dxa"/>
            <w:vAlign w:val="center"/>
          </w:tcPr>
          <w:p w:rsidR="00566D2D" w:rsidRPr="00A35490" w:rsidRDefault="00566D2D" w:rsidP="00E226C9">
            <w:pPr>
              <w:spacing w:before="0"/>
              <w:jc w:val="center"/>
              <w:rPr>
                <w:color w:val="000000"/>
              </w:rPr>
            </w:pPr>
            <w:r w:rsidRPr="00A35490">
              <w:rPr>
                <w:color w:val="000000"/>
              </w:rPr>
              <w:t>5.90</w:t>
            </w:r>
          </w:p>
        </w:tc>
        <w:tc>
          <w:tcPr>
            <w:tcW w:w="919" w:type="dxa"/>
            <w:vAlign w:val="center"/>
          </w:tcPr>
          <w:p w:rsidR="00566D2D" w:rsidRPr="00A35490" w:rsidRDefault="00566D2D" w:rsidP="00E226C9">
            <w:pPr>
              <w:spacing w:before="0"/>
              <w:jc w:val="center"/>
              <w:rPr>
                <w:color w:val="000000"/>
              </w:rPr>
            </w:pPr>
            <w:r w:rsidRPr="00A35490">
              <w:rPr>
                <w:color w:val="000000"/>
              </w:rPr>
              <w:t>8.96</w:t>
            </w:r>
          </w:p>
        </w:tc>
        <w:tc>
          <w:tcPr>
            <w:tcW w:w="1630" w:type="dxa"/>
            <w:vAlign w:val="center"/>
          </w:tcPr>
          <w:p w:rsidR="00566D2D" w:rsidRPr="00A35490" w:rsidRDefault="00566D2D" w:rsidP="00E226C9">
            <w:pPr>
              <w:spacing w:before="0"/>
              <w:jc w:val="center"/>
              <w:rPr>
                <w:color w:val="000000"/>
              </w:rPr>
            </w:pPr>
            <w:r w:rsidRPr="00A35490">
              <w:rPr>
                <w:color w:val="000000"/>
              </w:rPr>
              <w:t>203.2%</w:t>
            </w:r>
          </w:p>
        </w:tc>
        <w:tc>
          <w:tcPr>
            <w:tcW w:w="1630" w:type="dxa"/>
            <w:vAlign w:val="center"/>
          </w:tcPr>
          <w:p w:rsidR="00566D2D" w:rsidRDefault="00566D2D" w:rsidP="00E226C9">
            <w:pPr>
              <w:spacing w:before="0"/>
              <w:jc w:val="center"/>
              <w:rPr>
                <w:color w:val="000000"/>
              </w:rPr>
            </w:pPr>
            <w:r w:rsidRPr="00A35490">
              <w:rPr>
                <w:color w:val="000000"/>
              </w:rPr>
              <w:t>152.0%</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4.42</w:t>
            </w:r>
          </w:p>
        </w:tc>
        <w:tc>
          <w:tcPr>
            <w:tcW w:w="1082" w:type="dxa"/>
            <w:vAlign w:val="center"/>
          </w:tcPr>
          <w:p w:rsidR="00566D2D" w:rsidRPr="00A35490" w:rsidRDefault="00566D2D" w:rsidP="00E226C9">
            <w:pPr>
              <w:spacing w:before="0"/>
              <w:jc w:val="center"/>
              <w:rPr>
                <w:color w:val="000000"/>
              </w:rPr>
            </w:pPr>
            <w:r w:rsidRPr="00A35490">
              <w:rPr>
                <w:color w:val="000000"/>
              </w:rPr>
              <w:t>5.83</w:t>
            </w:r>
          </w:p>
        </w:tc>
        <w:tc>
          <w:tcPr>
            <w:tcW w:w="919" w:type="dxa"/>
            <w:vAlign w:val="center"/>
          </w:tcPr>
          <w:p w:rsidR="00566D2D" w:rsidRPr="00A35490" w:rsidRDefault="00566D2D" w:rsidP="00E226C9">
            <w:pPr>
              <w:spacing w:before="0"/>
              <w:jc w:val="center"/>
              <w:rPr>
                <w:color w:val="000000"/>
              </w:rPr>
            </w:pPr>
            <w:r w:rsidRPr="00A35490">
              <w:rPr>
                <w:color w:val="000000"/>
              </w:rPr>
              <w:t>8.84</w:t>
            </w:r>
          </w:p>
        </w:tc>
        <w:tc>
          <w:tcPr>
            <w:tcW w:w="1630" w:type="dxa"/>
            <w:vAlign w:val="center"/>
          </w:tcPr>
          <w:p w:rsidR="00566D2D" w:rsidRPr="00A35490" w:rsidRDefault="00566D2D" w:rsidP="00E226C9">
            <w:pPr>
              <w:spacing w:before="0"/>
              <w:jc w:val="center"/>
              <w:rPr>
                <w:color w:val="000000"/>
              </w:rPr>
            </w:pPr>
            <w:r w:rsidRPr="00A35490">
              <w:rPr>
                <w:color w:val="000000"/>
              </w:rPr>
              <w:t>200.0%</w:t>
            </w:r>
          </w:p>
        </w:tc>
        <w:tc>
          <w:tcPr>
            <w:tcW w:w="1630" w:type="dxa"/>
            <w:vAlign w:val="center"/>
          </w:tcPr>
          <w:p w:rsidR="00566D2D" w:rsidRDefault="00566D2D" w:rsidP="00E226C9">
            <w:pPr>
              <w:spacing w:before="0"/>
              <w:jc w:val="center"/>
              <w:rPr>
                <w:color w:val="000000"/>
              </w:rPr>
            </w:pPr>
            <w:r w:rsidRPr="00A35490">
              <w:rPr>
                <w:color w:val="000000"/>
              </w:rPr>
              <w:t>151.6%</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4.38</w:t>
            </w:r>
          </w:p>
        </w:tc>
        <w:tc>
          <w:tcPr>
            <w:tcW w:w="1082" w:type="dxa"/>
            <w:vAlign w:val="center"/>
          </w:tcPr>
          <w:p w:rsidR="00566D2D" w:rsidRPr="00A35490" w:rsidRDefault="00566D2D" w:rsidP="00E226C9">
            <w:pPr>
              <w:spacing w:before="0"/>
              <w:jc w:val="center"/>
              <w:rPr>
                <w:color w:val="000000"/>
              </w:rPr>
            </w:pPr>
            <w:r w:rsidRPr="00A35490">
              <w:rPr>
                <w:color w:val="000000"/>
              </w:rPr>
              <w:t>5.69</w:t>
            </w:r>
          </w:p>
        </w:tc>
        <w:tc>
          <w:tcPr>
            <w:tcW w:w="919" w:type="dxa"/>
            <w:vAlign w:val="center"/>
          </w:tcPr>
          <w:p w:rsidR="00566D2D" w:rsidRPr="00A35490" w:rsidRDefault="00566D2D" w:rsidP="00E226C9">
            <w:pPr>
              <w:spacing w:before="0"/>
              <w:jc w:val="center"/>
              <w:rPr>
                <w:color w:val="000000"/>
              </w:rPr>
            </w:pPr>
            <w:r w:rsidRPr="00A35490">
              <w:rPr>
                <w:color w:val="000000"/>
              </w:rPr>
              <w:t>8.47</w:t>
            </w:r>
          </w:p>
        </w:tc>
        <w:tc>
          <w:tcPr>
            <w:tcW w:w="1630" w:type="dxa"/>
            <w:vAlign w:val="center"/>
          </w:tcPr>
          <w:p w:rsidR="00566D2D" w:rsidRPr="00A35490" w:rsidRDefault="00566D2D" w:rsidP="00E226C9">
            <w:pPr>
              <w:spacing w:before="0"/>
              <w:jc w:val="center"/>
              <w:rPr>
                <w:color w:val="000000"/>
              </w:rPr>
            </w:pPr>
            <w:r w:rsidRPr="00A35490">
              <w:rPr>
                <w:color w:val="000000"/>
              </w:rPr>
              <w:t>193.3%</w:t>
            </w:r>
          </w:p>
        </w:tc>
        <w:tc>
          <w:tcPr>
            <w:tcW w:w="1630" w:type="dxa"/>
            <w:vAlign w:val="center"/>
          </w:tcPr>
          <w:p w:rsidR="00566D2D" w:rsidRDefault="00566D2D" w:rsidP="00E226C9">
            <w:pPr>
              <w:spacing w:before="0"/>
              <w:jc w:val="center"/>
              <w:rPr>
                <w:color w:val="000000"/>
              </w:rPr>
            </w:pPr>
            <w:r w:rsidRPr="00A35490">
              <w:rPr>
                <w:color w:val="000000"/>
              </w:rPr>
              <w:t>148.8%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4.40</w:t>
            </w:r>
          </w:p>
        </w:tc>
        <w:tc>
          <w:tcPr>
            <w:tcW w:w="1082" w:type="dxa"/>
            <w:vAlign w:val="center"/>
          </w:tcPr>
          <w:p w:rsidR="00566D2D" w:rsidRPr="00A35490" w:rsidRDefault="00566D2D" w:rsidP="00E226C9">
            <w:pPr>
              <w:spacing w:before="0"/>
              <w:jc w:val="center"/>
              <w:rPr>
                <w:color w:val="000000"/>
              </w:rPr>
            </w:pPr>
            <w:r w:rsidRPr="00A35490">
              <w:rPr>
                <w:color w:val="000000"/>
              </w:rPr>
              <w:t>5.68</w:t>
            </w:r>
          </w:p>
        </w:tc>
        <w:tc>
          <w:tcPr>
            <w:tcW w:w="919" w:type="dxa"/>
            <w:vAlign w:val="center"/>
          </w:tcPr>
          <w:p w:rsidR="00566D2D" w:rsidRPr="00A35490" w:rsidRDefault="00566D2D" w:rsidP="00E226C9">
            <w:pPr>
              <w:spacing w:before="0"/>
              <w:jc w:val="center"/>
              <w:rPr>
                <w:color w:val="000000"/>
              </w:rPr>
            </w:pPr>
            <w:r w:rsidRPr="00A35490">
              <w:rPr>
                <w:color w:val="000000"/>
              </w:rPr>
              <w:t>8.29</w:t>
            </w:r>
          </w:p>
        </w:tc>
        <w:tc>
          <w:tcPr>
            <w:tcW w:w="1630" w:type="dxa"/>
            <w:vAlign w:val="center"/>
          </w:tcPr>
          <w:p w:rsidR="00566D2D" w:rsidRPr="00A35490" w:rsidRDefault="00566D2D" w:rsidP="00E226C9">
            <w:pPr>
              <w:spacing w:before="0"/>
              <w:jc w:val="center"/>
              <w:rPr>
                <w:color w:val="000000"/>
              </w:rPr>
            </w:pPr>
            <w:r w:rsidRPr="00A35490">
              <w:rPr>
                <w:color w:val="000000"/>
              </w:rPr>
              <w:t>188.5%</w:t>
            </w:r>
          </w:p>
        </w:tc>
        <w:tc>
          <w:tcPr>
            <w:tcW w:w="1630" w:type="dxa"/>
            <w:vAlign w:val="center"/>
          </w:tcPr>
          <w:p w:rsidR="00566D2D" w:rsidRDefault="00566D2D" w:rsidP="00E226C9">
            <w:pPr>
              <w:spacing w:before="0"/>
              <w:jc w:val="center"/>
              <w:rPr>
                <w:color w:val="000000"/>
              </w:rPr>
            </w:pPr>
            <w:r w:rsidRPr="00A35490">
              <w:rPr>
                <w:color w:val="000000"/>
              </w:rPr>
              <w:t>146.1%</w:t>
            </w:r>
          </w:p>
        </w:tc>
      </w:tr>
      <w:tr w:rsidR="00566D2D" w:rsidTr="00E226C9">
        <w:trPr>
          <w:trHeight w:val="284"/>
          <w:jc w:val="center"/>
        </w:trPr>
        <w:tc>
          <w:tcPr>
            <w:tcW w:w="2304" w:type="dxa"/>
            <w:gridSpan w:val="2"/>
            <w:vAlign w:val="center"/>
          </w:tcPr>
          <w:p w:rsidR="00566D2D" w:rsidRDefault="00566D2D" w:rsidP="00E226C9">
            <w:pPr>
              <w:spacing w:before="0"/>
              <w:jc w:val="center"/>
            </w:pPr>
            <w:r w:rsidRPr="00CF7988">
              <w:t>Average</w:t>
            </w:r>
          </w:p>
        </w:tc>
        <w:tc>
          <w:tcPr>
            <w:tcW w:w="1082" w:type="dxa"/>
            <w:vAlign w:val="center"/>
          </w:tcPr>
          <w:p w:rsidR="00566D2D" w:rsidRPr="007A6672" w:rsidRDefault="00566D2D" w:rsidP="00E226C9">
            <w:pPr>
              <w:spacing w:before="0"/>
              <w:jc w:val="center"/>
              <w:rPr>
                <w:b/>
                <w:color w:val="000000"/>
              </w:rPr>
            </w:pPr>
            <w:r w:rsidRPr="007A6672">
              <w:rPr>
                <w:b/>
                <w:color w:val="000000"/>
              </w:rPr>
              <w:t>3.95</w:t>
            </w:r>
          </w:p>
        </w:tc>
        <w:tc>
          <w:tcPr>
            <w:tcW w:w="1082" w:type="dxa"/>
            <w:vAlign w:val="center"/>
          </w:tcPr>
          <w:p w:rsidR="00566D2D" w:rsidRPr="007A6672" w:rsidRDefault="00566D2D" w:rsidP="00E226C9">
            <w:pPr>
              <w:spacing w:before="0"/>
              <w:jc w:val="center"/>
              <w:rPr>
                <w:b/>
                <w:color w:val="000000"/>
              </w:rPr>
            </w:pPr>
            <w:r w:rsidRPr="007A6672">
              <w:rPr>
                <w:b/>
                <w:color w:val="000000"/>
              </w:rPr>
              <w:t>5.59</w:t>
            </w:r>
          </w:p>
        </w:tc>
        <w:tc>
          <w:tcPr>
            <w:tcW w:w="919" w:type="dxa"/>
            <w:vAlign w:val="center"/>
          </w:tcPr>
          <w:p w:rsidR="00566D2D" w:rsidRPr="007A6672" w:rsidRDefault="00566D2D" w:rsidP="00E226C9">
            <w:pPr>
              <w:spacing w:before="0"/>
              <w:jc w:val="center"/>
              <w:rPr>
                <w:b/>
                <w:color w:val="000000"/>
              </w:rPr>
            </w:pPr>
            <w:r w:rsidRPr="007A6672">
              <w:rPr>
                <w:b/>
                <w:color w:val="000000"/>
              </w:rPr>
              <w:t>9.03</w:t>
            </w:r>
          </w:p>
        </w:tc>
        <w:tc>
          <w:tcPr>
            <w:tcW w:w="1630" w:type="dxa"/>
            <w:vAlign w:val="center"/>
          </w:tcPr>
          <w:p w:rsidR="00566D2D" w:rsidRPr="007A6672" w:rsidRDefault="00566D2D" w:rsidP="00E226C9">
            <w:pPr>
              <w:spacing w:before="0"/>
              <w:jc w:val="center"/>
              <w:rPr>
                <w:b/>
                <w:color w:val="000000"/>
              </w:rPr>
            </w:pPr>
            <w:r w:rsidRPr="007A6672">
              <w:rPr>
                <w:b/>
                <w:color w:val="000000"/>
              </w:rPr>
              <w:t>228.5%</w:t>
            </w:r>
          </w:p>
        </w:tc>
        <w:tc>
          <w:tcPr>
            <w:tcW w:w="1630" w:type="dxa"/>
            <w:vAlign w:val="center"/>
          </w:tcPr>
          <w:p w:rsidR="00566D2D" w:rsidRPr="007A6672" w:rsidRDefault="00566D2D" w:rsidP="00E226C9">
            <w:pPr>
              <w:spacing w:before="0"/>
              <w:jc w:val="center"/>
              <w:rPr>
                <w:b/>
                <w:color w:val="000000"/>
              </w:rPr>
            </w:pPr>
            <w:r w:rsidRPr="007A6672">
              <w:rPr>
                <w:b/>
                <w:color w:val="000000"/>
              </w:rPr>
              <w:t>161.5%</w:t>
            </w:r>
          </w:p>
        </w:tc>
      </w:tr>
    </w:tbl>
    <w:p w:rsidR="00566D2D" w:rsidRPr="00421CEB" w:rsidRDefault="00566D2D" w:rsidP="00CF7988">
      <w:pPr>
        <w:spacing w:before="0"/>
      </w:pPr>
    </w:p>
    <w:p w:rsidR="00BF7D94" w:rsidRPr="00421CEB" w:rsidRDefault="00BF7D94">
      <w:pPr>
        <w:pStyle w:val="2"/>
      </w:pPr>
      <w:bookmarkStart w:id="290" w:name="_Toc511198485"/>
      <w:bookmarkStart w:id="291" w:name="_Ref509351748"/>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1A2431" w:rsidRPr="00421CEB">
        <w:t>5.1</w:t>
      </w:r>
      <w:bookmarkEnd w:id="290"/>
      <w:r w:rsidRPr="00421CEB">
        <w:fldChar w:fldCharType="end"/>
      </w:r>
      <w:bookmarkEnd w:id="291"/>
    </w:p>
    <w:p w:rsidR="00BF7D94" w:rsidRPr="00421CEB" w:rsidRDefault="001D623B" w:rsidP="00A81285">
      <w:pPr>
        <w:ind w:firstLine="170"/>
        <w:jc w:val="both"/>
      </w:pPr>
      <w:r>
        <w:t>A 64</w:t>
      </w:r>
      <w:r w:rsidR="00A075FE">
        <w:t>-</w:t>
      </w:r>
      <w:r>
        <w:t xml:space="preserve">bit executable file for </w:t>
      </w:r>
      <w:r w:rsidR="00A075FE">
        <w:t xml:space="preserve">decoding </w:t>
      </w:r>
      <w:r>
        <w:t xml:space="preserve">is generated by </w:t>
      </w:r>
      <w:proofErr w:type="spellStart"/>
      <w:r>
        <w:t>gcc</w:t>
      </w:r>
      <w:proofErr w:type="spellEnd"/>
      <w:r>
        <w:t xml:space="preserve"> version 4.8.4 on Linux</w:t>
      </w:r>
      <w:r w:rsidR="00D976A3">
        <w:t xml:space="preserve"> environment</w:t>
      </w:r>
      <w:r>
        <w:t xml:space="preserve">. </w:t>
      </w:r>
      <w:r w:rsidR="00D976A3">
        <w:t xml:space="preserve">The specification of the test platform </w:t>
      </w:r>
      <w:r w:rsidR="008038B1">
        <w:t>is</w:t>
      </w:r>
      <w:r w:rsidR="00A075FE">
        <w:t xml:space="preserve"> </w:t>
      </w:r>
      <w:r>
        <w:t>a dual CPU of Intel</w:t>
      </w:r>
      <w:r w:rsidR="00D976A3" w:rsidRPr="00A81285">
        <w:rPr>
          <w:vertAlign w:val="superscript"/>
        </w:rPr>
        <w:t>®</w:t>
      </w:r>
      <w:r>
        <w:t xml:space="preserve"> Xeon</w:t>
      </w:r>
      <w:r w:rsidR="00D976A3" w:rsidRPr="00A81285">
        <w:rPr>
          <w:vertAlign w:val="superscript"/>
        </w:rPr>
        <w:t>®</w:t>
      </w:r>
      <w:r>
        <w:t xml:space="preserve"> Processor E5-2667 v3</w:t>
      </w:r>
      <w:r w:rsidR="00E5012C">
        <w:t>,</w:t>
      </w:r>
      <w:r>
        <w:t xml:space="preserve"> which has total 16 cores </w:t>
      </w:r>
      <w:r w:rsidR="00A075FE">
        <w:t xml:space="preserve">operating </w:t>
      </w:r>
      <w:r w:rsidR="00E51E94">
        <w:t>at</w:t>
      </w:r>
      <w:r>
        <w:t xml:space="preserve"> 3.20 GHz</w:t>
      </w:r>
      <w:r w:rsidR="00B54CB5">
        <w:t>, 40 MB cache</w:t>
      </w:r>
      <w:r w:rsidR="00566D2D">
        <w:t>,</w:t>
      </w:r>
      <w:r w:rsidR="00E5012C">
        <w:t xml:space="preserve"> and 125.4GB RAM</w:t>
      </w:r>
      <w:r>
        <w:t>.</w:t>
      </w:r>
    </w:p>
    <w:p w:rsidR="007354C6" w:rsidRDefault="004B6E04" w:rsidP="007354C6">
      <w:pPr>
        <w:pStyle w:val="2"/>
      </w:pPr>
      <w:bookmarkStart w:id="292" w:name="_Ref509061617"/>
      <w:bookmarkStart w:id="293" w:name="_Ref510009270"/>
      <w:bookmarkStart w:id="294" w:name="_Toc511198486"/>
      <w:r w:rsidRPr="00421CEB">
        <w:t>M</w:t>
      </w:r>
      <w:r w:rsidR="00BF7D94" w:rsidRPr="00421CEB">
        <w:t>emory usage of decoder</w:t>
      </w:r>
      <w:bookmarkEnd w:id="292"/>
      <w:bookmarkEnd w:id="293"/>
      <w:bookmarkEnd w:id="294"/>
    </w:p>
    <w:p w:rsidR="007354C6" w:rsidRPr="007354C6" w:rsidRDefault="007354C6" w:rsidP="00326AB3">
      <w:pPr>
        <w:ind w:firstLine="170"/>
        <w:jc w:val="both"/>
      </w:pPr>
      <w:r>
        <w:t>This section analyzes the memory usage of the proposed decoders</w:t>
      </w:r>
      <w:r w:rsidR="00065280">
        <w:t xml:space="preserve"> and compare it with the HM and JEM anchors</w:t>
      </w:r>
      <w:r>
        <w:t>.</w:t>
      </w:r>
      <w:r w:rsidR="00EA3874">
        <w:t xml:space="preserve"> For precise evaluation, the </w:t>
      </w:r>
      <w:proofErr w:type="spellStart"/>
      <w:r w:rsidR="00EA3874" w:rsidRPr="00326AB3">
        <w:rPr>
          <w:rFonts w:ascii="Consolas" w:hAnsi="Consolas" w:cs="Consolas"/>
        </w:rPr>
        <w:t>malloc</w:t>
      </w:r>
      <w:proofErr w:type="spellEnd"/>
      <w:r w:rsidR="00EA3874">
        <w:t xml:space="preserve">, </w:t>
      </w:r>
      <w:proofErr w:type="spellStart"/>
      <w:r w:rsidR="00EA3874" w:rsidRPr="00326AB3">
        <w:rPr>
          <w:rFonts w:ascii="Consolas" w:hAnsi="Consolas" w:cs="Consolas"/>
        </w:rPr>
        <w:t>calloc</w:t>
      </w:r>
      <w:proofErr w:type="spellEnd"/>
      <w:r w:rsidR="00EA3874">
        <w:t xml:space="preserve">, and </w:t>
      </w:r>
      <w:r w:rsidR="00EA3874" w:rsidRPr="00326AB3">
        <w:rPr>
          <w:rFonts w:ascii="Consolas" w:hAnsi="Consolas" w:cs="Consolas"/>
        </w:rPr>
        <w:t>free</w:t>
      </w:r>
      <w:r w:rsidR="00EA3874">
        <w:t xml:space="preserve"> </w:t>
      </w:r>
      <w:r w:rsidR="00065280">
        <w:t xml:space="preserve">functions </w:t>
      </w:r>
      <w:r w:rsidR="00EA3874">
        <w:t xml:space="preserve">are re-implemented </w:t>
      </w:r>
      <w:r w:rsidR="007A7E49">
        <w:t xml:space="preserve">so that the memory size in each memory management function could be </w:t>
      </w:r>
      <w:r w:rsidR="008A6CF4">
        <w:t>collected</w:t>
      </w:r>
      <w:r w:rsidR="001255A2">
        <w:t xml:space="preserve"> (increased by </w:t>
      </w:r>
      <w:proofErr w:type="spellStart"/>
      <w:r w:rsidR="001255A2" w:rsidRPr="0038279D">
        <w:rPr>
          <w:rFonts w:ascii="Consolas" w:hAnsi="Consolas" w:cs="Consolas"/>
        </w:rPr>
        <w:t>malloc</w:t>
      </w:r>
      <w:proofErr w:type="spellEnd"/>
      <w:r w:rsidR="001255A2">
        <w:t xml:space="preserve"> and </w:t>
      </w:r>
      <w:proofErr w:type="spellStart"/>
      <w:r w:rsidR="001255A2" w:rsidRPr="0038279D">
        <w:rPr>
          <w:rFonts w:ascii="Consolas" w:hAnsi="Consolas" w:cs="Consolas"/>
        </w:rPr>
        <w:t>calloc</w:t>
      </w:r>
      <w:proofErr w:type="spellEnd"/>
      <w:r w:rsidR="001255A2" w:rsidRPr="00326AB3">
        <w:t>;</w:t>
      </w:r>
      <w:r w:rsidR="001255A2" w:rsidRPr="001255A2">
        <w:t xml:space="preserve"> </w:t>
      </w:r>
      <w:r w:rsidR="001255A2">
        <w:t xml:space="preserve">decreased by </w:t>
      </w:r>
      <w:r w:rsidR="001255A2" w:rsidRPr="00326AB3">
        <w:rPr>
          <w:rFonts w:ascii="Consolas" w:hAnsi="Consolas" w:cs="Consolas"/>
        </w:rPr>
        <w:t>free</w:t>
      </w:r>
      <w:r w:rsidR="001255A2">
        <w:t>)</w:t>
      </w:r>
      <w:r w:rsidR="007A7E49">
        <w:t>.</w:t>
      </w:r>
      <w:r w:rsidR="00EA3874">
        <w:t xml:space="preserve"> </w:t>
      </w:r>
      <w:r w:rsidR="00065280">
        <w:t xml:space="preserve">The peak memory usage of a coding system could then be measured </w:t>
      </w:r>
      <w:r w:rsidR="00496222">
        <w:t>according to</w:t>
      </w:r>
      <w:r w:rsidR="00065280">
        <w:t xml:space="preserve"> the </w:t>
      </w:r>
      <w:r w:rsidR="001255A2">
        <w:t>collection information in memory allocation.</w:t>
      </w:r>
    </w:p>
    <w:p w:rsidR="007354C6" w:rsidRDefault="007354C6" w:rsidP="00326AB3">
      <w:pPr>
        <w:pStyle w:val="3"/>
      </w:pPr>
      <w:bookmarkStart w:id="295" w:name="_Toc511198487"/>
      <w:r w:rsidRPr="00421CEB">
        <w:t>M</w:t>
      </w:r>
      <w:r w:rsidR="003373A4">
        <w:t>emory usage of</w:t>
      </w:r>
      <w:r>
        <w:t xml:space="preserve"> HM and JEM </w:t>
      </w:r>
      <w:r w:rsidR="003373A4">
        <w:t>decoders</w:t>
      </w:r>
      <w:bookmarkEnd w:id="295"/>
    </w:p>
    <w:p w:rsidR="00E57813" w:rsidRDefault="00601961" w:rsidP="00326AB3">
      <w:pPr>
        <w:ind w:firstLine="170"/>
      </w:pPr>
      <w:r>
        <w:t>Based on the measurement method described above, t</w:t>
      </w:r>
      <w:r w:rsidR="00E57813">
        <w:t xml:space="preserve">he peak memory usage required by the HM and JEM decoder while decoding the anchor bit-streams is reported in </w:t>
      </w:r>
      <w:r w:rsidR="001B2337" w:rsidRPr="00566D2D">
        <w:fldChar w:fldCharType="begin"/>
      </w:r>
      <w:r w:rsidR="001B2337" w:rsidRPr="005F79E2">
        <w:instrText xml:space="preserve"> REF _Ref509501879 \h  \* MERGEFORMAT </w:instrText>
      </w:r>
      <w:r w:rsidR="001B2337" w:rsidRPr="00566D2D">
        <w:fldChar w:fldCharType="separate"/>
      </w:r>
      <w:r w:rsidR="009674E8" w:rsidRPr="009E20EC">
        <w:rPr>
          <w:color w:val="0D0D0D" w:themeColor="text1" w:themeTint="F2"/>
          <w:szCs w:val="22"/>
        </w:rPr>
        <w:t xml:space="preserve">Table </w:t>
      </w:r>
      <w:r w:rsidR="009674E8" w:rsidRPr="009E20EC">
        <w:rPr>
          <w:noProof/>
          <w:color w:val="0D0D0D" w:themeColor="text1" w:themeTint="F2"/>
          <w:szCs w:val="22"/>
        </w:rPr>
        <w:t>X</w:t>
      </w:r>
      <w:r w:rsidR="001B2337" w:rsidRPr="00566D2D">
        <w:fldChar w:fldCharType="end"/>
      </w:r>
      <w:r w:rsidR="001B2337">
        <w:t>.</w:t>
      </w:r>
    </w:p>
    <w:p w:rsidR="00E57813" w:rsidRPr="00326AB3" w:rsidRDefault="00E57813" w:rsidP="00326AB3">
      <w:pPr>
        <w:pStyle w:val="af1"/>
        <w:spacing w:before="136" w:after="0"/>
        <w:jc w:val="center"/>
        <w:rPr>
          <w:i w:val="0"/>
          <w:sz w:val="22"/>
          <w:szCs w:val="22"/>
        </w:rPr>
      </w:pPr>
      <w:bookmarkStart w:id="296" w:name="_Ref509501879"/>
      <w:r w:rsidRPr="00326AB3">
        <w:rPr>
          <w:b/>
          <w:i w:val="0"/>
          <w:color w:val="0D0D0D" w:themeColor="text1" w:themeTint="F2"/>
          <w:sz w:val="22"/>
          <w:szCs w:val="22"/>
        </w:rPr>
        <w:lastRenderedPageBreak/>
        <w:t xml:space="preserve">Table </w:t>
      </w:r>
      <w:r w:rsidR="000964E6">
        <w:rPr>
          <w:b/>
          <w:i w:val="0"/>
          <w:color w:val="0D0D0D" w:themeColor="text1" w:themeTint="F2"/>
          <w:sz w:val="22"/>
          <w:szCs w:val="22"/>
        </w:rPr>
        <w:fldChar w:fldCharType="begin"/>
      </w:r>
      <w:r w:rsidR="000964E6">
        <w:rPr>
          <w:b/>
          <w:i w:val="0"/>
          <w:color w:val="0D0D0D" w:themeColor="text1" w:themeTint="F2"/>
          <w:sz w:val="22"/>
          <w:szCs w:val="22"/>
        </w:rPr>
        <w:instrText xml:space="preserve"> SEQ Table \* ROMAN </w:instrText>
      </w:r>
      <w:r w:rsidR="000964E6">
        <w:rPr>
          <w:b/>
          <w:i w:val="0"/>
          <w:color w:val="0D0D0D" w:themeColor="text1" w:themeTint="F2"/>
          <w:sz w:val="22"/>
          <w:szCs w:val="22"/>
        </w:rPr>
        <w:fldChar w:fldCharType="separate"/>
      </w:r>
      <w:r w:rsidR="009674E8">
        <w:rPr>
          <w:b/>
          <w:i w:val="0"/>
          <w:noProof/>
          <w:color w:val="0D0D0D" w:themeColor="text1" w:themeTint="F2"/>
          <w:sz w:val="22"/>
          <w:szCs w:val="22"/>
        </w:rPr>
        <w:t>X</w:t>
      </w:r>
      <w:r w:rsidR="000964E6">
        <w:rPr>
          <w:b/>
          <w:i w:val="0"/>
          <w:color w:val="0D0D0D" w:themeColor="text1" w:themeTint="F2"/>
          <w:sz w:val="22"/>
          <w:szCs w:val="22"/>
        </w:rPr>
        <w:fldChar w:fldCharType="end"/>
      </w:r>
      <w:bookmarkEnd w:id="296"/>
      <w:r w:rsidRPr="00326AB3">
        <w:rPr>
          <w:b/>
          <w:i w:val="0"/>
          <w:color w:val="0D0D0D" w:themeColor="text1" w:themeTint="F2"/>
          <w:sz w:val="22"/>
          <w:szCs w:val="22"/>
        </w:rPr>
        <w:t>.</w:t>
      </w:r>
      <w:r w:rsidRPr="00326AB3">
        <w:rPr>
          <w:i w:val="0"/>
          <w:color w:val="0D0D0D" w:themeColor="text1" w:themeTint="F2"/>
          <w:sz w:val="22"/>
          <w:szCs w:val="22"/>
        </w:rPr>
        <w:t xml:space="preserve"> </w:t>
      </w:r>
      <w:r w:rsidRPr="00972793">
        <w:rPr>
          <w:i w:val="0"/>
          <w:color w:val="0D0D0D" w:themeColor="text1" w:themeTint="F2"/>
          <w:sz w:val="22"/>
          <w:szCs w:val="22"/>
        </w:rPr>
        <w:t>Peak memory usage in HM and JEM decoders</w:t>
      </w:r>
    </w:p>
    <w:tbl>
      <w:tblPr>
        <w:tblStyle w:val="ae"/>
        <w:tblW w:w="0" w:type="auto"/>
        <w:jc w:val="center"/>
        <w:tblLook w:val="04A0" w:firstRow="1" w:lastRow="0" w:firstColumn="1" w:lastColumn="0" w:noHBand="0" w:noVBand="1"/>
      </w:tblPr>
      <w:tblGrid>
        <w:gridCol w:w="1571"/>
        <w:gridCol w:w="2447"/>
      </w:tblGrid>
      <w:tr w:rsidR="00E57813" w:rsidTr="00326AB3">
        <w:trPr>
          <w:jc w:val="center"/>
        </w:trPr>
        <w:tc>
          <w:tcPr>
            <w:tcW w:w="1571" w:type="dxa"/>
          </w:tcPr>
          <w:p w:rsidR="00E57813" w:rsidRPr="00A81285" w:rsidRDefault="00E57813" w:rsidP="00566D2D">
            <w:pPr>
              <w:spacing w:before="0"/>
              <w:jc w:val="center"/>
            </w:pPr>
            <w:r w:rsidRPr="00A81285">
              <w:t>Decoder</w:t>
            </w:r>
          </w:p>
        </w:tc>
        <w:tc>
          <w:tcPr>
            <w:tcW w:w="2447" w:type="dxa"/>
          </w:tcPr>
          <w:p w:rsidR="00E57813" w:rsidRPr="00A81285" w:rsidRDefault="00E57813" w:rsidP="00E226C9">
            <w:pPr>
              <w:spacing w:before="0"/>
              <w:jc w:val="center"/>
            </w:pPr>
            <w:r w:rsidRPr="00A81285">
              <w:t>Memory usage (in MB)</w:t>
            </w:r>
          </w:p>
        </w:tc>
      </w:tr>
      <w:tr w:rsidR="00E57813" w:rsidTr="00326AB3">
        <w:trPr>
          <w:jc w:val="center"/>
        </w:trPr>
        <w:tc>
          <w:tcPr>
            <w:tcW w:w="1571" w:type="dxa"/>
          </w:tcPr>
          <w:p w:rsidR="00E57813" w:rsidRPr="00A81285" w:rsidRDefault="00E57813" w:rsidP="00E226C9">
            <w:pPr>
              <w:spacing w:before="0"/>
              <w:jc w:val="center"/>
            </w:pPr>
            <w:r>
              <w:t>HM</w:t>
            </w:r>
          </w:p>
        </w:tc>
        <w:tc>
          <w:tcPr>
            <w:tcW w:w="2447" w:type="dxa"/>
            <w:vAlign w:val="center"/>
          </w:tcPr>
          <w:p w:rsidR="00E57813" w:rsidRPr="00A81285" w:rsidRDefault="00E57813" w:rsidP="00E226C9">
            <w:pPr>
              <w:spacing w:before="0"/>
              <w:jc w:val="center"/>
            </w:pPr>
            <w:r>
              <w:t>1044.7</w:t>
            </w:r>
          </w:p>
        </w:tc>
      </w:tr>
      <w:tr w:rsidR="00E57813" w:rsidTr="00326AB3">
        <w:trPr>
          <w:jc w:val="center"/>
        </w:trPr>
        <w:tc>
          <w:tcPr>
            <w:tcW w:w="1571" w:type="dxa"/>
          </w:tcPr>
          <w:p w:rsidR="00E57813" w:rsidRPr="00FD0830" w:rsidRDefault="00E57813" w:rsidP="00E226C9">
            <w:pPr>
              <w:spacing w:before="0"/>
              <w:jc w:val="center"/>
              <w:rPr>
                <w:szCs w:val="22"/>
              </w:rPr>
            </w:pPr>
            <w:r>
              <w:rPr>
                <w:szCs w:val="22"/>
              </w:rPr>
              <w:t>JEM</w:t>
            </w:r>
          </w:p>
        </w:tc>
        <w:tc>
          <w:tcPr>
            <w:tcW w:w="2447" w:type="dxa"/>
            <w:vAlign w:val="center"/>
          </w:tcPr>
          <w:p w:rsidR="00E57813" w:rsidRPr="00A81285" w:rsidRDefault="00E57813" w:rsidP="00E226C9">
            <w:pPr>
              <w:spacing w:before="0"/>
              <w:jc w:val="center"/>
            </w:pPr>
            <w:r>
              <w:t>1362.0</w:t>
            </w:r>
          </w:p>
        </w:tc>
      </w:tr>
    </w:tbl>
    <w:p w:rsidR="00E57813" w:rsidRPr="00566D2D" w:rsidRDefault="00E57813" w:rsidP="00326AB3">
      <w:pPr>
        <w:spacing w:before="0"/>
      </w:pPr>
    </w:p>
    <w:p w:rsidR="007354C6" w:rsidRPr="00421CEB" w:rsidRDefault="007354C6" w:rsidP="00326AB3">
      <w:pPr>
        <w:pStyle w:val="3"/>
      </w:pPr>
      <w:bookmarkStart w:id="297" w:name="_Toc511198488"/>
      <w:r w:rsidRPr="00421CEB">
        <w:t>Memory usage of decoder</w:t>
      </w:r>
      <w:r>
        <w:t xml:space="preserve"> in proposed implementation</w:t>
      </w:r>
      <w:bookmarkEnd w:id="297"/>
    </w:p>
    <w:p w:rsidR="006F6A84" w:rsidRDefault="006F6A84" w:rsidP="0085136C">
      <w:pPr>
        <w:spacing w:after="120"/>
        <w:ind w:firstLine="170"/>
        <w:jc w:val="both"/>
      </w:pPr>
      <w:r w:rsidRPr="00C055D1">
        <w:rPr>
          <w:szCs w:val="22"/>
        </w:rPr>
        <w:t xml:space="preserve">The memory usage in the proposed decoder implementation is listed in </w:t>
      </w:r>
      <w:r w:rsidRPr="00C055D1">
        <w:rPr>
          <w:szCs w:val="22"/>
        </w:rPr>
        <w:fldChar w:fldCharType="begin"/>
      </w:r>
      <w:r w:rsidRPr="00C055D1">
        <w:rPr>
          <w:szCs w:val="22"/>
        </w:rPr>
        <w:instrText xml:space="preserve"> REF _Ref509055071 \h  \* MERGEFORMAT </w:instrText>
      </w:r>
      <w:r w:rsidRPr="00C055D1">
        <w:rPr>
          <w:szCs w:val="22"/>
        </w:rPr>
      </w:r>
      <w:r w:rsidRPr="00C055D1">
        <w:rPr>
          <w:szCs w:val="22"/>
        </w:rPr>
        <w:fldChar w:fldCharType="separate"/>
      </w:r>
      <w:r w:rsidR="00104076" w:rsidRPr="009E20EC">
        <w:rPr>
          <w:color w:val="0D0D0D" w:themeColor="text1" w:themeTint="F2"/>
          <w:szCs w:val="22"/>
        </w:rPr>
        <w:t xml:space="preserve">Table </w:t>
      </w:r>
      <w:r w:rsidR="00104076" w:rsidRPr="009E20EC">
        <w:rPr>
          <w:noProof/>
          <w:color w:val="0D0D0D" w:themeColor="text1" w:themeTint="F2"/>
          <w:szCs w:val="22"/>
        </w:rPr>
        <w:t>XI</w:t>
      </w:r>
      <w:r w:rsidRPr="00C055D1">
        <w:rPr>
          <w:szCs w:val="22"/>
        </w:rPr>
        <w:fldChar w:fldCharType="end"/>
      </w:r>
      <w:r w:rsidRPr="00C055D1">
        <w:rPr>
          <w:szCs w:val="22"/>
        </w:rPr>
        <w:t>.</w:t>
      </w:r>
      <w:r w:rsidR="00FE5BDF" w:rsidRPr="00C055D1">
        <w:rPr>
          <w:szCs w:val="22"/>
        </w:rPr>
        <w:t xml:space="preserve"> </w:t>
      </w:r>
      <w:r w:rsidR="00C055D1">
        <w:rPr>
          <w:szCs w:val="22"/>
        </w:rPr>
        <w:t xml:space="preserve">As shown, </w:t>
      </w:r>
      <w:r w:rsidR="00C055D1" w:rsidRPr="00C055D1">
        <w:rPr>
          <w:szCs w:val="22"/>
        </w:rPr>
        <w:t>the proposed 360° video specific decoding tools</w:t>
      </w:r>
      <w:r w:rsidR="00C055D1">
        <w:rPr>
          <w:szCs w:val="22"/>
        </w:rPr>
        <w:t xml:space="preserve"> described in Section </w:t>
      </w:r>
      <w:r w:rsidR="00C055D1">
        <w:rPr>
          <w:szCs w:val="22"/>
        </w:rPr>
        <w:fldChar w:fldCharType="begin"/>
      </w:r>
      <w:r w:rsidR="00C055D1">
        <w:rPr>
          <w:szCs w:val="22"/>
        </w:rPr>
        <w:instrText xml:space="preserve"> REF _Ref509055522 \r \h </w:instrText>
      </w:r>
      <w:r w:rsidR="00C055D1">
        <w:rPr>
          <w:szCs w:val="22"/>
        </w:rPr>
      </w:r>
      <w:r w:rsidR="00C055D1">
        <w:rPr>
          <w:szCs w:val="22"/>
        </w:rPr>
        <w:fldChar w:fldCharType="separate"/>
      </w:r>
      <w:r w:rsidR="00C055D1">
        <w:rPr>
          <w:szCs w:val="22"/>
        </w:rPr>
        <w:t>2.2.3</w:t>
      </w:r>
      <w:r w:rsidR="00C055D1">
        <w:rPr>
          <w:szCs w:val="22"/>
        </w:rPr>
        <w:fldChar w:fldCharType="end"/>
      </w:r>
      <w:r w:rsidR="00C055D1">
        <w:rPr>
          <w:szCs w:val="22"/>
        </w:rPr>
        <w:t xml:space="preserve"> additionally need about </w:t>
      </w:r>
      <w:r w:rsidR="00AC3417">
        <w:rPr>
          <w:szCs w:val="22"/>
        </w:rPr>
        <w:t xml:space="preserve">280MB </w:t>
      </w:r>
      <w:r w:rsidR="00C055D1">
        <w:rPr>
          <w:szCs w:val="22"/>
        </w:rPr>
        <w:t xml:space="preserve">to </w:t>
      </w:r>
      <w:r w:rsidR="00F20E12" w:rsidRPr="00F20E12">
        <w:rPr>
          <w:szCs w:val="22"/>
        </w:rPr>
        <w:t>accomplish</w:t>
      </w:r>
      <w:r w:rsidR="00F20E12">
        <w:rPr>
          <w:szCs w:val="22"/>
        </w:rPr>
        <w:t xml:space="preserve"> the reconstruction process</w:t>
      </w:r>
      <w:r w:rsidR="00547111">
        <w:rPr>
          <w:szCs w:val="22"/>
        </w:rPr>
        <w:t xml:space="preserve"> in the proposed design</w:t>
      </w:r>
      <w:r w:rsidR="00F20E12">
        <w:rPr>
          <w:szCs w:val="22"/>
        </w:rPr>
        <w:t xml:space="preserve">. </w:t>
      </w:r>
      <w:r w:rsidR="0046136F">
        <w:rPr>
          <w:szCs w:val="22"/>
        </w:rPr>
        <w:t>The</w:t>
      </w:r>
      <w:r w:rsidR="00F20E12">
        <w:rPr>
          <w:szCs w:val="22"/>
        </w:rPr>
        <w:t xml:space="preserve"> additional </w:t>
      </w:r>
      <w:r w:rsidR="0085679B">
        <w:rPr>
          <w:szCs w:val="22"/>
        </w:rPr>
        <w:t>memory usage mainly comes from</w:t>
      </w:r>
      <w:r w:rsidR="00FE6907">
        <w:rPr>
          <w:szCs w:val="22"/>
        </w:rPr>
        <w:t xml:space="preserve"> </w:t>
      </w:r>
      <w:r w:rsidR="00796DA5">
        <w:rPr>
          <w:szCs w:val="22"/>
        </w:rPr>
        <w:t>sub-frame</w:t>
      </w:r>
      <w:r w:rsidR="00FE6907">
        <w:rPr>
          <w:szCs w:val="22"/>
        </w:rPr>
        <w:t xml:space="preserve"> buffers used in Inter prediction </w:t>
      </w:r>
      <w:r w:rsidR="00796DA5">
        <w:rPr>
          <w:szCs w:val="22"/>
        </w:rPr>
        <w:t>and</w:t>
      </w:r>
      <w:r w:rsidR="00FE6907">
        <w:rPr>
          <w:szCs w:val="22"/>
        </w:rPr>
        <w:t xml:space="preserve"> </w:t>
      </w:r>
      <w:r w:rsidR="00A71CB6">
        <w:rPr>
          <w:szCs w:val="22"/>
        </w:rPr>
        <w:t xml:space="preserve">the </w:t>
      </w:r>
      <w:r w:rsidR="00A71CB6" w:rsidRPr="00A81285">
        <w:rPr>
          <w:szCs w:val="22"/>
        </w:rPr>
        <w:t>360°</w:t>
      </w:r>
      <w:r w:rsidR="00A71CB6">
        <w:rPr>
          <w:szCs w:val="22"/>
        </w:rPr>
        <w:t>-based</w:t>
      </w:r>
      <w:r w:rsidR="00A71CB6" w:rsidDel="00496222">
        <w:rPr>
          <w:szCs w:val="22"/>
        </w:rPr>
        <w:t xml:space="preserve"> </w:t>
      </w:r>
      <w:r w:rsidR="00FE6907">
        <w:rPr>
          <w:szCs w:val="22"/>
        </w:rPr>
        <w:t>in-loop filter</w:t>
      </w:r>
      <w:r w:rsidR="00496222">
        <w:rPr>
          <w:szCs w:val="22"/>
        </w:rPr>
        <w:t>s,</w:t>
      </w:r>
      <w:r w:rsidR="00126CB0">
        <w:rPr>
          <w:szCs w:val="22"/>
        </w:rPr>
        <w:t xml:space="preserve"> and CU information</w:t>
      </w:r>
      <w:r w:rsidR="00FE6907">
        <w:rPr>
          <w:szCs w:val="22"/>
        </w:rPr>
        <w:t>.</w:t>
      </w:r>
      <w:r w:rsidR="00796DA5">
        <w:rPr>
          <w:szCs w:val="22"/>
        </w:rPr>
        <w:t xml:space="preserve"> The sub-frame buffer in the proposed implementation consists of one </w:t>
      </w:r>
      <w:r w:rsidR="00796DA5" w:rsidRPr="00326AB3">
        <w:rPr>
          <w:szCs w:val="22"/>
        </w:rPr>
        <w:t>3x1-face region</w:t>
      </w:r>
      <w:r w:rsidR="00796DA5">
        <w:rPr>
          <w:szCs w:val="22"/>
        </w:rPr>
        <w:t xml:space="preserve"> </w:t>
      </w:r>
      <w:r w:rsidR="00A71CB6">
        <w:rPr>
          <w:szCs w:val="22"/>
        </w:rPr>
        <w:t xml:space="preserve">with additional </w:t>
      </w:r>
      <w:r w:rsidR="00796DA5">
        <w:rPr>
          <w:szCs w:val="22"/>
        </w:rPr>
        <w:t>padding pixels.</w:t>
      </w:r>
    </w:p>
    <w:p w:rsidR="006F6A84" w:rsidRPr="006F6A84" w:rsidRDefault="006F6A84" w:rsidP="006F6A84">
      <w:pPr>
        <w:pStyle w:val="af1"/>
        <w:spacing w:after="0"/>
        <w:jc w:val="center"/>
        <w:rPr>
          <w:b/>
          <w:i w:val="0"/>
          <w:color w:val="0D0D0D" w:themeColor="text1" w:themeTint="F2"/>
          <w:sz w:val="28"/>
        </w:rPr>
      </w:pPr>
      <w:bookmarkStart w:id="298" w:name="_Ref509055071"/>
      <w:r w:rsidRPr="006F6A84">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9674E8">
        <w:rPr>
          <w:b/>
          <w:i w:val="0"/>
          <w:noProof/>
          <w:color w:val="0D0D0D" w:themeColor="text1" w:themeTint="F2"/>
          <w:sz w:val="22"/>
        </w:rPr>
        <w:t>XI</w:t>
      </w:r>
      <w:r w:rsidR="000964E6">
        <w:rPr>
          <w:b/>
          <w:i w:val="0"/>
          <w:color w:val="0D0D0D" w:themeColor="text1" w:themeTint="F2"/>
          <w:sz w:val="22"/>
        </w:rPr>
        <w:fldChar w:fldCharType="end"/>
      </w:r>
      <w:bookmarkEnd w:id="298"/>
      <w:r w:rsidRPr="006F6A84">
        <w:rPr>
          <w:b/>
          <w:i w:val="0"/>
          <w:color w:val="0D0D0D" w:themeColor="text1" w:themeTint="F2"/>
          <w:sz w:val="22"/>
        </w:rPr>
        <w:t>.</w:t>
      </w:r>
      <w:r>
        <w:rPr>
          <w:b/>
          <w:i w:val="0"/>
          <w:color w:val="0D0D0D" w:themeColor="text1" w:themeTint="F2"/>
          <w:sz w:val="22"/>
        </w:rPr>
        <w:t xml:space="preserve"> </w:t>
      </w:r>
      <w:r w:rsidRPr="006F6A84">
        <w:rPr>
          <w:i w:val="0"/>
          <w:color w:val="0D0D0D" w:themeColor="text1" w:themeTint="F2"/>
          <w:sz w:val="22"/>
        </w:rPr>
        <w:t xml:space="preserve">Peak memory usage in </w:t>
      </w:r>
      <w:r w:rsidR="001B2337">
        <w:rPr>
          <w:i w:val="0"/>
          <w:color w:val="0D0D0D" w:themeColor="text1" w:themeTint="F2"/>
          <w:sz w:val="22"/>
        </w:rPr>
        <w:t xml:space="preserve">proposed </w:t>
      </w:r>
      <w:r w:rsidRPr="006F6A84">
        <w:rPr>
          <w:i w:val="0"/>
          <w:color w:val="0D0D0D" w:themeColor="text1" w:themeTint="F2"/>
          <w:sz w:val="22"/>
        </w:rPr>
        <w:t>decoder</w:t>
      </w:r>
    </w:p>
    <w:tbl>
      <w:tblPr>
        <w:tblStyle w:val="ae"/>
        <w:tblW w:w="0" w:type="auto"/>
        <w:jc w:val="center"/>
        <w:tblLook w:val="04A0" w:firstRow="1" w:lastRow="0" w:firstColumn="1" w:lastColumn="0" w:noHBand="0" w:noVBand="1"/>
      </w:tblPr>
      <w:tblGrid>
        <w:gridCol w:w="3125"/>
        <w:gridCol w:w="2447"/>
      </w:tblGrid>
      <w:tr w:rsidR="006F6A84" w:rsidTr="00A81285">
        <w:trPr>
          <w:jc w:val="center"/>
        </w:trPr>
        <w:tc>
          <w:tcPr>
            <w:tcW w:w="3125" w:type="dxa"/>
          </w:tcPr>
          <w:p w:rsidR="006F6A84" w:rsidRPr="00A81285" w:rsidRDefault="006F6A84" w:rsidP="006F6A84">
            <w:pPr>
              <w:spacing w:before="0"/>
              <w:jc w:val="center"/>
            </w:pPr>
            <w:r w:rsidRPr="00A81285">
              <w:t>Decoder configuration</w:t>
            </w:r>
          </w:p>
        </w:tc>
        <w:tc>
          <w:tcPr>
            <w:tcW w:w="2447" w:type="dxa"/>
          </w:tcPr>
          <w:p w:rsidR="006F6A84" w:rsidRPr="00A81285" w:rsidRDefault="006F6A84" w:rsidP="006F6A84">
            <w:pPr>
              <w:spacing w:before="0"/>
              <w:jc w:val="center"/>
            </w:pPr>
            <w:r w:rsidRPr="00A81285">
              <w:t>Memory usage (in MB)</w:t>
            </w:r>
          </w:p>
        </w:tc>
      </w:tr>
      <w:tr w:rsidR="006F6A84" w:rsidTr="00A81285">
        <w:trPr>
          <w:jc w:val="center"/>
        </w:trPr>
        <w:tc>
          <w:tcPr>
            <w:tcW w:w="3125" w:type="dxa"/>
          </w:tcPr>
          <w:p w:rsidR="006F6A84" w:rsidRPr="00A81285" w:rsidRDefault="006F6A84" w:rsidP="006F6A84">
            <w:pPr>
              <w:spacing w:before="0"/>
              <w:jc w:val="center"/>
            </w:pPr>
            <w:r w:rsidRPr="00A81285">
              <w:t>Proposed decoder</w:t>
            </w:r>
          </w:p>
        </w:tc>
        <w:tc>
          <w:tcPr>
            <w:tcW w:w="2447" w:type="dxa"/>
            <w:vAlign w:val="center"/>
          </w:tcPr>
          <w:p w:rsidR="006F6A84" w:rsidRPr="00AC3417" w:rsidRDefault="00836EE8" w:rsidP="006F6A84">
            <w:pPr>
              <w:spacing w:before="0"/>
              <w:jc w:val="center"/>
            </w:pPr>
            <w:r w:rsidRPr="00AC3417">
              <w:t>12</w:t>
            </w:r>
            <w:r w:rsidR="00656CE4" w:rsidRPr="00AC3417">
              <w:rPr>
                <w:lang w:eastAsia="zh-TW"/>
              </w:rPr>
              <w:t>0</w:t>
            </w:r>
            <w:r w:rsidR="00AC3417">
              <w:rPr>
                <w:lang w:eastAsia="zh-TW"/>
              </w:rPr>
              <w:t>8.6</w:t>
            </w:r>
          </w:p>
        </w:tc>
      </w:tr>
      <w:tr w:rsidR="006F6A84" w:rsidTr="00A81285">
        <w:trPr>
          <w:jc w:val="center"/>
        </w:trPr>
        <w:tc>
          <w:tcPr>
            <w:tcW w:w="3125" w:type="dxa"/>
          </w:tcPr>
          <w:p w:rsidR="006F6A84" w:rsidRPr="00FD0830" w:rsidRDefault="006F6A84" w:rsidP="00A71CB6">
            <w:pPr>
              <w:spacing w:before="0"/>
              <w:jc w:val="center"/>
              <w:rPr>
                <w:szCs w:val="22"/>
              </w:rPr>
            </w:pPr>
            <w:r w:rsidRPr="00A81285">
              <w:rPr>
                <w:szCs w:val="22"/>
              </w:rPr>
              <w:t xml:space="preserve">Proposed decoder </w:t>
            </w:r>
            <w:r w:rsidR="00FE5BDF" w:rsidRPr="00A81285">
              <w:rPr>
                <w:szCs w:val="22"/>
              </w:rPr>
              <w:t xml:space="preserve">without </w:t>
            </w:r>
            <w:r w:rsidRPr="00A81285">
              <w:rPr>
                <w:szCs w:val="22"/>
              </w:rPr>
              <w:t xml:space="preserve">360°specific </w:t>
            </w:r>
            <w:r w:rsidR="00FE5BDF" w:rsidRPr="00A81285">
              <w:rPr>
                <w:szCs w:val="22"/>
              </w:rPr>
              <w:t>de</w:t>
            </w:r>
            <w:r w:rsidRPr="00A81285">
              <w:rPr>
                <w:szCs w:val="22"/>
              </w:rPr>
              <w:t>coding tools</w:t>
            </w:r>
          </w:p>
        </w:tc>
        <w:tc>
          <w:tcPr>
            <w:tcW w:w="2447" w:type="dxa"/>
            <w:vAlign w:val="center"/>
          </w:tcPr>
          <w:p w:rsidR="006F6A84" w:rsidRPr="00AC3417" w:rsidRDefault="006F6A84" w:rsidP="006F6A84">
            <w:pPr>
              <w:spacing w:before="0"/>
              <w:jc w:val="center"/>
            </w:pPr>
            <w:r w:rsidRPr="00AC3417">
              <w:t>9</w:t>
            </w:r>
            <w:r w:rsidR="00AC3417">
              <w:t>29.1</w:t>
            </w:r>
          </w:p>
        </w:tc>
      </w:tr>
    </w:tbl>
    <w:p w:rsidR="00DC32C6" w:rsidRDefault="00F9005F" w:rsidP="0085136C">
      <w:pPr>
        <w:spacing w:after="120"/>
        <w:ind w:firstLine="170"/>
        <w:jc w:val="both"/>
        <w:rPr>
          <w:szCs w:val="22"/>
        </w:rPr>
      </w:pPr>
      <w:r>
        <w:rPr>
          <w:szCs w:val="22"/>
        </w:rPr>
        <w:t xml:space="preserve">Based on the prediction structure in </w:t>
      </w:r>
      <w:r w:rsidR="002D29E0">
        <w:rPr>
          <w:szCs w:val="22"/>
        </w:rPr>
        <w:fldChar w:fldCharType="begin"/>
      </w:r>
      <w:r w:rsidR="002D29E0">
        <w:rPr>
          <w:szCs w:val="22"/>
        </w:rPr>
        <w:instrText xml:space="preserve"> REF _Ref510266159 \r \h </w:instrText>
      </w:r>
      <w:r w:rsidR="002D29E0">
        <w:rPr>
          <w:szCs w:val="22"/>
        </w:rPr>
      </w:r>
      <w:r w:rsidR="002D29E0">
        <w:rPr>
          <w:szCs w:val="22"/>
        </w:rPr>
        <w:fldChar w:fldCharType="separate"/>
      </w:r>
      <w:r w:rsidR="002D29E0">
        <w:rPr>
          <w:szCs w:val="22"/>
        </w:rPr>
        <w:t>[3]</w:t>
      </w:r>
      <w:r w:rsidR="002D29E0">
        <w:rPr>
          <w:szCs w:val="22"/>
        </w:rPr>
        <w:fldChar w:fldCharType="end"/>
      </w:r>
      <w:r>
        <w:rPr>
          <w:szCs w:val="22"/>
        </w:rPr>
        <w:t>, the propo</w:t>
      </w:r>
      <w:r w:rsidR="00796DA5">
        <w:rPr>
          <w:szCs w:val="22"/>
        </w:rPr>
        <w:t xml:space="preserve">sed decoder has to reserve </w:t>
      </w:r>
      <w:r>
        <w:rPr>
          <w:szCs w:val="22"/>
        </w:rPr>
        <w:t xml:space="preserve">reference frame buffers for Inter prediction used in the successive frames. The proposed implementation requires </w:t>
      </w:r>
      <w:r w:rsidR="00821166">
        <w:rPr>
          <w:szCs w:val="22"/>
        </w:rPr>
        <w:t>five</w:t>
      </w:r>
      <w:r>
        <w:rPr>
          <w:szCs w:val="22"/>
        </w:rPr>
        <w:t xml:space="preserve"> </w:t>
      </w:r>
      <w:r w:rsidR="00003AF7">
        <w:rPr>
          <w:szCs w:val="22"/>
        </w:rPr>
        <w:t xml:space="preserve">additional </w:t>
      </w:r>
      <w:r>
        <w:rPr>
          <w:szCs w:val="22"/>
        </w:rPr>
        <w:t xml:space="preserve">reference buffers, each of which is composed of </w:t>
      </w:r>
      <w:r w:rsidR="00796DA5">
        <w:rPr>
          <w:szCs w:val="22"/>
        </w:rPr>
        <w:t>one top and bottom</w:t>
      </w:r>
      <w:r>
        <w:rPr>
          <w:szCs w:val="22"/>
        </w:rPr>
        <w:t xml:space="preserve"> </w:t>
      </w:r>
      <w:r w:rsidR="00796DA5">
        <w:rPr>
          <w:szCs w:val="22"/>
        </w:rPr>
        <w:t>sub-frame buffers</w:t>
      </w:r>
      <w:r w:rsidR="00F05ED4">
        <w:rPr>
          <w:szCs w:val="22"/>
        </w:rPr>
        <w:t xml:space="preserve">. </w:t>
      </w:r>
      <w:r w:rsidR="00EA2192">
        <w:rPr>
          <w:szCs w:val="22"/>
        </w:rPr>
        <w:t>Furthermore</w:t>
      </w:r>
      <w:r w:rsidR="00F05ED4">
        <w:rPr>
          <w:szCs w:val="22"/>
        </w:rPr>
        <w:t xml:space="preserve">, each </w:t>
      </w:r>
      <w:r w:rsidR="00796DA5">
        <w:rPr>
          <w:szCs w:val="22"/>
        </w:rPr>
        <w:t>sub-frame</w:t>
      </w:r>
      <w:r>
        <w:rPr>
          <w:szCs w:val="22"/>
        </w:rPr>
        <w:t xml:space="preserve"> </w:t>
      </w:r>
      <w:r w:rsidR="00F05ED4">
        <w:rPr>
          <w:szCs w:val="22"/>
        </w:rPr>
        <w:t>has</w:t>
      </w:r>
      <w:r>
        <w:rPr>
          <w:szCs w:val="22"/>
        </w:rPr>
        <w:t xml:space="preserve"> </w:t>
      </w:r>
      <w:r w:rsidR="00796DA5">
        <w:rPr>
          <w:szCs w:val="22"/>
        </w:rPr>
        <w:t>272</w:t>
      </w:r>
      <w:r>
        <w:rPr>
          <w:szCs w:val="22"/>
        </w:rPr>
        <w:t xml:space="preserve">-pixel wide </w:t>
      </w:r>
      <w:r w:rsidR="00F7380C">
        <w:rPr>
          <w:szCs w:val="22"/>
        </w:rPr>
        <w:t xml:space="preserve">of padding </w:t>
      </w:r>
      <w:r w:rsidR="006229A4">
        <w:rPr>
          <w:szCs w:val="22"/>
        </w:rPr>
        <w:t>area</w:t>
      </w:r>
      <w:r>
        <w:rPr>
          <w:szCs w:val="22"/>
        </w:rPr>
        <w:t xml:space="preserve">. Therefore, the memory usage of the </w:t>
      </w:r>
      <w:r w:rsidR="00821166">
        <w:rPr>
          <w:szCs w:val="22"/>
        </w:rPr>
        <w:t>five</w:t>
      </w:r>
      <w:r>
        <w:rPr>
          <w:szCs w:val="22"/>
        </w:rPr>
        <w:t xml:space="preserve"> reference buffers is</w:t>
      </w:r>
    </w:p>
    <w:p w:rsidR="00F9005F" w:rsidRDefault="00597BCA" w:rsidP="00F9005F">
      <w:pPr>
        <w:spacing w:after="120"/>
        <w:jc w:val="center"/>
        <w:rPr>
          <w:szCs w:val="22"/>
        </w:rPr>
      </w:pPr>
      <m:oMath>
        <m:limUpp>
          <m:limUppPr>
            <m:ctrlPr>
              <w:rPr>
                <w:rFonts w:ascii="Cambria Math" w:hAnsi="Cambria Math"/>
                <w:i/>
                <w:szCs w:val="22"/>
              </w:rPr>
            </m:ctrlPr>
          </m:limUppPr>
          <m:e>
            <m:groupChr>
              <m:groupChrPr>
                <m:chr m:val="⏞"/>
                <m:pos m:val="top"/>
                <m:vertJc m:val="bot"/>
                <m:ctrlPr>
                  <w:rPr>
                    <w:rFonts w:ascii="Cambria Math" w:hAnsi="Cambria Math"/>
                    <w:i/>
                    <w:szCs w:val="22"/>
                  </w:rPr>
                </m:ctrlPr>
              </m:groupChrPr>
              <m:e>
                <m:d>
                  <m:dPr>
                    <m:begChr m:val="["/>
                    <m:endChr m:val="]"/>
                    <m:ctrlPr>
                      <w:rPr>
                        <w:rFonts w:ascii="Cambria Math" w:hAnsi="Cambria Math"/>
                        <w:i/>
                        <w:szCs w:val="22"/>
                      </w:rPr>
                    </m:ctrlPr>
                  </m:dPr>
                  <m:e>
                    <m:d>
                      <m:dPr>
                        <m:ctrlPr>
                          <w:rPr>
                            <w:rFonts w:ascii="Cambria Math" w:hAnsi="Cambria Math"/>
                            <w:i/>
                            <w:szCs w:val="22"/>
                          </w:rPr>
                        </m:ctrlPr>
                      </m:dPr>
                      <m:e>
                        <m:r>
                          <w:rPr>
                            <w:rFonts w:ascii="Cambria Math" w:hAnsi="Cambria Math"/>
                            <w:szCs w:val="22"/>
                          </w:rPr>
                          <m:t>1184×3+272×2</m:t>
                        </m:r>
                      </m:e>
                    </m:d>
                    <m:r>
                      <w:rPr>
                        <w:rFonts w:ascii="Cambria Math" w:hAnsi="Cambria Math"/>
                        <w:szCs w:val="22"/>
                      </w:rPr>
                      <m:t>×</m:t>
                    </m:r>
                    <m:d>
                      <m:dPr>
                        <m:ctrlPr>
                          <w:rPr>
                            <w:rFonts w:ascii="Cambria Math" w:hAnsi="Cambria Math"/>
                            <w:i/>
                            <w:szCs w:val="22"/>
                          </w:rPr>
                        </m:ctrlPr>
                      </m:dPr>
                      <m:e>
                        <m:r>
                          <w:rPr>
                            <w:rFonts w:ascii="Cambria Math" w:hAnsi="Cambria Math"/>
                            <w:szCs w:val="22"/>
                          </w:rPr>
                          <m:t>1184+272×2</m:t>
                        </m:r>
                      </m:e>
                    </m:d>
                    <m:r>
                      <w:rPr>
                        <w:rFonts w:ascii="Cambria Math" w:hAnsi="Cambria Math"/>
                        <w:szCs w:val="22"/>
                      </w:rPr>
                      <m:t>×</m:t>
                    </m:r>
                    <m:limLow>
                      <m:limLowPr>
                        <m:ctrlPr>
                          <w:rPr>
                            <w:rFonts w:ascii="Cambria Math" w:hAnsi="Cambria Math"/>
                            <w:i/>
                            <w:szCs w:val="22"/>
                          </w:rPr>
                        </m:ctrlPr>
                      </m:limLowPr>
                      <m:e>
                        <m:groupChr>
                          <m:groupChrPr>
                            <m:ctrlPr>
                              <w:rPr>
                                <w:rFonts w:ascii="Cambria Math" w:hAnsi="Cambria Math"/>
                                <w:i/>
                                <w:szCs w:val="22"/>
                              </w:rPr>
                            </m:ctrlPr>
                          </m:groupChrPr>
                          <m:e>
                            <m:r>
                              <w:rPr>
                                <w:rFonts w:ascii="Cambria Math" w:hAnsi="Cambria Math"/>
                                <w:szCs w:val="22"/>
                              </w:rPr>
                              <m:t>2</m:t>
                            </m:r>
                          </m:e>
                        </m:groupChr>
                      </m:e>
                      <m:lim>
                        <m:r>
                          <w:rPr>
                            <w:rFonts w:ascii="Cambria Math" w:hAnsi="Cambria Math"/>
                            <w:szCs w:val="22"/>
                          </w:rPr>
                          <m:t>2</m:t>
                        </m:r>
                        <m:r>
                          <m:rPr>
                            <m:sty m:val="p"/>
                          </m:rPr>
                          <w:rPr>
                            <w:rFonts w:ascii="Cambria Math" w:hAnsi="Cambria Math"/>
                            <w:szCs w:val="22"/>
                          </w:rPr>
                          <m:t xml:space="preserve"> bytes per pixel</m:t>
                        </m:r>
                      </m:lim>
                    </m:limLow>
                  </m:e>
                </m:d>
                <m:r>
                  <w:rPr>
                    <w:rFonts w:ascii="Cambria Math" w:hAnsi="Cambria Math"/>
                    <w:szCs w:val="22"/>
                  </w:rPr>
                  <m:t>×1.5</m:t>
                </m:r>
              </m:e>
            </m:groupChr>
          </m:e>
          <m:lim>
            <m:r>
              <m:rPr>
                <m:sty m:val="p"/>
              </m:rPr>
              <w:rPr>
                <w:rFonts w:ascii="Cambria Math" w:hAnsi="Cambria Math"/>
                <w:szCs w:val="22"/>
              </w:rPr>
              <m:t>Sub-frame</m:t>
            </m:r>
          </m:lim>
        </m:limUpp>
        <m:r>
          <w:rPr>
            <w:rFonts w:ascii="Cambria Math" w:hAnsi="Cambria Math"/>
            <w:szCs w:val="22"/>
          </w:rPr>
          <m:t>×2×5≈212.3</m:t>
        </m:r>
      </m:oMath>
      <w:r w:rsidR="00F9005F">
        <w:rPr>
          <w:szCs w:val="22"/>
        </w:rPr>
        <w:t>(</w:t>
      </w:r>
      <w:r w:rsidR="00E938DE">
        <w:rPr>
          <w:szCs w:val="22"/>
        </w:rPr>
        <w:t>MB</w:t>
      </w:r>
      <w:r w:rsidR="00F9005F">
        <w:rPr>
          <w:szCs w:val="22"/>
        </w:rPr>
        <w:t>).</w:t>
      </w:r>
    </w:p>
    <w:p w:rsidR="00A175F3" w:rsidRDefault="00E938DE" w:rsidP="0085136C">
      <w:pPr>
        <w:spacing w:after="120"/>
        <w:ind w:firstLine="170"/>
        <w:jc w:val="both"/>
        <w:rPr>
          <w:szCs w:val="22"/>
        </w:rPr>
      </w:pPr>
      <w:r>
        <w:rPr>
          <w:szCs w:val="22"/>
        </w:rPr>
        <w:t>T</w:t>
      </w:r>
      <w:r w:rsidR="00F7380C">
        <w:rPr>
          <w:szCs w:val="22"/>
        </w:rPr>
        <w:t xml:space="preserve">he </w:t>
      </w:r>
      <w:r w:rsidR="00A71CB6" w:rsidRPr="00A81285">
        <w:rPr>
          <w:szCs w:val="22"/>
        </w:rPr>
        <w:t>360°</w:t>
      </w:r>
      <w:r w:rsidR="00A71CB6">
        <w:rPr>
          <w:szCs w:val="22"/>
        </w:rPr>
        <w:t xml:space="preserve">-based </w:t>
      </w:r>
      <w:r w:rsidR="00F7380C">
        <w:rPr>
          <w:szCs w:val="22"/>
        </w:rPr>
        <w:t>in-loop filter</w:t>
      </w:r>
      <w:r w:rsidR="00A71CB6">
        <w:rPr>
          <w:szCs w:val="22"/>
        </w:rPr>
        <w:t>s require</w:t>
      </w:r>
      <w:r>
        <w:rPr>
          <w:szCs w:val="22"/>
        </w:rPr>
        <w:t xml:space="preserve"> </w:t>
      </w:r>
      <w:r w:rsidR="00171AED">
        <w:rPr>
          <w:szCs w:val="22"/>
        </w:rPr>
        <w:t xml:space="preserve">one </w:t>
      </w:r>
      <w:r w:rsidR="004174EE">
        <w:rPr>
          <w:szCs w:val="22"/>
        </w:rPr>
        <w:t xml:space="preserve">top and </w:t>
      </w:r>
      <w:r w:rsidR="00171AED">
        <w:rPr>
          <w:szCs w:val="22"/>
        </w:rPr>
        <w:t xml:space="preserve">one </w:t>
      </w:r>
      <w:r w:rsidR="004174EE">
        <w:rPr>
          <w:szCs w:val="22"/>
        </w:rPr>
        <w:t xml:space="preserve">bottom </w:t>
      </w:r>
      <w:r w:rsidR="00DE7293">
        <w:rPr>
          <w:szCs w:val="22"/>
        </w:rPr>
        <w:t>sub-frame buffer</w:t>
      </w:r>
      <w:r w:rsidR="00EE4F2F">
        <w:rPr>
          <w:szCs w:val="22"/>
        </w:rPr>
        <w:t>s</w:t>
      </w:r>
      <w:r w:rsidR="00DE7293">
        <w:rPr>
          <w:szCs w:val="22"/>
        </w:rPr>
        <w:t xml:space="preserve"> with 24-pixel wide of padding area in </w:t>
      </w:r>
      <w:r w:rsidR="00003AF7">
        <w:rPr>
          <w:szCs w:val="22"/>
        </w:rPr>
        <w:t>the proposed implementation</w:t>
      </w:r>
      <w:r w:rsidR="00A175F3">
        <w:rPr>
          <w:szCs w:val="22"/>
        </w:rPr>
        <w:t xml:space="preserve">. </w:t>
      </w:r>
      <w:r w:rsidR="00171AED">
        <w:rPr>
          <w:szCs w:val="22"/>
        </w:rPr>
        <w:t>The</w:t>
      </w:r>
      <w:r w:rsidR="00EE4F2F">
        <w:rPr>
          <w:szCs w:val="22"/>
        </w:rPr>
        <w:t xml:space="preserve"> two sub-frame buffers</w:t>
      </w:r>
      <w:r w:rsidR="00171AED">
        <w:rPr>
          <w:szCs w:val="22"/>
        </w:rPr>
        <w:t xml:space="preserve"> </w:t>
      </w:r>
      <w:r w:rsidR="005819C9">
        <w:rPr>
          <w:szCs w:val="22"/>
        </w:rPr>
        <w:t>used to store the processed pixels by in-place computation in each stage</w:t>
      </w:r>
      <w:r w:rsidR="00D671B2">
        <w:rPr>
          <w:szCs w:val="22"/>
        </w:rPr>
        <w:t xml:space="preserve"> needs</w:t>
      </w:r>
    </w:p>
    <w:p w:rsidR="00F9005F" w:rsidRDefault="00597BCA" w:rsidP="00A175F3">
      <w:pPr>
        <w:spacing w:after="120"/>
        <w:jc w:val="center"/>
        <w:rPr>
          <w:szCs w:val="22"/>
        </w:rPr>
      </w:pPr>
      <m:oMath>
        <m:limUpp>
          <m:limUppPr>
            <m:ctrlPr>
              <w:rPr>
                <w:rFonts w:ascii="Cambria Math" w:hAnsi="Cambria Math"/>
                <w:i/>
                <w:szCs w:val="22"/>
              </w:rPr>
            </m:ctrlPr>
          </m:limUppPr>
          <m:e>
            <m:groupChr>
              <m:groupChrPr>
                <m:chr m:val="⏞"/>
                <m:pos m:val="top"/>
                <m:vertJc m:val="bot"/>
                <m:ctrlPr>
                  <w:rPr>
                    <w:rFonts w:ascii="Cambria Math" w:hAnsi="Cambria Math"/>
                    <w:i/>
                    <w:szCs w:val="22"/>
                  </w:rPr>
                </m:ctrlPr>
              </m:groupChrPr>
              <m:e>
                <m:d>
                  <m:dPr>
                    <m:begChr m:val="["/>
                    <m:endChr m:val="]"/>
                    <m:ctrlPr>
                      <w:rPr>
                        <w:rFonts w:ascii="Cambria Math" w:hAnsi="Cambria Math"/>
                        <w:i/>
                        <w:szCs w:val="22"/>
                      </w:rPr>
                    </m:ctrlPr>
                  </m:dPr>
                  <m:e>
                    <m:d>
                      <m:dPr>
                        <m:ctrlPr>
                          <w:rPr>
                            <w:rFonts w:ascii="Cambria Math" w:hAnsi="Cambria Math"/>
                            <w:i/>
                            <w:szCs w:val="22"/>
                          </w:rPr>
                        </m:ctrlPr>
                      </m:dPr>
                      <m:e>
                        <m:r>
                          <w:rPr>
                            <w:rFonts w:ascii="Cambria Math" w:hAnsi="Cambria Math"/>
                            <w:szCs w:val="22"/>
                          </w:rPr>
                          <m:t>1184×3+24×2</m:t>
                        </m:r>
                      </m:e>
                    </m:d>
                    <m:r>
                      <w:rPr>
                        <w:rFonts w:ascii="Cambria Math" w:hAnsi="Cambria Math"/>
                        <w:szCs w:val="22"/>
                      </w:rPr>
                      <m:t>×</m:t>
                    </m:r>
                    <m:d>
                      <m:dPr>
                        <m:ctrlPr>
                          <w:rPr>
                            <w:rFonts w:ascii="Cambria Math" w:hAnsi="Cambria Math"/>
                            <w:i/>
                            <w:szCs w:val="22"/>
                          </w:rPr>
                        </m:ctrlPr>
                      </m:dPr>
                      <m:e>
                        <m:r>
                          <w:rPr>
                            <w:rFonts w:ascii="Cambria Math" w:hAnsi="Cambria Math"/>
                            <w:szCs w:val="22"/>
                          </w:rPr>
                          <m:t>1184+24×2</m:t>
                        </m:r>
                      </m:e>
                    </m:d>
                    <m:r>
                      <w:rPr>
                        <w:rFonts w:ascii="Cambria Math" w:hAnsi="Cambria Math"/>
                        <w:szCs w:val="22"/>
                      </w:rPr>
                      <m:t>×</m:t>
                    </m:r>
                    <m:limLow>
                      <m:limLowPr>
                        <m:ctrlPr>
                          <w:rPr>
                            <w:rFonts w:ascii="Cambria Math" w:hAnsi="Cambria Math"/>
                            <w:i/>
                            <w:szCs w:val="22"/>
                          </w:rPr>
                        </m:ctrlPr>
                      </m:limLowPr>
                      <m:e>
                        <m:groupChr>
                          <m:groupChrPr>
                            <m:ctrlPr>
                              <w:rPr>
                                <w:rFonts w:ascii="Cambria Math" w:hAnsi="Cambria Math"/>
                                <w:i/>
                                <w:szCs w:val="22"/>
                              </w:rPr>
                            </m:ctrlPr>
                          </m:groupChrPr>
                          <m:e>
                            <m:r>
                              <w:rPr>
                                <w:rFonts w:ascii="Cambria Math" w:hAnsi="Cambria Math"/>
                                <w:szCs w:val="22"/>
                              </w:rPr>
                              <m:t>2</m:t>
                            </m:r>
                          </m:e>
                        </m:groupChr>
                      </m:e>
                      <m:lim>
                        <m:r>
                          <w:rPr>
                            <w:rFonts w:ascii="Cambria Math" w:hAnsi="Cambria Math"/>
                            <w:szCs w:val="22"/>
                          </w:rPr>
                          <m:t>2</m:t>
                        </m:r>
                        <m:r>
                          <m:rPr>
                            <m:sty m:val="p"/>
                          </m:rPr>
                          <w:rPr>
                            <w:rFonts w:ascii="Cambria Math" w:hAnsi="Cambria Math"/>
                            <w:szCs w:val="22"/>
                          </w:rPr>
                          <m:t xml:space="preserve"> bytes per pixel</m:t>
                        </m:r>
                      </m:lim>
                    </m:limLow>
                  </m:e>
                </m:d>
                <m:r>
                  <w:rPr>
                    <w:rFonts w:ascii="Cambria Math" w:hAnsi="Cambria Math"/>
                    <w:szCs w:val="22"/>
                  </w:rPr>
                  <m:t>×1.5</m:t>
                </m:r>
              </m:e>
            </m:groupChr>
          </m:e>
          <m:lim>
            <m:r>
              <m:rPr>
                <m:sty m:val="p"/>
              </m:rPr>
              <w:rPr>
                <w:rFonts w:ascii="Cambria Math" w:hAnsi="Cambria Math"/>
                <w:szCs w:val="22"/>
              </w:rPr>
              <m:t>Sub-frame</m:t>
            </m:r>
          </m:lim>
        </m:limUpp>
        <m:r>
          <w:rPr>
            <w:rFonts w:ascii="Cambria Math" w:hAnsi="Cambria Math"/>
            <w:szCs w:val="22"/>
          </w:rPr>
          <m:t>×2≈26.6</m:t>
        </m:r>
      </m:oMath>
      <w:r w:rsidR="00A175F3">
        <w:rPr>
          <w:szCs w:val="22"/>
        </w:rPr>
        <w:t>(</w:t>
      </w:r>
      <w:r w:rsidR="001F2DD0">
        <w:rPr>
          <w:szCs w:val="22"/>
        </w:rPr>
        <w:t>MB</w:t>
      </w:r>
      <w:r w:rsidR="00A175F3">
        <w:rPr>
          <w:szCs w:val="22"/>
        </w:rPr>
        <w:t>).</w:t>
      </w:r>
    </w:p>
    <w:p w:rsidR="00E938DE" w:rsidRDefault="00E7713B" w:rsidP="002B10A4">
      <w:pPr>
        <w:spacing w:after="120"/>
        <w:jc w:val="both"/>
        <w:rPr>
          <w:szCs w:val="22"/>
        </w:rPr>
      </w:pPr>
      <w:r>
        <w:rPr>
          <w:szCs w:val="22"/>
        </w:rPr>
        <w:t>T</w:t>
      </w:r>
      <w:r w:rsidR="00821166">
        <w:rPr>
          <w:szCs w:val="22"/>
        </w:rPr>
        <w:t xml:space="preserve">he remained memory usage (about </w:t>
      </w:r>
      <w:r w:rsidR="00656CE4">
        <w:rPr>
          <w:szCs w:val="22"/>
          <w:lang w:eastAsia="zh-TW"/>
        </w:rPr>
        <w:t>40</w:t>
      </w:r>
      <w:r w:rsidR="007C62E6">
        <w:rPr>
          <w:szCs w:val="22"/>
        </w:rPr>
        <w:t>MB</w:t>
      </w:r>
      <w:r w:rsidR="00821166">
        <w:rPr>
          <w:szCs w:val="22"/>
        </w:rPr>
        <w:t>)</w:t>
      </w:r>
      <w:r w:rsidR="00E938DE">
        <w:rPr>
          <w:szCs w:val="22"/>
        </w:rPr>
        <w:t xml:space="preserve"> is used </w:t>
      </w:r>
      <w:r w:rsidR="00FC1199">
        <w:rPr>
          <w:szCs w:val="22"/>
        </w:rPr>
        <w:t>for</w:t>
      </w:r>
      <w:r w:rsidR="00E938DE">
        <w:rPr>
          <w:szCs w:val="22"/>
        </w:rPr>
        <w:t xml:space="preserve"> the necessary CU information</w:t>
      </w:r>
      <w:r w:rsidR="00FC1199">
        <w:rPr>
          <w:szCs w:val="22"/>
        </w:rPr>
        <w:t xml:space="preserve"> storage</w:t>
      </w:r>
      <w:r w:rsidR="00E938DE">
        <w:rPr>
          <w:szCs w:val="22"/>
        </w:rPr>
        <w:t xml:space="preserve">. </w:t>
      </w:r>
    </w:p>
    <w:p w:rsidR="00AB3F48" w:rsidRPr="00421CEB" w:rsidRDefault="002027C6" w:rsidP="0085136C">
      <w:pPr>
        <w:spacing w:after="120"/>
        <w:ind w:firstLine="170"/>
        <w:jc w:val="both"/>
        <w:rPr>
          <w:szCs w:val="22"/>
        </w:rPr>
      </w:pPr>
      <w:r>
        <w:rPr>
          <w:szCs w:val="22"/>
        </w:rPr>
        <w:t>T</w:t>
      </w:r>
      <w:r w:rsidR="002B10A4">
        <w:rPr>
          <w:szCs w:val="22"/>
        </w:rPr>
        <w:t xml:space="preserve">he memory usage used in the projection conversion </w:t>
      </w:r>
      <w:r>
        <w:rPr>
          <w:szCs w:val="22"/>
        </w:rPr>
        <w:t>is also reported. The conversion process needs about 707MB for</w:t>
      </w:r>
      <w:r w:rsidR="0011413E">
        <w:rPr>
          <w:szCs w:val="22"/>
        </w:rPr>
        <w:t xml:space="preserve"> converting the</w:t>
      </w:r>
      <w:r>
        <w:rPr>
          <w:szCs w:val="22"/>
        </w:rPr>
        <w:t xml:space="preserve"> </w:t>
      </w:r>
      <w:r w:rsidR="008D5EAE">
        <w:rPr>
          <w:szCs w:val="22"/>
        </w:rPr>
        <w:t xml:space="preserve">MCP </w:t>
      </w:r>
      <w:r w:rsidR="002B10A4">
        <w:rPr>
          <w:szCs w:val="22"/>
        </w:rPr>
        <w:t>(3552x2368) to ERP (8192x4096)</w:t>
      </w:r>
      <w:r w:rsidR="00D642E3">
        <w:rPr>
          <w:szCs w:val="22"/>
        </w:rPr>
        <w:t>. As for the anchor</w:t>
      </w:r>
      <w:r w:rsidR="0011413E">
        <w:rPr>
          <w:szCs w:val="22"/>
        </w:rPr>
        <w:t>,</w:t>
      </w:r>
      <w:r w:rsidR="00D642E3">
        <w:rPr>
          <w:szCs w:val="22"/>
        </w:rPr>
        <w:t xml:space="preserve"> the conversion process required for converting</w:t>
      </w:r>
      <w:r>
        <w:rPr>
          <w:szCs w:val="22"/>
        </w:rPr>
        <w:t xml:space="preserve"> </w:t>
      </w:r>
      <w:r w:rsidR="00D642E3">
        <w:rPr>
          <w:szCs w:val="22"/>
        </w:rPr>
        <w:t>the PERP (4112x2048) to ERP (8192x4096) needs</w:t>
      </w:r>
      <w:r>
        <w:rPr>
          <w:szCs w:val="22"/>
        </w:rPr>
        <w:t xml:space="preserve"> </w:t>
      </w:r>
      <w:r w:rsidR="00355D54">
        <w:rPr>
          <w:szCs w:val="22"/>
        </w:rPr>
        <w:t xml:space="preserve">about </w:t>
      </w:r>
      <w:r>
        <w:rPr>
          <w:szCs w:val="22"/>
        </w:rPr>
        <w:t>701MB</w:t>
      </w:r>
      <w:r w:rsidR="002B10A4">
        <w:rPr>
          <w:szCs w:val="22"/>
        </w:rPr>
        <w:t xml:space="preserve">. </w:t>
      </w:r>
      <w:r w:rsidR="002B10A4" w:rsidRPr="00065280">
        <w:rPr>
          <w:szCs w:val="22"/>
        </w:rPr>
        <w:t xml:space="preserve">However, in practical implementation, the render engine may produce the viewport image </w:t>
      </w:r>
      <w:r w:rsidR="001878A6">
        <w:rPr>
          <w:szCs w:val="22"/>
        </w:rPr>
        <w:t xml:space="preserve">directly </w:t>
      </w:r>
      <w:r w:rsidR="002B10A4" w:rsidRPr="00065280">
        <w:rPr>
          <w:szCs w:val="22"/>
        </w:rPr>
        <w:t xml:space="preserve">from the decoded </w:t>
      </w:r>
      <w:r>
        <w:rPr>
          <w:szCs w:val="22"/>
        </w:rPr>
        <w:t>projection</w:t>
      </w:r>
      <w:r w:rsidRPr="00065280">
        <w:rPr>
          <w:szCs w:val="22"/>
        </w:rPr>
        <w:t xml:space="preserve"> </w:t>
      </w:r>
      <w:r w:rsidR="002B10A4" w:rsidRPr="00065280">
        <w:rPr>
          <w:szCs w:val="22"/>
        </w:rPr>
        <w:t>frames</w:t>
      </w:r>
      <w:r w:rsidR="0080545C" w:rsidRPr="00065280">
        <w:rPr>
          <w:szCs w:val="22"/>
        </w:rPr>
        <w:t>,</w:t>
      </w:r>
      <w:r w:rsidR="007609ED" w:rsidRPr="00065280">
        <w:rPr>
          <w:szCs w:val="22"/>
        </w:rPr>
        <w:t xml:space="preserve"> </w:t>
      </w:r>
      <w:r w:rsidR="0080545C" w:rsidRPr="00065280">
        <w:rPr>
          <w:szCs w:val="22"/>
        </w:rPr>
        <w:t>instead of</w:t>
      </w:r>
      <w:r w:rsidR="00B43A0B" w:rsidRPr="00065280">
        <w:rPr>
          <w:szCs w:val="22"/>
        </w:rPr>
        <w:t xml:space="preserve"> projection conversion</w:t>
      </w:r>
      <w:r w:rsidR="002B10A4" w:rsidRPr="00065280">
        <w:rPr>
          <w:szCs w:val="22"/>
        </w:rPr>
        <w:t>.</w:t>
      </w:r>
    </w:p>
    <w:p w:rsidR="003531BD" w:rsidRPr="00421CEB" w:rsidRDefault="003531BD" w:rsidP="003531BD">
      <w:pPr>
        <w:rPr>
          <w:szCs w:val="22"/>
        </w:rPr>
      </w:pPr>
      <w:bookmarkStart w:id="299" w:name="_Toc504419980"/>
      <w:bookmarkStart w:id="300" w:name="_Toc504420131"/>
      <w:bookmarkStart w:id="301" w:name="_Toc504422456"/>
      <w:bookmarkStart w:id="302" w:name="_Toc504486712"/>
      <w:bookmarkStart w:id="303" w:name="_Toc504419981"/>
      <w:bookmarkStart w:id="304" w:name="_Toc504420132"/>
      <w:bookmarkStart w:id="305" w:name="_Toc504422457"/>
      <w:bookmarkStart w:id="306" w:name="_Toc504486713"/>
      <w:bookmarkStart w:id="307" w:name="_Toc504486715"/>
      <w:bookmarkEnd w:id="299"/>
      <w:bookmarkEnd w:id="300"/>
      <w:bookmarkEnd w:id="301"/>
      <w:bookmarkEnd w:id="302"/>
      <w:bookmarkEnd w:id="303"/>
      <w:bookmarkEnd w:id="304"/>
      <w:bookmarkEnd w:id="305"/>
      <w:bookmarkEnd w:id="306"/>
      <w:bookmarkEnd w:id="307"/>
    </w:p>
    <w:p w:rsidR="00BF7D94" w:rsidRPr="00421CEB" w:rsidRDefault="00BF7D94">
      <w:pPr>
        <w:pStyle w:val="2"/>
      </w:pPr>
      <w:bookmarkStart w:id="308" w:name="_Toc511198489"/>
      <w:r w:rsidRPr="00421CEB">
        <w:t xml:space="preserve">Complexity characteristics of 360° video specific </w:t>
      </w:r>
      <w:r w:rsidR="003D14D3" w:rsidRPr="00421CEB">
        <w:t xml:space="preserve">decoding </w:t>
      </w:r>
      <w:r w:rsidRPr="00421CEB">
        <w:t>tools</w:t>
      </w:r>
      <w:bookmarkEnd w:id="308"/>
      <w:r w:rsidRPr="00421CEB">
        <w:t xml:space="preserve"> </w:t>
      </w:r>
    </w:p>
    <w:p w:rsidR="002D29E0" w:rsidRDefault="002D29E0" w:rsidP="002D29E0">
      <w:pPr>
        <w:pStyle w:val="3"/>
      </w:pPr>
      <w:bookmarkStart w:id="309" w:name="_Toc511198490"/>
      <w:r>
        <w:t>CU partition</w:t>
      </w:r>
      <w:bookmarkEnd w:id="309"/>
    </w:p>
    <w:p w:rsidR="002D29E0" w:rsidRPr="000C6D07" w:rsidRDefault="002D29E0" w:rsidP="00D812F1">
      <w:pPr>
        <w:jc w:val="both"/>
      </w:pPr>
      <w:r>
        <w:t xml:space="preserve">  As mentioned in Section </w:t>
      </w:r>
      <w:r>
        <w:fldChar w:fldCharType="begin"/>
      </w:r>
      <w:r>
        <w:instrText xml:space="preserve"> REF _Ref510269414 \r \h </w:instrText>
      </w:r>
      <w:r>
        <w:fldChar w:fldCharType="separate"/>
      </w:r>
      <w:r>
        <w:t>2.2.3.1</w:t>
      </w:r>
      <w:r>
        <w:fldChar w:fldCharType="end"/>
      </w:r>
      <w:r>
        <w:t>, t</w:t>
      </w:r>
      <w:r w:rsidRPr="001D4374">
        <w:t xml:space="preserve">he </w:t>
      </w:r>
      <w:r>
        <w:t>edge c</w:t>
      </w:r>
      <w:r w:rsidRPr="001D4374">
        <w:t xml:space="preserve">hecking </w:t>
      </w:r>
      <w:r>
        <w:t xml:space="preserve">on </w:t>
      </w:r>
      <w:r w:rsidR="00AC3417">
        <w:t xml:space="preserve">the </w:t>
      </w:r>
      <w:r w:rsidRPr="00A865C5">
        <w:t xml:space="preserve">frame boundary or the discontinuous </w:t>
      </w:r>
      <w:r w:rsidR="00733DFE">
        <w:t>edge</w:t>
      </w:r>
      <w:r w:rsidR="00185634">
        <w:t>, which is determined according to the projection layout,</w:t>
      </w:r>
      <w:r w:rsidRPr="001D4374">
        <w:t xml:space="preserve"> </w:t>
      </w:r>
      <w:r>
        <w:t xml:space="preserve">is necessarily performed before </w:t>
      </w:r>
      <w:r w:rsidR="00FC123D">
        <w:t>CU</w:t>
      </w:r>
      <w:r>
        <w:t xml:space="preserve"> decoding (</w:t>
      </w:r>
      <w:r w:rsidR="00FC123D">
        <w:t xml:space="preserve">syntax </w:t>
      </w:r>
      <w:r>
        <w:t>parsing)</w:t>
      </w:r>
      <w:r w:rsidRPr="001D4374">
        <w:t>.</w:t>
      </w:r>
      <w:r>
        <w:t xml:space="preserve"> For example, the parsing process of splitting flag is skipped when there exist with </w:t>
      </w:r>
      <w:r w:rsidR="00AC3417">
        <w:t xml:space="preserve">the </w:t>
      </w:r>
      <w:r>
        <w:t xml:space="preserve">horizontal discontinuous edge and </w:t>
      </w:r>
      <w:r w:rsidR="00AC3417">
        <w:t xml:space="preserve">a </w:t>
      </w:r>
      <w:r>
        <w:t xml:space="preserve">vertical frame boundary inside </w:t>
      </w:r>
      <w:r w:rsidR="00AC3417">
        <w:t xml:space="preserve">the </w:t>
      </w:r>
      <w:r>
        <w:t>current CU.</w:t>
      </w:r>
    </w:p>
    <w:p w:rsidR="002D29E0" w:rsidRDefault="002D29E0" w:rsidP="002D29E0">
      <w:pPr>
        <w:pStyle w:val="3"/>
      </w:pPr>
      <w:bookmarkStart w:id="310" w:name="_Toc511198491"/>
      <w:r>
        <w:lastRenderedPageBreak/>
        <w:t>Inter prediction</w:t>
      </w:r>
      <w:bookmarkEnd w:id="310"/>
    </w:p>
    <w:p w:rsidR="002D29E0" w:rsidRPr="00790344" w:rsidRDefault="002D29E0" w:rsidP="002D29E0">
      <w:pPr>
        <w:pStyle w:val="4"/>
      </w:pPr>
      <w:bookmarkStart w:id="311" w:name="_Ref510271233"/>
      <w:r>
        <w:t>Geometry padding</w:t>
      </w:r>
      <w:bookmarkEnd w:id="311"/>
    </w:p>
    <w:p w:rsidR="002D29E0" w:rsidRDefault="002D29E0" w:rsidP="00D812F1">
      <w:pPr>
        <w:jc w:val="both"/>
        <w:rPr>
          <w:szCs w:val="22"/>
        </w:rPr>
      </w:pPr>
      <w:r>
        <w:t xml:space="preserve">  </w:t>
      </w:r>
      <w:r w:rsidR="008D2C32">
        <w:t xml:space="preserve">The geometry padding in the proposed implementation is achieved by coordinate conversion and </w:t>
      </w:r>
      <w:proofErr w:type="spellStart"/>
      <w:r w:rsidR="008D2C32">
        <w:t>Lanczos</w:t>
      </w:r>
      <w:proofErr w:type="spellEnd"/>
      <w:r w:rsidR="008D2C32">
        <w:t xml:space="preserve"> filter interpolation. The coordinate conversion for each pixel in the padding area is performed by using the proposed </w:t>
      </w:r>
      <w:r w:rsidR="0045607F">
        <w:t xml:space="preserve">MCP </w:t>
      </w:r>
      <w:r w:rsidR="008D2C32">
        <w:t xml:space="preserve">mapping functions. </w:t>
      </w:r>
      <w:r w:rsidR="00733DFE">
        <w:t>T</w:t>
      </w:r>
      <w:r w:rsidR="008D2C32">
        <w:t xml:space="preserve">he pixel value at the obtained coordinate is </w:t>
      </w:r>
      <w:r w:rsidR="00733DFE">
        <w:t xml:space="preserve">then </w:t>
      </w:r>
      <w:r w:rsidR="008D2C32">
        <w:t xml:space="preserve">calculated by applying the two-dimensional </w:t>
      </w:r>
      <w:proofErr w:type="spellStart"/>
      <w:r w:rsidR="008D2C32">
        <w:t>Lanczos</w:t>
      </w:r>
      <w:proofErr w:type="spellEnd"/>
      <w:r w:rsidR="008D2C32">
        <w:t xml:space="preserve"> interpolation filter. </w:t>
      </w:r>
      <w:r>
        <w:t xml:space="preserve">The computation </w:t>
      </w:r>
      <w:r>
        <w:rPr>
          <w:szCs w:val="22"/>
        </w:rPr>
        <w:t xml:space="preserve">complexity </w:t>
      </w:r>
      <w:r w:rsidR="008D2C32">
        <w:rPr>
          <w:szCs w:val="22"/>
        </w:rPr>
        <w:t xml:space="preserve">of the </w:t>
      </w:r>
      <w:proofErr w:type="spellStart"/>
      <w:r w:rsidR="008D2C32">
        <w:rPr>
          <w:szCs w:val="22"/>
        </w:rPr>
        <w:t>Lanczos</w:t>
      </w:r>
      <w:proofErr w:type="spellEnd"/>
      <w:r w:rsidR="008D2C32">
        <w:rPr>
          <w:szCs w:val="22"/>
        </w:rPr>
        <w:t xml:space="preserve"> interpolation process for each </w:t>
      </w:r>
      <w:r>
        <w:rPr>
          <w:szCs w:val="22"/>
        </w:rPr>
        <w:t xml:space="preserve">padding pixel is analyzed in </w:t>
      </w:r>
      <w:r w:rsidR="008D2C32" w:rsidRPr="008D2C32">
        <w:rPr>
          <w:szCs w:val="22"/>
        </w:rPr>
        <w:fldChar w:fldCharType="begin"/>
      </w:r>
      <w:r w:rsidR="008D2C32" w:rsidRPr="008D2C32">
        <w:rPr>
          <w:szCs w:val="22"/>
        </w:rPr>
        <w:instrText xml:space="preserve"> REF _Ref510270095 \h </w:instrText>
      </w:r>
      <w:r w:rsidR="008D2C32" w:rsidRPr="00D812F1">
        <w:rPr>
          <w:szCs w:val="22"/>
        </w:rPr>
        <w:instrText xml:space="preserve"> \* MERGEFORMAT </w:instrText>
      </w:r>
      <w:r w:rsidR="008D2C32" w:rsidRPr="008D2C32">
        <w:rPr>
          <w:szCs w:val="22"/>
        </w:rPr>
      </w:r>
      <w:r w:rsidR="008D2C32" w:rsidRPr="008D2C32">
        <w:rPr>
          <w:szCs w:val="22"/>
        </w:rPr>
        <w:fldChar w:fldCharType="separate"/>
      </w:r>
      <w:r w:rsidR="00104076" w:rsidRPr="009E20EC">
        <w:rPr>
          <w:color w:val="0D0D0D" w:themeColor="text1" w:themeTint="F2"/>
        </w:rPr>
        <w:t xml:space="preserve">Table </w:t>
      </w:r>
      <w:r w:rsidR="00104076" w:rsidRPr="009E20EC">
        <w:rPr>
          <w:noProof/>
          <w:color w:val="0D0D0D" w:themeColor="text1" w:themeTint="F2"/>
        </w:rPr>
        <w:t>XII</w:t>
      </w:r>
      <w:r w:rsidR="008D2C32" w:rsidRPr="008D2C32">
        <w:rPr>
          <w:szCs w:val="22"/>
        </w:rPr>
        <w:fldChar w:fldCharType="end"/>
      </w:r>
      <w:r>
        <w:rPr>
          <w:szCs w:val="22"/>
        </w:rPr>
        <w:t>.</w:t>
      </w:r>
    </w:p>
    <w:p w:rsidR="002D29E0" w:rsidRPr="00060F1B" w:rsidRDefault="002D29E0" w:rsidP="002D29E0">
      <w:pPr>
        <w:pStyle w:val="af1"/>
        <w:spacing w:before="136" w:after="0"/>
        <w:jc w:val="center"/>
        <w:rPr>
          <w:i w:val="0"/>
          <w:color w:val="0D0D0D" w:themeColor="text1" w:themeTint="F2"/>
          <w:sz w:val="22"/>
        </w:rPr>
      </w:pPr>
      <w:bookmarkStart w:id="312" w:name="_Ref510270095"/>
      <w:r w:rsidRPr="00060F1B">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104076">
        <w:rPr>
          <w:b/>
          <w:i w:val="0"/>
          <w:noProof/>
          <w:color w:val="0D0D0D" w:themeColor="text1" w:themeTint="F2"/>
          <w:sz w:val="22"/>
        </w:rPr>
        <w:t>XII</w:t>
      </w:r>
      <w:r w:rsidR="000964E6">
        <w:rPr>
          <w:b/>
          <w:i w:val="0"/>
          <w:color w:val="0D0D0D" w:themeColor="text1" w:themeTint="F2"/>
          <w:sz w:val="22"/>
        </w:rPr>
        <w:fldChar w:fldCharType="end"/>
      </w:r>
      <w:bookmarkEnd w:id="312"/>
      <w:r w:rsidRPr="00060F1B">
        <w:rPr>
          <w:b/>
          <w:i w:val="0"/>
          <w:color w:val="0D0D0D" w:themeColor="text1" w:themeTint="F2"/>
          <w:sz w:val="22"/>
        </w:rPr>
        <w:t>.</w:t>
      </w:r>
      <w:r w:rsidRPr="00060F1B">
        <w:rPr>
          <w:i w:val="0"/>
          <w:color w:val="0D0D0D" w:themeColor="text1" w:themeTint="F2"/>
          <w:sz w:val="22"/>
        </w:rPr>
        <w:t xml:space="preserve"> </w:t>
      </w:r>
      <w:r w:rsidRPr="000C6D07">
        <w:rPr>
          <w:i w:val="0"/>
          <w:color w:val="0D0D0D" w:themeColor="text1" w:themeTint="F2"/>
          <w:sz w:val="22"/>
        </w:rPr>
        <w:t xml:space="preserve">Computation analysis </w:t>
      </w:r>
      <w:r w:rsidR="008D2C32">
        <w:rPr>
          <w:i w:val="0"/>
          <w:color w:val="0D0D0D" w:themeColor="text1" w:themeTint="F2"/>
          <w:sz w:val="22"/>
        </w:rPr>
        <w:t>of interpolation filter</w:t>
      </w:r>
    </w:p>
    <w:tbl>
      <w:tblPr>
        <w:tblStyle w:val="ae"/>
        <w:tblW w:w="0" w:type="auto"/>
        <w:jc w:val="center"/>
        <w:tblLook w:val="04A0" w:firstRow="1" w:lastRow="0" w:firstColumn="1" w:lastColumn="0" w:noHBand="0" w:noVBand="1"/>
      </w:tblPr>
      <w:tblGrid>
        <w:gridCol w:w="1413"/>
        <w:gridCol w:w="2411"/>
        <w:gridCol w:w="1460"/>
        <w:gridCol w:w="1475"/>
        <w:gridCol w:w="1050"/>
        <w:gridCol w:w="666"/>
      </w:tblGrid>
      <w:tr w:rsidR="00C14150" w:rsidTr="00D812F1">
        <w:trPr>
          <w:trHeight w:val="167"/>
          <w:jc w:val="center"/>
        </w:trPr>
        <w:tc>
          <w:tcPr>
            <w:tcW w:w="1413" w:type="dxa"/>
            <w:vMerge w:val="restart"/>
            <w:vAlign w:val="center"/>
          </w:tcPr>
          <w:p w:rsidR="00C14150" w:rsidRDefault="00C14150" w:rsidP="00C14150">
            <w:pPr>
              <w:spacing w:before="0"/>
              <w:jc w:val="center"/>
            </w:pPr>
            <w:r>
              <w:t>Component</w:t>
            </w:r>
          </w:p>
        </w:tc>
        <w:tc>
          <w:tcPr>
            <w:tcW w:w="2411" w:type="dxa"/>
            <w:vMerge w:val="restart"/>
            <w:vAlign w:val="center"/>
          </w:tcPr>
          <w:p w:rsidR="00C14150" w:rsidRPr="000C6D07" w:rsidRDefault="00C14150" w:rsidP="00C14150">
            <w:pPr>
              <w:spacing w:before="0"/>
              <w:jc w:val="center"/>
            </w:pPr>
            <w:r w:rsidRPr="000C6D07">
              <w:t>Coordinate mapping</w:t>
            </w:r>
          </w:p>
        </w:tc>
        <w:tc>
          <w:tcPr>
            <w:tcW w:w="4651" w:type="dxa"/>
            <w:gridSpan w:val="4"/>
            <w:vAlign w:val="center"/>
          </w:tcPr>
          <w:p w:rsidR="00C14150" w:rsidRDefault="00C14150" w:rsidP="00C14150">
            <w:pPr>
              <w:spacing w:before="0"/>
              <w:jc w:val="center"/>
            </w:pPr>
            <w:r w:rsidRPr="000C6D07">
              <w:t>Interpolation</w:t>
            </w:r>
          </w:p>
        </w:tc>
      </w:tr>
      <w:tr w:rsidR="00C14150" w:rsidTr="00D812F1">
        <w:trPr>
          <w:trHeight w:val="311"/>
          <w:jc w:val="center"/>
        </w:trPr>
        <w:tc>
          <w:tcPr>
            <w:tcW w:w="1413" w:type="dxa"/>
            <w:vMerge/>
            <w:vAlign w:val="center"/>
          </w:tcPr>
          <w:p w:rsidR="00C14150" w:rsidRDefault="00C14150" w:rsidP="00C14150">
            <w:pPr>
              <w:spacing w:before="0"/>
              <w:jc w:val="center"/>
            </w:pPr>
          </w:p>
        </w:tc>
        <w:tc>
          <w:tcPr>
            <w:tcW w:w="2411" w:type="dxa"/>
            <w:vMerge/>
            <w:vAlign w:val="center"/>
          </w:tcPr>
          <w:p w:rsidR="00C14150" w:rsidRPr="000C6D07" w:rsidRDefault="00C14150" w:rsidP="00C14150">
            <w:pPr>
              <w:spacing w:before="0"/>
              <w:jc w:val="center"/>
            </w:pPr>
          </w:p>
        </w:tc>
        <w:tc>
          <w:tcPr>
            <w:tcW w:w="1460" w:type="dxa"/>
            <w:vAlign w:val="center"/>
          </w:tcPr>
          <w:p w:rsidR="00C14150" w:rsidRDefault="00C14150" w:rsidP="00C14150">
            <w:pPr>
              <w:spacing w:before="0"/>
              <w:jc w:val="center"/>
            </w:pPr>
            <w:r w:rsidRPr="000C6D07">
              <w:t>Filter coefficients</w:t>
            </w:r>
          </w:p>
        </w:tc>
        <w:tc>
          <w:tcPr>
            <w:tcW w:w="1475" w:type="dxa"/>
            <w:vAlign w:val="center"/>
          </w:tcPr>
          <w:p w:rsidR="00C14150" w:rsidRDefault="00C14150" w:rsidP="00C14150">
            <w:pPr>
              <w:spacing w:before="0"/>
              <w:jc w:val="center"/>
            </w:pPr>
            <w:r w:rsidRPr="000C6D07">
              <w:t>Multiplication</w:t>
            </w:r>
          </w:p>
        </w:tc>
        <w:tc>
          <w:tcPr>
            <w:tcW w:w="1050" w:type="dxa"/>
            <w:vAlign w:val="center"/>
          </w:tcPr>
          <w:p w:rsidR="00C14150" w:rsidRDefault="00C14150" w:rsidP="00C14150">
            <w:pPr>
              <w:spacing w:before="0"/>
              <w:jc w:val="center"/>
            </w:pPr>
            <w:r w:rsidRPr="000C6D07">
              <w:t>Addition</w:t>
            </w:r>
          </w:p>
        </w:tc>
        <w:tc>
          <w:tcPr>
            <w:tcW w:w="666" w:type="dxa"/>
            <w:vAlign w:val="center"/>
          </w:tcPr>
          <w:p w:rsidR="00C14150" w:rsidRDefault="00C14150" w:rsidP="00C14150">
            <w:pPr>
              <w:spacing w:before="0"/>
              <w:jc w:val="center"/>
            </w:pPr>
            <w:r w:rsidRPr="000C6D07">
              <w:t>Shift</w:t>
            </w:r>
          </w:p>
        </w:tc>
      </w:tr>
      <w:tr w:rsidR="00C14150" w:rsidTr="00D812F1">
        <w:trPr>
          <w:jc w:val="center"/>
        </w:trPr>
        <w:tc>
          <w:tcPr>
            <w:tcW w:w="1413" w:type="dxa"/>
            <w:vAlign w:val="center"/>
          </w:tcPr>
          <w:p w:rsidR="00C14150" w:rsidRDefault="00C14150" w:rsidP="00C14150">
            <w:pPr>
              <w:spacing w:before="0"/>
              <w:jc w:val="center"/>
            </w:pPr>
            <w:proofErr w:type="spellStart"/>
            <w:r>
              <w:t>Luma</w:t>
            </w:r>
            <w:proofErr w:type="spellEnd"/>
          </w:p>
        </w:tc>
        <w:tc>
          <w:tcPr>
            <w:tcW w:w="2411" w:type="dxa"/>
            <w:vMerge w:val="restart"/>
            <w:vAlign w:val="center"/>
          </w:tcPr>
          <w:p w:rsidR="00C14150" w:rsidRDefault="00C14150" w:rsidP="00C14150">
            <w:pPr>
              <w:spacing w:before="0"/>
              <w:jc w:val="center"/>
            </w:pPr>
            <w:r w:rsidRPr="000C6D07">
              <w:t>Floating-point operation</w:t>
            </w:r>
          </w:p>
        </w:tc>
        <w:tc>
          <w:tcPr>
            <w:tcW w:w="1460" w:type="dxa"/>
            <w:vAlign w:val="center"/>
          </w:tcPr>
          <w:p w:rsidR="00C14150" w:rsidRDefault="00C14150" w:rsidP="00C14150">
            <w:pPr>
              <w:spacing w:before="0"/>
              <w:jc w:val="center"/>
            </w:pPr>
            <w:proofErr w:type="spellStart"/>
            <w:r>
              <w:t>Lanczos</w:t>
            </w:r>
            <w:proofErr w:type="spellEnd"/>
            <w:r>
              <w:t xml:space="preserve"> 6x6</w:t>
            </w:r>
          </w:p>
        </w:tc>
        <w:tc>
          <w:tcPr>
            <w:tcW w:w="1475" w:type="dxa"/>
            <w:vAlign w:val="center"/>
          </w:tcPr>
          <w:p w:rsidR="00C14150" w:rsidRDefault="00C14150" w:rsidP="00C14150">
            <w:pPr>
              <w:spacing w:before="0"/>
              <w:jc w:val="center"/>
            </w:pPr>
            <w:r>
              <w:t>36</w:t>
            </w:r>
          </w:p>
        </w:tc>
        <w:tc>
          <w:tcPr>
            <w:tcW w:w="1050" w:type="dxa"/>
            <w:vAlign w:val="center"/>
          </w:tcPr>
          <w:p w:rsidR="00C14150" w:rsidRDefault="00C14150" w:rsidP="00C14150">
            <w:pPr>
              <w:spacing w:before="0"/>
              <w:jc w:val="center"/>
            </w:pPr>
            <w:r>
              <w:t>35</w:t>
            </w:r>
          </w:p>
        </w:tc>
        <w:tc>
          <w:tcPr>
            <w:tcW w:w="666" w:type="dxa"/>
            <w:vMerge w:val="restart"/>
            <w:vAlign w:val="center"/>
          </w:tcPr>
          <w:p w:rsidR="00C14150" w:rsidRDefault="00C14150" w:rsidP="00C14150">
            <w:pPr>
              <w:spacing w:before="0"/>
              <w:jc w:val="center"/>
            </w:pPr>
            <w:r>
              <w:t>1</w:t>
            </w:r>
          </w:p>
        </w:tc>
      </w:tr>
      <w:tr w:rsidR="00C14150" w:rsidTr="00D812F1">
        <w:trPr>
          <w:jc w:val="center"/>
        </w:trPr>
        <w:tc>
          <w:tcPr>
            <w:tcW w:w="1413" w:type="dxa"/>
            <w:vAlign w:val="center"/>
          </w:tcPr>
          <w:p w:rsidR="00C14150" w:rsidRDefault="00C14150">
            <w:pPr>
              <w:spacing w:before="0"/>
              <w:jc w:val="center"/>
            </w:pPr>
            <w:r>
              <w:t>Chroma</w:t>
            </w:r>
          </w:p>
        </w:tc>
        <w:tc>
          <w:tcPr>
            <w:tcW w:w="2411" w:type="dxa"/>
            <w:vMerge/>
          </w:tcPr>
          <w:p w:rsidR="00C14150" w:rsidRDefault="00C14150">
            <w:pPr>
              <w:spacing w:before="0"/>
              <w:jc w:val="center"/>
            </w:pPr>
          </w:p>
        </w:tc>
        <w:tc>
          <w:tcPr>
            <w:tcW w:w="1460" w:type="dxa"/>
            <w:vAlign w:val="center"/>
          </w:tcPr>
          <w:p w:rsidR="00C14150" w:rsidRDefault="00C14150">
            <w:pPr>
              <w:spacing w:before="0"/>
              <w:jc w:val="center"/>
            </w:pPr>
            <w:proofErr w:type="spellStart"/>
            <w:r>
              <w:t>Lanczos</w:t>
            </w:r>
            <w:proofErr w:type="spellEnd"/>
            <w:r>
              <w:t xml:space="preserve"> 4x4</w:t>
            </w:r>
          </w:p>
        </w:tc>
        <w:tc>
          <w:tcPr>
            <w:tcW w:w="1475" w:type="dxa"/>
            <w:vAlign w:val="center"/>
          </w:tcPr>
          <w:p w:rsidR="00C14150" w:rsidRDefault="00C14150">
            <w:pPr>
              <w:spacing w:before="0"/>
              <w:jc w:val="center"/>
            </w:pPr>
            <w:r>
              <w:t>16</w:t>
            </w:r>
          </w:p>
        </w:tc>
        <w:tc>
          <w:tcPr>
            <w:tcW w:w="1050" w:type="dxa"/>
            <w:vAlign w:val="center"/>
          </w:tcPr>
          <w:p w:rsidR="00C14150" w:rsidRDefault="00C14150">
            <w:pPr>
              <w:spacing w:before="0"/>
              <w:jc w:val="center"/>
            </w:pPr>
            <w:r>
              <w:t>15</w:t>
            </w:r>
          </w:p>
        </w:tc>
        <w:tc>
          <w:tcPr>
            <w:tcW w:w="666" w:type="dxa"/>
            <w:vMerge/>
            <w:vAlign w:val="center"/>
          </w:tcPr>
          <w:p w:rsidR="00C14150" w:rsidRDefault="00C14150">
            <w:pPr>
              <w:spacing w:before="0"/>
              <w:jc w:val="center"/>
            </w:pPr>
          </w:p>
        </w:tc>
      </w:tr>
    </w:tbl>
    <w:p w:rsidR="002D29E0" w:rsidRDefault="002D29E0" w:rsidP="002D29E0">
      <w:pPr>
        <w:pStyle w:val="4"/>
      </w:pPr>
      <w:bookmarkStart w:id="313" w:name="_Ref510271496"/>
      <w:r>
        <w:t xml:space="preserve">Motion vector </w:t>
      </w:r>
      <w:r w:rsidR="0045607F">
        <w:t>projection</w:t>
      </w:r>
      <w:bookmarkEnd w:id="313"/>
    </w:p>
    <w:p w:rsidR="002D29E0" w:rsidRDefault="002D29E0" w:rsidP="00D812F1">
      <w:pPr>
        <w:jc w:val="both"/>
      </w:pPr>
      <w:r>
        <w:t xml:space="preserve">  </w:t>
      </w:r>
      <w:r w:rsidR="003D6FF7">
        <w:t xml:space="preserve">As mentioned in </w:t>
      </w:r>
      <w:r w:rsidR="003D6FF7" w:rsidRPr="00194A85">
        <w:t xml:space="preserve">Section </w:t>
      </w:r>
      <w:r w:rsidR="003D6FF7" w:rsidRPr="00194A85">
        <w:fldChar w:fldCharType="begin"/>
      </w:r>
      <w:r w:rsidR="003D6FF7" w:rsidRPr="00194A85">
        <w:instrText xml:space="preserve"> REF _Ref509749535 \r \h </w:instrText>
      </w:r>
      <w:r w:rsidR="003D6FF7">
        <w:instrText xml:space="preserve"> \* MERGEFORMAT </w:instrText>
      </w:r>
      <w:r w:rsidR="003D6FF7" w:rsidRPr="00194A85">
        <w:fldChar w:fldCharType="separate"/>
      </w:r>
      <w:r w:rsidR="003D6FF7" w:rsidRPr="00194A85">
        <w:t>2.2.3.2.2</w:t>
      </w:r>
      <w:r w:rsidR="003D6FF7" w:rsidRPr="00194A85">
        <w:fldChar w:fldCharType="end"/>
      </w:r>
      <w:r w:rsidR="003D6FF7">
        <w:t>, the derivation process for the projected motion vector applies the MCP mapping functions to the starting point and the ending point of the referenced motion vector.</w:t>
      </w:r>
    </w:p>
    <w:p w:rsidR="002D29E0" w:rsidRDefault="002D29E0" w:rsidP="002D29E0">
      <w:pPr>
        <w:pStyle w:val="3"/>
      </w:pPr>
      <w:bookmarkStart w:id="314" w:name="_Toc511198492"/>
      <w:r>
        <w:t>Intra prediction</w:t>
      </w:r>
      <w:bookmarkEnd w:id="314"/>
    </w:p>
    <w:p w:rsidR="002D29E0" w:rsidRPr="00790344" w:rsidRDefault="002D29E0" w:rsidP="00D812F1">
      <w:pPr>
        <w:jc w:val="both"/>
      </w:pPr>
      <w:r>
        <w:t xml:space="preserve">  </w:t>
      </w:r>
      <w:r w:rsidR="0011413E">
        <w:t>For intra prediction, the g</w:t>
      </w:r>
      <w:r w:rsidR="00AE783B" w:rsidRPr="00AE783B">
        <w:t xml:space="preserve">eometric neighboring pixels are copied directly from other faces and the complexity depends on the number of geometric positions accessed </w:t>
      </w:r>
      <w:r w:rsidR="00B31956">
        <w:t xml:space="preserve">when the reference pixels used in intra prediction are </w:t>
      </w:r>
      <w:r w:rsidR="00750D65">
        <w:t>a</w:t>
      </w:r>
      <w:r w:rsidR="00B31956">
        <w:t>cross</w:t>
      </w:r>
      <w:r>
        <w:t xml:space="preserve"> </w:t>
      </w:r>
      <w:r w:rsidR="00AC3417">
        <w:t xml:space="preserve">the </w:t>
      </w:r>
      <w:r w:rsidRPr="00A865C5">
        <w:t>frame boundary (layout boundary) or the discontinuous edge</w:t>
      </w:r>
      <w:r>
        <w:t>.</w:t>
      </w:r>
    </w:p>
    <w:p w:rsidR="002D29E0" w:rsidRDefault="00733DFE" w:rsidP="002D29E0">
      <w:pPr>
        <w:pStyle w:val="3"/>
      </w:pPr>
      <w:bookmarkStart w:id="315" w:name="_Toc511198493"/>
      <w:r w:rsidRPr="00A81285">
        <w:rPr>
          <w:szCs w:val="22"/>
        </w:rPr>
        <w:t>360°</w:t>
      </w:r>
      <w:r>
        <w:rPr>
          <w:szCs w:val="22"/>
        </w:rPr>
        <w:t>-based</w:t>
      </w:r>
      <w:r>
        <w:t xml:space="preserve"> </w:t>
      </w:r>
      <w:r w:rsidR="002D29E0">
        <w:t>In-loop filtering</w:t>
      </w:r>
      <w:bookmarkEnd w:id="315"/>
    </w:p>
    <w:p w:rsidR="002D29E0" w:rsidRDefault="002D29E0" w:rsidP="002D29E0">
      <w:pPr>
        <w:jc w:val="both"/>
      </w:pPr>
      <w:r>
        <w:t xml:space="preserve">  The complexity </w:t>
      </w:r>
      <w:r w:rsidR="006C497F">
        <w:t>in the proposed modifications</w:t>
      </w:r>
      <w:r>
        <w:t xml:space="preserve"> </w:t>
      </w:r>
      <w:r w:rsidR="00733DFE">
        <w:t xml:space="preserve">for in-loop filters </w:t>
      </w:r>
      <w:r>
        <w:t xml:space="preserve">comes from the corresponding filtering process and the pixel padding process. The pixel padding process </w:t>
      </w:r>
      <w:r w:rsidR="006C497F">
        <w:t xml:space="preserve">is performed </w:t>
      </w:r>
      <w:r>
        <w:t xml:space="preserve">when the accessed pixels (to be referenced and/or filtered) outside the frame </w:t>
      </w:r>
      <w:r w:rsidR="00AC3417">
        <w:t xml:space="preserve">boundary </w:t>
      </w:r>
      <w:r>
        <w:t xml:space="preserve">(layout boundary) or </w:t>
      </w:r>
      <w:r w:rsidR="00AC3417">
        <w:t xml:space="preserve">the </w:t>
      </w:r>
      <w:r>
        <w:t xml:space="preserve">discontinuous edge. For the </w:t>
      </w:r>
      <w:r w:rsidR="006C497F">
        <w:t xml:space="preserve">de-blocking </w:t>
      </w:r>
      <w:r>
        <w:t>filter, the SAO filter and the NLM filter, the accessed pixels located at geometric positions are copied directly from other face</w:t>
      </w:r>
      <w:r w:rsidR="006C497F">
        <w:t>s</w:t>
      </w:r>
      <w:r>
        <w:t xml:space="preserve"> and the complexity depends on the number of geometric positions accessed while processing. </w:t>
      </w:r>
      <w:r w:rsidR="006C497F">
        <w:t xml:space="preserve">Moreover, </w:t>
      </w:r>
      <w:r>
        <w:t>the ALF filter</w:t>
      </w:r>
      <w:r w:rsidR="006C497F">
        <w:t xml:space="preserve"> uses </w:t>
      </w:r>
      <w:r>
        <w:t>the geometric padding process</w:t>
      </w:r>
      <w:r w:rsidR="006C497F">
        <w:t xml:space="preserve">, where the </w:t>
      </w:r>
      <w:r>
        <w:t xml:space="preserve">complexity is described in </w:t>
      </w:r>
      <w:r w:rsidRPr="00D812F1">
        <w:t xml:space="preserve">Section </w:t>
      </w:r>
      <w:r w:rsidR="006C497F" w:rsidRPr="00D812F1">
        <w:fldChar w:fldCharType="begin"/>
      </w:r>
      <w:r w:rsidR="006C497F" w:rsidRPr="00D812F1">
        <w:instrText xml:space="preserve"> REF _Ref510271233 \r \h </w:instrText>
      </w:r>
      <w:r w:rsidR="00B95A2D">
        <w:instrText xml:space="preserve"> \* MERGEFORMAT </w:instrText>
      </w:r>
      <w:r w:rsidR="006C497F" w:rsidRPr="00D812F1">
        <w:fldChar w:fldCharType="separate"/>
      </w:r>
      <w:r w:rsidR="00302247">
        <w:t>5.4.2.1</w:t>
      </w:r>
      <w:r w:rsidR="006C497F" w:rsidRPr="00D812F1">
        <w:fldChar w:fldCharType="end"/>
      </w:r>
      <w:r>
        <w:t>.</w:t>
      </w:r>
    </w:p>
    <w:p w:rsidR="003531BD" w:rsidRPr="00421CEB" w:rsidRDefault="002D29E0" w:rsidP="00D812F1">
      <w:pPr>
        <w:jc w:val="both"/>
        <w:rPr>
          <w:szCs w:val="22"/>
        </w:rPr>
      </w:pPr>
      <w:r>
        <w:t xml:space="preserve">  </w:t>
      </w:r>
      <w:r w:rsidR="00B95A2D">
        <w:t xml:space="preserve">In addition to the padding process, the de-blocking </w:t>
      </w:r>
      <w:r>
        <w:t>filter</w:t>
      </w:r>
      <w:r w:rsidR="00B95A2D">
        <w:t xml:space="preserve"> uses</w:t>
      </w:r>
      <w:r>
        <w:t xml:space="preserve"> the </w:t>
      </w:r>
      <w:r w:rsidR="00B95A2D">
        <w:t>projected motion vector for appropriate boundary strength calculation</w:t>
      </w:r>
      <w:r>
        <w:t xml:space="preserve"> and the additional complexity</w:t>
      </w:r>
      <w:r w:rsidR="00B95A2D">
        <w:t xml:space="preserve"> of motion </w:t>
      </w:r>
      <w:r w:rsidR="00A41584">
        <w:t xml:space="preserve">vector </w:t>
      </w:r>
      <w:r w:rsidR="00B95A2D">
        <w:t>projection</w:t>
      </w:r>
      <w:r>
        <w:t xml:space="preserve"> is described in </w:t>
      </w:r>
      <w:r w:rsidRPr="00D812F1">
        <w:t>Section</w:t>
      </w:r>
      <w:r w:rsidRPr="00D812F1">
        <w:rPr>
          <w:color w:val="000000" w:themeColor="text1"/>
        </w:rPr>
        <w:t xml:space="preserve"> </w:t>
      </w:r>
      <w:r w:rsidR="00B95A2D" w:rsidRPr="00D812F1">
        <w:rPr>
          <w:color w:val="000000" w:themeColor="text1"/>
        </w:rPr>
        <w:fldChar w:fldCharType="begin"/>
      </w:r>
      <w:r w:rsidR="00B95A2D" w:rsidRPr="00D812F1">
        <w:rPr>
          <w:color w:val="000000" w:themeColor="text1"/>
        </w:rPr>
        <w:instrText xml:space="preserve"> REF _Ref510271496 \r \h </w:instrText>
      </w:r>
      <w:r w:rsidR="00B95A2D">
        <w:rPr>
          <w:color w:val="000000" w:themeColor="text1"/>
        </w:rPr>
        <w:instrText xml:space="preserve"> \* MERGEFORMAT </w:instrText>
      </w:r>
      <w:r w:rsidR="00B95A2D" w:rsidRPr="00D812F1">
        <w:rPr>
          <w:color w:val="000000" w:themeColor="text1"/>
        </w:rPr>
      </w:r>
      <w:r w:rsidR="00B95A2D" w:rsidRPr="00D812F1">
        <w:rPr>
          <w:color w:val="000000" w:themeColor="text1"/>
        </w:rPr>
        <w:fldChar w:fldCharType="separate"/>
      </w:r>
      <w:r w:rsidR="00302247">
        <w:rPr>
          <w:color w:val="000000" w:themeColor="text1"/>
        </w:rPr>
        <w:t>5.4.2.2</w:t>
      </w:r>
      <w:r w:rsidR="00B95A2D" w:rsidRPr="00D812F1">
        <w:rPr>
          <w:color w:val="000000" w:themeColor="text1"/>
        </w:rPr>
        <w:fldChar w:fldCharType="end"/>
      </w:r>
      <w:r w:rsidRPr="00D812F1">
        <w:rPr>
          <w:color w:val="000000" w:themeColor="text1"/>
        </w:rPr>
        <w:t>.</w:t>
      </w:r>
      <w:r>
        <w:rPr>
          <w:color w:val="000000" w:themeColor="text1"/>
        </w:rPr>
        <w:t xml:space="preserve"> </w:t>
      </w:r>
      <w:r w:rsidR="00B95A2D">
        <w:rPr>
          <w:color w:val="000000" w:themeColor="text1"/>
        </w:rPr>
        <w:t>For the</w:t>
      </w:r>
      <w:r>
        <w:rPr>
          <w:color w:val="000000" w:themeColor="text1"/>
        </w:rPr>
        <w:t xml:space="preserve"> CNN filter, </w:t>
      </w:r>
      <w:r w:rsidR="00B95A2D">
        <w:rPr>
          <w:color w:val="000000" w:themeColor="text1"/>
        </w:rPr>
        <w:t xml:space="preserve">an LCU is divided into two small processing units in </w:t>
      </w:r>
      <w:r>
        <w:rPr>
          <w:color w:val="000000" w:themeColor="text1"/>
        </w:rPr>
        <w:t xml:space="preserve">the filtering process when </w:t>
      </w:r>
      <w:r w:rsidR="00B95A2D">
        <w:rPr>
          <w:color w:val="000000" w:themeColor="text1"/>
        </w:rPr>
        <w:t xml:space="preserve">containing </w:t>
      </w:r>
      <w:r>
        <w:rPr>
          <w:color w:val="000000" w:themeColor="text1"/>
        </w:rPr>
        <w:t>the discontinuous edge.</w:t>
      </w:r>
    </w:p>
    <w:p w:rsidR="00BF7D94" w:rsidRPr="00421CEB" w:rsidRDefault="00BF7D94" w:rsidP="00BF7D94"/>
    <w:p w:rsidR="00BF7D94" w:rsidRPr="00421CEB" w:rsidRDefault="00BF7D94" w:rsidP="00AC428F">
      <w:pPr>
        <w:pStyle w:val="1"/>
      </w:pPr>
      <w:bookmarkStart w:id="316" w:name="_Toc511198494"/>
      <w:r w:rsidRPr="00421CEB">
        <w:t>Encoder complexity analysis</w:t>
      </w:r>
      <w:bookmarkEnd w:id="316"/>
    </w:p>
    <w:p w:rsidR="00BF7D94" w:rsidRPr="00421CEB" w:rsidRDefault="00BF7D94" w:rsidP="00AC428F">
      <w:pPr>
        <w:pStyle w:val="2"/>
      </w:pPr>
      <w:bookmarkStart w:id="317" w:name="_Toc504385941"/>
      <w:bookmarkStart w:id="318" w:name="_Toc504386106"/>
      <w:bookmarkStart w:id="319" w:name="_Ref257647247"/>
      <w:bookmarkStart w:id="320" w:name="_Toc511198495"/>
      <w:bookmarkEnd w:id="317"/>
      <w:bookmarkEnd w:id="318"/>
      <w:r w:rsidRPr="00421CEB">
        <w:t>Encoding time and measurement methodology</w:t>
      </w:r>
      <w:bookmarkEnd w:id="319"/>
      <w:bookmarkEnd w:id="320"/>
    </w:p>
    <w:p w:rsidR="00060F1B" w:rsidRDefault="00060F1B" w:rsidP="00A81285">
      <w:pPr>
        <w:ind w:firstLine="170"/>
        <w:jc w:val="both"/>
      </w:pPr>
      <w:r>
        <w:t>Each test sequence is separated into 10 IRAP segments for parallel encoding</w:t>
      </w:r>
      <w:r w:rsidR="008038B1">
        <w:t>.</w:t>
      </w:r>
      <w:r>
        <w:t xml:space="preserve"> </w:t>
      </w:r>
      <w:r w:rsidR="002C2529">
        <w:t>The encoding time of each frame is then collected after the</w:t>
      </w:r>
      <w:r w:rsidR="008038B1">
        <w:t xml:space="preserve"> </w:t>
      </w:r>
      <w:r w:rsidR="005635F8">
        <w:t>all 10</w:t>
      </w:r>
      <w:r w:rsidR="008038B1">
        <w:t xml:space="preserve"> encoding jobs</w:t>
      </w:r>
      <w:r w:rsidR="002C2529">
        <w:t xml:space="preserve"> are finished</w:t>
      </w:r>
      <w:r w:rsidR="00F663B3">
        <w:t xml:space="preserve">, </w:t>
      </w:r>
      <w:r w:rsidR="00F663B3" w:rsidRPr="00BF1CC7">
        <w:t>where the encoding time of the first picture</w:t>
      </w:r>
      <w:r w:rsidR="0099671C" w:rsidRPr="00BF1CC7">
        <w:t xml:space="preserve"> is discarded for each job except the first</w:t>
      </w:r>
      <w:r w:rsidR="0099671C">
        <w:t>.</w:t>
      </w:r>
      <w:r>
        <w:t xml:space="preserve"> </w:t>
      </w:r>
      <w:r w:rsidR="002C2529">
        <w:t xml:space="preserve">For </w:t>
      </w:r>
      <w:r w:rsidR="00A25881">
        <w:t xml:space="preserve">our submitted bit-streams and </w:t>
      </w:r>
      <w:r w:rsidR="002C2529">
        <w:t>the HM anchors, the average one-frame encoding time</w:t>
      </w:r>
      <w:r w:rsidR="003472B6">
        <w:t xml:space="preserve"> </w:t>
      </w:r>
      <w:r w:rsidR="002C2529">
        <w:t xml:space="preserve">is evaluated under the same test environment. In </w:t>
      </w:r>
      <w:r w:rsidR="002C2529" w:rsidRPr="002C2529">
        <w:fldChar w:fldCharType="begin"/>
      </w:r>
      <w:r w:rsidR="002C2529" w:rsidRPr="002C2529">
        <w:instrText xml:space="preserve"> REF _Ref509223727 \h </w:instrText>
      </w:r>
      <w:r w:rsidR="002C2529" w:rsidRPr="00A81285">
        <w:instrText xml:space="preserve"> \* MERGEFORMAT </w:instrText>
      </w:r>
      <w:r w:rsidR="002C2529" w:rsidRPr="002C2529">
        <w:fldChar w:fldCharType="separate"/>
      </w:r>
      <w:r w:rsidR="00104076" w:rsidRPr="009E20EC">
        <w:rPr>
          <w:color w:val="0D0D0D" w:themeColor="text1" w:themeTint="F2"/>
        </w:rPr>
        <w:t xml:space="preserve">Table </w:t>
      </w:r>
      <w:r w:rsidR="00104076" w:rsidRPr="009E20EC">
        <w:rPr>
          <w:noProof/>
          <w:color w:val="0D0D0D" w:themeColor="text1" w:themeTint="F2"/>
        </w:rPr>
        <w:t>XIII</w:t>
      </w:r>
      <w:r w:rsidR="002C2529" w:rsidRPr="002C2529">
        <w:fldChar w:fldCharType="end"/>
      </w:r>
      <w:r w:rsidR="002C2529">
        <w:t>, the complexity of the proposed method has about 9.0x and 1.</w:t>
      </w:r>
      <w:r w:rsidR="003E3EA0">
        <w:rPr>
          <w:rFonts w:hint="eastAsia"/>
          <w:lang w:eastAsia="zh-TW"/>
        </w:rPr>
        <w:t>1</w:t>
      </w:r>
      <w:r w:rsidR="002C2529">
        <w:t>x of the HM and JEM</w:t>
      </w:r>
      <w:r w:rsidR="00A25881">
        <w:t xml:space="preserve"> anchors</w:t>
      </w:r>
      <w:r w:rsidR="002C2529">
        <w:t>, respectively.</w:t>
      </w:r>
      <w:r w:rsidR="002C2529" w:rsidRPr="00326AB3">
        <w:t xml:space="preserve"> </w:t>
      </w:r>
      <w:r w:rsidR="00A25881" w:rsidRPr="00A25881">
        <w:t>Note that the b</w:t>
      </w:r>
      <w:r w:rsidR="00A25881">
        <w:t>it-stream en</w:t>
      </w:r>
      <w:r w:rsidR="00A25881" w:rsidRPr="00A25881">
        <w:t>coding time of the JEM is estimated from that of the HM</w:t>
      </w:r>
      <w:r w:rsidR="008D5EAE">
        <w:t xml:space="preserve"> </w:t>
      </w:r>
      <w:r w:rsidR="008D5EAE">
        <w:fldChar w:fldCharType="begin"/>
      </w:r>
      <w:r w:rsidR="008D5EAE">
        <w:instrText xml:space="preserve"> REF _Ref510428826 \n \h </w:instrText>
      </w:r>
      <w:r w:rsidR="008D5EAE">
        <w:fldChar w:fldCharType="separate"/>
      </w:r>
      <w:r w:rsidR="008D5EAE">
        <w:t>[11]</w:t>
      </w:r>
      <w:r w:rsidR="008D5EAE">
        <w:fldChar w:fldCharType="end"/>
      </w:r>
      <w:r w:rsidR="00A25881" w:rsidRPr="00A25881">
        <w:t>.</w:t>
      </w:r>
    </w:p>
    <w:p w:rsidR="00BF7D94" w:rsidRPr="00060F1B" w:rsidRDefault="00060F1B" w:rsidP="00060F1B">
      <w:pPr>
        <w:pStyle w:val="af1"/>
        <w:spacing w:before="136" w:after="0"/>
        <w:jc w:val="center"/>
        <w:rPr>
          <w:i w:val="0"/>
          <w:color w:val="0D0D0D" w:themeColor="text1" w:themeTint="F2"/>
          <w:sz w:val="22"/>
        </w:rPr>
      </w:pPr>
      <w:bookmarkStart w:id="321" w:name="_Ref509223727"/>
      <w:r w:rsidRPr="00060F1B">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104076">
        <w:rPr>
          <w:b/>
          <w:i w:val="0"/>
          <w:noProof/>
          <w:color w:val="0D0D0D" w:themeColor="text1" w:themeTint="F2"/>
          <w:sz w:val="22"/>
        </w:rPr>
        <w:t>XIII</w:t>
      </w:r>
      <w:r w:rsidR="000964E6">
        <w:rPr>
          <w:b/>
          <w:i w:val="0"/>
          <w:color w:val="0D0D0D" w:themeColor="text1" w:themeTint="F2"/>
          <w:sz w:val="22"/>
        </w:rPr>
        <w:fldChar w:fldCharType="end"/>
      </w:r>
      <w:bookmarkEnd w:id="321"/>
      <w:r w:rsidRPr="00060F1B">
        <w:rPr>
          <w:b/>
          <w:i w:val="0"/>
          <w:color w:val="0D0D0D" w:themeColor="text1" w:themeTint="F2"/>
          <w:sz w:val="22"/>
        </w:rPr>
        <w:t>.</w:t>
      </w:r>
      <w:r w:rsidRPr="00060F1B">
        <w:rPr>
          <w:i w:val="0"/>
          <w:color w:val="0D0D0D" w:themeColor="text1" w:themeTint="F2"/>
          <w:sz w:val="22"/>
        </w:rPr>
        <w:t xml:space="preserve"> </w:t>
      </w:r>
      <w:r w:rsidR="00A25881">
        <w:rPr>
          <w:i w:val="0"/>
          <w:color w:val="0D0D0D" w:themeColor="text1" w:themeTint="F2"/>
          <w:sz w:val="22"/>
        </w:rPr>
        <w:t>Bit-stream encoding time comparisons</w:t>
      </w:r>
    </w:p>
    <w:tbl>
      <w:tblPr>
        <w:tblStyle w:val="ae"/>
        <w:tblW w:w="0" w:type="auto"/>
        <w:jc w:val="center"/>
        <w:tblCellMar>
          <w:left w:w="0" w:type="dxa"/>
          <w:right w:w="0" w:type="dxa"/>
        </w:tblCellMar>
        <w:tblLook w:val="04A0" w:firstRow="1" w:lastRow="0" w:firstColumn="1" w:lastColumn="0" w:noHBand="0" w:noVBand="1"/>
      </w:tblPr>
      <w:tblGrid>
        <w:gridCol w:w="1266"/>
        <w:gridCol w:w="998"/>
        <w:gridCol w:w="1244"/>
        <w:gridCol w:w="1440"/>
        <w:gridCol w:w="1244"/>
        <w:gridCol w:w="1580"/>
        <w:gridCol w:w="1580"/>
      </w:tblGrid>
      <w:tr w:rsidR="005635F8" w:rsidTr="00B23B03">
        <w:trPr>
          <w:trHeight w:val="284"/>
          <w:jc w:val="center"/>
        </w:trPr>
        <w:tc>
          <w:tcPr>
            <w:tcW w:w="1266" w:type="dxa"/>
            <w:vAlign w:val="center"/>
          </w:tcPr>
          <w:p w:rsidR="005635F8" w:rsidRDefault="005635F8" w:rsidP="005635F8">
            <w:pPr>
              <w:spacing w:before="0"/>
              <w:jc w:val="center"/>
            </w:pPr>
          </w:p>
        </w:tc>
        <w:tc>
          <w:tcPr>
            <w:tcW w:w="998" w:type="dxa"/>
            <w:vAlign w:val="center"/>
          </w:tcPr>
          <w:p w:rsidR="005635F8" w:rsidRPr="00060F1B" w:rsidRDefault="005635F8" w:rsidP="005635F8">
            <w:pPr>
              <w:spacing w:before="0"/>
              <w:jc w:val="center"/>
            </w:pPr>
            <w:r w:rsidRPr="00060F1B">
              <w:t>Rate Point</w:t>
            </w:r>
          </w:p>
        </w:tc>
        <w:tc>
          <w:tcPr>
            <w:tcW w:w="1244" w:type="dxa"/>
            <w:vAlign w:val="center"/>
          </w:tcPr>
          <w:p w:rsidR="005635F8" w:rsidRPr="00060F1B" w:rsidRDefault="005635F8" w:rsidP="005635F8">
            <w:pPr>
              <w:spacing w:before="0"/>
              <w:jc w:val="center"/>
            </w:pPr>
            <w:r w:rsidRPr="00060F1B">
              <w:t>HM</w:t>
            </w:r>
          </w:p>
          <w:p w:rsidR="005635F8" w:rsidRPr="00060F1B" w:rsidRDefault="005635F8" w:rsidP="005635F8">
            <w:pPr>
              <w:spacing w:before="0"/>
              <w:jc w:val="center"/>
            </w:pPr>
            <w:r w:rsidRPr="00060F1B">
              <w:t xml:space="preserve">anchors </w:t>
            </w:r>
            <w:r w:rsidR="00A54E86" w:rsidRPr="00CF7988">
              <w:t>[s</w:t>
            </w:r>
            <w:r w:rsidR="00A54E86">
              <w:t>ec/frame</w:t>
            </w:r>
            <w:r w:rsidR="00A54E86" w:rsidRPr="00CF7988">
              <w:t>]</w:t>
            </w:r>
          </w:p>
        </w:tc>
        <w:tc>
          <w:tcPr>
            <w:tcW w:w="1440" w:type="dxa"/>
            <w:vAlign w:val="center"/>
          </w:tcPr>
          <w:p w:rsidR="005635F8" w:rsidRPr="00060F1B" w:rsidRDefault="005635F8" w:rsidP="005635F8">
            <w:pPr>
              <w:spacing w:before="0"/>
              <w:jc w:val="center"/>
            </w:pPr>
            <w:r w:rsidRPr="00060F1B">
              <w:t>JEM</w:t>
            </w:r>
          </w:p>
          <w:p w:rsidR="005635F8" w:rsidRPr="00060F1B" w:rsidRDefault="005635F8" w:rsidP="005635F8">
            <w:pPr>
              <w:spacing w:before="0"/>
              <w:jc w:val="center"/>
            </w:pPr>
            <w:r w:rsidRPr="00060F1B">
              <w:t xml:space="preserve">anchors </w:t>
            </w:r>
            <w:r w:rsidR="00A54E86" w:rsidRPr="00CF7988">
              <w:t>[s</w:t>
            </w:r>
            <w:r w:rsidR="00A54E86">
              <w:t>ec/frame</w:t>
            </w:r>
            <w:r w:rsidR="00A54E86" w:rsidRPr="00CF7988">
              <w:t>]</w:t>
            </w:r>
          </w:p>
        </w:tc>
        <w:tc>
          <w:tcPr>
            <w:tcW w:w="1244" w:type="dxa"/>
            <w:vAlign w:val="center"/>
          </w:tcPr>
          <w:p w:rsidR="005635F8" w:rsidRPr="00060F1B" w:rsidRDefault="005635F8" w:rsidP="005635F8">
            <w:pPr>
              <w:spacing w:before="0"/>
              <w:jc w:val="center"/>
            </w:pPr>
            <w:r w:rsidRPr="00060F1B">
              <w:t>Proposed</w:t>
            </w:r>
          </w:p>
          <w:p w:rsidR="005635F8" w:rsidRPr="00060F1B" w:rsidRDefault="00A54E86" w:rsidP="005635F8">
            <w:pPr>
              <w:spacing w:before="0"/>
              <w:jc w:val="center"/>
            </w:pPr>
            <w:r w:rsidRPr="00CF7988">
              <w:t>[s</w:t>
            </w:r>
            <w:r>
              <w:t>ec/frame</w:t>
            </w:r>
            <w:r w:rsidRPr="00CF7988">
              <w:t>]</w:t>
            </w:r>
          </w:p>
        </w:tc>
        <w:tc>
          <w:tcPr>
            <w:tcW w:w="1580" w:type="dxa"/>
            <w:vAlign w:val="center"/>
          </w:tcPr>
          <w:p w:rsidR="005635F8" w:rsidRPr="00060F1B" w:rsidRDefault="005635F8" w:rsidP="005635F8">
            <w:pPr>
              <w:spacing w:before="0"/>
              <w:jc w:val="center"/>
            </w:pPr>
            <w:r w:rsidRPr="00CF7988">
              <w:t>Proposed vs. HM anchors</w:t>
            </w:r>
          </w:p>
        </w:tc>
        <w:tc>
          <w:tcPr>
            <w:tcW w:w="1580" w:type="dxa"/>
            <w:vAlign w:val="center"/>
          </w:tcPr>
          <w:p w:rsidR="005635F8" w:rsidRPr="00060F1B" w:rsidRDefault="005635F8">
            <w:pPr>
              <w:spacing w:before="0"/>
              <w:jc w:val="center"/>
            </w:pPr>
            <w:r w:rsidRPr="00CF7988">
              <w:t>Proposed</w:t>
            </w:r>
            <w:r w:rsidRPr="00CF7988" w:rsidDel="000572EA">
              <w:t xml:space="preserve"> </w:t>
            </w:r>
            <w:r w:rsidRPr="00CF7988">
              <w:t>vs. JEM anchors</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r w:rsidRPr="00060F1B">
              <w:t>Balboa</w:t>
            </w:r>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226.68</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1806.66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3006.49</w:t>
            </w:r>
          </w:p>
        </w:tc>
        <w:tc>
          <w:tcPr>
            <w:tcW w:w="1580" w:type="dxa"/>
            <w:vAlign w:val="center"/>
          </w:tcPr>
          <w:p w:rsidR="00924991" w:rsidRPr="0002294A" w:rsidRDefault="00924991" w:rsidP="00924991">
            <w:pPr>
              <w:spacing w:before="0"/>
              <w:jc w:val="center"/>
            </w:pPr>
            <w:r w:rsidRPr="0002294A">
              <w:rPr>
                <w:color w:val="000000"/>
              </w:rPr>
              <w:t>13</w:t>
            </w:r>
            <w:r>
              <w:rPr>
                <w:color w:val="000000"/>
              </w:rPr>
              <w:t>26.3</w:t>
            </w:r>
            <w:r w:rsidRPr="0002294A">
              <w:rPr>
                <w:color w:val="000000"/>
              </w:rPr>
              <w:t>%</w:t>
            </w:r>
          </w:p>
        </w:tc>
        <w:tc>
          <w:tcPr>
            <w:tcW w:w="1580" w:type="dxa"/>
            <w:vAlign w:val="center"/>
          </w:tcPr>
          <w:p w:rsidR="00924991" w:rsidRPr="0002294A" w:rsidRDefault="00924991" w:rsidP="00924991">
            <w:pPr>
              <w:spacing w:before="0"/>
              <w:jc w:val="center"/>
              <w:rPr>
                <w:color w:val="000000"/>
              </w:rPr>
            </w:pPr>
            <w:r w:rsidRPr="00924991">
              <w:rPr>
                <w:color w:val="000000"/>
              </w:rPr>
              <w:t>166.4%</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210.70</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1679.27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2424.88</w:t>
            </w:r>
          </w:p>
        </w:tc>
        <w:tc>
          <w:tcPr>
            <w:tcW w:w="1580" w:type="dxa"/>
            <w:vAlign w:val="center"/>
          </w:tcPr>
          <w:p w:rsidR="00924991" w:rsidRPr="0002294A" w:rsidRDefault="00924991" w:rsidP="00924991">
            <w:pPr>
              <w:spacing w:before="0"/>
              <w:jc w:val="center"/>
            </w:pPr>
            <w:r>
              <w:rPr>
                <w:color w:val="000000"/>
              </w:rPr>
              <w:t>1150.9</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144.4%</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195.00</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1554.16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1814.16</w:t>
            </w:r>
          </w:p>
        </w:tc>
        <w:tc>
          <w:tcPr>
            <w:tcW w:w="1580" w:type="dxa"/>
            <w:vAlign w:val="center"/>
          </w:tcPr>
          <w:p w:rsidR="00924991" w:rsidRPr="0002294A" w:rsidRDefault="00924991" w:rsidP="00924991">
            <w:pPr>
              <w:spacing w:before="0"/>
              <w:jc w:val="center"/>
            </w:pPr>
            <w:r>
              <w:rPr>
                <w:color w:val="000000"/>
              </w:rPr>
              <w:t>930.3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116.7%</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177.73</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1416.48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1497.81</w:t>
            </w:r>
          </w:p>
        </w:tc>
        <w:tc>
          <w:tcPr>
            <w:tcW w:w="1580" w:type="dxa"/>
            <w:vAlign w:val="center"/>
          </w:tcPr>
          <w:p w:rsidR="00924991" w:rsidRPr="0002294A" w:rsidRDefault="00924991" w:rsidP="00924991">
            <w:pPr>
              <w:spacing w:before="0"/>
              <w:jc w:val="center"/>
            </w:pPr>
            <w:r>
              <w:rPr>
                <w:color w:val="000000"/>
              </w:rPr>
              <w:t>842.8</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105.7%</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proofErr w:type="spellStart"/>
            <w:r w:rsidRPr="00060F1B">
              <w:t>ChairliftRide</w:t>
            </w:r>
            <w:proofErr w:type="spellEnd"/>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213.40</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1700.82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3080.55</w:t>
            </w:r>
          </w:p>
        </w:tc>
        <w:tc>
          <w:tcPr>
            <w:tcW w:w="1580" w:type="dxa"/>
            <w:vAlign w:val="center"/>
          </w:tcPr>
          <w:p w:rsidR="00924991" w:rsidRPr="0002294A" w:rsidRDefault="00924991" w:rsidP="00924991">
            <w:pPr>
              <w:spacing w:before="0"/>
              <w:jc w:val="center"/>
            </w:pPr>
            <w:r>
              <w:rPr>
                <w:color w:val="000000"/>
              </w:rPr>
              <w:t>1443.5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181.1%</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195.37</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1557.07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2364.06</w:t>
            </w:r>
          </w:p>
        </w:tc>
        <w:tc>
          <w:tcPr>
            <w:tcW w:w="1580" w:type="dxa"/>
            <w:vAlign w:val="center"/>
          </w:tcPr>
          <w:p w:rsidR="00924991" w:rsidRPr="0002294A" w:rsidRDefault="00924991" w:rsidP="00924991">
            <w:pPr>
              <w:spacing w:before="0"/>
              <w:jc w:val="center"/>
            </w:pPr>
            <w:r>
              <w:rPr>
                <w:color w:val="000000"/>
              </w:rPr>
              <w:t>1210.1</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151.8%</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183.46</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1462.19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1884.71</w:t>
            </w:r>
          </w:p>
        </w:tc>
        <w:tc>
          <w:tcPr>
            <w:tcW w:w="1580" w:type="dxa"/>
            <w:vAlign w:val="center"/>
          </w:tcPr>
          <w:p w:rsidR="00924991" w:rsidRPr="0002294A" w:rsidRDefault="00924991" w:rsidP="00924991">
            <w:pPr>
              <w:spacing w:before="0"/>
              <w:jc w:val="center"/>
            </w:pPr>
            <w:r>
              <w:rPr>
                <w:color w:val="000000"/>
              </w:rPr>
              <w:t>1027.3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128.9%</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169.24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1348.85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1474.27</w:t>
            </w:r>
          </w:p>
        </w:tc>
        <w:tc>
          <w:tcPr>
            <w:tcW w:w="1580" w:type="dxa"/>
            <w:vAlign w:val="center"/>
          </w:tcPr>
          <w:p w:rsidR="00924991" w:rsidRPr="0002294A" w:rsidRDefault="00924991" w:rsidP="00924991">
            <w:pPr>
              <w:spacing w:before="0"/>
              <w:jc w:val="center"/>
            </w:pPr>
            <w:r>
              <w:rPr>
                <w:color w:val="000000"/>
              </w:rPr>
              <w:t>871.1</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109.3%</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proofErr w:type="spellStart"/>
            <w:r w:rsidRPr="00060F1B">
              <w:t>KiteFlite</w:t>
            </w:r>
            <w:proofErr w:type="spellEnd"/>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163.34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1301.81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2040.73</w:t>
            </w:r>
          </w:p>
        </w:tc>
        <w:tc>
          <w:tcPr>
            <w:tcW w:w="1580" w:type="dxa"/>
            <w:vAlign w:val="center"/>
          </w:tcPr>
          <w:p w:rsidR="00924991" w:rsidRPr="0002294A" w:rsidRDefault="00924991" w:rsidP="00924991">
            <w:pPr>
              <w:spacing w:before="0"/>
              <w:jc w:val="center"/>
            </w:pPr>
            <w:r>
              <w:rPr>
                <w:color w:val="000000"/>
              </w:rPr>
              <w:t>1249.4</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156.8%</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157.39</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1254.39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1519.86</w:t>
            </w:r>
          </w:p>
        </w:tc>
        <w:tc>
          <w:tcPr>
            <w:tcW w:w="1580" w:type="dxa"/>
            <w:vAlign w:val="center"/>
          </w:tcPr>
          <w:p w:rsidR="00924991" w:rsidRPr="0002294A" w:rsidRDefault="00924991" w:rsidP="00924991">
            <w:pPr>
              <w:spacing w:before="0"/>
              <w:jc w:val="center"/>
            </w:pPr>
            <w:r>
              <w:rPr>
                <w:color w:val="000000"/>
              </w:rPr>
              <w:t>965.7</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121.2%</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151.86</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1210.32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1232.90</w:t>
            </w:r>
          </w:p>
        </w:tc>
        <w:tc>
          <w:tcPr>
            <w:tcW w:w="1580" w:type="dxa"/>
            <w:vAlign w:val="center"/>
          </w:tcPr>
          <w:p w:rsidR="00924991" w:rsidRPr="0002294A" w:rsidRDefault="00924991" w:rsidP="00924991">
            <w:pPr>
              <w:spacing w:before="0"/>
              <w:jc w:val="center"/>
            </w:pPr>
            <w:r>
              <w:rPr>
                <w:color w:val="000000"/>
              </w:rPr>
              <w:t>811.9</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101.9%</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142.26</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1133.80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909.76</w:t>
            </w:r>
          </w:p>
        </w:tc>
        <w:tc>
          <w:tcPr>
            <w:tcW w:w="1580" w:type="dxa"/>
            <w:vAlign w:val="center"/>
          </w:tcPr>
          <w:p w:rsidR="00924991" w:rsidRPr="0002294A" w:rsidRDefault="00924991" w:rsidP="00924991">
            <w:pPr>
              <w:spacing w:before="0"/>
              <w:jc w:val="center"/>
            </w:pPr>
            <w:r>
              <w:rPr>
                <w:color w:val="000000"/>
              </w:rPr>
              <w:t>639.5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80.2%</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r w:rsidRPr="00060F1B">
              <w:t>Harbor</w:t>
            </w:r>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155.17</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1236.70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1440.07</w:t>
            </w:r>
          </w:p>
        </w:tc>
        <w:tc>
          <w:tcPr>
            <w:tcW w:w="1580" w:type="dxa"/>
            <w:vAlign w:val="center"/>
          </w:tcPr>
          <w:p w:rsidR="00924991" w:rsidRPr="0002294A" w:rsidRDefault="00924991" w:rsidP="00924991">
            <w:pPr>
              <w:spacing w:before="0"/>
              <w:jc w:val="center"/>
            </w:pPr>
            <w:r>
              <w:rPr>
                <w:color w:val="000000"/>
              </w:rPr>
              <w:t>928.1</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116.4%</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152.29</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1213.76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1089.19</w:t>
            </w:r>
          </w:p>
        </w:tc>
        <w:tc>
          <w:tcPr>
            <w:tcW w:w="1580" w:type="dxa"/>
            <w:vAlign w:val="center"/>
          </w:tcPr>
          <w:p w:rsidR="00924991" w:rsidRPr="0002294A" w:rsidRDefault="00924991" w:rsidP="00924991">
            <w:pPr>
              <w:spacing w:before="0"/>
              <w:jc w:val="center"/>
            </w:pPr>
            <w:r>
              <w:rPr>
                <w:color w:val="000000"/>
              </w:rPr>
              <w:t>715.2</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89.7%</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149.24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1189.46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796.21</w:t>
            </w:r>
          </w:p>
        </w:tc>
        <w:tc>
          <w:tcPr>
            <w:tcW w:w="1580" w:type="dxa"/>
            <w:vAlign w:val="center"/>
          </w:tcPr>
          <w:p w:rsidR="00924991" w:rsidRPr="0002294A" w:rsidRDefault="00924991" w:rsidP="00924991">
            <w:pPr>
              <w:spacing w:before="0"/>
              <w:jc w:val="center"/>
            </w:pPr>
            <w:r>
              <w:rPr>
                <w:color w:val="000000"/>
              </w:rPr>
              <w:t>533.5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66.9%</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139.72</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1113.53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598.39</w:t>
            </w:r>
          </w:p>
        </w:tc>
        <w:tc>
          <w:tcPr>
            <w:tcW w:w="1580" w:type="dxa"/>
            <w:vAlign w:val="center"/>
          </w:tcPr>
          <w:p w:rsidR="00924991" w:rsidRPr="0002294A" w:rsidRDefault="00924991" w:rsidP="00924991">
            <w:pPr>
              <w:spacing w:before="0"/>
              <w:jc w:val="center"/>
            </w:pPr>
            <w:r>
              <w:rPr>
                <w:color w:val="000000"/>
              </w:rPr>
              <w:t>428.3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53.7%</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r w:rsidRPr="00060F1B">
              <w:t>Trolley</w:t>
            </w:r>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164.22</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1308.85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2055.31</w:t>
            </w:r>
          </w:p>
        </w:tc>
        <w:tc>
          <w:tcPr>
            <w:tcW w:w="1580" w:type="dxa"/>
            <w:vAlign w:val="center"/>
          </w:tcPr>
          <w:p w:rsidR="00924991" w:rsidRPr="0002294A" w:rsidRDefault="00924991" w:rsidP="00924991">
            <w:pPr>
              <w:spacing w:before="0"/>
              <w:jc w:val="center"/>
            </w:pPr>
            <w:r>
              <w:rPr>
                <w:color w:val="000000"/>
              </w:rPr>
              <w:t>1251.5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157.0%</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158.34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1261.97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1618.77</w:t>
            </w:r>
          </w:p>
        </w:tc>
        <w:tc>
          <w:tcPr>
            <w:tcW w:w="1580" w:type="dxa"/>
            <w:vAlign w:val="center"/>
          </w:tcPr>
          <w:p w:rsidR="00924991" w:rsidRPr="0002294A" w:rsidRDefault="00924991" w:rsidP="00924991">
            <w:pPr>
              <w:spacing w:before="0"/>
              <w:jc w:val="center"/>
            </w:pPr>
            <w:r>
              <w:rPr>
                <w:color w:val="000000"/>
              </w:rPr>
              <w:t>1022.3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128.3%</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156.04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1243.65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1268.46</w:t>
            </w:r>
          </w:p>
        </w:tc>
        <w:tc>
          <w:tcPr>
            <w:tcW w:w="1580" w:type="dxa"/>
            <w:vAlign w:val="center"/>
          </w:tcPr>
          <w:p w:rsidR="00924991" w:rsidRPr="0002294A" w:rsidRDefault="00924991" w:rsidP="00924991">
            <w:pPr>
              <w:spacing w:before="0"/>
              <w:jc w:val="center"/>
            </w:pPr>
            <w:r>
              <w:rPr>
                <w:color w:val="000000"/>
              </w:rPr>
              <w:t>812.9</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102.0%</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150.79</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1201.78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1007.71</w:t>
            </w:r>
          </w:p>
        </w:tc>
        <w:tc>
          <w:tcPr>
            <w:tcW w:w="1580" w:type="dxa"/>
            <w:vAlign w:val="center"/>
          </w:tcPr>
          <w:p w:rsidR="00924991" w:rsidRPr="0002294A" w:rsidRDefault="00924991" w:rsidP="00924991">
            <w:pPr>
              <w:spacing w:before="0"/>
              <w:jc w:val="center"/>
            </w:pPr>
            <w:r>
              <w:rPr>
                <w:color w:val="000000"/>
              </w:rPr>
              <w:t>668.3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83.9%</w:t>
            </w:r>
          </w:p>
        </w:tc>
      </w:tr>
      <w:tr w:rsidR="00060F1B" w:rsidTr="00924991">
        <w:trPr>
          <w:trHeight w:val="284"/>
          <w:jc w:val="center"/>
        </w:trPr>
        <w:tc>
          <w:tcPr>
            <w:tcW w:w="2264" w:type="dxa"/>
            <w:gridSpan w:val="2"/>
            <w:vAlign w:val="center"/>
          </w:tcPr>
          <w:p w:rsidR="00060F1B" w:rsidRPr="009E20EC" w:rsidRDefault="00060F1B" w:rsidP="00AF5310">
            <w:pPr>
              <w:spacing w:before="0"/>
              <w:jc w:val="center"/>
              <w:rPr>
                <w:b/>
              </w:rPr>
            </w:pPr>
            <w:r w:rsidRPr="009E20EC">
              <w:rPr>
                <w:b/>
              </w:rPr>
              <w:t>Average</w:t>
            </w:r>
          </w:p>
        </w:tc>
        <w:tc>
          <w:tcPr>
            <w:tcW w:w="1244" w:type="dxa"/>
            <w:vAlign w:val="center"/>
          </w:tcPr>
          <w:p w:rsidR="00060F1B" w:rsidRPr="009E20EC" w:rsidRDefault="00060F1B" w:rsidP="00AF5310">
            <w:pPr>
              <w:spacing w:before="0"/>
              <w:jc w:val="center"/>
              <w:rPr>
                <w:b/>
              </w:rPr>
            </w:pPr>
            <w:r w:rsidRPr="009E20EC">
              <w:rPr>
                <w:b/>
                <w:color w:val="000000"/>
                <w:szCs w:val="18"/>
              </w:rPr>
              <w:t>168.94</w:t>
            </w:r>
          </w:p>
        </w:tc>
        <w:tc>
          <w:tcPr>
            <w:tcW w:w="1440" w:type="dxa"/>
            <w:vAlign w:val="center"/>
          </w:tcPr>
          <w:p w:rsidR="00060F1B" w:rsidRPr="009E20EC" w:rsidRDefault="00924991" w:rsidP="00924991">
            <w:pPr>
              <w:spacing w:before="0"/>
              <w:jc w:val="center"/>
              <w:rPr>
                <w:b/>
                <w:color w:val="000000"/>
                <w:szCs w:val="18"/>
              </w:rPr>
            </w:pPr>
            <w:r w:rsidRPr="009E20EC">
              <w:rPr>
                <w:b/>
                <w:color w:val="000000"/>
                <w:szCs w:val="18"/>
              </w:rPr>
              <w:t>1346.48</w:t>
            </w:r>
          </w:p>
        </w:tc>
        <w:tc>
          <w:tcPr>
            <w:tcW w:w="1244" w:type="dxa"/>
            <w:vAlign w:val="center"/>
          </w:tcPr>
          <w:p w:rsidR="00060F1B" w:rsidRPr="009E20EC" w:rsidRDefault="00060F1B" w:rsidP="00924991">
            <w:pPr>
              <w:spacing w:before="0"/>
              <w:jc w:val="center"/>
              <w:rPr>
                <w:b/>
                <w:color w:val="000000"/>
                <w:szCs w:val="18"/>
              </w:rPr>
            </w:pPr>
            <w:r w:rsidRPr="009E20EC">
              <w:rPr>
                <w:b/>
                <w:color w:val="000000"/>
                <w:szCs w:val="18"/>
              </w:rPr>
              <w:t>1521.70</w:t>
            </w:r>
          </w:p>
        </w:tc>
        <w:tc>
          <w:tcPr>
            <w:tcW w:w="1580" w:type="dxa"/>
            <w:vAlign w:val="center"/>
          </w:tcPr>
          <w:p w:rsidR="00060F1B" w:rsidRPr="009E20EC" w:rsidRDefault="00060F1B" w:rsidP="00AF5310">
            <w:pPr>
              <w:spacing w:before="0"/>
              <w:jc w:val="center"/>
              <w:rPr>
                <w:b/>
              </w:rPr>
            </w:pPr>
            <w:r w:rsidRPr="009E20EC">
              <w:rPr>
                <w:b/>
                <w:color w:val="000000"/>
              </w:rPr>
              <w:t>900.7%</w:t>
            </w:r>
          </w:p>
        </w:tc>
        <w:tc>
          <w:tcPr>
            <w:tcW w:w="1580" w:type="dxa"/>
            <w:vAlign w:val="center"/>
          </w:tcPr>
          <w:p w:rsidR="00060F1B" w:rsidRPr="009E20EC" w:rsidRDefault="00924991" w:rsidP="00924991">
            <w:pPr>
              <w:spacing w:before="0"/>
              <w:jc w:val="center"/>
              <w:rPr>
                <w:b/>
                <w:color w:val="000000"/>
              </w:rPr>
            </w:pPr>
            <w:r w:rsidRPr="009E20EC">
              <w:rPr>
                <w:b/>
                <w:color w:val="000000"/>
              </w:rPr>
              <w:t>113.0%</w:t>
            </w:r>
          </w:p>
        </w:tc>
      </w:tr>
    </w:tbl>
    <w:p w:rsidR="00060F1B" w:rsidRPr="00421CEB" w:rsidRDefault="00060F1B" w:rsidP="00DC32C6">
      <w:pPr>
        <w:rPr>
          <w:szCs w:val="22"/>
        </w:rPr>
      </w:pPr>
    </w:p>
    <w:p w:rsidR="00BF7D94" w:rsidRPr="00421CEB" w:rsidRDefault="00BF7D94">
      <w:pPr>
        <w:pStyle w:val="2"/>
      </w:pPr>
      <w:bookmarkStart w:id="322" w:name="_Toc511198496"/>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1A2431" w:rsidRPr="00421CEB">
        <w:t>6.1</w:t>
      </w:r>
      <w:bookmarkEnd w:id="322"/>
      <w:r w:rsidRPr="00421CEB">
        <w:fldChar w:fldCharType="end"/>
      </w:r>
      <w:r w:rsidRPr="00421CEB">
        <w:t xml:space="preserve"> </w:t>
      </w:r>
    </w:p>
    <w:p w:rsidR="00DC32C6" w:rsidRPr="00421CEB" w:rsidRDefault="00060F1B" w:rsidP="00A81285">
      <w:pPr>
        <w:ind w:firstLine="170"/>
        <w:jc w:val="both"/>
      </w:pPr>
      <w:r>
        <w:t>A 64</w:t>
      </w:r>
      <w:r w:rsidR="008038B1">
        <w:t>-</w:t>
      </w:r>
      <w:r>
        <w:t xml:space="preserve">bit executable file for encoding is generated by </w:t>
      </w:r>
      <w:proofErr w:type="spellStart"/>
      <w:r>
        <w:t>gcc</w:t>
      </w:r>
      <w:proofErr w:type="spellEnd"/>
      <w:r>
        <w:t xml:space="preserve"> version 4.8.4 on Linux</w:t>
      </w:r>
      <w:r w:rsidR="00812F94">
        <w:t xml:space="preserve"> environment</w:t>
      </w:r>
      <w:r>
        <w:t xml:space="preserve">. </w:t>
      </w:r>
      <w:r w:rsidR="00812F94">
        <w:t xml:space="preserve">The test platform is the same as that described in Section </w:t>
      </w:r>
      <w:r w:rsidR="00812F94">
        <w:fldChar w:fldCharType="begin"/>
      </w:r>
      <w:r w:rsidR="00812F94">
        <w:instrText xml:space="preserve"> REF _Ref509351748 \r \h </w:instrText>
      </w:r>
      <w:r w:rsidR="00812F94">
        <w:fldChar w:fldCharType="separate"/>
      </w:r>
      <w:r w:rsidR="00812F94">
        <w:t>5.2</w:t>
      </w:r>
      <w:r w:rsidR="00812F94">
        <w:fldChar w:fldCharType="end"/>
      </w:r>
      <w:r w:rsidR="00812F94">
        <w:t>.</w:t>
      </w:r>
    </w:p>
    <w:p w:rsidR="00BF7D94" w:rsidRDefault="004B6E04">
      <w:pPr>
        <w:pStyle w:val="2"/>
      </w:pPr>
      <w:bookmarkStart w:id="323" w:name="_Toc511198497"/>
      <w:r w:rsidRPr="00421CEB">
        <w:t>Memory</w:t>
      </w:r>
      <w:r w:rsidR="00BF7D94" w:rsidRPr="00421CEB">
        <w:t xml:space="preserve"> usage of encoder</w:t>
      </w:r>
      <w:bookmarkEnd w:id="323"/>
    </w:p>
    <w:p w:rsidR="003373A4" w:rsidRPr="00566D2D" w:rsidRDefault="003373A4" w:rsidP="00987FAC">
      <w:pPr>
        <w:jc w:val="both"/>
      </w:pPr>
      <w:r>
        <w:t xml:space="preserve">This section analyzes the memory usage of </w:t>
      </w:r>
      <w:r w:rsidR="00BF1CC7">
        <w:t xml:space="preserve">the </w:t>
      </w:r>
      <w:r>
        <w:t>proposed encoders</w:t>
      </w:r>
      <w:r w:rsidR="00BF1CC7">
        <w:t xml:space="preserve"> and compare it with the HM and JEM anchors</w:t>
      </w:r>
      <w:r w:rsidR="00137F50">
        <w:t xml:space="preserve"> by using the memory usage </w:t>
      </w:r>
      <w:r w:rsidR="00BF1CC7">
        <w:t xml:space="preserve">measurement method </w:t>
      </w:r>
      <w:r w:rsidR="00137F50">
        <w:t xml:space="preserve">as described in </w:t>
      </w:r>
      <w:r w:rsidR="00137F50">
        <w:rPr>
          <w:rFonts w:hint="eastAsia"/>
          <w:lang w:eastAsia="zh-TW"/>
        </w:rPr>
        <w:t>S</w:t>
      </w:r>
      <w:r w:rsidR="00137F50">
        <w:t xml:space="preserve">ection </w:t>
      </w:r>
      <w:r w:rsidR="00137F50">
        <w:fldChar w:fldCharType="begin"/>
      </w:r>
      <w:r w:rsidR="00137F50">
        <w:instrText xml:space="preserve"> REF _Ref510009270 \r \h </w:instrText>
      </w:r>
      <w:r w:rsidR="00137F50">
        <w:fldChar w:fldCharType="separate"/>
      </w:r>
      <w:r w:rsidR="00137F50">
        <w:t>5.3</w:t>
      </w:r>
      <w:r w:rsidR="00137F50">
        <w:fldChar w:fldCharType="end"/>
      </w:r>
      <w:r>
        <w:t>.</w:t>
      </w:r>
      <w:r w:rsidR="002C133C">
        <w:t xml:space="preserve"> </w:t>
      </w:r>
      <w:r w:rsidR="002C133C">
        <w:rPr>
          <w:rFonts w:hint="eastAsia"/>
          <w:lang w:eastAsia="zh-TW"/>
        </w:rPr>
        <w:t>N</w:t>
      </w:r>
      <w:r w:rsidR="002C133C">
        <w:t xml:space="preserve">ote that memory usage of the conversion from high-fidelity ERP to target projection </w:t>
      </w:r>
      <w:r w:rsidR="00E17A87">
        <w:t xml:space="preserve">format </w:t>
      </w:r>
      <w:r w:rsidR="002C133C">
        <w:t>(ERP</w:t>
      </w:r>
      <w:r w:rsidR="00E17A87">
        <w:t xml:space="preserve"> in HM/JEM anchors</w:t>
      </w:r>
      <w:r w:rsidR="002C133C">
        <w:t xml:space="preserve"> or MCP</w:t>
      </w:r>
      <w:r w:rsidR="00E17A87">
        <w:t xml:space="preserve"> in proposed encoder</w:t>
      </w:r>
      <w:r w:rsidR="002C133C">
        <w:t>) is also included.</w:t>
      </w:r>
    </w:p>
    <w:p w:rsidR="00BC7E85" w:rsidRDefault="00BC7E85" w:rsidP="00326AB3">
      <w:pPr>
        <w:pStyle w:val="3"/>
      </w:pPr>
      <w:bookmarkStart w:id="324" w:name="_Toc511198498"/>
      <w:r w:rsidRPr="00421CEB">
        <w:t xml:space="preserve">Memory usage of </w:t>
      </w:r>
      <w:r>
        <w:t xml:space="preserve">HM and JEM </w:t>
      </w:r>
      <w:r w:rsidR="00BF1CC7">
        <w:t>anchor</w:t>
      </w:r>
      <w:r>
        <w:t>s</w:t>
      </w:r>
      <w:bookmarkEnd w:id="324"/>
    </w:p>
    <w:p w:rsidR="003373A4" w:rsidRPr="006F5795" w:rsidRDefault="003373A4" w:rsidP="00BF1CC7">
      <w:pPr>
        <w:ind w:firstLine="170"/>
        <w:jc w:val="both"/>
      </w:pPr>
      <w:r>
        <w:t>The peak memory usage required by the HM and JEM encoder</w:t>
      </w:r>
      <w:r w:rsidR="003E3766">
        <w:t>s</w:t>
      </w:r>
      <w:r>
        <w:t xml:space="preserve"> while encoding the anchor bit-streams is reported </w:t>
      </w:r>
      <w:r w:rsidRPr="00566D2D">
        <w:t xml:space="preserve">in </w:t>
      </w:r>
      <w:r w:rsidRPr="00566D2D">
        <w:fldChar w:fldCharType="begin"/>
      </w:r>
      <w:r w:rsidRPr="003373A4">
        <w:instrText xml:space="preserve"> REF _Ref509502441 \h </w:instrText>
      </w:r>
      <w:r w:rsidRPr="00326AB3">
        <w:instrText xml:space="preserve"> \* MERGEFORMAT </w:instrText>
      </w:r>
      <w:r w:rsidRPr="00566D2D">
        <w:fldChar w:fldCharType="separate"/>
      </w:r>
      <w:r w:rsidR="00104076" w:rsidRPr="009E20EC">
        <w:rPr>
          <w:color w:val="0D0D0D" w:themeColor="text1" w:themeTint="F2"/>
          <w:szCs w:val="22"/>
        </w:rPr>
        <w:t xml:space="preserve">Table </w:t>
      </w:r>
      <w:r w:rsidR="00104076" w:rsidRPr="009E20EC">
        <w:rPr>
          <w:noProof/>
          <w:color w:val="0D0D0D" w:themeColor="text1" w:themeTint="F2"/>
          <w:szCs w:val="22"/>
        </w:rPr>
        <w:t>XIV</w:t>
      </w:r>
      <w:r w:rsidRPr="00566D2D">
        <w:fldChar w:fldCharType="end"/>
      </w:r>
      <w:r w:rsidRPr="00605006">
        <w:t>.</w:t>
      </w:r>
    </w:p>
    <w:p w:rsidR="003373A4" w:rsidRPr="007A6672" w:rsidRDefault="003373A4" w:rsidP="003373A4">
      <w:pPr>
        <w:pStyle w:val="af1"/>
        <w:spacing w:before="136" w:after="0"/>
        <w:jc w:val="center"/>
        <w:rPr>
          <w:i w:val="0"/>
          <w:sz w:val="22"/>
          <w:szCs w:val="22"/>
        </w:rPr>
      </w:pPr>
      <w:bookmarkStart w:id="325" w:name="_Ref509502441"/>
      <w:r w:rsidRPr="007A6672">
        <w:rPr>
          <w:b/>
          <w:i w:val="0"/>
          <w:color w:val="0D0D0D" w:themeColor="text1" w:themeTint="F2"/>
          <w:sz w:val="22"/>
          <w:szCs w:val="22"/>
        </w:rPr>
        <w:t xml:space="preserve">Table </w:t>
      </w:r>
      <w:r w:rsidR="000964E6">
        <w:rPr>
          <w:b/>
          <w:i w:val="0"/>
          <w:color w:val="0D0D0D" w:themeColor="text1" w:themeTint="F2"/>
          <w:sz w:val="22"/>
          <w:szCs w:val="22"/>
        </w:rPr>
        <w:fldChar w:fldCharType="begin"/>
      </w:r>
      <w:r w:rsidR="000964E6">
        <w:rPr>
          <w:b/>
          <w:i w:val="0"/>
          <w:color w:val="0D0D0D" w:themeColor="text1" w:themeTint="F2"/>
          <w:sz w:val="22"/>
          <w:szCs w:val="22"/>
        </w:rPr>
        <w:instrText xml:space="preserve"> SEQ Table \* ROMAN </w:instrText>
      </w:r>
      <w:r w:rsidR="000964E6">
        <w:rPr>
          <w:b/>
          <w:i w:val="0"/>
          <w:color w:val="0D0D0D" w:themeColor="text1" w:themeTint="F2"/>
          <w:sz w:val="22"/>
          <w:szCs w:val="22"/>
        </w:rPr>
        <w:fldChar w:fldCharType="separate"/>
      </w:r>
      <w:r w:rsidR="00104076">
        <w:rPr>
          <w:b/>
          <w:i w:val="0"/>
          <w:noProof/>
          <w:color w:val="0D0D0D" w:themeColor="text1" w:themeTint="F2"/>
          <w:sz w:val="22"/>
          <w:szCs w:val="22"/>
        </w:rPr>
        <w:t>XIV</w:t>
      </w:r>
      <w:r w:rsidR="000964E6">
        <w:rPr>
          <w:b/>
          <w:i w:val="0"/>
          <w:color w:val="0D0D0D" w:themeColor="text1" w:themeTint="F2"/>
          <w:sz w:val="22"/>
          <w:szCs w:val="22"/>
        </w:rPr>
        <w:fldChar w:fldCharType="end"/>
      </w:r>
      <w:bookmarkEnd w:id="325"/>
      <w:r w:rsidRPr="007A6672">
        <w:rPr>
          <w:b/>
          <w:i w:val="0"/>
          <w:color w:val="0D0D0D" w:themeColor="text1" w:themeTint="F2"/>
          <w:sz w:val="22"/>
          <w:szCs w:val="22"/>
        </w:rPr>
        <w:t>.</w:t>
      </w:r>
      <w:r w:rsidRPr="007A6672">
        <w:rPr>
          <w:i w:val="0"/>
          <w:color w:val="0D0D0D" w:themeColor="text1" w:themeTint="F2"/>
          <w:sz w:val="22"/>
          <w:szCs w:val="22"/>
        </w:rPr>
        <w:t xml:space="preserve"> Peak memory usage in HM and JEM </w:t>
      </w:r>
      <w:r>
        <w:rPr>
          <w:i w:val="0"/>
          <w:color w:val="0D0D0D" w:themeColor="text1" w:themeTint="F2"/>
          <w:sz w:val="22"/>
          <w:szCs w:val="22"/>
        </w:rPr>
        <w:t>encoder</w:t>
      </w:r>
      <w:r w:rsidRPr="007A6672">
        <w:rPr>
          <w:i w:val="0"/>
          <w:color w:val="0D0D0D" w:themeColor="text1" w:themeTint="F2"/>
          <w:sz w:val="22"/>
          <w:szCs w:val="22"/>
        </w:rPr>
        <w:t>s</w:t>
      </w:r>
    </w:p>
    <w:tbl>
      <w:tblPr>
        <w:tblStyle w:val="ae"/>
        <w:tblW w:w="0" w:type="auto"/>
        <w:jc w:val="center"/>
        <w:tblLook w:val="04A0" w:firstRow="1" w:lastRow="0" w:firstColumn="1" w:lastColumn="0" w:noHBand="0" w:noVBand="1"/>
      </w:tblPr>
      <w:tblGrid>
        <w:gridCol w:w="1571"/>
        <w:gridCol w:w="2447"/>
      </w:tblGrid>
      <w:tr w:rsidR="003373A4" w:rsidTr="00E226C9">
        <w:trPr>
          <w:jc w:val="center"/>
        </w:trPr>
        <w:tc>
          <w:tcPr>
            <w:tcW w:w="1571" w:type="dxa"/>
          </w:tcPr>
          <w:p w:rsidR="003373A4" w:rsidRPr="00A81285" w:rsidRDefault="003764BA" w:rsidP="00E226C9">
            <w:pPr>
              <w:spacing w:before="0"/>
              <w:jc w:val="center"/>
            </w:pPr>
            <w:r>
              <w:t>En</w:t>
            </w:r>
            <w:r w:rsidRPr="00A81285">
              <w:t>coder</w:t>
            </w:r>
          </w:p>
        </w:tc>
        <w:tc>
          <w:tcPr>
            <w:tcW w:w="2447" w:type="dxa"/>
          </w:tcPr>
          <w:p w:rsidR="003373A4" w:rsidRPr="00A81285" w:rsidRDefault="003373A4" w:rsidP="00E226C9">
            <w:pPr>
              <w:spacing w:before="0"/>
              <w:jc w:val="center"/>
            </w:pPr>
            <w:r w:rsidRPr="00A81285">
              <w:t>Memory usage (in MB)</w:t>
            </w:r>
          </w:p>
        </w:tc>
      </w:tr>
      <w:tr w:rsidR="003373A4" w:rsidTr="00E226C9">
        <w:trPr>
          <w:jc w:val="center"/>
        </w:trPr>
        <w:tc>
          <w:tcPr>
            <w:tcW w:w="1571" w:type="dxa"/>
          </w:tcPr>
          <w:p w:rsidR="003373A4" w:rsidRPr="00A81285" w:rsidRDefault="003373A4" w:rsidP="00E226C9">
            <w:pPr>
              <w:spacing w:before="0"/>
              <w:jc w:val="center"/>
            </w:pPr>
            <w:r>
              <w:t>HM</w:t>
            </w:r>
            <w:r w:rsidR="00BF1CC7">
              <w:t xml:space="preserve"> anchor</w:t>
            </w:r>
          </w:p>
        </w:tc>
        <w:tc>
          <w:tcPr>
            <w:tcW w:w="2447" w:type="dxa"/>
            <w:vAlign w:val="center"/>
          </w:tcPr>
          <w:p w:rsidR="003373A4" w:rsidRPr="00A81285" w:rsidRDefault="00B97E80" w:rsidP="00E226C9">
            <w:pPr>
              <w:spacing w:before="0"/>
              <w:jc w:val="center"/>
            </w:pPr>
            <w:r>
              <w:t>3977.0</w:t>
            </w:r>
          </w:p>
        </w:tc>
      </w:tr>
      <w:tr w:rsidR="003373A4" w:rsidTr="00E226C9">
        <w:trPr>
          <w:jc w:val="center"/>
        </w:trPr>
        <w:tc>
          <w:tcPr>
            <w:tcW w:w="1571" w:type="dxa"/>
          </w:tcPr>
          <w:p w:rsidR="003373A4" w:rsidRPr="00FD0830" w:rsidRDefault="003373A4" w:rsidP="00E226C9">
            <w:pPr>
              <w:spacing w:before="0"/>
              <w:jc w:val="center"/>
              <w:rPr>
                <w:szCs w:val="22"/>
              </w:rPr>
            </w:pPr>
            <w:r>
              <w:rPr>
                <w:szCs w:val="22"/>
              </w:rPr>
              <w:t>JEM</w:t>
            </w:r>
            <w:r w:rsidR="00BF1CC7">
              <w:rPr>
                <w:szCs w:val="22"/>
              </w:rPr>
              <w:t xml:space="preserve"> anchor</w:t>
            </w:r>
          </w:p>
        </w:tc>
        <w:tc>
          <w:tcPr>
            <w:tcW w:w="2447" w:type="dxa"/>
            <w:vAlign w:val="center"/>
          </w:tcPr>
          <w:p w:rsidR="003373A4" w:rsidRPr="00A81285" w:rsidRDefault="00B97E80" w:rsidP="00E226C9">
            <w:pPr>
              <w:spacing w:before="0"/>
              <w:jc w:val="center"/>
            </w:pPr>
            <w:r>
              <w:t>8517.8</w:t>
            </w:r>
          </w:p>
        </w:tc>
      </w:tr>
    </w:tbl>
    <w:p w:rsidR="003373A4" w:rsidRPr="00566D2D" w:rsidRDefault="003373A4" w:rsidP="00326AB3">
      <w:pPr>
        <w:spacing w:before="0"/>
      </w:pPr>
    </w:p>
    <w:p w:rsidR="00BC7E85" w:rsidRPr="00421CEB" w:rsidRDefault="00BC7E85" w:rsidP="00326AB3">
      <w:pPr>
        <w:pStyle w:val="3"/>
      </w:pPr>
      <w:bookmarkStart w:id="326" w:name="_Toc511198499"/>
      <w:r w:rsidRPr="00421CEB">
        <w:lastRenderedPageBreak/>
        <w:t xml:space="preserve">Memory usage of </w:t>
      </w:r>
      <w:r>
        <w:t xml:space="preserve">proposed </w:t>
      </w:r>
      <w:r w:rsidRPr="00421CEB">
        <w:t>encoder</w:t>
      </w:r>
      <w:bookmarkEnd w:id="326"/>
    </w:p>
    <w:p w:rsidR="009A1C77" w:rsidRDefault="009A1C77" w:rsidP="00A81285">
      <w:pPr>
        <w:spacing w:after="120"/>
        <w:ind w:firstLine="170"/>
        <w:jc w:val="both"/>
      </w:pPr>
      <w:r w:rsidRPr="00C055D1">
        <w:rPr>
          <w:szCs w:val="22"/>
        </w:rPr>
        <w:t xml:space="preserve">The memory usage in the proposed </w:t>
      </w:r>
      <w:r w:rsidR="008D44CD">
        <w:rPr>
          <w:szCs w:val="22"/>
        </w:rPr>
        <w:t>en</w:t>
      </w:r>
      <w:r w:rsidRPr="00C055D1">
        <w:rPr>
          <w:szCs w:val="22"/>
        </w:rPr>
        <w:t xml:space="preserve">coder implementation is listed </w:t>
      </w:r>
      <w:r w:rsidRPr="009A1C77">
        <w:rPr>
          <w:szCs w:val="22"/>
        </w:rPr>
        <w:t xml:space="preserve">in </w:t>
      </w:r>
      <w:r w:rsidRPr="009A1C77">
        <w:rPr>
          <w:szCs w:val="22"/>
        </w:rPr>
        <w:fldChar w:fldCharType="begin"/>
      </w:r>
      <w:r w:rsidRPr="009A1C77">
        <w:rPr>
          <w:szCs w:val="22"/>
        </w:rPr>
        <w:instrText xml:space="preserve"> REF _Ref509057208 \h  \* MERGEFORMAT </w:instrText>
      </w:r>
      <w:r w:rsidRPr="009A1C77">
        <w:rPr>
          <w:szCs w:val="22"/>
        </w:rPr>
      </w:r>
      <w:r w:rsidRPr="009A1C77">
        <w:rPr>
          <w:szCs w:val="22"/>
        </w:rPr>
        <w:fldChar w:fldCharType="separate"/>
      </w:r>
      <w:r w:rsidR="00104076" w:rsidRPr="009E20EC">
        <w:rPr>
          <w:color w:val="0D0D0D" w:themeColor="text1" w:themeTint="F2"/>
        </w:rPr>
        <w:t xml:space="preserve">Table </w:t>
      </w:r>
      <w:r w:rsidR="00104076" w:rsidRPr="009E20EC">
        <w:rPr>
          <w:noProof/>
          <w:color w:val="0D0D0D" w:themeColor="text1" w:themeTint="F2"/>
        </w:rPr>
        <w:t>XV</w:t>
      </w:r>
      <w:r w:rsidRPr="009A1C77">
        <w:rPr>
          <w:szCs w:val="22"/>
        </w:rPr>
        <w:fldChar w:fldCharType="end"/>
      </w:r>
      <w:r w:rsidRPr="009A1C77">
        <w:rPr>
          <w:szCs w:val="22"/>
        </w:rPr>
        <w:t>. As shown</w:t>
      </w:r>
      <w:r>
        <w:rPr>
          <w:szCs w:val="22"/>
        </w:rPr>
        <w:t xml:space="preserve">, </w:t>
      </w:r>
      <w:r w:rsidR="00D95C26">
        <w:rPr>
          <w:szCs w:val="22"/>
        </w:rPr>
        <w:t>the proposed design</w:t>
      </w:r>
      <w:r w:rsidR="00D95C26" w:rsidRPr="00C055D1">
        <w:rPr>
          <w:szCs w:val="22"/>
        </w:rPr>
        <w:t xml:space="preserve"> </w:t>
      </w:r>
      <w:r>
        <w:rPr>
          <w:szCs w:val="22"/>
        </w:rPr>
        <w:t>additionally need</w:t>
      </w:r>
      <w:r w:rsidR="00101195">
        <w:rPr>
          <w:szCs w:val="22"/>
        </w:rPr>
        <w:t>s</w:t>
      </w:r>
      <w:r>
        <w:rPr>
          <w:szCs w:val="22"/>
        </w:rPr>
        <w:t xml:space="preserve"> about </w:t>
      </w:r>
      <w:r w:rsidR="009F561E">
        <w:rPr>
          <w:rFonts w:hint="eastAsia"/>
          <w:szCs w:val="22"/>
          <w:lang w:eastAsia="zh-TW"/>
        </w:rPr>
        <w:t>26</w:t>
      </w:r>
      <w:r w:rsidR="00AC3417">
        <w:rPr>
          <w:rFonts w:hint="eastAsia"/>
          <w:szCs w:val="22"/>
          <w:lang w:eastAsia="zh-TW"/>
        </w:rPr>
        <w:t>8</w:t>
      </w:r>
      <w:r w:rsidR="003764BA">
        <w:rPr>
          <w:szCs w:val="22"/>
        </w:rPr>
        <w:t xml:space="preserve">MB </w:t>
      </w:r>
      <w:r>
        <w:rPr>
          <w:szCs w:val="22"/>
        </w:rPr>
        <w:t xml:space="preserve">to </w:t>
      </w:r>
      <w:r w:rsidRPr="00F20E12">
        <w:rPr>
          <w:szCs w:val="22"/>
        </w:rPr>
        <w:t>accomplish</w:t>
      </w:r>
      <w:r>
        <w:rPr>
          <w:szCs w:val="22"/>
        </w:rPr>
        <w:t xml:space="preserve"> </w:t>
      </w:r>
      <w:r w:rsidR="00D95C26" w:rsidRPr="00C055D1">
        <w:rPr>
          <w:szCs w:val="22"/>
        </w:rPr>
        <w:t xml:space="preserve">the proposed 360° video specific </w:t>
      </w:r>
      <w:r w:rsidR="00D95C26">
        <w:rPr>
          <w:szCs w:val="22"/>
        </w:rPr>
        <w:t>en</w:t>
      </w:r>
      <w:r w:rsidR="00D95C26" w:rsidRPr="00C055D1">
        <w:rPr>
          <w:szCs w:val="22"/>
        </w:rPr>
        <w:t>coding tools</w:t>
      </w:r>
      <w:r w:rsidR="00D95C26">
        <w:rPr>
          <w:szCs w:val="22"/>
        </w:rPr>
        <w:t xml:space="preserve"> described in Section </w:t>
      </w:r>
      <w:r w:rsidR="00D95C26">
        <w:rPr>
          <w:szCs w:val="22"/>
        </w:rPr>
        <w:fldChar w:fldCharType="begin"/>
      </w:r>
      <w:r w:rsidR="00D95C26">
        <w:rPr>
          <w:szCs w:val="22"/>
        </w:rPr>
        <w:instrText xml:space="preserve"> REF _Ref509057383 \r \h </w:instrText>
      </w:r>
      <w:r w:rsidR="00D95C26">
        <w:rPr>
          <w:szCs w:val="22"/>
        </w:rPr>
      </w:r>
      <w:r w:rsidR="00D95C26">
        <w:rPr>
          <w:szCs w:val="22"/>
        </w:rPr>
        <w:fldChar w:fldCharType="separate"/>
      </w:r>
      <w:r w:rsidR="00D95C26">
        <w:rPr>
          <w:szCs w:val="22"/>
        </w:rPr>
        <w:t>3.2.2</w:t>
      </w:r>
      <w:r w:rsidR="00D95C26">
        <w:rPr>
          <w:szCs w:val="22"/>
        </w:rPr>
        <w:fldChar w:fldCharType="end"/>
      </w:r>
      <w:r>
        <w:rPr>
          <w:szCs w:val="22"/>
        </w:rPr>
        <w:t xml:space="preserve">. </w:t>
      </w:r>
      <w:r w:rsidR="00F37953">
        <w:rPr>
          <w:szCs w:val="22"/>
        </w:rPr>
        <w:t>T</w:t>
      </w:r>
      <w:r>
        <w:rPr>
          <w:szCs w:val="22"/>
        </w:rPr>
        <w:t xml:space="preserve">he additional </w:t>
      </w:r>
      <w:r w:rsidR="00EC6E1A">
        <w:rPr>
          <w:szCs w:val="22"/>
        </w:rPr>
        <w:t>memory usage</w:t>
      </w:r>
      <w:r w:rsidR="00F37953">
        <w:rPr>
          <w:szCs w:val="22"/>
        </w:rPr>
        <w:t xml:space="preserve"> used in </w:t>
      </w:r>
      <w:r w:rsidR="00D554C8">
        <w:rPr>
          <w:szCs w:val="22"/>
        </w:rPr>
        <w:t xml:space="preserve">the </w:t>
      </w:r>
      <w:r w:rsidR="00F37953">
        <w:rPr>
          <w:szCs w:val="22"/>
        </w:rPr>
        <w:t xml:space="preserve">encoder is the </w:t>
      </w:r>
      <w:r w:rsidR="00D554C8">
        <w:rPr>
          <w:szCs w:val="22"/>
        </w:rPr>
        <w:t>similar</w:t>
      </w:r>
      <w:r w:rsidR="00F37953">
        <w:rPr>
          <w:szCs w:val="22"/>
        </w:rPr>
        <w:t xml:space="preserve"> </w:t>
      </w:r>
      <w:r w:rsidR="00D554C8">
        <w:rPr>
          <w:szCs w:val="22"/>
        </w:rPr>
        <w:t>with</w:t>
      </w:r>
      <w:r w:rsidR="00F37953">
        <w:rPr>
          <w:szCs w:val="22"/>
        </w:rPr>
        <w:t xml:space="preserve"> that required by </w:t>
      </w:r>
      <w:r w:rsidR="00D554C8">
        <w:rPr>
          <w:szCs w:val="22"/>
        </w:rPr>
        <w:t xml:space="preserve">the </w:t>
      </w:r>
      <w:r w:rsidR="00F37953">
        <w:rPr>
          <w:szCs w:val="22"/>
        </w:rPr>
        <w:t>decoder.</w:t>
      </w:r>
    </w:p>
    <w:p w:rsidR="009A1C77" w:rsidRPr="006F6A84" w:rsidRDefault="009A1C77" w:rsidP="009A1C77">
      <w:pPr>
        <w:pStyle w:val="af1"/>
        <w:spacing w:after="0"/>
        <w:jc w:val="center"/>
        <w:rPr>
          <w:b/>
          <w:i w:val="0"/>
          <w:color w:val="0D0D0D" w:themeColor="text1" w:themeTint="F2"/>
          <w:sz w:val="28"/>
        </w:rPr>
      </w:pPr>
      <w:bookmarkStart w:id="327" w:name="_Ref509057208"/>
      <w:r w:rsidRPr="006F6A84">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104076">
        <w:rPr>
          <w:b/>
          <w:i w:val="0"/>
          <w:noProof/>
          <w:color w:val="0D0D0D" w:themeColor="text1" w:themeTint="F2"/>
          <w:sz w:val="22"/>
        </w:rPr>
        <w:t>XV</w:t>
      </w:r>
      <w:r w:rsidR="000964E6">
        <w:rPr>
          <w:b/>
          <w:i w:val="0"/>
          <w:color w:val="0D0D0D" w:themeColor="text1" w:themeTint="F2"/>
          <w:sz w:val="22"/>
        </w:rPr>
        <w:fldChar w:fldCharType="end"/>
      </w:r>
      <w:bookmarkEnd w:id="327"/>
      <w:r w:rsidRPr="006F6A84">
        <w:rPr>
          <w:b/>
          <w:i w:val="0"/>
          <w:color w:val="0D0D0D" w:themeColor="text1" w:themeTint="F2"/>
          <w:sz w:val="22"/>
        </w:rPr>
        <w:t>.</w:t>
      </w:r>
      <w:r>
        <w:rPr>
          <w:b/>
          <w:i w:val="0"/>
          <w:color w:val="0D0D0D" w:themeColor="text1" w:themeTint="F2"/>
          <w:sz w:val="22"/>
        </w:rPr>
        <w:t xml:space="preserve"> </w:t>
      </w:r>
      <w:r w:rsidRPr="006F6A84">
        <w:rPr>
          <w:i w:val="0"/>
          <w:color w:val="0D0D0D" w:themeColor="text1" w:themeTint="F2"/>
          <w:sz w:val="22"/>
        </w:rPr>
        <w:t xml:space="preserve">Peak memory usage in </w:t>
      </w:r>
      <w:r w:rsidR="00137F50">
        <w:rPr>
          <w:i w:val="0"/>
          <w:color w:val="0D0D0D" w:themeColor="text1" w:themeTint="F2"/>
          <w:sz w:val="22"/>
        </w:rPr>
        <w:t xml:space="preserve">proposed </w:t>
      </w:r>
      <w:r>
        <w:rPr>
          <w:i w:val="0"/>
          <w:color w:val="0D0D0D" w:themeColor="text1" w:themeTint="F2"/>
          <w:sz w:val="22"/>
        </w:rPr>
        <w:t>en</w:t>
      </w:r>
      <w:r w:rsidRPr="006F6A84">
        <w:rPr>
          <w:i w:val="0"/>
          <w:color w:val="0D0D0D" w:themeColor="text1" w:themeTint="F2"/>
          <w:sz w:val="22"/>
        </w:rPr>
        <w:t>coder</w:t>
      </w:r>
    </w:p>
    <w:tbl>
      <w:tblPr>
        <w:tblStyle w:val="ae"/>
        <w:tblW w:w="0" w:type="auto"/>
        <w:jc w:val="center"/>
        <w:tblLook w:val="04A0" w:firstRow="1" w:lastRow="0" w:firstColumn="1" w:lastColumn="0" w:noHBand="0" w:noVBand="1"/>
      </w:tblPr>
      <w:tblGrid>
        <w:gridCol w:w="3124"/>
        <w:gridCol w:w="2447"/>
      </w:tblGrid>
      <w:tr w:rsidR="009A1C77" w:rsidTr="00A81285">
        <w:trPr>
          <w:jc w:val="center"/>
        </w:trPr>
        <w:tc>
          <w:tcPr>
            <w:tcW w:w="3124" w:type="dxa"/>
          </w:tcPr>
          <w:p w:rsidR="009A1C77" w:rsidRPr="00A81285" w:rsidRDefault="0061291C" w:rsidP="00AF5310">
            <w:pPr>
              <w:spacing w:before="0"/>
              <w:jc w:val="center"/>
            </w:pPr>
            <w:r w:rsidRPr="00A81285">
              <w:t>En</w:t>
            </w:r>
            <w:r w:rsidR="009A1C77" w:rsidRPr="00A81285">
              <w:t>coder configuration</w:t>
            </w:r>
          </w:p>
        </w:tc>
        <w:tc>
          <w:tcPr>
            <w:tcW w:w="2447" w:type="dxa"/>
          </w:tcPr>
          <w:p w:rsidR="009A1C77" w:rsidRPr="00A81285" w:rsidRDefault="009A1C77" w:rsidP="00AF5310">
            <w:pPr>
              <w:spacing w:before="0"/>
              <w:jc w:val="center"/>
            </w:pPr>
            <w:r w:rsidRPr="00A81285">
              <w:t>Memory usage (in MB)</w:t>
            </w:r>
          </w:p>
        </w:tc>
      </w:tr>
      <w:tr w:rsidR="009A1C77" w:rsidTr="00A81285">
        <w:trPr>
          <w:jc w:val="center"/>
        </w:trPr>
        <w:tc>
          <w:tcPr>
            <w:tcW w:w="3124" w:type="dxa"/>
          </w:tcPr>
          <w:p w:rsidR="009A1C77" w:rsidRPr="00A81285" w:rsidRDefault="009A1C77" w:rsidP="00AF5310">
            <w:pPr>
              <w:spacing w:before="0"/>
              <w:jc w:val="center"/>
            </w:pPr>
            <w:r w:rsidRPr="00A81285">
              <w:t>Proposed encoder</w:t>
            </w:r>
          </w:p>
        </w:tc>
        <w:tc>
          <w:tcPr>
            <w:tcW w:w="2447" w:type="dxa"/>
            <w:vAlign w:val="center"/>
          </w:tcPr>
          <w:p w:rsidR="009A1C77" w:rsidRPr="00326AB3" w:rsidRDefault="009F561E" w:rsidP="00AF5310">
            <w:pPr>
              <w:spacing w:before="0"/>
              <w:jc w:val="center"/>
            </w:pPr>
            <w:r>
              <w:rPr>
                <w:rFonts w:hint="eastAsia"/>
                <w:lang w:eastAsia="zh-TW"/>
              </w:rPr>
              <w:t>5517.6</w:t>
            </w:r>
          </w:p>
        </w:tc>
      </w:tr>
      <w:tr w:rsidR="009A1C77" w:rsidTr="00A81285">
        <w:trPr>
          <w:jc w:val="center"/>
        </w:trPr>
        <w:tc>
          <w:tcPr>
            <w:tcW w:w="3124" w:type="dxa"/>
          </w:tcPr>
          <w:p w:rsidR="009A1C77" w:rsidRPr="00FD0830" w:rsidRDefault="009A1C77" w:rsidP="00BF1CC7">
            <w:pPr>
              <w:spacing w:before="0"/>
              <w:jc w:val="center"/>
              <w:rPr>
                <w:szCs w:val="22"/>
              </w:rPr>
            </w:pPr>
            <w:r w:rsidRPr="00A81285">
              <w:rPr>
                <w:szCs w:val="22"/>
              </w:rPr>
              <w:t>Proposed encoder without 360°specific encoding tools</w:t>
            </w:r>
          </w:p>
        </w:tc>
        <w:tc>
          <w:tcPr>
            <w:tcW w:w="2447" w:type="dxa"/>
            <w:vAlign w:val="center"/>
          </w:tcPr>
          <w:p w:rsidR="009A1C77" w:rsidRPr="00326AB3" w:rsidRDefault="003764BA" w:rsidP="00AF5310">
            <w:pPr>
              <w:spacing w:before="0"/>
              <w:jc w:val="center"/>
            </w:pPr>
            <w:r w:rsidRPr="00326AB3">
              <w:t>5250.0</w:t>
            </w:r>
          </w:p>
        </w:tc>
      </w:tr>
    </w:tbl>
    <w:p w:rsidR="00DC32C6" w:rsidRPr="00421CEB" w:rsidRDefault="00DC32C6" w:rsidP="00326AB3">
      <w:pPr>
        <w:spacing w:before="0"/>
        <w:rPr>
          <w:szCs w:val="22"/>
        </w:rPr>
      </w:pPr>
    </w:p>
    <w:p w:rsidR="00BF7D94" w:rsidRPr="00421CEB" w:rsidRDefault="00BF7D94">
      <w:pPr>
        <w:pStyle w:val="2"/>
      </w:pPr>
      <w:bookmarkStart w:id="328" w:name="_Toc510450927"/>
      <w:bookmarkStart w:id="329" w:name="_Toc510450928"/>
      <w:bookmarkStart w:id="330" w:name="_Toc510450929"/>
      <w:bookmarkStart w:id="331" w:name="_Toc510450930"/>
      <w:bookmarkStart w:id="332" w:name="_Toc510450931"/>
      <w:bookmarkStart w:id="333" w:name="_Toc510450932"/>
      <w:bookmarkStart w:id="334" w:name="_Toc510450933"/>
      <w:bookmarkStart w:id="335" w:name="_Toc510450934"/>
      <w:bookmarkStart w:id="336" w:name="_Toc510450935"/>
      <w:bookmarkStart w:id="337" w:name="_Toc510450936"/>
      <w:bookmarkStart w:id="338" w:name="_Toc504414365"/>
      <w:bookmarkStart w:id="339" w:name="_Toc504414509"/>
      <w:bookmarkStart w:id="340" w:name="_Toc504414686"/>
      <w:bookmarkStart w:id="341" w:name="_Toc504420000"/>
      <w:bookmarkStart w:id="342" w:name="_Toc504420151"/>
      <w:bookmarkStart w:id="343" w:name="_Toc504422477"/>
      <w:bookmarkStart w:id="344" w:name="_Toc504486733"/>
      <w:bookmarkStart w:id="345" w:name="_Toc510450937"/>
      <w:bookmarkStart w:id="346" w:name="_Toc510450938"/>
      <w:bookmarkStart w:id="347" w:name="_Toc510450939"/>
      <w:bookmarkStart w:id="348" w:name="_Toc510450940"/>
      <w:bookmarkStart w:id="349" w:name="_Toc510450941"/>
      <w:bookmarkStart w:id="350" w:name="_Toc510450942"/>
      <w:bookmarkStart w:id="351" w:name="_Toc510450943"/>
      <w:bookmarkStart w:id="352" w:name="_Toc511198500"/>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Pr="00421CEB">
        <w:t xml:space="preserve">Complexity characteristics of 360° video specific </w:t>
      </w:r>
      <w:r w:rsidR="003D14D3" w:rsidRPr="00421CEB">
        <w:t xml:space="preserve">encoding </w:t>
      </w:r>
      <w:r w:rsidRPr="00421CEB">
        <w:t>tools</w:t>
      </w:r>
      <w:bookmarkEnd w:id="352"/>
      <w:r w:rsidRPr="00421CEB">
        <w:t xml:space="preserve"> </w:t>
      </w:r>
    </w:p>
    <w:p w:rsidR="002D29E0" w:rsidRDefault="002D29E0" w:rsidP="002D29E0">
      <w:pPr>
        <w:pStyle w:val="3"/>
      </w:pPr>
      <w:bookmarkStart w:id="353" w:name="_Toc510450945"/>
      <w:bookmarkStart w:id="354" w:name="_Toc511198501"/>
      <w:bookmarkEnd w:id="353"/>
      <w:r>
        <w:t>CU partition</w:t>
      </w:r>
      <w:bookmarkEnd w:id="354"/>
    </w:p>
    <w:p w:rsidR="002D29E0" w:rsidRPr="00790344" w:rsidRDefault="00B37123" w:rsidP="00A36BBB">
      <w:pPr>
        <w:spacing w:after="120"/>
        <w:ind w:firstLine="170"/>
        <w:jc w:val="both"/>
      </w:pPr>
      <w:r>
        <w:t xml:space="preserve">Although the edge checking is performed for each CU to skip certain unnecessary partition modes, the </w:t>
      </w:r>
      <w:r w:rsidR="002D29E0">
        <w:t xml:space="preserve">complexity of </w:t>
      </w:r>
      <w:r w:rsidR="004D68F1">
        <w:t xml:space="preserve">CU partitioning in </w:t>
      </w:r>
      <w:r>
        <w:t>the proposed encoder</w:t>
      </w:r>
      <w:r w:rsidR="002D29E0">
        <w:t xml:space="preserve"> is </w:t>
      </w:r>
      <w:r>
        <w:rPr>
          <w:szCs w:val="22"/>
        </w:rPr>
        <w:t>similar</w:t>
      </w:r>
      <w:r w:rsidRPr="00A865C5">
        <w:rPr>
          <w:szCs w:val="22"/>
        </w:rPr>
        <w:t xml:space="preserve"> </w:t>
      </w:r>
      <w:r w:rsidR="002D29E0" w:rsidRPr="00A865C5">
        <w:rPr>
          <w:szCs w:val="22"/>
        </w:rPr>
        <w:t xml:space="preserve">to </w:t>
      </w:r>
      <w:r>
        <w:rPr>
          <w:szCs w:val="22"/>
        </w:rPr>
        <w:t xml:space="preserve">that of </w:t>
      </w:r>
      <w:r w:rsidR="002D29E0" w:rsidRPr="00A865C5">
        <w:rPr>
          <w:szCs w:val="22"/>
        </w:rPr>
        <w:t xml:space="preserve">JVET-J0018 </w:t>
      </w:r>
      <w:r w:rsidR="00743166">
        <w:rPr>
          <w:szCs w:val="22"/>
        </w:rPr>
        <w:fldChar w:fldCharType="begin"/>
      </w:r>
      <w:r w:rsidR="00743166">
        <w:rPr>
          <w:szCs w:val="22"/>
        </w:rPr>
        <w:instrText xml:space="preserve"> REF _Ref510266159 \r \h </w:instrText>
      </w:r>
      <w:r w:rsidR="00743166">
        <w:rPr>
          <w:szCs w:val="22"/>
        </w:rPr>
      </w:r>
      <w:r w:rsidR="00743166">
        <w:rPr>
          <w:szCs w:val="22"/>
        </w:rPr>
        <w:fldChar w:fldCharType="separate"/>
      </w:r>
      <w:r w:rsidR="00743166">
        <w:rPr>
          <w:szCs w:val="22"/>
        </w:rPr>
        <w:t>[3]</w:t>
      </w:r>
      <w:r w:rsidR="00743166">
        <w:rPr>
          <w:szCs w:val="22"/>
        </w:rPr>
        <w:fldChar w:fldCharType="end"/>
      </w:r>
      <w:r w:rsidR="002D29E0">
        <w:rPr>
          <w:szCs w:val="22"/>
        </w:rPr>
        <w:t>.</w:t>
      </w:r>
    </w:p>
    <w:p w:rsidR="002D29E0" w:rsidRDefault="00066E9E" w:rsidP="002D29E0">
      <w:pPr>
        <w:pStyle w:val="3"/>
      </w:pPr>
      <w:bookmarkStart w:id="355" w:name="_Toc511198502"/>
      <w:r w:rsidRPr="00A81285">
        <w:rPr>
          <w:szCs w:val="22"/>
        </w:rPr>
        <w:t>360°</w:t>
      </w:r>
      <w:r>
        <w:rPr>
          <w:szCs w:val="22"/>
        </w:rPr>
        <w:t>-based</w:t>
      </w:r>
      <w:r>
        <w:t xml:space="preserve"> </w:t>
      </w:r>
      <w:r w:rsidR="002D29E0">
        <w:t>In-loop filtering</w:t>
      </w:r>
      <w:bookmarkEnd w:id="355"/>
    </w:p>
    <w:p w:rsidR="00DC32C6" w:rsidRPr="00421CEB" w:rsidRDefault="004D68F1" w:rsidP="00A36BBB">
      <w:pPr>
        <w:spacing w:after="120"/>
        <w:ind w:firstLine="170"/>
        <w:jc w:val="both"/>
      </w:pPr>
      <w:r>
        <w:t>Compared to the proposed decoder, the additional complexity in encoder comes from t</w:t>
      </w:r>
      <w:r w:rsidR="002D29E0">
        <w:t xml:space="preserve">he determination of ALF filter coefficients and the CNN training process. The </w:t>
      </w:r>
      <w:r>
        <w:t>derivation process</w:t>
      </w:r>
      <w:r w:rsidR="002D29E0">
        <w:t xml:space="preserve"> of ALF filter coefficients is </w:t>
      </w:r>
      <w:r>
        <w:t>the</w:t>
      </w:r>
      <w:r w:rsidR="002D29E0">
        <w:t xml:space="preserve"> same as </w:t>
      </w:r>
      <w:r>
        <w:t xml:space="preserve">that of </w:t>
      </w:r>
      <w:r w:rsidR="002D29E0">
        <w:t>tradition</w:t>
      </w:r>
      <w:r>
        <w:t>al</w:t>
      </w:r>
      <w:r w:rsidR="002D29E0">
        <w:t xml:space="preserve"> ALF. </w:t>
      </w:r>
      <w:r>
        <w:t>Moreover</w:t>
      </w:r>
      <w:r w:rsidR="002D29E0">
        <w:t xml:space="preserve">, the additional complexity </w:t>
      </w:r>
      <w:r>
        <w:t xml:space="preserve">in the </w:t>
      </w:r>
      <w:r w:rsidR="002D29E0">
        <w:t xml:space="preserve">CNN training process </w:t>
      </w:r>
      <w:r>
        <w:t xml:space="preserve">requires </w:t>
      </w:r>
      <w:r w:rsidR="002D29E0">
        <w:t xml:space="preserve">that each frame is divided into two 3x1 face regions </w:t>
      </w:r>
      <w:r w:rsidR="007A00A6">
        <w:t>for weighting calculation</w:t>
      </w:r>
      <w:r w:rsidR="002D29E0">
        <w:t>.</w:t>
      </w:r>
    </w:p>
    <w:p w:rsidR="00DC32C6" w:rsidRPr="00421CEB" w:rsidRDefault="00DC32C6" w:rsidP="00DC32C6">
      <w:bookmarkStart w:id="356" w:name="_Toc504414372"/>
      <w:bookmarkStart w:id="357" w:name="_Toc504414516"/>
      <w:bookmarkStart w:id="358" w:name="_Toc504414693"/>
      <w:bookmarkStart w:id="359" w:name="_Toc504420007"/>
      <w:bookmarkStart w:id="360" w:name="_Toc504420158"/>
      <w:bookmarkStart w:id="361" w:name="_Toc504422484"/>
      <w:bookmarkStart w:id="362" w:name="_Toc504486740"/>
      <w:bookmarkStart w:id="363" w:name="_Toc504414373"/>
      <w:bookmarkStart w:id="364" w:name="_Toc504414517"/>
      <w:bookmarkStart w:id="365" w:name="_Toc504414694"/>
      <w:bookmarkStart w:id="366" w:name="_Toc504420008"/>
      <w:bookmarkStart w:id="367" w:name="_Toc504420159"/>
      <w:bookmarkStart w:id="368" w:name="_Toc504422485"/>
      <w:bookmarkStart w:id="369" w:name="_Toc504486741"/>
      <w:bookmarkStart w:id="370" w:name="_Toc504414374"/>
      <w:bookmarkStart w:id="371" w:name="_Toc504414518"/>
      <w:bookmarkStart w:id="372" w:name="_Toc504414695"/>
      <w:bookmarkStart w:id="373" w:name="_Toc504420009"/>
      <w:bookmarkStart w:id="374" w:name="_Toc504420160"/>
      <w:bookmarkStart w:id="375" w:name="_Toc504422486"/>
      <w:bookmarkStart w:id="376" w:name="_Toc504486742"/>
      <w:bookmarkStart w:id="377" w:name="_Toc504414375"/>
      <w:bookmarkStart w:id="378" w:name="_Toc504414519"/>
      <w:bookmarkStart w:id="379" w:name="_Toc504414696"/>
      <w:bookmarkStart w:id="380" w:name="_Toc504420010"/>
      <w:bookmarkStart w:id="381" w:name="_Toc504420161"/>
      <w:bookmarkStart w:id="382" w:name="_Toc504422487"/>
      <w:bookmarkStart w:id="383" w:name="_Toc504486743"/>
      <w:bookmarkStart w:id="384" w:name="_Toc504414376"/>
      <w:bookmarkStart w:id="385" w:name="_Toc504414520"/>
      <w:bookmarkStart w:id="386" w:name="_Toc504414697"/>
      <w:bookmarkStart w:id="387" w:name="_Toc504420011"/>
      <w:bookmarkStart w:id="388" w:name="_Toc504420162"/>
      <w:bookmarkStart w:id="389" w:name="_Toc504422488"/>
      <w:bookmarkStart w:id="390" w:name="_Toc504486744"/>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rsidR="00BF7D94" w:rsidRPr="00D1546B" w:rsidRDefault="00BF7D94" w:rsidP="00AC428F">
      <w:pPr>
        <w:pStyle w:val="1"/>
      </w:pPr>
      <w:bookmarkStart w:id="391" w:name="_Toc504414381"/>
      <w:bookmarkStart w:id="392" w:name="_Toc504414525"/>
      <w:bookmarkStart w:id="393" w:name="_Toc504414702"/>
      <w:bookmarkStart w:id="394" w:name="_Toc504420016"/>
      <w:bookmarkStart w:id="395" w:name="_Toc504420167"/>
      <w:bookmarkStart w:id="396" w:name="_Toc504422493"/>
      <w:bookmarkStart w:id="397" w:name="_Toc504486749"/>
      <w:bookmarkStart w:id="398" w:name="_Toc504414382"/>
      <w:bookmarkStart w:id="399" w:name="_Toc504414526"/>
      <w:bookmarkStart w:id="400" w:name="_Toc504414703"/>
      <w:bookmarkStart w:id="401" w:name="_Toc504420017"/>
      <w:bookmarkStart w:id="402" w:name="_Toc504420168"/>
      <w:bookmarkStart w:id="403" w:name="_Toc504422494"/>
      <w:bookmarkStart w:id="404" w:name="_Toc504486750"/>
      <w:bookmarkStart w:id="405" w:name="_Toc511198503"/>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r w:rsidRPr="00D1546B">
        <w:t>Software implementation description</w:t>
      </w:r>
      <w:bookmarkEnd w:id="405"/>
    </w:p>
    <w:p w:rsidR="00D1546B" w:rsidRPr="00987FAC" w:rsidRDefault="00E7016C" w:rsidP="00987FAC">
      <w:pPr>
        <w:ind w:firstLine="170"/>
        <w:jc w:val="both"/>
      </w:pPr>
      <w:r>
        <w:rPr>
          <w:lang w:eastAsia="ko-KR"/>
        </w:rPr>
        <w:t xml:space="preserve">The proposed </w:t>
      </w:r>
      <w:r>
        <w:rPr>
          <w:szCs w:val="22"/>
        </w:rPr>
        <w:t>360</w:t>
      </w:r>
      <w:r w:rsidRPr="006F31E5">
        <w:rPr>
          <w:lang w:val="en-GB"/>
        </w:rPr>
        <w:t>º</w:t>
      </w:r>
      <w:r>
        <w:rPr>
          <w:lang w:val="en-GB"/>
        </w:rPr>
        <w:t xml:space="preserve"> video coding system is implemented based on the</w:t>
      </w:r>
      <w:r w:rsidR="00D1546B">
        <w:rPr>
          <w:lang w:val="en-GB"/>
        </w:rPr>
        <w:t xml:space="preserve"> </w:t>
      </w:r>
      <w:r w:rsidR="00D1546B">
        <w:rPr>
          <w:szCs w:val="22"/>
        </w:rPr>
        <w:t>JEM-based software and</w:t>
      </w:r>
      <w:r>
        <w:rPr>
          <w:lang w:val="en-GB"/>
        </w:rPr>
        <w:t xml:space="preserve"> </w:t>
      </w:r>
      <w:r>
        <w:rPr>
          <w:szCs w:val="22"/>
        </w:rPr>
        <w:t>360Lib-5.0</w:t>
      </w:r>
      <w:r w:rsidR="00D1546B">
        <w:rPr>
          <w:szCs w:val="22"/>
        </w:rPr>
        <w:t xml:space="preserve"> with C-level optimizations to reduce the conversion complexity</w:t>
      </w:r>
      <w:r>
        <w:t>, and</w:t>
      </w:r>
      <w:r>
        <w:rPr>
          <w:szCs w:val="22"/>
        </w:rPr>
        <w:t xml:space="preserve"> the programming language used in this contribution is standard C++. The proposed </w:t>
      </w:r>
      <w:r>
        <w:rPr>
          <w:lang w:val="en-GB"/>
        </w:rPr>
        <w:t xml:space="preserve">system is </w:t>
      </w:r>
      <w:r w:rsidR="00D1546B">
        <w:rPr>
          <w:lang w:val="en-GB"/>
        </w:rPr>
        <w:t xml:space="preserve">suitable as a reference software for </w:t>
      </w:r>
      <w:r w:rsidR="00D1546B">
        <w:rPr>
          <w:szCs w:val="22"/>
        </w:rPr>
        <w:t>360</w:t>
      </w:r>
      <w:r w:rsidR="00D1546B" w:rsidRPr="006F31E5">
        <w:rPr>
          <w:lang w:val="en-GB"/>
        </w:rPr>
        <w:t>º</w:t>
      </w:r>
      <w:r w:rsidR="00D1546B">
        <w:rPr>
          <w:lang w:val="en-GB"/>
        </w:rPr>
        <w:t xml:space="preserve"> video to explore the projections and </w:t>
      </w:r>
      <w:r w:rsidR="00D1546B" w:rsidRPr="00D1546B">
        <w:rPr>
          <w:lang w:val="en-GB"/>
        </w:rPr>
        <w:t>360° video specific coding tools</w:t>
      </w:r>
      <w:r w:rsidR="00D1546B">
        <w:rPr>
          <w:lang w:val="en-GB"/>
        </w:rPr>
        <w:t>.</w:t>
      </w:r>
    </w:p>
    <w:p w:rsidR="00DC32C6" w:rsidRPr="00421CEB" w:rsidRDefault="00DC32C6" w:rsidP="00DC32C6">
      <w:pPr>
        <w:rPr>
          <w:szCs w:val="22"/>
        </w:rPr>
      </w:pPr>
    </w:p>
    <w:p w:rsidR="00BF7D94" w:rsidRDefault="00BF7D94">
      <w:pPr>
        <w:pStyle w:val="1"/>
      </w:pPr>
      <w:bookmarkStart w:id="406" w:name="_Toc511198504"/>
      <w:r w:rsidRPr="00421CEB">
        <w:t>Closing remarks</w:t>
      </w:r>
      <w:bookmarkEnd w:id="406"/>
    </w:p>
    <w:p w:rsidR="00E90DD7" w:rsidRPr="00421CEB" w:rsidRDefault="00E90DD7" w:rsidP="00E90DD7">
      <w:pPr>
        <w:ind w:firstLine="170"/>
        <w:jc w:val="both"/>
        <w:rPr>
          <w:szCs w:val="22"/>
        </w:rPr>
      </w:pPr>
      <w:r>
        <w:rPr>
          <w:lang w:eastAsia="zh-TW"/>
        </w:rPr>
        <w:t>In this contribution, the proposed algorithm and its implementation for the</w:t>
      </w:r>
      <w:r>
        <w:rPr>
          <w:szCs w:val="22"/>
        </w:rPr>
        <w:t xml:space="preserve"> 360</w:t>
      </w:r>
      <w:r>
        <w:t>°</w:t>
      </w:r>
      <w:r>
        <w:rPr>
          <w:lang w:val="en-GB"/>
        </w:rPr>
        <w:t xml:space="preserve"> video </w:t>
      </w:r>
      <w:r>
        <w:rPr>
          <w:lang w:eastAsia="ko-KR"/>
        </w:rPr>
        <w:t xml:space="preserve">category are explained in detail. </w:t>
      </w:r>
      <w:r w:rsidR="001B3AAC">
        <w:rPr>
          <w:lang w:eastAsia="ko-KR"/>
        </w:rPr>
        <w:t xml:space="preserve">A </w:t>
      </w:r>
      <w:r>
        <w:rPr>
          <w:lang w:eastAsia="ko-KR"/>
        </w:rPr>
        <w:t>MCP</w:t>
      </w:r>
      <w:r w:rsidR="001B3AAC">
        <w:rPr>
          <w:lang w:eastAsia="ko-KR"/>
        </w:rPr>
        <w:t xml:space="preserve"> format</w:t>
      </w:r>
      <w:r>
        <w:rPr>
          <w:lang w:eastAsia="ko-KR"/>
        </w:rPr>
        <w:t xml:space="preserve">, arranged into a compact 3x2 layout, </w:t>
      </w:r>
      <w:r w:rsidR="001B3AAC">
        <w:rPr>
          <w:lang w:eastAsia="ko-KR"/>
        </w:rPr>
        <w:t xml:space="preserve">is applied </w:t>
      </w:r>
      <w:r>
        <w:rPr>
          <w:lang w:eastAsia="ko-KR"/>
        </w:rPr>
        <w:t>for efficient representation</w:t>
      </w:r>
      <w:r w:rsidR="001B3AAC">
        <w:rPr>
          <w:lang w:eastAsia="ko-KR"/>
        </w:rPr>
        <w:t xml:space="preserve"> of </w:t>
      </w:r>
      <w:r w:rsidR="0039150C">
        <w:rPr>
          <w:szCs w:val="22"/>
        </w:rPr>
        <w:t>360</w:t>
      </w:r>
      <w:r w:rsidR="0039150C">
        <w:t>°</w:t>
      </w:r>
      <w:r w:rsidR="0039150C">
        <w:rPr>
          <w:lang w:val="en-GB"/>
        </w:rPr>
        <w:t xml:space="preserve"> video</w:t>
      </w:r>
      <w:r>
        <w:rPr>
          <w:lang w:eastAsia="ko-KR"/>
        </w:rPr>
        <w:t xml:space="preserve">. To address the geometric continuity in </w:t>
      </w:r>
      <w:r>
        <w:rPr>
          <w:szCs w:val="22"/>
        </w:rPr>
        <w:t>360</w:t>
      </w:r>
      <w:r>
        <w:t>°</w:t>
      </w:r>
      <w:r>
        <w:rPr>
          <w:lang w:val="en-GB"/>
        </w:rPr>
        <w:t xml:space="preserve"> video, the proposed coding tools are provided to appropriately process pixel data in inter prediction, intra prediction, and in-loop filter</w:t>
      </w:r>
      <w:r w:rsidR="001B3AAC">
        <w:rPr>
          <w:lang w:val="en-GB"/>
        </w:rPr>
        <w:t>s</w:t>
      </w:r>
      <w:r>
        <w:rPr>
          <w:lang w:val="en-GB"/>
        </w:rPr>
        <w:t xml:space="preserve">. Compared with the HM and JEM anchors, the proposed implementation </w:t>
      </w:r>
      <w:r w:rsidR="00EC2C92">
        <w:rPr>
          <w:lang w:val="en-GB"/>
        </w:rPr>
        <w:t>achieves</w:t>
      </w:r>
      <w:r w:rsidR="00952466">
        <w:rPr>
          <w:lang w:val="en-GB"/>
        </w:rPr>
        <w:t xml:space="preserve"> </w:t>
      </w:r>
      <w:r>
        <w:rPr>
          <w:lang w:eastAsia="zh-TW"/>
        </w:rPr>
        <w:t>significant improvement both in objective and subjective quality.</w:t>
      </w:r>
    </w:p>
    <w:p w:rsidR="00A97E70" w:rsidRDefault="00A97E70" w:rsidP="00A97E70">
      <w:pPr>
        <w:pStyle w:val="1"/>
      </w:pPr>
      <w:bookmarkStart w:id="407" w:name="_Toc511198505"/>
      <w:r>
        <w:t>Acknowledgement</w:t>
      </w:r>
      <w:bookmarkEnd w:id="407"/>
    </w:p>
    <w:p w:rsidR="00A97E70" w:rsidRDefault="00A97E70" w:rsidP="00066E9E">
      <w:pPr>
        <w:ind w:firstLine="170"/>
        <w:jc w:val="both"/>
        <w:rPr>
          <w:lang w:eastAsia="ko-KR"/>
        </w:rPr>
      </w:pPr>
      <w:r>
        <w:rPr>
          <w:lang w:eastAsia="zh-TW"/>
        </w:rPr>
        <w:t>We would like to thank Ching-</w:t>
      </w:r>
      <w:proofErr w:type="spellStart"/>
      <w:r>
        <w:rPr>
          <w:lang w:eastAsia="zh-TW"/>
        </w:rPr>
        <w:t>Yeh</w:t>
      </w:r>
      <w:proofErr w:type="spellEnd"/>
      <w:r>
        <w:rPr>
          <w:lang w:eastAsia="zh-TW"/>
        </w:rPr>
        <w:t xml:space="preserve"> Chen, </w:t>
      </w:r>
      <w:r w:rsidR="0071715E">
        <w:rPr>
          <w:rFonts w:hint="eastAsia"/>
          <w:szCs w:val="22"/>
          <w:lang w:eastAsia="zh-TW"/>
        </w:rPr>
        <w:t>Tzu-Der Chuang</w:t>
      </w:r>
      <w:r w:rsidR="0071715E">
        <w:rPr>
          <w:szCs w:val="22"/>
          <w:lang w:eastAsia="zh-TW"/>
        </w:rPr>
        <w:t xml:space="preserve">, </w:t>
      </w:r>
      <w:proofErr w:type="spellStart"/>
      <w:r w:rsidR="00AA1AD8" w:rsidRPr="00AA1AD8">
        <w:rPr>
          <w:szCs w:val="22"/>
          <w:lang w:eastAsia="zh-TW"/>
        </w:rPr>
        <w:t>Chih</w:t>
      </w:r>
      <w:proofErr w:type="spellEnd"/>
      <w:r w:rsidR="00AA1AD8" w:rsidRPr="00AA1AD8">
        <w:rPr>
          <w:szCs w:val="22"/>
          <w:lang w:eastAsia="zh-TW"/>
        </w:rPr>
        <w:t>-Wei Hsu</w:t>
      </w:r>
      <w:r w:rsidR="00341B5C">
        <w:rPr>
          <w:szCs w:val="22"/>
          <w:lang w:eastAsia="zh-TW"/>
        </w:rPr>
        <w:t>,</w:t>
      </w:r>
      <w:r w:rsidR="00AA1AD8">
        <w:rPr>
          <w:szCs w:val="22"/>
          <w:lang w:eastAsia="zh-TW"/>
        </w:rPr>
        <w:t xml:space="preserve"> and </w:t>
      </w:r>
      <w:r w:rsidR="00341B5C" w:rsidRPr="001C33F1">
        <w:rPr>
          <w:rFonts w:hint="eastAsia"/>
          <w:lang w:eastAsia="zh-TW"/>
        </w:rPr>
        <w:t>Shih-Ta Hsiang</w:t>
      </w:r>
      <w:r>
        <w:rPr>
          <w:lang w:eastAsia="zh-TW"/>
        </w:rPr>
        <w:t xml:space="preserve"> for their help on </w:t>
      </w:r>
      <w:r>
        <w:rPr>
          <w:lang w:eastAsia="ko-KR"/>
        </w:rPr>
        <w:t xml:space="preserve">integrating the proposed </w:t>
      </w:r>
      <w:r>
        <w:rPr>
          <w:szCs w:val="22"/>
        </w:rPr>
        <w:t>360</w:t>
      </w:r>
      <w:r w:rsidRPr="006F31E5">
        <w:rPr>
          <w:lang w:val="en-GB"/>
        </w:rPr>
        <w:t>º</w:t>
      </w:r>
      <w:r>
        <w:rPr>
          <w:lang w:val="en-GB"/>
        </w:rPr>
        <w:t xml:space="preserve"> video coding system into </w:t>
      </w:r>
      <w:r>
        <w:t>JVET-J0018</w:t>
      </w:r>
      <w:r w:rsidR="002D29E0">
        <w:t xml:space="preserve"> </w:t>
      </w:r>
      <w:r w:rsidR="002D29E0">
        <w:fldChar w:fldCharType="begin"/>
      </w:r>
      <w:r w:rsidR="002D29E0">
        <w:instrText xml:space="preserve"> REF _Ref510266159 \r \h </w:instrText>
      </w:r>
      <w:r w:rsidR="002D29E0">
        <w:fldChar w:fldCharType="separate"/>
      </w:r>
      <w:r w:rsidR="002D29E0">
        <w:t>[3]</w:t>
      </w:r>
      <w:r w:rsidR="002D29E0">
        <w:fldChar w:fldCharType="end"/>
      </w:r>
      <w:r>
        <w:t>.</w:t>
      </w:r>
    </w:p>
    <w:p w:rsidR="00BF7D94" w:rsidRPr="00421CEB" w:rsidRDefault="00BF7D94" w:rsidP="00BF7D94">
      <w:pPr>
        <w:rPr>
          <w:szCs w:val="22"/>
        </w:rPr>
      </w:pPr>
    </w:p>
    <w:p w:rsidR="00BF7D94" w:rsidRPr="00421CEB" w:rsidRDefault="00BF7D94">
      <w:pPr>
        <w:pStyle w:val="1"/>
      </w:pPr>
      <w:bookmarkStart w:id="408" w:name="_Toc511198506"/>
      <w:r w:rsidRPr="00421CEB">
        <w:lastRenderedPageBreak/>
        <w:t>Patent rights declaration(s)</w:t>
      </w:r>
      <w:bookmarkEnd w:id="408"/>
    </w:p>
    <w:p w:rsidR="003F5E4E" w:rsidRPr="00421CEB" w:rsidRDefault="00316EF9" w:rsidP="00AC428F">
      <w:pPr>
        <w:jc w:val="both"/>
        <w:rPr>
          <w:szCs w:val="22"/>
        </w:rPr>
      </w:pPr>
      <w:proofErr w:type="spellStart"/>
      <w:r>
        <w:rPr>
          <w:b/>
          <w:szCs w:val="22"/>
        </w:rPr>
        <w:t>MediaTek</w:t>
      </w:r>
      <w:proofErr w:type="spellEnd"/>
      <w:r>
        <w:rPr>
          <w:b/>
          <w:szCs w:val="22"/>
        </w:rPr>
        <w:t xml:space="preserve"> Inc.</w:t>
      </w:r>
      <w:r w:rsidR="003F5E4E"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863C04" w:rsidRDefault="00863C04" w:rsidP="00BF7D94">
      <w:pPr>
        <w:rPr>
          <w:szCs w:val="22"/>
        </w:rPr>
      </w:pPr>
      <w:bookmarkStart w:id="409" w:name="_Hlk504502433"/>
    </w:p>
    <w:p w:rsidR="00863C04" w:rsidRDefault="00863C04" w:rsidP="00863C04">
      <w:pPr>
        <w:pStyle w:val="1"/>
      </w:pPr>
      <w:bookmarkStart w:id="410" w:name="_Toc511198507"/>
      <w:r>
        <w:t>References</w:t>
      </w:r>
      <w:bookmarkEnd w:id="410"/>
    </w:p>
    <w:p w:rsidR="00863C04"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 xml:space="preserve">A. </w:t>
      </w:r>
      <w:proofErr w:type="spellStart"/>
      <w:r w:rsidRPr="00D7067E">
        <w:rPr>
          <w:color w:val="0D0D0D" w:themeColor="text1" w:themeTint="F2"/>
        </w:rPr>
        <w:t>Segall</w:t>
      </w:r>
      <w:proofErr w:type="spellEnd"/>
      <w:r w:rsidRPr="00D7067E">
        <w:rPr>
          <w:color w:val="0D0D0D" w:themeColor="text1" w:themeTint="F2"/>
        </w:rPr>
        <w:t xml:space="preserve">, V. </w:t>
      </w:r>
      <w:proofErr w:type="spellStart"/>
      <w:r w:rsidRPr="00D7067E">
        <w:rPr>
          <w:color w:val="0D0D0D" w:themeColor="text1" w:themeTint="F2"/>
        </w:rPr>
        <w:t>Baroncini</w:t>
      </w:r>
      <w:proofErr w:type="spellEnd"/>
      <w:r w:rsidRPr="00D7067E">
        <w:rPr>
          <w:color w:val="0D0D0D" w:themeColor="text1" w:themeTint="F2"/>
        </w:rPr>
        <w:t>, J. Boyce, J. Chen, and T. Suzuki, “Joint Call for Proposals on Video Compression with Capability beyond HEVC,” Joint Video Exploration Team of ITU-T SG16 WP3 and ISO/IEC JTC1/SC29/WG11, JVET-H1002, Oct. 2017</w:t>
      </w:r>
    </w:p>
    <w:p w:rsidR="000E4FF7"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 xml:space="preserve">360Lib, </w:t>
      </w:r>
      <w:hyperlink r:id="rId50" w:history="1">
        <w:r w:rsidRPr="00D7067E">
          <w:rPr>
            <w:color w:val="0D0D0D" w:themeColor="text1" w:themeTint="F2"/>
          </w:rPr>
          <w:t>https://jvet.hhi.fraunhofer.de/svn/svn_360Lib/</w:t>
        </w:r>
      </w:hyperlink>
    </w:p>
    <w:p w:rsidR="00863C04" w:rsidRPr="00335D04" w:rsidRDefault="000E4FF7" w:rsidP="00335D04">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335D04">
        <w:rPr>
          <w:color w:val="0D0D0D" w:themeColor="text1" w:themeTint="F2"/>
        </w:rPr>
        <w:t>C.-W. Hsu, C.-Y. Chen, T.-D. Chuang, H. Huang, S.-T. Hsiang, C.-C. Chen, M.-S. Chiang, C.-Y. Lai, C.-M. Tsai, Y.-C. Su, Z.-Y. Lin, Y.-L. Hsiao, J. Klopp, I.-H. Wang, Y.-W. Huang, S.-M. Lei</w:t>
      </w:r>
      <w:r w:rsidR="00863C04" w:rsidRPr="00335D04">
        <w:rPr>
          <w:color w:val="0D0D0D" w:themeColor="text1" w:themeTint="F2"/>
        </w:rPr>
        <w:t xml:space="preserve">, “Description of SDR video coding technology proposal by </w:t>
      </w:r>
      <w:proofErr w:type="spellStart"/>
      <w:r w:rsidR="00863C04" w:rsidRPr="00335D04">
        <w:rPr>
          <w:color w:val="0D0D0D" w:themeColor="text1" w:themeTint="F2"/>
        </w:rPr>
        <w:t>MediaTek</w:t>
      </w:r>
      <w:proofErr w:type="spellEnd"/>
      <w:r w:rsidR="00863C04" w:rsidRPr="00335D04">
        <w:rPr>
          <w:color w:val="0D0D0D" w:themeColor="text1" w:themeTint="F2"/>
        </w:rPr>
        <w:t>,” Joint Video Exploration Team of ITU-T SG16 WP3 and ISO/IEC JTC1/SC29/WG11, JVET-J0018, Apr. 2018</w:t>
      </w:r>
    </w:p>
    <w:p w:rsidR="00863C04"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 xml:space="preserve">Y. Ye, E. </w:t>
      </w:r>
      <w:proofErr w:type="spellStart"/>
      <w:r w:rsidRPr="00D7067E">
        <w:rPr>
          <w:color w:val="0D0D0D" w:themeColor="text1" w:themeTint="F2"/>
        </w:rPr>
        <w:t>Alshina</w:t>
      </w:r>
      <w:proofErr w:type="spellEnd"/>
      <w:r w:rsidRPr="00D7067E">
        <w:rPr>
          <w:color w:val="0D0D0D" w:themeColor="text1" w:themeTint="F2"/>
        </w:rPr>
        <w:t>, and J. Boyce, “Algorithm descriptions of projection format conversion and video quality metrics in 360Lib,” Joint Video Exploration Team of ITU-T SG16 WP3 and ISO/IEC JTC1/SC29/WG11, JVET-H1004, Oct. 2017</w:t>
      </w:r>
    </w:p>
    <w:p w:rsidR="00863C04"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 xml:space="preserve">Cube mapping, </w:t>
      </w:r>
      <w:hyperlink r:id="rId51" w:history="1">
        <w:r w:rsidRPr="00D7067E">
          <w:rPr>
            <w:color w:val="0D0D0D" w:themeColor="text1" w:themeTint="F2"/>
          </w:rPr>
          <w:t>https://en.wikipedia.org/wiki/Cube_mapping</w:t>
        </w:r>
      </w:hyperlink>
      <w:r w:rsidRPr="00D7067E">
        <w:rPr>
          <w:color w:val="0D0D0D" w:themeColor="text1" w:themeTint="F2"/>
        </w:rPr>
        <w:t xml:space="preserve"> </w:t>
      </w:r>
    </w:p>
    <w:p w:rsidR="00863C04"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sidRPr="00D7067E">
        <w:rPr>
          <w:color w:val="0D0D0D" w:themeColor="text1" w:themeTint="F2"/>
        </w:rPr>
        <w:t xml:space="preserve">M. Zhou, “AHG8: A study on </w:t>
      </w:r>
      <w:proofErr w:type="spellStart"/>
      <w:r w:rsidRPr="00D7067E">
        <w:rPr>
          <w:color w:val="0D0D0D" w:themeColor="text1" w:themeTint="F2"/>
        </w:rPr>
        <w:t>Equi</w:t>
      </w:r>
      <w:proofErr w:type="spellEnd"/>
      <w:r w:rsidRPr="00D7067E">
        <w:rPr>
          <w:color w:val="0D0D0D" w:themeColor="text1" w:themeTint="F2"/>
        </w:rPr>
        <w:t xml:space="preserve">-Angular </w:t>
      </w:r>
      <w:proofErr w:type="spellStart"/>
      <w:r w:rsidRPr="00D7067E">
        <w:rPr>
          <w:color w:val="0D0D0D" w:themeColor="text1" w:themeTint="F2"/>
        </w:rPr>
        <w:t>Cubemap</w:t>
      </w:r>
      <w:proofErr w:type="spellEnd"/>
      <w:r w:rsidRPr="00D7067E">
        <w:rPr>
          <w:color w:val="0D0D0D" w:themeColor="text1" w:themeTint="F2"/>
        </w:rPr>
        <w:t xml:space="preserve"> projection (EAC),” Joint Video Exploration </w:t>
      </w:r>
      <w:r w:rsidRPr="00735512">
        <w:t>Team</w:t>
      </w:r>
      <w:r w:rsidRPr="000F2541">
        <w:t xml:space="preserve"> of ITU-T SG16 WP3 and ISO/IEC JTC1/SC29/WG11</w:t>
      </w:r>
      <w:r>
        <w:t xml:space="preserve">, </w:t>
      </w:r>
      <w:r>
        <w:rPr>
          <w:szCs w:val="22"/>
        </w:rPr>
        <w:t>JVET-G0056, July 2017</w:t>
      </w:r>
    </w:p>
    <w:p w:rsidR="00863C04" w:rsidRPr="00326AB3"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proofErr w:type="spellStart"/>
      <w:r w:rsidRPr="00A81285">
        <w:rPr>
          <w:color w:val="0D0D0D" w:themeColor="text1" w:themeTint="F2"/>
        </w:rPr>
        <w:t>Equi</w:t>
      </w:r>
      <w:proofErr w:type="spellEnd"/>
      <w:r w:rsidRPr="00A81285">
        <w:rPr>
          <w:color w:val="0D0D0D" w:themeColor="text1" w:themeTint="F2"/>
        </w:rPr>
        <w:t xml:space="preserve">-Angular </w:t>
      </w:r>
      <w:proofErr w:type="spellStart"/>
      <w:r w:rsidRPr="00A81285">
        <w:rPr>
          <w:color w:val="0D0D0D" w:themeColor="text1" w:themeTint="F2"/>
        </w:rPr>
        <w:t>Cubemap</w:t>
      </w:r>
      <w:proofErr w:type="spellEnd"/>
      <w:r w:rsidRPr="00490164">
        <w:rPr>
          <w:color w:val="0D0D0D" w:themeColor="text1" w:themeTint="F2"/>
        </w:rPr>
        <w:t xml:space="preserve"> Projection (EAC),</w:t>
      </w:r>
      <w:r w:rsidRPr="00A81285">
        <w:rPr>
          <w:color w:val="0D0D0D" w:themeColor="text1" w:themeTint="F2"/>
        </w:rPr>
        <w:t xml:space="preserve"> </w:t>
      </w:r>
      <w:hyperlink r:id="rId52" w:history="1">
        <w:r w:rsidRPr="00785CAB">
          <w:rPr>
            <w:rStyle w:val="a6"/>
          </w:rPr>
          <w:t>https://blog.google/products/google-vr/bringing-pixels-front-and-center-vr-video/</w:t>
        </w:r>
      </w:hyperlink>
    </w:p>
    <w:p w:rsidR="00863C04" w:rsidRPr="00490164" w:rsidRDefault="00863C04" w:rsidP="00302247">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proofErr w:type="spellStart"/>
      <w:r>
        <w:rPr>
          <w:color w:val="0D0D0D" w:themeColor="text1" w:themeTint="F2"/>
        </w:rPr>
        <w:t>Lanczos</w:t>
      </w:r>
      <w:proofErr w:type="spellEnd"/>
      <w:r>
        <w:rPr>
          <w:color w:val="0D0D0D" w:themeColor="text1" w:themeTint="F2"/>
        </w:rPr>
        <w:t xml:space="preserve"> resampling, </w:t>
      </w:r>
      <w:r w:rsidRPr="00111B79">
        <w:rPr>
          <w:color w:val="0D0D0D" w:themeColor="text1" w:themeTint="F2"/>
        </w:rPr>
        <w:t>https://en.wikipedia.org/wiki/Lanczos_resampling</w:t>
      </w:r>
    </w:p>
    <w:p w:rsidR="00863C04" w:rsidRDefault="00863C04" w:rsidP="00302247">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Pr>
          <w:szCs w:val="22"/>
        </w:rPr>
        <w:t xml:space="preserve">HM reference software, </w:t>
      </w:r>
      <w:hyperlink r:id="rId53" w:history="1">
        <w:r w:rsidRPr="00DD4CEC">
          <w:rPr>
            <w:rStyle w:val="a6"/>
          </w:rPr>
          <w:t>https://hevc.hhi.fraunhofer.de/svn/svn_HEVCSoftware/</w:t>
        </w:r>
      </w:hyperlink>
    </w:p>
    <w:p w:rsidR="00863C04" w:rsidRDefault="00863C04" w:rsidP="00302247">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Pr>
          <w:szCs w:val="22"/>
        </w:rPr>
        <w:t xml:space="preserve">JEM reference software, </w:t>
      </w:r>
      <w:r w:rsidRPr="00D958D1">
        <w:rPr>
          <w:szCs w:val="22"/>
        </w:rPr>
        <w:t>https://jvet.hhi.fraunhofer.de/svn/svn_HMJEMSoftware/</w:t>
      </w:r>
    </w:p>
    <w:p w:rsidR="00863C04"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Pr>
          <w:szCs w:val="22"/>
        </w:rPr>
        <w:t>M. Zhou</w:t>
      </w:r>
      <w:r w:rsidRPr="00407215">
        <w:rPr>
          <w:szCs w:val="22"/>
        </w:rPr>
        <w:t xml:space="preserve">, J. Chen, E. Francois, P. </w:t>
      </w:r>
      <w:proofErr w:type="spellStart"/>
      <w:r w:rsidRPr="00407215">
        <w:rPr>
          <w:szCs w:val="22"/>
        </w:rPr>
        <w:t>Hanhart</w:t>
      </w:r>
      <w:proofErr w:type="spellEnd"/>
      <w:r w:rsidRPr="00407215">
        <w:rPr>
          <w:szCs w:val="22"/>
        </w:rPr>
        <w:t xml:space="preserve">, E. </w:t>
      </w:r>
      <w:proofErr w:type="spellStart"/>
      <w:r w:rsidRPr="00407215">
        <w:rPr>
          <w:szCs w:val="22"/>
        </w:rPr>
        <w:t>Alshin</w:t>
      </w:r>
      <w:proofErr w:type="spellEnd"/>
      <w:r>
        <w:rPr>
          <w:szCs w:val="22"/>
        </w:rPr>
        <w:t>, “</w:t>
      </w:r>
      <w:r w:rsidRPr="00407215">
        <w:rPr>
          <w:szCs w:val="22"/>
        </w:rPr>
        <w:t xml:space="preserve">Template for Proposal Description Documents for Responses to the Joint </w:t>
      </w:r>
      <w:proofErr w:type="spellStart"/>
      <w:r w:rsidRPr="00407215">
        <w:rPr>
          <w:szCs w:val="22"/>
        </w:rPr>
        <w:t>CfP</w:t>
      </w:r>
      <w:proofErr w:type="spellEnd"/>
      <w:r w:rsidRPr="00407215">
        <w:rPr>
          <w:szCs w:val="22"/>
        </w:rPr>
        <w:t xml:space="preserve"> on Video Compression with Capability beyond HEVC</w:t>
      </w:r>
      <w:r>
        <w:rPr>
          <w:szCs w:val="22"/>
        </w:rPr>
        <w:t xml:space="preserve">,” </w:t>
      </w:r>
      <w:r w:rsidRPr="00735512">
        <w:t>Joint Video Exploration Team</w:t>
      </w:r>
      <w:r w:rsidRPr="000F2541">
        <w:t xml:space="preserve"> of ITU-T SG16 WP3 and ISO/IEC JTC1/SC29/WG11</w:t>
      </w:r>
      <w:r>
        <w:t xml:space="preserve">, </w:t>
      </w:r>
      <w:r>
        <w:rPr>
          <w:szCs w:val="22"/>
        </w:rPr>
        <w:t>JVET-I1003, Jan. 2018</w:t>
      </w: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7E4D6E" w:rsidRPr="00421CEB" w:rsidRDefault="007E4D6E" w:rsidP="007E4D6E">
      <w:pPr>
        <w:pStyle w:val="1"/>
      </w:pPr>
      <w:bookmarkStart w:id="411" w:name="_Toc510450954"/>
      <w:bookmarkStart w:id="412" w:name="_Toc510450955"/>
      <w:bookmarkStart w:id="413" w:name="_Toc510450956"/>
      <w:bookmarkStart w:id="414" w:name="_Toc510450957"/>
      <w:bookmarkStart w:id="415" w:name="_Toc510450958"/>
      <w:bookmarkStart w:id="416" w:name="_Toc510450959"/>
      <w:bookmarkStart w:id="417" w:name="_Toc510450960"/>
      <w:bookmarkStart w:id="418" w:name="_Toc510450961"/>
      <w:bookmarkStart w:id="419" w:name="_Toc510450962"/>
      <w:bookmarkStart w:id="420" w:name="_Toc510450963"/>
      <w:bookmarkStart w:id="421" w:name="_Toc510450964"/>
      <w:bookmarkStart w:id="422" w:name="_Toc510450965"/>
      <w:bookmarkStart w:id="423" w:name="_Toc510450966"/>
      <w:bookmarkStart w:id="424" w:name="_Toc510450967"/>
      <w:bookmarkStart w:id="425" w:name="_Toc510450968"/>
      <w:bookmarkStart w:id="426" w:name="_Toc510450969"/>
      <w:bookmarkStart w:id="427" w:name="_Toc510450970"/>
      <w:bookmarkStart w:id="428" w:name="_Toc510450971"/>
      <w:bookmarkStart w:id="429" w:name="_Toc510450972"/>
      <w:bookmarkStart w:id="430" w:name="_Toc510450973"/>
      <w:bookmarkStart w:id="431" w:name="_Toc510450974"/>
      <w:bookmarkStart w:id="432" w:name="_Toc510450975"/>
      <w:bookmarkStart w:id="433" w:name="_Toc510450976"/>
      <w:bookmarkStart w:id="434" w:name="_Toc510450977"/>
      <w:bookmarkStart w:id="435" w:name="_Toc510450978"/>
      <w:bookmarkStart w:id="436" w:name="_Toc510450979"/>
      <w:bookmarkStart w:id="437" w:name="_Toc510450980"/>
      <w:bookmarkStart w:id="438" w:name="_Toc510450981"/>
      <w:bookmarkStart w:id="439" w:name="_Toc510451006"/>
      <w:bookmarkStart w:id="440" w:name="_Toc510451007"/>
      <w:bookmarkStart w:id="441" w:name="_Toc510451008"/>
      <w:bookmarkStart w:id="442" w:name="_Toc510451009"/>
      <w:bookmarkStart w:id="443" w:name="_Toc510451010"/>
      <w:bookmarkStart w:id="444" w:name="_Toc510451011"/>
      <w:bookmarkStart w:id="445" w:name="_Toc510451012"/>
      <w:bookmarkStart w:id="446" w:name="_Toc510451013"/>
      <w:bookmarkStart w:id="447" w:name="_Toc510451014"/>
      <w:bookmarkStart w:id="448" w:name="_Toc510451015"/>
      <w:bookmarkStart w:id="449" w:name="_Toc510451016"/>
      <w:bookmarkStart w:id="450" w:name="_Toc510451017"/>
      <w:bookmarkStart w:id="451" w:name="_Toc510451018"/>
      <w:bookmarkStart w:id="452" w:name="_Toc510451019"/>
      <w:bookmarkStart w:id="453" w:name="_Toc510451020"/>
      <w:bookmarkStart w:id="454" w:name="_Toc510451021"/>
      <w:bookmarkStart w:id="455" w:name="_Toc510451022"/>
      <w:bookmarkStart w:id="456" w:name="_Toc510451023"/>
      <w:bookmarkStart w:id="457" w:name="_Toc510451024"/>
      <w:bookmarkStart w:id="458" w:name="_Toc510451025"/>
      <w:bookmarkStart w:id="459" w:name="_Toc510451026"/>
      <w:bookmarkStart w:id="460" w:name="_Toc510451027"/>
      <w:bookmarkStart w:id="461" w:name="_Toc510451028"/>
      <w:bookmarkStart w:id="462" w:name="_Toc510451029"/>
      <w:bookmarkStart w:id="463" w:name="_Toc510451030"/>
      <w:bookmarkStart w:id="464" w:name="_Toc510451031"/>
      <w:bookmarkStart w:id="465" w:name="_Toc510451032"/>
      <w:bookmarkStart w:id="466" w:name="_Toc510451033"/>
      <w:bookmarkStart w:id="467" w:name="_Toc510451034"/>
      <w:bookmarkStart w:id="468" w:name="_Toc510451035"/>
      <w:bookmarkStart w:id="469" w:name="_Toc510451036"/>
      <w:bookmarkStart w:id="470" w:name="_Toc510451037"/>
      <w:bookmarkStart w:id="471" w:name="_Toc510451038"/>
      <w:bookmarkStart w:id="472" w:name="_Toc510451039"/>
      <w:bookmarkStart w:id="473" w:name="_Toc510451040"/>
      <w:bookmarkStart w:id="474" w:name="_Toc510451041"/>
      <w:bookmarkStart w:id="475" w:name="_Toc510451042"/>
      <w:bookmarkStart w:id="476" w:name="_Toc510451043"/>
      <w:bookmarkStart w:id="477" w:name="_Toc510451044"/>
      <w:bookmarkStart w:id="478" w:name="_Toc510451045"/>
      <w:bookmarkStart w:id="479" w:name="_Toc510451046"/>
      <w:bookmarkStart w:id="480" w:name="_Toc510451047"/>
      <w:bookmarkStart w:id="481" w:name="_Toc510451048"/>
      <w:bookmarkStart w:id="482" w:name="_Toc510451049"/>
      <w:bookmarkStart w:id="483" w:name="_Toc510451050"/>
      <w:bookmarkStart w:id="484" w:name="_Toc510451051"/>
      <w:bookmarkStart w:id="485" w:name="_Toc510451052"/>
      <w:bookmarkStart w:id="486" w:name="_Toc510451053"/>
      <w:bookmarkStart w:id="487" w:name="_Toc510451054"/>
      <w:bookmarkStart w:id="488" w:name="_Toc510451055"/>
      <w:bookmarkStart w:id="489" w:name="_Toc510451056"/>
      <w:bookmarkStart w:id="490" w:name="_Toc510451057"/>
      <w:bookmarkStart w:id="491" w:name="_Toc510451058"/>
      <w:bookmarkStart w:id="492" w:name="_Toc510451059"/>
      <w:bookmarkStart w:id="493" w:name="_Toc510451060"/>
      <w:bookmarkStart w:id="494" w:name="_Toc510451061"/>
      <w:bookmarkStart w:id="495" w:name="_Toc510451062"/>
      <w:bookmarkStart w:id="496" w:name="_Toc510451063"/>
      <w:bookmarkStart w:id="497" w:name="_Toc510451064"/>
      <w:bookmarkStart w:id="498" w:name="_Toc510451065"/>
      <w:bookmarkStart w:id="499" w:name="_Toc510451066"/>
      <w:bookmarkStart w:id="500" w:name="_Toc510451067"/>
      <w:bookmarkStart w:id="501" w:name="_Toc510451068"/>
      <w:bookmarkStart w:id="502" w:name="_Toc510451069"/>
      <w:bookmarkStart w:id="503" w:name="_Toc510451070"/>
      <w:bookmarkStart w:id="504" w:name="_Toc510451071"/>
      <w:bookmarkStart w:id="505" w:name="_Toc510451072"/>
      <w:bookmarkStart w:id="506" w:name="_Toc510451073"/>
      <w:bookmarkStart w:id="507" w:name="_Toc510451074"/>
      <w:bookmarkStart w:id="508" w:name="_Toc510451075"/>
      <w:bookmarkStart w:id="509" w:name="_Toc510451076"/>
      <w:bookmarkStart w:id="510" w:name="_Toc510451077"/>
      <w:bookmarkStart w:id="511" w:name="_Toc510451078"/>
      <w:bookmarkStart w:id="512" w:name="_Toc510451079"/>
      <w:bookmarkStart w:id="513" w:name="_Toc510451080"/>
      <w:bookmarkStart w:id="514" w:name="_Toc510451081"/>
      <w:bookmarkStart w:id="515" w:name="_Toc510451123"/>
      <w:bookmarkStart w:id="516" w:name="_Toc510451124"/>
      <w:bookmarkStart w:id="517" w:name="_Toc510451166"/>
      <w:bookmarkStart w:id="518" w:name="_Toc510451167"/>
      <w:bookmarkStart w:id="519" w:name="_Toc510451190"/>
      <w:bookmarkStart w:id="520" w:name="_Toc510451191"/>
      <w:bookmarkStart w:id="521" w:name="_Toc510451192"/>
      <w:bookmarkStart w:id="522" w:name="_Toc510451193"/>
      <w:bookmarkStart w:id="523" w:name="_Toc510451194"/>
      <w:bookmarkStart w:id="524" w:name="_Toc510451195"/>
      <w:bookmarkStart w:id="525" w:name="_Toc510451261"/>
      <w:bookmarkStart w:id="526" w:name="_Toc504597535"/>
      <w:bookmarkStart w:id="527" w:name="_Toc504597844"/>
      <w:bookmarkStart w:id="528" w:name="_Toc504597536"/>
      <w:bookmarkStart w:id="529" w:name="_Toc504597845"/>
      <w:bookmarkStart w:id="530" w:name="_Toc504597537"/>
      <w:bookmarkStart w:id="531" w:name="_Toc504597846"/>
      <w:bookmarkStart w:id="532" w:name="_Toc510451262"/>
      <w:bookmarkStart w:id="533" w:name="_Toc510451263"/>
      <w:bookmarkStart w:id="534" w:name="_Toc510451264"/>
      <w:bookmarkStart w:id="535" w:name="_Toc510451284"/>
      <w:bookmarkStart w:id="536" w:name="_Toc510451285"/>
      <w:bookmarkStart w:id="537" w:name="_Toc510451321"/>
      <w:bookmarkStart w:id="538" w:name="_Toc510451322"/>
      <w:bookmarkStart w:id="539" w:name="_Toc510451323"/>
      <w:bookmarkStart w:id="540" w:name="_Toc510451341"/>
      <w:bookmarkStart w:id="541" w:name="_Toc510451342"/>
      <w:bookmarkStart w:id="542" w:name="_Toc510451343"/>
      <w:bookmarkStart w:id="543" w:name="_Toc510451364"/>
      <w:bookmarkStart w:id="544" w:name="_Toc510451365"/>
      <w:bookmarkStart w:id="545" w:name="_Toc510451392"/>
      <w:bookmarkStart w:id="546" w:name="_Toc510451393"/>
      <w:bookmarkStart w:id="547" w:name="_Toc510451420"/>
      <w:bookmarkStart w:id="548" w:name="_Toc510451421"/>
      <w:bookmarkStart w:id="549" w:name="_Toc510451434"/>
      <w:bookmarkStart w:id="550" w:name="_Toc510451435"/>
      <w:bookmarkStart w:id="551" w:name="_Toc510451436"/>
      <w:bookmarkStart w:id="552" w:name="_Toc510451475"/>
      <w:bookmarkStart w:id="553" w:name="_Toc510451476"/>
      <w:bookmarkStart w:id="554" w:name="_Toc510451514"/>
      <w:bookmarkStart w:id="555" w:name="_Toc510451515"/>
      <w:bookmarkStart w:id="556" w:name="_Toc510451516"/>
      <w:bookmarkStart w:id="557" w:name="_Toc510451531"/>
      <w:bookmarkStart w:id="558" w:name="_Toc510451532"/>
      <w:bookmarkStart w:id="559" w:name="_Toc510451538"/>
      <w:bookmarkStart w:id="560" w:name="_Toc510451544"/>
      <w:bookmarkStart w:id="561" w:name="_Toc510451664"/>
      <w:bookmarkStart w:id="562" w:name="_Toc504597839"/>
      <w:bookmarkStart w:id="563" w:name="_Toc511198508"/>
      <w:bookmarkEnd w:id="409"/>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t>Annex</w:t>
      </w:r>
      <w:r w:rsidRPr="00421CEB">
        <w:t>: Questionnaire</w:t>
      </w:r>
      <w:bookmarkEnd w:id="562"/>
      <w:bookmarkEnd w:id="563"/>
      <w:r w:rsidRPr="00421CEB">
        <w:t xml:space="preserve"> </w:t>
      </w:r>
    </w:p>
    <w:p w:rsidR="007E4D6E" w:rsidRPr="00421CEB" w:rsidRDefault="007E4D6E" w:rsidP="007E4D6E">
      <w:pPr>
        <w:jc w:val="both"/>
        <w:rPr>
          <w:szCs w:val="22"/>
        </w:rPr>
      </w:pPr>
      <w:r w:rsidRPr="00421CEB">
        <w:rPr>
          <w:szCs w:val="22"/>
        </w:rPr>
        <w:t xml:space="preserve">Proponents of </w:t>
      </w:r>
      <w:proofErr w:type="spellStart"/>
      <w:r w:rsidRPr="00421CEB">
        <w:rPr>
          <w:szCs w:val="22"/>
        </w:rPr>
        <w:t>CfP</w:t>
      </w:r>
      <w:proofErr w:type="spellEnd"/>
      <w:r w:rsidRPr="00421CEB">
        <w:rPr>
          <w:szCs w:val="22"/>
        </w:rPr>
        <w:t xml:space="preserve">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rsidR="007E4D6E" w:rsidRPr="00421CEB" w:rsidRDefault="007E4D6E" w:rsidP="007E4D6E">
      <w:pPr>
        <w:pStyle w:val="2"/>
      </w:pPr>
      <w:bookmarkStart w:id="564" w:name="_Toc504597840"/>
      <w:bookmarkStart w:id="565" w:name="_Toc511198509"/>
      <w:r w:rsidRPr="00421CEB">
        <w:t>Codec level questions</w:t>
      </w:r>
      <w:bookmarkEnd w:id="564"/>
      <w:bookmarkEnd w:id="565"/>
    </w:p>
    <w:p w:rsidR="007E4D6E" w:rsidRPr="00421CEB" w:rsidRDefault="007E4D6E" w:rsidP="007E4D6E">
      <w:pPr>
        <w:numPr>
          <w:ilvl w:val="0"/>
          <w:numId w:val="12"/>
        </w:numPr>
        <w:rPr>
          <w:szCs w:val="22"/>
        </w:rPr>
      </w:pPr>
      <w:r w:rsidRPr="00421CEB">
        <w:rPr>
          <w:szCs w:val="22"/>
        </w:rPr>
        <w:t>Maximum number of reference frames used by encoder</w:t>
      </w:r>
    </w:p>
    <w:p w:rsidR="007E4D6E" w:rsidRPr="00421CEB" w:rsidRDefault="007E4D6E" w:rsidP="007E4D6E">
      <w:pPr>
        <w:ind w:firstLine="357"/>
        <w:rPr>
          <w:szCs w:val="22"/>
        </w:rPr>
      </w:pPr>
      <w:r>
        <w:rPr>
          <w:szCs w:val="22"/>
        </w:rPr>
        <w:t>I</w:t>
      </w:r>
      <w:r w:rsidRPr="00492BA3">
        <w:rPr>
          <w:szCs w:val="22"/>
        </w:rPr>
        <w:t>dentical to JVET-J0018.</w:t>
      </w:r>
    </w:p>
    <w:p w:rsidR="007E4D6E" w:rsidRPr="00421CEB" w:rsidRDefault="007E4D6E" w:rsidP="007E4D6E">
      <w:pPr>
        <w:numPr>
          <w:ilvl w:val="0"/>
          <w:numId w:val="12"/>
        </w:numPr>
        <w:rPr>
          <w:szCs w:val="22"/>
        </w:rPr>
      </w:pPr>
      <w:r w:rsidRPr="00421CEB">
        <w:rPr>
          <w:szCs w:val="22"/>
        </w:rPr>
        <w:lastRenderedPageBreak/>
        <w:t>Maximum coding unit (e.g. C</w:t>
      </w:r>
      <w:r>
        <w:rPr>
          <w:szCs w:val="22"/>
        </w:rPr>
        <w:t>TU in HEVC)</w:t>
      </w:r>
    </w:p>
    <w:p w:rsidR="007E4D6E" w:rsidRPr="00421CEB" w:rsidRDefault="007E4D6E" w:rsidP="007E4D6E">
      <w:pPr>
        <w:ind w:firstLine="357"/>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Minimum a</w:t>
      </w:r>
      <w:r>
        <w:rPr>
          <w:szCs w:val="22"/>
        </w:rPr>
        <w:t>nd maximum transform block size</w:t>
      </w:r>
    </w:p>
    <w:p w:rsidR="007E4D6E" w:rsidRPr="00421CEB" w:rsidRDefault="007E4D6E" w:rsidP="007E4D6E">
      <w:pPr>
        <w:ind w:firstLine="357"/>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Minimum and</w:t>
      </w:r>
      <w:r>
        <w:rPr>
          <w:szCs w:val="22"/>
        </w:rPr>
        <w:t xml:space="preserve"> maximum intra prediction block</w:t>
      </w:r>
    </w:p>
    <w:p w:rsidR="007E4D6E" w:rsidRPr="00421CEB" w:rsidRDefault="007E4D6E" w:rsidP="007E4D6E">
      <w:pPr>
        <w:ind w:firstLine="357"/>
        <w:rPr>
          <w:szCs w:val="22"/>
        </w:rPr>
      </w:pPr>
      <w:r>
        <w:rPr>
          <w:szCs w:val="22"/>
        </w:rPr>
        <w:t>I</w:t>
      </w:r>
      <w:r w:rsidRPr="002432A6">
        <w:rPr>
          <w:szCs w:val="22"/>
        </w:rPr>
        <w:t>dentical to JVET-J0018.</w:t>
      </w:r>
    </w:p>
    <w:p w:rsidR="007E4D6E" w:rsidRPr="00FA1DE6" w:rsidRDefault="007E4D6E" w:rsidP="007E4D6E">
      <w:pPr>
        <w:numPr>
          <w:ilvl w:val="0"/>
          <w:numId w:val="12"/>
        </w:numPr>
        <w:rPr>
          <w:szCs w:val="22"/>
        </w:rPr>
      </w:pPr>
      <w:r w:rsidRPr="00FA1DE6">
        <w:rPr>
          <w:szCs w:val="22"/>
        </w:rPr>
        <w:t xml:space="preserve">Minimum inter </w:t>
      </w:r>
      <w:proofErr w:type="spellStart"/>
      <w:r w:rsidRPr="00FA1DE6">
        <w:rPr>
          <w:szCs w:val="22"/>
        </w:rPr>
        <w:t>uni</w:t>
      </w:r>
      <w:proofErr w:type="spellEnd"/>
      <w:r w:rsidRPr="00FA1DE6">
        <w:rPr>
          <w:szCs w:val="22"/>
        </w:rPr>
        <w:t>- and multi-hypothesis prediction block size and associated filter tap length</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rsidR="007E4D6E" w:rsidRPr="00421CEB" w:rsidRDefault="007E4D6E" w:rsidP="007E4D6E">
      <w:pPr>
        <w:ind w:left="357"/>
        <w:jc w:val="both"/>
        <w:rPr>
          <w:szCs w:val="22"/>
        </w:rPr>
      </w:pPr>
      <w:r>
        <w:rPr>
          <w:szCs w:val="22"/>
        </w:rPr>
        <w:t>I</w:t>
      </w:r>
      <w:r w:rsidRPr="002432A6">
        <w:rPr>
          <w:szCs w:val="22"/>
        </w:rPr>
        <w:t>dentical to JVET-J0018.</w:t>
      </w:r>
    </w:p>
    <w:p w:rsidR="007E4D6E" w:rsidRPr="00FA1DE6" w:rsidRDefault="007E4D6E" w:rsidP="007E4D6E">
      <w:pPr>
        <w:numPr>
          <w:ilvl w:val="0"/>
          <w:numId w:val="12"/>
        </w:numPr>
        <w:rPr>
          <w:szCs w:val="22"/>
        </w:rPr>
      </w:pPr>
      <w:r w:rsidRPr="00FA1DE6">
        <w:rPr>
          <w:szCs w:val="22"/>
        </w:rPr>
        <w:t>List all the tools that require unconventional operation and/or memory access for video codec such as floating point operations, operations exceeding 32-bit arithmetic, divisions, sample-by-sample recursion, and irregular memory access (e.g. isolated samples)</w:t>
      </w:r>
    </w:p>
    <w:p w:rsidR="007E4D6E" w:rsidRPr="00061B36" w:rsidRDefault="007E4D6E" w:rsidP="007E4D6E">
      <w:pPr>
        <w:ind w:left="357"/>
        <w:jc w:val="both"/>
        <w:rPr>
          <w:color w:val="0D0D0D" w:themeColor="text1" w:themeTint="F2"/>
          <w:szCs w:val="22"/>
        </w:rPr>
      </w:pPr>
      <w:r w:rsidRPr="00061B36">
        <w:rPr>
          <w:color w:val="0D0D0D" w:themeColor="text1" w:themeTint="F2"/>
          <w:szCs w:val="22"/>
          <w:lang w:eastAsia="zh-TW"/>
        </w:rPr>
        <w:t>For 360° video specific coding tools</w:t>
      </w:r>
      <w:r>
        <w:rPr>
          <w:color w:val="0D0D0D" w:themeColor="text1" w:themeTint="F2"/>
          <w:szCs w:val="22"/>
          <w:lang w:eastAsia="zh-TW"/>
        </w:rPr>
        <w:t>, t</w:t>
      </w:r>
      <w:r w:rsidRPr="00061B36">
        <w:rPr>
          <w:color w:val="0D0D0D" w:themeColor="text1" w:themeTint="F2"/>
          <w:szCs w:val="22"/>
          <w:lang w:eastAsia="zh-TW"/>
        </w:rPr>
        <w:t>he geometry padding in Section</w:t>
      </w:r>
      <w:r>
        <w:rPr>
          <w:color w:val="0D0D0D" w:themeColor="text1" w:themeTint="F2"/>
          <w:szCs w:val="22"/>
          <w:lang w:eastAsia="zh-TW"/>
        </w:rPr>
        <w:t xml:space="preserve"> </w:t>
      </w:r>
      <w:r>
        <w:rPr>
          <w:color w:val="0D0D0D" w:themeColor="text1" w:themeTint="F2"/>
          <w:szCs w:val="22"/>
          <w:lang w:eastAsia="zh-TW"/>
        </w:rPr>
        <w:fldChar w:fldCharType="begin"/>
      </w:r>
      <w:r>
        <w:rPr>
          <w:color w:val="0D0D0D" w:themeColor="text1" w:themeTint="F2"/>
          <w:szCs w:val="22"/>
          <w:lang w:eastAsia="zh-TW"/>
        </w:rPr>
        <w:instrText xml:space="preserve"> REF _Ref509751809 \r \h </w:instrText>
      </w:r>
      <w:r>
        <w:rPr>
          <w:color w:val="0D0D0D" w:themeColor="text1" w:themeTint="F2"/>
          <w:szCs w:val="22"/>
          <w:lang w:eastAsia="zh-TW"/>
        </w:rPr>
      </w:r>
      <w:r>
        <w:rPr>
          <w:color w:val="0D0D0D" w:themeColor="text1" w:themeTint="F2"/>
          <w:szCs w:val="22"/>
          <w:lang w:eastAsia="zh-TW"/>
        </w:rPr>
        <w:fldChar w:fldCharType="separate"/>
      </w:r>
      <w:r>
        <w:rPr>
          <w:color w:val="0D0D0D" w:themeColor="text1" w:themeTint="F2"/>
          <w:szCs w:val="22"/>
          <w:lang w:eastAsia="zh-TW"/>
        </w:rPr>
        <w:t>2.2.3.2.1</w:t>
      </w:r>
      <w:r>
        <w:rPr>
          <w:color w:val="0D0D0D" w:themeColor="text1" w:themeTint="F2"/>
          <w:szCs w:val="22"/>
          <w:lang w:eastAsia="zh-TW"/>
        </w:rPr>
        <w:fldChar w:fldCharType="end"/>
      </w:r>
      <w:r w:rsidRPr="00061B36">
        <w:rPr>
          <w:color w:val="0D0D0D" w:themeColor="text1" w:themeTint="F2"/>
          <w:szCs w:val="22"/>
          <w:lang w:eastAsia="zh-TW"/>
        </w:rPr>
        <w:t xml:space="preserve"> and motion vector prediction in </w:t>
      </w:r>
      <w:r>
        <w:rPr>
          <w:color w:val="0D0D0D" w:themeColor="text1" w:themeTint="F2"/>
          <w:szCs w:val="22"/>
          <w:lang w:eastAsia="zh-TW"/>
        </w:rPr>
        <w:fldChar w:fldCharType="begin"/>
      </w:r>
      <w:r>
        <w:rPr>
          <w:color w:val="0D0D0D" w:themeColor="text1" w:themeTint="F2"/>
          <w:szCs w:val="22"/>
          <w:lang w:eastAsia="zh-TW"/>
        </w:rPr>
        <w:instrText xml:space="preserve"> REF _Ref509749535 \r \h </w:instrText>
      </w:r>
      <w:r>
        <w:rPr>
          <w:color w:val="0D0D0D" w:themeColor="text1" w:themeTint="F2"/>
          <w:szCs w:val="22"/>
          <w:lang w:eastAsia="zh-TW"/>
        </w:rPr>
      </w:r>
      <w:r>
        <w:rPr>
          <w:color w:val="0D0D0D" w:themeColor="text1" w:themeTint="F2"/>
          <w:szCs w:val="22"/>
          <w:lang w:eastAsia="zh-TW"/>
        </w:rPr>
        <w:fldChar w:fldCharType="separate"/>
      </w:r>
      <w:r>
        <w:rPr>
          <w:color w:val="0D0D0D" w:themeColor="text1" w:themeTint="F2"/>
          <w:szCs w:val="22"/>
          <w:lang w:eastAsia="zh-TW"/>
        </w:rPr>
        <w:t>2.2.3.2.2</w:t>
      </w:r>
      <w:r>
        <w:rPr>
          <w:color w:val="0D0D0D" w:themeColor="text1" w:themeTint="F2"/>
          <w:szCs w:val="22"/>
          <w:lang w:eastAsia="zh-TW"/>
        </w:rPr>
        <w:fldChar w:fldCharType="end"/>
      </w:r>
      <w:r w:rsidRPr="00061B36">
        <w:rPr>
          <w:color w:val="0D0D0D" w:themeColor="text1" w:themeTint="F2"/>
          <w:szCs w:val="22"/>
          <w:lang w:eastAsia="zh-TW"/>
        </w:rPr>
        <w:t xml:space="preserve"> require floating point operations to derive geometric pixel position.</w:t>
      </w:r>
    </w:p>
    <w:p w:rsidR="007E4D6E" w:rsidRPr="00421CEB" w:rsidRDefault="007E4D6E" w:rsidP="007E4D6E">
      <w:pPr>
        <w:numPr>
          <w:ilvl w:val="0"/>
          <w:numId w:val="12"/>
        </w:numPr>
        <w:rPr>
          <w:szCs w:val="22"/>
        </w:rPr>
      </w:pPr>
      <w:r w:rsidRPr="00421CEB">
        <w:rPr>
          <w:szCs w:val="22"/>
        </w:rPr>
        <w:t>List all tools that use non-rectangular (e.g. triangle) partitions</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Indicate whether reference frame resampling is used (e.g. the current picture is in 1080p, while the reference picture is in 720p, and vice versa)</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 xml:space="preserve">Indicate whether </w:t>
      </w:r>
      <w:proofErr w:type="spellStart"/>
      <w:r w:rsidRPr="00421CEB">
        <w:rPr>
          <w:szCs w:val="22"/>
        </w:rPr>
        <w:t>luma</w:t>
      </w:r>
      <w:proofErr w:type="spellEnd"/>
      <w:r w:rsidRPr="00421CEB">
        <w:rPr>
          <w:szCs w:val="22"/>
        </w:rPr>
        <w:t xml:space="preserve"> and </w:t>
      </w:r>
      <w:proofErr w:type="spellStart"/>
      <w:r w:rsidRPr="00421CEB">
        <w:rPr>
          <w:szCs w:val="22"/>
        </w:rPr>
        <w:t>chroma</w:t>
      </w:r>
      <w:proofErr w:type="spellEnd"/>
      <w:r w:rsidRPr="00421CEB">
        <w:rPr>
          <w:szCs w:val="22"/>
        </w:rPr>
        <w:t xml:space="preserve"> use s</w:t>
      </w:r>
      <w:r>
        <w:rPr>
          <w:szCs w:val="22"/>
        </w:rPr>
        <w:t>eparate partitioning structures</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rsidR="007E4D6E" w:rsidRDefault="007E4D6E" w:rsidP="007E4D6E">
      <w:pPr>
        <w:ind w:left="357"/>
        <w:jc w:val="both"/>
        <w:rPr>
          <w:szCs w:val="22"/>
        </w:rPr>
      </w:pPr>
      <w:r>
        <w:rPr>
          <w:szCs w:val="22"/>
        </w:rPr>
        <w:t>T</w:t>
      </w:r>
      <w:r w:rsidRPr="00A54C37">
        <w:rPr>
          <w:szCs w:val="22"/>
        </w:rPr>
        <w:t>he inpu</w:t>
      </w:r>
      <w:r>
        <w:rPr>
          <w:szCs w:val="22"/>
        </w:rPr>
        <w:t xml:space="preserve">t picture resolution and the coded picture resolution used in the proposed contribution are listed in </w:t>
      </w:r>
      <w:r w:rsidRPr="0042524C">
        <w:rPr>
          <w:szCs w:val="22"/>
        </w:rPr>
        <w:fldChar w:fldCharType="begin"/>
      </w:r>
      <w:r w:rsidRPr="00335C0E">
        <w:rPr>
          <w:szCs w:val="22"/>
        </w:rPr>
        <w:instrText xml:space="preserve"> REF _Ref509758831 \h </w:instrText>
      </w:r>
      <w:r w:rsidRPr="00326AB3">
        <w:rPr>
          <w:szCs w:val="22"/>
        </w:rPr>
        <w:instrText xml:space="preserve"> \* MERGEFORMAT </w:instrText>
      </w:r>
      <w:r w:rsidRPr="0042524C">
        <w:rPr>
          <w:szCs w:val="22"/>
        </w:rPr>
      </w:r>
      <w:r w:rsidRPr="0042524C">
        <w:rPr>
          <w:szCs w:val="22"/>
        </w:rPr>
        <w:fldChar w:fldCharType="separate"/>
      </w:r>
      <w:r w:rsidRPr="00326AB3">
        <w:rPr>
          <w:color w:val="0D0D0D" w:themeColor="text1" w:themeTint="F2"/>
        </w:rPr>
        <w:t xml:space="preserve">Table </w:t>
      </w:r>
      <w:r w:rsidRPr="00326AB3">
        <w:rPr>
          <w:noProof/>
          <w:color w:val="0D0D0D" w:themeColor="text1" w:themeTint="F2"/>
        </w:rPr>
        <w:t>XIV</w:t>
      </w:r>
      <w:r w:rsidRPr="0042524C">
        <w:rPr>
          <w:szCs w:val="22"/>
        </w:rPr>
        <w:fldChar w:fldCharType="end"/>
      </w:r>
      <w:r>
        <w:rPr>
          <w:szCs w:val="22"/>
        </w:rPr>
        <w:t>.</w:t>
      </w:r>
    </w:p>
    <w:p w:rsidR="00335D04" w:rsidRDefault="00335D04" w:rsidP="007E4D6E">
      <w:pPr>
        <w:ind w:left="357"/>
        <w:jc w:val="both"/>
        <w:rPr>
          <w:szCs w:val="22"/>
        </w:rPr>
      </w:pPr>
    </w:p>
    <w:p w:rsidR="007E4D6E" w:rsidRPr="00A54C37" w:rsidRDefault="007E4D6E" w:rsidP="007E4D6E">
      <w:pPr>
        <w:pStyle w:val="af1"/>
        <w:spacing w:before="136" w:after="0"/>
        <w:jc w:val="center"/>
        <w:rPr>
          <w:i w:val="0"/>
          <w:color w:val="0D0D0D" w:themeColor="text1" w:themeTint="F2"/>
          <w:sz w:val="22"/>
          <w:szCs w:val="22"/>
        </w:rPr>
      </w:pPr>
      <w:bookmarkStart w:id="566" w:name="_Ref509758831"/>
      <w:bookmarkStart w:id="567" w:name="_Ref509228302"/>
      <w:r w:rsidRPr="00A54C37">
        <w:rPr>
          <w:b/>
          <w:i w:val="0"/>
          <w:color w:val="0D0D0D" w:themeColor="text1" w:themeTint="F2"/>
          <w:sz w:val="22"/>
        </w:rPr>
        <w:t xml:space="preserve">Table </w:t>
      </w:r>
      <w:r>
        <w:rPr>
          <w:b/>
          <w:i w:val="0"/>
          <w:color w:val="0D0D0D" w:themeColor="text1" w:themeTint="F2"/>
          <w:sz w:val="22"/>
        </w:rPr>
        <w:fldChar w:fldCharType="begin"/>
      </w:r>
      <w:r>
        <w:rPr>
          <w:b/>
          <w:i w:val="0"/>
          <w:color w:val="0D0D0D" w:themeColor="text1" w:themeTint="F2"/>
          <w:sz w:val="22"/>
        </w:rPr>
        <w:instrText xml:space="preserve"> SEQ Table \* ROMAN </w:instrText>
      </w:r>
      <w:r>
        <w:rPr>
          <w:b/>
          <w:i w:val="0"/>
          <w:color w:val="0D0D0D" w:themeColor="text1" w:themeTint="F2"/>
          <w:sz w:val="22"/>
        </w:rPr>
        <w:fldChar w:fldCharType="separate"/>
      </w:r>
      <w:r>
        <w:rPr>
          <w:b/>
          <w:i w:val="0"/>
          <w:noProof/>
          <w:color w:val="0D0D0D" w:themeColor="text1" w:themeTint="F2"/>
          <w:sz w:val="22"/>
        </w:rPr>
        <w:t>XIV</w:t>
      </w:r>
      <w:r>
        <w:rPr>
          <w:b/>
          <w:i w:val="0"/>
          <w:color w:val="0D0D0D" w:themeColor="text1" w:themeTint="F2"/>
          <w:sz w:val="22"/>
        </w:rPr>
        <w:fldChar w:fldCharType="end"/>
      </w:r>
      <w:bookmarkEnd w:id="566"/>
      <w:bookmarkEnd w:id="567"/>
      <w:r w:rsidRPr="00A54C37">
        <w:rPr>
          <w:b/>
          <w:i w:val="0"/>
          <w:color w:val="0D0D0D" w:themeColor="text1" w:themeTint="F2"/>
          <w:sz w:val="22"/>
        </w:rPr>
        <w:t>.</w:t>
      </w:r>
      <w:r w:rsidRPr="00A54C37">
        <w:rPr>
          <w:i w:val="0"/>
          <w:color w:val="0D0D0D" w:themeColor="text1" w:themeTint="F2"/>
          <w:sz w:val="22"/>
        </w:rPr>
        <w:t xml:space="preserve"> </w:t>
      </w:r>
      <w:r>
        <w:rPr>
          <w:i w:val="0"/>
          <w:color w:val="0D0D0D" w:themeColor="text1" w:themeTint="F2"/>
          <w:sz w:val="22"/>
          <w:szCs w:val="22"/>
        </w:rPr>
        <w:t>Input and coded picture resolutions</w:t>
      </w:r>
    </w:p>
    <w:tbl>
      <w:tblPr>
        <w:tblStyle w:val="ae"/>
        <w:tblW w:w="0" w:type="auto"/>
        <w:jc w:val="center"/>
        <w:tblLook w:val="04A0" w:firstRow="1" w:lastRow="0" w:firstColumn="1" w:lastColumn="0" w:noHBand="0" w:noVBand="1"/>
      </w:tblPr>
      <w:tblGrid>
        <w:gridCol w:w="1377"/>
        <w:gridCol w:w="2425"/>
        <w:gridCol w:w="2425"/>
      </w:tblGrid>
      <w:tr w:rsidR="007E4D6E" w:rsidTr="000E4FF7">
        <w:trPr>
          <w:jc w:val="center"/>
        </w:trPr>
        <w:tc>
          <w:tcPr>
            <w:tcW w:w="1245" w:type="dxa"/>
            <w:vAlign w:val="center"/>
          </w:tcPr>
          <w:p w:rsidR="007E4D6E" w:rsidRDefault="007E4D6E" w:rsidP="000E4FF7">
            <w:pPr>
              <w:spacing w:before="0"/>
              <w:jc w:val="center"/>
              <w:rPr>
                <w:szCs w:val="22"/>
              </w:rPr>
            </w:pPr>
            <w:r>
              <w:rPr>
                <w:szCs w:val="22"/>
              </w:rPr>
              <w:t>Sequence</w:t>
            </w:r>
          </w:p>
        </w:tc>
        <w:tc>
          <w:tcPr>
            <w:tcW w:w="2425" w:type="dxa"/>
            <w:vAlign w:val="center"/>
          </w:tcPr>
          <w:p w:rsidR="007E4D6E" w:rsidRDefault="007E4D6E" w:rsidP="000E4FF7">
            <w:pPr>
              <w:spacing w:before="0"/>
              <w:jc w:val="center"/>
              <w:rPr>
                <w:szCs w:val="22"/>
              </w:rPr>
            </w:pPr>
            <w:r>
              <w:rPr>
                <w:szCs w:val="22"/>
              </w:rPr>
              <w:t>Input picture resolution</w:t>
            </w:r>
          </w:p>
        </w:tc>
        <w:tc>
          <w:tcPr>
            <w:tcW w:w="2425" w:type="dxa"/>
            <w:vAlign w:val="center"/>
          </w:tcPr>
          <w:p w:rsidR="007E4D6E" w:rsidRDefault="007E4D6E" w:rsidP="000E4FF7">
            <w:pPr>
              <w:spacing w:before="0"/>
              <w:jc w:val="center"/>
              <w:rPr>
                <w:szCs w:val="22"/>
              </w:rPr>
            </w:pPr>
            <w:r>
              <w:rPr>
                <w:szCs w:val="22"/>
              </w:rPr>
              <w:t xml:space="preserve">Coded picture </w:t>
            </w:r>
            <w:bookmarkStart w:id="568" w:name="_GoBack"/>
            <w:r>
              <w:rPr>
                <w:szCs w:val="22"/>
              </w:rPr>
              <w:t>resolution</w:t>
            </w:r>
            <w:bookmarkEnd w:id="568"/>
          </w:p>
        </w:tc>
      </w:tr>
      <w:tr w:rsidR="007E4D6E" w:rsidTr="000E4FF7">
        <w:trPr>
          <w:jc w:val="center"/>
        </w:trPr>
        <w:tc>
          <w:tcPr>
            <w:tcW w:w="1245" w:type="dxa"/>
            <w:vAlign w:val="center"/>
          </w:tcPr>
          <w:p w:rsidR="007E4D6E" w:rsidRDefault="007E4D6E" w:rsidP="000E4FF7">
            <w:pPr>
              <w:spacing w:before="0"/>
              <w:jc w:val="center"/>
              <w:rPr>
                <w:szCs w:val="22"/>
              </w:rPr>
            </w:pPr>
            <w:r>
              <w:rPr>
                <w:szCs w:val="22"/>
              </w:rPr>
              <w:t>Balboa</w:t>
            </w:r>
          </w:p>
        </w:tc>
        <w:tc>
          <w:tcPr>
            <w:tcW w:w="2425" w:type="dxa"/>
            <w:vAlign w:val="center"/>
          </w:tcPr>
          <w:p w:rsidR="007E4D6E" w:rsidRDefault="007E4D6E" w:rsidP="000E4FF7">
            <w:pPr>
              <w:spacing w:before="0"/>
              <w:jc w:val="center"/>
              <w:rPr>
                <w:szCs w:val="22"/>
              </w:rPr>
            </w:pPr>
            <w:r>
              <w:rPr>
                <w:szCs w:val="22"/>
              </w:rPr>
              <w:t>6144x3072</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proofErr w:type="spellStart"/>
            <w:r>
              <w:rPr>
                <w:szCs w:val="22"/>
              </w:rPr>
              <w:t>ChairliftRide</w:t>
            </w:r>
            <w:proofErr w:type="spellEnd"/>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proofErr w:type="spellStart"/>
            <w:r>
              <w:rPr>
                <w:szCs w:val="22"/>
              </w:rPr>
              <w:t>KiteFlite</w:t>
            </w:r>
            <w:proofErr w:type="spellEnd"/>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r>
              <w:rPr>
                <w:szCs w:val="22"/>
              </w:rPr>
              <w:t>Harbor</w:t>
            </w:r>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r>
              <w:rPr>
                <w:szCs w:val="22"/>
              </w:rPr>
              <w:t>Trolley</w:t>
            </w:r>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bl>
    <w:p w:rsidR="007E4D6E" w:rsidRPr="00421CEB" w:rsidRDefault="007E4D6E" w:rsidP="007E4D6E">
      <w:pPr>
        <w:spacing w:before="0"/>
        <w:rPr>
          <w:szCs w:val="22"/>
        </w:rPr>
      </w:pPr>
    </w:p>
    <w:p w:rsidR="007E4D6E" w:rsidRPr="00421CEB" w:rsidRDefault="007E4D6E" w:rsidP="007E4D6E">
      <w:pPr>
        <w:pStyle w:val="2"/>
      </w:pPr>
      <w:bookmarkStart w:id="569" w:name="_Toc504597841"/>
      <w:bookmarkStart w:id="570" w:name="_Toc511198510"/>
      <w:r w:rsidRPr="00421CEB">
        <w:lastRenderedPageBreak/>
        <w:t>Tool level questions</w:t>
      </w:r>
      <w:bookmarkEnd w:id="569"/>
      <w:bookmarkEnd w:id="570"/>
      <w:r w:rsidRPr="00421CEB">
        <w:t xml:space="preserve"> </w:t>
      </w:r>
    </w:p>
    <w:p w:rsidR="007E4D6E" w:rsidRDefault="007E4D6E" w:rsidP="007E4D6E">
      <w:pPr>
        <w:ind w:left="360"/>
        <w:rPr>
          <w:b/>
          <w:szCs w:val="22"/>
        </w:rPr>
      </w:pPr>
      <w:r>
        <w:rPr>
          <w:szCs w:val="22"/>
        </w:rPr>
        <w:t>The proposed 360</w:t>
      </w:r>
      <w:r w:rsidRPr="006F31E5">
        <w:rPr>
          <w:lang w:val="en-GB"/>
        </w:rPr>
        <w:t>º</w:t>
      </w:r>
      <w:r>
        <w:rPr>
          <w:lang w:val="en-GB"/>
        </w:rPr>
        <w:t xml:space="preserve"> video coding system is integrated into </w:t>
      </w:r>
      <w:r>
        <w:t xml:space="preserve">JVET-J0018. The tool level questions related to </w:t>
      </w:r>
      <w:r w:rsidRPr="00421CEB">
        <w:t>360°</w:t>
      </w:r>
      <w:r w:rsidRPr="00421CEB">
        <w:rPr>
          <w:szCs w:val="22"/>
        </w:rPr>
        <w:t xml:space="preserve"> video</w:t>
      </w:r>
      <w:r>
        <w:rPr>
          <w:szCs w:val="22"/>
        </w:rPr>
        <w:t xml:space="preserve"> specifically are expressed as follows:</w:t>
      </w:r>
    </w:p>
    <w:p w:rsidR="007E4D6E" w:rsidRPr="00421CEB" w:rsidRDefault="007E4D6E" w:rsidP="007E4D6E">
      <w:pPr>
        <w:numPr>
          <w:ilvl w:val="0"/>
          <w:numId w:val="13"/>
        </w:numPr>
        <w:ind w:left="360"/>
        <w:rPr>
          <w:b/>
          <w:szCs w:val="22"/>
        </w:rPr>
      </w:pPr>
      <w:r w:rsidRPr="00421CEB">
        <w:rPr>
          <w:b/>
          <w:szCs w:val="22"/>
        </w:rPr>
        <w:t>Intra prediction</w:t>
      </w:r>
    </w:p>
    <w:p w:rsidR="007E4D6E" w:rsidRDefault="007E4D6E" w:rsidP="007E4D6E">
      <w:pPr>
        <w:numPr>
          <w:ilvl w:val="1"/>
          <w:numId w:val="13"/>
        </w:numPr>
        <w:ind w:left="990"/>
        <w:rPr>
          <w:szCs w:val="22"/>
        </w:rPr>
      </w:pPr>
      <w:r w:rsidRPr="00421CEB">
        <w:rPr>
          <w:szCs w:val="22"/>
        </w:rPr>
        <w:t xml:space="preserve">Line buffer size in terms of </w:t>
      </w:r>
      <w:proofErr w:type="spellStart"/>
      <w:r w:rsidRPr="00421CEB">
        <w:rPr>
          <w:szCs w:val="22"/>
        </w:rPr>
        <w:t>luma</w:t>
      </w:r>
      <w:proofErr w:type="spellEnd"/>
      <w:r w:rsidRPr="00421CEB">
        <w:rPr>
          <w:szCs w:val="22"/>
        </w:rPr>
        <w:t xml:space="preserve"> and </w:t>
      </w:r>
      <w:proofErr w:type="spellStart"/>
      <w:r w:rsidRPr="00421CEB">
        <w:rPr>
          <w:szCs w:val="22"/>
        </w:rPr>
        <w:t>c</w:t>
      </w:r>
      <w:r>
        <w:rPr>
          <w:szCs w:val="22"/>
        </w:rPr>
        <w:t>hroma</w:t>
      </w:r>
      <w:proofErr w:type="spellEnd"/>
      <w:r>
        <w:rPr>
          <w:szCs w:val="22"/>
        </w:rPr>
        <w:t xml:space="preserve"> sample lines</w:t>
      </w:r>
    </w:p>
    <w:p w:rsidR="007E4D6E" w:rsidRPr="00421CEB" w:rsidRDefault="007E4D6E" w:rsidP="007E4D6E">
      <w:pPr>
        <w:ind w:left="987"/>
        <w:jc w:val="both"/>
        <w:rPr>
          <w:szCs w:val="22"/>
        </w:rPr>
      </w:pPr>
      <w:r w:rsidRPr="00750D65">
        <w:rPr>
          <w:szCs w:val="22"/>
        </w:rPr>
        <w:t xml:space="preserve">The line buffer size for intra prediction is identical to JVET-J0018. </w:t>
      </w:r>
      <w:r>
        <w:rPr>
          <w:szCs w:val="22"/>
        </w:rPr>
        <w:t>However, w</w:t>
      </w:r>
      <w:r w:rsidRPr="00061B36">
        <w:rPr>
          <w:szCs w:val="22"/>
        </w:rPr>
        <w:t xml:space="preserve">hen encoding the bottom 3x1 face region, the reference pixels across frame boundary (layout boundary) or discontinuous edge are </w:t>
      </w:r>
      <w:r>
        <w:rPr>
          <w:szCs w:val="22"/>
        </w:rPr>
        <w:t>accessed</w:t>
      </w:r>
      <w:r w:rsidRPr="00061B36">
        <w:rPr>
          <w:szCs w:val="22"/>
        </w:rPr>
        <w:t xml:space="preserve"> from the top 3x1 face region, where the pixel data are not performed by the in-loop filtering process. The un-filtered pixel data may need to be stored in an extra memory buffer.</w:t>
      </w:r>
    </w:p>
    <w:p w:rsidR="007E4D6E" w:rsidRPr="00421CEB" w:rsidRDefault="007E4D6E" w:rsidP="007E4D6E">
      <w:pPr>
        <w:numPr>
          <w:ilvl w:val="0"/>
          <w:numId w:val="13"/>
        </w:numPr>
        <w:ind w:left="360"/>
        <w:rPr>
          <w:b/>
          <w:szCs w:val="22"/>
        </w:rPr>
      </w:pPr>
      <w:r w:rsidRPr="00421CEB">
        <w:rPr>
          <w:b/>
          <w:szCs w:val="22"/>
        </w:rPr>
        <w:t>Inter prediction</w:t>
      </w:r>
    </w:p>
    <w:p w:rsidR="007E4D6E" w:rsidRDefault="007E4D6E" w:rsidP="007E4D6E">
      <w:pPr>
        <w:numPr>
          <w:ilvl w:val="1"/>
          <w:numId w:val="15"/>
        </w:numPr>
        <w:ind w:left="990"/>
        <w:rPr>
          <w:szCs w:val="22"/>
        </w:rPr>
      </w:pPr>
      <w:r w:rsidRPr="00421CEB">
        <w:rPr>
          <w:szCs w:val="22"/>
        </w:rPr>
        <w:t xml:space="preserve">List all the interpolation filters used for </w:t>
      </w:r>
      <w:proofErr w:type="spellStart"/>
      <w:r w:rsidRPr="00421CEB">
        <w:rPr>
          <w:szCs w:val="22"/>
        </w:rPr>
        <w:t>luma</w:t>
      </w:r>
      <w:proofErr w:type="spellEnd"/>
      <w:r w:rsidRPr="00421CEB">
        <w:rPr>
          <w:szCs w:val="22"/>
        </w:rPr>
        <w:t>/</w:t>
      </w:r>
      <w:proofErr w:type="spellStart"/>
      <w:r w:rsidRPr="00421CEB">
        <w:rPr>
          <w:szCs w:val="22"/>
        </w:rPr>
        <w:t>chroma</w:t>
      </w:r>
      <w:proofErr w:type="spellEnd"/>
      <w:r>
        <w:rPr>
          <w:szCs w:val="22"/>
        </w:rPr>
        <w:t xml:space="preserve"> motion compensation</w:t>
      </w:r>
    </w:p>
    <w:p w:rsidR="007E4D6E" w:rsidRPr="00421CEB" w:rsidRDefault="007E4D6E" w:rsidP="007E4D6E">
      <w:pPr>
        <w:ind w:left="987"/>
        <w:jc w:val="both"/>
        <w:rPr>
          <w:szCs w:val="22"/>
        </w:rPr>
      </w:pPr>
      <w:r>
        <w:rPr>
          <w:szCs w:val="22"/>
        </w:rPr>
        <w:t xml:space="preserve">Before the motion compensation, the reference pixels, across frame boundary (layout boundary) and discontinuous edge, are obtained by the geometry padding process, which is achieved by </w:t>
      </w:r>
      <w:r>
        <w:t>MCP mapping functions</w:t>
      </w:r>
      <w:r>
        <w:rPr>
          <w:szCs w:val="22"/>
        </w:rPr>
        <w:t xml:space="preserve"> and </w:t>
      </w:r>
      <w:r>
        <w:t xml:space="preserve">two-dimensional </w:t>
      </w:r>
      <w:proofErr w:type="spellStart"/>
      <w:r>
        <w:t>Lanczos</w:t>
      </w:r>
      <w:proofErr w:type="spellEnd"/>
      <w:r>
        <w:t xml:space="preserve"> interpolation filters.</w:t>
      </w:r>
      <w:r>
        <w:rPr>
          <w:szCs w:val="22"/>
        </w:rPr>
        <w:t xml:space="preserve"> Then, the motion compensation in </w:t>
      </w:r>
      <w:proofErr w:type="spellStart"/>
      <w:r>
        <w:rPr>
          <w:szCs w:val="22"/>
        </w:rPr>
        <w:t>luma</w:t>
      </w:r>
      <w:proofErr w:type="spellEnd"/>
      <w:r>
        <w:rPr>
          <w:szCs w:val="22"/>
        </w:rPr>
        <w:t>/</w:t>
      </w:r>
      <w:proofErr w:type="spellStart"/>
      <w:r>
        <w:rPr>
          <w:szCs w:val="22"/>
        </w:rPr>
        <w:t>chroma</w:t>
      </w:r>
      <w:proofErr w:type="spellEnd"/>
      <w:r>
        <w:rPr>
          <w:szCs w:val="22"/>
        </w:rPr>
        <w:t xml:space="preserve"> components uses the same </w:t>
      </w:r>
      <w:r w:rsidRPr="00421CEB">
        <w:rPr>
          <w:szCs w:val="22"/>
        </w:rPr>
        <w:t xml:space="preserve">interpolation filters </w:t>
      </w:r>
      <w:r>
        <w:rPr>
          <w:szCs w:val="22"/>
        </w:rPr>
        <w:t>as described in</w:t>
      </w:r>
      <w:r w:rsidRPr="009707B5">
        <w:rPr>
          <w:szCs w:val="22"/>
        </w:rPr>
        <w:t xml:space="preserve"> JVET-J0018.</w:t>
      </w:r>
    </w:p>
    <w:p w:rsidR="007E4D6E" w:rsidRPr="00421CEB" w:rsidRDefault="007E4D6E" w:rsidP="007E4D6E">
      <w:pPr>
        <w:numPr>
          <w:ilvl w:val="0"/>
          <w:numId w:val="13"/>
        </w:numPr>
        <w:ind w:left="360"/>
        <w:rPr>
          <w:b/>
          <w:szCs w:val="22"/>
        </w:rPr>
      </w:pPr>
      <w:r w:rsidRPr="00421CEB">
        <w:rPr>
          <w:b/>
          <w:szCs w:val="22"/>
        </w:rPr>
        <w:t>In-loop filtering</w:t>
      </w:r>
    </w:p>
    <w:p w:rsidR="007E4D6E" w:rsidRDefault="007E4D6E" w:rsidP="007E4D6E">
      <w:pPr>
        <w:numPr>
          <w:ilvl w:val="0"/>
          <w:numId w:val="17"/>
        </w:numPr>
        <w:ind w:left="990"/>
        <w:rPr>
          <w:szCs w:val="22"/>
        </w:rPr>
      </w:pPr>
      <w:r w:rsidRPr="00421CEB">
        <w:rPr>
          <w:szCs w:val="22"/>
        </w:rPr>
        <w:t xml:space="preserve">List line buffer size in terms of </w:t>
      </w:r>
      <w:proofErr w:type="spellStart"/>
      <w:r w:rsidRPr="00421CEB">
        <w:rPr>
          <w:szCs w:val="22"/>
        </w:rPr>
        <w:t>luma</w:t>
      </w:r>
      <w:proofErr w:type="spellEnd"/>
      <w:r w:rsidRPr="00421CEB">
        <w:rPr>
          <w:szCs w:val="22"/>
        </w:rPr>
        <w:t xml:space="preserve"> and </w:t>
      </w:r>
      <w:proofErr w:type="spellStart"/>
      <w:r w:rsidRPr="00421CEB">
        <w:rPr>
          <w:szCs w:val="22"/>
        </w:rPr>
        <w:t>chroma</w:t>
      </w:r>
      <w:proofErr w:type="spellEnd"/>
      <w:r w:rsidRPr="00421CEB">
        <w:rPr>
          <w:szCs w:val="22"/>
        </w:rPr>
        <w:t xml:space="preserve"> lines (if any)</w:t>
      </w:r>
    </w:p>
    <w:p w:rsidR="007E4D6E" w:rsidRPr="00750D65" w:rsidRDefault="007E4D6E" w:rsidP="007E4D6E">
      <w:pPr>
        <w:ind w:left="987"/>
        <w:jc w:val="both"/>
        <w:rPr>
          <w:szCs w:val="22"/>
        </w:rPr>
      </w:pPr>
      <w:r w:rsidRPr="00750D65">
        <w:rPr>
          <w:szCs w:val="22"/>
        </w:rPr>
        <w:t xml:space="preserve">The </w:t>
      </w:r>
      <w:r w:rsidRPr="00BF457D">
        <w:rPr>
          <w:szCs w:val="22"/>
        </w:rPr>
        <w:t xml:space="preserve">line buffer size for </w:t>
      </w:r>
      <w:r>
        <w:rPr>
          <w:szCs w:val="22"/>
        </w:rPr>
        <w:t>in-loop filtering</w:t>
      </w:r>
      <w:r w:rsidRPr="00BF457D">
        <w:rPr>
          <w:szCs w:val="22"/>
        </w:rPr>
        <w:t xml:space="preserve"> is identical to JVET-J0018.</w:t>
      </w:r>
      <w:r>
        <w:rPr>
          <w:szCs w:val="22"/>
        </w:rPr>
        <w:t xml:space="preserve"> </w:t>
      </w:r>
      <w:r>
        <w:t>The accessed pixels (to be referenced and/or filtered), outside the frame boundaries (layout boundary) or discontinuous edge, are obtained from other faces. In the proposed implementation</w:t>
      </w:r>
      <w:r w:rsidRPr="002A7EDA">
        <w:t>, two sub-frame buffers</w:t>
      </w:r>
      <w:r>
        <w:t xml:space="preserve"> with padding pixels are used to store the input pixel data.</w:t>
      </w:r>
    </w:p>
    <w:p w:rsidR="007E4D6E" w:rsidRDefault="007E4D6E" w:rsidP="007E4D6E">
      <w:pPr>
        <w:numPr>
          <w:ilvl w:val="0"/>
          <w:numId w:val="17"/>
        </w:numPr>
        <w:ind w:left="990"/>
        <w:rPr>
          <w:szCs w:val="22"/>
        </w:rPr>
      </w:pPr>
      <w:r w:rsidRPr="00421CEB">
        <w:rPr>
          <w:szCs w:val="22"/>
        </w:rPr>
        <w:t>List all the filters used for in-loop filtering</w:t>
      </w:r>
    </w:p>
    <w:p w:rsidR="007E4D6E" w:rsidRPr="009A7EFE" w:rsidRDefault="007E4D6E" w:rsidP="007E4D6E">
      <w:pPr>
        <w:ind w:left="987"/>
        <w:jc w:val="both"/>
        <w:rPr>
          <w:szCs w:val="22"/>
        </w:rPr>
      </w:pPr>
      <w:r>
        <w:t>I</w:t>
      </w:r>
      <w:r w:rsidRPr="00974B37">
        <w:rPr>
          <w:szCs w:val="22"/>
        </w:rPr>
        <w:t>dentical to JVET-J0018</w:t>
      </w:r>
      <w:r>
        <w:rPr>
          <w:szCs w:val="22"/>
        </w:rPr>
        <w:t>.</w:t>
      </w:r>
    </w:p>
    <w:p w:rsidR="007E4D6E" w:rsidRDefault="007E4D6E" w:rsidP="007E4D6E">
      <w:pPr>
        <w:numPr>
          <w:ilvl w:val="0"/>
          <w:numId w:val="17"/>
        </w:numPr>
        <w:ind w:left="990"/>
        <w:rPr>
          <w:szCs w:val="22"/>
        </w:rPr>
      </w:pPr>
      <w:r w:rsidRPr="00421CEB">
        <w:rPr>
          <w:szCs w:val="22"/>
        </w:rPr>
        <w:t>Minimum processing unit size</w:t>
      </w:r>
    </w:p>
    <w:p w:rsidR="007E4D6E" w:rsidRPr="009A7EFE" w:rsidRDefault="007E4D6E" w:rsidP="007E4D6E">
      <w:pPr>
        <w:ind w:left="987"/>
        <w:jc w:val="both"/>
        <w:rPr>
          <w:szCs w:val="22"/>
        </w:rPr>
      </w:pPr>
      <w:r>
        <w:t>I</w:t>
      </w:r>
      <w:r w:rsidRPr="00974B37">
        <w:rPr>
          <w:szCs w:val="22"/>
        </w:rPr>
        <w:t>dentical to JVET-J0018</w:t>
      </w:r>
      <w:r>
        <w:rPr>
          <w:szCs w:val="22"/>
        </w:rPr>
        <w:t>.</w:t>
      </w:r>
    </w:p>
    <w:p w:rsidR="007E4D6E" w:rsidRPr="00421CEB" w:rsidRDefault="007E4D6E" w:rsidP="007E4D6E">
      <w:pPr>
        <w:numPr>
          <w:ilvl w:val="0"/>
          <w:numId w:val="13"/>
        </w:numPr>
        <w:ind w:left="360"/>
        <w:rPr>
          <w:b/>
          <w:szCs w:val="22"/>
        </w:rPr>
      </w:pPr>
      <w:r>
        <w:rPr>
          <w:b/>
          <w:szCs w:val="22"/>
        </w:rPr>
        <w:t xml:space="preserve"> “tool-off” and “tool-on” tests</w:t>
      </w:r>
    </w:p>
    <w:p w:rsidR="007E4D6E" w:rsidRDefault="007E4D6E" w:rsidP="007E4D6E">
      <w:pPr>
        <w:numPr>
          <w:ilvl w:val="0"/>
          <w:numId w:val="25"/>
        </w:numPr>
        <w:ind w:left="986" w:hanging="357"/>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(see Table 1 below for test procedure)</w:t>
      </w:r>
    </w:p>
    <w:p w:rsidR="007E4D6E" w:rsidRDefault="007E4D6E" w:rsidP="007E4D6E">
      <w:pPr>
        <w:pStyle w:val="af"/>
        <w:ind w:left="987"/>
        <w:jc w:val="both"/>
        <w:rPr>
          <w:szCs w:val="22"/>
        </w:rPr>
      </w:pPr>
      <w:r>
        <w:rPr>
          <w:szCs w:val="22"/>
        </w:rPr>
        <w:t>The major tools in the proposed implementation includes:</w:t>
      </w:r>
    </w:p>
    <w:p w:rsidR="007E4D6E" w:rsidRDefault="007E4D6E" w:rsidP="007E4D6E">
      <w:pPr>
        <w:pStyle w:val="af"/>
        <w:numPr>
          <w:ilvl w:val="0"/>
          <w:numId w:val="38"/>
        </w:numPr>
        <w:jc w:val="both"/>
        <w:rPr>
          <w:szCs w:val="22"/>
        </w:rPr>
      </w:pPr>
      <w:r w:rsidRPr="00974B37">
        <w:rPr>
          <w:szCs w:val="22"/>
        </w:rPr>
        <w:t xml:space="preserve">Modified </w:t>
      </w:r>
      <w:proofErr w:type="spellStart"/>
      <w:r w:rsidRPr="00974B37">
        <w:rPr>
          <w:szCs w:val="22"/>
        </w:rPr>
        <w:t>cubemap</w:t>
      </w:r>
      <w:proofErr w:type="spellEnd"/>
      <w:r w:rsidRPr="00974B37">
        <w:rPr>
          <w:szCs w:val="22"/>
        </w:rPr>
        <w:t xml:space="preserve"> projection</w:t>
      </w:r>
      <w:r>
        <w:rPr>
          <w:rFonts w:hint="eastAsia"/>
          <w:szCs w:val="22"/>
          <w:lang w:eastAsia="zh-TW"/>
        </w:rPr>
        <w:t xml:space="preserve"> (MCP)</w:t>
      </w:r>
    </w:p>
    <w:p w:rsidR="007E4D6E" w:rsidRPr="009A2B57" w:rsidRDefault="007E4D6E" w:rsidP="007E4D6E">
      <w:pPr>
        <w:pStyle w:val="af"/>
        <w:numPr>
          <w:ilvl w:val="0"/>
          <w:numId w:val="38"/>
        </w:numPr>
        <w:rPr>
          <w:szCs w:val="22"/>
        </w:rPr>
      </w:pPr>
      <w:r w:rsidRPr="009A2B57">
        <w:rPr>
          <w:szCs w:val="22"/>
        </w:rPr>
        <w:t>360° video specific decoding tools</w:t>
      </w:r>
    </w:p>
    <w:p w:rsidR="007E4D6E" w:rsidRPr="001C388C" w:rsidRDefault="007E4D6E" w:rsidP="007E4D6E">
      <w:pPr>
        <w:pStyle w:val="af"/>
        <w:numPr>
          <w:ilvl w:val="1"/>
          <w:numId w:val="38"/>
        </w:numPr>
        <w:jc w:val="both"/>
        <w:rPr>
          <w:szCs w:val="22"/>
        </w:rPr>
      </w:pPr>
      <w:r w:rsidRPr="001C388C">
        <w:rPr>
          <w:szCs w:val="22"/>
        </w:rPr>
        <w:t>Inter prediction</w:t>
      </w:r>
    </w:p>
    <w:p w:rsidR="007E4D6E" w:rsidRPr="001C388C" w:rsidRDefault="007E4D6E" w:rsidP="007E4D6E">
      <w:pPr>
        <w:pStyle w:val="af"/>
        <w:numPr>
          <w:ilvl w:val="1"/>
          <w:numId w:val="38"/>
        </w:numPr>
        <w:jc w:val="both"/>
        <w:rPr>
          <w:szCs w:val="22"/>
        </w:rPr>
      </w:pPr>
      <w:r w:rsidRPr="001C388C">
        <w:rPr>
          <w:szCs w:val="22"/>
        </w:rPr>
        <w:t>Intra prediction</w:t>
      </w:r>
    </w:p>
    <w:p w:rsidR="007E4D6E" w:rsidRDefault="007E4D6E" w:rsidP="007E4D6E">
      <w:pPr>
        <w:pStyle w:val="af"/>
        <w:numPr>
          <w:ilvl w:val="0"/>
          <w:numId w:val="38"/>
        </w:numPr>
        <w:jc w:val="both"/>
        <w:rPr>
          <w:szCs w:val="22"/>
        </w:rPr>
      </w:pPr>
      <w:r w:rsidRPr="001C388C">
        <w:rPr>
          <w:szCs w:val="22"/>
        </w:rPr>
        <w:t>360</w:t>
      </w:r>
      <w:r w:rsidRPr="000964E6">
        <w:t>°</w:t>
      </w:r>
      <w:r w:rsidRPr="001C388C">
        <w:rPr>
          <w:lang w:val="en-GB"/>
        </w:rPr>
        <w:t xml:space="preserve">-based </w:t>
      </w:r>
      <w:r w:rsidRPr="001C388C">
        <w:rPr>
          <w:szCs w:val="22"/>
        </w:rPr>
        <w:t>in-loop filters</w:t>
      </w:r>
    </w:p>
    <w:p w:rsidR="007E4D6E" w:rsidRDefault="007E4D6E" w:rsidP="007E4D6E">
      <w:pPr>
        <w:ind w:left="987"/>
        <w:jc w:val="both"/>
        <w:rPr>
          <w:szCs w:val="22"/>
        </w:rPr>
      </w:pPr>
      <w:r>
        <w:rPr>
          <w:szCs w:val="22"/>
        </w:rPr>
        <w:t xml:space="preserve">For the Tool-on tests, we first turn on the MCP </w:t>
      </w:r>
      <w:r w:rsidRPr="00FA1DE6">
        <w:rPr>
          <w:lang w:eastAsia="ko-KR"/>
        </w:rPr>
        <w:t>and keep all the other tools in the test candidates list off</w:t>
      </w:r>
      <w:r>
        <w:rPr>
          <w:szCs w:val="22"/>
        </w:rPr>
        <w:t xml:space="preserve"> to test the performance of MCP projection. The performance of MCP on is then used as an anchor to conduct the tool-on test for each of the </w:t>
      </w:r>
      <w:r w:rsidRPr="009A2B57">
        <w:rPr>
          <w:szCs w:val="22"/>
        </w:rPr>
        <w:t>360° video specific coding tools</w:t>
      </w:r>
      <w:r>
        <w:rPr>
          <w:szCs w:val="22"/>
        </w:rPr>
        <w:t xml:space="preserve"> and in-loop filters with MCP enabled</w:t>
      </w:r>
      <w:r w:rsidRPr="00FA1DE6">
        <w:rPr>
          <w:lang w:eastAsia="ko-KR"/>
        </w:rPr>
        <w:t xml:space="preserve">, </w:t>
      </w:r>
      <w:r>
        <w:rPr>
          <w:szCs w:val="22"/>
        </w:rPr>
        <w:t xml:space="preserve">since those tools are currently implemented </w:t>
      </w:r>
      <w:r w:rsidR="00335D04">
        <w:rPr>
          <w:szCs w:val="22"/>
        </w:rPr>
        <w:t xml:space="preserve">on </w:t>
      </w:r>
      <w:r>
        <w:rPr>
          <w:szCs w:val="22"/>
        </w:rPr>
        <w:t xml:space="preserve">the cube projection. For the </w:t>
      </w:r>
      <w:r w:rsidRPr="008A5947">
        <w:rPr>
          <w:szCs w:val="22"/>
        </w:rPr>
        <w:t>360°-based in-loop filters</w:t>
      </w:r>
      <w:r>
        <w:rPr>
          <w:szCs w:val="22"/>
        </w:rPr>
        <w:t>, the designed modifications are mainly for reducing the visual artifacts.</w:t>
      </w:r>
    </w:p>
    <w:p w:rsidR="007E4D6E" w:rsidRDefault="007E4D6E" w:rsidP="007E4D6E">
      <w:pPr>
        <w:ind w:left="987"/>
        <w:jc w:val="both"/>
        <w:rPr>
          <w:szCs w:val="22"/>
        </w:rPr>
      </w:pPr>
      <w:r>
        <w:rPr>
          <w:szCs w:val="22"/>
        </w:rPr>
        <w:lastRenderedPageBreak/>
        <w:t xml:space="preserve">For the Tool-off tests, we turn off each tool in the </w:t>
      </w:r>
      <w:r w:rsidRPr="009A2B57">
        <w:rPr>
          <w:szCs w:val="22"/>
        </w:rPr>
        <w:t>360° video specific coding tools</w:t>
      </w:r>
      <w:r>
        <w:rPr>
          <w:szCs w:val="22"/>
        </w:rPr>
        <w:t xml:space="preserve"> and in-loop filters with MCP enabled. After that, we turn off the MCP with all the other </w:t>
      </w:r>
      <w:r w:rsidRPr="009A2B57">
        <w:rPr>
          <w:szCs w:val="22"/>
        </w:rPr>
        <w:t>360° video specific coding tools</w:t>
      </w:r>
      <w:r>
        <w:rPr>
          <w:szCs w:val="22"/>
        </w:rPr>
        <w:t xml:space="preserve"> and in-loop filters disabled.</w:t>
      </w:r>
    </w:p>
    <w:p w:rsidR="007E4D6E" w:rsidRPr="00061B36" w:rsidRDefault="007E4D6E" w:rsidP="007E4D6E">
      <w:pPr>
        <w:pStyle w:val="af1"/>
        <w:spacing w:before="136" w:after="0"/>
        <w:jc w:val="center"/>
        <w:rPr>
          <w:b/>
          <w:szCs w:val="22"/>
        </w:rPr>
      </w:pPr>
      <w:r w:rsidRPr="00061B36">
        <w:rPr>
          <w:b/>
          <w:i w:val="0"/>
          <w:color w:val="auto"/>
          <w:sz w:val="22"/>
          <w:szCs w:val="22"/>
        </w:rPr>
        <w:t xml:space="preserve">Table </w:t>
      </w:r>
      <w:r w:rsidRPr="00061B36">
        <w:rPr>
          <w:b/>
          <w:i w:val="0"/>
          <w:color w:val="auto"/>
          <w:sz w:val="22"/>
          <w:szCs w:val="22"/>
        </w:rPr>
        <w:fldChar w:fldCharType="begin"/>
      </w:r>
      <w:r w:rsidRPr="00061B36">
        <w:rPr>
          <w:b/>
          <w:i w:val="0"/>
          <w:color w:val="auto"/>
          <w:sz w:val="22"/>
          <w:szCs w:val="22"/>
        </w:rPr>
        <w:instrText xml:space="preserve"> SEQ Table \* ROMAN </w:instrText>
      </w:r>
      <w:r w:rsidRPr="00061B36">
        <w:rPr>
          <w:b/>
          <w:i w:val="0"/>
          <w:color w:val="auto"/>
          <w:sz w:val="22"/>
          <w:szCs w:val="22"/>
        </w:rPr>
        <w:fldChar w:fldCharType="separate"/>
      </w:r>
      <w:r>
        <w:rPr>
          <w:b/>
          <w:i w:val="0"/>
          <w:noProof/>
          <w:color w:val="auto"/>
          <w:sz w:val="22"/>
          <w:szCs w:val="22"/>
        </w:rPr>
        <w:t>XV</w:t>
      </w:r>
      <w:r w:rsidRPr="00061B36">
        <w:rPr>
          <w:b/>
          <w:i w:val="0"/>
          <w:color w:val="auto"/>
          <w:sz w:val="22"/>
          <w:szCs w:val="22"/>
        </w:rPr>
        <w:fldChar w:fldCharType="end"/>
      </w:r>
      <w:r>
        <w:rPr>
          <w:b/>
          <w:i w:val="0"/>
          <w:color w:val="auto"/>
          <w:sz w:val="22"/>
          <w:szCs w:val="22"/>
        </w:rPr>
        <w:t xml:space="preserve">. </w:t>
      </w:r>
      <w:r w:rsidR="004C535A">
        <w:rPr>
          <w:i w:val="0"/>
          <w:color w:val="auto"/>
          <w:sz w:val="22"/>
          <w:szCs w:val="22"/>
        </w:rPr>
        <w:t>Tool-on test</w:t>
      </w:r>
      <w:r w:rsidRPr="00061B36">
        <w:rPr>
          <w:i w:val="0"/>
          <w:color w:val="auto"/>
          <w:sz w:val="22"/>
          <w:szCs w:val="22"/>
        </w:rPr>
        <w:t xml:space="preserve"> for the </w:t>
      </w:r>
      <w:r>
        <w:rPr>
          <w:i w:val="0"/>
          <w:color w:val="auto"/>
          <w:sz w:val="22"/>
          <w:szCs w:val="22"/>
        </w:rPr>
        <w:t>MCP</w:t>
      </w:r>
    </w:p>
    <w:tbl>
      <w:tblPr>
        <w:tblW w:w="4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4"/>
        <w:gridCol w:w="1020"/>
        <w:gridCol w:w="1020"/>
        <w:gridCol w:w="1020"/>
      </w:tblGrid>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3060"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rFonts w:eastAsia="Times New Roman"/>
                <w:b/>
                <w:bCs/>
                <w:color w:val="000000"/>
                <w:kern w:val="24"/>
                <w:szCs w:val="22"/>
                <w:lang w:val="en-US" w:eastAsia="zh-TW"/>
              </w:rPr>
            </w:pPr>
            <w:r w:rsidRPr="001C169B">
              <w:rPr>
                <w:rFonts w:eastAsia="Times New Roman"/>
                <w:b/>
                <w:bCs/>
                <w:color w:val="000000"/>
                <w:kern w:val="24"/>
                <w:szCs w:val="22"/>
                <w:lang w:val="en-US" w:eastAsia="zh-TW"/>
              </w:rPr>
              <w:t>MCP</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1020"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-5.29%</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-11.55%</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-11.51%</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-16.40%</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-15.30%</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-12.46%</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-7.56%</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-21.03%</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-24.25%</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-8.72%</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-16.25%</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-15.86%</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-6.74%</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-20.66%</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-21.40%</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-8.94%</w:t>
            </w:r>
          </w:p>
        </w:tc>
        <w:tc>
          <w:tcPr>
            <w:tcW w:w="1020" w:type="dxa"/>
            <w:shd w:val="clear" w:color="auto" w:fill="CCFFCC"/>
            <w:vAlign w:val="center"/>
          </w:tcPr>
          <w:p w:rsidR="007E4D6E" w:rsidRPr="00450BD7" w:rsidRDefault="007E4D6E" w:rsidP="000E4FF7">
            <w:pPr>
              <w:spacing w:before="0"/>
              <w:jc w:val="center"/>
              <w:textAlignment w:val="center"/>
              <w:rPr>
                <w:color w:val="000000"/>
                <w:kern w:val="24"/>
              </w:rPr>
            </w:pPr>
            <w:r w:rsidRPr="00450BD7">
              <w:rPr>
                <w:color w:val="000000"/>
                <w:kern w:val="24"/>
              </w:rPr>
              <w:t>-16.96%</w:t>
            </w:r>
          </w:p>
        </w:tc>
        <w:tc>
          <w:tcPr>
            <w:tcW w:w="1020" w:type="dxa"/>
            <w:shd w:val="clear" w:color="auto" w:fill="CCFFCC"/>
            <w:vAlign w:val="center"/>
          </w:tcPr>
          <w:p w:rsidR="007E4D6E" w:rsidRPr="00450BD7" w:rsidRDefault="007E4D6E" w:rsidP="000E4FF7">
            <w:pPr>
              <w:spacing w:before="0"/>
              <w:jc w:val="center"/>
              <w:textAlignment w:val="center"/>
              <w:rPr>
                <w:color w:val="000000"/>
                <w:kern w:val="24"/>
              </w:rPr>
            </w:pPr>
            <w:r w:rsidRPr="00450BD7">
              <w:rPr>
                <w:color w:val="000000"/>
                <w:kern w:val="24"/>
              </w:rPr>
              <w:t>-17.09%</w:t>
            </w:r>
          </w:p>
        </w:tc>
      </w:tr>
    </w:tbl>
    <w:p w:rsidR="007E4D6E" w:rsidRDefault="007E4D6E" w:rsidP="007E4D6E">
      <w:pPr>
        <w:pStyle w:val="af1"/>
        <w:spacing w:before="136" w:after="0"/>
        <w:jc w:val="center"/>
        <w:rPr>
          <w:b/>
          <w:i w:val="0"/>
          <w:color w:val="auto"/>
          <w:sz w:val="22"/>
          <w:szCs w:val="22"/>
        </w:rPr>
      </w:pPr>
      <w:r w:rsidRPr="008B233F">
        <w:rPr>
          <w:b/>
          <w:i w:val="0"/>
          <w:color w:val="auto"/>
          <w:sz w:val="22"/>
          <w:szCs w:val="22"/>
        </w:rPr>
        <w:t xml:space="preserve">Table </w:t>
      </w:r>
      <w:r w:rsidRPr="008B233F">
        <w:rPr>
          <w:b/>
          <w:i w:val="0"/>
          <w:color w:val="auto"/>
          <w:sz w:val="22"/>
          <w:szCs w:val="22"/>
        </w:rPr>
        <w:fldChar w:fldCharType="begin"/>
      </w:r>
      <w:r w:rsidRPr="008B233F">
        <w:rPr>
          <w:b/>
          <w:i w:val="0"/>
          <w:color w:val="auto"/>
          <w:sz w:val="22"/>
          <w:szCs w:val="22"/>
        </w:rPr>
        <w:instrText xml:space="preserve"> SEQ Table \* ROMAN </w:instrText>
      </w:r>
      <w:r w:rsidRPr="008B233F">
        <w:rPr>
          <w:b/>
          <w:i w:val="0"/>
          <w:color w:val="auto"/>
          <w:sz w:val="22"/>
          <w:szCs w:val="22"/>
        </w:rPr>
        <w:fldChar w:fldCharType="separate"/>
      </w:r>
      <w:r>
        <w:rPr>
          <w:b/>
          <w:i w:val="0"/>
          <w:noProof/>
          <w:color w:val="auto"/>
          <w:sz w:val="22"/>
          <w:szCs w:val="22"/>
        </w:rPr>
        <w:t>XVI</w:t>
      </w:r>
      <w:r w:rsidRPr="008B233F">
        <w:rPr>
          <w:b/>
          <w:i w:val="0"/>
          <w:color w:val="auto"/>
          <w:sz w:val="22"/>
          <w:szCs w:val="22"/>
        </w:rPr>
        <w:fldChar w:fldCharType="end"/>
      </w:r>
      <w:r>
        <w:rPr>
          <w:b/>
          <w:i w:val="0"/>
          <w:color w:val="auto"/>
          <w:sz w:val="22"/>
          <w:szCs w:val="22"/>
        </w:rPr>
        <w:t xml:space="preserve">. </w:t>
      </w:r>
      <w:r w:rsidRPr="00585AD2">
        <w:rPr>
          <w:i w:val="0"/>
          <w:color w:val="auto"/>
          <w:sz w:val="22"/>
          <w:szCs w:val="22"/>
        </w:rPr>
        <w:t>Tool</w:t>
      </w:r>
      <w:r w:rsidRPr="00061B36">
        <w:rPr>
          <w:i w:val="0"/>
          <w:color w:val="auto"/>
          <w:sz w:val="22"/>
          <w:szCs w:val="22"/>
        </w:rPr>
        <w:t>-on tests for the</w:t>
      </w:r>
      <w:r>
        <w:rPr>
          <w:i w:val="0"/>
          <w:color w:val="auto"/>
          <w:sz w:val="22"/>
          <w:szCs w:val="22"/>
        </w:rPr>
        <w:t xml:space="preserve"> </w:t>
      </w:r>
      <w:r w:rsidRPr="00D46552">
        <w:rPr>
          <w:i w:val="0"/>
          <w:color w:val="auto"/>
          <w:sz w:val="22"/>
          <w:szCs w:val="22"/>
        </w:rPr>
        <w:t>360° video specific coding tools</w:t>
      </w:r>
      <w:r w:rsidR="00335D04">
        <w:rPr>
          <w:i w:val="0"/>
          <w:color w:val="auto"/>
          <w:sz w:val="22"/>
          <w:szCs w:val="22"/>
        </w:rPr>
        <w:t xml:space="preserve"> </w:t>
      </w:r>
      <w:r w:rsidR="00335D04" w:rsidRPr="00335D04">
        <w:rPr>
          <w:i w:val="0"/>
          <w:color w:val="auto"/>
          <w:sz w:val="22"/>
          <w:szCs w:val="22"/>
        </w:rPr>
        <w:t xml:space="preserve">relative to the </w:t>
      </w:r>
      <w:r w:rsidR="00335D04">
        <w:rPr>
          <w:i w:val="0"/>
          <w:color w:val="auto"/>
          <w:sz w:val="22"/>
          <w:szCs w:val="22"/>
        </w:rPr>
        <w:t xml:space="preserve">MCP-on </w:t>
      </w:r>
      <w:r w:rsidR="00335D04" w:rsidRPr="00335D04">
        <w:rPr>
          <w:i w:val="0"/>
          <w:color w:val="auto"/>
          <w:sz w:val="22"/>
          <w:szCs w:val="22"/>
        </w:rPr>
        <w:t>anchor</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2"/>
        <w:gridCol w:w="964"/>
        <w:gridCol w:w="964"/>
        <w:gridCol w:w="964"/>
        <w:gridCol w:w="964"/>
        <w:gridCol w:w="964"/>
        <w:gridCol w:w="964"/>
        <w:gridCol w:w="964"/>
        <w:gridCol w:w="964"/>
        <w:gridCol w:w="964"/>
      </w:tblGrid>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2892" w:type="dxa"/>
            <w:gridSpan w:val="3"/>
            <w:shd w:val="clear" w:color="auto" w:fill="auto"/>
            <w:tcMar>
              <w:top w:w="11" w:type="dxa"/>
              <w:left w:w="11" w:type="dxa"/>
              <w:bottom w:w="0" w:type="dxa"/>
              <w:right w:w="11" w:type="dxa"/>
            </w:tcMar>
            <w:vAlign w:val="center"/>
            <w:hideMark/>
          </w:tcPr>
          <w:p w:rsidR="007E4D6E" w:rsidRPr="00E7016C" w:rsidRDefault="007E4D6E" w:rsidP="000E4FF7">
            <w:pPr>
              <w:spacing w:before="0"/>
              <w:jc w:val="center"/>
              <w:textAlignment w:val="bottom"/>
              <w:rPr>
                <w:rFonts w:eastAsia="Times New Roman"/>
                <w:b/>
                <w:bCs/>
                <w:color w:val="000000"/>
                <w:kern w:val="24"/>
                <w:szCs w:val="22"/>
                <w:lang w:val="en-US" w:eastAsia="zh-TW"/>
              </w:rPr>
            </w:pPr>
            <w:r w:rsidRPr="00E7016C">
              <w:rPr>
                <w:rFonts w:eastAsia="Times New Roman"/>
                <w:b/>
                <w:bCs/>
                <w:color w:val="000000"/>
                <w:kern w:val="24"/>
                <w:szCs w:val="22"/>
                <w:lang w:val="en-US" w:eastAsia="zh-TW"/>
              </w:rPr>
              <w:t>Inter Prediction</w:t>
            </w:r>
          </w:p>
        </w:tc>
        <w:tc>
          <w:tcPr>
            <w:tcW w:w="2892" w:type="dxa"/>
            <w:gridSpan w:val="3"/>
            <w:vAlign w:val="center"/>
          </w:tcPr>
          <w:p w:rsidR="007E4D6E" w:rsidRPr="001C169B" w:rsidRDefault="007E4D6E" w:rsidP="000E4FF7">
            <w:pPr>
              <w:spacing w:before="0"/>
              <w:jc w:val="center"/>
              <w:textAlignment w:val="bottom"/>
              <w:rPr>
                <w:b/>
                <w:szCs w:val="22"/>
              </w:rPr>
            </w:pPr>
            <w:r w:rsidRPr="00E7016C">
              <w:rPr>
                <w:rFonts w:eastAsia="Times New Roman"/>
                <w:b/>
                <w:bCs/>
                <w:color w:val="000000"/>
                <w:kern w:val="24"/>
                <w:szCs w:val="22"/>
                <w:lang w:val="en-US" w:eastAsia="zh-TW"/>
              </w:rPr>
              <w:t>Intra Prediction</w:t>
            </w:r>
          </w:p>
        </w:tc>
        <w:tc>
          <w:tcPr>
            <w:tcW w:w="2892"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b/>
                <w:szCs w:val="22"/>
              </w:rPr>
            </w:pPr>
            <w:r w:rsidRPr="001C169B">
              <w:rPr>
                <w:b/>
                <w:szCs w:val="22"/>
              </w:rPr>
              <w:t>360°</w:t>
            </w:r>
            <w:r w:rsidRPr="001C169B">
              <w:rPr>
                <w:b/>
                <w:szCs w:val="22"/>
                <w:lang w:val="en-GB"/>
              </w:rPr>
              <w:t>-based</w:t>
            </w:r>
            <w:r w:rsidRPr="001C169B">
              <w:rPr>
                <w:szCs w:val="22"/>
                <w:lang w:val="en-GB"/>
              </w:rPr>
              <w:t xml:space="preserve"> </w:t>
            </w:r>
            <w:r>
              <w:rPr>
                <w:rFonts w:eastAsia="Times New Roman"/>
                <w:b/>
                <w:bCs/>
                <w:color w:val="000000"/>
                <w:kern w:val="24"/>
                <w:szCs w:val="22"/>
                <w:lang w:val="en-US" w:eastAsia="zh-TW"/>
              </w:rPr>
              <w:t>i</w:t>
            </w:r>
            <w:r w:rsidRPr="001C169B">
              <w:rPr>
                <w:rFonts w:eastAsia="Times New Roman"/>
                <w:b/>
                <w:bCs/>
                <w:color w:val="000000"/>
                <w:kern w:val="24"/>
                <w:szCs w:val="22"/>
                <w:lang w:val="en-US" w:eastAsia="zh-TW"/>
              </w:rPr>
              <w:t>n-loop Filters</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c>
          <w:tcPr>
            <w:tcW w:w="964"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Y</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-2.68%</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-5.30%</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-5.23%</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-0.65%</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-1.32%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-1.91%</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-1.92%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-2.00%</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964"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-3.39%</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-3.99%</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-3.60%</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-0.99%</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-1.43%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-1.84%</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-0.32%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-0.88%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-1.40%</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0.15%</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-0.21%</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0.43%</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-0.11%</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-1.13%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-0.76%</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-0.06%</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-1.00%</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-0.88%</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0.55%</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0.00%</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-0.44%</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-0.33%</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-1.19%</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-2.28%</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-0.14%</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-1.73%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-2.60%</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-0.03%</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-0.41%</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-0.46%</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-0.17%</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-1.58%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-1.48%</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-0.07%</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-2.05%</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-1.69%</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b/>
                <w:color w:val="000000"/>
                <w:kern w:val="24"/>
                <w:szCs w:val="22"/>
                <w:lang w:val="en-US" w:eastAsia="zh-TW"/>
              </w:rPr>
              <w:t>-1.08%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-1.98%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-1.86%</w:t>
            </w:r>
          </w:p>
        </w:tc>
        <w:tc>
          <w:tcPr>
            <w:tcW w:w="964" w:type="dxa"/>
            <w:vAlign w:val="center"/>
          </w:tcPr>
          <w:p w:rsidR="007E4D6E" w:rsidRPr="00ED5ADE" w:rsidRDefault="007E4D6E" w:rsidP="000E4FF7">
            <w:pPr>
              <w:spacing w:before="0"/>
              <w:jc w:val="center"/>
              <w:textAlignment w:val="center"/>
              <w:rPr>
                <w:rFonts w:eastAsia="Times New Roman"/>
                <w:b/>
                <w:color w:val="000000"/>
                <w:kern w:val="24"/>
                <w:szCs w:val="22"/>
                <w:lang w:val="en-US" w:eastAsia="zh-TW"/>
              </w:rPr>
            </w:pPr>
            <w:r w:rsidRPr="00ED5ADE">
              <w:rPr>
                <w:rFonts w:eastAsia="Times New Roman"/>
                <w:b/>
                <w:color w:val="000000"/>
                <w:kern w:val="24"/>
                <w:szCs w:val="22"/>
                <w:lang w:val="en-US" w:eastAsia="zh-TW"/>
              </w:rPr>
              <w:t>-0.45%</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-1.33%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-1.65%</w:t>
            </w:r>
          </w:p>
        </w:tc>
        <w:tc>
          <w:tcPr>
            <w:tcW w:w="964" w:type="dxa"/>
            <w:shd w:val="clear" w:color="auto" w:fill="auto"/>
            <w:tcMar>
              <w:top w:w="15" w:type="dxa"/>
              <w:left w:w="15" w:type="dxa"/>
              <w:bottom w:w="0" w:type="dxa"/>
              <w:right w:w="15" w:type="dxa"/>
            </w:tcMar>
            <w:vAlign w:val="center"/>
            <w:hideMark/>
          </w:tcPr>
          <w:p w:rsidR="007E4D6E" w:rsidRPr="00ED5ADE" w:rsidRDefault="007E4D6E" w:rsidP="000E4FF7">
            <w:pPr>
              <w:spacing w:before="0"/>
              <w:jc w:val="center"/>
              <w:textAlignment w:val="center"/>
              <w:rPr>
                <w:rFonts w:eastAsia="Times New Roman"/>
                <w:b/>
                <w:color w:val="000000"/>
                <w:kern w:val="24"/>
                <w:szCs w:val="22"/>
                <w:lang w:val="en-US" w:eastAsia="zh-TW"/>
              </w:rPr>
            </w:pPr>
            <w:r w:rsidRPr="00ED5ADE">
              <w:rPr>
                <w:rFonts w:eastAsia="Times New Roman"/>
                <w:b/>
                <w:color w:val="000000"/>
                <w:kern w:val="24"/>
                <w:szCs w:val="22"/>
                <w:lang w:val="en-US" w:eastAsia="zh-TW"/>
              </w:rPr>
              <w:t>-0.20%</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-1.52%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-1.71%</w:t>
            </w:r>
          </w:p>
        </w:tc>
      </w:tr>
    </w:tbl>
    <w:p w:rsidR="007E4D6E" w:rsidRDefault="007E4D6E" w:rsidP="007E4D6E">
      <w:pPr>
        <w:pStyle w:val="af1"/>
        <w:spacing w:before="136" w:after="0"/>
        <w:jc w:val="center"/>
        <w:rPr>
          <w:i w:val="0"/>
          <w:color w:val="auto"/>
          <w:sz w:val="22"/>
          <w:szCs w:val="22"/>
        </w:rPr>
      </w:pPr>
      <w:r w:rsidRPr="00061B36">
        <w:rPr>
          <w:b/>
          <w:i w:val="0"/>
          <w:color w:val="auto"/>
          <w:sz w:val="22"/>
          <w:szCs w:val="22"/>
        </w:rPr>
        <w:t xml:space="preserve">Table </w:t>
      </w:r>
      <w:r w:rsidRPr="00061B36">
        <w:rPr>
          <w:b/>
          <w:i w:val="0"/>
          <w:color w:val="auto"/>
          <w:sz w:val="22"/>
          <w:szCs w:val="22"/>
        </w:rPr>
        <w:fldChar w:fldCharType="begin"/>
      </w:r>
      <w:r w:rsidRPr="00061B36">
        <w:rPr>
          <w:b/>
          <w:i w:val="0"/>
          <w:color w:val="auto"/>
          <w:sz w:val="22"/>
          <w:szCs w:val="22"/>
        </w:rPr>
        <w:instrText xml:space="preserve"> SEQ Table \* ROMAN </w:instrText>
      </w:r>
      <w:r w:rsidRPr="00061B36">
        <w:rPr>
          <w:b/>
          <w:i w:val="0"/>
          <w:color w:val="auto"/>
          <w:sz w:val="22"/>
          <w:szCs w:val="22"/>
        </w:rPr>
        <w:fldChar w:fldCharType="separate"/>
      </w:r>
      <w:r>
        <w:rPr>
          <w:b/>
          <w:i w:val="0"/>
          <w:noProof/>
          <w:color w:val="auto"/>
          <w:sz w:val="22"/>
          <w:szCs w:val="22"/>
        </w:rPr>
        <w:t>XVII</w:t>
      </w:r>
      <w:r w:rsidRPr="00061B36">
        <w:rPr>
          <w:b/>
          <w:i w:val="0"/>
          <w:color w:val="auto"/>
          <w:sz w:val="22"/>
          <w:szCs w:val="22"/>
        </w:rPr>
        <w:fldChar w:fldCharType="end"/>
      </w:r>
      <w:r>
        <w:rPr>
          <w:b/>
          <w:i w:val="0"/>
          <w:color w:val="auto"/>
          <w:sz w:val="22"/>
          <w:szCs w:val="22"/>
        </w:rPr>
        <w:t xml:space="preserve">. </w:t>
      </w:r>
      <w:r w:rsidRPr="00061B36">
        <w:rPr>
          <w:i w:val="0"/>
          <w:color w:val="auto"/>
          <w:sz w:val="22"/>
          <w:szCs w:val="22"/>
        </w:rPr>
        <w:t xml:space="preserve">Tool-off test for the </w:t>
      </w:r>
      <w:r>
        <w:rPr>
          <w:i w:val="0"/>
          <w:color w:val="auto"/>
          <w:sz w:val="22"/>
          <w:szCs w:val="22"/>
        </w:rPr>
        <w:t>MCP</w:t>
      </w:r>
      <w:r w:rsidR="004C535A">
        <w:rPr>
          <w:i w:val="0"/>
          <w:color w:val="auto"/>
          <w:sz w:val="22"/>
          <w:szCs w:val="22"/>
        </w:rPr>
        <w:t xml:space="preserve"> with </w:t>
      </w:r>
      <w:r w:rsidR="004C535A" w:rsidRPr="004C535A">
        <w:rPr>
          <w:i w:val="0"/>
          <w:color w:val="auto"/>
          <w:sz w:val="22"/>
          <w:szCs w:val="22"/>
        </w:rPr>
        <w:t>all 360° coding tools</w:t>
      </w:r>
    </w:p>
    <w:tbl>
      <w:tblPr>
        <w:tblW w:w="4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4"/>
        <w:gridCol w:w="1020"/>
        <w:gridCol w:w="1020"/>
        <w:gridCol w:w="1020"/>
      </w:tblGrid>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3060"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rFonts w:eastAsia="Times New Roman"/>
                <w:b/>
                <w:bCs/>
                <w:color w:val="000000"/>
                <w:kern w:val="24"/>
                <w:szCs w:val="22"/>
                <w:lang w:val="en-US" w:eastAsia="zh-TW"/>
              </w:rPr>
            </w:pPr>
            <w:r w:rsidRPr="001C169B">
              <w:rPr>
                <w:rFonts w:eastAsia="Times New Roman"/>
                <w:b/>
                <w:bCs/>
                <w:color w:val="000000"/>
                <w:kern w:val="24"/>
                <w:szCs w:val="22"/>
                <w:lang w:val="en-US" w:eastAsia="zh-TW"/>
              </w:rPr>
              <w:t>MCP</w:t>
            </w:r>
            <w:r>
              <w:rPr>
                <w:rFonts w:eastAsia="Times New Roman"/>
                <w:b/>
                <w:bCs/>
                <w:color w:val="000000"/>
                <w:kern w:val="24"/>
                <w:szCs w:val="22"/>
                <w:lang w:val="en-US" w:eastAsia="zh-TW"/>
              </w:rPr>
              <w:t xml:space="preserve"> + </w:t>
            </w:r>
            <w:r w:rsidRPr="00D46552">
              <w:rPr>
                <w:rFonts w:eastAsia="Times New Roman"/>
                <w:b/>
                <w:bCs/>
                <w:color w:val="000000"/>
                <w:kern w:val="24"/>
                <w:szCs w:val="22"/>
                <w:lang w:val="en-US" w:eastAsia="zh-TW"/>
              </w:rPr>
              <w:t xml:space="preserve">all </w:t>
            </w:r>
            <w:r w:rsidRPr="008B233F">
              <w:rPr>
                <w:b/>
                <w:szCs w:val="22"/>
              </w:rPr>
              <w:t>360° coding tools</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1020"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9.37%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21.06%</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20.30%</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24.63%</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24.88%</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20.92%</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8.37%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29.21%</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34.08%</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9.97%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21.91%</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22.77%</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7.64%</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30.27%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31.27%</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b/>
                <w:color w:val="000000"/>
                <w:kern w:val="24"/>
              </w:rPr>
            </w:pPr>
            <w:r w:rsidRPr="00ED5ADE">
              <w:rPr>
                <w:b/>
                <w:color w:val="000000"/>
                <w:kern w:val="24"/>
              </w:rPr>
              <w:t>11.99%</w:t>
            </w:r>
          </w:p>
        </w:tc>
        <w:tc>
          <w:tcPr>
            <w:tcW w:w="1020" w:type="dxa"/>
            <w:shd w:val="clear" w:color="auto" w:fill="FFC7CE"/>
            <w:vAlign w:val="center"/>
          </w:tcPr>
          <w:p w:rsidR="007E4D6E" w:rsidRPr="00450BD7" w:rsidRDefault="007E4D6E" w:rsidP="000E4FF7">
            <w:pPr>
              <w:spacing w:before="0"/>
              <w:jc w:val="center"/>
              <w:textAlignment w:val="center"/>
              <w:rPr>
                <w:color w:val="000000"/>
                <w:kern w:val="24"/>
              </w:rPr>
            </w:pPr>
            <w:r w:rsidRPr="00ED5ADE">
              <w:rPr>
                <w:color w:val="000000"/>
                <w:kern w:val="24"/>
              </w:rPr>
              <w:t>25.47%</w:t>
            </w:r>
          </w:p>
        </w:tc>
        <w:tc>
          <w:tcPr>
            <w:tcW w:w="1020" w:type="dxa"/>
            <w:shd w:val="clear" w:color="auto" w:fill="FFC7CE"/>
            <w:vAlign w:val="center"/>
          </w:tcPr>
          <w:p w:rsidR="007E4D6E" w:rsidRPr="00450BD7" w:rsidRDefault="007E4D6E" w:rsidP="000E4FF7">
            <w:pPr>
              <w:spacing w:before="0"/>
              <w:jc w:val="center"/>
              <w:textAlignment w:val="center"/>
              <w:rPr>
                <w:color w:val="000000"/>
                <w:kern w:val="24"/>
              </w:rPr>
            </w:pPr>
            <w:r w:rsidRPr="00ED5ADE">
              <w:rPr>
                <w:color w:val="000000"/>
                <w:kern w:val="24"/>
              </w:rPr>
              <w:t>25.87%</w:t>
            </w:r>
          </w:p>
        </w:tc>
      </w:tr>
    </w:tbl>
    <w:p w:rsidR="007E4D6E" w:rsidRPr="008B233F" w:rsidRDefault="007E4D6E" w:rsidP="007E4D6E">
      <w:pPr>
        <w:pStyle w:val="af1"/>
        <w:spacing w:before="136" w:after="0"/>
        <w:jc w:val="center"/>
        <w:rPr>
          <w:b/>
          <w:i w:val="0"/>
          <w:color w:val="auto"/>
          <w:sz w:val="22"/>
          <w:szCs w:val="22"/>
        </w:rPr>
      </w:pPr>
      <w:r w:rsidRPr="008B233F">
        <w:rPr>
          <w:b/>
          <w:i w:val="0"/>
          <w:color w:val="auto"/>
          <w:sz w:val="22"/>
          <w:szCs w:val="22"/>
        </w:rPr>
        <w:t xml:space="preserve">Table </w:t>
      </w:r>
      <w:r w:rsidRPr="008B233F">
        <w:rPr>
          <w:b/>
          <w:i w:val="0"/>
          <w:color w:val="auto"/>
          <w:sz w:val="22"/>
          <w:szCs w:val="22"/>
        </w:rPr>
        <w:fldChar w:fldCharType="begin"/>
      </w:r>
      <w:r w:rsidRPr="008B233F">
        <w:rPr>
          <w:b/>
          <w:i w:val="0"/>
          <w:color w:val="auto"/>
          <w:sz w:val="22"/>
          <w:szCs w:val="22"/>
        </w:rPr>
        <w:instrText xml:space="preserve"> SEQ Table \* ROMAN </w:instrText>
      </w:r>
      <w:r w:rsidRPr="008B233F">
        <w:rPr>
          <w:b/>
          <w:i w:val="0"/>
          <w:color w:val="auto"/>
          <w:sz w:val="22"/>
          <w:szCs w:val="22"/>
        </w:rPr>
        <w:fldChar w:fldCharType="separate"/>
      </w:r>
      <w:r>
        <w:rPr>
          <w:b/>
          <w:i w:val="0"/>
          <w:noProof/>
          <w:color w:val="auto"/>
          <w:sz w:val="22"/>
          <w:szCs w:val="22"/>
        </w:rPr>
        <w:t>XVIII</w:t>
      </w:r>
      <w:r w:rsidRPr="008B233F">
        <w:rPr>
          <w:b/>
          <w:i w:val="0"/>
          <w:color w:val="auto"/>
          <w:sz w:val="22"/>
          <w:szCs w:val="22"/>
        </w:rPr>
        <w:fldChar w:fldCharType="end"/>
      </w:r>
      <w:r w:rsidRPr="008B233F">
        <w:rPr>
          <w:b/>
          <w:i w:val="0"/>
          <w:color w:val="auto"/>
          <w:sz w:val="22"/>
          <w:szCs w:val="22"/>
        </w:rPr>
        <w:t>.</w:t>
      </w:r>
      <w:r>
        <w:t xml:space="preserve"> </w:t>
      </w:r>
      <w:r>
        <w:rPr>
          <w:i w:val="0"/>
          <w:color w:val="auto"/>
          <w:sz w:val="22"/>
          <w:szCs w:val="22"/>
        </w:rPr>
        <w:t>Tool-off</w:t>
      </w:r>
      <w:r w:rsidRPr="00061B36">
        <w:rPr>
          <w:i w:val="0"/>
          <w:color w:val="auto"/>
          <w:sz w:val="22"/>
          <w:szCs w:val="22"/>
        </w:rPr>
        <w:t xml:space="preserve"> tests for the</w:t>
      </w:r>
      <w:r>
        <w:rPr>
          <w:i w:val="0"/>
          <w:color w:val="auto"/>
          <w:sz w:val="22"/>
          <w:szCs w:val="22"/>
        </w:rPr>
        <w:t xml:space="preserve"> </w:t>
      </w:r>
      <w:r w:rsidRPr="00D46552">
        <w:rPr>
          <w:i w:val="0"/>
          <w:color w:val="auto"/>
          <w:sz w:val="22"/>
          <w:szCs w:val="22"/>
        </w:rPr>
        <w:t>360° video specific coding tools</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2"/>
        <w:gridCol w:w="964"/>
        <w:gridCol w:w="964"/>
        <w:gridCol w:w="964"/>
        <w:gridCol w:w="964"/>
        <w:gridCol w:w="964"/>
        <w:gridCol w:w="964"/>
        <w:gridCol w:w="964"/>
        <w:gridCol w:w="964"/>
        <w:gridCol w:w="964"/>
      </w:tblGrid>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2892" w:type="dxa"/>
            <w:gridSpan w:val="3"/>
            <w:shd w:val="clear" w:color="auto" w:fill="auto"/>
            <w:tcMar>
              <w:top w:w="11" w:type="dxa"/>
              <w:left w:w="11" w:type="dxa"/>
              <w:bottom w:w="0" w:type="dxa"/>
              <w:right w:w="11" w:type="dxa"/>
            </w:tcMar>
            <w:vAlign w:val="center"/>
            <w:hideMark/>
          </w:tcPr>
          <w:p w:rsidR="007E4D6E" w:rsidRPr="00E7016C" w:rsidRDefault="007E4D6E" w:rsidP="000E4FF7">
            <w:pPr>
              <w:spacing w:before="0"/>
              <w:jc w:val="center"/>
              <w:textAlignment w:val="bottom"/>
              <w:rPr>
                <w:rFonts w:eastAsia="Times New Roman"/>
                <w:b/>
                <w:bCs/>
                <w:color w:val="000000"/>
                <w:kern w:val="24"/>
                <w:szCs w:val="22"/>
                <w:lang w:val="en-US" w:eastAsia="zh-TW"/>
              </w:rPr>
            </w:pPr>
            <w:r w:rsidRPr="00E7016C">
              <w:rPr>
                <w:rFonts w:eastAsia="Times New Roman"/>
                <w:b/>
                <w:bCs/>
                <w:color w:val="000000"/>
                <w:kern w:val="24"/>
                <w:szCs w:val="22"/>
                <w:lang w:val="en-US" w:eastAsia="zh-TW"/>
              </w:rPr>
              <w:t>Inter Prediction</w:t>
            </w:r>
          </w:p>
        </w:tc>
        <w:tc>
          <w:tcPr>
            <w:tcW w:w="2892" w:type="dxa"/>
            <w:gridSpan w:val="3"/>
            <w:vAlign w:val="center"/>
          </w:tcPr>
          <w:p w:rsidR="007E4D6E" w:rsidRPr="001C169B" w:rsidRDefault="007E4D6E" w:rsidP="000E4FF7">
            <w:pPr>
              <w:spacing w:before="0"/>
              <w:jc w:val="center"/>
              <w:textAlignment w:val="bottom"/>
              <w:rPr>
                <w:b/>
                <w:szCs w:val="22"/>
              </w:rPr>
            </w:pPr>
            <w:r w:rsidRPr="00E7016C">
              <w:rPr>
                <w:rFonts w:eastAsia="Times New Roman"/>
                <w:b/>
                <w:bCs/>
                <w:color w:val="000000"/>
                <w:kern w:val="24"/>
                <w:szCs w:val="22"/>
                <w:lang w:val="en-US" w:eastAsia="zh-TW"/>
              </w:rPr>
              <w:t>Intra Prediction</w:t>
            </w:r>
          </w:p>
        </w:tc>
        <w:tc>
          <w:tcPr>
            <w:tcW w:w="2892"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b/>
                <w:szCs w:val="22"/>
              </w:rPr>
            </w:pPr>
            <w:r w:rsidRPr="001C169B">
              <w:rPr>
                <w:b/>
                <w:szCs w:val="22"/>
              </w:rPr>
              <w:t>360°</w:t>
            </w:r>
            <w:r w:rsidRPr="001C169B">
              <w:rPr>
                <w:b/>
                <w:szCs w:val="22"/>
                <w:lang w:val="en-GB"/>
              </w:rPr>
              <w:t>-based</w:t>
            </w:r>
            <w:r w:rsidRPr="001C169B">
              <w:rPr>
                <w:szCs w:val="22"/>
                <w:lang w:val="en-GB"/>
              </w:rPr>
              <w:t xml:space="preserve"> </w:t>
            </w:r>
            <w:r>
              <w:rPr>
                <w:rFonts w:eastAsia="Times New Roman"/>
                <w:b/>
                <w:bCs/>
                <w:color w:val="000000"/>
                <w:kern w:val="24"/>
                <w:szCs w:val="22"/>
                <w:lang w:val="en-US" w:eastAsia="zh-TW"/>
              </w:rPr>
              <w:t>i</w:t>
            </w:r>
            <w:r w:rsidRPr="001C169B">
              <w:rPr>
                <w:rFonts w:eastAsia="Times New Roman"/>
                <w:b/>
                <w:bCs/>
                <w:color w:val="000000"/>
                <w:kern w:val="24"/>
                <w:szCs w:val="22"/>
                <w:lang w:val="en-US" w:eastAsia="zh-TW"/>
              </w:rPr>
              <w:t>n-loop Filters</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c>
          <w:tcPr>
            <w:tcW w:w="964"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Y</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r>
      <w:tr w:rsidR="007E4D6E" w:rsidRPr="001C169B" w:rsidTr="007E4D6E">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2.65%</w:t>
            </w:r>
          </w:p>
        </w:tc>
        <w:tc>
          <w:tcPr>
            <w:tcW w:w="964" w:type="dxa"/>
            <w:shd w:val="clear" w:color="auto" w:fill="FFC7CE"/>
            <w:vAlign w:val="center"/>
          </w:tcPr>
          <w:p w:rsidR="007E4D6E" w:rsidRPr="006135CB" w:rsidRDefault="007E4D6E" w:rsidP="000E4FF7">
            <w:pPr>
              <w:spacing w:before="0"/>
              <w:jc w:val="center"/>
              <w:textAlignment w:val="center"/>
              <w:rPr>
                <w:color w:val="000000"/>
                <w:kern w:val="24"/>
              </w:rPr>
            </w:pPr>
            <w:r w:rsidRPr="006135CB">
              <w:rPr>
                <w:color w:val="000000"/>
                <w:kern w:val="24"/>
              </w:rPr>
              <w:t>4.52%</w:t>
            </w:r>
          </w:p>
        </w:tc>
        <w:tc>
          <w:tcPr>
            <w:tcW w:w="964" w:type="dxa"/>
            <w:shd w:val="clear" w:color="auto" w:fill="FFC7CE"/>
            <w:vAlign w:val="center"/>
          </w:tcPr>
          <w:p w:rsidR="007E4D6E" w:rsidRPr="006135CB" w:rsidRDefault="007E4D6E" w:rsidP="000E4FF7">
            <w:pPr>
              <w:spacing w:before="0"/>
              <w:jc w:val="center"/>
              <w:textAlignment w:val="center"/>
              <w:rPr>
                <w:color w:val="000000"/>
                <w:kern w:val="24"/>
              </w:rPr>
            </w:pPr>
            <w:r w:rsidRPr="006135CB">
              <w:rPr>
                <w:color w:val="000000"/>
                <w:kern w:val="24"/>
              </w:rPr>
              <w:t>3.81%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0.37%</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0.91%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0.52%</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0.12%</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0.25%</w:t>
            </w:r>
          </w:p>
        </w:tc>
      </w:tr>
      <w:tr w:rsidR="007E4D6E" w:rsidRPr="001C169B" w:rsidTr="007E4D6E">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2.93%</w:t>
            </w:r>
          </w:p>
        </w:tc>
        <w:tc>
          <w:tcPr>
            <w:tcW w:w="964" w:type="dxa"/>
            <w:shd w:val="clear" w:color="auto" w:fill="FFC7CE"/>
            <w:vAlign w:val="center"/>
          </w:tcPr>
          <w:p w:rsidR="007E4D6E" w:rsidRPr="006135CB" w:rsidRDefault="007E4D6E" w:rsidP="000E4FF7">
            <w:pPr>
              <w:spacing w:before="0"/>
              <w:jc w:val="center"/>
              <w:textAlignment w:val="center"/>
              <w:rPr>
                <w:color w:val="000000"/>
                <w:kern w:val="24"/>
              </w:rPr>
            </w:pPr>
            <w:r w:rsidRPr="006135CB">
              <w:rPr>
                <w:color w:val="000000"/>
                <w:kern w:val="24"/>
              </w:rPr>
              <w:t>3.49%</w:t>
            </w:r>
          </w:p>
        </w:tc>
        <w:tc>
          <w:tcPr>
            <w:tcW w:w="964" w:type="dxa"/>
            <w:shd w:val="clear" w:color="auto" w:fill="auto"/>
            <w:vAlign w:val="center"/>
          </w:tcPr>
          <w:p w:rsidR="007E4D6E" w:rsidRPr="006135CB" w:rsidRDefault="007E4D6E" w:rsidP="000E4FF7">
            <w:pPr>
              <w:spacing w:before="0"/>
              <w:jc w:val="center"/>
              <w:textAlignment w:val="center"/>
              <w:rPr>
                <w:color w:val="000000"/>
                <w:kern w:val="24"/>
              </w:rPr>
            </w:pPr>
            <w:r w:rsidRPr="006135CB">
              <w:rPr>
                <w:color w:val="000000"/>
                <w:kern w:val="24"/>
              </w:rPr>
              <w:t>2.65%</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0.32%</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0.38%</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0.80%</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0.05%</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0.69%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1.09%</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0.34%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0.13%</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0.09%</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0.96%</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1.05%</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0.02%</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0.72%</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0.45%</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0.00%</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-0.14%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0.21%</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0.41%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0.63%</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0.07%</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0.77%</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0.55%</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0.18%</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0.59%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0.71%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0.13%</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1.05%</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1.01%</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0.03%</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1.21%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0.83%</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b/>
                <w:color w:val="000000"/>
                <w:kern w:val="24"/>
              </w:rPr>
            </w:pPr>
            <w:r w:rsidRPr="006135CB">
              <w:rPr>
                <w:b/>
                <w:color w:val="000000"/>
                <w:kern w:val="24"/>
              </w:rPr>
              <w:t>1.16%</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1.79%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1.43%</w:t>
            </w:r>
          </w:p>
        </w:tc>
        <w:tc>
          <w:tcPr>
            <w:tcW w:w="964" w:type="dxa"/>
            <w:vAlign w:val="center"/>
          </w:tcPr>
          <w:p w:rsidR="007E4D6E" w:rsidRPr="006135CB" w:rsidRDefault="007E4D6E" w:rsidP="000E4FF7">
            <w:pPr>
              <w:spacing w:before="0"/>
              <w:jc w:val="center"/>
              <w:textAlignment w:val="center"/>
              <w:rPr>
                <w:b/>
                <w:color w:val="000000"/>
                <w:kern w:val="24"/>
              </w:rPr>
            </w:pPr>
            <w:r w:rsidRPr="006135CB">
              <w:rPr>
                <w:b/>
                <w:color w:val="000000"/>
                <w:kern w:val="24"/>
              </w:rPr>
              <w:t>0.23%</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0.74%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0.80%</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b/>
                <w:color w:val="000000"/>
                <w:kern w:val="24"/>
              </w:rPr>
            </w:pPr>
            <w:r w:rsidRPr="006135CB">
              <w:rPr>
                <w:b/>
                <w:color w:val="000000"/>
                <w:kern w:val="24"/>
              </w:rPr>
              <w:t>0.06%</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0.63%</w:t>
            </w:r>
          </w:p>
        </w:tc>
      </w:tr>
    </w:tbl>
    <w:p w:rsidR="007E4D6E" w:rsidRPr="002D29E0" w:rsidRDefault="007E4D6E" w:rsidP="007E4D6E">
      <w:pPr>
        <w:pStyle w:val="af"/>
        <w:ind w:left="987"/>
        <w:jc w:val="both"/>
        <w:rPr>
          <w:szCs w:val="22"/>
        </w:rPr>
      </w:pPr>
    </w:p>
    <w:p w:rsidR="007E4D6E" w:rsidRPr="00421CEB" w:rsidRDefault="007E4D6E" w:rsidP="007E4D6E">
      <w:pPr>
        <w:pStyle w:val="SPIEbodytext"/>
        <w:keepN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 xml:space="preserve">a </w:t>
      </w:r>
      <w:proofErr w:type="spellStart"/>
      <w:r w:rsidRPr="00421CEB">
        <w:rPr>
          <w:sz w:val="22"/>
          <w:szCs w:val="22"/>
          <w:lang w:eastAsia="ko-KR"/>
        </w:rPr>
        <w:t>CfP</w:t>
      </w:r>
      <w:proofErr w:type="spellEnd"/>
      <w:r w:rsidRPr="00421CEB">
        <w:rPr>
          <w:sz w:val="22"/>
          <w:szCs w:val="22"/>
          <w:lang w:eastAsia="ko-KR"/>
        </w:rPr>
        <w:t xml:space="preserve"> response</w:t>
      </w:r>
    </w:p>
    <w:tbl>
      <w:tblPr>
        <w:tblStyle w:val="ae"/>
        <w:tblW w:w="0" w:type="auto"/>
        <w:tblLook w:val="04A0" w:firstRow="1" w:lastRow="0" w:firstColumn="1" w:lastColumn="0" w:noHBand="0" w:noVBand="1"/>
      </w:tblPr>
      <w:tblGrid>
        <w:gridCol w:w="731"/>
        <w:gridCol w:w="4302"/>
        <w:gridCol w:w="4319"/>
      </w:tblGrid>
      <w:tr w:rsidR="007E4D6E" w:rsidRPr="00421CEB" w:rsidTr="000E4FF7">
        <w:tc>
          <w:tcPr>
            <w:tcW w:w="738" w:type="dxa"/>
          </w:tcPr>
          <w:p w:rsidR="007E4D6E" w:rsidRPr="00421CEB" w:rsidRDefault="007E4D6E" w:rsidP="000E4FF7">
            <w:pPr>
              <w:pStyle w:val="SPIEbodytext"/>
              <w:rPr>
                <w:lang w:eastAsia="ko-KR"/>
              </w:rPr>
            </w:pPr>
            <w:r w:rsidRPr="00421CEB">
              <w:rPr>
                <w:lang w:eastAsia="ko-KR"/>
              </w:rPr>
              <w:t>step</w:t>
            </w:r>
          </w:p>
        </w:tc>
        <w:tc>
          <w:tcPr>
            <w:tcW w:w="4410" w:type="dxa"/>
          </w:tcPr>
          <w:p w:rsidR="007E4D6E" w:rsidRPr="00421CEB" w:rsidRDefault="007E4D6E" w:rsidP="000E4FF7">
            <w:pPr>
              <w:pStyle w:val="SPIEbodytext"/>
              <w:jc w:val="center"/>
              <w:rPr>
                <w:lang w:eastAsia="ko-KR"/>
              </w:rPr>
            </w:pPr>
            <w:r w:rsidRPr="00421CEB">
              <w:rPr>
                <w:sz w:val="22"/>
                <w:szCs w:val="22"/>
                <w:lang w:eastAsia="ko-KR"/>
              </w:rPr>
              <w:t>“tool-off” test</w:t>
            </w:r>
          </w:p>
        </w:tc>
        <w:tc>
          <w:tcPr>
            <w:tcW w:w="4428" w:type="dxa"/>
          </w:tcPr>
          <w:p w:rsidR="007E4D6E" w:rsidRPr="00421CEB" w:rsidRDefault="007E4D6E" w:rsidP="000E4FF7">
            <w:pPr>
              <w:pStyle w:val="SPIEbodytext"/>
              <w:jc w:val="center"/>
              <w:rPr>
                <w:lang w:eastAsia="ko-KR"/>
              </w:rPr>
            </w:pPr>
            <w:r w:rsidRPr="00421CEB">
              <w:rPr>
                <w:sz w:val="22"/>
                <w:szCs w:val="22"/>
                <w:lang w:eastAsia="ko-KR"/>
              </w:rPr>
              <w:t>“tool-on” test</w:t>
            </w:r>
          </w:p>
        </w:tc>
      </w:tr>
      <w:tr w:rsidR="007E4D6E" w:rsidRPr="00421CEB" w:rsidTr="000E4FF7">
        <w:tc>
          <w:tcPr>
            <w:tcW w:w="738" w:type="dxa"/>
          </w:tcPr>
          <w:p w:rsidR="007E4D6E" w:rsidRPr="00421CEB" w:rsidRDefault="007E4D6E" w:rsidP="000E4FF7">
            <w:pPr>
              <w:pStyle w:val="SPIEbodytext"/>
              <w:rPr>
                <w:lang w:eastAsia="ko-KR"/>
              </w:rPr>
            </w:pPr>
            <w:r w:rsidRPr="00421CEB">
              <w:rPr>
                <w:lang w:eastAsia="ko-KR"/>
              </w:rPr>
              <w:t>1</w:t>
            </w:r>
          </w:p>
        </w:tc>
        <w:tc>
          <w:tcPr>
            <w:tcW w:w="8838" w:type="dxa"/>
            <w:gridSpan w:val="2"/>
          </w:tcPr>
          <w:p w:rsidR="007E4D6E" w:rsidRPr="00421CEB" w:rsidRDefault="007E4D6E" w:rsidP="000E4FF7">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w:t>
            </w:r>
            <w:proofErr w:type="spellStart"/>
            <w:r w:rsidRPr="00421CEB">
              <w:rPr>
                <w:lang w:eastAsia="ko-KR"/>
              </w:rPr>
              <w:t>CfP</w:t>
            </w:r>
            <w:proofErr w:type="spellEnd"/>
            <w:r w:rsidRPr="00421CEB">
              <w:rPr>
                <w:lang w:eastAsia="ko-KR"/>
              </w:rPr>
              <w:t xml:space="preserve"> response that contribute to </w:t>
            </w:r>
            <w:r w:rsidRPr="00421CEB">
              <w:t>compression efficiency gain</w:t>
            </w:r>
            <w:r w:rsidRPr="00421CEB">
              <w:rPr>
                <w:lang w:eastAsia="ko-KR"/>
              </w:rPr>
              <w:t xml:space="preserve">, and create a test candidates list </w:t>
            </w:r>
          </w:p>
        </w:tc>
      </w:tr>
      <w:tr w:rsidR="007E4D6E" w:rsidRPr="00421CEB" w:rsidTr="000E4FF7">
        <w:tc>
          <w:tcPr>
            <w:tcW w:w="738" w:type="dxa"/>
          </w:tcPr>
          <w:p w:rsidR="007E4D6E" w:rsidRPr="00421CEB" w:rsidRDefault="007E4D6E" w:rsidP="000E4FF7">
            <w:pPr>
              <w:pStyle w:val="SPIEbodytext"/>
              <w:rPr>
                <w:lang w:eastAsia="ko-KR"/>
              </w:rPr>
            </w:pPr>
            <w:r>
              <w:rPr>
                <w:lang w:eastAsia="ko-KR"/>
              </w:rPr>
              <w:lastRenderedPageBreak/>
              <w:t>2</w:t>
            </w:r>
          </w:p>
        </w:tc>
        <w:tc>
          <w:tcPr>
            <w:tcW w:w="4410" w:type="dxa"/>
          </w:tcPr>
          <w:p w:rsidR="007E4D6E" w:rsidRPr="00421CEB" w:rsidRDefault="007E4D6E" w:rsidP="000E4FF7">
            <w:pPr>
              <w:pStyle w:val="SPIEbodytext"/>
              <w:rPr>
                <w:lang w:eastAsia="ko-KR"/>
              </w:rPr>
            </w:pPr>
            <w:r w:rsidRPr="00FA1DE6">
              <w:rPr>
                <w:lang w:eastAsia="ko-KR"/>
              </w:rPr>
              <w:t>Turn on all</w:t>
            </w:r>
            <w:r w:rsidRPr="00421CEB">
              <w:rPr>
                <w:lang w:eastAsia="ko-KR"/>
              </w:rPr>
              <w:t xml:space="preserve"> the tools in the test candidates list, run the </w:t>
            </w:r>
            <w:proofErr w:type="spellStart"/>
            <w:r w:rsidRPr="00421CEB">
              <w:rPr>
                <w:lang w:eastAsia="ko-KR"/>
              </w:rPr>
              <w:t>CfP</w:t>
            </w:r>
            <w:proofErr w:type="spellEnd"/>
            <w:r w:rsidRPr="00421CEB">
              <w:rPr>
                <w:lang w:eastAsia="ko-KR"/>
              </w:rPr>
              <w:t xml:space="preserve"> response software and compute </w:t>
            </w:r>
            <w:r>
              <w:rPr>
                <w:lang w:eastAsia="ko-KR"/>
              </w:rPr>
              <w:t xml:space="preserve">PSNRs, bit rates, and run times </w:t>
            </w:r>
          </w:p>
        </w:tc>
        <w:tc>
          <w:tcPr>
            <w:tcW w:w="4428" w:type="dxa"/>
          </w:tcPr>
          <w:p w:rsidR="007E4D6E" w:rsidRPr="00FA1DE6" w:rsidRDefault="007E4D6E" w:rsidP="000E4FF7">
            <w:pPr>
              <w:pStyle w:val="SPIEbodytext"/>
              <w:rPr>
                <w:lang w:eastAsia="ko-KR"/>
              </w:rPr>
            </w:pPr>
            <w:r w:rsidRPr="00FA1DE6">
              <w:rPr>
                <w:lang w:eastAsia="ko-KR"/>
              </w:rPr>
              <w:t xml:space="preserve">Turn off all the tools in the test candidates list, run the </w:t>
            </w:r>
            <w:proofErr w:type="spellStart"/>
            <w:r w:rsidRPr="00FA1DE6">
              <w:rPr>
                <w:lang w:eastAsia="ko-KR"/>
              </w:rPr>
              <w:t>CfP</w:t>
            </w:r>
            <w:proofErr w:type="spellEnd"/>
            <w:r w:rsidRPr="00FA1DE6">
              <w:rPr>
                <w:lang w:eastAsia="ko-KR"/>
              </w:rPr>
              <w:t xml:space="preserve"> response software, compute PSNRs, bit rates, and run times, and compute the BD-rate and run-time numbers relative to the HM anchor</w:t>
            </w:r>
          </w:p>
        </w:tc>
      </w:tr>
      <w:tr w:rsidR="007E4D6E" w:rsidRPr="00421CEB" w:rsidTr="000E4FF7">
        <w:tc>
          <w:tcPr>
            <w:tcW w:w="738" w:type="dxa"/>
          </w:tcPr>
          <w:p w:rsidR="007E4D6E" w:rsidRPr="00421CEB" w:rsidRDefault="007E4D6E" w:rsidP="000E4FF7">
            <w:pPr>
              <w:pStyle w:val="SPIEbodytext"/>
              <w:rPr>
                <w:lang w:eastAsia="ko-KR"/>
              </w:rPr>
            </w:pPr>
            <w:r>
              <w:rPr>
                <w:lang w:eastAsia="ko-KR"/>
              </w:rPr>
              <w:t>3</w:t>
            </w:r>
          </w:p>
        </w:tc>
        <w:tc>
          <w:tcPr>
            <w:tcW w:w="4410" w:type="dxa"/>
          </w:tcPr>
          <w:p w:rsidR="007E4D6E" w:rsidRPr="00421CEB" w:rsidRDefault="007E4D6E" w:rsidP="000E4FF7">
            <w:pPr>
              <w:pStyle w:val="SPIEbodytext"/>
              <w:rPr>
                <w:lang w:eastAsia="ko-KR"/>
              </w:rPr>
            </w:pPr>
            <w:r w:rsidRPr="00421CEB">
              <w:rPr>
                <w:lang w:eastAsia="ko-KR"/>
              </w:rPr>
              <w:t xml:space="preserve">Turn </w:t>
            </w:r>
            <w:r w:rsidRPr="00FA1DE6">
              <w:rPr>
                <w:lang w:eastAsia="ko-KR"/>
              </w:rPr>
              <w:t xml:space="preserve">off a tool in the test candidates list, and keep all the other tools in the test candidates list on,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on</w:t>
            </w:r>
          </w:p>
        </w:tc>
        <w:tc>
          <w:tcPr>
            <w:tcW w:w="4428" w:type="dxa"/>
          </w:tcPr>
          <w:p w:rsidR="007E4D6E" w:rsidRPr="00421CEB" w:rsidRDefault="007E4D6E" w:rsidP="000E4FF7">
            <w:pPr>
              <w:pStyle w:val="SPIEbodytext"/>
              <w:rPr>
                <w:lang w:eastAsia="ko-KR"/>
              </w:rPr>
            </w:pPr>
            <w:r w:rsidRPr="00FA1DE6">
              <w:rPr>
                <w:lang w:eastAsia="ko-KR"/>
              </w:rPr>
              <w:t xml:space="preserve">Turn on a tool in the test candidates list, and keep all the other tools in the test candidates list off,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of the test candidates list off (i.e. step 2)</w:t>
            </w:r>
          </w:p>
        </w:tc>
      </w:tr>
      <w:tr w:rsidR="007E4D6E" w:rsidRPr="00421CEB" w:rsidTr="000E4FF7">
        <w:tc>
          <w:tcPr>
            <w:tcW w:w="738" w:type="dxa"/>
          </w:tcPr>
          <w:p w:rsidR="007E4D6E" w:rsidRPr="00421CEB" w:rsidRDefault="007E4D6E" w:rsidP="000E4FF7">
            <w:pPr>
              <w:pStyle w:val="SPIEbodytext"/>
              <w:rPr>
                <w:lang w:eastAsia="ko-KR"/>
              </w:rPr>
            </w:pPr>
            <w:r>
              <w:rPr>
                <w:lang w:eastAsia="ko-KR"/>
              </w:rPr>
              <w:t>4</w:t>
            </w:r>
          </w:p>
        </w:tc>
        <w:tc>
          <w:tcPr>
            <w:tcW w:w="4410" w:type="dxa"/>
          </w:tcPr>
          <w:p w:rsidR="007E4D6E" w:rsidRPr="00421CEB" w:rsidRDefault="007E4D6E" w:rsidP="000E4FF7">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rsidR="007E4D6E" w:rsidRPr="00421CEB" w:rsidRDefault="007E4D6E" w:rsidP="000E4FF7">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7E4D6E" w:rsidRPr="00421CEB" w:rsidTr="000E4FF7">
        <w:tc>
          <w:tcPr>
            <w:tcW w:w="738" w:type="dxa"/>
          </w:tcPr>
          <w:p w:rsidR="007E4D6E" w:rsidRPr="00421CEB" w:rsidRDefault="007E4D6E" w:rsidP="000E4FF7">
            <w:pPr>
              <w:pStyle w:val="SPIEbodytext"/>
              <w:rPr>
                <w:lang w:eastAsia="ko-KR"/>
              </w:rPr>
            </w:pPr>
            <w:r>
              <w:rPr>
                <w:lang w:eastAsia="ko-KR"/>
              </w:rPr>
              <w:t>5</w:t>
            </w:r>
          </w:p>
        </w:tc>
        <w:tc>
          <w:tcPr>
            <w:tcW w:w="8838" w:type="dxa"/>
            <w:gridSpan w:val="2"/>
          </w:tcPr>
          <w:p w:rsidR="007E4D6E" w:rsidRPr="00421CEB" w:rsidRDefault="007E4D6E" w:rsidP="000E4FF7">
            <w:pPr>
              <w:pStyle w:val="SPIEbodytext"/>
              <w:rPr>
                <w:lang w:eastAsia="ko-KR"/>
              </w:rPr>
            </w:pPr>
            <w:r w:rsidRPr="00421CEB">
              <w:rPr>
                <w:lang w:eastAsia="ko-KR"/>
              </w:rPr>
              <w:t>Compose the test data</w:t>
            </w:r>
          </w:p>
        </w:tc>
      </w:tr>
    </w:tbl>
    <w:p w:rsidR="007E4D6E" w:rsidRPr="00421CEB" w:rsidRDefault="007E4D6E" w:rsidP="007E4D6E">
      <w:pPr>
        <w:rPr>
          <w:szCs w:val="22"/>
        </w:rPr>
      </w:pPr>
    </w:p>
    <w:p w:rsidR="00A54C37" w:rsidRDefault="00A54C37" w:rsidP="00FA1DE6">
      <w:pPr>
        <w:rPr>
          <w:szCs w:val="22"/>
        </w:rPr>
      </w:pPr>
    </w:p>
    <w:p w:rsidR="007F1F8B" w:rsidRPr="00421CEB" w:rsidRDefault="007F1F8B" w:rsidP="009234A5">
      <w:pPr>
        <w:rPr>
          <w:szCs w:val="22"/>
        </w:rPr>
      </w:pPr>
    </w:p>
    <w:sectPr w:rsidR="007F1F8B" w:rsidRPr="00421CEB" w:rsidSect="0078258A">
      <w:pgSz w:w="12242" w:h="15842" w:code="1"/>
      <w:pgMar w:top="862" w:right="1440" w:bottom="862" w:left="1440" w:header="431" w:footer="431"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7BCA" w:rsidRDefault="00597BCA">
      <w:r>
        <w:separator/>
      </w:r>
    </w:p>
  </w:endnote>
  <w:endnote w:type="continuationSeparator" w:id="0">
    <w:p w:rsidR="00597BCA" w:rsidRDefault="00597BCA">
      <w:r>
        <w:continuationSeparator/>
      </w:r>
    </w:p>
  </w:endnote>
  <w:endnote w:type="continuationNotice" w:id="1">
    <w:p w:rsidR="00597BCA" w:rsidRDefault="00597BC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603E" w:rsidRPr="00C00DDE" w:rsidRDefault="000E603E"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B11374">
      <w:rPr>
        <w:rStyle w:val="a5"/>
        <w:noProof/>
      </w:rPr>
      <w:t>16</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9E20EC">
      <w:rPr>
        <w:rStyle w:val="a5"/>
        <w:noProof/>
      </w:rPr>
      <w:t>2018-04-11</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7BCA" w:rsidRDefault="00597BCA">
      <w:r>
        <w:separator/>
      </w:r>
    </w:p>
  </w:footnote>
  <w:footnote w:type="continuationSeparator" w:id="0">
    <w:p w:rsidR="00597BCA" w:rsidRDefault="00597BCA">
      <w:r>
        <w:continuationSeparator/>
      </w:r>
    </w:p>
  </w:footnote>
  <w:footnote w:type="continuationNotice" w:id="1">
    <w:p w:rsidR="00597BCA" w:rsidRDefault="00597BCA">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C80F72"/>
    <w:multiLevelType w:val="hybridMultilevel"/>
    <w:tmpl w:val="923C9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6C30B03"/>
    <w:multiLevelType w:val="hybridMultilevel"/>
    <w:tmpl w:val="66E4D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C732C"/>
    <w:multiLevelType w:val="hybridMultilevel"/>
    <w:tmpl w:val="547439B4"/>
    <w:lvl w:ilvl="0" w:tplc="04090001">
      <w:start w:val="1"/>
      <w:numFmt w:val="bullet"/>
      <w:lvlText w:val=""/>
      <w:lvlJc w:val="left"/>
      <w:pPr>
        <w:ind w:left="1707" w:hanging="360"/>
      </w:pPr>
      <w:rPr>
        <w:rFonts w:ascii="Symbol" w:hAnsi="Symbol" w:hint="default"/>
      </w:rPr>
    </w:lvl>
    <w:lvl w:ilvl="1" w:tplc="04090003">
      <w:start w:val="1"/>
      <w:numFmt w:val="bullet"/>
      <w:lvlText w:val="o"/>
      <w:lvlJc w:val="left"/>
      <w:pPr>
        <w:ind w:left="2427" w:hanging="360"/>
      </w:pPr>
      <w:rPr>
        <w:rFonts w:ascii="Courier New" w:hAnsi="Courier New" w:cs="Courier New" w:hint="default"/>
      </w:rPr>
    </w:lvl>
    <w:lvl w:ilvl="2" w:tplc="04090005" w:tentative="1">
      <w:start w:val="1"/>
      <w:numFmt w:val="bullet"/>
      <w:lvlText w:val=""/>
      <w:lvlJc w:val="left"/>
      <w:pPr>
        <w:ind w:left="3147" w:hanging="360"/>
      </w:pPr>
      <w:rPr>
        <w:rFonts w:ascii="Wingdings" w:hAnsi="Wingdings" w:hint="default"/>
      </w:rPr>
    </w:lvl>
    <w:lvl w:ilvl="3" w:tplc="04090001" w:tentative="1">
      <w:start w:val="1"/>
      <w:numFmt w:val="bullet"/>
      <w:lvlText w:val=""/>
      <w:lvlJc w:val="left"/>
      <w:pPr>
        <w:ind w:left="3867" w:hanging="360"/>
      </w:pPr>
      <w:rPr>
        <w:rFonts w:ascii="Symbol" w:hAnsi="Symbol" w:hint="default"/>
      </w:rPr>
    </w:lvl>
    <w:lvl w:ilvl="4" w:tplc="04090003" w:tentative="1">
      <w:start w:val="1"/>
      <w:numFmt w:val="bullet"/>
      <w:lvlText w:val="o"/>
      <w:lvlJc w:val="left"/>
      <w:pPr>
        <w:ind w:left="4587" w:hanging="360"/>
      </w:pPr>
      <w:rPr>
        <w:rFonts w:ascii="Courier New" w:hAnsi="Courier New" w:cs="Courier New" w:hint="default"/>
      </w:rPr>
    </w:lvl>
    <w:lvl w:ilvl="5" w:tplc="04090005" w:tentative="1">
      <w:start w:val="1"/>
      <w:numFmt w:val="bullet"/>
      <w:lvlText w:val=""/>
      <w:lvlJc w:val="left"/>
      <w:pPr>
        <w:ind w:left="5307" w:hanging="360"/>
      </w:pPr>
      <w:rPr>
        <w:rFonts w:ascii="Wingdings" w:hAnsi="Wingdings" w:hint="default"/>
      </w:rPr>
    </w:lvl>
    <w:lvl w:ilvl="6" w:tplc="04090001" w:tentative="1">
      <w:start w:val="1"/>
      <w:numFmt w:val="bullet"/>
      <w:lvlText w:val=""/>
      <w:lvlJc w:val="left"/>
      <w:pPr>
        <w:ind w:left="6027" w:hanging="360"/>
      </w:pPr>
      <w:rPr>
        <w:rFonts w:ascii="Symbol" w:hAnsi="Symbol" w:hint="default"/>
      </w:rPr>
    </w:lvl>
    <w:lvl w:ilvl="7" w:tplc="04090003" w:tentative="1">
      <w:start w:val="1"/>
      <w:numFmt w:val="bullet"/>
      <w:lvlText w:val="o"/>
      <w:lvlJc w:val="left"/>
      <w:pPr>
        <w:ind w:left="6747" w:hanging="360"/>
      </w:pPr>
      <w:rPr>
        <w:rFonts w:ascii="Courier New" w:hAnsi="Courier New" w:cs="Courier New" w:hint="default"/>
      </w:rPr>
    </w:lvl>
    <w:lvl w:ilvl="8" w:tplc="04090005" w:tentative="1">
      <w:start w:val="1"/>
      <w:numFmt w:val="bullet"/>
      <w:lvlText w:val=""/>
      <w:lvlJc w:val="left"/>
      <w:pPr>
        <w:ind w:left="7467" w:hanging="360"/>
      </w:pPr>
      <w:rPr>
        <w:rFonts w:ascii="Wingdings" w:hAnsi="Wingdings" w:hint="default"/>
      </w:rPr>
    </w:lvl>
  </w:abstractNum>
  <w:abstractNum w:abstractNumId="8" w15:restartNumberingAfterBreak="0">
    <w:nsid w:val="0D0640F2"/>
    <w:multiLevelType w:val="hybridMultilevel"/>
    <w:tmpl w:val="8C38D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2" w15:restartNumberingAfterBreak="0">
    <w:nsid w:val="1B827529"/>
    <w:multiLevelType w:val="hybridMultilevel"/>
    <w:tmpl w:val="BA2A4D9E"/>
    <w:lvl w:ilvl="0" w:tplc="FB2A26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8B97148"/>
    <w:multiLevelType w:val="hybridMultilevel"/>
    <w:tmpl w:val="6E32E07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8F33463"/>
    <w:multiLevelType w:val="hybridMultilevel"/>
    <w:tmpl w:val="EC783BA6"/>
    <w:lvl w:ilvl="0" w:tplc="4F2CC7E2">
      <w:start w:val="1"/>
      <w:numFmt w:val="decimal"/>
      <w:lvlText w:val="[%1] "/>
      <w:lvlJc w:val="righ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DE1DE8"/>
    <w:multiLevelType w:val="hybridMultilevel"/>
    <w:tmpl w:val="E0E406D8"/>
    <w:lvl w:ilvl="0" w:tplc="F0627B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1"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6A271A5"/>
    <w:multiLevelType w:val="hybridMultilevel"/>
    <w:tmpl w:val="08F84B24"/>
    <w:lvl w:ilvl="0" w:tplc="04090001">
      <w:start w:val="1"/>
      <w:numFmt w:val="bullet"/>
      <w:lvlText w:val=""/>
      <w:lvlJc w:val="left"/>
      <w:pPr>
        <w:ind w:left="1003" w:hanging="360"/>
      </w:pPr>
      <w:rPr>
        <w:rFonts w:ascii="Symbol" w:hAnsi="Symbol" w:hint="default"/>
      </w:rPr>
    </w:lvl>
    <w:lvl w:ilvl="1" w:tplc="04090003">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3" w15:restartNumberingAfterBreak="0">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60393DDD"/>
    <w:multiLevelType w:val="hybridMultilevel"/>
    <w:tmpl w:val="23DC1508"/>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F23346A"/>
    <w:multiLevelType w:val="hybridMultilevel"/>
    <w:tmpl w:val="24727DC4"/>
    <w:lvl w:ilvl="0" w:tplc="FFFFFFFF">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6"/>
  </w:num>
  <w:num w:numId="4">
    <w:abstractNumId w:val="24"/>
  </w:num>
  <w:num w:numId="5">
    <w:abstractNumId w:val="25"/>
  </w:num>
  <w:num w:numId="6">
    <w:abstractNumId w:val="14"/>
  </w:num>
  <w:num w:numId="7">
    <w:abstractNumId w:val="17"/>
  </w:num>
  <w:num w:numId="8">
    <w:abstractNumId w:val="14"/>
  </w:num>
  <w:num w:numId="9">
    <w:abstractNumId w:val="3"/>
  </w:num>
  <w:num w:numId="10">
    <w:abstractNumId w:val="13"/>
  </w:num>
  <w:num w:numId="11">
    <w:abstractNumId w:val="9"/>
  </w:num>
  <w:num w:numId="12">
    <w:abstractNumId w:val="30"/>
  </w:num>
  <w:num w:numId="13">
    <w:abstractNumId w:val="2"/>
  </w:num>
  <w:num w:numId="14">
    <w:abstractNumId w:val="4"/>
  </w:num>
  <w:num w:numId="15">
    <w:abstractNumId w:val="18"/>
  </w:num>
  <w:num w:numId="16">
    <w:abstractNumId w:val="20"/>
  </w:num>
  <w:num w:numId="17">
    <w:abstractNumId w:val="11"/>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num>
  <w:num w:numId="22">
    <w:abstractNumId w:val="32"/>
  </w:num>
  <w:num w:numId="23">
    <w:abstractNumId w:val="21"/>
  </w:num>
  <w:num w:numId="24">
    <w:abstractNumId w:val="10"/>
  </w:num>
  <w:num w:numId="25">
    <w:abstractNumId w:val="28"/>
  </w:num>
  <w:num w:numId="26">
    <w:abstractNumId w:val="8"/>
  </w:num>
  <w:num w:numId="27">
    <w:abstractNumId w:val="16"/>
  </w:num>
  <w:num w:numId="28">
    <w:abstractNumId w:val="23"/>
  </w:num>
  <w:num w:numId="29">
    <w:abstractNumId w:val="33"/>
  </w:num>
  <w:num w:numId="30">
    <w:abstractNumId w:val="15"/>
  </w:num>
  <w:num w:numId="31">
    <w:abstractNumId w:val="22"/>
  </w:num>
  <w:num w:numId="32">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num>
  <w:num w:numId="34">
    <w:abstractNumId w:val="22"/>
  </w:num>
  <w:num w:numId="35">
    <w:abstractNumId w:val="6"/>
  </w:num>
  <w:num w:numId="36">
    <w:abstractNumId w:val="1"/>
  </w:num>
  <w:num w:numId="37">
    <w:abstractNumId w:val="12"/>
  </w:num>
  <w:num w:numId="38">
    <w:abstractNumId w:val="7"/>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AF7"/>
    <w:rsid w:val="00006BE0"/>
    <w:rsid w:val="000111EB"/>
    <w:rsid w:val="000137F1"/>
    <w:rsid w:val="00014C3C"/>
    <w:rsid w:val="000156AD"/>
    <w:rsid w:val="00016FC1"/>
    <w:rsid w:val="000222DA"/>
    <w:rsid w:val="00023C92"/>
    <w:rsid w:val="00023D12"/>
    <w:rsid w:val="00026F06"/>
    <w:rsid w:val="000271DA"/>
    <w:rsid w:val="000308A3"/>
    <w:rsid w:val="00031666"/>
    <w:rsid w:val="000317B3"/>
    <w:rsid w:val="00032B99"/>
    <w:rsid w:val="0003678F"/>
    <w:rsid w:val="00037DFD"/>
    <w:rsid w:val="0004354C"/>
    <w:rsid w:val="000445D6"/>
    <w:rsid w:val="0004532E"/>
    <w:rsid w:val="000458BC"/>
    <w:rsid w:val="00045C41"/>
    <w:rsid w:val="00046271"/>
    <w:rsid w:val="0004630E"/>
    <w:rsid w:val="00046C03"/>
    <w:rsid w:val="000473BD"/>
    <w:rsid w:val="00054AE3"/>
    <w:rsid w:val="0005634F"/>
    <w:rsid w:val="000572EA"/>
    <w:rsid w:val="00060F1B"/>
    <w:rsid w:val="000621B2"/>
    <w:rsid w:val="00062779"/>
    <w:rsid w:val="00065039"/>
    <w:rsid w:val="00065280"/>
    <w:rsid w:val="00066882"/>
    <w:rsid w:val="00066E9E"/>
    <w:rsid w:val="00067BB2"/>
    <w:rsid w:val="00071608"/>
    <w:rsid w:val="00072A3A"/>
    <w:rsid w:val="000753A3"/>
    <w:rsid w:val="0007614F"/>
    <w:rsid w:val="00077C70"/>
    <w:rsid w:val="000810C3"/>
    <w:rsid w:val="000810F5"/>
    <w:rsid w:val="0008328B"/>
    <w:rsid w:val="000856BB"/>
    <w:rsid w:val="0008635A"/>
    <w:rsid w:val="00087350"/>
    <w:rsid w:val="000964E6"/>
    <w:rsid w:val="00097DAD"/>
    <w:rsid w:val="000A34CA"/>
    <w:rsid w:val="000A6D77"/>
    <w:rsid w:val="000A7C39"/>
    <w:rsid w:val="000B0C0F"/>
    <w:rsid w:val="000B1032"/>
    <w:rsid w:val="000B18F3"/>
    <w:rsid w:val="000B1C6B"/>
    <w:rsid w:val="000B270B"/>
    <w:rsid w:val="000B3F93"/>
    <w:rsid w:val="000B4535"/>
    <w:rsid w:val="000B4FF9"/>
    <w:rsid w:val="000B54B5"/>
    <w:rsid w:val="000B6F1E"/>
    <w:rsid w:val="000B7217"/>
    <w:rsid w:val="000B7491"/>
    <w:rsid w:val="000C09AC"/>
    <w:rsid w:val="000C1484"/>
    <w:rsid w:val="000C4882"/>
    <w:rsid w:val="000C7FAE"/>
    <w:rsid w:val="000D0D2C"/>
    <w:rsid w:val="000D1500"/>
    <w:rsid w:val="000D543F"/>
    <w:rsid w:val="000D6231"/>
    <w:rsid w:val="000E00F3"/>
    <w:rsid w:val="000E0EBE"/>
    <w:rsid w:val="000E21E4"/>
    <w:rsid w:val="000E4FEE"/>
    <w:rsid w:val="000E4FF7"/>
    <w:rsid w:val="000E603E"/>
    <w:rsid w:val="000E6CC0"/>
    <w:rsid w:val="000E77C1"/>
    <w:rsid w:val="000F158C"/>
    <w:rsid w:val="000F2238"/>
    <w:rsid w:val="000F7FFC"/>
    <w:rsid w:val="00100F2A"/>
    <w:rsid w:val="00101195"/>
    <w:rsid w:val="00102F3D"/>
    <w:rsid w:val="00103113"/>
    <w:rsid w:val="00104076"/>
    <w:rsid w:val="00104624"/>
    <w:rsid w:val="001108DA"/>
    <w:rsid w:val="00110B2E"/>
    <w:rsid w:val="00111B79"/>
    <w:rsid w:val="00112519"/>
    <w:rsid w:val="0011413E"/>
    <w:rsid w:val="0011497C"/>
    <w:rsid w:val="00123BFA"/>
    <w:rsid w:val="00124E38"/>
    <w:rsid w:val="001255A2"/>
    <w:rsid w:val="00125647"/>
    <w:rsid w:val="0012580B"/>
    <w:rsid w:val="001258DA"/>
    <w:rsid w:val="00126CB0"/>
    <w:rsid w:val="00126DC0"/>
    <w:rsid w:val="001318D8"/>
    <w:rsid w:val="00131F90"/>
    <w:rsid w:val="00132F59"/>
    <w:rsid w:val="0013458C"/>
    <w:rsid w:val="0013526E"/>
    <w:rsid w:val="00136715"/>
    <w:rsid w:val="00137F50"/>
    <w:rsid w:val="00141351"/>
    <w:rsid w:val="00142A81"/>
    <w:rsid w:val="00146152"/>
    <w:rsid w:val="001477B2"/>
    <w:rsid w:val="001511AB"/>
    <w:rsid w:val="00155526"/>
    <w:rsid w:val="00160873"/>
    <w:rsid w:val="00162624"/>
    <w:rsid w:val="00162C1F"/>
    <w:rsid w:val="00163DDA"/>
    <w:rsid w:val="001651A9"/>
    <w:rsid w:val="001655A5"/>
    <w:rsid w:val="001656C8"/>
    <w:rsid w:val="00165CE3"/>
    <w:rsid w:val="00171371"/>
    <w:rsid w:val="00171AED"/>
    <w:rsid w:val="00175A24"/>
    <w:rsid w:val="00183297"/>
    <w:rsid w:val="00183E7F"/>
    <w:rsid w:val="00185634"/>
    <w:rsid w:val="00185B6D"/>
    <w:rsid w:val="00185CE1"/>
    <w:rsid w:val="001878A6"/>
    <w:rsid w:val="00187E58"/>
    <w:rsid w:val="001938BB"/>
    <w:rsid w:val="001A0766"/>
    <w:rsid w:val="001A2431"/>
    <w:rsid w:val="001A297E"/>
    <w:rsid w:val="001A368E"/>
    <w:rsid w:val="001A3850"/>
    <w:rsid w:val="001A39B5"/>
    <w:rsid w:val="001A5612"/>
    <w:rsid w:val="001A7329"/>
    <w:rsid w:val="001A792F"/>
    <w:rsid w:val="001B064A"/>
    <w:rsid w:val="001B153D"/>
    <w:rsid w:val="001B1EE3"/>
    <w:rsid w:val="001B2337"/>
    <w:rsid w:val="001B3AAC"/>
    <w:rsid w:val="001B4484"/>
    <w:rsid w:val="001B4E28"/>
    <w:rsid w:val="001B6EEF"/>
    <w:rsid w:val="001B7EBC"/>
    <w:rsid w:val="001C169B"/>
    <w:rsid w:val="001C2382"/>
    <w:rsid w:val="001C3525"/>
    <w:rsid w:val="001C3AFB"/>
    <w:rsid w:val="001C5F45"/>
    <w:rsid w:val="001C68F8"/>
    <w:rsid w:val="001C7884"/>
    <w:rsid w:val="001D0579"/>
    <w:rsid w:val="001D1BD2"/>
    <w:rsid w:val="001D2084"/>
    <w:rsid w:val="001D3E49"/>
    <w:rsid w:val="001D623B"/>
    <w:rsid w:val="001D6C2B"/>
    <w:rsid w:val="001D6D11"/>
    <w:rsid w:val="001D7ED6"/>
    <w:rsid w:val="001E02BE"/>
    <w:rsid w:val="001E1E1B"/>
    <w:rsid w:val="001E376C"/>
    <w:rsid w:val="001E3B37"/>
    <w:rsid w:val="001E4110"/>
    <w:rsid w:val="001E5C56"/>
    <w:rsid w:val="001E7A6D"/>
    <w:rsid w:val="001F2594"/>
    <w:rsid w:val="001F2DD0"/>
    <w:rsid w:val="001F2EBE"/>
    <w:rsid w:val="001F2F02"/>
    <w:rsid w:val="001F36FF"/>
    <w:rsid w:val="001F3B0F"/>
    <w:rsid w:val="002027C6"/>
    <w:rsid w:val="00204974"/>
    <w:rsid w:val="002055A6"/>
    <w:rsid w:val="00206376"/>
    <w:rsid w:val="00206460"/>
    <w:rsid w:val="002069B4"/>
    <w:rsid w:val="00210630"/>
    <w:rsid w:val="002108BD"/>
    <w:rsid w:val="00212A18"/>
    <w:rsid w:val="00212E14"/>
    <w:rsid w:val="0021399A"/>
    <w:rsid w:val="00215DFC"/>
    <w:rsid w:val="002212DF"/>
    <w:rsid w:val="00221A41"/>
    <w:rsid w:val="002229AA"/>
    <w:rsid w:val="00222CD4"/>
    <w:rsid w:val="00225016"/>
    <w:rsid w:val="0022645C"/>
    <w:rsid w:val="002264A6"/>
    <w:rsid w:val="00227BA7"/>
    <w:rsid w:val="0023011C"/>
    <w:rsid w:val="00230C69"/>
    <w:rsid w:val="00231294"/>
    <w:rsid w:val="0023755D"/>
    <w:rsid w:val="002375C1"/>
    <w:rsid w:val="0024068A"/>
    <w:rsid w:val="0024255E"/>
    <w:rsid w:val="00242628"/>
    <w:rsid w:val="00245022"/>
    <w:rsid w:val="00250965"/>
    <w:rsid w:val="00251B5A"/>
    <w:rsid w:val="00256216"/>
    <w:rsid w:val="00260396"/>
    <w:rsid w:val="0026329B"/>
    <w:rsid w:val="00263398"/>
    <w:rsid w:val="00263997"/>
    <w:rsid w:val="002648D9"/>
    <w:rsid w:val="00264C93"/>
    <w:rsid w:val="00266F06"/>
    <w:rsid w:val="00272789"/>
    <w:rsid w:val="00272C6A"/>
    <w:rsid w:val="002744C7"/>
    <w:rsid w:val="002753C8"/>
    <w:rsid w:val="00275BCF"/>
    <w:rsid w:val="00277252"/>
    <w:rsid w:val="002774A2"/>
    <w:rsid w:val="00281515"/>
    <w:rsid w:val="00283CD9"/>
    <w:rsid w:val="00283FA5"/>
    <w:rsid w:val="00291E36"/>
    <w:rsid w:val="00292257"/>
    <w:rsid w:val="002938F9"/>
    <w:rsid w:val="00294318"/>
    <w:rsid w:val="0029505F"/>
    <w:rsid w:val="0029633E"/>
    <w:rsid w:val="002A1F53"/>
    <w:rsid w:val="002A54E0"/>
    <w:rsid w:val="002A7EDA"/>
    <w:rsid w:val="002B0625"/>
    <w:rsid w:val="002B0B4B"/>
    <w:rsid w:val="002B10A4"/>
    <w:rsid w:val="002B1595"/>
    <w:rsid w:val="002B1691"/>
    <w:rsid w:val="002B191D"/>
    <w:rsid w:val="002B1B71"/>
    <w:rsid w:val="002B1EA1"/>
    <w:rsid w:val="002C133C"/>
    <w:rsid w:val="002C2529"/>
    <w:rsid w:val="002C4E8B"/>
    <w:rsid w:val="002D0AF6"/>
    <w:rsid w:val="002D29E0"/>
    <w:rsid w:val="002E4937"/>
    <w:rsid w:val="002E4AEE"/>
    <w:rsid w:val="002E7BA6"/>
    <w:rsid w:val="002F164D"/>
    <w:rsid w:val="002F2636"/>
    <w:rsid w:val="002F40AE"/>
    <w:rsid w:val="003021BC"/>
    <w:rsid w:val="00302247"/>
    <w:rsid w:val="003027CC"/>
    <w:rsid w:val="00302E2C"/>
    <w:rsid w:val="003041D0"/>
    <w:rsid w:val="0030440C"/>
    <w:rsid w:val="00306206"/>
    <w:rsid w:val="00306753"/>
    <w:rsid w:val="003109E6"/>
    <w:rsid w:val="003115FE"/>
    <w:rsid w:val="00314322"/>
    <w:rsid w:val="0031523A"/>
    <w:rsid w:val="00316EF3"/>
    <w:rsid w:val="00316EF9"/>
    <w:rsid w:val="00317D85"/>
    <w:rsid w:val="00326AB3"/>
    <w:rsid w:val="00326E33"/>
    <w:rsid w:val="00327C56"/>
    <w:rsid w:val="003315A1"/>
    <w:rsid w:val="00332FB5"/>
    <w:rsid w:val="00333ED1"/>
    <w:rsid w:val="00335C0E"/>
    <w:rsid w:val="00335D04"/>
    <w:rsid w:val="003373A4"/>
    <w:rsid w:val="003373EC"/>
    <w:rsid w:val="00341B5C"/>
    <w:rsid w:val="00342FF4"/>
    <w:rsid w:val="00343337"/>
    <w:rsid w:val="00345C6E"/>
    <w:rsid w:val="00346148"/>
    <w:rsid w:val="003472B6"/>
    <w:rsid w:val="003505AA"/>
    <w:rsid w:val="003525C8"/>
    <w:rsid w:val="00352C61"/>
    <w:rsid w:val="003531BD"/>
    <w:rsid w:val="00355D54"/>
    <w:rsid w:val="0035653C"/>
    <w:rsid w:val="003605A3"/>
    <w:rsid w:val="00361AB9"/>
    <w:rsid w:val="003669EA"/>
    <w:rsid w:val="003706CC"/>
    <w:rsid w:val="00373779"/>
    <w:rsid w:val="003764BA"/>
    <w:rsid w:val="00376933"/>
    <w:rsid w:val="00377710"/>
    <w:rsid w:val="00380CEB"/>
    <w:rsid w:val="003847B5"/>
    <w:rsid w:val="0038595B"/>
    <w:rsid w:val="00387C62"/>
    <w:rsid w:val="003913A2"/>
    <w:rsid w:val="0039150C"/>
    <w:rsid w:val="00393FE6"/>
    <w:rsid w:val="0039425E"/>
    <w:rsid w:val="0039675A"/>
    <w:rsid w:val="00397CEB"/>
    <w:rsid w:val="003A071B"/>
    <w:rsid w:val="003A261D"/>
    <w:rsid w:val="003A2D8E"/>
    <w:rsid w:val="003A2E34"/>
    <w:rsid w:val="003A58BD"/>
    <w:rsid w:val="003A7CE6"/>
    <w:rsid w:val="003B52F3"/>
    <w:rsid w:val="003B636D"/>
    <w:rsid w:val="003C1907"/>
    <w:rsid w:val="003C20E4"/>
    <w:rsid w:val="003C6F83"/>
    <w:rsid w:val="003C6FEA"/>
    <w:rsid w:val="003C7CC2"/>
    <w:rsid w:val="003D0292"/>
    <w:rsid w:val="003D03C7"/>
    <w:rsid w:val="003D072D"/>
    <w:rsid w:val="003D0AAB"/>
    <w:rsid w:val="003D14D3"/>
    <w:rsid w:val="003D4C40"/>
    <w:rsid w:val="003D590F"/>
    <w:rsid w:val="003D6342"/>
    <w:rsid w:val="003D6974"/>
    <w:rsid w:val="003D6FF7"/>
    <w:rsid w:val="003D7501"/>
    <w:rsid w:val="003E0C83"/>
    <w:rsid w:val="003E17F3"/>
    <w:rsid w:val="003E3507"/>
    <w:rsid w:val="003E3766"/>
    <w:rsid w:val="003E3EA0"/>
    <w:rsid w:val="003E6F90"/>
    <w:rsid w:val="003F0924"/>
    <w:rsid w:val="003F4813"/>
    <w:rsid w:val="003F5D0F"/>
    <w:rsid w:val="003F5E4E"/>
    <w:rsid w:val="003F6801"/>
    <w:rsid w:val="003F6E5D"/>
    <w:rsid w:val="0040427F"/>
    <w:rsid w:val="00407215"/>
    <w:rsid w:val="00411204"/>
    <w:rsid w:val="00411DFC"/>
    <w:rsid w:val="00414101"/>
    <w:rsid w:val="00415079"/>
    <w:rsid w:val="00416C12"/>
    <w:rsid w:val="00416CB5"/>
    <w:rsid w:val="004174EE"/>
    <w:rsid w:val="00420EAD"/>
    <w:rsid w:val="004219CF"/>
    <w:rsid w:val="00421CEB"/>
    <w:rsid w:val="00422E63"/>
    <w:rsid w:val="004234F0"/>
    <w:rsid w:val="004243EC"/>
    <w:rsid w:val="0042524C"/>
    <w:rsid w:val="00426483"/>
    <w:rsid w:val="00427ED7"/>
    <w:rsid w:val="0043005D"/>
    <w:rsid w:val="0043066C"/>
    <w:rsid w:val="004323A0"/>
    <w:rsid w:val="004337EC"/>
    <w:rsid w:val="00433DDB"/>
    <w:rsid w:val="00434D69"/>
    <w:rsid w:val="00434ECE"/>
    <w:rsid w:val="00435A29"/>
    <w:rsid w:val="00437619"/>
    <w:rsid w:val="00451B6B"/>
    <w:rsid w:val="00451BF3"/>
    <w:rsid w:val="004527B5"/>
    <w:rsid w:val="00454663"/>
    <w:rsid w:val="0045567D"/>
    <w:rsid w:val="0045607F"/>
    <w:rsid w:val="004576F5"/>
    <w:rsid w:val="00457847"/>
    <w:rsid w:val="00461166"/>
    <w:rsid w:val="0046136F"/>
    <w:rsid w:val="00461740"/>
    <w:rsid w:val="00461FBB"/>
    <w:rsid w:val="004622CC"/>
    <w:rsid w:val="00465A1E"/>
    <w:rsid w:val="004729A9"/>
    <w:rsid w:val="00475960"/>
    <w:rsid w:val="0047727D"/>
    <w:rsid w:val="00477410"/>
    <w:rsid w:val="00477E61"/>
    <w:rsid w:val="004812CB"/>
    <w:rsid w:val="004813B6"/>
    <w:rsid w:val="00485F85"/>
    <w:rsid w:val="00486616"/>
    <w:rsid w:val="00490088"/>
    <w:rsid w:val="00490164"/>
    <w:rsid w:val="00490843"/>
    <w:rsid w:val="004935D4"/>
    <w:rsid w:val="00493BE2"/>
    <w:rsid w:val="00495E13"/>
    <w:rsid w:val="00496222"/>
    <w:rsid w:val="004A0205"/>
    <w:rsid w:val="004A0FC2"/>
    <w:rsid w:val="004A15F6"/>
    <w:rsid w:val="004A2006"/>
    <w:rsid w:val="004A2A63"/>
    <w:rsid w:val="004A34AD"/>
    <w:rsid w:val="004A3E3F"/>
    <w:rsid w:val="004A56A2"/>
    <w:rsid w:val="004A5E04"/>
    <w:rsid w:val="004A7D50"/>
    <w:rsid w:val="004B1E26"/>
    <w:rsid w:val="004B210C"/>
    <w:rsid w:val="004B4263"/>
    <w:rsid w:val="004B6E04"/>
    <w:rsid w:val="004C132D"/>
    <w:rsid w:val="004C23C3"/>
    <w:rsid w:val="004C3149"/>
    <w:rsid w:val="004C410E"/>
    <w:rsid w:val="004C535A"/>
    <w:rsid w:val="004C64CB"/>
    <w:rsid w:val="004C66E5"/>
    <w:rsid w:val="004C72C8"/>
    <w:rsid w:val="004C7D00"/>
    <w:rsid w:val="004D0C9D"/>
    <w:rsid w:val="004D2364"/>
    <w:rsid w:val="004D405F"/>
    <w:rsid w:val="004D68F1"/>
    <w:rsid w:val="004D75EE"/>
    <w:rsid w:val="004D7CB0"/>
    <w:rsid w:val="004E161E"/>
    <w:rsid w:val="004E20F9"/>
    <w:rsid w:val="004E328C"/>
    <w:rsid w:val="004E3603"/>
    <w:rsid w:val="004E4A36"/>
    <w:rsid w:val="004E4F4F"/>
    <w:rsid w:val="004E51B1"/>
    <w:rsid w:val="004E6789"/>
    <w:rsid w:val="004F4A56"/>
    <w:rsid w:val="004F4F0D"/>
    <w:rsid w:val="004F61E3"/>
    <w:rsid w:val="004F732B"/>
    <w:rsid w:val="00502E10"/>
    <w:rsid w:val="0051015C"/>
    <w:rsid w:val="00512009"/>
    <w:rsid w:val="00514C8D"/>
    <w:rsid w:val="00514E62"/>
    <w:rsid w:val="00516CF1"/>
    <w:rsid w:val="005215EF"/>
    <w:rsid w:val="00521E76"/>
    <w:rsid w:val="00522487"/>
    <w:rsid w:val="00522B49"/>
    <w:rsid w:val="005242AB"/>
    <w:rsid w:val="00530C74"/>
    <w:rsid w:val="00530CE3"/>
    <w:rsid w:val="00531AE9"/>
    <w:rsid w:val="00532177"/>
    <w:rsid w:val="0053328E"/>
    <w:rsid w:val="0053501F"/>
    <w:rsid w:val="00544921"/>
    <w:rsid w:val="00546780"/>
    <w:rsid w:val="00547111"/>
    <w:rsid w:val="00547FB5"/>
    <w:rsid w:val="00550807"/>
    <w:rsid w:val="00550A66"/>
    <w:rsid w:val="0055220A"/>
    <w:rsid w:val="00554A8E"/>
    <w:rsid w:val="00555246"/>
    <w:rsid w:val="00557146"/>
    <w:rsid w:val="005615B9"/>
    <w:rsid w:val="00561E3F"/>
    <w:rsid w:val="005635F8"/>
    <w:rsid w:val="005642AC"/>
    <w:rsid w:val="00565DB7"/>
    <w:rsid w:val="00566D2D"/>
    <w:rsid w:val="005678FC"/>
    <w:rsid w:val="00567EC7"/>
    <w:rsid w:val="00570013"/>
    <w:rsid w:val="00570389"/>
    <w:rsid w:val="00572E8C"/>
    <w:rsid w:val="005801A2"/>
    <w:rsid w:val="005819C9"/>
    <w:rsid w:val="0058457C"/>
    <w:rsid w:val="00587BEE"/>
    <w:rsid w:val="00590970"/>
    <w:rsid w:val="00590AC9"/>
    <w:rsid w:val="005952A5"/>
    <w:rsid w:val="00595AF2"/>
    <w:rsid w:val="00596855"/>
    <w:rsid w:val="00597929"/>
    <w:rsid w:val="00597BCA"/>
    <w:rsid w:val="005A05E4"/>
    <w:rsid w:val="005A33A1"/>
    <w:rsid w:val="005A4DEE"/>
    <w:rsid w:val="005A65DD"/>
    <w:rsid w:val="005A72E6"/>
    <w:rsid w:val="005A7BE3"/>
    <w:rsid w:val="005A7E94"/>
    <w:rsid w:val="005B217D"/>
    <w:rsid w:val="005B344C"/>
    <w:rsid w:val="005B63AF"/>
    <w:rsid w:val="005B6D5B"/>
    <w:rsid w:val="005C068E"/>
    <w:rsid w:val="005C1E0C"/>
    <w:rsid w:val="005C204D"/>
    <w:rsid w:val="005C385F"/>
    <w:rsid w:val="005D1F7D"/>
    <w:rsid w:val="005D3AA5"/>
    <w:rsid w:val="005E1AC6"/>
    <w:rsid w:val="005E4A3D"/>
    <w:rsid w:val="005E529D"/>
    <w:rsid w:val="005F206B"/>
    <w:rsid w:val="005F32EF"/>
    <w:rsid w:val="005F66A2"/>
    <w:rsid w:val="005F6F1B"/>
    <w:rsid w:val="005F79E2"/>
    <w:rsid w:val="00601961"/>
    <w:rsid w:val="00603E40"/>
    <w:rsid w:val="00605006"/>
    <w:rsid w:val="00611A4C"/>
    <w:rsid w:val="0061291C"/>
    <w:rsid w:val="00615995"/>
    <w:rsid w:val="00622108"/>
    <w:rsid w:val="006229A4"/>
    <w:rsid w:val="00624B33"/>
    <w:rsid w:val="0063041A"/>
    <w:rsid w:val="006305B1"/>
    <w:rsid w:val="00630AA2"/>
    <w:rsid w:val="00634C82"/>
    <w:rsid w:val="006362F7"/>
    <w:rsid w:val="0063708C"/>
    <w:rsid w:val="006418D2"/>
    <w:rsid w:val="00643231"/>
    <w:rsid w:val="00646707"/>
    <w:rsid w:val="00650F75"/>
    <w:rsid w:val="006541D8"/>
    <w:rsid w:val="006543A2"/>
    <w:rsid w:val="00656BFA"/>
    <w:rsid w:val="00656CE4"/>
    <w:rsid w:val="00657F7E"/>
    <w:rsid w:val="00661909"/>
    <w:rsid w:val="00662E58"/>
    <w:rsid w:val="006637F2"/>
    <w:rsid w:val="006642A5"/>
    <w:rsid w:val="00664D31"/>
    <w:rsid w:val="00664DCF"/>
    <w:rsid w:val="00665E13"/>
    <w:rsid w:val="006704CB"/>
    <w:rsid w:val="00671C4D"/>
    <w:rsid w:val="00672F7C"/>
    <w:rsid w:val="00674B6A"/>
    <w:rsid w:val="00674E49"/>
    <w:rsid w:val="00677704"/>
    <w:rsid w:val="00677871"/>
    <w:rsid w:val="0067794D"/>
    <w:rsid w:val="00682564"/>
    <w:rsid w:val="00683CF6"/>
    <w:rsid w:val="00687999"/>
    <w:rsid w:val="00687E43"/>
    <w:rsid w:val="00690910"/>
    <w:rsid w:val="00690A4F"/>
    <w:rsid w:val="006924C1"/>
    <w:rsid w:val="006930BA"/>
    <w:rsid w:val="0069451E"/>
    <w:rsid w:val="00695FFA"/>
    <w:rsid w:val="006A6929"/>
    <w:rsid w:val="006B036F"/>
    <w:rsid w:val="006B07DA"/>
    <w:rsid w:val="006C1671"/>
    <w:rsid w:val="006C4704"/>
    <w:rsid w:val="006C497F"/>
    <w:rsid w:val="006C5D39"/>
    <w:rsid w:val="006D1DFD"/>
    <w:rsid w:val="006D6D9B"/>
    <w:rsid w:val="006D6EF3"/>
    <w:rsid w:val="006D7015"/>
    <w:rsid w:val="006E195E"/>
    <w:rsid w:val="006E2810"/>
    <w:rsid w:val="006E4B31"/>
    <w:rsid w:val="006E5417"/>
    <w:rsid w:val="006E5CFB"/>
    <w:rsid w:val="006E61BC"/>
    <w:rsid w:val="006E7848"/>
    <w:rsid w:val="006F5795"/>
    <w:rsid w:val="006F6A84"/>
    <w:rsid w:val="006F713A"/>
    <w:rsid w:val="007023DE"/>
    <w:rsid w:val="00702CBF"/>
    <w:rsid w:val="0070334F"/>
    <w:rsid w:val="0070410C"/>
    <w:rsid w:val="00704C33"/>
    <w:rsid w:val="007068A4"/>
    <w:rsid w:val="00710C5C"/>
    <w:rsid w:val="00712F60"/>
    <w:rsid w:val="00713A2E"/>
    <w:rsid w:val="0071544E"/>
    <w:rsid w:val="0071715E"/>
    <w:rsid w:val="0071749A"/>
    <w:rsid w:val="00720049"/>
    <w:rsid w:val="0072051A"/>
    <w:rsid w:val="00720E3B"/>
    <w:rsid w:val="00730E52"/>
    <w:rsid w:val="007324DA"/>
    <w:rsid w:val="00733DFE"/>
    <w:rsid w:val="007354C6"/>
    <w:rsid w:val="00737166"/>
    <w:rsid w:val="00743166"/>
    <w:rsid w:val="0074393F"/>
    <w:rsid w:val="00745F6B"/>
    <w:rsid w:val="00747240"/>
    <w:rsid w:val="00747F56"/>
    <w:rsid w:val="00750CCB"/>
    <w:rsid w:val="00750D65"/>
    <w:rsid w:val="00751416"/>
    <w:rsid w:val="00751814"/>
    <w:rsid w:val="0075585E"/>
    <w:rsid w:val="00756D51"/>
    <w:rsid w:val="00757A10"/>
    <w:rsid w:val="007609ED"/>
    <w:rsid w:val="0076166D"/>
    <w:rsid w:val="007639E0"/>
    <w:rsid w:val="00765B29"/>
    <w:rsid w:val="0076782E"/>
    <w:rsid w:val="00770571"/>
    <w:rsid w:val="00770821"/>
    <w:rsid w:val="00772B9D"/>
    <w:rsid w:val="007741E6"/>
    <w:rsid w:val="007768FF"/>
    <w:rsid w:val="007824D3"/>
    <w:rsid w:val="0078258A"/>
    <w:rsid w:val="00785202"/>
    <w:rsid w:val="0078636F"/>
    <w:rsid w:val="00786E16"/>
    <w:rsid w:val="00796DA5"/>
    <w:rsid w:val="00796E02"/>
    <w:rsid w:val="00796EE3"/>
    <w:rsid w:val="007A00A6"/>
    <w:rsid w:val="007A0633"/>
    <w:rsid w:val="007A0989"/>
    <w:rsid w:val="007A2772"/>
    <w:rsid w:val="007A7D29"/>
    <w:rsid w:val="007A7E49"/>
    <w:rsid w:val="007B1AD8"/>
    <w:rsid w:val="007B37D2"/>
    <w:rsid w:val="007B49D3"/>
    <w:rsid w:val="007B4AB8"/>
    <w:rsid w:val="007B6C2E"/>
    <w:rsid w:val="007C01D4"/>
    <w:rsid w:val="007C0604"/>
    <w:rsid w:val="007C1C66"/>
    <w:rsid w:val="007C30A2"/>
    <w:rsid w:val="007C389D"/>
    <w:rsid w:val="007C62E6"/>
    <w:rsid w:val="007C65E2"/>
    <w:rsid w:val="007D1181"/>
    <w:rsid w:val="007D3356"/>
    <w:rsid w:val="007D56FB"/>
    <w:rsid w:val="007E01A3"/>
    <w:rsid w:val="007E11C1"/>
    <w:rsid w:val="007E11C7"/>
    <w:rsid w:val="007E16C5"/>
    <w:rsid w:val="007E3214"/>
    <w:rsid w:val="007E3C89"/>
    <w:rsid w:val="007E4D6E"/>
    <w:rsid w:val="007E76F0"/>
    <w:rsid w:val="007F1F8B"/>
    <w:rsid w:val="007F48DA"/>
    <w:rsid w:val="007F64E1"/>
    <w:rsid w:val="007F67A1"/>
    <w:rsid w:val="008038B1"/>
    <w:rsid w:val="0080545C"/>
    <w:rsid w:val="008054A5"/>
    <w:rsid w:val="00805B54"/>
    <w:rsid w:val="00806503"/>
    <w:rsid w:val="00811C05"/>
    <w:rsid w:val="008129C0"/>
    <w:rsid w:val="00812A54"/>
    <w:rsid w:val="00812F94"/>
    <w:rsid w:val="00815113"/>
    <w:rsid w:val="00815C5D"/>
    <w:rsid w:val="00815D56"/>
    <w:rsid w:val="00816C1F"/>
    <w:rsid w:val="008206C8"/>
    <w:rsid w:val="00820CC3"/>
    <w:rsid w:val="00821166"/>
    <w:rsid w:val="008213B6"/>
    <w:rsid w:val="00821E30"/>
    <w:rsid w:val="0082295C"/>
    <w:rsid w:val="00822A13"/>
    <w:rsid w:val="00824B84"/>
    <w:rsid w:val="00830360"/>
    <w:rsid w:val="00831774"/>
    <w:rsid w:val="00835C32"/>
    <w:rsid w:val="00836EE8"/>
    <w:rsid w:val="0083797A"/>
    <w:rsid w:val="00840ED7"/>
    <w:rsid w:val="00841E47"/>
    <w:rsid w:val="008420FF"/>
    <w:rsid w:val="00842400"/>
    <w:rsid w:val="0084466D"/>
    <w:rsid w:val="008453EA"/>
    <w:rsid w:val="008455A8"/>
    <w:rsid w:val="008478A6"/>
    <w:rsid w:val="00847ABF"/>
    <w:rsid w:val="00850E2B"/>
    <w:rsid w:val="0085136C"/>
    <w:rsid w:val="008527E4"/>
    <w:rsid w:val="00855D11"/>
    <w:rsid w:val="0085679B"/>
    <w:rsid w:val="0086387C"/>
    <w:rsid w:val="00863C04"/>
    <w:rsid w:val="008733CF"/>
    <w:rsid w:val="00874A6C"/>
    <w:rsid w:val="00874B1E"/>
    <w:rsid w:val="00875004"/>
    <w:rsid w:val="00876C65"/>
    <w:rsid w:val="008773CE"/>
    <w:rsid w:val="008775F2"/>
    <w:rsid w:val="0088017E"/>
    <w:rsid w:val="008934F7"/>
    <w:rsid w:val="0089356A"/>
    <w:rsid w:val="00893B15"/>
    <w:rsid w:val="008947E5"/>
    <w:rsid w:val="00894B4B"/>
    <w:rsid w:val="00897B40"/>
    <w:rsid w:val="008A1F0B"/>
    <w:rsid w:val="008A2018"/>
    <w:rsid w:val="008A203E"/>
    <w:rsid w:val="008A29D3"/>
    <w:rsid w:val="008A4B4C"/>
    <w:rsid w:val="008A6CF4"/>
    <w:rsid w:val="008A74AC"/>
    <w:rsid w:val="008B1B53"/>
    <w:rsid w:val="008B3897"/>
    <w:rsid w:val="008B4653"/>
    <w:rsid w:val="008B471D"/>
    <w:rsid w:val="008B4FE5"/>
    <w:rsid w:val="008C1918"/>
    <w:rsid w:val="008C239F"/>
    <w:rsid w:val="008C35F1"/>
    <w:rsid w:val="008C3D80"/>
    <w:rsid w:val="008C42A0"/>
    <w:rsid w:val="008C489D"/>
    <w:rsid w:val="008C562D"/>
    <w:rsid w:val="008C60B4"/>
    <w:rsid w:val="008D1BA8"/>
    <w:rsid w:val="008D2605"/>
    <w:rsid w:val="008D2C32"/>
    <w:rsid w:val="008D44CD"/>
    <w:rsid w:val="008D5878"/>
    <w:rsid w:val="008D5EAE"/>
    <w:rsid w:val="008E0C63"/>
    <w:rsid w:val="008E418C"/>
    <w:rsid w:val="008E480C"/>
    <w:rsid w:val="008F0E95"/>
    <w:rsid w:val="008F428F"/>
    <w:rsid w:val="008F6606"/>
    <w:rsid w:val="008F69FA"/>
    <w:rsid w:val="009023DA"/>
    <w:rsid w:val="00902DE0"/>
    <w:rsid w:val="00904037"/>
    <w:rsid w:val="00905D67"/>
    <w:rsid w:val="00907267"/>
    <w:rsid w:val="00907757"/>
    <w:rsid w:val="0091350B"/>
    <w:rsid w:val="009207AC"/>
    <w:rsid w:val="00921067"/>
    <w:rsid w:val="009212B0"/>
    <w:rsid w:val="00921FA1"/>
    <w:rsid w:val="00922699"/>
    <w:rsid w:val="009234A5"/>
    <w:rsid w:val="009239CF"/>
    <w:rsid w:val="00923DFE"/>
    <w:rsid w:val="00924991"/>
    <w:rsid w:val="00926B25"/>
    <w:rsid w:val="00930CA7"/>
    <w:rsid w:val="009310AA"/>
    <w:rsid w:val="00933453"/>
    <w:rsid w:val="009336F7"/>
    <w:rsid w:val="00933C3A"/>
    <w:rsid w:val="00934366"/>
    <w:rsid w:val="0093636C"/>
    <w:rsid w:val="00936B6F"/>
    <w:rsid w:val="009374A7"/>
    <w:rsid w:val="00937A61"/>
    <w:rsid w:val="009410FA"/>
    <w:rsid w:val="009414C6"/>
    <w:rsid w:val="00941CB7"/>
    <w:rsid w:val="009424DC"/>
    <w:rsid w:val="00942E73"/>
    <w:rsid w:val="0094598D"/>
    <w:rsid w:val="00947BC5"/>
    <w:rsid w:val="00952466"/>
    <w:rsid w:val="00953099"/>
    <w:rsid w:val="00955A46"/>
    <w:rsid w:val="00955F6D"/>
    <w:rsid w:val="00956CEC"/>
    <w:rsid w:val="00962EBA"/>
    <w:rsid w:val="009646C7"/>
    <w:rsid w:val="009674E8"/>
    <w:rsid w:val="00972793"/>
    <w:rsid w:val="009730D6"/>
    <w:rsid w:val="00974B37"/>
    <w:rsid w:val="009771B8"/>
    <w:rsid w:val="00977C16"/>
    <w:rsid w:val="00985490"/>
    <w:rsid w:val="0098551D"/>
    <w:rsid w:val="009874D7"/>
    <w:rsid w:val="00987FAC"/>
    <w:rsid w:val="00994E69"/>
    <w:rsid w:val="0099518F"/>
    <w:rsid w:val="00995192"/>
    <w:rsid w:val="0099671C"/>
    <w:rsid w:val="00996935"/>
    <w:rsid w:val="009A1C77"/>
    <w:rsid w:val="009A523D"/>
    <w:rsid w:val="009A7EFE"/>
    <w:rsid w:val="009B02A1"/>
    <w:rsid w:val="009C2304"/>
    <w:rsid w:val="009C2E41"/>
    <w:rsid w:val="009C33C7"/>
    <w:rsid w:val="009C36CF"/>
    <w:rsid w:val="009C4BD4"/>
    <w:rsid w:val="009C6EA9"/>
    <w:rsid w:val="009D1B54"/>
    <w:rsid w:val="009D2BC7"/>
    <w:rsid w:val="009D4D33"/>
    <w:rsid w:val="009D6138"/>
    <w:rsid w:val="009D6FCF"/>
    <w:rsid w:val="009D7CE6"/>
    <w:rsid w:val="009E0E8A"/>
    <w:rsid w:val="009E20EC"/>
    <w:rsid w:val="009E438F"/>
    <w:rsid w:val="009E4E7A"/>
    <w:rsid w:val="009E698E"/>
    <w:rsid w:val="009E70ED"/>
    <w:rsid w:val="009F246D"/>
    <w:rsid w:val="009F2B70"/>
    <w:rsid w:val="009F2F12"/>
    <w:rsid w:val="009F496B"/>
    <w:rsid w:val="009F561E"/>
    <w:rsid w:val="009F6060"/>
    <w:rsid w:val="009F67BD"/>
    <w:rsid w:val="009F775B"/>
    <w:rsid w:val="00A00995"/>
    <w:rsid w:val="00A01439"/>
    <w:rsid w:val="00A028A0"/>
    <w:rsid w:val="00A02E61"/>
    <w:rsid w:val="00A03512"/>
    <w:rsid w:val="00A03901"/>
    <w:rsid w:val="00A0429E"/>
    <w:rsid w:val="00A044BB"/>
    <w:rsid w:val="00A0547B"/>
    <w:rsid w:val="00A05CFF"/>
    <w:rsid w:val="00A06BA4"/>
    <w:rsid w:val="00A07512"/>
    <w:rsid w:val="00A075FE"/>
    <w:rsid w:val="00A07FA9"/>
    <w:rsid w:val="00A11580"/>
    <w:rsid w:val="00A12CFC"/>
    <w:rsid w:val="00A13048"/>
    <w:rsid w:val="00A1317F"/>
    <w:rsid w:val="00A137AF"/>
    <w:rsid w:val="00A175F3"/>
    <w:rsid w:val="00A2094C"/>
    <w:rsid w:val="00A21996"/>
    <w:rsid w:val="00A23BF1"/>
    <w:rsid w:val="00A23EFF"/>
    <w:rsid w:val="00A23F31"/>
    <w:rsid w:val="00A24093"/>
    <w:rsid w:val="00A2570E"/>
    <w:rsid w:val="00A25881"/>
    <w:rsid w:val="00A32E9A"/>
    <w:rsid w:val="00A3314F"/>
    <w:rsid w:val="00A34135"/>
    <w:rsid w:val="00A35215"/>
    <w:rsid w:val="00A36BBB"/>
    <w:rsid w:val="00A41584"/>
    <w:rsid w:val="00A46843"/>
    <w:rsid w:val="00A47B58"/>
    <w:rsid w:val="00A50D7A"/>
    <w:rsid w:val="00A511CB"/>
    <w:rsid w:val="00A52FB5"/>
    <w:rsid w:val="00A54C37"/>
    <w:rsid w:val="00A54E86"/>
    <w:rsid w:val="00A5605A"/>
    <w:rsid w:val="00A56B97"/>
    <w:rsid w:val="00A57B11"/>
    <w:rsid w:val="00A6093D"/>
    <w:rsid w:val="00A66283"/>
    <w:rsid w:val="00A70642"/>
    <w:rsid w:val="00A70B7A"/>
    <w:rsid w:val="00A71CB6"/>
    <w:rsid w:val="00A72FF7"/>
    <w:rsid w:val="00A765DA"/>
    <w:rsid w:val="00A767DC"/>
    <w:rsid w:val="00A76A6D"/>
    <w:rsid w:val="00A81285"/>
    <w:rsid w:val="00A83253"/>
    <w:rsid w:val="00A851DD"/>
    <w:rsid w:val="00A85371"/>
    <w:rsid w:val="00A8633B"/>
    <w:rsid w:val="00A86C15"/>
    <w:rsid w:val="00A96D38"/>
    <w:rsid w:val="00A97B38"/>
    <w:rsid w:val="00A97E70"/>
    <w:rsid w:val="00AA0410"/>
    <w:rsid w:val="00AA047B"/>
    <w:rsid w:val="00AA1AD8"/>
    <w:rsid w:val="00AA2796"/>
    <w:rsid w:val="00AA28AE"/>
    <w:rsid w:val="00AA2B90"/>
    <w:rsid w:val="00AA5156"/>
    <w:rsid w:val="00AA629D"/>
    <w:rsid w:val="00AA6E84"/>
    <w:rsid w:val="00AB0F1A"/>
    <w:rsid w:val="00AB16D5"/>
    <w:rsid w:val="00AB1A1C"/>
    <w:rsid w:val="00AB2D94"/>
    <w:rsid w:val="00AB3F48"/>
    <w:rsid w:val="00AB6753"/>
    <w:rsid w:val="00AB6C0C"/>
    <w:rsid w:val="00AC0725"/>
    <w:rsid w:val="00AC0EDE"/>
    <w:rsid w:val="00AC3417"/>
    <w:rsid w:val="00AC392C"/>
    <w:rsid w:val="00AC3979"/>
    <w:rsid w:val="00AC428F"/>
    <w:rsid w:val="00AC5A79"/>
    <w:rsid w:val="00AC7F4E"/>
    <w:rsid w:val="00AC7FF2"/>
    <w:rsid w:val="00AD029D"/>
    <w:rsid w:val="00AD05A8"/>
    <w:rsid w:val="00AD2778"/>
    <w:rsid w:val="00AD4331"/>
    <w:rsid w:val="00AD4351"/>
    <w:rsid w:val="00AD5C97"/>
    <w:rsid w:val="00AD79D1"/>
    <w:rsid w:val="00AE2F77"/>
    <w:rsid w:val="00AE3003"/>
    <w:rsid w:val="00AE341B"/>
    <w:rsid w:val="00AE3DDE"/>
    <w:rsid w:val="00AE4E2D"/>
    <w:rsid w:val="00AE6705"/>
    <w:rsid w:val="00AE69C9"/>
    <w:rsid w:val="00AE783B"/>
    <w:rsid w:val="00AF4C26"/>
    <w:rsid w:val="00AF4D64"/>
    <w:rsid w:val="00AF5310"/>
    <w:rsid w:val="00AF6F76"/>
    <w:rsid w:val="00B02AC6"/>
    <w:rsid w:val="00B03C4B"/>
    <w:rsid w:val="00B03EA2"/>
    <w:rsid w:val="00B04BD0"/>
    <w:rsid w:val="00B07CA7"/>
    <w:rsid w:val="00B11374"/>
    <w:rsid w:val="00B1279A"/>
    <w:rsid w:val="00B151AC"/>
    <w:rsid w:val="00B155A6"/>
    <w:rsid w:val="00B23B03"/>
    <w:rsid w:val="00B24355"/>
    <w:rsid w:val="00B25B6E"/>
    <w:rsid w:val="00B30877"/>
    <w:rsid w:val="00B31956"/>
    <w:rsid w:val="00B32858"/>
    <w:rsid w:val="00B3413A"/>
    <w:rsid w:val="00B35BE2"/>
    <w:rsid w:val="00B37123"/>
    <w:rsid w:val="00B3799C"/>
    <w:rsid w:val="00B40270"/>
    <w:rsid w:val="00B4194A"/>
    <w:rsid w:val="00B437E8"/>
    <w:rsid w:val="00B43A0B"/>
    <w:rsid w:val="00B4642B"/>
    <w:rsid w:val="00B50CD3"/>
    <w:rsid w:val="00B5222E"/>
    <w:rsid w:val="00B53179"/>
    <w:rsid w:val="00B539B3"/>
    <w:rsid w:val="00B54CB5"/>
    <w:rsid w:val="00B600CD"/>
    <w:rsid w:val="00B61AE4"/>
    <w:rsid w:val="00B61C96"/>
    <w:rsid w:val="00B642ED"/>
    <w:rsid w:val="00B6703C"/>
    <w:rsid w:val="00B732C7"/>
    <w:rsid w:val="00B73A2A"/>
    <w:rsid w:val="00B75A51"/>
    <w:rsid w:val="00B77A1B"/>
    <w:rsid w:val="00B807F5"/>
    <w:rsid w:val="00B80972"/>
    <w:rsid w:val="00B827C6"/>
    <w:rsid w:val="00B83B31"/>
    <w:rsid w:val="00B85517"/>
    <w:rsid w:val="00B87505"/>
    <w:rsid w:val="00B903C3"/>
    <w:rsid w:val="00B919D5"/>
    <w:rsid w:val="00B91AAD"/>
    <w:rsid w:val="00B921B2"/>
    <w:rsid w:val="00B93942"/>
    <w:rsid w:val="00B94B06"/>
    <w:rsid w:val="00B94C28"/>
    <w:rsid w:val="00B95A2D"/>
    <w:rsid w:val="00B95ECE"/>
    <w:rsid w:val="00B97756"/>
    <w:rsid w:val="00B97E80"/>
    <w:rsid w:val="00B97F56"/>
    <w:rsid w:val="00BA270F"/>
    <w:rsid w:val="00BA3720"/>
    <w:rsid w:val="00BA491B"/>
    <w:rsid w:val="00BA66FF"/>
    <w:rsid w:val="00BB1B5E"/>
    <w:rsid w:val="00BB20BE"/>
    <w:rsid w:val="00BB54BD"/>
    <w:rsid w:val="00BB5EE5"/>
    <w:rsid w:val="00BB6448"/>
    <w:rsid w:val="00BB7412"/>
    <w:rsid w:val="00BB7783"/>
    <w:rsid w:val="00BC0A6B"/>
    <w:rsid w:val="00BC10BA"/>
    <w:rsid w:val="00BC10F5"/>
    <w:rsid w:val="00BC237C"/>
    <w:rsid w:val="00BC2DA2"/>
    <w:rsid w:val="00BC3632"/>
    <w:rsid w:val="00BC4240"/>
    <w:rsid w:val="00BC5AFD"/>
    <w:rsid w:val="00BC5E87"/>
    <w:rsid w:val="00BC7C3D"/>
    <w:rsid w:val="00BC7E85"/>
    <w:rsid w:val="00BD0C31"/>
    <w:rsid w:val="00BD22F5"/>
    <w:rsid w:val="00BD2334"/>
    <w:rsid w:val="00BD242E"/>
    <w:rsid w:val="00BD2F2D"/>
    <w:rsid w:val="00BD610C"/>
    <w:rsid w:val="00BD623E"/>
    <w:rsid w:val="00BE05E0"/>
    <w:rsid w:val="00BE41EA"/>
    <w:rsid w:val="00BE60D1"/>
    <w:rsid w:val="00BF0A14"/>
    <w:rsid w:val="00BF188F"/>
    <w:rsid w:val="00BF1A4E"/>
    <w:rsid w:val="00BF1CC7"/>
    <w:rsid w:val="00BF3298"/>
    <w:rsid w:val="00BF3E45"/>
    <w:rsid w:val="00BF596D"/>
    <w:rsid w:val="00BF695E"/>
    <w:rsid w:val="00BF7B45"/>
    <w:rsid w:val="00BF7D75"/>
    <w:rsid w:val="00BF7D94"/>
    <w:rsid w:val="00C00705"/>
    <w:rsid w:val="00C00DDE"/>
    <w:rsid w:val="00C04F43"/>
    <w:rsid w:val="00C055D1"/>
    <w:rsid w:val="00C05E8C"/>
    <w:rsid w:val="00C0609D"/>
    <w:rsid w:val="00C075B9"/>
    <w:rsid w:val="00C0790B"/>
    <w:rsid w:val="00C07E4D"/>
    <w:rsid w:val="00C115AB"/>
    <w:rsid w:val="00C12845"/>
    <w:rsid w:val="00C14150"/>
    <w:rsid w:val="00C1420F"/>
    <w:rsid w:val="00C1661C"/>
    <w:rsid w:val="00C20B3E"/>
    <w:rsid w:val="00C21C88"/>
    <w:rsid w:val="00C22663"/>
    <w:rsid w:val="00C241E8"/>
    <w:rsid w:val="00C24E39"/>
    <w:rsid w:val="00C25955"/>
    <w:rsid w:val="00C26063"/>
    <w:rsid w:val="00C26CCB"/>
    <w:rsid w:val="00C30249"/>
    <w:rsid w:val="00C31781"/>
    <w:rsid w:val="00C33847"/>
    <w:rsid w:val="00C33EED"/>
    <w:rsid w:val="00C33FB1"/>
    <w:rsid w:val="00C35BA8"/>
    <w:rsid w:val="00C36E92"/>
    <w:rsid w:val="00C3723B"/>
    <w:rsid w:val="00C372B4"/>
    <w:rsid w:val="00C37964"/>
    <w:rsid w:val="00C40864"/>
    <w:rsid w:val="00C41C64"/>
    <w:rsid w:val="00C42466"/>
    <w:rsid w:val="00C43364"/>
    <w:rsid w:val="00C452BD"/>
    <w:rsid w:val="00C455E4"/>
    <w:rsid w:val="00C46FF6"/>
    <w:rsid w:val="00C50481"/>
    <w:rsid w:val="00C523D7"/>
    <w:rsid w:val="00C52516"/>
    <w:rsid w:val="00C52725"/>
    <w:rsid w:val="00C52CB5"/>
    <w:rsid w:val="00C5451E"/>
    <w:rsid w:val="00C606C9"/>
    <w:rsid w:val="00C72336"/>
    <w:rsid w:val="00C73C21"/>
    <w:rsid w:val="00C7439C"/>
    <w:rsid w:val="00C80288"/>
    <w:rsid w:val="00C84003"/>
    <w:rsid w:val="00C86375"/>
    <w:rsid w:val="00C90559"/>
    <w:rsid w:val="00C90650"/>
    <w:rsid w:val="00C91A74"/>
    <w:rsid w:val="00C9412A"/>
    <w:rsid w:val="00C94A7C"/>
    <w:rsid w:val="00C97D78"/>
    <w:rsid w:val="00CA2D98"/>
    <w:rsid w:val="00CA38AC"/>
    <w:rsid w:val="00CA6E96"/>
    <w:rsid w:val="00CB3F23"/>
    <w:rsid w:val="00CB7270"/>
    <w:rsid w:val="00CC1931"/>
    <w:rsid w:val="00CC1A85"/>
    <w:rsid w:val="00CC29B9"/>
    <w:rsid w:val="00CC2AAE"/>
    <w:rsid w:val="00CC2D83"/>
    <w:rsid w:val="00CC3247"/>
    <w:rsid w:val="00CC3680"/>
    <w:rsid w:val="00CC4D91"/>
    <w:rsid w:val="00CC5A42"/>
    <w:rsid w:val="00CD0EAB"/>
    <w:rsid w:val="00CD230D"/>
    <w:rsid w:val="00CD2D21"/>
    <w:rsid w:val="00CD6330"/>
    <w:rsid w:val="00CE18D7"/>
    <w:rsid w:val="00CE38A4"/>
    <w:rsid w:val="00CE4BCA"/>
    <w:rsid w:val="00CE5E02"/>
    <w:rsid w:val="00CE7885"/>
    <w:rsid w:val="00CE7CD9"/>
    <w:rsid w:val="00CF34DB"/>
    <w:rsid w:val="00CF4A9A"/>
    <w:rsid w:val="00CF558F"/>
    <w:rsid w:val="00CF6C9E"/>
    <w:rsid w:val="00CF7988"/>
    <w:rsid w:val="00D001D2"/>
    <w:rsid w:val="00D010C0"/>
    <w:rsid w:val="00D0605D"/>
    <w:rsid w:val="00D0696E"/>
    <w:rsid w:val="00D073E2"/>
    <w:rsid w:val="00D116BF"/>
    <w:rsid w:val="00D11884"/>
    <w:rsid w:val="00D141D3"/>
    <w:rsid w:val="00D14C7C"/>
    <w:rsid w:val="00D1546B"/>
    <w:rsid w:val="00D17656"/>
    <w:rsid w:val="00D17EBE"/>
    <w:rsid w:val="00D22AFD"/>
    <w:rsid w:val="00D26E7D"/>
    <w:rsid w:val="00D270C8"/>
    <w:rsid w:val="00D2719A"/>
    <w:rsid w:val="00D27D68"/>
    <w:rsid w:val="00D304C2"/>
    <w:rsid w:val="00D36A94"/>
    <w:rsid w:val="00D41A9F"/>
    <w:rsid w:val="00D42227"/>
    <w:rsid w:val="00D424A6"/>
    <w:rsid w:val="00D43661"/>
    <w:rsid w:val="00D43863"/>
    <w:rsid w:val="00D446EC"/>
    <w:rsid w:val="00D469B6"/>
    <w:rsid w:val="00D4773A"/>
    <w:rsid w:val="00D51BF0"/>
    <w:rsid w:val="00D531DB"/>
    <w:rsid w:val="00D554C8"/>
    <w:rsid w:val="00D55942"/>
    <w:rsid w:val="00D5638C"/>
    <w:rsid w:val="00D5661A"/>
    <w:rsid w:val="00D61C0B"/>
    <w:rsid w:val="00D642E3"/>
    <w:rsid w:val="00D6645F"/>
    <w:rsid w:val="00D671B2"/>
    <w:rsid w:val="00D7067E"/>
    <w:rsid w:val="00D706CA"/>
    <w:rsid w:val="00D7360B"/>
    <w:rsid w:val="00D75146"/>
    <w:rsid w:val="00D759C3"/>
    <w:rsid w:val="00D807BF"/>
    <w:rsid w:val="00D812F1"/>
    <w:rsid w:val="00D82FCC"/>
    <w:rsid w:val="00D84809"/>
    <w:rsid w:val="00D9078C"/>
    <w:rsid w:val="00D9097C"/>
    <w:rsid w:val="00D93DB7"/>
    <w:rsid w:val="00D94742"/>
    <w:rsid w:val="00D94B94"/>
    <w:rsid w:val="00D958D1"/>
    <w:rsid w:val="00D95B83"/>
    <w:rsid w:val="00D95C26"/>
    <w:rsid w:val="00D976A3"/>
    <w:rsid w:val="00DA17FC"/>
    <w:rsid w:val="00DA249A"/>
    <w:rsid w:val="00DA4BE9"/>
    <w:rsid w:val="00DA7887"/>
    <w:rsid w:val="00DA7A4F"/>
    <w:rsid w:val="00DB0FAB"/>
    <w:rsid w:val="00DB2C26"/>
    <w:rsid w:val="00DB4011"/>
    <w:rsid w:val="00DC2F7E"/>
    <w:rsid w:val="00DC32C6"/>
    <w:rsid w:val="00DC3EBA"/>
    <w:rsid w:val="00DC74AC"/>
    <w:rsid w:val="00DC7A5D"/>
    <w:rsid w:val="00DD02F4"/>
    <w:rsid w:val="00DD03BB"/>
    <w:rsid w:val="00DD3DB0"/>
    <w:rsid w:val="00DD6622"/>
    <w:rsid w:val="00DD6874"/>
    <w:rsid w:val="00DE025F"/>
    <w:rsid w:val="00DE18B4"/>
    <w:rsid w:val="00DE1B9F"/>
    <w:rsid w:val="00DE1C7C"/>
    <w:rsid w:val="00DE23DB"/>
    <w:rsid w:val="00DE32CA"/>
    <w:rsid w:val="00DE3A37"/>
    <w:rsid w:val="00DE627B"/>
    <w:rsid w:val="00DE6B43"/>
    <w:rsid w:val="00DE7293"/>
    <w:rsid w:val="00DF025D"/>
    <w:rsid w:val="00DF0938"/>
    <w:rsid w:val="00DF0C43"/>
    <w:rsid w:val="00DF5E9D"/>
    <w:rsid w:val="00DF6D17"/>
    <w:rsid w:val="00E11294"/>
    <w:rsid w:val="00E11923"/>
    <w:rsid w:val="00E13491"/>
    <w:rsid w:val="00E17669"/>
    <w:rsid w:val="00E17A87"/>
    <w:rsid w:val="00E226C9"/>
    <w:rsid w:val="00E22A6B"/>
    <w:rsid w:val="00E23229"/>
    <w:rsid w:val="00E234B2"/>
    <w:rsid w:val="00E25328"/>
    <w:rsid w:val="00E25BDE"/>
    <w:rsid w:val="00E262D4"/>
    <w:rsid w:val="00E27A71"/>
    <w:rsid w:val="00E323AA"/>
    <w:rsid w:val="00E350B5"/>
    <w:rsid w:val="00E3527C"/>
    <w:rsid w:val="00E36250"/>
    <w:rsid w:val="00E36936"/>
    <w:rsid w:val="00E37925"/>
    <w:rsid w:val="00E41B07"/>
    <w:rsid w:val="00E41E38"/>
    <w:rsid w:val="00E42194"/>
    <w:rsid w:val="00E4438B"/>
    <w:rsid w:val="00E476AC"/>
    <w:rsid w:val="00E5012C"/>
    <w:rsid w:val="00E512D1"/>
    <w:rsid w:val="00E514FC"/>
    <w:rsid w:val="00E51E94"/>
    <w:rsid w:val="00E52A21"/>
    <w:rsid w:val="00E54511"/>
    <w:rsid w:val="00E55359"/>
    <w:rsid w:val="00E57813"/>
    <w:rsid w:val="00E57835"/>
    <w:rsid w:val="00E61DAC"/>
    <w:rsid w:val="00E6212A"/>
    <w:rsid w:val="00E64677"/>
    <w:rsid w:val="00E65FFD"/>
    <w:rsid w:val="00E6713E"/>
    <w:rsid w:val="00E67F4B"/>
    <w:rsid w:val="00E7016C"/>
    <w:rsid w:val="00E72B80"/>
    <w:rsid w:val="00E758F0"/>
    <w:rsid w:val="00E75FE3"/>
    <w:rsid w:val="00E76E6E"/>
    <w:rsid w:val="00E7713B"/>
    <w:rsid w:val="00E77F8C"/>
    <w:rsid w:val="00E80F0A"/>
    <w:rsid w:val="00E80FC4"/>
    <w:rsid w:val="00E86C4C"/>
    <w:rsid w:val="00E8783F"/>
    <w:rsid w:val="00E907A3"/>
    <w:rsid w:val="00E90DD7"/>
    <w:rsid w:val="00E91041"/>
    <w:rsid w:val="00E91C3C"/>
    <w:rsid w:val="00E938DE"/>
    <w:rsid w:val="00E964C2"/>
    <w:rsid w:val="00E96B76"/>
    <w:rsid w:val="00EA147F"/>
    <w:rsid w:val="00EA2192"/>
    <w:rsid w:val="00EA2723"/>
    <w:rsid w:val="00EA3874"/>
    <w:rsid w:val="00EA5AE0"/>
    <w:rsid w:val="00EB1FA3"/>
    <w:rsid w:val="00EB2C05"/>
    <w:rsid w:val="00EB3449"/>
    <w:rsid w:val="00EB3CF3"/>
    <w:rsid w:val="00EB3E0E"/>
    <w:rsid w:val="00EB42ED"/>
    <w:rsid w:val="00EB4306"/>
    <w:rsid w:val="00EB4587"/>
    <w:rsid w:val="00EB56E1"/>
    <w:rsid w:val="00EB6E0D"/>
    <w:rsid w:val="00EB7070"/>
    <w:rsid w:val="00EB7AB1"/>
    <w:rsid w:val="00EC0FFA"/>
    <w:rsid w:val="00EC15BE"/>
    <w:rsid w:val="00EC2C92"/>
    <w:rsid w:val="00EC2E22"/>
    <w:rsid w:val="00EC455E"/>
    <w:rsid w:val="00EC664D"/>
    <w:rsid w:val="00EC6DB1"/>
    <w:rsid w:val="00EC6E1A"/>
    <w:rsid w:val="00EC7916"/>
    <w:rsid w:val="00ED4744"/>
    <w:rsid w:val="00EE1DBD"/>
    <w:rsid w:val="00EE32B8"/>
    <w:rsid w:val="00EE4F2F"/>
    <w:rsid w:val="00EE71EB"/>
    <w:rsid w:val="00EE7CD8"/>
    <w:rsid w:val="00EF0498"/>
    <w:rsid w:val="00EF48CC"/>
    <w:rsid w:val="00F00801"/>
    <w:rsid w:val="00F01340"/>
    <w:rsid w:val="00F0394E"/>
    <w:rsid w:val="00F0548A"/>
    <w:rsid w:val="00F05ED4"/>
    <w:rsid w:val="00F129FE"/>
    <w:rsid w:val="00F1574F"/>
    <w:rsid w:val="00F1693B"/>
    <w:rsid w:val="00F20E12"/>
    <w:rsid w:val="00F23822"/>
    <w:rsid w:val="00F2488D"/>
    <w:rsid w:val="00F25378"/>
    <w:rsid w:val="00F325F8"/>
    <w:rsid w:val="00F3334F"/>
    <w:rsid w:val="00F358D4"/>
    <w:rsid w:val="00F37953"/>
    <w:rsid w:val="00F42EEE"/>
    <w:rsid w:val="00F47037"/>
    <w:rsid w:val="00F504AC"/>
    <w:rsid w:val="00F55358"/>
    <w:rsid w:val="00F579C5"/>
    <w:rsid w:val="00F57BCC"/>
    <w:rsid w:val="00F601A0"/>
    <w:rsid w:val="00F60223"/>
    <w:rsid w:val="00F62B72"/>
    <w:rsid w:val="00F663B3"/>
    <w:rsid w:val="00F66616"/>
    <w:rsid w:val="00F703F6"/>
    <w:rsid w:val="00F70B11"/>
    <w:rsid w:val="00F73032"/>
    <w:rsid w:val="00F7380C"/>
    <w:rsid w:val="00F74CFB"/>
    <w:rsid w:val="00F763B6"/>
    <w:rsid w:val="00F76BE3"/>
    <w:rsid w:val="00F76CA5"/>
    <w:rsid w:val="00F808C0"/>
    <w:rsid w:val="00F848FC"/>
    <w:rsid w:val="00F84C2F"/>
    <w:rsid w:val="00F85FE2"/>
    <w:rsid w:val="00F86F81"/>
    <w:rsid w:val="00F9005F"/>
    <w:rsid w:val="00F90094"/>
    <w:rsid w:val="00F906F6"/>
    <w:rsid w:val="00F9197F"/>
    <w:rsid w:val="00F9282A"/>
    <w:rsid w:val="00F92FDE"/>
    <w:rsid w:val="00F96BAD"/>
    <w:rsid w:val="00FA0B8C"/>
    <w:rsid w:val="00FA139D"/>
    <w:rsid w:val="00FA1DE6"/>
    <w:rsid w:val="00FA2D51"/>
    <w:rsid w:val="00FA4F6C"/>
    <w:rsid w:val="00FA7413"/>
    <w:rsid w:val="00FB0E84"/>
    <w:rsid w:val="00FB323F"/>
    <w:rsid w:val="00FB3730"/>
    <w:rsid w:val="00FB7CC0"/>
    <w:rsid w:val="00FC1199"/>
    <w:rsid w:val="00FC123D"/>
    <w:rsid w:val="00FC2197"/>
    <w:rsid w:val="00FC741E"/>
    <w:rsid w:val="00FC7698"/>
    <w:rsid w:val="00FD01C2"/>
    <w:rsid w:val="00FD0830"/>
    <w:rsid w:val="00FD3ECA"/>
    <w:rsid w:val="00FE24E0"/>
    <w:rsid w:val="00FE3198"/>
    <w:rsid w:val="00FE595C"/>
    <w:rsid w:val="00FE5BDF"/>
    <w:rsid w:val="00FE64CD"/>
    <w:rsid w:val="00FE6907"/>
    <w:rsid w:val="00FE7223"/>
    <w:rsid w:val="00FE73FC"/>
    <w:rsid w:val="00FE758B"/>
    <w:rsid w:val="00FF0CE3"/>
    <w:rsid w:val="00FF5890"/>
    <w:rsid w:val="00FF60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FD84656-E050-49B0-BCD2-BF773B0B7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0"/>
    <w:qFormat/>
    <w:rsid w:val="00BF695E"/>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link w:val="2"/>
    <w:rsid w:val="00BF695E"/>
    <w:rPr>
      <w:b/>
      <w:bCs/>
      <w:i/>
      <w:iCs/>
      <w:sz w:val="28"/>
      <w:szCs w:val="28"/>
    </w:rPr>
  </w:style>
  <w:style w:type="character" w:customStyle="1" w:styleId="30">
    <w:name w:val="標題 3 字元"/>
    <w:link w:val="3"/>
    <w:rsid w:val="00BF695E"/>
    <w:rPr>
      <w:b/>
      <w:bCs/>
      <w:sz w:val="26"/>
      <w:szCs w:val="26"/>
    </w:rPr>
  </w:style>
  <w:style w:type="character" w:customStyle="1" w:styleId="40">
    <w:name w:val="標題 4 字元"/>
    <w:link w:val="4"/>
    <w:rsid w:val="004234F0"/>
    <w:rPr>
      <w:rFonts w:ascii="Times New Roman Bold" w:hAnsi="Times New Roman Bold"/>
      <w:b/>
      <w:bCs/>
      <w:sz w:val="24"/>
      <w:szCs w:val="28"/>
    </w:rPr>
  </w:style>
  <w:style w:type="character" w:customStyle="1" w:styleId="50">
    <w:name w:val="標題 5 字元"/>
    <w:link w:val="5"/>
    <w:rsid w:val="004234F0"/>
    <w:rPr>
      <w:b/>
      <w:bCs/>
      <w:i/>
      <w:iCs/>
      <w:sz w:val="24"/>
      <w:szCs w:val="26"/>
    </w:rPr>
  </w:style>
  <w:style w:type="character" w:customStyle="1" w:styleId="60">
    <w:name w:val="標題 6 字元"/>
    <w:link w:val="6"/>
    <w:rsid w:val="000E00F3"/>
    <w:rPr>
      <w:b/>
      <w:bCs/>
      <w:sz w:val="22"/>
      <w:szCs w:val="22"/>
      <w:lang w:eastAsia="en-US"/>
    </w:rPr>
  </w:style>
  <w:style w:type="character" w:customStyle="1" w:styleId="70">
    <w:name w:val="標題 7 字元"/>
    <w:link w:val="7"/>
    <w:rsid w:val="004234F0"/>
    <w:rPr>
      <w:sz w:val="22"/>
      <w:szCs w:val="24"/>
    </w:rPr>
  </w:style>
  <w:style w:type="character" w:customStyle="1" w:styleId="80">
    <w:name w:val="標題 8 字元"/>
    <w:link w:val="8"/>
    <w:rsid w:val="004234F0"/>
    <w:rPr>
      <w:i/>
      <w:iCs/>
      <w:sz w:val="22"/>
      <w:szCs w:val="24"/>
    </w:rPr>
  </w:style>
  <w:style w:type="character" w:customStyle="1" w:styleId="90">
    <w:name w:val="標題 9 字元"/>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件引導模式 字元"/>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1">
    <w:name w:val="toc 2"/>
    <w:basedOn w:val="a"/>
    <w:next w:val="a"/>
    <w:autoRedefine/>
    <w:uiPriority w:val="39"/>
    <w:rsid w:val="003531BD"/>
    <w:pPr>
      <w:tabs>
        <w:tab w:val="left" w:pos="880"/>
        <w:tab w:val="right" w:leader="dot" w:pos="9350"/>
      </w:tabs>
      <w:spacing w:before="0"/>
      <w:ind w:left="202"/>
    </w:pPr>
    <w:rPr>
      <w:sz w:val="20"/>
    </w:rPr>
  </w:style>
  <w:style w:type="paragraph" w:styleId="31">
    <w:name w:val="toc 3"/>
    <w:basedOn w:val="a"/>
    <w:next w:val="a"/>
    <w:autoRedefine/>
    <w:uiPriority w:val="39"/>
    <w:rsid w:val="003531BD"/>
    <w:pPr>
      <w:spacing w:before="0"/>
      <w:ind w:left="403"/>
    </w:pPr>
    <w:rPr>
      <w:sz w:val="20"/>
    </w:rPr>
  </w:style>
  <w:style w:type="character" w:styleId="ab">
    <w:name w:val="annotation reference"/>
    <w:rsid w:val="00BF7D94"/>
    <w:rPr>
      <w:sz w:val="16"/>
      <w:szCs w:val="16"/>
    </w:rPr>
  </w:style>
  <w:style w:type="paragraph" w:styleId="ac">
    <w:name w:val="annotation text"/>
    <w:basedOn w:val="a"/>
    <w:link w:val="ad"/>
    <w:rsid w:val="00BF7D94"/>
    <w:rPr>
      <w:rFonts w:eastAsia="SimSun"/>
      <w:sz w:val="20"/>
    </w:rPr>
  </w:style>
  <w:style w:type="character" w:customStyle="1" w:styleId="ad">
    <w:name w:val="註解文字 字元"/>
    <w:link w:val="ac"/>
    <w:rsid w:val="00BF7D94"/>
    <w:rPr>
      <w:rFonts w:eastAsia="SimSun"/>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1">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1">
    <w:name w:val="toc 5"/>
    <w:basedOn w:val="a"/>
    <w:next w:val="a"/>
    <w:autoRedefine/>
    <w:uiPriority w:val="39"/>
    <w:unhideWhenUsed/>
    <w:rsid w:val="00DC32C6"/>
    <w:pPr>
      <w:spacing w:before="0" w:line="276" w:lineRule="auto"/>
      <w:ind w:left="878"/>
    </w:pPr>
    <w:rPr>
      <w:rFonts w:ascii="Calibri" w:hAnsi="Calibri"/>
      <w:szCs w:val="22"/>
    </w:rPr>
  </w:style>
  <w:style w:type="paragraph" w:styleId="61">
    <w:name w:val="toc 6"/>
    <w:basedOn w:val="a"/>
    <w:next w:val="a"/>
    <w:autoRedefine/>
    <w:uiPriority w:val="39"/>
    <w:unhideWhenUsed/>
    <w:rsid w:val="00BF7D94"/>
    <w:pPr>
      <w:spacing w:after="100" w:line="276" w:lineRule="auto"/>
      <w:ind w:left="1100"/>
    </w:pPr>
    <w:rPr>
      <w:rFonts w:ascii="Calibri" w:hAnsi="Calibri"/>
      <w:szCs w:val="22"/>
    </w:rPr>
  </w:style>
  <w:style w:type="paragraph" w:styleId="71">
    <w:name w:val="toc 7"/>
    <w:basedOn w:val="a"/>
    <w:next w:val="a"/>
    <w:autoRedefine/>
    <w:uiPriority w:val="39"/>
    <w:unhideWhenUsed/>
    <w:rsid w:val="00BF7D94"/>
    <w:pPr>
      <w:spacing w:after="100" w:line="276" w:lineRule="auto"/>
      <w:ind w:left="1320"/>
    </w:pPr>
    <w:rPr>
      <w:rFonts w:ascii="Calibri" w:hAnsi="Calibri"/>
      <w:szCs w:val="22"/>
    </w:rPr>
  </w:style>
  <w:style w:type="paragraph" w:styleId="81">
    <w:name w:val="toc 8"/>
    <w:basedOn w:val="a"/>
    <w:next w:val="a"/>
    <w:autoRedefine/>
    <w:uiPriority w:val="39"/>
    <w:unhideWhenUsed/>
    <w:rsid w:val="00BF7D94"/>
    <w:pPr>
      <w:spacing w:after="100" w:line="276" w:lineRule="auto"/>
      <w:ind w:left="1540"/>
    </w:pPr>
    <w:rPr>
      <w:rFonts w:ascii="Calibri" w:hAnsi="Calibri"/>
      <w:szCs w:val="22"/>
    </w:rPr>
  </w:style>
  <w:style w:type="paragraph" w:styleId="91">
    <w:name w:val="toc 9"/>
    <w:basedOn w:val="a"/>
    <w:next w:val="a"/>
    <w:autoRedefine/>
    <w:uiPriority w:val="39"/>
    <w:unhideWhenUsed/>
    <w:rsid w:val="00BF7D94"/>
    <w:pPr>
      <w:spacing w:after="100" w:line="276" w:lineRule="auto"/>
      <w:ind w:left="1760"/>
    </w:pPr>
    <w:rPr>
      <w:rFonts w:ascii="Calibri" w:hAnsi="Calibri"/>
      <w:szCs w:val="22"/>
    </w:rPr>
  </w:style>
  <w:style w:type="paragraph" w:styleId="Web">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a0"/>
    <w:uiPriority w:val="99"/>
    <w:semiHidden/>
    <w:unhideWhenUsed/>
    <w:rsid w:val="003531BD"/>
    <w:rPr>
      <w:color w:val="808080"/>
      <w:shd w:val="clear" w:color="auto" w:fill="E6E6E6"/>
    </w:rPr>
  </w:style>
  <w:style w:type="table" w:styleId="ae">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f">
    <w:name w:val="List Paragraph"/>
    <w:basedOn w:val="a"/>
    <w:uiPriority w:val="34"/>
    <w:qFormat/>
    <w:rsid w:val="002938F9"/>
    <w:pPr>
      <w:ind w:left="720"/>
      <w:contextualSpacing/>
    </w:pPr>
  </w:style>
  <w:style w:type="paragraph" w:styleId="af0">
    <w:name w:val="Revision"/>
    <w:hidden/>
    <w:uiPriority w:val="99"/>
    <w:semiHidden/>
    <w:rsid w:val="008773CE"/>
    <w:rPr>
      <w:sz w:val="22"/>
      <w:lang w:val="en-CA"/>
    </w:rPr>
  </w:style>
  <w:style w:type="paragraph" w:styleId="af1">
    <w:name w:val="caption"/>
    <w:basedOn w:val="a"/>
    <w:next w:val="a"/>
    <w:unhideWhenUsed/>
    <w:qFormat/>
    <w:rsid w:val="006F6A84"/>
    <w:pPr>
      <w:spacing w:before="0" w:after="200"/>
    </w:pPr>
    <w:rPr>
      <w:i/>
      <w:iCs/>
      <w:color w:val="44546A" w:themeColor="text2"/>
      <w:sz w:val="18"/>
      <w:szCs w:val="18"/>
    </w:rPr>
  </w:style>
  <w:style w:type="paragraph" w:styleId="af2">
    <w:name w:val="annotation subject"/>
    <w:basedOn w:val="ac"/>
    <w:next w:val="ac"/>
    <w:link w:val="af3"/>
    <w:semiHidden/>
    <w:unhideWhenUsed/>
    <w:rsid w:val="00F9005F"/>
    <w:rPr>
      <w:rFonts w:eastAsia="Times New Roman"/>
      <w:b/>
      <w:bCs/>
    </w:rPr>
  </w:style>
  <w:style w:type="character" w:customStyle="1" w:styleId="af3">
    <w:name w:val="註解主旨 字元"/>
    <w:basedOn w:val="ad"/>
    <w:link w:val="af2"/>
    <w:semiHidden/>
    <w:rsid w:val="00F9005F"/>
    <w:rPr>
      <w:rFonts w:eastAsia="SimSun"/>
      <w:b/>
      <w:bCs/>
      <w:lang w:val="en-CA"/>
    </w:rPr>
  </w:style>
  <w:style w:type="character" w:styleId="af4">
    <w:name w:val="Placeholder Text"/>
    <w:basedOn w:val="a0"/>
    <w:uiPriority w:val="99"/>
    <w:semiHidden/>
    <w:rsid w:val="000B721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194774957">
      <w:bodyDiv w:val="1"/>
      <w:marLeft w:val="0"/>
      <w:marRight w:val="0"/>
      <w:marTop w:val="0"/>
      <w:marBottom w:val="0"/>
      <w:divBdr>
        <w:top w:val="none" w:sz="0" w:space="0" w:color="auto"/>
        <w:left w:val="none" w:sz="0" w:space="0" w:color="auto"/>
        <w:bottom w:val="none" w:sz="0" w:space="0" w:color="auto"/>
        <w:right w:val="none" w:sz="0" w:space="0" w:color="auto"/>
      </w:divBdr>
    </w:div>
    <w:div w:id="207495607">
      <w:bodyDiv w:val="1"/>
      <w:marLeft w:val="0"/>
      <w:marRight w:val="0"/>
      <w:marTop w:val="0"/>
      <w:marBottom w:val="0"/>
      <w:divBdr>
        <w:top w:val="none" w:sz="0" w:space="0" w:color="auto"/>
        <w:left w:val="none" w:sz="0" w:space="0" w:color="auto"/>
        <w:bottom w:val="none" w:sz="0" w:space="0" w:color="auto"/>
        <w:right w:val="none" w:sz="0" w:space="0" w:color="auto"/>
      </w:divBdr>
    </w:div>
    <w:div w:id="332416784">
      <w:bodyDiv w:val="1"/>
      <w:marLeft w:val="0"/>
      <w:marRight w:val="0"/>
      <w:marTop w:val="0"/>
      <w:marBottom w:val="0"/>
      <w:divBdr>
        <w:top w:val="none" w:sz="0" w:space="0" w:color="auto"/>
        <w:left w:val="none" w:sz="0" w:space="0" w:color="auto"/>
        <w:bottom w:val="none" w:sz="0" w:space="0" w:color="auto"/>
        <w:right w:val="none" w:sz="0" w:space="0" w:color="auto"/>
      </w:divBdr>
    </w:div>
    <w:div w:id="351686543">
      <w:bodyDiv w:val="1"/>
      <w:marLeft w:val="0"/>
      <w:marRight w:val="0"/>
      <w:marTop w:val="0"/>
      <w:marBottom w:val="0"/>
      <w:divBdr>
        <w:top w:val="none" w:sz="0" w:space="0" w:color="auto"/>
        <w:left w:val="none" w:sz="0" w:space="0" w:color="auto"/>
        <w:bottom w:val="none" w:sz="0" w:space="0" w:color="auto"/>
        <w:right w:val="none" w:sz="0" w:space="0" w:color="auto"/>
      </w:divBdr>
    </w:div>
    <w:div w:id="379985360">
      <w:bodyDiv w:val="1"/>
      <w:marLeft w:val="0"/>
      <w:marRight w:val="0"/>
      <w:marTop w:val="0"/>
      <w:marBottom w:val="0"/>
      <w:divBdr>
        <w:top w:val="none" w:sz="0" w:space="0" w:color="auto"/>
        <w:left w:val="none" w:sz="0" w:space="0" w:color="auto"/>
        <w:bottom w:val="none" w:sz="0" w:space="0" w:color="auto"/>
        <w:right w:val="none" w:sz="0" w:space="0" w:color="auto"/>
      </w:divBdr>
    </w:div>
    <w:div w:id="415783516">
      <w:bodyDiv w:val="1"/>
      <w:marLeft w:val="0"/>
      <w:marRight w:val="0"/>
      <w:marTop w:val="0"/>
      <w:marBottom w:val="0"/>
      <w:divBdr>
        <w:top w:val="none" w:sz="0" w:space="0" w:color="auto"/>
        <w:left w:val="none" w:sz="0" w:space="0" w:color="auto"/>
        <w:bottom w:val="none" w:sz="0" w:space="0" w:color="auto"/>
        <w:right w:val="none" w:sz="0" w:space="0" w:color="auto"/>
      </w:divBdr>
    </w:div>
    <w:div w:id="600726832">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35536422">
      <w:bodyDiv w:val="1"/>
      <w:marLeft w:val="0"/>
      <w:marRight w:val="0"/>
      <w:marTop w:val="0"/>
      <w:marBottom w:val="0"/>
      <w:divBdr>
        <w:top w:val="none" w:sz="0" w:space="0" w:color="auto"/>
        <w:left w:val="none" w:sz="0" w:space="0" w:color="auto"/>
        <w:bottom w:val="none" w:sz="0" w:space="0" w:color="auto"/>
        <w:right w:val="none" w:sz="0" w:space="0" w:color="auto"/>
      </w:divBdr>
    </w:div>
    <w:div w:id="897740719">
      <w:bodyDiv w:val="1"/>
      <w:marLeft w:val="0"/>
      <w:marRight w:val="0"/>
      <w:marTop w:val="0"/>
      <w:marBottom w:val="0"/>
      <w:divBdr>
        <w:top w:val="none" w:sz="0" w:space="0" w:color="auto"/>
        <w:left w:val="none" w:sz="0" w:space="0" w:color="auto"/>
        <w:bottom w:val="none" w:sz="0" w:space="0" w:color="auto"/>
        <w:right w:val="none" w:sz="0" w:space="0" w:color="auto"/>
      </w:divBdr>
    </w:div>
    <w:div w:id="1144664163">
      <w:bodyDiv w:val="1"/>
      <w:marLeft w:val="0"/>
      <w:marRight w:val="0"/>
      <w:marTop w:val="0"/>
      <w:marBottom w:val="0"/>
      <w:divBdr>
        <w:top w:val="none" w:sz="0" w:space="0" w:color="auto"/>
        <w:left w:val="none" w:sz="0" w:space="0" w:color="auto"/>
        <w:bottom w:val="none" w:sz="0" w:space="0" w:color="auto"/>
        <w:right w:val="none" w:sz="0" w:space="0" w:color="auto"/>
      </w:divBdr>
    </w:div>
    <w:div w:id="1213272031">
      <w:bodyDiv w:val="1"/>
      <w:marLeft w:val="0"/>
      <w:marRight w:val="0"/>
      <w:marTop w:val="0"/>
      <w:marBottom w:val="0"/>
      <w:divBdr>
        <w:top w:val="none" w:sz="0" w:space="0" w:color="auto"/>
        <w:left w:val="none" w:sz="0" w:space="0" w:color="auto"/>
        <w:bottom w:val="none" w:sz="0" w:space="0" w:color="auto"/>
        <w:right w:val="none" w:sz="0" w:space="0" w:color="auto"/>
      </w:divBdr>
    </w:div>
    <w:div w:id="1269775278">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92266162">
      <w:bodyDiv w:val="1"/>
      <w:marLeft w:val="0"/>
      <w:marRight w:val="0"/>
      <w:marTop w:val="0"/>
      <w:marBottom w:val="0"/>
      <w:divBdr>
        <w:top w:val="none" w:sz="0" w:space="0" w:color="auto"/>
        <w:left w:val="none" w:sz="0" w:space="0" w:color="auto"/>
        <w:bottom w:val="none" w:sz="0" w:space="0" w:color="auto"/>
        <w:right w:val="none" w:sz="0" w:space="0" w:color="auto"/>
      </w:divBdr>
    </w:div>
    <w:div w:id="1419867304">
      <w:bodyDiv w:val="1"/>
      <w:marLeft w:val="0"/>
      <w:marRight w:val="0"/>
      <w:marTop w:val="0"/>
      <w:marBottom w:val="0"/>
      <w:divBdr>
        <w:top w:val="none" w:sz="0" w:space="0" w:color="auto"/>
        <w:left w:val="none" w:sz="0" w:space="0" w:color="auto"/>
        <w:bottom w:val="none" w:sz="0" w:space="0" w:color="auto"/>
        <w:right w:val="none" w:sz="0" w:space="0" w:color="auto"/>
      </w:divBdr>
    </w:div>
    <w:div w:id="1459883224">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127496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8626580">
      <w:bodyDiv w:val="1"/>
      <w:marLeft w:val="0"/>
      <w:marRight w:val="0"/>
      <w:marTop w:val="0"/>
      <w:marBottom w:val="0"/>
      <w:divBdr>
        <w:top w:val="none" w:sz="0" w:space="0" w:color="auto"/>
        <w:left w:val="none" w:sz="0" w:space="0" w:color="auto"/>
        <w:bottom w:val="none" w:sz="0" w:space="0" w:color="auto"/>
        <w:right w:val="none" w:sz="0" w:space="0" w:color="auto"/>
      </w:divBdr>
    </w:div>
    <w:div w:id="1826117526">
      <w:bodyDiv w:val="1"/>
      <w:marLeft w:val="0"/>
      <w:marRight w:val="0"/>
      <w:marTop w:val="0"/>
      <w:marBottom w:val="0"/>
      <w:divBdr>
        <w:top w:val="none" w:sz="0" w:space="0" w:color="auto"/>
        <w:left w:val="none" w:sz="0" w:space="0" w:color="auto"/>
        <w:bottom w:val="none" w:sz="0" w:space="0" w:color="auto"/>
        <w:right w:val="none" w:sz="0" w:space="0" w:color="auto"/>
      </w:divBdr>
      <w:divsChild>
        <w:div w:id="4796255">
          <w:marLeft w:val="0"/>
          <w:marRight w:val="0"/>
          <w:marTop w:val="0"/>
          <w:marBottom w:val="0"/>
          <w:divBdr>
            <w:top w:val="none" w:sz="0" w:space="0" w:color="auto"/>
            <w:left w:val="none" w:sz="0" w:space="0" w:color="auto"/>
            <w:bottom w:val="none" w:sz="0" w:space="0" w:color="auto"/>
            <w:right w:val="none" w:sz="0" w:space="0" w:color="auto"/>
          </w:divBdr>
        </w:div>
      </w:divsChild>
    </w:div>
    <w:div w:id="1845513213">
      <w:bodyDiv w:val="1"/>
      <w:marLeft w:val="0"/>
      <w:marRight w:val="0"/>
      <w:marTop w:val="0"/>
      <w:marBottom w:val="0"/>
      <w:divBdr>
        <w:top w:val="none" w:sz="0" w:space="0" w:color="auto"/>
        <w:left w:val="none" w:sz="0" w:space="0" w:color="auto"/>
        <w:bottom w:val="none" w:sz="0" w:space="0" w:color="auto"/>
        <w:right w:val="none" w:sz="0" w:space="0" w:color="auto"/>
      </w:divBdr>
    </w:div>
    <w:div w:id="1895002465">
      <w:bodyDiv w:val="1"/>
      <w:marLeft w:val="0"/>
      <w:marRight w:val="0"/>
      <w:marTop w:val="0"/>
      <w:marBottom w:val="0"/>
      <w:divBdr>
        <w:top w:val="none" w:sz="0" w:space="0" w:color="auto"/>
        <w:left w:val="none" w:sz="0" w:space="0" w:color="auto"/>
        <w:bottom w:val="none" w:sz="0" w:space="0" w:color="auto"/>
        <w:right w:val="none" w:sz="0" w:space="0" w:color="auto"/>
      </w:divBdr>
    </w:div>
    <w:div w:id="1916475619">
      <w:bodyDiv w:val="1"/>
      <w:marLeft w:val="0"/>
      <w:marRight w:val="0"/>
      <w:marTop w:val="0"/>
      <w:marBottom w:val="0"/>
      <w:divBdr>
        <w:top w:val="none" w:sz="0" w:space="0" w:color="auto"/>
        <w:left w:val="none" w:sz="0" w:space="0" w:color="auto"/>
        <w:bottom w:val="none" w:sz="0" w:space="0" w:color="auto"/>
        <w:right w:val="none" w:sz="0" w:space="0" w:color="auto"/>
      </w:divBdr>
    </w:div>
    <w:div w:id="1973973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image" Target="media/image31.emf"/><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hyperlink" Target="https://jvet.hhi.fraunhofer.de/svn/svn_360Lib/"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image" Target="media/image33.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hyperlink" Target="https://hevc.hhi.fraunhofer.de/svn/svn_HEVCSoftware/" TargetMode="Externa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10" Type="http://schemas.openxmlformats.org/officeDocument/2006/relationships/footer" Target="footer1.xml"/><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hyperlink" Target="https://blog.google/products/google-vr/bringing-pixels-front-and-center-vr-video/"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8" Type="http://schemas.openxmlformats.org/officeDocument/2006/relationships/image" Target="media/image1.png"/><Relationship Id="rId51" Type="http://schemas.openxmlformats.org/officeDocument/2006/relationships/hyperlink" Target="https://en.wikipedia.org/wiki/Cube_mapping"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7F9EFC-7FC6-4A6A-81E5-E76FA1623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Pages>
  <Words>9263</Words>
  <Characters>52803</Characters>
  <Application>Microsoft Office Word</Application>
  <DocSecurity>0</DocSecurity>
  <Lines>440</Lines>
  <Paragraphs>123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61943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JL Lin (林建良)</cp:lastModifiedBy>
  <cp:revision>25</cp:revision>
  <cp:lastPrinted>1901-01-01T08:00:00Z</cp:lastPrinted>
  <dcterms:created xsi:type="dcterms:W3CDTF">2018-04-09T02:03:00Z</dcterms:created>
  <dcterms:modified xsi:type="dcterms:W3CDTF">2018-04-11T16:03:00Z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