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7777777" w:rsidR="006C5D39" w:rsidRPr="005B217D" w:rsidRDefault="00E23F20"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12emu"/>
                  <v:line id="_x0000_s1028" style="position:absolute" from="9,493" to="474,494" strokecolor="white" strokeweight="12emu"/>
                  <v:line id="_x0000_s1029" style="position:absolute;flip:y" from="474,9" to="475,493" strokecolor="white" strokeweight="12emu"/>
                  <v:line id="_x0000_s1030" style="position:absolute;flip:x" from="9,9" to="471,10" strokecolor="white" strokeweight="12emu"/>
                  <v:line id="_x0000_s1031" style="position:absolute" from="9,9" to="10,10" strokecolor="white" strokeweight="12emu"/>
                  <v:shape id="_x0000_s1032" style="position:absolute;left:74;top:104;width:309;height:297" coordsize="309,297"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v:shape>
                  <v:shape id="_x0000_s1033" style="position:absolute;left:171;top:48;width:171;height:411" coordsize="171,411"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v:shape>
                  <v:shape id="_x0000_s1034" style="position:absolute;left:254;top:67;width:126;height:101" coordsize="126,101"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v:shape>
                  <v:shape id="_x0000_s1035" style="position:absolute;left:146;top:46;width:293;height:234" coordsize="293,234"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v:shape>
                  <v:shape id="_x0000_s1036" style="position:absolute;left:90;top:67;width:349;height:244" coordsize="349,244"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v:shape>
                  <v:shape id="_x0000_s1037" style="position:absolute;left:21;top:40;width:425;height:427" coordsize="425,427"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v:shape>
                  <v:shape id="_x0000_s1038" style="position:absolute;left:21;top:43;width:337;height:421" coordsize="337,421"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v:shape>
                  <v:shape id="_x0000_s1039" style="position:absolute;left:17;top:40;width:425;height:386" coordsize="425,386"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v:shape>
                  <v:shape id="_x0000_s1040" style="position:absolute;left:21;top:70;width:425;height:397" coordsize="425,397"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v:shape>
                  <v:shape id="_x0000_s1041" style="position:absolute;left:68;top:99;width:366;height:274" coordsize="366,274"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v:shape>
                  <v:shape id="_x0000_s1042" style="position:absolute;left:27;top:196;width:346;height:244" coordsize="346,244"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v:shape>
                  <v:shape id="_x0000_s1043" style="position:absolute;left:64;top:2;width:382;height:469" coordsize="382,469"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v:shape>
                  <v:shape id="_x0000_s1044" style="position:absolute;left:273;top:181;width:132;height:145" coordsize="132,145"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v:shape>
                  <v:shape id="_x0000_s1045" style="position:absolute;left:276;top:184;width:126;height:140" coordsize="126,14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v:shape>
                  <v:shape id="_x0000_s1046" style="position:absolute;left:68;top:181;width:65;height:143" coordsize="65,143" path="m56,124l56,126,56,126,56,130,65,130,65,143,,143,,130,10,130,10,126,10,126,10,126,13,126,13,15,10,15,10,15,10,15,10,15,,15,,,65,,65,15,56,15,56,15,56,15,56,124xe" stroked="f">
                    <v:path arrowok="t"/>
                  </v:shape>
                  <v:shape id="_x0000_s1047" style="position:absolute;left:74;top:184;width:57;height:136" coordsize="57,136" path="m44,123l44,123,47,123,47,127,47,127,47,127,47,127,47,127,47,127,47,130,50,130,50,130,57,130,57,136,,136,,130,4,130,4,130,7,130,7,127,7,127,10,127,10,127,10,127,10,123,10,123,10,123,10,123,10,12,10,12,10,9,10,9,10,9,7,9,7,6,7,6,7,6,,6,,,57,,57,6,47,6,47,6,47,6,47,9,47,9,47,9,47,9,47,12,44,12,44,123,44,123xe" fillcolor="black" stroked="f">
                    <v:path arrowok="t"/>
                  </v:shape>
                  <v:shape id="_x0000_s1048" style="position:absolute;left:146;top:181;width:118;height:143" coordsize="118,143"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v:shape>
                  <v:shape id="_x0000_s1049" style="position:absolute;left:150;top:184;width:111;height:136" coordsize="111,136"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EB56E1">
            <w:pPr>
              <w:tabs>
                <w:tab w:val="left" w:pos="7200"/>
              </w:tabs>
              <w:spacing w:before="0"/>
              <w:rPr>
                <w:b/>
                <w:szCs w:val="22"/>
                <w:lang w:val="en-CA"/>
              </w:rPr>
            </w:pPr>
            <w:r>
              <w:t>9</w:t>
            </w:r>
            <w:r w:rsidR="00155526">
              <w:t>th</w:t>
            </w:r>
            <w:r w:rsidR="00A767DC" w:rsidRPr="00B648F1">
              <w:t xml:space="preserve"> Meeting: </w:t>
            </w:r>
            <w:r>
              <w:rPr>
                <w:lang w:val="en-CA"/>
              </w:rPr>
              <w:t>Gwangju</w:t>
            </w:r>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22BB953C" w:rsidR="008A4B4C" w:rsidRPr="005B217D" w:rsidRDefault="00E61DAC" w:rsidP="001D6FD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00DDE">
              <w:rPr>
                <w:lang w:val="en-CA"/>
              </w:rPr>
              <w:t>I</w:t>
            </w:r>
            <w:r w:rsidR="001D6FD2" w:rsidRPr="001D6FD2">
              <w:rPr>
                <w:lang w:val="en-CA"/>
              </w:rPr>
              <w:t>0034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12"/>
        <w:gridCol w:w="850"/>
        <w:gridCol w:w="3656"/>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071F91" w:rsidR="00E61DAC" w:rsidRPr="005B217D" w:rsidRDefault="00BB5D9E" w:rsidP="00B12F11">
            <w:pPr>
              <w:spacing w:before="60" w:after="60"/>
              <w:rPr>
                <w:b/>
                <w:szCs w:val="22"/>
                <w:lang w:val="en-CA"/>
              </w:rPr>
            </w:pPr>
            <w:r>
              <w:rPr>
                <w:b/>
                <w:szCs w:val="22"/>
                <w:lang w:val="en-CA"/>
              </w:rPr>
              <w:t xml:space="preserve">AHG10: </w:t>
            </w:r>
            <w:r w:rsidR="00F470B1">
              <w:rPr>
                <w:b/>
                <w:szCs w:val="22"/>
                <w:lang w:val="en-CA"/>
              </w:rPr>
              <w:t xml:space="preserve">Updated </w:t>
            </w:r>
            <w:r w:rsidR="00B12F11">
              <w:rPr>
                <w:b/>
                <w:szCs w:val="22"/>
                <w:lang w:val="en-CA"/>
              </w:rPr>
              <w:t>NextSoftware as a</w:t>
            </w:r>
            <w:r w:rsidR="00CB4CCA" w:rsidRPr="00CB4CCA">
              <w:rPr>
                <w:b/>
                <w:szCs w:val="22"/>
                <w:lang w:val="en-CA"/>
              </w:rPr>
              <w:t>n alternative implementation the Joint Exploration Model (JEM)</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36F320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CB4CCA">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C011CD" w:rsidR="00E61DAC" w:rsidRPr="005B217D" w:rsidRDefault="00E61DAC" w:rsidP="00CB4CCA">
            <w:pPr>
              <w:spacing w:before="60" w:after="60"/>
              <w:rPr>
                <w:szCs w:val="22"/>
                <w:lang w:val="en-CA"/>
              </w:rPr>
            </w:pPr>
            <w:r w:rsidRPr="005B217D">
              <w:rPr>
                <w:szCs w:val="22"/>
                <w:lang w:val="en-CA"/>
              </w:rPr>
              <w:t>Information</w:t>
            </w:r>
          </w:p>
        </w:tc>
      </w:tr>
      <w:tr w:rsidR="00CB4CCA" w:rsidRPr="005B217D" w14:paraId="714CD808" w14:textId="77777777" w:rsidTr="00CB4CCA">
        <w:tc>
          <w:tcPr>
            <w:tcW w:w="1458" w:type="dxa"/>
          </w:tcPr>
          <w:p w14:paraId="4DB59313" w14:textId="77777777" w:rsidR="00CB4CCA" w:rsidRPr="005B217D" w:rsidRDefault="00CB4CCA">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49D81240" w14:textId="208BDE10" w:rsidR="00CB4CCA" w:rsidRPr="005B217D" w:rsidRDefault="00CB4CCA">
            <w:pPr>
              <w:spacing w:before="60" w:after="60"/>
              <w:rPr>
                <w:szCs w:val="22"/>
                <w:lang w:val="en-CA"/>
              </w:rPr>
            </w:pPr>
            <w:r>
              <w:rPr>
                <w:szCs w:val="22"/>
                <w:lang w:val="en-CA"/>
              </w:rPr>
              <w:t>Adam Wieckowski</w:t>
            </w:r>
            <w:bookmarkStart w:id="0" w:name="_GoBack"/>
            <w:bookmarkEnd w:id="0"/>
            <w:r w:rsidRPr="00947B14">
              <w:rPr>
                <w:szCs w:val="22"/>
                <w:lang w:val="en-CA"/>
              </w:rPr>
              <w:br/>
            </w:r>
            <w:r>
              <w:rPr>
                <w:szCs w:val="22"/>
                <w:lang w:val="en-CA"/>
              </w:rPr>
              <w:t>Tobias Hinz</w:t>
            </w:r>
            <w:r w:rsidRPr="00947B14">
              <w:rPr>
                <w:szCs w:val="22"/>
                <w:lang w:val="en-CA"/>
              </w:rPr>
              <w:br/>
            </w:r>
            <w:r>
              <w:rPr>
                <w:szCs w:val="22"/>
                <w:lang w:val="en-CA"/>
              </w:rPr>
              <w:t>Valeri George</w:t>
            </w:r>
            <w:r w:rsidRPr="00947B14">
              <w:rPr>
                <w:szCs w:val="22"/>
                <w:lang w:val="en-CA"/>
              </w:rPr>
              <w:br/>
            </w:r>
            <w:r>
              <w:rPr>
                <w:szCs w:val="22"/>
                <w:lang w:val="en-CA"/>
              </w:rPr>
              <w:t>Jens Brandenburg</w:t>
            </w:r>
            <w:r>
              <w:rPr>
                <w:szCs w:val="22"/>
                <w:lang w:val="en-CA"/>
              </w:rPr>
              <w:br/>
              <w:t>Jackie Ma</w:t>
            </w:r>
            <w:r>
              <w:rPr>
                <w:szCs w:val="22"/>
                <w:lang w:val="en-CA"/>
              </w:rPr>
              <w:br/>
              <w:t>Santiago De-Luxán-Hernández</w:t>
            </w:r>
            <w:r>
              <w:rPr>
                <w:szCs w:val="22"/>
                <w:lang w:val="en-CA"/>
              </w:rPr>
              <w:br/>
              <w:t>Benjamin Bross</w:t>
            </w:r>
            <w:r>
              <w:rPr>
                <w:szCs w:val="22"/>
                <w:lang w:val="en-CA"/>
              </w:rPr>
              <w:br/>
              <w:t>Heiko Schwarz</w:t>
            </w:r>
            <w:r>
              <w:rPr>
                <w:szCs w:val="22"/>
                <w:lang w:val="en-CA"/>
              </w:rPr>
              <w:br/>
              <w:t>Detlev Marpe</w:t>
            </w:r>
            <w:r>
              <w:rPr>
                <w:szCs w:val="22"/>
                <w:lang w:val="en-CA"/>
              </w:rPr>
              <w:br/>
              <w:t>Thomas Wiegand</w:t>
            </w:r>
          </w:p>
        </w:tc>
        <w:tc>
          <w:tcPr>
            <w:tcW w:w="850" w:type="dxa"/>
          </w:tcPr>
          <w:p w14:paraId="0140ECA2" w14:textId="4448B23D" w:rsidR="00CB4CCA" w:rsidRPr="005B217D" w:rsidRDefault="00CB4CCA">
            <w:pPr>
              <w:spacing w:before="60" w:after="60"/>
              <w:rPr>
                <w:szCs w:val="22"/>
                <w:lang w:val="en-CA"/>
              </w:rPr>
            </w:pPr>
            <w:r w:rsidRPr="005B217D">
              <w:rPr>
                <w:szCs w:val="22"/>
                <w:lang w:val="en-CA"/>
              </w:rPr>
              <w:t>Email:</w:t>
            </w:r>
          </w:p>
        </w:tc>
        <w:tc>
          <w:tcPr>
            <w:tcW w:w="3656" w:type="dxa"/>
          </w:tcPr>
          <w:p w14:paraId="32C2ABFD" w14:textId="0DAD1699" w:rsidR="00CB4CCA" w:rsidRPr="005B217D" w:rsidRDefault="00E23F20" w:rsidP="005952A5">
            <w:pPr>
              <w:spacing w:before="60" w:after="60"/>
              <w:rPr>
                <w:szCs w:val="22"/>
                <w:lang w:val="en-CA"/>
              </w:rPr>
            </w:pPr>
            <w:hyperlink r:id="rId9" w:history="1">
              <w:r w:rsidR="00CB4CCA" w:rsidRPr="00DF005E">
                <w:rPr>
                  <w:rStyle w:val="Hyperlink"/>
                  <w:szCs w:val="22"/>
                  <w:lang w:val="en-CA"/>
                </w:rPr>
                <w:t>adam.wieckowski@hhi.fraunhofer.de</w:t>
              </w:r>
            </w:hyperlink>
            <w:r w:rsidR="00CB4CCA">
              <w:rPr>
                <w:szCs w:val="22"/>
                <w:lang w:val="en-CA"/>
              </w:rPr>
              <w:t xml:space="preserve"> </w:t>
            </w:r>
            <w:r w:rsidR="00CB4CCA">
              <w:rPr>
                <w:szCs w:val="22"/>
                <w:lang w:val="en-CA"/>
              </w:rPr>
              <w:br/>
            </w:r>
            <w:hyperlink r:id="rId10" w:history="1">
              <w:r w:rsidR="00CB4CCA" w:rsidRPr="00DF005E">
                <w:rPr>
                  <w:rStyle w:val="Hyperlink"/>
                  <w:szCs w:val="22"/>
                  <w:lang w:val="en-CA"/>
                </w:rPr>
                <w:t>tobias.hinz@hhi.fraunhofer.de</w:t>
              </w:r>
            </w:hyperlink>
            <w:r w:rsidR="00CB4CCA">
              <w:rPr>
                <w:szCs w:val="22"/>
                <w:lang w:val="en-CA"/>
              </w:rPr>
              <w:br/>
            </w:r>
            <w:hyperlink r:id="rId11" w:history="1">
              <w:r w:rsidR="00CB4CCA" w:rsidRPr="009F1BF0">
                <w:rPr>
                  <w:rStyle w:val="Hyperlink"/>
                  <w:szCs w:val="22"/>
                  <w:lang w:val="en-CA"/>
                </w:rPr>
                <w:t>benjamin.bross@hhi.fraunhofer.de</w:t>
              </w:r>
            </w:hyperlink>
            <w:r w:rsidR="00CB4CCA">
              <w:rPr>
                <w:szCs w:val="22"/>
                <w:lang w:val="en-CA"/>
              </w:rPr>
              <w:br/>
            </w:r>
            <w:hyperlink r:id="rId12" w:history="1">
              <w:r w:rsidR="00CB4CCA" w:rsidRPr="00DF005E">
                <w:rPr>
                  <w:rStyle w:val="Hyperlink"/>
                  <w:szCs w:val="22"/>
                  <w:lang w:val="en-CA"/>
                </w:rPr>
                <w:t>heiko.schwarz@hhi.fraunhofer.de</w:t>
              </w:r>
            </w:hyperlink>
            <w:r w:rsidR="00CB4CCA">
              <w:rPr>
                <w:szCs w:val="22"/>
                <w:lang w:val="en-CA"/>
              </w:rPr>
              <w:br/>
            </w:r>
            <w:hyperlink r:id="rId13" w:history="1">
              <w:r w:rsidR="00CB4CCA" w:rsidRPr="009F1BF0">
                <w:rPr>
                  <w:rStyle w:val="Hyperlink"/>
                  <w:szCs w:val="22"/>
                  <w:lang w:val="en-CA"/>
                </w:rPr>
                <w:t>detlev.marpe@hhi.fraunhofer.de</w:t>
              </w:r>
            </w:hyperlink>
            <w:r w:rsidR="00CB4CCA">
              <w:rPr>
                <w:szCs w:val="22"/>
                <w:lang w:val="en-CA"/>
              </w:rPr>
              <w:br/>
            </w:r>
            <w:hyperlink r:id="rId14" w:history="1">
              <w:r w:rsidR="00CB4CCA" w:rsidRPr="009F1BF0">
                <w:rPr>
                  <w:rStyle w:val="Hyperlink"/>
                  <w:szCs w:val="22"/>
                  <w:lang w:val="en-CA"/>
                </w:rPr>
                <w:t>thomas.wiegand@hhi.fraunhofer.de</w:t>
              </w:r>
            </w:hyperlink>
          </w:p>
        </w:tc>
      </w:tr>
      <w:tr w:rsidR="00CB4CCA" w:rsidRPr="005B217D" w14:paraId="49AFAA61" w14:textId="77777777">
        <w:tc>
          <w:tcPr>
            <w:tcW w:w="1458" w:type="dxa"/>
          </w:tcPr>
          <w:p w14:paraId="2C08AF6B" w14:textId="77777777" w:rsidR="00CB4CCA" w:rsidRPr="005B217D" w:rsidRDefault="00CB4CCA">
            <w:pPr>
              <w:spacing w:before="60" w:after="60"/>
              <w:rPr>
                <w:i/>
                <w:szCs w:val="22"/>
                <w:lang w:val="en-CA"/>
              </w:rPr>
            </w:pPr>
            <w:r w:rsidRPr="005B217D">
              <w:rPr>
                <w:i/>
                <w:szCs w:val="22"/>
                <w:lang w:val="en-CA"/>
              </w:rPr>
              <w:t>Source:</w:t>
            </w:r>
          </w:p>
        </w:tc>
        <w:tc>
          <w:tcPr>
            <w:tcW w:w="8118" w:type="dxa"/>
            <w:gridSpan w:val="3"/>
          </w:tcPr>
          <w:p w14:paraId="643E6B85" w14:textId="3F422F41" w:rsidR="00CB4CCA" w:rsidRPr="005B217D" w:rsidRDefault="00CB4CCA">
            <w:pPr>
              <w:spacing w:before="60" w:after="60"/>
              <w:rPr>
                <w:szCs w:val="22"/>
                <w:lang w:val="en-CA"/>
              </w:rPr>
            </w:pPr>
            <w:r w:rsidRPr="006B72CB">
              <w:rPr>
                <w:szCs w:val="22"/>
              </w:rPr>
              <w:t>Fraunhofer HHI, Einsteinufer 37, 10587 Berlin, Germany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2DB9C" w14:textId="039816BA" w:rsidR="00ED4F3C" w:rsidRDefault="00CB4CCA" w:rsidP="00ED4F3C">
      <w:r>
        <w:t xml:space="preserve">This document presents </w:t>
      </w:r>
      <w:r w:rsidR="00ED4F3C">
        <w:t xml:space="preserve">an updated version of the NextSoftware (JVET-H0084), </w:t>
      </w:r>
      <w:r>
        <w:t xml:space="preserve">an alternative implementation of the Joint Exploration Model (JEM). </w:t>
      </w:r>
      <w:r w:rsidR="00987797">
        <w:t>M</w:t>
      </w:r>
      <w:r w:rsidR="00ED4F3C">
        <w:t>ajor changes concern speed-ups</w:t>
      </w:r>
      <w:r w:rsidR="003279F2">
        <w:t xml:space="preserve"> and i</w:t>
      </w:r>
      <w:r w:rsidR="003279F2" w:rsidRPr="003279F2">
        <w:t xml:space="preserve">mprovements of the perceptual QP adaptation </w:t>
      </w:r>
      <w:r w:rsidR="003279F2">
        <w:t xml:space="preserve">method presented in </w:t>
      </w:r>
      <w:r w:rsidR="003279F2" w:rsidRPr="003279F2">
        <w:t>JVET-H0047</w:t>
      </w:r>
      <w:r w:rsidR="00ED4F3C">
        <w:t>. Some minor bug fixes have also been included. The goal of this update is to provide an encoder version twice as fast as JEM without compromising more than 1% of the relative RD-performance.</w:t>
      </w:r>
    </w:p>
    <w:p w14:paraId="67EA6524" w14:textId="77777777" w:rsidR="00CB4CCA"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pPr>
      <w:r>
        <w:t>Changes from version 1.8.1.2 to 1.8.5</w:t>
      </w:r>
    </w:p>
    <w:p w14:paraId="5579F141" w14:textId="22B38BAF" w:rsidR="00697255" w:rsidRDefault="008167D3" w:rsidP="00CB4CCA">
      <w:r>
        <w:t xml:space="preserve">Major changes from </w:t>
      </w:r>
      <w:r w:rsidR="00CB4CCA">
        <w:t xml:space="preserve">version 1.8.1.2 </w:t>
      </w:r>
      <w:r w:rsidR="0075013D">
        <w:t xml:space="preserve">presented in JVET-H0084 </w:t>
      </w:r>
      <w:r w:rsidR="00251237">
        <w:t xml:space="preserve">[1] </w:t>
      </w:r>
      <w:r w:rsidR="00CB4CCA">
        <w:t xml:space="preserve">to </w:t>
      </w:r>
      <w:r>
        <w:t xml:space="preserve">version </w:t>
      </w:r>
      <w:r w:rsidR="00CB4CCA">
        <w:t>1.8.5</w:t>
      </w:r>
      <w:r w:rsidR="00006A12">
        <w:t xml:space="preserve"> presented in this document</w:t>
      </w:r>
      <w:r w:rsidR="00CB4CCA">
        <w:t xml:space="preserve"> </w:t>
      </w:r>
      <w:r w:rsidR="00697255">
        <w:t>are:</w:t>
      </w:r>
    </w:p>
    <w:p w14:paraId="20BF6E16" w14:textId="77777777" w:rsidR="00697255" w:rsidRDefault="00697255" w:rsidP="00697255">
      <w:pPr>
        <w:numPr>
          <w:ilvl w:val="0"/>
          <w:numId w:val="14"/>
        </w:numPr>
      </w:pPr>
      <w:r>
        <w:t>S</w:t>
      </w:r>
      <w:r w:rsidR="00CB4CCA">
        <w:t>peed-ups</w:t>
      </w:r>
      <w:r w:rsidR="00006A12">
        <w:t xml:space="preserve"> presented in sections 1.1-1.3</w:t>
      </w:r>
      <w:r w:rsidR="00CB4CCA">
        <w:t xml:space="preserve">. </w:t>
      </w:r>
    </w:p>
    <w:p w14:paraId="24F75620" w14:textId="2D54F165" w:rsidR="00697255" w:rsidRDefault="00697255" w:rsidP="0022687D">
      <w:pPr>
        <w:numPr>
          <w:ilvl w:val="0"/>
          <w:numId w:val="14"/>
        </w:numPr>
      </w:pPr>
      <w:r>
        <w:t>B</w:t>
      </w:r>
      <w:r w:rsidR="006E1800">
        <w:t xml:space="preserve">ug fix reported in JVET-H0071 on </w:t>
      </w:r>
      <w:r>
        <w:t>chroma mode coding</w:t>
      </w:r>
      <w:r w:rsidR="00CB4CCA">
        <w:t xml:space="preserve"> </w:t>
      </w:r>
      <w:r w:rsidR="0058282F">
        <w:t>[2]</w:t>
      </w:r>
    </w:p>
    <w:p w14:paraId="732EE209" w14:textId="345585FD" w:rsidR="00697255" w:rsidRDefault="00697255" w:rsidP="008109AD">
      <w:pPr>
        <w:numPr>
          <w:ilvl w:val="0"/>
          <w:numId w:val="14"/>
        </w:numPr>
      </w:pPr>
      <w:r>
        <w:t>Improvements to the perceptually optimized QP adapt</w:t>
      </w:r>
      <w:r w:rsidR="0058282F">
        <w:t>ation described in JVET-H0047 [3</w:t>
      </w:r>
      <w:r>
        <w:t xml:space="preserve">] </w:t>
      </w:r>
    </w:p>
    <w:p w14:paraId="2590512E" w14:textId="68A26DDA" w:rsidR="00CB4CCA" w:rsidRDefault="00CB4CCA" w:rsidP="00697255">
      <w:r>
        <w:t>Some general code-maintenance has been included, but it should not affect the encoding results.</w:t>
      </w:r>
    </w:p>
    <w:p w14:paraId="2C872A34" w14:textId="0B91D58F" w:rsidR="00CB4CCA" w:rsidRPr="001A2715" w:rsidRDefault="00697255" w:rsidP="00CB4CCA">
      <w:r>
        <w:t xml:space="preserve">The goal of this update is to provide an encoder version twice as fast as JEM without compromising more than 1% of the relative RD-performance. </w:t>
      </w:r>
      <w:r w:rsidR="00CB4CCA">
        <w:t xml:space="preserve">The </w:t>
      </w:r>
      <w:r w:rsidR="00F470B1">
        <w:t>results provided in the attached spreadsheets and summarized in section 2</w:t>
      </w:r>
      <w:r w:rsidR="00CB4CCA">
        <w:t xml:space="preserve"> only demonstrate cumulative results without detailing the impact of each specific change.</w:t>
      </w:r>
    </w:p>
    <w:p w14:paraId="586AD439"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Additional QTBT speed-ups</w:t>
      </w:r>
    </w:p>
    <w:p w14:paraId="155C658D" w14:textId="77777777" w:rsidR="00CB4CCA" w:rsidRPr="001A2715" w:rsidRDefault="00CB4CCA" w:rsidP="00CB4CCA">
      <w:r>
        <w:t>The QTBT implementation in JEM as well as the ported implementation in NextSoftware employs a set of heuristic rules allowing to skip testing of some split modes based on the information accumulated processing previous splits. A very important of those rules is</w:t>
      </w:r>
      <w:r w:rsidRPr="00BB0B4C">
        <w:t xml:space="preserve"> </w:t>
      </w:r>
      <w:r>
        <w:t>not to test the quad split if both binary splits have been tested and did not win. This allows to stop the costly depth search early providing great speed-</w:t>
      </w:r>
      <w:r>
        <w:lastRenderedPageBreak/>
        <w:t>ups. This rule can only be used if the binary splits are tested before the quad split. In the newest version of the NextSoftware a new rule is included which skips testing the binary splits if the quad split (which in this case is tested first) won and the resulting partitioning is much deeper than current depth. The decision which of the rules and the associated testing orders to use is based on a simple neighbor-derived prediction.</w:t>
      </w:r>
    </w:p>
    <w:p w14:paraId="14B099B5"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Optimized integer RD-optimized quantizer</w:t>
      </w:r>
    </w:p>
    <w:p w14:paraId="5605732B" w14:textId="77777777" w:rsidR="00CB4CCA" w:rsidRDefault="00CB4CCA" w:rsidP="00CB4CCA">
      <w:r>
        <w:t>The RD-optimized quantization in JEM and in the previous version of the NextSoftware is a very powerful algorithm contributing substantial gains to both encoders without changing the syntax. The algorithm is implemented making extensive use of floating point arithmetic, which can be significantly slower than fixed point calculations. The new version of the NextSoftware takes advantage of this fact by introducing a new speed-optimized fixed-point RD-optimized quantizer. This allows for substantial speed-ups without a RD-performance trade-off.</w:t>
      </w:r>
    </w:p>
    <w:p w14:paraId="2A201E3A" w14:textId="77777777" w:rsidR="00CB4CCA" w:rsidRPr="001A2715" w:rsidRDefault="00CB4CCA" w:rsidP="00CB4CCA">
      <w:r>
        <w:t>The new quantizer can be activated using the switch “RDOQfn” – value ‘0’ meaning the NextSoftware will use the old quantizer, ‘1’ activating the new optimized implementation.</w:t>
      </w:r>
    </w:p>
    <w:p w14:paraId="2D34563D" w14:textId="77777777" w:rsidR="00CB4CCA" w:rsidRDefault="00CB4CCA" w:rsidP="00CB4CCA">
      <w:pPr>
        <w:pStyle w:val="Heading2"/>
        <w:tabs>
          <w:tab w:val="clear" w:pos="1800"/>
          <w:tab w:val="clear" w:pos="2160"/>
          <w:tab w:val="clear" w:pos="2520"/>
          <w:tab w:val="clear" w:pos="2880"/>
          <w:tab w:val="clear" w:pos="3240"/>
          <w:tab w:val="clear" w:pos="3600"/>
          <w:tab w:val="clear" w:pos="3960"/>
          <w:tab w:val="clear" w:pos="4320"/>
        </w:tabs>
        <w:jc w:val="left"/>
      </w:pPr>
      <w:r>
        <w:t>Combination of NSST and EMT</w:t>
      </w:r>
    </w:p>
    <w:p w14:paraId="4BDD1A5B" w14:textId="77777777" w:rsidR="00CB4CCA" w:rsidRDefault="00CB4CCA" w:rsidP="00CB4CCA">
      <w:r>
        <w:t>In JEM and in the previous version of the NextSoftware, NSST and EMT can be used independently. NSST is signaled after the residual content of a CU has been signaled, allowing it to avoid redundant bits. EMT is signaled before the residual on the CU level to indicate if any of the luma TUs is coded using EMT. Then, for each of the luma TBs, it is signaled whether and which EMT is used for this block.</w:t>
      </w:r>
    </w:p>
    <w:p w14:paraId="7C48F7BC" w14:textId="1C96E254" w:rsidR="00CB4CCA" w:rsidRDefault="00CB4CCA" w:rsidP="00CB4CCA">
      <w:r>
        <w:t xml:space="preserve">In the version 1.8.5 of the NextSoftware it is forbidden to mix NSST and EMT when using QTBT – effectively enforcing NSST to only be used with DCT2 as primary transform. To reflect this in the signaling, EMT is now signaled after NSST, if NSST is not used for the CU. Also, as the transform skip flag now </w:t>
      </w:r>
      <w:r w:rsidR="008B4821">
        <w:t>precedes</w:t>
      </w:r>
      <w:r>
        <w:t xml:space="preserve"> the EMT flag, it is signaled independently of EMT, while EMT signaling is dependent on the transform skip for the luma TB (there is only one luma TB per CU when using QTBT).</w:t>
      </w:r>
    </w:p>
    <w:p w14:paraId="1654EFF8" w14:textId="77777777" w:rsidR="00CB4CCA" w:rsidRPr="001A2715" w:rsidRDefault="00CB4CCA" w:rsidP="00CB4CCA">
      <w:r>
        <w:t>The mutual exclusion of NSST and EMT provides a substantial speed-up with a RD-gain loss that the authors agreed acceptable.</w:t>
      </w:r>
    </w:p>
    <w:p w14:paraId="56D1F3FE" w14:textId="77777777" w:rsidR="00ED4F3C" w:rsidRDefault="00ED4F3C" w:rsidP="00ED4F3C">
      <w:pPr>
        <w:pStyle w:val="Heading1"/>
        <w:tabs>
          <w:tab w:val="clear" w:pos="1800"/>
          <w:tab w:val="clear" w:pos="2160"/>
          <w:tab w:val="clear" w:pos="2520"/>
          <w:tab w:val="clear" w:pos="2880"/>
          <w:tab w:val="clear" w:pos="3240"/>
          <w:tab w:val="clear" w:pos="3600"/>
          <w:tab w:val="clear" w:pos="3960"/>
          <w:tab w:val="clear" w:pos="4320"/>
        </w:tabs>
        <w:jc w:val="left"/>
      </w:pPr>
      <w:r>
        <w:t>Coding Performance</w:t>
      </w:r>
    </w:p>
    <w:p w14:paraId="4F8A3A8E" w14:textId="2ED49B42" w:rsidR="00ED4F3C" w:rsidRDefault="00ED4F3C" w:rsidP="00ED4F3C">
      <w:r>
        <w:t xml:space="preserve">In the following, we present results which compare the updated NextSoftware and the original JEM 7.0 software in terms of coding efficiency and encoding/decoding speed. The tests were conducted according to the comment test conditions </w:t>
      </w:r>
      <w:r w:rsidR="0058282F">
        <w:t>[4</w:t>
      </w:r>
      <w:r>
        <w:t>].</w:t>
      </w:r>
    </w:p>
    <w:p w14:paraId="04F526EA" w14:textId="77777777" w:rsidR="00ED4F3C" w:rsidRDefault="00ED4F3C" w:rsidP="00ED4F3C">
      <w:r>
        <w:t>Two configurations of the NextSoftware were tested:</w:t>
      </w:r>
    </w:p>
    <w:p w14:paraId="4BE2A3DE"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Base configuration: The encoding algorithm is very similar to that of the JEM software;</w:t>
      </w:r>
    </w:p>
    <w:p w14:paraId="50B552B7" w14:textId="77777777" w:rsidR="00ED4F3C" w:rsidRDefault="00ED4F3C" w:rsidP="00ED4F3C">
      <w:pPr>
        <w:numPr>
          <w:ilvl w:val="0"/>
          <w:numId w:val="13"/>
        </w:numPr>
        <w:tabs>
          <w:tab w:val="clear" w:pos="1800"/>
          <w:tab w:val="clear" w:pos="2160"/>
          <w:tab w:val="clear" w:pos="2520"/>
          <w:tab w:val="clear" w:pos="2880"/>
          <w:tab w:val="clear" w:pos="3240"/>
          <w:tab w:val="clear" w:pos="3600"/>
          <w:tab w:val="clear" w:pos="3960"/>
          <w:tab w:val="clear" w:pos="4320"/>
        </w:tabs>
        <w:jc w:val="left"/>
      </w:pPr>
      <w:r>
        <w:t>Fast configuration: Modifications of the encoding algorithm yield and improved encoding speed with minor losses in coding efficiency.</w:t>
      </w:r>
    </w:p>
    <w:p w14:paraId="573312DE" w14:textId="71F3A130" w:rsidR="00ED4F3C" w:rsidRDefault="00074DD4" w:rsidP="00ED4F3C">
      <w:r w:rsidRPr="00074DD4">
        <w:t>The speed-ups described in sections 1.1-1.3 are part of the base as well as the fast configuration.</w:t>
      </w:r>
      <w:r>
        <w:t xml:space="preserve"> </w:t>
      </w:r>
      <w:r w:rsidR="00ED4F3C">
        <w:t>The overall results are summarized in the following tables. Detailed results are provided in the accompanying Excel documents.</w:t>
      </w:r>
    </w:p>
    <w:p w14:paraId="478F4F6B"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lastRenderedPageBreak/>
        <w:t>Base configuration</w:t>
      </w:r>
    </w:p>
    <w:p w14:paraId="4EC458A5" w14:textId="03876985" w:rsidR="0075013D" w:rsidRPr="0075013D" w:rsidRDefault="0075013D" w:rsidP="0075013D">
      <w:pPr>
        <w:pStyle w:val="Caption"/>
        <w:keepNext/>
      </w:pPr>
      <w:r>
        <w:t xml:space="preserve">Table </w:t>
      </w:r>
      <w:fldSimple w:instr=" SEQ Table \* ARABIC ">
        <w:r>
          <w:rPr>
            <w:noProof/>
          </w:rPr>
          <w:t>1</w:t>
        </w:r>
      </w:fldSimple>
      <w:r>
        <w:t>: Comparison of the NextSoftware (in base configuration)and JEM 7.0rc1</w:t>
      </w:r>
    </w:p>
    <w:p w14:paraId="5FE6A272" w14:textId="77777777" w:rsidR="00CB4CCA" w:rsidRDefault="00F026D6" w:rsidP="00CB4CCA">
      <w:r>
        <w:pict w14:anchorId="7D789A49">
          <v:shape id="_x0000_i1025" type="#_x0000_t75" style="width:344.3pt;height:128.3pt">
            <v:imagedata r:id="rId15" o:title=""/>
          </v:shape>
        </w:pict>
      </w:r>
    </w:p>
    <w:p w14:paraId="2DF2E2CE" w14:textId="77777777" w:rsidR="00CB4CCA" w:rsidRPr="001A2715" w:rsidRDefault="00F026D6" w:rsidP="00CB4CCA">
      <w:r>
        <w:pict w14:anchorId="16C3DE9B">
          <v:shape id="_x0000_i1026" type="#_x0000_t75" style="width:344.3pt;height:128.3pt">
            <v:imagedata r:id="rId16" o:title=""/>
          </v:shape>
        </w:pict>
      </w:r>
    </w:p>
    <w:p w14:paraId="59F3C82F" w14:textId="77777777" w:rsidR="00CB4CCA" w:rsidRDefault="00CB4CCA" w:rsidP="00CB4CCA">
      <w:pPr>
        <w:pStyle w:val="Heading3"/>
        <w:tabs>
          <w:tab w:val="clear" w:pos="1800"/>
          <w:tab w:val="clear" w:pos="2160"/>
          <w:tab w:val="clear" w:pos="2520"/>
          <w:tab w:val="clear" w:pos="2880"/>
          <w:tab w:val="clear" w:pos="3240"/>
          <w:tab w:val="clear" w:pos="3600"/>
          <w:tab w:val="clear" w:pos="3960"/>
          <w:tab w:val="clear" w:pos="4320"/>
        </w:tabs>
        <w:jc w:val="left"/>
      </w:pPr>
      <w:r>
        <w:t>Fast configuration</w:t>
      </w:r>
    </w:p>
    <w:p w14:paraId="506BD9E7" w14:textId="77777777" w:rsidR="0075013D" w:rsidRDefault="0075013D" w:rsidP="0075013D">
      <w:pPr>
        <w:pStyle w:val="Caption"/>
        <w:keepNext/>
      </w:pPr>
      <w:r>
        <w:t xml:space="preserve">Table </w:t>
      </w:r>
      <w:fldSimple w:instr=" SEQ Table \* ARABIC ">
        <w:r>
          <w:rPr>
            <w:noProof/>
          </w:rPr>
          <w:t>2</w:t>
        </w:r>
      </w:fldSimple>
      <w:r>
        <w:t>: Comparison of the NextSoftware (in FAST configuration) with JEM 7.0rc1</w:t>
      </w:r>
    </w:p>
    <w:p w14:paraId="78539A9F" w14:textId="77777777" w:rsidR="00CB4CCA" w:rsidRDefault="00F026D6" w:rsidP="00CB4CCA">
      <w:r>
        <w:pict w14:anchorId="733F8BFD">
          <v:shape id="_x0000_i1027" type="#_x0000_t75" style="width:344.3pt;height:128.3pt">
            <v:imagedata r:id="rId17" o:title=""/>
          </v:shape>
        </w:pict>
      </w:r>
    </w:p>
    <w:p w14:paraId="114370DD" w14:textId="31499290" w:rsidR="00ED4F3C" w:rsidRDefault="00F026D6" w:rsidP="00CB4CCA">
      <w:r>
        <w:pict w14:anchorId="634D8DE6">
          <v:shape id="_x0000_i1028" type="#_x0000_t75" style="width:344.3pt;height:128.3pt">
            <v:imagedata r:id="rId18" o:title=""/>
          </v:shape>
        </w:pict>
      </w:r>
    </w:p>
    <w:p w14:paraId="3E1C498F" w14:textId="77777777" w:rsidR="00B12F11" w:rsidRDefault="00B12F11" w:rsidP="00CB4CCA"/>
    <w:p w14:paraId="6E540125" w14:textId="77777777" w:rsidR="00CB4CCA" w:rsidRPr="005B217D"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5B217D">
        <w:rPr>
          <w:lang w:val="en-CA"/>
        </w:rPr>
        <w:lastRenderedPageBreak/>
        <w:t>Patent rights declaration(s)</w:t>
      </w:r>
    </w:p>
    <w:p w14:paraId="27BCDE28" w14:textId="77777777" w:rsidR="00CB4CCA" w:rsidRDefault="00CB4CCA" w:rsidP="00CB4CCA">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BE43B64" w14:textId="77777777" w:rsidR="00CB4CCA" w:rsidRPr="004A1C22" w:rsidRDefault="00CB4CCA" w:rsidP="00CB4CC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t>References</w:t>
      </w:r>
      <w:bookmarkStart w:id="1" w:name="_Ref494883003"/>
    </w:p>
    <w:p w14:paraId="63CB33A3" w14:textId="77777777" w:rsidR="00074DD4" w:rsidRPr="00687F3C" w:rsidRDefault="00074DD4" w:rsidP="00074DD4">
      <w:pPr>
        <w:numPr>
          <w:ilvl w:val="0"/>
          <w:numId w:val="12"/>
        </w:numPr>
        <w:tabs>
          <w:tab w:val="clear" w:pos="1800"/>
          <w:tab w:val="clear" w:pos="2160"/>
          <w:tab w:val="clear" w:pos="2520"/>
          <w:tab w:val="clear" w:pos="2880"/>
          <w:tab w:val="clear" w:pos="3240"/>
          <w:tab w:val="clear" w:pos="3600"/>
          <w:tab w:val="clear" w:pos="3960"/>
          <w:tab w:val="clear" w:pos="4320"/>
        </w:tabs>
        <w:jc w:val="left"/>
      </w:pPr>
      <w:r>
        <w:t>A. Wieckowski, T. Hinz, V. George, J. Brandenburg, J. Ma, B. Bross, H. Schwarz, D. Marpe, T. Wiegand</w:t>
      </w:r>
      <w:r w:rsidRPr="00687F3C">
        <w:t xml:space="preserve">, </w:t>
      </w:r>
      <w:r>
        <w:t>“</w:t>
      </w:r>
      <w:r w:rsidRPr="00CB4CCA">
        <w:t xml:space="preserve">NextSoftware: An alternative implementation of the Joint Exploration Model (JEM) </w:t>
      </w:r>
      <w:r w:rsidRPr="00687F3C">
        <w:t>“</w:t>
      </w:r>
      <w:r>
        <w:t>, doc. JVET-H0084, October 2017.</w:t>
      </w:r>
    </w:p>
    <w:p w14:paraId="22478615" w14:textId="77777777" w:rsidR="00697255" w:rsidRPr="008A715B" w:rsidRDefault="00697255" w:rsidP="00697255">
      <w:pPr>
        <w:numPr>
          <w:ilvl w:val="0"/>
          <w:numId w:val="12"/>
        </w:numPr>
        <w:tabs>
          <w:tab w:val="clear" w:pos="1800"/>
          <w:tab w:val="clear" w:pos="2160"/>
          <w:tab w:val="clear" w:pos="2520"/>
          <w:tab w:val="clear" w:pos="2880"/>
          <w:tab w:val="clear" w:pos="3240"/>
          <w:tab w:val="clear" w:pos="3600"/>
          <w:tab w:val="clear" w:pos="3960"/>
          <w:tab w:val="clear" w:pos="4320"/>
        </w:tabs>
        <w:jc w:val="left"/>
        <w:rPr>
          <w:szCs w:val="22"/>
          <w:lang w:val="en-CA"/>
        </w:rPr>
      </w:pPr>
      <w:r w:rsidRPr="00CB4CCA">
        <w:rPr>
          <w:szCs w:val="22"/>
        </w:rPr>
        <w:t>S. Iwamura, S. Nemoto, A. Ichigaya, „Redundant flag removal on chroma intra mode coding”, JVET, doc. JVET-H0071, October 2017.</w:t>
      </w:r>
    </w:p>
    <w:p w14:paraId="391CC7CB" w14:textId="77777777" w:rsidR="00074DD4" w:rsidRDefault="00074DD4" w:rsidP="00CB4CCA">
      <w:pPr>
        <w:numPr>
          <w:ilvl w:val="0"/>
          <w:numId w:val="12"/>
        </w:numPr>
        <w:tabs>
          <w:tab w:val="clear" w:pos="1800"/>
          <w:tab w:val="clear" w:pos="2160"/>
          <w:tab w:val="clear" w:pos="2520"/>
          <w:tab w:val="clear" w:pos="2880"/>
          <w:tab w:val="clear" w:pos="3240"/>
          <w:tab w:val="clear" w:pos="3600"/>
          <w:tab w:val="clear" w:pos="3960"/>
          <w:tab w:val="clear" w:pos="4320"/>
        </w:tabs>
        <w:jc w:val="left"/>
      </w:pPr>
      <w:r w:rsidRPr="007D6C44">
        <w:t xml:space="preserve">S. Bosse, Ch. </w:t>
      </w:r>
      <w:r w:rsidRPr="00687F3C">
        <w:t xml:space="preserve">Helmrich, H. Schwarz, D. Marpe, T. Wiegand, </w:t>
      </w:r>
      <w:r>
        <w:t>“</w:t>
      </w:r>
      <w:r w:rsidRPr="00687F3C">
        <w:t>Perceptually optimized QP adaptation and associated distortion measure“</w:t>
      </w:r>
      <w:r>
        <w:t>, doc. JVET-H0047, October 2017.</w:t>
      </w:r>
    </w:p>
    <w:bookmarkEnd w:id="1"/>
    <w:p w14:paraId="30F25323" w14:textId="65334B94" w:rsidR="008A715B" w:rsidRPr="008A715B" w:rsidRDefault="008A715B" w:rsidP="008A715B">
      <w:pPr>
        <w:numPr>
          <w:ilvl w:val="0"/>
          <w:numId w:val="12"/>
        </w:numPr>
        <w:tabs>
          <w:tab w:val="clear" w:pos="1800"/>
          <w:tab w:val="clear" w:pos="2160"/>
          <w:tab w:val="clear" w:pos="2520"/>
          <w:tab w:val="clear" w:pos="2880"/>
          <w:tab w:val="clear" w:pos="3240"/>
          <w:tab w:val="clear" w:pos="3600"/>
          <w:tab w:val="clear" w:pos="3960"/>
          <w:tab w:val="clear" w:pos="4320"/>
        </w:tabs>
        <w:jc w:val="left"/>
      </w:pPr>
      <w:r>
        <w:t>K. Sühring and X. Li, “JVET common test conditions and software reference configurations,” JVET, doc. JVET-G1010, July 2017.</w:t>
      </w:r>
    </w:p>
    <w:sectPr w:rsidR="008A715B" w:rsidRPr="008A715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endnote w:type="separator" w:id="-1">
    <w:p w14:paraId="37E6D37A" w14:textId="77777777" w:rsidR="00E23F20" w:rsidRDefault="00E23F20">
      <w:r>
        <w:separator/>
      </w:r>
    </w:p>
  </w:endnote>
  <w:endnote w:type="continuationSeparator" w:id="0">
    <w:p w14:paraId="5023338C" w14:textId="77777777" w:rsidR="00E23F20" w:rsidRDefault="00E23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8CB191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6FD2">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26D6">
      <w:rPr>
        <w:rStyle w:val="PageNumber"/>
        <w:noProof/>
      </w:rPr>
      <w:t>2018-01-21</w:t>
    </w:r>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footnote w:type="separator" w:id="-1">
    <w:p w14:paraId="64607AC1" w14:textId="77777777" w:rsidR="00E23F20" w:rsidRDefault="00E23F20">
      <w:r>
        <w:separator/>
      </w:r>
    </w:p>
  </w:footnote>
  <w:footnote w:type="continuationSeparator" w:id="0">
    <w:p w14:paraId="41C04003" w14:textId="77777777" w:rsidR="00E23F20" w:rsidRDefault="00E23F2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382D42"/>
    <w:multiLevelType w:val="hybridMultilevel"/>
    <w:tmpl w:val="DB7CCD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63011D"/>
    <w:multiLevelType w:val="hybridMultilevel"/>
    <w:tmpl w:val="AD1A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0FB494B"/>
    <w:multiLevelType w:val="hybridMultilevel"/>
    <w:tmpl w:val="0A66545A"/>
    <w:lvl w:ilvl="0" w:tplc="C1FE9EB2">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06A12"/>
    <w:rsid w:val="000308A3"/>
    <w:rsid w:val="000458BC"/>
    <w:rsid w:val="00045C41"/>
    <w:rsid w:val="00046C03"/>
    <w:rsid w:val="00065039"/>
    <w:rsid w:val="00074DD4"/>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6F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51237"/>
    <w:rsid w:val="00263398"/>
    <w:rsid w:val="00266F06"/>
    <w:rsid w:val="00275BCF"/>
    <w:rsid w:val="00291E36"/>
    <w:rsid w:val="00292257"/>
    <w:rsid w:val="002A54E0"/>
    <w:rsid w:val="002B1595"/>
    <w:rsid w:val="002B191D"/>
    <w:rsid w:val="002D0AF6"/>
    <w:rsid w:val="002F164D"/>
    <w:rsid w:val="003021BC"/>
    <w:rsid w:val="00306206"/>
    <w:rsid w:val="00317D85"/>
    <w:rsid w:val="003279F2"/>
    <w:rsid w:val="00327C56"/>
    <w:rsid w:val="003315A1"/>
    <w:rsid w:val="003373EC"/>
    <w:rsid w:val="00342FF4"/>
    <w:rsid w:val="00346148"/>
    <w:rsid w:val="003669EA"/>
    <w:rsid w:val="003706CC"/>
    <w:rsid w:val="00377710"/>
    <w:rsid w:val="003A2D8E"/>
    <w:rsid w:val="003A7CE6"/>
    <w:rsid w:val="003C20E4"/>
    <w:rsid w:val="003D6342"/>
    <w:rsid w:val="003E6F90"/>
    <w:rsid w:val="003F5D0F"/>
    <w:rsid w:val="00414101"/>
    <w:rsid w:val="004219CF"/>
    <w:rsid w:val="004234F0"/>
    <w:rsid w:val="00433DDB"/>
    <w:rsid w:val="00435A29"/>
    <w:rsid w:val="00437619"/>
    <w:rsid w:val="00465A1E"/>
    <w:rsid w:val="004A2A63"/>
    <w:rsid w:val="004B210C"/>
    <w:rsid w:val="004D405F"/>
    <w:rsid w:val="004E4F4F"/>
    <w:rsid w:val="004E6789"/>
    <w:rsid w:val="004F61E3"/>
    <w:rsid w:val="00502E10"/>
    <w:rsid w:val="0051015C"/>
    <w:rsid w:val="00516CF1"/>
    <w:rsid w:val="00531AE9"/>
    <w:rsid w:val="00550A66"/>
    <w:rsid w:val="00567EC7"/>
    <w:rsid w:val="00570013"/>
    <w:rsid w:val="005801A2"/>
    <w:rsid w:val="0058282F"/>
    <w:rsid w:val="005952A5"/>
    <w:rsid w:val="005A33A1"/>
    <w:rsid w:val="005B217D"/>
    <w:rsid w:val="005C385F"/>
    <w:rsid w:val="005E1AC6"/>
    <w:rsid w:val="005F6F1B"/>
    <w:rsid w:val="00615995"/>
    <w:rsid w:val="00624B33"/>
    <w:rsid w:val="0063041A"/>
    <w:rsid w:val="00630AA2"/>
    <w:rsid w:val="00646707"/>
    <w:rsid w:val="00657F7E"/>
    <w:rsid w:val="00662E58"/>
    <w:rsid w:val="006637F2"/>
    <w:rsid w:val="006642A5"/>
    <w:rsid w:val="00664DCF"/>
    <w:rsid w:val="00697255"/>
    <w:rsid w:val="006C5D39"/>
    <w:rsid w:val="006D6D9B"/>
    <w:rsid w:val="006E1800"/>
    <w:rsid w:val="006E2810"/>
    <w:rsid w:val="006E5417"/>
    <w:rsid w:val="007023DE"/>
    <w:rsid w:val="00712F60"/>
    <w:rsid w:val="00720E3B"/>
    <w:rsid w:val="0074393F"/>
    <w:rsid w:val="00745F6B"/>
    <w:rsid w:val="0075013D"/>
    <w:rsid w:val="0075585E"/>
    <w:rsid w:val="00770571"/>
    <w:rsid w:val="007768FF"/>
    <w:rsid w:val="007824D3"/>
    <w:rsid w:val="00796EE3"/>
    <w:rsid w:val="007A7D29"/>
    <w:rsid w:val="007B4AB8"/>
    <w:rsid w:val="007D1181"/>
    <w:rsid w:val="007E01A3"/>
    <w:rsid w:val="007F1F8B"/>
    <w:rsid w:val="007F67A1"/>
    <w:rsid w:val="00811C05"/>
    <w:rsid w:val="008167D3"/>
    <w:rsid w:val="008206C8"/>
    <w:rsid w:val="0086387C"/>
    <w:rsid w:val="00874A6C"/>
    <w:rsid w:val="00876C65"/>
    <w:rsid w:val="0089498A"/>
    <w:rsid w:val="008A4B4C"/>
    <w:rsid w:val="008A715B"/>
    <w:rsid w:val="008B4821"/>
    <w:rsid w:val="008C239F"/>
    <w:rsid w:val="008E480C"/>
    <w:rsid w:val="00907757"/>
    <w:rsid w:val="009212B0"/>
    <w:rsid w:val="00921FA1"/>
    <w:rsid w:val="009234A5"/>
    <w:rsid w:val="00933453"/>
    <w:rsid w:val="009336F7"/>
    <w:rsid w:val="0093636C"/>
    <w:rsid w:val="009374A7"/>
    <w:rsid w:val="00955F6D"/>
    <w:rsid w:val="00977C16"/>
    <w:rsid w:val="0098551D"/>
    <w:rsid w:val="00987797"/>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7CA7"/>
    <w:rsid w:val="00B1279A"/>
    <w:rsid w:val="00B12F11"/>
    <w:rsid w:val="00B4194A"/>
    <w:rsid w:val="00B437E8"/>
    <w:rsid w:val="00B5222E"/>
    <w:rsid w:val="00B53179"/>
    <w:rsid w:val="00B600CD"/>
    <w:rsid w:val="00B61C96"/>
    <w:rsid w:val="00B73A2A"/>
    <w:rsid w:val="00B75A51"/>
    <w:rsid w:val="00B827C6"/>
    <w:rsid w:val="00B94B06"/>
    <w:rsid w:val="00B94C28"/>
    <w:rsid w:val="00BB5D9E"/>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B4CCA"/>
    <w:rsid w:val="00CC2AAE"/>
    <w:rsid w:val="00CC5A42"/>
    <w:rsid w:val="00CD0EAB"/>
    <w:rsid w:val="00CE5AE0"/>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3F20"/>
    <w:rsid w:val="00E262D4"/>
    <w:rsid w:val="00E36250"/>
    <w:rsid w:val="00E54511"/>
    <w:rsid w:val="00E61DAC"/>
    <w:rsid w:val="00E72B80"/>
    <w:rsid w:val="00E75FE3"/>
    <w:rsid w:val="00E86C4C"/>
    <w:rsid w:val="00E907A3"/>
    <w:rsid w:val="00EA5AE0"/>
    <w:rsid w:val="00EB56E1"/>
    <w:rsid w:val="00EB7AB1"/>
    <w:rsid w:val="00ED4F3C"/>
    <w:rsid w:val="00EE7CD8"/>
    <w:rsid w:val="00EF48CC"/>
    <w:rsid w:val="00F00801"/>
    <w:rsid w:val="00F026D6"/>
    <w:rsid w:val="00F2488D"/>
    <w:rsid w:val="00F470B1"/>
    <w:rsid w:val="00F601A0"/>
    <w:rsid w:val="00F73032"/>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75013D"/>
    <w:pPr>
      <w:tabs>
        <w:tab w:val="clear" w:pos="1800"/>
        <w:tab w:val="clear" w:pos="2160"/>
        <w:tab w:val="clear" w:pos="2520"/>
        <w:tab w:val="clear" w:pos="2880"/>
        <w:tab w:val="clear" w:pos="3240"/>
        <w:tab w:val="clear" w:pos="3600"/>
        <w:tab w:val="clear" w:pos="3960"/>
        <w:tab w:val="clear" w:pos="4320"/>
      </w:tabs>
      <w:jc w:val="left"/>
    </w:pPr>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adam.wieckowski@hhi.fraunhofer.de"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tobias.hinz@hhi.fraunhofer.de" TargetMode="External"/><Relationship Id="rId11" Type="http://schemas.openxmlformats.org/officeDocument/2006/relationships/hyperlink" Target="mailto:benjamin.bross@hhi.fraunhofer.de" TargetMode="External"/><Relationship Id="rId12" Type="http://schemas.openxmlformats.org/officeDocument/2006/relationships/hyperlink" Target="mailto:heiko.schwarz@hhi.fraunhofer.de" TargetMode="External"/><Relationship Id="rId13" Type="http://schemas.openxmlformats.org/officeDocument/2006/relationships/hyperlink" Target="mailto:detlev.marpe@hhi.fraunhofer.de" TargetMode="External"/><Relationship Id="rId14" Type="http://schemas.openxmlformats.org/officeDocument/2006/relationships/hyperlink" Target="mailto:thomas.wiegand@hhi.fraunhofer.de" TargetMode="External"/><Relationship Id="rId15" Type="http://schemas.openxmlformats.org/officeDocument/2006/relationships/image" Target="media/image3.emf"/><Relationship Id="rId16" Type="http://schemas.openxmlformats.org/officeDocument/2006/relationships/image" Target="media/image4.emf"/><Relationship Id="rId17" Type="http://schemas.openxmlformats.org/officeDocument/2006/relationships/image" Target="media/image5.emf"/><Relationship Id="rId18" Type="http://schemas.openxmlformats.org/officeDocument/2006/relationships/image" Target="media/image6.emf"/><Relationship Id="rId19" Type="http://schemas.openxmlformats.org/officeDocument/2006/relationships/footer" Target="footer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1060</Words>
  <Characters>6047</Characters>
  <Application>Microsoft Macintosh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7093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Benjamin Bross</cp:lastModifiedBy>
  <cp:revision>20</cp:revision>
  <cp:lastPrinted>1900-01-01T08:00:00Z</cp:lastPrinted>
  <dcterms:created xsi:type="dcterms:W3CDTF">2017-12-03T02:45:00Z</dcterms:created>
  <dcterms:modified xsi:type="dcterms:W3CDTF">2018-01-21T06:38:00Z</dcterms:modified>
</cp:coreProperties>
</file>