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E2080" w14:paraId="5A766940" w14:textId="77777777">
        <w:tc>
          <w:tcPr>
            <w:tcW w:w="6408" w:type="dxa"/>
          </w:tcPr>
          <w:p w14:paraId="699B340E" w14:textId="77777777" w:rsidR="006C5D39" w:rsidRPr="00DE2080" w:rsidRDefault="00805678" w:rsidP="00C97D78">
            <w:pPr>
              <w:tabs>
                <w:tab w:val="left" w:pos="7200"/>
              </w:tabs>
              <w:spacing w:before="0"/>
              <w:rPr>
                <w:b/>
                <w:szCs w:val="22"/>
                <w:lang w:val="en-CA"/>
              </w:rPr>
            </w:pPr>
            <w:r w:rsidRPr="00DE2080">
              <w:rPr>
                <w:b/>
                <w:noProof/>
                <w:szCs w:val="22"/>
                <w:lang w:val="de-DE" w:eastAsia="de-DE"/>
              </w:rPr>
              <mc:AlternateContent>
                <mc:Choice Requires="wpg">
                  <w:drawing>
                    <wp:anchor distT="0" distB="0" distL="114300" distR="114300" simplePos="0" relativeHeight="251656704" behindDoc="0" locked="0" layoutInCell="1" allowOverlap="1" wp14:anchorId="458DF0E8" wp14:editId="715FD037">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7E8E25F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2080">
              <w:rPr>
                <w:b/>
                <w:noProof/>
                <w:szCs w:val="22"/>
                <w:lang w:val="de-DE" w:eastAsia="de-DE"/>
              </w:rPr>
              <w:drawing>
                <wp:anchor distT="0" distB="0" distL="114300" distR="114300" simplePos="0" relativeHeight="251658752" behindDoc="0" locked="0" layoutInCell="1" allowOverlap="1" wp14:anchorId="03C3C951" wp14:editId="090EDB4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2080">
              <w:rPr>
                <w:b/>
                <w:noProof/>
                <w:szCs w:val="22"/>
                <w:lang w:val="de-DE" w:eastAsia="de-DE"/>
              </w:rPr>
              <w:drawing>
                <wp:anchor distT="0" distB="0" distL="114300" distR="114300" simplePos="0" relativeHeight="251657728" behindDoc="0" locked="0" layoutInCell="1" allowOverlap="1" wp14:anchorId="19FFFFA1" wp14:editId="0CFE71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DE2080">
              <w:rPr>
                <w:b/>
                <w:szCs w:val="22"/>
                <w:lang w:val="en-CA"/>
              </w:rPr>
              <w:t xml:space="preserve">Joint </w:t>
            </w:r>
            <w:r w:rsidR="006C5D39" w:rsidRPr="00DE2080">
              <w:rPr>
                <w:b/>
                <w:szCs w:val="22"/>
                <w:lang w:val="en-CA"/>
              </w:rPr>
              <w:t xml:space="preserve">Video </w:t>
            </w:r>
            <w:r w:rsidR="009D7CE6" w:rsidRPr="00DE2080">
              <w:rPr>
                <w:b/>
                <w:szCs w:val="22"/>
                <w:lang w:val="en-CA"/>
              </w:rPr>
              <w:t>Exploration Team</w:t>
            </w:r>
            <w:r w:rsidR="006C5D39" w:rsidRPr="00DE2080">
              <w:rPr>
                <w:b/>
                <w:szCs w:val="22"/>
                <w:lang w:val="en-CA"/>
              </w:rPr>
              <w:t xml:space="preserve"> (</w:t>
            </w:r>
            <w:r w:rsidR="009D7CE6" w:rsidRPr="00DE2080">
              <w:rPr>
                <w:b/>
                <w:szCs w:val="22"/>
                <w:lang w:val="en-CA"/>
              </w:rPr>
              <w:t>JVET</w:t>
            </w:r>
            <w:r w:rsidR="006C5D39" w:rsidRPr="00DE2080">
              <w:rPr>
                <w:b/>
                <w:szCs w:val="22"/>
                <w:lang w:val="en-CA"/>
              </w:rPr>
              <w:t>)</w:t>
            </w:r>
          </w:p>
          <w:p w14:paraId="0228ED1C" w14:textId="77777777" w:rsidR="00E61DAC" w:rsidRPr="00DE2080" w:rsidRDefault="00E54511" w:rsidP="00C97D78">
            <w:pPr>
              <w:tabs>
                <w:tab w:val="left" w:pos="7200"/>
              </w:tabs>
              <w:spacing w:before="0"/>
              <w:rPr>
                <w:b/>
                <w:szCs w:val="22"/>
                <w:lang w:val="en-CA"/>
              </w:rPr>
            </w:pPr>
            <w:r w:rsidRPr="00DE2080">
              <w:rPr>
                <w:b/>
                <w:szCs w:val="22"/>
                <w:lang w:val="en-CA"/>
              </w:rPr>
              <w:t xml:space="preserve">of </w:t>
            </w:r>
            <w:r w:rsidR="007F1F8B" w:rsidRPr="00DE2080">
              <w:rPr>
                <w:b/>
                <w:szCs w:val="22"/>
                <w:lang w:val="en-CA"/>
              </w:rPr>
              <w:t>ITU-T SG</w:t>
            </w:r>
            <w:r w:rsidR="005E1AC6" w:rsidRPr="00DE2080">
              <w:rPr>
                <w:b/>
                <w:szCs w:val="22"/>
                <w:lang w:val="en-CA"/>
              </w:rPr>
              <w:t> </w:t>
            </w:r>
            <w:r w:rsidR="007F1F8B" w:rsidRPr="00DE2080">
              <w:rPr>
                <w:b/>
                <w:szCs w:val="22"/>
                <w:lang w:val="en-CA"/>
              </w:rPr>
              <w:t>16 WP</w:t>
            </w:r>
            <w:r w:rsidR="005E1AC6" w:rsidRPr="00DE2080">
              <w:rPr>
                <w:b/>
                <w:szCs w:val="22"/>
                <w:lang w:val="en-CA"/>
              </w:rPr>
              <w:t> </w:t>
            </w:r>
            <w:r w:rsidR="007F1F8B" w:rsidRPr="00DE2080">
              <w:rPr>
                <w:b/>
                <w:szCs w:val="22"/>
                <w:lang w:val="en-CA"/>
              </w:rPr>
              <w:t>3 and ISO/</w:t>
            </w:r>
            <w:bookmarkStart w:id="0" w:name="_GoBack"/>
            <w:bookmarkEnd w:id="0"/>
            <w:r w:rsidR="007F1F8B" w:rsidRPr="00DE2080">
              <w:rPr>
                <w:b/>
                <w:szCs w:val="22"/>
                <w:lang w:val="en-CA"/>
              </w:rPr>
              <w:t>IEC JTC</w:t>
            </w:r>
            <w:r w:rsidR="005E1AC6" w:rsidRPr="00DE2080">
              <w:rPr>
                <w:b/>
                <w:szCs w:val="22"/>
                <w:lang w:val="en-CA"/>
              </w:rPr>
              <w:t> </w:t>
            </w:r>
            <w:r w:rsidR="007F1F8B" w:rsidRPr="00DE2080">
              <w:rPr>
                <w:b/>
                <w:szCs w:val="22"/>
                <w:lang w:val="en-CA"/>
              </w:rPr>
              <w:t>1/SC</w:t>
            </w:r>
            <w:r w:rsidR="005E1AC6" w:rsidRPr="00DE2080">
              <w:rPr>
                <w:b/>
                <w:szCs w:val="22"/>
                <w:lang w:val="en-CA"/>
              </w:rPr>
              <w:t> </w:t>
            </w:r>
            <w:r w:rsidR="007F1F8B" w:rsidRPr="00DE2080">
              <w:rPr>
                <w:b/>
                <w:szCs w:val="22"/>
                <w:lang w:val="en-CA"/>
              </w:rPr>
              <w:t>29/WG</w:t>
            </w:r>
            <w:r w:rsidR="005E1AC6" w:rsidRPr="00DE2080">
              <w:rPr>
                <w:b/>
                <w:szCs w:val="22"/>
                <w:lang w:val="en-CA"/>
              </w:rPr>
              <w:t> </w:t>
            </w:r>
            <w:r w:rsidR="007F1F8B" w:rsidRPr="00DE2080">
              <w:rPr>
                <w:b/>
                <w:szCs w:val="22"/>
                <w:lang w:val="en-CA"/>
              </w:rPr>
              <w:t>11</w:t>
            </w:r>
          </w:p>
          <w:p w14:paraId="771CED7C" w14:textId="77777777" w:rsidR="00E61DAC" w:rsidRPr="00DE2080" w:rsidRDefault="00D531DB" w:rsidP="00D531DB">
            <w:pPr>
              <w:tabs>
                <w:tab w:val="left" w:pos="7200"/>
              </w:tabs>
              <w:spacing w:before="0"/>
              <w:rPr>
                <w:b/>
                <w:szCs w:val="22"/>
                <w:lang w:val="en-CA"/>
              </w:rPr>
            </w:pPr>
            <w:r w:rsidRPr="00DE2080">
              <w:t>7</w:t>
            </w:r>
            <w:r w:rsidR="00155526" w:rsidRPr="00DE2080">
              <w:t>th</w:t>
            </w:r>
            <w:r w:rsidR="00A767DC" w:rsidRPr="00DE2080">
              <w:t xml:space="preserve"> Meeting: </w:t>
            </w:r>
            <w:r w:rsidRPr="00DE2080">
              <w:rPr>
                <w:lang w:val="en-CA"/>
              </w:rPr>
              <w:t>Torino</w:t>
            </w:r>
            <w:r w:rsidR="003021BC" w:rsidRPr="00DE2080">
              <w:rPr>
                <w:lang w:val="en-CA"/>
              </w:rPr>
              <w:t xml:space="preserve">, </w:t>
            </w:r>
            <w:r w:rsidRPr="00DE2080">
              <w:rPr>
                <w:lang w:val="en-CA"/>
              </w:rPr>
              <w:t>IT</w:t>
            </w:r>
            <w:r w:rsidR="003021BC" w:rsidRPr="00DE2080">
              <w:rPr>
                <w:lang w:val="en-CA"/>
              </w:rPr>
              <w:t xml:space="preserve">, </w:t>
            </w:r>
            <w:r w:rsidR="0013458C" w:rsidRPr="00DE2080">
              <w:rPr>
                <w:lang w:val="en-CA"/>
              </w:rPr>
              <w:t>13</w:t>
            </w:r>
            <w:r w:rsidR="003021BC" w:rsidRPr="00DE2080">
              <w:rPr>
                <w:lang w:val="en-CA"/>
              </w:rPr>
              <w:t>–</w:t>
            </w:r>
            <w:r w:rsidRPr="00DE2080">
              <w:rPr>
                <w:lang w:val="en-CA"/>
              </w:rPr>
              <w:t>21</w:t>
            </w:r>
            <w:r w:rsidR="003021BC" w:rsidRPr="00DE2080">
              <w:rPr>
                <w:lang w:val="en-CA"/>
              </w:rPr>
              <w:t xml:space="preserve"> </w:t>
            </w:r>
            <w:r w:rsidRPr="00DE2080">
              <w:rPr>
                <w:lang w:val="en-CA"/>
              </w:rPr>
              <w:t>July</w:t>
            </w:r>
            <w:r w:rsidR="003021BC" w:rsidRPr="00DE2080">
              <w:rPr>
                <w:lang w:val="en-CA"/>
              </w:rPr>
              <w:t xml:space="preserve"> 2017</w:t>
            </w:r>
          </w:p>
        </w:tc>
        <w:tc>
          <w:tcPr>
            <w:tcW w:w="3168" w:type="dxa"/>
          </w:tcPr>
          <w:p w14:paraId="2BCFB599" w14:textId="5499DC14" w:rsidR="008A4B4C" w:rsidRPr="00DE2080" w:rsidRDefault="00E61DAC" w:rsidP="00932B8F">
            <w:pPr>
              <w:tabs>
                <w:tab w:val="left" w:pos="7200"/>
              </w:tabs>
              <w:rPr>
                <w:u w:val="single"/>
                <w:lang w:val="en-CA"/>
              </w:rPr>
            </w:pPr>
            <w:r w:rsidRPr="00DE2080">
              <w:rPr>
                <w:lang w:val="en-CA"/>
              </w:rPr>
              <w:t>Document</w:t>
            </w:r>
            <w:r w:rsidR="006C5D39" w:rsidRPr="00DE2080">
              <w:rPr>
                <w:lang w:val="en-CA"/>
              </w:rPr>
              <w:t xml:space="preserve">: </w:t>
            </w:r>
            <w:r w:rsidR="009D7CE6" w:rsidRPr="00DE2080">
              <w:rPr>
                <w:lang w:val="en-CA"/>
              </w:rPr>
              <w:t>JVET</w:t>
            </w:r>
            <w:r w:rsidRPr="00DE2080">
              <w:rPr>
                <w:lang w:val="en-CA"/>
              </w:rPr>
              <w:t>-</w:t>
            </w:r>
            <w:r w:rsidR="00932B8F">
              <w:rPr>
                <w:lang w:val="en-CA"/>
              </w:rPr>
              <w:t>G1004</w:t>
            </w:r>
            <w:r w:rsidR="00350AEC">
              <w:rPr>
                <w:lang w:val="en-CA"/>
              </w:rPr>
              <w:t>-v2</w:t>
            </w:r>
          </w:p>
        </w:tc>
      </w:tr>
    </w:tbl>
    <w:p w14:paraId="0BB09EB6"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492"/>
        <w:gridCol w:w="1080"/>
        <w:gridCol w:w="3546"/>
      </w:tblGrid>
      <w:tr w:rsidR="00E61DAC" w:rsidRPr="00DE2080" w14:paraId="4A1F295E" w14:textId="77777777" w:rsidTr="00350AEC">
        <w:tc>
          <w:tcPr>
            <w:tcW w:w="1458" w:type="dxa"/>
          </w:tcPr>
          <w:p w14:paraId="11C55328" w14:textId="77777777" w:rsidR="00E61DAC" w:rsidRPr="00DE2080" w:rsidRDefault="00E61DAC">
            <w:pPr>
              <w:spacing w:before="60" w:after="60"/>
              <w:rPr>
                <w:i/>
                <w:szCs w:val="22"/>
                <w:lang w:val="en-CA"/>
              </w:rPr>
            </w:pPr>
            <w:r w:rsidRPr="00DE2080">
              <w:rPr>
                <w:i/>
                <w:szCs w:val="22"/>
                <w:lang w:val="en-CA"/>
              </w:rPr>
              <w:t>Title:</w:t>
            </w:r>
          </w:p>
        </w:tc>
        <w:tc>
          <w:tcPr>
            <w:tcW w:w="8118" w:type="dxa"/>
            <w:gridSpan w:val="3"/>
          </w:tcPr>
          <w:p w14:paraId="5A13F15B" w14:textId="77777777" w:rsidR="00E61DAC" w:rsidRPr="00DE2080" w:rsidRDefault="00F9167D" w:rsidP="009D7CE6">
            <w:pPr>
              <w:spacing w:before="60" w:after="60"/>
              <w:rPr>
                <w:b/>
                <w:szCs w:val="22"/>
                <w:lang w:val="en-CA"/>
              </w:rPr>
            </w:pPr>
            <w:r w:rsidRPr="00DE2080">
              <w:rPr>
                <w:b/>
                <w:szCs w:val="22"/>
                <w:lang w:val="en-CA"/>
              </w:rPr>
              <w:t>Results of the Joint Call for Evidence on Video Compression with Capability beyond HEVC</w:t>
            </w:r>
          </w:p>
        </w:tc>
      </w:tr>
      <w:tr w:rsidR="00E61DAC" w:rsidRPr="00DE2080" w14:paraId="6249B241" w14:textId="77777777" w:rsidTr="00350AEC">
        <w:tc>
          <w:tcPr>
            <w:tcW w:w="1458" w:type="dxa"/>
          </w:tcPr>
          <w:p w14:paraId="2882D7E9" w14:textId="77777777" w:rsidR="00E61DAC" w:rsidRPr="00DE2080" w:rsidRDefault="00E61DAC">
            <w:pPr>
              <w:spacing w:before="60" w:after="60"/>
              <w:rPr>
                <w:i/>
                <w:szCs w:val="22"/>
                <w:lang w:val="en-CA"/>
              </w:rPr>
            </w:pPr>
            <w:r w:rsidRPr="00DE2080">
              <w:rPr>
                <w:i/>
                <w:szCs w:val="22"/>
                <w:lang w:val="en-CA"/>
              </w:rPr>
              <w:t>Status:</w:t>
            </w:r>
          </w:p>
        </w:tc>
        <w:tc>
          <w:tcPr>
            <w:tcW w:w="8118" w:type="dxa"/>
            <w:gridSpan w:val="3"/>
          </w:tcPr>
          <w:p w14:paraId="3EA1DA8A" w14:textId="1981DD23" w:rsidR="00E61DAC" w:rsidRPr="00DE2080" w:rsidRDefault="00350AEC" w:rsidP="009D7CE6">
            <w:pPr>
              <w:spacing w:before="60" w:after="60"/>
              <w:jc w:val="both"/>
              <w:rPr>
                <w:szCs w:val="22"/>
                <w:lang w:val="en-CA"/>
              </w:rPr>
            </w:pPr>
            <w:r>
              <w:rPr>
                <w:szCs w:val="22"/>
                <w:lang w:val="en-CA"/>
              </w:rPr>
              <w:t>Approved</w:t>
            </w:r>
            <w:r w:rsidR="00F9167D" w:rsidRPr="00DE2080">
              <w:rPr>
                <w:szCs w:val="22"/>
                <w:lang w:val="en-CA"/>
              </w:rPr>
              <w:t xml:space="preserve"> </w:t>
            </w:r>
            <w:r>
              <w:rPr>
                <w:szCs w:val="22"/>
                <w:lang w:val="en-CA"/>
              </w:rPr>
              <w:t>o</w:t>
            </w:r>
            <w:r w:rsidR="00F9167D" w:rsidRPr="00DE2080">
              <w:rPr>
                <w:szCs w:val="22"/>
                <w:lang w:val="en-CA"/>
              </w:rPr>
              <w:t>u</w:t>
            </w:r>
            <w:r w:rsidR="001D4F7A">
              <w:rPr>
                <w:szCs w:val="22"/>
                <w:lang w:val="en-CA"/>
              </w:rPr>
              <w:t>t</w:t>
            </w:r>
            <w:r w:rsidR="00F9167D" w:rsidRPr="00DE2080">
              <w:rPr>
                <w:szCs w:val="22"/>
                <w:lang w:val="en-CA"/>
              </w:rPr>
              <w:t xml:space="preserve">put </w:t>
            </w:r>
            <w:r>
              <w:rPr>
                <w:szCs w:val="22"/>
                <w:lang w:val="en-CA"/>
              </w:rPr>
              <w:t>d</w:t>
            </w:r>
            <w:r w:rsidR="00F9167D" w:rsidRPr="00DE2080">
              <w:rPr>
                <w:szCs w:val="22"/>
                <w:lang w:val="en-CA"/>
              </w:rPr>
              <w:t>ocument</w:t>
            </w:r>
          </w:p>
        </w:tc>
      </w:tr>
      <w:tr w:rsidR="00E61DAC" w:rsidRPr="00DE2080" w14:paraId="7B6F2093" w14:textId="77777777" w:rsidTr="00350AEC">
        <w:tc>
          <w:tcPr>
            <w:tcW w:w="1458" w:type="dxa"/>
          </w:tcPr>
          <w:p w14:paraId="40484473" w14:textId="77777777" w:rsidR="00E61DAC" w:rsidRPr="00DE2080" w:rsidRDefault="00E61DAC">
            <w:pPr>
              <w:spacing w:before="60" w:after="60"/>
              <w:rPr>
                <w:i/>
                <w:szCs w:val="22"/>
                <w:lang w:val="en-CA"/>
              </w:rPr>
            </w:pPr>
            <w:r w:rsidRPr="00DE2080">
              <w:rPr>
                <w:i/>
                <w:szCs w:val="22"/>
                <w:lang w:val="en-CA"/>
              </w:rPr>
              <w:t>Purpose:</w:t>
            </w:r>
          </w:p>
        </w:tc>
        <w:tc>
          <w:tcPr>
            <w:tcW w:w="8118" w:type="dxa"/>
            <w:gridSpan w:val="3"/>
          </w:tcPr>
          <w:p w14:paraId="2F76CBA4" w14:textId="77777777" w:rsidR="00E61DAC" w:rsidRPr="00DE2080" w:rsidRDefault="00F9167D" w:rsidP="005E1AC6">
            <w:pPr>
              <w:spacing w:before="60" w:after="60"/>
              <w:rPr>
                <w:szCs w:val="22"/>
                <w:lang w:val="en-CA"/>
              </w:rPr>
            </w:pPr>
            <w:r w:rsidRPr="00DE2080">
              <w:rPr>
                <w:szCs w:val="22"/>
                <w:lang w:val="en-CA"/>
              </w:rPr>
              <w:t>Report</w:t>
            </w:r>
          </w:p>
        </w:tc>
      </w:tr>
      <w:tr w:rsidR="00E61DAC" w:rsidRPr="00DE2080" w14:paraId="62CCA69B" w14:textId="77777777" w:rsidTr="00350AEC">
        <w:tc>
          <w:tcPr>
            <w:tcW w:w="1458" w:type="dxa"/>
          </w:tcPr>
          <w:p w14:paraId="7141AAF9" w14:textId="77777777" w:rsidR="00E61DAC" w:rsidRPr="00DE2080" w:rsidRDefault="00E61DAC">
            <w:pPr>
              <w:spacing w:before="60" w:after="60"/>
              <w:rPr>
                <w:i/>
                <w:szCs w:val="22"/>
                <w:lang w:val="en-CA"/>
              </w:rPr>
            </w:pPr>
            <w:r w:rsidRPr="00DE2080">
              <w:rPr>
                <w:i/>
                <w:szCs w:val="22"/>
                <w:lang w:val="en-CA"/>
              </w:rPr>
              <w:t>Author(s) or</w:t>
            </w:r>
            <w:r w:rsidRPr="00DE2080">
              <w:rPr>
                <w:i/>
                <w:szCs w:val="22"/>
                <w:lang w:val="en-CA"/>
              </w:rPr>
              <w:br/>
              <w:t>Contact(s):</w:t>
            </w:r>
          </w:p>
        </w:tc>
        <w:tc>
          <w:tcPr>
            <w:tcW w:w="3492" w:type="dxa"/>
          </w:tcPr>
          <w:p w14:paraId="7F491128" w14:textId="20FBABA7" w:rsidR="00E61DAC" w:rsidRPr="00DE2080" w:rsidRDefault="00D875B2" w:rsidP="00D875B2">
            <w:pPr>
              <w:spacing w:before="60" w:after="60"/>
              <w:rPr>
                <w:szCs w:val="22"/>
                <w:lang w:val="en-CA"/>
              </w:rPr>
            </w:pPr>
            <w:r w:rsidRPr="00CF481B">
              <w:rPr>
                <w:szCs w:val="22"/>
                <w:lang w:val="en-CA"/>
              </w:rPr>
              <w:t xml:space="preserve">Vittorio Baroncini </w:t>
            </w:r>
            <w:r w:rsidR="00CF481B">
              <w:rPr>
                <w:szCs w:val="22"/>
                <w:lang w:val="en-CA"/>
              </w:rPr>
              <w:br/>
              <w:t>Philippe Hanhart</w:t>
            </w:r>
            <w:r w:rsidR="00CF481B">
              <w:rPr>
                <w:szCs w:val="22"/>
                <w:lang w:val="en-CA"/>
              </w:rPr>
              <w:br/>
            </w:r>
            <w:r w:rsidRPr="00CF481B">
              <w:rPr>
                <w:szCs w:val="22"/>
                <w:lang w:val="en-CA"/>
              </w:rPr>
              <w:t>Mathias Wien</w:t>
            </w:r>
            <w:r w:rsidRPr="00CF481B" w:rsidDel="00D875B2">
              <w:rPr>
                <w:szCs w:val="22"/>
                <w:lang w:val="en-CA"/>
              </w:rPr>
              <w:t xml:space="preserve"> </w:t>
            </w:r>
            <w:r w:rsidR="00CF481B">
              <w:rPr>
                <w:szCs w:val="22"/>
                <w:lang w:val="en-CA"/>
              </w:rPr>
              <w:br/>
            </w:r>
            <w:r w:rsidR="00CF481B" w:rsidRPr="00CF481B">
              <w:rPr>
                <w:szCs w:val="22"/>
                <w:lang w:val="en-CA"/>
              </w:rPr>
              <w:t>Jill Boyce</w:t>
            </w:r>
            <w:r w:rsidR="00CF481B">
              <w:rPr>
                <w:szCs w:val="22"/>
                <w:lang w:val="en-CA"/>
              </w:rPr>
              <w:br/>
            </w:r>
            <w:r w:rsidR="00CF481B" w:rsidRPr="00CF481B">
              <w:rPr>
                <w:szCs w:val="22"/>
                <w:lang w:val="en-CA"/>
              </w:rPr>
              <w:t>Andrew Segall</w:t>
            </w:r>
            <w:r w:rsidR="00CF481B">
              <w:rPr>
                <w:szCs w:val="22"/>
                <w:lang w:val="en-CA"/>
              </w:rPr>
              <w:br/>
            </w:r>
            <w:r w:rsidR="00CF481B" w:rsidRPr="00CF481B">
              <w:rPr>
                <w:szCs w:val="22"/>
                <w:lang w:val="en-CA"/>
              </w:rPr>
              <w:t>Teruhiko Suzuki</w:t>
            </w:r>
          </w:p>
        </w:tc>
        <w:tc>
          <w:tcPr>
            <w:tcW w:w="1080" w:type="dxa"/>
          </w:tcPr>
          <w:p w14:paraId="312431BB" w14:textId="77777777" w:rsidR="00E61DAC" w:rsidRPr="00DE2080" w:rsidRDefault="00E61DAC">
            <w:pPr>
              <w:spacing w:before="60" w:after="60"/>
              <w:rPr>
                <w:szCs w:val="22"/>
                <w:lang w:val="en-CA"/>
              </w:rPr>
            </w:pPr>
            <w:r w:rsidRPr="00DE2080">
              <w:rPr>
                <w:szCs w:val="22"/>
                <w:lang w:val="en-CA"/>
              </w:rPr>
              <w:br/>
              <w:t>Tel:</w:t>
            </w:r>
            <w:r w:rsidRPr="00DE2080">
              <w:rPr>
                <w:szCs w:val="22"/>
                <w:lang w:val="en-CA"/>
              </w:rPr>
              <w:br/>
              <w:t>Email:</w:t>
            </w:r>
          </w:p>
        </w:tc>
        <w:tc>
          <w:tcPr>
            <w:tcW w:w="3546" w:type="dxa"/>
          </w:tcPr>
          <w:p w14:paraId="549492B2" w14:textId="57AE823D" w:rsidR="00E61DAC" w:rsidRPr="00DE2080" w:rsidRDefault="00DA7EFE" w:rsidP="009E4372">
            <w:pPr>
              <w:spacing w:before="60" w:after="60"/>
              <w:rPr>
                <w:szCs w:val="22"/>
                <w:lang w:val="en-CA"/>
              </w:rPr>
            </w:pPr>
            <w:hyperlink r:id="rId10" w:history="1">
              <w:r w:rsidR="00D875B2" w:rsidRPr="00366ACA">
                <w:rPr>
                  <w:rStyle w:val="Hyperlink"/>
                  <w:szCs w:val="22"/>
                  <w:lang w:val="en-CA"/>
                </w:rPr>
                <w:t>baroncini@gmx.com</w:t>
              </w:r>
            </w:hyperlink>
            <w:r w:rsidR="00D875B2" w:rsidDel="00D875B2">
              <w:t xml:space="preserve"> </w:t>
            </w:r>
            <w:r w:rsidR="00CF481B">
              <w:rPr>
                <w:szCs w:val="22"/>
                <w:lang w:val="en-CA"/>
              </w:rPr>
              <w:br/>
            </w:r>
            <w:hyperlink r:id="rId11" w:history="1">
              <w:r w:rsidR="00CF481B" w:rsidRPr="00B24532">
                <w:rPr>
                  <w:rStyle w:val="Hyperlink"/>
                  <w:szCs w:val="22"/>
                  <w:lang w:val="en-CA"/>
                </w:rPr>
                <w:t>Philippe.Hanhart@InterDigital.com</w:t>
              </w:r>
            </w:hyperlink>
            <w:r w:rsidR="00D875B2">
              <w:rPr>
                <w:rStyle w:val="Hyperlink"/>
                <w:szCs w:val="22"/>
                <w:lang w:val="en-CA"/>
              </w:rPr>
              <w:br/>
            </w:r>
            <w:hyperlink r:id="rId12" w:history="1">
              <w:r w:rsidR="00D875B2" w:rsidRPr="00366ACA">
                <w:rPr>
                  <w:rStyle w:val="Hyperlink"/>
                  <w:szCs w:val="22"/>
                  <w:lang w:val="en-CA"/>
                </w:rPr>
                <w:t>wien@ient.rwth-aachen.de</w:t>
              </w:r>
            </w:hyperlink>
            <w:r w:rsidR="00CF481B">
              <w:rPr>
                <w:szCs w:val="22"/>
                <w:lang w:val="en-CA"/>
              </w:rPr>
              <w:br/>
            </w:r>
            <w:hyperlink r:id="rId13" w:history="1">
              <w:r w:rsidR="00CF481B" w:rsidRPr="00366ACA">
                <w:rPr>
                  <w:rStyle w:val="Hyperlink"/>
                  <w:szCs w:val="22"/>
                  <w:lang w:val="en-CA"/>
                </w:rPr>
                <w:t>jill.boyce@intel.com</w:t>
              </w:r>
            </w:hyperlink>
            <w:r w:rsidR="00CF481B">
              <w:rPr>
                <w:szCs w:val="22"/>
                <w:lang w:val="en-CA"/>
              </w:rPr>
              <w:br/>
            </w:r>
            <w:hyperlink r:id="rId14" w:history="1">
              <w:r w:rsidR="00CF481B" w:rsidRPr="00366ACA">
                <w:rPr>
                  <w:rStyle w:val="Hyperlink"/>
                  <w:szCs w:val="22"/>
                  <w:lang w:val="en-CA"/>
                </w:rPr>
                <w:t>asegall@sharplabs.com</w:t>
              </w:r>
            </w:hyperlink>
            <w:r w:rsidR="00CF481B">
              <w:rPr>
                <w:szCs w:val="22"/>
                <w:lang w:val="en-CA"/>
              </w:rPr>
              <w:br/>
            </w:r>
            <w:hyperlink r:id="rId15" w:history="1">
              <w:r w:rsidR="00CF481B" w:rsidRPr="00366ACA">
                <w:rPr>
                  <w:rStyle w:val="Hyperlink"/>
                  <w:szCs w:val="22"/>
                  <w:lang w:val="en-CA"/>
                </w:rPr>
                <w:t>teruhikos@jp.sony.com</w:t>
              </w:r>
            </w:hyperlink>
            <w:r w:rsidR="00CF481B">
              <w:rPr>
                <w:szCs w:val="22"/>
                <w:lang w:val="en-CA"/>
              </w:rPr>
              <w:t xml:space="preserve"> </w:t>
            </w:r>
          </w:p>
        </w:tc>
      </w:tr>
      <w:tr w:rsidR="00E61DAC" w:rsidRPr="00DE2080" w14:paraId="085441F1" w14:textId="77777777" w:rsidTr="00350AEC">
        <w:tc>
          <w:tcPr>
            <w:tcW w:w="1458" w:type="dxa"/>
          </w:tcPr>
          <w:p w14:paraId="60207062" w14:textId="77777777" w:rsidR="00E61DAC" w:rsidRPr="00DE2080" w:rsidRDefault="00E61DAC">
            <w:pPr>
              <w:spacing w:before="60" w:after="60"/>
              <w:rPr>
                <w:i/>
                <w:szCs w:val="22"/>
                <w:lang w:val="en-CA"/>
              </w:rPr>
            </w:pPr>
            <w:r w:rsidRPr="00DE2080">
              <w:rPr>
                <w:i/>
                <w:szCs w:val="22"/>
                <w:lang w:val="en-CA"/>
              </w:rPr>
              <w:t>Source:</w:t>
            </w:r>
          </w:p>
        </w:tc>
        <w:tc>
          <w:tcPr>
            <w:tcW w:w="8118" w:type="dxa"/>
            <w:gridSpan w:val="3"/>
          </w:tcPr>
          <w:p w14:paraId="578444E7" w14:textId="74EF89DC" w:rsidR="00E61DAC" w:rsidRPr="00DE2080" w:rsidRDefault="006909FE">
            <w:pPr>
              <w:spacing w:before="60" w:after="60"/>
              <w:rPr>
                <w:szCs w:val="22"/>
                <w:lang w:val="en-CA"/>
              </w:rPr>
            </w:pPr>
            <w:r>
              <w:rPr>
                <w:szCs w:val="22"/>
                <w:lang w:val="en-CA"/>
              </w:rPr>
              <w:t>JVET</w:t>
            </w:r>
          </w:p>
        </w:tc>
      </w:tr>
    </w:tbl>
    <w:p w14:paraId="23725CD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56191D4" w14:textId="77777777" w:rsidR="00745F6B" w:rsidRPr="005B217D" w:rsidRDefault="00745F6B" w:rsidP="00E11923">
      <w:pPr>
        <w:pStyle w:val="Heading1"/>
        <w:rPr>
          <w:lang w:val="en-CA"/>
        </w:rPr>
      </w:pPr>
      <w:r w:rsidRPr="005B217D">
        <w:rPr>
          <w:lang w:val="en-CA"/>
        </w:rPr>
        <w:t>Introduction</w:t>
      </w:r>
    </w:p>
    <w:p w14:paraId="3B246269" w14:textId="77777777" w:rsidR="00F9167D" w:rsidRDefault="00F9167D" w:rsidP="00F9167D">
      <w:pPr>
        <w:jc w:val="both"/>
      </w:pPr>
      <w:r w:rsidRPr="00000A5B">
        <w:t>ITU-T V</w:t>
      </w:r>
      <w:r>
        <w:t>CEG (Q6/16) and ISO/IEC MPEG (J</w:t>
      </w:r>
      <w:r w:rsidRPr="00000A5B">
        <w:t>T</w:t>
      </w:r>
      <w:r>
        <w:t>C</w:t>
      </w:r>
      <w:r w:rsidRPr="00000A5B">
        <w:t xml:space="preserve"> 1/SC 29/WG 11) are </w:t>
      </w:r>
      <w:r>
        <w:t>jointly</w:t>
      </w:r>
      <w:r w:rsidRPr="00000A5B">
        <w:t xml:space="preserve"> studying the </w:t>
      </w:r>
      <w:r>
        <w:t xml:space="preserve">potential </w:t>
      </w:r>
      <w:r w:rsidRPr="00000A5B">
        <w:t xml:space="preserve">for standardization of video coding technology with a compression capability that significantly exceeds </w:t>
      </w:r>
      <w:r>
        <w:t xml:space="preserve">that of </w:t>
      </w:r>
      <w:r w:rsidRPr="00000A5B">
        <w:t>the HEVC standard</w:t>
      </w:r>
      <w:r>
        <w:t xml:space="preserve"> </w:t>
      </w:r>
      <w:r>
        <w:rPr>
          <w:lang w:val="en-GB"/>
        </w:rPr>
        <w:t>(Rec. ITU-T H.265 | ISO/IEC 23008-2)</w:t>
      </w:r>
      <w:r w:rsidRPr="00000A5B">
        <w:t xml:space="preserve"> </w:t>
      </w:r>
      <w:r>
        <w:t>and its current extensions</w:t>
      </w:r>
      <w:r w:rsidRPr="00000A5B">
        <w:t>. Such future standardization could take the form of additional extension(s) of HEVC or an entirely new standard.</w:t>
      </w:r>
    </w:p>
    <w:p w14:paraId="7DE01B4D" w14:textId="59B6F601" w:rsidR="00F9167D" w:rsidRDefault="00F9167D" w:rsidP="00F9167D">
      <w:pPr>
        <w:jc w:val="both"/>
      </w:pPr>
      <w:r>
        <w:t xml:space="preserve">To better coordinate this study, VCEG and MPEG created the Joint Video Exploration Team (JVET) as an informal collaboration. The scope of the JVET activity includes consideration of a variety of video sources and video applications. Example sources include </w:t>
      </w:r>
      <w:r w:rsidRPr="00000A5B">
        <w:t xml:space="preserve">camera-view content, screen content, </w:t>
      </w:r>
      <w:r>
        <w:t>consumer generated content, virtual reality/360</w:t>
      </w:r>
      <w:r w:rsidRPr="006F31E5">
        <w:rPr>
          <w:lang w:val="en-GB"/>
        </w:rPr>
        <w:t>º</w:t>
      </w:r>
      <w:r>
        <w:t xml:space="preserve"> </w:t>
      </w:r>
      <w:r w:rsidR="00350AEC">
        <w:t xml:space="preserve">omnidirectional </w:t>
      </w:r>
      <w:r>
        <w:t xml:space="preserve">content, </w:t>
      </w:r>
      <w:r w:rsidRPr="00000A5B">
        <w:t>and high</w:t>
      </w:r>
      <w:r>
        <w:t xml:space="preserve"> </w:t>
      </w:r>
      <w:r w:rsidRPr="00000A5B">
        <w:t>dynamic</w:t>
      </w:r>
      <w:r>
        <w:t xml:space="preserve"> </w:t>
      </w:r>
      <w:r w:rsidRPr="00000A5B">
        <w:t xml:space="preserve">range </w:t>
      </w:r>
      <w:r>
        <w:t xml:space="preserve">content, while example applications include </w:t>
      </w:r>
      <w:r w:rsidRPr="00000A5B">
        <w:t>broadcast (with live or pre-authored content), real-time video conferencing</w:t>
      </w:r>
      <w:r>
        <w:t xml:space="preserve">, </w:t>
      </w:r>
      <w:r w:rsidRPr="00000A5B">
        <w:t xml:space="preserve">video chat, on-demand viewing, storage-based media replay, and surveillance with fixed or moving </w:t>
      </w:r>
      <w:r w:rsidR="00850A8C" w:rsidRPr="00000A5B">
        <w:t>cameras</w:t>
      </w:r>
      <w:r w:rsidR="00850A8C">
        <w:t> </w:t>
      </w:r>
      <w:r>
        <w:fldChar w:fldCharType="begin"/>
      </w:r>
      <w:r>
        <w:instrText xml:space="preserve"> REF _Ref472671554 \r \h </w:instrText>
      </w:r>
      <w:r>
        <w:fldChar w:fldCharType="separate"/>
      </w:r>
      <w:r w:rsidR="007C7E1B">
        <w:t>[4]</w:t>
      </w:r>
      <w:r>
        <w:fldChar w:fldCharType="end"/>
      </w:r>
      <w:r>
        <w:fldChar w:fldCharType="begin"/>
      </w:r>
      <w:r>
        <w:instrText xml:space="preserve"> REF _Ref480398026 \r \h </w:instrText>
      </w:r>
      <w:r>
        <w:fldChar w:fldCharType="separate"/>
      </w:r>
      <w:r w:rsidR="007C7E1B">
        <w:t>[5]</w:t>
      </w:r>
      <w:r>
        <w:fldChar w:fldCharType="end"/>
      </w:r>
      <w:r>
        <w:t>.</w:t>
      </w:r>
    </w:p>
    <w:p w14:paraId="19844BEA" w14:textId="75DA5502" w:rsidR="00F9167D" w:rsidRPr="00AC7AAF" w:rsidRDefault="00F9167D" w:rsidP="00AC7AAF">
      <w:pPr>
        <w:jc w:val="both"/>
      </w:pPr>
      <w:r w:rsidRPr="00AC7AAF">
        <w:t>At the JVET meeting in Hobart</w:t>
      </w:r>
      <w:r w:rsidR="00350AEC">
        <w:t>, Australia,</w:t>
      </w:r>
      <w:r w:rsidRPr="00AC7AAF">
        <w:t xml:space="preserve"> in April 2017, a Call for Evidence (</w:t>
      </w:r>
      <w:proofErr w:type="spellStart"/>
      <w:r w:rsidRPr="00AC7AAF">
        <w:t>CfE</w:t>
      </w:r>
      <w:proofErr w:type="spellEnd"/>
      <w:r w:rsidRPr="00AC7AAF">
        <w:t xml:space="preserve">) </w:t>
      </w:r>
      <w:r w:rsidR="003143DC">
        <w:t>was</w:t>
      </w:r>
      <w:r w:rsidRPr="00AC7AAF">
        <w:t xml:space="preserve"> issued jointly as part of this </w:t>
      </w:r>
      <w:r w:rsidR="00850A8C" w:rsidRPr="00AC7AAF">
        <w:t>study</w:t>
      </w:r>
      <w:r w:rsidR="00850A8C">
        <w:t> </w:t>
      </w:r>
      <w:r w:rsidR="009114EB" w:rsidRPr="00AC7AAF">
        <w:fldChar w:fldCharType="begin"/>
      </w:r>
      <w:r w:rsidR="009114EB" w:rsidRPr="00AC7AAF">
        <w:instrText xml:space="preserve"> REF _Ref488120872 \r \h </w:instrText>
      </w:r>
      <w:r w:rsidR="00AC7AAF">
        <w:instrText xml:space="preserve"> \* MERGEFORMAT </w:instrText>
      </w:r>
      <w:r w:rsidR="009114EB" w:rsidRPr="00AC7AAF">
        <w:fldChar w:fldCharType="separate"/>
      </w:r>
      <w:r w:rsidR="007C7E1B">
        <w:t>[1]</w:t>
      </w:r>
      <w:r w:rsidR="009114EB" w:rsidRPr="00AC7AAF">
        <w:fldChar w:fldCharType="end"/>
      </w:r>
      <w:r w:rsidRPr="00AC7AAF">
        <w:t xml:space="preserve">. The </w:t>
      </w:r>
      <w:proofErr w:type="spellStart"/>
      <w:r w:rsidRPr="00AC7AAF">
        <w:t>CfE</w:t>
      </w:r>
      <w:proofErr w:type="spellEnd"/>
      <w:r w:rsidRPr="00AC7AAF">
        <w:t xml:space="preserve"> requested information regarding video compression technology that has compression performance beyond that of HEVC. Companies and organizations who have developed compression technology that they believe to have compression capability better than that of the Main 10 Profile of the HEVC standard were kindly invited to bring such information to the JVET in response to this Call for Evidence. Additionally, contributions were solicited regarding technology that better supports newly emerging application areas of video coding. </w:t>
      </w:r>
      <w:r w:rsidR="00EE199B">
        <w:t>The received r</w:t>
      </w:r>
      <w:r w:rsidR="00EE199B" w:rsidRPr="00AC7AAF">
        <w:t xml:space="preserve">esponses </w:t>
      </w:r>
      <w:r w:rsidRPr="00AC7AAF">
        <w:t xml:space="preserve">to the </w:t>
      </w:r>
      <w:proofErr w:type="spellStart"/>
      <w:r w:rsidRPr="00AC7AAF">
        <w:t>CfE</w:t>
      </w:r>
      <w:proofErr w:type="spellEnd"/>
      <w:r w:rsidRPr="00AC7AAF">
        <w:t xml:space="preserve"> </w:t>
      </w:r>
      <w:r w:rsidR="00EE199B">
        <w:t>were</w:t>
      </w:r>
      <w:r w:rsidRPr="00AC7AAF">
        <w:t xml:space="preserve"> evaluated at </w:t>
      </w:r>
      <w:r w:rsidR="003143DC">
        <w:t>the July 2017</w:t>
      </w:r>
      <w:r w:rsidR="003143DC" w:rsidRPr="00AC7AAF">
        <w:t xml:space="preserve"> </w:t>
      </w:r>
      <w:r w:rsidRPr="00AC7AAF">
        <w:t>meeting.</w:t>
      </w:r>
    </w:p>
    <w:p w14:paraId="03611C10" w14:textId="77777777" w:rsidR="001F2594" w:rsidRDefault="009114EB" w:rsidP="00E11923">
      <w:pPr>
        <w:pStyle w:val="Heading1"/>
        <w:rPr>
          <w:lang w:val="en-CA"/>
        </w:rPr>
      </w:pPr>
      <w:r>
        <w:rPr>
          <w:lang w:val="en-CA"/>
        </w:rPr>
        <w:t>Description of the test setup</w:t>
      </w:r>
    </w:p>
    <w:p w14:paraId="3F7E534D" w14:textId="77777777" w:rsidR="009114EB" w:rsidRPr="00AC7AAF" w:rsidRDefault="009114EB" w:rsidP="00AC7AAF">
      <w:pPr>
        <w:jc w:val="both"/>
      </w:pPr>
      <w:r w:rsidRPr="00AC7AAF">
        <w:t xml:space="preserve">Submitters were encouraged but not required to submit results for all test cases. However, submitters were required to provide results for all sequences </w:t>
      </w:r>
      <w:proofErr w:type="gramStart"/>
      <w:r w:rsidRPr="00AC7AAF">
        <w:t>in a given</w:t>
      </w:r>
      <w:proofErr w:type="gramEnd"/>
      <w:r w:rsidRPr="00AC7AAF">
        <w:t xml:space="preserve"> class.</w:t>
      </w:r>
    </w:p>
    <w:p w14:paraId="6C4E815E" w14:textId="26C50B10" w:rsidR="009114EB" w:rsidRPr="00AC7AAF" w:rsidRDefault="009114EB" w:rsidP="00AC7AAF">
      <w:pPr>
        <w:jc w:val="both"/>
      </w:pPr>
      <w:r w:rsidRPr="00AC7AAF">
        <w:t xml:space="preserve">Three test classes were defined, including </w:t>
      </w:r>
      <w:r w:rsidR="00040926">
        <w:t xml:space="preserve">a standard dynamic range (SDR) test class with </w:t>
      </w:r>
      <w:r w:rsidRPr="00AC7AAF">
        <w:t xml:space="preserve">8 UHD sequences and 5 HD sequences, </w:t>
      </w:r>
      <w:r w:rsidR="00040926">
        <w:t xml:space="preserve">a high dynamic range (HDR) test class with </w:t>
      </w:r>
      <w:r w:rsidRPr="00AC7AAF">
        <w:t xml:space="preserve">5 HD sequences, and </w:t>
      </w:r>
      <w:r w:rsidR="00040926">
        <w:t xml:space="preserve">a </w:t>
      </w:r>
      <w:r w:rsidRPr="00AC7AAF">
        <w:t xml:space="preserve">360° video </w:t>
      </w:r>
      <w:r w:rsidR="00040926">
        <w:t xml:space="preserve">category with </w:t>
      </w:r>
      <w:r w:rsidR="00040926" w:rsidRPr="00AC7AAF">
        <w:t xml:space="preserve">5 test sequences </w:t>
      </w:r>
      <w:r w:rsidRPr="00AC7AAF">
        <w:t xml:space="preserve">at 8K input resolution </w:t>
      </w:r>
      <w:r w:rsidR="00040926">
        <w:t xml:space="preserve">and </w:t>
      </w:r>
      <w:r w:rsidRPr="00AC7AAF">
        <w:t>with standard dynamic range.</w:t>
      </w:r>
    </w:p>
    <w:p w14:paraId="1AC5EF88" w14:textId="1D61067D" w:rsidR="006F15F3" w:rsidRPr="00AC7AAF" w:rsidRDefault="006F15F3" w:rsidP="00AC7AAF">
      <w:pPr>
        <w:jc w:val="both"/>
      </w:pPr>
      <w:r w:rsidRPr="00AC7AAF">
        <w:t xml:space="preserve">A Random Access </w:t>
      </w:r>
      <w:r w:rsidR="00350AEC">
        <w:t xml:space="preserve">(RA) </w:t>
      </w:r>
      <w:r w:rsidRPr="00AC7AAF">
        <w:t xml:space="preserve">scenario </w:t>
      </w:r>
      <w:r w:rsidR="00AC7AAF" w:rsidRPr="00AC7AAF">
        <w:t>was</w:t>
      </w:r>
      <w:r w:rsidRPr="00AC7AAF">
        <w:t xml:space="preserve"> used for evaluation and </w:t>
      </w:r>
      <w:r w:rsidR="00040926" w:rsidRPr="00AC7AAF">
        <w:t>follow</w:t>
      </w:r>
      <w:r w:rsidR="00040926">
        <w:t>ed</w:t>
      </w:r>
      <w:r w:rsidR="00040926" w:rsidRPr="00AC7AAF">
        <w:t xml:space="preserve"> </w:t>
      </w:r>
      <w:r w:rsidRPr="00AC7AAF">
        <w:t xml:space="preserve">the JVET common test conditions and software reference configurations </w:t>
      </w:r>
      <w:r w:rsidRPr="00AC7AAF">
        <w:fldChar w:fldCharType="begin"/>
      </w:r>
      <w:r w:rsidRPr="00AC7AAF">
        <w:instrText xml:space="preserve"> REF _Ref472677418 \r \h </w:instrText>
      </w:r>
      <w:r w:rsidR="00AC7AAF">
        <w:instrText xml:space="preserve"> \* MERGEFORMAT </w:instrText>
      </w:r>
      <w:r w:rsidRPr="00AC7AAF">
        <w:fldChar w:fldCharType="separate"/>
      </w:r>
      <w:r w:rsidR="007C7E1B">
        <w:t>[8]</w:t>
      </w:r>
      <w:r w:rsidRPr="00AC7AAF">
        <w:fldChar w:fldCharType="end"/>
      </w:r>
      <w:r w:rsidRPr="00AC7AAF">
        <w:t>. The intra refresh period was configured to be dependent on the frame rate of the source and the GOP size in use: a value 32 was used for sequences with a frame rate equal to 24fps, 25fps or 30fps, 48 for 50fps, 64 for 60fps, and 96 for 100fps.</w:t>
      </w:r>
    </w:p>
    <w:p w14:paraId="3682FBF7" w14:textId="2E42B863" w:rsidR="006F15F3" w:rsidRDefault="006F15F3" w:rsidP="00AC7AAF">
      <w:pPr>
        <w:jc w:val="both"/>
      </w:pPr>
      <w:r>
        <w:lastRenderedPageBreak/>
        <w:t xml:space="preserve">HEVC anchors </w:t>
      </w:r>
      <w:r w:rsidR="00AC7AAF">
        <w:t>were</w:t>
      </w:r>
      <w:r>
        <w:t xml:space="preserve"> generated using the HM16.15 software package</w:t>
      </w:r>
      <w:r w:rsidR="00850A8C">
        <w:t> </w:t>
      </w:r>
      <w:r w:rsidR="00850A8C">
        <w:fldChar w:fldCharType="begin"/>
      </w:r>
      <w:r w:rsidR="00850A8C">
        <w:instrText xml:space="preserve"> REF _Ref488326895 \r \h </w:instrText>
      </w:r>
      <w:r w:rsidR="00850A8C">
        <w:fldChar w:fldCharType="separate"/>
      </w:r>
      <w:r w:rsidR="007C7E1B">
        <w:t>[12]</w:t>
      </w:r>
      <w:r w:rsidR="00850A8C">
        <w:fldChar w:fldCharType="end"/>
      </w:r>
      <w:r w:rsidR="00850A8C">
        <w:fldChar w:fldCharType="begin"/>
      </w:r>
      <w:r w:rsidR="00850A8C">
        <w:instrText xml:space="preserve"> REF _Ref488326897 \r \h </w:instrText>
      </w:r>
      <w:r w:rsidR="00850A8C">
        <w:fldChar w:fldCharType="separate"/>
      </w:r>
      <w:r w:rsidR="007C7E1B">
        <w:t>[13]</w:t>
      </w:r>
      <w:r w:rsidR="00850A8C">
        <w:fldChar w:fldCharType="end"/>
      </w:r>
      <w:r>
        <w:t xml:space="preserve">. A static quantization parameter (QP) setting </w:t>
      </w:r>
      <w:r w:rsidR="00AC7AAF">
        <w:t>was</w:t>
      </w:r>
      <w:r>
        <w:t xml:space="preserve"> applied for generation of the </w:t>
      </w:r>
      <w:r w:rsidR="00040926">
        <w:t xml:space="preserve">SDR and </w:t>
      </w:r>
      <w:r w:rsidR="00040926" w:rsidRPr="00AC7AAF">
        <w:t xml:space="preserve">360° video </w:t>
      </w:r>
      <w:r>
        <w:t xml:space="preserve">anchors, </w:t>
      </w:r>
      <w:r w:rsidR="00040926">
        <w:t xml:space="preserve">while a QP setting </w:t>
      </w:r>
      <w:r w:rsidR="00040926">
        <w:rPr>
          <w:lang w:val="en-GB"/>
        </w:rPr>
        <w:t>that</w:t>
      </w:r>
      <w:r w:rsidR="00040926" w:rsidRPr="00B069EC">
        <w:rPr>
          <w:lang w:val="en-GB"/>
        </w:rPr>
        <w:t xml:space="preserve"> adjusted </w:t>
      </w:r>
      <w:r w:rsidR="00040926">
        <w:rPr>
          <w:lang w:val="en-GB"/>
        </w:rPr>
        <w:t xml:space="preserve">the QP </w:t>
      </w:r>
      <w:r w:rsidR="00040926" w:rsidRPr="00B069EC">
        <w:rPr>
          <w:lang w:val="en-GB"/>
        </w:rPr>
        <w:t>within a frame as a function of the local, average luma value</w:t>
      </w:r>
      <w:r w:rsidR="00040926">
        <w:rPr>
          <w:lang w:val="en-GB"/>
        </w:rPr>
        <w:t xml:space="preserve"> was applied for the generation of the HDR anchors</w:t>
      </w:r>
      <w:proofErr w:type="gramStart"/>
      <w:r w:rsidR="00040926">
        <w:rPr>
          <w:lang w:val="en-GB"/>
        </w:rPr>
        <w:t xml:space="preserve">. </w:t>
      </w:r>
      <w:proofErr w:type="gramEnd"/>
      <w:r w:rsidR="00040926">
        <w:rPr>
          <w:lang w:val="en-GB"/>
        </w:rPr>
        <w:t xml:space="preserve">In all test classes, </w:t>
      </w:r>
      <w:r>
        <w:t xml:space="preserve">a one-time </w:t>
      </w:r>
      <w:proofErr w:type="spellStart"/>
      <w:r>
        <w:t>change</w:t>
      </w:r>
      <w:proofErr w:type="spellEnd"/>
      <w:r>
        <w:t xml:space="preserve"> of the quantization parameter from value QP to value QP+1 </w:t>
      </w:r>
      <w:r w:rsidR="00AC7AAF">
        <w:t>was permitted to</w:t>
      </w:r>
      <w:r>
        <w:t xml:space="preserve"> be applied </w:t>
      </w:r>
      <w:proofErr w:type="gramStart"/>
      <w:r>
        <w:t>in order to</w:t>
      </w:r>
      <w:proofErr w:type="gramEnd"/>
      <w:r>
        <w:t xml:space="preserve"> meet the defined target bit rates.</w:t>
      </w:r>
    </w:p>
    <w:p w14:paraId="5A08F81D" w14:textId="775E9E0C" w:rsidR="00AC7AAF" w:rsidRPr="00AC7AAF" w:rsidRDefault="00AC7AAF" w:rsidP="00AC7AAF">
      <w:pPr>
        <w:jc w:val="both"/>
      </w:pPr>
      <w:r>
        <w:t xml:space="preserve">As a second comparison point, </w:t>
      </w:r>
      <w:r w:rsidR="003A4413">
        <w:t xml:space="preserve">Joint Exploration Test Model (JEM) </w:t>
      </w:r>
      <w:r w:rsidRPr="00AC7AAF">
        <w:t xml:space="preserve">anchor bitstream </w:t>
      </w:r>
      <w:r>
        <w:t xml:space="preserve">were </w:t>
      </w:r>
      <w:r w:rsidRPr="00AC7AAF">
        <w:t xml:space="preserve">generated using </w:t>
      </w:r>
      <w:r w:rsidR="00E71940">
        <w:t xml:space="preserve">the </w:t>
      </w:r>
      <w:r w:rsidR="00E71940" w:rsidRPr="00AC7AAF">
        <w:t>JEM</w:t>
      </w:r>
      <w:r w:rsidR="00E71940">
        <w:t> </w:t>
      </w:r>
      <w:r w:rsidR="00E71940" w:rsidRPr="00AC7AAF">
        <w:t xml:space="preserve">6.0 </w:t>
      </w:r>
      <w:r w:rsidRPr="00AC7AAF">
        <w:t>software package</w:t>
      </w:r>
      <w:r w:rsidR="00850A8C">
        <w:t> </w:t>
      </w:r>
      <w:r w:rsidR="00850A8C">
        <w:fldChar w:fldCharType="begin"/>
      </w:r>
      <w:r w:rsidR="00850A8C">
        <w:instrText xml:space="preserve"> REF _Ref488326895 \r \h </w:instrText>
      </w:r>
      <w:r w:rsidR="00850A8C">
        <w:fldChar w:fldCharType="separate"/>
      </w:r>
      <w:r w:rsidR="007C7E1B">
        <w:t>[12]</w:t>
      </w:r>
      <w:r w:rsidR="00850A8C">
        <w:fldChar w:fldCharType="end"/>
      </w:r>
      <w:r w:rsidR="00850A8C">
        <w:fldChar w:fldCharType="begin"/>
      </w:r>
      <w:r w:rsidR="00850A8C">
        <w:instrText xml:space="preserve"> REF _Ref488326897 \r \h </w:instrText>
      </w:r>
      <w:r w:rsidR="00850A8C">
        <w:fldChar w:fldCharType="separate"/>
      </w:r>
      <w:r w:rsidR="007C7E1B">
        <w:t>[13]</w:t>
      </w:r>
      <w:r w:rsidR="00850A8C">
        <w:fldChar w:fldCharType="end"/>
      </w:r>
      <w:r>
        <w:t>.</w:t>
      </w:r>
      <w:r w:rsidR="003A4413" w:rsidRPr="003A4413">
        <w:t xml:space="preserve"> </w:t>
      </w:r>
      <w:r w:rsidR="003A4413" w:rsidRPr="00AC7AAF">
        <w:t xml:space="preserve">The JVET maintains </w:t>
      </w:r>
      <w:r w:rsidR="003A4413">
        <w:t xml:space="preserve">the </w:t>
      </w:r>
      <w:r w:rsidR="003A4413" w:rsidRPr="00AC7AAF">
        <w:t>JEM software package</w:t>
      </w:r>
      <w:r w:rsidR="003A4413">
        <w:t>, which</w:t>
      </w:r>
      <w:r w:rsidR="003A4413" w:rsidRPr="00AC7AAF">
        <w:t xml:space="preserve"> contain</w:t>
      </w:r>
      <w:r w:rsidR="003A4413">
        <w:t>s</w:t>
      </w:r>
      <w:r w:rsidR="003A4413" w:rsidRPr="00AC7AAF">
        <w:t xml:space="preserve"> coding tools that are developed or studied in a coordinated test model </w:t>
      </w:r>
      <w:r w:rsidR="003A4413" w:rsidRPr="00AC7AAF">
        <w:fldChar w:fldCharType="begin"/>
      </w:r>
      <w:r w:rsidR="003A4413" w:rsidRPr="00AC7AAF">
        <w:instrText xml:space="preserve"> REF _Ref472676983 \r \h </w:instrText>
      </w:r>
      <w:r w:rsidR="003A4413">
        <w:instrText xml:space="preserve"> \* MERGEFORMAT </w:instrText>
      </w:r>
      <w:r w:rsidR="003A4413" w:rsidRPr="00AC7AAF">
        <w:fldChar w:fldCharType="separate"/>
      </w:r>
      <w:r w:rsidR="007C7E1B">
        <w:t>[6]</w:t>
      </w:r>
      <w:r w:rsidR="003A4413" w:rsidRPr="00AC7AAF">
        <w:fldChar w:fldCharType="end"/>
      </w:r>
      <w:r w:rsidR="003A4413" w:rsidRPr="00AC7AAF">
        <w:t>.</w:t>
      </w:r>
    </w:p>
    <w:p w14:paraId="25235205" w14:textId="5264892E" w:rsidR="009114EB" w:rsidRDefault="001A26F6" w:rsidP="001A26F6">
      <w:pPr>
        <w:pStyle w:val="Heading2"/>
        <w:rPr>
          <w:lang w:val="en-CA"/>
        </w:rPr>
      </w:pPr>
      <w:r>
        <w:rPr>
          <w:lang w:val="en-CA"/>
        </w:rPr>
        <w:t>Test sequences and target bit</w:t>
      </w:r>
      <w:r w:rsidR="00350AEC">
        <w:rPr>
          <w:lang w:val="en-CA"/>
        </w:rPr>
        <w:t xml:space="preserve"> </w:t>
      </w:r>
      <w:r>
        <w:rPr>
          <w:lang w:val="en-CA"/>
        </w:rPr>
        <w:t>rates</w:t>
      </w:r>
    </w:p>
    <w:p w14:paraId="570E495B" w14:textId="77777777" w:rsidR="001A26F6" w:rsidRDefault="001A26F6" w:rsidP="001A26F6">
      <w:pPr>
        <w:pStyle w:val="Heading3"/>
        <w:rPr>
          <w:lang w:val="en-CA"/>
        </w:rPr>
      </w:pPr>
      <w:r>
        <w:rPr>
          <w:lang w:val="en-CA"/>
        </w:rPr>
        <w:t>SDR</w:t>
      </w:r>
    </w:p>
    <w:p w14:paraId="5A210318" w14:textId="055845BA" w:rsidR="001A26F6" w:rsidRPr="00B069EC" w:rsidRDefault="001A26F6" w:rsidP="00B069EC">
      <w:pPr>
        <w:pStyle w:val="Caption"/>
        <w:keepNext/>
        <w:spacing w:before="240" w:after="60"/>
        <w:jc w:val="center"/>
        <w:rPr>
          <w:lang w:val="en-CA"/>
        </w:rPr>
      </w:pPr>
      <w:r w:rsidRPr="00B069EC">
        <w:rPr>
          <w:lang w:val="en-CA"/>
        </w:rPr>
        <w:t xml:space="preserve">Table </w:t>
      </w:r>
      <w:r w:rsidRPr="00B069EC">
        <w:rPr>
          <w:lang w:val="en-CA"/>
        </w:rPr>
        <w:fldChar w:fldCharType="begin"/>
      </w:r>
      <w:r w:rsidRPr="00B069EC">
        <w:rPr>
          <w:lang w:val="en-CA"/>
        </w:rPr>
        <w:instrText xml:space="preserve"> SEQ Table \* ARABIC </w:instrText>
      </w:r>
      <w:r w:rsidRPr="00B069EC">
        <w:rPr>
          <w:lang w:val="en-CA"/>
        </w:rPr>
        <w:fldChar w:fldCharType="separate"/>
      </w:r>
      <w:r w:rsidR="007C7E1B">
        <w:rPr>
          <w:noProof/>
          <w:lang w:val="en-CA"/>
        </w:rPr>
        <w:t>1</w:t>
      </w:r>
      <w:r w:rsidRPr="00B069EC">
        <w:rPr>
          <w:lang w:val="en-CA"/>
        </w:rPr>
        <w:fldChar w:fldCharType="end"/>
      </w:r>
      <w:r w:rsidRPr="00B069EC">
        <w:rPr>
          <w:lang w:val="en-CA"/>
        </w:rPr>
        <w:t>: SDR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84"/>
        <w:gridCol w:w="2016"/>
        <w:gridCol w:w="1440"/>
        <w:gridCol w:w="1113"/>
        <w:gridCol w:w="935"/>
        <w:gridCol w:w="1152"/>
        <w:gridCol w:w="925"/>
      </w:tblGrid>
      <w:tr w:rsidR="001A26F6" w:rsidRPr="006D40BC" w14:paraId="0277B30B" w14:textId="77777777" w:rsidTr="00B069EC">
        <w:trPr>
          <w:jc w:val="center"/>
        </w:trPr>
        <w:tc>
          <w:tcPr>
            <w:tcW w:w="1584" w:type="dxa"/>
            <w:vAlign w:val="center"/>
          </w:tcPr>
          <w:p w14:paraId="3F80A428"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Sequence ID</w:t>
            </w:r>
          </w:p>
        </w:tc>
        <w:tc>
          <w:tcPr>
            <w:tcW w:w="2016" w:type="dxa"/>
            <w:shd w:val="clear" w:color="auto" w:fill="auto"/>
            <w:vAlign w:val="center"/>
          </w:tcPr>
          <w:p w14:paraId="452676B6"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Sequence name</w:t>
            </w:r>
          </w:p>
        </w:tc>
        <w:tc>
          <w:tcPr>
            <w:tcW w:w="1440" w:type="dxa"/>
            <w:vAlign w:val="center"/>
          </w:tcPr>
          <w:p w14:paraId="6FA4F856"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Resolution</w:t>
            </w:r>
          </w:p>
        </w:tc>
        <w:tc>
          <w:tcPr>
            <w:tcW w:w="1113" w:type="dxa"/>
            <w:shd w:val="clear" w:color="auto" w:fill="auto"/>
          </w:tcPr>
          <w:p w14:paraId="26D7DB61"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Frame count</w:t>
            </w:r>
          </w:p>
        </w:tc>
        <w:tc>
          <w:tcPr>
            <w:tcW w:w="935" w:type="dxa"/>
            <w:shd w:val="clear" w:color="auto" w:fill="auto"/>
          </w:tcPr>
          <w:p w14:paraId="4207CD83"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Frame rate</w:t>
            </w:r>
          </w:p>
        </w:tc>
        <w:tc>
          <w:tcPr>
            <w:tcW w:w="1152" w:type="dxa"/>
          </w:tcPr>
          <w:p w14:paraId="4063FA0C"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Chroma format</w:t>
            </w:r>
          </w:p>
        </w:tc>
        <w:tc>
          <w:tcPr>
            <w:tcW w:w="925" w:type="dxa"/>
            <w:shd w:val="clear" w:color="auto" w:fill="auto"/>
          </w:tcPr>
          <w:p w14:paraId="567C87EF" w14:textId="77777777" w:rsidR="001A26F6" w:rsidRPr="009A3159" w:rsidRDefault="001A26F6" w:rsidP="00B069EC">
            <w:pPr>
              <w:keepNext/>
              <w:keepLines/>
              <w:spacing w:before="0"/>
              <w:jc w:val="center"/>
              <w:rPr>
                <w:rFonts w:ascii="Arial Narrow" w:hAnsi="Arial Narrow"/>
                <w:b/>
              </w:rPr>
            </w:pPr>
            <w:r w:rsidRPr="009A3159">
              <w:rPr>
                <w:rFonts w:ascii="Arial Narrow" w:hAnsi="Arial Narrow"/>
                <w:b/>
              </w:rPr>
              <w:t>Bit depth</w:t>
            </w:r>
          </w:p>
        </w:tc>
      </w:tr>
      <w:tr w:rsidR="001A26F6" w:rsidRPr="006D40BC" w14:paraId="38A445B1" w14:textId="77777777" w:rsidTr="003D0AE9">
        <w:trPr>
          <w:jc w:val="center"/>
        </w:trPr>
        <w:tc>
          <w:tcPr>
            <w:tcW w:w="1584" w:type="dxa"/>
          </w:tcPr>
          <w:p w14:paraId="451C70F5"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UHD1</w:t>
            </w:r>
          </w:p>
        </w:tc>
        <w:tc>
          <w:tcPr>
            <w:tcW w:w="2016" w:type="dxa"/>
            <w:shd w:val="clear" w:color="auto" w:fill="auto"/>
            <w:vAlign w:val="center"/>
          </w:tcPr>
          <w:p w14:paraId="6F26372D"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noProof/>
                <w:color w:val="000000"/>
                <w:szCs w:val="22"/>
                <w:lang w:eastAsia="ja-JP"/>
              </w:rPr>
              <w:t>Crosswalk1</w:t>
            </w:r>
          </w:p>
        </w:tc>
        <w:tc>
          <w:tcPr>
            <w:tcW w:w="1440" w:type="dxa"/>
            <w:vAlign w:val="center"/>
          </w:tcPr>
          <w:p w14:paraId="281FB7D4"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lang w:val="en-CA" w:eastAsia="ko-KR"/>
              </w:rPr>
              <w:t>4096×2160</w:t>
            </w:r>
          </w:p>
        </w:tc>
        <w:tc>
          <w:tcPr>
            <w:tcW w:w="1113" w:type="dxa"/>
            <w:shd w:val="clear" w:color="auto" w:fill="auto"/>
            <w:vAlign w:val="center"/>
          </w:tcPr>
          <w:p w14:paraId="63DC0ADE"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color w:val="000000"/>
                <w:szCs w:val="22"/>
                <w:lang w:val="en-CA" w:eastAsia="ja-JP"/>
              </w:rPr>
              <w:t>470</w:t>
            </w:r>
          </w:p>
        </w:tc>
        <w:tc>
          <w:tcPr>
            <w:tcW w:w="935" w:type="dxa"/>
            <w:shd w:val="clear" w:color="auto" w:fill="auto"/>
            <w:vAlign w:val="center"/>
          </w:tcPr>
          <w:p w14:paraId="0B99D219"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lang w:val="en-CA"/>
              </w:rPr>
              <w:t>60</w:t>
            </w:r>
          </w:p>
        </w:tc>
        <w:tc>
          <w:tcPr>
            <w:tcW w:w="1152" w:type="dxa"/>
          </w:tcPr>
          <w:p w14:paraId="271DCEB1"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3D8F2C53"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10</w:t>
            </w:r>
          </w:p>
        </w:tc>
      </w:tr>
      <w:tr w:rsidR="001A26F6" w:rsidRPr="006D40BC" w14:paraId="3AD055C2" w14:textId="77777777" w:rsidTr="003D0AE9">
        <w:trPr>
          <w:jc w:val="center"/>
        </w:trPr>
        <w:tc>
          <w:tcPr>
            <w:tcW w:w="1584" w:type="dxa"/>
          </w:tcPr>
          <w:p w14:paraId="11127377" w14:textId="77777777" w:rsidR="001A26F6" w:rsidRPr="009A3159" w:rsidRDefault="001A26F6" w:rsidP="00B069EC">
            <w:pPr>
              <w:keepNext/>
              <w:keepLines/>
              <w:spacing w:before="0"/>
              <w:jc w:val="center"/>
              <w:rPr>
                <w:rFonts w:ascii="Arial Narrow" w:hAnsi="Arial Narrow"/>
                <w:szCs w:val="22"/>
                <w:lang w:eastAsia="ja-JP"/>
              </w:rPr>
            </w:pPr>
            <w:r w:rsidRPr="009A3159">
              <w:rPr>
                <w:rFonts w:ascii="Arial Narrow" w:hAnsi="Arial Narrow"/>
              </w:rPr>
              <w:t>UHD2</w:t>
            </w:r>
          </w:p>
        </w:tc>
        <w:tc>
          <w:tcPr>
            <w:tcW w:w="2016" w:type="dxa"/>
            <w:shd w:val="clear" w:color="auto" w:fill="auto"/>
            <w:vAlign w:val="center"/>
          </w:tcPr>
          <w:p w14:paraId="0BE45FBF"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noProof/>
                <w:color w:val="000000"/>
                <w:szCs w:val="22"/>
                <w:lang w:eastAsia="ja-JP"/>
              </w:rPr>
              <w:t>FoodMarket3</w:t>
            </w:r>
          </w:p>
        </w:tc>
        <w:tc>
          <w:tcPr>
            <w:tcW w:w="1440" w:type="dxa"/>
            <w:vAlign w:val="center"/>
          </w:tcPr>
          <w:p w14:paraId="5339C8C0"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lang w:val="en-CA" w:eastAsia="ko-KR"/>
              </w:rPr>
              <w:t>4096×2160</w:t>
            </w:r>
          </w:p>
        </w:tc>
        <w:tc>
          <w:tcPr>
            <w:tcW w:w="1113" w:type="dxa"/>
            <w:shd w:val="clear" w:color="auto" w:fill="auto"/>
            <w:vAlign w:val="center"/>
          </w:tcPr>
          <w:p w14:paraId="6AD74796" w14:textId="77777777" w:rsidR="001A26F6" w:rsidRPr="009A3159" w:rsidRDefault="001A26F6" w:rsidP="00B069EC">
            <w:pPr>
              <w:keepNext/>
              <w:keepLines/>
              <w:spacing w:before="0"/>
              <w:jc w:val="center"/>
              <w:rPr>
                <w:rFonts w:ascii="Arial Narrow" w:hAnsi="Arial Narrow"/>
                <w:highlight w:val="yellow"/>
              </w:rPr>
            </w:pPr>
            <w:r w:rsidRPr="009A3159">
              <w:rPr>
                <w:rFonts w:ascii="Arial Narrow" w:hAnsi="Arial Narrow"/>
                <w:color w:val="000000"/>
                <w:szCs w:val="22"/>
                <w:lang w:val="en-CA" w:eastAsia="ja-JP"/>
              </w:rPr>
              <w:t>720</w:t>
            </w:r>
          </w:p>
        </w:tc>
        <w:tc>
          <w:tcPr>
            <w:tcW w:w="935" w:type="dxa"/>
            <w:shd w:val="clear" w:color="auto" w:fill="auto"/>
            <w:vAlign w:val="center"/>
          </w:tcPr>
          <w:p w14:paraId="5FE23D87"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lang w:val="en-CA"/>
              </w:rPr>
              <w:t>60</w:t>
            </w:r>
          </w:p>
        </w:tc>
        <w:tc>
          <w:tcPr>
            <w:tcW w:w="1152" w:type="dxa"/>
          </w:tcPr>
          <w:p w14:paraId="055F3D96"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31CA594B"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10</w:t>
            </w:r>
          </w:p>
        </w:tc>
      </w:tr>
      <w:tr w:rsidR="001A26F6" w:rsidRPr="006D40BC" w14:paraId="27D3CE82" w14:textId="77777777" w:rsidTr="003D0AE9">
        <w:trPr>
          <w:jc w:val="center"/>
        </w:trPr>
        <w:tc>
          <w:tcPr>
            <w:tcW w:w="1584" w:type="dxa"/>
          </w:tcPr>
          <w:p w14:paraId="6576C034"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rPr>
              <w:t>UHD3</w:t>
            </w:r>
          </w:p>
        </w:tc>
        <w:tc>
          <w:tcPr>
            <w:tcW w:w="2016" w:type="dxa"/>
            <w:shd w:val="clear" w:color="auto" w:fill="auto"/>
            <w:vAlign w:val="center"/>
          </w:tcPr>
          <w:p w14:paraId="17B864BC"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rPr>
              <w:t>Tango1</w:t>
            </w:r>
          </w:p>
        </w:tc>
        <w:tc>
          <w:tcPr>
            <w:tcW w:w="1440" w:type="dxa"/>
            <w:vAlign w:val="center"/>
          </w:tcPr>
          <w:p w14:paraId="17FD2B9C" w14:textId="77777777" w:rsidR="001A26F6" w:rsidRPr="009A3159" w:rsidRDefault="001A26F6" w:rsidP="00B069EC">
            <w:pPr>
              <w:keepNext/>
              <w:keepLines/>
              <w:spacing w:before="0"/>
              <w:jc w:val="center"/>
              <w:rPr>
                <w:rFonts w:ascii="Arial Narrow" w:hAnsi="Arial Narrow"/>
                <w:highlight w:val="yellow"/>
              </w:rPr>
            </w:pPr>
            <w:r w:rsidRPr="009A3159">
              <w:rPr>
                <w:rFonts w:ascii="Arial Narrow" w:hAnsi="Arial Narrow"/>
                <w:color w:val="000000"/>
                <w:szCs w:val="22"/>
                <w:lang w:val="en-CA"/>
              </w:rPr>
              <w:t>4096×2160</w:t>
            </w:r>
          </w:p>
        </w:tc>
        <w:tc>
          <w:tcPr>
            <w:tcW w:w="1113" w:type="dxa"/>
            <w:shd w:val="clear" w:color="auto" w:fill="auto"/>
            <w:vAlign w:val="center"/>
          </w:tcPr>
          <w:p w14:paraId="667EB2B2" w14:textId="77777777" w:rsidR="001A26F6" w:rsidRPr="009A3159" w:rsidRDefault="001A26F6" w:rsidP="00B069EC">
            <w:pPr>
              <w:keepNext/>
              <w:keepLines/>
              <w:spacing w:before="0"/>
              <w:jc w:val="center"/>
              <w:rPr>
                <w:rFonts w:ascii="Arial Narrow" w:hAnsi="Arial Narrow"/>
                <w:highlight w:val="yellow"/>
              </w:rPr>
            </w:pPr>
            <w:r w:rsidRPr="009A3159">
              <w:rPr>
                <w:rFonts w:ascii="Arial Narrow" w:hAnsi="Arial Narrow"/>
                <w:color w:val="000000"/>
                <w:szCs w:val="22"/>
                <w:lang w:eastAsia="ja-JP"/>
              </w:rPr>
              <w:t>600</w:t>
            </w:r>
          </w:p>
        </w:tc>
        <w:tc>
          <w:tcPr>
            <w:tcW w:w="935" w:type="dxa"/>
            <w:shd w:val="clear" w:color="auto" w:fill="auto"/>
            <w:vAlign w:val="center"/>
          </w:tcPr>
          <w:p w14:paraId="259A4B41"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rPr>
              <w:t>60</w:t>
            </w:r>
          </w:p>
        </w:tc>
        <w:tc>
          <w:tcPr>
            <w:tcW w:w="1152" w:type="dxa"/>
          </w:tcPr>
          <w:p w14:paraId="2B45C85E"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2F248A21"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10</w:t>
            </w:r>
          </w:p>
        </w:tc>
      </w:tr>
      <w:tr w:rsidR="001A26F6" w:rsidRPr="006D40BC" w14:paraId="5E02FF42" w14:textId="77777777" w:rsidTr="003D0AE9">
        <w:trPr>
          <w:jc w:val="center"/>
        </w:trPr>
        <w:tc>
          <w:tcPr>
            <w:tcW w:w="1584" w:type="dxa"/>
          </w:tcPr>
          <w:p w14:paraId="03A625C0"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rPr>
              <w:t>UHD4</w:t>
            </w:r>
          </w:p>
        </w:tc>
        <w:tc>
          <w:tcPr>
            <w:tcW w:w="2016" w:type="dxa"/>
            <w:shd w:val="clear" w:color="auto" w:fill="auto"/>
            <w:vAlign w:val="center"/>
          </w:tcPr>
          <w:p w14:paraId="1802E608"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lang w:eastAsia="ja-JP"/>
              </w:rPr>
              <w:t>CatRobot1</w:t>
            </w:r>
          </w:p>
        </w:tc>
        <w:tc>
          <w:tcPr>
            <w:tcW w:w="1440" w:type="dxa"/>
            <w:vAlign w:val="center"/>
          </w:tcPr>
          <w:p w14:paraId="423F8BFC" w14:textId="77777777" w:rsidR="001A26F6" w:rsidRPr="009A3159" w:rsidRDefault="001A26F6" w:rsidP="00B069EC">
            <w:pPr>
              <w:keepNext/>
              <w:keepLines/>
              <w:spacing w:before="0"/>
              <w:jc w:val="center"/>
              <w:rPr>
                <w:rFonts w:ascii="Arial Narrow" w:hAnsi="Arial Narrow"/>
                <w:highlight w:val="yellow"/>
              </w:rPr>
            </w:pPr>
            <w:r w:rsidRPr="009A3159">
              <w:rPr>
                <w:rFonts w:ascii="Arial Narrow" w:hAnsi="Arial Narrow"/>
                <w:color w:val="000000"/>
                <w:szCs w:val="22"/>
                <w:lang w:val="en-CA"/>
              </w:rPr>
              <w:t>3840×2160</w:t>
            </w:r>
          </w:p>
        </w:tc>
        <w:tc>
          <w:tcPr>
            <w:tcW w:w="1113" w:type="dxa"/>
            <w:shd w:val="clear" w:color="auto" w:fill="auto"/>
            <w:vAlign w:val="center"/>
          </w:tcPr>
          <w:p w14:paraId="1AEA1C8A"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lang w:eastAsia="ja-JP"/>
              </w:rPr>
              <w:t>600</w:t>
            </w:r>
          </w:p>
        </w:tc>
        <w:tc>
          <w:tcPr>
            <w:tcW w:w="935" w:type="dxa"/>
            <w:shd w:val="clear" w:color="auto" w:fill="auto"/>
            <w:vAlign w:val="center"/>
          </w:tcPr>
          <w:p w14:paraId="22559361"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color w:val="000000"/>
                <w:szCs w:val="22"/>
              </w:rPr>
              <w:t>60</w:t>
            </w:r>
          </w:p>
        </w:tc>
        <w:tc>
          <w:tcPr>
            <w:tcW w:w="1152" w:type="dxa"/>
          </w:tcPr>
          <w:p w14:paraId="4803C163"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531EC1F0"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10</w:t>
            </w:r>
          </w:p>
        </w:tc>
      </w:tr>
      <w:tr w:rsidR="001A26F6" w:rsidRPr="006D40BC" w14:paraId="75308E6B" w14:textId="77777777" w:rsidTr="003D0AE9">
        <w:trPr>
          <w:jc w:val="center"/>
        </w:trPr>
        <w:tc>
          <w:tcPr>
            <w:tcW w:w="1584" w:type="dxa"/>
          </w:tcPr>
          <w:p w14:paraId="34077679" w14:textId="77777777" w:rsidR="001A26F6" w:rsidRPr="009A3159" w:rsidRDefault="001A26F6" w:rsidP="00B069EC">
            <w:pPr>
              <w:keepNext/>
              <w:keepLines/>
              <w:spacing w:before="0"/>
              <w:jc w:val="center"/>
              <w:rPr>
                <w:rFonts w:ascii="Arial Narrow" w:hAnsi="Arial Narrow"/>
                <w:color w:val="000000"/>
                <w:lang w:val="en-CA" w:eastAsia="ja-JP"/>
              </w:rPr>
            </w:pPr>
            <w:r w:rsidRPr="009A3159">
              <w:rPr>
                <w:rFonts w:ascii="Arial Narrow" w:hAnsi="Arial Narrow"/>
              </w:rPr>
              <w:t>UHD5</w:t>
            </w:r>
          </w:p>
        </w:tc>
        <w:tc>
          <w:tcPr>
            <w:tcW w:w="2016" w:type="dxa"/>
            <w:shd w:val="clear" w:color="auto" w:fill="auto"/>
            <w:vAlign w:val="center"/>
          </w:tcPr>
          <w:p w14:paraId="1D58BE3A"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eastAsia="ja-JP"/>
              </w:rPr>
              <w:t>DaylightRoad1</w:t>
            </w:r>
          </w:p>
        </w:tc>
        <w:tc>
          <w:tcPr>
            <w:tcW w:w="1440" w:type="dxa"/>
            <w:vAlign w:val="center"/>
          </w:tcPr>
          <w:p w14:paraId="7086685F"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3840×2160</w:t>
            </w:r>
          </w:p>
        </w:tc>
        <w:tc>
          <w:tcPr>
            <w:tcW w:w="1113" w:type="dxa"/>
            <w:shd w:val="clear" w:color="auto" w:fill="auto"/>
            <w:vAlign w:val="center"/>
          </w:tcPr>
          <w:p w14:paraId="6F5EF247"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eastAsia="ja-JP"/>
              </w:rPr>
              <w:t>600</w:t>
            </w:r>
          </w:p>
        </w:tc>
        <w:tc>
          <w:tcPr>
            <w:tcW w:w="935" w:type="dxa"/>
            <w:shd w:val="clear" w:color="auto" w:fill="auto"/>
            <w:vAlign w:val="center"/>
          </w:tcPr>
          <w:p w14:paraId="2881920B"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60</w:t>
            </w:r>
          </w:p>
        </w:tc>
        <w:tc>
          <w:tcPr>
            <w:tcW w:w="1152" w:type="dxa"/>
          </w:tcPr>
          <w:p w14:paraId="0DCC7A67"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7880830D"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10</w:t>
            </w:r>
          </w:p>
        </w:tc>
      </w:tr>
      <w:tr w:rsidR="001A26F6" w:rsidRPr="006D40BC" w14:paraId="3843A34B" w14:textId="77777777" w:rsidTr="003D0AE9">
        <w:trPr>
          <w:jc w:val="center"/>
        </w:trPr>
        <w:tc>
          <w:tcPr>
            <w:tcW w:w="1584" w:type="dxa"/>
          </w:tcPr>
          <w:p w14:paraId="62D49315" w14:textId="77777777" w:rsidR="001A26F6" w:rsidRPr="009A3159" w:rsidRDefault="001A26F6" w:rsidP="00B069EC">
            <w:pPr>
              <w:keepNext/>
              <w:keepLines/>
              <w:spacing w:before="0"/>
              <w:jc w:val="center"/>
              <w:rPr>
                <w:rFonts w:ascii="Arial Narrow" w:hAnsi="Arial Narrow"/>
                <w:noProof/>
                <w:lang w:eastAsia="ja-JP"/>
              </w:rPr>
            </w:pPr>
            <w:r w:rsidRPr="009A3159">
              <w:rPr>
                <w:rFonts w:ascii="Arial Narrow" w:hAnsi="Arial Narrow"/>
              </w:rPr>
              <w:t>UHD6</w:t>
            </w:r>
          </w:p>
        </w:tc>
        <w:tc>
          <w:tcPr>
            <w:tcW w:w="2016" w:type="dxa"/>
            <w:shd w:val="clear" w:color="auto" w:fill="auto"/>
            <w:vAlign w:val="center"/>
          </w:tcPr>
          <w:p w14:paraId="101B8258"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eastAsia="ja-JP"/>
              </w:rPr>
              <w:t>BuildingHall1</w:t>
            </w:r>
          </w:p>
        </w:tc>
        <w:tc>
          <w:tcPr>
            <w:tcW w:w="1440" w:type="dxa"/>
            <w:vAlign w:val="center"/>
          </w:tcPr>
          <w:p w14:paraId="0A642B29"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3840×2160</w:t>
            </w:r>
          </w:p>
        </w:tc>
        <w:tc>
          <w:tcPr>
            <w:tcW w:w="1113" w:type="dxa"/>
            <w:shd w:val="clear" w:color="auto" w:fill="auto"/>
            <w:vAlign w:val="center"/>
          </w:tcPr>
          <w:p w14:paraId="3FD8786B" w14:textId="77777777" w:rsidR="001A26F6" w:rsidRPr="009A3159" w:rsidRDefault="001A26F6" w:rsidP="00B069EC">
            <w:pPr>
              <w:keepNext/>
              <w:keepLines/>
              <w:spacing w:before="0"/>
              <w:jc w:val="center"/>
              <w:rPr>
                <w:rFonts w:ascii="Arial Narrow" w:hAnsi="Arial Narrow"/>
                <w:lang w:val="en-CA" w:eastAsia="ja-JP"/>
              </w:rPr>
            </w:pPr>
            <w:r w:rsidRPr="009A3159">
              <w:rPr>
                <w:rFonts w:ascii="Arial Narrow" w:hAnsi="Arial Narrow"/>
                <w:color w:val="000000"/>
                <w:szCs w:val="22"/>
                <w:lang w:val="en-CA"/>
              </w:rPr>
              <w:t>500</w:t>
            </w:r>
          </w:p>
        </w:tc>
        <w:tc>
          <w:tcPr>
            <w:tcW w:w="935" w:type="dxa"/>
            <w:shd w:val="clear" w:color="auto" w:fill="auto"/>
            <w:vAlign w:val="center"/>
          </w:tcPr>
          <w:p w14:paraId="6E90875F"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50</w:t>
            </w:r>
          </w:p>
        </w:tc>
        <w:tc>
          <w:tcPr>
            <w:tcW w:w="1152" w:type="dxa"/>
          </w:tcPr>
          <w:p w14:paraId="39A633EF"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38232B5F"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10</w:t>
            </w:r>
          </w:p>
        </w:tc>
      </w:tr>
      <w:tr w:rsidR="001A26F6" w:rsidRPr="006D40BC" w14:paraId="7B120D27" w14:textId="77777777" w:rsidTr="003D0AE9">
        <w:trPr>
          <w:jc w:val="center"/>
        </w:trPr>
        <w:tc>
          <w:tcPr>
            <w:tcW w:w="1584" w:type="dxa"/>
          </w:tcPr>
          <w:p w14:paraId="15DC4E8A" w14:textId="77777777" w:rsidR="001A26F6" w:rsidRPr="009A3159" w:rsidRDefault="001A26F6" w:rsidP="00B069EC">
            <w:pPr>
              <w:keepNext/>
              <w:keepLines/>
              <w:spacing w:before="0"/>
              <w:jc w:val="center"/>
              <w:rPr>
                <w:rFonts w:ascii="Arial Narrow" w:hAnsi="Arial Narrow"/>
                <w:color w:val="000000"/>
                <w:lang w:val="en-CA" w:eastAsia="ja-JP"/>
              </w:rPr>
            </w:pPr>
            <w:r w:rsidRPr="009A3159">
              <w:rPr>
                <w:rFonts w:ascii="Arial Narrow" w:hAnsi="Arial Narrow"/>
              </w:rPr>
              <w:t>UHD7</w:t>
            </w:r>
          </w:p>
        </w:tc>
        <w:tc>
          <w:tcPr>
            <w:tcW w:w="2016" w:type="dxa"/>
            <w:shd w:val="clear" w:color="auto" w:fill="auto"/>
            <w:vAlign w:val="center"/>
          </w:tcPr>
          <w:p w14:paraId="3FBDB2E3"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eastAsia="ja-JP"/>
              </w:rPr>
              <w:t>ParkRunning2</w:t>
            </w:r>
          </w:p>
        </w:tc>
        <w:tc>
          <w:tcPr>
            <w:tcW w:w="1440" w:type="dxa"/>
            <w:vAlign w:val="center"/>
          </w:tcPr>
          <w:p w14:paraId="6B84957D"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3840×2160</w:t>
            </w:r>
          </w:p>
        </w:tc>
        <w:tc>
          <w:tcPr>
            <w:tcW w:w="1113" w:type="dxa"/>
            <w:shd w:val="clear" w:color="auto" w:fill="auto"/>
            <w:vAlign w:val="center"/>
          </w:tcPr>
          <w:p w14:paraId="5867D33F"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500</w:t>
            </w:r>
          </w:p>
        </w:tc>
        <w:tc>
          <w:tcPr>
            <w:tcW w:w="935" w:type="dxa"/>
            <w:shd w:val="clear" w:color="auto" w:fill="auto"/>
            <w:vAlign w:val="center"/>
          </w:tcPr>
          <w:p w14:paraId="221FF506"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50</w:t>
            </w:r>
          </w:p>
        </w:tc>
        <w:tc>
          <w:tcPr>
            <w:tcW w:w="1152" w:type="dxa"/>
          </w:tcPr>
          <w:p w14:paraId="3F07B88D"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263FDD1B"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10</w:t>
            </w:r>
          </w:p>
        </w:tc>
      </w:tr>
      <w:tr w:rsidR="001A26F6" w:rsidRPr="006D40BC" w14:paraId="25185826" w14:textId="77777777" w:rsidTr="003D0AE9">
        <w:trPr>
          <w:jc w:val="center"/>
        </w:trPr>
        <w:tc>
          <w:tcPr>
            <w:tcW w:w="1584" w:type="dxa"/>
          </w:tcPr>
          <w:p w14:paraId="7E8F81C8" w14:textId="77777777" w:rsidR="001A26F6" w:rsidRPr="009A3159" w:rsidRDefault="001A26F6" w:rsidP="00B069EC">
            <w:pPr>
              <w:keepNext/>
              <w:keepLines/>
              <w:spacing w:before="0"/>
              <w:jc w:val="center"/>
              <w:rPr>
                <w:rFonts w:ascii="Arial Narrow" w:hAnsi="Arial Narrow"/>
                <w:noProof/>
                <w:lang w:eastAsia="ja-JP"/>
              </w:rPr>
            </w:pPr>
            <w:r w:rsidRPr="009A3159">
              <w:rPr>
                <w:rFonts w:ascii="Arial Narrow" w:hAnsi="Arial Narrow"/>
              </w:rPr>
              <w:t>UHD8</w:t>
            </w:r>
          </w:p>
        </w:tc>
        <w:tc>
          <w:tcPr>
            <w:tcW w:w="2016" w:type="dxa"/>
            <w:shd w:val="clear" w:color="auto" w:fill="auto"/>
            <w:vAlign w:val="center"/>
          </w:tcPr>
          <w:p w14:paraId="6272D628" w14:textId="77777777" w:rsidR="001A26F6" w:rsidRPr="009A3159" w:rsidRDefault="001A26F6" w:rsidP="00B069EC">
            <w:pPr>
              <w:keepNext/>
              <w:keepLines/>
              <w:spacing w:before="0"/>
              <w:jc w:val="center"/>
              <w:rPr>
                <w:rFonts w:ascii="Arial Narrow" w:hAnsi="Arial Narrow"/>
                <w:lang w:val="en-CA"/>
              </w:rPr>
            </w:pPr>
            <w:proofErr w:type="spellStart"/>
            <w:r w:rsidRPr="009A3159">
              <w:rPr>
                <w:rFonts w:ascii="Arial Narrow" w:hAnsi="Arial Narrow"/>
                <w:color w:val="000000"/>
                <w:szCs w:val="22"/>
                <w:lang w:eastAsia="ja-JP"/>
              </w:rPr>
              <w:t>CampfireParty</w:t>
            </w:r>
            <w:proofErr w:type="spellEnd"/>
          </w:p>
        </w:tc>
        <w:tc>
          <w:tcPr>
            <w:tcW w:w="1440" w:type="dxa"/>
            <w:vAlign w:val="center"/>
          </w:tcPr>
          <w:p w14:paraId="6A8EAA26"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lang w:val="en-CA"/>
              </w:rPr>
              <w:t>3840×2160</w:t>
            </w:r>
          </w:p>
        </w:tc>
        <w:tc>
          <w:tcPr>
            <w:tcW w:w="1113" w:type="dxa"/>
            <w:shd w:val="clear" w:color="auto" w:fill="auto"/>
            <w:vAlign w:val="center"/>
          </w:tcPr>
          <w:p w14:paraId="7E226A0A"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300</w:t>
            </w:r>
          </w:p>
        </w:tc>
        <w:tc>
          <w:tcPr>
            <w:tcW w:w="935" w:type="dxa"/>
            <w:shd w:val="clear" w:color="auto" w:fill="auto"/>
            <w:vAlign w:val="center"/>
          </w:tcPr>
          <w:p w14:paraId="094AF39A"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30</w:t>
            </w:r>
          </w:p>
        </w:tc>
        <w:tc>
          <w:tcPr>
            <w:tcW w:w="1152" w:type="dxa"/>
          </w:tcPr>
          <w:p w14:paraId="1B701910"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367E448B"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10</w:t>
            </w:r>
          </w:p>
        </w:tc>
      </w:tr>
      <w:tr w:rsidR="001A26F6" w:rsidRPr="006D40BC" w14:paraId="01316836" w14:textId="77777777" w:rsidTr="003D0AE9">
        <w:trPr>
          <w:jc w:val="center"/>
        </w:trPr>
        <w:tc>
          <w:tcPr>
            <w:tcW w:w="1584" w:type="dxa"/>
          </w:tcPr>
          <w:p w14:paraId="31FA6081"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HD1</w:t>
            </w:r>
          </w:p>
        </w:tc>
        <w:tc>
          <w:tcPr>
            <w:tcW w:w="2016" w:type="dxa"/>
            <w:shd w:val="clear" w:color="auto" w:fill="auto"/>
            <w:vAlign w:val="center"/>
          </w:tcPr>
          <w:p w14:paraId="6D54FF44" w14:textId="77777777" w:rsidR="001A26F6" w:rsidRPr="009A3159" w:rsidRDefault="001A26F6" w:rsidP="00B069EC">
            <w:pPr>
              <w:keepNext/>
              <w:keepLines/>
              <w:spacing w:before="0"/>
              <w:jc w:val="center"/>
              <w:rPr>
                <w:rFonts w:ascii="Arial Narrow" w:hAnsi="Arial Narrow"/>
                <w:noProof/>
                <w:lang w:eastAsia="ja-JP"/>
              </w:rPr>
            </w:pPr>
            <w:r w:rsidRPr="009A3159">
              <w:rPr>
                <w:rFonts w:ascii="Arial Narrow" w:hAnsi="Arial Narrow"/>
                <w:noProof/>
                <w:color w:val="000000"/>
                <w:szCs w:val="22"/>
                <w:lang w:eastAsia="ja-JP"/>
              </w:rPr>
              <w:t>BQTerrace</w:t>
            </w:r>
          </w:p>
        </w:tc>
        <w:tc>
          <w:tcPr>
            <w:tcW w:w="1440" w:type="dxa"/>
            <w:vAlign w:val="center"/>
          </w:tcPr>
          <w:p w14:paraId="70D1BBB3" w14:textId="77777777" w:rsidR="001A26F6" w:rsidRPr="009A3159" w:rsidRDefault="001A26F6" w:rsidP="00B069EC">
            <w:pPr>
              <w:keepNext/>
              <w:keepLines/>
              <w:spacing w:before="0"/>
              <w:jc w:val="center"/>
              <w:rPr>
                <w:rFonts w:ascii="Arial Narrow" w:hAnsi="Arial Narrow"/>
                <w:lang w:val="en-CA" w:eastAsia="ko-KR"/>
              </w:rPr>
            </w:pPr>
            <w:r w:rsidRPr="009A3159">
              <w:rPr>
                <w:rFonts w:ascii="Arial Narrow" w:hAnsi="Arial Narrow"/>
                <w:color w:val="000000"/>
                <w:szCs w:val="22"/>
              </w:rPr>
              <w:t>1920×1080</w:t>
            </w:r>
          </w:p>
        </w:tc>
        <w:tc>
          <w:tcPr>
            <w:tcW w:w="1113" w:type="dxa"/>
            <w:shd w:val="clear" w:color="auto" w:fill="auto"/>
            <w:vAlign w:val="center"/>
          </w:tcPr>
          <w:p w14:paraId="391AC6BA" w14:textId="77777777" w:rsidR="001A26F6" w:rsidRPr="009A3159" w:rsidRDefault="001A26F6" w:rsidP="00B069EC">
            <w:pPr>
              <w:keepNext/>
              <w:keepLines/>
              <w:spacing w:before="0"/>
              <w:jc w:val="center"/>
              <w:rPr>
                <w:rFonts w:ascii="Arial Narrow" w:hAnsi="Arial Narrow"/>
                <w:highlight w:val="yellow"/>
                <w:lang w:val="en-CA" w:eastAsia="ja-JP"/>
              </w:rPr>
            </w:pPr>
            <w:r w:rsidRPr="009A3159">
              <w:rPr>
                <w:rFonts w:ascii="Arial Narrow" w:hAnsi="Arial Narrow"/>
                <w:color w:val="000000"/>
                <w:szCs w:val="22"/>
              </w:rPr>
              <w:t>600</w:t>
            </w:r>
          </w:p>
        </w:tc>
        <w:tc>
          <w:tcPr>
            <w:tcW w:w="935" w:type="dxa"/>
            <w:shd w:val="clear" w:color="auto" w:fill="auto"/>
            <w:vAlign w:val="center"/>
          </w:tcPr>
          <w:p w14:paraId="53469B6C"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60</w:t>
            </w:r>
          </w:p>
        </w:tc>
        <w:tc>
          <w:tcPr>
            <w:tcW w:w="1152" w:type="dxa"/>
          </w:tcPr>
          <w:p w14:paraId="56C54D82"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6A3B54CF"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8</w:t>
            </w:r>
          </w:p>
        </w:tc>
      </w:tr>
      <w:tr w:rsidR="001A26F6" w:rsidRPr="006D40BC" w14:paraId="5798D1A7" w14:textId="77777777" w:rsidTr="003D0AE9">
        <w:trPr>
          <w:jc w:val="center"/>
        </w:trPr>
        <w:tc>
          <w:tcPr>
            <w:tcW w:w="1584" w:type="dxa"/>
          </w:tcPr>
          <w:p w14:paraId="5F779F61"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HD2</w:t>
            </w:r>
          </w:p>
        </w:tc>
        <w:tc>
          <w:tcPr>
            <w:tcW w:w="2016" w:type="dxa"/>
            <w:shd w:val="clear" w:color="auto" w:fill="auto"/>
            <w:vAlign w:val="center"/>
          </w:tcPr>
          <w:p w14:paraId="0B2A3C30" w14:textId="77777777" w:rsidR="001A26F6" w:rsidRPr="009A3159" w:rsidRDefault="001A26F6" w:rsidP="00B069EC">
            <w:pPr>
              <w:keepNext/>
              <w:keepLines/>
              <w:spacing w:before="0"/>
              <w:jc w:val="center"/>
              <w:rPr>
                <w:rFonts w:ascii="Arial Narrow" w:hAnsi="Arial Narrow"/>
                <w:noProof/>
                <w:lang w:eastAsia="ja-JP"/>
              </w:rPr>
            </w:pPr>
            <w:r w:rsidRPr="009A3159">
              <w:rPr>
                <w:rFonts w:ascii="Arial Narrow" w:hAnsi="Arial Narrow"/>
                <w:noProof/>
                <w:color w:val="000000"/>
                <w:szCs w:val="22"/>
                <w:lang w:eastAsia="ja-JP"/>
              </w:rPr>
              <w:t>RitualDance</w:t>
            </w:r>
          </w:p>
        </w:tc>
        <w:tc>
          <w:tcPr>
            <w:tcW w:w="1440" w:type="dxa"/>
            <w:vAlign w:val="center"/>
          </w:tcPr>
          <w:p w14:paraId="6E53A43F" w14:textId="77777777" w:rsidR="001A26F6" w:rsidRPr="009A3159" w:rsidRDefault="001A26F6" w:rsidP="00B069EC">
            <w:pPr>
              <w:keepNext/>
              <w:keepLines/>
              <w:spacing w:before="0"/>
              <w:jc w:val="center"/>
              <w:rPr>
                <w:rFonts w:ascii="Arial Narrow" w:hAnsi="Arial Narrow"/>
                <w:lang w:val="en-CA" w:eastAsia="ko-KR"/>
              </w:rPr>
            </w:pPr>
            <w:r w:rsidRPr="009A3159">
              <w:rPr>
                <w:rFonts w:ascii="Arial Narrow" w:hAnsi="Arial Narrow"/>
                <w:color w:val="000000"/>
                <w:szCs w:val="22"/>
              </w:rPr>
              <w:t>1920×1080</w:t>
            </w:r>
          </w:p>
        </w:tc>
        <w:tc>
          <w:tcPr>
            <w:tcW w:w="1113" w:type="dxa"/>
            <w:shd w:val="clear" w:color="auto" w:fill="auto"/>
            <w:vAlign w:val="center"/>
          </w:tcPr>
          <w:p w14:paraId="19D1088A" w14:textId="77777777" w:rsidR="001A26F6" w:rsidRPr="009A3159" w:rsidRDefault="001A26F6" w:rsidP="00B069EC">
            <w:pPr>
              <w:keepNext/>
              <w:keepLines/>
              <w:spacing w:before="0"/>
              <w:jc w:val="center"/>
              <w:rPr>
                <w:rFonts w:ascii="Arial Narrow" w:hAnsi="Arial Narrow"/>
                <w:highlight w:val="yellow"/>
                <w:lang w:val="en-CA" w:eastAsia="ja-JP"/>
              </w:rPr>
            </w:pPr>
            <w:r w:rsidRPr="009A3159">
              <w:rPr>
                <w:rFonts w:ascii="Arial Narrow" w:hAnsi="Arial Narrow"/>
                <w:color w:val="000000"/>
                <w:szCs w:val="22"/>
              </w:rPr>
              <w:t>600</w:t>
            </w:r>
          </w:p>
        </w:tc>
        <w:tc>
          <w:tcPr>
            <w:tcW w:w="935" w:type="dxa"/>
            <w:shd w:val="clear" w:color="auto" w:fill="auto"/>
            <w:vAlign w:val="center"/>
          </w:tcPr>
          <w:p w14:paraId="03414F28"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60</w:t>
            </w:r>
          </w:p>
        </w:tc>
        <w:tc>
          <w:tcPr>
            <w:tcW w:w="1152" w:type="dxa"/>
          </w:tcPr>
          <w:p w14:paraId="7B866DC5"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6F2E2044"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10</w:t>
            </w:r>
          </w:p>
        </w:tc>
      </w:tr>
      <w:tr w:rsidR="001A26F6" w:rsidRPr="006D40BC" w14:paraId="6CC28D3B" w14:textId="77777777" w:rsidTr="003D0AE9">
        <w:trPr>
          <w:jc w:val="center"/>
        </w:trPr>
        <w:tc>
          <w:tcPr>
            <w:tcW w:w="1584" w:type="dxa"/>
          </w:tcPr>
          <w:p w14:paraId="1CAFE4BD"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HD3</w:t>
            </w:r>
          </w:p>
        </w:tc>
        <w:tc>
          <w:tcPr>
            <w:tcW w:w="2016" w:type="dxa"/>
            <w:shd w:val="clear" w:color="auto" w:fill="auto"/>
            <w:vAlign w:val="center"/>
          </w:tcPr>
          <w:p w14:paraId="22E6DDCF" w14:textId="77777777" w:rsidR="001A26F6" w:rsidRPr="009A3159" w:rsidRDefault="001A26F6" w:rsidP="00B069EC">
            <w:pPr>
              <w:keepNext/>
              <w:keepLines/>
              <w:spacing w:before="0"/>
              <w:jc w:val="center"/>
              <w:rPr>
                <w:rFonts w:ascii="Arial Narrow" w:hAnsi="Arial Narrow"/>
                <w:noProof/>
                <w:lang w:eastAsia="ja-JP"/>
              </w:rPr>
            </w:pPr>
            <w:r w:rsidRPr="009A3159">
              <w:rPr>
                <w:rFonts w:ascii="Arial Narrow" w:hAnsi="Arial Narrow"/>
                <w:noProof/>
                <w:color w:val="000000"/>
                <w:szCs w:val="22"/>
                <w:lang w:eastAsia="ja-JP"/>
              </w:rPr>
              <w:t>Timelapse</w:t>
            </w:r>
          </w:p>
        </w:tc>
        <w:tc>
          <w:tcPr>
            <w:tcW w:w="1440" w:type="dxa"/>
            <w:vAlign w:val="center"/>
          </w:tcPr>
          <w:p w14:paraId="0DD81C0E" w14:textId="77777777" w:rsidR="001A26F6" w:rsidRPr="009A3159" w:rsidRDefault="001A26F6" w:rsidP="00B069EC">
            <w:pPr>
              <w:keepNext/>
              <w:keepLines/>
              <w:spacing w:before="0"/>
              <w:jc w:val="center"/>
              <w:rPr>
                <w:rFonts w:ascii="Arial Narrow" w:hAnsi="Arial Narrow"/>
                <w:lang w:val="en-CA" w:eastAsia="ko-KR"/>
              </w:rPr>
            </w:pPr>
            <w:r w:rsidRPr="009A3159">
              <w:rPr>
                <w:rFonts w:ascii="Arial Narrow" w:hAnsi="Arial Narrow"/>
                <w:color w:val="000000"/>
                <w:szCs w:val="22"/>
              </w:rPr>
              <w:t>1920×1080</w:t>
            </w:r>
          </w:p>
        </w:tc>
        <w:tc>
          <w:tcPr>
            <w:tcW w:w="1113" w:type="dxa"/>
            <w:shd w:val="clear" w:color="auto" w:fill="auto"/>
            <w:vAlign w:val="center"/>
          </w:tcPr>
          <w:p w14:paraId="36B8EDFF" w14:textId="77777777" w:rsidR="001A26F6" w:rsidRPr="009A3159" w:rsidRDefault="001A26F6" w:rsidP="00B069EC">
            <w:pPr>
              <w:keepNext/>
              <w:keepLines/>
              <w:spacing w:before="0"/>
              <w:jc w:val="center"/>
              <w:rPr>
                <w:rFonts w:ascii="Arial Narrow" w:hAnsi="Arial Narrow"/>
                <w:highlight w:val="yellow"/>
                <w:lang w:val="en-CA" w:eastAsia="ja-JP"/>
              </w:rPr>
            </w:pPr>
            <w:r w:rsidRPr="009A3159">
              <w:rPr>
                <w:rFonts w:ascii="Arial Narrow" w:hAnsi="Arial Narrow"/>
                <w:color w:val="000000"/>
                <w:szCs w:val="22"/>
              </w:rPr>
              <w:t>600</w:t>
            </w:r>
          </w:p>
        </w:tc>
        <w:tc>
          <w:tcPr>
            <w:tcW w:w="935" w:type="dxa"/>
            <w:shd w:val="clear" w:color="auto" w:fill="auto"/>
            <w:vAlign w:val="center"/>
          </w:tcPr>
          <w:p w14:paraId="6F8F3037"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60</w:t>
            </w:r>
          </w:p>
        </w:tc>
        <w:tc>
          <w:tcPr>
            <w:tcW w:w="1152" w:type="dxa"/>
          </w:tcPr>
          <w:p w14:paraId="6339B35A"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37A269D3"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10</w:t>
            </w:r>
          </w:p>
        </w:tc>
      </w:tr>
      <w:tr w:rsidR="001A26F6" w:rsidRPr="006D40BC" w14:paraId="28DC599A" w14:textId="77777777" w:rsidTr="003D0AE9">
        <w:trPr>
          <w:jc w:val="center"/>
        </w:trPr>
        <w:tc>
          <w:tcPr>
            <w:tcW w:w="1584" w:type="dxa"/>
          </w:tcPr>
          <w:p w14:paraId="7EB0F881" w14:textId="77777777" w:rsidR="001A26F6" w:rsidRPr="009A3159" w:rsidRDefault="001A26F6" w:rsidP="00B069EC">
            <w:pPr>
              <w:keepNext/>
              <w:keepLines/>
              <w:spacing w:before="0"/>
              <w:jc w:val="center"/>
              <w:rPr>
                <w:rFonts w:ascii="Arial Narrow" w:hAnsi="Arial Narrow"/>
              </w:rPr>
            </w:pPr>
            <w:r w:rsidRPr="009A3159">
              <w:rPr>
                <w:rFonts w:ascii="Arial Narrow" w:hAnsi="Arial Narrow"/>
              </w:rPr>
              <w:t>HD4</w:t>
            </w:r>
          </w:p>
        </w:tc>
        <w:tc>
          <w:tcPr>
            <w:tcW w:w="2016" w:type="dxa"/>
            <w:shd w:val="clear" w:color="auto" w:fill="auto"/>
            <w:vAlign w:val="center"/>
          </w:tcPr>
          <w:p w14:paraId="663A789A" w14:textId="77777777" w:rsidR="001A26F6" w:rsidRPr="009A3159" w:rsidRDefault="001A26F6" w:rsidP="00B069EC">
            <w:pPr>
              <w:keepNext/>
              <w:keepLines/>
              <w:spacing w:before="0"/>
              <w:jc w:val="center"/>
              <w:rPr>
                <w:rFonts w:ascii="Arial Narrow" w:hAnsi="Arial Narrow"/>
                <w:noProof/>
                <w:lang w:eastAsia="ja-JP"/>
              </w:rPr>
            </w:pPr>
            <w:proofErr w:type="spellStart"/>
            <w:r w:rsidRPr="009A3159">
              <w:rPr>
                <w:rFonts w:ascii="Arial Narrow" w:hAnsi="Arial Narrow"/>
                <w:color w:val="000000"/>
                <w:szCs w:val="22"/>
              </w:rPr>
              <w:t>BasketballDrive</w:t>
            </w:r>
            <w:proofErr w:type="spellEnd"/>
          </w:p>
        </w:tc>
        <w:tc>
          <w:tcPr>
            <w:tcW w:w="1440" w:type="dxa"/>
            <w:vAlign w:val="center"/>
          </w:tcPr>
          <w:p w14:paraId="6C31A301" w14:textId="77777777" w:rsidR="001A26F6" w:rsidRPr="009A3159" w:rsidRDefault="001A26F6" w:rsidP="00B069EC">
            <w:pPr>
              <w:keepNext/>
              <w:keepLines/>
              <w:spacing w:before="0"/>
              <w:jc w:val="center"/>
              <w:rPr>
                <w:rFonts w:ascii="Arial Narrow" w:hAnsi="Arial Narrow"/>
                <w:lang w:eastAsia="ko-KR"/>
              </w:rPr>
            </w:pPr>
            <w:r w:rsidRPr="009A3159">
              <w:rPr>
                <w:rFonts w:ascii="Arial Narrow" w:hAnsi="Arial Narrow"/>
                <w:color w:val="000000"/>
                <w:szCs w:val="22"/>
              </w:rPr>
              <w:t>1920×1080</w:t>
            </w:r>
          </w:p>
        </w:tc>
        <w:tc>
          <w:tcPr>
            <w:tcW w:w="1113" w:type="dxa"/>
            <w:shd w:val="clear" w:color="auto" w:fill="auto"/>
            <w:vAlign w:val="center"/>
          </w:tcPr>
          <w:p w14:paraId="47474F41" w14:textId="77777777" w:rsidR="001A26F6" w:rsidRPr="009A3159" w:rsidRDefault="001A26F6" w:rsidP="00B069EC">
            <w:pPr>
              <w:keepNext/>
              <w:keepLines/>
              <w:spacing w:before="0"/>
              <w:jc w:val="center"/>
              <w:rPr>
                <w:rFonts w:ascii="Arial Narrow" w:hAnsi="Arial Narrow"/>
                <w:highlight w:val="yellow"/>
                <w:lang w:val="en-CA" w:eastAsia="ja-JP"/>
              </w:rPr>
            </w:pPr>
            <w:r w:rsidRPr="009A3159">
              <w:rPr>
                <w:rFonts w:ascii="Arial Narrow" w:hAnsi="Arial Narrow"/>
                <w:color w:val="000000"/>
                <w:szCs w:val="22"/>
              </w:rPr>
              <w:t>500</w:t>
            </w:r>
          </w:p>
        </w:tc>
        <w:tc>
          <w:tcPr>
            <w:tcW w:w="935" w:type="dxa"/>
            <w:shd w:val="clear" w:color="auto" w:fill="auto"/>
            <w:vAlign w:val="center"/>
          </w:tcPr>
          <w:p w14:paraId="15B84E0D"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color w:val="000000"/>
                <w:szCs w:val="22"/>
              </w:rPr>
              <w:t>50</w:t>
            </w:r>
          </w:p>
        </w:tc>
        <w:tc>
          <w:tcPr>
            <w:tcW w:w="1152" w:type="dxa"/>
          </w:tcPr>
          <w:p w14:paraId="5A970F9B"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703E80B3" w14:textId="77777777" w:rsidR="001A26F6" w:rsidRPr="009A3159" w:rsidRDefault="001A26F6" w:rsidP="00B069EC">
            <w:pPr>
              <w:keepNext/>
              <w:keepLines/>
              <w:spacing w:before="0"/>
              <w:jc w:val="center"/>
              <w:rPr>
                <w:rFonts w:ascii="Arial Narrow" w:hAnsi="Arial Narrow"/>
                <w:lang w:val="en-CA"/>
              </w:rPr>
            </w:pPr>
            <w:r w:rsidRPr="009A3159">
              <w:rPr>
                <w:rFonts w:ascii="Arial Narrow" w:hAnsi="Arial Narrow"/>
                <w:lang w:val="en-CA"/>
              </w:rPr>
              <w:t>8</w:t>
            </w:r>
          </w:p>
        </w:tc>
      </w:tr>
      <w:tr w:rsidR="001A26F6" w:rsidRPr="006D40BC" w14:paraId="38D108B7" w14:textId="77777777" w:rsidTr="003D0AE9">
        <w:trPr>
          <w:jc w:val="center"/>
        </w:trPr>
        <w:tc>
          <w:tcPr>
            <w:tcW w:w="1584" w:type="dxa"/>
          </w:tcPr>
          <w:p w14:paraId="2866251D" w14:textId="77777777" w:rsidR="001A26F6" w:rsidRPr="009A3159" w:rsidRDefault="001A26F6" w:rsidP="00B069EC">
            <w:pPr>
              <w:keepLines/>
              <w:spacing w:before="0"/>
              <w:jc w:val="center"/>
              <w:rPr>
                <w:rFonts w:ascii="Arial Narrow" w:hAnsi="Arial Narrow"/>
              </w:rPr>
            </w:pPr>
            <w:r w:rsidRPr="009A3159">
              <w:rPr>
                <w:rFonts w:ascii="Arial Narrow" w:hAnsi="Arial Narrow"/>
              </w:rPr>
              <w:t>HD5</w:t>
            </w:r>
          </w:p>
        </w:tc>
        <w:tc>
          <w:tcPr>
            <w:tcW w:w="2016" w:type="dxa"/>
            <w:shd w:val="clear" w:color="auto" w:fill="auto"/>
            <w:vAlign w:val="center"/>
          </w:tcPr>
          <w:p w14:paraId="71AA9DE7" w14:textId="77777777" w:rsidR="001A26F6" w:rsidRPr="009A3159" w:rsidRDefault="001A26F6" w:rsidP="00B069EC">
            <w:pPr>
              <w:keepLines/>
              <w:spacing w:before="0"/>
              <w:jc w:val="center"/>
              <w:rPr>
                <w:rFonts w:ascii="Arial Narrow" w:hAnsi="Arial Narrow"/>
                <w:noProof/>
                <w:lang w:eastAsia="ja-JP"/>
              </w:rPr>
            </w:pPr>
            <w:r w:rsidRPr="009A3159">
              <w:rPr>
                <w:rFonts w:ascii="Arial Narrow" w:hAnsi="Arial Narrow"/>
                <w:noProof/>
                <w:color w:val="000000"/>
                <w:szCs w:val="22"/>
                <w:lang w:eastAsia="ja-JP"/>
              </w:rPr>
              <w:t>Cactus</w:t>
            </w:r>
          </w:p>
        </w:tc>
        <w:tc>
          <w:tcPr>
            <w:tcW w:w="1440" w:type="dxa"/>
            <w:vAlign w:val="center"/>
          </w:tcPr>
          <w:p w14:paraId="397894FD" w14:textId="77777777" w:rsidR="001A26F6" w:rsidRPr="009A3159" w:rsidRDefault="001A26F6" w:rsidP="00B069EC">
            <w:pPr>
              <w:keepLines/>
              <w:spacing w:before="0"/>
              <w:jc w:val="center"/>
              <w:rPr>
                <w:rFonts w:ascii="Arial Narrow" w:hAnsi="Arial Narrow"/>
                <w:lang w:val="en-CA" w:eastAsia="ko-KR"/>
              </w:rPr>
            </w:pPr>
            <w:r w:rsidRPr="009A3159">
              <w:rPr>
                <w:rFonts w:ascii="Arial Narrow" w:hAnsi="Arial Narrow"/>
                <w:color w:val="000000"/>
                <w:szCs w:val="22"/>
              </w:rPr>
              <w:t>1920×1080</w:t>
            </w:r>
          </w:p>
        </w:tc>
        <w:tc>
          <w:tcPr>
            <w:tcW w:w="1113" w:type="dxa"/>
            <w:shd w:val="clear" w:color="auto" w:fill="auto"/>
            <w:vAlign w:val="center"/>
          </w:tcPr>
          <w:p w14:paraId="61F8814E" w14:textId="77777777" w:rsidR="001A26F6" w:rsidRPr="009A3159" w:rsidRDefault="001A26F6" w:rsidP="00B069EC">
            <w:pPr>
              <w:keepLines/>
              <w:spacing w:before="0"/>
              <w:jc w:val="center"/>
              <w:rPr>
                <w:rFonts w:ascii="Arial Narrow" w:hAnsi="Arial Narrow"/>
                <w:highlight w:val="yellow"/>
                <w:lang w:val="en-CA" w:eastAsia="ja-JP"/>
              </w:rPr>
            </w:pPr>
            <w:r w:rsidRPr="009A3159">
              <w:rPr>
                <w:rFonts w:ascii="Arial Narrow" w:hAnsi="Arial Narrow"/>
                <w:color w:val="000000"/>
                <w:szCs w:val="22"/>
              </w:rPr>
              <w:t>500</w:t>
            </w:r>
          </w:p>
        </w:tc>
        <w:tc>
          <w:tcPr>
            <w:tcW w:w="935" w:type="dxa"/>
            <w:shd w:val="clear" w:color="auto" w:fill="auto"/>
            <w:vAlign w:val="center"/>
          </w:tcPr>
          <w:p w14:paraId="15856D8C" w14:textId="77777777" w:rsidR="001A26F6" w:rsidRPr="009A3159" w:rsidRDefault="001A26F6" w:rsidP="00B069EC">
            <w:pPr>
              <w:keepLines/>
              <w:spacing w:before="0"/>
              <w:jc w:val="center"/>
              <w:rPr>
                <w:rFonts w:ascii="Arial Narrow" w:hAnsi="Arial Narrow"/>
                <w:lang w:val="en-CA"/>
              </w:rPr>
            </w:pPr>
            <w:r w:rsidRPr="009A3159">
              <w:rPr>
                <w:rFonts w:ascii="Arial Narrow" w:hAnsi="Arial Narrow"/>
                <w:color w:val="000000"/>
                <w:szCs w:val="22"/>
              </w:rPr>
              <w:t>50</w:t>
            </w:r>
          </w:p>
        </w:tc>
        <w:tc>
          <w:tcPr>
            <w:tcW w:w="1152" w:type="dxa"/>
          </w:tcPr>
          <w:p w14:paraId="3AC85007" w14:textId="77777777" w:rsidR="001A26F6" w:rsidRPr="009A3159" w:rsidRDefault="001A26F6" w:rsidP="00B069EC">
            <w:pPr>
              <w:keepLines/>
              <w:spacing w:before="0"/>
              <w:jc w:val="center"/>
              <w:rPr>
                <w:rFonts w:ascii="Arial Narrow" w:hAnsi="Arial Narrow"/>
                <w:lang w:val="en-CA"/>
              </w:rPr>
            </w:pPr>
            <w:r w:rsidRPr="009A3159">
              <w:rPr>
                <w:rFonts w:ascii="Arial Narrow" w:hAnsi="Arial Narrow"/>
                <w:lang w:val="en-CA"/>
              </w:rPr>
              <w:t>4:2:0</w:t>
            </w:r>
          </w:p>
        </w:tc>
        <w:tc>
          <w:tcPr>
            <w:tcW w:w="925" w:type="dxa"/>
            <w:shd w:val="clear" w:color="auto" w:fill="auto"/>
          </w:tcPr>
          <w:p w14:paraId="31B2F0EA" w14:textId="77777777" w:rsidR="001A26F6" w:rsidRPr="009A3159" w:rsidRDefault="001A26F6" w:rsidP="00B069EC">
            <w:pPr>
              <w:keepLines/>
              <w:spacing w:before="0"/>
              <w:jc w:val="center"/>
              <w:rPr>
                <w:rFonts w:ascii="Arial Narrow" w:hAnsi="Arial Narrow"/>
                <w:lang w:val="en-CA"/>
              </w:rPr>
            </w:pPr>
            <w:r w:rsidRPr="009A3159">
              <w:rPr>
                <w:rFonts w:ascii="Arial Narrow" w:hAnsi="Arial Narrow"/>
                <w:lang w:val="en-CA"/>
              </w:rPr>
              <w:t>8</w:t>
            </w:r>
          </w:p>
        </w:tc>
      </w:tr>
    </w:tbl>
    <w:p w14:paraId="592BBCB6" w14:textId="0F2302EB" w:rsidR="001A26F6" w:rsidRPr="00B069EC" w:rsidRDefault="001A26F6" w:rsidP="00B069EC">
      <w:pPr>
        <w:pStyle w:val="Caption"/>
        <w:keepNext/>
        <w:spacing w:before="240" w:after="60"/>
        <w:jc w:val="center"/>
        <w:rPr>
          <w:lang w:val="en-CA"/>
        </w:rPr>
      </w:pPr>
      <w:r w:rsidRPr="00B069EC">
        <w:rPr>
          <w:lang w:val="en-CA"/>
        </w:rPr>
        <w:t xml:space="preserve">Table </w:t>
      </w:r>
      <w:r w:rsidRPr="00B069EC">
        <w:rPr>
          <w:lang w:val="en-CA"/>
        </w:rPr>
        <w:fldChar w:fldCharType="begin"/>
      </w:r>
      <w:r w:rsidRPr="00B069EC">
        <w:rPr>
          <w:lang w:val="en-CA"/>
        </w:rPr>
        <w:instrText xml:space="preserve"> SEQ Table \* ARABIC </w:instrText>
      </w:r>
      <w:r w:rsidRPr="00B069EC">
        <w:rPr>
          <w:lang w:val="en-CA"/>
        </w:rPr>
        <w:fldChar w:fldCharType="separate"/>
      </w:r>
      <w:r w:rsidR="007C7E1B">
        <w:rPr>
          <w:noProof/>
          <w:lang w:val="en-CA"/>
        </w:rPr>
        <w:t>2</w:t>
      </w:r>
      <w:r w:rsidRPr="00B069EC">
        <w:rPr>
          <w:lang w:val="en-CA"/>
        </w:rPr>
        <w:fldChar w:fldCharType="end"/>
      </w:r>
      <w:r w:rsidRPr="00B069EC">
        <w:rPr>
          <w:lang w:val="en-CA"/>
        </w:rPr>
        <w:t>: SDR target bit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40"/>
        <w:gridCol w:w="1867"/>
        <w:gridCol w:w="1867"/>
        <w:gridCol w:w="1869"/>
      </w:tblGrid>
      <w:tr w:rsidR="001A26F6" w:rsidRPr="006D40BC" w14:paraId="6E7BEC9D" w14:textId="77777777" w:rsidTr="003D0AE9">
        <w:trPr>
          <w:jc w:val="center"/>
        </w:trPr>
        <w:tc>
          <w:tcPr>
            <w:tcW w:w="2235" w:type="dxa"/>
            <w:shd w:val="clear" w:color="auto" w:fill="auto"/>
          </w:tcPr>
          <w:p w14:paraId="7DF378C4" w14:textId="77777777" w:rsidR="001A26F6" w:rsidRPr="009A3159" w:rsidRDefault="001A26F6" w:rsidP="00B069EC">
            <w:pPr>
              <w:keepNext/>
              <w:keepLines/>
              <w:spacing w:before="0"/>
              <w:rPr>
                <w:rFonts w:ascii="Arial Narrow" w:hAnsi="Arial Narrow"/>
                <w:b/>
                <w:lang w:eastAsia="ja-JP"/>
              </w:rPr>
            </w:pPr>
          </w:p>
        </w:tc>
        <w:tc>
          <w:tcPr>
            <w:tcW w:w="7265" w:type="dxa"/>
            <w:gridSpan w:val="4"/>
            <w:shd w:val="clear" w:color="auto" w:fill="auto"/>
          </w:tcPr>
          <w:p w14:paraId="006CF191" w14:textId="77777777" w:rsidR="001A26F6" w:rsidRPr="009A3159" w:rsidRDefault="001A26F6" w:rsidP="00B069EC">
            <w:pPr>
              <w:keepNext/>
              <w:keepLines/>
              <w:spacing w:before="0"/>
              <w:jc w:val="center"/>
              <w:rPr>
                <w:rFonts w:ascii="Arial Narrow" w:hAnsi="Arial Narrow"/>
                <w:b/>
                <w:lang w:eastAsia="ja-JP"/>
              </w:rPr>
            </w:pPr>
            <w:r w:rsidRPr="009A3159">
              <w:rPr>
                <w:rFonts w:ascii="Arial Narrow" w:hAnsi="Arial Narrow"/>
                <w:b/>
                <w:lang w:eastAsia="ja-JP"/>
              </w:rPr>
              <w:t>Target bit rates [</w:t>
            </w:r>
            <w:proofErr w:type="spellStart"/>
            <w:r w:rsidRPr="009A3159">
              <w:rPr>
                <w:rFonts w:ascii="Arial Narrow" w:hAnsi="Arial Narrow"/>
                <w:b/>
                <w:lang w:eastAsia="ja-JP"/>
              </w:rPr>
              <w:t>kbit</w:t>
            </w:r>
            <w:proofErr w:type="spellEnd"/>
            <w:r w:rsidRPr="009A3159">
              <w:rPr>
                <w:rFonts w:ascii="Arial Narrow" w:hAnsi="Arial Narrow"/>
                <w:b/>
                <w:lang w:eastAsia="ja-JP"/>
              </w:rPr>
              <w:t>/s]</w:t>
            </w:r>
          </w:p>
        </w:tc>
      </w:tr>
      <w:tr w:rsidR="001A26F6" w:rsidRPr="006D40BC" w14:paraId="78492FE9" w14:textId="77777777" w:rsidTr="003D0AE9">
        <w:trPr>
          <w:jc w:val="center"/>
        </w:trPr>
        <w:tc>
          <w:tcPr>
            <w:tcW w:w="2235" w:type="dxa"/>
            <w:shd w:val="clear" w:color="auto" w:fill="auto"/>
          </w:tcPr>
          <w:p w14:paraId="233131EF" w14:textId="77777777" w:rsidR="001A26F6" w:rsidRPr="009A3159" w:rsidRDefault="001A26F6" w:rsidP="00B069EC">
            <w:pPr>
              <w:keepNext/>
              <w:keepLines/>
              <w:spacing w:before="0"/>
              <w:rPr>
                <w:rFonts w:ascii="Arial Narrow" w:hAnsi="Arial Narrow"/>
                <w:b/>
                <w:lang w:eastAsia="ja-JP"/>
              </w:rPr>
            </w:pPr>
            <w:r w:rsidRPr="009A3159">
              <w:rPr>
                <w:rFonts w:ascii="Arial Narrow" w:hAnsi="Arial Narrow"/>
                <w:b/>
                <w:lang w:eastAsia="ja-JP"/>
              </w:rPr>
              <w:t>Sequences</w:t>
            </w:r>
          </w:p>
        </w:tc>
        <w:tc>
          <w:tcPr>
            <w:tcW w:w="1565" w:type="dxa"/>
            <w:shd w:val="clear" w:color="auto" w:fill="auto"/>
          </w:tcPr>
          <w:p w14:paraId="3155563F" w14:textId="77777777" w:rsidR="001A26F6" w:rsidRPr="009A3159" w:rsidRDefault="001A26F6" w:rsidP="00B069EC">
            <w:pPr>
              <w:keepNext/>
              <w:keepLines/>
              <w:spacing w:before="0"/>
              <w:jc w:val="center"/>
              <w:rPr>
                <w:rFonts w:ascii="Arial Narrow" w:hAnsi="Arial Narrow"/>
                <w:b/>
                <w:lang w:eastAsia="ja-JP"/>
              </w:rPr>
            </w:pPr>
            <w:r w:rsidRPr="009A3159">
              <w:rPr>
                <w:rFonts w:ascii="Arial Narrow" w:hAnsi="Arial Narrow"/>
                <w:b/>
                <w:lang w:eastAsia="ja-JP"/>
              </w:rPr>
              <w:t>Rate 1</w:t>
            </w:r>
          </w:p>
        </w:tc>
        <w:tc>
          <w:tcPr>
            <w:tcW w:w="1900" w:type="dxa"/>
            <w:shd w:val="clear" w:color="auto" w:fill="auto"/>
          </w:tcPr>
          <w:p w14:paraId="31DA801C" w14:textId="77777777" w:rsidR="001A26F6" w:rsidRPr="009A3159" w:rsidRDefault="001A26F6" w:rsidP="00B069EC">
            <w:pPr>
              <w:keepNext/>
              <w:keepLines/>
              <w:spacing w:before="0"/>
              <w:jc w:val="center"/>
              <w:rPr>
                <w:rFonts w:ascii="Arial Narrow" w:hAnsi="Arial Narrow"/>
                <w:b/>
                <w:lang w:eastAsia="ja-JP"/>
              </w:rPr>
            </w:pPr>
            <w:r w:rsidRPr="009A3159">
              <w:rPr>
                <w:rFonts w:ascii="Arial Narrow" w:hAnsi="Arial Narrow"/>
                <w:b/>
                <w:lang w:eastAsia="ja-JP"/>
              </w:rPr>
              <w:t>Rate 2</w:t>
            </w:r>
          </w:p>
        </w:tc>
        <w:tc>
          <w:tcPr>
            <w:tcW w:w="1900" w:type="dxa"/>
            <w:shd w:val="clear" w:color="auto" w:fill="auto"/>
          </w:tcPr>
          <w:p w14:paraId="2671881E" w14:textId="77777777" w:rsidR="001A26F6" w:rsidRPr="009A3159" w:rsidRDefault="001A26F6" w:rsidP="00B069EC">
            <w:pPr>
              <w:keepNext/>
              <w:keepLines/>
              <w:spacing w:before="0"/>
              <w:jc w:val="center"/>
              <w:rPr>
                <w:rFonts w:ascii="Arial Narrow" w:hAnsi="Arial Narrow"/>
                <w:b/>
                <w:lang w:eastAsia="ja-JP"/>
              </w:rPr>
            </w:pPr>
            <w:r w:rsidRPr="009A3159">
              <w:rPr>
                <w:rFonts w:ascii="Arial Narrow" w:hAnsi="Arial Narrow"/>
                <w:b/>
                <w:lang w:eastAsia="ja-JP"/>
              </w:rPr>
              <w:t>Rate 3</w:t>
            </w:r>
          </w:p>
        </w:tc>
        <w:tc>
          <w:tcPr>
            <w:tcW w:w="1900" w:type="dxa"/>
            <w:shd w:val="clear" w:color="auto" w:fill="auto"/>
          </w:tcPr>
          <w:p w14:paraId="6C7FA77C" w14:textId="77777777" w:rsidR="001A26F6" w:rsidRPr="009A3159" w:rsidRDefault="001A26F6" w:rsidP="00B069EC">
            <w:pPr>
              <w:keepNext/>
              <w:keepLines/>
              <w:spacing w:before="0"/>
              <w:jc w:val="center"/>
              <w:rPr>
                <w:rFonts w:ascii="Arial Narrow" w:hAnsi="Arial Narrow"/>
                <w:b/>
                <w:lang w:eastAsia="ja-JP"/>
              </w:rPr>
            </w:pPr>
            <w:r w:rsidRPr="009A3159">
              <w:rPr>
                <w:rFonts w:ascii="Arial Narrow" w:hAnsi="Arial Narrow"/>
                <w:b/>
                <w:lang w:eastAsia="ja-JP"/>
              </w:rPr>
              <w:t>Rate 4</w:t>
            </w:r>
          </w:p>
        </w:tc>
      </w:tr>
      <w:tr w:rsidR="001A26F6" w:rsidRPr="006D40BC" w14:paraId="4FCCA6F8" w14:textId="77777777" w:rsidTr="003D0AE9">
        <w:trPr>
          <w:jc w:val="center"/>
        </w:trPr>
        <w:tc>
          <w:tcPr>
            <w:tcW w:w="2235" w:type="dxa"/>
            <w:shd w:val="clear" w:color="auto" w:fill="auto"/>
          </w:tcPr>
          <w:p w14:paraId="2AC00531"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 xml:space="preserve">UHD1, UHD2 </w:t>
            </w:r>
          </w:p>
        </w:tc>
        <w:tc>
          <w:tcPr>
            <w:tcW w:w="1565" w:type="dxa"/>
            <w:shd w:val="clear" w:color="auto" w:fill="auto"/>
          </w:tcPr>
          <w:p w14:paraId="2393F2E8"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1000</w:t>
            </w:r>
          </w:p>
        </w:tc>
        <w:tc>
          <w:tcPr>
            <w:tcW w:w="1900" w:type="dxa"/>
            <w:shd w:val="clear" w:color="auto" w:fill="auto"/>
          </w:tcPr>
          <w:p w14:paraId="7DDA7A68"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1500</w:t>
            </w:r>
          </w:p>
        </w:tc>
        <w:tc>
          <w:tcPr>
            <w:tcW w:w="1900" w:type="dxa"/>
            <w:shd w:val="clear" w:color="auto" w:fill="auto"/>
          </w:tcPr>
          <w:p w14:paraId="4196D69A"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2400</w:t>
            </w:r>
          </w:p>
        </w:tc>
        <w:tc>
          <w:tcPr>
            <w:tcW w:w="1900" w:type="dxa"/>
            <w:shd w:val="clear" w:color="auto" w:fill="auto"/>
          </w:tcPr>
          <w:p w14:paraId="52B39E4C"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4000</w:t>
            </w:r>
          </w:p>
        </w:tc>
      </w:tr>
      <w:tr w:rsidR="001A26F6" w:rsidRPr="006D40BC" w14:paraId="66A00DE7" w14:textId="77777777" w:rsidTr="003D0AE9">
        <w:trPr>
          <w:jc w:val="center"/>
        </w:trPr>
        <w:tc>
          <w:tcPr>
            <w:tcW w:w="2235" w:type="dxa"/>
            <w:shd w:val="clear" w:color="auto" w:fill="auto"/>
          </w:tcPr>
          <w:p w14:paraId="792E5E5E"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UHD3, UHD4, UHD5</w:t>
            </w:r>
          </w:p>
        </w:tc>
        <w:tc>
          <w:tcPr>
            <w:tcW w:w="1565" w:type="dxa"/>
            <w:shd w:val="clear" w:color="auto" w:fill="auto"/>
          </w:tcPr>
          <w:p w14:paraId="02E73A08"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1500</w:t>
            </w:r>
          </w:p>
        </w:tc>
        <w:tc>
          <w:tcPr>
            <w:tcW w:w="1900" w:type="dxa"/>
            <w:shd w:val="clear" w:color="auto" w:fill="auto"/>
          </w:tcPr>
          <w:p w14:paraId="7BA9FE5F"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2400</w:t>
            </w:r>
          </w:p>
        </w:tc>
        <w:tc>
          <w:tcPr>
            <w:tcW w:w="1900" w:type="dxa"/>
            <w:shd w:val="clear" w:color="auto" w:fill="auto"/>
          </w:tcPr>
          <w:p w14:paraId="43908EEE"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4000</w:t>
            </w:r>
          </w:p>
        </w:tc>
        <w:tc>
          <w:tcPr>
            <w:tcW w:w="1900" w:type="dxa"/>
            <w:shd w:val="clear" w:color="auto" w:fill="auto"/>
          </w:tcPr>
          <w:p w14:paraId="1BC81A27"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7000</w:t>
            </w:r>
          </w:p>
        </w:tc>
      </w:tr>
      <w:tr w:rsidR="001A26F6" w:rsidRPr="006D40BC" w14:paraId="352208A3" w14:textId="77777777" w:rsidTr="003D0AE9">
        <w:trPr>
          <w:jc w:val="center"/>
        </w:trPr>
        <w:tc>
          <w:tcPr>
            <w:tcW w:w="2235" w:type="dxa"/>
            <w:shd w:val="clear" w:color="auto" w:fill="auto"/>
          </w:tcPr>
          <w:p w14:paraId="2542388D"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UHD6</w:t>
            </w:r>
          </w:p>
        </w:tc>
        <w:tc>
          <w:tcPr>
            <w:tcW w:w="1565" w:type="dxa"/>
            <w:shd w:val="clear" w:color="auto" w:fill="auto"/>
          </w:tcPr>
          <w:p w14:paraId="788046B2"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800</w:t>
            </w:r>
          </w:p>
        </w:tc>
        <w:tc>
          <w:tcPr>
            <w:tcW w:w="1900" w:type="dxa"/>
            <w:shd w:val="clear" w:color="auto" w:fill="auto"/>
          </w:tcPr>
          <w:p w14:paraId="6C2513D2"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1200</w:t>
            </w:r>
          </w:p>
        </w:tc>
        <w:tc>
          <w:tcPr>
            <w:tcW w:w="1900" w:type="dxa"/>
            <w:shd w:val="clear" w:color="auto" w:fill="auto"/>
          </w:tcPr>
          <w:p w14:paraId="6576548D"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2000</w:t>
            </w:r>
          </w:p>
        </w:tc>
        <w:tc>
          <w:tcPr>
            <w:tcW w:w="1900" w:type="dxa"/>
            <w:shd w:val="clear" w:color="auto" w:fill="auto"/>
          </w:tcPr>
          <w:p w14:paraId="07968968"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3300</w:t>
            </w:r>
          </w:p>
        </w:tc>
      </w:tr>
      <w:tr w:rsidR="001A26F6" w:rsidRPr="006D40BC" w14:paraId="7F8A6182" w14:textId="77777777" w:rsidTr="003D0AE9">
        <w:trPr>
          <w:jc w:val="center"/>
        </w:trPr>
        <w:tc>
          <w:tcPr>
            <w:tcW w:w="2235" w:type="dxa"/>
            <w:shd w:val="clear" w:color="auto" w:fill="auto"/>
          </w:tcPr>
          <w:p w14:paraId="75B23558"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UHD7, UHD8</w:t>
            </w:r>
          </w:p>
        </w:tc>
        <w:tc>
          <w:tcPr>
            <w:tcW w:w="1565" w:type="dxa"/>
            <w:shd w:val="clear" w:color="auto" w:fill="auto"/>
          </w:tcPr>
          <w:p w14:paraId="50B572E5"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2000</w:t>
            </w:r>
          </w:p>
        </w:tc>
        <w:tc>
          <w:tcPr>
            <w:tcW w:w="1900" w:type="dxa"/>
            <w:shd w:val="clear" w:color="auto" w:fill="auto"/>
          </w:tcPr>
          <w:p w14:paraId="5C0593D5"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3300</w:t>
            </w:r>
          </w:p>
        </w:tc>
        <w:tc>
          <w:tcPr>
            <w:tcW w:w="1900" w:type="dxa"/>
            <w:shd w:val="clear" w:color="auto" w:fill="auto"/>
          </w:tcPr>
          <w:p w14:paraId="5D0527A5"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6000</w:t>
            </w:r>
          </w:p>
        </w:tc>
        <w:tc>
          <w:tcPr>
            <w:tcW w:w="1900" w:type="dxa"/>
            <w:shd w:val="clear" w:color="auto" w:fill="auto"/>
          </w:tcPr>
          <w:p w14:paraId="29CED9E8"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10000</w:t>
            </w:r>
          </w:p>
        </w:tc>
      </w:tr>
      <w:tr w:rsidR="001A26F6" w:rsidRPr="006D40BC" w14:paraId="1D23A371" w14:textId="77777777" w:rsidTr="003D0AE9">
        <w:trPr>
          <w:jc w:val="center"/>
        </w:trPr>
        <w:tc>
          <w:tcPr>
            <w:tcW w:w="2235" w:type="dxa"/>
            <w:shd w:val="clear" w:color="auto" w:fill="auto"/>
          </w:tcPr>
          <w:p w14:paraId="7ACBBC52"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HD1</w:t>
            </w:r>
          </w:p>
        </w:tc>
        <w:tc>
          <w:tcPr>
            <w:tcW w:w="1565" w:type="dxa"/>
            <w:shd w:val="clear" w:color="auto" w:fill="auto"/>
          </w:tcPr>
          <w:p w14:paraId="75049EFB"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400</w:t>
            </w:r>
          </w:p>
        </w:tc>
        <w:tc>
          <w:tcPr>
            <w:tcW w:w="1900" w:type="dxa"/>
            <w:shd w:val="clear" w:color="auto" w:fill="auto"/>
          </w:tcPr>
          <w:p w14:paraId="4D53F380"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600</w:t>
            </w:r>
          </w:p>
        </w:tc>
        <w:tc>
          <w:tcPr>
            <w:tcW w:w="1900" w:type="dxa"/>
            <w:shd w:val="clear" w:color="auto" w:fill="auto"/>
          </w:tcPr>
          <w:p w14:paraId="28B15A21"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1000</w:t>
            </w:r>
          </w:p>
        </w:tc>
        <w:tc>
          <w:tcPr>
            <w:tcW w:w="1900" w:type="dxa"/>
            <w:shd w:val="clear" w:color="auto" w:fill="auto"/>
          </w:tcPr>
          <w:p w14:paraId="36DB7BA8"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1700</w:t>
            </w:r>
          </w:p>
        </w:tc>
      </w:tr>
      <w:tr w:rsidR="001A26F6" w:rsidRPr="006D40BC" w14:paraId="7651650B" w14:textId="77777777" w:rsidTr="003D0AE9">
        <w:trPr>
          <w:jc w:val="center"/>
        </w:trPr>
        <w:tc>
          <w:tcPr>
            <w:tcW w:w="2235" w:type="dxa"/>
            <w:shd w:val="clear" w:color="auto" w:fill="auto"/>
          </w:tcPr>
          <w:p w14:paraId="7B41DD7F"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HD2</w:t>
            </w:r>
          </w:p>
        </w:tc>
        <w:tc>
          <w:tcPr>
            <w:tcW w:w="1565" w:type="dxa"/>
            <w:shd w:val="clear" w:color="auto" w:fill="auto"/>
          </w:tcPr>
          <w:p w14:paraId="28DB3ADD"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900</w:t>
            </w:r>
          </w:p>
        </w:tc>
        <w:tc>
          <w:tcPr>
            <w:tcW w:w="1900" w:type="dxa"/>
            <w:shd w:val="clear" w:color="auto" w:fill="auto"/>
          </w:tcPr>
          <w:p w14:paraId="7D6DEF26"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1500</w:t>
            </w:r>
          </w:p>
        </w:tc>
        <w:tc>
          <w:tcPr>
            <w:tcW w:w="1900" w:type="dxa"/>
            <w:shd w:val="clear" w:color="auto" w:fill="auto"/>
          </w:tcPr>
          <w:p w14:paraId="7D7C6DDA"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2600</w:t>
            </w:r>
          </w:p>
        </w:tc>
        <w:tc>
          <w:tcPr>
            <w:tcW w:w="1900" w:type="dxa"/>
            <w:shd w:val="clear" w:color="auto" w:fill="auto"/>
          </w:tcPr>
          <w:p w14:paraId="298F3783"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4300</w:t>
            </w:r>
          </w:p>
        </w:tc>
      </w:tr>
      <w:tr w:rsidR="001A26F6" w:rsidRPr="006D40BC" w14:paraId="782757AB" w14:textId="77777777" w:rsidTr="003D0AE9">
        <w:trPr>
          <w:jc w:val="center"/>
        </w:trPr>
        <w:tc>
          <w:tcPr>
            <w:tcW w:w="2235" w:type="dxa"/>
            <w:shd w:val="clear" w:color="auto" w:fill="auto"/>
          </w:tcPr>
          <w:p w14:paraId="2B9E49A3"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HD3</w:t>
            </w:r>
          </w:p>
        </w:tc>
        <w:tc>
          <w:tcPr>
            <w:tcW w:w="1565" w:type="dxa"/>
            <w:shd w:val="clear" w:color="auto" w:fill="auto"/>
          </w:tcPr>
          <w:p w14:paraId="727BC8C1"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180</w:t>
            </w:r>
          </w:p>
        </w:tc>
        <w:tc>
          <w:tcPr>
            <w:tcW w:w="1900" w:type="dxa"/>
            <w:shd w:val="clear" w:color="auto" w:fill="auto"/>
          </w:tcPr>
          <w:p w14:paraId="11D18C74"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280</w:t>
            </w:r>
          </w:p>
        </w:tc>
        <w:tc>
          <w:tcPr>
            <w:tcW w:w="1900" w:type="dxa"/>
            <w:shd w:val="clear" w:color="auto" w:fill="auto"/>
          </w:tcPr>
          <w:p w14:paraId="2F05E6D4"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480</w:t>
            </w:r>
          </w:p>
        </w:tc>
        <w:tc>
          <w:tcPr>
            <w:tcW w:w="1900" w:type="dxa"/>
            <w:shd w:val="clear" w:color="auto" w:fill="auto"/>
          </w:tcPr>
          <w:p w14:paraId="10751EB2"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800</w:t>
            </w:r>
          </w:p>
        </w:tc>
      </w:tr>
      <w:tr w:rsidR="001A26F6" w:rsidRPr="006D40BC" w14:paraId="7409921D" w14:textId="77777777" w:rsidTr="003D0AE9">
        <w:trPr>
          <w:jc w:val="center"/>
        </w:trPr>
        <w:tc>
          <w:tcPr>
            <w:tcW w:w="2235" w:type="dxa"/>
            <w:shd w:val="clear" w:color="auto" w:fill="auto"/>
          </w:tcPr>
          <w:p w14:paraId="185B467E" w14:textId="77777777" w:rsidR="001A26F6" w:rsidRPr="009A3159" w:rsidRDefault="001A26F6" w:rsidP="00B069EC">
            <w:pPr>
              <w:keepNext/>
              <w:keepLines/>
              <w:spacing w:before="0"/>
              <w:rPr>
                <w:rFonts w:ascii="Arial Narrow" w:hAnsi="Arial Narrow"/>
                <w:lang w:eastAsia="ja-JP"/>
              </w:rPr>
            </w:pPr>
            <w:r w:rsidRPr="009A3159">
              <w:rPr>
                <w:rFonts w:ascii="Arial Narrow" w:hAnsi="Arial Narrow"/>
                <w:lang w:eastAsia="ja-JP"/>
              </w:rPr>
              <w:t>HD4</w:t>
            </w:r>
          </w:p>
        </w:tc>
        <w:tc>
          <w:tcPr>
            <w:tcW w:w="1565" w:type="dxa"/>
            <w:shd w:val="clear" w:color="auto" w:fill="auto"/>
          </w:tcPr>
          <w:p w14:paraId="00ABFD8F"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800</w:t>
            </w:r>
          </w:p>
        </w:tc>
        <w:tc>
          <w:tcPr>
            <w:tcW w:w="1900" w:type="dxa"/>
            <w:shd w:val="clear" w:color="auto" w:fill="auto"/>
          </w:tcPr>
          <w:p w14:paraId="612B09C0"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1200</w:t>
            </w:r>
          </w:p>
        </w:tc>
        <w:tc>
          <w:tcPr>
            <w:tcW w:w="1900" w:type="dxa"/>
            <w:shd w:val="clear" w:color="auto" w:fill="auto"/>
          </w:tcPr>
          <w:p w14:paraId="4B21EA6F"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2000</w:t>
            </w:r>
          </w:p>
        </w:tc>
        <w:tc>
          <w:tcPr>
            <w:tcW w:w="1900" w:type="dxa"/>
            <w:shd w:val="clear" w:color="auto" w:fill="auto"/>
          </w:tcPr>
          <w:p w14:paraId="6F2B87E7" w14:textId="77777777" w:rsidR="001A26F6" w:rsidRPr="009A3159" w:rsidRDefault="001A26F6" w:rsidP="00B069EC">
            <w:pPr>
              <w:keepNext/>
              <w:keepLines/>
              <w:spacing w:before="0"/>
              <w:jc w:val="center"/>
              <w:rPr>
                <w:rFonts w:ascii="Arial Narrow" w:hAnsi="Arial Narrow"/>
                <w:lang w:eastAsia="ja-JP"/>
              </w:rPr>
            </w:pPr>
            <w:r w:rsidRPr="009A3159">
              <w:rPr>
                <w:rFonts w:ascii="Arial Narrow" w:hAnsi="Arial Narrow"/>
                <w:lang w:eastAsia="ja-JP"/>
              </w:rPr>
              <w:t>3500</w:t>
            </w:r>
          </w:p>
        </w:tc>
      </w:tr>
      <w:tr w:rsidR="001A26F6" w:rsidRPr="006D40BC" w14:paraId="58072439" w14:textId="77777777" w:rsidTr="003D0AE9">
        <w:trPr>
          <w:jc w:val="center"/>
        </w:trPr>
        <w:tc>
          <w:tcPr>
            <w:tcW w:w="2235" w:type="dxa"/>
            <w:shd w:val="clear" w:color="auto" w:fill="auto"/>
          </w:tcPr>
          <w:p w14:paraId="2E3763A3" w14:textId="77777777" w:rsidR="001A26F6" w:rsidRPr="009A3159" w:rsidRDefault="001A26F6" w:rsidP="00B069EC">
            <w:pPr>
              <w:keepLines/>
              <w:spacing w:before="0"/>
              <w:rPr>
                <w:rFonts w:ascii="Arial Narrow" w:hAnsi="Arial Narrow"/>
                <w:lang w:eastAsia="ja-JP"/>
              </w:rPr>
            </w:pPr>
            <w:r w:rsidRPr="009A3159">
              <w:rPr>
                <w:rFonts w:ascii="Arial Narrow" w:hAnsi="Arial Narrow"/>
                <w:lang w:eastAsia="ja-JP"/>
              </w:rPr>
              <w:t>HD5</w:t>
            </w:r>
          </w:p>
        </w:tc>
        <w:tc>
          <w:tcPr>
            <w:tcW w:w="1565" w:type="dxa"/>
            <w:shd w:val="clear" w:color="auto" w:fill="auto"/>
          </w:tcPr>
          <w:p w14:paraId="1DF63CDB" w14:textId="77777777" w:rsidR="001A26F6" w:rsidRPr="009A3159" w:rsidRDefault="001A26F6" w:rsidP="00B069EC">
            <w:pPr>
              <w:keepLines/>
              <w:spacing w:before="0"/>
              <w:jc w:val="center"/>
              <w:rPr>
                <w:rFonts w:ascii="Arial Narrow" w:hAnsi="Arial Narrow"/>
                <w:lang w:eastAsia="ja-JP"/>
              </w:rPr>
            </w:pPr>
            <w:r w:rsidRPr="009A3159">
              <w:rPr>
                <w:rFonts w:ascii="Arial Narrow" w:hAnsi="Arial Narrow"/>
                <w:lang w:eastAsia="ja-JP"/>
              </w:rPr>
              <w:t>500</w:t>
            </w:r>
          </w:p>
        </w:tc>
        <w:tc>
          <w:tcPr>
            <w:tcW w:w="1900" w:type="dxa"/>
            <w:shd w:val="clear" w:color="auto" w:fill="auto"/>
          </w:tcPr>
          <w:p w14:paraId="0A8972D5" w14:textId="77777777" w:rsidR="001A26F6" w:rsidRPr="009A3159" w:rsidRDefault="001A26F6" w:rsidP="00B069EC">
            <w:pPr>
              <w:keepLines/>
              <w:spacing w:before="0"/>
              <w:jc w:val="center"/>
              <w:rPr>
                <w:rFonts w:ascii="Arial Narrow" w:hAnsi="Arial Narrow"/>
                <w:lang w:eastAsia="ja-JP"/>
              </w:rPr>
            </w:pPr>
            <w:r w:rsidRPr="009A3159">
              <w:rPr>
                <w:rFonts w:ascii="Arial Narrow" w:hAnsi="Arial Narrow"/>
                <w:lang w:eastAsia="ja-JP"/>
              </w:rPr>
              <w:t>800</w:t>
            </w:r>
          </w:p>
        </w:tc>
        <w:tc>
          <w:tcPr>
            <w:tcW w:w="1900" w:type="dxa"/>
            <w:shd w:val="clear" w:color="auto" w:fill="auto"/>
          </w:tcPr>
          <w:p w14:paraId="5606FD9D" w14:textId="77777777" w:rsidR="001A26F6" w:rsidRPr="009A3159" w:rsidRDefault="001A26F6" w:rsidP="00B069EC">
            <w:pPr>
              <w:keepLines/>
              <w:spacing w:before="0"/>
              <w:jc w:val="center"/>
              <w:rPr>
                <w:rFonts w:ascii="Arial Narrow" w:hAnsi="Arial Narrow"/>
                <w:lang w:eastAsia="ja-JP"/>
              </w:rPr>
            </w:pPr>
            <w:r w:rsidRPr="009A3159">
              <w:rPr>
                <w:rFonts w:ascii="Arial Narrow" w:hAnsi="Arial Narrow"/>
                <w:lang w:eastAsia="ja-JP"/>
              </w:rPr>
              <w:t>1200</w:t>
            </w:r>
          </w:p>
        </w:tc>
        <w:tc>
          <w:tcPr>
            <w:tcW w:w="1900" w:type="dxa"/>
            <w:shd w:val="clear" w:color="auto" w:fill="auto"/>
          </w:tcPr>
          <w:p w14:paraId="653C5EA1" w14:textId="77777777" w:rsidR="001A26F6" w:rsidRPr="009A3159" w:rsidRDefault="001A26F6" w:rsidP="00B069EC">
            <w:pPr>
              <w:keepLines/>
              <w:spacing w:before="0"/>
              <w:jc w:val="center"/>
              <w:rPr>
                <w:rFonts w:ascii="Arial Narrow" w:hAnsi="Arial Narrow"/>
                <w:lang w:eastAsia="ja-JP"/>
              </w:rPr>
            </w:pPr>
            <w:r w:rsidRPr="009A3159">
              <w:rPr>
                <w:rFonts w:ascii="Arial Narrow" w:hAnsi="Arial Narrow"/>
                <w:lang w:eastAsia="ja-JP"/>
              </w:rPr>
              <w:t>2000</w:t>
            </w:r>
          </w:p>
        </w:tc>
      </w:tr>
    </w:tbl>
    <w:p w14:paraId="5F447524" w14:textId="734362C2" w:rsidR="00E35005" w:rsidRDefault="00E35005" w:rsidP="00B069EC">
      <w:pPr>
        <w:rPr>
          <w:lang w:val="en-CA" w:eastAsia="ja-JP"/>
        </w:rPr>
      </w:pPr>
      <w:r>
        <w:rPr>
          <w:rFonts w:hint="eastAsia"/>
          <w:lang w:val="en-CA" w:eastAsia="ja-JP"/>
        </w:rPr>
        <w:t xml:space="preserve">In </w:t>
      </w:r>
      <w:r>
        <w:rPr>
          <w:lang w:val="en-CA" w:eastAsia="ja-JP"/>
        </w:rPr>
        <w:t>addition</w:t>
      </w:r>
      <w:r>
        <w:rPr>
          <w:rFonts w:hint="eastAsia"/>
          <w:lang w:val="en-CA" w:eastAsia="ja-JP"/>
        </w:rPr>
        <w:t xml:space="preserve"> to the above bit rates, the following four rate points were </w:t>
      </w:r>
      <w:r w:rsidR="00C67A20">
        <w:rPr>
          <w:lang w:val="en-CA" w:eastAsia="ja-JP"/>
        </w:rPr>
        <w:t xml:space="preserve">generated </w:t>
      </w:r>
      <w:r>
        <w:rPr>
          <w:rFonts w:hint="eastAsia"/>
          <w:lang w:val="en-CA" w:eastAsia="ja-JP"/>
        </w:rPr>
        <w:t>for HM anchors.</w:t>
      </w:r>
    </w:p>
    <w:p w14:paraId="604EC7C8" w14:textId="77777777" w:rsidR="00E35005" w:rsidRPr="00EF7B54" w:rsidRDefault="00E35005" w:rsidP="00E35005">
      <w:pPr>
        <w:keepNext/>
        <w:tabs>
          <w:tab w:val="clear" w:pos="360"/>
          <w:tab w:val="clear" w:pos="720"/>
          <w:tab w:val="clear" w:pos="1080"/>
          <w:tab w:val="clear" w:pos="1440"/>
        </w:tabs>
        <w:overflowPunct/>
        <w:autoSpaceDE/>
        <w:autoSpaceDN/>
        <w:adjustRightInd/>
        <w:jc w:val="center"/>
        <w:textAlignment w:val="auto"/>
        <w:rPr>
          <w:rFonts w:ascii="・ 卓 捩 ・  ・ &amp;#65533" w:eastAsia="・ 卓 捩 ・  ・ &amp;#65533" w:hAnsi="MS PGothic" w:cs="MS PGothic"/>
          <w:color w:val="00007F"/>
          <w:sz w:val="20"/>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1451"/>
        <w:gridCol w:w="1545"/>
        <w:gridCol w:w="1707"/>
        <w:gridCol w:w="1877"/>
      </w:tblGrid>
      <w:tr w:rsidR="00E35005" w:rsidRPr="006D40BC" w14:paraId="4AA4787B"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tcPr>
          <w:p w14:paraId="49533E77" w14:textId="77777777" w:rsidR="00E35005" w:rsidRPr="009A3159" w:rsidRDefault="00E35005" w:rsidP="00B069EC">
            <w:pPr>
              <w:keepNext/>
              <w:keepLines/>
              <w:tabs>
                <w:tab w:val="clear" w:pos="360"/>
                <w:tab w:val="clear" w:pos="720"/>
                <w:tab w:val="clear" w:pos="1080"/>
                <w:tab w:val="clear" w:pos="1440"/>
              </w:tabs>
              <w:overflowPunct/>
              <w:autoSpaceDE/>
              <w:autoSpaceDN/>
              <w:adjustRightInd/>
              <w:spacing w:before="0"/>
              <w:textAlignment w:val="auto"/>
              <w:rPr>
                <w:rFonts w:ascii="Arial Narrow" w:eastAsia="MS PGothic" w:hAnsi="Arial Narrow"/>
                <w:b/>
                <w:color w:val="000000"/>
                <w:sz w:val="24"/>
                <w:szCs w:val="24"/>
                <w:lang w:eastAsia="ja-JP"/>
              </w:rPr>
            </w:pPr>
          </w:p>
        </w:tc>
        <w:tc>
          <w:tcPr>
            <w:tcW w:w="3519" w:type="pct"/>
            <w:gridSpan w:val="4"/>
            <w:tcBorders>
              <w:top w:val="single" w:sz="4" w:space="0" w:color="auto"/>
              <w:left w:val="single" w:sz="4" w:space="0" w:color="auto"/>
              <w:bottom w:val="single" w:sz="4" w:space="0" w:color="auto"/>
              <w:right w:val="single" w:sz="4" w:space="0" w:color="auto"/>
            </w:tcBorders>
            <w:shd w:val="clear" w:color="auto" w:fill="auto"/>
          </w:tcPr>
          <w:p w14:paraId="199029E8" w14:textId="77777777" w:rsidR="00E35005" w:rsidRPr="009A3159" w:rsidRDefault="00E35005" w:rsidP="00B069EC">
            <w:pPr>
              <w:keepNext/>
              <w:keepLines/>
              <w:tabs>
                <w:tab w:val="clear" w:pos="360"/>
                <w:tab w:val="clear" w:pos="720"/>
                <w:tab w:val="clear" w:pos="1080"/>
                <w:tab w:val="clear" w:pos="1440"/>
              </w:tabs>
              <w:overflowPunct/>
              <w:autoSpaceDE/>
              <w:autoSpaceDN/>
              <w:adjustRightInd/>
              <w:spacing w:before="0"/>
              <w:jc w:val="center"/>
              <w:textAlignment w:val="auto"/>
              <w:rPr>
                <w:rFonts w:ascii="Arial Narrow" w:eastAsia="MS PGothic" w:hAnsi="Arial Narrow"/>
                <w:b/>
                <w:color w:val="000000"/>
                <w:sz w:val="24"/>
                <w:szCs w:val="24"/>
                <w:lang w:eastAsia="ja-JP"/>
              </w:rPr>
            </w:pPr>
            <w:r w:rsidRPr="009A3159">
              <w:rPr>
                <w:rFonts w:ascii="Arial Narrow" w:hAnsi="Arial Narrow"/>
                <w:b/>
                <w:lang w:eastAsia="ja-JP"/>
              </w:rPr>
              <w:t>Target bit rates [</w:t>
            </w:r>
            <w:proofErr w:type="spellStart"/>
            <w:r w:rsidRPr="009A3159">
              <w:rPr>
                <w:rFonts w:ascii="Arial Narrow" w:hAnsi="Arial Narrow"/>
                <w:b/>
                <w:lang w:eastAsia="ja-JP"/>
              </w:rPr>
              <w:t>kbit</w:t>
            </w:r>
            <w:proofErr w:type="spellEnd"/>
            <w:r w:rsidRPr="009A3159">
              <w:rPr>
                <w:rFonts w:ascii="Arial Narrow" w:hAnsi="Arial Narrow"/>
                <w:b/>
                <w:lang w:eastAsia="ja-JP"/>
              </w:rPr>
              <w:t>/s]</w:t>
            </w:r>
          </w:p>
        </w:tc>
      </w:tr>
      <w:tr w:rsidR="00E35005" w:rsidRPr="006D40BC" w14:paraId="2E057057"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22AEE04D"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b/>
                <w:color w:val="000000"/>
                <w:sz w:val="24"/>
                <w:szCs w:val="24"/>
                <w:lang w:eastAsia="ja-JP"/>
              </w:rPr>
              <w:t>Sequences</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29DFA6BE"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b/>
                <w:color w:val="000000"/>
                <w:sz w:val="24"/>
                <w:szCs w:val="24"/>
                <w:lang w:eastAsia="ja-JP"/>
              </w:rPr>
              <w:t>1.5</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040C866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b/>
                <w:color w:val="000000"/>
                <w:sz w:val="24"/>
                <w:szCs w:val="24"/>
                <w:lang w:eastAsia="ja-JP"/>
              </w:rPr>
              <w:t>2.5</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6F8D5D9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b/>
                <w:color w:val="000000"/>
                <w:sz w:val="24"/>
                <w:szCs w:val="24"/>
                <w:lang w:eastAsia="ja-JP"/>
              </w:rPr>
              <w:t>4.5</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1D4CFFFE"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b/>
                <w:color w:val="000000"/>
                <w:sz w:val="24"/>
                <w:szCs w:val="24"/>
                <w:lang w:eastAsia="ja-JP"/>
              </w:rPr>
              <w:t>4.5</w:t>
            </w:r>
          </w:p>
        </w:tc>
      </w:tr>
      <w:tr w:rsidR="00E35005" w:rsidRPr="006D40BC" w14:paraId="7BADF0FA"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21B394DF"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 xml:space="preserve">UHD1, UHD2 </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0162EBA2"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1250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4AF6574E"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1950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678020AE"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3200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3972943E"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5200</w:t>
            </w:r>
          </w:p>
        </w:tc>
      </w:tr>
      <w:tr w:rsidR="00E35005" w:rsidRPr="006D40BC" w14:paraId="31E15268"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5B029A95"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UHD3, UHD4, UHD5</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0DF13866"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1950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7A0D549A"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3200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6C7396F2"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5500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2972BD9F"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9100</w:t>
            </w:r>
          </w:p>
        </w:tc>
      </w:tr>
      <w:tr w:rsidR="00E35005" w:rsidRPr="006D40BC" w14:paraId="6AA994A2"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2C232ADC"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UHD6</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5C3013E9"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1000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3B78B141"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1600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2034DBC3"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2650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26DF96D1"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4300</w:t>
            </w:r>
          </w:p>
        </w:tc>
      </w:tr>
      <w:tr w:rsidR="00E35005" w:rsidRPr="006D40BC" w14:paraId="3E4F10B3"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06B7FA59"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UHD7, UHD8</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5B0BE699"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2650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729A533F"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4650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257885A9"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8000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1BAC5BE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13000</w:t>
            </w:r>
          </w:p>
        </w:tc>
      </w:tr>
      <w:tr w:rsidR="00E35005" w:rsidRPr="006D40BC" w14:paraId="50984DF4"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7A40840E"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HD1</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181715E8"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500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48B032D5"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800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2A9AEF25"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1350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14D52926"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2300</w:t>
            </w:r>
          </w:p>
        </w:tc>
      </w:tr>
      <w:tr w:rsidR="00E35005" w:rsidRPr="006D40BC" w14:paraId="424C9B24"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7DF3577D"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HD2</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7B704C0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1200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1E224918"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2050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245AE461"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2950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4DF81BBA"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5600</w:t>
            </w:r>
          </w:p>
        </w:tc>
      </w:tr>
      <w:tr w:rsidR="00E35005" w:rsidRPr="006D40BC" w14:paraId="10F530FD"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0FE8957D"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HD3</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68BB94F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230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7F4F4057"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380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1E643DAC"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640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069EB0E7"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1050</w:t>
            </w:r>
          </w:p>
        </w:tc>
      </w:tr>
      <w:tr w:rsidR="00E35005" w:rsidRPr="006D40BC" w14:paraId="43A11948"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29650DB0"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HD4</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24CAE01F"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1000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1604CE2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1600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51661758"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2750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549A6EFF" w14:textId="77777777" w:rsidR="00E35005" w:rsidRPr="009A3159" w:rsidRDefault="00E35005" w:rsidP="00B069EC">
            <w:pPr>
              <w:keepNext/>
              <w:keepLines/>
              <w:tabs>
                <w:tab w:val="clear" w:pos="360"/>
                <w:tab w:val="clear" w:pos="720"/>
                <w:tab w:val="clear" w:pos="1080"/>
                <w:tab w:val="clear" w:pos="1440"/>
              </w:tabs>
              <w:overflowPunct/>
              <w:autoSpaceDE/>
              <w:autoSpaceDN/>
              <w:adjustRightInd/>
              <w:spacing w:before="0"/>
              <w:jc w:val="center"/>
              <w:textAlignment w:val="auto"/>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4600</w:t>
            </w:r>
          </w:p>
        </w:tc>
      </w:tr>
      <w:tr w:rsidR="00E35005" w:rsidRPr="006D40BC" w14:paraId="5E8A30ED" w14:textId="77777777" w:rsidTr="00B069EC">
        <w:tc>
          <w:tcPr>
            <w:tcW w:w="1481" w:type="pct"/>
            <w:tcBorders>
              <w:top w:val="single" w:sz="4" w:space="0" w:color="auto"/>
              <w:left w:val="single" w:sz="4" w:space="0" w:color="auto"/>
              <w:bottom w:val="single" w:sz="4" w:space="0" w:color="auto"/>
              <w:right w:val="single" w:sz="4" w:space="0" w:color="auto"/>
            </w:tcBorders>
            <w:shd w:val="clear" w:color="auto" w:fill="auto"/>
            <w:hideMark/>
          </w:tcPr>
          <w:p w14:paraId="1653C789"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HD5</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271A8739"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650</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3FC24EE1"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1000</w:t>
            </w:r>
          </w:p>
        </w:tc>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1C58D7EB"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1600</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17602578" w14:textId="77777777" w:rsidR="00E35005" w:rsidRPr="009A3159" w:rsidRDefault="00E35005" w:rsidP="00B069EC">
            <w:pPr>
              <w:keepNext/>
              <w:keepLines/>
              <w:tabs>
                <w:tab w:val="clear" w:pos="360"/>
                <w:tab w:val="clear" w:pos="720"/>
                <w:tab w:val="clear" w:pos="1080"/>
                <w:tab w:val="clear" w:pos="1440"/>
                <w:tab w:val="left" w:pos="1800"/>
                <w:tab w:val="left" w:pos="2160"/>
                <w:tab w:val="left" w:pos="2520"/>
                <w:tab w:val="left" w:pos="2880"/>
              </w:tabs>
              <w:overflowPunct/>
              <w:autoSpaceDE/>
              <w:autoSpaceDN/>
              <w:adjustRightInd/>
              <w:spacing w:before="0"/>
              <w:ind w:left="1440" w:hanging="1440"/>
              <w:jc w:val="center"/>
              <w:textAlignment w:val="auto"/>
              <w:outlineLvl w:val="8"/>
              <w:rPr>
                <w:rFonts w:ascii="Arial Narrow" w:eastAsia="MS PGothic" w:hAnsi="Arial Narrow" w:cs="MS PGothic"/>
                <w:color w:val="000000"/>
                <w:sz w:val="24"/>
                <w:szCs w:val="24"/>
                <w:lang w:eastAsia="ja-JP"/>
              </w:rPr>
            </w:pPr>
            <w:r w:rsidRPr="009A3159">
              <w:rPr>
                <w:rFonts w:ascii="Arial Narrow" w:eastAsia="MS PGothic" w:hAnsi="Arial Narrow"/>
                <w:color w:val="000000"/>
                <w:sz w:val="24"/>
                <w:szCs w:val="24"/>
                <w:lang w:eastAsia="ja-JP"/>
              </w:rPr>
              <w:t>2750</w:t>
            </w:r>
          </w:p>
        </w:tc>
      </w:tr>
    </w:tbl>
    <w:p w14:paraId="7683E71C" w14:textId="77777777" w:rsidR="001A26F6" w:rsidRDefault="006F15F3" w:rsidP="00B069EC">
      <w:pPr>
        <w:pStyle w:val="Heading3"/>
        <w:spacing w:before="360" w:after="120"/>
        <w:rPr>
          <w:lang w:val="en-CA"/>
        </w:rPr>
      </w:pPr>
      <w:r>
        <w:rPr>
          <w:lang w:val="en-CA"/>
        </w:rPr>
        <w:t>HDR</w:t>
      </w:r>
    </w:p>
    <w:p w14:paraId="3D461668" w14:textId="18F83217" w:rsidR="006F15F3" w:rsidRPr="00B069EC" w:rsidRDefault="006F15F3" w:rsidP="00B069EC">
      <w:pPr>
        <w:pStyle w:val="Caption"/>
        <w:keepNext/>
        <w:spacing w:before="240" w:after="60"/>
        <w:jc w:val="center"/>
        <w:rPr>
          <w:lang w:val="en-CA"/>
        </w:rPr>
      </w:pPr>
      <w:r w:rsidRPr="00B069EC">
        <w:rPr>
          <w:lang w:val="en-CA"/>
        </w:rPr>
        <w:t xml:space="preserve">Table </w:t>
      </w:r>
      <w:r w:rsidRPr="00B069EC">
        <w:rPr>
          <w:lang w:val="en-CA"/>
        </w:rPr>
        <w:fldChar w:fldCharType="begin"/>
      </w:r>
      <w:r w:rsidRPr="00B069EC">
        <w:rPr>
          <w:lang w:val="en-CA"/>
        </w:rPr>
        <w:instrText xml:space="preserve"> SEQ Table \* ARABIC </w:instrText>
      </w:r>
      <w:r w:rsidRPr="00B069EC">
        <w:rPr>
          <w:lang w:val="en-CA"/>
        </w:rPr>
        <w:fldChar w:fldCharType="separate"/>
      </w:r>
      <w:r w:rsidR="007C7E1B">
        <w:rPr>
          <w:noProof/>
          <w:lang w:val="en-CA"/>
        </w:rPr>
        <w:t>3</w:t>
      </w:r>
      <w:r w:rsidRPr="00B069EC">
        <w:rPr>
          <w:lang w:val="en-CA"/>
        </w:rPr>
        <w:fldChar w:fldCharType="end"/>
      </w:r>
      <w:r w:rsidRPr="00B069EC">
        <w:rPr>
          <w:lang w:val="en-CA"/>
        </w:rPr>
        <w:t>: HDR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2479"/>
        <w:gridCol w:w="1214"/>
        <w:gridCol w:w="1038"/>
        <w:gridCol w:w="906"/>
        <w:gridCol w:w="980"/>
        <w:gridCol w:w="879"/>
      </w:tblGrid>
      <w:tr w:rsidR="006F15F3" w:rsidRPr="006D40BC" w14:paraId="394CF3D1" w14:textId="77777777" w:rsidTr="00B069EC">
        <w:trPr>
          <w:jc w:val="center"/>
        </w:trPr>
        <w:tc>
          <w:tcPr>
            <w:tcW w:w="1915" w:type="dxa"/>
            <w:vAlign w:val="center"/>
          </w:tcPr>
          <w:p w14:paraId="44D669B9"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Sequence ID</w:t>
            </w:r>
          </w:p>
        </w:tc>
        <w:tc>
          <w:tcPr>
            <w:tcW w:w="2587" w:type="dxa"/>
            <w:shd w:val="clear" w:color="auto" w:fill="auto"/>
            <w:vAlign w:val="center"/>
          </w:tcPr>
          <w:p w14:paraId="70A2C528"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Sequence name</w:t>
            </w:r>
          </w:p>
        </w:tc>
        <w:tc>
          <w:tcPr>
            <w:tcW w:w="1219" w:type="dxa"/>
            <w:vAlign w:val="center"/>
          </w:tcPr>
          <w:p w14:paraId="2F727F67"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Resolution</w:t>
            </w:r>
          </w:p>
        </w:tc>
        <w:tc>
          <w:tcPr>
            <w:tcW w:w="1060" w:type="dxa"/>
            <w:shd w:val="clear" w:color="auto" w:fill="auto"/>
          </w:tcPr>
          <w:p w14:paraId="568E4D3C"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Frame count</w:t>
            </w:r>
          </w:p>
        </w:tc>
        <w:tc>
          <w:tcPr>
            <w:tcW w:w="917" w:type="dxa"/>
            <w:shd w:val="clear" w:color="auto" w:fill="auto"/>
          </w:tcPr>
          <w:p w14:paraId="2C35E731"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Frame rate</w:t>
            </w:r>
          </w:p>
        </w:tc>
        <w:tc>
          <w:tcPr>
            <w:tcW w:w="986" w:type="dxa"/>
          </w:tcPr>
          <w:p w14:paraId="2AF307F6"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Chroma format</w:t>
            </w:r>
          </w:p>
        </w:tc>
        <w:tc>
          <w:tcPr>
            <w:tcW w:w="892" w:type="dxa"/>
            <w:shd w:val="clear" w:color="auto" w:fill="auto"/>
          </w:tcPr>
          <w:p w14:paraId="488534F2" w14:textId="77777777" w:rsidR="006F15F3" w:rsidRPr="009A3159" w:rsidRDefault="006F15F3" w:rsidP="00B069EC">
            <w:pPr>
              <w:keepNext/>
              <w:keepLines/>
              <w:spacing w:before="0"/>
              <w:jc w:val="center"/>
              <w:rPr>
                <w:rFonts w:ascii="Arial Narrow" w:hAnsi="Arial Narrow"/>
                <w:b/>
              </w:rPr>
            </w:pPr>
            <w:r w:rsidRPr="009A3159">
              <w:rPr>
                <w:rFonts w:ascii="Arial Narrow" w:hAnsi="Arial Narrow"/>
                <w:b/>
              </w:rPr>
              <w:t>Bit depth</w:t>
            </w:r>
          </w:p>
        </w:tc>
      </w:tr>
      <w:tr w:rsidR="006F15F3" w:rsidRPr="006D40BC" w14:paraId="388DC068" w14:textId="77777777" w:rsidTr="003D0AE9">
        <w:trPr>
          <w:jc w:val="center"/>
        </w:trPr>
        <w:tc>
          <w:tcPr>
            <w:tcW w:w="1915" w:type="dxa"/>
          </w:tcPr>
          <w:p w14:paraId="583272D7"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rPr>
              <w:t>HDR1</w:t>
            </w:r>
          </w:p>
        </w:tc>
        <w:tc>
          <w:tcPr>
            <w:tcW w:w="2587" w:type="dxa"/>
            <w:shd w:val="clear" w:color="auto" w:fill="auto"/>
            <w:vAlign w:val="center"/>
          </w:tcPr>
          <w:p w14:paraId="226C7ABF"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noProof/>
                <w:color w:val="000000"/>
                <w:szCs w:val="22"/>
                <w:lang w:eastAsia="ja-JP"/>
              </w:rPr>
              <w:t>Market3</w:t>
            </w:r>
          </w:p>
        </w:tc>
        <w:tc>
          <w:tcPr>
            <w:tcW w:w="1219" w:type="dxa"/>
            <w:vAlign w:val="center"/>
          </w:tcPr>
          <w:p w14:paraId="36ADC6A8"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val="en-CA" w:eastAsia="ko-KR"/>
              </w:rPr>
              <w:t>1920×1080</w:t>
            </w:r>
          </w:p>
        </w:tc>
        <w:tc>
          <w:tcPr>
            <w:tcW w:w="1060" w:type="dxa"/>
            <w:shd w:val="clear" w:color="auto" w:fill="auto"/>
            <w:vAlign w:val="center"/>
          </w:tcPr>
          <w:p w14:paraId="43AAE9A2"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color w:val="000000"/>
                <w:szCs w:val="22"/>
                <w:lang w:val="en-CA" w:eastAsia="ja-JP"/>
              </w:rPr>
              <w:t>400</w:t>
            </w:r>
          </w:p>
        </w:tc>
        <w:tc>
          <w:tcPr>
            <w:tcW w:w="917" w:type="dxa"/>
            <w:shd w:val="clear" w:color="auto" w:fill="auto"/>
            <w:vAlign w:val="center"/>
          </w:tcPr>
          <w:p w14:paraId="0ED1B416"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val="en-CA"/>
              </w:rPr>
              <w:t>50</w:t>
            </w:r>
          </w:p>
        </w:tc>
        <w:tc>
          <w:tcPr>
            <w:tcW w:w="986" w:type="dxa"/>
          </w:tcPr>
          <w:p w14:paraId="1DF6675E"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lang w:val="en-CA"/>
              </w:rPr>
              <w:t>4:2:0</w:t>
            </w:r>
          </w:p>
        </w:tc>
        <w:tc>
          <w:tcPr>
            <w:tcW w:w="892" w:type="dxa"/>
            <w:shd w:val="clear" w:color="auto" w:fill="auto"/>
          </w:tcPr>
          <w:p w14:paraId="10E83D8B"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rPr>
              <w:t>10</w:t>
            </w:r>
          </w:p>
        </w:tc>
      </w:tr>
      <w:tr w:rsidR="006F15F3" w:rsidRPr="006D40BC" w14:paraId="620CC21C" w14:textId="77777777" w:rsidTr="003D0AE9">
        <w:trPr>
          <w:jc w:val="center"/>
        </w:trPr>
        <w:tc>
          <w:tcPr>
            <w:tcW w:w="1915" w:type="dxa"/>
          </w:tcPr>
          <w:p w14:paraId="311B377D" w14:textId="77777777" w:rsidR="006F15F3" w:rsidRPr="009A3159" w:rsidRDefault="006F15F3" w:rsidP="00B069EC">
            <w:pPr>
              <w:keepNext/>
              <w:keepLines/>
              <w:spacing w:before="0"/>
              <w:jc w:val="center"/>
              <w:rPr>
                <w:rFonts w:ascii="Arial Narrow" w:hAnsi="Arial Narrow"/>
                <w:szCs w:val="22"/>
                <w:lang w:eastAsia="ja-JP"/>
              </w:rPr>
            </w:pPr>
            <w:r w:rsidRPr="009A3159">
              <w:rPr>
                <w:rFonts w:ascii="Arial Narrow" w:hAnsi="Arial Narrow"/>
              </w:rPr>
              <w:t>HDR2</w:t>
            </w:r>
          </w:p>
        </w:tc>
        <w:tc>
          <w:tcPr>
            <w:tcW w:w="2587" w:type="dxa"/>
            <w:shd w:val="clear" w:color="auto" w:fill="auto"/>
            <w:vAlign w:val="center"/>
          </w:tcPr>
          <w:p w14:paraId="7C2C8ADA"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noProof/>
                <w:color w:val="000000"/>
                <w:szCs w:val="22"/>
                <w:lang w:eastAsia="ja-JP"/>
              </w:rPr>
              <w:t>ShowGirl2</w:t>
            </w:r>
          </w:p>
        </w:tc>
        <w:tc>
          <w:tcPr>
            <w:tcW w:w="1219" w:type="dxa"/>
          </w:tcPr>
          <w:p w14:paraId="53D7C23C"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val="en-CA" w:eastAsia="ko-KR"/>
              </w:rPr>
              <w:t>1920×1080</w:t>
            </w:r>
          </w:p>
        </w:tc>
        <w:tc>
          <w:tcPr>
            <w:tcW w:w="1060" w:type="dxa"/>
            <w:shd w:val="clear" w:color="auto" w:fill="auto"/>
            <w:vAlign w:val="center"/>
          </w:tcPr>
          <w:p w14:paraId="17434726"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val="en-CA" w:eastAsia="ja-JP"/>
              </w:rPr>
              <w:t>339</w:t>
            </w:r>
          </w:p>
        </w:tc>
        <w:tc>
          <w:tcPr>
            <w:tcW w:w="917" w:type="dxa"/>
            <w:shd w:val="clear" w:color="auto" w:fill="auto"/>
            <w:vAlign w:val="center"/>
          </w:tcPr>
          <w:p w14:paraId="0B0D3DFF"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val="en-CA"/>
              </w:rPr>
              <w:t>25</w:t>
            </w:r>
          </w:p>
        </w:tc>
        <w:tc>
          <w:tcPr>
            <w:tcW w:w="986" w:type="dxa"/>
          </w:tcPr>
          <w:p w14:paraId="1610142A"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lang w:val="en-CA"/>
              </w:rPr>
              <w:t>4:2:0</w:t>
            </w:r>
          </w:p>
        </w:tc>
        <w:tc>
          <w:tcPr>
            <w:tcW w:w="892" w:type="dxa"/>
            <w:shd w:val="clear" w:color="auto" w:fill="auto"/>
          </w:tcPr>
          <w:p w14:paraId="01E24F67"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rPr>
              <w:t>10</w:t>
            </w:r>
          </w:p>
        </w:tc>
      </w:tr>
      <w:tr w:rsidR="006F15F3" w:rsidRPr="006D40BC" w14:paraId="04E196A5" w14:textId="77777777" w:rsidTr="003D0AE9">
        <w:trPr>
          <w:jc w:val="center"/>
        </w:trPr>
        <w:tc>
          <w:tcPr>
            <w:tcW w:w="1915" w:type="dxa"/>
          </w:tcPr>
          <w:p w14:paraId="1E7FA603"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rPr>
              <w:t>HDR3</w:t>
            </w:r>
          </w:p>
        </w:tc>
        <w:tc>
          <w:tcPr>
            <w:tcW w:w="2587" w:type="dxa"/>
            <w:shd w:val="clear" w:color="auto" w:fill="auto"/>
            <w:vAlign w:val="center"/>
          </w:tcPr>
          <w:p w14:paraId="2210728B"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rPr>
              <w:t>Hurdles</w:t>
            </w:r>
          </w:p>
        </w:tc>
        <w:tc>
          <w:tcPr>
            <w:tcW w:w="1219" w:type="dxa"/>
          </w:tcPr>
          <w:p w14:paraId="6C0713D6" w14:textId="77777777" w:rsidR="006F15F3" w:rsidRPr="009A3159" w:rsidRDefault="006F15F3" w:rsidP="00B069EC">
            <w:pPr>
              <w:keepNext/>
              <w:keepLines/>
              <w:spacing w:before="0"/>
              <w:jc w:val="center"/>
              <w:rPr>
                <w:rFonts w:ascii="Arial Narrow" w:hAnsi="Arial Narrow"/>
                <w:highlight w:val="yellow"/>
              </w:rPr>
            </w:pPr>
            <w:r w:rsidRPr="009A3159">
              <w:rPr>
                <w:rFonts w:ascii="Arial Narrow" w:hAnsi="Arial Narrow"/>
                <w:color w:val="000000"/>
                <w:szCs w:val="22"/>
                <w:lang w:val="en-CA" w:eastAsia="ko-KR"/>
              </w:rPr>
              <w:t>1920×1080</w:t>
            </w:r>
          </w:p>
        </w:tc>
        <w:tc>
          <w:tcPr>
            <w:tcW w:w="1060" w:type="dxa"/>
            <w:shd w:val="clear" w:color="auto" w:fill="auto"/>
            <w:vAlign w:val="center"/>
          </w:tcPr>
          <w:p w14:paraId="6690F4AC"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eastAsia="ja-JP"/>
              </w:rPr>
              <w:t>500</w:t>
            </w:r>
          </w:p>
        </w:tc>
        <w:tc>
          <w:tcPr>
            <w:tcW w:w="917" w:type="dxa"/>
            <w:shd w:val="clear" w:color="auto" w:fill="auto"/>
            <w:vAlign w:val="center"/>
          </w:tcPr>
          <w:p w14:paraId="6207551B"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rPr>
              <w:t>50</w:t>
            </w:r>
          </w:p>
        </w:tc>
        <w:tc>
          <w:tcPr>
            <w:tcW w:w="986" w:type="dxa"/>
          </w:tcPr>
          <w:p w14:paraId="4E58D8DB"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lang w:val="en-CA"/>
              </w:rPr>
              <w:t>4:2:0</w:t>
            </w:r>
          </w:p>
        </w:tc>
        <w:tc>
          <w:tcPr>
            <w:tcW w:w="892" w:type="dxa"/>
            <w:shd w:val="clear" w:color="auto" w:fill="auto"/>
          </w:tcPr>
          <w:p w14:paraId="4184208D"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rPr>
              <w:t>10</w:t>
            </w:r>
          </w:p>
        </w:tc>
      </w:tr>
      <w:tr w:rsidR="006F15F3" w:rsidRPr="006D40BC" w14:paraId="15E9D36B" w14:textId="77777777" w:rsidTr="003D0AE9">
        <w:trPr>
          <w:jc w:val="center"/>
        </w:trPr>
        <w:tc>
          <w:tcPr>
            <w:tcW w:w="1915" w:type="dxa"/>
          </w:tcPr>
          <w:p w14:paraId="5D5CEE1D"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rPr>
              <w:t>HDR4</w:t>
            </w:r>
          </w:p>
        </w:tc>
        <w:tc>
          <w:tcPr>
            <w:tcW w:w="2587" w:type="dxa"/>
            <w:shd w:val="clear" w:color="auto" w:fill="auto"/>
            <w:vAlign w:val="center"/>
          </w:tcPr>
          <w:p w14:paraId="5127B4E3"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eastAsia="ja-JP"/>
              </w:rPr>
              <w:t>Starting</w:t>
            </w:r>
          </w:p>
        </w:tc>
        <w:tc>
          <w:tcPr>
            <w:tcW w:w="1219" w:type="dxa"/>
          </w:tcPr>
          <w:p w14:paraId="7B5346F2" w14:textId="77777777" w:rsidR="006F15F3" w:rsidRPr="009A3159" w:rsidRDefault="006F15F3" w:rsidP="00B069EC">
            <w:pPr>
              <w:keepNext/>
              <w:keepLines/>
              <w:spacing w:before="0"/>
              <w:jc w:val="center"/>
              <w:rPr>
                <w:rFonts w:ascii="Arial Narrow" w:hAnsi="Arial Narrow"/>
                <w:highlight w:val="yellow"/>
              </w:rPr>
            </w:pPr>
            <w:r w:rsidRPr="009A3159">
              <w:rPr>
                <w:rFonts w:ascii="Arial Narrow" w:hAnsi="Arial Narrow"/>
                <w:color w:val="000000"/>
                <w:szCs w:val="22"/>
                <w:lang w:val="en-CA" w:eastAsia="ko-KR"/>
              </w:rPr>
              <w:t>1920×1080</w:t>
            </w:r>
          </w:p>
        </w:tc>
        <w:tc>
          <w:tcPr>
            <w:tcW w:w="1060" w:type="dxa"/>
            <w:shd w:val="clear" w:color="auto" w:fill="auto"/>
            <w:vAlign w:val="center"/>
          </w:tcPr>
          <w:p w14:paraId="44D5B3FD"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lang w:eastAsia="ja-JP"/>
              </w:rPr>
              <w:t>500</w:t>
            </w:r>
          </w:p>
        </w:tc>
        <w:tc>
          <w:tcPr>
            <w:tcW w:w="917" w:type="dxa"/>
            <w:shd w:val="clear" w:color="auto" w:fill="auto"/>
            <w:vAlign w:val="center"/>
          </w:tcPr>
          <w:p w14:paraId="5566D756"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color w:val="000000"/>
                <w:szCs w:val="22"/>
              </w:rPr>
              <w:t>50</w:t>
            </w:r>
          </w:p>
        </w:tc>
        <w:tc>
          <w:tcPr>
            <w:tcW w:w="986" w:type="dxa"/>
          </w:tcPr>
          <w:p w14:paraId="655FE3B1"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lang w:val="en-CA"/>
              </w:rPr>
              <w:t>4:2:0</w:t>
            </w:r>
          </w:p>
        </w:tc>
        <w:tc>
          <w:tcPr>
            <w:tcW w:w="892" w:type="dxa"/>
            <w:shd w:val="clear" w:color="auto" w:fill="auto"/>
          </w:tcPr>
          <w:p w14:paraId="2AAEFB42"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rPr>
              <w:t>10</w:t>
            </w:r>
          </w:p>
        </w:tc>
      </w:tr>
      <w:tr w:rsidR="006F15F3" w:rsidRPr="006D40BC" w14:paraId="7D3E95C4" w14:textId="77777777" w:rsidTr="003D0AE9">
        <w:trPr>
          <w:jc w:val="center"/>
        </w:trPr>
        <w:tc>
          <w:tcPr>
            <w:tcW w:w="1915" w:type="dxa"/>
          </w:tcPr>
          <w:p w14:paraId="46606B70" w14:textId="77777777" w:rsidR="006F15F3" w:rsidRPr="009A3159" w:rsidRDefault="006F15F3" w:rsidP="00B069EC">
            <w:pPr>
              <w:keepNext/>
              <w:keepLines/>
              <w:spacing w:before="0"/>
              <w:jc w:val="center"/>
              <w:rPr>
                <w:rFonts w:ascii="Arial Narrow" w:hAnsi="Arial Narrow"/>
                <w:color w:val="000000"/>
                <w:lang w:val="en-CA" w:eastAsia="ja-JP"/>
              </w:rPr>
            </w:pPr>
            <w:r w:rsidRPr="009A3159">
              <w:rPr>
                <w:rFonts w:ascii="Arial Narrow" w:hAnsi="Arial Narrow"/>
              </w:rPr>
              <w:t>HDR5</w:t>
            </w:r>
          </w:p>
        </w:tc>
        <w:tc>
          <w:tcPr>
            <w:tcW w:w="2587" w:type="dxa"/>
            <w:shd w:val="clear" w:color="auto" w:fill="auto"/>
            <w:vAlign w:val="center"/>
          </w:tcPr>
          <w:p w14:paraId="7C069109"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color w:val="000000"/>
                <w:szCs w:val="22"/>
                <w:lang w:eastAsia="ja-JP"/>
              </w:rPr>
              <w:t>Cosmos1</w:t>
            </w:r>
          </w:p>
        </w:tc>
        <w:tc>
          <w:tcPr>
            <w:tcW w:w="1219" w:type="dxa"/>
          </w:tcPr>
          <w:p w14:paraId="22F6EEF2"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color w:val="000000"/>
                <w:szCs w:val="22"/>
                <w:lang w:val="en-CA" w:eastAsia="ko-KR"/>
              </w:rPr>
              <w:t>1920×856</w:t>
            </w:r>
          </w:p>
        </w:tc>
        <w:tc>
          <w:tcPr>
            <w:tcW w:w="1060" w:type="dxa"/>
            <w:shd w:val="clear" w:color="auto" w:fill="auto"/>
            <w:vAlign w:val="center"/>
          </w:tcPr>
          <w:p w14:paraId="76398A4F"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color w:val="000000"/>
                <w:szCs w:val="22"/>
                <w:lang w:eastAsia="ja-JP"/>
              </w:rPr>
              <w:t>240</w:t>
            </w:r>
          </w:p>
        </w:tc>
        <w:tc>
          <w:tcPr>
            <w:tcW w:w="917" w:type="dxa"/>
            <w:shd w:val="clear" w:color="auto" w:fill="auto"/>
            <w:vAlign w:val="center"/>
          </w:tcPr>
          <w:p w14:paraId="187BF515"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color w:val="000000"/>
                <w:szCs w:val="22"/>
              </w:rPr>
              <w:t>24</w:t>
            </w:r>
          </w:p>
        </w:tc>
        <w:tc>
          <w:tcPr>
            <w:tcW w:w="986" w:type="dxa"/>
          </w:tcPr>
          <w:p w14:paraId="6675EE2F"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lang w:val="en-CA"/>
              </w:rPr>
              <w:t>4:2:0</w:t>
            </w:r>
          </w:p>
        </w:tc>
        <w:tc>
          <w:tcPr>
            <w:tcW w:w="892" w:type="dxa"/>
            <w:shd w:val="clear" w:color="auto" w:fill="auto"/>
          </w:tcPr>
          <w:p w14:paraId="553F6CD2" w14:textId="77777777" w:rsidR="006F15F3" w:rsidRPr="009A3159" w:rsidRDefault="006F15F3" w:rsidP="00B069EC">
            <w:pPr>
              <w:keepNext/>
              <w:keepLines/>
              <w:spacing w:before="0"/>
              <w:jc w:val="center"/>
              <w:rPr>
                <w:rFonts w:ascii="Arial Narrow" w:hAnsi="Arial Narrow"/>
                <w:lang w:val="en-CA"/>
              </w:rPr>
            </w:pPr>
            <w:r w:rsidRPr="009A3159">
              <w:rPr>
                <w:rFonts w:ascii="Arial Narrow" w:hAnsi="Arial Narrow"/>
                <w:lang w:val="en-CA"/>
              </w:rPr>
              <w:t>10</w:t>
            </w:r>
          </w:p>
        </w:tc>
      </w:tr>
    </w:tbl>
    <w:p w14:paraId="65048C78" w14:textId="637463BF" w:rsidR="006F15F3" w:rsidRPr="00B069EC" w:rsidRDefault="006F15F3" w:rsidP="00B069EC">
      <w:pPr>
        <w:pStyle w:val="Caption"/>
        <w:spacing w:before="0" w:after="120"/>
        <w:rPr>
          <w:b w:val="0"/>
          <w:i/>
        </w:rPr>
      </w:pPr>
      <w:r w:rsidRPr="00B069EC">
        <w:rPr>
          <w:b w:val="0"/>
          <w:i/>
        </w:rPr>
        <w:t xml:space="preserve">Note: The capture frame rate of the HDR3 (Hurdles) and HDR4 (Starting) sequences was 100fps. However, these sequences </w:t>
      </w:r>
      <w:r w:rsidR="000A3D0A">
        <w:rPr>
          <w:b w:val="0"/>
          <w:i/>
        </w:rPr>
        <w:t>were</w:t>
      </w:r>
      <w:r w:rsidRPr="00B069EC">
        <w:rPr>
          <w:b w:val="0"/>
          <w:i/>
        </w:rPr>
        <w:t xml:space="preserve"> treated as 50fps sequences in the context of the </w:t>
      </w:r>
      <w:proofErr w:type="spellStart"/>
      <w:r w:rsidRPr="00B069EC">
        <w:rPr>
          <w:b w:val="0"/>
          <w:i/>
        </w:rPr>
        <w:t>CfE</w:t>
      </w:r>
      <w:proofErr w:type="spellEnd"/>
      <w:r w:rsidRPr="00B069EC">
        <w:rPr>
          <w:b w:val="0"/>
          <w:i/>
        </w:rPr>
        <w:t>.</w:t>
      </w:r>
    </w:p>
    <w:p w14:paraId="7A8DB2A1" w14:textId="0FC4E120" w:rsidR="006F15F3" w:rsidRPr="00B069EC" w:rsidRDefault="006F15F3" w:rsidP="00B069EC">
      <w:pPr>
        <w:pStyle w:val="Caption"/>
        <w:keepNext/>
        <w:spacing w:before="240" w:after="60"/>
        <w:jc w:val="center"/>
        <w:rPr>
          <w:lang w:val="en-CA"/>
        </w:rPr>
      </w:pPr>
      <w:r w:rsidRPr="00B069EC">
        <w:rPr>
          <w:lang w:val="en-CA"/>
        </w:rPr>
        <w:t xml:space="preserve">Table </w:t>
      </w:r>
      <w:r w:rsidRPr="00B069EC">
        <w:rPr>
          <w:lang w:val="en-CA"/>
        </w:rPr>
        <w:fldChar w:fldCharType="begin"/>
      </w:r>
      <w:r w:rsidRPr="00B069EC">
        <w:rPr>
          <w:lang w:val="en-CA"/>
        </w:rPr>
        <w:instrText xml:space="preserve"> SEQ Table \* ARABIC </w:instrText>
      </w:r>
      <w:r w:rsidRPr="00B069EC">
        <w:rPr>
          <w:lang w:val="en-CA"/>
        </w:rPr>
        <w:fldChar w:fldCharType="separate"/>
      </w:r>
      <w:r w:rsidR="007C7E1B">
        <w:rPr>
          <w:noProof/>
          <w:lang w:val="en-CA"/>
        </w:rPr>
        <w:t>4</w:t>
      </w:r>
      <w:r w:rsidRPr="00B069EC">
        <w:rPr>
          <w:lang w:val="en-CA"/>
        </w:rPr>
        <w:fldChar w:fldCharType="end"/>
      </w:r>
      <w:r w:rsidRPr="00B069EC">
        <w:rPr>
          <w:lang w:val="en-CA"/>
        </w:rPr>
        <w:t>: HDR target bit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28"/>
        <w:gridCol w:w="1900"/>
        <w:gridCol w:w="1900"/>
        <w:gridCol w:w="1900"/>
        <w:gridCol w:w="1900"/>
      </w:tblGrid>
      <w:tr w:rsidR="006F15F3" w:rsidRPr="006D40BC" w14:paraId="14D82DC2" w14:textId="77777777" w:rsidTr="003D0AE9">
        <w:trPr>
          <w:jc w:val="center"/>
        </w:trPr>
        <w:tc>
          <w:tcPr>
            <w:tcW w:w="1728" w:type="dxa"/>
            <w:shd w:val="clear" w:color="auto" w:fill="auto"/>
          </w:tcPr>
          <w:p w14:paraId="290ABEEE" w14:textId="77777777" w:rsidR="006F15F3" w:rsidRPr="009A3159" w:rsidRDefault="006F15F3" w:rsidP="00B069EC">
            <w:pPr>
              <w:keepNext/>
              <w:keepLines/>
              <w:spacing w:before="0"/>
              <w:rPr>
                <w:rFonts w:ascii="Arial Narrow" w:hAnsi="Arial Narrow"/>
                <w:b/>
                <w:lang w:eastAsia="ja-JP"/>
              </w:rPr>
            </w:pPr>
          </w:p>
        </w:tc>
        <w:tc>
          <w:tcPr>
            <w:tcW w:w="7600" w:type="dxa"/>
            <w:gridSpan w:val="4"/>
            <w:shd w:val="clear" w:color="auto" w:fill="auto"/>
          </w:tcPr>
          <w:p w14:paraId="1C4B6E6E"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Target bit rates [</w:t>
            </w:r>
            <w:proofErr w:type="spellStart"/>
            <w:r w:rsidRPr="009A3159">
              <w:rPr>
                <w:rFonts w:ascii="Arial Narrow" w:hAnsi="Arial Narrow"/>
                <w:b/>
                <w:lang w:eastAsia="ja-JP"/>
              </w:rPr>
              <w:t>kbit</w:t>
            </w:r>
            <w:proofErr w:type="spellEnd"/>
            <w:r w:rsidRPr="009A3159">
              <w:rPr>
                <w:rFonts w:ascii="Arial Narrow" w:hAnsi="Arial Narrow"/>
                <w:b/>
                <w:lang w:eastAsia="ja-JP"/>
              </w:rPr>
              <w:t>/s]</w:t>
            </w:r>
          </w:p>
        </w:tc>
      </w:tr>
      <w:tr w:rsidR="006F15F3" w:rsidRPr="006D40BC" w14:paraId="64890153" w14:textId="77777777" w:rsidTr="003D0AE9">
        <w:trPr>
          <w:jc w:val="center"/>
        </w:trPr>
        <w:tc>
          <w:tcPr>
            <w:tcW w:w="1728" w:type="dxa"/>
            <w:shd w:val="clear" w:color="auto" w:fill="auto"/>
          </w:tcPr>
          <w:p w14:paraId="44601D01" w14:textId="77777777" w:rsidR="006F15F3" w:rsidRPr="009A3159" w:rsidRDefault="006F15F3" w:rsidP="00B069EC">
            <w:pPr>
              <w:keepNext/>
              <w:keepLines/>
              <w:spacing w:before="0"/>
              <w:rPr>
                <w:rFonts w:ascii="Arial Narrow" w:hAnsi="Arial Narrow"/>
                <w:b/>
                <w:lang w:eastAsia="ja-JP"/>
              </w:rPr>
            </w:pPr>
            <w:r w:rsidRPr="009A3159">
              <w:rPr>
                <w:rFonts w:ascii="Arial Narrow" w:hAnsi="Arial Narrow"/>
                <w:b/>
                <w:lang w:eastAsia="ja-JP"/>
              </w:rPr>
              <w:t>Sequences</w:t>
            </w:r>
          </w:p>
        </w:tc>
        <w:tc>
          <w:tcPr>
            <w:tcW w:w="1900" w:type="dxa"/>
            <w:shd w:val="clear" w:color="auto" w:fill="auto"/>
          </w:tcPr>
          <w:p w14:paraId="36458BAD"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1</w:t>
            </w:r>
          </w:p>
        </w:tc>
        <w:tc>
          <w:tcPr>
            <w:tcW w:w="1900" w:type="dxa"/>
            <w:shd w:val="clear" w:color="auto" w:fill="auto"/>
          </w:tcPr>
          <w:p w14:paraId="250C3D4C"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2</w:t>
            </w:r>
          </w:p>
        </w:tc>
        <w:tc>
          <w:tcPr>
            <w:tcW w:w="1900" w:type="dxa"/>
            <w:shd w:val="clear" w:color="auto" w:fill="auto"/>
          </w:tcPr>
          <w:p w14:paraId="61985118"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3</w:t>
            </w:r>
          </w:p>
        </w:tc>
        <w:tc>
          <w:tcPr>
            <w:tcW w:w="1900" w:type="dxa"/>
            <w:shd w:val="clear" w:color="auto" w:fill="auto"/>
          </w:tcPr>
          <w:p w14:paraId="2B6BE04F"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4</w:t>
            </w:r>
          </w:p>
        </w:tc>
      </w:tr>
      <w:tr w:rsidR="006F15F3" w:rsidRPr="006D40BC" w14:paraId="577C06C6" w14:textId="77777777" w:rsidTr="003D0AE9">
        <w:trPr>
          <w:jc w:val="center"/>
        </w:trPr>
        <w:tc>
          <w:tcPr>
            <w:tcW w:w="1728" w:type="dxa"/>
            <w:shd w:val="clear" w:color="auto" w:fill="auto"/>
          </w:tcPr>
          <w:p w14:paraId="7704CA0E" w14:textId="77777777" w:rsidR="006F15F3" w:rsidRPr="009A3159" w:rsidRDefault="006F15F3" w:rsidP="00B069EC">
            <w:pPr>
              <w:keepNext/>
              <w:keepLines/>
              <w:spacing w:before="0"/>
              <w:rPr>
                <w:rFonts w:ascii="Arial Narrow" w:hAnsi="Arial Narrow"/>
                <w:lang w:eastAsia="ja-JP"/>
              </w:rPr>
            </w:pPr>
            <w:r w:rsidRPr="009A3159">
              <w:rPr>
                <w:rFonts w:ascii="Arial Narrow" w:hAnsi="Arial Narrow"/>
                <w:lang w:eastAsia="ja-JP"/>
              </w:rPr>
              <w:t>HDR1</w:t>
            </w:r>
          </w:p>
        </w:tc>
        <w:tc>
          <w:tcPr>
            <w:tcW w:w="1900" w:type="dxa"/>
            <w:shd w:val="clear" w:color="auto" w:fill="auto"/>
          </w:tcPr>
          <w:p w14:paraId="0DC8736D"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750</w:t>
            </w:r>
          </w:p>
        </w:tc>
        <w:tc>
          <w:tcPr>
            <w:tcW w:w="1900" w:type="dxa"/>
            <w:shd w:val="clear" w:color="auto" w:fill="auto"/>
          </w:tcPr>
          <w:p w14:paraId="5E00C548"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1100</w:t>
            </w:r>
          </w:p>
        </w:tc>
        <w:tc>
          <w:tcPr>
            <w:tcW w:w="1900" w:type="dxa"/>
            <w:shd w:val="clear" w:color="auto" w:fill="auto"/>
          </w:tcPr>
          <w:p w14:paraId="5E9D4D32"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1500</w:t>
            </w:r>
          </w:p>
        </w:tc>
        <w:tc>
          <w:tcPr>
            <w:tcW w:w="1900" w:type="dxa"/>
            <w:shd w:val="clear" w:color="auto" w:fill="auto"/>
          </w:tcPr>
          <w:p w14:paraId="53A76289"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2400</w:t>
            </w:r>
          </w:p>
        </w:tc>
      </w:tr>
      <w:tr w:rsidR="006F15F3" w:rsidRPr="006D40BC" w14:paraId="21EF4DD2" w14:textId="77777777" w:rsidTr="003D0AE9">
        <w:trPr>
          <w:jc w:val="center"/>
        </w:trPr>
        <w:tc>
          <w:tcPr>
            <w:tcW w:w="1728" w:type="dxa"/>
            <w:shd w:val="clear" w:color="auto" w:fill="auto"/>
          </w:tcPr>
          <w:p w14:paraId="4C1CAE13" w14:textId="77777777" w:rsidR="006F15F3" w:rsidRPr="009A3159" w:rsidRDefault="006F15F3" w:rsidP="00B069EC">
            <w:pPr>
              <w:keepNext/>
              <w:keepLines/>
              <w:spacing w:before="0"/>
              <w:rPr>
                <w:rFonts w:ascii="Arial Narrow" w:hAnsi="Arial Narrow"/>
                <w:lang w:eastAsia="ja-JP"/>
              </w:rPr>
            </w:pPr>
            <w:r w:rsidRPr="009A3159">
              <w:rPr>
                <w:rFonts w:ascii="Arial Narrow" w:hAnsi="Arial Narrow"/>
                <w:lang w:eastAsia="ja-JP"/>
              </w:rPr>
              <w:t>HDR2</w:t>
            </w:r>
          </w:p>
        </w:tc>
        <w:tc>
          <w:tcPr>
            <w:tcW w:w="1900" w:type="dxa"/>
            <w:shd w:val="clear" w:color="auto" w:fill="auto"/>
          </w:tcPr>
          <w:p w14:paraId="034EE812"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380</w:t>
            </w:r>
          </w:p>
        </w:tc>
        <w:tc>
          <w:tcPr>
            <w:tcW w:w="1900" w:type="dxa"/>
            <w:shd w:val="clear" w:color="auto" w:fill="auto"/>
          </w:tcPr>
          <w:p w14:paraId="0529B3DD"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550</w:t>
            </w:r>
          </w:p>
        </w:tc>
        <w:tc>
          <w:tcPr>
            <w:tcW w:w="1900" w:type="dxa"/>
            <w:shd w:val="clear" w:color="auto" w:fill="auto"/>
          </w:tcPr>
          <w:p w14:paraId="2BE5D70B"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900</w:t>
            </w:r>
          </w:p>
        </w:tc>
        <w:tc>
          <w:tcPr>
            <w:tcW w:w="1900" w:type="dxa"/>
            <w:shd w:val="clear" w:color="auto" w:fill="auto"/>
          </w:tcPr>
          <w:p w14:paraId="2B777C7B"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1500</w:t>
            </w:r>
          </w:p>
        </w:tc>
      </w:tr>
      <w:tr w:rsidR="006F15F3" w:rsidRPr="006D40BC" w14:paraId="5C62239C" w14:textId="77777777" w:rsidTr="003D0AE9">
        <w:trPr>
          <w:jc w:val="center"/>
        </w:trPr>
        <w:tc>
          <w:tcPr>
            <w:tcW w:w="1728" w:type="dxa"/>
            <w:shd w:val="clear" w:color="auto" w:fill="auto"/>
          </w:tcPr>
          <w:p w14:paraId="748925EC" w14:textId="77777777" w:rsidR="006F15F3" w:rsidRPr="009A3159" w:rsidRDefault="006F15F3" w:rsidP="00B069EC">
            <w:pPr>
              <w:keepNext/>
              <w:keepLines/>
              <w:spacing w:before="0"/>
              <w:rPr>
                <w:rFonts w:ascii="Arial Narrow" w:hAnsi="Arial Narrow"/>
                <w:lang w:eastAsia="ja-JP"/>
              </w:rPr>
            </w:pPr>
            <w:r w:rsidRPr="009A3159">
              <w:rPr>
                <w:rFonts w:ascii="Arial Narrow" w:hAnsi="Arial Narrow"/>
                <w:lang w:eastAsia="ja-JP"/>
              </w:rPr>
              <w:t>HDR3</w:t>
            </w:r>
          </w:p>
        </w:tc>
        <w:tc>
          <w:tcPr>
            <w:tcW w:w="1900" w:type="dxa"/>
            <w:shd w:val="clear" w:color="auto" w:fill="auto"/>
          </w:tcPr>
          <w:p w14:paraId="4C80D2DF"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450</w:t>
            </w:r>
          </w:p>
        </w:tc>
        <w:tc>
          <w:tcPr>
            <w:tcW w:w="1900" w:type="dxa"/>
            <w:shd w:val="clear" w:color="auto" w:fill="auto"/>
          </w:tcPr>
          <w:p w14:paraId="0526881C"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700</w:t>
            </w:r>
          </w:p>
        </w:tc>
        <w:tc>
          <w:tcPr>
            <w:tcW w:w="1900" w:type="dxa"/>
            <w:shd w:val="clear" w:color="auto" w:fill="auto"/>
          </w:tcPr>
          <w:p w14:paraId="32405E82"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1500</w:t>
            </w:r>
          </w:p>
        </w:tc>
        <w:tc>
          <w:tcPr>
            <w:tcW w:w="1900" w:type="dxa"/>
            <w:shd w:val="clear" w:color="auto" w:fill="auto"/>
          </w:tcPr>
          <w:p w14:paraId="6A766DE0"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2000</w:t>
            </w:r>
          </w:p>
        </w:tc>
      </w:tr>
      <w:tr w:rsidR="006F15F3" w:rsidRPr="006D40BC" w14:paraId="3AA20C3A" w14:textId="77777777" w:rsidTr="003D0AE9">
        <w:trPr>
          <w:jc w:val="center"/>
        </w:trPr>
        <w:tc>
          <w:tcPr>
            <w:tcW w:w="1728" w:type="dxa"/>
            <w:shd w:val="clear" w:color="auto" w:fill="auto"/>
          </w:tcPr>
          <w:p w14:paraId="3BFCED77" w14:textId="77777777" w:rsidR="006F15F3" w:rsidRPr="009A3159" w:rsidRDefault="006F15F3" w:rsidP="00B069EC">
            <w:pPr>
              <w:keepNext/>
              <w:keepLines/>
              <w:spacing w:before="0"/>
              <w:rPr>
                <w:rFonts w:ascii="Arial Narrow" w:hAnsi="Arial Narrow"/>
                <w:lang w:eastAsia="ja-JP"/>
              </w:rPr>
            </w:pPr>
            <w:r w:rsidRPr="009A3159">
              <w:rPr>
                <w:rFonts w:ascii="Arial Narrow" w:hAnsi="Arial Narrow"/>
                <w:lang w:eastAsia="ja-JP"/>
              </w:rPr>
              <w:t>HDR4</w:t>
            </w:r>
          </w:p>
        </w:tc>
        <w:tc>
          <w:tcPr>
            <w:tcW w:w="1900" w:type="dxa"/>
            <w:shd w:val="clear" w:color="auto" w:fill="auto"/>
          </w:tcPr>
          <w:p w14:paraId="712EC73E"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450</w:t>
            </w:r>
          </w:p>
        </w:tc>
        <w:tc>
          <w:tcPr>
            <w:tcW w:w="1900" w:type="dxa"/>
            <w:shd w:val="clear" w:color="auto" w:fill="auto"/>
          </w:tcPr>
          <w:p w14:paraId="2A9E8DA3"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600</w:t>
            </w:r>
          </w:p>
        </w:tc>
        <w:tc>
          <w:tcPr>
            <w:tcW w:w="1900" w:type="dxa"/>
            <w:shd w:val="clear" w:color="auto" w:fill="auto"/>
          </w:tcPr>
          <w:p w14:paraId="1FAC6049"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1000</w:t>
            </w:r>
          </w:p>
        </w:tc>
        <w:tc>
          <w:tcPr>
            <w:tcW w:w="1900" w:type="dxa"/>
            <w:shd w:val="clear" w:color="auto" w:fill="auto"/>
          </w:tcPr>
          <w:p w14:paraId="32F6A198" w14:textId="77777777" w:rsidR="006F15F3" w:rsidRPr="009A3159" w:rsidRDefault="006F15F3" w:rsidP="00B069EC">
            <w:pPr>
              <w:keepNext/>
              <w:keepLines/>
              <w:spacing w:before="0"/>
              <w:jc w:val="center"/>
              <w:rPr>
                <w:rFonts w:ascii="Arial Narrow" w:hAnsi="Arial Narrow"/>
                <w:lang w:eastAsia="ja-JP"/>
              </w:rPr>
            </w:pPr>
            <w:r w:rsidRPr="009A3159">
              <w:rPr>
                <w:rFonts w:ascii="Arial Narrow" w:hAnsi="Arial Narrow"/>
                <w:lang w:eastAsia="ja-JP"/>
              </w:rPr>
              <w:t>1700</w:t>
            </w:r>
          </w:p>
        </w:tc>
      </w:tr>
      <w:tr w:rsidR="006F15F3" w:rsidRPr="006D40BC" w14:paraId="45E0D327" w14:textId="77777777" w:rsidTr="003D0AE9">
        <w:trPr>
          <w:jc w:val="center"/>
        </w:trPr>
        <w:tc>
          <w:tcPr>
            <w:tcW w:w="1728" w:type="dxa"/>
            <w:shd w:val="clear" w:color="auto" w:fill="auto"/>
          </w:tcPr>
          <w:p w14:paraId="75BBD5E6" w14:textId="77777777" w:rsidR="006F15F3" w:rsidRPr="009A3159" w:rsidRDefault="006F15F3" w:rsidP="00B069EC">
            <w:pPr>
              <w:keepLines/>
              <w:spacing w:before="0"/>
              <w:rPr>
                <w:rFonts w:ascii="Arial Narrow" w:hAnsi="Arial Narrow"/>
                <w:lang w:eastAsia="ja-JP"/>
              </w:rPr>
            </w:pPr>
            <w:r w:rsidRPr="009A3159">
              <w:rPr>
                <w:rFonts w:ascii="Arial Narrow" w:hAnsi="Arial Narrow"/>
                <w:lang w:eastAsia="ja-JP"/>
              </w:rPr>
              <w:t>HDR5</w:t>
            </w:r>
          </w:p>
        </w:tc>
        <w:tc>
          <w:tcPr>
            <w:tcW w:w="1900" w:type="dxa"/>
            <w:shd w:val="clear" w:color="auto" w:fill="auto"/>
          </w:tcPr>
          <w:p w14:paraId="4209C7AC" w14:textId="77777777" w:rsidR="006F15F3" w:rsidRPr="009A3159" w:rsidRDefault="006F15F3" w:rsidP="00B069EC">
            <w:pPr>
              <w:keepLines/>
              <w:spacing w:before="0"/>
              <w:jc w:val="center"/>
              <w:rPr>
                <w:rFonts w:ascii="Arial Narrow" w:hAnsi="Arial Narrow"/>
                <w:lang w:eastAsia="ja-JP"/>
              </w:rPr>
            </w:pPr>
            <w:r w:rsidRPr="009A3159">
              <w:rPr>
                <w:rFonts w:ascii="Arial Narrow" w:hAnsi="Arial Narrow"/>
                <w:lang w:eastAsia="ja-JP"/>
              </w:rPr>
              <w:t>500</w:t>
            </w:r>
          </w:p>
        </w:tc>
        <w:tc>
          <w:tcPr>
            <w:tcW w:w="1900" w:type="dxa"/>
            <w:shd w:val="clear" w:color="auto" w:fill="auto"/>
          </w:tcPr>
          <w:p w14:paraId="0C3DF9B7" w14:textId="77777777" w:rsidR="006F15F3" w:rsidRPr="009A3159" w:rsidRDefault="006F15F3" w:rsidP="00B069EC">
            <w:pPr>
              <w:keepLines/>
              <w:spacing w:before="0"/>
              <w:jc w:val="center"/>
              <w:rPr>
                <w:rFonts w:ascii="Arial Narrow" w:hAnsi="Arial Narrow"/>
                <w:lang w:eastAsia="ja-JP"/>
              </w:rPr>
            </w:pPr>
            <w:r w:rsidRPr="009A3159">
              <w:rPr>
                <w:rFonts w:ascii="Arial Narrow" w:hAnsi="Arial Narrow"/>
                <w:lang w:eastAsia="ja-JP"/>
              </w:rPr>
              <w:t>900</w:t>
            </w:r>
          </w:p>
        </w:tc>
        <w:tc>
          <w:tcPr>
            <w:tcW w:w="1900" w:type="dxa"/>
            <w:shd w:val="clear" w:color="auto" w:fill="auto"/>
          </w:tcPr>
          <w:p w14:paraId="40A187FE" w14:textId="77777777" w:rsidR="006F15F3" w:rsidRPr="009A3159" w:rsidRDefault="006F15F3" w:rsidP="00B069EC">
            <w:pPr>
              <w:keepLines/>
              <w:spacing w:before="0"/>
              <w:jc w:val="center"/>
              <w:rPr>
                <w:rFonts w:ascii="Arial Narrow" w:hAnsi="Arial Narrow"/>
                <w:lang w:eastAsia="ja-JP"/>
              </w:rPr>
            </w:pPr>
            <w:r w:rsidRPr="009A3159">
              <w:rPr>
                <w:rFonts w:ascii="Arial Narrow" w:hAnsi="Arial Narrow"/>
                <w:lang w:eastAsia="ja-JP"/>
              </w:rPr>
              <w:t>1500</w:t>
            </w:r>
          </w:p>
        </w:tc>
        <w:tc>
          <w:tcPr>
            <w:tcW w:w="1900" w:type="dxa"/>
            <w:shd w:val="clear" w:color="auto" w:fill="auto"/>
          </w:tcPr>
          <w:p w14:paraId="0FEB030D" w14:textId="77777777" w:rsidR="006F15F3" w:rsidRPr="009A3159" w:rsidRDefault="006F15F3" w:rsidP="00B069EC">
            <w:pPr>
              <w:keepLines/>
              <w:spacing w:before="0"/>
              <w:jc w:val="center"/>
              <w:rPr>
                <w:rFonts w:ascii="Arial Narrow" w:hAnsi="Arial Narrow"/>
                <w:lang w:eastAsia="ja-JP"/>
              </w:rPr>
            </w:pPr>
            <w:r w:rsidRPr="009A3159">
              <w:rPr>
                <w:rFonts w:ascii="Arial Narrow" w:hAnsi="Arial Narrow"/>
                <w:lang w:eastAsia="ja-JP"/>
              </w:rPr>
              <w:t>3000</w:t>
            </w:r>
          </w:p>
        </w:tc>
      </w:tr>
    </w:tbl>
    <w:p w14:paraId="5D11594E" w14:textId="77777777" w:rsidR="006F15F3" w:rsidRDefault="006F15F3" w:rsidP="006F15F3">
      <w:pPr>
        <w:pStyle w:val="Heading3"/>
      </w:pPr>
      <w:r>
        <w:t>360° Video</w:t>
      </w:r>
    </w:p>
    <w:p w14:paraId="7D9BF2E1" w14:textId="5318C928" w:rsidR="006F15F3" w:rsidRPr="00B069EC" w:rsidRDefault="006F15F3" w:rsidP="00B069EC">
      <w:pPr>
        <w:pStyle w:val="Caption"/>
        <w:keepNext/>
        <w:spacing w:before="240" w:after="60"/>
        <w:jc w:val="center"/>
        <w:rPr>
          <w:lang w:val="en-CA"/>
        </w:rPr>
      </w:pPr>
      <w:r w:rsidRPr="00B069EC">
        <w:rPr>
          <w:lang w:val="en-CA"/>
        </w:rPr>
        <w:t xml:space="preserve">Table </w:t>
      </w:r>
      <w:r w:rsidRPr="00B069EC">
        <w:rPr>
          <w:lang w:val="en-CA"/>
        </w:rPr>
        <w:fldChar w:fldCharType="begin"/>
      </w:r>
      <w:r w:rsidRPr="00B069EC">
        <w:rPr>
          <w:lang w:val="en-CA"/>
        </w:rPr>
        <w:instrText xml:space="preserve"> SEQ Table \* ARABIC </w:instrText>
      </w:r>
      <w:r w:rsidRPr="00B069EC">
        <w:rPr>
          <w:lang w:val="en-CA"/>
        </w:rPr>
        <w:fldChar w:fldCharType="separate"/>
      </w:r>
      <w:r w:rsidR="007C7E1B">
        <w:rPr>
          <w:noProof/>
          <w:lang w:val="en-CA"/>
        </w:rPr>
        <w:t>5</w:t>
      </w:r>
      <w:r w:rsidRPr="00B069EC">
        <w:rPr>
          <w:lang w:val="en-CA"/>
        </w:rPr>
        <w:fldChar w:fldCharType="end"/>
      </w:r>
      <w:r w:rsidRPr="00B069EC">
        <w:rPr>
          <w:lang w:val="en-CA"/>
        </w:rPr>
        <w:t>: 360º video test sequences</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450"/>
        <w:gridCol w:w="1120"/>
        <w:gridCol w:w="1134"/>
        <w:gridCol w:w="1944"/>
        <w:gridCol w:w="728"/>
        <w:gridCol w:w="690"/>
        <w:gridCol w:w="827"/>
        <w:gridCol w:w="688"/>
      </w:tblGrid>
      <w:tr w:rsidR="00664FFC" w:rsidRPr="0060060B" w14:paraId="5094C2D4" w14:textId="77777777" w:rsidTr="009A3159">
        <w:tc>
          <w:tcPr>
            <w:tcW w:w="370" w:type="pct"/>
            <w:vAlign w:val="center"/>
          </w:tcPr>
          <w:p w14:paraId="62C19101" w14:textId="16041976" w:rsidR="006F15F3" w:rsidRPr="00B069EC" w:rsidRDefault="00EB4A06" w:rsidP="00B069EC">
            <w:pPr>
              <w:keepNext/>
              <w:keepLines/>
              <w:spacing w:before="0"/>
              <w:jc w:val="center"/>
              <w:rPr>
                <w:rFonts w:ascii="Arial Narrow" w:hAnsi="Arial Narrow"/>
                <w:b/>
                <w:sz w:val="20"/>
              </w:rPr>
            </w:pPr>
            <w:r w:rsidRPr="00B069EC">
              <w:rPr>
                <w:rFonts w:ascii="Arial Narrow" w:hAnsi="Arial Narrow"/>
                <w:b/>
                <w:sz w:val="20"/>
              </w:rPr>
              <w:t xml:space="preserve">Seq. </w:t>
            </w:r>
            <w:r w:rsidR="006F15F3" w:rsidRPr="00B069EC">
              <w:rPr>
                <w:rFonts w:ascii="Arial Narrow" w:hAnsi="Arial Narrow"/>
                <w:b/>
                <w:sz w:val="20"/>
              </w:rPr>
              <w:t>ID</w:t>
            </w:r>
          </w:p>
        </w:tc>
        <w:tc>
          <w:tcPr>
            <w:tcW w:w="782" w:type="pct"/>
            <w:shd w:val="clear" w:color="auto" w:fill="auto"/>
            <w:vAlign w:val="center"/>
          </w:tcPr>
          <w:p w14:paraId="36E4C987"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Sequence name</w:t>
            </w:r>
          </w:p>
        </w:tc>
        <w:tc>
          <w:tcPr>
            <w:tcW w:w="604" w:type="pct"/>
            <w:vAlign w:val="center"/>
          </w:tcPr>
          <w:p w14:paraId="349BCB44" w14:textId="36517519" w:rsidR="00664FFC"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Input</w:t>
            </w:r>
          </w:p>
          <w:p w14:paraId="5504495F"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resolution</w:t>
            </w:r>
          </w:p>
        </w:tc>
        <w:tc>
          <w:tcPr>
            <w:tcW w:w="612" w:type="pct"/>
            <w:shd w:val="clear" w:color="auto" w:fill="auto"/>
            <w:vAlign w:val="center"/>
          </w:tcPr>
          <w:p w14:paraId="207FAA44"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Anchor resolution</w:t>
            </w:r>
          </w:p>
        </w:tc>
        <w:tc>
          <w:tcPr>
            <w:tcW w:w="1049" w:type="pct"/>
            <w:vAlign w:val="center"/>
          </w:tcPr>
          <w:p w14:paraId="5CB3BAA2"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Coded luma sample count of anchors</w:t>
            </w:r>
          </w:p>
        </w:tc>
        <w:tc>
          <w:tcPr>
            <w:tcW w:w="393" w:type="pct"/>
            <w:vAlign w:val="center"/>
          </w:tcPr>
          <w:p w14:paraId="760BC113"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Frame count</w:t>
            </w:r>
          </w:p>
        </w:tc>
        <w:tc>
          <w:tcPr>
            <w:tcW w:w="372" w:type="pct"/>
            <w:shd w:val="clear" w:color="auto" w:fill="auto"/>
            <w:vAlign w:val="center"/>
          </w:tcPr>
          <w:p w14:paraId="3BFAE925"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Frame rate</w:t>
            </w:r>
          </w:p>
        </w:tc>
        <w:tc>
          <w:tcPr>
            <w:tcW w:w="446" w:type="pct"/>
            <w:vAlign w:val="center"/>
          </w:tcPr>
          <w:p w14:paraId="23CEF201"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Chroma format</w:t>
            </w:r>
          </w:p>
        </w:tc>
        <w:tc>
          <w:tcPr>
            <w:tcW w:w="371" w:type="pct"/>
            <w:shd w:val="clear" w:color="auto" w:fill="auto"/>
            <w:vAlign w:val="center"/>
          </w:tcPr>
          <w:p w14:paraId="5526E7BB" w14:textId="77777777" w:rsidR="006F15F3" w:rsidRPr="00B069EC" w:rsidRDefault="006F15F3" w:rsidP="00B069EC">
            <w:pPr>
              <w:keepNext/>
              <w:keepLines/>
              <w:spacing w:before="0"/>
              <w:jc w:val="center"/>
              <w:rPr>
                <w:rFonts w:ascii="Arial Narrow" w:hAnsi="Arial Narrow"/>
                <w:b/>
                <w:sz w:val="20"/>
              </w:rPr>
            </w:pPr>
            <w:r w:rsidRPr="00B069EC">
              <w:rPr>
                <w:rFonts w:ascii="Arial Narrow" w:hAnsi="Arial Narrow"/>
                <w:b/>
                <w:sz w:val="20"/>
              </w:rPr>
              <w:t>Bit depth</w:t>
            </w:r>
          </w:p>
        </w:tc>
      </w:tr>
      <w:tr w:rsidR="00664FFC" w:rsidRPr="0060060B" w14:paraId="2098DA59" w14:textId="77777777" w:rsidTr="009A3159">
        <w:tc>
          <w:tcPr>
            <w:tcW w:w="370" w:type="pct"/>
          </w:tcPr>
          <w:p w14:paraId="76032D4F"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VR1</w:t>
            </w:r>
          </w:p>
        </w:tc>
        <w:tc>
          <w:tcPr>
            <w:tcW w:w="782" w:type="pct"/>
            <w:shd w:val="clear" w:color="auto" w:fill="auto"/>
          </w:tcPr>
          <w:p w14:paraId="72EE17EC" w14:textId="77777777" w:rsidR="006F15F3" w:rsidRPr="00B069EC" w:rsidRDefault="006F15F3" w:rsidP="00B069EC">
            <w:pPr>
              <w:keepNext/>
              <w:keepLines/>
              <w:spacing w:before="0"/>
              <w:jc w:val="center"/>
              <w:rPr>
                <w:rFonts w:ascii="Arial Narrow" w:hAnsi="Arial Narrow"/>
                <w:sz w:val="20"/>
              </w:rPr>
            </w:pPr>
            <w:proofErr w:type="spellStart"/>
            <w:r w:rsidRPr="00B069EC">
              <w:rPr>
                <w:rFonts w:ascii="Arial Narrow" w:hAnsi="Arial Narrow"/>
                <w:sz w:val="20"/>
              </w:rPr>
              <w:t>SkateBoardInLot</w:t>
            </w:r>
            <w:proofErr w:type="spellEnd"/>
          </w:p>
        </w:tc>
        <w:tc>
          <w:tcPr>
            <w:tcW w:w="604" w:type="pct"/>
          </w:tcPr>
          <w:p w14:paraId="3318AC0D"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8192×4096</w:t>
            </w:r>
          </w:p>
        </w:tc>
        <w:tc>
          <w:tcPr>
            <w:tcW w:w="612" w:type="pct"/>
            <w:shd w:val="clear" w:color="auto" w:fill="auto"/>
          </w:tcPr>
          <w:p w14:paraId="548D372D"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lang w:eastAsia="ja-JP"/>
              </w:rPr>
              <w:t>4096×2048</w:t>
            </w:r>
          </w:p>
        </w:tc>
        <w:tc>
          <w:tcPr>
            <w:tcW w:w="1049" w:type="pct"/>
          </w:tcPr>
          <w:p w14:paraId="488AABFD"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8388608</w:t>
            </w:r>
          </w:p>
        </w:tc>
        <w:tc>
          <w:tcPr>
            <w:tcW w:w="393" w:type="pct"/>
          </w:tcPr>
          <w:p w14:paraId="0AF4DF4E"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300</w:t>
            </w:r>
          </w:p>
        </w:tc>
        <w:tc>
          <w:tcPr>
            <w:tcW w:w="372" w:type="pct"/>
            <w:shd w:val="clear" w:color="auto" w:fill="auto"/>
          </w:tcPr>
          <w:p w14:paraId="6F27775E"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w:t>
            </w:r>
          </w:p>
        </w:tc>
        <w:tc>
          <w:tcPr>
            <w:tcW w:w="446" w:type="pct"/>
          </w:tcPr>
          <w:p w14:paraId="581B4EA7"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4:2:0</w:t>
            </w:r>
          </w:p>
        </w:tc>
        <w:tc>
          <w:tcPr>
            <w:tcW w:w="371" w:type="pct"/>
            <w:shd w:val="clear" w:color="auto" w:fill="auto"/>
          </w:tcPr>
          <w:p w14:paraId="2AA54019"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10</w:t>
            </w:r>
          </w:p>
        </w:tc>
      </w:tr>
      <w:tr w:rsidR="00664FFC" w:rsidRPr="0060060B" w14:paraId="2E2613B7" w14:textId="77777777" w:rsidTr="009A3159">
        <w:tc>
          <w:tcPr>
            <w:tcW w:w="370" w:type="pct"/>
          </w:tcPr>
          <w:p w14:paraId="22FD44F3"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VR2</w:t>
            </w:r>
          </w:p>
        </w:tc>
        <w:tc>
          <w:tcPr>
            <w:tcW w:w="782" w:type="pct"/>
            <w:shd w:val="clear" w:color="auto" w:fill="auto"/>
          </w:tcPr>
          <w:p w14:paraId="694AF617" w14:textId="77777777" w:rsidR="006F15F3" w:rsidRPr="00B069EC" w:rsidRDefault="006F15F3" w:rsidP="00B069EC">
            <w:pPr>
              <w:keepNext/>
              <w:keepLines/>
              <w:spacing w:before="0"/>
              <w:jc w:val="center"/>
              <w:rPr>
                <w:rFonts w:ascii="Arial Narrow" w:hAnsi="Arial Narrow"/>
                <w:sz w:val="20"/>
              </w:rPr>
            </w:pPr>
            <w:proofErr w:type="spellStart"/>
            <w:r w:rsidRPr="00B069EC">
              <w:rPr>
                <w:rFonts w:ascii="Arial Narrow" w:hAnsi="Arial Narrow"/>
                <w:sz w:val="20"/>
              </w:rPr>
              <w:t>ChairliftRide</w:t>
            </w:r>
            <w:proofErr w:type="spellEnd"/>
          </w:p>
        </w:tc>
        <w:tc>
          <w:tcPr>
            <w:tcW w:w="604" w:type="pct"/>
          </w:tcPr>
          <w:p w14:paraId="7BCFCC0F"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8192×4096</w:t>
            </w:r>
          </w:p>
        </w:tc>
        <w:tc>
          <w:tcPr>
            <w:tcW w:w="612" w:type="pct"/>
            <w:shd w:val="clear" w:color="auto" w:fill="auto"/>
          </w:tcPr>
          <w:p w14:paraId="6DD45761"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lang w:eastAsia="ja-JP"/>
              </w:rPr>
              <w:t>4096×2048</w:t>
            </w:r>
          </w:p>
        </w:tc>
        <w:tc>
          <w:tcPr>
            <w:tcW w:w="1049" w:type="pct"/>
          </w:tcPr>
          <w:p w14:paraId="06290EDD"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8388608</w:t>
            </w:r>
          </w:p>
        </w:tc>
        <w:tc>
          <w:tcPr>
            <w:tcW w:w="393" w:type="pct"/>
          </w:tcPr>
          <w:p w14:paraId="702BFA0A"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300</w:t>
            </w:r>
          </w:p>
        </w:tc>
        <w:tc>
          <w:tcPr>
            <w:tcW w:w="372" w:type="pct"/>
            <w:shd w:val="clear" w:color="auto" w:fill="auto"/>
          </w:tcPr>
          <w:p w14:paraId="622455F4"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w:t>
            </w:r>
          </w:p>
        </w:tc>
        <w:tc>
          <w:tcPr>
            <w:tcW w:w="446" w:type="pct"/>
          </w:tcPr>
          <w:p w14:paraId="27026974"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4:2:0</w:t>
            </w:r>
          </w:p>
        </w:tc>
        <w:tc>
          <w:tcPr>
            <w:tcW w:w="371" w:type="pct"/>
            <w:shd w:val="clear" w:color="auto" w:fill="auto"/>
          </w:tcPr>
          <w:p w14:paraId="22944BA1"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10</w:t>
            </w:r>
          </w:p>
        </w:tc>
      </w:tr>
      <w:tr w:rsidR="00664FFC" w:rsidRPr="0060060B" w14:paraId="31A73B9C" w14:textId="77777777" w:rsidTr="009A3159">
        <w:tc>
          <w:tcPr>
            <w:tcW w:w="370" w:type="pct"/>
          </w:tcPr>
          <w:p w14:paraId="05CF1E1D"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VR3</w:t>
            </w:r>
          </w:p>
        </w:tc>
        <w:tc>
          <w:tcPr>
            <w:tcW w:w="782" w:type="pct"/>
            <w:shd w:val="clear" w:color="auto" w:fill="auto"/>
          </w:tcPr>
          <w:p w14:paraId="75C2EEB6" w14:textId="77777777" w:rsidR="006F15F3" w:rsidRPr="00B069EC" w:rsidRDefault="006F15F3" w:rsidP="00B069EC">
            <w:pPr>
              <w:keepNext/>
              <w:keepLines/>
              <w:spacing w:before="0"/>
              <w:jc w:val="center"/>
              <w:rPr>
                <w:rFonts w:ascii="Arial Narrow" w:hAnsi="Arial Narrow"/>
                <w:sz w:val="20"/>
              </w:rPr>
            </w:pPr>
            <w:proofErr w:type="spellStart"/>
            <w:r w:rsidRPr="00B069EC">
              <w:rPr>
                <w:rFonts w:ascii="Arial Narrow" w:hAnsi="Arial Narrow"/>
                <w:sz w:val="20"/>
              </w:rPr>
              <w:t>KiteFlite</w:t>
            </w:r>
            <w:proofErr w:type="spellEnd"/>
          </w:p>
        </w:tc>
        <w:tc>
          <w:tcPr>
            <w:tcW w:w="604" w:type="pct"/>
          </w:tcPr>
          <w:p w14:paraId="524CB474"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8192×4096</w:t>
            </w:r>
          </w:p>
        </w:tc>
        <w:tc>
          <w:tcPr>
            <w:tcW w:w="612" w:type="pct"/>
            <w:shd w:val="clear" w:color="auto" w:fill="auto"/>
          </w:tcPr>
          <w:p w14:paraId="63B39530"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lang w:eastAsia="ja-JP"/>
              </w:rPr>
              <w:t>4096×2048</w:t>
            </w:r>
          </w:p>
        </w:tc>
        <w:tc>
          <w:tcPr>
            <w:tcW w:w="1049" w:type="pct"/>
          </w:tcPr>
          <w:p w14:paraId="7B6F447A"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8388608</w:t>
            </w:r>
          </w:p>
        </w:tc>
        <w:tc>
          <w:tcPr>
            <w:tcW w:w="393" w:type="pct"/>
          </w:tcPr>
          <w:p w14:paraId="76A2E7B1"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300</w:t>
            </w:r>
          </w:p>
        </w:tc>
        <w:tc>
          <w:tcPr>
            <w:tcW w:w="372" w:type="pct"/>
            <w:shd w:val="clear" w:color="auto" w:fill="auto"/>
          </w:tcPr>
          <w:p w14:paraId="629F5661"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w:t>
            </w:r>
          </w:p>
        </w:tc>
        <w:tc>
          <w:tcPr>
            <w:tcW w:w="446" w:type="pct"/>
          </w:tcPr>
          <w:p w14:paraId="15C1A26E"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4:2:0</w:t>
            </w:r>
          </w:p>
        </w:tc>
        <w:tc>
          <w:tcPr>
            <w:tcW w:w="371" w:type="pct"/>
            <w:shd w:val="clear" w:color="auto" w:fill="auto"/>
          </w:tcPr>
          <w:p w14:paraId="40810B9C"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w:t>
            </w:r>
          </w:p>
        </w:tc>
      </w:tr>
      <w:tr w:rsidR="00664FFC" w:rsidRPr="0060060B" w14:paraId="5546B207" w14:textId="77777777" w:rsidTr="009A3159">
        <w:tc>
          <w:tcPr>
            <w:tcW w:w="370" w:type="pct"/>
          </w:tcPr>
          <w:p w14:paraId="77A6A4A3"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VR4</w:t>
            </w:r>
          </w:p>
        </w:tc>
        <w:tc>
          <w:tcPr>
            <w:tcW w:w="782" w:type="pct"/>
            <w:shd w:val="clear" w:color="auto" w:fill="auto"/>
          </w:tcPr>
          <w:p w14:paraId="4F0700AB"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Harbor</w:t>
            </w:r>
          </w:p>
        </w:tc>
        <w:tc>
          <w:tcPr>
            <w:tcW w:w="604" w:type="pct"/>
          </w:tcPr>
          <w:p w14:paraId="5AB178E9"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8192×4096</w:t>
            </w:r>
          </w:p>
        </w:tc>
        <w:tc>
          <w:tcPr>
            <w:tcW w:w="612" w:type="pct"/>
            <w:shd w:val="clear" w:color="auto" w:fill="auto"/>
          </w:tcPr>
          <w:p w14:paraId="657865D9"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lang w:eastAsia="ja-JP"/>
              </w:rPr>
              <w:t>4096×2048</w:t>
            </w:r>
          </w:p>
        </w:tc>
        <w:tc>
          <w:tcPr>
            <w:tcW w:w="1049" w:type="pct"/>
          </w:tcPr>
          <w:p w14:paraId="56E8228D"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8388608</w:t>
            </w:r>
          </w:p>
        </w:tc>
        <w:tc>
          <w:tcPr>
            <w:tcW w:w="393" w:type="pct"/>
          </w:tcPr>
          <w:p w14:paraId="22826A91"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300</w:t>
            </w:r>
          </w:p>
        </w:tc>
        <w:tc>
          <w:tcPr>
            <w:tcW w:w="372" w:type="pct"/>
            <w:shd w:val="clear" w:color="auto" w:fill="auto"/>
          </w:tcPr>
          <w:p w14:paraId="003F135F"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30</w:t>
            </w:r>
          </w:p>
        </w:tc>
        <w:tc>
          <w:tcPr>
            <w:tcW w:w="446" w:type="pct"/>
          </w:tcPr>
          <w:p w14:paraId="0ED6DD0F"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4:2:0</w:t>
            </w:r>
          </w:p>
        </w:tc>
        <w:tc>
          <w:tcPr>
            <w:tcW w:w="371" w:type="pct"/>
            <w:shd w:val="clear" w:color="auto" w:fill="auto"/>
          </w:tcPr>
          <w:p w14:paraId="63EB4F1B" w14:textId="77777777" w:rsidR="006F15F3" w:rsidRPr="00B069EC" w:rsidRDefault="006F15F3" w:rsidP="00B069EC">
            <w:pPr>
              <w:keepNext/>
              <w:keepLines/>
              <w:spacing w:before="0"/>
              <w:jc w:val="center"/>
              <w:rPr>
                <w:rFonts w:ascii="Arial Narrow" w:hAnsi="Arial Narrow"/>
                <w:sz w:val="20"/>
              </w:rPr>
            </w:pPr>
            <w:r w:rsidRPr="00B069EC">
              <w:rPr>
                <w:rFonts w:ascii="Arial Narrow" w:hAnsi="Arial Narrow"/>
                <w:sz w:val="20"/>
              </w:rPr>
              <w:t>8</w:t>
            </w:r>
          </w:p>
        </w:tc>
      </w:tr>
      <w:tr w:rsidR="00664FFC" w:rsidRPr="0060060B" w14:paraId="2E3672E0" w14:textId="77777777" w:rsidTr="009A3159">
        <w:tc>
          <w:tcPr>
            <w:tcW w:w="370" w:type="pct"/>
          </w:tcPr>
          <w:p w14:paraId="1428A630"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VR5</w:t>
            </w:r>
          </w:p>
        </w:tc>
        <w:tc>
          <w:tcPr>
            <w:tcW w:w="782" w:type="pct"/>
            <w:shd w:val="clear" w:color="auto" w:fill="auto"/>
          </w:tcPr>
          <w:p w14:paraId="767C4BA3"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Trolley</w:t>
            </w:r>
          </w:p>
        </w:tc>
        <w:tc>
          <w:tcPr>
            <w:tcW w:w="604" w:type="pct"/>
          </w:tcPr>
          <w:p w14:paraId="196EA201"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8192×4096</w:t>
            </w:r>
          </w:p>
        </w:tc>
        <w:tc>
          <w:tcPr>
            <w:tcW w:w="612" w:type="pct"/>
            <w:shd w:val="clear" w:color="auto" w:fill="auto"/>
          </w:tcPr>
          <w:p w14:paraId="4449C885" w14:textId="77777777" w:rsidR="006F15F3" w:rsidRPr="00B069EC" w:rsidRDefault="006F15F3" w:rsidP="00B069EC">
            <w:pPr>
              <w:keepLines/>
              <w:spacing w:before="0"/>
              <w:jc w:val="center"/>
              <w:rPr>
                <w:rFonts w:ascii="Arial Narrow" w:hAnsi="Arial Narrow"/>
                <w:sz w:val="20"/>
                <w:lang w:eastAsia="ja-JP"/>
              </w:rPr>
            </w:pPr>
            <w:r w:rsidRPr="00B069EC">
              <w:rPr>
                <w:rFonts w:ascii="Arial Narrow" w:hAnsi="Arial Narrow"/>
                <w:sz w:val="20"/>
                <w:lang w:eastAsia="ja-JP"/>
              </w:rPr>
              <w:t>4096×2048</w:t>
            </w:r>
          </w:p>
        </w:tc>
        <w:tc>
          <w:tcPr>
            <w:tcW w:w="1049" w:type="pct"/>
          </w:tcPr>
          <w:p w14:paraId="5D9E6D15"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8388608</w:t>
            </w:r>
          </w:p>
        </w:tc>
        <w:tc>
          <w:tcPr>
            <w:tcW w:w="393" w:type="pct"/>
          </w:tcPr>
          <w:p w14:paraId="21CBA582"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300</w:t>
            </w:r>
          </w:p>
        </w:tc>
        <w:tc>
          <w:tcPr>
            <w:tcW w:w="372" w:type="pct"/>
            <w:shd w:val="clear" w:color="auto" w:fill="auto"/>
          </w:tcPr>
          <w:p w14:paraId="1C992EC4"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30</w:t>
            </w:r>
          </w:p>
        </w:tc>
        <w:tc>
          <w:tcPr>
            <w:tcW w:w="446" w:type="pct"/>
          </w:tcPr>
          <w:p w14:paraId="3BA3D412"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4:2:0</w:t>
            </w:r>
          </w:p>
        </w:tc>
        <w:tc>
          <w:tcPr>
            <w:tcW w:w="371" w:type="pct"/>
            <w:shd w:val="clear" w:color="auto" w:fill="auto"/>
          </w:tcPr>
          <w:p w14:paraId="170B793A" w14:textId="77777777" w:rsidR="006F15F3" w:rsidRPr="00B069EC" w:rsidRDefault="006F15F3" w:rsidP="00B069EC">
            <w:pPr>
              <w:keepLines/>
              <w:spacing w:before="0"/>
              <w:jc w:val="center"/>
              <w:rPr>
                <w:rFonts w:ascii="Arial Narrow" w:hAnsi="Arial Narrow"/>
                <w:sz w:val="20"/>
              </w:rPr>
            </w:pPr>
            <w:r w:rsidRPr="00B069EC">
              <w:rPr>
                <w:rFonts w:ascii="Arial Narrow" w:hAnsi="Arial Narrow"/>
                <w:sz w:val="20"/>
              </w:rPr>
              <w:t>8</w:t>
            </w:r>
          </w:p>
        </w:tc>
      </w:tr>
    </w:tbl>
    <w:p w14:paraId="79E1B5D1" w14:textId="77777777" w:rsidR="006F15F3" w:rsidRPr="00B069EC" w:rsidRDefault="006F15F3" w:rsidP="00B069EC">
      <w:pPr>
        <w:pStyle w:val="Caption"/>
        <w:spacing w:before="0"/>
        <w:rPr>
          <w:b w:val="0"/>
          <w:i/>
        </w:rPr>
      </w:pPr>
      <w:r w:rsidRPr="00B069EC">
        <w:rPr>
          <w:b w:val="0"/>
          <w:i/>
        </w:rPr>
        <w:t>Note: The sequences are omnidirectional 360º × 180º degree video and are stored in an equirectangular projection (ERP) format. The number of coded luma samples in the anchor is lower than the resolution of the input sequence.</w:t>
      </w:r>
    </w:p>
    <w:p w14:paraId="630906D7" w14:textId="3C401BE0" w:rsidR="006F15F3" w:rsidRPr="00B069EC" w:rsidRDefault="006F15F3" w:rsidP="00B069EC">
      <w:pPr>
        <w:pStyle w:val="Caption"/>
        <w:keepNext/>
        <w:spacing w:before="240" w:after="60"/>
        <w:jc w:val="center"/>
        <w:rPr>
          <w:lang w:val="en-CA"/>
        </w:rPr>
      </w:pPr>
      <w:r w:rsidRPr="00B069EC">
        <w:rPr>
          <w:lang w:val="en-CA"/>
        </w:rPr>
        <w:lastRenderedPageBreak/>
        <w:t xml:space="preserve">Table </w:t>
      </w:r>
      <w:r w:rsidRPr="00B069EC">
        <w:rPr>
          <w:lang w:val="en-CA"/>
        </w:rPr>
        <w:fldChar w:fldCharType="begin"/>
      </w:r>
      <w:r w:rsidRPr="00B069EC">
        <w:rPr>
          <w:lang w:val="en-CA"/>
        </w:rPr>
        <w:instrText xml:space="preserve"> SEQ Table \* ARABIC </w:instrText>
      </w:r>
      <w:r w:rsidRPr="00B069EC">
        <w:rPr>
          <w:lang w:val="en-CA"/>
        </w:rPr>
        <w:fldChar w:fldCharType="separate"/>
      </w:r>
      <w:r w:rsidR="007C7E1B">
        <w:rPr>
          <w:noProof/>
          <w:lang w:val="en-CA"/>
        </w:rPr>
        <w:t>6</w:t>
      </w:r>
      <w:r w:rsidRPr="00B069EC">
        <w:rPr>
          <w:lang w:val="en-CA"/>
        </w:rPr>
        <w:fldChar w:fldCharType="end"/>
      </w:r>
      <w:r w:rsidRPr="00B069EC">
        <w:rPr>
          <w:lang w:val="en-CA"/>
        </w:rPr>
        <w:t>: Target bit rates for 360° video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28"/>
        <w:gridCol w:w="1900"/>
        <w:gridCol w:w="1900"/>
        <w:gridCol w:w="1900"/>
        <w:gridCol w:w="1900"/>
      </w:tblGrid>
      <w:tr w:rsidR="006F15F3" w:rsidRPr="00F118AB" w14:paraId="7DE26C07" w14:textId="77777777" w:rsidTr="003D0AE9">
        <w:trPr>
          <w:jc w:val="center"/>
        </w:trPr>
        <w:tc>
          <w:tcPr>
            <w:tcW w:w="1728" w:type="dxa"/>
            <w:shd w:val="clear" w:color="auto" w:fill="auto"/>
          </w:tcPr>
          <w:p w14:paraId="6C583FF1" w14:textId="77777777" w:rsidR="006F15F3" w:rsidRPr="009A3159" w:rsidRDefault="006F15F3" w:rsidP="00B069EC">
            <w:pPr>
              <w:keepNext/>
              <w:keepLines/>
              <w:spacing w:before="0"/>
              <w:rPr>
                <w:rFonts w:ascii="Arial Narrow" w:hAnsi="Arial Narrow"/>
                <w:b/>
                <w:lang w:eastAsia="ja-JP"/>
              </w:rPr>
            </w:pPr>
          </w:p>
        </w:tc>
        <w:tc>
          <w:tcPr>
            <w:tcW w:w="7600" w:type="dxa"/>
            <w:gridSpan w:val="4"/>
            <w:shd w:val="clear" w:color="auto" w:fill="auto"/>
          </w:tcPr>
          <w:p w14:paraId="1099F897"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Target bit rates [</w:t>
            </w:r>
            <w:proofErr w:type="spellStart"/>
            <w:r w:rsidRPr="009A3159">
              <w:rPr>
                <w:rFonts w:ascii="Arial Narrow" w:hAnsi="Arial Narrow"/>
                <w:b/>
                <w:lang w:eastAsia="ja-JP"/>
              </w:rPr>
              <w:t>kbit</w:t>
            </w:r>
            <w:proofErr w:type="spellEnd"/>
            <w:r w:rsidRPr="009A3159">
              <w:rPr>
                <w:rFonts w:ascii="Arial Narrow" w:hAnsi="Arial Narrow"/>
                <w:b/>
                <w:lang w:eastAsia="ja-JP"/>
              </w:rPr>
              <w:t>/s]</w:t>
            </w:r>
          </w:p>
        </w:tc>
      </w:tr>
      <w:tr w:rsidR="006F15F3" w:rsidRPr="00F118AB" w14:paraId="1758AAF2" w14:textId="77777777" w:rsidTr="003D0AE9">
        <w:trPr>
          <w:jc w:val="center"/>
        </w:trPr>
        <w:tc>
          <w:tcPr>
            <w:tcW w:w="1728" w:type="dxa"/>
            <w:shd w:val="clear" w:color="auto" w:fill="auto"/>
          </w:tcPr>
          <w:p w14:paraId="72574B11" w14:textId="77777777" w:rsidR="006F15F3" w:rsidRPr="009A3159" w:rsidRDefault="006F15F3" w:rsidP="00B069EC">
            <w:pPr>
              <w:keepNext/>
              <w:keepLines/>
              <w:spacing w:before="0"/>
              <w:rPr>
                <w:rFonts w:ascii="Arial Narrow" w:hAnsi="Arial Narrow"/>
                <w:b/>
                <w:lang w:eastAsia="ja-JP"/>
              </w:rPr>
            </w:pPr>
            <w:r w:rsidRPr="009A3159">
              <w:rPr>
                <w:rFonts w:ascii="Arial Narrow" w:hAnsi="Arial Narrow"/>
                <w:b/>
                <w:lang w:eastAsia="ja-JP"/>
              </w:rPr>
              <w:t>Sequences</w:t>
            </w:r>
          </w:p>
        </w:tc>
        <w:tc>
          <w:tcPr>
            <w:tcW w:w="1900" w:type="dxa"/>
            <w:shd w:val="clear" w:color="auto" w:fill="auto"/>
          </w:tcPr>
          <w:p w14:paraId="19E7B534"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1</w:t>
            </w:r>
          </w:p>
        </w:tc>
        <w:tc>
          <w:tcPr>
            <w:tcW w:w="1900" w:type="dxa"/>
            <w:shd w:val="clear" w:color="auto" w:fill="auto"/>
          </w:tcPr>
          <w:p w14:paraId="691F4043"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2</w:t>
            </w:r>
          </w:p>
        </w:tc>
        <w:tc>
          <w:tcPr>
            <w:tcW w:w="1900" w:type="dxa"/>
            <w:shd w:val="clear" w:color="auto" w:fill="auto"/>
          </w:tcPr>
          <w:p w14:paraId="6EF14944"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3</w:t>
            </w:r>
          </w:p>
        </w:tc>
        <w:tc>
          <w:tcPr>
            <w:tcW w:w="1900" w:type="dxa"/>
            <w:shd w:val="clear" w:color="auto" w:fill="auto"/>
          </w:tcPr>
          <w:p w14:paraId="3994AA5E"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b/>
                <w:lang w:eastAsia="ja-JP"/>
              </w:rPr>
              <w:t>Rate 4</w:t>
            </w:r>
          </w:p>
        </w:tc>
      </w:tr>
      <w:tr w:rsidR="006F15F3" w:rsidRPr="00F118AB" w14:paraId="66EF4B4D" w14:textId="77777777" w:rsidTr="003D0AE9">
        <w:trPr>
          <w:jc w:val="center"/>
        </w:trPr>
        <w:tc>
          <w:tcPr>
            <w:tcW w:w="1728" w:type="dxa"/>
            <w:shd w:val="clear" w:color="auto" w:fill="auto"/>
          </w:tcPr>
          <w:p w14:paraId="3FA2D4BD" w14:textId="77777777" w:rsidR="006F15F3" w:rsidRPr="009A3159" w:rsidRDefault="006F15F3" w:rsidP="00B069EC">
            <w:pPr>
              <w:keepNext/>
              <w:keepLines/>
              <w:spacing w:before="0"/>
              <w:rPr>
                <w:rFonts w:ascii="Arial Narrow" w:hAnsi="Arial Narrow"/>
                <w:b/>
                <w:lang w:eastAsia="ja-JP"/>
              </w:rPr>
            </w:pPr>
            <w:proofErr w:type="spellStart"/>
            <w:r w:rsidRPr="009A3159">
              <w:rPr>
                <w:rFonts w:ascii="Arial Narrow" w:hAnsi="Arial Narrow"/>
              </w:rPr>
              <w:t>SkateboardInLot</w:t>
            </w:r>
            <w:proofErr w:type="spellEnd"/>
          </w:p>
        </w:tc>
        <w:tc>
          <w:tcPr>
            <w:tcW w:w="1900" w:type="dxa"/>
            <w:shd w:val="clear" w:color="auto" w:fill="auto"/>
          </w:tcPr>
          <w:p w14:paraId="64C833CB"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lang w:eastAsia="ja-JP"/>
              </w:rPr>
              <w:t>1200</w:t>
            </w:r>
            <w:r w:rsidRPr="009A3159" w:rsidDel="001C437D">
              <w:rPr>
                <w:rFonts w:ascii="Arial Narrow" w:hAnsi="Arial Narrow"/>
                <w:lang w:eastAsia="ja-JP"/>
              </w:rPr>
              <w:t xml:space="preserve"> </w:t>
            </w:r>
          </w:p>
        </w:tc>
        <w:tc>
          <w:tcPr>
            <w:tcW w:w="1900" w:type="dxa"/>
            <w:shd w:val="clear" w:color="auto" w:fill="auto"/>
          </w:tcPr>
          <w:p w14:paraId="6F77EA7B"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lang w:eastAsia="ja-JP"/>
              </w:rPr>
              <w:t>2000</w:t>
            </w:r>
          </w:p>
        </w:tc>
        <w:tc>
          <w:tcPr>
            <w:tcW w:w="1900" w:type="dxa"/>
            <w:shd w:val="clear" w:color="auto" w:fill="auto"/>
          </w:tcPr>
          <w:p w14:paraId="666B5490"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lang w:eastAsia="ja-JP"/>
              </w:rPr>
              <w:t>3300</w:t>
            </w:r>
          </w:p>
        </w:tc>
        <w:tc>
          <w:tcPr>
            <w:tcW w:w="1900" w:type="dxa"/>
            <w:shd w:val="clear" w:color="auto" w:fill="auto"/>
          </w:tcPr>
          <w:p w14:paraId="3E97F719" w14:textId="77777777" w:rsidR="006F15F3" w:rsidRPr="009A3159" w:rsidRDefault="006F15F3" w:rsidP="00B069EC">
            <w:pPr>
              <w:keepNext/>
              <w:keepLines/>
              <w:spacing w:before="0"/>
              <w:jc w:val="center"/>
              <w:rPr>
                <w:rFonts w:ascii="Arial Narrow" w:hAnsi="Arial Narrow"/>
                <w:b/>
                <w:lang w:eastAsia="ja-JP"/>
              </w:rPr>
            </w:pPr>
            <w:r w:rsidRPr="009A3159">
              <w:rPr>
                <w:rFonts w:ascii="Arial Narrow" w:hAnsi="Arial Narrow"/>
                <w:lang w:eastAsia="ja-JP"/>
              </w:rPr>
              <w:t>6000</w:t>
            </w:r>
          </w:p>
        </w:tc>
      </w:tr>
      <w:tr w:rsidR="006F15F3" w:rsidRPr="00F118AB" w14:paraId="0CABA889" w14:textId="77777777" w:rsidTr="003D0AE9">
        <w:trPr>
          <w:jc w:val="center"/>
        </w:trPr>
        <w:tc>
          <w:tcPr>
            <w:tcW w:w="1728" w:type="dxa"/>
            <w:shd w:val="clear" w:color="auto" w:fill="auto"/>
          </w:tcPr>
          <w:p w14:paraId="0528C548" w14:textId="77777777" w:rsidR="006F15F3" w:rsidRPr="009A3159" w:rsidRDefault="006F15F3" w:rsidP="00B069EC">
            <w:pPr>
              <w:keepNext/>
              <w:keepLines/>
              <w:spacing w:before="0"/>
              <w:rPr>
                <w:rFonts w:ascii="Arial Narrow" w:hAnsi="Arial Narrow"/>
              </w:rPr>
            </w:pPr>
            <w:r w:rsidRPr="009A3159">
              <w:rPr>
                <w:rFonts w:ascii="Arial Narrow" w:hAnsi="Arial Narrow"/>
              </w:rPr>
              <w:t>Chairlift</w:t>
            </w:r>
          </w:p>
        </w:tc>
        <w:tc>
          <w:tcPr>
            <w:tcW w:w="1900" w:type="dxa"/>
            <w:shd w:val="clear" w:color="auto" w:fill="auto"/>
          </w:tcPr>
          <w:p w14:paraId="08251BC0"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1500</w:t>
            </w:r>
          </w:p>
        </w:tc>
        <w:tc>
          <w:tcPr>
            <w:tcW w:w="1900" w:type="dxa"/>
            <w:shd w:val="clear" w:color="auto" w:fill="auto"/>
          </w:tcPr>
          <w:p w14:paraId="12A637E5"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2400</w:t>
            </w:r>
          </w:p>
        </w:tc>
        <w:tc>
          <w:tcPr>
            <w:tcW w:w="1900" w:type="dxa"/>
            <w:shd w:val="clear" w:color="auto" w:fill="auto"/>
          </w:tcPr>
          <w:p w14:paraId="0DBB06F0"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4000</w:t>
            </w:r>
          </w:p>
        </w:tc>
        <w:tc>
          <w:tcPr>
            <w:tcW w:w="1900" w:type="dxa"/>
            <w:shd w:val="clear" w:color="auto" w:fill="auto"/>
          </w:tcPr>
          <w:p w14:paraId="5B05E83F"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7000</w:t>
            </w:r>
          </w:p>
        </w:tc>
      </w:tr>
      <w:tr w:rsidR="006F15F3" w:rsidRPr="00F118AB" w14:paraId="2B03E95C" w14:textId="77777777" w:rsidTr="003D0AE9">
        <w:trPr>
          <w:jc w:val="center"/>
        </w:trPr>
        <w:tc>
          <w:tcPr>
            <w:tcW w:w="1728" w:type="dxa"/>
            <w:shd w:val="clear" w:color="auto" w:fill="auto"/>
          </w:tcPr>
          <w:p w14:paraId="306D359C" w14:textId="77777777" w:rsidR="006F15F3" w:rsidRPr="009A3159" w:rsidRDefault="006F15F3" w:rsidP="00B069EC">
            <w:pPr>
              <w:keepNext/>
              <w:keepLines/>
              <w:spacing w:before="0"/>
              <w:rPr>
                <w:rFonts w:ascii="Arial Narrow" w:hAnsi="Arial Narrow"/>
              </w:rPr>
            </w:pPr>
            <w:proofErr w:type="spellStart"/>
            <w:r w:rsidRPr="009A3159">
              <w:rPr>
                <w:rFonts w:ascii="Arial Narrow" w:hAnsi="Arial Narrow"/>
              </w:rPr>
              <w:t>KiteFlite</w:t>
            </w:r>
            <w:proofErr w:type="spellEnd"/>
          </w:p>
        </w:tc>
        <w:tc>
          <w:tcPr>
            <w:tcW w:w="1900" w:type="dxa"/>
            <w:shd w:val="clear" w:color="auto" w:fill="auto"/>
          </w:tcPr>
          <w:p w14:paraId="68AE7118"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1200</w:t>
            </w:r>
          </w:p>
        </w:tc>
        <w:tc>
          <w:tcPr>
            <w:tcW w:w="1900" w:type="dxa"/>
            <w:shd w:val="clear" w:color="auto" w:fill="auto"/>
          </w:tcPr>
          <w:p w14:paraId="0735943E"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2400</w:t>
            </w:r>
          </w:p>
        </w:tc>
        <w:tc>
          <w:tcPr>
            <w:tcW w:w="1900" w:type="dxa"/>
            <w:shd w:val="clear" w:color="auto" w:fill="auto"/>
          </w:tcPr>
          <w:p w14:paraId="2D84BEEE"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4000</w:t>
            </w:r>
          </w:p>
        </w:tc>
        <w:tc>
          <w:tcPr>
            <w:tcW w:w="1900" w:type="dxa"/>
            <w:shd w:val="clear" w:color="auto" w:fill="auto"/>
          </w:tcPr>
          <w:p w14:paraId="589D70F9"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7000</w:t>
            </w:r>
          </w:p>
        </w:tc>
      </w:tr>
      <w:tr w:rsidR="006F15F3" w:rsidRPr="00F118AB" w14:paraId="1D57F8B7" w14:textId="77777777" w:rsidTr="003D0AE9">
        <w:trPr>
          <w:jc w:val="center"/>
        </w:trPr>
        <w:tc>
          <w:tcPr>
            <w:tcW w:w="1728" w:type="dxa"/>
            <w:shd w:val="clear" w:color="auto" w:fill="auto"/>
          </w:tcPr>
          <w:p w14:paraId="501C2D49" w14:textId="77777777" w:rsidR="006F15F3" w:rsidRPr="009A3159" w:rsidRDefault="006F15F3" w:rsidP="00B069EC">
            <w:pPr>
              <w:keepNext/>
              <w:keepLines/>
              <w:spacing w:before="0"/>
              <w:rPr>
                <w:rFonts w:ascii="Arial Narrow" w:hAnsi="Arial Narrow"/>
              </w:rPr>
            </w:pPr>
            <w:r w:rsidRPr="009A3159">
              <w:rPr>
                <w:rFonts w:ascii="Arial Narrow" w:hAnsi="Arial Narrow"/>
              </w:rPr>
              <w:t xml:space="preserve">Harbor </w:t>
            </w:r>
          </w:p>
        </w:tc>
        <w:tc>
          <w:tcPr>
            <w:tcW w:w="1900" w:type="dxa"/>
            <w:shd w:val="clear" w:color="auto" w:fill="auto"/>
          </w:tcPr>
          <w:p w14:paraId="64023291"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700</w:t>
            </w:r>
          </w:p>
        </w:tc>
        <w:tc>
          <w:tcPr>
            <w:tcW w:w="1900" w:type="dxa"/>
            <w:shd w:val="clear" w:color="auto" w:fill="auto"/>
          </w:tcPr>
          <w:p w14:paraId="435AD7D7"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1200</w:t>
            </w:r>
          </w:p>
        </w:tc>
        <w:tc>
          <w:tcPr>
            <w:tcW w:w="1900" w:type="dxa"/>
            <w:shd w:val="clear" w:color="auto" w:fill="auto"/>
          </w:tcPr>
          <w:p w14:paraId="0F1733EB"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2000</w:t>
            </w:r>
          </w:p>
        </w:tc>
        <w:tc>
          <w:tcPr>
            <w:tcW w:w="1900" w:type="dxa"/>
            <w:shd w:val="clear" w:color="auto" w:fill="auto"/>
          </w:tcPr>
          <w:p w14:paraId="082F6590" w14:textId="77777777" w:rsidR="006F15F3" w:rsidRPr="009A3159" w:rsidRDefault="006F15F3" w:rsidP="00B069EC">
            <w:pPr>
              <w:keepNext/>
              <w:keepLines/>
              <w:spacing w:before="0"/>
              <w:jc w:val="center"/>
              <w:rPr>
                <w:rFonts w:ascii="Arial Narrow" w:hAnsi="Arial Narrow"/>
              </w:rPr>
            </w:pPr>
            <w:r w:rsidRPr="009A3159">
              <w:rPr>
                <w:rFonts w:ascii="Arial Narrow" w:hAnsi="Arial Narrow"/>
                <w:lang w:eastAsia="ja-JP"/>
              </w:rPr>
              <w:t>3300</w:t>
            </w:r>
          </w:p>
        </w:tc>
      </w:tr>
      <w:tr w:rsidR="006F15F3" w:rsidRPr="00F118AB" w14:paraId="2FB21DB6" w14:textId="77777777" w:rsidTr="003D0AE9">
        <w:trPr>
          <w:jc w:val="center"/>
        </w:trPr>
        <w:tc>
          <w:tcPr>
            <w:tcW w:w="1728" w:type="dxa"/>
            <w:shd w:val="clear" w:color="auto" w:fill="auto"/>
          </w:tcPr>
          <w:p w14:paraId="52ED4F2F" w14:textId="77777777" w:rsidR="006F15F3" w:rsidRPr="009A3159" w:rsidRDefault="006F15F3" w:rsidP="00B069EC">
            <w:pPr>
              <w:keepLines/>
              <w:spacing w:before="0"/>
              <w:rPr>
                <w:rFonts w:ascii="Arial Narrow" w:hAnsi="Arial Narrow"/>
                <w:highlight w:val="yellow"/>
              </w:rPr>
            </w:pPr>
            <w:r w:rsidRPr="009A3159">
              <w:rPr>
                <w:rFonts w:ascii="Arial Narrow" w:hAnsi="Arial Narrow"/>
              </w:rPr>
              <w:t>Trolley</w:t>
            </w:r>
          </w:p>
        </w:tc>
        <w:tc>
          <w:tcPr>
            <w:tcW w:w="1900" w:type="dxa"/>
            <w:shd w:val="clear" w:color="auto" w:fill="auto"/>
          </w:tcPr>
          <w:p w14:paraId="75039B95" w14:textId="77777777" w:rsidR="006F15F3" w:rsidRPr="009A3159" w:rsidRDefault="006F15F3" w:rsidP="00B069EC">
            <w:pPr>
              <w:keepLines/>
              <w:spacing w:before="0"/>
              <w:jc w:val="center"/>
              <w:rPr>
                <w:rFonts w:ascii="Arial Narrow" w:hAnsi="Arial Narrow"/>
                <w:highlight w:val="yellow"/>
                <w:lang w:eastAsia="ja-JP"/>
              </w:rPr>
            </w:pPr>
            <w:r w:rsidRPr="009A3159">
              <w:rPr>
                <w:rFonts w:ascii="Arial Narrow" w:hAnsi="Arial Narrow"/>
                <w:lang w:eastAsia="ja-JP"/>
              </w:rPr>
              <w:t>1500</w:t>
            </w:r>
          </w:p>
        </w:tc>
        <w:tc>
          <w:tcPr>
            <w:tcW w:w="1900" w:type="dxa"/>
            <w:shd w:val="clear" w:color="auto" w:fill="auto"/>
          </w:tcPr>
          <w:p w14:paraId="26749758" w14:textId="77777777" w:rsidR="006F15F3" w:rsidRPr="009A3159" w:rsidRDefault="006F15F3" w:rsidP="00B069EC">
            <w:pPr>
              <w:keepLines/>
              <w:spacing w:before="0"/>
              <w:jc w:val="center"/>
              <w:rPr>
                <w:rFonts w:ascii="Arial Narrow" w:hAnsi="Arial Narrow"/>
                <w:highlight w:val="yellow"/>
                <w:lang w:eastAsia="ja-JP"/>
              </w:rPr>
            </w:pPr>
            <w:r w:rsidRPr="009A3159">
              <w:rPr>
                <w:rFonts w:ascii="Arial Narrow" w:hAnsi="Arial Narrow"/>
                <w:lang w:eastAsia="ja-JP"/>
              </w:rPr>
              <w:t>2400</w:t>
            </w:r>
          </w:p>
        </w:tc>
        <w:tc>
          <w:tcPr>
            <w:tcW w:w="1900" w:type="dxa"/>
            <w:shd w:val="clear" w:color="auto" w:fill="auto"/>
          </w:tcPr>
          <w:p w14:paraId="61DEDA51" w14:textId="77777777" w:rsidR="006F15F3" w:rsidRPr="009A3159" w:rsidRDefault="006F15F3" w:rsidP="00B069EC">
            <w:pPr>
              <w:keepLines/>
              <w:spacing w:before="0"/>
              <w:jc w:val="center"/>
              <w:rPr>
                <w:rFonts w:ascii="Arial Narrow" w:hAnsi="Arial Narrow"/>
                <w:highlight w:val="yellow"/>
                <w:lang w:eastAsia="ja-JP"/>
              </w:rPr>
            </w:pPr>
            <w:r w:rsidRPr="009A3159">
              <w:rPr>
                <w:rFonts w:ascii="Arial Narrow" w:hAnsi="Arial Narrow"/>
                <w:lang w:eastAsia="ja-JP"/>
              </w:rPr>
              <w:t>4000</w:t>
            </w:r>
          </w:p>
        </w:tc>
        <w:tc>
          <w:tcPr>
            <w:tcW w:w="1900" w:type="dxa"/>
            <w:shd w:val="clear" w:color="auto" w:fill="auto"/>
          </w:tcPr>
          <w:p w14:paraId="3D6A3CFA" w14:textId="77777777" w:rsidR="006F15F3" w:rsidRPr="009A3159" w:rsidRDefault="006F15F3" w:rsidP="00B069EC">
            <w:pPr>
              <w:keepLines/>
              <w:spacing w:before="0"/>
              <w:jc w:val="center"/>
              <w:rPr>
                <w:rFonts w:ascii="Arial Narrow" w:hAnsi="Arial Narrow"/>
                <w:highlight w:val="yellow"/>
                <w:lang w:eastAsia="ja-JP"/>
              </w:rPr>
            </w:pPr>
            <w:r w:rsidRPr="009A3159">
              <w:rPr>
                <w:rFonts w:ascii="Arial Narrow" w:hAnsi="Arial Narrow"/>
                <w:lang w:eastAsia="ja-JP"/>
              </w:rPr>
              <w:t>7000</w:t>
            </w:r>
          </w:p>
        </w:tc>
      </w:tr>
    </w:tbl>
    <w:p w14:paraId="5F2A8F41" w14:textId="77777777" w:rsidR="006F15F3" w:rsidRDefault="003B0D09" w:rsidP="006F15F3">
      <w:pPr>
        <w:pStyle w:val="Heading2"/>
      </w:pPr>
      <w:r>
        <w:t>C</w:t>
      </w:r>
      <w:r w:rsidR="006F15F3">
        <w:t>oding conditions</w:t>
      </w:r>
    </w:p>
    <w:p w14:paraId="7EC69D08" w14:textId="77777777" w:rsidR="00AC7AAF" w:rsidRDefault="003B0D09" w:rsidP="00AC7AAF">
      <w:pPr>
        <w:pStyle w:val="Heading3"/>
        <w:rPr>
          <w:lang w:val="en-GB"/>
        </w:rPr>
      </w:pPr>
      <w:r>
        <w:rPr>
          <w:lang w:val="en-GB"/>
        </w:rPr>
        <w:t>SDR</w:t>
      </w:r>
    </w:p>
    <w:p w14:paraId="248335BE" w14:textId="77777777" w:rsidR="00AC7AAF" w:rsidRDefault="00AC7AAF" w:rsidP="00AC7AAF">
      <w:pPr>
        <w:tabs>
          <w:tab w:val="clear" w:pos="720"/>
        </w:tabs>
        <w:jc w:val="both"/>
      </w:pPr>
      <w:r>
        <w:t xml:space="preserve">Submissions to the Call for Evidence were required to obey the following rules: </w:t>
      </w:r>
    </w:p>
    <w:p w14:paraId="58B17AFC" w14:textId="77777777" w:rsidR="00AC7AAF" w:rsidRPr="00B069EC" w:rsidRDefault="00AC7AAF" w:rsidP="00B069EC">
      <w:pPr>
        <w:numPr>
          <w:ilvl w:val="0"/>
          <w:numId w:val="15"/>
        </w:numPr>
        <w:tabs>
          <w:tab w:val="clear" w:pos="360"/>
        </w:tabs>
        <w:spacing w:before="0"/>
        <w:ind w:left="426" w:hanging="256"/>
        <w:jc w:val="both"/>
        <w:rPr>
          <w:lang w:val="en-GB"/>
        </w:rPr>
      </w:pPr>
      <w:r w:rsidRPr="00B069EC">
        <w:rPr>
          <w:lang w:val="en-GB"/>
        </w:rPr>
        <w:t xml:space="preserve">Encoded to within +/−2% of the target bit rates defined for the test case </w:t>
      </w:r>
    </w:p>
    <w:p w14:paraId="2BC801E5" w14:textId="714DA8F7" w:rsidR="00AC7AAF" w:rsidRPr="00B069EC" w:rsidRDefault="00AC7AAF" w:rsidP="00B069EC">
      <w:pPr>
        <w:numPr>
          <w:ilvl w:val="0"/>
          <w:numId w:val="15"/>
        </w:numPr>
        <w:tabs>
          <w:tab w:val="clear" w:pos="360"/>
        </w:tabs>
        <w:spacing w:before="0"/>
        <w:ind w:left="426" w:hanging="256"/>
        <w:jc w:val="both"/>
        <w:rPr>
          <w:lang w:val="en-GB"/>
        </w:rPr>
      </w:pPr>
      <w:r w:rsidRPr="00B069EC">
        <w:rPr>
          <w:lang w:val="en-GB"/>
        </w:rPr>
        <w:t>Allow</w:t>
      </w:r>
      <w:r w:rsidR="003A4413">
        <w:rPr>
          <w:lang w:val="en-GB"/>
        </w:rPr>
        <w:t>ed</w:t>
      </w:r>
      <w:r w:rsidRPr="00B069EC">
        <w:rPr>
          <w:lang w:val="en-GB"/>
        </w:rPr>
        <w:t xml:space="preserve"> for random access at intervals not larger than the intra refresh period of the respective anchor</w:t>
      </w:r>
    </w:p>
    <w:p w14:paraId="32FD7AB2" w14:textId="017B53E9" w:rsidR="00AC7AAF" w:rsidRPr="00B069EC" w:rsidRDefault="00AC7AAF" w:rsidP="00B069EC">
      <w:pPr>
        <w:numPr>
          <w:ilvl w:val="0"/>
          <w:numId w:val="15"/>
        </w:numPr>
        <w:tabs>
          <w:tab w:val="clear" w:pos="360"/>
        </w:tabs>
        <w:spacing w:before="0"/>
        <w:ind w:left="426" w:hanging="256"/>
        <w:jc w:val="both"/>
        <w:rPr>
          <w:lang w:val="en-GB"/>
        </w:rPr>
      </w:pPr>
      <w:r w:rsidRPr="002D21E0">
        <w:rPr>
          <w:lang w:val="en-GB"/>
        </w:rPr>
        <w:t xml:space="preserve">Quantization settings </w:t>
      </w:r>
      <w:r w:rsidR="000A3D0A">
        <w:rPr>
          <w:lang w:val="en-GB"/>
        </w:rPr>
        <w:t>were</w:t>
      </w:r>
      <w:r w:rsidRPr="002D21E0">
        <w:rPr>
          <w:lang w:val="en-GB"/>
        </w:rPr>
        <w:t xml:space="preserve"> kept static. When </w:t>
      </w:r>
      <w:r>
        <w:rPr>
          <w:lang w:val="en-GB"/>
        </w:rPr>
        <w:t xml:space="preserve">a </w:t>
      </w:r>
      <w:r w:rsidRPr="002D21E0">
        <w:rPr>
          <w:lang w:val="en-GB"/>
        </w:rPr>
        <w:t xml:space="preserve">change of quantization </w:t>
      </w:r>
      <w:r w:rsidR="000A3D0A">
        <w:rPr>
          <w:lang w:val="en-GB"/>
        </w:rPr>
        <w:t>wa</w:t>
      </w:r>
      <w:r w:rsidR="000A3D0A" w:rsidRPr="002D21E0">
        <w:rPr>
          <w:lang w:val="en-GB"/>
        </w:rPr>
        <w:t xml:space="preserve">s </w:t>
      </w:r>
      <w:r w:rsidRPr="002D21E0">
        <w:rPr>
          <w:lang w:val="en-GB"/>
        </w:rPr>
        <w:t>used it shall be described</w:t>
      </w:r>
      <w:r w:rsidRPr="00B069EC">
        <w:rPr>
          <w:lang w:val="en-GB"/>
        </w:rPr>
        <w:t xml:space="preserve"> </w:t>
      </w:r>
    </w:p>
    <w:p w14:paraId="4158C399" w14:textId="734EC365" w:rsidR="00AC7AAF" w:rsidRPr="00B069EC" w:rsidRDefault="00AC7AAF" w:rsidP="00B069EC">
      <w:pPr>
        <w:numPr>
          <w:ilvl w:val="0"/>
          <w:numId w:val="15"/>
        </w:numPr>
        <w:tabs>
          <w:tab w:val="clear" w:pos="360"/>
        </w:tabs>
        <w:spacing w:before="0"/>
        <w:ind w:left="426" w:hanging="256"/>
        <w:jc w:val="both"/>
        <w:rPr>
          <w:lang w:val="en-GB"/>
        </w:rPr>
      </w:pPr>
      <w:r w:rsidRPr="00B069EC">
        <w:rPr>
          <w:lang w:val="en-GB"/>
        </w:rPr>
        <w:t xml:space="preserve">A one-time </w:t>
      </w:r>
      <w:proofErr w:type="spellStart"/>
      <w:r w:rsidRPr="002D21E0">
        <w:rPr>
          <w:lang w:val="en-GB"/>
        </w:rPr>
        <w:t>change</w:t>
      </w:r>
      <w:proofErr w:type="spellEnd"/>
      <w:r w:rsidRPr="002D21E0">
        <w:rPr>
          <w:lang w:val="en-GB"/>
        </w:rPr>
        <w:t xml:space="preserve"> of the quantization settings to meet the target bit</w:t>
      </w:r>
      <w:r>
        <w:rPr>
          <w:lang w:val="en-GB"/>
        </w:rPr>
        <w:t xml:space="preserve"> </w:t>
      </w:r>
      <w:r w:rsidRPr="002D21E0">
        <w:rPr>
          <w:lang w:val="en-GB"/>
        </w:rPr>
        <w:t xml:space="preserve">rate </w:t>
      </w:r>
      <w:r w:rsidR="000A3D0A">
        <w:rPr>
          <w:lang w:val="en-GB"/>
        </w:rPr>
        <w:t>wa</w:t>
      </w:r>
      <w:r w:rsidR="000A3D0A" w:rsidRPr="002D21E0">
        <w:rPr>
          <w:lang w:val="en-GB"/>
        </w:rPr>
        <w:t xml:space="preserve">s </w:t>
      </w:r>
      <w:r>
        <w:rPr>
          <w:lang w:val="en-GB"/>
        </w:rPr>
        <w:t>allowed</w:t>
      </w:r>
      <w:r w:rsidRPr="002D21E0">
        <w:rPr>
          <w:lang w:val="en-GB"/>
        </w:rPr>
        <w:t xml:space="preserve"> and must be documented</w:t>
      </w:r>
    </w:p>
    <w:p w14:paraId="0554A29F" w14:textId="197B5AAC" w:rsidR="00AC7AAF" w:rsidRPr="00B069EC" w:rsidRDefault="00AC7AAF" w:rsidP="00B069EC">
      <w:pPr>
        <w:numPr>
          <w:ilvl w:val="0"/>
          <w:numId w:val="15"/>
        </w:numPr>
        <w:tabs>
          <w:tab w:val="clear" w:pos="360"/>
        </w:tabs>
        <w:spacing w:before="0"/>
        <w:ind w:left="426" w:hanging="256"/>
        <w:jc w:val="both"/>
        <w:rPr>
          <w:lang w:val="en-GB"/>
        </w:rPr>
      </w:pPr>
      <w:r w:rsidRPr="00B069EC">
        <w:rPr>
          <w:lang w:val="en-GB"/>
        </w:rPr>
        <w:t>No use of pre</w:t>
      </w:r>
      <w:r w:rsidR="009E4372">
        <w:rPr>
          <w:lang w:val="en-GB"/>
        </w:rPr>
        <w:t>-</w:t>
      </w:r>
      <w:r w:rsidRPr="00B069EC">
        <w:rPr>
          <w:lang w:val="en-GB"/>
        </w:rPr>
        <w:t xml:space="preserve">processing </w:t>
      </w:r>
    </w:p>
    <w:p w14:paraId="1AEF5FAB" w14:textId="1E5991CC" w:rsidR="00AC7AAF" w:rsidRPr="00B069EC" w:rsidRDefault="00AC7AAF" w:rsidP="00B069EC">
      <w:pPr>
        <w:numPr>
          <w:ilvl w:val="0"/>
          <w:numId w:val="15"/>
        </w:numPr>
        <w:tabs>
          <w:tab w:val="clear" w:pos="360"/>
        </w:tabs>
        <w:spacing w:before="0"/>
        <w:ind w:left="426" w:hanging="256"/>
        <w:jc w:val="both"/>
        <w:rPr>
          <w:lang w:val="en-GB"/>
        </w:rPr>
      </w:pPr>
      <w:r w:rsidRPr="00B069EC">
        <w:rPr>
          <w:lang w:val="en-GB"/>
        </w:rPr>
        <w:t>No use of post</w:t>
      </w:r>
      <w:r w:rsidR="00647FF8" w:rsidRPr="00B069EC">
        <w:rPr>
          <w:lang w:val="en-GB"/>
        </w:rPr>
        <w:t>-</w:t>
      </w:r>
      <w:r w:rsidRPr="00B069EC">
        <w:rPr>
          <w:lang w:val="en-GB"/>
        </w:rPr>
        <w:t>filtering, unless it is part of the decoding process</w:t>
      </w:r>
    </w:p>
    <w:p w14:paraId="6C35D58C" w14:textId="77777777" w:rsidR="00AC7AAF" w:rsidRDefault="003B0D09" w:rsidP="00AC7AAF">
      <w:pPr>
        <w:pStyle w:val="Heading3"/>
        <w:rPr>
          <w:lang w:val="en-GB"/>
        </w:rPr>
      </w:pPr>
      <w:r>
        <w:rPr>
          <w:lang w:val="en-GB"/>
        </w:rPr>
        <w:t>HDR</w:t>
      </w:r>
    </w:p>
    <w:p w14:paraId="684E3F10" w14:textId="77777777" w:rsidR="00AC7AAF" w:rsidRDefault="00AC7AAF" w:rsidP="00AC7AAF">
      <w:pPr>
        <w:tabs>
          <w:tab w:val="clear" w:pos="720"/>
        </w:tabs>
        <w:jc w:val="both"/>
      </w:pPr>
      <w:r>
        <w:t>Submissions to the Call for Evidence were required to obey the constraints defined for the SDR sequences with the following exception:</w:t>
      </w:r>
    </w:p>
    <w:p w14:paraId="1CD63589" w14:textId="77777777" w:rsidR="00AC7AAF" w:rsidRPr="00B369A9" w:rsidRDefault="00AC7AAF" w:rsidP="00B069EC">
      <w:pPr>
        <w:numPr>
          <w:ilvl w:val="0"/>
          <w:numId w:val="15"/>
        </w:numPr>
        <w:tabs>
          <w:tab w:val="clear" w:pos="360"/>
        </w:tabs>
        <w:spacing w:before="0"/>
        <w:ind w:left="426" w:hanging="256"/>
        <w:jc w:val="both"/>
        <w:rPr>
          <w:lang w:val="en-GB"/>
        </w:rPr>
      </w:pPr>
      <w:r w:rsidRPr="00B069EC">
        <w:rPr>
          <w:lang w:val="en-GB"/>
        </w:rPr>
        <w:t xml:space="preserve">The quantization settings were not required to be kept static. Instead, the quantization settings could be adjusted within a frame as a function of the local, average luma value and/or the local, average chroma value. If local adjustment was used, a description of the adjustment scheme </w:t>
      </w:r>
      <w:r w:rsidR="00B369A9" w:rsidRPr="00B069EC">
        <w:rPr>
          <w:lang w:val="en-GB"/>
        </w:rPr>
        <w:t xml:space="preserve">was requested </w:t>
      </w:r>
      <w:r w:rsidRPr="00B069EC">
        <w:rPr>
          <w:lang w:val="en-GB"/>
        </w:rPr>
        <w:t>in the descriptive document submission.</w:t>
      </w:r>
    </w:p>
    <w:p w14:paraId="60D091BF" w14:textId="77777777" w:rsidR="00B369A9" w:rsidRDefault="00B369A9" w:rsidP="00B369A9">
      <w:pPr>
        <w:pStyle w:val="Heading3"/>
        <w:rPr>
          <w:lang w:val="en-GB"/>
        </w:rPr>
      </w:pPr>
      <w:r>
        <w:rPr>
          <w:lang w:val="en-GB"/>
        </w:rPr>
        <w:t>36</w:t>
      </w:r>
      <w:r w:rsidRPr="006F31E5">
        <w:rPr>
          <w:lang w:val="en-GB"/>
        </w:rPr>
        <w:t>0º</w:t>
      </w:r>
      <w:r>
        <w:rPr>
          <w:lang w:val="en-GB"/>
        </w:rPr>
        <w:t xml:space="preserve"> </w:t>
      </w:r>
      <w:r w:rsidR="003B0D09">
        <w:rPr>
          <w:lang w:val="en-GB"/>
        </w:rPr>
        <w:t>Video</w:t>
      </w:r>
    </w:p>
    <w:p w14:paraId="3C744971" w14:textId="77777777" w:rsidR="00B369A9" w:rsidRDefault="00B369A9" w:rsidP="00B369A9">
      <w:pPr>
        <w:tabs>
          <w:tab w:val="clear" w:pos="720"/>
        </w:tabs>
        <w:jc w:val="both"/>
      </w:pPr>
      <w:r>
        <w:t>Submissions to the Call for Evidence were required to obey the constraints defined for the SDR sequences with the following exceptions:</w:t>
      </w:r>
    </w:p>
    <w:p w14:paraId="543253F5" w14:textId="77777777" w:rsidR="00B369A9" w:rsidRDefault="00B369A9" w:rsidP="00B069EC">
      <w:pPr>
        <w:numPr>
          <w:ilvl w:val="0"/>
          <w:numId w:val="15"/>
        </w:numPr>
        <w:tabs>
          <w:tab w:val="clear" w:pos="360"/>
        </w:tabs>
        <w:spacing w:before="0"/>
        <w:ind w:left="426" w:hanging="256"/>
        <w:jc w:val="both"/>
        <w:rPr>
          <w:lang w:val="en-GB"/>
        </w:rPr>
      </w:pPr>
      <w:r>
        <w:rPr>
          <w:lang w:val="en-GB"/>
        </w:rPr>
        <w:t>The quantization settings were not required to be kept static. Instead, the quantization settings could be adjusted within a frame as a function of the geometric position. If local adjustment was used, a description of the adjustment scheme was requested in the descriptive document submission.</w:t>
      </w:r>
    </w:p>
    <w:p w14:paraId="29CBCB07" w14:textId="2FAB01E8" w:rsidR="00B369A9" w:rsidRPr="00A76C58" w:rsidRDefault="00B369A9" w:rsidP="00B069EC">
      <w:pPr>
        <w:numPr>
          <w:ilvl w:val="0"/>
          <w:numId w:val="15"/>
        </w:numPr>
        <w:tabs>
          <w:tab w:val="clear" w:pos="360"/>
        </w:tabs>
        <w:spacing w:before="0"/>
        <w:ind w:left="426" w:hanging="256"/>
        <w:jc w:val="both"/>
        <w:rPr>
          <w:lang w:val="en-GB"/>
        </w:rPr>
      </w:pPr>
      <w:r>
        <w:rPr>
          <w:lang w:val="en-GB"/>
        </w:rPr>
        <w:t xml:space="preserve">Pre-processing could be used to perform a projection mapping operation, and post-filtering could be used to perform an inverse projection mapping operation. The projection mapping algorithms could allow dynamic changes within a sequence if an automatic selection algorithm was used. The same projection mapping operation and inverse projection mapping operation was to be used for all test sequences in the test case. If </w:t>
      </w:r>
      <w:r w:rsidR="00812DD9">
        <w:rPr>
          <w:lang w:val="en-GB"/>
        </w:rPr>
        <w:t xml:space="preserve">a </w:t>
      </w:r>
      <w:r>
        <w:rPr>
          <w:lang w:val="en-GB"/>
        </w:rPr>
        <w:t xml:space="preserve">projection mapping </w:t>
      </w:r>
      <w:r w:rsidR="00812DD9">
        <w:rPr>
          <w:lang w:val="en-GB"/>
        </w:rPr>
        <w:t xml:space="preserve">was </w:t>
      </w:r>
      <w:r>
        <w:rPr>
          <w:lang w:val="en-GB"/>
        </w:rPr>
        <w:t>used, a description of the projection mapping technique was to be provided in the descriptive document submission. Respondents were asked to provide information regarding at least: (i) the coded resolution of the projection map, (ii) the use of padding and blending, (iii) the use of global rotation, (iv) the use of multi-pass projection mapping, and (v) PSNR values comparing each test sequence to the result of applying the projection mapping algorithm and then converting this result back to the equirectangular projection format without compression.</w:t>
      </w:r>
    </w:p>
    <w:p w14:paraId="0A388A09" w14:textId="77777777" w:rsidR="00B369A9" w:rsidRDefault="003D0AE9" w:rsidP="003D0AE9">
      <w:pPr>
        <w:pStyle w:val="Heading1"/>
        <w:rPr>
          <w:lang w:val="en-GB"/>
        </w:rPr>
      </w:pPr>
      <w:r>
        <w:rPr>
          <w:lang w:val="en-GB"/>
        </w:rPr>
        <w:t xml:space="preserve">Responses to the </w:t>
      </w:r>
      <w:proofErr w:type="spellStart"/>
      <w:r>
        <w:rPr>
          <w:lang w:val="en-GB"/>
        </w:rPr>
        <w:t>CfE</w:t>
      </w:r>
      <w:proofErr w:type="spellEnd"/>
    </w:p>
    <w:p w14:paraId="4220C6BA" w14:textId="257DC6D7" w:rsidR="00802646" w:rsidRPr="00E35005" w:rsidRDefault="00802646" w:rsidP="00B069EC">
      <w:pPr>
        <w:tabs>
          <w:tab w:val="clear" w:pos="720"/>
        </w:tabs>
        <w:jc w:val="both"/>
        <w:rPr>
          <w:lang w:val="en-GB"/>
        </w:rPr>
      </w:pPr>
      <w:r w:rsidRPr="00B069EC">
        <w:t xml:space="preserve">There were 8 responses to the </w:t>
      </w:r>
      <w:proofErr w:type="spellStart"/>
      <w:r w:rsidRPr="00B069EC">
        <w:t>CfE</w:t>
      </w:r>
      <w:proofErr w:type="spellEnd"/>
      <w:r w:rsidRPr="00B069EC">
        <w:t>, as listed below</w:t>
      </w:r>
      <w:r w:rsidR="00EE199B">
        <w:t>.</w:t>
      </w:r>
      <w:r w:rsidR="00EE199B" w:rsidRPr="00B069EC">
        <w:t xml:space="preserve"> </w:t>
      </w:r>
      <w:r w:rsidR="00EE199B">
        <w:t>Two responses were received</w:t>
      </w:r>
      <w:r w:rsidR="00EE199B" w:rsidRPr="00B069EC">
        <w:t xml:space="preserve"> </w:t>
      </w:r>
      <w:r w:rsidRPr="00B069EC">
        <w:t xml:space="preserve">in the SDR category, </w:t>
      </w:r>
      <w:r w:rsidR="00EE199B">
        <w:t>two responses</w:t>
      </w:r>
      <w:r w:rsidR="00EE199B" w:rsidRPr="00B069EC">
        <w:t xml:space="preserve"> </w:t>
      </w:r>
      <w:r w:rsidRPr="00B069EC">
        <w:t xml:space="preserve">in the HDR category, and </w:t>
      </w:r>
      <w:r w:rsidR="00EE199B">
        <w:t>four</w:t>
      </w:r>
      <w:r w:rsidR="00EE199B" w:rsidRPr="00B069EC">
        <w:t xml:space="preserve"> </w:t>
      </w:r>
      <w:r w:rsidR="000A3D0A">
        <w:t xml:space="preserve">responses were received </w:t>
      </w:r>
      <w:r w:rsidRPr="00B069EC">
        <w:t>in the 360° Video category.</w:t>
      </w:r>
      <w:r w:rsidR="00350AEC">
        <w:t xml:space="preserve"> One</w:t>
      </w:r>
      <w:r w:rsidR="00EE199B" w:rsidRPr="00B069EC">
        <w:t xml:space="preserve"> </w:t>
      </w:r>
      <w:r w:rsidRPr="00B069EC">
        <w:lastRenderedPageBreak/>
        <w:t xml:space="preserve">of the </w:t>
      </w:r>
      <w:r w:rsidR="00350AEC">
        <w:t>responses to the 360° v</w:t>
      </w:r>
      <w:r w:rsidRPr="00B069EC">
        <w:t>ideo</w:t>
      </w:r>
      <w:r w:rsidR="00350AEC">
        <w:t xml:space="preserve"> category, JVET-G0026, was not</w:t>
      </w:r>
      <w:r w:rsidRPr="00B069EC">
        <w:t xml:space="preserve"> included</w:t>
      </w:r>
      <w:r w:rsidR="00350AEC">
        <w:t xml:space="preserve"> in the subjective tests, as that</w:t>
      </w:r>
      <w:r w:rsidRPr="00B069EC">
        <w:t xml:space="preserve"> response did not </w:t>
      </w:r>
      <w:r w:rsidR="00350AEC">
        <w:t>include the submission of</w:t>
      </w:r>
      <w:r w:rsidRPr="00B069EC">
        <w:t xml:space="preserve"> bitstream</w:t>
      </w:r>
      <w:r w:rsidR="00D817C5">
        <w:t>s</w:t>
      </w:r>
      <w:r w:rsidRPr="00B069EC">
        <w:t xml:space="preserve"> for viewing.</w:t>
      </w:r>
    </w:p>
    <w:p w14:paraId="7E74AC80" w14:textId="77777777" w:rsidR="005015B9" w:rsidRPr="005015B9" w:rsidRDefault="005015B9" w:rsidP="005015B9">
      <w:pPr>
        <w:pStyle w:val="Heading2"/>
        <w:ind w:left="720" w:hanging="720"/>
        <w:rPr>
          <w:lang w:val="en-GB"/>
        </w:rPr>
      </w:pPr>
      <w:r>
        <w:rPr>
          <w:lang w:val="en-GB"/>
        </w:rPr>
        <w:t>SDR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7277"/>
      </w:tblGrid>
      <w:tr w:rsidR="005015B9" w:rsidRPr="00DE2080" w14:paraId="3914962E" w14:textId="77777777" w:rsidTr="00B069EC">
        <w:trPr>
          <w:cantSplit/>
        </w:trPr>
        <w:tc>
          <w:tcPr>
            <w:tcW w:w="2093" w:type="dxa"/>
            <w:shd w:val="clear" w:color="auto" w:fill="auto"/>
          </w:tcPr>
          <w:p w14:paraId="5D0AB005" w14:textId="77777777" w:rsidR="005015B9" w:rsidRPr="00DE2080" w:rsidRDefault="005015B9" w:rsidP="00350AEC">
            <w:pPr>
              <w:keepNext/>
              <w:spacing w:before="0"/>
              <w:rPr>
                <w:b/>
                <w:lang w:val="en-GB"/>
              </w:rPr>
            </w:pPr>
            <w:r w:rsidRPr="00DE2080">
              <w:rPr>
                <w:b/>
                <w:lang w:val="en-GB"/>
              </w:rPr>
              <w:t>Document number</w:t>
            </w:r>
          </w:p>
        </w:tc>
        <w:tc>
          <w:tcPr>
            <w:tcW w:w="7407" w:type="dxa"/>
            <w:shd w:val="clear" w:color="auto" w:fill="auto"/>
          </w:tcPr>
          <w:p w14:paraId="7E0FA407" w14:textId="77777777" w:rsidR="005015B9" w:rsidRPr="00DE2080" w:rsidRDefault="005015B9" w:rsidP="00350AEC">
            <w:pPr>
              <w:keepNext/>
              <w:spacing w:before="0"/>
              <w:rPr>
                <w:b/>
                <w:lang w:val="en-GB"/>
              </w:rPr>
            </w:pPr>
            <w:r w:rsidRPr="00DE2080">
              <w:rPr>
                <w:b/>
                <w:lang w:val="en-GB"/>
              </w:rPr>
              <w:t>Title and Authors</w:t>
            </w:r>
          </w:p>
        </w:tc>
      </w:tr>
      <w:tr w:rsidR="005015B9" w:rsidRPr="00DE2080" w14:paraId="463A6502" w14:textId="77777777" w:rsidTr="00B069EC">
        <w:trPr>
          <w:cantSplit/>
        </w:trPr>
        <w:tc>
          <w:tcPr>
            <w:tcW w:w="2093" w:type="dxa"/>
            <w:shd w:val="clear" w:color="auto" w:fill="auto"/>
          </w:tcPr>
          <w:p w14:paraId="65D24371" w14:textId="027A3BB7" w:rsidR="005015B9" w:rsidRPr="00DE2080" w:rsidRDefault="00DA7EFE" w:rsidP="00350AEC">
            <w:pPr>
              <w:keepNext/>
              <w:spacing w:before="0"/>
              <w:rPr>
                <w:lang w:val="en-GB"/>
              </w:rPr>
            </w:pPr>
            <w:hyperlink r:id="rId16" w:history="1">
              <w:r w:rsidR="003B0D09" w:rsidRPr="00DE2080">
                <w:rPr>
                  <w:color w:val="0000FF"/>
                  <w:szCs w:val="24"/>
                  <w:u w:val="single"/>
                  <w:lang w:val="en-CA" w:eastAsia="de-DE"/>
                </w:rPr>
                <w:t>JVET-G0028</w:t>
              </w:r>
            </w:hyperlink>
          </w:p>
        </w:tc>
        <w:tc>
          <w:tcPr>
            <w:tcW w:w="7407" w:type="dxa"/>
            <w:shd w:val="clear" w:color="auto" w:fill="auto"/>
          </w:tcPr>
          <w:p w14:paraId="4E7232FF" w14:textId="77777777" w:rsidR="00033668" w:rsidRDefault="003B0D09" w:rsidP="00350AEC">
            <w:pPr>
              <w:keepNext/>
              <w:spacing w:before="0"/>
              <w:rPr>
                <w:b/>
                <w:lang w:val="en-GB"/>
              </w:rPr>
            </w:pPr>
            <w:proofErr w:type="spellStart"/>
            <w:r w:rsidRPr="00B069EC">
              <w:rPr>
                <w:b/>
                <w:lang w:val="en-GB"/>
              </w:rPr>
              <w:t>InterDigital’s</w:t>
            </w:r>
            <w:proofErr w:type="spellEnd"/>
            <w:r w:rsidRPr="00B069EC">
              <w:rPr>
                <w:b/>
                <w:lang w:val="en-GB"/>
              </w:rPr>
              <w:t xml:space="preserve"> Response to the SDR Category in Joint Call for Evidence on Video Compression with Capability beyond HEVC [X. Xiu, Y. He, Y. Ye (</w:t>
            </w:r>
            <w:proofErr w:type="spellStart"/>
            <w:r w:rsidRPr="00B069EC">
              <w:rPr>
                <w:b/>
                <w:lang w:val="en-GB"/>
              </w:rPr>
              <w:t>InterDigital</w:t>
            </w:r>
            <w:proofErr w:type="spellEnd"/>
            <w:r w:rsidRPr="00B069EC">
              <w:rPr>
                <w:b/>
                <w:lang w:val="en-GB"/>
              </w:rPr>
              <w:t>)]</w:t>
            </w:r>
          </w:p>
          <w:p w14:paraId="0E1B3E86" w14:textId="77777777" w:rsidR="005015B9" w:rsidRPr="00DE2080" w:rsidRDefault="00033668" w:rsidP="00350AEC">
            <w:pPr>
              <w:keepNext/>
              <w:spacing w:before="0"/>
              <w:rPr>
                <w:lang w:val="en-GB"/>
              </w:rPr>
            </w:pPr>
            <w:r>
              <w:t>This response is based on the Joint Exploration Model (JEM) 6.0 reference platform with simplifications on the bi-directional optical flow (BIO) coding tool.</w:t>
            </w:r>
          </w:p>
        </w:tc>
      </w:tr>
      <w:tr w:rsidR="005015B9" w:rsidRPr="00DE2080" w14:paraId="6A00CCF8" w14:textId="77777777" w:rsidTr="00B069EC">
        <w:trPr>
          <w:cantSplit/>
        </w:trPr>
        <w:tc>
          <w:tcPr>
            <w:tcW w:w="2093" w:type="dxa"/>
            <w:shd w:val="clear" w:color="auto" w:fill="auto"/>
          </w:tcPr>
          <w:p w14:paraId="4941DEC2" w14:textId="26519F11" w:rsidR="005015B9" w:rsidRPr="00DE2080" w:rsidRDefault="00DA7EFE" w:rsidP="00B069EC">
            <w:pPr>
              <w:spacing w:before="0"/>
              <w:rPr>
                <w:lang w:val="en-GB"/>
              </w:rPr>
            </w:pPr>
            <w:hyperlink r:id="rId17" w:history="1">
              <w:r w:rsidR="003B0D09" w:rsidRPr="00DE2080">
                <w:rPr>
                  <w:color w:val="0000FF"/>
                  <w:szCs w:val="24"/>
                  <w:u w:val="single"/>
                  <w:lang w:val="en-CA" w:eastAsia="de-DE"/>
                </w:rPr>
                <w:t>JVET-G0029</w:t>
              </w:r>
            </w:hyperlink>
          </w:p>
        </w:tc>
        <w:tc>
          <w:tcPr>
            <w:tcW w:w="7407" w:type="dxa"/>
            <w:shd w:val="clear" w:color="auto" w:fill="auto"/>
          </w:tcPr>
          <w:p w14:paraId="7F0B9AEE" w14:textId="77777777" w:rsidR="00033668" w:rsidRDefault="003B0D09" w:rsidP="00B069EC">
            <w:pPr>
              <w:spacing w:before="0"/>
              <w:rPr>
                <w:b/>
                <w:lang w:val="en-GB"/>
              </w:rPr>
            </w:pPr>
            <w:r w:rsidRPr="00B069EC">
              <w:rPr>
                <w:b/>
                <w:lang w:val="en-GB"/>
              </w:rPr>
              <w:t xml:space="preserve">Samsung's response to Joint </w:t>
            </w:r>
            <w:proofErr w:type="spellStart"/>
            <w:r w:rsidRPr="00B069EC">
              <w:rPr>
                <w:b/>
                <w:lang w:val="en-GB"/>
              </w:rPr>
              <w:t>CfE</w:t>
            </w:r>
            <w:proofErr w:type="spellEnd"/>
            <w:r w:rsidRPr="00B069EC">
              <w:rPr>
                <w:b/>
                <w:lang w:val="en-GB"/>
              </w:rPr>
              <w:t xml:space="preserve"> on Video Compression with Capability beyond HEVC (SDR category) [E. Alshina, K. Choi (Samsung)]</w:t>
            </w:r>
          </w:p>
          <w:p w14:paraId="7B439039" w14:textId="77777777" w:rsidR="005015B9" w:rsidRPr="0060060B" w:rsidRDefault="00033668" w:rsidP="00B069EC">
            <w:pPr>
              <w:keepNext/>
              <w:tabs>
                <w:tab w:val="left" w:pos="1800"/>
                <w:tab w:val="left" w:pos="2160"/>
                <w:tab w:val="left" w:pos="2520"/>
                <w:tab w:val="left" w:pos="2880"/>
              </w:tabs>
              <w:spacing w:before="0"/>
              <w:outlineLvl w:val="8"/>
              <w:rPr>
                <w:b/>
                <w:lang w:val="en-GB"/>
              </w:rPr>
            </w:pPr>
            <w:r w:rsidRPr="000E594B">
              <w:rPr>
                <w:rFonts w:hint="eastAsia"/>
                <w:lang w:eastAsia="ko-KR"/>
              </w:rPr>
              <w:t xml:space="preserve">The primary goal of this contribution is to demonstrate the possibility of </w:t>
            </w:r>
            <w:r w:rsidRPr="000E594B">
              <w:rPr>
                <w:lang w:eastAsia="ko-KR"/>
              </w:rPr>
              <w:t>achieving</w:t>
            </w:r>
            <w:r w:rsidRPr="000E594B">
              <w:rPr>
                <w:rFonts w:hint="eastAsia"/>
                <w:lang w:eastAsia="ko-KR"/>
              </w:rPr>
              <w:t xml:space="preserve"> higher performance gain using smaller number of coding tools </w:t>
            </w:r>
            <w:r w:rsidRPr="000E594B">
              <w:rPr>
                <w:lang w:eastAsia="ko-KR"/>
              </w:rPr>
              <w:t>compared</w:t>
            </w:r>
            <w:r w:rsidRPr="000E594B">
              <w:rPr>
                <w:rFonts w:hint="eastAsia"/>
                <w:lang w:eastAsia="ko-KR"/>
              </w:rPr>
              <w:t xml:space="preserve"> to JEM 6.0. </w:t>
            </w:r>
          </w:p>
        </w:tc>
      </w:tr>
    </w:tbl>
    <w:p w14:paraId="73CF6305" w14:textId="77777777" w:rsidR="005015B9" w:rsidRPr="005015B9" w:rsidRDefault="005015B9" w:rsidP="005015B9">
      <w:pPr>
        <w:pStyle w:val="Heading2"/>
        <w:ind w:left="720" w:hanging="720"/>
        <w:rPr>
          <w:lang w:val="en-GB"/>
        </w:rPr>
      </w:pPr>
      <w:r>
        <w:rPr>
          <w:lang w:val="en-GB"/>
        </w:rPr>
        <w:t>HDR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7277"/>
      </w:tblGrid>
      <w:tr w:rsidR="005015B9" w:rsidRPr="00DE2080" w14:paraId="009ED56F" w14:textId="77777777" w:rsidTr="00B069EC">
        <w:trPr>
          <w:cantSplit/>
        </w:trPr>
        <w:tc>
          <w:tcPr>
            <w:tcW w:w="2093" w:type="dxa"/>
            <w:shd w:val="clear" w:color="auto" w:fill="auto"/>
          </w:tcPr>
          <w:p w14:paraId="7616AE53" w14:textId="77777777" w:rsidR="005015B9" w:rsidRPr="00DE2080" w:rsidRDefault="005015B9" w:rsidP="00350AEC">
            <w:pPr>
              <w:keepNext/>
              <w:spacing w:before="0"/>
              <w:rPr>
                <w:b/>
                <w:lang w:val="en-GB"/>
              </w:rPr>
            </w:pPr>
            <w:r w:rsidRPr="00DE2080">
              <w:rPr>
                <w:b/>
                <w:lang w:val="en-GB"/>
              </w:rPr>
              <w:t>Document number</w:t>
            </w:r>
          </w:p>
        </w:tc>
        <w:tc>
          <w:tcPr>
            <w:tcW w:w="7407" w:type="dxa"/>
            <w:shd w:val="clear" w:color="auto" w:fill="auto"/>
          </w:tcPr>
          <w:p w14:paraId="5F2A9B90" w14:textId="77777777" w:rsidR="005015B9" w:rsidRPr="00DE2080" w:rsidRDefault="005015B9" w:rsidP="00350AEC">
            <w:pPr>
              <w:keepNext/>
              <w:spacing w:before="0"/>
              <w:rPr>
                <w:b/>
                <w:lang w:val="en-GB"/>
              </w:rPr>
            </w:pPr>
            <w:r w:rsidRPr="00DE2080">
              <w:rPr>
                <w:b/>
                <w:lang w:val="en-GB"/>
              </w:rPr>
              <w:t>Title and Authors</w:t>
            </w:r>
          </w:p>
        </w:tc>
      </w:tr>
      <w:tr w:rsidR="005015B9" w:rsidRPr="00DE2080" w14:paraId="45AFCC61" w14:textId="77777777" w:rsidTr="00B069EC">
        <w:trPr>
          <w:cantSplit/>
        </w:trPr>
        <w:tc>
          <w:tcPr>
            <w:tcW w:w="2093" w:type="dxa"/>
            <w:shd w:val="clear" w:color="auto" w:fill="auto"/>
          </w:tcPr>
          <w:p w14:paraId="686EA8F0" w14:textId="245022E0" w:rsidR="005015B9" w:rsidRPr="00DE2080" w:rsidRDefault="00DA7EFE" w:rsidP="00350AEC">
            <w:pPr>
              <w:keepNext/>
              <w:spacing w:before="0"/>
              <w:rPr>
                <w:lang w:val="en-GB"/>
              </w:rPr>
            </w:pPr>
            <w:hyperlink r:id="rId18" w:history="1">
              <w:r w:rsidR="005015B9" w:rsidRPr="00DE2080">
                <w:rPr>
                  <w:color w:val="0000FF"/>
                  <w:szCs w:val="24"/>
                  <w:u w:val="single"/>
                  <w:lang w:val="en-CA" w:eastAsia="de-DE"/>
                </w:rPr>
                <w:t>JVET-G0021</w:t>
              </w:r>
            </w:hyperlink>
          </w:p>
        </w:tc>
        <w:tc>
          <w:tcPr>
            <w:tcW w:w="7407" w:type="dxa"/>
            <w:shd w:val="clear" w:color="auto" w:fill="auto"/>
          </w:tcPr>
          <w:p w14:paraId="7853E011" w14:textId="6289840A" w:rsidR="00033668" w:rsidRPr="00B069EC" w:rsidRDefault="005015B9" w:rsidP="00350AEC">
            <w:pPr>
              <w:keepNext/>
              <w:spacing w:before="0"/>
              <w:rPr>
                <w:b/>
                <w:lang w:val="en-GB"/>
              </w:rPr>
            </w:pPr>
            <w:proofErr w:type="spellStart"/>
            <w:r w:rsidRPr="00B069EC">
              <w:rPr>
                <w:b/>
                <w:lang w:val="en-GB"/>
              </w:rPr>
              <w:t>FastVDO</w:t>
            </w:r>
            <w:proofErr w:type="spellEnd"/>
            <w:r w:rsidRPr="00B069EC">
              <w:rPr>
                <w:b/>
                <w:lang w:val="en-GB"/>
              </w:rPr>
              <w:t xml:space="preserve"> Response to JVET </w:t>
            </w:r>
            <w:proofErr w:type="spellStart"/>
            <w:r w:rsidRPr="00B069EC">
              <w:rPr>
                <w:b/>
                <w:lang w:val="en-GB"/>
              </w:rPr>
              <w:t>CfE</w:t>
            </w:r>
            <w:proofErr w:type="spellEnd"/>
            <w:r w:rsidRPr="00B069EC">
              <w:rPr>
                <w:b/>
                <w:lang w:val="en-GB"/>
              </w:rPr>
              <w:t xml:space="preserve"> for HDR [P. Topiwala, M. Krishnan, W. Dai (</w:t>
            </w:r>
            <w:proofErr w:type="spellStart"/>
            <w:r w:rsidRPr="00B069EC">
              <w:rPr>
                <w:b/>
                <w:lang w:val="en-GB"/>
              </w:rPr>
              <w:t>FastVDO</w:t>
            </w:r>
            <w:proofErr w:type="spellEnd"/>
            <w:r w:rsidRPr="00B069EC">
              <w:rPr>
                <w:b/>
                <w:lang w:val="en-GB"/>
              </w:rPr>
              <w:t>)</w:t>
            </w:r>
            <w:r w:rsidR="00033668" w:rsidRPr="00B069EC">
              <w:rPr>
                <w:b/>
                <w:lang w:val="en-GB"/>
              </w:rPr>
              <w:t>]</w:t>
            </w:r>
          </w:p>
          <w:p w14:paraId="44C7F286" w14:textId="1ACDE2DF" w:rsidR="00033668" w:rsidRPr="00DE2080" w:rsidRDefault="00033668" w:rsidP="00350AEC">
            <w:pPr>
              <w:keepNext/>
              <w:spacing w:before="0"/>
              <w:rPr>
                <w:lang w:val="en-GB"/>
              </w:rPr>
            </w:pPr>
            <w:r>
              <w:rPr>
                <w:lang w:val="en-CA"/>
              </w:rPr>
              <w:t xml:space="preserve">The </w:t>
            </w:r>
            <w:r w:rsidR="00350AEC">
              <w:rPr>
                <w:lang w:val="en-CA"/>
              </w:rPr>
              <w:t xml:space="preserve">proposed </w:t>
            </w:r>
            <w:r>
              <w:rPr>
                <w:lang w:val="en-CA"/>
              </w:rPr>
              <w:t xml:space="preserve">approach is based on applying data-adaptive transfer functions to the input video. The approach reverts the non-linear light </w:t>
            </w:r>
            <w:r w:rsidR="006F2B6D">
              <w:rPr>
                <w:lang w:val="en-CA"/>
              </w:rPr>
              <w:t xml:space="preserve">input </w:t>
            </w:r>
            <w:r>
              <w:rPr>
                <w:lang w:val="en-CA"/>
              </w:rPr>
              <w:t xml:space="preserve">video to linear light, and </w:t>
            </w:r>
            <w:r w:rsidR="006F2B6D">
              <w:rPr>
                <w:lang w:val="en-CA"/>
              </w:rPr>
              <w:t xml:space="preserve">automatically </w:t>
            </w:r>
            <w:r>
              <w:rPr>
                <w:lang w:val="en-CA"/>
              </w:rPr>
              <w:t xml:space="preserve">adapts the transfer function </w:t>
            </w:r>
            <w:proofErr w:type="gramStart"/>
            <w:r>
              <w:rPr>
                <w:lang w:val="en-CA"/>
              </w:rPr>
              <w:t>on the basis of</w:t>
            </w:r>
            <w:proofErr w:type="gramEnd"/>
            <w:r>
              <w:rPr>
                <w:lang w:val="en-CA"/>
              </w:rPr>
              <w:t xml:space="preserve"> luminosity. </w:t>
            </w:r>
          </w:p>
        </w:tc>
      </w:tr>
      <w:tr w:rsidR="005015B9" w:rsidRPr="00DE2080" w14:paraId="5E594C80" w14:textId="77777777" w:rsidTr="00B069EC">
        <w:trPr>
          <w:cantSplit/>
        </w:trPr>
        <w:tc>
          <w:tcPr>
            <w:tcW w:w="2093" w:type="dxa"/>
            <w:shd w:val="clear" w:color="auto" w:fill="auto"/>
          </w:tcPr>
          <w:p w14:paraId="04408CF1" w14:textId="3156B1BC" w:rsidR="005015B9" w:rsidRPr="00DE2080" w:rsidRDefault="00DA7EFE" w:rsidP="00B069EC">
            <w:pPr>
              <w:spacing w:before="0"/>
              <w:rPr>
                <w:lang w:val="en-GB"/>
              </w:rPr>
            </w:pPr>
            <w:hyperlink r:id="rId19" w:history="1">
              <w:r w:rsidR="005015B9" w:rsidRPr="00DE2080">
                <w:rPr>
                  <w:color w:val="0000FF"/>
                  <w:szCs w:val="24"/>
                  <w:u w:val="single"/>
                  <w:lang w:val="en-CA" w:eastAsia="de-DE"/>
                </w:rPr>
                <w:t>JVET-G0022</w:t>
              </w:r>
            </w:hyperlink>
          </w:p>
        </w:tc>
        <w:tc>
          <w:tcPr>
            <w:tcW w:w="7407" w:type="dxa"/>
            <w:shd w:val="clear" w:color="auto" w:fill="auto"/>
          </w:tcPr>
          <w:p w14:paraId="3B6BBC03" w14:textId="77777777" w:rsidR="005015B9" w:rsidRPr="00B069EC" w:rsidRDefault="005015B9" w:rsidP="00B069EC">
            <w:pPr>
              <w:spacing w:before="0"/>
              <w:rPr>
                <w:b/>
                <w:lang w:val="en-GB"/>
              </w:rPr>
            </w:pPr>
            <w:proofErr w:type="spellStart"/>
            <w:r w:rsidRPr="00B069EC">
              <w:rPr>
                <w:b/>
                <w:lang w:val="en-GB"/>
              </w:rPr>
              <w:t>CfE</w:t>
            </w:r>
            <w:proofErr w:type="spellEnd"/>
            <w:r w:rsidRPr="00B069EC">
              <w:rPr>
                <w:b/>
                <w:lang w:val="en-GB"/>
              </w:rPr>
              <w:t xml:space="preserve"> response to the HDR category from Technicolor [E. François, F. Le </w:t>
            </w:r>
            <w:proofErr w:type="spellStart"/>
            <w:r w:rsidRPr="00B069EC">
              <w:rPr>
                <w:b/>
                <w:lang w:val="en-GB"/>
              </w:rPr>
              <w:t>Leannec</w:t>
            </w:r>
            <w:proofErr w:type="spellEnd"/>
            <w:r w:rsidRPr="00B069EC">
              <w:rPr>
                <w:b/>
                <w:lang w:val="en-GB"/>
              </w:rPr>
              <w:t xml:space="preserve"> (Technicolor)]</w:t>
            </w:r>
          </w:p>
          <w:p w14:paraId="2F189D5A" w14:textId="77777777" w:rsidR="00033668" w:rsidRPr="00B069EC" w:rsidRDefault="00033668" w:rsidP="00B069EC">
            <w:pPr>
              <w:keepNext/>
              <w:tabs>
                <w:tab w:val="left" w:pos="1800"/>
                <w:tab w:val="left" w:pos="2160"/>
                <w:tab w:val="left" w:pos="2520"/>
                <w:tab w:val="left" w:pos="2880"/>
              </w:tabs>
              <w:spacing w:before="0"/>
              <w:outlineLvl w:val="8"/>
              <w:rPr>
                <w:lang w:val="en-CA"/>
              </w:rPr>
            </w:pPr>
            <w:r w:rsidRPr="00B069EC">
              <w:rPr>
                <w:lang w:val="en-CA"/>
              </w:rPr>
              <w:t xml:space="preserve">The proposed technology is based on </w:t>
            </w:r>
            <w:r w:rsidRPr="006F2B6D">
              <w:rPr>
                <w:lang w:val="en-CA"/>
              </w:rPr>
              <w:t>reshaping with luma-dependent chroma scaling</w:t>
            </w:r>
            <w:r w:rsidRPr="00B069EC">
              <w:rPr>
                <w:lang w:val="en-CA"/>
              </w:rPr>
              <w:t xml:space="preserve">. The proposed </w:t>
            </w:r>
            <w:r w:rsidRPr="006F2B6D">
              <w:rPr>
                <w:lang w:val="en-CA"/>
              </w:rPr>
              <w:t>mapping, applying directly to the</w:t>
            </w:r>
            <w:r w:rsidRPr="00A20B6B">
              <w:rPr>
                <w:lang w:val="en-CA"/>
              </w:rPr>
              <w:t xml:space="preserve"> </w:t>
            </w:r>
            <w:r>
              <w:rPr>
                <w:lang w:val="en-CA"/>
              </w:rPr>
              <w:t xml:space="preserve">input </w:t>
            </w:r>
            <w:r w:rsidRPr="00B069EC">
              <w:rPr>
                <w:lang w:val="en-CA"/>
              </w:rPr>
              <w:t>Y</w:t>
            </w:r>
            <w:r w:rsidRPr="00B069EC">
              <w:rPr>
                <w:lang w:val="en-CA"/>
              </w:rPr>
              <w:sym w:font="Symbol" w:char="F0A2"/>
            </w:r>
            <w:proofErr w:type="spellStart"/>
            <w:r w:rsidRPr="00B069EC">
              <w:rPr>
                <w:lang w:val="en-CA"/>
              </w:rPr>
              <w:t>CbCr</w:t>
            </w:r>
            <w:proofErr w:type="spellEnd"/>
            <w:r w:rsidRPr="00B069EC">
              <w:rPr>
                <w:lang w:val="en-CA"/>
              </w:rPr>
              <w:t xml:space="preserve"> 4:2:0 BT.2100 PQ content,</w:t>
            </w:r>
            <w:r w:rsidRPr="006F2B6D">
              <w:rPr>
                <w:lang w:val="en-CA"/>
              </w:rPr>
              <w:t xml:space="preserve"> </w:t>
            </w:r>
            <w:r w:rsidRPr="00B069EC">
              <w:rPr>
                <w:lang w:val="en-CA"/>
              </w:rPr>
              <w:t>is based on a single scaling table used both for luma and chroma.</w:t>
            </w:r>
            <w:r>
              <w:rPr>
                <w:lang w:eastAsia="ja-JP"/>
              </w:rPr>
              <w:t xml:space="preserve"> </w:t>
            </w:r>
          </w:p>
        </w:tc>
      </w:tr>
    </w:tbl>
    <w:p w14:paraId="6FE2A436" w14:textId="77777777" w:rsidR="005015B9" w:rsidRPr="005015B9" w:rsidRDefault="005015B9" w:rsidP="005015B9">
      <w:pPr>
        <w:pStyle w:val="Heading2"/>
        <w:ind w:left="720" w:hanging="720"/>
        <w:rPr>
          <w:lang w:val="en-GB"/>
        </w:rPr>
      </w:pPr>
      <w:r>
        <w:rPr>
          <w:lang w:val="en-GB"/>
        </w:rPr>
        <w:t>360° Video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7278"/>
      </w:tblGrid>
      <w:tr w:rsidR="005015B9" w:rsidRPr="00DE2080" w14:paraId="3AEF6058" w14:textId="77777777" w:rsidTr="00B069EC">
        <w:trPr>
          <w:cantSplit/>
        </w:trPr>
        <w:tc>
          <w:tcPr>
            <w:tcW w:w="2093" w:type="dxa"/>
            <w:shd w:val="clear" w:color="auto" w:fill="auto"/>
          </w:tcPr>
          <w:p w14:paraId="64C28DC5" w14:textId="77777777" w:rsidR="005015B9" w:rsidRPr="00DE2080" w:rsidRDefault="005015B9" w:rsidP="00350AEC">
            <w:pPr>
              <w:keepNext/>
              <w:spacing w:before="0"/>
              <w:rPr>
                <w:b/>
                <w:lang w:val="en-GB"/>
              </w:rPr>
            </w:pPr>
            <w:r w:rsidRPr="00DE2080">
              <w:rPr>
                <w:b/>
                <w:lang w:val="en-GB"/>
              </w:rPr>
              <w:t>Document number</w:t>
            </w:r>
          </w:p>
        </w:tc>
        <w:tc>
          <w:tcPr>
            <w:tcW w:w="7407" w:type="dxa"/>
            <w:shd w:val="clear" w:color="auto" w:fill="auto"/>
          </w:tcPr>
          <w:p w14:paraId="16C5BCF9" w14:textId="77777777" w:rsidR="005015B9" w:rsidRPr="00DE2080" w:rsidRDefault="005015B9" w:rsidP="00350AEC">
            <w:pPr>
              <w:keepNext/>
              <w:spacing w:before="0"/>
              <w:rPr>
                <w:b/>
                <w:lang w:val="en-GB"/>
              </w:rPr>
            </w:pPr>
            <w:r w:rsidRPr="00DE2080">
              <w:rPr>
                <w:b/>
                <w:lang w:val="en-GB"/>
              </w:rPr>
              <w:t>Title and Authors</w:t>
            </w:r>
          </w:p>
        </w:tc>
      </w:tr>
      <w:tr w:rsidR="005015B9" w:rsidRPr="00DE2080" w14:paraId="0FD5F7B5" w14:textId="77777777" w:rsidTr="00B069EC">
        <w:trPr>
          <w:cantSplit/>
        </w:trPr>
        <w:tc>
          <w:tcPr>
            <w:tcW w:w="2093" w:type="dxa"/>
            <w:shd w:val="clear" w:color="auto" w:fill="auto"/>
          </w:tcPr>
          <w:p w14:paraId="0C4FD92D" w14:textId="65ED4246" w:rsidR="005015B9" w:rsidRPr="00DE2080" w:rsidRDefault="00DA7EFE" w:rsidP="00350AEC">
            <w:pPr>
              <w:keepNext/>
              <w:spacing w:before="0"/>
              <w:rPr>
                <w:lang w:val="en-GB"/>
              </w:rPr>
            </w:pPr>
            <w:hyperlink r:id="rId20" w:history="1">
              <w:r w:rsidR="005015B9" w:rsidRPr="00DE2080">
                <w:rPr>
                  <w:color w:val="0000FF"/>
                  <w:szCs w:val="24"/>
                  <w:u w:val="single"/>
                  <w:lang w:val="en-CA" w:eastAsia="de-DE"/>
                </w:rPr>
                <w:t>JVET-G0023</w:t>
              </w:r>
            </w:hyperlink>
          </w:p>
        </w:tc>
        <w:tc>
          <w:tcPr>
            <w:tcW w:w="7407" w:type="dxa"/>
            <w:shd w:val="clear" w:color="auto" w:fill="auto"/>
          </w:tcPr>
          <w:p w14:paraId="6E4B5894" w14:textId="77777777" w:rsidR="005015B9" w:rsidRPr="00B069EC" w:rsidRDefault="005015B9" w:rsidP="00350AEC">
            <w:pPr>
              <w:keepNext/>
              <w:spacing w:before="0"/>
              <w:rPr>
                <w:b/>
                <w:lang w:val="en-GB"/>
              </w:rPr>
            </w:pPr>
            <w:r w:rsidRPr="00B069EC">
              <w:rPr>
                <w:b/>
                <w:lang w:val="en-GB"/>
              </w:rPr>
              <w:t xml:space="preserve">Qualcomm’s response to Joint </w:t>
            </w:r>
            <w:proofErr w:type="spellStart"/>
            <w:r w:rsidRPr="00B069EC">
              <w:rPr>
                <w:b/>
                <w:lang w:val="en-GB"/>
              </w:rPr>
              <w:t>CfE</w:t>
            </w:r>
            <w:proofErr w:type="spellEnd"/>
            <w:r w:rsidRPr="00B069EC">
              <w:rPr>
                <w:b/>
                <w:lang w:val="en-GB"/>
              </w:rPr>
              <w:t xml:space="preserve"> in 360-degree video category [M. Coban, G. Van der Auwera, M. Karczewicz (Qualcomm)]</w:t>
            </w:r>
          </w:p>
          <w:p w14:paraId="5B921FAC" w14:textId="2DA7495C" w:rsidR="006F2B6D" w:rsidRPr="00DE2080" w:rsidRDefault="0064660A" w:rsidP="00350AEC">
            <w:pPr>
              <w:keepNext/>
              <w:spacing w:before="0"/>
              <w:rPr>
                <w:lang w:val="en-GB"/>
              </w:rPr>
            </w:pPr>
            <w:r>
              <w:rPr>
                <w:lang w:eastAsia="de-DE"/>
              </w:rPr>
              <w:t>An</w:t>
            </w:r>
            <w:r w:rsidRPr="00715908">
              <w:rPr>
                <w:lang w:eastAsia="de-DE"/>
              </w:rPr>
              <w:t xml:space="preserve"> adjusted </w:t>
            </w:r>
            <w:proofErr w:type="spellStart"/>
            <w:r w:rsidRPr="00715908">
              <w:rPr>
                <w:lang w:eastAsia="de-DE"/>
              </w:rPr>
              <w:t>cubemap</w:t>
            </w:r>
            <w:proofErr w:type="spellEnd"/>
            <w:r w:rsidRPr="00715908">
              <w:rPr>
                <w:lang w:eastAsia="de-DE"/>
              </w:rPr>
              <w:t xml:space="preserve"> projection (ACP) with padding is </w:t>
            </w:r>
            <w:r>
              <w:rPr>
                <w:lang w:eastAsia="de-DE"/>
              </w:rPr>
              <w:t>used, with unmodified HM 16.15</w:t>
            </w:r>
            <w:r w:rsidR="009D2E9F">
              <w:rPr>
                <w:lang w:eastAsia="de-DE"/>
              </w:rPr>
              <w:t xml:space="preserve"> encoding</w:t>
            </w:r>
            <w:r w:rsidRPr="00715908">
              <w:rPr>
                <w:lang w:eastAsia="de-DE"/>
              </w:rPr>
              <w:t xml:space="preserve">. ACP is an enhancement of </w:t>
            </w:r>
            <w:proofErr w:type="spellStart"/>
            <w:r w:rsidR="000A3D0A">
              <w:rPr>
                <w:lang w:eastAsia="de-DE"/>
              </w:rPr>
              <w:t>cubemap</w:t>
            </w:r>
            <w:proofErr w:type="spellEnd"/>
            <w:r w:rsidR="000A3D0A">
              <w:rPr>
                <w:lang w:eastAsia="de-DE"/>
              </w:rPr>
              <w:t xml:space="preserve"> projection (</w:t>
            </w:r>
            <w:r w:rsidRPr="00715908">
              <w:rPr>
                <w:lang w:eastAsia="de-DE"/>
              </w:rPr>
              <w:t>CMP</w:t>
            </w:r>
            <w:r w:rsidR="000A3D0A">
              <w:rPr>
                <w:lang w:eastAsia="de-DE"/>
              </w:rPr>
              <w:t>)</w:t>
            </w:r>
            <w:r w:rsidRPr="00715908">
              <w:rPr>
                <w:lang w:eastAsia="de-DE"/>
              </w:rPr>
              <w:t xml:space="preserve"> by adjusting the sampling on the cube faces to be nearly uniform</w:t>
            </w:r>
            <w:r>
              <w:rPr>
                <w:lang w:eastAsia="de-DE"/>
              </w:rPr>
              <w:t>.</w:t>
            </w:r>
          </w:p>
        </w:tc>
      </w:tr>
      <w:tr w:rsidR="005015B9" w:rsidRPr="00DE2080" w14:paraId="032E1ED5" w14:textId="77777777" w:rsidTr="00B069EC">
        <w:trPr>
          <w:cantSplit/>
        </w:trPr>
        <w:tc>
          <w:tcPr>
            <w:tcW w:w="2093" w:type="dxa"/>
            <w:shd w:val="clear" w:color="auto" w:fill="auto"/>
          </w:tcPr>
          <w:p w14:paraId="1E8C95A6" w14:textId="5A14747C" w:rsidR="005015B9" w:rsidRPr="00DE2080" w:rsidRDefault="00DA7EFE" w:rsidP="00B069EC">
            <w:pPr>
              <w:spacing w:before="0"/>
              <w:rPr>
                <w:lang w:val="en-GB"/>
              </w:rPr>
            </w:pPr>
            <w:hyperlink r:id="rId21" w:history="1">
              <w:r w:rsidR="005015B9" w:rsidRPr="00DE2080">
                <w:rPr>
                  <w:color w:val="0000FF"/>
                  <w:szCs w:val="24"/>
                  <w:u w:val="single"/>
                  <w:lang w:val="en-CA" w:eastAsia="de-DE"/>
                </w:rPr>
                <w:t>JVET-G0024</w:t>
              </w:r>
            </w:hyperlink>
          </w:p>
        </w:tc>
        <w:tc>
          <w:tcPr>
            <w:tcW w:w="7407" w:type="dxa"/>
            <w:shd w:val="clear" w:color="auto" w:fill="auto"/>
          </w:tcPr>
          <w:p w14:paraId="1255D24E" w14:textId="77777777" w:rsidR="005015B9" w:rsidRPr="00B069EC" w:rsidRDefault="005015B9" w:rsidP="00B069EC">
            <w:pPr>
              <w:spacing w:before="0"/>
              <w:rPr>
                <w:b/>
                <w:lang w:val="en-GB"/>
              </w:rPr>
            </w:pPr>
            <w:proofErr w:type="spellStart"/>
            <w:r w:rsidRPr="00B069EC">
              <w:rPr>
                <w:b/>
                <w:lang w:val="en-GB"/>
              </w:rPr>
              <w:t>InterDigital’s</w:t>
            </w:r>
            <w:proofErr w:type="spellEnd"/>
            <w:r w:rsidRPr="00B069EC">
              <w:rPr>
                <w:b/>
                <w:lang w:val="en-GB"/>
              </w:rPr>
              <w:t xml:space="preserve"> Response to the 360° Video Category in Joint Call for Evidence on Video Compression with Capability beyond HEVC [P. Hanhart, X. Xiu, F. </w:t>
            </w:r>
            <w:proofErr w:type="spellStart"/>
            <w:r w:rsidRPr="00B069EC">
              <w:rPr>
                <w:b/>
                <w:lang w:val="en-GB"/>
              </w:rPr>
              <w:t>Duanmu</w:t>
            </w:r>
            <w:proofErr w:type="spellEnd"/>
            <w:r w:rsidRPr="00B069EC">
              <w:rPr>
                <w:b/>
                <w:lang w:val="en-GB"/>
              </w:rPr>
              <w:t>, Y. He, Y. Ye (</w:t>
            </w:r>
            <w:proofErr w:type="spellStart"/>
            <w:r w:rsidRPr="00B069EC">
              <w:rPr>
                <w:b/>
                <w:lang w:val="en-GB"/>
              </w:rPr>
              <w:t>InterDigital</w:t>
            </w:r>
            <w:proofErr w:type="spellEnd"/>
            <w:r w:rsidRPr="00B069EC">
              <w:rPr>
                <w:b/>
                <w:lang w:val="en-GB"/>
              </w:rPr>
              <w:t>)]</w:t>
            </w:r>
          </w:p>
          <w:p w14:paraId="0171BB61" w14:textId="77777777" w:rsidR="006F2B6D" w:rsidRPr="00DE2080" w:rsidRDefault="0064660A" w:rsidP="00B069EC">
            <w:pPr>
              <w:spacing w:before="0"/>
              <w:rPr>
                <w:lang w:val="en-GB"/>
              </w:rPr>
            </w:pPr>
            <w:r>
              <w:rPr>
                <w:szCs w:val="22"/>
              </w:rPr>
              <w:t xml:space="preserve">The hybrid </w:t>
            </w:r>
            <w:proofErr w:type="spellStart"/>
            <w:r>
              <w:rPr>
                <w:szCs w:val="22"/>
              </w:rPr>
              <w:t>cubemap</w:t>
            </w:r>
            <w:proofErr w:type="spellEnd"/>
            <w:r>
              <w:rPr>
                <w:szCs w:val="22"/>
              </w:rPr>
              <w:t xml:space="preserve"> projection format is used, which generalizes the CMP and ACP formats</w:t>
            </w:r>
            <w:r>
              <w:rPr>
                <w:lang w:val="en-GB"/>
              </w:rPr>
              <w:t>. The following modifications to the JEM were used: intra prediction using face continuity; inter prediction with geometry padding; and in-loop filtering using face continuity.</w:t>
            </w:r>
          </w:p>
        </w:tc>
      </w:tr>
      <w:tr w:rsidR="005015B9" w:rsidRPr="00DE2080" w14:paraId="6EB1F28D" w14:textId="77777777" w:rsidTr="00B069EC">
        <w:trPr>
          <w:cantSplit/>
        </w:trPr>
        <w:tc>
          <w:tcPr>
            <w:tcW w:w="2093" w:type="dxa"/>
            <w:shd w:val="clear" w:color="auto" w:fill="auto"/>
          </w:tcPr>
          <w:p w14:paraId="1B617366" w14:textId="5DC598F4" w:rsidR="005015B9" w:rsidRPr="00DE2080" w:rsidRDefault="00DA7EFE" w:rsidP="00B069EC">
            <w:pPr>
              <w:spacing w:before="0"/>
              <w:rPr>
                <w:lang w:val="en-CA"/>
              </w:rPr>
            </w:pPr>
            <w:hyperlink r:id="rId22" w:history="1">
              <w:r w:rsidR="005015B9" w:rsidRPr="00DE2080">
                <w:rPr>
                  <w:color w:val="0000FF"/>
                  <w:szCs w:val="24"/>
                  <w:u w:val="single"/>
                  <w:lang w:val="en-CA" w:eastAsia="de-DE"/>
                </w:rPr>
                <w:t>JVET-G0025</w:t>
              </w:r>
            </w:hyperlink>
          </w:p>
        </w:tc>
        <w:tc>
          <w:tcPr>
            <w:tcW w:w="7407" w:type="dxa"/>
            <w:shd w:val="clear" w:color="auto" w:fill="auto"/>
          </w:tcPr>
          <w:p w14:paraId="0494E0DE" w14:textId="77777777" w:rsidR="005015B9" w:rsidRPr="00B069EC" w:rsidRDefault="005015B9" w:rsidP="00B069EC">
            <w:pPr>
              <w:spacing w:before="0"/>
              <w:rPr>
                <w:b/>
                <w:lang w:val="en-GB"/>
              </w:rPr>
            </w:pPr>
            <w:r w:rsidRPr="00B069EC">
              <w:rPr>
                <w:b/>
                <w:lang w:val="en-GB"/>
              </w:rPr>
              <w:t xml:space="preserve">Samsung's response to Joint </w:t>
            </w:r>
            <w:proofErr w:type="spellStart"/>
            <w:r w:rsidRPr="00B069EC">
              <w:rPr>
                <w:b/>
                <w:lang w:val="en-GB"/>
              </w:rPr>
              <w:t>CfE</w:t>
            </w:r>
            <w:proofErr w:type="spellEnd"/>
            <w:r w:rsidRPr="00B069EC">
              <w:rPr>
                <w:b/>
                <w:lang w:val="en-GB"/>
              </w:rPr>
              <w:t xml:space="preserve"> on Video Compression with Capability beyond HEVC (360° category) [E. Alshina, K. Choi, V. Zakharchenko, S. N. </w:t>
            </w:r>
            <w:proofErr w:type="spellStart"/>
            <w:r w:rsidRPr="00B069EC">
              <w:rPr>
                <w:b/>
                <w:lang w:val="en-GB"/>
              </w:rPr>
              <w:t>Akula</w:t>
            </w:r>
            <w:proofErr w:type="spellEnd"/>
            <w:r w:rsidRPr="00B069EC">
              <w:rPr>
                <w:b/>
                <w:lang w:val="en-GB"/>
              </w:rPr>
              <w:t xml:space="preserve">, A. Dsouza, C. </w:t>
            </w:r>
            <w:proofErr w:type="spellStart"/>
            <w:r w:rsidRPr="00B069EC">
              <w:rPr>
                <w:b/>
                <w:lang w:val="en-GB"/>
              </w:rPr>
              <w:t>Pujara</w:t>
            </w:r>
            <w:proofErr w:type="spellEnd"/>
            <w:r w:rsidRPr="00B069EC">
              <w:rPr>
                <w:b/>
                <w:lang w:val="en-GB"/>
              </w:rPr>
              <w:t xml:space="preserve">, K. K. </w:t>
            </w:r>
            <w:proofErr w:type="spellStart"/>
            <w:r w:rsidRPr="00B069EC">
              <w:rPr>
                <w:b/>
                <w:lang w:val="en-GB"/>
              </w:rPr>
              <w:t>Ramkumaar</w:t>
            </w:r>
            <w:proofErr w:type="spellEnd"/>
            <w:r w:rsidRPr="00B069EC">
              <w:rPr>
                <w:b/>
                <w:lang w:val="en-GB"/>
              </w:rPr>
              <w:t>, A. Singh]</w:t>
            </w:r>
          </w:p>
          <w:p w14:paraId="5E835071" w14:textId="77777777" w:rsidR="006F2B6D" w:rsidRPr="00DE2080" w:rsidRDefault="0064660A" w:rsidP="00B069EC">
            <w:pPr>
              <w:spacing w:before="0"/>
              <w:rPr>
                <w:lang w:val="en-GB"/>
              </w:rPr>
            </w:pPr>
            <w:r>
              <w:rPr>
                <w:lang w:eastAsia="ko-KR"/>
              </w:rPr>
              <w:t>A</w:t>
            </w:r>
            <w:r w:rsidRPr="00B35957">
              <w:rPr>
                <w:rFonts w:hint="eastAsia"/>
                <w:lang w:eastAsia="ko-KR"/>
              </w:rPr>
              <w:t xml:space="preserve"> new layout for </w:t>
            </w:r>
            <w:r w:rsidRPr="00B35957">
              <w:rPr>
                <w:lang w:eastAsia="ko-KR"/>
              </w:rPr>
              <w:t>Compact Icosahedral</w:t>
            </w:r>
            <w:r w:rsidRPr="00B35957">
              <w:rPr>
                <w:rFonts w:hint="eastAsia"/>
                <w:lang w:eastAsia="ko-KR"/>
              </w:rPr>
              <w:t xml:space="preserve"> Projection </w:t>
            </w:r>
            <w:r>
              <w:rPr>
                <w:lang w:eastAsia="ko-KR"/>
              </w:rPr>
              <w:t xml:space="preserve">is used. The JEM was modified as described in </w:t>
            </w:r>
            <w:r w:rsidRPr="00B35957">
              <w:rPr>
                <w:rFonts w:hint="eastAsia"/>
                <w:lang w:eastAsia="ko-KR"/>
              </w:rPr>
              <w:t>JVET-G0029</w:t>
            </w:r>
            <w:r>
              <w:rPr>
                <w:lang w:eastAsia="ko-KR"/>
              </w:rPr>
              <w:t xml:space="preserve"> </w:t>
            </w:r>
            <w:r>
              <w:rPr>
                <w:rFonts w:hint="eastAsia"/>
                <w:lang w:eastAsia="ko-KR"/>
              </w:rPr>
              <w:t>(</w:t>
            </w:r>
            <w:proofErr w:type="spellStart"/>
            <w:r>
              <w:rPr>
                <w:rFonts w:hint="eastAsia"/>
                <w:lang w:eastAsia="ko-KR"/>
              </w:rPr>
              <w:t>CfE</w:t>
            </w:r>
            <w:proofErr w:type="spellEnd"/>
            <w:r>
              <w:rPr>
                <w:rFonts w:hint="eastAsia"/>
                <w:lang w:eastAsia="ko-KR"/>
              </w:rPr>
              <w:t xml:space="preserve"> response in SDR category),</w:t>
            </w:r>
            <w:r>
              <w:rPr>
                <w:lang w:eastAsia="ko-KR"/>
              </w:rPr>
              <w:t xml:space="preserve"> </w:t>
            </w:r>
            <w:r w:rsidRPr="00B35957">
              <w:rPr>
                <w:rFonts w:hint="eastAsia"/>
                <w:lang w:eastAsia="ko-KR"/>
              </w:rPr>
              <w:t>and doesn</w:t>
            </w:r>
            <w:r w:rsidRPr="00B35957">
              <w:rPr>
                <w:lang w:eastAsia="ko-KR"/>
              </w:rPr>
              <w:t>’</w:t>
            </w:r>
            <w:r w:rsidRPr="00B35957">
              <w:rPr>
                <w:rFonts w:hint="eastAsia"/>
                <w:lang w:eastAsia="ko-KR"/>
              </w:rPr>
              <w:t xml:space="preserve">t </w:t>
            </w:r>
            <w:r>
              <w:rPr>
                <w:lang w:eastAsia="ko-KR"/>
              </w:rPr>
              <w:t>include</w:t>
            </w:r>
            <w:r w:rsidRPr="00B35957">
              <w:rPr>
                <w:rFonts w:hint="eastAsia"/>
                <w:lang w:eastAsia="ko-KR"/>
              </w:rPr>
              <w:t xml:space="preserve"> any 360</w:t>
            </w:r>
            <w:r>
              <w:rPr>
                <w:lang w:eastAsia="ko-KR"/>
              </w:rPr>
              <w:t xml:space="preserve"> video</w:t>
            </w:r>
            <w:r w:rsidRPr="00B35957">
              <w:rPr>
                <w:rFonts w:hint="eastAsia"/>
                <w:lang w:eastAsia="ko-KR"/>
              </w:rPr>
              <w:t>-specific changes at block level.</w:t>
            </w:r>
          </w:p>
        </w:tc>
      </w:tr>
      <w:tr w:rsidR="005015B9" w:rsidRPr="00DE2080" w14:paraId="7560EC65" w14:textId="77777777" w:rsidTr="00B069EC">
        <w:trPr>
          <w:cantSplit/>
        </w:trPr>
        <w:tc>
          <w:tcPr>
            <w:tcW w:w="2093" w:type="dxa"/>
            <w:shd w:val="clear" w:color="auto" w:fill="auto"/>
          </w:tcPr>
          <w:p w14:paraId="3BB2F82B" w14:textId="0089B5AA" w:rsidR="005015B9" w:rsidRPr="00DE2080" w:rsidRDefault="00DA7EFE" w:rsidP="00B069EC">
            <w:pPr>
              <w:spacing w:before="0"/>
              <w:rPr>
                <w:lang w:val="en-CA"/>
              </w:rPr>
            </w:pPr>
            <w:hyperlink r:id="rId23" w:history="1">
              <w:r w:rsidR="005015B9" w:rsidRPr="00DE2080">
                <w:rPr>
                  <w:color w:val="0000FF"/>
                  <w:szCs w:val="24"/>
                  <w:u w:val="single"/>
                  <w:lang w:val="en-CA" w:eastAsia="de-DE"/>
                </w:rPr>
                <w:t>JVET-G0026</w:t>
              </w:r>
            </w:hyperlink>
          </w:p>
        </w:tc>
        <w:tc>
          <w:tcPr>
            <w:tcW w:w="7407" w:type="dxa"/>
            <w:shd w:val="clear" w:color="auto" w:fill="auto"/>
          </w:tcPr>
          <w:p w14:paraId="5BE767A8" w14:textId="77777777" w:rsidR="005015B9" w:rsidRPr="00B069EC" w:rsidRDefault="005015B9" w:rsidP="00B069EC">
            <w:pPr>
              <w:spacing w:before="0"/>
              <w:rPr>
                <w:b/>
                <w:lang w:val="en-GB"/>
              </w:rPr>
            </w:pPr>
            <w:r w:rsidRPr="00B069EC">
              <w:rPr>
                <w:b/>
                <w:lang w:val="en-GB"/>
              </w:rPr>
              <w:t>Polyphase subsampling applied to 360-degree video sequences in the context of the Joint Call for Evidence on Video Compression [A. Gabriel, E. Thomas (TNO)]</w:t>
            </w:r>
          </w:p>
          <w:p w14:paraId="5780704C" w14:textId="3A69303C" w:rsidR="006F2B6D" w:rsidRPr="00DE2080" w:rsidRDefault="0064660A" w:rsidP="00B069EC">
            <w:pPr>
              <w:spacing w:before="0"/>
              <w:rPr>
                <w:lang w:val="en-GB"/>
              </w:rPr>
            </w:pPr>
            <w:r>
              <w:t>Polyphase subsampling decomposes the input video sequence into lower resolution descriptions</w:t>
            </w:r>
            <w:r w:rsidR="009D2E9F">
              <w:t xml:space="preserve"> which are</w:t>
            </w:r>
            <w:r w:rsidR="000A3D0A">
              <w:t xml:space="preserve"> </w:t>
            </w:r>
            <w:r>
              <w:t xml:space="preserve">multiplexed into the same video bitstream, </w:t>
            </w:r>
            <w:r w:rsidR="000A3D0A">
              <w:t xml:space="preserve">and </w:t>
            </w:r>
            <w:r>
              <w:t>coded using the HM. Bitstreams were not provided.</w:t>
            </w:r>
          </w:p>
        </w:tc>
      </w:tr>
    </w:tbl>
    <w:p w14:paraId="4713A791" w14:textId="77777777" w:rsidR="003B0D09" w:rsidRDefault="003B0D09" w:rsidP="003B0D09">
      <w:pPr>
        <w:pStyle w:val="Heading1"/>
        <w:rPr>
          <w:lang w:val="en-GB"/>
        </w:rPr>
      </w:pPr>
      <w:r>
        <w:rPr>
          <w:lang w:val="en-GB"/>
        </w:rPr>
        <w:t>Description of the subjective evaluation procedure</w:t>
      </w:r>
      <w:r w:rsidR="00D50874">
        <w:rPr>
          <w:lang w:val="en-GB"/>
        </w:rPr>
        <w:t xml:space="preserve"> and objective measures</w:t>
      </w:r>
    </w:p>
    <w:p w14:paraId="58105385" w14:textId="77777777" w:rsidR="006909FE" w:rsidRDefault="006909FE" w:rsidP="00B069EC">
      <w:pPr>
        <w:pStyle w:val="Heading2"/>
      </w:pPr>
      <w:r>
        <w:t>Objective evaluation</w:t>
      </w:r>
    </w:p>
    <w:p w14:paraId="0560FA19" w14:textId="28809CCB" w:rsidR="00D50874" w:rsidRPr="00D50874" w:rsidRDefault="00D50874" w:rsidP="00B069EC">
      <w:pPr>
        <w:tabs>
          <w:tab w:val="clear" w:pos="720"/>
        </w:tabs>
        <w:jc w:val="both"/>
      </w:pPr>
      <w:r w:rsidRPr="00D50874">
        <w:t xml:space="preserve">Respondents </w:t>
      </w:r>
      <w:r w:rsidR="006B269D">
        <w:t xml:space="preserve">to all test classes </w:t>
      </w:r>
      <w:r>
        <w:t>were</w:t>
      </w:r>
      <w:r w:rsidRPr="00D50874">
        <w:t xml:space="preserve"> asked to make submissions including bitstreams, binary decoders, PSNR values (at least </w:t>
      </w:r>
      <w:r w:rsidR="00812DD9">
        <w:t xml:space="preserve">an </w:t>
      </w:r>
      <w:r w:rsidRPr="00D50874">
        <w:t xml:space="preserve">average of </w:t>
      </w:r>
      <w:r w:rsidR="00812DD9">
        <w:t xml:space="preserve">the </w:t>
      </w:r>
      <w:r w:rsidRPr="00D50874">
        <w:t>frame PSNR</w:t>
      </w:r>
      <w:r w:rsidR="00812DD9">
        <w:t>s</w:t>
      </w:r>
      <w:r w:rsidRPr="00D50874">
        <w:t xml:space="preserve"> for each test sequence and encoding point, separate for luma and chroma components</w:t>
      </w:r>
      <w:r w:rsidR="00DE7765">
        <w:t>)</w:t>
      </w:r>
      <w:r w:rsidRPr="00D50874">
        <w:t xml:space="preserve">, as well as </w:t>
      </w:r>
      <w:proofErr w:type="spellStart"/>
      <w:r w:rsidRPr="00D50874">
        <w:t>Bjøntegaard</w:t>
      </w:r>
      <w:proofErr w:type="spellEnd"/>
      <w:r w:rsidRPr="00D50874">
        <w:t xml:space="preserve"> Delta-Rate and Delta-PSNR </w:t>
      </w:r>
      <w:r>
        <w:fldChar w:fldCharType="begin"/>
      </w:r>
      <w:r>
        <w:instrText xml:space="preserve"> REF _Ref488124694 \r \h </w:instrText>
      </w:r>
      <w:r w:rsidR="00805678">
        <w:instrText xml:space="preserve"> \* MERGEFORMAT </w:instrText>
      </w:r>
      <w:r>
        <w:fldChar w:fldCharType="separate"/>
      </w:r>
      <w:r w:rsidR="007C7E1B">
        <w:t>[2]</w:t>
      </w:r>
      <w:r>
        <w:fldChar w:fldCharType="end"/>
      </w:r>
      <w:r w:rsidRPr="00D50874">
        <w:fldChar w:fldCharType="begin"/>
      </w:r>
      <w:r w:rsidRPr="00D50874">
        <w:instrText xml:space="preserve"> REF _Ref480217025 \r \h </w:instrText>
      </w:r>
      <w:r>
        <w:instrText xml:space="preserve"> \* MERGEFORMAT </w:instrText>
      </w:r>
      <w:r w:rsidRPr="00D50874">
        <w:fldChar w:fldCharType="separate"/>
      </w:r>
      <w:r w:rsidR="007C7E1B">
        <w:t>[3]</w:t>
      </w:r>
      <w:r w:rsidRPr="00D50874">
        <w:fldChar w:fldCharType="end"/>
      </w:r>
      <w:r w:rsidRPr="00D50874">
        <w:t xml:space="preserve"> compared to the anchors</w:t>
      </w:r>
      <w:r>
        <w:t>.</w:t>
      </w:r>
    </w:p>
    <w:p w14:paraId="75834F44" w14:textId="088AECD3" w:rsidR="00D50874" w:rsidRPr="00B069EC" w:rsidRDefault="00D50874" w:rsidP="00B069EC">
      <w:pPr>
        <w:tabs>
          <w:tab w:val="clear" w:pos="720"/>
        </w:tabs>
        <w:jc w:val="both"/>
      </w:pPr>
      <w:r w:rsidRPr="00B069EC">
        <w:t xml:space="preserve">In addition to the evaluation methodology described above, respondents to the Call for Evidence for HDR content were further asked to make submissions including the following metrics: weighted PSNR values (at least </w:t>
      </w:r>
      <w:r w:rsidR="00FA299F">
        <w:t xml:space="preserve">an </w:t>
      </w:r>
      <w:r w:rsidRPr="00B069EC">
        <w:t xml:space="preserve">average of </w:t>
      </w:r>
      <w:r w:rsidR="00FA299F">
        <w:t xml:space="preserve">the </w:t>
      </w:r>
      <w:r w:rsidRPr="00B069EC">
        <w:t xml:space="preserve">frame </w:t>
      </w:r>
      <w:proofErr w:type="spellStart"/>
      <w:r w:rsidRPr="00B069EC">
        <w:t>wPSNR</w:t>
      </w:r>
      <w:r w:rsidR="00FA299F">
        <w:t>s</w:t>
      </w:r>
      <w:proofErr w:type="spellEnd"/>
      <w:r w:rsidRPr="00B069EC">
        <w:t xml:space="preserve"> for each sequence and encoding point, separate for luma and chroma components), </w:t>
      </w:r>
      <w:proofErr w:type="spellStart"/>
      <w:r w:rsidRPr="00B069EC">
        <w:t>tPSNR</w:t>
      </w:r>
      <w:proofErr w:type="spellEnd"/>
      <w:r w:rsidRPr="00B069EC">
        <w:t xml:space="preserve">-Y, deltaE100 and PSNR-L100, as well as to provide the </w:t>
      </w:r>
      <w:proofErr w:type="spellStart"/>
      <w:r w:rsidRPr="00B069EC">
        <w:t>Bjøntegaard</w:t>
      </w:r>
      <w:proofErr w:type="spellEnd"/>
      <w:r w:rsidRPr="00B069EC">
        <w:t xml:space="preserve"> Delta-Rate and Delta-PSNR for each metric.</w:t>
      </w:r>
      <w:r w:rsidR="00D817C5">
        <w:t xml:space="preserve"> </w:t>
      </w:r>
      <w:r w:rsidRPr="00B069EC">
        <w:t xml:space="preserve">Metric definitions are provided in the </w:t>
      </w:r>
      <w:r w:rsidRPr="00665C06">
        <w:t>JVET common test conditions and evaluation procedures for HDR/WCG video</w:t>
      </w:r>
      <w:r w:rsidRPr="00B069EC">
        <w:t xml:space="preserve"> </w:t>
      </w:r>
      <w:r w:rsidRPr="00B069EC">
        <w:fldChar w:fldCharType="begin"/>
      </w:r>
      <w:r w:rsidRPr="00B069EC">
        <w:instrText xml:space="preserve"> REF _Ref472678111 \r \h </w:instrText>
      </w:r>
      <w:r w:rsidR="00805678">
        <w:instrText xml:space="preserve"> \* MERGEFORMAT </w:instrText>
      </w:r>
      <w:r w:rsidRPr="00B069EC">
        <w:fldChar w:fldCharType="separate"/>
      </w:r>
      <w:r w:rsidR="007C7E1B">
        <w:t>[9]</w:t>
      </w:r>
      <w:r w:rsidRPr="00B069EC">
        <w:fldChar w:fldCharType="end"/>
      </w:r>
      <w:r w:rsidRPr="00B069EC">
        <w:t>.</w:t>
      </w:r>
    </w:p>
    <w:p w14:paraId="44143DF8" w14:textId="697884B5" w:rsidR="00D50874" w:rsidRPr="00B069EC" w:rsidRDefault="006B269D" w:rsidP="00B069EC">
      <w:pPr>
        <w:tabs>
          <w:tab w:val="clear" w:pos="720"/>
        </w:tabs>
        <w:jc w:val="both"/>
      </w:pPr>
      <w:r>
        <w:t>Alternatively, r</w:t>
      </w:r>
      <w:r w:rsidR="00D50874" w:rsidRPr="00B069EC">
        <w:t xml:space="preserve">espondents to the </w:t>
      </w:r>
      <w:r w:rsidR="00D50874">
        <w:t>Call for Evidence for 360</w:t>
      </w:r>
      <w:r w:rsidR="00D50874" w:rsidRPr="00B069EC">
        <w:t>º</w:t>
      </w:r>
      <w:r w:rsidR="00D50874">
        <w:t xml:space="preserve"> </w:t>
      </w:r>
      <w:r>
        <w:t xml:space="preserve">video </w:t>
      </w:r>
      <w:r w:rsidR="00D50874">
        <w:t>content were</w:t>
      </w:r>
      <w:r>
        <w:t xml:space="preserve"> further</w:t>
      </w:r>
      <w:r w:rsidR="00D50874">
        <w:t xml:space="preserve"> </w:t>
      </w:r>
      <w:r w:rsidR="00A406FE">
        <w:t>requested</w:t>
      </w:r>
      <w:r w:rsidR="00D50874">
        <w:t xml:space="preserve"> to make submissions including the following metrics: </w:t>
      </w:r>
      <w:r w:rsidR="00D50874" w:rsidRPr="00B069EC">
        <w:t xml:space="preserve">E2E WS-PSNR, E2E CPP-PSNR, E2E S-PSNR-I, E2E S-PSNR-NN, WS-PSNR, as described in </w:t>
      </w:r>
      <w:r w:rsidR="00D50874" w:rsidRPr="00B069EC">
        <w:fldChar w:fldCharType="begin"/>
      </w:r>
      <w:r w:rsidR="00D50874" w:rsidRPr="00B069EC">
        <w:instrText xml:space="preserve"> REF _Ref472678167 \r \h  \* MERGEFORMAT </w:instrText>
      </w:r>
      <w:r w:rsidR="00D50874" w:rsidRPr="00B069EC">
        <w:fldChar w:fldCharType="separate"/>
      </w:r>
      <w:r w:rsidR="007C7E1B">
        <w:t>[7]</w:t>
      </w:r>
      <w:r w:rsidR="00D50874" w:rsidRPr="00B069EC">
        <w:fldChar w:fldCharType="end"/>
      </w:r>
      <w:r w:rsidR="00D50874" w:rsidRPr="00B069EC">
        <w:t>. Reporting of the CPP-PSNR, S-PSNR-I, and S-PSNR-NN metrics was further encouraged.</w:t>
      </w:r>
    </w:p>
    <w:p w14:paraId="579A38C5" w14:textId="77777777" w:rsidR="0064660A" w:rsidRDefault="006909FE" w:rsidP="00B069EC">
      <w:pPr>
        <w:pStyle w:val="Heading2"/>
      </w:pPr>
      <w:r w:rsidRPr="00B069EC">
        <w:t>Subjective evaluation and testing procedure</w:t>
      </w:r>
    </w:p>
    <w:p w14:paraId="41EC131F" w14:textId="34969F0F" w:rsidR="00805678" w:rsidRDefault="006909FE" w:rsidP="00B069EC">
      <w:pPr>
        <w:tabs>
          <w:tab w:val="clear" w:pos="720"/>
        </w:tabs>
        <w:jc w:val="both"/>
      </w:pPr>
      <w:r w:rsidRPr="00B069EC">
        <w:t xml:space="preserve">The evaluation of the submissions to the Call for Evidence for SDR content was done by assessing </w:t>
      </w:r>
      <w:r w:rsidR="00F118AB">
        <w:t xml:space="preserve">decoded </w:t>
      </w:r>
      <w:r w:rsidRPr="00B069EC">
        <w:t>video sequences from the submi</w:t>
      </w:r>
      <w:r w:rsidR="00F118AB">
        <w:t>tted bitstreams</w:t>
      </w:r>
      <w:r w:rsidR="00D817C5">
        <w:t xml:space="preserve">. </w:t>
      </w:r>
      <w:r w:rsidR="006E1FA4">
        <w:t xml:space="preserve">The expert viewing protocol (EVP) </w:t>
      </w:r>
      <w:r w:rsidR="006E1FA4">
        <w:fldChar w:fldCharType="begin"/>
      </w:r>
      <w:r w:rsidR="006E1FA4">
        <w:instrText xml:space="preserve"> REF _Ref472683438 \r \h </w:instrText>
      </w:r>
      <w:r w:rsidR="006E1FA4">
        <w:fldChar w:fldCharType="separate"/>
      </w:r>
      <w:r w:rsidR="007C7E1B">
        <w:t>[11]</w:t>
      </w:r>
      <w:r w:rsidR="006E1FA4">
        <w:fldChar w:fldCharType="end"/>
      </w:r>
      <w:r w:rsidR="00C63082">
        <w:t xml:space="preserve"> was used with a five-</w:t>
      </w:r>
      <w:r w:rsidR="006E1FA4">
        <w:t>grade impairment scale</w:t>
      </w:r>
      <w:r w:rsidRPr="00B069EC">
        <w:t xml:space="preserve">. A panel of </w:t>
      </w:r>
      <w:r w:rsidR="00805678" w:rsidRPr="00B069EC">
        <w:t xml:space="preserve">ten </w:t>
      </w:r>
      <w:r w:rsidRPr="00B069EC">
        <w:t xml:space="preserve">experts </w:t>
      </w:r>
      <w:r w:rsidR="00E71940">
        <w:t xml:space="preserve">per test session </w:t>
      </w:r>
      <w:r w:rsidR="00805678" w:rsidRPr="00B069EC">
        <w:t xml:space="preserve">was </w:t>
      </w:r>
      <w:r w:rsidRPr="00B069EC">
        <w:t>selected among the available volunteers to participate in the evaluations</w:t>
      </w:r>
      <w:r w:rsidR="00E71940">
        <w:t xml:space="preserve"> during the meeting</w:t>
      </w:r>
      <w:r w:rsidRPr="00B069EC">
        <w:t>.</w:t>
      </w:r>
      <w:r w:rsidR="00EA7729">
        <w:t xml:space="preserve"> The testing area was a section of a meeting room obscured by external light and far from external noise. </w:t>
      </w:r>
    </w:p>
    <w:p w14:paraId="56B29C48" w14:textId="056627FE" w:rsidR="00EA7729" w:rsidRDefault="00EA7729" w:rsidP="00B069EC">
      <w:pPr>
        <w:tabs>
          <w:tab w:val="clear" w:pos="720"/>
        </w:tabs>
        <w:jc w:val="both"/>
      </w:pPr>
      <w:r>
        <w:t xml:space="preserve">The SDR and the 360 test sessions were shown on a 55” OLED </w:t>
      </w:r>
      <w:r w:rsidR="009A3159">
        <w:t xml:space="preserve">LG </w:t>
      </w:r>
      <w:r w:rsidR="009A3159" w:rsidRPr="009A3159">
        <w:t>55B6V</w:t>
      </w:r>
      <w:r w:rsidR="009A3159">
        <w:t xml:space="preserve"> </w:t>
      </w:r>
      <w:r>
        <w:t>TV (2017 model)</w:t>
      </w:r>
      <w:r w:rsidR="00EE199B">
        <w:t>,</w:t>
      </w:r>
      <w:r w:rsidR="00930C38">
        <w:t xml:space="preserve"> </w:t>
      </w:r>
      <w:r>
        <w:t xml:space="preserve">running the MUP video player on a </w:t>
      </w:r>
      <w:r w:rsidR="00F118AB">
        <w:t>personal computer</w:t>
      </w:r>
      <w:r>
        <w:t xml:space="preserve"> equipped with a 5 </w:t>
      </w:r>
      <w:r w:rsidR="009E4372">
        <w:t xml:space="preserve">Terabyte </w:t>
      </w:r>
      <w:r>
        <w:t xml:space="preserve">raid disk </w:t>
      </w:r>
      <w:r w:rsidR="009E4372">
        <w:t>including</w:t>
      </w:r>
      <w:r>
        <w:t xml:space="preserve"> 5 SSD </w:t>
      </w:r>
      <w:r w:rsidR="009E4372">
        <w:t>hard drives</w:t>
      </w:r>
      <w:r>
        <w:t>, I7 Intel CPU, 32 G</w:t>
      </w:r>
      <w:r w:rsidR="009E4372">
        <w:t>igabyte</w:t>
      </w:r>
      <w:r>
        <w:t xml:space="preserve"> RAM</w:t>
      </w:r>
      <w:r w:rsidR="00D817C5">
        <w:t>,</w:t>
      </w:r>
      <w:r>
        <w:t xml:space="preserve"> and </w:t>
      </w:r>
      <w:r w:rsidR="00D817C5">
        <w:t xml:space="preserve">a </w:t>
      </w:r>
      <w:r>
        <w:t>NVidia Quadro M2000 video board</w:t>
      </w:r>
      <w:r w:rsidR="00D817C5">
        <w:t>.</w:t>
      </w:r>
    </w:p>
    <w:p w14:paraId="71FE8F6F" w14:textId="1502CF6B" w:rsidR="00EA7729" w:rsidRDefault="00EA7729" w:rsidP="00B069EC">
      <w:pPr>
        <w:tabs>
          <w:tab w:val="clear" w:pos="720"/>
        </w:tabs>
        <w:jc w:val="both"/>
      </w:pPr>
      <w:r>
        <w:t xml:space="preserve">The HDR test sessions were shown </w:t>
      </w:r>
      <w:r w:rsidR="00153131">
        <w:t>on two BVM-X</w:t>
      </w:r>
      <w:r w:rsidR="006E7463">
        <w:t>300 Sony</w:t>
      </w:r>
      <w:r w:rsidR="00153131">
        <w:t xml:space="preserve"> OLED</w:t>
      </w:r>
      <w:r w:rsidR="006E7463">
        <w:t xml:space="preserve"> studio monitors, driven by t</w:t>
      </w:r>
      <w:r w:rsidR="00153131">
        <w:t>wo UDR-N50a UHD HDR video server</w:t>
      </w:r>
      <w:r w:rsidR="00D817C5">
        <w:t>s</w:t>
      </w:r>
      <w:r w:rsidR="00153131">
        <w:t>.</w:t>
      </w:r>
    </w:p>
    <w:p w14:paraId="415D33FD" w14:textId="079A1ED1" w:rsidR="00805678" w:rsidRDefault="00805678" w:rsidP="00B069EC">
      <w:pPr>
        <w:tabs>
          <w:tab w:val="clear" w:pos="720"/>
        </w:tabs>
        <w:jc w:val="both"/>
      </w:pPr>
      <w:r>
        <w:t xml:space="preserve">For subjective evaluation of the 360° video test sequences, </w:t>
      </w:r>
      <w:r w:rsidR="00EB7EB3">
        <w:t>dynamic viewports of siz</w:t>
      </w:r>
      <w:r w:rsidR="00153131">
        <w:t>e 1816</w:t>
      </w:r>
      <w:r w:rsidR="00E71940">
        <w:t>×</w:t>
      </w:r>
      <w:r w:rsidR="00153131">
        <w:t xml:space="preserve">1816 </w:t>
      </w:r>
      <w:r w:rsidR="00C63082">
        <w:t>luma samples</w:t>
      </w:r>
      <w:r w:rsidR="006E1FA4">
        <w:t xml:space="preserve"> were rendered on </w:t>
      </w:r>
      <w:r w:rsidR="00FA4543">
        <w:t xml:space="preserve">the </w:t>
      </w:r>
      <w:r w:rsidR="006E1FA4">
        <w:t>2D display</w:t>
      </w:r>
      <w:r w:rsidR="00EB7EB3">
        <w:t xml:space="preserve">. </w:t>
      </w:r>
      <w:r>
        <w:t>The paths were defined with multiple corner points specifically selected for each of the 360° video sequences</w:t>
      </w:r>
      <w:r w:rsidR="00F42E5A">
        <w:t xml:space="preserve">. The </w:t>
      </w:r>
      <w:r w:rsidR="00FA4543">
        <w:t>paths were</w:t>
      </w:r>
      <w:r w:rsidR="00F42E5A">
        <w:t xml:space="preserve"> provided by JVET experts who were non-proponents and </w:t>
      </w:r>
      <w:r w:rsidR="00FE6123">
        <w:t xml:space="preserve">were </w:t>
      </w:r>
      <w:r w:rsidR="002A787F">
        <w:t xml:space="preserve">provided </w:t>
      </w:r>
      <w:r w:rsidR="00F42E5A">
        <w:t xml:space="preserve">only </w:t>
      </w:r>
      <w:r w:rsidR="002A787F">
        <w:t xml:space="preserve">at </w:t>
      </w:r>
      <w:r w:rsidR="00F42E5A">
        <w:t>the beginning of the meeting and after submission of the bitstream</w:t>
      </w:r>
      <w:r w:rsidR="00FE6123">
        <w:t>s </w:t>
      </w:r>
      <w:r w:rsidR="00F42E5A">
        <w:fldChar w:fldCharType="begin"/>
      </w:r>
      <w:r w:rsidR="00F42E5A">
        <w:instrText xml:space="preserve"> REF _Ref488311233 \r \h </w:instrText>
      </w:r>
      <w:r w:rsidR="00F42E5A">
        <w:fldChar w:fldCharType="separate"/>
      </w:r>
      <w:r w:rsidR="007C7E1B">
        <w:t>[15]</w:t>
      </w:r>
      <w:r w:rsidR="00F42E5A">
        <w:fldChar w:fldCharType="end"/>
      </w:r>
      <w:r w:rsidR="00F42E5A">
        <w:t>.</w:t>
      </w:r>
      <w:r w:rsidR="00EC61B5">
        <w:t xml:space="preserve"> As an observation drawn from the tests, it was recommended to </w:t>
      </w:r>
      <w:r w:rsidR="00426A13">
        <w:t xml:space="preserve">constrain the speed of the dynamic </w:t>
      </w:r>
      <w:proofErr w:type="spellStart"/>
      <w:r w:rsidR="00EC61B5">
        <w:t>viewpaths</w:t>
      </w:r>
      <w:proofErr w:type="spellEnd"/>
      <w:r w:rsidR="00EC61B5">
        <w:t xml:space="preserve"> for future subjective evaluation</w:t>
      </w:r>
      <w:r w:rsidR="00426A13">
        <w:t>s.</w:t>
      </w:r>
    </w:p>
    <w:p w14:paraId="5C1F84D5" w14:textId="77777777" w:rsidR="003B0D09" w:rsidRPr="003D0AE9" w:rsidRDefault="003B0D09" w:rsidP="003B0D09">
      <w:pPr>
        <w:pStyle w:val="Heading1"/>
        <w:rPr>
          <w:lang w:val="en-GB"/>
        </w:rPr>
      </w:pPr>
      <w:r>
        <w:rPr>
          <w:lang w:val="en-GB"/>
        </w:rPr>
        <w:t>Results of the subjective evaluation</w:t>
      </w:r>
    </w:p>
    <w:p w14:paraId="7B104495" w14:textId="5D846043" w:rsidR="00027876" w:rsidRDefault="00D817C5" w:rsidP="009A3159">
      <w:pPr>
        <w:tabs>
          <w:tab w:val="clear" w:pos="720"/>
        </w:tabs>
        <w:jc w:val="both"/>
      </w:pPr>
      <w:r w:rsidRPr="009A3159">
        <w:t xml:space="preserve">Subjective evaluation </w:t>
      </w:r>
      <w:r w:rsidR="00930C38" w:rsidRPr="009A3159">
        <w:t>was</w:t>
      </w:r>
      <w:r w:rsidRPr="009A3159">
        <w:t xml:space="preserve"> </w:t>
      </w:r>
      <w:r w:rsidR="009E4372">
        <w:t xml:space="preserve">planned for </w:t>
      </w:r>
      <w:r w:rsidRPr="009A3159">
        <w:t xml:space="preserve">all </w:t>
      </w:r>
      <w:r w:rsidR="00DA7EFE">
        <w:t xml:space="preserve">bit </w:t>
      </w:r>
      <w:r w:rsidRPr="009A3159">
        <w:t xml:space="preserve">rate points for the bitstreams submitted in response to the </w:t>
      </w:r>
      <w:proofErr w:type="spellStart"/>
      <w:r w:rsidRPr="009A3159">
        <w:t>CfE</w:t>
      </w:r>
      <w:proofErr w:type="spellEnd"/>
      <w:r w:rsidRPr="009A3159">
        <w:t xml:space="preserve">. </w:t>
      </w:r>
      <w:r w:rsidR="009E4372" w:rsidRPr="0087288A">
        <w:t xml:space="preserve">Within the </w:t>
      </w:r>
      <w:r w:rsidR="00DA7EFE">
        <w:t>available</w:t>
      </w:r>
      <w:r w:rsidR="009E4372" w:rsidRPr="0087288A">
        <w:t xml:space="preserve"> time of the meeting, it was not possible to complete the tests for all </w:t>
      </w:r>
      <w:r w:rsidR="009E4372" w:rsidRPr="00C22093">
        <w:t>sequences and rate points</w:t>
      </w:r>
      <w:r w:rsidR="009E4372">
        <w:t xml:space="preserve">. </w:t>
      </w:r>
      <w:r w:rsidR="009E4372" w:rsidRPr="009A3159">
        <w:t>R</w:t>
      </w:r>
      <w:r w:rsidR="0064660A" w:rsidRPr="009A3159">
        <w:t xml:space="preserve">esults of </w:t>
      </w:r>
      <w:r w:rsidR="009E4372">
        <w:t>the completed tests</w:t>
      </w:r>
      <w:r w:rsidR="009E4372" w:rsidRPr="009A3159">
        <w:t xml:space="preserve"> </w:t>
      </w:r>
      <w:r w:rsidR="0064660A" w:rsidRPr="009A3159">
        <w:t>are provided below.</w:t>
      </w:r>
      <w:r w:rsidR="006E1B33" w:rsidRPr="009A3159">
        <w:t xml:space="preserve"> In the figures, the MOS values measured during the subjective evaluation </w:t>
      </w:r>
      <w:r w:rsidR="00930C38" w:rsidRPr="009A3159">
        <w:t xml:space="preserve">are </w:t>
      </w:r>
      <w:r w:rsidR="006E1B33" w:rsidRPr="009A3159">
        <w:t>plotted over the corresponding bit</w:t>
      </w:r>
      <w:r w:rsidR="00350AEC">
        <w:t xml:space="preserve"> </w:t>
      </w:r>
      <w:r w:rsidR="006E1B33" w:rsidRPr="009A3159">
        <w:t>rate of the respective bitstreams.</w:t>
      </w:r>
      <w:r w:rsidRPr="009A3159">
        <w:t xml:space="preserve"> A </w:t>
      </w:r>
      <w:r w:rsidRPr="009A3159">
        <w:lastRenderedPageBreak/>
        <w:t xml:space="preserve">MOS value of 5 corresponds to transparency (no impairment), a MOS value of 1 corresponds to </w:t>
      </w:r>
      <w:r w:rsidR="00C87B65" w:rsidRPr="00C87B65">
        <w:t>very annoying impairments</w:t>
      </w:r>
      <w:r w:rsidRPr="009A3159">
        <w:t>.</w:t>
      </w:r>
      <w:r w:rsidR="006E1B33" w:rsidRPr="009A3159">
        <w:t xml:space="preserve"> </w:t>
      </w:r>
      <w:r w:rsidR="00027876">
        <w:t xml:space="preserve">In the figures, the anchors are labeled by the corresponding software names “HM” and “JEM”, while the </w:t>
      </w:r>
      <w:r w:rsidR="006E1B33" w:rsidRPr="009A3159">
        <w:t xml:space="preserve">labels </w:t>
      </w:r>
      <w:r w:rsidR="00027876">
        <w:t>“</w:t>
      </w:r>
      <w:r w:rsidR="00027876" w:rsidRPr="009A3159">
        <w:t>P</w:t>
      </w:r>
      <w:r w:rsidR="00027876">
        <w:t>A”</w:t>
      </w:r>
      <w:r w:rsidR="0036427F">
        <w:t xml:space="preserve">, </w:t>
      </w:r>
      <w:r w:rsidR="00027876">
        <w:t>“</w:t>
      </w:r>
      <w:r w:rsidR="00027876" w:rsidRPr="009A3159">
        <w:t>P</w:t>
      </w:r>
      <w:r w:rsidR="00027876">
        <w:t>B”</w:t>
      </w:r>
      <w:r w:rsidR="0036427F">
        <w:t>, “PC”</w:t>
      </w:r>
      <w:r w:rsidR="00027876" w:rsidRPr="009A3159">
        <w:t xml:space="preserve"> </w:t>
      </w:r>
      <w:r w:rsidR="0036427F">
        <w:t>denote</w:t>
      </w:r>
      <w:r w:rsidR="00027876">
        <w:t xml:space="preserve"> evaluated responses to the </w:t>
      </w:r>
      <w:proofErr w:type="spellStart"/>
      <w:r w:rsidR="00027876">
        <w:t>CfE</w:t>
      </w:r>
      <w:proofErr w:type="spellEnd"/>
      <w:r w:rsidR="00027876">
        <w:t xml:space="preserve">. </w:t>
      </w:r>
    </w:p>
    <w:p w14:paraId="3810C541" w14:textId="0201A61B" w:rsidR="00EF7DC5" w:rsidRDefault="00EF7DC5">
      <w:pPr>
        <w:pStyle w:val="Heading2"/>
        <w:rPr>
          <w:lang w:val="en-CA"/>
        </w:rPr>
      </w:pPr>
      <w:r>
        <w:rPr>
          <w:lang w:val="en-CA"/>
        </w:rPr>
        <w:t>SDR Subjective Evaluation Results</w:t>
      </w:r>
    </w:p>
    <w:p w14:paraId="144E0D10" w14:textId="41093A36" w:rsidR="003B55C1" w:rsidRDefault="003B55C1" w:rsidP="00EB7C9D">
      <w:pPr>
        <w:keepNext/>
        <w:rPr>
          <w:lang w:val="en-CA"/>
        </w:rPr>
      </w:pPr>
      <w:r>
        <w:rPr>
          <w:noProof/>
          <w:lang w:val="de-DE" w:eastAsia="de-DE"/>
        </w:rPr>
        <w:drawing>
          <wp:inline distT="0" distB="0" distL="0" distR="0" wp14:anchorId="7AB7FD6A" wp14:editId="756F11C2">
            <wp:extent cx="5621020" cy="32435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21020" cy="3243580"/>
                    </a:xfrm>
                    <a:prstGeom prst="rect">
                      <a:avLst/>
                    </a:prstGeom>
                    <a:noFill/>
                  </pic:spPr>
                </pic:pic>
              </a:graphicData>
            </a:graphic>
          </wp:inline>
        </w:drawing>
      </w:r>
    </w:p>
    <w:p w14:paraId="4E7DA590" w14:textId="05E5CDE0" w:rsidR="003B55C1" w:rsidRDefault="003B55C1" w:rsidP="003B55C1">
      <w:pPr>
        <w:pStyle w:val="Caption"/>
        <w:rPr>
          <w:lang w:val="en-CA"/>
        </w:rPr>
      </w:pPr>
      <w:r>
        <w:t xml:space="preserve">Figure </w:t>
      </w:r>
      <w:r>
        <w:fldChar w:fldCharType="begin"/>
      </w:r>
      <w:r>
        <w:instrText xml:space="preserve"> SEQ Figure \* ARABIC </w:instrText>
      </w:r>
      <w:r>
        <w:fldChar w:fldCharType="separate"/>
      </w:r>
      <w:r w:rsidR="007C7E1B">
        <w:rPr>
          <w:noProof/>
        </w:rPr>
        <w:t>1</w:t>
      </w:r>
      <w:r>
        <w:fldChar w:fldCharType="end"/>
      </w:r>
      <w:r>
        <w:t xml:space="preserve">: </w:t>
      </w:r>
      <w:r>
        <w:rPr>
          <w:lang w:val="en-CA"/>
        </w:rPr>
        <w:t>S04 CatRobot1</w:t>
      </w:r>
    </w:p>
    <w:p w14:paraId="5C17C1AC" w14:textId="77777777" w:rsidR="007C7E1B" w:rsidRPr="00871E9D" w:rsidRDefault="007C7E1B" w:rsidP="00EB7C9D">
      <w:pPr>
        <w:rPr>
          <w:lang w:val="en-CA"/>
        </w:rPr>
      </w:pPr>
    </w:p>
    <w:p w14:paraId="23532A09" w14:textId="7B8FBD9B" w:rsidR="00E61372" w:rsidRDefault="00027876" w:rsidP="00B069EC">
      <w:pPr>
        <w:keepNext/>
      </w:pPr>
      <w:r w:rsidRPr="009A3159">
        <w:rPr>
          <w:noProof/>
          <w:lang w:val="de-DE" w:eastAsia="de-DE"/>
        </w:rPr>
        <w:drawing>
          <wp:inline distT="0" distB="0" distL="0" distR="0" wp14:anchorId="2089EAD2" wp14:editId="3F8777C2">
            <wp:extent cx="5614670" cy="3255645"/>
            <wp:effectExtent l="0" t="0" r="508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4670" cy="3255645"/>
                    </a:xfrm>
                    <a:prstGeom prst="rect">
                      <a:avLst/>
                    </a:prstGeom>
                    <a:noFill/>
                  </pic:spPr>
                </pic:pic>
              </a:graphicData>
            </a:graphic>
          </wp:inline>
        </w:drawing>
      </w:r>
    </w:p>
    <w:p w14:paraId="2C2B14E7" w14:textId="4491EADF" w:rsidR="00B8692A" w:rsidRDefault="00E61372" w:rsidP="00B069EC">
      <w:pPr>
        <w:pStyle w:val="Caption"/>
        <w:rPr>
          <w:lang w:val="en-CA"/>
        </w:rPr>
      </w:pPr>
      <w:r>
        <w:t xml:space="preserve">Figure </w:t>
      </w:r>
      <w:r>
        <w:fldChar w:fldCharType="begin"/>
      </w:r>
      <w:r>
        <w:instrText xml:space="preserve"> SEQ Figure \* ARABIC </w:instrText>
      </w:r>
      <w:r>
        <w:fldChar w:fldCharType="separate"/>
      </w:r>
      <w:r w:rsidR="007C7E1B">
        <w:rPr>
          <w:noProof/>
        </w:rPr>
        <w:t>2</w:t>
      </w:r>
      <w:r>
        <w:fldChar w:fldCharType="end"/>
      </w:r>
      <w:r>
        <w:t xml:space="preserve">: </w:t>
      </w:r>
      <w:r>
        <w:rPr>
          <w:lang w:val="en-CA"/>
        </w:rPr>
        <w:t>S05 DaylightRoad</w:t>
      </w:r>
      <w:r w:rsidR="00027876">
        <w:rPr>
          <w:lang w:val="en-CA"/>
        </w:rPr>
        <w:t>1</w:t>
      </w:r>
    </w:p>
    <w:p w14:paraId="1F8C0F69" w14:textId="77777777" w:rsidR="007C7E1B" w:rsidRPr="00871E9D" w:rsidRDefault="007C7E1B" w:rsidP="00EB7C9D">
      <w:pPr>
        <w:rPr>
          <w:lang w:val="en-CA"/>
        </w:rPr>
      </w:pPr>
    </w:p>
    <w:p w14:paraId="262277FB" w14:textId="77777777" w:rsidR="003B55C1" w:rsidRDefault="003B55C1" w:rsidP="003B55C1">
      <w:pPr>
        <w:keepNext/>
      </w:pPr>
      <w:r>
        <w:rPr>
          <w:noProof/>
          <w:lang w:val="de-DE" w:eastAsia="de-DE"/>
        </w:rPr>
        <w:lastRenderedPageBreak/>
        <w:drawing>
          <wp:inline distT="0" distB="0" distL="0" distR="0" wp14:anchorId="20EF9BCB" wp14:editId="23387292">
            <wp:extent cx="5614670" cy="3255645"/>
            <wp:effectExtent l="0" t="0" r="508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4670" cy="3255645"/>
                    </a:xfrm>
                    <a:prstGeom prst="rect">
                      <a:avLst/>
                    </a:prstGeom>
                    <a:noFill/>
                  </pic:spPr>
                </pic:pic>
              </a:graphicData>
            </a:graphic>
          </wp:inline>
        </w:drawing>
      </w:r>
    </w:p>
    <w:p w14:paraId="13619075" w14:textId="4FA3E351"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3</w:t>
      </w:r>
      <w:r>
        <w:fldChar w:fldCharType="end"/>
      </w:r>
      <w:r>
        <w:t>: S06 BuildingHall1</w:t>
      </w:r>
    </w:p>
    <w:p w14:paraId="5D547F0E" w14:textId="77777777" w:rsidR="007C7E1B" w:rsidRPr="00EB7C9D" w:rsidRDefault="007C7E1B" w:rsidP="00EB7C9D"/>
    <w:p w14:paraId="519C4233" w14:textId="2203731E" w:rsidR="003B55C1" w:rsidRDefault="003B55C1" w:rsidP="003B55C1">
      <w:pPr>
        <w:keepNext/>
      </w:pPr>
      <w:r>
        <w:rPr>
          <w:noProof/>
          <w:lang w:val="de-DE" w:eastAsia="de-DE"/>
        </w:rPr>
        <w:drawing>
          <wp:inline distT="0" distB="0" distL="0" distR="0" wp14:anchorId="4CC60016" wp14:editId="02C3864A">
            <wp:extent cx="5614670" cy="3243580"/>
            <wp:effectExtent l="0" t="0" r="508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4670" cy="3243580"/>
                    </a:xfrm>
                    <a:prstGeom prst="rect">
                      <a:avLst/>
                    </a:prstGeom>
                    <a:noFill/>
                  </pic:spPr>
                </pic:pic>
              </a:graphicData>
            </a:graphic>
          </wp:inline>
        </w:drawing>
      </w:r>
    </w:p>
    <w:p w14:paraId="72A48075" w14:textId="2C8C7298"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4</w:t>
      </w:r>
      <w:r>
        <w:fldChar w:fldCharType="end"/>
      </w:r>
      <w:r>
        <w:t>: S07 ParkRunning2</w:t>
      </w:r>
    </w:p>
    <w:p w14:paraId="23150C1C" w14:textId="77777777" w:rsidR="007C7E1B" w:rsidRPr="00EB7C9D" w:rsidRDefault="007C7E1B" w:rsidP="00EB7C9D"/>
    <w:p w14:paraId="252BFFBF" w14:textId="77777777" w:rsidR="003B55C1" w:rsidRDefault="003B55C1" w:rsidP="003B55C1">
      <w:pPr>
        <w:keepNext/>
      </w:pPr>
      <w:r>
        <w:rPr>
          <w:noProof/>
          <w:lang w:val="de-DE" w:eastAsia="de-DE"/>
        </w:rPr>
        <w:lastRenderedPageBreak/>
        <w:drawing>
          <wp:inline distT="0" distB="0" distL="0" distR="0" wp14:anchorId="086CE27A" wp14:editId="54391426">
            <wp:extent cx="5627370" cy="32435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27370" cy="3243580"/>
                    </a:xfrm>
                    <a:prstGeom prst="rect">
                      <a:avLst/>
                    </a:prstGeom>
                    <a:noFill/>
                  </pic:spPr>
                </pic:pic>
              </a:graphicData>
            </a:graphic>
          </wp:inline>
        </w:drawing>
      </w:r>
    </w:p>
    <w:p w14:paraId="23FEFE42" w14:textId="0F4D3CE5"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5</w:t>
      </w:r>
      <w:r>
        <w:fldChar w:fldCharType="end"/>
      </w:r>
      <w:r>
        <w:t xml:space="preserve">: S08 </w:t>
      </w:r>
      <w:proofErr w:type="spellStart"/>
      <w:r>
        <w:t>CampfireParty</w:t>
      </w:r>
      <w:proofErr w:type="spellEnd"/>
    </w:p>
    <w:p w14:paraId="2125DDA2" w14:textId="77777777" w:rsidR="007C7E1B" w:rsidRPr="00EB7C9D" w:rsidRDefault="007C7E1B" w:rsidP="00EB7C9D"/>
    <w:p w14:paraId="4A9EB3F7" w14:textId="39C46728" w:rsidR="00E61372" w:rsidRDefault="00027876" w:rsidP="00B069EC">
      <w:pPr>
        <w:keepNext/>
      </w:pPr>
      <w:r>
        <w:rPr>
          <w:noProof/>
          <w:lang w:val="de-DE" w:eastAsia="de-DE"/>
        </w:rPr>
        <w:drawing>
          <wp:inline distT="0" distB="0" distL="0" distR="0" wp14:anchorId="1FF17112" wp14:editId="5391760C">
            <wp:extent cx="5614670" cy="3255645"/>
            <wp:effectExtent l="0" t="0" r="508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14670" cy="3255645"/>
                    </a:xfrm>
                    <a:prstGeom prst="rect">
                      <a:avLst/>
                    </a:prstGeom>
                    <a:noFill/>
                  </pic:spPr>
                </pic:pic>
              </a:graphicData>
            </a:graphic>
          </wp:inline>
        </w:drawing>
      </w:r>
    </w:p>
    <w:p w14:paraId="028BE4A0" w14:textId="728B0C4D" w:rsidR="00B8692A" w:rsidRDefault="00E61372" w:rsidP="00B069EC">
      <w:pPr>
        <w:pStyle w:val="Caption"/>
      </w:pPr>
      <w:r>
        <w:t xml:space="preserve">Figure </w:t>
      </w:r>
      <w:r>
        <w:fldChar w:fldCharType="begin"/>
      </w:r>
      <w:r>
        <w:instrText xml:space="preserve"> SEQ Figure \* ARABIC </w:instrText>
      </w:r>
      <w:r>
        <w:fldChar w:fldCharType="separate"/>
      </w:r>
      <w:r w:rsidR="007C7E1B">
        <w:rPr>
          <w:noProof/>
        </w:rPr>
        <w:t>6</w:t>
      </w:r>
      <w:r>
        <w:fldChar w:fldCharType="end"/>
      </w:r>
      <w:r>
        <w:t>: S11</w:t>
      </w:r>
      <w:r w:rsidRPr="00E26AB5">
        <w:t xml:space="preserve"> </w:t>
      </w:r>
      <w:proofErr w:type="spellStart"/>
      <w:r w:rsidRPr="00E26AB5">
        <w:t>BQTerrace</w:t>
      </w:r>
      <w:proofErr w:type="spellEnd"/>
    </w:p>
    <w:p w14:paraId="0633CD95" w14:textId="77777777" w:rsidR="007C7E1B" w:rsidRPr="00EB7C9D" w:rsidRDefault="007C7E1B" w:rsidP="00EB7C9D"/>
    <w:p w14:paraId="6230CFF0" w14:textId="7E41C73E" w:rsidR="003B55C1" w:rsidRDefault="003B55C1" w:rsidP="003B55C1">
      <w:pPr>
        <w:keepNext/>
      </w:pPr>
      <w:r>
        <w:rPr>
          <w:noProof/>
          <w:lang w:val="de-DE" w:eastAsia="de-DE"/>
        </w:rPr>
        <w:lastRenderedPageBreak/>
        <w:drawing>
          <wp:inline distT="0" distB="0" distL="0" distR="0" wp14:anchorId="25752AA9" wp14:editId="6AF6199F">
            <wp:extent cx="5608955" cy="3249295"/>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08955" cy="3249295"/>
                    </a:xfrm>
                    <a:prstGeom prst="rect">
                      <a:avLst/>
                    </a:prstGeom>
                    <a:noFill/>
                  </pic:spPr>
                </pic:pic>
              </a:graphicData>
            </a:graphic>
          </wp:inline>
        </w:drawing>
      </w:r>
    </w:p>
    <w:p w14:paraId="05A62560" w14:textId="11007A1D"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7</w:t>
      </w:r>
      <w:r>
        <w:fldChar w:fldCharType="end"/>
      </w:r>
      <w:r>
        <w:t xml:space="preserve">: </w:t>
      </w:r>
      <w:r w:rsidRPr="00547630">
        <w:t>S1</w:t>
      </w:r>
      <w:r>
        <w:t>2</w:t>
      </w:r>
      <w:r w:rsidRPr="00547630">
        <w:t xml:space="preserve"> </w:t>
      </w:r>
      <w:proofErr w:type="spellStart"/>
      <w:r>
        <w:t>RitualDance</w:t>
      </w:r>
      <w:proofErr w:type="spellEnd"/>
    </w:p>
    <w:p w14:paraId="5A59649A" w14:textId="77777777" w:rsidR="007C7E1B" w:rsidRPr="00EB7C9D" w:rsidRDefault="007C7E1B" w:rsidP="00EB7C9D"/>
    <w:p w14:paraId="5334C6D8" w14:textId="17708C81" w:rsidR="003B55C1" w:rsidRDefault="003B55C1" w:rsidP="003B55C1">
      <w:pPr>
        <w:keepNext/>
      </w:pPr>
      <w:r>
        <w:rPr>
          <w:noProof/>
          <w:lang w:val="de-DE" w:eastAsia="de-DE"/>
        </w:rPr>
        <w:drawing>
          <wp:inline distT="0" distB="0" distL="0" distR="0" wp14:anchorId="1D8A3E0F" wp14:editId="2FFCFC87">
            <wp:extent cx="5627370" cy="3237230"/>
            <wp:effectExtent l="0" t="0" r="0" b="12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27370" cy="3237230"/>
                    </a:xfrm>
                    <a:prstGeom prst="rect">
                      <a:avLst/>
                    </a:prstGeom>
                    <a:noFill/>
                  </pic:spPr>
                </pic:pic>
              </a:graphicData>
            </a:graphic>
          </wp:inline>
        </w:drawing>
      </w:r>
    </w:p>
    <w:p w14:paraId="2ABD208A" w14:textId="5CB8997E"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8</w:t>
      </w:r>
      <w:r>
        <w:fldChar w:fldCharType="end"/>
      </w:r>
      <w:r>
        <w:t xml:space="preserve">: </w:t>
      </w:r>
      <w:r w:rsidRPr="00547630">
        <w:t>S1</w:t>
      </w:r>
      <w:r>
        <w:t>3</w:t>
      </w:r>
      <w:r w:rsidRPr="00547630">
        <w:t xml:space="preserve"> </w:t>
      </w:r>
      <w:proofErr w:type="spellStart"/>
      <w:r>
        <w:t>Timelapse</w:t>
      </w:r>
      <w:proofErr w:type="spellEnd"/>
    </w:p>
    <w:p w14:paraId="30E5545C" w14:textId="77777777" w:rsidR="007C7E1B" w:rsidRPr="00EB7C9D" w:rsidRDefault="007C7E1B" w:rsidP="00EB7C9D"/>
    <w:p w14:paraId="5617B1DA" w14:textId="77777777" w:rsidR="003B55C1" w:rsidRDefault="003B55C1" w:rsidP="003B55C1">
      <w:pPr>
        <w:keepNext/>
      </w:pPr>
      <w:r>
        <w:rPr>
          <w:noProof/>
          <w:lang w:val="de-DE" w:eastAsia="de-DE"/>
        </w:rPr>
        <w:lastRenderedPageBreak/>
        <w:drawing>
          <wp:inline distT="0" distB="0" distL="0" distR="0" wp14:anchorId="6553EA22" wp14:editId="5F4A04C0">
            <wp:extent cx="5602605" cy="324929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02605" cy="3249295"/>
                    </a:xfrm>
                    <a:prstGeom prst="rect">
                      <a:avLst/>
                    </a:prstGeom>
                    <a:noFill/>
                  </pic:spPr>
                </pic:pic>
              </a:graphicData>
            </a:graphic>
          </wp:inline>
        </w:drawing>
      </w:r>
    </w:p>
    <w:p w14:paraId="660EEAD5" w14:textId="5CF3A4F9"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9</w:t>
      </w:r>
      <w:r>
        <w:fldChar w:fldCharType="end"/>
      </w:r>
      <w:r>
        <w:t xml:space="preserve">: </w:t>
      </w:r>
      <w:r w:rsidRPr="00547630">
        <w:t xml:space="preserve">S14 </w:t>
      </w:r>
      <w:proofErr w:type="spellStart"/>
      <w:r w:rsidRPr="00547630">
        <w:t>BasketBallDrive</w:t>
      </w:r>
      <w:proofErr w:type="spellEnd"/>
    </w:p>
    <w:p w14:paraId="0A0CD29B" w14:textId="77777777" w:rsidR="007C7E1B" w:rsidRPr="00EB7C9D" w:rsidRDefault="007C7E1B" w:rsidP="00EB7C9D"/>
    <w:p w14:paraId="41B2C1B2" w14:textId="77777777" w:rsidR="000D14C8" w:rsidRDefault="000D14C8" w:rsidP="000D14C8">
      <w:pPr>
        <w:pStyle w:val="Heading2"/>
        <w:rPr>
          <w:lang w:val="en-CA"/>
        </w:rPr>
      </w:pPr>
      <w:r>
        <w:rPr>
          <w:lang w:val="en-CA"/>
        </w:rPr>
        <w:t xml:space="preserve">HDR Subjective Evaluation Results </w:t>
      </w:r>
    </w:p>
    <w:p w14:paraId="288DCF54" w14:textId="77CCA08B" w:rsidR="003B55C1" w:rsidRDefault="003B55C1" w:rsidP="003B55C1">
      <w:pPr>
        <w:keepNext/>
      </w:pPr>
      <w:r>
        <w:rPr>
          <w:noProof/>
          <w:lang w:val="de-DE" w:eastAsia="de-DE"/>
        </w:rPr>
        <w:drawing>
          <wp:inline distT="0" distB="0" distL="0" distR="0" wp14:anchorId="138781BE" wp14:editId="6DBFF2A5">
            <wp:extent cx="5614670" cy="3261360"/>
            <wp:effectExtent l="0" t="0" r="508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4670" cy="3261360"/>
                    </a:xfrm>
                    <a:prstGeom prst="rect">
                      <a:avLst/>
                    </a:prstGeom>
                    <a:noFill/>
                  </pic:spPr>
                </pic:pic>
              </a:graphicData>
            </a:graphic>
          </wp:inline>
        </w:drawing>
      </w:r>
    </w:p>
    <w:p w14:paraId="63578D66" w14:textId="21660FF0"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10</w:t>
      </w:r>
      <w:r>
        <w:fldChar w:fldCharType="end"/>
      </w:r>
      <w:r>
        <w:t>: S21 Market3</w:t>
      </w:r>
    </w:p>
    <w:p w14:paraId="637E27A0" w14:textId="77777777" w:rsidR="007C7E1B" w:rsidRPr="00EB7C9D" w:rsidRDefault="007C7E1B" w:rsidP="00EB7C9D"/>
    <w:p w14:paraId="1C50CE24" w14:textId="2D93B1CD" w:rsidR="003B55C1" w:rsidRDefault="003B55C1" w:rsidP="003B55C1">
      <w:pPr>
        <w:keepNext/>
      </w:pPr>
      <w:r>
        <w:rPr>
          <w:noProof/>
          <w:lang w:val="de-DE" w:eastAsia="de-DE"/>
        </w:rPr>
        <w:lastRenderedPageBreak/>
        <w:drawing>
          <wp:inline distT="0" distB="0" distL="0" distR="0" wp14:anchorId="10601C4A" wp14:editId="7F5CFE46">
            <wp:extent cx="5621020" cy="3237230"/>
            <wp:effectExtent l="0" t="0" r="0"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21020" cy="3237230"/>
                    </a:xfrm>
                    <a:prstGeom prst="rect">
                      <a:avLst/>
                    </a:prstGeom>
                    <a:noFill/>
                  </pic:spPr>
                </pic:pic>
              </a:graphicData>
            </a:graphic>
          </wp:inline>
        </w:drawing>
      </w:r>
    </w:p>
    <w:p w14:paraId="6300F080" w14:textId="1B91E325"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11</w:t>
      </w:r>
      <w:r>
        <w:fldChar w:fldCharType="end"/>
      </w:r>
      <w:r>
        <w:t>: S22</w:t>
      </w:r>
      <w:r w:rsidRPr="00FB6BFB">
        <w:t xml:space="preserve"> </w:t>
      </w:r>
      <w:r>
        <w:t>ShowGirl2</w:t>
      </w:r>
    </w:p>
    <w:p w14:paraId="46C3C700" w14:textId="77777777" w:rsidR="007C7E1B" w:rsidRPr="00EB7C9D" w:rsidRDefault="007C7E1B" w:rsidP="00EB7C9D"/>
    <w:p w14:paraId="27986E11" w14:textId="77777777" w:rsidR="003B55C1" w:rsidRDefault="003B55C1" w:rsidP="003B55C1">
      <w:pPr>
        <w:keepNext/>
      </w:pPr>
      <w:r>
        <w:rPr>
          <w:noProof/>
          <w:lang w:val="de-DE" w:eastAsia="de-DE"/>
        </w:rPr>
        <w:drawing>
          <wp:inline distT="0" distB="0" distL="0" distR="0" wp14:anchorId="68FBCAA7" wp14:editId="1E9A4A87">
            <wp:extent cx="5639435" cy="32797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39435" cy="3279775"/>
                    </a:xfrm>
                    <a:prstGeom prst="rect">
                      <a:avLst/>
                    </a:prstGeom>
                    <a:noFill/>
                  </pic:spPr>
                </pic:pic>
              </a:graphicData>
            </a:graphic>
          </wp:inline>
        </w:drawing>
      </w:r>
    </w:p>
    <w:p w14:paraId="1DC350B4" w14:textId="02C8BBC9"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12</w:t>
      </w:r>
      <w:r>
        <w:fldChar w:fldCharType="end"/>
      </w:r>
      <w:r>
        <w:t>: S23</w:t>
      </w:r>
      <w:r w:rsidRPr="00FB6BFB">
        <w:t xml:space="preserve"> Hurdles</w:t>
      </w:r>
    </w:p>
    <w:p w14:paraId="69D8D1E7" w14:textId="77777777" w:rsidR="007C7E1B" w:rsidRPr="00871E9D" w:rsidRDefault="007C7E1B" w:rsidP="00EB7C9D"/>
    <w:p w14:paraId="23E9836B" w14:textId="53553960" w:rsidR="003B55C1" w:rsidRDefault="003B55C1" w:rsidP="003B55C1">
      <w:pPr>
        <w:keepNext/>
      </w:pPr>
      <w:r>
        <w:rPr>
          <w:noProof/>
          <w:lang w:val="de-DE" w:eastAsia="de-DE"/>
        </w:rPr>
        <w:lastRenderedPageBreak/>
        <w:drawing>
          <wp:inline distT="0" distB="0" distL="0" distR="0" wp14:anchorId="5007C542" wp14:editId="76591A5C">
            <wp:extent cx="5614670" cy="3279775"/>
            <wp:effectExtent l="0" t="0" r="508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14670" cy="3279775"/>
                    </a:xfrm>
                    <a:prstGeom prst="rect">
                      <a:avLst/>
                    </a:prstGeom>
                    <a:noFill/>
                  </pic:spPr>
                </pic:pic>
              </a:graphicData>
            </a:graphic>
          </wp:inline>
        </w:drawing>
      </w:r>
    </w:p>
    <w:p w14:paraId="5063663A" w14:textId="06454852"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13</w:t>
      </w:r>
      <w:r>
        <w:fldChar w:fldCharType="end"/>
      </w:r>
      <w:r>
        <w:t>: S24</w:t>
      </w:r>
      <w:r w:rsidRPr="00FB6BFB">
        <w:t xml:space="preserve"> </w:t>
      </w:r>
      <w:r>
        <w:t>Starting</w:t>
      </w:r>
    </w:p>
    <w:p w14:paraId="2AF425B7" w14:textId="77777777" w:rsidR="007C7E1B" w:rsidRPr="00EB7C9D" w:rsidRDefault="007C7E1B" w:rsidP="00EB7C9D"/>
    <w:p w14:paraId="0FB42EAB" w14:textId="78E2E21C" w:rsidR="00E61372" w:rsidRDefault="003575C1" w:rsidP="00B069EC">
      <w:pPr>
        <w:keepNext/>
      </w:pPr>
      <w:r>
        <w:rPr>
          <w:noProof/>
          <w:lang w:val="de-DE" w:eastAsia="de-DE"/>
        </w:rPr>
        <w:drawing>
          <wp:inline distT="0" distB="0" distL="0" distR="0" wp14:anchorId="3D43C01F" wp14:editId="5FD892D3">
            <wp:extent cx="5633085" cy="3279775"/>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33085" cy="3279775"/>
                    </a:xfrm>
                    <a:prstGeom prst="rect">
                      <a:avLst/>
                    </a:prstGeom>
                    <a:noFill/>
                  </pic:spPr>
                </pic:pic>
              </a:graphicData>
            </a:graphic>
          </wp:inline>
        </w:drawing>
      </w:r>
    </w:p>
    <w:p w14:paraId="65CEA53A" w14:textId="43CD7D43" w:rsidR="000D14C8" w:rsidRDefault="00E61372" w:rsidP="00B069EC">
      <w:pPr>
        <w:pStyle w:val="Caption"/>
      </w:pPr>
      <w:r>
        <w:t xml:space="preserve">Figure </w:t>
      </w:r>
      <w:r>
        <w:fldChar w:fldCharType="begin"/>
      </w:r>
      <w:r>
        <w:instrText xml:space="preserve"> SEQ Figure \* ARABIC </w:instrText>
      </w:r>
      <w:r>
        <w:fldChar w:fldCharType="separate"/>
      </w:r>
      <w:r w:rsidR="007C7E1B">
        <w:rPr>
          <w:noProof/>
        </w:rPr>
        <w:t>14</w:t>
      </w:r>
      <w:r>
        <w:fldChar w:fldCharType="end"/>
      </w:r>
      <w:r>
        <w:t>: S25</w:t>
      </w:r>
      <w:r w:rsidRPr="004E08CA">
        <w:t xml:space="preserve"> Cosmos1</w:t>
      </w:r>
    </w:p>
    <w:p w14:paraId="2650795A" w14:textId="77777777" w:rsidR="007C7E1B" w:rsidRPr="00EB7C9D" w:rsidRDefault="007C7E1B" w:rsidP="00EB7C9D"/>
    <w:p w14:paraId="43A58FC4" w14:textId="3D4B52B9" w:rsidR="000D14C8" w:rsidRDefault="000D14C8" w:rsidP="000D14C8">
      <w:pPr>
        <w:pStyle w:val="Heading2"/>
        <w:rPr>
          <w:lang w:val="en-CA"/>
        </w:rPr>
      </w:pPr>
      <w:r>
        <w:rPr>
          <w:lang w:val="en-CA"/>
        </w:rPr>
        <w:lastRenderedPageBreak/>
        <w:t>360° Video Subjective Evaluation Results</w:t>
      </w:r>
    </w:p>
    <w:p w14:paraId="73916FDE" w14:textId="012687CA" w:rsidR="003B55C1" w:rsidRDefault="003B55C1" w:rsidP="003B55C1">
      <w:pPr>
        <w:keepNext/>
      </w:pPr>
      <w:r>
        <w:rPr>
          <w:noProof/>
          <w:lang w:val="de-DE" w:eastAsia="de-DE"/>
        </w:rPr>
        <w:drawing>
          <wp:inline distT="0" distB="0" distL="0" distR="0" wp14:anchorId="4670B82D" wp14:editId="78877F2B">
            <wp:extent cx="5621020" cy="326771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21020" cy="3267710"/>
                    </a:xfrm>
                    <a:prstGeom prst="rect">
                      <a:avLst/>
                    </a:prstGeom>
                    <a:noFill/>
                  </pic:spPr>
                </pic:pic>
              </a:graphicData>
            </a:graphic>
          </wp:inline>
        </w:drawing>
      </w:r>
    </w:p>
    <w:p w14:paraId="2D7D8A84" w14:textId="7B846BB4"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15</w:t>
      </w:r>
      <w:r>
        <w:fldChar w:fldCharType="end"/>
      </w:r>
      <w:r>
        <w:t xml:space="preserve">: S32 </w:t>
      </w:r>
      <w:proofErr w:type="spellStart"/>
      <w:r w:rsidR="007C7E1B">
        <w:t>ChairliftRide</w:t>
      </w:r>
      <w:proofErr w:type="spellEnd"/>
    </w:p>
    <w:p w14:paraId="2224C051" w14:textId="77777777" w:rsidR="007C7E1B" w:rsidRPr="00EB7C9D" w:rsidRDefault="007C7E1B" w:rsidP="00EB7C9D"/>
    <w:p w14:paraId="097BE236" w14:textId="77777777" w:rsidR="003B55C1" w:rsidRDefault="003B55C1" w:rsidP="003B55C1">
      <w:pPr>
        <w:keepNext/>
      </w:pPr>
      <w:r>
        <w:rPr>
          <w:noProof/>
          <w:lang w:val="de-DE" w:eastAsia="de-DE"/>
        </w:rPr>
        <w:drawing>
          <wp:inline distT="0" distB="0" distL="0" distR="0" wp14:anchorId="10C15A28" wp14:editId="64AC72B1">
            <wp:extent cx="5621020" cy="3274060"/>
            <wp:effectExtent l="0" t="0" r="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21020" cy="3274060"/>
                    </a:xfrm>
                    <a:prstGeom prst="rect">
                      <a:avLst/>
                    </a:prstGeom>
                    <a:noFill/>
                  </pic:spPr>
                </pic:pic>
              </a:graphicData>
            </a:graphic>
          </wp:inline>
        </w:drawing>
      </w:r>
    </w:p>
    <w:p w14:paraId="70A1F859" w14:textId="30FCCCDC" w:rsidR="003B55C1" w:rsidRDefault="003B55C1" w:rsidP="003B55C1">
      <w:pPr>
        <w:pStyle w:val="Caption"/>
      </w:pPr>
      <w:r>
        <w:t xml:space="preserve">Figure </w:t>
      </w:r>
      <w:r>
        <w:fldChar w:fldCharType="begin"/>
      </w:r>
      <w:r>
        <w:instrText xml:space="preserve"> SEQ Figure \* ARABIC </w:instrText>
      </w:r>
      <w:r>
        <w:fldChar w:fldCharType="separate"/>
      </w:r>
      <w:r w:rsidR="007C7E1B">
        <w:rPr>
          <w:noProof/>
        </w:rPr>
        <w:t>16</w:t>
      </w:r>
      <w:r>
        <w:fldChar w:fldCharType="end"/>
      </w:r>
      <w:r>
        <w:t>: S33</w:t>
      </w:r>
      <w:r w:rsidRPr="001B678E">
        <w:t xml:space="preserve"> </w:t>
      </w:r>
      <w:proofErr w:type="spellStart"/>
      <w:r w:rsidRPr="001B678E">
        <w:t>KiteFlite</w:t>
      </w:r>
      <w:proofErr w:type="spellEnd"/>
    </w:p>
    <w:p w14:paraId="6D4BDC60" w14:textId="77777777" w:rsidR="007C7E1B" w:rsidRPr="00EB7C9D" w:rsidRDefault="007C7E1B" w:rsidP="00EB7C9D"/>
    <w:p w14:paraId="52BFC31B" w14:textId="77777777" w:rsidR="007C7E1B" w:rsidRDefault="007C7E1B" w:rsidP="007C7E1B">
      <w:pPr>
        <w:keepNext/>
      </w:pPr>
      <w:r>
        <w:rPr>
          <w:noProof/>
          <w:lang w:val="de-DE" w:eastAsia="de-DE"/>
        </w:rPr>
        <w:lastRenderedPageBreak/>
        <w:drawing>
          <wp:inline distT="0" distB="0" distL="0" distR="0" wp14:anchorId="7DAAFCFF" wp14:editId="23B8B355">
            <wp:extent cx="5614670" cy="3249295"/>
            <wp:effectExtent l="0" t="0" r="5080" b="825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14670" cy="3249295"/>
                    </a:xfrm>
                    <a:prstGeom prst="rect">
                      <a:avLst/>
                    </a:prstGeom>
                    <a:noFill/>
                  </pic:spPr>
                </pic:pic>
              </a:graphicData>
            </a:graphic>
          </wp:inline>
        </w:drawing>
      </w:r>
    </w:p>
    <w:p w14:paraId="21ACCFC2" w14:textId="4AF67C47" w:rsidR="007C7E1B" w:rsidRDefault="007C7E1B" w:rsidP="007C7E1B">
      <w:pPr>
        <w:pStyle w:val="Caption"/>
      </w:pPr>
      <w:r>
        <w:t xml:space="preserve">Figure </w:t>
      </w:r>
      <w:r>
        <w:fldChar w:fldCharType="begin"/>
      </w:r>
      <w:r>
        <w:instrText xml:space="preserve"> SEQ Figure \* ARABIC </w:instrText>
      </w:r>
      <w:r>
        <w:fldChar w:fldCharType="separate"/>
      </w:r>
      <w:r>
        <w:rPr>
          <w:noProof/>
        </w:rPr>
        <w:t>17</w:t>
      </w:r>
      <w:r>
        <w:fldChar w:fldCharType="end"/>
      </w:r>
      <w:r>
        <w:t>: S34</w:t>
      </w:r>
      <w:r w:rsidRPr="005B7D10">
        <w:t xml:space="preserve"> Harbor</w:t>
      </w:r>
    </w:p>
    <w:p w14:paraId="6D0A7F11" w14:textId="77777777" w:rsidR="007C7E1B" w:rsidRPr="00871E9D" w:rsidRDefault="007C7E1B" w:rsidP="00EB7C9D"/>
    <w:p w14:paraId="411989F7" w14:textId="72B29FB7" w:rsidR="007C7E1B" w:rsidRDefault="007C7E1B" w:rsidP="007C7E1B">
      <w:pPr>
        <w:keepNext/>
      </w:pPr>
      <w:r>
        <w:rPr>
          <w:noProof/>
          <w:lang w:val="de-DE" w:eastAsia="de-DE"/>
        </w:rPr>
        <w:drawing>
          <wp:inline distT="0" distB="0" distL="0" distR="0" wp14:anchorId="1E63E559" wp14:editId="47B48081">
            <wp:extent cx="5602605" cy="32435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02605" cy="3243580"/>
                    </a:xfrm>
                    <a:prstGeom prst="rect">
                      <a:avLst/>
                    </a:prstGeom>
                    <a:noFill/>
                  </pic:spPr>
                </pic:pic>
              </a:graphicData>
            </a:graphic>
          </wp:inline>
        </w:drawing>
      </w:r>
    </w:p>
    <w:p w14:paraId="0BCEAD10" w14:textId="4DB6DCD5" w:rsidR="007C7E1B" w:rsidRDefault="007C7E1B" w:rsidP="007C7E1B">
      <w:pPr>
        <w:pStyle w:val="Caption"/>
      </w:pPr>
      <w:r>
        <w:t xml:space="preserve">Figure </w:t>
      </w:r>
      <w:r>
        <w:fldChar w:fldCharType="begin"/>
      </w:r>
      <w:r>
        <w:instrText xml:space="preserve"> SEQ Figure \* ARABIC </w:instrText>
      </w:r>
      <w:r>
        <w:fldChar w:fldCharType="separate"/>
      </w:r>
      <w:r>
        <w:rPr>
          <w:noProof/>
        </w:rPr>
        <w:t>18</w:t>
      </w:r>
      <w:r>
        <w:fldChar w:fldCharType="end"/>
      </w:r>
      <w:r>
        <w:t>: S35</w:t>
      </w:r>
      <w:r w:rsidRPr="005B7D10">
        <w:t xml:space="preserve"> </w:t>
      </w:r>
      <w:r>
        <w:t>Trolley</w:t>
      </w:r>
    </w:p>
    <w:p w14:paraId="06085B99" w14:textId="77777777" w:rsidR="007C7E1B" w:rsidRDefault="007C7E1B" w:rsidP="009A3159"/>
    <w:p w14:paraId="30315AEF" w14:textId="77777777" w:rsidR="003B0D09" w:rsidRPr="003D0AE9" w:rsidRDefault="003B0D09" w:rsidP="003B0D09">
      <w:pPr>
        <w:pStyle w:val="Heading1"/>
        <w:rPr>
          <w:lang w:val="en-GB"/>
        </w:rPr>
      </w:pPr>
      <w:r>
        <w:rPr>
          <w:lang w:val="en-GB"/>
        </w:rPr>
        <w:lastRenderedPageBreak/>
        <w:t>Conclusions</w:t>
      </w:r>
    </w:p>
    <w:p w14:paraId="7CB01C37" w14:textId="2F905B44" w:rsidR="007B2A6A" w:rsidRPr="00B069EC" w:rsidRDefault="007B2A6A" w:rsidP="00DA7EFE">
      <w:pPr>
        <w:keepNext/>
        <w:keepLines/>
        <w:tabs>
          <w:tab w:val="clear" w:pos="720"/>
        </w:tabs>
        <w:jc w:val="both"/>
      </w:pPr>
      <w:r w:rsidRPr="00B069EC">
        <w:t xml:space="preserve">The results indicate that </w:t>
      </w:r>
      <w:r w:rsidR="002A787F" w:rsidRPr="00B069EC">
        <w:t xml:space="preserve">significant gain </w:t>
      </w:r>
      <w:r w:rsidR="002A787F">
        <w:t>compared to</w:t>
      </w:r>
      <w:r w:rsidR="002A787F" w:rsidRPr="00B069EC">
        <w:t xml:space="preserve"> </w:t>
      </w:r>
      <w:r w:rsidR="002A787F">
        <w:t>HEVC was</w:t>
      </w:r>
      <w:r w:rsidR="002A787F" w:rsidRPr="00B069EC">
        <w:t xml:space="preserve"> achieved </w:t>
      </w:r>
      <w:r w:rsidRPr="00B069EC">
        <w:t>for a considerable number of test cases</w:t>
      </w:r>
      <w:r w:rsidR="002A787F">
        <w:t>. C</w:t>
      </w:r>
      <w:r>
        <w:t>omparable subjective qua</w:t>
      </w:r>
      <w:r w:rsidR="00350AEC">
        <w:t>lity (i.e. a comparable MOS value</w:t>
      </w:r>
      <w:r>
        <w:t xml:space="preserve">) </w:t>
      </w:r>
      <w:r w:rsidR="002A787F">
        <w:t xml:space="preserve">was observed </w:t>
      </w:r>
      <w:r>
        <w:t xml:space="preserve">at </w:t>
      </w:r>
      <w:r w:rsidR="00350AEC">
        <w:t>40–</w:t>
      </w:r>
      <w:r>
        <w:t xml:space="preserve">50% </w:t>
      </w:r>
      <w:r w:rsidR="00930C38">
        <w:t xml:space="preserve">less </w:t>
      </w:r>
      <w:r>
        <w:t>bit</w:t>
      </w:r>
      <w:r w:rsidR="00350AEC">
        <w:t xml:space="preserve"> </w:t>
      </w:r>
      <w:r>
        <w:t xml:space="preserve">rate </w:t>
      </w:r>
      <w:r w:rsidR="002A787F">
        <w:t>than</w:t>
      </w:r>
      <w:r w:rsidR="00930C38">
        <w:t xml:space="preserve"> </w:t>
      </w:r>
      <w:r>
        <w:t xml:space="preserve">HEVC for the </w:t>
      </w:r>
      <w:proofErr w:type="spellStart"/>
      <w:r w:rsidR="002A787F">
        <w:t>the</w:t>
      </w:r>
      <w:proofErr w:type="spellEnd"/>
      <w:r w:rsidR="002A787F">
        <w:t xml:space="preserve"> </w:t>
      </w:r>
      <w:r>
        <w:t xml:space="preserve">SDR and HDR test cases. </w:t>
      </w:r>
      <w:r w:rsidR="002A787F">
        <w:t>Moreover</w:t>
      </w:r>
      <w:r>
        <w:t xml:space="preserve">, even higher </w:t>
      </w:r>
      <w:r w:rsidR="00350AEC">
        <w:t xml:space="preserve">bit </w:t>
      </w:r>
      <w:r>
        <w:t xml:space="preserve">rate savings </w:t>
      </w:r>
      <w:r w:rsidR="00350AEC">
        <w:t xml:space="preserve">was </w:t>
      </w:r>
      <w:r>
        <w:t>observed</w:t>
      </w:r>
      <w:r w:rsidR="002A787F">
        <w:t xml:space="preserve"> for some </w:t>
      </w:r>
      <w:r w:rsidR="00350AEC">
        <w:t xml:space="preserve">test </w:t>
      </w:r>
      <w:r w:rsidR="002A787F">
        <w:t>sequences</w:t>
      </w:r>
      <w:r>
        <w:t xml:space="preserve">. For the 360° video sequences, somewhat lower gains </w:t>
      </w:r>
      <w:r w:rsidR="002A787F">
        <w:t>we</w:t>
      </w:r>
      <w:r>
        <w:t xml:space="preserve">re observed. </w:t>
      </w:r>
      <w:r w:rsidR="00B50F71">
        <w:t xml:space="preserve">This might be partially attributed to the </w:t>
      </w:r>
      <w:proofErr w:type="spellStart"/>
      <w:r w:rsidR="00EC61B5">
        <w:t>viewpaths</w:t>
      </w:r>
      <w:proofErr w:type="spellEnd"/>
      <w:r w:rsidR="00EC61B5">
        <w:t xml:space="preserve"> used in the tests</w:t>
      </w:r>
      <w:r w:rsidR="00B50F71">
        <w:t>.</w:t>
      </w:r>
    </w:p>
    <w:p w14:paraId="0B375CD9" w14:textId="67B72570" w:rsidR="007B2A6A" w:rsidRPr="00B069EC" w:rsidRDefault="00DA7EFE" w:rsidP="00B069EC">
      <w:pPr>
        <w:tabs>
          <w:tab w:val="clear" w:pos="720"/>
        </w:tabs>
        <w:jc w:val="both"/>
      </w:pPr>
      <w:proofErr w:type="gramStart"/>
      <w:r>
        <w:t>As a result of</w:t>
      </w:r>
      <w:proofErr w:type="gramEnd"/>
      <w:r>
        <w:t xml:space="preserve"> the evaluation of submitted evidence, it ha</w:t>
      </w:r>
      <w:r w:rsidR="007B2A6A" w:rsidRPr="00B069EC">
        <w:t xml:space="preserve">s </w:t>
      </w:r>
      <w:r>
        <w:t xml:space="preserve">been </w:t>
      </w:r>
      <w:r w:rsidR="007B2A6A" w:rsidRPr="00B069EC">
        <w:t xml:space="preserve">concluded that evidence exists </w:t>
      </w:r>
      <w:r>
        <w:t>of</w:t>
      </w:r>
      <w:r w:rsidR="007B2A6A" w:rsidRPr="00B069EC">
        <w:t xml:space="preserve"> </w:t>
      </w:r>
      <w:r w:rsidR="003D4DCD">
        <w:t xml:space="preserve">the </w:t>
      </w:r>
      <w:r w:rsidR="007B2A6A" w:rsidRPr="00B069EC">
        <w:t xml:space="preserve">existence of technology that </w:t>
      </w:r>
      <w:r w:rsidR="00350AEC">
        <w:t>is likely to</w:t>
      </w:r>
      <w:r w:rsidR="00426A13">
        <w:t xml:space="preserve"> </w:t>
      </w:r>
      <w:r w:rsidR="007B2A6A" w:rsidRPr="00B069EC">
        <w:t xml:space="preserve">significantly outperform </w:t>
      </w:r>
      <w:r>
        <w:t xml:space="preserve">the compression capability of the </w:t>
      </w:r>
      <w:r w:rsidR="00B50F71">
        <w:t>HEVC</w:t>
      </w:r>
      <w:r w:rsidR="00426A13">
        <w:t xml:space="preserve"> </w:t>
      </w:r>
      <w:r>
        <w:t>standard</w:t>
      </w:r>
      <w:r w:rsidR="00350AEC">
        <w:t xml:space="preserve"> </w:t>
      </w:r>
      <w:r w:rsidR="00426A13" w:rsidRPr="00B069EC">
        <w:t>after further development</w:t>
      </w:r>
      <w:r>
        <w:t xml:space="preserve"> and standardization</w:t>
      </w:r>
      <w:r w:rsidR="007B2A6A" w:rsidRPr="00B069EC">
        <w:t xml:space="preserve">. </w:t>
      </w:r>
      <w:proofErr w:type="gramStart"/>
      <w:r w:rsidR="007B2A6A" w:rsidRPr="00B069EC">
        <w:t>As a consequence</w:t>
      </w:r>
      <w:proofErr w:type="gramEnd"/>
      <w:r w:rsidR="007B2A6A" w:rsidRPr="00B069EC">
        <w:t xml:space="preserve">, it </w:t>
      </w:r>
      <w:r w:rsidR="00350AEC">
        <w:t>has been agreed</w:t>
      </w:r>
      <w:r w:rsidR="00B50F71">
        <w:t xml:space="preserve"> to </w:t>
      </w:r>
      <w:r w:rsidR="007B2A6A" w:rsidRPr="00B069EC">
        <w:t xml:space="preserve">proceed </w:t>
      </w:r>
      <w:r>
        <w:t>with</w:t>
      </w:r>
      <w:r w:rsidR="007B2A6A" w:rsidRPr="00B069EC">
        <w:t xml:space="preserve"> preparing and issuing a formal Call for Proposals, with responses expected </w:t>
      </w:r>
      <w:r w:rsidR="00D875B2">
        <w:t>to be evaluated at meeting</w:t>
      </w:r>
      <w:r w:rsidR="00350AEC">
        <w:t>s</w:t>
      </w:r>
      <w:r w:rsidR="00D875B2">
        <w:t xml:space="preserve"> in April </w:t>
      </w:r>
      <w:r w:rsidR="007B2A6A" w:rsidRPr="00B069EC">
        <w:t>201</w:t>
      </w:r>
      <w:r w:rsidR="00B50F71">
        <w:t>8</w:t>
      </w:r>
      <w:r w:rsidR="007B2A6A" w:rsidRPr="00B069EC">
        <w:t>.</w:t>
      </w:r>
    </w:p>
    <w:p w14:paraId="707A3F24" w14:textId="0BEA2AF9" w:rsidR="003B0D09" w:rsidRPr="006F15F3" w:rsidRDefault="003B0D09" w:rsidP="003B0D09">
      <w:pPr>
        <w:rPr>
          <w:lang w:val="en-CA"/>
        </w:rPr>
      </w:pPr>
    </w:p>
    <w:p w14:paraId="65A06B07" w14:textId="77777777" w:rsidR="00F9167D" w:rsidRDefault="00F9167D" w:rsidP="00F9167D">
      <w:pPr>
        <w:pStyle w:val="Heading1"/>
        <w:rPr>
          <w:lang w:val="en-GB"/>
        </w:rPr>
      </w:pPr>
      <w:r>
        <w:rPr>
          <w:lang w:val="en-GB"/>
        </w:rPr>
        <w:t>References</w:t>
      </w:r>
    </w:p>
    <w:p w14:paraId="5636E41A" w14:textId="628C1931" w:rsidR="00F9167D" w:rsidRPr="00F9167D" w:rsidRDefault="00F9167D" w:rsidP="00F9167D">
      <w:pPr>
        <w:numPr>
          <w:ilvl w:val="0"/>
          <w:numId w:val="12"/>
        </w:numPr>
        <w:tabs>
          <w:tab w:val="clear" w:pos="360"/>
          <w:tab w:val="clear" w:pos="720"/>
          <w:tab w:val="clear" w:pos="1080"/>
          <w:tab w:val="clear" w:pos="1440"/>
        </w:tabs>
        <w:jc w:val="both"/>
        <w:rPr>
          <w:lang w:eastAsia="ko-KR"/>
        </w:rPr>
      </w:pPr>
      <w:bookmarkStart w:id="1" w:name="_Ref488120872"/>
      <w:bookmarkStart w:id="2" w:name="_Ref480217022"/>
      <w:r>
        <w:rPr>
          <w:lang w:eastAsia="ko-KR"/>
        </w:rPr>
        <w:t>“</w:t>
      </w:r>
      <w:r w:rsidRPr="00F9167D">
        <w:rPr>
          <w:lang w:eastAsia="ko-KR"/>
        </w:rPr>
        <w:t>Joint Call for Evidence on Video Compression with Capability beyond HEVC</w:t>
      </w:r>
      <w:r>
        <w:rPr>
          <w:lang w:eastAsia="ko-KR"/>
        </w:rPr>
        <w:t xml:space="preserve">”, </w:t>
      </w:r>
      <w:r w:rsidRPr="00F74F72">
        <w:rPr>
          <w:lang w:eastAsia="ko-KR"/>
        </w:rPr>
        <w:t xml:space="preserve">Joint Video Exploration Team (JVET) of </w:t>
      </w:r>
      <w:r w:rsidRPr="00491A9B">
        <w:rPr>
          <w:szCs w:val="22"/>
          <w:lang w:val="en-CA"/>
        </w:rPr>
        <w:t xml:space="preserve">ITU-T VCEG (Q6/16) and ISO/IEC MPEG (JTC 1/SC 29/WG 11), </w:t>
      </w:r>
      <w:r w:rsidRPr="00957FC8">
        <w:rPr>
          <w:szCs w:val="22"/>
          <w:lang w:val="en-CA"/>
        </w:rPr>
        <w:t>6</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sidRPr="00957FC8">
        <w:rPr>
          <w:szCs w:val="22"/>
          <w:lang w:val="en-CA"/>
        </w:rPr>
        <w:t>Hobart</w:t>
      </w:r>
      <w:r w:rsidRPr="00A76C58">
        <w:rPr>
          <w:szCs w:val="22"/>
          <w:lang w:val="en-CA"/>
        </w:rPr>
        <w:t xml:space="preserve">, </w:t>
      </w:r>
      <w:r w:rsidRPr="00957FC8">
        <w:rPr>
          <w:szCs w:val="22"/>
          <w:lang w:val="en-CA"/>
        </w:rPr>
        <w:t>April</w:t>
      </w:r>
      <w:r w:rsidRPr="00A76C58">
        <w:rPr>
          <w:szCs w:val="22"/>
          <w:lang w:val="en-CA"/>
        </w:rPr>
        <w:t xml:space="preserve"> </w:t>
      </w:r>
      <w:r w:rsidRPr="00F74F72">
        <w:rPr>
          <w:szCs w:val="22"/>
          <w:lang w:val="en-CA"/>
        </w:rPr>
        <w:t>2017, Doc.</w:t>
      </w:r>
      <w:r w:rsidRPr="00491A9B">
        <w:rPr>
          <w:szCs w:val="22"/>
          <w:lang w:val="en-CA"/>
        </w:rPr>
        <w:t> JVE</w:t>
      </w:r>
      <w:r w:rsidRPr="009C3727">
        <w:rPr>
          <w:szCs w:val="22"/>
          <w:lang w:val="en-CA"/>
        </w:rPr>
        <w:t>T-</w:t>
      </w:r>
      <w:r w:rsidRPr="00957FC8">
        <w:rPr>
          <w:szCs w:val="22"/>
          <w:lang w:val="en-CA"/>
        </w:rPr>
        <w:t>F</w:t>
      </w:r>
      <w:r>
        <w:rPr>
          <w:szCs w:val="22"/>
          <w:lang w:val="en-CA"/>
        </w:rPr>
        <w:t>1002.</w:t>
      </w:r>
      <w:bookmarkEnd w:id="1"/>
    </w:p>
    <w:p w14:paraId="12D99D41" w14:textId="77777777" w:rsidR="00F9167D" w:rsidRDefault="00F9167D" w:rsidP="00F9167D">
      <w:pPr>
        <w:numPr>
          <w:ilvl w:val="0"/>
          <w:numId w:val="12"/>
        </w:numPr>
        <w:tabs>
          <w:tab w:val="clear" w:pos="360"/>
          <w:tab w:val="clear" w:pos="720"/>
          <w:tab w:val="clear" w:pos="1080"/>
          <w:tab w:val="clear" w:pos="1440"/>
        </w:tabs>
        <w:jc w:val="both"/>
        <w:rPr>
          <w:lang w:eastAsia="ko-KR"/>
        </w:rPr>
      </w:pPr>
      <w:bookmarkStart w:id="3" w:name="_Ref488124694"/>
      <w:proofErr w:type="spellStart"/>
      <w:r w:rsidRPr="004120D7">
        <w:rPr>
          <w:lang w:val="en-GB"/>
        </w:rPr>
        <w:t>Gisle</w:t>
      </w:r>
      <w:proofErr w:type="spellEnd"/>
      <w:r w:rsidRPr="004120D7">
        <w:rPr>
          <w:lang w:val="en-GB"/>
        </w:rPr>
        <w:t xml:space="preserve"> </w:t>
      </w:r>
      <w:proofErr w:type="spellStart"/>
      <w:r w:rsidRPr="004120D7">
        <w:rPr>
          <w:lang w:val="en-GB"/>
        </w:rPr>
        <w:t>Bj</w:t>
      </w:r>
      <w:r>
        <w:rPr>
          <w:lang w:val="en-GB"/>
        </w:rPr>
        <w:t>ø</w:t>
      </w:r>
      <w:r w:rsidRPr="004120D7">
        <w:rPr>
          <w:lang w:val="en-GB"/>
        </w:rPr>
        <w:t>ntegaard</w:t>
      </w:r>
      <w:proofErr w:type="spellEnd"/>
      <w:r w:rsidRPr="004120D7">
        <w:rPr>
          <w:lang w:val="en-GB"/>
        </w:rPr>
        <w:t>, "Calculation of Average PSNR Differences between</w:t>
      </w:r>
      <w:r>
        <w:rPr>
          <w:lang w:val="en-GB"/>
        </w:rPr>
        <w:t xml:space="preserve"> </w:t>
      </w:r>
      <w:r w:rsidRPr="004120D7">
        <w:rPr>
          <w:lang w:val="en-GB"/>
        </w:rPr>
        <w:t>RD curves", ITU-T S</w:t>
      </w:r>
      <w:r>
        <w:rPr>
          <w:lang w:val="en-GB"/>
        </w:rPr>
        <w:t>G</w:t>
      </w:r>
      <w:r w:rsidRPr="004120D7">
        <w:rPr>
          <w:lang w:val="en-GB"/>
        </w:rPr>
        <w:t>16/Q6, 13th VCEG Meeting, Austin, Texas,</w:t>
      </w:r>
      <w:r>
        <w:rPr>
          <w:lang w:val="en-GB"/>
        </w:rPr>
        <w:t xml:space="preserve"> USA, April 2001, Doc. VCEG-M33</w:t>
      </w:r>
      <w:r w:rsidRPr="0074034C">
        <w:rPr>
          <w:lang w:eastAsia="ko-KR"/>
        </w:rPr>
        <w:t>.</w:t>
      </w:r>
      <w:bookmarkEnd w:id="2"/>
      <w:bookmarkEnd w:id="3"/>
    </w:p>
    <w:p w14:paraId="417277FE" w14:textId="77777777" w:rsidR="00F9167D" w:rsidRPr="002D21E0" w:rsidRDefault="00F9167D" w:rsidP="00F9167D">
      <w:pPr>
        <w:numPr>
          <w:ilvl w:val="0"/>
          <w:numId w:val="12"/>
        </w:numPr>
        <w:tabs>
          <w:tab w:val="clear" w:pos="360"/>
          <w:tab w:val="clear" w:pos="720"/>
          <w:tab w:val="clear" w:pos="1080"/>
          <w:tab w:val="clear" w:pos="1440"/>
        </w:tabs>
        <w:jc w:val="both"/>
        <w:rPr>
          <w:lang w:eastAsia="ko-KR"/>
        </w:rPr>
      </w:pPr>
      <w:bookmarkStart w:id="4" w:name="_Ref480217025"/>
      <w:proofErr w:type="spellStart"/>
      <w:r w:rsidRPr="004120D7">
        <w:rPr>
          <w:lang w:val="en-GB"/>
        </w:rPr>
        <w:t>Gisle</w:t>
      </w:r>
      <w:proofErr w:type="spellEnd"/>
      <w:r w:rsidRPr="004120D7">
        <w:rPr>
          <w:lang w:val="en-GB"/>
        </w:rPr>
        <w:t xml:space="preserve"> </w:t>
      </w:r>
      <w:proofErr w:type="spellStart"/>
      <w:r w:rsidRPr="004120D7">
        <w:rPr>
          <w:lang w:val="en-GB"/>
        </w:rPr>
        <w:t>Bj</w:t>
      </w:r>
      <w:r>
        <w:rPr>
          <w:lang w:val="en-GB"/>
        </w:rPr>
        <w:t>ø</w:t>
      </w:r>
      <w:r w:rsidRPr="004120D7">
        <w:rPr>
          <w:lang w:val="en-GB"/>
        </w:rPr>
        <w:t>ntegaard</w:t>
      </w:r>
      <w:proofErr w:type="spellEnd"/>
      <w:r w:rsidRPr="004120D7">
        <w:rPr>
          <w:lang w:val="en-GB"/>
        </w:rPr>
        <w:t>, "Improvements of the BD-PSNR model", ITU-T</w:t>
      </w:r>
      <w:r>
        <w:rPr>
          <w:lang w:val="en-GB"/>
        </w:rPr>
        <w:t xml:space="preserve"> </w:t>
      </w:r>
      <w:r w:rsidRPr="004120D7">
        <w:rPr>
          <w:lang w:val="en-GB"/>
        </w:rPr>
        <w:t>S</w:t>
      </w:r>
      <w:r>
        <w:rPr>
          <w:lang w:val="en-GB"/>
        </w:rPr>
        <w:t>G</w:t>
      </w:r>
      <w:r w:rsidRPr="004120D7">
        <w:rPr>
          <w:lang w:val="en-GB"/>
        </w:rPr>
        <w:t>16/Q6, 35th VCEG Meeting, Berlin, Germany, 16</w:t>
      </w:r>
      <w:r>
        <w:rPr>
          <w:lang w:val="en-GB"/>
        </w:rPr>
        <w:t>–</w:t>
      </w:r>
      <w:r w:rsidRPr="004120D7">
        <w:rPr>
          <w:lang w:val="en-GB"/>
        </w:rPr>
        <w:t>18 July 2008, Doc.</w:t>
      </w:r>
      <w:r>
        <w:rPr>
          <w:lang w:val="en-GB"/>
        </w:rPr>
        <w:t> </w:t>
      </w:r>
      <w:r w:rsidRPr="004120D7">
        <w:rPr>
          <w:lang w:val="en-GB"/>
        </w:rPr>
        <w:t>VCEG-AI11</w:t>
      </w:r>
      <w:r>
        <w:rPr>
          <w:lang w:val="en-GB"/>
        </w:rPr>
        <w:t>.</w:t>
      </w:r>
      <w:bookmarkEnd w:id="4"/>
    </w:p>
    <w:p w14:paraId="5F7219A6" w14:textId="3728AACC" w:rsidR="00F9167D" w:rsidRPr="00485165" w:rsidRDefault="00F9167D" w:rsidP="00F9167D">
      <w:pPr>
        <w:numPr>
          <w:ilvl w:val="0"/>
          <w:numId w:val="12"/>
        </w:numPr>
        <w:tabs>
          <w:tab w:val="clear" w:pos="360"/>
          <w:tab w:val="clear" w:pos="720"/>
          <w:tab w:val="clear" w:pos="1080"/>
          <w:tab w:val="clear" w:pos="1440"/>
        </w:tabs>
        <w:jc w:val="both"/>
        <w:rPr>
          <w:lang w:eastAsia="ko-KR"/>
        </w:rPr>
      </w:pPr>
      <w:bookmarkStart w:id="5" w:name="_Ref472671554"/>
      <w:r w:rsidRPr="00485165">
        <w:rPr>
          <w:lang w:eastAsia="ko-KR"/>
        </w:rPr>
        <w:t>“Requirements for a Future Video Coding Standard v4”, ISO/IEC JTC1/SC29/WG11 MPEG, 115</w:t>
      </w:r>
      <w:r w:rsidRPr="00485165">
        <w:rPr>
          <w:vertAlign w:val="superscript"/>
          <w:lang w:eastAsia="ko-KR"/>
        </w:rPr>
        <w:t>th</w:t>
      </w:r>
      <w:r w:rsidRPr="00485165">
        <w:rPr>
          <w:lang w:eastAsia="ko-KR"/>
        </w:rPr>
        <w:t xml:space="preserve"> </w:t>
      </w:r>
      <w:r w:rsidR="00DA7EFE">
        <w:rPr>
          <w:lang w:eastAsia="ko-KR"/>
        </w:rPr>
        <w:t xml:space="preserve">MPEG </w:t>
      </w:r>
      <w:r w:rsidRPr="00485165">
        <w:rPr>
          <w:lang w:eastAsia="ko-KR"/>
        </w:rPr>
        <w:t>Meeting, Geneva, June 2016, Doc. N16359.</w:t>
      </w:r>
      <w:bookmarkEnd w:id="5"/>
    </w:p>
    <w:p w14:paraId="374ECEFF" w14:textId="77777777" w:rsidR="00F9167D" w:rsidRPr="00491A9B" w:rsidRDefault="00F9167D" w:rsidP="00F9167D">
      <w:pPr>
        <w:numPr>
          <w:ilvl w:val="0"/>
          <w:numId w:val="12"/>
        </w:numPr>
        <w:tabs>
          <w:tab w:val="clear" w:pos="360"/>
          <w:tab w:val="clear" w:pos="720"/>
          <w:tab w:val="clear" w:pos="1080"/>
          <w:tab w:val="clear" w:pos="1440"/>
        </w:tabs>
        <w:jc w:val="both"/>
        <w:rPr>
          <w:lang w:eastAsia="ko-KR"/>
        </w:rPr>
      </w:pPr>
      <w:bookmarkStart w:id="6" w:name="_Ref480398026"/>
      <w:r w:rsidRPr="00A76C58">
        <w:rPr>
          <w:lang w:eastAsia="ko-KR"/>
        </w:rPr>
        <w:t>“Requirements for Future Video Coding (H.FVC)”, Annex Q</w:t>
      </w:r>
      <w:proofErr w:type="gramStart"/>
      <w:r w:rsidRPr="00A76C58">
        <w:rPr>
          <w:lang w:eastAsia="ko-KR"/>
        </w:rPr>
        <w:t>6.B</w:t>
      </w:r>
      <w:proofErr w:type="gramEnd"/>
      <w:r w:rsidRPr="00A76C58">
        <w:rPr>
          <w:lang w:eastAsia="ko-KR"/>
        </w:rPr>
        <w:t xml:space="preserve"> of report of Q6/16 and TD 8R1/WP3, ITU-</w:t>
      </w:r>
      <w:r w:rsidRPr="00F74F72">
        <w:rPr>
          <w:lang w:eastAsia="ko-KR"/>
        </w:rPr>
        <w:t>T SG 16, Geneva, 16-27 January 2017.</w:t>
      </w:r>
      <w:bookmarkEnd w:id="6"/>
    </w:p>
    <w:p w14:paraId="6567D05F" w14:textId="15A48A61" w:rsidR="00F9167D" w:rsidRPr="00491A9B" w:rsidRDefault="00F9167D" w:rsidP="00F9167D">
      <w:pPr>
        <w:numPr>
          <w:ilvl w:val="0"/>
          <w:numId w:val="12"/>
        </w:numPr>
        <w:tabs>
          <w:tab w:val="clear" w:pos="360"/>
          <w:tab w:val="clear" w:pos="720"/>
          <w:tab w:val="clear" w:pos="1080"/>
          <w:tab w:val="clear" w:pos="1440"/>
        </w:tabs>
        <w:jc w:val="both"/>
        <w:rPr>
          <w:lang w:eastAsia="ko-KR"/>
        </w:rPr>
      </w:pPr>
      <w:bookmarkStart w:id="7" w:name="_Ref472676983"/>
      <w:r w:rsidRPr="00491A9B">
        <w:rPr>
          <w:lang w:eastAsia="ko-KR"/>
        </w:rPr>
        <w:t xml:space="preserve">“Algorithm Description of Joint Exploration Test Model </w:t>
      </w:r>
      <w:r w:rsidRPr="00957FC8">
        <w:rPr>
          <w:lang w:eastAsia="ko-KR"/>
        </w:rPr>
        <w:t>6 (JEM6)</w:t>
      </w:r>
      <w:r w:rsidRPr="00F74F72">
        <w:rPr>
          <w:lang w:eastAsia="ko-KR"/>
        </w:rPr>
        <w:t xml:space="preserve">”, Joint Video Exploration Team (JVET) of </w:t>
      </w:r>
      <w:r w:rsidRPr="00491A9B">
        <w:rPr>
          <w:szCs w:val="22"/>
          <w:lang w:val="en-CA"/>
        </w:rPr>
        <w:t xml:space="preserve">ITU-T VCEG (Q6/16) and ISO/IEC MPEG (JTC 1/SC 29/WG 11), </w:t>
      </w:r>
      <w:r w:rsidRPr="00957FC8">
        <w:rPr>
          <w:szCs w:val="22"/>
          <w:lang w:val="en-CA"/>
        </w:rPr>
        <w:t>6</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sidRPr="00957FC8">
        <w:rPr>
          <w:szCs w:val="22"/>
          <w:lang w:val="en-CA"/>
        </w:rPr>
        <w:t>Hobart</w:t>
      </w:r>
      <w:r w:rsidRPr="00A76C58">
        <w:rPr>
          <w:szCs w:val="22"/>
          <w:lang w:val="en-CA"/>
        </w:rPr>
        <w:t xml:space="preserve">, </w:t>
      </w:r>
      <w:r w:rsidRPr="00957FC8">
        <w:rPr>
          <w:szCs w:val="22"/>
          <w:lang w:val="en-CA"/>
        </w:rPr>
        <w:t>April</w:t>
      </w:r>
      <w:r w:rsidRPr="00A76C58">
        <w:rPr>
          <w:szCs w:val="22"/>
          <w:lang w:val="en-CA"/>
        </w:rPr>
        <w:t xml:space="preserve"> </w:t>
      </w:r>
      <w:r w:rsidRPr="00F74F72">
        <w:rPr>
          <w:szCs w:val="22"/>
          <w:lang w:val="en-CA"/>
        </w:rPr>
        <w:t>2017, Doc.</w:t>
      </w:r>
      <w:r w:rsidRPr="00491A9B">
        <w:rPr>
          <w:szCs w:val="22"/>
          <w:lang w:val="en-CA"/>
        </w:rPr>
        <w:t> JVE</w:t>
      </w:r>
      <w:r w:rsidRPr="009C3727">
        <w:rPr>
          <w:szCs w:val="22"/>
          <w:lang w:val="en-CA"/>
        </w:rPr>
        <w:t>T-</w:t>
      </w:r>
      <w:r w:rsidRPr="00957FC8">
        <w:rPr>
          <w:szCs w:val="22"/>
          <w:lang w:val="en-CA"/>
        </w:rPr>
        <w:t>F</w:t>
      </w:r>
      <w:r w:rsidRPr="00A76C58">
        <w:rPr>
          <w:szCs w:val="22"/>
          <w:lang w:val="en-CA"/>
        </w:rPr>
        <w:t>1001</w:t>
      </w:r>
      <w:r w:rsidRPr="00F74F72">
        <w:rPr>
          <w:szCs w:val="22"/>
          <w:lang w:val="en-CA"/>
        </w:rPr>
        <w:t>.</w:t>
      </w:r>
      <w:bookmarkEnd w:id="7"/>
    </w:p>
    <w:p w14:paraId="5AB1AE24" w14:textId="1AD19D94" w:rsidR="00F9167D" w:rsidRPr="00491A9B" w:rsidRDefault="00F9167D" w:rsidP="00F9167D">
      <w:pPr>
        <w:numPr>
          <w:ilvl w:val="0"/>
          <w:numId w:val="12"/>
        </w:numPr>
        <w:tabs>
          <w:tab w:val="clear" w:pos="360"/>
          <w:tab w:val="clear" w:pos="720"/>
          <w:tab w:val="clear" w:pos="1080"/>
          <w:tab w:val="clear" w:pos="1440"/>
        </w:tabs>
        <w:jc w:val="both"/>
        <w:rPr>
          <w:lang w:eastAsia="ko-KR"/>
        </w:rPr>
      </w:pPr>
      <w:bookmarkStart w:id="8" w:name="_Ref472678167"/>
      <w:bookmarkStart w:id="9" w:name="_Ref472587246"/>
      <w:r w:rsidRPr="009C3727">
        <w:rPr>
          <w:lang w:eastAsia="ko-KR"/>
        </w:rPr>
        <w:t xml:space="preserve">“Algorithm descriptions of projection format conversion and video quality metrics in 360Lib”, Joint Video Exploration Team (JVET) of </w:t>
      </w:r>
      <w:r w:rsidRPr="009C3727">
        <w:rPr>
          <w:szCs w:val="22"/>
          <w:lang w:val="en-CA"/>
        </w:rPr>
        <w:t xml:space="preserve">ITU-T VCEG (Q6/16) and ISO/IEC MPEG (JTC 1/SC 29/WG 11), </w:t>
      </w:r>
      <w:r w:rsidRPr="00957FC8">
        <w:rPr>
          <w:szCs w:val="22"/>
          <w:lang w:val="en-CA"/>
        </w:rPr>
        <w:t>6</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sidRPr="00957FC8">
        <w:rPr>
          <w:szCs w:val="22"/>
          <w:lang w:val="en-CA"/>
        </w:rPr>
        <w:t>Hobart</w:t>
      </w:r>
      <w:r w:rsidRPr="00A76C58">
        <w:rPr>
          <w:szCs w:val="22"/>
          <w:lang w:val="en-CA"/>
        </w:rPr>
        <w:t xml:space="preserve">, </w:t>
      </w:r>
      <w:r w:rsidRPr="00957FC8">
        <w:rPr>
          <w:szCs w:val="22"/>
          <w:lang w:val="en-CA"/>
        </w:rPr>
        <w:t>April</w:t>
      </w:r>
      <w:r w:rsidRPr="00A76C58">
        <w:rPr>
          <w:szCs w:val="22"/>
          <w:lang w:val="en-CA"/>
        </w:rPr>
        <w:t xml:space="preserve"> </w:t>
      </w:r>
      <w:r w:rsidRPr="00F74F72">
        <w:rPr>
          <w:szCs w:val="22"/>
          <w:lang w:val="en-CA"/>
        </w:rPr>
        <w:t>2017, Doc.</w:t>
      </w:r>
      <w:r w:rsidRPr="00491A9B">
        <w:rPr>
          <w:szCs w:val="22"/>
          <w:lang w:val="en-CA"/>
        </w:rPr>
        <w:t> JVET-</w:t>
      </w:r>
      <w:r w:rsidRPr="00957FC8">
        <w:rPr>
          <w:szCs w:val="22"/>
          <w:lang w:val="en-CA"/>
        </w:rPr>
        <w:t>F</w:t>
      </w:r>
      <w:r w:rsidRPr="00F74F72">
        <w:rPr>
          <w:szCs w:val="22"/>
          <w:lang w:val="en-CA"/>
        </w:rPr>
        <w:t>1003.</w:t>
      </w:r>
      <w:bookmarkEnd w:id="8"/>
    </w:p>
    <w:p w14:paraId="6D728EEA" w14:textId="68FA6549" w:rsidR="00F9167D" w:rsidRPr="009C3727" w:rsidRDefault="00F9167D" w:rsidP="00F9167D">
      <w:pPr>
        <w:numPr>
          <w:ilvl w:val="0"/>
          <w:numId w:val="12"/>
        </w:numPr>
        <w:tabs>
          <w:tab w:val="clear" w:pos="360"/>
          <w:tab w:val="clear" w:pos="720"/>
          <w:tab w:val="clear" w:pos="1080"/>
          <w:tab w:val="clear" w:pos="1440"/>
        </w:tabs>
        <w:jc w:val="both"/>
        <w:rPr>
          <w:lang w:eastAsia="ko-KR"/>
        </w:rPr>
      </w:pPr>
      <w:bookmarkStart w:id="10" w:name="_Ref472677418"/>
      <w:r w:rsidRPr="009C3727">
        <w:rPr>
          <w:szCs w:val="22"/>
          <w:lang w:val="en-CA"/>
        </w:rPr>
        <w:t>“</w:t>
      </w:r>
      <w:r w:rsidRPr="009C3727">
        <w:t>JVET common test conditions and software reference configurations</w:t>
      </w:r>
      <w:r w:rsidRPr="009C3727">
        <w:rPr>
          <w:lang w:eastAsia="ko-KR"/>
        </w:rPr>
        <w:t xml:space="preserve">”, Joint Video Exploration Team (JVET) of </w:t>
      </w:r>
      <w:r w:rsidRPr="009C3727">
        <w:rPr>
          <w:szCs w:val="22"/>
          <w:lang w:val="en-CA"/>
        </w:rPr>
        <w:t>ITU-T VCEG (Q6/16) and ISO/IEC MPEG (JTC 1/SC 29/WG 11), 2</w:t>
      </w:r>
      <w:r w:rsidRPr="009C3727">
        <w:rPr>
          <w:szCs w:val="22"/>
          <w:vertAlign w:val="superscript"/>
          <w:lang w:val="en-CA"/>
        </w:rPr>
        <w:t>nd</w:t>
      </w:r>
      <w:r w:rsidRPr="009C3727">
        <w:rPr>
          <w:szCs w:val="22"/>
          <w:lang w:val="en-CA"/>
        </w:rPr>
        <w:t xml:space="preserve"> </w:t>
      </w:r>
      <w:r w:rsidR="00DA7EFE">
        <w:rPr>
          <w:szCs w:val="22"/>
          <w:lang w:val="en-CA"/>
        </w:rPr>
        <w:t xml:space="preserve">JVET </w:t>
      </w:r>
      <w:r w:rsidRPr="009C3727">
        <w:rPr>
          <w:szCs w:val="22"/>
          <w:lang w:val="en-CA"/>
        </w:rPr>
        <w:t>Meeting, San Diego, February 2016, Doc. JVET-B1010.</w:t>
      </w:r>
      <w:bookmarkEnd w:id="10"/>
    </w:p>
    <w:p w14:paraId="5EE1A02A" w14:textId="58B34F95" w:rsidR="00F9167D" w:rsidRPr="00491A9B" w:rsidRDefault="00F9167D" w:rsidP="00F9167D">
      <w:pPr>
        <w:numPr>
          <w:ilvl w:val="0"/>
          <w:numId w:val="12"/>
        </w:numPr>
        <w:tabs>
          <w:tab w:val="clear" w:pos="360"/>
          <w:tab w:val="clear" w:pos="720"/>
          <w:tab w:val="clear" w:pos="1080"/>
          <w:tab w:val="clear" w:pos="1440"/>
        </w:tabs>
        <w:jc w:val="both"/>
        <w:rPr>
          <w:lang w:eastAsia="ko-KR"/>
        </w:rPr>
      </w:pPr>
      <w:bookmarkStart w:id="11" w:name="_Ref472678111"/>
      <w:bookmarkEnd w:id="9"/>
      <w:r w:rsidRPr="009C3727">
        <w:rPr>
          <w:lang w:eastAsia="ko-KR"/>
        </w:rPr>
        <w:t xml:space="preserve">“JVET common test conditions and evaluation procedures for HDR/WCG video”, Joint Video Exploration Team (JVET) of </w:t>
      </w:r>
      <w:r w:rsidRPr="009C3727">
        <w:rPr>
          <w:szCs w:val="22"/>
          <w:lang w:val="en-CA"/>
        </w:rPr>
        <w:t xml:space="preserve">ITU-T VCEG (Q6/16) and ISO/IEC MPEG (JTC 1/SC 29/WG 11), </w:t>
      </w:r>
      <w:r w:rsidRPr="00957FC8">
        <w:rPr>
          <w:szCs w:val="22"/>
          <w:lang w:val="en-CA"/>
        </w:rPr>
        <w:t>6</w:t>
      </w:r>
      <w:r w:rsidRPr="00A76C58">
        <w:rPr>
          <w:szCs w:val="22"/>
          <w:vertAlign w:val="superscript"/>
          <w:lang w:val="en-CA"/>
        </w:rPr>
        <w:t>th</w:t>
      </w:r>
      <w:r w:rsidRPr="00F74F72">
        <w:rPr>
          <w:szCs w:val="22"/>
          <w:lang w:val="en-CA"/>
        </w:rPr>
        <w:t xml:space="preserve"> </w:t>
      </w:r>
      <w:r w:rsidR="00DA7EFE">
        <w:rPr>
          <w:szCs w:val="22"/>
          <w:lang w:val="en-CA"/>
        </w:rPr>
        <w:t xml:space="preserve">JVET </w:t>
      </w:r>
      <w:r w:rsidRPr="00491A9B">
        <w:rPr>
          <w:szCs w:val="22"/>
          <w:lang w:val="en-CA"/>
        </w:rPr>
        <w:t xml:space="preserve">Meeting, </w:t>
      </w:r>
      <w:r w:rsidRPr="009C3727">
        <w:rPr>
          <w:szCs w:val="22"/>
          <w:lang w:val="en-CA"/>
        </w:rPr>
        <w:t xml:space="preserve">Hobart, </w:t>
      </w:r>
      <w:r w:rsidRPr="00957FC8">
        <w:rPr>
          <w:szCs w:val="22"/>
          <w:lang w:val="en-CA"/>
        </w:rPr>
        <w:t>April</w:t>
      </w:r>
      <w:r w:rsidRPr="00A76C58">
        <w:rPr>
          <w:szCs w:val="22"/>
          <w:lang w:val="en-CA"/>
        </w:rPr>
        <w:t xml:space="preserve"> </w:t>
      </w:r>
      <w:r w:rsidRPr="00F74F72">
        <w:rPr>
          <w:szCs w:val="22"/>
          <w:lang w:val="en-CA"/>
        </w:rPr>
        <w:t>2017, Doc.</w:t>
      </w:r>
      <w:r w:rsidRPr="00491A9B">
        <w:rPr>
          <w:szCs w:val="22"/>
          <w:lang w:val="en-CA"/>
        </w:rPr>
        <w:t> JVET-</w:t>
      </w:r>
      <w:r w:rsidRPr="00957FC8">
        <w:rPr>
          <w:szCs w:val="22"/>
          <w:lang w:val="en-CA"/>
        </w:rPr>
        <w:t>F</w:t>
      </w:r>
      <w:r w:rsidRPr="00A76C58">
        <w:rPr>
          <w:szCs w:val="22"/>
          <w:lang w:val="en-CA"/>
        </w:rPr>
        <w:t>1020</w:t>
      </w:r>
      <w:r w:rsidRPr="00F74F72">
        <w:rPr>
          <w:szCs w:val="22"/>
          <w:lang w:val="en-CA"/>
        </w:rPr>
        <w:t>.</w:t>
      </w:r>
      <w:bookmarkEnd w:id="11"/>
    </w:p>
    <w:p w14:paraId="10CA6086" w14:textId="33BADE3C" w:rsidR="00F9167D" w:rsidRPr="00491A9B" w:rsidRDefault="00F9167D" w:rsidP="00F9167D">
      <w:pPr>
        <w:numPr>
          <w:ilvl w:val="0"/>
          <w:numId w:val="12"/>
        </w:numPr>
        <w:tabs>
          <w:tab w:val="clear" w:pos="360"/>
          <w:tab w:val="clear" w:pos="720"/>
          <w:tab w:val="clear" w:pos="1080"/>
          <w:tab w:val="clear" w:pos="1440"/>
        </w:tabs>
        <w:jc w:val="both"/>
        <w:rPr>
          <w:lang w:eastAsia="ko-KR"/>
        </w:rPr>
      </w:pPr>
      <w:r w:rsidRPr="00491A9B">
        <w:rPr>
          <w:lang w:eastAsia="ko-KR"/>
        </w:rPr>
        <w:t>“</w:t>
      </w:r>
      <w:r w:rsidRPr="009C3727">
        <w:rPr>
          <w:lang w:val="en-CA" w:eastAsia="de-DE"/>
        </w:rPr>
        <w:t xml:space="preserve">JVET </w:t>
      </w:r>
      <w:r w:rsidRPr="009C3727">
        <w:rPr>
          <w:szCs w:val="24"/>
          <w:lang w:val="en-CA"/>
        </w:rPr>
        <w:t>common</w:t>
      </w:r>
      <w:r w:rsidRPr="009C3727">
        <w:rPr>
          <w:lang w:val="en-CA" w:eastAsia="de-DE"/>
        </w:rPr>
        <w:t xml:space="preserve"> test conditions </w:t>
      </w:r>
      <w:r w:rsidRPr="009C3727">
        <w:rPr>
          <w:lang w:val="en-CA"/>
        </w:rPr>
        <w:t>and evaluation procedures for 360</w:t>
      </w:r>
      <w:r w:rsidRPr="00957FC8">
        <w:rPr>
          <w:vertAlign w:val="superscript"/>
          <w:lang w:val="en-CA"/>
        </w:rPr>
        <w:t>0</w:t>
      </w:r>
      <w:r w:rsidRPr="00A76C58">
        <w:rPr>
          <w:lang w:val="en-CA"/>
        </w:rPr>
        <w:t xml:space="preserve"> </w:t>
      </w:r>
      <w:proofErr w:type="gramStart"/>
      <w:r w:rsidRPr="00A76C58">
        <w:rPr>
          <w:lang w:val="en-CA"/>
        </w:rPr>
        <w:t>video</w:t>
      </w:r>
      <w:proofErr w:type="gramEnd"/>
      <w:r w:rsidRPr="00F74F72">
        <w:rPr>
          <w:lang w:eastAsia="ko-KR"/>
        </w:rPr>
        <w:t xml:space="preserve">”, Joint Video Exploration Team (JVET) of </w:t>
      </w:r>
      <w:r w:rsidRPr="00491A9B">
        <w:rPr>
          <w:szCs w:val="22"/>
          <w:lang w:val="en-CA"/>
        </w:rPr>
        <w:t xml:space="preserve">ITU-T VCEG (Q6/16) and ISO/IEC MPEG (JTC 1/SC 29/WG 11), </w:t>
      </w:r>
      <w:r w:rsidRPr="00957FC8">
        <w:rPr>
          <w:szCs w:val="22"/>
          <w:lang w:val="en-CA"/>
        </w:rPr>
        <w:t>6</w:t>
      </w:r>
      <w:r w:rsidRPr="00A76C58">
        <w:rPr>
          <w:szCs w:val="22"/>
          <w:vertAlign w:val="superscript"/>
          <w:lang w:val="en-CA"/>
        </w:rPr>
        <w:t>th</w:t>
      </w:r>
      <w:r w:rsidRPr="00F74F72">
        <w:rPr>
          <w:szCs w:val="22"/>
          <w:lang w:val="en-CA"/>
        </w:rPr>
        <w:t xml:space="preserve"> </w:t>
      </w:r>
      <w:r w:rsidR="00DA7EFE">
        <w:rPr>
          <w:szCs w:val="22"/>
          <w:lang w:val="en-CA"/>
        </w:rPr>
        <w:t xml:space="preserve">JVET </w:t>
      </w:r>
      <w:r w:rsidRPr="00491A9B">
        <w:rPr>
          <w:szCs w:val="22"/>
          <w:lang w:val="en-CA"/>
        </w:rPr>
        <w:t xml:space="preserve">Meeting, </w:t>
      </w:r>
      <w:r w:rsidRPr="00957FC8">
        <w:rPr>
          <w:szCs w:val="22"/>
          <w:lang w:val="en-CA"/>
        </w:rPr>
        <w:t>Hobart</w:t>
      </w:r>
      <w:r w:rsidRPr="00A76C58">
        <w:rPr>
          <w:szCs w:val="22"/>
          <w:lang w:val="en-CA"/>
        </w:rPr>
        <w:t xml:space="preserve">, </w:t>
      </w:r>
      <w:r w:rsidRPr="00957FC8">
        <w:rPr>
          <w:szCs w:val="22"/>
          <w:lang w:val="en-CA"/>
        </w:rPr>
        <w:t>April</w:t>
      </w:r>
      <w:r w:rsidRPr="00A76C58">
        <w:rPr>
          <w:szCs w:val="22"/>
          <w:lang w:val="en-CA"/>
        </w:rPr>
        <w:t xml:space="preserve"> </w:t>
      </w:r>
      <w:r w:rsidRPr="00F74F72">
        <w:rPr>
          <w:szCs w:val="22"/>
          <w:lang w:val="en-CA"/>
        </w:rPr>
        <w:t>2017, Doc</w:t>
      </w:r>
      <w:r w:rsidRPr="00491A9B">
        <w:rPr>
          <w:szCs w:val="22"/>
          <w:lang w:val="en-CA"/>
        </w:rPr>
        <w:t> JVET-</w:t>
      </w:r>
      <w:r w:rsidRPr="00957FC8">
        <w:rPr>
          <w:szCs w:val="22"/>
          <w:lang w:val="en-CA"/>
        </w:rPr>
        <w:t>F</w:t>
      </w:r>
      <w:r w:rsidRPr="00A76C58">
        <w:rPr>
          <w:szCs w:val="22"/>
          <w:lang w:val="en-CA"/>
        </w:rPr>
        <w:t>1030</w:t>
      </w:r>
      <w:r w:rsidRPr="00F74F72">
        <w:rPr>
          <w:szCs w:val="22"/>
          <w:lang w:val="en-CA"/>
        </w:rPr>
        <w:t>.</w:t>
      </w:r>
    </w:p>
    <w:p w14:paraId="3EE5B26C" w14:textId="4A72938E" w:rsidR="00F9167D" w:rsidRDefault="00F9167D" w:rsidP="00F9167D">
      <w:pPr>
        <w:numPr>
          <w:ilvl w:val="0"/>
          <w:numId w:val="12"/>
        </w:numPr>
        <w:tabs>
          <w:tab w:val="clear" w:pos="360"/>
          <w:tab w:val="clear" w:pos="720"/>
          <w:tab w:val="clear" w:pos="1080"/>
          <w:tab w:val="clear" w:pos="1440"/>
        </w:tabs>
        <w:jc w:val="both"/>
        <w:rPr>
          <w:lang w:eastAsia="ko-KR"/>
        </w:rPr>
      </w:pPr>
      <w:bookmarkStart w:id="12" w:name="_Ref472683438"/>
      <w:r>
        <w:rPr>
          <w:lang w:eastAsia="ko-KR"/>
        </w:rPr>
        <w:t>“</w:t>
      </w:r>
      <w:r w:rsidRPr="0067355A">
        <w:rPr>
          <w:lang w:eastAsia="ko-KR"/>
        </w:rPr>
        <w:t>Subjective assessment of video quality using Expert Viewing Protocol</w:t>
      </w:r>
      <w:r>
        <w:rPr>
          <w:lang w:eastAsia="ko-KR"/>
        </w:rPr>
        <w:t xml:space="preserve">”, ITU-R </w:t>
      </w:r>
      <w:r w:rsidRPr="0067355A">
        <w:rPr>
          <w:lang w:eastAsia="ko-KR"/>
        </w:rPr>
        <w:t>Recommendation BT.2095-0</w:t>
      </w:r>
      <w:r>
        <w:rPr>
          <w:lang w:eastAsia="ko-KR"/>
        </w:rPr>
        <w:t>, Geneva, April 2016.</w:t>
      </w:r>
      <w:bookmarkEnd w:id="12"/>
    </w:p>
    <w:p w14:paraId="278E4E2E" w14:textId="1BCF88BC" w:rsidR="00932B8F" w:rsidRDefault="00932B8F" w:rsidP="00932B8F">
      <w:pPr>
        <w:numPr>
          <w:ilvl w:val="0"/>
          <w:numId w:val="12"/>
        </w:numPr>
        <w:tabs>
          <w:tab w:val="clear" w:pos="360"/>
          <w:tab w:val="clear" w:pos="720"/>
          <w:tab w:val="clear" w:pos="1080"/>
          <w:tab w:val="clear" w:pos="1440"/>
        </w:tabs>
        <w:jc w:val="both"/>
        <w:rPr>
          <w:lang w:eastAsia="ko-KR"/>
        </w:rPr>
      </w:pPr>
      <w:bookmarkStart w:id="13" w:name="_Ref488326895"/>
      <w:r w:rsidRPr="00561458">
        <w:t>H.-C. Chuang, J. Chen, M. Karczewicz</w:t>
      </w:r>
      <w:r>
        <w:t>, “AHG4: SDR anchor generation for Joint Call for Evidence by Qualcomm”,</w:t>
      </w:r>
      <w:r w:rsidRPr="00561458">
        <w:rPr>
          <w:lang w:eastAsia="ko-KR"/>
        </w:rPr>
        <w:t xml:space="preserve"> </w:t>
      </w:r>
      <w:r w:rsidRPr="00F74F72">
        <w:rPr>
          <w:lang w:eastAsia="ko-KR"/>
        </w:rPr>
        <w:t xml:space="preserve">Joint Video Exploration Team (JVET) of </w:t>
      </w:r>
      <w:r w:rsidRPr="00491A9B">
        <w:rPr>
          <w:szCs w:val="22"/>
          <w:lang w:val="en-CA"/>
        </w:rPr>
        <w:t xml:space="preserve">ITU-T VCEG (Q6/16) and ISO/IEC MPEG (JTC 1/SC 29/WG 11), </w:t>
      </w:r>
      <w:r>
        <w:rPr>
          <w:szCs w:val="22"/>
          <w:lang w:val="en-CA"/>
        </w:rPr>
        <w:t>7</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Pr>
          <w:szCs w:val="22"/>
          <w:lang w:val="en-CA"/>
        </w:rPr>
        <w:t>Torino</w:t>
      </w:r>
      <w:r w:rsidRPr="00A76C58">
        <w:rPr>
          <w:szCs w:val="22"/>
          <w:lang w:val="en-CA"/>
        </w:rPr>
        <w:t xml:space="preserve">, </w:t>
      </w:r>
      <w:r>
        <w:rPr>
          <w:szCs w:val="22"/>
          <w:lang w:val="en-CA"/>
        </w:rPr>
        <w:t>July</w:t>
      </w:r>
      <w:r w:rsidRPr="00A76C58">
        <w:rPr>
          <w:szCs w:val="22"/>
          <w:lang w:val="en-CA"/>
        </w:rPr>
        <w:t xml:space="preserve"> </w:t>
      </w:r>
      <w:r w:rsidRPr="00F74F72">
        <w:rPr>
          <w:szCs w:val="22"/>
          <w:lang w:val="en-CA"/>
        </w:rPr>
        <w:t>2017, Doc.</w:t>
      </w:r>
      <w:r w:rsidRPr="00491A9B">
        <w:rPr>
          <w:szCs w:val="22"/>
          <w:lang w:val="en-CA"/>
        </w:rPr>
        <w:t> JVE</w:t>
      </w:r>
      <w:r w:rsidRPr="009C3727">
        <w:rPr>
          <w:szCs w:val="22"/>
          <w:lang w:val="en-CA"/>
        </w:rPr>
        <w:t>T-</w:t>
      </w:r>
      <w:r>
        <w:rPr>
          <w:szCs w:val="22"/>
          <w:lang w:val="en-CA"/>
        </w:rPr>
        <w:t>G0093.</w:t>
      </w:r>
      <w:bookmarkEnd w:id="13"/>
    </w:p>
    <w:p w14:paraId="71975033" w14:textId="76834C4C" w:rsidR="00932B8F" w:rsidRPr="00F71ED0" w:rsidRDefault="00932B8F" w:rsidP="00932B8F">
      <w:pPr>
        <w:numPr>
          <w:ilvl w:val="0"/>
          <w:numId w:val="12"/>
        </w:numPr>
        <w:tabs>
          <w:tab w:val="clear" w:pos="360"/>
          <w:tab w:val="clear" w:pos="720"/>
          <w:tab w:val="clear" w:pos="1080"/>
          <w:tab w:val="clear" w:pos="1440"/>
        </w:tabs>
        <w:jc w:val="both"/>
        <w:rPr>
          <w:lang w:eastAsia="ko-KR"/>
        </w:rPr>
      </w:pPr>
      <w:bookmarkStart w:id="14" w:name="_Ref488326897"/>
      <w:r w:rsidRPr="00561458">
        <w:rPr>
          <w:lang w:eastAsia="ko-KR"/>
        </w:rPr>
        <w:lastRenderedPageBreak/>
        <w:t>K. Choi, E. Alshina</w:t>
      </w:r>
      <w:r>
        <w:rPr>
          <w:lang w:eastAsia="ko-KR"/>
        </w:rPr>
        <w:t>, “</w:t>
      </w:r>
      <w:r>
        <w:t xml:space="preserve">AHG4: SDR anchor generation for Joint Call for Evidence by Samsung”, </w:t>
      </w:r>
      <w:r w:rsidRPr="00F74F72">
        <w:rPr>
          <w:lang w:eastAsia="ko-KR"/>
        </w:rPr>
        <w:t xml:space="preserve">Joint Video Exploration Team (JVET) of </w:t>
      </w:r>
      <w:r w:rsidRPr="00491A9B">
        <w:rPr>
          <w:szCs w:val="22"/>
          <w:lang w:val="en-CA"/>
        </w:rPr>
        <w:t xml:space="preserve">ITU-T VCEG (Q6/16) and ISO/IEC MPEG (JTC 1/SC 29/WG 11), </w:t>
      </w:r>
      <w:r>
        <w:rPr>
          <w:szCs w:val="22"/>
          <w:lang w:val="en-CA"/>
        </w:rPr>
        <w:t>7</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Pr>
          <w:szCs w:val="22"/>
          <w:lang w:val="en-CA"/>
        </w:rPr>
        <w:t>Torino</w:t>
      </w:r>
      <w:r w:rsidRPr="00A76C58">
        <w:rPr>
          <w:szCs w:val="22"/>
          <w:lang w:val="en-CA"/>
        </w:rPr>
        <w:t xml:space="preserve">, </w:t>
      </w:r>
      <w:r>
        <w:rPr>
          <w:szCs w:val="22"/>
          <w:lang w:val="en-CA"/>
        </w:rPr>
        <w:t>July</w:t>
      </w:r>
      <w:r w:rsidRPr="00A76C58">
        <w:rPr>
          <w:szCs w:val="22"/>
          <w:lang w:val="en-CA"/>
        </w:rPr>
        <w:t xml:space="preserve"> </w:t>
      </w:r>
      <w:r w:rsidRPr="00F74F72">
        <w:rPr>
          <w:szCs w:val="22"/>
          <w:lang w:val="en-CA"/>
        </w:rPr>
        <w:t>2017, Doc.</w:t>
      </w:r>
      <w:r w:rsidRPr="00491A9B">
        <w:rPr>
          <w:szCs w:val="22"/>
          <w:lang w:val="en-CA"/>
        </w:rPr>
        <w:t> JVE</w:t>
      </w:r>
      <w:r w:rsidRPr="009C3727">
        <w:rPr>
          <w:szCs w:val="22"/>
          <w:lang w:val="en-CA"/>
        </w:rPr>
        <w:t>T-</w:t>
      </w:r>
      <w:r>
        <w:rPr>
          <w:szCs w:val="22"/>
          <w:lang w:val="en-CA"/>
        </w:rPr>
        <w:t>G0117.</w:t>
      </w:r>
      <w:bookmarkEnd w:id="14"/>
    </w:p>
    <w:p w14:paraId="195A0E42" w14:textId="09A0F492" w:rsidR="00932B8F" w:rsidRPr="007D50D1" w:rsidRDefault="00932B8F" w:rsidP="00932B8F">
      <w:pPr>
        <w:numPr>
          <w:ilvl w:val="0"/>
          <w:numId w:val="12"/>
        </w:numPr>
        <w:tabs>
          <w:tab w:val="clear" w:pos="360"/>
          <w:tab w:val="clear" w:pos="720"/>
          <w:tab w:val="clear" w:pos="1080"/>
          <w:tab w:val="clear" w:pos="1440"/>
        </w:tabs>
        <w:jc w:val="both"/>
        <w:rPr>
          <w:lang w:eastAsia="ko-KR"/>
        </w:rPr>
      </w:pPr>
      <w:r w:rsidRPr="00561458">
        <w:rPr>
          <w:lang w:eastAsia="ko-KR"/>
        </w:rPr>
        <w:t xml:space="preserve">A. K. Ramasubramonian, D. Rusanovskyy, E. François, F. </w:t>
      </w:r>
      <w:proofErr w:type="spellStart"/>
      <w:r w:rsidRPr="00561458">
        <w:rPr>
          <w:lang w:eastAsia="ko-KR"/>
        </w:rPr>
        <w:t>Hiron</w:t>
      </w:r>
      <w:proofErr w:type="spellEnd"/>
      <w:r w:rsidRPr="00561458">
        <w:rPr>
          <w:lang w:eastAsia="ko-KR"/>
        </w:rPr>
        <w:t>, J. Zhao, A. Segall</w:t>
      </w:r>
      <w:r>
        <w:rPr>
          <w:lang w:eastAsia="ko-KR"/>
        </w:rPr>
        <w:t>, “</w:t>
      </w:r>
      <w:r>
        <w:t xml:space="preserve">AhG7: Information on </w:t>
      </w:r>
      <w:proofErr w:type="spellStart"/>
      <w:r>
        <w:t>CfE</w:t>
      </w:r>
      <w:proofErr w:type="spellEnd"/>
      <w:r>
        <w:t xml:space="preserve"> anchor generation for HDR content”, </w:t>
      </w:r>
      <w:r w:rsidRPr="00F74F72">
        <w:rPr>
          <w:lang w:eastAsia="ko-KR"/>
        </w:rPr>
        <w:t xml:space="preserve">Joint Video Exploration Team (JVET) of </w:t>
      </w:r>
      <w:r w:rsidRPr="00491A9B">
        <w:rPr>
          <w:szCs w:val="22"/>
          <w:lang w:val="en-CA"/>
        </w:rPr>
        <w:t xml:space="preserve">ITU-T VCEG (Q6/16) and ISO/IEC MPEG (JTC 1/SC 29/WG 11), </w:t>
      </w:r>
      <w:r>
        <w:rPr>
          <w:szCs w:val="22"/>
          <w:lang w:val="en-CA"/>
        </w:rPr>
        <w:t>7</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Pr>
          <w:szCs w:val="22"/>
          <w:lang w:val="en-CA"/>
        </w:rPr>
        <w:t>Torino</w:t>
      </w:r>
      <w:r w:rsidRPr="00A76C58">
        <w:rPr>
          <w:szCs w:val="22"/>
          <w:lang w:val="en-CA"/>
        </w:rPr>
        <w:t xml:space="preserve">, </w:t>
      </w:r>
      <w:r>
        <w:rPr>
          <w:szCs w:val="22"/>
          <w:lang w:val="en-CA"/>
        </w:rPr>
        <w:t>July</w:t>
      </w:r>
      <w:r w:rsidRPr="00A76C58">
        <w:rPr>
          <w:szCs w:val="22"/>
          <w:lang w:val="en-CA"/>
        </w:rPr>
        <w:t xml:space="preserve"> </w:t>
      </w:r>
      <w:r w:rsidRPr="00F74F72">
        <w:rPr>
          <w:szCs w:val="22"/>
          <w:lang w:val="en-CA"/>
        </w:rPr>
        <w:t>2017, Doc.</w:t>
      </w:r>
      <w:r w:rsidRPr="00491A9B">
        <w:rPr>
          <w:szCs w:val="22"/>
          <w:lang w:val="en-CA"/>
        </w:rPr>
        <w:t> JVE</w:t>
      </w:r>
      <w:r w:rsidRPr="009C3727">
        <w:rPr>
          <w:szCs w:val="22"/>
          <w:lang w:val="en-CA"/>
        </w:rPr>
        <w:t>T-</w:t>
      </w:r>
      <w:r>
        <w:rPr>
          <w:szCs w:val="22"/>
          <w:lang w:val="en-CA"/>
        </w:rPr>
        <w:t>G0085.</w:t>
      </w:r>
    </w:p>
    <w:p w14:paraId="0CFAA67D" w14:textId="53715537" w:rsidR="00F42E5A" w:rsidRPr="00F71ED0" w:rsidRDefault="00F42E5A" w:rsidP="00F9167D">
      <w:pPr>
        <w:numPr>
          <w:ilvl w:val="0"/>
          <w:numId w:val="12"/>
        </w:numPr>
        <w:tabs>
          <w:tab w:val="clear" w:pos="360"/>
          <w:tab w:val="clear" w:pos="720"/>
          <w:tab w:val="clear" w:pos="1080"/>
          <w:tab w:val="clear" w:pos="1440"/>
        </w:tabs>
        <w:jc w:val="both"/>
        <w:rPr>
          <w:lang w:eastAsia="ko-KR"/>
        </w:rPr>
      </w:pPr>
      <w:bookmarkStart w:id="15" w:name="_Ref488311233"/>
      <w:r w:rsidRPr="00F42E5A">
        <w:t>M. Wien, J. Boyce, M. Zhou</w:t>
      </w:r>
      <w:r>
        <w:t>,</w:t>
      </w:r>
      <w:r w:rsidRPr="00F42E5A">
        <w:rPr>
          <w:lang w:eastAsia="ko-KR"/>
        </w:rPr>
        <w:t xml:space="preserve"> </w:t>
      </w:r>
      <w:r>
        <w:rPr>
          <w:lang w:eastAsia="ko-KR"/>
        </w:rPr>
        <w:t>“</w:t>
      </w:r>
      <w:proofErr w:type="spellStart"/>
      <w:r w:rsidRPr="00F42E5A">
        <w:t>Viewpaths</w:t>
      </w:r>
      <w:proofErr w:type="spellEnd"/>
      <w:r w:rsidRPr="00F42E5A">
        <w:t xml:space="preserve"> for the </w:t>
      </w:r>
      <w:proofErr w:type="spellStart"/>
      <w:r w:rsidRPr="00F42E5A">
        <w:t>CfE</w:t>
      </w:r>
      <w:proofErr w:type="spellEnd"/>
      <w:r w:rsidRPr="00F42E5A">
        <w:t xml:space="preserve"> VR sequences</w:t>
      </w:r>
      <w:r>
        <w:t xml:space="preserve">”, </w:t>
      </w:r>
      <w:r w:rsidRPr="00F74F72">
        <w:rPr>
          <w:lang w:eastAsia="ko-KR"/>
        </w:rPr>
        <w:t xml:space="preserve">Joint Video Exploration Team (JVET) of </w:t>
      </w:r>
      <w:r w:rsidRPr="00491A9B">
        <w:rPr>
          <w:szCs w:val="22"/>
          <w:lang w:val="en-CA"/>
        </w:rPr>
        <w:t xml:space="preserve">ITU-T VCEG (Q6/16) and ISO/IEC MPEG (JTC 1/SC 29/WG 11), </w:t>
      </w:r>
      <w:r>
        <w:rPr>
          <w:szCs w:val="22"/>
          <w:lang w:val="en-CA"/>
        </w:rPr>
        <w:t>7</w:t>
      </w:r>
      <w:r w:rsidRPr="00F74F72">
        <w:rPr>
          <w:szCs w:val="22"/>
          <w:vertAlign w:val="superscript"/>
          <w:lang w:val="en-CA"/>
        </w:rPr>
        <w:t>th</w:t>
      </w:r>
      <w:r w:rsidRPr="00491A9B">
        <w:rPr>
          <w:szCs w:val="22"/>
          <w:lang w:val="en-CA"/>
        </w:rPr>
        <w:t xml:space="preserve"> </w:t>
      </w:r>
      <w:r w:rsidR="00DA7EFE">
        <w:rPr>
          <w:szCs w:val="22"/>
          <w:lang w:val="en-CA"/>
        </w:rPr>
        <w:t xml:space="preserve">JVET </w:t>
      </w:r>
      <w:r w:rsidRPr="00491A9B">
        <w:rPr>
          <w:szCs w:val="22"/>
          <w:lang w:val="en-CA"/>
        </w:rPr>
        <w:t xml:space="preserve">Meeting, </w:t>
      </w:r>
      <w:r>
        <w:rPr>
          <w:szCs w:val="22"/>
          <w:lang w:val="en-CA"/>
        </w:rPr>
        <w:t>Torino</w:t>
      </w:r>
      <w:r w:rsidRPr="00A76C58">
        <w:rPr>
          <w:szCs w:val="22"/>
          <w:lang w:val="en-CA"/>
        </w:rPr>
        <w:t xml:space="preserve">, </w:t>
      </w:r>
      <w:r>
        <w:rPr>
          <w:szCs w:val="22"/>
          <w:lang w:val="en-CA"/>
        </w:rPr>
        <w:t>July</w:t>
      </w:r>
      <w:r w:rsidRPr="00A76C58">
        <w:rPr>
          <w:szCs w:val="22"/>
          <w:lang w:val="en-CA"/>
        </w:rPr>
        <w:t xml:space="preserve"> </w:t>
      </w:r>
      <w:r w:rsidRPr="00F74F72">
        <w:rPr>
          <w:szCs w:val="22"/>
          <w:lang w:val="en-CA"/>
        </w:rPr>
        <w:t>2017, Doc.</w:t>
      </w:r>
      <w:r w:rsidRPr="00491A9B">
        <w:rPr>
          <w:szCs w:val="22"/>
          <w:lang w:val="en-CA"/>
        </w:rPr>
        <w:t> JVE</w:t>
      </w:r>
      <w:r w:rsidRPr="009C3727">
        <w:rPr>
          <w:szCs w:val="22"/>
          <w:lang w:val="en-CA"/>
        </w:rPr>
        <w:t>T-</w:t>
      </w:r>
      <w:r>
        <w:rPr>
          <w:szCs w:val="22"/>
          <w:lang w:val="en-CA"/>
        </w:rPr>
        <w:t>G0066.</w:t>
      </w:r>
      <w:bookmarkEnd w:id="15"/>
    </w:p>
    <w:p w14:paraId="06D1C74E" w14:textId="77777777" w:rsidR="00F9167D" w:rsidRPr="00F71ED0" w:rsidRDefault="00F9167D" w:rsidP="00F9167D">
      <w:pPr>
        <w:jc w:val="center"/>
        <w:rPr>
          <w:sz w:val="20"/>
          <w:lang w:val="en-GB"/>
        </w:rPr>
      </w:pPr>
      <w:r>
        <w:t>________________________</w:t>
      </w:r>
    </w:p>
    <w:p w14:paraId="38D7B029" w14:textId="77777777" w:rsidR="00F9167D" w:rsidRPr="00F9167D" w:rsidRDefault="00F9167D" w:rsidP="00F9167D">
      <w:pPr>
        <w:rPr>
          <w:lang w:val="en-CA"/>
        </w:rPr>
      </w:pPr>
    </w:p>
    <w:sectPr w:rsidR="00F9167D" w:rsidRPr="00F9167D"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768E3" w14:textId="77777777" w:rsidR="000A4859" w:rsidRDefault="000A4859">
      <w:r>
        <w:separator/>
      </w:r>
    </w:p>
  </w:endnote>
  <w:endnote w:type="continuationSeparator" w:id="0">
    <w:p w14:paraId="38B0A34B" w14:textId="77777777" w:rsidR="000A4859" w:rsidRDefault="000A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 卓 捩 ・  ・ &amp;#65533">
    <w:altName w:val="MS Gothic"/>
    <w:panose1 w:val="00000000000000000000"/>
    <w:charset w:val="80"/>
    <w:family w:val="roman"/>
    <w:notTrueType/>
    <w:pitch w:val="default"/>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auto"/>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34CA" w14:textId="3BFBA17A" w:rsidR="003B55C1" w:rsidRDefault="003B55C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22B30">
      <w:rPr>
        <w:rStyle w:val="PageNumber"/>
        <w:noProof/>
      </w:rPr>
      <w:t>12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50AEC">
      <w:rPr>
        <w:rStyle w:val="PageNumber"/>
        <w:noProof/>
      </w:rPr>
      <w:t>2017-08-04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8B9E6" w14:textId="77777777" w:rsidR="000A4859" w:rsidRDefault="000A4859">
      <w:r>
        <w:separator/>
      </w:r>
    </w:p>
  </w:footnote>
  <w:footnote w:type="continuationSeparator" w:id="0">
    <w:p w14:paraId="52418A91" w14:textId="77777777" w:rsidR="000A4859" w:rsidRDefault="000A4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5"/>
  </w:num>
  <w:num w:numId="14">
    <w:abstractNumId w:val="5"/>
  </w:num>
  <w:num w:numId="15">
    <w:abstractNumId w:val="3"/>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B30"/>
    <w:rsid w:val="00027876"/>
    <w:rsid w:val="000308A3"/>
    <w:rsid w:val="00033668"/>
    <w:rsid w:val="00040926"/>
    <w:rsid w:val="000458BC"/>
    <w:rsid w:val="00045C41"/>
    <w:rsid w:val="00046C03"/>
    <w:rsid w:val="00065039"/>
    <w:rsid w:val="0007614F"/>
    <w:rsid w:val="000A3AE6"/>
    <w:rsid w:val="000A3D0A"/>
    <w:rsid w:val="000A4859"/>
    <w:rsid w:val="000B0C0F"/>
    <w:rsid w:val="000B1C6B"/>
    <w:rsid w:val="000B4FF9"/>
    <w:rsid w:val="000C09AC"/>
    <w:rsid w:val="000D14C8"/>
    <w:rsid w:val="000E00F3"/>
    <w:rsid w:val="000F158C"/>
    <w:rsid w:val="00102F3D"/>
    <w:rsid w:val="00124E38"/>
    <w:rsid w:val="0012580B"/>
    <w:rsid w:val="00131F90"/>
    <w:rsid w:val="0013458C"/>
    <w:rsid w:val="0013526E"/>
    <w:rsid w:val="00146152"/>
    <w:rsid w:val="00153131"/>
    <w:rsid w:val="00155526"/>
    <w:rsid w:val="001669CA"/>
    <w:rsid w:val="00171371"/>
    <w:rsid w:val="00175A24"/>
    <w:rsid w:val="00187E58"/>
    <w:rsid w:val="001A26F6"/>
    <w:rsid w:val="001A297E"/>
    <w:rsid w:val="001A368E"/>
    <w:rsid w:val="001A7329"/>
    <w:rsid w:val="001A792F"/>
    <w:rsid w:val="001B4E28"/>
    <w:rsid w:val="001C3525"/>
    <w:rsid w:val="001C3AFB"/>
    <w:rsid w:val="001D1BD2"/>
    <w:rsid w:val="001D4F7A"/>
    <w:rsid w:val="001E02BE"/>
    <w:rsid w:val="001E3B37"/>
    <w:rsid w:val="001F13E5"/>
    <w:rsid w:val="001F2594"/>
    <w:rsid w:val="002055A6"/>
    <w:rsid w:val="00206460"/>
    <w:rsid w:val="002069B4"/>
    <w:rsid w:val="00215DFC"/>
    <w:rsid w:val="002212DF"/>
    <w:rsid w:val="00222CD4"/>
    <w:rsid w:val="00225016"/>
    <w:rsid w:val="002264A6"/>
    <w:rsid w:val="00227BA7"/>
    <w:rsid w:val="0023011C"/>
    <w:rsid w:val="002375C1"/>
    <w:rsid w:val="00243A3F"/>
    <w:rsid w:val="00263398"/>
    <w:rsid w:val="00266F06"/>
    <w:rsid w:val="00275BCF"/>
    <w:rsid w:val="00291E36"/>
    <w:rsid w:val="00292257"/>
    <w:rsid w:val="002A54E0"/>
    <w:rsid w:val="002A787F"/>
    <w:rsid w:val="002B1595"/>
    <w:rsid w:val="002B191D"/>
    <w:rsid w:val="002D0AF6"/>
    <w:rsid w:val="002F164D"/>
    <w:rsid w:val="003021BC"/>
    <w:rsid w:val="00304939"/>
    <w:rsid w:val="00306206"/>
    <w:rsid w:val="003143DC"/>
    <w:rsid w:val="00317D85"/>
    <w:rsid w:val="00327C56"/>
    <w:rsid w:val="003315A1"/>
    <w:rsid w:val="003373EC"/>
    <w:rsid w:val="00342FF4"/>
    <w:rsid w:val="00346148"/>
    <w:rsid w:val="00350AEC"/>
    <w:rsid w:val="003575C1"/>
    <w:rsid w:val="0036427F"/>
    <w:rsid w:val="003669EA"/>
    <w:rsid w:val="003706CC"/>
    <w:rsid w:val="00376416"/>
    <w:rsid w:val="00377710"/>
    <w:rsid w:val="00395E22"/>
    <w:rsid w:val="003A2D8E"/>
    <w:rsid w:val="003A4413"/>
    <w:rsid w:val="003A7CE6"/>
    <w:rsid w:val="003B0D09"/>
    <w:rsid w:val="003B55C1"/>
    <w:rsid w:val="003C20E4"/>
    <w:rsid w:val="003D0AE9"/>
    <w:rsid w:val="003D4DCD"/>
    <w:rsid w:val="003D6342"/>
    <w:rsid w:val="003E6F90"/>
    <w:rsid w:val="003F5D0F"/>
    <w:rsid w:val="004056C8"/>
    <w:rsid w:val="00414101"/>
    <w:rsid w:val="004234F0"/>
    <w:rsid w:val="00426A13"/>
    <w:rsid w:val="00433DDB"/>
    <w:rsid w:val="00435A29"/>
    <w:rsid w:val="00437619"/>
    <w:rsid w:val="004419EB"/>
    <w:rsid w:val="00452A7C"/>
    <w:rsid w:val="00465A1E"/>
    <w:rsid w:val="004A2A63"/>
    <w:rsid w:val="004B210C"/>
    <w:rsid w:val="004D405F"/>
    <w:rsid w:val="004E4F4F"/>
    <w:rsid w:val="004E6789"/>
    <w:rsid w:val="004F61E3"/>
    <w:rsid w:val="005015B9"/>
    <w:rsid w:val="00502E10"/>
    <w:rsid w:val="0051015C"/>
    <w:rsid w:val="0051032C"/>
    <w:rsid w:val="00516CF1"/>
    <w:rsid w:val="00531AE9"/>
    <w:rsid w:val="00550A66"/>
    <w:rsid w:val="00555CD9"/>
    <w:rsid w:val="00560CDE"/>
    <w:rsid w:val="00567EC7"/>
    <w:rsid w:val="00570013"/>
    <w:rsid w:val="005801A2"/>
    <w:rsid w:val="005952A5"/>
    <w:rsid w:val="005A1A04"/>
    <w:rsid w:val="005A33A1"/>
    <w:rsid w:val="005B217D"/>
    <w:rsid w:val="005C385F"/>
    <w:rsid w:val="005E1AC6"/>
    <w:rsid w:val="005F6F1B"/>
    <w:rsid w:val="0060060B"/>
    <w:rsid w:val="00615995"/>
    <w:rsid w:val="00624B33"/>
    <w:rsid w:val="0063041A"/>
    <w:rsid w:val="00630AA2"/>
    <w:rsid w:val="0064660A"/>
    <w:rsid w:val="00646707"/>
    <w:rsid w:val="00647FF8"/>
    <w:rsid w:val="006503DB"/>
    <w:rsid w:val="00657F7E"/>
    <w:rsid w:val="00662E58"/>
    <w:rsid w:val="006637F2"/>
    <w:rsid w:val="00664DCF"/>
    <w:rsid w:val="00664FFC"/>
    <w:rsid w:val="00682E3F"/>
    <w:rsid w:val="006909FE"/>
    <w:rsid w:val="006B269D"/>
    <w:rsid w:val="006C5D39"/>
    <w:rsid w:val="006D40BC"/>
    <w:rsid w:val="006D6D9B"/>
    <w:rsid w:val="006E1B33"/>
    <w:rsid w:val="006E1FA4"/>
    <w:rsid w:val="006E2810"/>
    <w:rsid w:val="006E5417"/>
    <w:rsid w:val="006E7463"/>
    <w:rsid w:val="006F15F3"/>
    <w:rsid w:val="006F2B6D"/>
    <w:rsid w:val="007023DE"/>
    <w:rsid w:val="00712F60"/>
    <w:rsid w:val="00720E3B"/>
    <w:rsid w:val="0074393F"/>
    <w:rsid w:val="00745F6B"/>
    <w:rsid w:val="0075585E"/>
    <w:rsid w:val="00770571"/>
    <w:rsid w:val="007768FF"/>
    <w:rsid w:val="007824D3"/>
    <w:rsid w:val="00796EE3"/>
    <w:rsid w:val="007A7D29"/>
    <w:rsid w:val="007B2A6A"/>
    <w:rsid w:val="007B4AB8"/>
    <w:rsid w:val="007C7E1B"/>
    <w:rsid w:val="007D1181"/>
    <w:rsid w:val="007E01A3"/>
    <w:rsid w:val="007F0849"/>
    <w:rsid w:val="007F1F8B"/>
    <w:rsid w:val="007F67A1"/>
    <w:rsid w:val="00802646"/>
    <w:rsid w:val="00805678"/>
    <w:rsid w:val="00811C05"/>
    <w:rsid w:val="00812DD9"/>
    <w:rsid w:val="008206C8"/>
    <w:rsid w:val="00850A8C"/>
    <w:rsid w:val="008600E5"/>
    <w:rsid w:val="0086387C"/>
    <w:rsid w:val="00866122"/>
    <w:rsid w:val="00871E9D"/>
    <w:rsid w:val="0087281C"/>
    <w:rsid w:val="0087288A"/>
    <w:rsid w:val="00874A6C"/>
    <w:rsid w:val="00876C65"/>
    <w:rsid w:val="008A4B4C"/>
    <w:rsid w:val="008C239F"/>
    <w:rsid w:val="008C6974"/>
    <w:rsid w:val="008D19E7"/>
    <w:rsid w:val="008E480C"/>
    <w:rsid w:val="00907757"/>
    <w:rsid w:val="009114EB"/>
    <w:rsid w:val="009212B0"/>
    <w:rsid w:val="00921FA1"/>
    <w:rsid w:val="009234A5"/>
    <w:rsid w:val="00930C38"/>
    <w:rsid w:val="00932B8F"/>
    <w:rsid w:val="00933453"/>
    <w:rsid w:val="009336F7"/>
    <w:rsid w:val="0093636C"/>
    <w:rsid w:val="009374A7"/>
    <w:rsid w:val="009417DE"/>
    <w:rsid w:val="00955F6D"/>
    <w:rsid w:val="0098551D"/>
    <w:rsid w:val="0099518F"/>
    <w:rsid w:val="009A3159"/>
    <w:rsid w:val="009A523D"/>
    <w:rsid w:val="009B02A1"/>
    <w:rsid w:val="009D2E9F"/>
    <w:rsid w:val="009D7A66"/>
    <w:rsid w:val="009D7CE6"/>
    <w:rsid w:val="009E4372"/>
    <w:rsid w:val="009F36F5"/>
    <w:rsid w:val="009F496B"/>
    <w:rsid w:val="00A01439"/>
    <w:rsid w:val="00A02E61"/>
    <w:rsid w:val="00A05CFF"/>
    <w:rsid w:val="00A0718F"/>
    <w:rsid w:val="00A13048"/>
    <w:rsid w:val="00A406FE"/>
    <w:rsid w:val="00A46843"/>
    <w:rsid w:val="00A56B97"/>
    <w:rsid w:val="00A6093D"/>
    <w:rsid w:val="00A767DC"/>
    <w:rsid w:val="00A76A6D"/>
    <w:rsid w:val="00A83253"/>
    <w:rsid w:val="00AA6E84"/>
    <w:rsid w:val="00AC7AAF"/>
    <w:rsid w:val="00AD05A8"/>
    <w:rsid w:val="00AD4089"/>
    <w:rsid w:val="00AD6561"/>
    <w:rsid w:val="00AE341B"/>
    <w:rsid w:val="00B069EC"/>
    <w:rsid w:val="00B07CA7"/>
    <w:rsid w:val="00B1279A"/>
    <w:rsid w:val="00B369A9"/>
    <w:rsid w:val="00B4194A"/>
    <w:rsid w:val="00B437E8"/>
    <w:rsid w:val="00B50F71"/>
    <w:rsid w:val="00B5222E"/>
    <w:rsid w:val="00B53179"/>
    <w:rsid w:val="00B600CD"/>
    <w:rsid w:val="00B61C96"/>
    <w:rsid w:val="00B73A2A"/>
    <w:rsid w:val="00B827C6"/>
    <w:rsid w:val="00B8692A"/>
    <w:rsid w:val="00B94B06"/>
    <w:rsid w:val="00B94C28"/>
    <w:rsid w:val="00BC10BA"/>
    <w:rsid w:val="00BC5AFD"/>
    <w:rsid w:val="00BE1620"/>
    <w:rsid w:val="00C04F43"/>
    <w:rsid w:val="00C0609D"/>
    <w:rsid w:val="00C115AB"/>
    <w:rsid w:val="00C22093"/>
    <w:rsid w:val="00C26CCB"/>
    <w:rsid w:val="00C30249"/>
    <w:rsid w:val="00C3723B"/>
    <w:rsid w:val="00C42466"/>
    <w:rsid w:val="00C606C9"/>
    <w:rsid w:val="00C63082"/>
    <w:rsid w:val="00C67A20"/>
    <w:rsid w:val="00C80288"/>
    <w:rsid w:val="00C84003"/>
    <w:rsid w:val="00C87B65"/>
    <w:rsid w:val="00C90650"/>
    <w:rsid w:val="00C97D78"/>
    <w:rsid w:val="00CC2041"/>
    <w:rsid w:val="00CC2AAE"/>
    <w:rsid w:val="00CC5A42"/>
    <w:rsid w:val="00CD0EAB"/>
    <w:rsid w:val="00CE5E02"/>
    <w:rsid w:val="00CF34DB"/>
    <w:rsid w:val="00CF481B"/>
    <w:rsid w:val="00CF558F"/>
    <w:rsid w:val="00D010C0"/>
    <w:rsid w:val="00D073E2"/>
    <w:rsid w:val="00D446EC"/>
    <w:rsid w:val="00D50874"/>
    <w:rsid w:val="00D51BF0"/>
    <w:rsid w:val="00D531DB"/>
    <w:rsid w:val="00D55942"/>
    <w:rsid w:val="00D807BF"/>
    <w:rsid w:val="00D817C5"/>
    <w:rsid w:val="00D82FCC"/>
    <w:rsid w:val="00D875B2"/>
    <w:rsid w:val="00DA17FC"/>
    <w:rsid w:val="00DA7887"/>
    <w:rsid w:val="00DA7EFE"/>
    <w:rsid w:val="00DB2C26"/>
    <w:rsid w:val="00DC3B5C"/>
    <w:rsid w:val="00DD02F4"/>
    <w:rsid w:val="00DD6622"/>
    <w:rsid w:val="00DE1C7C"/>
    <w:rsid w:val="00DE2080"/>
    <w:rsid w:val="00DE6B43"/>
    <w:rsid w:val="00DE7765"/>
    <w:rsid w:val="00E11923"/>
    <w:rsid w:val="00E20250"/>
    <w:rsid w:val="00E20C0C"/>
    <w:rsid w:val="00E262D4"/>
    <w:rsid w:val="00E35005"/>
    <w:rsid w:val="00E36250"/>
    <w:rsid w:val="00E54511"/>
    <w:rsid w:val="00E61372"/>
    <w:rsid w:val="00E61DAC"/>
    <w:rsid w:val="00E71940"/>
    <w:rsid w:val="00E72B80"/>
    <w:rsid w:val="00E75FE3"/>
    <w:rsid w:val="00E86C4C"/>
    <w:rsid w:val="00E907A3"/>
    <w:rsid w:val="00EA321C"/>
    <w:rsid w:val="00EA5AE0"/>
    <w:rsid w:val="00EA7729"/>
    <w:rsid w:val="00EB4A06"/>
    <w:rsid w:val="00EB62F0"/>
    <w:rsid w:val="00EB7AB1"/>
    <w:rsid w:val="00EB7C9D"/>
    <w:rsid w:val="00EB7EB3"/>
    <w:rsid w:val="00EC61B5"/>
    <w:rsid w:val="00EE199B"/>
    <w:rsid w:val="00EE6FCF"/>
    <w:rsid w:val="00EE7CD8"/>
    <w:rsid w:val="00EF48CC"/>
    <w:rsid w:val="00EF7DC5"/>
    <w:rsid w:val="00F00801"/>
    <w:rsid w:val="00F118AB"/>
    <w:rsid w:val="00F2488D"/>
    <w:rsid w:val="00F42E47"/>
    <w:rsid w:val="00F42E5A"/>
    <w:rsid w:val="00F44A5A"/>
    <w:rsid w:val="00F64413"/>
    <w:rsid w:val="00F73032"/>
    <w:rsid w:val="00F83683"/>
    <w:rsid w:val="00F848FC"/>
    <w:rsid w:val="00F906F6"/>
    <w:rsid w:val="00F9167D"/>
    <w:rsid w:val="00F9282A"/>
    <w:rsid w:val="00F93EF9"/>
    <w:rsid w:val="00F96BAD"/>
    <w:rsid w:val="00FA139D"/>
    <w:rsid w:val="00FA299F"/>
    <w:rsid w:val="00FA4543"/>
    <w:rsid w:val="00FA6986"/>
    <w:rsid w:val="00FB0E84"/>
    <w:rsid w:val="00FB21A2"/>
    <w:rsid w:val="00FD01C2"/>
    <w:rsid w:val="00FE595C"/>
    <w:rsid w:val="00FE6123"/>
    <w:rsid w:val="00FF0CE3"/>
    <w:rsid w:val="00FF364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51B058F"/>
  <w15:docId w15:val="{2CD88B82-D3A6-44C5-9BD0-D9A25D3D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qFormat/>
    <w:rsid w:val="001A26F6"/>
    <w:rPr>
      <w:b/>
      <w:bCs/>
      <w:sz w:val="20"/>
    </w:rPr>
  </w:style>
  <w:style w:type="character" w:customStyle="1" w:styleId="CaptionChar">
    <w:name w:val="Caption Char"/>
    <w:link w:val="Caption"/>
    <w:locked/>
    <w:rsid w:val="001A26F6"/>
    <w:rPr>
      <w:rFonts w:eastAsia="MS Mincho"/>
      <w:b/>
      <w:bCs/>
      <w:lang w:val="en-US" w:eastAsia="en-US"/>
    </w:rPr>
  </w:style>
  <w:style w:type="table" w:styleId="TableGrid">
    <w:name w:val="Table Grid"/>
    <w:basedOn w:val="TableNormal"/>
    <w:rsid w:val="00501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7EB3"/>
    <w:rPr>
      <w:color w:val="808080"/>
    </w:rPr>
  </w:style>
  <w:style w:type="character" w:styleId="CommentReference">
    <w:name w:val="annotation reference"/>
    <w:basedOn w:val="DefaultParagraphFont"/>
    <w:rsid w:val="006E1FA4"/>
    <w:rPr>
      <w:sz w:val="16"/>
      <w:szCs w:val="16"/>
    </w:rPr>
  </w:style>
  <w:style w:type="paragraph" w:styleId="CommentText">
    <w:name w:val="annotation text"/>
    <w:basedOn w:val="Normal"/>
    <w:link w:val="CommentTextChar"/>
    <w:rsid w:val="006E1FA4"/>
    <w:rPr>
      <w:sz w:val="20"/>
    </w:rPr>
  </w:style>
  <w:style w:type="character" w:customStyle="1" w:styleId="CommentTextChar">
    <w:name w:val="Comment Text Char"/>
    <w:basedOn w:val="DefaultParagraphFont"/>
    <w:link w:val="CommentText"/>
    <w:rsid w:val="006E1FA4"/>
    <w:rPr>
      <w:lang w:val="en-US" w:eastAsia="en-US"/>
    </w:rPr>
  </w:style>
  <w:style w:type="paragraph" w:styleId="CommentSubject">
    <w:name w:val="annotation subject"/>
    <w:basedOn w:val="CommentText"/>
    <w:next w:val="CommentText"/>
    <w:link w:val="CommentSubjectChar"/>
    <w:rsid w:val="006E1FA4"/>
    <w:rPr>
      <w:b/>
      <w:bCs/>
    </w:rPr>
  </w:style>
  <w:style w:type="character" w:customStyle="1" w:styleId="CommentSubjectChar">
    <w:name w:val="Comment Subject Char"/>
    <w:basedOn w:val="CommentTextChar"/>
    <w:link w:val="CommentSubject"/>
    <w:rsid w:val="006E1FA4"/>
    <w:rPr>
      <w:b/>
      <w:bCs/>
      <w:lang w:val="en-US" w:eastAsia="en-US"/>
    </w:rPr>
  </w:style>
  <w:style w:type="paragraph" w:styleId="Revision">
    <w:name w:val="Revision"/>
    <w:hidden/>
    <w:uiPriority w:val="99"/>
    <w:semiHidden/>
    <w:rsid w:val="000A3AE6"/>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007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68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intel.com" TargetMode="External"/><Relationship Id="rId18" Type="http://schemas.openxmlformats.org/officeDocument/2006/relationships/hyperlink" Target="http://phenix.it-sudparis.eu/jvet/doc_end_user/current_document.php?id=3177" TargetMode="External"/><Relationship Id="rId26" Type="http://schemas.openxmlformats.org/officeDocument/2006/relationships/image" Target="media/image5.png"/><Relationship Id="rId39"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hyperlink" Target="http://phenix.it-sudparis.eu/jvet/doc_end_user/current_document.php?id=3180" TargetMode="External"/><Relationship Id="rId34" Type="http://schemas.openxmlformats.org/officeDocument/2006/relationships/image" Target="media/image13.png"/><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wien@ient.rwth-aachen.de" TargetMode="External"/><Relationship Id="rId17" Type="http://schemas.openxmlformats.org/officeDocument/2006/relationships/hyperlink" Target="http://phenix.it-sudparis.eu/jvet/doc_end_user/current_document.php?id=3162"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hyperlink" Target="http://phenix.it-sudparis.eu/jvet/doc_end_user/current_document.php?id=3200" TargetMode="External"/><Relationship Id="rId20" Type="http://schemas.openxmlformats.org/officeDocument/2006/relationships/hyperlink" Target="http://phenix.it-sudparis.eu/jvet/doc_end_user/current_document.php?id=3176" TargetMode="External"/><Relationship Id="rId29" Type="http://schemas.openxmlformats.org/officeDocument/2006/relationships/image" Target="media/image8.png"/><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e.Hanhart@InterDigital.com" TargetMode="Externa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hyperlink" Target="mailto:teruhikos@jp.sony.com" TargetMode="External"/><Relationship Id="rId23" Type="http://schemas.openxmlformats.org/officeDocument/2006/relationships/hyperlink" Target="http://phenix.it-sudparis.eu/jvet/doc_end_user/current_document.php?id=3182" TargetMode="External"/><Relationship Id="rId28" Type="http://schemas.openxmlformats.org/officeDocument/2006/relationships/image" Target="media/image7.png"/><Relationship Id="rId36" Type="http://schemas.openxmlformats.org/officeDocument/2006/relationships/image" Target="media/image15.png"/><Relationship Id="rId10" Type="http://schemas.openxmlformats.org/officeDocument/2006/relationships/hyperlink" Target="mailto:baroncini@gmx.com" TargetMode="External"/><Relationship Id="rId19" Type="http://schemas.openxmlformats.org/officeDocument/2006/relationships/hyperlink" Target="http://phenix.it-sudparis.eu/jvet/doc_end_user/current_document.php?id=3216" TargetMode="External"/><Relationship Id="rId31" Type="http://schemas.openxmlformats.org/officeDocument/2006/relationships/image" Target="media/image10.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segall@sharplabs.com" TargetMode="External"/><Relationship Id="rId22" Type="http://schemas.openxmlformats.org/officeDocument/2006/relationships/hyperlink" Target="http://phenix.it-sudparis.eu/jvet/doc_end_user/current_document.php?id=3223" TargetMode="Externa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4AB80-79A9-4160-B009-93B23EC6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3366</Words>
  <Characters>20103</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23423</CharactersWithSpaces>
  <SharedDoc>false</SharedDoc>
  <HLinks>
    <vt:vector size="48" baseType="variant">
      <vt:variant>
        <vt:i4>8060958</vt:i4>
      </vt:variant>
      <vt:variant>
        <vt:i4>54</vt:i4>
      </vt:variant>
      <vt:variant>
        <vt:i4>0</vt:i4>
      </vt:variant>
      <vt:variant>
        <vt:i4>5</vt:i4>
      </vt:variant>
      <vt:variant>
        <vt:lpwstr>http://phenix.it-sudparis.eu/jvet/doc_end_user/current_document.php?id=3182</vt:lpwstr>
      </vt:variant>
      <vt:variant>
        <vt:lpwstr/>
      </vt:variant>
      <vt:variant>
        <vt:i4>7405597</vt:i4>
      </vt:variant>
      <vt:variant>
        <vt:i4>51</vt:i4>
      </vt:variant>
      <vt:variant>
        <vt:i4>0</vt:i4>
      </vt:variant>
      <vt:variant>
        <vt:i4>5</vt:i4>
      </vt:variant>
      <vt:variant>
        <vt:lpwstr>http://phenix.it-sudparis.eu/jvet/doc_end_user/current_document.php?id=3223</vt:lpwstr>
      </vt:variant>
      <vt:variant>
        <vt:lpwstr/>
      </vt:variant>
      <vt:variant>
        <vt:i4>8060958</vt:i4>
      </vt:variant>
      <vt:variant>
        <vt:i4>48</vt:i4>
      </vt:variant>
      <vt:variant>
        <vt:i4>0</vt:i4>
      </vt:variant>
      <vt:variant>
        <vt:i4>5</vt:i4>
      </vt:variant>
      <vt:variant>
        <vt:lpwstr>http://phenix.it-sudparis.eu/jvet/doc_end_user/current_document.php?id=3180</vt:lpwstr>
      </vt:variant>
      <vt:variant>
        <vt:lpwstr/>
      </vt:variant>
      <vt:variant>
        <vt:i4>7602206</vt:i4>
      </vt:variant>
      <vt:variant>
        <vt:i4>45</vt:i4>
      </vt:variant>
      <vt:variant>
        <vt:i4>0</vt:i4>
      </vt:variant>
      <vt:variant>
        <vt:i4>5</vt:i4>
      </vt:variant>
      <vt:variant>
        <vt:lpwstr>http://phenix.it-sudparis.eu/jvet/doc_end_user/current_document.php?id=3176</vt:lpwstr>
      </vt:variant>
      <vt:variant>
        <vt:lpwstr/>
      </vt:variant>
      <vt:variant>
        <vt:i4>7471133</vt:i4>
      </vt:variant>
      <vt:variant>
        <vt:i4>42</vt:i4>
      </vt:variant>
      <vt:variant>
        <vt:i4>0</vt:i4>
      </vt:variant>
      <vt:variant>
        <vt:i4>5</vt:i4>
      </vt:variant>
      <vt:variant>
        <vt:lpwstr>http://phenix.it-sudparis.eu/jvet/doc_end_user/current_document.php?id=3216</vt:lpwstr>
      </vt:variant>
      <vt:variant>
        <vt:lpwstr/>
      </vt:variant>
      <vt:variant>
        <vt:i4>7602206</vt:i4>
      </vt:variant>
      <vt:variant>
        <vt:i4>39</vt:i4>
      </vt:variant>
      <vt:variant>
        <vt:i4>0</vt:i4>
      </vt:variant>
      <vt:variant>
        <vt:i4>5</vt:i4>
      </vt:variant>
      <vt:variant>
        <vt:lpwstr>http://phenix.it-sudparis.eu/jvet/doc_end_user/current_document.php?id=3177</vt:lpwstr>
      </vt:variant>
      <vt:variant>
        <vt:lpwstr/>
      </vt:variant>
      <vt:variant>
        <vt:i4>7667742</vt:i4>
      </vt:variant>
      <vt:variant>
        <vt:i4>36</vt:i4>
      </vt:variant>
      <vt:variant>
        <vt:i4>0</vt:i4>
      </vt:variant>
      <vt:variant>
        <vt:i4>5</vt:i4>
      </vt:variant>
      <vt:variant>
        <vt:lpwstr>http://phenix.it-sudparis.eu/jvet/doc_end_user/current_document.php?id=3162</vt:lpwstr>
      </vt:variant>
      <vt:variant>
        <vt:lpwstr/>
      </vt:variant>
      <vt:variant>
        <vt:i4>7536669</vt:i4>
      </vt:variant>
      <vt:variant>
        <vt:i4>33</vt:i4>
      </vt:variant>
      <vt:variant>
        <vt:i4>0</vt:i4>
      </vt:variant>
      <vt:variant>
        <vt:i4>5</vt:i4>
      </vt:variant>
      <vt:variant>
        <vt:lpwstr>http://phenix.it-sudparis.eu/jvet/doc_end_user/current_document.php?id=3200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9</cp:revision>
  <cp:lastPrinted>2017-07-21T11:59:00Z</cp:lastPrinted>
  <dcterms:created xsi:type="dcterms:W3CDTF">2017-08-04T16:00:00Z</dcterms:created>
  <dcterms:modified xsi:type="dcterms:W3CDTF">2017-08-05T14:40:00Z</dcterms:modified>
</cp:coreProperties>
</file>