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C523E5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w:pict>
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:rsidR="008A4B4C" w:rsidRPr="005B217D" w:rsidRDefault="00E61DAC" w:rsidP="002665D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726D9">
              <w:rPr>
                <w:lang w:val="en-CA"/>
              </w:rPr>
              <w:t>D</w:t>
            </w:r>
            <w:r w:rsidR="00B1741F">
              <w:rPr>
                <w:lang w:val="en-CA"/>
              </w:rPr>
              <w:t>0</w:t>
            </w:r>
            <w:r w:rsidR="00D66275">
              <w:rPr>
                <w:lang w:val="en-CA"/>
              </w:rPr>
              <w:t>104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9028B5" w:rsidP="009028B5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B65DAE">
              <w:rPr>
                <w:b/>
                <w:szCs w:val="22"/>
                <w:lang w:val="en-CA"/>
              </w:rPr>
              <w:t>Compact cube layout with tile partit</w:t>
            </w:r>
            <w:r w:rsidR="00A52DDA">
              <w:rPr>
                <w:b/>
                <w:szCs w:val="22"/>
                <w:lang w:val="en-CA"/>
              </w:rPr>
              <w:t>i</w:t>
            </w:r>
            <w:r w:rsidR="00B65DAE">
              <w:rPr>
                <w:b/>
                <w:szCs w:val="22"/>
                <w:lang w:val="en-CA"/>
              </w:rPr>
              <w:t>on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623472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E61DAC" w:rsidRPr="00433164" w:rsidTr="001A3405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:rsidR="009D2F58" w:rsidRDefault="001A3405" w:rsidP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9D2F58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>Jian-Liang Lin</w:t>
            </w:r>
            <w:r w:rsidR="009D2F58">
              <w:rPr>
                <w:szCs w:val="22"/>
                <w:lang w:val="en-CA"/>
              </w:rPr>
              <w:t xml:space="preserve">, </w:t>
            </w:r>
          </w:p>
          <w:p w:rsidR="001A3405" w:rsidRDefault="0040453E" w:rsidP="001A3405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/>
              </w:rPr>
              <w:t>Shen-Kai</w:t>
            </w:r>
            <w:r w:rsidR="001A3405">
              <w:rPr>
                <w:szCs w:val="22"/>
                <w:lang w:val="en-CA"/>
              </w:rPr>
              <w:t xml:space="preserve"> Chang</w:t>
            </w:r>
            <w:r w:rsidR="00111BCA">
              <w:rPr>
                <w:rFonts w:hint="eastAsia"/>
                <w:szCs w:val="22"/>
                <w:lang w:val="en-CA" w:eastAsia="zh-TW"/>
              </w:rPr>
              <w:t>, Chi-Cheng Ju</w:t>
            </w:r>
          </w:p>
          <w:p w:rsidR="00623472" w:rsidRPr="005B217D" w:rsidRDefault="00623472" w:rsidP="009D2F58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 w:rsidP="0043316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  <w:vAlign w:val="center"/>
          </w:tcPr>
          <w:p w:rsidR="00AE5B39" w:rsidRPr="005B217D" w:rsidRDefault="002F7CD4" w:rsidP="00C21405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AD366B" w:rsidRPr="009F7C14">
              <w:rPr>
                <w:strike/>
                <w:sz w:val="18"/>
                <w:szCs w:val="22"/>
                <w:lang w:val="en-CA"/>
              </w:rPr>
              <w:br/>
            </w:r>
            <w:r w:rsidR="00433164" w:rsidRPr="008139C5">
              <w:rPr>
                <w:szCs w:val="22"/>
                <w:lang w:eastAsia="zh-TW"/>
              </w:rPr>
              <w:t>+886-3-5670766 ext. 2</w:t>
            </w:r>
            <w:r w:rsidR="00433164">
              <w:rPr>
                <w:rFonts w:hint="eastAsia"/>
                <w:szCs w:val="22"/>
                <w:lang w:eastAsia="zh-TW"/>
              </w:rPr>
              <w:t>4349</w:t>
            </w:r>
            <w:r w:rsidR="00433164" w:rsidRPr="008139C5">
              <w:rPr>
                <w:szCs w:val="22"/>
                <w:lang w:val="en-CA"/>
              </w:rPr>
              <w:br/>
            </w:r>
            <w:r w:rsidR="00433164">
              <w:rPr>
                <w:szCs w:val="22"/>
                <w:lang w:eastAsia="zh-TW"/>
              </w:rPr>
              <w:t>{</w:t>
            </w:r>
            <w:r w:rsidR="00433164" w:rsidRPr="00433164">
              <w:rPr>
                <w:szCs w:val="22"/>
                <w:lang w:eastAsia="zh-TW"/>
              </w:rPr>
              <w:t>hungchih.lin</w:t>
            </w:r>
            <w:r w:rsidR="00433164">
              <w:rPr>
                <w:szCs w:val="22"/>
                <w:lang w:eastAsia="zh-TW"/>
              </w:rPr>
              <w:t xml:space="preserve">, </w:t>
            </w:r>
            <w:r w:rsidR="00433164" w:rsidRPr="00433164">
              <w:rPr>
                <w:szCs w:val="22"/>
                <w:lang w:eastAsia="zh-TW"/>
              </w:rPr>
              <w:t>jl.lin</w:t>
            </w:r>
            <w:r w:rsidR="00433164">
              <w:rPr>
                <w:szCs w:val="22"/>
                <w:lang w:eastAsia="zh-TW"/>
              </w:rPr>
              <w:t xml:space="preserve">, </w:t>
            </w:r>
            <w:r w:rsidR="00433164" w:rsidRPr="00433164">
              <w:rPr>
                <w:szCs w:val="22"/>
                <w:lang w:eastAsia="zh-TW"/>
              </w:rPr>
              <w:t>shenkai.chang</w:t>
            </w:r>
            <w:r w:rsidR="00111BCA">
              <w:rPr>
                <w:rFonts w:hint="eastAsia"/>
                <w:szCs w:val="22"/>
                <w:lang w:eastAsia="zh-TW"/>
              </w:rPr>
              <w:t>,</w:t>
            </w:r>
            <w:r w:rsidR="00C02709">
              <w:rPr>
                <w:rFonts w:hint="eastAsia"/>
                <w:szCs w:val="22"/>
                <w:lang w:eastAsia="zh-TW"/>
              </w:rPr>
              <w:t xml:space="preserve"> </w:t>
            </w:r>
            <w:r w:rsidR="00111BCA">
              <w:rPr>
                <w:rFonts w:hint="eastAsia"/>
                <w:szCs w:val="22"/>
                <w:lang w:eastAsia="zh-TW"/>
              </w:rPr>
              <w:t>cc.ju</w:t>
            </w:r>
            <w:r w:rsidR="00433164">
              <w:rPr>
                <w:szCs w:val="22"/>
                <w:lang w:eastAsia="zh-TW"/>
              </w:rPr>
              <w:t>}</w:t>
            </w:r>
            <w:r w:rsidR="00111BCA">
              <w:rPr>
                <w:rFonts w:hint="eastAsia"/>
                <w:szCs w:val="22"/>
                <w:lang w:eastAsia="zh-TW"/>
              </w:rPr>
              <w:t xml:space="preserve"> </w:t>
            </w:r>
            <w:r w:rsidR="00433164">
              <w:rPr>
                <w:szCs w:val="22"/>
                <w:lang w:eastAsia="zh-TW"/>
              </w:rPr>
              <w:t>@mediatek.com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</w:t>
            </w:r>
            <w:r w:rsidR="009630EA">
              <w:rPr>
                <w:szCs w:val="22"/>
                <w:lang w:val="en-CA"/>
              </w:rPr>
              <w:t>ediaTek I</w:t>
            </w:r>
            <w:r>
              <w:rPr>
                <w:szCs w:val="22"/>
                <w:lang w:val="en-CA"/>
              </w:rPr>
              <w:t>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BE15EE" w:rsidRDefault="00275BCF" w:rsidP="00B61067">
      <w:pPr>
        <w:pStyle w:val="1"/>
        <w:numPr>
          <w:ilvl w:val="0"/>
          <w:numId w:val="0"/>
        </w:numPr>
        <w:spacing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Abstract</w:t>
      </w:r>
    </w:p>
    <w:p w:rsidR="00EB6CDF" w:rsidRDefault="00297D7D" w:rsidP="000339BC">
      <w:pPr>
        <w:spacing w:before="120"/>
        <w:ind w:firstLine="17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contribution aims to investigate the </w:t>
      </w:r>
      <w:r w:rsidR="00E45F05">
        <w:rPr>
          <w:szCs w:val="22"/>
          <w:lang w:val="en-CA"/>
        </w:rPr>
        <w:t xml:space="preserve">compact </w:t>
      </w:r>
      <w:r w:rsidR="005661F9">
        <w:rPr>
          <w:szCs w:val="22"/>
          <w:lang w:val="en-CA"/>
        </w:rPr>
        <w:t>layout arrangement for</w:t>
      </w:r>
      <w:r>
        <w:rPr>
          <w:szCs w:val="22"/>
          <w:lang w:val="en-CA"/>
        </w:rPr>
        <w:t xml:space="preserve"> the cube format. </w:t>
      </w:r>
      <w:r w:rsidR="00EB6CDF">
        <w:rPr>
          <w:szCs w:val="22"/>
          <w:lang w:val="en-CA"/>
        </w:rPr>
        <w:t xml:space="preserve">For compact layouts, there are two main issues that should </w:t>
      </w:r>
      <w:r w:rsidR="00205558">
        <w:rPr>
          <w:szCs w:val="22"/>
          <w:lang w:val="en-CA"/>
        </w:rPr>
        <w:t xml:space="preserve">be </w:t>
      </w:r>
      <w:r w:rsidR="00EB6CDF">
        <w:rPr>
          <w:szCs w:val="22"/>
          <w:lang w:val="en-CA"/>
        </w:rPr>
        <w:t>address</w:t>
      </w:r>
      <w:r w:rsidR="00205558">
        <w:rPr>
          <w:szCs w:val="22"/>
          <w:lang w:val="en-CA"/>
        </w:rPr>
        <w:t>ed</w:t>
      </w:r>
      <w:r w:rsidR="00EB6CDF">
        <w:rPr>
          <w:szCs w:val="22"/>
          <w:lang w:val="en-CA"/>
        </w:rPr>
        <w:t>:</w:t>
      </w:r>
    </w:p>
    <w:p w:rsidR="00EB6CDF" w:rsidRDefault="00EB6CDF" w:rsidP="004B47B8">
      <w:pPr>
        <w:pStyle w:val="ab"/>
        <w:numPr>
          <w:ilvl w:val="0"/>
          <w:numId w:val="36"/>
        </w:numPr>
        <w:spacing w:before="20"/>
        <w:ind w:left="884" w:hanging="357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>Layout arrangement with the minimum discontinuous edge(s)</w:t>
      </w:r>
    </w:p>
    <w:p w:rsidR="00EB6CDF" w:rsidRPr="00EB6CDF" w:rsidRDefault="00EB6CDF" w:rsidP="00EB6CDF">
      <w:pPr>
        <w:pStyle w:val="ab"/>
        <w:numPr>
          <w:ilvl w:val="0"/>
          <w:numId w:val="36"/>
        </w:numPr>
        <w:spacing w:before="20" w:after="60"/>
        <w:ind w:left="884" w:hanging="357"/>
        <w:rPr>
          <w:lang w:val="en-CA"/>
        </w:rPr>
      </w:pPr>
      <w:r>
        <w:rPr>
          <w:rFonts w:ascii="Times New Roman" w:hAnsi="Times New Roman"/>
          <w:lang w:val="en-CA"/>
        </w:rPr>
        <w:t>In-loop filter control on the discontinuous edge(s) due to the layout arrangement</w:t>
      </w:r>
    </w:p>
    <w:p w:rsidR="003E314B" w:rsidRDefault="00297D7D" w:rsidP="009F7C14">
      <w:pPr>
        <w:spacing w:before="20"/>
        <w:jc w:val="both"/>
        <w:rPr>
          <w:szCs w:val="22"/>
          <w:lang w:val="en-CA"/>
        </w:rPr>
      </w:pPr>
      <w:r>
        <w:rPr>
          <w:szCs w:val="22"/>
          <w:lang w:val="en-CA"/>
        </w:rPr>
        <w:t>The cube format</w:t>
      </w:r>
      <w:r w:rsidR="001F4FBD">
        <w:rPr>
          <w:szCs w:val="22"/>
          <w:lang w:val="en-CA"/>
        </w:rPr>
        <w:t xml:space="preserve"> </w:t>
      </w:r>
      <w:r>
        <w:rPr>
          <w:szCs w:val="22"/>
          <w:lang w:val="en-CA"/>
        </w:rPr>
        <w:t>can be arranged into four possible compact layouts</w:t>
      </w:r>
      <w:r w:rsidR="00433164">
        <w:rPr>
          <w:rFonts w:hint="eastAsia"/>
          <w:szCs w:val="22"/>
          <w:lang w:val="en-CA" w:eastAsia="zh-TW"/>
        </w:rPr>
        <w:t>, which</w:t>
      </w:r>
      <w:r>
        <w:rPr>
          <w:szCs w:val="22"/>
          <w:lang w:val="en-CA"/>
        </w:rPr>
        <w:t xml:space="preserve"> are 1x6, 2x3, 3x2, and 6x1 layouts. The compression efficiency b</w:t>
      </w:r>
      <w:r w:rsidR="001F35EC">
        <w:rPr>
          <w:szCs w:val="22"/>
          <w:lang w:val="en-CA"/>
        </w:rPr>
        <w:t>etween 1x6 layout and 3x2</w:t>
      </w:r>
      <w:r>
        <w:rPr>
          <w:szCs w:val="22"/>
          <w:lang w:val="en-CA"/>
        </w:rPr>
        <w:t xml:space="preserve"> layout is </w:t>
      </w:r>
      <w:r w:rsidR="00547F7E">
        <w:rPr>
          <w:szCs w:val="22"/>
          <w:lang w:val="en-CA"/>
        </w:rPr>
        <w:t xml:space="preserve">studied </w:t>
      </w:r>
      <w:r w:rsidR="00433164">
        <w:rPr>
          <w:rFonts w:hint="eastAsia"/>
          <w:szCs w:val="22"/>
          <w:lang w:val="en-CA" w:eastAsia="zh-TW"/>
        </w:rPr>
        <w:t>in this contribution</w:t>
      </w:r>
      <w:r w:rsidR="00547F7E">
        <w:rPr>
          <w:szCs w:val="22"/>
          <w:lang w:val="en-CA"/>
        </w:rPr>
        <w:t xml:space="preserve">. The experimental results </w:t>
      </w:r>
      <w:r w:rsidR="00C02709">
        <w:rPr>
          <w:rFonts w:hint="eastAsia"/>
          <w:szCs w:val="22"/>
          <w:lang w:val="en-CA" w:eastAsia="zh-TW"/>
        </w:rPr>
        <w:t>reportedly show</w:t>
      </w:r>
      <w:r w:rsidR="00547F7E">
        <w:rPr>
          <w:szCs w:val="22"/>
          <w:lang w:val="en-CA"/>
        </w:rPr>
        <w:t xml:space="preserve"> that the BD-rate reduction of the 1x6 layout averagely achieves 0.15% in AI, 0.20% in RA, 0.73% in LD-B and, 0.67% in LD-P, as compared to that of the 3x2 layout, respectively</w:t>
      </w:r>
      <w:r w:rsidR="003E314B">
        <w:rPr>
          <w:rFonts w:hint="eastAsia"/>
          <w:szCs w:val="22"/>
          <w:lang w:val="en-CA" w:eastAsia="zh-TW"/>
        </w:rPr>
        <w:t xml:space="preserve">, while the required line buffer of the 1x6 layout is reduced to 33% </w:t>
      </w:r>
      <w:r w:rsidR="003E1D15">
        <w:rPr>
          <w:szCs w:val="22"/>
          <w:lang w:val="en-CA" w:eastAsia="zh-TW"/>
        </w:rPr>
        <w:t>of</w:t>
      </w:r>
      <w:r w:rsidR="003E314B">
        <w:rPr>
          <w:rFonts w:hint="eastAsia"/>
          <w:szCs w:val="22"/>
          <w:lang w:val="en-CA" w:eastAsia="zh-TW"/>
        </w:rPr>
        <w:t xml:space="preserve"> that </w:t>
      </w:r>
      <w:r w:rsidR="003E1D15">
        <w:rPr>
          <w:szCs w:val="22"/>
          <w:lang w:val="en-CA" w:eastAsia="zh-TW"/>
        </w:rPr>
        <w:t>used in</w:t>
      </w:r>
      <w:r w:rsidR="003E314B">
        <w:rPr>
          <w:rFonts w:hint="eastAsia"/>
          <w:szCs w:val="22"/>
          <w:lang w:val="en-CA" w:eastAsia="zh-TW"/>
        </w:rPr>
        <w:t xml:space="preserve"> 3x2 layout</w:t>
      </w:r>
      <w:r w:rsidR="00547F7E">
        <w:rPr>
          <w:szCs w:val="22"/>
          <w:lang w:val="en-CA"/>
        </w:rPr>
        <w:t>.</w:t>
      </w:r>
    </w:p>
    <w:p w:rsidR="000B253A" w:rsidRPr="000B253A" w:rsidRDefault="00BE15EE" w:rsidP="00BE15EE">
      <w:pPr>
        <w:spacing w:before="20"/>
        <w:ind w:firstLine="170"/>
        <w:jc w:val="both"/>
        <w:rPr>
          <w:lang w:val="en-CA"/>
        </w:rPr>
      </w:pPr>
      <w:r>
        <w:rPr>
          <w:szCs w:val="22"/>
          <w:lang w:val="en-CA"/>
        </w:rPr>
        <w:t>T</w:t>
      </w:r>
      <w:r w:rsidR="001F35EC">
        <w:rPr>
          <w:szCs w:val="22"/>
          <w:lang w:val="en-CA"/>
        </w:rPr>
        <w:t xml:space="preserve">he compact 1x6 and 3x2 layouts both have one discontinuous edge because of the </w:t>
      </w:r>
      <w:r w:rsidR="00ED7FE5">
        <w:rPr>
          <w:szCs w:val="22"/>
          <w:lang w:val="en-CA"/>
        </w:rPr>
        <w:t>layout arrangement</w:t>
      </w:r>
      <w:r w:rsidR="0079375E">
        <w:rPr>
          <w:rFonts w:hint="eastAsia"/>
          <w:szCs w:val="22"/>
          <w:lang w:val="en-CA" w:eastAsia="zh-TW"/>
        </w:rPr>
        <w:t xml:space="preserve"> which result</w:t>
      </w:r>
      <w:r w:rsidR="00364B99">
        <w:rPr>
          <w:rFonts w:hint="eastAsia"/>
          <w:szCs w:val="22"/>
          <w:lang w:val="en-CA" w:eastAsia="zh-TW"/>
        </w:rPr>
        <w:t>s</w:t>
      </w:r>
      <w:r w:rsidR="0079375E">
        <w:rPr>
          <w:rFonts w:hint="eastAsia"/>
          <w:szCs w:val="22"/>
          <w:lang w:val="en-CA" w:eastAsia="zh-TW"/>
        </w:rPr>
        <w:t xml:space="preserve"> the </w:t>
      </w:r>
      <w:r w:rsidR="0079375E">
        <w:rPr>
          <w:lang w:val="en-CA"/>
        </w:rPr>
        <w:t>blurr</w:t>
      </w:r>
      <w:r w:rsidR="0079375E">
        <w:rPr>
          <w:rFonts w:hint="eastAsia"/>
          <w:lang w:val="en-CA" w:eastAsia="zh-TW"/>
        </w:rPr>
        <w:t>ing</w:t>
      </w:r>
      <w:r w:rsidR="0079375E">
        <w:rPr>
          <w:lang w:val="en-CA"/>
        </w:rPr>
        <w:t xml:space="preserve"> </w:t>
      </w:r>
      <w:r w:rsidR="0079375E">
        <w:rPr>
          <w:rFonts w:hint="eastAsia"/>
          <w:lang w:val="en-CA" w:eastAsia="zh-TW"/>
        </w:rPr>
        <w:t xml:space="preserve">and flickering </w:t>
      </w:r>
      <w:r w:rsidR="0079375E">
        <w:rPr>
          <w:lang w:val="en-CA"/>
        </w:rPr>
        <w:t xml:space="preserve">artifacts </w:t>
      </w:r>
      <w:r w:rsidR="00364B99">
        <w:rPr>
          <w:rFonts w:hint="eastAsia"/>
          <w:lang w:val="en-CA" w:eastAsia="zh-TW"/>
        </w:rPr>
        <w:t>along</w:t>
      </w:r>
      <w:r w:rsidR="0079375E">
        <w:rPr>
          <w:lang w:val="en-CA"/>
        </w:rPr>
        <w:t xml:space="preserve"> the discontinuous edge</w:t>
      </w:r>
      <w:r w:rsidR="0079375E">
        <w:rPr>
          <w:rFonts w:hint="eastAsia"/>
          <w:lang w:val="en-CA" w:eastAsia="zh-TW"/>
        </w:rPr>
        <w:t xml:space="preserve"> after coding</w:t>
      </w:r>
      <w:r w:rsidR="00C02709">
        <w:rPr>
          <w:rFonts w:hint="eastAsia"/>
          <w:lang w:val="en-CA" w:eastAsia="zh-TW"/>
        </w:rPr>
        <w:t>.</w:t>
      </w:r>
      <w:r w:rsidR="001F35EC">
        <w:rPr>
          <w:szCs w:val="22"/>
          <w:lang w:val="en-CA"/>
        </w:rPr>
        <w:t xml:space="preserve"> </w:t>
      </w:r>
      <w:r w:rsidR="00D33591">
        <w:rPr>
          <w:szCs w:val="22"/>
          <w:lang w:val="en-CA"/>
        </w:rPr>
        <w:t xml:space="preserve">Thus, </w:t>
      </w:r>
      <w:r w:rsidR="00C02709">
        <w:rPr>
          <w:rFonts w:hint="eastAsia"/>
          <w:szCs w:val="22"/>
          <w:lang w:val="en-CA" w:eastAsia="zh-TW"/>
        </w:rPr>
        <w:t>this contribution proposes to</w:t>
      </w:r>
      <w:r w:rsidR="00D33591">
        <w:rPr>
          <w:szCs w:val="22"/>
          <w:lang w:val="en-CA"/>
        </w:rPr>
        <w:t xml:space="preserve"> use tile to </w:t>
      </w:r>
      <w:r w:rsidR="00C02709">
        <w:rPr>
          <w:szCs w:val="22"/>
          <w:lang w:val="en-CA" w:eastAsia="zh-TW"/>
        </w:rPr>
        <w:t>divide</w:t>
      </w:r>
      <w:r w:rsidR="00C02709">
        <w:rPr>
          <w:rFonts w:hint="eastAsia"/>
          <w:szCs w:val="22"/>
          <w:lang w:val="en-CA" w:eastAsia="zh-TW"/>
        </w:rPr>
        <w:t xml:space="preserve"> the</w:t>
      </w:r>
      <w:r w:rsidR="00C02709">
        <w:rPr>
          <w:szCs w:val="22"/>
          <w:lang w:val="en-CA"/>
        </w:rPr>
        <w:t xml:space="preserve"> </w:t>
      </w:r>
      <w:r w:rsidR="00D33591">
        <w:rPr>
          <w:szCs w:val="22"/>
          <w:lang w:val="en-CA"/>
        </w:rPr>
        <w:t xml:space="preserve">video frame </w:t>
      </w:r>
      <w:r w:rsidR="00C02709">
        <w:rPr>
          <w:rFonts w:hint="eastAsia"/>
          <w:szCs w:val="22"/>
          <w:lang w:val="en-CA" w:eastAsia="zh-TW"/>
        </w:rPr>
        <w:t xml:space="preserve">into </w:t>
      </w:r>
      <w:r w:rsidR="00BD3C1E">
        <w:rPr>
          <w:rFonts w:hint="eastAsia"/>
          <w:szCs w:val="22"/>
          <w:lang w:val="en-CA" w:eastAsia="zh-TW"/>
        </w:rPr>
        <w:t xml:space="preserve">two tile </w:t>
      </w:r>
      <w:r w:rsidR="00C02709">
        <w:rPr>
          <w:rFonts w:hint="eastAsia"/>
          <w:szCs w:val="22"/>
          <w:lang w:val="en-CA" w:eastAsia="zh-TW"/>
        </w:rPr>
        <w:t xml:space="preserve">partitions </w:t>
      </w:r>
      <w:r w:rsidR="00364B99">
        <w:rPr>
          <w:rFonts w:hint="eastAsia"/>
          <w:szCs w:val="22"/>
          <w:lang w:val="en-CA" w:eastAsia="zh-TW"/>
        </w:rPr>
        <w:t>with</w:t>
      </w:r>
      <w:r w:rsidR="00364B99">
        <w:rPr>
          <w:szCs w:val="22"/>
          <w:lang w:val="en-CA"/>
        </w:rPr>
        <w:t xml:space="preserve"> </w:t>
      </w:r>
      <w:r w:rsidR="00D33591">
        <w:rPr>
          <w:szCs w:val="22"/>
          <w:lang w:val="en-CA"/>
        </w:rPr>
        <w:t xml:space="preserve">in-loop filtering </w:t>
      </w:r>
      <w:r w:rsidR="00364B99">
        <w:rPr>
          <w:szCs w:val="22"/>
          <w:lang w:val="en-CA" w:eastAsia="zh-TW"/>
        </w:rPr>
        <w:t>disabled</w:t>
      </w:r>
      <w:r w:rsidR="00364B99">
        <w:rPr>
          <w:rFonts w:hint="eastAsia"/>
          <w:szCs w:val="22"/>
          <w:lang w:val="en-CA" w:eastAsia="zh-TW"/>
        </w:rPr>
        <w:t xml:space="preserve"> </w:t>
      </w:r>
      <w:r w:rsidR="00D33591">
        <w:rPr>
          <w:szCs w:val="22"/>
          <w:lang w:val="en-CA"/>
        </w:rPr>
        <w:t>when across tile boundary. The experimental results report</w:t>
      </w:r>
      <w:r w:rsidR="0079375E">
        <w:rPr>
          <w:rFonts w:hint="eastAsia"/>
          <w:szCs w:val="22"/>
          <w:lang w:val="en-CA" w:eastAsia="zh-TW"/>
        </w:rPr>
        <w:t xml:space="preserve">edly </w:t>
      </w:r>
      <w:r w:rsidR="00C02709">
        <w:rPr>
          <w:szCs w:val="22"/>
          <w:lang w:val="en-CA" w:eastAsia="zh-TW"/>
        </w:rPr>
        <w:t>demonstrated</w:t>
      </w:r>
      <w:r w:rsidR="00D33591">
        <w:rPr>
          <w:szCs w:val="22"/>
          <w:lang w:val="en-CA"/>
        </w:rPr>
        <w:t xml:space="preserve"> that</w:t>
      </w:r>
      <w:r>
        <w:rPr>
          <w:szCs w:val="22"/>
          <w:lang w:val="en-CA"/>
        </w:rPr>
        <w:t xml:space="preserve"> the subjective quality around the discontinuous</w:t>
      </w:r>
      <w:r w:rsidR="00D72C50">
        <w:rPr>
          <w:szCs w:val="22"/>
          <w:lang w:val="en-CA"/>
        </w:rPr>
        <w:t xml:space="preserve"> edge is significantly improved</w:t>
      </w:r>
      <w:r w:rsidR="00364B99">
        <w:rPr>
          <w:rFonts w:hint="eastAsia"/>
          <w:szCs w:val="22"/>
          <w:lang w:val="en-CA" w:eastAsia="zh-TW"/>
        </w:rPr>
        <w:t>, while two partitions could be coded in parallel</w:t>
      </w:r>
      <w:r>
        <w:rPr>
          <w:szCs w:val="22"/>
          <w:lang w:val="en-CA"/>
        </w:rPr>
        <w:t>.</w:t>
      </w:r>
    </w:p>
    <w:p w:rsidR="00745F6B" w:rsidRPr="00BE15EE" w:rsidRDefault="00745F6B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Introduction</w:t>
      </w:r>
    </w:p>
    <w:p w:rsidR="00127D2E" w:rsidRDefault="005D2411" w:rsidP="009F7C14">
      <w:pPr>
        <w:spacing w:before="120"/>
        <w:ind w:firstLine="170"/>
        <w:jc w:val="both"/>
        <w:rPr>
          <w:lang w:val="en-CA"/>
        </w:rPr>
      </w:pPr>
      <w:r>
        <w:rPr>
          <w:noProof/>
          <w:szCs w:val="24"/>
          <w:lang w:eastAsia="zh-TW"/>
        </w:rPr>
        <w:t>The cube format</w:t>
      </w:r>
      <w:r w:rsidR="001F4FBD">
        <w:rPr>
          <w:noProof/>
          <w:szCs w:val="24"/>
          <w:lang w:eastAsia="zh-TW"/>
        </w:rPr>
        <w:t>, consisting of</w:t>
      </w:r>
      <w:r>
        <w:rPr>
          <w:noProof/>
          <w:szCs w:val="24"/>
          <w:lang w:eastAsia="zh-TW"/>
        </w:rPr>
        <w:t xml:space="preserve"> six cube</w:t>
      </w:r>
      <w:r w:rsidR="001F4FBD">
        <w:rPr>
          <w:noProof/>
          <w:szCs w:val="24"/>
          <w:lang w:eastAsia="zh-TW"/>
        </w:rPr>
        <w:t xml:space="preserve"> faces,</w:t>
      </w:r>
      <w:r w:rsidRPr="005D2411">
        <w:rPr>
          <w:noProof/>
          <w:szCs w:val="24"/>
          <w:lang w:eastAsia="zh-TW"/>
        </w:rPr>
        <w:t xml:space="preserve"> represent</w:t>
      </w:r>
      <w:r w:rsidR="001F4FBD">
        <w:rPr>
          <w:noProof/>
          <w:szCs w:val="24"/>
          <w:lang w:eastAsia="zh-TW"/>
        </w:rPr>
        <w:t>s</w:t>
      </w:r>
      <w:r w:rsidRPr="005D2411">
        <w:rPr>
          <w:noProof/>
          <w:szCs w:val="24"/>
          <w:lang w:eastAsia="zh-TW"/>
        </w:rPr>
        <w:t xml:space="preserve"> a 360-degree image content. </w:t>
      </w:r>
      <w:r w:rsidR="00EA54DC">
        <w:rPr>
          <w:noProof/>
          <w:szCs w:val="24"/>
          <w:lang w:eastAsia="zh-TW"/>
        </w:rPr>
        <w:t xml:space="preserve">Before encoding, </w:t>
      </w:r>
      <w:r w:rsidR="00686FCF">
        <w:rPr>
          <w:noProof/>
          <w:szCs w:val="24"/>
          <w:lang w:eastAsia="zh-TW"/>
        </w:rPr>
        <w:t>the first issue is</w:t>
      </w:r>
      <w:r w:rsidR="00EA54DC">
        <w:rPr>
          <w:noProof/>
          <w:szCs w:val="24"/>
          <w:lang w:eastAsia="zh-TW"/>
        </w:rPr>
        <w:t xml:space="preserve"> to </w:t>
      </w:r>
      <w:r w:rsidR="00433164">
        <w:rPr>
          <w:rFonts w:hint="eastAsia"/>
          <w:noProof/>
          <w:szCs w:val="24"/>
          <w:lang w:eastAsia="zh-TW"/>
        </w:rPr>
        <w:t xml:space="preserve">study the impact of </w:t>
      </w:r>
      <w:r w:rsidR="004C136D">
        <w:rPr>
          <w:noProof/>
          <w:szCs w:val="24"/>
          <w:lang w:eastAsia="zh-TW"/>
        </w:rPr>
        <w:t xml:space="preserve">different compact </w:t>
      </w:r>
      <w:r w:rsidR="003D3AB9">
        <w:rPr>
          <w:noProof/>
          <w:szCs w:val="24"/>
          <w:lang w:eastAsia="zh-TW"/>
        </w:rPr>
        <w:t>layout arrangement</w:t>
      </w:r>
      <w:r w:rsidR="004C136D">
        <w:rPr>
          <w:noProof/>
          <w:szCs w:val="24"/>
          <w:lang w:eastAsia="zh-TW"/>
        </w:rPr>
        <w:t>s</w:t>
      </w:r>
      <w:r w:rsidR="003D3AB9">
        <w:rPr>
          <w:noProof/>
          <w:szCs w:val="24"/>
          <w:lang w:eastAsia="zh-TW"/>
        </w:rPr>
        <w:t xml:space="preserve"> </w:t>
      </w:r>
      <w:r w:rsidR="00433164">
        <w:rPr>
          <w:rFonts w:hint="eastAsia"/>
          <w:noProof/>
          <w:szCs w:val="24"/>
          <w:lang w:eastAsia="zh-TW"/>
        </w:rPr>
        <w:t>on</w:t>
      </w:r>
      <w:r w:rsidR="00EA54DC">
        <w:rPr>
          <w:noProof/>
          <w:szCs w:val="24"/>
          <w:lang w:eastAsia="zh-TW"/>
        </w:rPr>
        <w:t xml:space="preserve"> compression efficiency.</w:t>
      </w:r>
      <w:r w:rsidR="000D3CEE">
        <w:rPr>
          <w:rFonts w:hint="eastAsia"/>
          <w:lang w:val="en-CA" w:eastAsia="zh-TW"/>
        </w:rPr>
        <w:t xml:space="preserve"> </w:t>
      </w:r>
      <w:r w:rsidR="00394EE1">
        <w:rPr>
          <w:lang w:val="en-CA"/>
        </w:rPr>
        <w:t xml:space="preserve">The </w:t>
      </w:r>
      <w:r w:rsidR="00A42F7A">
        <w:rPr>
          <w:szCs w:val="22"/>
          <w:lang w:val="en-CA"/>
        </w:rPr>
        <w:t>PCT360 software</w:t>
      </w:r>
      <w:r w:rsidR="008D114E">
        <w:rPr>
          <w:szCs w:val="22"/>
          <w:lang w:val="en-CA"/>
        </w:rPr>
        <w:t xml:space="preserve"> </w:t>
      </w:r>
      <w:r w:rsidR="00AD366B">
        <w:rPr>
          <w:szCs w:val="22"/>
          <w:lang w:val="en-CA"/>
        </w:rPr>
        <w:fldChar w:fldCharType="begin"/>
      </w:r>
      <w:r w:rsidR="00897793">
        <w:rPr>
          <w:szCs w:val="22"/>
          <w:lang w:val="en-CA"/>
        </w:rPr>
        <w:instrText xml:space="preserve"> REF _Ref462998355 \r \h </w:instrText>
      </w:r>
      <w:r w:rsidR="00AD366B">
        <w:rPr>
          <w:szCs w:val="22"/>
          <w:lang w:val="en-CA"/>
        </w:rPr>
      </w:r>
      <w:r w:rsidR="00AD366B">
        <w:rPr>
          <w:szCs w:val="22"/>
          <w:lang w:val="en-CA"/>
        </w:rPr>
        <w:fldChar w:fldCharType="separate"/>
      </w:r>
      <w:r w:rsidR="00897793">
        <w:rPr>
          <w:szCs w:val="22"/>
          <w:lang w:val="en-CA"/>
        </w:rPr>
        <w:t>[1]</w:t>
      </w:r>
      <w:r w:rsidR="00AD366B">
        <w:rPr>
          <w:szCs w:val="22"/>
          <w:lang w:val="en-CA"/>
        </w:rPr>
        <w:fldChar w:fldCharType="end"/>
      </w:r>
      <w:r w:rsidR="00A42F7A">
        <w:rPr>
          <w:szCs w:val="22"/>
          <w:lang w:val="en-CA"/>
        </w:rPr>
        <w:t xml:space="preserve"> </w:t>
      </w:r>
      <w:r w:rsidR="00433164">
        <w:rPr>
          <w:rFonts w:hint="eastAsia"/>
          <w:szCs w:val="22"/>
          <w:lang w:val="en-CA" w:eastAsia="zh-TW"/>
        </w:rPr>
        <w:t xml:space="preserve">provided by InterDigital </w:t>
      </w:r>
      <w:r w:rsidR="00A42F7A">
        <w:rPr>
          <w:lang w:val="en-CA"/>
        </w:rPr>
        <w:t xml:space="preserve">supports format </w:t>
      </w:r>
      <w:r w:rsidR="00A42F7A">
        <w:t>conversion and rendering of 360VR video content</w:t>
      </w:r>
      <w:r w:rsidR="00433164">
        <w:rPr>
          <w:rFonts w:hint="eastAsia"/>
          <w:lang w:eastAsia="zh-TW"/>
        </w:rPr>
        <w:t>s</w:t>
      </w:r>
      <w:r w:rsidR="00A42F7A">
        <w:t>.</w:t>
      </w:r>
      <w:r w:rsidR="00A42F7A">
        <w:rPr>
          <w:lang w:val="en-CA"/>
        </w:rPr>
        <w:t xml:space="preserve"> For </w:t>
      </w:r>
      <w:r w:rsidR="00433164">
        <w:rPr>
          <w:rFonts w:hint="eastAsia"/>
          <w:lang w:val="en-CA" w:eastAsia="zh-TW"/>
        </w:rPr>
        <w:t xml:space="preserve">the </w:t>
      </w:r>
      <w:r w:rsidR="00A42F7A">
        <w:rPr>
          <w:lang w:val="en-CA"/>
        </w:rPr>
        <w:t xml:space="preserve">cube format, PCT360 </w:t>
      </w:r>
      <w:r w:rsidR="00433164">
        <w:rPr>
          <w:rFonts w:hint="eastAsia"/>
          <w:lang w:val="en-CA" w:eastAsia="zh-TW"/>
        </w:rPr>
        <w:t>provides</w:t>
      </w:r>
      <w:r w:rsidR="00A42F7A">
        <w:rPr>
          <w:lang w:val="en-CA"/>
        </w:rPr>
        <w:t xml:space="preserve"> flexible frame packing arrangement</w:t>
      </w:r>
      <w:r w:rsidR="00AD6736">
        <w:rPr>
          <w:lang w:val="en-CA"/>
        </w:rPr>
        <w:t xml:space="preserve"> on the six cube faces</w:t>
      </w:r>
      <w:r w:rsidR="00C21405">
        <w:rPr>
          <w:lang w:val="en-CA"/>
        </w:rPr>
        <w:t>.</w:t>
      </w:r>
      <w:r w:rsidR="005661F9">
        <w:rPr>
          <w:lang w:val="en-CA"/>
        </w:rPr>
        <w:t xml:space="preserve"> In addition,</w:t>
      </w:r>
      <w:r w:rsidR="00C21405">
        <w:rPr>
          <w:lang w:val="en-CA"/>
        </w:rPr>
        <w:t xml:space="preserve"> </w:t>
      </w:r>
      <w:r w:rsidR="005661F9">
        <w:rPr>
          <w:lang w:val="en-CA"/>
        </w:rPr>
        <w:t xml:space="preserve">the </w:t>
      </w:r>
      <w:r w:rsidR="005661F9" w:rsidRPr="00AD6736">
        <w:rPr>
          <w:lang w:val="en-CA"/>
        </w:rPr>
        <w:t>CodingFPStructure</w:t>
      </w:r>
      <w:r w:rsidR="005661F9">
        <w:rPr>
          <w:lang w:val="en-CA"/>
        </w:rPr>
        <w:t xml:space="preserve"> parameter in PCT360 controls the flexible frame packing arrangement. </w:t>
      </w:r>
      <w:r w:rsidR="00C21405">
        <w:rPr>
          <w:lang w:val="en-CA"/>
        </w:rPr>
        <w:t>A default config</w:t>
      </w:r>
      <w:r w:rsidR="004337F1">
        <w:rPr>
          <w:lang w:val="en-CA"/>
        </w:rPr>
        <w:t>uration file provided by PCT360 software</w:t>
      </w:r>
      <w:r w:rsidR="00C21405">
        <w:rPr>
          <w:lang w:val="en-CA"/>
        </w:rPr>
        <w:t xml:space="preserve"> converts </w:t>
      </w:r>
      <w:r w:rsidR="00433164">
        <w:rPr>
          <w:rFonts w:hint="eastAsia"/>
          <w:lang w:val="en-CA" w:eastAsia="zh-TW"/>
        </w:rPr>
        <w:t xml:space="preserve">the </w:t>
      </w:r>
      <w:r w:rsidR="00C21405">
        <w:rPr>
          <w:lang w:val="en-CA"/>
        </w:rPr>
        <w:t xml:space="preserve">equirectangular format to </w:t>
      </w:r>
      <w:r w:rsidR="00433164">
        <w:rPr>
          <w:rFonts w:hint="eastAsia"/>
          <w:lang w:val="en-CA" w:eastAsia="zh-TW"/>
        </w:rPr>
        <w:t xml:space="preserve">the </w:t>
      </w:r>
      <w:r w:rsidR="00C21405">
        <w:rPr>
          <w:lang w:val="en-CA"/>
        </w:rPr>
        <w:t>cube format</w:t>
      </w:r>
      <w:r w:rsidR="004337F1">
        <w:rPr>
          <w:lang w:val="en-CA"/>
        </w:rPr>
        <w:t xml:space="preserve"> with </w:t>
      </w:r>
      <w:r w:rsidR="004337F1" w:rsidRPr="00127D2E">
        <w:rPr>
          <w:lang w:val="en-CA"/>
        </w:rPr>
        <w:t>compact 3x2 layout, as shown in</w:t>
      </w:r>
      <w:r w:rsidR="00C21405" w:rsidRPr="00127D2E">
        <w:rPr>
          <w:lang w:val="en-CA"/>
        </w:rPr>
        <w:t xml:space="preserve"> </w:t>
      </w:r>
      <w:r w:rsidR="006D58FB">
        <w:fldChar w:fldCharType="begin"/>
      </w:r>
      <w:r w:rsidR="006D58FB">
        <w:instrText xml:space="preserve"> REF _Ref462952358 \h  \* MERGEFORMAT </w:instrText>
      </w:r>
      <w:r w:rsidR="006D58FB">
        <w:fldChar w:fldCharType="separate"/>
      </w:r>
      <w:r w:rsidR="00127D2E" w:rsidRPr="00127D2E">
        <w:rPr>
          <w:color w:val="000000" w:themeColor="text1"/>
          <w:szCs w:val="22"/>
        </w:rPr>
        <w:t>Fig. 1</w:t>
      </w:r>
      <w:r w:rsidR="006D58FB">
        <w:fldChar w:fldCharType="end"/>
      </w:r>
      <w:r w:rsidR="00127D2E" w:rsidRPr="00127D2E">
        <w:rPr>
          <w:lang w:val="en-CA"/>
        </w:rPr>
        <w:t xml:space="preserve">(a). </w:t>
      </w:r>
      <w:r w:rsidR="00703030">
        <w:rPr>
          <w:lang w:val="en-CA"/>
        </w:rPr>
        <w:t xml:space="preserve">This compact 3x2 layout has one discontinuous edge </w:t>
      </w:r>
      <w:r w:rsidR="00433164">
        <w:rPr>
          <w:rFonts w:hint="eastAsia"/>
          <w:lang w:val="en-CA" w:eastAsia="zh-TW"/>
        </w:rPr>
        <w:t>with</w:t>
      </w:r>
      <w:r w:rsidR="00703030">
        <w:rPr>
          <w:lang w:val="en-CA"/>
        </w:rPr>
        <w:t xml:space="preserve"> three cube faces wide. To </w:t>
      </w:r>
      <w:r w:rsidR="006D04B6">
        <w:rPr>
          <w:lang w:val="en-CA"/>
        </w:rPr>
        <w:t>minimize the width of the discontinuous edge</w:t>
      </w:r>
      <w:r w:rsidR="00703030">
        <w:rPr>
          <w:lang w:val="en-CA"/>
        </w:rPr>
        <w:t>, we modify the conv</w:t>
      </w:r>
      <w:r w:rsidR="005661F9">
        <w:rPr>
          <w:lang w:val="en-CA"/>
        </w:rPr>
        <w:t>ersion configuration that</w:t>
      </w:r>
      <w:r w:rsidR="009F6735">
        <w:rPr>
          <w:lang w:val="en-CA"/>
        </w:rPr>
        <w:t xml:space="preserve"> rearrange</w:t>
      </w:r>
      <w:r w:rsidR="005661F9">
        <w:rPr>
          <w:lang w:val="en-CA"/>
        </w:rPr>
        <w:t>s</w:t>
      </w:r>
      <w:r w:rsidR="00703030">
        <w:rPr>
          <w:lang w:val="en-CA"/>
        </w:rPr>
        <w:t xml:space="preserve"> the top part and the bottom part of the default compact 3x2 layout into a compact 1x6 layout. </w:t>
      </w:r>
      <w:r w:rsidR="00703030" w:rsidRPr="006D04B6">
        <w:rPr>
          <w:lang w:val="en-CA"/>
        </w:rPr>
        <w:t xml:space="preserve">As illustrated in </w:t>
      </w:r>
      <w:r w:rsidR="006D58FB">
        <w:fldChar w:fldCharType="begin"/>
      </w:r>
      <w:r w:rsidR="006D58FB">
        <w:instrText xml:space="preserve"> REF _Ref462952358 \h  \* MERGEFORMAT </w:instrText>
      </w:r>
      <w:r w:rsidR="006D58FB">
        <w:fldChar w:fldCharType="separate"/>
      </w:r>
      <w:r w:rsidR="006D04B6" w:rsidRPr="006D04B6">
        <w:rPr>
          <w:color w:val="000000" w:themeColor="text1"/>
          <w:szCs w:val="22"/>
        </w:rPr>
        <w:t>Fig. 1</w:t>
      </w:r>
      <w:r w:rsidR="006D58FB">
        <w:fldChar w:fldCharType="end"/>
      </w:r>
      <w:r w:rsidR="006D04B6" w:rsidRPr="006D04B6">
        <w:rPr>
          <w:lang w:val="en-CA"/>
        </w:rPr>
        <w:t>(b)</w:t>
      </w:r>
      <w:r w:rsidR="00703030" w:rsidRPr="006D04B6">
        <w:rPr>
          <w:lang w:val="en-CA"/>
        </w:rPr>
        <w:t xml:space="preserve">, </w:t>
      </w:r>
      <w:r w:rsidR="009F6735">
        <w:rPr>
          <w:lang w:val="en-CA"/>
        </w:rPr>
        <w:t xml:space="preserve">there is one discontinuous edge with one cube face wide only. </w:t>
      </w:r>
      <w:r w:rsidR="001677E9">
        <w:rPr>
          <w:lang w:val="en-CA"/>
        </w:rPr>
        <w:t>F</w:t>
      </w:r>
      <w:r w:rsidR="00AD6736">
        <w:rPr>
          <w:lang w:val="en-CA"/>
        </w:rPr>
        <w:t xml:space="preserve">or the compact 3x2 and </w:t>
      </w:r>
      <w:r w:rsidR="00AD6736" w:rsidRPr="00B209EC">
        <w:rPr>
          <w:lang w:val="en-CA"/>
        </w:rPr>
        <w:t>1x6 layouts</w:t>
      </w:r>
      <w:r w:rsidR="00B209EC" w:rsidRPr="00B209EC">
        <w:rPr>
          <w:lang w:val="en-CA"/>
        </w:rPr>
        <w:t xml:space="preserve"> in </w:t>
      </w:r>
      <w:r w:rsidR="006D58FB">
        <w:fldChar w:fldCharType="begin"/>
      </w:r>
      <w:r w:rsidR="006D58FB">
        <w:instrText xml:space="preserve"> REF _Ref462952358 \h  \* MERGEFORMAT </w:instrText>
      </w:r>
      <w:r w:rsidR="006D58FB">
        <w:fldChar w:fldCharType="separate"/>
      </w:r>
      <w:r w:rsidR="00B209EC" w:rsidRPr="00B209EC">
        <w:rPr>
          <w:color w:val="000000" w:themeColor="text1"/>
          <w:szCs w:val="22"/>
        </w:rPr>
        <w:t>Fig. 1</w:t>
      </w:r>
      <w:r w:rsidR="006D58FB">
        <w:fldChar w:fldCharType="end"/>
      </w:r>
      <w:r w:rsidR="001677E9" w:rsidRPr="00B209EC">
        <w:rPr>
          <w:lang w:val="en-CA"/>
        </w:rPr>
        <w:t>, the</w:t>
      </w:r>
      <w:r w:rsidR="00AD6736" w:rsidRPr="00B209EC">
        <w:rPr>
          <w:lang w:val="en-CA"/>
        </w:rPr>
        <w:t xml:space="preserve"> </w:t>
      </w:r>
      <w:r w:rsidR="001677E9" w:rsidRPr="00B209EC">
        <w:rPr>
          <w:lang w:val="en-CA"/>
        </w:rPr>
        <w:t>CodingFPStructure</w:t>
      </w:r>
      <w:r w:rsidR="001677E9">
        <w:rPr>
          <w:lang w:val="en-CA"/>
        </w:rPr>
        <w:t xml:space="preserve"> settings </w:t>
      </w:r>
      <w:r w:rsidR="00AD6736">
        <w:rPr>
          <w:lang w:val="en-CA"/>
        </w:rPr>
        <w:t>are described as follows.</w:t>
      </w:r>
    </w:p>
    <w:p w:rsidR="00AD6736" w:rsidRDefault="00AD6736" w:rsidP="00AD6736">
      <w:pPr>
        <w:pStyle w:val="ab"/>
        <w:numPr>
          <w:ilvl w:val="0"/>
          <w:numId w:val="36"/>
        </w:numPr>
        <w:spacing w:before="20"/>
        <w:rPr>
          <w:rFonts w:ascii="Times New Roman" w:hAnsi="Times New Roman"/>
          <w:lang w:val="en-CA"/>
        </w:rPr>
      </w:pPr>
      <w:r w:rsidRPr="00AD6736">
        <w:rPr>
          <w:rFonts w:ascii="Times New Roman" w:hAnsi="Times New Roman"/>
          <w:lang w:val="en-CA"/>
        </w:rPr>
        <w:t xml:space="preserve">CodingFPStructure for the compact 3x2 layout: </w:t>
      </w:r>
      <w:r>
        <w:rPr>
          <w:rFonts w:ascii="Times New Roman" w:hAnsi="Times New Roman"/>
          <w:lang w:val="en-CA"/>
        </w:rPr>
        <w:t xml:space="preserve">2 3 4 0 0 0 5 0 </w:t>
      </w:r>
      <w:r w:rsidRPr="00AD6736">
        <w:rPr>
          <w:rFonts w:ascii="Times New Roman" w:hAnsi="Times New Roman"/>
          <w:lang w:val="en-CA"/>
        </w:rPr>
        <w:t>3 180 1 270 2 0</w:t>
      </w:r>
    </w:p>
    <w:p w:rsidR="00AD6736" w:rsidRPr="00AD6736" w:rsidRDefault="00AD6736" w:rsidP="006431FB">
      <w:pPr>
        <w:pStyle w:val="ab"/>
        <w:numPr>
          <w:ilvl w:val="0"/>
          <w:numId w:val="36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 w:rsidRPr="00AD6736">
        <w:rPr>
          <w:rFonts w:ascii="Times New Roman" w:hAnsi="Times New Roman"/>
          <w:lang w:val="en-CA"/>
        </w:rPr>
        <w:t>CodingFPStructure for</w:t>
      </w:r>
      <w:r>
        <w:rPr>
          <w:rFonts w:ascii="Times New Roman" w:hAnsi="Times New Roman"/>
          <w:lang w:val="en-CA"/>
        </w:rPr>
        <w:t xml:space="preserve"> the compact 1x6</w:t>
      </w:r>
      <w:r w:rsidRPr="00AD6736">
        <w:rPr>
          <w:rFonts w:ascii="Times New Roman" w:hAnsi="Times New Roman"/>
          <w:lang w:val="en-CA"/>
        </w:rPr>
        <w:t xml:space="preserve"> layout: </w:t>
      </w:r>
      <w:r>
        <w:rPr>
          <w:rFonts w:ascii="Times New Roman" w:hAnsi="Times New Roman"/>
          <w:lang w:val="en-CA"/>
        </w:rPr>
        <w:t xml:space="preserve">6 1 </w:t>
      </w:r>
      <w:r w:rsidRPr="00AD6736">
        <w:rPr>
          <w:rFonts w:ascii="Times New Roman" w:hAnsi="Times New Roman"/>
          <w:lang w:val="en-CA"/>
        </w:rPr>
        <w:t>4 270 0 270 5 270 2 90 1 0 3 270</w:t>
      </w:r>
    </w:p>
    <w:p w:rsidR="005661F9" w:rsidRDefault="005661F9" w:rsidP="00394EE1">
      <w:pPr>
        <w:spacing w:before="20"/>
        <w:ind w:firstLine="170"/>
        <w:jc w:val="both"/>
        <w:rPr>
          <w:noProof/>
          <w:color w:val="0D0D0D" w:themeColor="text1" w:themeTint="F2"/>
          <w:szCs w:val="24"/>
          <w:lang w:eastAsia="zh-TW"/>
        </w:rPr>
      </w:pPr>
      <w:r>
        <w:rPr>
          <w:noProof/>
          <w:color w:val="0D0D0D" w:themeColor="text1" w:themeTint="F2"/>
          <w:szCs w:val="24"/>
          <w:lang w:eastAsia="zh-TW"/>
        </w:rPr>
        <w:t xml:space="preserve">For hardware design, video encoder and video decoder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need the</w:t>
      </w:r>
      <w:r>
        <w:rPr>
          <w:noProof/>
          <w:color w:val="0D0D0D" w:themeColor="text1" w:themeTint="F2"/>
          <w:szCs w:val="24"/>
          <w:lang w:eastAsia="zh-TW"/>
        </w:rPr>
        <w:t xml:space="preserve"> line </w:t>
      </w:r>
      <w:r w:rsidR="0004507B">
        <w:rPr>
          <w:noProof/>
          <w:color w:val="0D0D0D" w:themeColor="text1" w:themeTint="F2"/>
          <w:szCs w:val="24"/>
          <w:lang w:eastAsia="zh-TW"/>
        </w:rPr>
        <w:t xml:space="preserve">buffer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to</w:t>
      </w:r>
      <w:r w:rsidRPr="005661F9">
        <w:rPr>
          <w:noProof/>
          <w:color w:val="0D0D0D" w:themeColor="text1" w:themeTint="F2"/>
          <w:szCs w:val="24"/>
          <w:lang w:eastAsia="zh-TW"/>
        </w:rPr>
        <w:t xml:space="preserve"> </w:t>
      </w:r>
      <w:r w:rsidRPr="005661F9">
        <w:rPr>
          <w:bCs/>
        </w:rPr>
        <w:t>temporarily</w:t>
      </w:r>
      <w:r w:rsidRPr="005661F9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rPr>
          <w:noProof/>
          <w:color w:val="0D0D0D" w:themeColor="text1" w:themeTint="F2"/>
          <w:szCs w:val="24"/>
          <w:lang w:eastAsia="zh-TW"/>
        </w:rPr>
        <w:t xml:space="preserve">keep the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 xml:space="preserve">data of </w:t>
      </w:r>
      <w:r>
        <w:rPr>
          <w:noProof/>
          <w:color w:val="0D0D0D" w:themeColor="text1" w:themeTint="F2"/>
          <w:szCs w:val="24"/>
          <w:lang w:eastAsia="zh-TW"/>
        </w:rPr>
        <w:t xml:space="preserve">previous </w:t>
      </w:r>
      <w:r w:rsidR="008A2CCE">
        <w:rPr>
          <w:noProof/>
          <w:color w:val="0D0D0D" w:themeColor="text1" w:themeTint="F2"/>
          <w:szCs w:val="24"/>
          <w:lang w:eastAsia="zh-TW"/>
        </w:rPr>
        <w:t>LCU</w:t>
      </w:r>
      <w:r w:rsidR="008A2CCE">
        <w:rPr>
          <w:rFonts w:hint="eastAsia"/>
          <w:noProof/>
          <w:color w:val="0D0D0D" w:themeColor="text1" w:themeTint="F2"/>
          <w:szCs w:val="24"/>
          <w:lang w:eastAsia="zh-TW"/>
        </w:rPr>
        <w:t>s</w:t>
      </w:r>
      <w:r w:rsidR="008A2CCE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rPr>
          <w:noProof/>
          <w:color w:val="0D0D0D" w:themeColor="text1" w:themeTint="F2"/>
          <w:szCs w:val="24"/>
          <w:lang w:eastAsia="zh-TW"/>
        </w:rPr>
        <w:t>for use in intra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/inter</w:t>
      </w:r>
      <w:r>
        <w:rPr>
          <w:noProof/>
          <w:color w:val="0D0D0D" w:themeColor="text1" w:themeTint="F2"/>
          <w:szCs w:val="24"/>
          <w:lang w:eastAsia="zh-TW"/>
        </w:rPr>
        <w:t xml:space="preserve"> prediction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 xml:space="preserve">and in-loop filtering </w:t>
      </w:r>
      <w:r>
        <w:rPr>
          <w:noProof/>
          <w:color w:val="0D0D0D" w:themeColor="text1" w:themeTint="F2"/>
          <w:szCs w:val="24"/>
          <w:lang w:eastAsia="zh-TW"/>
        </w:rPr>
        <w:t xml:space="preserve">of the current LCU row. </w:t>
      </w:r>
      <w:r w:rsidR="003957CB">
        <w:rPr>
          <w:noProof/>
          <w:color w:val="0D0D0D" w:themeColor="text1" w:themeTint="F2"/>
          <w:szCs w:val="24"/>
          <w:lang w:eastAsia="zh-TW"/>
        </w:rPr>
        <w:t>The memory size of the line buf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f</w:t>
      </w:r>
      <w:r w:rsidR="003957CB">
        <w:rPr>
          <w:noProof/>
          <w:color w:val="0D0D0D" w:themeColor="text1" w:themeTint="F2"/>
          <w:szCs w:val="24"/>
          <w:lang w:eastAsia="zh-TW"/>
        </w:rPr>
        <w:t>er is proportional to the width of the video frame. He</w:t>
      </w:r>
      <w:bookmarkStart w:id="0" w:name="_GoBack"/>
      <w:bookmarkEnd w:id="0"/>
      <w:r w:rsidR="003957CB">
        <w:rPr>
          <w:noProof/>
          <w:color w:val="0D0D0D" w:themeColor="text1" w:themeTint="F2"/>
          <w:szCs w:val="24"/>
          <w:lang w:eastAsia="zh-TW"/>
        </w:rPr>
        <w:t xml:space="preserve">nce, video encoder and </w:t>
      </w:r>
      <w:r w:rsidR="003957CB">
        <w:rPr>
          <w:noProof/>
          <w:color w:val="0D0D0D" w:themeColor="text1" w:themeTint="F2"/>
          <w:szCs w:val="24"/>
          <w:lang w:eastAsia="zh-TW"/>
        </w:rPr>
        <w:lastRenderedPageBreak/>
        <w:t>video decoder could have much smaller line buffer size when processing the compact 1x6 layout. In the following, the advantages of the compact 1x6 layout are summarized.</w:t>
      </w:r>
    </w:p>
    <w:p w:rsidR="003957CB" w:rsidRDefault="00327E70" w:rsidP="003957CB">
      <w:pPr>
        <w:pStyle w:val="ab"/>
        <w:numPr>
          <w:ilvl w:val="0"/>
          <w:numId w:val="36"/>
        </w:numPr>
        <w:spacing w:before="20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 xml:space="preserve">Minimum </w:t>
      </w:r>
      <w:r w:rsidR="00433164">
        <w:rPr>
          <w:rFonts w:ascii="Times New Roman" w:eastAsia="新細明體" w:hAnsi="Times New Roman"/>
          <w:lang w:val="en-CA" w:eastAsia="zh-TW"/>
        </w:rPr>
        <w:t>length</w:t>
      </w:r>
      <w:r w:rsidR="00433164">
        <w:rPr>
          <w:rFonts w:ascii="Times New Roman" w:eastAsia="新細明體" w:hAnsi="Times New Roman" w:hint="eastAsia"/>
          <w:lang w:val="en-CA" w:eastAsia="zh-TW"/>
        </w:rPr>
        <w:t xml:space="preserve"> of </w:t>
      </w:r>
      <w:r>
        <w:rPr>
          <w:rFonts w:ascii="Times New Roman" w:hAnsi="Times New Roman"/>
          <w:lang w:val="en-CA"/>
        </w:rPr>
        <w:t>discontinu</w:t>
      </w:r>
      <w:r w:rsidR="00433164">
        <w:rPr>
          <w:rFonts w:ascii="Times New Roman" w:eastAsia="新細明體" w:hAnsi="Times New Roman" w:hint="eastAsia"/>
          <w:lang w:val="en-CA" w:eastAsia="zh-TW"/>
        </w:rPr>
        <w:t>ous edge</w:t>
      </w:r>
      <w:r>
        <w:rPr>
          <w:rFonts w:ascii="Times New Roman" w:hAnsi="Times New Roman"/>
          <w:lang w:val="en-CA"/>
        </w:rPr>
        <w:t xml:space="preserve"> between face boundary</w:t>
      </w:r>
    </w:p>
    <w:p w:rsidR="003957CB" w:rsidRPr="003957CB" w:rsidRDefault="00327E70" w:rsidP="00897793">
      <w:pPr>
        <w:pStyle w:val="ab"/>
        <w:numPr>
          <w:ilvl w:val="0"/>
          <w:numId w:val="36"/>
        </w:numPr>
        <w:spacing w:before="20" w:after="120"/>
        <w:ind w:left="884" w:hanging="357"/>
        <w:rPr>
          <w:rFonts w:eastAsia="新細明體"/>
          <w:noProof/>
          <w:color w:val="0D0D0D" w:themeColor="text1" w:themeTint="F2"/>
          <w:szCs w:val="24"/>
          <w:lang w:val="en-CA" w:eastAsia="zh-TW"/>
        </w:rPr>
      </w:pPr>
      <w:r>
        <w:rPr>
          <w:rFonts w:ascii="Times New Roman" w:hAnsi="Times New Roman"/>
          <w:lang w:val="en-CA"/>
        </w:rPr>
        <w:t>Minimum line buffer size for video encoder and video decoder</w:t>
      </w:r>
    </w:p>
    <w:p w:rsidR="00EE3602" w:rsidRPr="00A96475" w:rsidRDefault="00E61D87" w:rsidP="00394EE1">
      <w:pPr>
        <w:spacing w:before="20"/>
        <w:ind w:firstLine="170"/>
        <w:jc w:val="both"/>
        <w:rPr>
          <w:szCs w:val="22"/>
        </w:rPr>
      </w:pPr>
      <w:r w:rsidRPr="00E61D87">
        <w:rPr>
          <w:noProof/>
          <w:color w:val="0D0D0D" w:themeColor="text1" w:themeTint="F2"/>
          <w:szCs w:val="24"/>
          <w:lang w:eastAsia="zh-TW"/>
        </w:rPr>
        <w:t xml:space="preserve">However, there is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 xml:space="preserve">still </w:t>
      </w:r>
      <w:r w:rsidRPr="00E61D87">
        <w:rPr>
          <w:noProof/>
          <w:color w:val="0D0D0D" w:themeColor="text1" w:themeTint="F2"/>
          <w:szCs w:val="24"/>
          <w:lang w:eastAsia="zh-TW"/>
        </w:rPr>
        <w:t>at least one discontinuous edge no matter how the six cube faces is arranged into a compact layout. The face disconti</w:t>
      </w:r>
      <w:r w:rsidR="00E02EEE">
        <w:rPr>
          <w:noProof/>
          <w:color w:val="0D0D0D" w:themeColor="text1" w:themeTint="F2"/>
          <w:szCs w:val="24"/>
          <w:lang w:eastAsia="zh-TW"/>
        </w:rPr>
        <w:t>nuous edge(s) resulted from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 layout arrangement may have poor visual quality caused by in-loop filtering since the in-loop filter process could not perfectly recognize such face discontinuous edge(s). That is, the in-loop filter s</w:t>
      </w:r>
      <w:r w:rsidR="007248F7">
        <w:rPr>
          <w:noProof/>
          <w:color w:val="0D0D0D" w:themeColor="text1" w:themeTint="F2"/>
          <w:szCs w:val="24"/>
          <w:lang w:eastAsia="zh-TW"/>
        </w:rPr>
        <w:t>hould be forcibly disabled. Therefore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, in a compact layout, the second issue is appeared. We </w:t>
      </w:r>
      <w:r w:rsidR="0004507B">
        <w:rPr>
          <w:noProof/>
          <w:color w:val="0D0D0D" w:themeColor="text1" w:themeTint="F2"/>
          <w:szCs w:val="24"/>
          <w:lang w:eastAsia="zh-TW"/>
        </w:rPr>
        <w:t>eliminate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 this artifact by </w:t>
      </w:r>
      <w:r>
        <w:rPr>
          <w:noProof/>
          <w:color w:val="0D0D0D" w:themeColor="text1" w:themeTint="F2"/>
          <w:szCs w:val="24"/>
          <w:lang w:eastAsia="zh-TW"/>
        </w:rPr>
        <w:t>employing</w:t>
      </w:r>
      <w:r w:rsidR="00DF2159">
        <w:rPr>
          <w:noProof/>
          <w:color w:val="0D0D0D" w:themeColor="text1" w:themeTint="F2"/>
          <w:szCs w:val="24"/>
          <w:lang w:eastAsia="zh-TW"/>
        </w:rPr>
        <w:t xml:space="preserve"> tile partition </w:t>
      </w:r>
      <w:r w:rsidR="000D3CEE">
        <w:rPr>
          <w:rFonts w:hint="eastAsia"/>
          <w:noProof/>
          <w:color w:val="0D0D0D" w:themeColor="text1" w:themeTint="F2"/>
          <w:szCs w:val="24"/>
          <w:lang w:eastAsia="zh-TW"/>
        </w:rPr>
        <w:t>and</w:t>
      </w:r>
      <w:r w:rsidR="0003320B">
        <w:rPr>
          <w:noProof/>
          <w:color w:val="0D0D0D" w:themeColor="text1" w:themeTint="F2"/>
          <w:szCs w:val="24"/>
          <w:lang w:eastAsia="zh-TW"/>
        </w:rPr>
        <w:t xml:space="preserve"> the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t xml:space="preserve">in-loop filter </w:t>
      </w:r>
      <w:r w:rsidR="0003320B">
        <w:t xml:space="preserve">is turned off </w:t>
      </w:r>
      <w:r>
        <w:t xml:space="preserve">when across tile </w:t>
      </w:r>
      <w:r w:rsidRPr="00A96475">
        <w:rPr>
          <w:szCs w:val="22"/>
        </w:rPr>
        <w:t>boundary</w:t>
      </w:r>
      <w:r w:rsidR="00A96475" w:rsidRPr="00A96475">
        <w:rPr>
          <w:szCs w:val="22"/>
        </w:rPr>
        <w:t xml:space="preserve"> (</w:t>
      </w:r>
      <w:r w:rsidR="00A96475" w:rsidRPr="00A96475">
        <w:rPr>
          <w:b/>
          <w:bCs/>
          <w:szCs w:val="22"/>
        </w:rPr>
        <w:t>loop_filter_across_tiles_enabled_flag</w:t>
      </w:r>
      <w:r w:rsidR="00A96475" w:rsidRPr="00A96475">
        <w:rPr>
          <w:bCs/>
          <w:szCs w:val="22"/>
        </w:rPr>
        <w:t xml:space="preserve"> = 0</w:t>
      </w:r>
      <w:r w:rsidR="00A96475" w:rsidRPr="00A96475">
        <w:rPr>
          <w:szCs w:val="22"/>
        </w:rPr>
        <w:t>)</w:t>
      </w:r>
      <w:r w:rsidR="00EF5B63">
        <w:rPr>
          <w:szCs w:val="22"/>
        </w:rPr>
        <w:t xml:space="preserve">, as shown in </w:t>
      </w:r>
      <w:r w:rsidR="00EF5B63" w:rsidRPr="008A2CCE">
        <w:rPr>
          <w:szCs w:val="22"/>
        </w:rPr>
        <w:fldChar w:fldCharType="begin"/>
      </w:r>
      <w:r w:rsidR="00EF5B63" w:rsidRPr="00EF5B63">
        <w:rPr>
          <w:szCs w:val="22"/>
        </w:rPr>
        <w:instrText xml:space="preserve"> REF _Ref463443680 \h </w:instrText>
      </w:r>
      <w:r w:rsidR="00EF5B63" w:rsidRPr="009F7C14">
        <w:rPr>
          <w:szCs w:val="22"/>
        </w:rPr>
        <w:instrText xml:space="preserve"> \* MERGEFORMAT </w:instrText>
      </w:r>
      <w:r w:rsidR="00EF5B63" w:rsidRPr="008A2CCE">
        <w:rPr>
          <w:szCs w:val="22"/>
        </w:rPr>
      </w:r>
      <w:r w:rsidR="00EF5B63" w:rsidRPr="008A2CCE">
        <w:rPr>
          <w:szCs w:val="22"/>
        </w:rPr>
        <w:fldChar w:fldCharType="separate"/>
      </w:r>
      <w:r w:rsidR="00EF5B63" w:rsidRPr="009F7C14">
        <w:rPr>
          <w:color w:val="000000" w:themeColor="text1"/>
          <w:szCs w:val="22"/>
        </w:rPr>
        <w:t xml:space="preserve">Fig. </w:t>
      </w:r>
      <w:r w:rsidR="00EF5B63" w:rsidRPr="009F7C14">
        <w:rPr>
          <w:noProof/>
          <w:color w:val="000000" w:themeColor="text1"/>
          <w:szCs w:val="22"/>
        </w:rPr>
        <w:t>2</w:t>
      </w:r>
      <w:r w:rsidR="00EF5B63" w:rsidRPr="008A2CCE">
        <w:rPr>
          <w:szCs w:val="22"/>
        </w:rPr>
        <w:fldChar w:fldCharType="end"/>
      </w:r>
      <w:r w:rsidRPr="00A96475">
        <w:rPr>
          <w:szCs w:val="22"/>
        </w:rPr>
        <w:t>.</w:t>
      </w:r>
    </w:p>
    <w:p w:rsidR="004337F1" w:rsidRDefault="004337F1" w:rsidP="004337F1">
      <w:pPr>
        <w:spacing w:before="20"/>
        <w:jc w:val="both"/>
      </w:pP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413"/>
      </w:tblGrid>
      <w:tr w:rsidR="004337F1" w:rsidTr="00127D2E">
        <w:trPr>
          <w:jc w:val="center"/>
        </w:trPr>
        <w:tc>
          <w:tcPr>
            <w:tcW w:w="6516" w:type="dxa"/>
            <w:vAlign w:val="center"/>
          </w:tcPr>
          <w:p w:rsidR="004337F1" w:rsidRPr="004337F1" w:rsidRDefault="004337F1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noProof/>
                <w:lang w:eastAsia="zh-CN"/>
              </w:rPr>
              <w:drawing>
                <wp:inline distT="0" distB="0" distL="0" distR="0" wp14:anchorId="38040DA3" wp14:editId="0E8C047A">
                  <wp:extent cx="2700000" cy="1800000"/>
                  <wp:effectExtent l="0" t="0" r="5715" b="0"/>
                  <wp:docPr id="25" name="圖片 25" descr="C:\Users\mtk03581\Desktop\bicyclist_vr_25p_3840x1920_2880x1920x8_cf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tk03581\Desktop\bicyclist_vr_25p_3840x1920_2880x1920x8_cf1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  <w:vAlign w:val="center"/>
          </w:tcPr>
          <w:p w:rsidR="004337F1" w:rsidRPr="004337F1" w:rsidRDefault="00127D2E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127D2E">
              <w:rPr>
                <w:noProof/>
                <w:lang w:eastAsia="zh-CN"/>
              </w:rPr>
              <w:drawing>
                <wp:inline distT="0" distB="0" distL="0" distR="0" wp14:anchorId="2C948321" wp14:editId="5877556A">
                  <wp:extent cx="900000" cy="5407200"/>
                  <wp:effectExtent l="0" t="0" r="0" b="3175"/>
                  <wp:docPr id="28" name="圖片 28" descr="C:\Users\mtk03581\Desktop\bicyclist_vr_25p_3840x1920_960x5760x8_cf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tk03581\Desktop\bicyclist_vr_25p_3840x1920_960x5760x8_cf1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540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7F1" w:rsidTr="00127D2E">
        <w:trPr>
          <w:jc w:val="center"/>
        </w:trPr>
        <w:tc>
          <w:tcPr>
            <w:tcW w:w="6516" w:type="dxa"/>
          </w:tcPr>
          <w:p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(a)</w:t>
            </w:r>
          </w:p>
        </w:tc>
        <w:tc>
          <w:tcPr>
            <w:tcW w:w="2413" w:type="dxa"/>
          </w:tcPr>
          <w:p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(b)</w:t>
            </w:r>
          </w:p>
        </w:tc>
      </w:tr>
    </w:tbl>
    <w:p w:rsidR="004337F1" w:rsidRDefault="004337F1" w:rsidP="007B6F69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  <w:lang w:eastAsia="zh-TW"/>
        </w:rPr>
      </w:pPr>
      <w:bookmarkStart w:id="1" w:name="_Ref462952358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AD366B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AD366B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F90E76" w:rsidRPr="002F70A6">
        <w:rPr>
          <w:b/>
          <w:i w:val="0"/>
          <w:noProof/>
          <w:color w:val="000000" w:themeColor="text1"/>
          <w:sz w:val="22"/>
          <w:szCs w:val="22"/>
        </w:rPr>
        <w:t>1</w:t>
      </w:r>
      <w:r w:rsidR="00AD366B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1"/>
      <w:r w:rsidRPr="002F70A6">
        <w:rPr>
          <w:b/>
          <w:i w:val="0"/>
          <w:color w:val="000000" w:themeColor="text1"/>
          <w:sz w:val="22"/>
          <w:szCs w:val="22"/>
        </w:rPr>
        <w:t xml:space="preserve"> Compact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c</w:t>
      </w:r>
      <w:r w:rsidR="009C577B" w:rsidRPr="002F70A6">
        <w:rPr>
          <w:b/>
          <w:i w:val="0"/>
          <w:color w:val="000000" w:themeColor="text1"/>
          <w:sz w:val="22"/>
          <w:szCs w:val="22"/>
        </w:rPr>
        <w:t xml:space="preserve">ube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="009C577B" w:rsidRPr="002F70A6">
        <w:rPr>
          <w:b/>
          <w:i w:val="0"/>
          <w:color w:val="000000" w:themeColor="text1"/>
          <w:sz w:val="22"/>
          <w:szCs w:val="22"/>
        </w:rPr>
        <w:t xml:space="preserve">ayout 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(a) 3x2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ayout (b) 1x6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>ayout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.</w:t>
      </w: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4"/>
        <w:gridCol w:w="2413"/>
      </w:tblGrid>
      <w:tr w:rsidR="00EF5B63" w:rsidTr="009F7C14">
        <w:trPr>
          <w:jc w:val="center"/>
        </w:trPr>
        <w:tc>
          <w:tcPr>
            <w:tcW w:w="4074" w:type="dxa"/>
            <w:vAlign w:val="center"/>
          </w:tcPr>
          <w:p w:rsidR="00EF5B63" w:rsidRPr="004337F1" w:rsidRDefault="00A6219F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A6219F">
              <w:rPr>
                <w:noProof/>
                <w:lang w:eastAsia="zh-CN"/>
              </w:rPr>
              <w:lastRenderedPageBreak/>
              <w:drawing>
                <wp:inline distT="0" distB="0" distL="0" distR="0" wp14:anchorId="7514A7D5" wp14:editId="34779EE6">
                  <wp:extent cx="1382400" cy="925200"/>
                  <wp:effectExtent l="0" t="0" r="0" b="0"/>
                  <wp:docPr id="9" name="圖片 9" descr="C:\Users\mtk03581\Desktop\圖片1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tk03581\Desktop\圖片1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400" cy="92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  <w:vAlign w:val="center"/>
          </w:tcPr>
          <w:p w:rsidR="00EF5B63" w:rsidRPr="004337F1" w:rsidRDefault="00A6219F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A6219F">
              <w:rPr>
                <w:noProof/>
                <w:lang w:eastAsia="zh-CN"/>
              </w:rPr>
              <w:drawing>
                <wp:inline distT="0" distB="0" distL="0" distR="0" wp14:anchorId="6C17B598" wp14:editId="649E7277">
                  <wp:extent cx="471600" cy="2714400"/>
                  <wp:effectExtent l="0" t="0" r="0" b="0"/>
                  <wp:docPr id="10" name="圖片 10" descr="C:\Users\mtk03581\Desktop\圖片2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tk03581\Desktop\圖片2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00" cy="27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5B63" w:rsidTr="009F7C14">
        <w:trPr>
          <w:jc w:val="center"/>
        </w:trPr>
        <w:tc>
          <w:tcPr>
            <w:tcW w:w="4074" w:type="dxa"/>
          </w:tcPr>
          <w:p w:rsidR="00EF5B63" w:rsidRPr="004337F1" w:rsidRDefault="00EF5B63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(a)</w:t>
            </w:r>
          </w:p>
        </w:tc>
        <w:tc>
          <w:tcPr>
            <w:tcW w:w="2413" w:type="dxa"/>
          </w:tcPr>
          <w:p w:rsidR="00EF5B63" w:rsidRPr="004337F1" w:rsidRDefault="00EF5B63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(b)</w:t>
            </w:r>
          </w:p>
        </w:tc>
      </w:tr>
    </w:tbl>
    <w:p w:rsidR="00EF5B63" w:rsidRPr="009F7C14" w:rsidRDefault="00EF5B63">
      <w:pPr>
        <w:pStyle w:val="ac"/>
        <w:spacing w:before="120" w:after="120"/>
        <w:jc w:val="center"/>
        <w:rPr>
          <w:lang w:eastAsia="zh-TW"/>
        </w:rPr>
      </w:pPr>
      <w:bookmarkStart w:id="2" w:name="_Ref463443680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>
        <w:rPr>
          <w:b/>
          <w:i w:val="0"/>
          <w:noProof/>
          <w:color w:val="000000" w:themeColor="text1"/>
          <w:sz w:val="22"/>
          <w:szCs w:val="22"/>
        </w:rPr>
        <w:t>2</w:t>
      </w:r>
      <w:r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2"/>
      <w:r w:rsidRPr="002F70A6">
        <w:rPr>
          <w:b/>
          <w:i w:val="0"/>
          <w:color w:val="000000" w:themeColor="text1"/>
          <w:sz w:val="22"/>
          <w:szCs w:val="22"/>
        </w:rPr>
        <w:t xml:space="preserve"> Compact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c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ube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ayout </w:t>
      </w:r>
      <w:r>
        <w:rPr>
          <w:b/>
          <w:i w:val="0"/>
          <w:color w:val="000000" w:themeColor="text1"/>
          <w:sz w:val="22"/>
          <w:szCs w:val="22"/>
        </w:rPr>
        <w:t xml:space="preserve">with tile partition 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(a) 3x2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ayout (b) 1x6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>ayout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.</w:t>
      </w:r>
    </w:p>
    <w:p w:rsidR="0015055D" w:rsidRPr="00BE15EE" w:rsidRDefault="0015055D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Test Conditions</w:t>
      </w:r>
    </w:p>
    <w:p w:rsidR="00123138" w:rsidRDefault="00897793" w:rsidP="008C1D05">
      <w:pPr>
        <w:spacing w:before="120"/>
        <w:ind w:firstLine="170"/>
        <w:jc w:val="both"/>
        <w:rPr>
          <w:lang w:val="en-CA" w:eastAsia="zh-TW"/>
        </w:rPr>
      </w:pPr>
      <w:r w:rsidRPr="00897793">
        <w:rPr>
          <w:lang w:val="en-CA"/>
        </w:rPr>
        <w:t>There are ten 360VR video test sequences provided to JVET by GoPro</w:t>
      </w:r>
      <w:r w:rsidR="003E314B">
        <w:rPr>
          <w:rFonts w:hint="eastAsia"/>
          <w:lang w:val="en-CA" w:eastAsia="zh-TW"/>
        </w:rPr>
        <w:t xml:space="preserve"> </w:t>
      </w:r>
      <w:r w:rsidR="00AD366B" w:rsidRPr="00897793">
        <w:rPr>
          <w:lang w:val="en-CA"/>
        </w:rPr>
        <w:fldChar w:fldCharType="begin"/>
      </w:r>
      <w:r w:rsidRPr="00897793">
        <w:rPr>
          <w:lang w:val="en-CA"/>
        </w:rPr>
        <w:instrText xml:space="preserve"> REF _Ref462998546 \r \h </w:instrText>
      </w:r>
      <w:r w:rsidR="00AD366B" w:rsidRPr="00897793">
        <w:rPr>
          <w:lang w:val="en-CA"/>
        </w:rPr>
      </w:r>
      <w:r w:rsidR="00AD366B" w:rsidRPr="00897793">
        <w:rPr>
          <w:lang w:val="en-CA"/>
        </w:rPr>
        <w:fldChar w:fldCharType="separate"/>
      </w:r>
      <w:r w:rsidRPr="00897793">
        <w:rPr>
          <w:lang w:val="en-CA"/>
        </w:rPr>
        <w:t>[2]</w:t>
      </w:r>
      <w:r w:rsidR="00AD366B" w:rsidRPr="00897793">
        <w:rPr>
          <w:lang w:val="en-CA"/>
        </w:rPr>
        <w:fldChar w:fldCharType="end"/>
      </w:r>
      <w:r w:rsidRPr="00897793">
        <w:rPr>
          <w:lang w:val="en-CA"/>
        </w:rPr>
        <w:t xml:space="preserve"> and Nokia</w:t>
      </w:r>
      <w:r w:rsidR="003E314B">
        <w:rPr>
          <w:rFonts w:hint="eastAsia"/>
          <w:lang w:val="en-CA" w:eastAsia="zh-TW"/>
        </w:rPr>
        <w:t xml:space="preserve"> </w:t>
      </w:r>
      <w:r w:rsidR="00AD366B" w:rsidRPr="00897793">
        <w:rPr>
          <w:lang w:val="en-CA"/>
        </w:rPr>
        <w:fldChar w:fldCharType="begin"/>
      </w:r>
      <w:r w:rsidRPr="00897793">
        <w:rPr>
          <w:lang w:val="en-CA"/>
        </w:rPr>
        <w:instrText xml:space="preserve"> REF _Ref462998549 \r \h </w:instrText>
      </w:r>
      <w:r w:rsidR="00AD366B" w:rsidRPr="00897793">
        <w:rPr>
          <w:lang w:val="en-CA"/>
        </w:rPr>
      </w:r>
      <w:r w:rsidR="00AD366B" w:rsidRPr="00897793">
        <w:rPr>
          <w:lang w:val="en-CA"/>
        </w:rPr>
        <w:fldChar w:fldCharType="separate"/>
      </w:r>
      <w:r w:rsidRPr="00897793">
        <w:rPr>
          <w:lang w:val="en-CA"/>
        </w:rPr>
        <w:t>[3]</w:t>
      </w:r>
      <w:r w:rsidR="00AD366B" w:rsidRPr="00897793">
        <w:rPr>
          <w:lang w:val="en-CA"/>
        </w:rPr>
        <w:fldChar w:fldCharType="end"/>
      </w:r>
      <w:r w:rsidRPr="00897793">
        <w:rPr>
          <w:lang w:val="en-CA"/>
        </w:rPr>
        <w:t xml:space="preserve">. These test sequences are represented in equirectangular format. </w:t>
      </w:r>
      <w:r>
        <w:rPr>
          <w:lang w:val="en-CA"/>
        </w:rPr>
        <w:t>We use PCT360 software</w:t>
      </w:r>
      <w:r w:rsidR="003E314B">
        <w:rPr>
          <w:rFonts w:hint="eastAsia"/>
          <w:lang w:val="en-CA" w:eastAsia="zh-TW"/>
        </w:rPr>
        <w:t xml:space="preserve"> </w:t>
      </w:r>
      <w:r w:rsidR="00AD366B">
        <w:rPr>
          <w:szCs w:val="22"/>
          <w:lang w:val="en-CA"/>
        </w:rPr>
        <w:fldChar w:fldCharType="begin"/>
      </w:r>
      <w:r w:rsidR="00106282">
        <w:rPr>
          <w:szCs w:val="22"/>
          <w:lang w:val="en-CA"/>
        </w:rPr>
        <w:instrText xml:space="preserve"> REF _Ref462998355 \r \h </w:instrText>
      </w:r>
      <w:r w:rsidR="00AD366B">
        <w:rPr>
          <w:szCs w:val="22"/>
          <w:lang w:val="en-CA"/>
        </w:rPr>
      </w:r>
      <w:r w:rsidR="00AD366B">
        <w:rPr>
          <w:szCs w:val="22"/>
          <w:lang w:val="en-CA"/>
        </w:rPr>
        <w:fldChar w:fldCharType="separate"/>
      </w:r>
      <w:r w:rsidR="00106282">
        <w:rPr>
          <w:szCs w:val="22"/>
          <w:lang w:val="en-CA"/>
        </w:rPr>
        <w:t>[1]</w:t>
      </w:r>
      <w:r w:rsidR="00AD366B">
        <w:rPr>
          <w:szCs w:val="22"/>
          <w:lang w:val="en-CA"/>
        </w:rPr>
        <w:fldChar w:fldCharType="end"/>
      </w:r>
      <w:r>
        <w:rPr>
          <w:lang w:val="en-CA"/>
        </w:rPr>
        <w:t xml:space="preserve"> to convert the test sequences from </w:t>
      </w:r>
      <w:r w:rsidR="008C1D05">
        <w:rPr>
          <w:lang w:val="en-CA"/>
        </w:rPr>
        <w:t xml:space="preserve">8-bit </w:t>
      </w:r>
      <w:r>
        <w:rPr>
          <w:lang w:val="en-CA"/>
        </w:rPr>
        <w:t xml:space="preserve">equirectangular format to </w:t>
      </w:r>
      <w:r w:rsidR="008C1D05">
        <w:rPr>
          <w:lang w:val="en-CA"/>
        </w:rPr>
        <w:t xml:space="preserve">10-bit </w:t>
      </w:r>
      <w:r>
        <w:rPr>
          <w:lang w:val="en-CA"/>
        </w:rPr>
        <w:t xml:space="preserve">cube format with 75% sampling rate. The detailed information is </w:t>
      </w:r>
      <w:r w:rsidRPr="00897793">
        <w:rPr>
          <w:lang w:val="en-CA"/>
        </w:rPr>
        <w:t xml:space="preserve">listed in </w:t>
      </w:r>
      <w:r w:rsidR="006D58FB">
        <w:fldChar w:fldCharType="begin"/>
      </w:r>
      <w:r w:rsidR="006D58FB">
        <w:instrText xml:space="preserve"> REF _Ref462998873 \h  \* MERGEFORMAT </w:instrText>
      </w:r>
      <w:r w:rsidR="006D58FB">
        <w:fldChar w:fldCharType="separate"/>
      </w:r>
      <w:r w:rsidRPr="00897793">
        <w:rPr>
          <w:color w:val="0D0D0D" w:themeColor="text1" w:themeTint="F2"/>
          <w:szCs w:val="22"/>
        </w:rPr>
        <w:t>Table I</w:t>
      </w:r>
      <w:r w:rsidR="006D58FB">
        <w:fldChar w:fldCharType="end"/>
      </w:r>
      <w:r w:rsidRPr="00897793">
        <w:rPr>
          <w:lang w:val="en-CA"/>
        </w:rPr>
        <w:t>.</w:t>
      </w:r>
      <w:r w:rsidR="008C1D05">
        <w:rPr>
          <w:lang w:val="en-CA"/>
        </w:rPr>
        <w:t xml:space="preserve"> </w:t>
      </w:r>
      <w:r w:rsidR="00433164">
        <w:rPr>
          <w:rFonts w:hint="eastAsia"/>
          <w:lang w:val="en-CA" w:eastAsia="zh-TW"/>
        </w:rPr>
        <w:t>T</w:t>
      </w:r>
      <w:r w:rsidR="00433164">
        <w:rPr>
          <w:lang w:val="en-CA"/>
        </w:rPr>
        <w:t>he</w:t>
      </w:r>
      <w:r w:rsidR="00433164">
        <w:rPr>
          <w:rFonts w:hint="eastAsia"/>
          <w:lang w:val="en-CA" w:eastAsia="zh-TW"/>
        </w:rPr>
        <w:t xml:space="preserve"> experiments are conducted on the</w:t>
      </w:r>
      <w:r w:rsidR="0091587A">
        <w:rPr>
          <w:lang w:val="en-CA"/>
        </w:rPr>
        <w:t xml:space="preserve"> reference software HM16.12</w:t>
      </w:r>
      <w:r w:rsidR="00433164">
        <w:rPr>
          <w:rFonts w:hint="eastAsia"/>
          <w:lang w:val="en-CA" w:eastAsia="zh-TW"/>
        </w:rPr>
        <w:t xml:space="preserve"> and</w:t>
      </w:r>
      <w:r w:rsidR="0091587A">
        <w:rPr>
          <w:lang w:val="en-CA"/>
        </w:rPr>
        <w:t xml:space="preserve"> </w:t>
      </w:r>
      <w:r w:rsidR="00433164">
        <w:rPr>
          <w:rFonts w:hint="eastAsia"/>
          <w:lang w:val="en-CA" w:eastAsia="zh-TW"/>
        </w:rPr>
        <w:t>t</w:t>
      </w:r>
      <w:r w:rsidR="0091587A">
        <w:rPr>
          <w:lang w:val="en-CA"/>
        </w:rPr>
        <w:t xml:space="preserve">he test conditions are Main-10 reference configurations specified in </w:t>
      </w:r>
      <w:r w:rsidR="00AD366B">
        <w:rPr>
          <w:lang w:val="en-CA"/>
        </w:rPr>
        <w:fldChar w:fldCharType="begin"/>
      </w:r>
      <w:r w:rsidR="0091587A">
        <w:rPr>
          <w:lang w:val="en-CA"/>
        </w:rPr>
        <w:instrText xml:space="preserve"> REF _Ref463214345 \r \h </w:instrText>
      </w:r>
      <w:r w:rsidR="00AD366B">
        <w:rPr>
          <w:lang w:val="en-CA"/>
        </w:rPr>
      </w:r>
      <w:r w:rsidR="00AD366B">
        <w:rPr>
          <w:lang w:val="en-CA"/>
        </w:rPr>
        <w:fldChar w:fldCharType="separate"/>
      </w:r>
      <w:r w:rsidR="0091587A">
        <w:rPr>
          <w:lang w:val="en-CA"/>
        </w:rPr>
        <w:t>[4]</w:t>
      </w:r>
      <w:r w:rsidR="00AD366B">
        <w:rPr>
          <w:lang w:val="en-CA"/>
        </w:rPr>
        <w:fldChar w:fldCharType="end"/>
      </w:r>
      <w:r w:rsidR="00AB76EB">
        <w:rPr>
          <w:lang w:val="en-CA"/>
        </w:rPr>
        <w:t>, except</w:t>
      </w:r>
      <w:r w:rsidR="0091587A">
        <w:rPr>
          <w:lang w:val="en-CA"/>
        </w:rPr>
        <w:t xml:space="preserve"> that all video frames are encoded in</w:t>
      </w:r>
      <w:r w:rsidR="00CF5DDA">
        <w:rPr>
          <w:lang w:val="en-CA"/>
        </w:rPr>
        <w:t xml:space="preserve"> AI </w:t>
      </w:r>
      <w:r w:rsidR="0091587A">
        <w:rPr>
          <w:lang w:val="en-CA"/>
        </w:rPr>
        <w:t>Main</w:t>
      </w:r>
      <w:r w:rsidR="00CF5DDA">
        <w:rPr>
          <w:lang w:val="en-CA"/>
        </w:rPr>
        <w:t>-</w:t>
      </w:r>
      <w:r w:rsidR="0091587A">
        <w:rPr>
          <w:lang w:val="en-CA"/>
        </w:rPr>
        <w:t>10 configuration</w:t>
      </w:r>
      <w:r w:rsidR="00433164">
        <w:rPr>
          <w:rFonts w:hint="eastAsia"/>
          <w:lang w:val="en-CA" w:eastAsia="zh-TW"/>
        </w:rPr>
        <w:t xml:space="preserve"> instead of only every 8</w:t>
      </w:r>
      <w:r w:rsidR="00AD366B" w:rsidRPr="009F7C14">
        <w:rPr>
          <w:vertAlign w:val="superscript"/>
          <w:lang w:val="en-CA" w:eastAsia="zh-TW"/>
        </w:rPr>
        <w:t>th</w:t>
      </w:r>
      <w:r w:rsidR="00433164">
        <w:rPr>
          <w:rFonts w:hint="eastAsia"/>
          <w:lang w:val="en-CA" w:eastAsia="zh-TW"/>
        </w:rPr>
        <w:t xml:space="preserve"> frame is coded</w:t>
      </w:r>
      <w:r w:rsidR="000D3CEE">
        <w:rPr>
          <w:rFonts w:hint="eastAsia"/>
          <w:lang w:val="en-CA" w:eastAsia="zh-TW"/>
        </w:rPr>
        <w:t>.</w:t>
      </w:r>
    </w:p>
    <w:p w:rsidR="00123138" w:rsidRPr="0009791A" w:rsidRDefault="0009791A" w:rsidP="000339BC">
      <w:pPr>
        <w:pStyle w:val="ac"/>
        <w:spacing w:before="120" w:after="120"/>
        <w:jc w:val="center"/>
        <w:rPr>
          <w:b/>
          <w:i w:val="0"/>
          <w:color w:val="0D0D0D" w:themeColor="text1" w:themeTint="F2"/>
          <w:sz w:val="22"/>
          <w:szCs w:val="22"/>
          <w:lang w:val="en-CA"/>
        </w:rPr>
      </w:pPr>
      <w:bookmarkStart w:id="3" w:name="_Ref462998873"/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Table </w:t>
      </w:r>
      <w:r w:rsidR="00AD366B">
        <w:rPr>
          <w:b/>
          <w:i w:val="0"/>
          <w:color w:val="0D0D0D" w:themeColor="text1" w:themeTint="F2"/>
          <w:sz w:val="22"/>
          <w:szCs w:val="22"/>
        </w:rPr>
        <w:fldChar w:fldCharType="begin"/>
      </w:r>
      <w:r w:rsidR="000F0F52">
        <w:rPr>
          <w:b/>
          <w:i w:val="0"/>
          <w:color w:val="0D0D0D" w:themeColor="text1" w:themeTint="F2"/>
          <w:sz w:val="22"/>
          <w:szCs w:val="22"/>
        </w:rPr>
        <w:instrText xml:space="preserve"> SEQ Table \* ROMAN </w:instrText>
      </w:r>
      <w:r w:rsidR="00AD366B">
        <w:rPr>
          <w:b/>
          <w:i w:val="0"/>
          <w:color w:val="0D0D0D" w:themeColor="text1" w:themeTint="F2"/>
          <w:sz w:val="22"/>
          <w:szCs w:val="22"/>
        </w:rPr>
        <w:fldChar w:fldCharType="separate"/>
      </w:r>
      <w:r w:rsidR="000F0F52">
        <w:rPr>
          <w:b/>
          <w:i w:val="0"/>
          <w:noProof/>
          <w:color w:val="0D0D0D" w:themeColor="text1" w:themeTint="F2"/>
          <w:sz w:val="22"/>
          <w:szCs w:val="22"/>
        </w:rPr>
        <w:t>I</w:t>
      </w:r>
      <w:r w:rsidR="00AD366B">
        <w:rPr>
          <w:b/>
          <w:i w:val="0"/>
          <w:color w:val="0D0D0D" w:themeColor="text1" w:themeTint="F2"/>
          <w:sz w:val="22"/>
          <w:szCs w:val="22"/>
        </w:rPr>
        <w:fldChar w:fldCharType="end"/>
      </w:r>
      <w:bookmarkEnd w:id="3"/>
      <w:r w:rsidRPr="0009791A">
        <w:rPr>
          <w:b/>
          <w:i w:val="0"/>
          <w:color w:val="0D0D0D" w:themeColor="text1" w:themeTint="F2"/>
          <w:sz w:val="22"/>
          <w:szCs w:val="22"/>
        </w:rPr>
        <w:t>. List of 360</w:t>
      </w:r>
      <w:r>
        <w:rPr>
          <w:b/>
          <w:i w:val="0"/>
          <w:color w:val="0D0D0D" w:themeColor="text1" w:themeTint="F2"/>
          <w:sz w:val="22"/>
          <w:szCs w:val="22"/>
        </w:rPr>
        <w:t>VR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 </w:t>
      </w:r>
      <w:r w:rsidR="009C577B">
        <w:rPr>
          <w:rFonts w:hint="eastAsia"/>
          <w:b/>
          <w:i w:val="0"/>
          <w:color w:val="0D0D0D" w:themeColor="text1" w:themeTint="F2"/>
          <w:sz w:val="22"/>
          <w:szCs w:val="22"/>
          <w:lang w:eastAsia="zh-TW"/>
        </w:rPr>
        <w:t>t</w:t>
      </w:r>
      <w:r w:rsidR="009C577B" w:rsidRPr="0009791A">
        <w:rPr>
          <w:b/>
          <w:i w:val="0"/>
          <w:color w:val="0D0D0D" w:themeColor="text1" w:themeTint="F2"/>
          <w:sz w:val="22"/>
          <w:szCs w:val="22"/>
        </w:rPr>
        <w:t xml:space="preserve">est </w:t>
      </w:r>
      <w:r w:rsidR="009C577B">
        <w:rPr>
          <w:rFonts w:hint="eastAsia"/>
          <w:b/>
          <w:i w:val="0"/>
          <w:color w:val="0D0D0D" w:themeColor="text1" w:themeTint="F2"/>
          <w:sz w:val="22"/>
          <w:szCs w:val="22"/>
          <w:lang w:eastAsia="zh-TW"/>
        </w:rPr>
        <w:t>s</w:t>
      </w:r>
      <w:r>
        <w:rPr>
          <w:b/>
          <w:i w:val="0"/>
          <w:color w:val="0D0D0D" w:themeColor="text1" w:themeTint="F2"/>
          <w:sz w:val="22"/>
          <w:szCs w:val="22"/>
        </w:rPr>
        <w:t xml:space="preserve">equence and </w:t>
      </w:r>
      <w:r w:rsidR="009C577B">
        <w:rPr>
          <w:rFonts w:hint="eastAsia"/>
          <w:b/>
          <w:i w:val="0"/>
          <w:color w:val="0D0D0D" w:themeColor="text1" w:themeTint="F2"/>
          <w:sz w:val="22"/>
          <w:szCs w:val="22"/>
          <w:lang w:eastAsia="zh-TW"/>
        </w:rPr>
        <w:t>r</w:t>
      </w:r>
      <w:r>
        <w:rPr>
          <w:b/>
          <w:i w:val="0"/>
          <w:color w:val="0D0D0D" w:themeColor="text1" w:themeTint="F2"/>
          <w:sz w:val="22"/>
          <w:szCs w:val="22"/>
        </w:rPr>
        <w:t>esolution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877"/>
        <w:gridCol w:w="2384"/>
        <w:gridCol w:w="1554"/>
        <w:gridCol w:w="1630"/>
        <w:gridCol w:w="1630"/>
      </w:tblGrid>
      <w:tr w:rsidR="00D00C36" w:rsidTr="005F559F">
        <w:trPr>
          <w:trHeight w:val="45"/>
          <w:jc w:val="center"/>
        </w:trPr>
        <w:tc>
          <w:tcPr>
            <w:tcW w:w="877" w:type="dxa"/>
            <w:vMerge w:val="restart"/>
            <w:tcBorders>
              <w:lef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Source</w:t>
            </w:r>
          </w:p>
        </w:tc>
        <w:tc>
          <w:tcPr>
            <w:tcW w:w="2384" w:type="dxa"/>
            <w:vMerge w:val="restart"/>
            <w:vAlign w:val="center"/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YUV Sequence</w:t>
            </w:r>
          </w:p>
        </w:tc>
        <w:tc>
          <w:tcPr>
            <w:tcW w:w="4814" w:type="dxa"/>
            <w:gridSpan w:val="3"/>
            <w:tcBorders>
              <w:bottom w:val="single" w:sz="4" w:space="0" w:color="000000"/>
              <w:right w:val="nil"/>
            </w:tcBorders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Resolution</w:t>
            </w:r>
          </w:p>
        </w:tc>
      </w:tr>
      <w:tr w:rsidR="00D00C36" w:rsidTr="005F559F">
        <w:trPr>
          <w:trHeight w:val="204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 w:val="restart"/>
            <w:tcBorders>
              <w:top w:val="single" w:sz="4" w:space="0" w:color="000000"/>
            </w:tcBorders>
            <w:vAlign w:val="center"/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Equirectangular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Cube</w:t>
            </w:r>
          </w:p>
        </w:tc>
      </w:tr>
      <w:tr w:rsidR="00D00C36" w:rsidTr="005F559F">
        <w:trPr>
          <w:trHeight w:val="45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/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630" w:type="dxa"/>
            <w:tcBorders>
              <w:top w:val="single" w:sz="4" w:space="0" w:color="000000"/>
            </w:tcBorders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1x6 layout</w:t>
            </w:r>
          </w:p>
        </w:tc>
        <w:tc>
          <w:tcPr>
            <w:tcW w:w="1630" w:type="dxa"/>
            <w:tcBorders>
              <w:right w:val="nil"/>
            </w:tcBorders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3x2 layout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1024x6144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3072x2048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RPr="00E6573E" w:rsidTr="005F559F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BearAttack-equirect-left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RPr="00E6573E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GT_Sheriff-equirect-left</w:t>
            </w:r>
            <w:r w:rsidR="005F559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*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1088x6528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3264x2176</w:t>
            </w:r>
          </w:p>
        </w:tc>
      </w:tr>
      <w:tr w:rsidR="00D00C36" w:rsidRPr="00E6573E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LRRH-equirect-left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09791A" w:rsidRPr="00E6573E" w:rsidTr="00CF1F5A">
        <w:trPr>
          <w:jc w:val="center"/>
        </w:trPr>
        <w:tc>
          <w:tcPr>
            <w:tcW w:w="8075" w:type="dxa"/>
            <w:gridSpan w:val="5"/>
            <w:tcBorders>
              <w:left w:val="nil"/>
              <w:bottom w:val="nil"/>
              <w:right w:val="nil"/>
            </w:tcBorders>
          </w:tcPr>
          <w:p w:rsidR="0009791A" w:rsidRDefault="0009791A" w:rsidP="00736D84">
            <w:pPr>
              <w:jc w:val="both"/>
              <w:rPr>
                <w:rFonts w:ascii="Times New Roman" w:eastAsia="新細明體" w:hAnsi="Times New Roman" w:cs="Times New Roman"/>
                <w:sz w:val="18"/>
                <w:lang w:val="en-CA" w:eastAsia="zh-TW"/>
              </w:rPr>
            </w:pPr>
            <w:r w:rsidRPr="008C1D05">
              <w:rPr>
                <w:rFonts w:ascii="Times New Roman" w:hAnsi="Times New Roman" w:cs="Times New Roman"/>
                <w:sz w:val="16"/>
                <w:lang w:val="en-CA"/>
              </w:rPr>
              <w:t>*</w:t>
            </w:r>
            <w:r w:rsidR="005F559F" w:rsidRPr="008C1D05">
              <w:rPr>
                <w:rFonts w:ascii="Times New Roman" w:hAnsi="Times New Roman" w:cs="Times New Roman"/>
                <w:sz w:val="16"/>
                <w:lang w:val="en-CA"/>
              </w:rPr>
              <w:t xml:space="preserve"> 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>The resolution of the</w:t>
            </w:r>
            <w:r w:rsidR="00736D84">
              <w:rPr>
                <w:rFonts w:ascii="Times New Roman" w:hAnsi="Times New Roman" w:cs="Times New Roman"/>
                <w:sz w:val="18"/>
                <w:lang w:val="en-CA"/>
              </w:rPr>
              <w:t>se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</w:t>
            </w:r>
            <w:r w:rsidR="00736D84">
              <w:rPr>
                <w:rFonts w:ascii="Times New Roman" w:hAnsi="Times New Roman" w:cs="Times New Roman"/>
                <w:sz w:val="18"/>
                <w:lang w:val="en-CA"/>
              </w:rPr>
              <w:t>two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layouts is converted to </w:t>
            </w:r>
            <w:r w:rsidR="00CF1F5A" w:rsidRPr="008C1D05">
              <w:rPr>
                <w:rFonts w:ascii="Times New Roman" w:hAnsi="Times New Roman" w:cs="Times New Roman"/>
                <w:sz w:val="18"/>
                <w:lang w:val="en-CA"/>
              </w:rPr>
              <w:t>satisfy each cube face is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a multiple of 64x64 LCU size. </w:t>
            </w:r>
            <w:r w:rsidR="00CF1F5A" w:rsidRPr="008C1D05">
              <w:rPr>
                <w:rFonts w:ascii="Times New Roman" w:hAnsi="Times New Roman" w:cs="Times New Roman"/>
                <w:sz w:val="18"/>
                <w:lang w:val="en-CA"/>
              </w:rPr>
              <w:t>For the resolution of 4320x2160, t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he converted area is about 76% </w:t>
            </w:r>
            <w:r w:rsidR="00CA1949" w:rsidRPr="008C1D05">
              <w:rPr>
                <w:rFonts w:ascii="Times New Roman" w:hAnsi="Times New Roman" w:cs="Times New Roman"/>
                <w:sz w:val="18"/>
                <w:lang w:val="en-CA"/>
              </w:rPr>
              <w:t>of the equirectangular format.</w:t>
            </w:r>
          </w:p>
          <w:p w:rsidR="009C577B" w:rsidRPr="009F7C14" w:rsidRDefault="009C577B" w:rsidP="00736D84">
            <w:pPr>
              <w:jc w:val="both"/>
              <w:rPr>
                <w:rFonts w:ascii="Times New Roman" w:eastAsia="新細明體" w:hAnsi="Times New Roman" w:cs="Times New Roman"/>
                <w:sz w:val="20"/>
                <w:lang w:val="en-CA" w:eastAsia="zh-TW"/>
              </w:rPr>
            </w:pPr>
          </w:p>
        </w:tc>
      </w:tr>
    </w:tbl>
    <w:p w:rsidR="00173A81" w:rsidRPr="00BE15EE" w:rsidRDefault="00BE15EE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lastRenderedPageBreak/>
        <w:t>Experimental</w:t>
      </w:r>
      <w:r w:rsidR="00173A81" w:rsidRPr="00BE15EE">
        <w:rPr>
          <w:smallCaps/>
          <w:lang w:val="en-CA"/>
        </w:rPr>
        <w:t xml:space="preserve"> Results</w:t>
      </w:r>
    </w:p>
    <w:p w:rsidR="00433164" w:rsidRDefault="000E679E" w:rsidP="000339BC">
      <w:pPr>
        <w:spacing w:before="120"/>
        <w:ind w:firstLine="170"/>
        <w:jc w:val="both"/>
        <w:rPr>
          <w:lang w:val="en-CA" w:eastAsia="zh-TW"/>
        </w:rPr>
      </w:pPr>
      <w:r w:rsidRPr="00E571EF">
        <w:rPr>
          <w:lang w:val="en-CA"/>
        </w:rPr>
        <w:t xml:space="preserve">The simulation results </w:t>
      </w:r>
      <w:r w:rsidR="00D14DDD">
        <w:rPr>
          <w:lang w:val="en-CA"/>
        </w:rPr>
        <w:t>of BD</w:t>
      </w:r>
      <w:r w:rsidR="00E152DE" w:rsidRPr="00E571EF">
        <w:rPr>
          <w:lang w:val="en-CA"/>
        </w:rPr>
        <w:t xml:space="preserve">-rate comparison </w:t>
      </w:r>
      <w:r w:rsidRPr="00E571EF">
        <w:rPr>
          <w:lang w:val="en-CA"/>
        </w:rPr>
        <w:t xml:space="preserve">are listed in </w:t>
      </w:r>
      <w:r w:rsidR="006D58FB">
        <w:fldChar w:fldCharType="begin"/>
      </w:r>
      <w:r w:rsidR="006D58FB">
        <w:instrText xml:space="preserve"> REF _Ref463011805 \h  \* MERGEFORMAT </w:instrText>
      </w:r>
      <w:r w:rsidR="006D58FB">
        <w:fldChar w:fldCharType="separate"/>
      </w:r>
      <w:r w:rsidRPr="00E571EF">
        <w:t xml:space="preserve">Table </w:t>
      </w:r>
      <w:r w:rsidRPr="00E571EF">
        <w:rPr>
          <w:noProof/>
        </w:rPr>
        <w:t>II</w:t>
      </w:r>
      <w:r w:rsidR="006D58FB">
        <w:fldChar w:fldCharType="end"/>
      </w:r>
      <w:r w:rsidRPr="00E571EF">
        <w:rPr>
          <w:lang w:val="en-CA"/>
        </w:rPr>
        <w:t>-</w:t>
      </w:r>
      <w:r w:rsidR="006D58FB">
        <w:fldChar w:fldCharType="begin"/>
      </w:r>
      <w:r w:rsidR="006D58FB">
        <w:instrText xml:space="preserve"> REF _Ref463011810 \h  \* MERGEFORMAT </w:instrText>
      </w:r>
      <w:r w:rsidR="006D58FB">
        <w:fldChar w:fldCharType="separate"/>
      </w:r>
      <w:r w:rsidRPr="00E571EF">
        <w:t xml:space="preserve">Table </w:t>
      </w:r>
      <w:r w:rsidRPr="00E571EF">
        <w:rPr>
          <w:noProof/>
        </w:rPr>
        <w:t>IV</w:t>
      </w:r>
      <w:r w:rsidR="006D58FB">
        <w:fldChar w:fldCharType="end"/>
      </w:r>
      <w:r w:rsidRPr="00E571EF">
        <w:rPr>
          <w:lang w:val="en-CA"/>
        </w:rPr>
        <w:t xml:space="preserve">. </w:t>
      </w:r>
      <w:r w:rsidR="00E152DE" w:rsidRPr="00E571EF">
        <w:rPr>
          <w:lang w:val="en-CA"/>
        </w:rPr>
        <w:t xml:space="preserve">The </w:t>
      </w:r>
      <w:r w:rsidR="00433164">
        <w:rPr>
          <w:rFonts w:hint="eastAsia"/>
          <w:lang w:val="en-CA" w:eastAsia="zh-TW"/>
        </w:rPr>
        <w:t>PSNR</w:t>
      </w:r>
      <w:r w:rsidR="00E152DE" w:rsidRPr="00E571EF">
        <w:rPr>
          <w:lang w:val="en-CA"/>
        </w:rPr>
        <w:t xml:space="preserve"> are </w:t>
      </w:r>
      <w:r w:rsidR="00E152DE" w:rsidRPr="00E571EF">
        <w:rPr>
          <w:szCs w:val="22"/>
          <w:lang w:val="en-CA"/>
        </w:rPr>
        <w:t xml:space="preserve">calculated in the cube </w:t>
      </w:r>
      <w:r w:rsidR="00433164">
        <w:rPr>
          <w:rFonts w:hint="eastAsia"/>
          <w:szCs w:val="22"/>
          <w:lang w:val="en-CA" w:eastAsia="zh-TW"/>
        </w:rPr>
        <w:t>projection</w:t>
      </w:r>
      <w:r w:rsidR="00E152DE" w:rsidRPr="00E571EF">
        <w:rPr>
          <w:szCs w:val="22"/>
          <w:lang w:val="en-CA"/>
        </w:rPr>
        <w:t>.</w:t>
      </w:r>
      <w:r w:rsidR="00E152DE" w:rsidRPr="00E571EF">
        <w:rPr>
          <w:lang w:val="en-CA"/>
        </w:rPr>
        <w:t xml:space="preserve"> As shown in </w:t>
      </w:r>
      <w:r w:rsidR="006D58FB">
        <w:fldChar w:fldCharType="begin"/>
      </w:r>
      <w:r w:rsidR="006D58FB">
        <w:instrText xml:space="preserve"> REF _Ref463011805 \h  \* MERGEFORMAT </w:instrText>
      </w:r>
      <w:r w:rsidR="006D58FB">
        <w:fldChar w:fldCharType="separate"/>
      </w:r>
      <w:r w:rsidR="00E152DE" w:rsidRPr="00E571EF">
        <w:t xml:space="preserve">Table </w:t>
      </w:r>
      <w:r w:rsidR="00E152DE" w:rsidRPr="00E571EF">
        <w:rPr>
          <w:noProof/>
        </w:rPr>
        <w:t>II</w:t>
      </w:r>
      <w:r w:rsidR="006D58FB">
        <w:fldChar w:fldCharType="end"/>
      </w:r>
      <w:r w:rsidR="00E152DE" w:rsidRPr="00E571EF">
        <w:rPr>
          <w:lang w:val="en-CA"/>
        </w:rPr>
        <w:t xml:space="preserve">, </w:t>
      </w:r>
      <w:r w:rsidR="007A31A8" w:rsidRPr="00E571EF">
        <w:rPr>
          <w:lang w:val="en-CA"/>
        </w:rPr>
        <w:t xml:space="preserve">the compact 1x6 layout </w:t>
      </w:r>
      <w:r w:rsidR="005B3E4C">
        <w:rPr>
          <w:lang w:val="en-CA"/>
        </w:rPr>
        <w:t>has</w:t>
      </w:r>
      <w:r w:rsidR="007A31A8" w:rsidRPr="00E571EF">
        <w:rPr>
          <w:lang w:val="en-CA"/>
        </w:rPr>
        <w:t xml:space="preserve"> higher compression efficiency with about 0.7% BD-rate reduction in the low-delay encoder configuration, as compared to that of the compact 3x2 layout</w:t>
      </w:r>
      <w:r w:rsidR="007A31A8" w:rsidRPr="005B3E4C">
        <w:rPr>
          <w:lang w:val="en-CA"/>
        </w:rPr>
        <w:t>.</w:t>
      </w:r>
    </w:p>
    <w:p w:rsidR="009C577B" w:rsidRDefault="00957A5F" w:rsidP="009F7C14">
      <w:pPr>
        <w:spacing w:before="120"/>
        <w:ind w:firstLine="170"/>
        <w:jc w:val="both"/>
        <w:rPr>
          <w:lang w:val="en-CA" w:eastAsia="zh-TW"/>
        </w:rPr>
      </w:pPr>
      <w:r>
        <w:rPr>
          <w:rFonts w:hint="eastAsia"/>
          <w:lang w:val="en-CA" w:eastAsia="zh-TW"/>
        </w:rPr>
        <w:t xml:space="preserve">The experimental results for tile partition are shown in </w:t>
      </w:r>
      <w:r w:rsidR="00947D5A" w:rsidRPr="00947D5A">
        <w:rPr>
          <w:lang w:val="en-CA" w:eastAsia="zh-TW"/>
        </w:rPr>
        <w:fldChar w:fldCharType="begin"/>
      </w:r>
      <w:r w:rsidR="00947D5A" w:rsidRPr="00947D5A">
        <w:rPr>
          <w:lang w:val="en-CA" w:eastAsia="zh-TW"/>
        </w:rPr>
        <w:instrText xml:space="preserve"> REF _Ref463012238 \h </w:instrText>
      </w:r>
      <w:r w:rsidR="00947D5A" w:rsidRPr="009F7C14">
        <w:rPr>
          <w:lang w:val="en-CA" w:eastAsia="zh-TW"/>
        </w:rPr>
        <w:instrText xml:space="preserve"> \* MERGEFORMAT </w:instrText>
      </w:r>
      <w:r w:rsidR="00947D5A" w:rsidRPr="00947D5A">
        <w:rPr>
          <w:lang w:val="en-CA" w:eastAsia="zh-TW"/>
        </w:rPr>
      </w:r>
      <w:r w:rsidR="00947D5A" w:rsidRPr="00947D5A">
        <w:rPr>
          <w:lang w:val="en-CA" w:eastAsia="zh-TW"/>
        </w:rPr>
        <w:fldChar w:fldCharType="separate"/>
      </w:r>
      <w:r w:rsidR="00947D5A" w:rsidRPr="009F7C14">
        <w:t xml:space="preserve">Table </w:t>
      </w:r>
      <w:r w:rsidR="00947D5A" w:rsidRPr="009F7C14">
        <w:rPr>
          <w:noProof/>
        </w:rPr>
        <w:t>III</w:t>
      </w:r>
      <w:r w:rsidR="00947D5A" w:rsidRPr="00947D5A">
        <w:rPr>
          <w:lang w:val="en-CA" w:eastAsia="zh-TW"/>
        </w:rPr>
        <w:fldChar w:fldCharType="end"/>
      </w:r>
      <w:r>
        <w:rPr>
          <w:rFonts w:hint="eastAsia"/>
          <w:lang w:val="en-CA" w:eastAsia="zh-TW"/>
        </w:rPr>
        <w:t xml:space="preserve"> and </w:t>
      </w:r>
      <w:r w:rsidR="00947D5A" w:rsidRPr="006D58FB">
        <w:rPr>
          <w:lang w:val="en-CA" w:eastAsia="zh-TW"/>
        </w:rPr>
        <w:fldChar w:fldCharType="begin"/>
      </w:r>
      <w:r w:rsidR="00947D5A" w:rsidRPr="00947D5A">
        <w:rPr>
          <w:lang w:val="en-CA" w:eastAsia="zh-TW"/>
        </w:rPr>
        <w:instrText xml:space="preserve"> REF _Ref463011810 \h </w:instrText>
      </w:r>
      <w:r w:rsidR="00947D5A" w:rsidRPr="009F7C14">
        <w:rPr>
          <w:lang w:val="en-CA" w:eastAsia="zh-TW"/>
        </w:rPr>
        <w:instrText xml:space="preserve"> \* MERGEFORMAT </w:instrText>
      </w:r>
      <w:r w:rsidR="00947D5A" w:rsidRPr="006D58FB">
        <w:rPr>
          <w:lang w:val="en-CA" w:eastAsia="zh-TW"/>
        </w:rPr>
      </w:r>
      <w:r w:rsidR="00947D5A" w:rsidRPr="006D58FB">
        <w:rPr>
          <w:lang w:val="en-CA" w:eastAsia="zh-TW"/>
        </w:rPr>
        <w:fldChar w:fldCharType="separate"/>
      </w:r>
      <w:r w:rsidR="00947D5A" w:rsidRPr="009F7C14">
        <w:t xml:space="preserve">Table </w:t>
      </w:r>
      <w:r w:rsidR="00947D5A" w:rsidRPr="009F7C14">
        <w:rPr>
          <w:noProof/>
        </w:rPr>
        <w:t>IV</w:t>
      </w:r>
      <w:r w:rsidR="00947D5A" w:rsidRPr="006D58FB">
        <w:rPr>
          <w:lang w:val="en-CA" w:eastAsia="zh-TW"/>
        </w:rPr>
        <w:fldChar w:fldCharType="end"/>
      </w:r>
      <w:r>
        <w:rPr>
          <w:rFonts w:hint="eastAsia"/>
          <w:lang w:val="en-CA" w:eastAsia="zh-TW"/>
        </w:rPr>
        <w:t xml:space="preserve">. </w:t>
      </w:r>
      <w:r w:rsidR="005B3E4C" w:rsidRPr="005B3E4C">
        <w:rPr>
          <w:lang w:val="en-CA"/>
        </w:rPr>
        <w:t xml:space="preserve">In </w:t>
      </w:r>
      <w:r w:rsidR="006D58FB">
        <w:fldChar w:fldCharType="begin"/>
      </w:r>
      <w:r w:rsidR="006D58FB">
        <w:instrText xml:space="preserve"> REF _Ref463012238 \h  \* MERGEFORMAT </w:instrText>
      </w:r>
      <w:r w:rsidR="006D58FB">
        <w:fldChar w:fldCharType="separate"/>
      </w:r>
      <w:r w:rsidR="005B3E4C" w:rsidRPr="005B3E4C">
        <w:t xml:space="preserve">Table </w:t>
      </w:r>
      <w:r w:rsidR="005B3E4C" w:rsidRPr="005B3E4C">
        <w:rPr>
          <w:noProof/>
        </w:rPr>
        <w:t>III</w:t>
      </w:r>
      <w:r w:rsidR="006D58FB">
        <w:fldChar w:fldCharType="end"/>
      </w:r>
      <w:r w:rsidR="005B3E4C" w:rsidRPr="005B3E4C">
        <w:rPr>
          <w:lang w:val="en-CA"/>
        </w:rPr>
        <w:t>,</w:t>
      </w:r>
      <w:r w:rsidR="005B3E4C">
        <w:rPr>
          <w:lang w:val="en-CA"/>
        </w:rPr>
        <w:t xml:space="preserve"> more than 0.5% BD-rate reduction could be observed if the compact 3x2 layout is partitioned into two tiles with disabled in-loop filter when across tile boundary. </w:t>
      </w:r>
      <w:r>
        <w:rPr>
          <w:rFonts w:hint="eastAsia"/>
          <w:lang w:val="en-CA" w:eastAsia="zh-TW"/>
        </w:rPr>
        <w:t xml:space="preserve">The results of compact 1x6 layout with tile </w:t>
      </w:r>
      <w:r>
        <w:rPr>
          <w:lang w:val="en-CA" w:eastAsia="zh-TW"/>
        </w:rPr>
        <w:t>partition</w:t>
      </w:r>
      <w:r>
        <w:rPr>
          <w:rFonts w:hint="eastAsia"/>
          <w:lang w:val="en-CA" w:eastAsia="zh-TW"/>
        </w:rPr>
        <w:t xml:space="preserve"> is shown in Table IV, the gain is reduce</w:t>
      </w:r>
      <w:r w:rsidR="009C577B">
        <w:rPr>
          <w:rFonts w:hint="eastAsia"/>
          <w:lang w:val="en-CA" w:eastAsia="zh-TW"/>
        </w:rPr>
        <w:t>d</w:t>
      </w:r>
      <w:r>
        <w:rPr>
          <w:rFonts w:hint="eastAsia"/>
          <w:lang w:val="en-CA" w:eastAsia="zh-TW"/>
        </w:rPr>
        <w:t xml:space="preserve"> </w:t>
      </w:r>
      <w:r w:rsidR="009C577B">
        <w:rPr>
          <w:rFonts w:hint="eastAsia"/>
          <w:lang w:val="en-CA" w:eastAsia="zh-TW"/>
        </w:rPr>
        <w:t>because</w:t>
      </w:r>
      <w:r>
        <w:rPr>
          <w:rFonts w:hint="eastAsia"/>
          <w:lang w:val="en-CA" w:eastAsia="zh-TW"/>
        </w:rPr>
        <w:t xml:space="preserve"> t</w:t>
      </w:r>
      <w:r w:rsidR="000C2F49">
        <w:rPr>
          <w:lang w:val="en-CA"/>
        </w:rPr>
        <w:t xml:space="preserve">he length of discontinuous edge </w:t>
      </w:r>
      <w:r w:rsidR="000C2F49" w:rsidRPr="000C2F49">
        <w:rPr>
          <w:lang w:val="en-CA"/>
        </w:rPr>
        <w:t xml:space="preserve">in the compact 1x6 layout is only one-third of the compact 3x2 layout. </w:t>
      </w:r>
    </w:p>
    <w:p w:rsidR="003E314B" w:rsidRDefault="003E314B" w:rsidP="009F7C14">
      <w:pPr>
        <w:spacing w:before="120"/>
        <w:ind w:firstLine="170"/>
        <w:jc w:val="both"/>
        <w:rPr>
          <w:szCs w:val="22"/>
          <w:lang w:val="en-CA"/>
        </w:rPr>
      </w:pPr>
    </w:p>
    <w:p w:rsidR="000F0F52" w:rsidRPr="000F0F52" w:rsidRDefault="000F0F52" w:rsidP="000F0F52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/>
        </w:rPr>
      </w:pPr>
      <w:bookmarkStart w:id="4" w:name="_Ref463011805"/>
      <w:r w:rsidRPr="000F0F52">
        <w:rPr>
          <w:b/>
          <w:i w:val="0"/>
          <w:color w:val="auto"/>
          <w:sz w:val="22"/>
        </w:rPr>
        <w:t xml:space="preserve">Table </w:t>
      </w:r>
      <w:r w:rsidR="00AD366B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AD366B" w:rsidRPr="000F0F52">
        <w:rPr>
          <w:b/>
          <w:i w:val="0"/>
          <w:color w:val="auto"/>
          <w:sz w:val="22"/>
        </w:rPr>
        <w:fldChar w:fldCharType="separate"/>
      </w:r>
      <w:r w:rsidRPr="000F0F52">
        <w:rPr>
          <w:b/>
          <w:i w:val="0"/>
          <w:noProof/>
          <w:color w:val="auto"/>
          <w:sz w:val="22"/>
        </w:rPr>
        <w:t>II</w:t>
      </w:r>
      <w:r w:rsidR="00AD366B" w:rsidRPr="000F0F52">
        <w:rPr>
          <w:b/>
          <w:i w:val="0"/>
          <w:color w:val="auto"/>
          <w:sz w:val="22"/>
        </w:rPr>
        <w:fldChar w:fldCharType="end"/>
      </w:r>
      <w:bookmarkEnd w:id="4"/>
      <w:r w:rsidRPr="000F0F52">
        <w:rPr>
          <w:b/>
          <w:i w:val="0"/>
          <w:color w:val="auto"/>
          <w:sz w:val="22"/>
        </w:rPr>
        <w:t xml:space="preserve">.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R</w:t>
      </w:r>
      <w:r w:rsidR="00ED7FE5">
        <w:rPr>
          <w:b/>
          <w:i w:val="0"/>
          <w:color w:val="auto"/>
          <w:sz w:val="22"/>
        </w:rPr>
        <w:t>esults</w:t>
      </w:r>
      <w:r w:rsidRPr="000F0F52">
        <w:rPr>
          <w:b/>
          <w:i w:val="0"/>
          <w:color w:val="auto"/>
          <w:sz w:val="22"/>
        </w:rPr>
        <w:t xml:space="preserve"> </w:t>
      </w:r>
      <w:r w:rsidR="009C577B">
        <w:rPr>
          <w:rFonts w:hint="eastAsia"/>
          <w:b/>
          <w:i w:val="0"/>
          <w:color w:val="auto"/>
          <w:sz w:val="22"/>
          <w:lang w:eastAsia="zh-TW"/>
        </w:rPr>
        <w:t>of</w:t>
      </w:r>
      <w:r w:rsidR="009C577B" w:rsidRPr="000F0F52">
        <w:rPr>
          <w:b/>
          <w:i w:val="0"/>
          <w:color w:val="auto"/>
          <w:sz w:val="22"/>
        </w:rPr>
        <w:t xml:space="preserve">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c</w:t>
      </w:r>
      <w:r w:rsidRPr="000F0F52">
        <w:rPr>
          <w:b/>
          <w:i w:val="0"/>
          <w:color w:val="auto"/>
          <w:sz w:val="22"/>
        </w:rPr>
        <w:t xml:space="preserve">ompact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1x6 l</w:t>
      </w:r>
      <w:r w:rsidRPr="000F0F52">
        <w:rPr>
          <w:b/>
          <w:i w:val="0"/>
          <w:color w:val="auto"/>
          <w:sz w:val="22"/>
        </w:rPr>
        <w:t>ayouts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0F0F52" w:rsidRPr="00620D2C" w:rsidTr="000F0F52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0.37%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-0.46%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-1.00%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-1.22%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-0.73%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-0.48%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0.28%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</w:tr>
      <w:tr w:rsidR="000F0F52" w:rsidRPr="00620D2C" w:rsidTr="000F0F52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-0.45%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-0.81%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-1.11%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-0.70%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-1.01%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-0.67%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0F0F52" w:rsidRPr="000F0F52" w:rsidRDefault="000F0F52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>C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>ompact 3x2 layout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>C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>ompact 1x6 layout</w:t>
            </w:r>
          </w:p>
        </w:tc>
      </w:tr>
    </w:tbl>
    <w:p w:rsidR="005E0DB5" w:rsidRDefault="005E0DB5" w:rsidP="00DF2159">
      <w:pPr>
        <w:spacing w:before="120"/>
        <w:jc w:val="center"/>
        <w:rPr>
          <w:szCs w:val="22"/>
          <w:lang w:val="en-CA"/>
        </w:rPr>
      </w:pPr>
    </w:p>
    <w:p w:rsidR="005E0DB5" w:rsidRPr="000F0F52" w:rsidRDefault="005E0DB5" w:rsidP="005E0DB5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 w:eastAsia="zh-TW"/>
        </w:rPr>
      </w:pPr>
      <w:bookmarkStart w:id="5" w:name="_Ref463012238"/>
      <w:r w:rsidRPr="000F0F52">
        <w:rPr>
          <w:b/>
          <w:i w:val="0"/>
          <w:color w:val="auto"/>
          <w:sz w:val="22"/>
        </w:rPr>
        <w:t xml:space="preserve">Table </w:t>
      </w:r>
      <w:r w:rsidR="00AD366B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AD366B" w:rsidRPr="000F0F52">
        <w:rPr>
          <w:b/>
          <w:i w:val="0"/>
          <w:color w:val="auto"/>
          <w:sz w:val="22"/>
        </w:rPr>
        <w:fldChar w:fldCharType="separate"/>
      </w:r>
      <w:r>
        <w:rPr>
          <w:b/>
          <w:i w:val="0"/>
          <w:noProof/>
          <w:color w:val="auto"/>
          <w:sz w:val="22"/>
        </w:rPr>
        <w:t>III</w:t>
      </w:r>
      <w:r w:rsidR="00AD366B" w:rsidRPr="000F0F52">
        <w:rPr>
          <w:b/>
          <w:i w:val="0"/>
          <w:color w:val="auto"/>
          <w:sz w:val="22"/>
        </w:rPr>
        <w:fldChar w:fldCharType="end"/>
      </w:r>
      <w:bookmarkEnd w:id="5"/>
      <w:r w:rsidRPr="000F0F52">
        <w:rPr>
          <w:b/>
          <w:i w:val="0"/>
          <w:color w:val="auto"/>
          <w:sz w:val="22"/>
        </w:rPr>
        <w:t xml:space="preserve">. </w:t>
      </w:r>
      <w:r w:rsidR="00ED7FE5">
        <w:rPr>
          <w:b/>
          <w:i w:val="0"/>
          <w:color w:val="auto"/>
          <w:sz w:val="22"/>
        </w:rPr>
        <w:t>Results</w:t>
      </w:r>
      <w:r w:rsidRPr="000F0F52">
        <w:rPr>
          <w:b/>
          <w:i w:val="0"/>
          <w:color w:val="auto"/>
          <w:sz w:val="22"/>
        </w:rPr>
        <w:t xml:space="preserve"> for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c</w:t>
      </w:r>
      <w:r w:rsidRPr="000F0F52">
        <w:rPr>
          <w:b/>
          <w:i w:val="0"/>
          <w:color w:val="auto"/>
          <w:sz w:val="22"/>
        </w:rPr>
        <w:t xml:space="preserve">ompact </w:t>
      </w:r>
      <w:r w:rsidR="00ED7FE5">
        <w:rPr>
          <w:b/>
          <w:i w:val="0"/>
          <w:color w:val="auto"/>
          <w:sz w:val="22"/>
        </w:rPr>
        <w:t xml:space="preserve">3x2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l</w:t>
      </w:r>
      <w:r w:rsidR="00957A5F">
        <w:rPr>
          <w:b/>
          <w:i w:val="0"/>
          <w:color w:val="auto"/>
          <w:sz w:val="22"/>
        </w:rPr>
        <w:t>ayout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 xml:space="preserve"> with tile partition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5E0DB5" w:rsidRPr="00620D2C" w:rsidTr="00ED7FE5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0.17%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-0.53%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</w:tr>
      <w:tr w:rsidR="005E0DB5" w:rsidRPr="00620D2C" w:rsidTr="00ED7FE5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</w:tr>
      <w:tr w:rsidR="005E0DB5" w:rsidRPr="00620D2C" w:rsidTr="00897793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E0DB5" w:rsidRPr="0003320B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both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>C</w:t>
            </w:r>
            <w:r w:rsidRPr="0003320B">
              <w:rPr>
                <w:color w:val="000000"/>
                <w:sz w:val="18"/>
                <w:szCs w:val="18"/>
                <w:lang w:eastAsia="zh-CN"/>
              </w:rPr>
              <w:t>ompact 3x2 layout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 xml:space="preserve">Compact 3x2 layout with </w:t>
            </w:r>
            <w:r w:rsidR="0003320B" w:rsidRPr="0003320B">
              <w:rPr>
                <w:sz w:val="18"/>
                <w:szCs w:val="18"/>
              </w:rPr>
              <w:t>one-column-two-row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 xml:space="preserve"> tile partition and disabled in-loop filter when across tile boundary</w:t>
            </w:r>
          </w:p>
        </w:tc>
      </w:tr>
    </w:tbl>
    <w:p w:rsidR="005E0DB5" w:rsidRDefault="005E0DB5" w:rsidP="005E0DB5">
      <w:pPr>
        <w:spacing w:before="120"/>
        <w:jc w:val="both"/>
        <w:rPr>
          <w:szCs w:val="22"/>
          <w:lang w:val="en-CA"/>
        </w:rPr>
      </w:pPr>
    </w:p>
    <w:p w:rsidR="005E0DB5" w:rsidRPr="000F0F52" w:rsidRDefault="005E0DB5" w:rsidP="005E0DB5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 w:eastAsia="zh-TW"/>
        </w:rPr>
      </w:pPr>
      <w:bookmarkStart w:id="6" w:name="_Ref463011810"/>
      <w:r w:rsidRPr="000F0F52">
        <w:rPr>
          <w:b/>
          <w:i w:val="0"/>
          <w:color w:val="auto"/>
          <w:sz w:val="22"/>
        </w:rPr>
        <w:t xml:space="preserve">Table </w:t>
      </w:r>
      <w:r w:rsidR="00AD366B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AD366B" w:rsidRPr="000F0F52">
        <w:rPr>
          <w:b/>
          <w:i w:val="0"/>
          <w:color w:val="auto"/>
          <w:sz w:val="22"/>
        </w:rPr>
        <w:fldChar w:fldCharType="separate"/>
      </w:r>
      <w:r>
        <w:rPr>
          <w:b/>
          <w:i w:val="0"/>
          <w:noProof/>
          <w:color w:val="auto"/>
          <w:sz w:val="22"/>
        </w:rPr>
        <w:t>IV</w:t>
      </w:r>
      <w:r w:rsidR="00AD366B" w:rsidRPr="000F0F52">
        <w:rPr>
          <w:b/>
          <w:i w:val="0"/>
          <w:color w:val="auto"/>
          <w:sz w:val="22"/>
        </w:rPr>
        <w:fldChar w:fldCharType="end"/>
      </w:r>
      <w:bookmarkEnd w:id="6"/>
      <w:r w:rsidRPr="000F0F52">
        <w:rPr>
          <w:b/>
          <w:i w:val="0"/>
          <w:color w:val="auto"/>
          <w:sz w:val="22"/>
        </w:rPr>
        <w:t xml:space="preserve">. </w:t>
      </w:r>
      <w:r w:rsidR="00ED7FE5">
        <w:rPr>
          <w:b/>
          <w:i w:val="0"/>
          <w:color w:val="auto"/>
          <w:sz w:val="22"/>
        </w:rPr>
        <w:t>Results</w:t>
      </w:r>
      <w:r w:rsidR="00ED7FE5" w:rsidRPr="000F0F52">
        <w:rPr>
          <w:b/>
          <w:i w:val="0"/>
          <w:color w:val="auto"/>
          <w:sz w:val="22"/>
        </w:rPr>
        <w:t xml:space="preserve"> for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c</w:t>
      </w:r>
      <w:r w:rsidR="00ED7FE5" w:rsidRPr="000F0F52">
        <w:rPr>
          <w:b/>
          <w:i w:val="0"/>
          <w:color w:val="auto"/>
          <w:sz w:val="22"/>
        </w:rPr>
        <w:t xml:space="preserve">ompact </w:t>
      </w:r>
      <w:r w:rsidR="00ED7FE5">
        <w:rPr>
          <w:b/>
          <w:i w:val="0"/>
          <w:color w:val="auto"/>
          <w:sz w:val="22"/>
        </w:rPr>
        <w:t xml:space="preserve">1x6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l</w:t>
      </w:r>
      <w:r w:rsidR="00957A5F">
        <w:rPr>
          <w:b/>
          <w:i w:val="0"/>
          <w:color w:val="auto"/>
          <w:sz w:val="22"/>
        </w:rPr>
        <w:t>ayout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 xml:space="preserve"> with tile partition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5E0DB5" w:rsidRPr="00620D2C" w:rsidTr="00897793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5E0DB5" w:rsidRPr="00620D2C" w:rsidTr="00897793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0.48%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0.55%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0.15%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</w:tr>
      <w:tr w:rsidR="00ED7FE5" w:rsidRPr="00620D2C" w:rsidTr="00ED7FE5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0.16%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0.20%</w:t>
            </w:r>
          </w:p>
        </w:tc>
      </w:tr>
      <w:tr w:rsidR="005E0DB5" w:rsidRPr="00620D2C" w:rsidTr="00897793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E0DB5" w:rsidRPr="0003320B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both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Anchor: Compact 1x6 layout; Tested: Compact 1x6 layout with </w:t>
            </w:r>
            <w:r w:rsidR="0003320B" w:rsidRPr="0003320B">
              <w:rPr>
                <w:sz w:val="18"/>
                <w:szCs w:val="18"/>
              </w:rPr>
              <w:t>one-column-two-row</w:t>
            </w: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 tile partition and disabled in-loop filter when across tile boundary</w:t>
            </w:r>
          </w:p>
        </w:tc>
      </w:tr>
    </w:tbl>
    <w:p w:rsidR="00DF2159" w:rsidRPr="00123138" w:rsidRDefault="00DF2159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lastRenderedPageBreak/>
        <w:t>Subjective Quality Comparison</w:t>
      </w:r>
    </w:p>
    <w:p w:rsidR="00620D2C" w:rsidRPr="00963474" w:rsidRDefault="005E7C45" w:rsidP="0033003F">
      <w:pPr>
        <w:spacing w:before="120"/>
        <w:ind w:firstLine="170"/>
        <w:jc w:val="both"/>
        <w:rPr>
          <w:szCs w:val="22"/>
        </w:rPr>
      </w:pPr>
      <w:r>
        <w:rPr>
          <w:noProof/>
          <w:color w:val="0D0D0D" w:themeColor="text1" w:themeTint="F2"/>
          <w:szCs w:val="24"/>
          <w:lang w:eastAsia="zh-TW"/>
        </w:rPr>
        <w:t xml:space="preserve">As </w:t>
      </w:r>
      <w:r w:rsidRPr="009E5CFA">
        <w:rPr>
          <w:noProof/>
          <w:color w:val="0D0D0D" w:themeColor="text1" w:themeTint="F2"/>
          <w:szCs w:val="24"/>
          <w:lang w:eastAsia="zh-TW"/>
        </w:rPr>
        <w:t xml:space="preserve">illustrated in </w:t>
      </w:r>
      <w:r w:rsidR="006D58FB">
        <w:fldChar w:fldCharType="begin"/>
      </w:r>
      <w:r w:rsidR="006D58FB">
        <w:instrText xml:space="preserve"> REF _Ref463005603 \h  \* MERGEFORMAT </w:instrText>
      </w:r>
      <w:r w:rsidR="006D58FB">
        <w:fldChar w:fldCharType="separate"/>
      </w:r>
      <w:r w:rsidR="00074512" w:rsidRPr="009F7C14">
        <w:t>Fig. 3</w:t>
      </w:r>
      <w:r w:rsidR="006D58FB">
        <w:fldChar w:fldCharType="end"/>
      </w:r>
      <w:r>
        <w:rPr>
          <w:noProof/>
          <w:color w:val="0D0D0D" w:themeColor="text1" w:themeTint="F2"/>
          <w:szCs w:val="24"/>
          <w:lang w:eastAsia="zh-TW"/>
        </w:rPr>
        <w:t>, we select s</w:t>
      </w:r>
      <w:r w:rsidR="009E5CFA">
        <w:rPr>
          <w:noProof/>
          <w:color w:val="0D0D0D" w:themeColor="text1" w:themeTint="F2"/>
          <w:szCs w:val="24"/>
          <w:lang w:eastAsia="zh-TW"/>
        </w:rPr>
        <w:t>everal decoded frames</w:t>
      </w:r>
      <w:r>
        <w:rPr>
          <w:noProof/>
          <w:color w:val="0D0D0D" w:themeColor="text1" w:themeTint="F2"/>
          <w:szCs w:val="24"/>
          <w:lang w:eastAsia="zh-TW"/>
        </w:rPr>
        <w:t xml:space="preserve"> to demonstrate the subjective quality</w:t>
      </w:r>
      <w:r w:rsidR="009E5CFA" w:rsidRPr="009E5CFA">
        <w:rPr>
          <w:noProof/>
          <w:color w:val="0D0D0D" w:themeColor="text1" w:themeTint="F2"/>
          <w:szCs w:val="24"/>
          <w:lang w:eastAsia="zh-TW"/>
        </w:rPr>
        <w:t>.</w:t>
      </w:r>
      <w:r w:rsidR="009E5CFA">
        <w:rPr>
          <w:noProof/>
          <w:color w:val="0D0D0D" w:themeColor="text1" w:themeTint="F2"/>
          <w:szCs w:val="24"/>
          <w:lang w:eastAsia="zh-TW"/>
        </w:rPr>
        <w:t xml:space="preserve"> </w:t>
      </w:r>
      <w:r w:rsidR="009E5CFA">
        <w:t>Apparently</w:t>
      </w:r>
      <w:r w:rsidR="0033003F" w:rsidRPr="009E5CFA">
        <w:rPr>
          <w:noProof/>
          <w:color w:val="0D0D0D" w:themeColor="text1" w:themeTint="F2"/>
          <w:szCs w:val="24"/>
          <w:lang w:eastAsia="zh-TW"/>
        </w:rPr>
        <w:t xml:space="preserve">, </w:t>
      </w:r>
      <w:r w:rsidR="0033003F" w:rsidRPr="00963474">
        <w:rPr>
          <w:noProof/>
          <w:color w:val="0D0D0D" w:themeColor="text1" w:themeTint="F2"/>
          <w:szCs w:val="22"/>
          <w:lang w:eastAsia="zh-TW"/>
        </w:rPr>
        <w:t xml:space="preserve">the </w:t>
      </w:r>
      <w:r w:rsidR="002F7F67" w:rsidRPr="00963474">
        <w:rPr>
          <w:noProof/>
          <w:color w:val="0D0D0D" w:themeColor="text1" w:themeTint="F2"/>
          <w:szCs w:val="22"/>
          <w:lang w:eastAsia="zh-TW"/>
        </w:rPr>
        <w:t>in-</w:t>
      </w:r>
      <w:r w:rsidR="00195B44">
        <w:rPr>
          <w:noProof/>
          <w:color w:val="0D0D0D" w:themeColor="text1" w:themeTint="F2"/>
          <w:szCs w:val="22"/>
          <w:lang w:eastAsia="zh-TW"/>
        </w:rPr>
        <w:t>loop filter blur</w:t>
      </w:r>
      <w:r w:rsidR="00177A01">
        <w:rPr>
          <w:noProof/>
          <w:color w:val="0D0D0D" w:themeColor="text1" w:themeTint="F2"/>
          <w:szCs w:val="22"/>
          <w:lang w:eastAsia="zh-TW"/>
        </w:rPr>
        <w:t xml:space="preserve">s </w:t>
      </w:r>
      <w:r w:rsidR="00177A01" w:rsidRPr="009E5CFA">
        <w:rPr>
          <w:rFonts w:hint="eastAsia"/>
          <w:noProof/>
          <w:color w:val="0D0D0D" w:themeColor="text1" w:themeTint="F2"/>
          <w:szCs w:val="24"/>
          <w:lang w:eastAsia="zh-TW"/>
        </w:rPr>
        <w:t xml:space="preserve">the </w:t>
      </w:r>
      <w:r w:rsidR="00177A01" w:rsidRPr="009E5CFA">
        <w:rPr>
          <w:noProof/>
          <w:color w:val="0D0D0D" w:themeColor="text1" w:themeTint="F2"/>
          <w:szCs w:val="24"/>
          <w:lang w:eastAsia="zh-TW"/>
        </w:rPr>
        <w:t>discontinuous</w:t>
      </w:r>
      <w:r w:rsidR="00177A01">
        <w:rPr>
          <w:noProof/>
          <w:color w:val="0D0D0D" w:themeColor="text1" w:themeTint="F2"/>
          <w:szCs w:val="24"/>
          <w:lang w:eastAsia="zh-TW"/>
        </w:rPr>
        <w:t xml:space="preserve"> edge</w:t>
      </w:r>
      <w:r w:rsidR="00177A01" w:rsidRPr="0033003F">
        <w:rPr>
          <w:noProof/>
          <w:color w:val="0D0D0D" w:themeColor="text1" w:themeTint="F2"/>
          <w:szCs w:val="24"/>
          <w:lang w:eastAsia="zh-TW"/>
        </w:rPr>
        <w:t xml:space="preserve"> </w:t>
      </w:r>
      <w:r w:rsidR="0033003F" w:rsidRPr="00963474">
        <w:rPr>
          <w:rFonts w:hint="eastAsia"/>
          <w:noProof/>
          <w:color w:val="0D0D0D" w:themeColor="text1" w:themeTint="F2"/>
          <w:szCs w:val="22"/>
          <w:lang w:eastAsia="zh-TW"/>
        </w:rPr>
        <w:t xml:space="preserve">since the </w:t>
      </w:r>
      <w:r w:rsidR="00C70005">
        <w:rPr>
          <w:noProof/>
          <w:color w:val="0D0D0D" w:themeColor="text1" w:themeTint="F2"/>
          <w:szCs w:val="22"/>
          <w:lang w:eastAsia="zh-TW"/>
        </w:rPr>
        <w:t>in-</w:t>
      </w:r>
      <w:r w:rsidR="0033003F" w:rsidRPr="00963474">
        <w:rPr>
          <w:rFonts w:hint="eastAsia"/>
          <w:noProof/>
          <w:color w:val="0D0D0D" w:themeColor="text1" w:themeTint="F2"/>
          <w:szCs w:val="22"/>
          <w:lang w:eastAsia="zh-TW"/>
        </w:rPr>
        <w:t xml:space="preserve">loop filter process could not </w:t>
      </w:r>
      <w:r w:rsidR="00B01736">
        <w:t>intelligently</w:t>
      </w:r>
      <w:r w:rsidR="002F7F67" w:rsidRPr="00963474">
        <w:rPr>
          <w:noProof/>
          <w:color w:val="0D0D0D" w:themeColor="text1" w:themeTint="F2"/>
          <w:szCs w:val="22"/>
          <w:lang w:eastAsia="zh-TW"/>
        </w:rPr>
        <w:t xml:space="preserve"> </w:t>
      </w:r>
      <w:r w:rsidR="0033003F" w:rsidRPr="00963474">
        <w:rPr>
          <w:rFonts w:hint="eastAsia"/>
          <w:noProof/>
          <w:color w:val="0D0D0D" w:themeColor="text1" w:themeTint="F2"/>
          <w:szCs w:val="22"/>
          <w:lang w:eastAsia="zh-TW"/>
        </w:rPr>
        <w:t>detect such edges</w:t>
      </w:r>
      <w:r w:rsidR="0033003F" w:rsidRPr="00963474">
        <w:rPr>
          <w:noProof/>
          <w:color w:val="0D0D0D" w:themeColor="text1" w:themeTint="F2"/>
          <w:szCs w:val="22"/>
          <w:lang w:eastAsia="zh-TW"/>
        </w:rPr>
        <w:t>.</w:t>
      </w:r>
      <w:r w:rsidR="002F7F67" w:rsidRPr="00963474">
        <w:rPr>
          <w:noProof/>
          <w:color w:val="0D0D0D" w:themeColor="text1" w:themeTint="F2"/>
          <w:szCs w:val="22"/>
          <w:lang w:eastAsia="zh-TW"/>
        </w:rPr>
        <w:t xml:space="preserve"> Thus</w:t>
      </w:r>
      <w:r w:rsidRPr="00963474">
        <w:rPr>
          <w:noProof/>
          <w:color w:val="0D0D0D" w:themeColor="text1" w:themeTint="F2"/>
          <w:szCs w:val="22"/>
          <w:lang w:eastAsia="zh-TW"/>
        </w:rPr>
        <w:t xml:space="preserve">, 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the </w:t>
      </w:r>
      <w:r w:rsidR="00A96F90">
        <w:rPr>
          <w:noProof/>
          <w:color w:val="0D0D0D" w:themeColor="text1" w:themeTint="F2"/>
          <w:szCs w:val="22"/>
          <w:lang w:eastAsia="zh-TW"/>
        </w:rPr>
        <w:t>advantage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 in the in-loop filter</w:t>
      </w:r>
      <w:r w:rsidR="00A96F90">
        <w:rPr>
          <w:noProof/>
          <w:color w:val="0D0D0D" w:themeColor="text1" w:themeTint="F2"/>
          <w:szCs w:val="22"/>
          <w:lang w:eastAsia="zh-TW"/>
        </w:rPr>
        <w:t>,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 eliminating the block artifacts</w:t>
      </w:r>
      <w:r w:rsidR="00A96F90">
        <w:rPr>
          <w:noProof/>
          <w:color w:val="0D0D0D" w:themeColor="text1" w:themeTint="F2"/>
          <w:szCs w:val="22"/>
          <w:lang w:eastAsia="zh-TW"/>
        </w:rPr>
        <w:t>,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 vanishes when the discontinuous edge is resulted from layout arrangement, not caused by coding error.</w:t>
      </w:r>
    </w:p>
    <w:p w:rsidR="00620D2C" w:rsidRDefault="00620D2C" w:rsidP="00620D2C"/>
    <w:tbl>
      <w:tblPr>
        <w:tblW w:w="9229" w:type="dxa"/>
        <w:jc w:val="center"/>
        <w:tblLook w:val="04A0" w:firstRow="1" w:lastRow="0" w:firstColumn="1" w:lastColumn="0" w:noHBand="0" w:noVBand="1"/>
      </w:tblPr>
      <w:tblGrid>
        <w:gridCol w:w="9376"/>
      </w:tblGrid>
      <w:tr w:rsidR="002F70A6" w:rsidRPr="00620D2C" w:rsidTr="002F70A6">
        <w:trPr>
          <w:trHeight w:val="950"/>
          <w:jc w:val="center"/>
        </w:trPr>
        <w:tc>
          <w:tcPr>
            <w:tcW w:w="9229" w:type="dxa"/>
            <w:shd w:val="clear" w:color="auto" w:fill="auto"/>
            <w:noWrap/>
            <w:vAlign w:val="center"/>
            <w:hideMark/>
          </w:tcPr>
          <w:p w:rsidR="00794962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9F7C14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3F134E15" wp14:editId="62A74428">
                  <wp:extent cx="5760381" cy="455771"/>
                  <wp:effectExtent l="19050" t="0" r="0" b="0"/>
                  <wp:docPr id="1" name="圖片 29" descr="T:\01_JVET\Qp37\abyss_great_shark_vr_30p_3840x1920_960x5760x10_cf1_37_ra_main10_960x128_comb_8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01_JVET\Qp37\abyss_great_shark_vr_30p_3840x1920_960x5760x10_cf1_37_ra_main10_960x128_comb_8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381" cy="455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4962" w:rsidRDefault="00794962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  <w:p w:rsidR="00794962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9F7C14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45EEAC24" wp14:editId="704EB359">
                  <wp:extent cx="5762718" cy="455434"/>
                  <wp:effectExtent l="19050" t="0" r="9432" b="0"/>
                  <wp:docPr id="2" name="圖片 29" descr="T:\01_JVET\Qp37\abyss_great_shark_vr_30p_3840x1920_960x5760x10_cf1_37_ra_main10_960x128_comb_8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01_JVET\Qp37\abyss_great_shark_vr_30p_3840x1920_960x5760x10_cf1_37_ra_main10_960x128_comb_8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3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2718" cy="455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4962" w:rsidRPr="002F70A6" w:rsidRDefault="00794962" w:rsidP="00957A5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</w:t>
            </w:r>
            <w:r w:rsidR="00957A5F">
              <w:rPr>
                <w:rFonts w:hint="eastAsia"/>
                <w:color w:val="000000"/>
                <w:szCs w:val="22"/>
                <w:lang w:eastAsia="zh-TW"/>
              </w:rPr>
              <w:t xml:space="preserve"> with in-loop filter disabled</w:t>
            </w:r>
            <w:r>
              <w:rPr>
                <w:rFonts w:hint="eastAsia"/>
                <w:color w:val="000000"/>
                <w:szCs w:val="22"/>
                <w:lang w:eastAsia="zh-TW"/>
              </w:rPr>
              <w:t>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  <w:hideMark/>
          </w:tcPr>
          <w:p w:rsidR="002F70A6" w:rsidRPr="009F7C14" w:rsidRDefault="00957A5F" w:rsidP="009F7C14">
            <w:pPr>
              <w:pStyle w:val="ab"/>
              <w:numPr>
                <w:ilvl w:val="0"/>
                <w:numId w:val="37"/>
              </w:numPr>
              <w:jc w:val="center"/>
              <w:rPr>
                <w:color w:val="000000"/>
                <w:lang w:eastAsia="zh-TW"/>
              </w:rPr>
            </w:pPr>
            <w:r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discontinuous </w:t>
            </w:r>
            <w:r w:rsidR="009C577B" w:rsidRPr="009F7C14">
              <w:rPr>
                <w:rFonts w:ascii="Times New Roman" w:eastAsia="新細明體" w:hAnsi="Times New Roman"/>
                <w:color w:val="000000"/>
                <w:lang w:eastAsia="zh-TW"/>
              </w:rPr>
              <w:t>boundary</w:t>
            </w:r>
            <w:r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 in f</w:t>
            </w:r>
            <w:r w:rsidR="002F70A6"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rame #18 of </w:t>
            </w:r>
            <w:r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sequence </w:t>
            </w:r>
            <w:r w:rsidR="002F70A6" w:rsidRPr="009F7C14">
              <w:rPr>
                <w:rFonts w:ascii="Times New Roman" w:eastAsia="新細明體" w:hAnsi="Times New Roman"/>
                <w:color w:val="000000"/>
                <w:lang w:eastAsia="zh-TW"/>
              </w:rPr>
              <w:t>abyss_great_shark</w:t>
            </w:r>
          </w:p>
          <w:p w:rsidR="003E314B" w:rsidRDefault="003E314B" w:rsidP="003E314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1643481C" wp14:editId="2E320781">
                  <wp:extent cx="5774424" cy="375313"/>
                  <wp:effectExtent l="19050" t="0" r="0" b="0"/>
                  <wp:docPr id="3" name="圖片 34" descr="T:\01_JVET\Qp37\bicyclist_vr_25p_3840x1920_960x5760x10_cf1_37_ra_main10_960x128_comb_8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01_JVET\Qp37\bicyclist_vr_25p_3840x1920_960x5760x10_cf1_37_ra_main10_960x128_comb_8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1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3996" cy="37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14B" w:rsidRPr="009F7C14" w:rsidRDefault="003E314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 xml:space="preserve">(top: without tile partition) 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5056B595" wp14:editId="2980E72D">
                  <wp:extent cx="5797802" cy="374887"/>
                  <wp:effectExtent l="19050" t="0" r="0" b="0"/>
                  <wp:docPr id="34" name="圖片 34" descr="T:\01_JVET\Qp37\bicyclist_vr_25p_3840x1920_960x5760x10_cf1_37_ra_main10_960x128_comb_8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01_JVET\Qp37\bicyclist_vr_25p_3840x1920_960x5760x10_cf1_37_ra_main10_960x128_comb_8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9093" cy="37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2C2B" w:rsidRPr="002F70A6" w:rsidRDefault="00E92C2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(b) </w:t>
            </w:r>
            <w:r w:rsidR="003E314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3E314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3E314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Pr="002F70A6">
              <w:rPr>
                <w:color w:val="000000"/>
                <w:szCs w:val="22"/>
                <w:lang w:eastAsia="zh-CN"/>
              </w:rPr>
              <w:t xml:space="preserve">rame #96 of </w:t>
            </w:r>
            <w:r w:rsidR="003E314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szCs w:val="22"/>
                <w:lang w:val="en-CA"/>
              </w:rPr>
              <w:t>bicyclist</w:t>
            </w:r>
          </w:p>
          <w:p w:rsidR="00E92C2B" w:rsidRPr="009F7C14" w:rsidRDefault="00E92C2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val="en-CA"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51317F37" wp14:editId="72EA40F6">
                  <wp:extent cx="5759404" cy="351945"/>
                  <wp:effectExtent l="19050" t="0" r="0" b="0"/>
                  <wp:docPr id="35" name="圖片 35" descr="T:\01_JVET\Qp37\skateboarding_vr_60p_4096x2048_1024x6144x10_cf1_37_ra_main10_1024x128_comb_814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:\01_JVET\Qp37\skateboarding_vr_60p_4096x2048_1024x6144x10_cf1_37_ra_main10_1024x128_comb_814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0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9404" cy="351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2C2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  <w:p w:rsidR="003E314B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1FCB115C" wp14:editId="4C65B0CA">
                  <wp:extent cx="5779695" cy="357504"/>
                  <wp:effectExtent l="19050" t="0" r="0" b="0"/>
                  <wp:docPr id="4" name="圖片 35" descr="T:\01_JVET\Qp37\skateboarding_vr_60p_4096x2048_1024x6144x10_cf1_37_ra_main10_1024x128_comb_814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:\01_JVET\Qp37\skateboarding_vr_60p_4096x2048_1024x6144x10_cf1_37_ra_main10_1024x128_comb_814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7504" cy="357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(c)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#142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szCs w:val="22"/>
                <w:lang w:val="en-CA"/>
              </w:rPr>
              <w:t>skateboarding</w:t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P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CN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743C2253" wp14:editId="41FDCE67">
                  <wp:extent cx="5770657" cy="384837"/>
                  <wp:effectExtent l="19050" t="0" r="1493" b="0"/>
                  <wp:docPr id="36" name="圖片 36" descr="T:\01_JVET\Qp37\timelapse_basejump_vr_25p_3840x1920_960x5760x10_cf1_37_ra_main10_960x128_comb_817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:\01_JVET\Qp37\timelapse_basejump_vr_25p_3840x1920_960x5760x10_cf1_37_ra_main10_960x128_comb_817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657" cy="38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</w:tc>
      </w:tr>
      <w:tr w:rsidR="003E314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40E40FD2" wp14:editId="083FD34B">
                  <wp:extent cx="5781500" cy="375857"/>
                  <wp:effectExtent l="19050" t="0" r="0" b="0"/>
                  <wp:docPr id="5" name="圖片 36" descr="T:\01_JVET\Qp37\timelapse_basejump_vr_25p_3840x1920_960x5760x10_cf1_37_ra_main10_960x128_comb_817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:\01_JVET\Qp37\timelapse_basejump_vr_25p_3840x1920_960x5760x10_cf1_37_ra_main10_960x128_comb_817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8448" cy="37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(d)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Pr="002F70A6">
              <w:rPr>
                <w:color w:val="000000"/>
                <w:szCs w:val="22"/>
                <w:lang w:eastAsia="zh-CN"/>
              </w:rPr>
              <w:t xml:space="preserve">rame #171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timelapse_basejump</w:t>
            </w:r>
          </w:p>
          <w:p w:rsidR="00E92C2B" w:rsidRPr="002F70A6" w:rsidRDefault="00E92C2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P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CN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13999C38" wp14:editId="070ADE20">
                  <wp:extent cx="5743481" cy="388040"/>
                  <wp:effectExtent l="19050" t="0" r="0" b="0"/>
                  <wp:docPr id="37" name="圖片 37" descr="T:\01_JVET\Qp37\timelapse_building_vr_25p_3840x1920_960x5760x10_cf1_37_ra_main10_960x128_comb_81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:\01_JVET\Qp37\timelapse_building_vr_25p_3840x1920_960x5760x10_cf1_37_ra_main10_960x128_comb_81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5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4760" cy="388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</w:tc>
      </w:tr>
      <w:tr w:rsidR="003E314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46F81391" wp14:editId="36138661">
                  <wp:extent cx="5747841" cy="375857"/>
                  <wp:effectExtent l="19050" t="0" r="5259" b="0"/>
                  <wp:docPr id="6" name="圖片 37" descr="T:\01_JVET\Qp37\timelapse_building_vr_25p_3840x1920_960x5760x10_cf1_37_ra_main10_960x128_comb_81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:\01_JVET\Qp37\timelapse_building_vr_25p_3840x1920_960x5760x10_cf1_37_ra_main10_960x128_comb_81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4574" cy="37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(e)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#114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timelapse_building</w:t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261715E0" wp14:editId="5EAEF5A9">
                  <wp:extent cx="5775890" cy="375858"/>
                  <wp:effectExtent l="19050" t="0" r="0" b="0"/>
                  <wp:docPr id="38" name="圖片 38" descr="T:\01_JVET\Qp37\BearAttack-equirect-left-3840x1920p30_960x5760x10_cf1_37_ra_main10_960x128_comb_819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:\01_JVET\Qp37\BearAttack-equirect-left-3840x1920p30_960x5760x10_cf1_37_ra_main10_960x128_comb_819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2787" cy="37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lastRenderedPageBreak/>
              <w:drawing>
                <wp:inline distT="0" distB="0" distL="0" distR="0" wp14:anchorId="79133294" wp14:editId="70883DF7">
                  <wp:extent cx="5775168" cy="380162"/>
                  <wp:effectExtent l="19050" t="0" r="0" b="0"/>
                  <wp:docPr id="7" name="圖片 38" descr="T:\01_JVET\Qp37\BearAttack-equirect-left-3840x1920p30_960x5760x10_cf1_37_ra_main10_960x128_comb_819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:\01_JVET\Qp37\BearAttack-equirect-left-3840x1920p30_960x5760x10_cf1_37_ra_main10_960x128_comb_819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6219" cy="381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lastRenderedPageBreak/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(f)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#192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BearAttack-equirect-left</w:t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35BE23A5" wp14:editId="5A6A2E9B">
                  <wp:extent cx="5775890" cy="335083"/>
                  <wp:effectExtent l="19050" t="0" r="0" b="0"/>
                  <wp:docPr id="39" name="圖片 39" descr="T:\01_JVET\Qp37\GT_Sheriff-equirect-left-4320x2160p30_1088x6528x10_cf1_37_ra_main10_1088x128_comb_81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:\01_JVET\Qp37\GT_Sheriff-equirect-left-4320x2160p30_1088x6528x10_cf1_37_ra_main10_1088x128_comb_811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0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2131" cy="336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14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</w:tc>
      </w:tr>
      <w:tr w:rsidR="003E314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368ADCF5" wp14:editId="084B6505">
                  <wp:extent cx="5792719" cy="334947"/>
                  <wp:effectExtent l="19050" t="0" r="0" b="0"/>
                  <wp:docPr id="8" name="圖片 39" descr="T:\01_JVET\Qp37\GT_Sheriff-equirect-left-4320x2160p30_1088x6528x10_cf1_37_ra_main10_1088x128_comb_81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:\01_JVET\Qp37\GT_Sheriff-equirect-left-4320x2160p30_1088x6528x10_cf1_37_ra_main10_1088x128_comb_811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2267" cy="335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P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CN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(g)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#115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GT_Sheriff-equirect-left</w:t>
            </w:r>
          </w:p>
        </w:tc>
      </w:tr>
    </w:tbl>
    <w:p w:rsidR="00F90E76" w:rsidRPr="00620D2C" w:rsidRDefault="00F90E76" w:rsidP="00C32670">
      <w:pPr>
        <w:pStyle w:val="ac"/>
        <w:spacing w:before="120"/>
        <w:jc w:val="both"/>
      </w:pPr>
      <w:bookmarkStart w:id="7" w:name="_Ref463005603"/>
      <w:r w:rsidRPr="00F90E76">
        <w:rPr>
          <w:b/>
          <w:i w:val="0"/>
          <w:color w:val="auto"/>
          <w:sz w:val="22"/>
        </w:rPr>
        <w:t xml:space="preserve">Fig. </w:t>
      </w:r>
      <w:r w:rsidR="00AD366B" w:rsidRPr="00F90E76">
        <w:rPr>
          <w:b/>
          <w:i w:val="0"/>
          <w:color w:val="auto"/>
          <w:sz w:val="22"/>
        </w:rPr>
        <w:fldChar w:fldCharType="begin"/>
      </w:r>
      <w:r w:rsidRPr="00F90E76">
        <w:rPr>
          <w:b/>
          <w:i w:val="0"/>
          <w:color w:val="auto"/>
          <w:sz w:val="22"/>
        </w:rPr>
        <w:instrText xml:space="preserve"> SEQ Fig. \* ARABIC </w:instrText>
      </w:r>
      <w:r w:rsidR="00AD366B" w:rsidRPr="00F90E76">
        <w:rPr>
          <w:b/>
          <w:i w:val="0"/>
          <w:color w:val="auto"/>
          <w:sz w:val="22"/>
        </w:rPr>
        <w:fldChar w:fldCharType="separate"/>
      </w:r>
      <w:r w:rsidR="00074512">
        <w:rPr>
          <w:b/>
          <w:i w:val="0"/>
          <w:noProof/>
          <w:color w:val="auto"/>
          <w:sz w:val="22"/>
        </w:rPr>
        <w:t>3</w:t>
      </w:r>
      <w:r w:rsidR="00AD366B" w:rsidRPr="00F90E76">
        <w:rPr>
          <w:b/>
          <w:i w:val="0"/>
          <w:color w:val="auto"/>
          <w:sz w:val="22"/>
        </w:rPr>
        <w:fldChar w:fldCharType="end"/>
      </w:r>
      <w:bookmarkEnd w:id="7"/>
      <w:r w:rsidRPr="00F90E76">
        <w:rPr>
          <w:b/>
          <w:i w:val="0"/>
          <w:color w:val="auto"/>
          <w:sz w:val="22"/>
        </w:rPr>
        <w:t xml:space="preserve"> Subjective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q</w:t>
      </w:r>
      <w:r w:rsidR="00BD3C1E" w:rsidRPr="00F90E76">
        <w:rPr>
          <w:b/>
          <w:i w:val="0"/>
          <w:color w:val="auto"/>
          <w:sz w:val="22"/>
        </w:rPr>
        <w:t xml:space="preserve">uality </w:t>
      </w:r>
      <w:r w:rsidRPr="00F90E76">
        <w:rPr>
          <w:b/>
          <w:i w:val="0"/>
          <w:color w:val="auto"/>
          <w:sz w:val="22"/>
        </w:rPr>
        <w:t xml:space="preserve">around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d</w:t>
      </w:r>
      <w:r w:rsidR="00BD3C1E" w:rsidRPr="00F90E76">
        <w:rPr>
          <w:b/>
          <w:i w:val="0"/>
          <w:color w:val="auto"/>
          <w:sz w:val="22"/>
        </w:rPr>
        <w:t xml:space="preserve">iscontinuous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e</w:t>
      </w:r>
      <w:r w:rsidR="00BD3C1E" w:rsidRPr="00F90E76">
        <w:rPr>
          <w:b/>
          <w:i w:val="0"/>
          <w:color w:val="auto"/>
          <w:sz w:val="22"/>
        </w:rPr>
        <w:t>dge</w:t>
      </w:r>
      <w:r w:rsidR="00BD3C1E">
        <w:rPr>
          <w:b/>
          <w:i w:val="0"/>
          <w:color w:val="auto"/>
          <w:sz w:val="22"/>
        </w:rPr>
        <w:t xml:space="preserve"> </w:t>
      </w:r>
      <w:r w:rsidR="00C30567">
        <w:rPr>
          <w:b/>
          <w:i w:val="0"/>
          <w:color w:val="auto"/>
          <w:sz w:val="22"/>
        </w:rPr>
        <w:t xml:space="preserve">in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c</w:t>
      </w:r>
      <w:r w:rsidR="00BD3C1E">
        <w:rPr>
          <w:b/>
          <w:i w:val="0"/>
          <w:color w:val="auto"/>
          <w:sz w:val="22"/>
        </w:rPr>
        <w:t xml:space="preserve">ompact </w:t>
      </w:r>
      <w:r w:rsidR="00C30567">
        <w:rPr>
          <w:b/>
          <w:i w:val="0"/>
          <w:color w:val="auto"/>
          <w:sz w:val="22"/>
        </w:rPr>
        <w:t xml:space="preserve">1x6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l</w:t>
      </w:r>
      <w:r w:rsidR="00BD3C1E">
        <w:rPr>
          <w:b/>
          <w:i w:val="0"/>
          <w:color w:val="auto"/>
          <w:sz w:val="22"/>
        </w:rPr>
        <w:t xml:space="preserve">ayout </w:t>
      </w:r>
      <w:r w:rsidR="002F7F67">
        <w:rPr>
          <w:b/>
          <w:i w:val="0"/>
          <w:color w:val="auto"/>
          <w:sz w:val="22"/>
        </w:rPr>
        <w:t>(</w:t>
      </w:r>
      <w:r w:rsidR="002F70A6">
        <w:rPr>
          <w:b/>
          <w:i w:val="0"/>
          <w:color w:val="auto"/>
          <w:sz w:val="22"/>
        </w:rPr>
        <w:t xml:space="preserve">RA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c</w:t>
      </w:r>
      <w:r w:rsidR="00BD3C1E">
        <w:rPr>
          <w:b/>
          <w:i w:val="0"/>
          <w:color w:val="auto"/>
          <w:sz w:val="22"/>
        </w:rPr>
        <w:t xml:space="preserve">onfiguration </w:t>
      </w:r>
      <w:r w:rsidR="002F70A6">
        <w:rPr>
          <w:b/>
          <w:i w:val="0"/>
          <w:color w:val="auto"/>
          <w:sz w:val="22"/>
        </w:rPr>
        <w:t>with QpI = 37</w:t>
      </w:r>
      <w:r w:rsidR="002F7F67">
        <w:rPr>
          <w:b/>
          <w:i w:val="0"/>
          <w:color w:val="auto"/>
          <w:sz w:val="22"/>
        </w:rPr>
        <w:t>)</w:t>
      </w:r>
      <w:r w:rsidR="00C30567">
        <w:rPr>
          <w:b/>
          <w:i w:val="0"/>
          <w:color w:val="auto"/>
          <w:sz w:val="22"/>
        </w:rPr>
        <w:t>: Top part enables in-loop filter when across tile boundary; Bottom part disables in-loop filter when across tile boundary</w:t>
      </w:r>
      <w:r w:rsidR="005E7C45">
        <w:rPr>
          <w:b/>
          <w:i w:val="0"/>
          <w:color w:val="auto"/>
          <w:sz w:val="22"/>
        </w:rPr>
        <w:t>.</w:t>
      </w:r>
    </w:p>
    <w:p w:rsidR="00302C92" w:rsidRPr="00123138" w:rsidRDefault="00F87478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t>Conclusion</w:t>
      </w:r>
    </w:p>
    <w:p w:rsidR="00C50BD3" w:rsidRDefault="00CC5B14" w:rsidP="00CC5B14">
      <w:pPr>
        <w:spacing w:before="120"/>
        <w:ind w:firstLine="170"/>
        <w:jc w:val="both"/>
        <w:rPr>
          <w:lang w:val="en-CA"/>
        </w:rPr>
      </w:pPr>
      <w:r>
        <w:rPr>
          <w:lang w:val="en-CA"/>
        </w:rPr>
        <w:t>The compression efficiency between the compact 3x2 and 1x6 layouts in cube format is analyzed</w:t>
      </w:r>
      <w:r w:rsidR="00BD3C1E">
        <w:rPr>
          <w:rFonts w:hint="eastAsia"/>
          <w:lang w:val="en-CA" w:eastAsia="zh-TW"/>
        </w:rPr>
        <w:t xml:space="preserve"> in this contribution</w:t>
      </w:r>
      <w:r>
        <w:rPr>
          <w:lang w:val="en-CA"/>
        </w:rPr>
        <w:t xml:space="preserve">. </w:t>
      </w:r>
      <w:r>
        <w:rPr>
          <w:noProof/>
          <w:szCs w:val="24"/>
          <w:lang w:eastAsia="zh-TW"/>
        </w:rPr>
        <w:t>In a compact layout, t</w:t>
      </w:r>
      <w:r w:rsidRPr="005D2411">
        <w:rPr>
          <w:noProof/>
          <w:szCs w:val="24"/>
          <w:lang w:eastAsia="zh-TW"/>
        </w:rPr>
        <w:t>he six</w:t>
      </w:r>
      <w:r>
        <w:rPr>
          <w:noProof/>
          <w:szCs w:val="24"/>
          <w:lang w:eastAsia="zh-TW"/>
        </w:rPr>
        <w:t xml:space="preserve"> cube</w:t>
      </w:r>
      <w:r w:rsidRPr="005D2411">
        <w:rPr>
          <w:noProof/>
          <w:szCs w:val="24"/>
          <w:lang w:eastAsia="zh-TW"/>
        </w:rPr>
        <w:t xml:space="preserve"> faces with proper </w:t>
      </w:r>
      <w:r>
        <w:rPr>
          <w:noProof/>
          <w:szCs w:val="24"/>
          <w:lang w:eastAsia="zh-TW"/>
        </w:rPr>
        <w:t xml:space="preserve">arrangement </w:t>
      </w:r>
      <w:r w:rsidRPr="005D2411">
        <w:rPr>
          <w:noProof/>
          <w:szCs w:val="24"/>
          <w:lang w:eastAsia="zh-TW"/>
        </w:rPr>
        <w:t>that maximally achieve continuity between faces could have superior compression efficiency.</w:t>
      </w:r>
      <w:r>
        <w:rPr>
          <w:noProof/>
          <w:szCs w:val="24"/>
          <w:lang w:eastAsia="zh-TW"/>
        </w:rPr>
        <w:t xml:space="preserve"> The simulation </w:t>
      </w:r>
      <w:r w:rsidR="009C577B">
        <w:rPr>
          <w:rFonts w:hint="eastAsia"/>
          <w:noProof/>
          <w:szCs w:val="24"/>
          <w:lang w:eastAsia="zh-TW"/>
        </w:rPr>
        <w:t>results</w:t>
      </w:r>
      <w:r>
        <w:rPr>
          <w:noProof/>
          <w:szCs w:val="24"/>
          <w:lang w:eastAsia="zh-TW"/>
        </w:rPr>
        <w:t xml:space="preserve"> evidence that </w:t>
      </w:r>
      <w:r>
        <w:rPr>
          <w:lang w:val="en-CA"/>
        </w:rPr>
        <w:t xml:space="preserve">the compact 1x6 layout with minimum discontinuous edge averagely has more than 0.5% BD-rate reduction in the low-delay encoder configuration as compared to that of the default compact 3x2 layout. </w:t>
      </w:r>
      <w:r w:rsidR="00C50BD3">
        <w:rPr>
          <w:lang w:val="en-CA"/>
        </w:rPr>
        <w:t>Furthermore, the hardware video encoder and video decoder can have a cost-effective design by using a smaller memory size of line buffer if the input source video is arranged as the compact 1x6 layout.</w:t>
      </w:r>
    </w:p>
    <w:p w:rsidR="00DE45D6" w:rsidRDefault="0003320B" w:rsidP="00C50BD3">
      <w:pPr>
        <w:spacing w:before="20"/>
        <w:ind w:firstLine="170"/>
        <w:jc w:val="both"/>
        <w:rPr>
          <w:lang w:val="en-CA"/>
        </w:rPr>
      </w:pPr>
      <w:r>
        <w:rPr>
          <w:lang w:val="en-CA"/>
        </w:rPr>
        <w:t xml:space="preserve">The blurred artifacts at the discontinuous edge during encoding is also </w:t>
      </w:r>
      <w:r>
        <w:t xml:space="preserve">discussed. To </w:t>
      </w:r>
      <w:r w:rsidR="007A6D8A">
        <w:t>remove</w:t>
      </w:r>
      <w:r>
        <w:t xml:space="preserve"> this artifact, the compact 3x2 and 1x6 layouts are split into the </w:t>
      </w:r>
      <w:r w:rsidR="00957A5F">
        <w:rPr>
          <w:rFonts w:hint="eastAsia"/>
          <w:lang w:eastAsia="zh-TW"/>
        </w:rPr>
        <w:t>two-</w:t>
      </w:r>
      <w:r>
        <w:t>tile partition without any in-loop filtering process on the tile boundary.</w:t>
      </w:r>
      <w:r w:rsidR="00C50BD3">
        <w:t xml:space="preserve"> </w:t>
      </w:r>
      <w:r w:rsidR="00C50BD3">
        <w:rPr>
          <w:noProof/>
          <w:szCs w:val="24"/>
          <w:lang w:eastAsia="zh-TW"/>
        </w:rPr>
        <w:t xml:space="preserve">The improved visual quality around the </w:t>
      </w:r>
      <w:r w:rsidR="00C50BD3">
        <w:rPr>
          <w:lang w:val="en-CA"/>
        </w:rPr>
        <w:t xml:space="preserve">discontinuous edge </w:t>
      </w:r>
      <w:r w:rsidR="00B86CE3">
        <w:rPr>
          <w:lang w:val="en-CA"/>
        </w:rPr>
        <w:t>could be observed</w:t>
      </w:r>
      <w:r w:rsidR="00C50BD3">
        <w:rPr>
          <w:lang w:val="en-CA"/>
        </w:rPr>
        <w:t>.</w:t>
      </w:r>
    </w:p>
    <w:p w:rsidR="00A80BEE" w:rsidRPr="00BE15EE" w:rsidRDefault="00A80BEE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References</w:t>
      </w:r>
    </w:p>
    <w:p w:rsidR="00860842" w:rsidRPr="009D5B64" w:rsidRDefault="009D5B64" w:rsidP="006726D9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62998355"/>
      <w:r w:rsidRPr="009D5B64">
        <w:rPr>
          <w:rFonts w:ascii="Times New Roman" w:hAnsi="Times New Roman"/>
          <w:lang w:val="en-CA"/>
        </w:rPr>
        <w:t xml:space="preserve">Y. He, B. </w:t>
      </w:r>
      <w:r w:rsidRPr="009D5B64">
        <w:rPr>
          <w:rFonts w:ascii="Times New Roman" w:hAnsi="Times New Roman"/>
        </w:rPr>
        <w:t xml:space="preserve">Vishwanath, </w:t>
      </w:r>
      <w:r w:rsidR="00FC2EEA">
        <w:rPr>
          <w:rFonts w:ascii="Times New Roman" w:hAnsi="Times New Roman"/>
        </w:rPr>
        <w:t xml:space="preserve">and </w:t>
      </w:r>
      <w:r w:rsidRPr="009D5B64">
        <w:rPr>
          <w:rFonts w:ascii="Times New Roman" w:hAnsi="Times New Roman"/>
        </w:rPr>
        <w:t>Y. Ye, “</w:t>
      </w:r>
      <w:r w:rsidR="00F646DD">
        <w:rPr>
          <w:rFonts w:ascii="Times New Roman" w:hAnsi="Times New Roman"/>
        </w:rPr>
        <w:t>AHG8: InterDigital’</w:t>
      </w:r>
      <w:r w:rsidRPr="009D5B64">
        <w:rPr>
          <w:rFonts w:ascii="Times New Roman" w:hAnsi="Times New Roman"/>
        </w:rPr>
        <w:t xml:space="preserve">s projection format conversion tool,” </w:t>
      </w:r>
      <w:bookmarkEnd w:id="8"/>
      <w:r w:rsidRPr="009D5B64">
        <w:rPr>
          <w:rFonts w:ascii="Times New Roman" w:hAnsi="Times New Roman"/>
          <w:lang w:eastAsia="zh-TW"/>
        </w:rPr>
        <w:t xml:space="preserve">Document of </w:t>
      </w:r>
      <w:r w:rsidRPr="009D5B64">
        <w:rPr>
          <w:rFonts w:ascii="Times New Roman" w:hAnsi="Times New Roman"/>
        </w:rPr>
        <w:t>Joint Video Exploration Team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JVET-D0021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October, 2016</w:t>
      </w:r>
      <w:r w:rsidR="00791A5D" w:rsidRPr="009D5B64">
        <w:rPr>
          <w:rFonts w:ascii="Times New Roman" w:hAnsi="Times New Roman"/>
        </w:rPr>
        <w:t xml:space="preserve"> </w:t>
      </w:r>
    </w:p>
    <w:p w:rsidR="00073375" w:rsidRPr="00F646DD" w:rsidRDefault="00F646DD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62998546"/>
      <w:r>
        <w:rPr>
          <w:rFonts w:ascii="Times New Roman" w:hAnsi="Times New Roman"/>
          <w:lang w:val="en-CA"/>
        </w:rPr>
        <w:t>A.</w:t>
      </w:r>
      <w:r w:rsidRPr="00F646DD">
        <w:rPr>
          <w:rFonts w:ascii="Times New Roman" w:hAnsi="Times New Roman"/>
          <w:lang w:val="en-CA"/>
        </w:rPr>
        <w:t xml:space="preserve"> Abbas, “GoPro test sequences for Virtual Reality video coding,”</w:t>
      </w:r>
      <w:r w:rsidRPr="00F646DD">
        <w:rPr>
          <w:rFonts w:ascii="Times New Roman" w:hAnsi="Times New Roman"/>
        </w:rPr>
        <w:t xml:space="preserve"> </w:t>
      </w:r>
      <w:bookmarkEnd w:id="9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JVET-C0021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</w:p>
    <w:p w:rsidR="009D5B64" w:rsidRPr="0091587A" w:rsidRDefault="00F646DD" w:rsidP="0079375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0" w:name="_Ref462998549"/>
      <w:r w:rsidRPr="00F646DD">
        <w:rPr>
          <w:rFonts w:ascii="Times New Roman" w:hAnsi="Times New Roman"/>
        </w:rPr>
        <w:t xml:space="preserve">J. Ridge, M. M. Hannuksela, E. B. Aksu, J. Lainema, </w:t>
      </w:r>
      <w:r w:rsidR="00FC2EEA">
        <w:rPr>
          <w:rFonts w:ascii="Times New Roman" w:hAnsi="Times New Roman"/>
        </w:rPr>
        <w:t xml:space="preserve">and </w:t>
      </w:r>
      <w:r w:rsidRPr="00F646DD">
        <w:rPr>
          <w:rFonts w:ascii="Times New Roman" w:hAnsi="Times New Roman"/>
        </w:rPr>
        <w:t>A. Aminlou, “</w:t>
      </w:r>
      <w:r w:rsidRPr="00F646DD">
        <w:rPr>
          <w:rFonts w:ascii="Times New Roman" w:hAnsi="Times New Roman"/>
          <w:lang w:val="en-CA"/>
        </w:rPr>
        <w:t>Nokia test sequences for virtual reality video coding,</w:t>
      </w:r>
      <w:r w:rsidRPr="00F646DD">
        <w:rPr>
          <w:rFonts w:ascii="Times New Roman" w:hAnsi="Times New Roman"/>
        </w:rPr>
        <w:t xml:space="preserve">” </w:t>
      </w:r>
      <w:bookmarkEnd w:id="10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JVET-C0064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</w:p>
    <w:p w:rsidR="0091587A" w:rsidRPr="00F646DD" w:rsidRDefault="0091587A" w:rsidP="0079375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63214345"/>
      <w:r w:rsidRPr="00791A5D">
        <w:rPr>
          <w:rFonts w:ascii="Times New Roman" w:hAnsi="Times New Roman"/>
        </w:rPr>
        <w:t>K</w:t>
      </w:r>
      <w:r>
        <w:rPr>
          <w:rFonts w:ascii="Times New Roman" w:hAnsi="Times New Roman"/>
        </w:rPr>
        <w:t xml:space="preserve">. Suehring and </w:t>
      </w:r>
      <w:r w:rsidRPr="00791A5D">
        <w:rPr>
          <w:rFonts w:ascii="Times New Roman" w:hAnsi="Times New Roman"/>
        </w:rPr>
        <w:t>X. Li, “JVET common test conditions and software reference configurations</w:t>
      </w:r>
      <w:r>
        <w:rPr>
          <w:rFonts w:ascii="Times New Roman" w:hAnsi="Times New Roman"/>
        </w:rPr>
        <w:t>,”</w:t>
      </w:r>
      <w:r w:rsidRPr="00791A5D">
        <w:rPr>
          <w:rFonts w:ascii="Times New Roman" w:hAnsi="Times New Roman"/>
        </w:rPr>
        <w:t xml:space="preserve"> </w:t>
      </w:r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>
        <w:rPr>
          <w:rFonts w:ascii="Times New Roman" w:hAnsi="Times New Roman"/>
        </w:rPr>
        <w:t>,</w:t>
      </w:r>
      <w:r w:rsidRPr="00791A5D">
        <w:rPr>
          <w:rFonts w:ascii="Times New Roman" w:hAnsi="Times New Roman"/>
        </w:rPr>
        <w:t xml:space="preserve"> JVET-B1010, February, 2016</w:t>
      </w:r>
      <w:bookmarkEnd w:id="11"/>
    </w:p>
    <w:p w:rsidR="001F2594" w:rsidRPr="00BE15EE" w:rsidRDefault="001F2594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Patent rights declaration</w:t>
      </w:r>
      <w:r w:rsidR="00B94B06" w:rsidRPr="00BE15EE">
        <w:rPr>
          <w:smallCaps/>
          <w:lang w:val="en-CA"/>
        </w:rPr>
        <w:t>(s)</w:t>
      </w:r>
    </w:p>
    <w:p w:rsidR="00342FF4" w:rsidRDefault="00623472" w:rsidP="00F30A20">
      <w:pPr>
        <w:spacing w:before="20"/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footerReference w:type="default" r:id="rId21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23E5" w:rsidRDefault="00C523E5">
      <w:r>
        <w:separator/>
      </w:r>
    </w:p>
  </w:endnote>
  <w:endnote w:type="continuationSeparator" w:id="0">
    <w:p w:rsidR="00C523E5" w:rsidRDefault="00C523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58FB" w:rsidRDefault="006D58FB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39605E">
      <w:rPr>
        <w:rStyle w:val="a5"/>
        <w:noProof/>
      </w:rPr>
      <w:t>1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39605E">
      <w:rPr>
        <w:rStyle w:val="a5"/>
        <w:noProof/>
      </w:rPr>
      <w:t>2016-10-13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23E5" w:rsidRDefault="00C523E5">
      <w:r>
        <w:separator/>
      </w:r>
    </w:p>
  </w:footnote>
  <w:footnote w:type="continuationSeparator" w:id="0">
    <w:p w:rsidR="00C523E5" w:rsidRDefault="00C523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8CA2CC56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9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0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E01E9C"/>
    <w:multiLevelType w:val="hybridMultilevel"/>
    <w:tmpl w:val="CD4EBCE8"/>
    <w:lvl w:ilvl="0" w:tplc="A6163BA4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73401F"/>
    <w:multiLevelType w:val="hybridMultilevel"/>
    <w:tmpl w:val="456488E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3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9"/>
  </w:num>
  <w:num w:numId="3">
    <w:abstractNumId w:val="18"/>
  </w:num>
  <w:num w:numId="4">
    <w:abstractNumId w:val="14"/>
  </w:num>
  <w:num w:numId="5">
    <w:abstractNumId w:val="15"/>
  </w:num>
  <w:num w:numId="6">
    <w:abstractNumId w:val="8"/>
  </w:num>
  <w:num w:numId="7">
    <w:abstractNumId w:val="11"/>
  </w:num>
  <w:num w:numId="8">
    <w:abstractNumId w:val="8"/>
  </w:num>
  <w:num w:numId="9">
    <w:abstractNumId w:val="2"/>
  </w:num>
  <w:num w:numId="10">
    <w:abstractNumId w:val="7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  <w:num w:numId="23">
    <w:abstractNumId w:val="17"/>
    <w:lvlOverride w:ilvl="0">
      <w:startOverride w:val="1"/>
    </w:lvlOverride>
  </w:num>
  <w:num w:numId="24">
    <w:abstractNumId w:val="8"/>
  </w:num>
  <w:num w:numId="25">
    <w:abstractNumId w:val="8"/>
  </w:num>
  <w:num w:numId="26">
    <w:abstractNumId w:val="9"/>
  </w:num>
  <w:num w:numId="27">
    <w:abstractNumId w:val="23"/>
  </w:num>
  <w:num w:numId="28">
    <w:abstractNumId w:val="13"/>
  </w:num>
  <w:num w:numId="29">
    <w:abstractNumId w:val="12"/>
  </w:num>
  <w:num w:numId="30">
    <w:abstractNumId w:val="5"/>
  </w:num>
  <w:num w:numId="31">
    <w:abstractNumId w:val="16"/>
  </w:num>
  <w:num w:numId="32">
    <w:abstractNumId w:val="3"/>
  </w:num>
  <w:num w:numId="33">
    <w:abstractNumId w:val="6"/>
  </w:num>
  <w:num w:numId="34">
    <w:abstractNumId w:val="10"/>
  </w:num>
  <w:num w:numId="35">
    <w:abstractNumId w:val="20"/>
  </w:num>
  <w:num w:numId="36">
    <w:abstractNumId w:val="22"/>
  </w:num>
  <w:num w:numId="3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activeWritingStyle w:appName="MSWord" w:lang="en-US" w:vendorID="64" w:dllVersion="131078" w:nlCheck="1" w:checkStyle="0"/>
  <w:activeWritingStyle w:appName="MSWord" w:lang="en-CA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6C5D39"/>
    <w:rsid w:val="00004476"/>
    <w:rsid w:val="000054E6"/>
    <w:rsid w:val="00007652"/>
    <w:rsid w:val="00012AFE"/>
    <w:rsid w:val="00023395"/>
    <w:rsid w:val="0002541E"/>
    <w:rsid w:val="000263A1"/>
    <w:rsid w:val="000265F1"/>
    <w:rsid w:val="000270D4"/>
    <w:rsid w:val="00027BE5"/>
    <w:rsid w:val="000308A3"/>
    <w:rsid w:val="000316E3"/>
    <w:rsid w:val="0003306B"/>
    <w:rsid w:val="0003320B"/>
    <w:rsid w:val="000339BC"/>
    <w:rsid w:val="000419FF"/>
    <w:rsid w:val="0004507B"/>
    <w:rsid w:val="000454F4"/>
    <w:rsid w:val="000458BC"/>
    <w:rsid w:val="00045C41"/>
    <w:rsid w:val="00046C03"/>
    <w:rsid w:val="000574E4"/>
    <w:rsid w:val="00065039"/>
    <w:rsid w:val="00073375"/>
    <w:rsid w:val="00074512"/>
    <w:rsid w:val="0007614F"/>
    <w:rsid w:val="00081A52"/>
    <w:rsid w:val="00082AE6"/>
    <w:rsid w:val="00083A87"/>
    <w:rsid w:val="00093A91"/>
    <w:rsid w:val="00095C82"/>
    <w:rsid w:val="0009791A"/>
    <w:rsid w:val="000A210E"/>
    <w:rsid w:val="000A2971"/>
    <w:rsid w:val="000A33B6"/>
    <w:rsid w:val="000A466C"/>
    <w:rsid w:val="000B0C0F"/>
    <w:rsid w:val="000B1C6B"/>
    <w:rsid w:val="000B1FC8"/>
    <w:rsid w:val="000B253A"/>
    <w:rsid w:val="000B4FF9"/>
    <w:rsid w:val="000C09AC"/>
    <w:rsid w:val="000C1B62"/>
    <w:rsid w:val="000C2F49"/>
    <w:rsid w:val="000D19B1"/>
    <w:rsid w:val="000D3CEE"/>
    <w:rsid w:val="000D78D0"/>
    <w:rsid w:val="000E00F3"/>
    <w:rsid w:val="000E61F4"/>
    <w:rsid w:val="000E679E"/>
    <w:rsid w:val="000F0F52"/>
    <w:rsid w:val="000F158C"/>
    <w:rsid w:val="00102F3D"/>
    <w:rsid w:val="00106282"/>
    <w:rsid w:val="00111BCA"/>
    <w:rsid w:val="00112F93"/>
    <w:rsid w:val="0011379F"/>
    <w:rsid w:val="00123138"/>
    <w:rsid w:val="00124E38"/>
    <w:rsid w:val="0012580B"/>
    <w:rsid w:val="00127D2E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677E9"/>
    <w:rsid w:val="00171371"/>
    <w:rsid w:val="00173A81"/>
    <w:rsid w:val="00175A24"/>
    <w:rsid w:val="00175D30"/>
    <w:rsid w:val="00177A01"/>
    <w:rsid w:val="00187E58"/>
    <w:rsid w:val="00192A6D"/>
    <w:rsid w:val="001948FE"/>
    <w:rsid w:val="001958B1"/>
    <w:rsid w:val="00195B44"/>
    <w:rsid w:val="001976D4"/>
    <w:rsid w:val="001A297E"/>
    <w:rsid w:val="001A3405"/>
    <w:rsid w:val="001A368E"/>
    <w:rsid w:val="001A56A9"/>
    <w:rsid w:val="001A7329"/>
    <w:rsid w:val="001A792F"/>
    <w:rsid w:val="001B31F2"/>
    <w:rsid w:val="001B4E28"/>
    <w:rsid w:val="001C17C6"/>
    <w:rsid w:val="001C1C34"/>
    <w:rsid w:val="001C1EEF"/>
    <w:rsid w:val="001C3525"/>
    <w:rsid w:val="001C3AFB"/>
    <w:rsid w:val="001C7D94"/>
    <w:rsid w:val="001D1BD2"/>
    <w:rsid w:val="001D2989"/>
    <w:rsid w:val="001D40C4"/>
    <w:rsid w:val="001E02BE"/>
    <w:rsid w:val="001E3593"/>
    <w:rsid w:val="001E3B37"/>
    <w:rsid w:val="001F2594"/>
    <w:rsid w:val="001F35EC"/>
    <w:rsid w:val="001F4FBD"/>
    <w:rsid w:val="001F62A2"/>
    <w:rsid w:val="00205558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4864"/>
    <w:rsid w:val="002375C1"/>
    <w:rsid w:val="00240DD4"/>
    <w:rsid w:val="00254BC2"/>
    <w:rsid w:val="00254DE1"/>
    <w:rsid w:val="0025586E"/>
    <w:rsid w:val="00263398"/>
    <w:rsid w:val="00264056"/>
    <w:rsid w:val="002644FA"/>
    <w:rsid w:val="002665D9"/>
    <w:rsid w:val="00266F06"/>
    <w:rsid w:val="002751C7"/>
    <w:rsid w:val="00275BCF"/>
    <w:rsid w:val="002906F5"/>
    <w:rsid w:val="00291E36"/>
    <w:rsid w:val="00292257"/>
    <w:rsid w:val="00294618"/>
    <w:rsid w:val="00297D7D"/>
    <w:rsid w:val="002A54E0"/>
    <w:rsid w:val="002A7D82"/>
    <w:rsid w:val="002B1595"/>
    <w:rsid w:val="002B191D"/>
    <w:rsid w:val="002B56D5"/>
    <w:rsid w:val="002B7BD8"/>
    <w:rsid w:val="002C09EB"/>
    <w:rsid w:val="002D0AF6"/>
    <w:rsid w:val="002D2AB5"/>
    <w:rsid w:val="002D4B73"/>
    <w:rsid w:val="002D4F26"/>
    <w:rsid w:val="002E2A71"/>
    <w:rsid w:val="002E47D0"/>
    <w:rsid w:val="002F164D"/>
    <w:rsid w:val="002F39F9"/>
    <w:rsid w:val="002F70A6"/>
    <w:rsid w:val="002F7CD4"/>
    <w:rsid w:val="002F7F67"/>
    <w:rsid w:val="00302C92"/>
    <w:rsid w:val="00306206"/>
    <w:rsid w:val="00316200"/>
    <w:rsid w:val="0031641F"/>
    <w:rsid w:val="00317D85"/>
    <w:rsid w:val="003203DD"/>
    <w:rsid w:val="003249D6"/>
    <w:rsid w:val="00327C56"/>
    <w:rsid w:val="00327E70"/>
    <w:rsid w:val="0033003F"/>
    <w:rsid w:val="003315A1"/>
    <w:rsid w:val="003373EC"/>
    <w:rsid w:val="0034145C"/>
    <w:rsid w:val="00342FF4"/>
    <w:rsid w:val="00345E4B"/>
    <w:rsid w:val="00346148"/>
    <w:rsid w:val="003555A5"/>
    <w:rsid w:val="0036437A"/>
    <w:rsid w:val="00364B99"/>
    <w:rsid w:val="00364EF8"/>
    <w:rsid w:val="003669EA"/>
    <w:rsid w:val="003706CC"/>
    <w:rsid w:val="00372530"/>
    <w:rsid w:val="003730D3"/>
    <w:rsid w:val="00376826"/>
    <w:rsid w:val="00377710"/>
    <w:rsid w:val="00377ABB"/>
    <w:rsid w:val="00383804"/>
    <w:rsid w:val="00386A2E"/>
    <w:rsid w:val="00391CB5"/>
    <w:rsid w:val="00394EE1"/>
    <w:rsid w:val="00395613"/>
    <w:rsid w:val="003957CB"/>
    <w:rsid w:val="0039605E"/>
    <w:rsid w:val="003A1DCD"/>
    <w:rsid w:val="003A26A6"/>
    <w:rsid w:val="003A2D8E"/>
    <w:rsid w:val="003A660E"/>
    <w:rsid w:val="003A7CE6"/>
    <w:rsid w:val="003B01B3"/>
    <w:rsid w:val="003B2293"/>
    <w:rsid w:val="003B49F2"/>
    <w:rsid w:val="003B5B84"/>
    <w:rsid w:val="003B74D9"/>
    <w:rsid w:val="003C20E4"/>
    <w:rsid w:val="003C2BDD"/>
    <w:rsid w:val="003C3019"/>
    <w:rsid w:val="003D3AB9"/>
    <w:rsid w:val="003D6342"/>
    <w:rsid w:val="003E1D15"/>
    <w:rsid w:val="003E314B"/>
    <w:rsid w:val="003E6F90"/>
    <w:rsid w:val="003F5D0F"/>
    <w:rsid w:val="003F5E97"/>
    <w:rsid w:val="0040453E"/>
    <w:rsid w:val="00414101"/>
    <w:rsid w:val="00414FB4"/>
    <w:rsid w:val="004234F0"/>
    <w:rsid w:val="004246CC"/>
    <w:rsid w:val="00426DF0"/>
    <w:rsid w:val="00433164"/>
    <w:rsid w:val="004337F1"/>
    <w:rsid w:val="00433DA7"/>
    <w:rsid w:val="00433DDB"/>
    <w:rsid w:val="00435BCC"/>
    <w:rsid w:val="0043749E"/>
    <w:rsid w:val="00437619"/>
    <w:rsid w:val="0046091E"/>
    <w:rsid w:val="00460B48"/>
    <w:rsid w:val="00464932"/>
    <w:rsid w:val="00465A1E"/>
    <w:rsid w:val="004735FA"/>
    <w:rsid w:val="00485B7D"/>
    <w:rsid w:val="004A2A63"/>
    <w:rsid w:val="004A5498"/>
    <w:rsid w:val="004A7EAC"/>
    <w:rsid w:val="004B210C"/>
    <w:rsid w:val="004B2B0D"/>
    <w:rsid w:val="004B47B8"/>
    <w:rsid w:val="004C136D"/>
    <w:rsid w:val="004C481B"/>
    <w:rsid w:val="004C7356"/>
    <w:rsid w:val="004D405F"/>
    <w:rsid w:val="004D70ED"/>
    <w:rsid w:val="004E4F4F"/>
    <w:rsid w:val="004E62DC"/>
    <w:rsid w:val="004E66F0"/>
    <w:rsid w:val="004E6789"/>
    <w:rsid w:val="004F0FEB"/>
    <w:rsid w:val="004F27C5"/>
    <w:rsid w:val="004F61E3"/>
    <w:rsid w:val="00502E10"/>
    <w:rsid w:val="0051015C"/>
    <w:rsid w:val="005169AD"/>
    <w:rsid w:val="00516CF1"/>
    <w:rsid w:val="00520907"/>
    <w:rsid w:val="0052342F"/>
    <w:rsid w:val="00525DB5"/>
    <w:rsid w:val="00530C53"/>
    <w:rsid w:val="00530DF2"/>
    <w:rsid w:val="00531AE9"/>
    <w:rsid w:val="00540802"/>
    <w:rsid w:val="00547F7E"/>
    <w:rsid w:val="00550A66"/>
    <w:rsid w:val="00553FEF"/>
    <w:rsid w:val="00562FE4"/>
    <w:rsid w:val="00563C9D"/>
    <w:rsid w:val="00564366"/>
    <w:rsid w:val="005661F9"/>
    <w:rsid w:val="00567EC7"/>
    <w:rsid w:val="00570013"/>
    <w:rsid w:val="005716E1"/>
    <w:rsid w:val="00576E1A"/>
    <w:rsid w:val="005801A2"/>
    <w:rsid w:val="005876D8"/>
    <w:rsid w:val="005952A5"/>
    <w:rsid w:val="00595FD7"/>
    <w:rsid w:val="00596728"/>
    <w:rsid w:val="00597A30"/>
    <w:rsid w:val="005A2BDC"/>
    <w:rsid w:val="005A2D1A"/>
    <w:rsid w:val="005A33A1"/>
    <w:rsid w:val="005A3C7D"/>
    <w:rsid w:val="005B217D"/>
    <w:rsid w:val="005B3E4C"/>
    <w:rsid w:val="005C2E04"/>
    <w:rsid w:val="005C2F77"/>
    <w:rsid w:val="005C385F"/>
    <w:rsid w:val="005C53C2"/>
    <w:rsid w:val="005D16AB"/>
    <w:rsid w:val="005D2411"/>
    <w:rsid w:val="005D4C83"/>
    <w:rsid w:val="005E0DB5"/>
    <w:rsid w:val="005E1AC6"/>
    <w:rsid w:val="005E751B"/>
    <w:rsid w:val="005E7C45"/>
    <w:rsid w:val="005F1BAA"/>
    <w:rsid w:val="005F2F45"/>
    <w:rsid w:val="005F559F"/>
    <w:rsid w:val="005F643D"/>
    <w:rsid w:val="005F6F1B"/>
    <w:rsid w:val="006009C0"/>
    <w:rsid w:val="00605756"/>
    <w:rsid w:val="00614C69"/>
    <w:rsid w:val="00614D67"/>
    <w:rsid w:val="00620D2C"/>
    <w:rsid w:val="00623472"/>
    <w:rsid w:val="00624B33"/>
    <w:rsid w:val="00625EA3"/>
    <w:rsid w:val="0063041A"/>
    <w:rsid w:val="00630AA2"/>
    <w:rsid w:val="006431FB"/>
    <w:rsid w:val="00646707"/>
    <w:rsid w:val="00646849"/>
    <w:rsid w:val="00655033"/>
    <w:rsid w:val="00657F7E"/>
    <w:rsid w:val="00662E58"/>
    <w:rsid w:val="00664DCF"/>
    <w:rsid w:val="006679FC"/>
    <w:rsid w:val="006708FF"/>
    <w:rsid w:val="006726D9"/>
    <w:rsid w:val="00673203"/>
    <w:rsid w:val="006860D3"/>
    <w:rsid w:val="00686FCF"/>
    <w:rsid w:val="00692720"/>
    <w:rsid w:val="00693CD2"/>
    <w:rsid w:val="0069707C"/>
    <w:rsid w:val="006A0C5C"/>
    <w:rsid w:val="006B4AF9"/>
    <w:rsid w:val="006B7364"/>
    <w:rsid w:val="006B79B5"/>
    <w:rsid w:val="006C152F"/>
    <w:rsid w:val="006C1DCB"/>
    <w:rsid w:val="006C5D39"/>
    <w:rsid w:val="006C7A69"/>
    <w:rsid w:val="006D01D0"/>
    <w:rsid w:val="006D04B6"/>
    <w:rsid w:val="006D58FB"/>
    <w:rsid w:val="006D6D9B"/>
    <w:rsid w:val="006E105F"/>
    <w:rsid w:val="006E1B96"/>
    <w:rsid w:val="006E2810"/>
    <w:rsid w:val="006E3AFA"/>
    <w:rsid w:val="006E5417"/>
    <w:rsid w:val="006F2680"/>
    <w:rsid w:val="006F27FF"/>
    <w:rsid w:val="006F4933"/>
    <w:rsid w:val="006F7F0C"/>
    <w:rsid w:val="007023DE"/>
    <w:rsid w:val="00703030"/>
    <w:rsid w:val="0070704F"/>
    <w:rsid w:val="00711E42"/>
    <w:rsid w:val="00712F60"/>
    <w:rsid w:val="0071633E"/>
    <w:rsid w:val="00716702"/>
    <w:rsid w:val="00716A26"/>
    <w:rsid w:val="00720E3B"/>
    <w:rsid w:val="007248F7"/>
    <w:rsid w:val="00725117"/>
    <w:rsid w:val="00736D84"/>
    <w:rsid w:val="0074032C"/>
    <w:rsid w:val="00741208"/>
    <w:rsid w:val="007419EB"/>
    <w:rsid w:val="0074393F"/>
    <w:rsid w:val="00745F6B"/>
    <w:rsid w:val="0075585E"/>
    <w:rsid w:val="0076259D"/>
    <w:rsid w:val="007654B0"/>
    <w:rsid w:val="00766BD9"/>
    <w:rsid w:val="00770571"/>
    <w:rsid w:val="007712E6"/>
    <w:rsid w:val="007768FF"/>
    <w:rsid w:val="0077761B"/>
    <w:rsid w:val="007824D3"/>
    <w:rsid w:val="00791A5D"/>
    <w:rsid w:val="0079375E"/>
    <w:rsid w:val="00793F43"/>
    <w:rsid w:val="00794962"/>
    <w:rsid w:val="00796EE3"/>
    <w:rsid w:val="007A31A8"/>
    <w:rsid w:val="007A57E0"/>
    <w:rsid w:val="007A6D8A"/>
    <w:rsid w:val="007A7D29"/>
    <w:rsid w:val="007B179D"/>
    <w:rsid w:val="007B4AB8"/>
    <w:rsid w:val="007B6F69"/>
    <w:rsid w:val="007D047E"/>
    <w:rsid w:val="007D1181"/>
    <w:rsid w:val="007D3D0D"/>
    <w:rsid w:val="007D7E1E"/>
    <w:rsid w:val="007E01A3"/>
    <w:rsid w:val="007F1F8B"/>
    <w:rsid w:val="007F33B1"/>
    <w:rsid w:val="007F67A1"/>
    <w:rsid w:val="00803D1C"/>
    <w:rsid w:val="00805ED9"/>
    <w:rsid w:val="008066C7"/>
    <w:rsid w:val="00807EEA"/>
    <w:rsid w:val="00811C05"/>
    <w:rsid w:val="00815275"/>
    <w:rsid w:val="008206C8"/>
    <w:rsid w:val="00825DAE"/>
    <w:rsid w:val="00830025"/>
    <w:rsid w:val="00834C14"/>
    <w:rsid w:val="00851F83"/>
    <w:rsid w:val="00860842"/>
    <w:rsid w:val="0086094B"/>
    <w:rsid w:val="008625A1"/>
    <w:rsid w:val="0086343A"/>
    <w:rsid w:val="0086387C"/>
    <w:rsid w:val="00874A6C"/>
    <w:rsid w:val="00876C65"/>
    <w:rsid w:val="00893B2D"/>
    <w:rsid w:val="00897793"/>
    <w:rsid w:val="008A2CCE"/>
    <w:rsid w:val="008A4AA9"/>
    <w:rsid w:val="008A4B4C"/>
    <w:rsid w:val="008A5108"/>
    <w:rsid w:val="008B20E7"/>
    <w:rsid w:val="008B646A"/>
    <w:rsid w:val="008C1D05"/>
    <w:rsid w:val="008C239F"/>
    <w:rsid w:val="008C4E45"/>
    <w:rsid w:val="008C5C1A"/>
    <w:rsid w:val="008D114E"/>
    <w:rsid w:val="008D25D5"/>
    <w:rsid w:val="008D2D45"/>
    <w:rsid w:val="008D38C0"/>
    <w:rsid w:val="008D5D58"/>
    <w:rsid w:val="008D68EA"/>
    <w:rsid w:val="008E3A3C"/>
    <w:rsid w:val="008E4128"/>
    <w:rsid w:val="008E480C"/>
    <w:rsid w:val="008E667F"/>
    <w:rsid w:val="008E7E5C"/>
    <w:rsid w:val="008F573B"/>
    <w:rsid w:val="009028B5"/>
    <w:rsid w:val="00905C88"/>
    <w:rsid w:val="00907757"/>
    <w:rsid w:val="00913F66"/>
    <w:rsid w:val="00914EBD"/>
    <w:rsid w:val="0091587A"/>
    <w:rsid w:val="00915BB9"/>
    <w:rsid w:val="00920A9F"/>
    <w:rsid w:val="009212B0"/>
    <w:rsid w:val="00921FA1"/>
    <w:rsid w:val="009234A5"/>
    <w:rsid w:val="009248D6"/>
    <w:rsid w:val="009275AF"/>
    <w:rsid w:val="00927E1B"/>
    <w:rsid w:val="00933453"/>
    <w:rsid w:val="009336F7"/>
    <w:rsid w:val="0093627D"/>
    <w:rsid w:val="0093636C"/>
    <w:rsid w:val="009374A7"/>
    <w:rsid w:val="00937CFE"/>
    <w:rsid w:val="0094029B"/>
    <w:rsid w:val="0094291C"/>
    <w:rsid w:val="00944949"/>
    <w:rsid w:val="00945258"/>
    <w:rsid w:val="009458DC"/>
    <w:rsid w:val="00947D5A"/>
    <w:rsid w:val="009505E9"/>
    <w:rsid w:val="00951C68"/>
    <w:rsid w:val="00951FAC"/>
    <w:rsid w:val="00955F6D"/>
    <w:rsid w:val="00957510"/>
    <w:rsid w:val="00957A5F"/>
    <w:rsid w:val="00962635"/>
    <w:rsid w:val="009630EA"/>
    <w:rsid w:val="00963474"/>
    <w:rsid w:val="0096705A"/>
    <w:rsid w:val="00981BFE"/>
    <w:rsid w:val="0098551D"/>
    <w:rsid w:val="009868B8"/>
    <w:rsid w:val="00992799"/>
    <w:rsid w:val="0099518F"/>
    <w:rsid w:val="009A523D"/>
    <w:rsid w:val="009B02A1"/>
    <w:rsid w:val="009C577B"/>
    <w:rsid w:val="009D1379"/>
    <w:rsid w:val="009D2F58"/>
    <w:rsid w:val="009D5B64"/>
    <w:rsid w:val="009D7CE6"/>
    <w:rsid w:val="009E42A7"/>
    <w:rsid w:val="009E5595"/>
    <w:rsid w:val="009E5CFA"/>
    <w:rsid w:val="009F0B92"/>
    <w:rsid w:val="009F496B"/>
    <w:rsid w:val="009F5526"/>
    <w:rsid w:val="009F6735"/>
    <w:rsid w:val="009F7C14"/>
    <w:rsid w:val="00A01439"/>
    <w:rsid w:val="00A02E61"/>
    <w:rsid w:val="00A05CFF"/>
    <w:rsid w:val="00A13048"/>
    <w:rsid w:val="00A2221F"/>
    <w:rsid w:val="00A22BBF"/>
    <w:rsid w:val="00A22F73"/>
    <w:rsid w:val="00A42F7A"/>
    <w:rsid w:val="00A46843"/>
    <w:rsid w:val="00A51D95"/>
    <w:rsid w:val="00A52DDA"/>
    <w:rsid w:val="00A56B97"/>
    <w:rsid w:val="00A57B2C"/>
    <w:rsid w:val="00A6093D"/>
    <w:rsid w:val="00A6219F"/>
    <w:rsid w:val="00A641FE"/>
    <w:rsid w:val="00A74115"/>
    <w:rsid w:val="00A767DC"/>
    <w:rsid w:val="00A76A6D"/>
    <w:rsid w:val="00A80697"/>
    <w:rsid w:val="00A80BEE"/>
    <w:rsid w:val="00A83253"/>
    <w:rsid w:val="00A90B52"/>
    <w:rsid w:val="00A96475"/>
    <w:rsid w:val="00A96F90"/>
    <w:rsid w:val="00AA6E84"/>
    <w:rsid w:val="00AB76EB"/>
    <w:rsid w:val="00AC32BC"/>
    <w:rsid w:val="00AC772A"/>
    <w:rsid w:val="00AD05A8"/>
    <w:rsid w:val="00AD1B47"/>
    <w:rsid w:val="00AD366B"/>
    <w:rsid w:val="00AD6043"/>
    <w:rsid w:val="00AD6736"/>
    <w:rsid w:val="00AD7F49"/>
    <w:rsid w:val="00AE10C8"/>
    <w:rsid w:val="00AE1E34"/>
    <w:rsid w:val="00AE341B"/>
    <w:rsid w:val="00AE4CF1"/>
    <w:rsid w:val="00AE5B39"/>
    <w:rsid w:val="00AF0D86"/>
    <w:rsid w:val="00B01736"/>
    <w:rsid w:val="00B0631F"/>
    <w:rsid w:val="00B07CA7"/>
    <w:rsid w:val="00B100FD"/>
    <w:rsid w:val="00B1279A"/>
    <w:rsid w:val="00B1741F"/>
    <w:rsid w:val="00B209EC"/>
    <w:rsid w:val="00B2478F"/>
    <w:rsid w:val="00B24EDA"/>
    <w:rsid w:val="00B2753A"/>
    <w:rsid w:val="00B3066D"/>
    <w:rsid w:val="00B4194A"/>
    <w:rsid w:val="00B5222E"/>
    <w:rsid w:val="00B53179"/>
    <w:rsid w:val="00B535DF"/>
    <w:rsid w:val="00B54951"/>
    <w:rsid w:val="00B55C16"/>
    <w:rsid w:val="00B600CD"/>
    <w:rsid w:val="00B61067"/>
    <w:rsid w:val="00B617A9"/>
    <w:rsid w:val="00B61C96"/>
    <w:rsid w:val="00B6463E"/>
    <w:rsid w:val="00B65DAE"/>
    <w:rsid w:val="00B73A2A"/>
    <w:rsid w:val="00B83091"/>
    <w:rsid w:val="00B839D1"/>
    <w:rsid w:val="00B86CE3"/>
    <w:rsid w:val="00B94B06"/>
    <w:rsid w:val="00B94C28"/>
    <w:rsid w:val="00BA08A3"/>
    <w:rsid w:val="00BA14D1"/>
    <w:rsid w:val="00BB2153"/>
    <w:rsid w:val="00BB2CED"/>
    <w:rsid w:val="00BB2DEE"/>
    <w:rsid w:val="00BC10BA"/>
    <w:rsid w:val="00BC5AFD"/>
    <w:rsid w:val="00BD3C1E"/>
    <w:rsid w:val="00BD67EF"/>
    <w:rsid w:val="00BD725B"/>
    <w:rsid w:val="00BE025E"/>
    <w:rsid w:val="00BE0DA9"/>
    <w:rsid w:val="00BE124D"/>
    <w:rsid w:val="00BE15EE"/>
    <w:rsid w:val="00BE3ADE"/>
    <w:rsid w:val="00BF2C01"/>
    <w:rsid w:val="00C02709"/>
    <w:rsid w:val="00C04F43"/>
    <w:rsid w:val="00C0609D"/>
    <w:rsid w:val="00C115AB"/>
    <w:rsid w:val="00C17102"/>
    <w:rsid w:val="00C177C3"/>
    <w:rsid w:val="00C21405"/>
    <w:rsid w:val="00C26CCB"/>
    <w:rsid w:val="00C30249"/>
    <w:rsid w:val="00C30567"/>
    <w:rsid w:val="00C32670"/>
    <w:rsid w:val="00C3723B"/>
    <w:rsid w:val="00C42466"/>
    <w:rsid w:val="00C50BD3"/>
    <w:rsid w:val="00C523E5"/>
    <w:rsid w:val="00C5331C"/>
    <w:rsid w:val="00C55A3D"/>
    <w:rsid w:val="00C569D4"/>
    <w:rsid w:val="00C6026C"/>
    <w:rsid w:val="00C606C9"/>
    <w:rsid w:val="00C6312F"/>
    <w:rsid w:val="00C63A3C"/>
    <w:rsid w:val="00C65F25"/>
    <w:rsid w:val="00C679F6"/>
    <w:rsid w:val="00C67C62"/>
    <w:rsid w:val="00C70005"/>
    <w:rsid w:val="00C73149"/>
    <w:rsid w:val="00C747E6"/>
    <w:rsid w:val="00C80288"/>
    <w:rsid w:val="00C8230B"/>
    <w:rsid w:val="00C84003"/>
    <w:rsid w:val="00C90138"/>
    <w:rsid w:val="00C90650"/>
    <w:rsid w:val="00C93BD6"/>
    <w:rsid w:val="00C97D78"/>
    <w:rsid w:val="00C97E82"/>
    <w:rsid w:val="00CA0654"/>
    <w:rsid w:val="00CA1949"/>
    <w:rsid w:val="00CA59BE"/>
    <w:rsid w:val="00CA6C00"/>
    <w:rsid w:val="00CA6F72"/>
    <w:rsid w:val="00CB0A8B"/>
    <w:rsid w:val="00CB2B64"/>
    <w:rsid w:val="00CB4F61"/>
    <w:rsid w:val="00CB6717"/>
    <w:rsid w:val="00CC2AAE"/>
    <w:rsid w:val="00CC5A42"/>
    <w:rsid w:val="00CC5B14"/>
    <w:rsid w:val="00CD0EAB"/>
    <w:rsid w:val="00CE5E02"/>
    <w:rsid w:val="00CF1F5A"/>
    <w:rsid w:val="00CF34DB"/>
    <w:rsid w:val="00CF558F"/>
    <w:rsid w:val="00CF5DDA"/>
    <w:rsid w:val="00CF7D7F"/>
    <w:rsid w:val="00D00C36"/>
    <w:rsid w:val="00D010C0"/>
    <w:rsid w:val="00D02EF7"/>
    <w:rsid w:val="00D0413E"/>
    <w:rsid w:val="00D073E2"/>
    <w:rsid w:val="00D14DDD"/>
    <w:rsid w:val="00D33591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66275"/>
    <w:rsid w:val="00D70EE3"/>
    <w:rsid w:val="00D72C50"/>
    <w:rsid w:val="00D807BF"/>
    <w:rsid w:val="00D809BA"/>
    <w:rsid w:val="00D82FCC"/>
    <w:rsid w:val="00D916F1"/>
    <w:rsid w:val="00D91782"/>
    <w:rsid w:val="00DA17FC"/>
    <w:rsid w:val="00DA5769"/>
    <w:rsid w:val="00DA7887"/>
    <w:rsid w:val="00DB2C26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6622"/>
    <w:rsid w:val="00DE1C7C"/>
    <w:rsid w:val="00DE45D6"/>
    <w:rsid w:val="00DE6667"/>
    <w:rsid w:val="00DE6B43"/>
    <w:rsid w:val="00DE7E97"/>
    <w:rsid w:val="00DF1DF6"/>
    <w:rsid w:val="00DF2159"/>
    <w:rsid w:val="00DF7D8C"/>
    <w:rsid w:val="00E00643"/>
    <w:rsid w:val="00E02EEE"/>
    <w:rsid w:val="00E030DB"/>
    <w:rsid w:val="00E11923"/>
    <w:rsid w:val="00E12FA5"/>
    <w:rsid w:val="00E152DE"/>
    <w:rsid w:val="00E17815"/>
    <w:rsid w:val="00E262D4"/>
    <w:rsid w:val="00E36250"/>
    <w:rsid w:val="00E45F05"/>
    <w:rsid w:val="00E51260"/>
    <w:rsid w:val="00E54511"/>
    <w:rsid w:val="00E54627"/>
    <w:rsid w:val="00E571EF"/>
    <w:rsid w:val="00E60D19"/>
    <w:rsid w:val="00E61D87"/>
    <w:rsid w:val="00E61DAC"/>
    <w:rsid w:val="00E647B7"/>
    <w:rsid w:val="00E6573E"/>
    <w:rsid w:val="00E66904"/>
    <w:rsid w:val="00E71355"/>
    <w:rsid w:val="00E72B80"/>
    <w:rsid w:val="00E75FE3"/>
    <w:rsid w:val="00E769FD"/>
    <w:rsid w:val="00E770ED"/>
    <w:rsid w:val="00E77C12"/>
    <w:rsid w:val="00E81356"/>
    <w:rsid w:val="00E85EC6"/>
    <w:rsid w:val="00E86C4C"/>
    <w:rsid w:val="00E907A3"/>
    <w:rsid w:val="00E92C2B"/>
    <w:rsid w:val="00E92E7A"/>
    <w:rsid w:val="00E96206"/>
    <w:rsid w:val="00E96D84"/>
    <w:rsid w:val="00EA00BC"/>
    <w:rsid w:val="00EA3184"/>
    <w:rsid w:val="00EA54DC"/>
    <w:rsid w:val="00EA5AE0"/>
    <w:rsid w:val="00EB6CDF"/>
    <w:rsid w:val="00EB7AB1"/>
    <w:rsid w:val="00EC58A1"/>
    <w:rsid w:val="00EC79F8"/>
    <w:rsid w:val="00ED124E"/>
    <w:rsid w:val="00ED2BD8"/>
    <w:rsid w:val="00ED5AB3"/>
    <w:rsid w:val="00ED7FE5"/>
    <w:rsid w:val="00EE2D29"/>
    <w:rsid w:val="00EE3602"/>
    <w:rsid w:val="00EE7CD8"/>
    <w:rsid w:val="00EF48CC"/>
    <w:rsid w:val="00EF5B63"/>
    <w:rsid w:val="00F00801"/>
    <w:rsid w:val="00F02FA5"/>
    <w:rsid w:val="00F05296"/>
    <w:rsid w:val="00F05CC9"/>
    <w:rsid w:val="00F110B5"/>
    <w:rsid w:val="00F12B34"/>
    <w:rsid w:val="00F1418F"/>
    <w:rsid w:val="00F21867"/>
    <w:rsid w:val="00F237C7"/>
    <w:rsid w:val="00F2488D"/>
    <w:rsid w:val="00F30A20"/>
    <w:rsid w:val="00F32594"/>
    <w:rsid w:val="00F33397"/>
    <w:rsid w:val="00F40F5A"/>
    <w:rsid w:val="00F51F6B"/>
    <w:rsid w:val="00F646DD"/>
    <w:rsid w:val="00F64A54"/>
    <w:rsid w:val="00F64A86"/>
    <w:rsid w:val="00F710D5"/>
    <w:rsid w:val="00F73032"/>
    <w:rsid w:val="00F848FC"/>
    <w:rsid w:val="00F85940"/>
    <w:rsid w:val="00F87478"/>
    <w:rsid w:val="00F90E76"/>
    <w:rsid w:val="00F9282A"/>
    <w:rsid w:val="00F96BAD"/>
    <w:rsid w:val="00FA03DA"/>
    <w:rsid w:val="00FA139D"/>
    <w:rsid w:val="00FA65C4"/>
    <w:rsid w:val="00FB0E84"/>
    <w:rsid w:val="00FB7ECD"/>
    <w:rsid w:val="00FC2EEA"/>
    <w:rsid w:val="00FC4507"/>
    <w:rsid w:val="00FC663A"/>
    <w:rsid w:val="00FD01C2"/>
    <w:rsid w:val="00FD6104"/>
    <w:rsid w:val="00FD6528"/>
    <w:rsid w:val="00FE0C38"/>
    <w:rsid w:val="00FE595C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12C1914-F1FB-45C4-BA36-93497D99B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15275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815275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815275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ac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d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ae">
    <w:name w:val="annotation reference"/>
    <w:basedOn w:val="a0"/>
    <w:rsid w:val="00EE2D29"/>
    <w:rPr>
      <w:sz w:val="16"/>
      <w:szCs w:val="16"/>
    </w:rPr>
  </w:style>
  <w:style w:type="paragraph" w:styleId="af">
    <w:name w:val="annotation text"/>
    <w:basedOn w:val="a"/>
    <w:link w:val="af0"/>
    <w:rsid w:val="00EE2D29"/>
    <w:rPr>
      <w:sz w:val="20"/>
    </w:rPr>
  </w:style>
  <w:style w:type="character" w:customStyle="1" w:styleId="af0">
    <w:name w:val="註解文字 字元"/>
    <w:basedOn w:val="a0"/>
    <w:link w:val="af"/>
    <w:rsid w:val="00EE2D29"/>
  </w:style>
  <w:style w:type="paragraph" w:styleId="af1">
    <w:name w:val="annotation subject"/>
    <w:basedOn w:val="af"/>
    <w:next w:val="af"/>
    <w:link w:val="af2"/>
    <w:rsid w:val="00EE2D29"/>
    <w:rPr>
      <w:b/>
      <w:bCs/>
    </w:rPr>
  </w:style>
  <w:style w:type="character" w:customStyle="1" w:styleId="af2">
    <w:name w:val="註解主旨 字元"/>
    <w:basedOn w:val="af0"/>
    <w:link w:val="af1"/>
    <w:rsid w:val="00EE2D29"/>
    <w:rPr>
      <w:b/>
      <w:bCs/>
    </w:rPr>
  </w:style>
  <w:style w:type="table" w:styleId="af3">
    <w:name w:val="Table Grid"/>
    <w:basedOn w:val="a1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c"/>
    <w:locked/>
    <w:rsid w:val="006726D9"/>
    <w:rPr>
      <w:i/>
      <w:iCs/>
      <w:color w:val="44546A" w:themeColor="text2"/>
      <w:sz w:val="18"/>
      <w:szCs w:val="18"/>
    </w:rPr>
  </w:style>
  <w:style w:type="paragraph" w:styleId="af4">
    <w:name w:val="Title"/>
    <w:basedOn w:val="a"/>
    <w:next w:val="a"/>
    <w:link w:val="af5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標題 字元"/>
    <w:basedOn w:val="a0"/>
    <w:link w:val="af4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6">
    <w:name w:val="Subtitle"/>
    <w:basedOn w:val="a"/>
    <w:next w:val="a"/>
    <w:link w:val="af7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af7">
    <w:name w:val="副標題 字元"/>
    <w:basedOn w:val="a0"/>
    <w:link w:val="af6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af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7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268735-6B16-4F5E-87B6-DA27DB5B0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449</TotalTime>
  <Pages>6</Pages>
  <Words>2024</Words>
  <Characters>11541</Characters>
  <Application>Microsoft Office Word</Application>
  <DocSecurity>0</DocSecurity>
  <Lines>96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13538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HungChih Lin (林鴻志)</cp:lastModifiedBy>
  <cp:revision>33</cp:revision>
  <cp:lastPrinted>2016-08-02T16:27:00Z</cp:lastPrinted>
  <dcterms:created xsi:type="dcterms:W3CDTF">2016-10-04T06:57:00Z</dcterms:created>
  <dcterms:modified xsi:type="dcterms:W3CDTF">2016-10-13T06:37:00Z</dcterms:modified>
</cp:coreProperties>
</file>