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B4C54">
        <w:tc>
          <w:tcPr>
            <w:tcW w:w="6408" w:type="dxa"/>
          </w:tcPr>
          <w:p w:rsidR="006C5D39" w:rsidRPr="001B4C54" w:rsidRDefault="0005478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54788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F6645A"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6645A"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B4C54">
              <w:rPr>
                <w:b/>
                <w:szCs w:val="22"/>
                <w:lang w:val="en-CA"/>
              </w:rPr>
              <w:t xml:space="preserve">Joint </w:t>
            </w:r>
            <w:r w:rsidR="006C5D39" w:rsidRPr="001B4C54">
              <w:rPr>
                <w:b/>
                <w:szCs w:val="22"/>
                <w:lang w:val="en-CA"/>
              </w:rPr>
              <w:t xml:space="preserve">Video </w:t>
            </w:r>
            <w:r w:rsidR="009D7CE6" w:rsidRPr="001B4C54">
              <w:rPr>
                <w:b/>
                <w:szCs w:val="22"/>
                <w:lang w:val="en-CA"/>
              </w:rPr>
              <w:t>Exploration Team</w:t>
            </w:r>
            <w:r w:rsidR="006C5D39" w:rsidRPr="001B4C54">
              <w:rPr>
                <w:b/>
                <w:szCs w:val="22"/>
                <w:lang w:val="en-CA"/>
              </w:rPr>
              <w:t xml:space="preserve"> (</w:t>
            </w:r>
            <w:r w:rsidR="009D7CE6" w:rsidRPr="001B4C54">
              <w:rPr>
                <w:b/>
                <w:szCs w:val="22"/>
                <w:lang w:val="en-CA"/>
              </w:rPr>
              <w:t>JVET</w:t>
            </w:r>
            <w:r w:rsidR="006C5D39" w:rsidRPr="001B4C54">
              <w:rPr>
                <w:b/>
                <w:szCs w:val="22"/>
                <w:lang w:val="en-CA"/>
              </w:rPr>
              <w:t>)</w:t>
            </w:r>
          </w:p>
          <w:p w:rsidR="00E61DAC" w:rsidRPr="001B4C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B4C54">
              <w:rPr>
                <w:b/>
                <w:szCs w:val="22"/>
                <w:lang w:val="en-CA"/>
              </w:rPr>
              <w:t xml:space="preserve">of </w:t>
            </w:r>
            <w:r w:rsidR="007F1F8B" w:rsidRPr="001B4C54">
              <w:rPr>
                <w:b/>
                <w:szCs w:val="22"/>
                <w:lang w:val="en-CA"/>
              </w:rPr>
              <w:t>ITU-T SG</w:t>
            </w:r>
            <w:r w:rsidR="005E1AC6" w:rsidRPr="001B4C54">
              <w:rPr>
                <w:b/>
                <w:szCs w:val="22"/>
                <w:lang w:val="en-CA"/>
              </w:rPr>
              <w:t> </w:t>
            </w:r>
            <w:r w:rsidR="007F1F8B" w:rsidRPr="001B4C54">
              <w:rPr>
                <w:b/>
                <w:szCs w:val="22"/>
                <w:lang w:val="en-CA"/>
              </w:rPr>
              <w:t>16 WP</w:t>
            </w:r>
            <w:r w:rsidR="005E1AC6" w:rsidRPr="001B4C54">
              <w:rPr>
                <w:b/>
                <w:szCs w:val="22"/>
                <w:lang w:val="en-CA"/>
              </w:rPr>
              <w:t> </w:t>
            </w:r>
            <w:r w:rsidR="007F1F8B" w:rsidRPr="001B4C54">
              <w:rPr>
                <w:b/>
                <w:szCs w:val="22"/>
                <w:lang w:val="en-CA"/>
              </w:rPr>
              <w:t>3 and ISO/IEC JTC</w:t>
            </w:r>
            <w:r w:rsidR="005E1AC6" w:rsidRPr="001B4C54">
              <w:rPr>
                <w:b/>
                <w:szCs w:val="22"/>
                <w:lang w:val="en-CA"/>
              </w:rPr>
              <w:t> </w:t>
            </w:r>
            <w:r w:rsidR="007F1F8B" w:rsidRPr="001B4C54">
              <w:rPr>
                <w:b/>
                <w:szCs w:val="22"/>
                <w:lang w:val="en-CA"/>
              </w:rPr>
              <w:t>1/SC</w:t>
            </w:r>
            <w:r w:rsidR="005E1AC6" w:rsidRPr="001B4C54">
              <w:rPr>
                <w:b/>
                <w:szCs w:val="22"/>
                <w:lang w:val="en-CA"/>
              </w:rPr>
              <w:t> </w:t>
            </w:r>
            <w:r w:rsidR="007F1F8B" w:rsidRPr="001B4C54">
              <w:rPr>
                <w:b/>
                <w:szCs w:val="22"/>
                <w:lang w:val="en-CA"/>
              </w:rPr>
              <w:t>29/WG</w:t>
            </w:r>
            <w:r w:rsidR="005E1AC6" w:rsidRPr="001B4C54">
              <w:rPr>
                <w:b/>
                <w:szCs w:val="22"/>
                <w:lang w:val="en-CA"/>
              </w:rPr>
              <w:t> </w:t>
            </w:r>
            <w:r w:rsidR="007F1F8B" w:rsidRPr="001B4C54">
              <w:rPr>
                <w:b/>
                <w:szCs w:val="22"/>
                <w:lang w:val="en-CA"/>
              </w:rPr>
              <w:t>11</w:t>
            </w:r>
          </w:p>
          <w:p w:rsidR="00E61DAC" w:rsidRPr="001B4C54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B4C54">
              <w:t>2</w:t>
            </w:r>
            <w:r w:rsidR="009D7CE6" w:rsidRPr="001B4C54">
              <w:t>n</w:t>
            </w:r>
            <w:r w:rsidR="00A46843" w:rsidRPr="001B4C54">
              <w:t>d</w:t>
            </w:r>
            <w:r w:rsidR="00A767DC" w:rsidRPr="001B4C54">
              <w:t xml:space="preserve"> Meeting: </w:t>
            </w:r>
            <w:r w:rsidR="00657F7E" w:rsidRPr="001B4C54">
              <w:rPr>
                <w:lang w:val="en-CA"/>
              </w:rPr>
              <w:t xml:space="preserve">San Diego, USA, </w:t>
            </w:r>
            <w:r w:rsidR="009D7CE6" w:rsidRPr="001B4C54">
              <w:rPr>
                <w:lang w:val="en-CA"/>
              </w:rPr>
              <w:t>20</w:t>
            </w:r>
            <w:r w:rsidR="00657F7E" w:rsidRPr="001B4C54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:rsidR="008A4B4C" w:rsidRPr="001B4C54" w:rsidRDefault="00E61DAC" w:rsidP="007561D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1B4C54">
              <w:rPr>
                <w:lang w:val="en-CA"/>
              </w:rPr>
              <w:t>Document</w:t>
            </w:r>
            <w:r w:rsidR="006C5D39" w:rsidRPr="001B4C54">
              <w:rPr>
                <w:lang w:val="en-CA"/>
              </w:rPr>
              <w:t xml:space="preserve">: </w:t>
            </w:r>
            <w:r w:rsidR="009D7CE6" w:rsidRPr="001B4C54">
              <w:rPr>
                <w:lang w:val="en-CA"/>
              </w:rPr>
              <w:t>JVET</w:t>
            </w:r>
            <w:r w:rsidRPr="001B4C54">
              <w:rPr>
                <w:lang w:val="en-CA"/>
              </w:rPr>
              <w:t>-</w:t>
            </w:r>
            <w:r w:rsidR="009D7CE6" w:rsidRPr="001B4C54">
              <w:rPr>
                <w:lang w:val="en-CA"/>
              </w:rPr>
              <w:t>B</w:t>
            </w:r>
            <w:r w:rsidR="00896712">
              <w:rPr>
                <w:rFonts w:hint="eastAsia"/>
                <w:u w:val="single"/>
                <w:lang w:val="en-CA" w:eastAsia="ja-JP"/>
              </w:rPr>
              <w:t>00</w:t>
            </w:r>
            <w:r w:rsidR="00CC7E4A">
              <w:rPr>
                <w:u w:val="single"/>
                <w:lang w:val="en-CA" w:eastAsia="ja-JP"/>
              </w:rPr>
              <w:t>73</w:t>
            </w:r>
          </w:p>
        </w:tc>
      </w:tr>
    </w:tbl>
    <w:p w:rsidR="006D6572" w:rsidRPr="005B217D" w:rsidRDefault="006D6572" w:rsidP="006D6572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6D6572" w:rsidRPr="001B4C54" w:rsidTr="001B4C54">
        <w:tc>
          <w:tcPr>
            <w:tcW w:w="1458" w:type="dxa"/>
          </w:tcPr>
          <w:p w:rsidR="006D6572" w:rsidRPr="001B4C54" w:rsidRDefault="006D6572" w:rsidP="001B4C54">
            <w:pPr>
              <w:spacing w:before="60" w:after="60"/>
              <w:rPr>
                <w:i/>
                <w:szCs w:val="22"/>
                <w:lang w:val="en-CA"/>
              </w:rPr>
            </w:pPr>
            <w:r w:rsidRPr="001B4C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6D6572" w:rsidRPr="001B4C54" w:rsidRDefault="00BB264C" w:rsidP="007561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eastAsia="ja-JP"/>
              </w:rPr>
              <w:t>Simplification of Low Delay configuration</w:t>
            </w:r>
            <w:r w:rsidR="00171C7F">
              <w:rPr>
                <w:b/>
                <w:lang w:eastAsia="ja-JP"/>
              </w:rPr>
              <w:t>s</w:t>
            </w:r>
            <w:r>
              <w:rPr>
                <w:b/>
                <w:lang w:eastAsia="ja-JP"/>
              </w:rPr>
              <w:t xml:space="preserve"> for JVET CTC</w:t>
            </w:r>
          </w:p>
        </w:tc>
      </w:tr>
      <w:tr w:rsidR="006D6572" w:rsidRPr="001B4C54" w:rsidTr="001B4C54">
        <w:tc>
          <w:tcPr>
            <w:tcW w:w="1458" w:type="dxa"/>
          </w:tcPr>
          <w:p w:rsidR="006D6572" w:rsidRPr="001B4C54" w:rsidRDefault="006D6572" w:rsidP="001B4C54">
            <w:pPr>
              <w:spacing w:before="60" w:after="60"/>
              <w:rPr>
                <w:i/>
                <w:szCs w:val="22"/>
                <w:lang w:val="en-CA"/>
              </w:rPr>
            </w:pPr>
            <w:r w:rsidRPr="001B4C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6D6572" w:rsidRPr="001B4C54" w:rsidRDefault="006D6572" w:rsidP="001B4C54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B4C54">
              <w:rPr>
                <w:szCs w:val="22"/>
                <w:lang w:val="en-CA"/>
              </w:rPr>
              <w:t>Input Document to JVET</w:t>
            </w:r>
          </w:p>
        </w:tc>
      </w:tr>
      <w:tr w:rsidR="006D6572" w:rsidRPr="001B4C54" w:rsidTr="001B4C54">
        <w:tc>
          <w:tcPr>
            <w:tcW w:w="1458" w:type="dxa"/>
          </w:tcPr>
          <w:p w:rsidR="006D6572" w:rsidRPr="001B4C54" w:rsidRDefault="006D6572" w:rsidP="001B4C54">
            <w:pPr>
              <w:spacing w:before="60" w:after="60"/>
              <w:rPr>
                <w:i/>
                <w:szCs w:val="22"/>
                <w:lang w:val="en-CA"/>
              </w:rPr>
            </w:pPr>
            <w:r w:rsidRPr="001B4C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6D6572" w:rsidRPr="001B4C54" w:rsidRDefault="006D6572" w:rsidP="001B4C54">
            <w:pPr>
              <w:spacing w:before="60" w:after="60"/>
              <w:rPr>
                <w:szCs w:val="22"/>
                <w:lang w:val="en-CA"/>
              </w:rPr>
            </w:pPr>
            <w:r w:rsidRPr="001B4C54">
              <w:rPr>
                <w:szCs w:val="22"/>
                <w:lang w:val="en-CA"/>
              </w:rPr>
              <w:t>Proposal</w:t>
            </w:r>
          </w:p>
        </w:tc>
      </w:tr>
      <w:tr w:rsidR="006D6572" w:rsidRPr="001B4C54" w:rsidTr="001B4C54">
        <w:tc>
          <w:tcPr>
            <w:tcW w:w="1458" w:type="dxa"/>
          </w:tcPr>
          <w:p w:rsidR="006D6572" w:rsidRPr="001B4C54" w:rsidRDefault="006D6572" w:rsidP="001B4C54">
            <w:pPr>
              <w:spacing w:before="60" w:after="60"/>
              <w:rPr>
                <w:i/>
                <w:szCs w:val="22"/>
                <w:lang w:val="en-CA"/>
              </w:rPr>
            </w:pPr>
            <w:r w:rsidRPr="001B4C54">
              <w:rPr>
                <w:i/>
                <w:szCs w:val="22"/>
                <w:lang w:val="en-CA"/>
              </w:rPr>
              <w:t>Author(s) or</w:t>
            </w:r>
            <w:r w:rsidRPr="001B4C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D6572" w:rsidRPr="001B4C54" w:rsidRDefault="007561D2" w:rsidP="00BB26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Maxim </w:t>
            </w:r>
            <w:proofErr w:type="spellStart"/>
            <w:r>
              <w:rPr>
                <w:szCs w:val="22"/>
                <w:lang w:val="en-CA" w:eastAsia="ja-JP"/>
              </w:rPr>
              <w:t>Sychev</w:t>
            </w:r>
            <w:proofErr w:type="spellEnd"/>
            <w:r w:rsidR="006D6572" w:rsidRPr="001B4C54">
              <w:rPr>
                <w:szCs w:val="22"/>
                <w:lang w:val="en-CA" w:eastAsia="ja-JP"/>
              </w:rPr>
              <w:br/>
            </w:r>
          </w:p>
        </w:tc>
        <w:tc>
          <w:tcPr>
            <w:tcW w:w="900" w:type="dxa"/>
          </w:tcPr>
          <w:p w:rsidR="006D6572" w:rsidRPr="001B4C54" w:rsidRDefault="006D6572" w:rsidP="001B4C54">
            <w:pPr>
              <w:spacing w:before="60" w:after="60"/>
              <w:rPr>
                <w:szCs w:val="22"/>
                <w:lang w:val="en-CA"/>
              </w:rPr>
            </w:pPr>
            <w:r w:rsidRPr="001B4C54">
              <w:rPr>
                <w:szCs w:val="22"/>
                <w:lang w:val="en-CA"/>
              </w:rPr>
              <w:br/>
              <w:t>Tel:</w:t>
            </w:r>
            <w:r w:rsidRPr="001B4C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6D6572" w:rsidRPr="001B4C54" w:rsidRDefault="006D6572" w:rsidP="00BB264C">
            <w:pPr>
              <w:spacing w:before="60" w:after="60"/>
              <w:rPr>
                <w:szCs w:val="22"/>
                <w:lang w:val="en-CA"/>
              </w:rPr>
            </w:pPr>
            <w:r w:rsidRPr="001B4C54">
              <w:rPr>
                <w:szCs w:val="22"/>
                <w:lang w:val="en-CA"/>
              </w:rPr>
              <w:br/>
            </w:r>
            <w:r w:rsidRPr="001B4C54">
              <w:rPr>
                <w:rFonts w:hint="eastAsia"/>
                <w:szCs w:val="22"/>
                <w:lang w:eastAsia="ja-JP"/>
              </w:rPr>
              <w:t>+</w:t>
            </w:r>
            <w:r w:rsidR="007561D2">
              <w:rPr>
                <w:szCs w:val="22"/>
                <w:lang w:eastAsia="ja-JP"/>
              </w:rPr>
              <w:t>7 925 0081124</w:t>
            </w:r>
            <w:r w:rsidRPr="001B4C54">
              <w:rPr>
                <w:szCs w:val="22"/>
                <w:lang w:eastAsia="ja-JP"/>
              </w:rPr>
              <w:br/>
            </w:r>
            <w:hyperlink r:id="rId10" w:history="1">
              <w:r w:rsidR="007561D2" w:rsidRPr="00DD317A">
                <w:rPr>
                  <w:rStyle w:val="Hyperlink"/>
                  <w:szCs w:val="22"/>
                  <w:lang w:val="en-CA"/>
                </w:rPr>
                <w:t>sychev.maxim@huawei.com</w:t>
              </w:r>
            </w:hyperlink>
            <w:hyperlink r:id="rId11" w:history="1"/>
          </w:p>
        </w:tc>
      </w:tr>
      <w:tr w:rsidR="006D6572" w:rsidRPr="001B4C54" w:rsidTr="001B4C54">
        <w:tc>
          <w:tcPr>
            <w:tcW w:w="1458" w:type="dxa"/>
          </w:tcPr>
          <w:p w:rsidR="006D6572" w:rsidRPr="001B4C54" w:rsidRDefault="006D6572" w:rsidP="001B4C54">
            <w:pPr>
              <w:spacing w:before="60" w:after="60"/>
              <w:rPr>
                <w:i/>
                <w:szCs w:val="22"/>
                <w:lang w:val="en-CA"/>
              </w:rPr>
            </w:pPr>
            <w:r w:rsidRPr="001B4C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6D6572" w:rsidRPr="001B4C54" w:rsidRDefault="007561D2" w:rsidP="001B4C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Huawei Technologies Co., LTD. (Russia)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C2C12" w:rsidRPr="001219B9" w:rsidRDefault="009C2C12" w:rsidP="009C2C12">
      <w:pPr>
        <w:jc w:val="both"/>
        <w:rPr>
          <w:szCs w:val="22"/>
          <w:lang w:val="en-CA"/>
        </w:rPr>
      </w:pPr>
      <w:r w:rsidRPr="001219B9">
        <w:rPr>
          <w:rFonts w:hint="eastAsia"/>
          <w:szCs w:val="22"/>
          <w:lang w:val="en-CA"/>
        </w:rPr>
        <w:t xml:space="preserve">A simplified test condition is proposed for </w:t>
      </w:r>
      <w:r>
        <w:rPr>
          <w:szCs w:val="22"/>
          <w:lang w:val="en-CA" w:eastAsia="zh-CN"/>
        </w:rPr>
        <w:t>LDB and LDP</w:t>
      </w:r>
      <w:r w:rsidRPr="001219B9">
        <w:rPr>
          <w:rFonts w:hint="eastAsia"/>
          <w:szCs w:val="22"/>
          <w:lang w:val="en-CA"/>
        </w:rPr>
        <w:t xml:space="preserve"> configurations to reduce simulation run-time. </w:t>
      </w:r>
      <w:r>
        <w:rPr>
          <w:szCs w:val="22"/>
          <w:lang w:val="en-CA"/>
        </w:rPr>
        <w:t>E</w:t>
      </w:r>
      <w:r w:rsidRPr="001219B9">
        <w:rPr>
          <w:rFonts w:hint="eastAsia"/>
          <w:szCs w:val="22"/>
          <w:lang w:val="en-CA"/>
        </w:rPr>
        <w:t xml:space="preserve">ach RAS (Random Access Segment, approximately 1s duration) of the full-length sequence can be used for simulation independent of other RAS. </w:t>
      </w:r>
      <w:r w:rsidRPr="001219B9">
        <w:rPr>
          <w:szCs w:val="22"/>
          <w:lang w:val="en-CA"/>
        </w:rPr>
        <w:t>A</w:t>
      </w:r>
      <w:r w:rsidRPr="001219B9">
        <w:rPr>
          <w:rFonts w:hint="eastAsia"/>
          <w:szCs w:val="22"/>
          <w:lang w:val="en-CA"/>
        </w:rPr>
        <w:t xml:space="preserve">nd therefore the </w:t>
      </w:r>
      <w:r w:rsidRPr="001219B9">
        <w:rPr>
          <w:szCs w:val="22"/>
          <w:lang w:val="en-CA"/>
        </w:rPr>
        <w:t>simulation</w:t>
      </w:r>
      <w:r w:rsidRPr="001219B9">
        <w:rPr>
          <w:rFonts w:hint="eastAsia"/>
          <w:szCs w:val="22"/>
          <w:lang w:val="en-CA"/>
        </w:rPr>
        <w:t xml:space="preserve"> of the full-length sequence can be split to a set of parallel jobs.</w:t>
      </w:r>
      <w:r w:rsidRPr="00B74D80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B</w:t>
      </w:r>
      <w:r w:rsidRPr="001219B9">
        <w:rPr>
          <w:rFonts w:hint="eastAsia"/>
          <w:szCs w:val="22"/>
          <w:lang w:val="en-CA"/>
        </w:rPr>
        <w:t>y using the pro</w:t>
      </w:r>
      <w:r>
        <w:rPr>
          <w:rFonts w:hint="eastAsia"/>
          <w:szCs w:val="22"/>
          <w:lang w:val="en-CA"/>
        </w:rPr>
        <w:t>posed new test condition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 xml:space="preserve">the encoding run-time </w:t>
      </w:r>
      <w:r>
        <w:rPr>
          <w:szCs w:val="22"/>
          <w:lang w:val="en-CA"/>
        </w:rPr>
        <w:t>can be</w:t>
      </w:r>
      <w:r w:rsidR="003B3631">
        <w:rPr>
          <w:rFonts w:hint="eastAsia"/>
          <w:szCs w:val="22"/>
          <w:lang w:val="en-CA"/>
        </w:rPr>
        <w:t xml:space="preserve"> </w:t>
      </w:r>
      <w:r w:rsidRPr="001219B9">
        <w:rPr>
          <w:rFonts w:hint="eastAsia"/>
          <w:szCs w:val="22"/>
          <w:lang w:val="en-CA"/>
        </w:rPr>
        <w:t>reduced</w:t>
      </w:r>
      <w:r w:rsidR="003B3631" w:rsidRPr="003B3631">
        <w:rPr>
          <w:szCs w:val="22"/>
        </w:rPr>
        <w:t xml:space="preserve"> </w:t>
      </w:r>
      <w:r w:rsidR="003B3631">
        <w:rPr>
          <w:szCs w:val="22"/>
        </w:rPr>
        <w:t>multiple</w:t>
      </w:r>
      <w:r w:rsidRPr="001219B9">
        <w:rPr>
          <w:rFonts w:hint="eastAsia"/>
          <w:szCs w:val="22"/>
          <w:lang w:val="en-CA"/>
        </w:rPr>
        <w:t>.</w:t>
      </w:r>
    </w:p>
    <w:p w:rsidR="009C2C12" w:rsidRPr="009C2C12" w:rsidRDefault="009C2C12" w:rsidP="009C2C12">
      <w:pPr>
        <w:rPr>
          <w:lang w:val="en-CA"/>
        </w:rPr>
      </w:pPr>
    </w:p>
    <w:p w:rsidR="00F268E4" w:rsidRDefault="009C2C12" w:rsidP="00F268E4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>Proposed GOP configuration for LD</w:t>
      </w:r>
    </w:p>
    <w:p w:rsidR="0086054F" w:rsidRDefault="0086054F" w:rsidP="00F10BCC">
      <w:pPr>
        <w:jc w:val="both"/>
        <w:rPr>
          <w:lang w:val="en-CA"/>
        </w:rPr>
      </w:pPr>
      <w:r>
        <w:rPr>
          <w:lang w:val="en-CA"/>
        </w:rPr>
        <w:t>There are two approaches suggested consider for LDB/LDP configurations for simplification and parallelization.</w:t>
      </w:r>
    </w:p>
    <w:p w:rsidR="0086054F" w:rsidRDefault="0086054F" w:rsidP="00F10BCC">
      <w:pPr>
        <w:jc w:val="both"/>
      </w:pPr>
      <w:r>
        <w:rPr>
          <w:lang w:val="en-CA"/>
        </w:rPr>
        <w:t xml:space="preserve">The first one </w:t>
      </w:r>
      <w:r w:rsidR="00171C7F">
        <w:rPr>
          <w:lang w:val="en-CA"/>
        </w:rPr>
        <w:t xml:space="preserve">(Fig. 1 and 2.) </w:t>
      </w:r>
      <w:r>
        <w:rPr>
          <w:lang w:val="en-CA"/>
        </w:rPr>
        <w:t xml:space="preserve">is more friendly for supporting sequential and parallel simulation, </w:t>
      </w:r>
      <w:r>
        <w:t xml:space="preserve">while the second one </w:t>
      </w:r>
      <w:r w:rsidR="00171C7F">
        <w:t xml:space="preserve">(Fig. 3) </w:t>
      </w:r>
      <w:r>
        <w:t>can be more reasonable to get close</w:t>
      </w:r>
      <w:r w:rsidR="00F876CD">
        <w:t xml:space="preserve"> </w:t>
      </w:r>
      <w:r w:rsidR="00171C7F">
        <w:t xml:space="preserve">compression </w:t>
      </w:r>
      <w:r w:rsidR="00F876CD">
        <w:t>performance as current sequentially obtained results.</w:t>
      </w:r>
    </w:p>
    <w:p w:rsidR="00171C7F" w:rsidRDefault="00171C7F" w:rsidP="00F10BCC">
      <w:pPr>
        <w:jc w:val="both"/>
      </w:pPr>
      <w:r>
        <w:t xml:space="preserve">The redundant frames of each segment are marked with magenta color and should be discarded </w:t>
      </w:r>
      <w:r w:rsidR="00893A82">
        <w:t>while parsing simulation results.</w:t>
      </w:r>
    </w:p>
    <w:p w:rsidR="00F876CD" w:rsidRPr="0086054F" w:rsidRDefault="00F876CD" w:rsidP="00F10BCC">
      <w:pPr>
        <w:jc w:val="both"/>
      </w:pPr>
      <w:r>
        <w:t>This configuration should be applied for both anchor and test simulations.</w:t>
      </w:r>
    </w:p>
    <w:p w:rsidR="009C2C12" w:rsidRDefault="0086054F" w:rsidP="0086054F">
      <w:pPr>
        <w:pStyle w:val="Heading2"/>
      </w:pPr>
      <w:r>
        <w:t>Approach #a</w:t>
      </w:r>
    </w:p>
    <w:p w:rsidR="0086054F" w:rsidRDefault="0086054F" w:rsidP="0086054F">
      <w:r>
        <w:object w:dxaOrig="14460" w:dyaOrig="4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143.5pt" o:ole="">
            <v:imagedata r:id="rId12" o:title=""/>
          </v:shape>
          <o:OLEObject Type="Embed" ProgID="Visio.Drawing.11" ShapeID="_x0000_i1025" DrawAspect="Content" ObjectID="_1517559354" r:id="rId13"/>
        </w:object>
      </w:r>
    </w:p>
    <w:p w:rsidR="00171C7F" w:rsidRDefault="00171C7F" w:rsidP="0086054F">
      <w:r>
        <w:t>Fig.1 Proposed LD GOP structure for parallelization.</w:t>
      </w:r>
    </w:p>
    <w:p w:rsidR="0086054F" w:rsidRDefault="0086054F" w:rsidP="00171C7F">
      <w:pPr>
        <w:keepNext/>
      </w:pPr>
      <w:r>
        <w:lastRenderedPageBreak/>
        <w:t>The typical segment for this approach is:</w:t>
      </w:r>
    </w:p>
    <w:p w:rsidR="0086054F" w:rsidRDefault="0086054F" w:rsidP="0086054F">
      <w:r>
        <w:object w:dxaOrig="9924" w:dyaOrig="4520">
          <v:shape id="_x0000_i1026" type="#_x0000_t75" style="width:317pt;height:144.25pt" o:ole="">
            <v:imagedata r:id="rId14" o:title=""/>
          </v:shape>
          <o:OLEObject Type="Embed" ProgID="Visio.Drawing.11" ShapeID="_x0000_i1026" DrawAspect="Content" ObjectID="_1517559355" r:id="rId15"/>
        </w:object>
      </w:r>
    </w:p>
    <w:p w:rsidR="00171C7F" w:rsidRPr="0086054F" w:rsidRDefault="00171C7F" w:rsidP="0086054F">
      <w:r>
        <w:t>Fig.2 Typical segment for parallel simulation</w:t>
      </w:r>
    </w:p>
    <w:p w:rsidR="0086054F" w:rsidRDefault="0086054F" w:rsidP="0086054F">
      <w:pPr>
        <w:pStyle w:val="Heading2"/>
      </w:pPr>
      <w:r>
        <w:t>Approach #b</w:t>
      </w:r>
    </w:p>
    <w:p w:rsidR="0086054F" w:rsidRDefault="0086054F" w:rsidP="0086054F">
      <w:r>
        <w:object w:dxaOrig="18630" w:dyaOrig="7326">
          <v:shape id="_x0000_i1027" type="#_x0000_t75" style="width:475pt;height:186.75pt" o:ole="">
            <v:imagedata r:id="rId16" o:title=""/>
          </v:shape>
          <o:OLEObject Type="Embed" ProgID="Visio.Drawing.11" ShapeID="_x0000_i1027" DrawAspect="Content" ObjectID="_1517559356" r:id="rId17"/>
        </w:object>
      </w:r>
    </w:p>
    <w:p w:rsidR="00171C7F" w:rsidRPr="0086054F" w:rsidRDefault="00171C7F" w:rsidP="0086054F">
      <w:proofErr w:type="gramStart"/>
      <w:r>
        <w:t>Fig. 3.</w:t>
      </w:r>
      <w:proofErr w:type="gramEnd"/>
      <w:r>
        <w:t xml:space="preserve"> Timeline and intersection of segments for parallelization of LD simulation</w:t>
      </w:r>
    </w:p>
    <w:p w:rsidR="001E6840" w:rsidRDefault="009C2C12" w:rsidP="001E6840">
      <w:pPr>
        <w:pStyle w:val="Heading1"/>
        <w:rPr>
          <w:lang w:val="en-CA" w:eastAsia="ja-JP"/>
        </w:rPr>
      </w:pPr>
      <w:r>
        <w:rPr>
          <w:lang w:val="en-CA" w:eastAsia="ja-JP"/>
        </w:rPr>
        <w:t>Conclusion</w:t>
      </w:r>
    </w:p>
    <w:p w:rsidR="00F876CD" w:rsidRDefault="00F876CD" w:rsidP="00F876CD">
      <w:pPr>
        <w:rPr>
          <w:lang w:val="en-CA" w:eastAsia="ja-JP"/>
        </w:rPr>
      </w:pPr>
      <w:r>
        <w:rPr>
          <w:lang w:val="en-CA" w:eastAsia="ja-JP"/>
        </w:rPr>
        <w:t xml:space="preserve">The LD </w:t>
      </w:r>
      <w:proofErr w:type="gramStart"/>
      <w:r>
        <w:rPr>
          <w:lang w:val="en-CA" w:eastAsia="ja-JP"/>
        </w:rPr>
        <w:t>configuration is optional, but require</w:t>
      </w:r>
      <w:proofErr w:type="gramEnd"/>
      <w:r>
        <w:rPr>
          <w:lang w:val="en-CA" w:eastAsia="ja-JP"/>
        </w:rPr>
        <w:t xml:space="preserve"> a lots of time for simulation and getting results. Sometimes errors happened at the end of simulation and there </w:t>
      </w:r>
      <w:proofErr w:type="gramStart"/>
      <w:r>
        <w:rPr>
          <w:lang w:val="en-CA" w:eastAsia="ja-JP"/>
        </w:rPr>
        <w:t>are no way</w:t>
      </w:r>
      <w:proofErr w:type="gramEnd"/>
      <w:r>
        <w:rPr>
          <w:lang w:val="en-CA" w:eastAsia="ja-JP"/>
        </w:rPr>
        <w:t xml:space="preserve"> to get result as start simulation again and wait for results.</w:t>
      </w:r>
      <w:r w:rsidRPr="00F876CD">
        <w:rPr>
          <w:lang w:val="en-CA" w:eastAsia="ja-JP"/>
        </w:rPr>
        <w:t xml:space="preserve"> </w:t>
      </w:r>
    </w:p>
    <w:p w:rsidR="00F876CD" w:rsidRDefault="00F876CD" w:rsidP="00F876CD">
      <w:pPr>
        <w:rPr>
          <w:lang w:val="en-CA" w:eastAsia="ja-JP"/>
        </w:rPr>
      </w:pPr>
      <w:r>
        <w:rPr>
          <w:lang w:val="en-CA" w:eastAsia="ja-JP"/>
        </w:rPr>
        <w:t>It is recommended to consider for adoption one of this approaches for simplification/parallelization of JVET CTC.</w:t>
      </w:r>
    </w:p>
    <w:p w:rsidR="004E742B" w:rsidRDefault="006A1EA6" w:rsidP="00F876CD">
      <w:pPr>
        <w:rPr>
          <w:lang w:val="en-CA" w:eastAsia="ja-JP"/>
        </w:rPr>
      </w:pPr>
      <w:r>
        <w:rPr>
          <w:lang w:val="en-CA" w:eastAsia="ja-JP"/>
        </w:rPr>
        <w:t xml:space="preserve">The simulation results for most preferable approach can be provided during this meeting or a little bit later during </w:t>
      </w:r>
      <w:r w:rsidR="00171C7F">
        <w:rPr>
          <w:lang w:val="en-CA" w:eastAsia="ja-JP"/>
        </w:rPr>
        <w:t xml:space="preserve">possible </w:t>
      </w:r>
      <w:proofErr w:type="spellStart"/>
      <w:r>
        <w:rPr>
          <w:lang w:val="en-CA" w:eastAsia="ja-JP"/>
        </w:rPr>
        <w:t>AhG</w:t>
      </w:r>
      <w:proofErr w:type="spellEnd"/>
      <w:r>
        <w:rPr>
          <w:lang w:val="en-CA" w:eastAsia="ja-JP"/>
        </w:rPr>
        <w:t xml:space="preserve"> study.</w:t>
      </w:r>
      <w:r w:rsidRPr="006A1EA6">
        <w:t xml:space="preserve"> </w:t>
      </w:r>
    </w:p>
    <w:p w:rsidR="004E742B" w:rsidRPr="00F876CD" w:rsidRDefault="004E742B" w:rsidP="00F876CD">
      <w:pPr>
        <w:rPr>
          <w:lang w:val="en-CA" w:eastAsia="ja-JP"/>
        </w:rPr>
      </w:pPr>
      <w:proofErr w:type="spellStart"/>
      <w:r>
        <w:rPr>
          <w:lang w:val="en-CA" w:eastAsia="ja-JP"/>
        </w:rPr>
        <w:t>Huawei</w:t>
      </w:r>
      <w:proofErr w:type="spellEnd"/>
      <w:r>
        <w:rPr>
          <w:lang w:val="en-CA" w:eastAsia="ja-JP"/>
        </w:rPr>
        <w:t xml:space="preserve"> can provide a script and a SW patch </w:t>
      </w:r>
      <w:r w:rsidR="00D51C64">
        <w:rPr>
          <w:lang w:val="en-CA" w:eastAsia="ja-JP"/>
        </w:rPr>
        <w:t xml:space="preserve">to support </w:t>
      </w:r>
      <w:r>
        <w:rPr>
          <w:lang w:val="en-CA" w:eastAsia="ja-JP"/>
        </w:rPr>
        <w:t>this functionality.</w:t>
      </w:r>
    </w:p>
    <w:p w:rsidR="00097E45" w:rsidRPr="00797CEB" w:rsidRDefault="00097E45" w:rsidP="00F876CD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097E45" w:rsidRPr="00F268E4" w:rsidRDefault="00097E45" w:rsidP="00097E45">
      <w:pPr>
        <w:pStyle w:val="ListParagraph"/>
        <w:numPr>
          <w:ilvl w:val="0"/>
          <w:numId w:val="19"/>
        </w:numPr>
        <w:rPr>
          <w:sz w:val="22"/>
          <w:lang w:val="de-AT" w:eastAsia="ja-JP"/>
        </w:rPr>
      </w:pPr>
      <w:bookmarkStart w:id="0" w:name="_Ref429397285"/>
      <w:bookmarkStart w:id="1" w:name="_Ref440619335"/>
      <w:r w:rsidRPr="00F93FEB">
        <w:rPr>
          <w:sz w:val="22"/>
        </w:rPr>
        <w:t>JCTVC-P1006</w:t>
      </w:r>
      <w:r w:rsidRPr="00F93FEB">
        <w:rPr>
          <w:rFonts w:hint="eastAsia"/>
          <w:sz w:val="22"/>
          <w:lang w:eastAsia="ja-JP"/>
        </w:rPr>
        <w:t>,</w:t>
      </w:r>
      <w:r w:rsidRPr="00F93FEB">
        <w:rPr>
          <w:sz w:val="22"/>
        </w:rPr>
        <w:t> </w:t>
      </w:r>
      <w:r w:rsidRPr="00F93FEB">
        <w:rPr>
          <w:sz w:val="22"/>
          <w:lang w:eastAsia="ja-JP"/>
        </w:rPr>
        <w:t>“</w:t>
      </w:r>
      <w:r w:rsidRPr="00F93FEB">
        <w:rPr>
          <w:sz w:val="22"/>
        </w:rPr>
        <w:t>Common test conditions and software reference configurations for HEVC range extensions</w:t>
      </w:r>
      <w:r w:rsidRPr="00F93FEB">
        <w:rPr>
          <w:rFonts w:hint="eastAsia"/>
          <w:sz w:val="22"/>
          <w:lang w:eastAsia="ja-JP"/>
        </w:rPr>
        <w:t>,</w:t>
      </w:r>
      <w:r w:rsidRPr="00F93FEB">
        <w:rPr>
          <w:sz w:val="22"/>
          <w:lang w:eastAsia="ja-JP"/>
        </w:rPr>
        <w:t>”</w:t>
      </w:r>
      <w:bookmarkEnd w:id="0"/>
      <w:r w:rsidRPr="00F93FEB">
        <w:rPr>
          <w:rFonts w:hint="eastAsia"/>
          <w:sz w:val="22"/>
          <w:lang w:eastAsia="ja-JP"/>
        </w:rPr>
        <w:t xml:space="preserve"> Jan. 2014</w:t>
      </w:r>
      <w:bookmarkEnd w:id="1"/>
    </w:p>
    <w:p w:rsidR="00F268E4" w:rsidRDefault="00F268E4" w:rsidP="00097E45">
      <w:pPr>
        <w:pStyle w:val="ListParagraph"/>
        <w:numPr>
          <w:ilvl w:val="0"/>
          <w:numId w:val="19"/>
        </w:numPr>
        <w:rPr>
          <w:sz w:val="22"/>
          <w:lang w:val="de-AT" w:eastAsia="ja-JP"/>
        </w:rPr>
      </w:pPr>
      <w:r w:rsidRPr="00F268E4">
        <w:rPr>
          <w:sz w:val="22"/>
          <w:lang w:val="de-AT" w:eastAsia="ja-JP"/>
        </w:rPr>
        <w:t>T13-SG16-151012-TD-WP3-0213!!MSW</w:t>
      </w:r>
      <w:r>
        <w:rPr>
          <w:sz w:val="22"/>
          <w:lang w:val="de-AT" w:eastAsia="ja-JP"/>
        </w:rPr>
        <w:t xml:space="preserve"> JEM Draft</w:t>
      </w:r>
    </w:p>
    <w:p w:rsidR="00F81B85" w:rsidRPr="00097E45" w:rsidRDefault="00F81B85" w:rsidP="001E6840">
      <w:pPr>
        <w:rPr>
          <w:lang w:val="de-AT" w:eastAsia="ja-JP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B8374D" w:rsidP="009234A5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Huawei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5B217D">
        <w:rPr>
          <w:b/>
          <w:szCs w:val="22"/>
          <w:lang w:val="en-CA"/>
        </w:rPr>
        <w:t>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A17" w:rsidRDefault="002C4A17">
      <w:r>
        <w:separator/>
      </w:r>
    </w:p>
  </w:endnote>
  <w:endnote w:type="continuationSeparator" w:id="0">
    <w:p w:rsidR="002C4A17" w:rsidRDefault="002C4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EA6" w:rsidRDefault="006A1EA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7E4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2016-02-21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A17" w:rsidRDefault="002C4A17">
      <w:r>
        <w:separator/>
      </w:r>
    </w:p>
  </w:footnote>
  <w:footnote w:type="continuationSeparator" w:id="0">
    <w:p w:rsidR="002C4A17" w:rsidRDefault="002C4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F04AE"/>
    <w:multiLevelType w:val="hybridMultilevel"/>
    <w:tmpl w:val="4D54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4237F"/>
    <w:multiLevelType w:val="hybridMultilevel"/>
    <w:tmpl w:val="D38E7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17F36"/>
    <w:multiLevelType w:val="hybridMultilevel"/>
    <w:tmpl w:val="2C58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62BE96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5114775"/>
    <w:multiLevelType w:val="hybridMultilevel"/>
    <w:tmpl w:val="0CD2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3D356D"/>
    <w:multiLevelType w:val="hybridMultilevel"/>
    <w:tmpl w:val="CD248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AA4E74"/>
    <w:multiLevelType w:val="hybridMultilevel"/>
    <w:tmpl w:val="790EA5F2"/>
    <w:lvl w:ilvl="0" w:tplc="566AB474">
      <w:start w:val="38"/>
      <w:numFmt w:val="bullet"/>
      <w:lvlText w:val="★"/>
      <w:lvlJc w:val="left"/>
      <w:pPr>
        <w:ind w:left="720" w:hanging="360"/>
      </w:pPr>
      <w:rPr>
        <w:rFonts w:ascii="MS Mincho" w:eastAsia="MS Mincho" w:hAnsi="MS Mincho" w:cs="Calibri" w:hint="eastAsia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DD60A5"/>
    <w:multiLevelType w:val="hybridMultilevel"/>
    <w:tmpl w:val="AC888D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B0104CA"/>
    <w:multiLevelType w:val="hybridMultilevel"/>
    <w:tmpl w:val="DCC2A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66DEE"/>
    <w:multiLevelType w:val="hybridMultilevel"/>
    <w:tmpl w:val="40C2A050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563F85"/>
    <w:multiLevelType w:val="hybridMultilevel"/>
    <w:tmpl w:val="8B0CEB12"/>
    <w:lvl w:ilvl="0" w:tplc="181A01F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CD1617"/>
    <w:multiLevelType w:val="hybridMultilevel"/>
    <w:tmpl w:val="3B56A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1"/>
  </w:num>
  <w:num w:numId="13">
    <w:abstractNumId w:val="6"/>
  </w:num>
  <w:num w:numId="14">
    <w:abstractNumId w:val="16"/>
  </w:num>
  <w:num w:numId="15">
    <w:abstractNumId w:val="9"/>
  </w:num>
  <w:num w:numId="16">
    <w:abstractNumId w:val="2"/>
  </w:num>
  <w:num w:numId="17">
    <w:abstractNumId w:val="5"/>
  </w:num>
  <w:num w:numId="18">
    <w:abstractNumId w:val="12"/>
  </w:num>
  <w:num w:numId="19">
    <w:abstractNumId w:val="18"/>
  </w:num>
  <w:num w:numId="20">
    <w:abstractNumId w:val="3"/>
  </w:num>
  <w:num w:numId="21">
    <w:abstractNumId w:val="17"/>
  </w:num>
  <w:num w:numId="22">
    <w:abstractNumId w:val="1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6E0"/>
    <w:rsid w:val="0000715A"/>
    <w:rsid w:val="000135C4"/>
    <w:rsid w:val="000308A3"/>
    <w:rsid w:val="00034522"/>
    <w:rsid w:val="0004577D"/>
    <w:rsid w:val="000458BC"/>
    <w:rsid w:val="00045C41"/>
    <w:rsid w:val="00046C03"/>
    <w:rsid w:val="00054788"/>
    <w:rsid w:val="00065039"/>
    <w:rsid w:val="000745B2"/>
    <w:rsid w:val="0007614F"/>
    <w:rsid w:val="00086E24"/>
    <w:rsid w:val="00090637"/>
    <w:rsid w:val="000968B5"/>
    <w:rsid w:val="00097E45"/>
    <w:rsid w:val="00097F0D"/>
    <w:rsid w:val="000B0C0F"/>
    <w:rsid w:val="000B1C6B"/>
    <w:rsid w:val="000B4FF9"/>
    <w:rsid w:val="000C09AC"/>
    <w:rsid w:val="000C6844"/>
    <w:rsid w:val="000E00F3"/>
    <w:rsid w:val="000E342B"/>
    <w:rsid w:val="000F158C"/>
    <w:rsid w:val="00102F3D"/>
    <w:rsid w:val="00124E38"/>
    <w:rsid w:val="0012580B"/>
    <w:rsid w:val="00131F90"/>
    <w:rsid w:val="0013526E"/>
    <w:rsid w:val="001365DB"/>
    <w:rsid w:val="00146152"/>
    <w:rsid w:val="00157A64"/>
    <w:rsid w:val="0016382B"/>
    <w:rsid w:val="00171371"/>
    <w:rsid w:val="001713A1"/>
    <w:rsid w:val="00171C7F"/>
    <w:rsid w:val="0017254C"/>
    <w:rsid w:val="00175A24"/>
    <w:rsid w:val="00180DB5"/>
    <w:rsid w:val="00187E58"/>
    <w:rsid w:val="001A22EA"/>
    <w:rsid w:val="001A297E"/>
    <w:rsid w:val="001A368E"/>
    <w:rsid w:val="001A7329"/>
    <w:rsid w:val="001A792F"/>
    <w:rsid w:val="001B278B"/>
    <w:rsid w:val="001B3A45"/>
    <w:rsid w:val="001B4C54"/>
    <w:rsid w:val="001B4E28"/>
    <w:rsid w:val="001C3525"/>
    <w:rsid w:val="001C3AFB"/>
    <w:rsid w:val="001D1BD2"/>
    <w:rsid w:val="001E02BE"/>
    <w:rsid w:val="001E3B37"/>
    <w:rsid w:val="001E6840"/>
    <w:rsid w:val="001F2594"/>
    <w:rsid w:val="00202076"/>
    <w:rsid w:val="00202A31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51"/>
    <w:rsid w:val="002375C1"/>
    <w:rsid w:val="00263398"/>
    <w:rsid w:val="00266F06"/>
    <w:rsid w:val="0026737F"/>
    <w:rsid w:val="00275BCF"/>
    <w:rsid w:val="00291E36"/>
    <w:rsid w:val="00292257"/>
    <w:rsid w:val="00294D78"/>
    <w:rsid w:val="002A54E0"/>
    <w:rsid w:val="002B0A83"/>
    <w:rsid w:val="002B1595"/>
    <w:rsid w:val="002B191D"/>
    <w:rsid w:val="002B4095"/>
    <w:rsid w:val="002C4A17"/>
    <w:rsid w:val="002D0AF6"/>
    <w:rsid w:val="002F164D"/>
    <w:rsid w:val="00306206"/>
    <w:rsid w:val="00317D85"/>
    <w:rsid w:val="00320945"/>
    <w:rsid w:val="003213BE"/>
    <w:rsid w:val="00324495"/>
    <w:rsid w:val="00327C56"/>
    <w:rsid w:val="003315A1"/>
    <w:rsid w:val="003373EC"/>
    <w:rsid w:val="00342FF4"/>
    <w:rsid w:val="00346148"/>
    <w:rsid w:val="0035044D"/>
    <w:rsid w:val="00362BA5"/>
    <w:rsid w:val="00364083"/>
    <w:rsid w:val="003669EA"/>
    <w:rsid w:val="00366E68"/>
    <w:rsid w:val="003706CC"/>
    <w:rsid w:val="00375658"/>
    <w:rsid w:val="00377710"/>
    <w:rsid w:val="003A2D8E"/>
    <w:rsid w:val="003A3A8A"/>
    <w:rsid w:val="003A7CE6"/>
    <w:rsid w:val="003B3631"/>
    <w:rsid w:val="003C20E4"/>
    <w:rsid w:val="003D6342"/>
    <w:rsid w:val="003D674E"/>
    <w:rsid w:val="003E6F90"/>
    <w:rsid w:val="003F5D0F"/>
    <w:rsid w:val="00414101"/>
    <w:rsid w:val="00415AF9"/>
    <w:rsid w:val="004234F0"/>
    <w:rsid w:val="00433DDB"/>
    <w:rsid w:val="00437619"/>
    <w:rsid w:val="00445402"/>
    <w:rsid w:val="00456429"/>
    <w:rsid w:val="004579D6"/>
    <w:rsid w:val="00465A1E"/>
    <w:rsid w:val="00475DF3"/>
    <w:rsid w:val="004776D6"/>
    <w:rsid w:val="0049477F"/>
    <w:rsid w:val="004A2A63"/>
    <w:rsid w:val="004A6BED"/>
    <w:rsid w:val="004B10F1"/>
    <w:rsid w:val="004B210C"/>
    <w:rsid w:val="004D405F"/>
    <w:rsid w:val="004E0812"/>
    <w:rsid w:val="004E4F4F"/>
    <w:rsid w:val="004E6789"/>
    <w:rsid w:val="004E742B"/>
    <w:rsid w:val="004F05E7"/>
    <w:rsid w:val="004F61E3"/>
    <w:rsid w:val="00502E10"/>
    <w:rsid w:val="0051015C"/>
    <w:rsid w:val="00516CF1"/>
    <w:rsid w:val="00531AE9"/>
    <w:rsid w:val="00550A66"/>
    <w:rsid w:val="00553CE5"/>
    <w:rsid w:val="00564897"/>
    <w:rsid w:val="00567EC7"/>
    <w:rsid w:val="00570013"/>
    <w:rsid w:val="005801A2"/>
    <w:rsid w:val="00580C35"/>
    <w:rsid w:val="005952A5"/>
    <w:rsid w:val="00597E4B"/>
    <w:rsid w:val="005A2B31"/>
    <w:rsid w:val="005A33A1"/>
    <w:rsid w:val="005B117F"/>
    <w:rsid w:val="005B1F43"/>
    <w:rsid w:val="005B217D"/>
    <w:rsid w:val="005B4F2A"/>
    <w:rsid w:val="005B5ECF"/>
    <w:rsid w:val="005C385F"/>
    <w:rsid w:val="005C5A83"/>
    <w:rsid w:val="005E1AC6"/>
    <w:rsid w:val="005F6F1B"/>
    <w:rsid w:val="00624B33"/>
    <w:rsid w:val="0063001B"/>
    <w:rsid w:val="0063041A"/>
    <w:rsid w:val="00630AA2"/>
    <w:rsid w:val="00631D22"/>
    <w:rsid w:val="00646707"/>
    <w:rsid w:val="00657F7E"/>
    <w:rsid w:val="00662E58"/>
    <w:rsid w:val="00664DCF"/>
    <w:rsid w:val="00677A8A"/>
    <w:rsid w:val="006802C5"/>
    <w:rsid w:val="00692917"/>
    <w:rsid w:val="006A13DC"/>
    <w:rsid w:val="006A1EA6"/>
    <w:rsid w:val="006C5D39"/>
    <w:rsid w:val="006D492A"/>
    <w:rsid w:val="006D6572"/>
    <w:rsid w:val="006D6D9B"/>
    <w:rsid w:val="006E2810"/>
    <w:rsid w:val="006E5417"/>
    <w:rsid w:val="007023DE"/>
    <w:rsid w:val="00712F60"/>
    <w:rsid w:val="00714988"/>
    <w:rsid w:val="00720E3B"/>
    <w:rsid w:val="007260F2"/>
    <w:rsid w:val="0074393F"/>
    <w:rsid w:val="007448F4"/>
    <w:rsid w:val="00745F6B"/>
    <w:rsid w:val="0075585E"/>
    <w:rsid w:val="007561D2"/>
    <w:rsid w:val="00770571"/>
    <w:rsid w:val="007768FF"/>
    <w:rsid w:val="00780545"/>
    <w:rsid w:val="007824D3"/>
    <w:rsid w:val="007855FC"/>
    <w:rsid w:val="00796EE3"/>
    <w:rsid w:val="007A7D29"/>
    <w:rsid w:val="007A7EF5"/>
    <w:rsid w:val="007B4AB8"/>
    <w:rsid w:val="007C03D8"/>
    <w:rsid w:val="007D1181"/>
    <w:rsid w:val="007E01A3"/>
    <w:rsid w:val="007F1F8B"/>
    <w:rsid w:val="007F67A1"/>
    <w:rsid w:val="00811C05"/>
    <w:rsid w:val="008206C8"/>
    <w:rsid w:val="00840D4F"/>
    <w:rsid w:val="00843216"/>
    <w:rsid w:val="00847842"/>
    <w:rsid w:val="00853191"/>
    <w:rsid w:val="0086054F"/>
    <w:rsid w:val="0086387C"/>
    <w:rsid w:val="00874A6C"/>
    <w:rsid w:val="00876C65"/>
    <w:rsid w:val="00882E02"/>
    <w:rsid w:val="00893A82"/>
    <w:rsid w:val="00895892"/>
    <w:rsid w:val="00896712"/>
    <w:rsid w:val="008A4B4C"/>
    <w:rsid w:val="008A6171"/>
    <w:rsid w:val="008B3F34"/>
    <w:rsid w:val="008C239F"/>
    <w:rsid w:val="008D3F63"/>
    <w:rsid w:val="008E480C"/>
    <w:rsid w:val="008E768B"/>
    <w:rsid w:val="00907757"/>
    <w:rsid w:val="00917CCB"/>
    <w:rsid w:val="0092084C"/>
    <w:rsid w:val="009212B0"/>
    <w:rsid w:val="00921FA1"/>
    <w:rsid w:val="009234A5"/>
    <w:rsid w:val="00927554"/>
    <w:rsid w:val="00933453"/>
    <w:rsid w:val="009336F7"/>
    <w:rsid w:val="0093636C"/>
    <w:rsid w:val="009374A7"/>
    <w:rsid w:val="00941FF4"/>
    <w:rsid w:val="009457BB"/>
    <w:rsid w:val="00955F6D"/>
    <w:rsid w:val="00964AB4"/>
    <w:rsid w:val="00981AB3"/>
    <w:rsid w:val="0098551D"/>
    <w:rsid w:val="0099518F"/>
    <w:rsid w:val="009A523D"/>
    <w:rsid w:val="009A5EA0"/>
    <w:rsid w:val="009B02A1"/>
    <w:rsid w:val="009C2C12"/>
    <w:rsid w:val="009D5C4A"/>
    <w:rsid w:val="009D7CE6"/>
    <w:rsid w:val="009F496B"/>
    <w:rsid w:val="00A01439"/>
    <w:rsid w:val="00A02E61"/>
    <w:rsid w:val="00A05CFF"/>
    <w:rsid w:val="00A07300"/>
    <w:rsid w:val="00A10337"/>
    <w:rsid w:val="00A13048"/>
    <w:rsid w:val="00A36FE7"/>
    <w:rsid w:val="00A405E0"/>
    <w:rsid w:val="00A46843"/>
    <w:rsid w:val="00A510B6"/>
    <w:rsid w:val="00A5238D"/>
    <w:rsid w:val="00A56B97"/>
    <w:rsid w:val="00A6093D"/>
    <w:rsid w:val="00A641E4"/>
    <w:rsid w:val="00A65EC4"/>
    <w:rsid w:val="00A767DC"/>
    <w:rsid w:val="00A76A6D"/>
    <w:rsid w:val="00A819C0"/>
    <w:rsid w:val="00A83253"/>
    <w:rsid w:val="00AA6E84"/>
    <w:rsid w:val="00AB0144"/>
    <w:rsid w:val="00AC7210"/>
    <w:rsid w:val="00AD05A8"/>
    <w:rsid w:val="00AE341B"/>
    <w:rsid w:val="00AF7738"/>
    <w:rsid w:val="00B043AF"/>
    <w:rsid w:val="00B07CA7"/>
    <w:rsid w:val="00B10EBC"/>
    <w:rsid w:val="00B1279A"/>
    <w:rsid w:val="00B243F2"/>
    <w:rsid w:val="00B4194A"/>
    <w:rsid w:val="00B5222E"/>
    <w:rsid w:val="00B53179"/>
    <w:rsid w:val="00B600CD"/>
    <w:rsid w:val="00B61C96"/>
    <w:rsid w:val="00B73A2A"/>
    <w:rsid w:val="00B8374D"/>
    <w:rsid w:val="00B94B06"/>
    <w:rsid w:val="00B94C28"/>
    <w:rsid w:val="00BB264C"/>
    <w:rsid w:val="00BB4D47"/>
    <w:rsid w:val="00BC10BA"/>
    <w:rsid w:val="00BC5AFD"/>
    <w:rsid w:val="00BD10F9"/>
    <w:rsid w:val="00BD5546"/>
    <w:rsid w:val="00C04F43"/>
    <w:rsid w:val="00C0609D"/>
    <w:rsid w:val="00C115AB"/>
    <w:rsid w:val="00C17D93"/>
    <w:rsid w:val="00C20624"/>
    <w:rsid w:val="00C26CCB"/>
    <w:rsid w:val="00C277DF"/>
    <w:rsid w:val="00C30249"/>
    <w:rsid w:val="00C3723B"/>
    <w:rsid w:val="00C4123D"/>
    <w:rsid w:val="00C42466"/>
    <w:rsid w:val="00C45019"/>
    <w:rsid w:val="00C606C9"/>
    <w:rsid w:val="00C80288"/>
    <w:rsid w:val="00C84003"/>
    <w:rsid w:val="00C90650"/>
    <w:rsid w:val="00C90F33"/>
    <w:rsid w:val="00C92AD0"/>
    <w:rsid w:val="00C97D78"/>
    <w:rsid w:val="00CC2AAE"/>
    <w:rsid w:val="00CC5A42"/>
    <w:rsid w:val="00CC7E4A"/>
    <w:rsid w:val="00CD0EAB"/>
    <w:rsid w:val="00CE5E02"/>
    <w:rsid w:val="00CF34DB"/>
    <w:rsid w:val="00CF558F"/>
    <w:rsid w:val="00D010C0"/>
    <w:rsid w:val="00D073E2"/>
    <w:rsid w:val="00D16755"/>
    <w:rsid w:val="00D402FF"/>
    <w:rsid w:val="00D446EC"/>
    <w:rsid w:val="00D4685F"/>
    <w:rsid w:val="00D47E57"/>
    <w:rsid w:val="00D51BF0"/>
    <w:rsid w:val="00D51C64"/>
    <w:rsid w:val="00D55942"/>
    <w:rsid w:val="00D569F9"/>
    <w:rsid w:val="00D807BF"/>
    <w:rsid w:val="00D81AB0"/>
    <w:rsid w:val="00D82FCC"/>
    <w:rsid w:val="00D84459"/>
    <w:rsid w:val="00DA17FC"/>
    <w:rsid w:val="00DA3CA6"/>
    <w:rsid w:val="00DA7887"/>
    <w:rsid w:val="00DB2C26"/>
    <w:rsid w:val="00DB5C49"/>
    <w:rsid w:val="00DD02F4"/>
    <w:rsid w:val="00DE1C7C"/>
    <w:rsid w:val="00DE6B43"/>
    <w:rsid w:val="00E11923"/>
    <w:rsid w:val="00E205F4"/>
    <w:rsid w:val="00E24A82"/>
    <w:rsid w:val="00E262D4"/>
    <w:rsid w:val="00E3074A"/>
    <w:rsid w:val="00E36250"/>
    <w:rsid w:val="00E41C68"/>
    <w:rsid w:val="00E50E14"/>
    <w:rsid w:val="00E54511"/>
    <w:rsid w:val="00E55734"/>
    <w:rsid w:val="00E572C5"/>
    <w:rsid w:val="00E61DAC"/>
    <w:rsid w:val="00E72B80"/>
    <w:rsid w:val="00E75FE3"/>
    <w:rsid w:val="00E8047F"/>
    <w:rsid w:val="00E86C4C"/>
    <w:rsid w:val="00E907A3"/>
    <w:rsid w:val="00EA5AE0"/>
    <w:rsid w:val="00EB11BB"/>
    <w:rsid w:val="00EB12B7"/>
    <w:rsid w:val="00EB23A1"/>
    <w:rsid w:val="00EB308B"/>
    <w:rsid w:val="00EB7AB1"/>
    <w:rsid w:val="00EC3582"/>
    <w:rsid w:val="00EE7CD8"/>
    <w:rsid w:val="00EF48CC"/>
    <w:rsid w:val="00EF6B33"/>
    <w:rsid w:val="00F00801"/>
    <w:rsid w:val="00F025CD"/>
    <w:rsid w:val="00F10BCC"/>
    <w:rsid w:val="00F12513"/>
    <w:rsid w:val="00F130F2"/>
    <w:rsid w:val="00F268E4"/>
    <w:rsid w:val="00F6645A"/>
    <w:rsid w:val="00F66849"/>
    <w:rsid w:val="00F7155C"/>
    <w:rsid w:val="00F73032"/>
    <w:rsid w:val="00F730BC"/>
    <w:rsid w:val="00F81B85"/>
    <w:rsid w:val="00F848FC"/>
    <w:rsid w:val="00F876CD"/>
    <w:rsid w:val="00F9282A"/>
    <w:rsid w:val="00F96BAD"/>
    <w:rsid w:val="00FA139D"/>
    <w:rsid w:val="00FB0E84"/>
    <w:rsid w:val="00FB2265"/>
    <w:rsid w:val="00FB32CA"/>
    <w:rsid w:val="00FB529D"/>
    <w:rsid w:val="00FB74C7"/>
    <w:rsid w:val="00FC1679"/>
    <w:rsid w:val="00FD01C2"/>
    <w:rsid w:val="00FE595C"/>
    <w:rsid w:val="00FE6D19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AB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81AB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1AB3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4E0812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097E4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sz w:val="24"/>
      <w:szCs w:val="24"/>
    </w:rPr>
  </w:style>
  <w:style w:type="paragraph" w:customStyle="1" w:styleId="Style1">
    <w:name w:val="Style1"/>
    <w:basedOn w:val="Normal"/>
    <w:rsid w:val="00097E45"/>
    <w:pPr>
      <w:numPr>
        <w:numId w:val="20"/>
      </w:numPr>
      <w:tabs>
        <w:tab w:val="clear" w:pos="36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268E4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68E4"/>
    <w:rPr>
      <w:rFonts w:ascii="Courier New" w:eastAsia="Times New Roman" w:hAnsi="Courier New" w:cs="Courier New"/>
    </w:rPr>
  </w:style>
  <w:style w:type="character" w:styleId="Emphasis">
    <w:name w:val="Emphasis"/>
    <w:basedOn w:val="DefaultParagraphFont"/>
    <w:qFormat/>
    <w:rsid w:val="001B3A45"/>
    <w:rPr>
      <w:i/>
      <w:iCs/>
    </w:rPr>
  </w:style>
  <w:style w:type="table" w:styleId="TableGrid">
    <w:name w:val="Table Grid"/>
    <w:basedOn w:val="TableNormal"/>
    <w:rsid w:val="00631D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huanbang@huawei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sychev.maxim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ACFEEC2-75D9-4026-A6B1-B4C41FBA7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2763</CharactersWithSpaces>
  <SharedDoc>false</SharedDoc>
  <HLinks>
    <vt:vector size="72" baseType="variant">
      <vt:variant>
        <vt:i4>2949173</vt:i4>
      </vt:variant>
      <vt:variant>
        <vt:i4>123</vt:i4>
      </vt:variant>
      <vt:variant>
        <vt:i4>0</vt:i4>
      </vt:variant>
      <vt:variant>
        <vt:i4>5</vt:i4>
      </vt:variant>
      <vt:variant>
        <vt:lpwstr>ftp://ftp.ient.rwth-aachen.de/</vt:lpwstr>
      </vt:variant>
      <vt:variant>
        <vt:lpwstr/>
      </vt:variant>
      <vt:variant>
        <vt:i4>4456572</vt:i4>
      </vt:variant>
      <vt:variant>
        <vt:i4>3</vt:i4>
      </vt:variant>
      <vt:variant>
        <vt:i4>0</vt:i4>
      </vt:variant>
      <vt:variant>
        <vt:i4>5</vt:i4>
      </vt:variant>
      <vt:variant>
        <vt:lpwstr>mailto:chenhuanbang@huawei.com</vt:lpwstr>
      </vt:variant>
      <vt:variant>
        <vt:lpwstr/>
      </vt:variant>
      <vt:variant>
        <vt:i4>1310840</vt:i4>
      </vt:variant>
      <vt:variant>
        <vt:i4>0</vt:i4>
      </vt:variant>
      <vt:variant>
        <vt:i4>0</vt:i4>
      </vt:variant>
      <vt:variant>
        <vt:i4>5</vt:i4>
      </vt:variant>
      <vt:variant>
        <vt:lpwstr>mailto:sychev.maxim@huawei.com</vt:lpwstr>
      </vt:variant>
      <vt:variant>
        <vt:lpwstr/>
      </vt:variant>
      <vt:variant>
        <vt:i4>7733324</vt:i4>
      </vt:variant>
      <vt:variant>
        <vt:i4>14482</vt:i4>
      </vt:variant>
      <vt:variant>
        <vt:i4>1056</vt:i4>
      </vt:variant>
      <vt:variant>
        <vt:i4>1</vt:i4>
      </vt:variant>
      <vt:variant>
        <vt:lpwstr>cid:image001.jpg@01D13BE6.46D89150</vt:lpwstr>
      </vt:variant>
      <vt:variant>
        <vt:lpwstr/>
      </vt:variant>
      <vt:variant>
        <vt:i4>7667788</vt:i4>
      </vt:variant>
      <vt:variant>
        <vt:i4>14579</vt:i4>
      </vt:variant>
      <vt:variant>
        <vt:i4>1057</vt:i4>
      </vt:variant>
      <vt:variant>
        <vt:i4>1</vt:i4>
      </vt:variant>
      <vt:variant>
        <vt:lpwstr>cid:image002.jpg@01D13BE6.46D89150</vt:lpwstr>
      </vt:variant>
      <vt:variant>
        <vt:lpwstr/>
      </vt:variant>
      <vt:variant>
        <vt:i4>7602252</vt:i4>
      </vt:variant>
      <vt:variant>
        <vt:i4>14680</vt:i4>
      </vt:variant>
      <vt:variant>
        <vt:i4>1058</vt:i4>
      </vt:variant>
      <vt:variant>
        <vt:i4>1</vt:i4>
      </vt:variant>
      <vt:variant>
        <vt:lpwstr>cid:image003.jpg@01D13BE6.46D89150</vt:lpwstr>
      </vt:variant>
      <vt:variant>
        <vt:lpwstr/>
      </vt:variant>
      <vt:variant>
        <vt:i4>7536716</vt:i4>
      </vt:variant>
      <vt:variant>
        <vt:i4>14783</vt:i4>
      </vt:variant>
      <vt:variant>
        <vt:i4>1059</vt:i4>
      </vt:variant>
      <vt:variant>
        <vt:i4>1</vt:i4>
      </vt:variant>
      <vt:variant>
        <vt:lpwstr>cid:image004.jpg@01D13BE6.46D89150</vt:lpwstr>
      </vt:variant>
      <vt:variant>
        <vt:lpwstr/>
      </vt:variant>
      <vt:variant>
        <vt:i4>7471180</vt:i4>
      </vt:variant>
      <vt:variant>
        <vt:i4>14880</vt:i4>
      </vt:variant>
      <vt:variant>
        <vt:i4>1060</vt:i4>
      </vt:variant>
      <vt:variant>
        <vt:i4>1</vt:i4>
      </vt:variant>
      <vt:variant>
        <vt:lpwstr>cid:image005.jpg@01D13BE6.46D89150</vt:lpwstr>
      </vt:variant>
      <vt:variant>
        <vt:lpwstr/>
      </vt:variant>
      <vt:variant>
        <vt:i4>7405644</vt:i4>
      </vt:variant>
      <vt:variant>
        <vt:i4>14980</vt:i4>
      </vt:variant>
      <vt:variant>
        <vt:i4>1061</vt:i4>
      </vt:variant>
      <vt:variant>
        <vt:i4>1</vt:i4>
      </vt:variant>
      <vt:variant>
        <vt:lpwstr>cid:image006.jpg@01D13BE6.46D89150</vt:lpwstr>
      </vt:variant>
      <vt:variant>
        <vt:lpwstr/>
      </vt:variant>
      <vt:variant>
        <vt:i4>7340108</vt:i4>
      </vt:variant>
      <vt:variant>
        <vt:i4>15085</vt:i4>
      </vt:variant>
      <vt:variant>
        <vt:i4>1062</vt:i4>
      </vt:variant>
      <vt:variant>
        <vt:i4>1</vt:i4>
      </vt:variant>
      <vt:variant>
        <vt:lpwstr>cid:image007.jpg@01D13BE6.46D89150</vt:lpwstr>
      </vt:variant>
      <vt:variant>
        <vt:lpwstr/>
      </vt:variant>
      <vt:variant>
        <vt:i4>8323148</vt:i4>
      </vt:variant>
      <vt:variant>
        <vt:i4>15182</vt:i4>
      </vt:variant>
      <vt:variant>
        <vt:i4>1063</vt:i4>
      </vt:variant>
      <vt:variant>
        <vt:i4>1</vt:i4>
      </vt:variant>
      <vt:variant>
        <vt:lpwstr>cid:image008.jpg@01D13BE6.46D89150</vt:lpwstr>
      </vt:variant>
      <vt:variant>
        <vt:lpwstr/>
      </vt:variant>
      <vt:variant>
        <vt:i4>8257612</vt:i4>
      </vt:variant>
      <vt:variant>
        <vt:i4>15283</vt:i4>
      </vt:variant>
      <vt:variant>
        <vt:i4>1064</vt:i4>
      </vt:variant>
      <vt:variant>
        <vt:i4>1</vt:i4>
      </vt:variant>
      <vt:variant>
        <vt:lpwstr>cid:image009.jpg@01D13BE6.46D89150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S00741497</cp:lastModifiedBy>
  <cp:revision>9</cp:revision>
  <cp:lastPrinted>2016-02-21T02:23:00Z</cp:lastPrinted>
  <dcterms:created xsi:type="dcterms:W3CDTF">2016-02-21T16:02:00Z</dcterms:created>
  <dcterms:modified xsi:type="dcterms:W3CDTF">2016-02-21T19:28:00Z</dcterms:modified>
</cp:coreProperties>
</file>