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04421E" w:rsidP="00CD33EE">
            <w:pPr>
              <w:spacing w:before="0"/>
              <w:rPr>
                <w:b/>
                <w:smallCaps/>
                <w:sz w:val="19"/>
                <w:szCs w:val="19"/>
              </w:rPr>
            </w:pPr>
            <w:bookmarkStart w:id="0" w:name="dsg" w:colFirst="1" w:colLast="1"/>
            <w:bookmarkStart w:id="1" w:name="dtableau"/>
            <w:bookmarkStart w:id="2" w:name="_GoBack"/>
            <w:bookmarkEnd w:id="2"/>
            <w:r>
              <w:rPr>
                <w:b/>
                <w:smallCaps/>
                <w:sz w:val="20"/>
                <w:szCs w:val="19"/>
              </w:rPr>
              <w:t>Rapporteur Meeting of Question</w:t>
            </w:r>
            <w:r w:rsidR="006C499C" w:rsidRPr="00A14FB6">
              <w:rPr>
                <w:b/>
                <w:smallCaps/>
                <w:sz w:val="20"/>
                <w:szCs w:val="19"/>
              </w:rPr>
              <w:t xml:space="preserve"> </w:t>
            </w:r>
            <w:r>
              <w:rPr>
                <w:rFonts w:eastAsiaTheme="minorEastAsia" w:hint="eastAsia"/>
                <w:b/>
                <w:smallCaps/>
                <w:sz w:val="20"/>
                <w:szCs w:val="19"/>
                <w:lang w:eastAsia="zh-CN"/>
              </w:rPr>
              <w:t xml:space="preserve"> </w:t>
            </w:r>
            <w:r w:rsidR="007D5F32">
              <w:rPr>
                <w:b/>
                <w:smallCaps/>
                <w:sz w:val="20"/>
                <w:szCs w:val="19"/>
              </w:rPr>
              <w:t>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374A88" w:rsidP="006C499C">
            <w:pPr>
              <w:spacing w:before="0"/>
              <w:jc w:val="right"/>
              <w:rPr>
                <w:b/>
                <w:bCs/>
                <w:sz w:val="40"/>
              </w:rPr>
            </w:pPr>
            <w:r>
              <w:rPr>
                <w:b/>
                <w:bCs/>
                <w:sz w:val="40"/>
              </w:rPr>
              <w:t>AVD-4801</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2525AB" w:rsidP="006C499C">
            <w:r>
              <w:t>21</w:t>
            </w:r>
            <w:r w:rsidRPr="0037415F">
              <w:t>/</w:t>
            </w:r>
            <w:r>
              <w:t>16</w:t>
            </w:r>
          </w:p>
        </w:tc>
        <w:tc>
          <w:tcPr>
            <w:tcW w:w="5276" w:type="dxa"/>
            <w:gridSpan w:val="3"/>
          </w:tcPr>
          <w:p w:rsidR="006C499C" w:rsidRPr="0004421E" w:rsidRDefault="00CD0EA2" w:rsidP="0004421E">
            <w:pPr>
              <w:wordWrap w:val="0"/>
              <w:jc w:val="right"/>
              <w:rPr>
                <w:rFonts w:eastAsiaTheme="minorEastAsia"/>
                <w:szCs w:val="24"/>
                <w:lang w:eastAsia="zh-CN"/>
              </w:rPr>
            </w:pPr>
            <w:r>
              <w:rPr>
                <w:rFonts w:eastAsia="Malgun Gothic"/>
                <w:szCs w:val="24"/>
                <w:lang w:eastAsia="ko-KR"/>
              </w:rPr>
              <w:t>Ch</w:t>
            </w:r>
            <w:r w:rsidR="004B1298">
              <w:rPr>
                <w:rFonts w:eastAsiaTheme="minorEastAsia" w:hint="eastAsia"/>
                <w:szCs w:val="24"/>
                <w:lang w:eastAsia="zh-CN"/>
              </w:rPr>
              <w:t>angzhou</w:t>
            </w:r>
            <w:r w:rsidR="00602AA7" w:rsidRPr="00A14FB6">
              <w:rPr>
                <w:rFonts w:eastAsia="Malgun Gothic"/>
                <w:szCs w:val="24"/>
                <w:lang w:eastAsia="ko-KR"/>
              </w:rPr>
              <w:t xml:space="preserve">, </w:t>
            </w:r>
            <w:r w:rsidR="0004421E" w:rsidRPr="0004421E">
              <w:rPr>
                <w:rFonts w:eastAsia="Malgun Gothic" w:hint="eastAsia"/>
                <w:szCs w:val="24"/>
                <w:lang w:eastAsia="ko-KR"/>
              </w:rPr>
              <w:t>26</w:t>
            </w:r>
            <w:r w:rsidR="00602AA7" w:rsidRPr="00A14FB6">
              <w:rPr>
                <w:rFonts w:eastAsia="Malgun Gothic"/>
                <w:szCs w:val="24"/>
                <w:lang w:eastAsia="ko-KR"/>
              </w:rPr>
              <w:t xml:space="preserve"> - </w:t>
            </w:r>
            <w:r w:rsidR="0004421E" w:rsidRPr="0004421E">
              <w:rPr>
                <w:rFonts w:eastAsia="Malgun Gothic" w:hint="eastAsia"/>
                <w:szCs w:val="24"/>
                <w:lang w:eastAsia="ko-KR"/>
              </w:rPr>
              <w:t>29</w:t>
            </w:r>
            <w:r w:rsidR="00602AA7" w:rsidRPr="00A14FB6">
              <w:rPr>
                <w:rFonts w:eastAsia="Malgun Gothic"/>
                <w:szCs w:val="24"/>
                <w:lang w:eastAsia="ko-KR"/>
              </w:rPr>
              <w:t xml:space="preserve"> </w:t>
            </w:r>
            <w:r w:rsidR="0004421E" w:rsidRPr="0004421E">
              <w:rPr>
                <w:rFonts w:eastAsia="Malgun Gothic" w:hint="eastAsia"/>
                <w:szCs w:val="24"/>
                <w:lang w:eastAsia="ko-KR"/>
              </w:rPr>
              <w:t>September</w:t>
            </w:r>
            <w:r w:rsidR="0004421E">
              <w:rPr>
                <w:rFonts w:eastAsiaTheme="minorEastAsia" w:hint="eastAsia"/>
                <w:szCs w:val="24"/>
                <w:lang w:eastAsia="zh-CN"/>
              </w:rPr>
              <w:t xml:space="preserve"> </w:t>
            </w:r>
            <w:r w:rsidR="00602AA7" w:rsidRPr="00A14FB6">
              <w:rPr>
                <w:rFonts w:eastAsia="Malgun Gothic"/>
                <w:szCs w:val="24"/>
                <w:lang w:eastAsia="ko-KR"/>
              </w:rPr>
              <w:t>201</w:t>
            </w:r>
            <w:r w:rsidR="0004421E">
              <w:rPr>
                <w:rFonts w:eastAsiaTheme="minorEastAsia" w:hint="eastAsia"/>
                <w:szCs w:val="24"/>
                <w:lang w:eastAsia="zh-CN"/>
              </w:rPr>
              <w:t>6</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FD408D" w:rsidRDefault="002525AB" w:rsidP="006C499C">
            <w:pPr>
              <w:rPr>
                <w:rFonts w:eastAsiaTheme="minorEastAsia"/>
              </w:rPr>
            </w:pPr>
            <w:r>
              <w:rPr>
                <w:rFonts w:hint="eastAsia"/>
                <w:lang w:eastAsia="zh-CN"/>
              </w:rPr>
              <w:t xml:space="preserve">China </w:t>
            </w:r>
            <w:r w:rsidR="009C0D83">
              <w:rPr>
                <w:lang w:eastAsia="zh-CN"/>
              </w:rPr>
              <w:t>T</w:t>
            </w:r>
            <w:r>
              <w:rPr>
                <w:rFonts w:hint="eastAsia"/>
                <w:lang w:eastAsia="zh-CN"/>
              </w:rPr>
              <w:t xml:space="preserve">elecom, </w:t>
            </w:r>
            <w:r>
              <w:rPr>
                <w:lang w:eastAsia="zh-CN"/>
              </w:rPr>
              <w:t>MIIT</w:t>
            </w:r>
            <w:r>
              <w:rPr>
                <w:rFonts w:hint="eastAsia"/>
                <w:lang w:eastAsia="zh-CN"/>
              </w:rPr>
              <w:t xml:space="preserve"> of PRC, ZTE</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7469F5" w:rsidP="006C499C">
            <w:pPr>
              <w:spacing w:after="120"/>
            </w:pPr>
            <w:r>
              <w:t>H.</w:t>
            </w:r>
            <w:r>
              <w:rPr>
                <w:rFonts w:hint="eastAsia"/>
                <w:lang w:eastAsia="zh-CN"/>
              </w:rPr>
              <w:t>CDN-FI</w:t>
            </w:r>
            <w:r>
              <w:t>:</w:t>
            </w:r>
            <w:r w:rsidRPr="0024129F">
              <w:t xml:space="preserve"> </w:t>
            </w:r>
            <w:r>
              <w:t>Proposed to di</w:t>
            </w:r>
            <w:r w:rsidRPr="00634E13">
              <w:t>vide the draft recom</w:t>
            </w:r>
            <w:r>
              <w:t>m</w:t>
            </w:r>
            <w:r w:rsidRPr="00634E13">
              <w:t xml:space="preserve">endation </w:t>
            </w:r>
            <w:r>
              <w:t>H.</w:t>
            </w:r>
            <w:r>
              <w:rPr>
                <w:rFonts w:hint="eastAsia"/>
                <w:lang w:eastAsia="zh-CN"/>
              </w:rPr>
              <w:t>CDN-FI</w:t>
            </w:r>
            <w:r w:rsidRPr="00634E13">
              <w:t xml:space="preserve"> into two </w:t>
            </w:r>
            <w:r>
              <w:t>work items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05390" w:rsidP="007469F5">
            <w:pPr>
              <w:spacing w:after="120"/>
            </w:pPr>
            <w:r>
              <w:t>Proposed to di</w:t>
            </w:r>
            <w:r w:rsidRPr="00634E13">
              <w:t>vide the draft recom</w:t>
            </w:r>
            <w:r>
              <w:t>m</w:t>
            </w:r>
            <w:r w:rsidRPr="00634E13">
              <w:t xml:space="preserve">endation </w:t>
            </w:r>
            <w:r>
              <w:t>H.</w:t>
            </w:r>
            <w:r>
              <w:rPr>
                <w:rFonts w:hint="eastAsia"/>
                <w:lang w:eastAsia="zh-CN"/>
              </w:rPr>
              <w:t>CDN-FI</w:t>
            </w:r>
            <w:r w:rsidRPr="00634E13">
              <w:t xml:space="preserve"> into two </w:t>
            </w:r>
            <w:r>
              <w:t>work</w:t>
            </w:r>
          </w:p>
        </w:tc>
      </w:tr>
    </w:tbl>
    <w:bookmarkEnd w:id="1"/>
    <w:bookmarkEnd w:id="9"/>
    <w:p w:rsidR="006C499C" w:rsidRPr="00A14FB6" w:rsidRDefault="006C499C" w:rsidP="006C499C">
      <w:pPr>
        <w:pStyle w:val="Headingb"/>
      </w:pPr>
      <w:r w:rsidRPr="00A14FB6">
        <w:t>Summary</w:t>
      </w:r>
    </w:p>
    <w:p w:rsidR="007469F5" w:rsidRPr="00B36C52" w:rsidRDefault="007469F5" w:rsidP="007469F5">
      <w:pPr>
        <w:rPr>
          <w:lang w:val="en-US" w:eastAsia="zh-CN"/>
        </w:rPr>
      </w:pPr>
      <w:r w:rsidRPr="00B36C52">
        <w:rPr>
          <w:lang w:val="en-US" w:eastAsia="zh-CN"/>
        </w:rPr>
        <w:t>This contribution proposed to</w:t>
      </w:r>
      <w:r w:rsidRPr="00B36C52">
        <w:rPr>
          <w:rFonts w:hint="eastAsia"/>
          <w:lang w:val="en-US" w:eastAsia="zh-CN"/>
        </w:rPr>
        <w:t xml:space="preserve"> </w:t>
      </w:r>
      <w:bookmarkStart w:id="10" w:name="OLE_LINK1"/>
      <w:r>
        <w:t>di</w:t>
      </w:r>
      <w:r w:rsidRPr="00634E13">
        <w:t>vide the draft recom</w:t>
      </w:r>
      <w:r>
        <w:t>m</w:t>
      </w:r>
      <w:r w:rsidRPr="00634E13">
        <w:t xml:space="preserve">endation </w:t>
      </w:r>
      <w:r>
        <w:t>H.</w:t>
      </w:r>
      <w:r>
        <w:rPr>
          <w:rFonts w:hint="eastAsia"/>
          <w:lang w:eastAsia="zh-CN"/>
        </w:rPr>
        <w:t>CDN-FI</w:t>
      </w:r>
      <w:r w:rsidRPr="00634E13">
        <w:t xml:space="preserve"> into two </w:t>
      </w:r>
      <w:r>
        <w:t>work items.</w:t>
      </w:r>
      <w:bookmarkEnd w:id="10"/>
    </w:p>
    <w:p w:rsidR="006C499C" w:rsidRPr="00A14FB6" w:rsidRDefault="006C499C" w:rsidP="00AE68B3">
      <w:pPr>
        <w:pStyle w:val="Heading1"/>
      </w:pPr>
      <w:r w:rsidRPr="00A14FB6">
        <w:t>Introduction</w:t>
      </w:r>
    </w:p>
    <w:p w:rsidR="007469F5" w:rsidRDefault="007469F5" w:rsidP="007469F5">
      <w:pPr>
        <w:rPr>
          <w:rFonts w:eastAsiaTheme="minorEastAsia"/>
          <w:lang w:eastAsia="zh-CN"/>
        </w:rPr>
      </w:pPr>
      <w:r>
        <w:rPr>
          <w:rFonts w:hint="eastAsia"/>
          <w:lang w:val="en-US" w:eastAsia="zh-CN"/>
        </w:rPr>
        <w:t>In the</w:t>
      </w:r>
      <w:r w:rsidRPr="00B36C52">
        <w:rPr>
          <w:rFonts w:hint="eastAsia"/>
          <w:lang w:val="en-US" w:eastAsia="zh-CN"/>
        </w:rPr>
        <w:t xml:space="preserve"> ITU-T </w:t>
      </w:r>
      <w:r>
        <w:rPr>
          <w:lang w:val="en-US" w:eastAsia="zh-CN"/>
        </w:rPr>
        <w:t>SG16</w:t>
      </w:r>
      <w:r w:rsidRPr="00B36C52">
        <w:rPr>
          <w:rFonts w:hint="eastAsia"/>
          <w:lang w:val="en-US" w:eastAsia="zh-CN"/>
        </w:rPr>
        <w:t xml:space="preserve"> meeting </w:t>
      </w:r>
      <w:r>
        <w:rPr>
          <w:rFonts w:hint="eastAsia"/>
          <w:lang w:val="en-US" w:eastAsia="zh-CN"/>
        </w:rPr>
        <w:t>G</w:t>
      </w:r>
      <w:r>
        <w:rPr>
          <w:lang w:val="en-US" w:eastAsia="zh-CN"/>
        </w:rPr>
        <w:t>eneva</w:t>
      </w:r>
      <w:r w:rsidRPr="00B36C52">
        <w:rPr>
          <w:lang w:val="en-US" w:eastAsia="zh-CN"/>
        </w:rPr>
        <w:t xml:space="preserve">, </w:t>
      </w:r>
      <w:r>
        <w:rPr>
          <w:lang w:eastAsia="zh-CN"/>
        </w:rPr>
        <w:t>12-23</w:t>
      </w:r>
      <w:r w:rsidR="00374A88">
        <w:rPr>
          <w:lang w:eastAsia="zh-CN"/>
        </w:rPr>
        <w:t xml:space="preserve"> </w:t>
      </w:r>
      <w:r>
        <w:rPr>
          <w:lang w:eastAsia="zh-CN"/>
        </w:rPr>
        <w:t>October</w:t>
      </w:r>
      <w:r w:rsidRPr="00B36C52">
        <w:rPr>
          <w:lang w:val="en-US" w:eastAsia="zh-CN"/>
        </w:rPr>
        <w:t xml:space="preserve"> 201</w:t>
      </w:r>
      <w:r>
        <w:rPr>
          <w:lang w:val="en-US" w:eastAsia="zh-CN"/>
        </w:rPr>
        <w:t>5</w:t>
      </w:r>
      <w:r w:rsidRPr="00B36C52">
        <w:rPr>
          <w:rFonts w:hint="eastAsia"/>
          <w:lang w:val="en-US" w:eastAsia="zh-CN"/>
        </w:rPr>
        <w:t>,</w:t>
      </w:r>
      <w:r w:rsidRPr="00B36C52">
        <w:rPr>
          <w:lang w:val="en-US" w:eastAsia="zh-CN"/>
        </w:rPr>
        <w:t xml:space="preserve"> the new draft Recommendation </w:t>
      </w:r>
      <w:r>
        <w:t>H.</w:t>
      </w:r>
      <w:r>
        <w:rPr>
          <w:rFonts w:hint="eastAsia"/>
          <w:lang w:eastAsia="zh-CN"/>
        </w:rPr>
        <w:t>CDN-FI</w:t>
      </w:r>
      <w:r w:rsidRPr="00B36C52">
        <w:rPr>
          <w:lang w:val="en-US" w:eastAsia="zh-CN"/>
        </w:rPr>
        <w:t xml:space="preserve"> was </w:t>
      </w:r>
      <w:r>
        <w:rPr>
          <w:lang w:val="en-US" w:eastAsia="zh-CN"/>
        </w:rPr>
        <w:t>created</w:t>
      </w:r>
      <w:r w:rsidRPr="00B36C52">
        <w:rPr>
          <w:rFonts w:hint="eastAsia"/>
          <w:lang w:val="en-US" w:eastAsia="zh-CN"/>
        </w:rPr>
        <w:t>.</w:t>
      </w:r>
      <w:r>
        <w:rPr>
          <w:lang w:val="en-US" w:eastAsia="zh-CN"/>
        </w:rPr>
        <w:t xml:space="preserve"> </w:t>
      </w:r>
      <w:r w:rsidR="00D92945">
        <w:rPr>
          <w:rFonts w:eastAsiaTheme="minorEastAsia" w:hint="eastAsia"/>
          <w:lang w:val="en-US" w:eastAsia="zh-CN"/>
        </w:rPr>
        <w:t xml:space="preserve"> </w:t>
      </w:r>
      <w:r>
        <w:rPr>
          <w:rFonts w:eastAsiaTheme="minorEastAsia"/>
          <w:lang w:eastAsia="zh-CN"/>
        </w:rPr>
        <w:t>T</w:t>
      </w:r>
      <w:r>
        <w:rPr>
          <w:rFonts w:eastAsiaTheme="minorEastAsia" w:hint="eastAsia"/>
          <w:lang w:eastAsia="zh-CN"/>
        </w:rPr>
        <w:t xml:space="preserve">his contribution proposes to </w:t>
      </w:r>
      <w:r w:rsidR="00D92945">
        <w:rPr>
          <w:rFonts w:eastAsiaTheme="minorEastAsia" w:hint="eastAsia"/>
          <w:lang w:eastAsia="zh-CN"/>
        </w:rPr>
        <w:t xml:space="preserve">extract the appendix I of H.CDN-FI as an independent work item after adding the requirements for multimedia CDN. In other word, it is proposed to divide </w:t>
      </w:r>
      <w:r w:rsidR="00D92945" w:rsidRPr="00634E13">
        <w:t>draft recom</w:t>
      </w:r>
      <w:r w:rsidR="00D92945">
        <w:t>m</w:t>
      </w:r>
      <w:r w:rsidR="00D92945" w:rsidRPr="00634E13">
        <w:t>endation</w:t>
      </w:r>
      <w:r w:rsidR="00D92945">
        <w:rPr>
          <w:rFonts w:eastAsiaTheme="minorEastAsia" w:hint="eastAsia"/>
          <w:lang w:eastAsia="zh-CN"/>
        </w:rPr>
        <w:t xml:space="preserve"> H.CDN-FI into two work items.</w:t>
      </w:r>
    </w:p>
    <w:p w:rsidR="00594654" w:rsidRPr="00E9020B" w:rsidRDefault="00594654" w:rsidP="007469F5">
      <w:pPr>
        <w:rPr>
          <w:rFonts w:eastAsiaTheme="minorEastAsia"/>
          <w:lang w:eastAsia="zh-CN"/>
        </w:rPr>
      </w:pPr>
    </w:p>
    <w:p w:rsidR="006C499C" w:rsidRPr="00A14FB6" w:rsidRDefault="006C499C" w:rsidP="006C499C">
      <w:pPr>
        <w:pStyle w:val="Heading1"/>
        <w:rPr>
          <w:lang w:eastAsia="ja-JP"/>
        </w:rPr>
      </w:pPr>
      <w:r w:rsidRPr="00A14FB6">
        <w:rPr>
          <w:lang w:eastAsia="ja-JP"/>
        </w:rPr>
        <w:t>Discussion</w:t>
      </w:r>
    </w:p>
    <w:p w:rsidR="00D92945" w:rsidRDefault="00D92945" w:rsidP="007469F5">
      <w:pPr>
        <w:rPr>
          <w:rFonts w:eastAsiaTheme="minorEastAsia"/>
          <w:lang w:eastAsia="zh-CN"/>
        </w:rPr>
      </w:pPr>
      <w:r>
        <w:rPr>
          <w:rFonts w:eastAsiaTheme="minorEastAsia" w:hint="eastAsia"/>
          <w:lang w:eastAsia="zh-CN"/>
        </w:rPr>
        <w:t>D</w:t>
      </w:r>
      <w:r w:rsidRPr="00634E13">
        <w:t>raft recom</w:t>
      </w:r>
      <w:r>
        <w:t>m</w:t>
      </w:r>
      <w:r w:rsidRPr="00634E13">
        <w:t>endation</w:t>
      </w:r>
      <w:r>
        <w:rPr>
          <w:rFonts w:eastAsiaTheme="minorEastAsia" w:hint="eastAsia"/>
          <w:lang w:eastAsia="zh-CN"/>
        </w:rPr>
        <w:t xml:space="preserve"> H.CDN-FI</w:t>
      </w:r>
      <w:r w:rsidRPr="00C75CE1">
        <w:rPr>
          <w:rFonts w:hint="eastAsia"/>
        </w:rPr>
        <w:t xml:space="preserve"> identifies the framework and </w:t>
      </w:r>
      <w:r w:rsidRPr="00C75CE1">
        <w:t>interface</w:t>
      </w:r>
      <w:r w:rsidRPr="00C75CE1">
        <w:rPr>
          <w:rFonts w:hint="eastAsia"/>
        </w:rPr>
        <w:t xml:space="preserve">s for multimedia content delivery network. In order to </w:t>
      </w:r>
      <w:r w:rsidRPr="00C75CE1">
        <w:t>support</w:t>
      </w:r>
      <w:r w:rsidRPr="00C75CE1">
        <w:rPr>
          <w:rFonts w:hint="eastAsia"/>
        </w:rPr>
        <w:t xml:space="preserve"> </w:t>
      </w:r>
      <w:r w:rsidRPr="00C75CE1">
        <w:t>various</w:t>
      </w:r>
      <w:r w:rsidRPr="00C75CE1">
        <w:rPr>
          <w:rFonts w:hint="eastAsia"/>
        </w:rPr>
        <w:t xml:space="preserve"> </w:t>
      </w:r>
      <w:r w:rsidRPr="00C75CE1">
        <w:t>multimedia</w:t>
      </w:r>
      <w:r w:rsidRPr="00C75CE1">
        <w:rPr>
          <w:rFonts w:hint="eastAsia"/>
        </w:rPr>
        <w:t xml:space="preserve"> services</w:t>
      </w:r>
      <w:r w:rsidRPr="00C75CE1">
        <w:t>,</w:t>
      </w:r>
      <w:r w:rsidRPr="00C75CE1">
        <w:rPr>
          <w:rFonts w:hint="eastAsia"/>
        </w:rPr>
        <w:t xml:space="preserve"> the detailed interface </w:t>
      </w:r>
      <w:r w:rsidRPr="00C75CE1">
        <w:t>attributes</w:t>
      </w:r>
      <w:r w:rsidRPr="00C75CE1">
        <w:rPr>
          <w:rFonts w:hint="eastAsia"/>
        </w:rPr>
        <w:t xml:space="preserve"> and </w:t>
      </w:r>
      <w:r w:rsidRPr="00C75CE1">
        <w:t>procedure</w:t>
      </w:r>
      <w:r w:rsidRPr="00C75CE1">
        <w:rPr>
          <w:rFonts w:hint="eastAsia"/>
        </w:rPr>
        <w:t xml:space="preserve">s are identified in this recommendation by focusing on the content ingestion, content distribution </w:t>
      </w:r>
      <w:r w:rsidRPr="00C75CE1">
        <w:t>and content</w:t>
      </w:r>
      <w:r w:rsidRPr="00C75CE1">
        <w:rPr>
          <w:rFonts w:hint="eastAsia"/>
        </w:rPr>
        <w:t xml:space="preserve"> delivery aspects. </w:t>
      </w:r>
      <w:r w:rsidRPr="00490FC5">
        <w:t>Appendix I</w:t>
      </w:r>
      <w:r>
        <w:t xml:space="preserve"> of this recommendation gives the u</w:t>
      </w:r>
      <w:r w:rsidRPr="00490FC5">
        <w:t xml:space="preserve">se-cases of </w:t>
      </w:r>
      <w:r w:rsidRPr="00490FC5">
        <w:rPr>
          <w:rFonts w:hint="eastAsia"/>
        </w:rPr>
        <w:t>multimedia CDN</w:t>
      </w:r>
      <w:r>
        <w:t>.</w:t>
      </w:r>
    </w:p>
    <w:p w:rsidR="007469F5" w:rsidRDefault="007469F5" w:rsidP="007469F5">
      <w:pPr>
        <w:rPr>
          <w:lang w:val="en-US" w:eastAsia="zh-CN"/>
        </w:rPr>
      </w:pPr>
      <w:r>
        <w:rPr>
          <w:lang w:val="en-US" w:eastAsia="zh-CN"/>
        </w:rPr>
        <w:t xml:space="preserve">Both the use cases and requirements and framework and interface involve too much points. </w:t>
      </w:r>
    </w:p>
    <w:p w:rsidR="007469F5" w:rsidRDefault="007469F5" w:rsidP="007469F5">
      <w:pPr>
        <w:pStyle w:val="ListParagraph"/>
        <w:numPr>
          <w:ilvl w:val="0"/>
          <w:numId w:val="7"/>
        </w:numPr>
        <w:tabs>
          <w:tab w:val="left" w:pos="794"/>
          <w:tab w:val="left" w:pos="1191"/>
          <w:tab w:val="left" w:pos="1588"/>
          <w:tab w:val="left" w:pos="1985"/>
        </w:tabs>
        <w:overflowPunct w:val="0"/>
        <w:autoSpaceDE w:val="0"/>
        <w:autoSpaceDN w:val="0"/>
        <w:adjustRightInd w:val="0"/>
        <w:ind w:leftChars="0"/>
        <w:textAlignment w:val="baseline"/>
        <w:rPr>
          <w:lang w:val="en-US" w:eastAsia="zh-CN"/>
        </w:rPr>
      </w:pPr>
      <w:r w:rsidRPr="000A665A">
        <w:rPr>
          <w:lang w:val="en-US" w:eastAsia="zh-CN"/>
        </w:rPr>
        <w:t xml:space="preserve">The </w:t>
      </w:r>
      <w:r>
        <w:rPr>
          <w:lang w:val="en-US" w:eastAsia="zh-CN"/>
        </w:rPr>
        <w:t xml:space="preserve">use cases and requirements of multimedia CDN should involve the </w:t>
      </w:r>
      <w:r>
        <w:rPr>
          <w:rFonts w:eastAsiaTheme="minorEastAsia"/>
        </w:rPr>
        <w:t>b</w:t>
      </w:r>
      <w:r>
        <w:rPr>
          <w:rFonts w:eastAsiaTheme="minorEastAsia" w:hint="eastAsia"/>
        </w:rPr>
        <w:t xml:space="preserve">asic </w:t>
      </w:r>
      <w:r w:rsidRPr="0027397A">
        <w:t>use cases</w:t>
      </w:r>
      <w:r>
        <w:t xml:space="preserve">, </w:t>
      </w:r>
      <w:r>
        <w:rPr>
          <w:rFonts w:eastAsia="SimSun"/>
          <w:bCs/>
        </w:rPr>
        <w:t>a</w:t>
      </w:r>
      <w:r w:rsidRPr="00001957">
        <w:t>dditional use cases</w:t>
      </w:r>
      <w:r>
        <w:t xml:space="preserve">, the requirements of basic use cases, the requirements of </w:t>
      </w:r>
      <w:r>
        <w:rPr>
          <w:rFonts w:eastAsia="SimSun"/>
          <w:bCs/>
        </w:rPr>
        <w:t>a</w:t>
      </w:r>
      <w:r w:rsidRPr="00001957">
        <w:t>dditional use cases</w:t>
      </w:r>
      <w:r>
        <w:t xml:space="preserve">, and </w:t>
      </w:r>
      <w:r w:rsidRPr="000A665A">
        <w:rPr>
          <w:lang w:val="en-US" w:eastAsia="zh-CN"/>
        </w:rPr>
        <w:t>security</w:t>
      </w:r>
      <w:r>
        <w:t xml:space="preserve"> requirements etc.</w:t>
      </w:r>
    </w:p>
    <w:p w:rsidR="007469F5" w:rsidRPr="00D92945" w:rsidRDefault="007469F5" w:rsidP="007469F5">
      <w:pPr>
        <w:pStyle w:val="ListParagraph"/>
        <w:numPr>
          <w:ilvl w:val="0"/>
          <w:numId w:val="7"/>
        </w:numPr>
        <w:tabs>
          <w:tab w:val="left" w:pos="794"/>
          <w:tab w:val="left" w:pos="1191"/>
          <w:tab w:val="left" w:pos="1588"/>
          <w:tab w:val="left" w:pos="1985"/>
        </w:tabs>
        <w:overflowPunct w:val="0"/>
        <w:autoSpaceDE w:val="0"/>
        <w:autoSpaceDN w:val="0"/>
        <w:adjustRightInd w:val="0"/>
        <w:ind w:leftChars="0"/>
        <w:textAlignment w:val="baseline"/>
        <w:rPr>
          <w:lang w:val="en-US" w:eastAsia="zh-CN"/>
        </w:rPr>
      </w:pPr>
      <w:r w:rsidRPr="000A665A">
        <w:rPr>
          <w:lang w:val="en-US" w:eastAsia="zh-CN"/>
        </w:rPr>
        <w:t xml:space="preserve">The </w:t>
      </w:r>
      <w:r>
        <w:rPr>
          <w:lang w:val="en-US" w:eastAsia="zh-CN"/>
        </w:rPr>
        <w:t>framework and interface</w:t>
      </w:r>
      <w:r w:rsidRPr="000A665A">
        <w:rPr>
          <w:lang w:val="en-US" w:eastAsia="zh-CN"/>
        </w:rPr>
        <w:t xml:space="preserve"> of </w:t>
      </w:r>
      <w:r>
        <w:rPr>
          <w:lang w:val="en-US" w:eastAsia="zh-CN"/>
        </w:rPr>
        <w:t xml:space="preserve">multimedia </w:t>
      </w:r>
      <w:r w:rsidRPr="000A665A">
        <w:rPr>
          <w:lang w:val="en-US" w:eastAsia="zh-CN"/>
        </w:rPr>
        <w:t xml:space="preserve">CDN should involve </w:t>
      </w:r>
      <w:r w:rsidRPr="00C75CE1">
        <w:rPr>
          <w:rFonts w:hint="eastAsia"/>
        </w:rPr>
        <w:t xml:space="preserve">framework and </w:t>
      </w:r>
      <w:r w:rsidRPr="00C75CE1">
        <w:t>interface</w:t>
      </w:r>
      <w:r w:rsidRPr="00C75CE1">
        <w:rPr>
          <w:rFonts w:hint="eastAsia"/>
        </w:rPr>
        <w:t xml:space="preserve">s for multimedia content delivery network. In order to </w:t>
      </w:r>
      <w:r w:rsidRPr="00C75CE1">
        <w:t>support</w:t>
      </w:r>
      <w:r w:rsidRPr="00C75CE1">
        <w:rPr>
          <w:rFonts w:hint="eastAsia"/>
        </w:rPr>
        <w:t xml:space="preserve"> </w:t>
      </w:r>
      <w:r w:rsidRPr="00C75CE1">
        <w:t>various</w:t>
      </w:r>
      <w:r w:rsidRPr="00C75CE1">
        <w:rPr>
          <w:rFonts w:hint="eastAsia"/>
        </w:rPr>
        <w:t xml:space="preserve"> </w:t>
      </w:r>
      <w:r w:rsidRPr="00C75CE1">
        <w:t>multimedia</w:t>
      </w:r>
      <w:r w:rsidRPr="00C75CE1">
        <w:rPr>
          <w:rFonts w:hint="eastAsia"/>
        </w:rPr>
        <w:t xml:space="preserve"> services</w:t>
      </w:r>
      <w:r w:rsidRPr="00C75CE1">
        <w:t>,</w:t>
      </w:r>
      <w:r w:rsidRPr="00C75CE1">
        <w:rPr>
          <w:rFonts w:hint="eastAsia"/>
        </w:rPr>
        <w:t xml:space="preserve"> the </w:t>
      </w:r>
      <w:r w:rsidRPr="00C75CE1">
        <w:rPr>
          <w:rFonts w:hint="eastAsia"/>
        </w:rPr>
        <w:lastRenderedPageBreak/>
        <w:t xml:space="preserve">detailed interface </w:t>
      </w:r>
      <w:r w:rsidRPr="00C75CE1">
        <w:t>attributes</w:t>
      </w:r>
      <w:r w:rsidRPr="00C75CE1">
        <w:rPr>
          <w:rFonts w:hint="eastAsia"/>
        </w:rPr>
        <w:t xml:space="preserve"> and </w:t>
      </w:r>
      <w:r w:rsidRPr="00C75CE1">
        <w:t>procedure</w:t>
      </w:r>
      <w:r w:rsidRPr="00C75CE1">
        <w:rPr>
          <w:rFonts w:hint="eastAsia"/>
        </w:rPr>
        <w:t xml:space="preserve">s are identified in this recommendation by focusing on the content ingestion, content distribution </w:t>
      </w:r>
      <w:r w:rsidRPr="00C75CE1">
        <w:t>and content</w:t>
      </w:r>
      <w:r w:rsidRPr="00C75CE1">
        <w:rPr>
          <w:rFonts w:hint="eastAsia"/>
        </w:rPr>
        <w:t xml:space="preserve"> delivery aspects.</w:t>
      </w:r>
    </w:p>
    <w:p w:rsidR="00D92945" w:rsidRPr="00D92945" w:rsidRDefault="00D92945" w:rsidP="00D92945">
      <w:pPr>
        <w:rPr>
          <w:rFonts w:eastAsiaTheme="minorEastAsia"/>
          <w:lang w:val="en-US" w:eastAsia="zh-CN"/>
        </w:rPr>
      </w:pPr>
      <w:r>
        <w:t>The use cases of multimedia CDN can lead the requirements for multimedia content delivery network which can be referenced by other recommendations. There should be an independent recommendation of the use cases and requirements of multimedia CDN</w:t>
      </w:r>
      <w:r>
        <w:rPr>
          <w:rFonts w:eastAsiaTheme="minorEastAsia" w:hint="eastAsia"/>
          <w:lang w:eastAsia="zh-CN"/>
        </w:rPr>
        <w:t xml:space="preserve"> instead of being an appendix of H.CDN-FI</w:t>
      </w:r>
      <w:r>
        <w:t>.</w:t>
      </w:r>
    </w:p>
    <w:p w:rsidR="006C499C" w:rsidRPr="00A14FB6" w:rsidRDefault="006C499C" w:rsidP="006C499C">
      <w:pPr>
        <w:pStyle w:val="Heading1"/>
        <w:rPr>
          <w:lang w:eastAsia="ja-JP"/>
        </w:rPr>
      </w:pPr>
      <w:r w:rsidRPr="00A14FB6">
        <w:rPr>
          <w:lang w:eastAsia="ja-JP"/>
        </w:rPr>
        <w:t>Conclusion</w:t>
      </w:r>
    </w:p>
    <w:p w:rsidR="00D92945" w:rsidRDefault="00D92945" w:rsidP="00D92945">
      <w:r>
        <w:rPr>
          <w:lang w:val="en-US" w:eastAsia="zh-CN"/>
        </w:rPr>
        <w:t>In order to be clearly understood the concept and points of multimedia CDN, i</w:t>
      </w:r>
      <w:r w:rsidRPr="00B36C52">
        <w:rPr>
          <w:rFonts w:hint="eastAsia"/>
          <w:lang w:val="en-US" w:eastAsia="zh-CN"/>
        </w:rPr>
        <w:t xml:space="preserve">t is proposed to </w:t>
      </w:r>
      <w:r>
        <w:t>di</w:t>
      </w:r>
      <w:r w:rsidRPr="00634E13">
        <w:t>vide the draft recom</w:t>
      </w:r>
      <w:r>
        <w:t>m</w:t>
      </w:r>
      <w:r w:rsidRPr="00634E13">
        <w:t>endation H.</w:t>
      </w:r>
      <w:r>
        <w:t xml:space="preserve">CDN-FI </w:t>
      </w:r>
      <w:r w:rsidRPr="00634E13">
        <w:t xml:space="preserve">into two </w:t>
      </w:r>
      <w:r>
        <w:t>work items. The two new work items are below.</w:t>
      </w:r>
    </w:p>
    <w:p w:rsidR="00D92945" w:rsidRDefault="00B45572" w:rsidP="00D92945">
      <w:pPr>
        <w:pStyle w:val="ListParagraph"/>
        <w:numPr>
          <w:ilvl w:val="0"/>
          <w:numId w:val="8"/>
        </w:numPr>
        <w:tabs>
          <w:tab w:val="left" w:pos="794"/>
          <w:tab w:val="left" w:pos="1191"/>
          <w:tab w:val="left" w:pos="1588"/>
          <w:tab w:val="left" w:pos="1985"/>
        </w:tabs>
        <w:overflowPunct w:val="0"/>
        <w:autoSpaceDE w:val="0"/>
        <w:autoSpaceDN w:val="0"/>
        <w:adjustRightInd w:val="0"/>
        <w:ind w:leftChars="0"/>
        <w:textAlignment w:val="baseline"/>
        <w:rPr>
          <w:lang w:val="en-US" w:eastAsia="zh-CN"/>
        </w:rPr>
      </w:pPr>
      <w:r>
        <w:rPr>
          <w:rFonts w:eastAsiaTheme="minorEastAsia" w:hint="eastAsia"/>
          <w:lang w:val="en-US" w:eastAsia="zh-CN"/>
        </w:rPr>
        <w:t>H. CDN-</w:t>
      </w:r>
      <w:proofErr w:type="spellStart"/>
      <w:r>
        <w:rPr>
          <w:rFonts w:eastAsiaTheme="minorEastAsia" w:hint="eastAsia"/>
          <w:lang w:val="en-US" w:eastAsia="zh-CN"/>
        </w:rPr>
        <w:t>Req</w:t>
      </w:r>
      <w:proofErr w:type="spellEnd"/>
      <w:r>
        <w:rPr>
          <w:rFonts w:eastAsiaTheme="minorEastAsia" w:hint="eastAsia"/>
          <w:lang w:val="en-US" w:eastAsia="zh-CN"/>
        </w:rPr>
        <w:t>:</w:t>
      </w:r>
      <w:r w:rsidR="00374A88">
        <w:rPr>
          <w:rFonts w:eastAsiaTheme="minorEastAsia"/>
          <w:lang w:val="en-US" w:eastAsia="zh-CN"/>
        </w:rPr>
        <w:t xml:space="preserve"> </w:t>
      </w:r>
      <w:r w:rsidR="00D92945">
        <w:rPr>
          <w:lang w:val="en-US" w:eastAsia="zh-CN"/>
        </w:rPr>
        <w:t>The use cases and r</w:t>
      </w:r>
      <w:r w:rsidR="00D92945">
        <w:rPr>
          <w:rFonts w:hint="eastAsia"/>
          <w:lang w:val="en-US" w:eastAsia="zh-CN"/>
        </w:rPr>
        <w:t xml:space="preserve">equirements for </w:t>
      </w:r>
      <w:r w:rsidR="00D92945">
        <w:rPr>
          <w:lang w:val="en-US" w:eastAsia="zh-CN"/>
        </w:rPr>
        <w:t>multimedia</w:t>
      </w:r>
      <w:r w:rsidR="00D92945">
        <w:rPr>
          <w:rFonts w:hint="eastAsia"/>
          <w:lang w:val="en-US" w:eastAsia="zh-CN"/>
        </w:rPr>
        <w:t xml:space="preserve"> conten</w:t>
      </w:r>
      <w:r w:rsidR="00D92945">
        <w:rPr>
          <w:rFonts w:eastAsiaTheme="minorEastAsia" w:hint="eastAsia"/>
          <w:lang w:val="en-US" w:eastAsia="zh-CN"/>
        </w:rPr>
        <w:t>t</w:t>
      </w:r>
      <w:r w:rsidR="00D92945">
        <w:rPr>
          <w:rFonts w:hint="eastAsia"/>
          <w:lang w:val="en-US" w:eastAsia="zh-CN"/>
        </w:rPr>
        <w:t xml:space="preserve"> delivery network</w:t>
      </w:r>
      <w:r w:rsidR="00D92945">
        <w:rPr>
          <w:rFonts w:eastAsiaTheme="minorEastAsia" w:hint="eastAsia"/>
          <w:lang w:val="en-US" w:eastAsia="zh-CN"/>
        </w:rPr>
        <w:t>.</w:t>
      </w:r>
    </w:p>
    <w:p w:rsidR="00D92945" w:rsidRDefault="00B45572" w:rsidP="00D92945">
      <w:pPr>
        <w:pStyle w:val="ListParagraph"/>
        <w:numPr>
          <w:ilvl w:val="0"/>
          <w:numId w:val="8"/>
        </w:numPr>
        <w:tabs>
          <w:tab w:val="left" w:pos="794"/>
          <w:tab w:val="left" w:pos="1191"/>
          <w:tab w:val="left" w:pos="1588"/>
          <w:tab w:val="left" w:pos="1985"/>
        </w:tabs>
        <w:overflowPunct w:val="0"/>
        <w:autoSpaceDE w:val="0"/>
        <w:autoSpaceDN w:val="0"/>
        <w:adjustRightInd w:val="0"/>
        <w:ind w:leftChars="0"/>
        <w:textAlignment w:val="baseline"/>
        <w:rPr>
          <w:lang w:val="en-US" w:eastAsia="zh-CN"/>
        </w:rPr>
      </w:pPr>
      <w:r>
        <w:rPr>
          <w:rFonts w:eastAsiaTheme="minorEastAsia" w:hint="eastAsia"/>
          <w:lang w:val="en-US" w:eastAsia="zh-CN"/>
        </w:rPr>
        <w:t xml:space="preserve">H.CDN-FI: </w:t>
      </w:r>
      <w:r w:rsidR="00D92945">
        <w:rPr>
          <w:lang w:val="en-US" w:eastAsia="zh-CN"/>
        </w:rPr>
        <w:t>The framework and interface of multimedia content delivery network.</w:t>
      </w:r>
    </w:p>
    <w:p w:rsidR="00D92945" w:rsidRPr="00243CBB" w:rsidRDefault="00D92945" w:rsidP="00D92945">
      <w:r w:rsidRPr="00243CBB">
        <w:rPr>
          <w:rFonts w:hint="eastAsia"/>
        </w:rPr>
        <w:t>The initial text</w:t>
      </w:r>
      <w:r>
        <w:t>s</w:t>
      </w:r>
      <w:r w:rsidRPr="00243CBB">
        <w:rPr>
          <w:rFonts w:hint="eastAsia"/>
        </w:rPr>
        <w:t xml:space="preserve"> for the </w:t>
      </w:r>
      <w:r>
        <w:t xml:space="preserve">two </w:t>
      </w:r>
      <w:r w:rsidRPr="00243CBB">
        <w:rPr>
          <w:rFonts w:hint="eastAsia"/>
        </w:rPr>
        <w:t>work item</w:t>
      </w:r>
      <w:r>
        <w:t>s</w:t>
      </w:r>
      <w:r w:rsidRPr="00243CBB">
        <w:rPr>
          <w:rFonts w:hint="eastAsia"/>
        </w:rPr>
        <w:t xml:space="preserve"> </w:t>
      </w:r>
      <w:r>
        <w:t>are</w:t>
      </w:r>
      <w:r w:rsidRPr="00243CBB">
        <w:rPr>
          <w:rFonts w:hint="eastAsia"/>
        </w:rPr>
        <w:t xml:space="preserve"> proposed </w:t>
      </w:r>
      <w:r>
        <w:t>in attachment</w:t>
      </w:r>
      <w:r w:rsidR="00205699">
        <w:rPr>
          <w:rFonts w:eastAsiaTheme="minorEastAsia" w:hint="eastAsia"/>
          <w:lang w:eastAsia="zh-CN"/>
        </w:rPr>
        <w:t>s</w:t>
      </w:r>
      <w:r>
        <w:t xml:space="preserve"> </w:t>
      </w:r>
      <w:r w:rsidR="00205699">
        <w:rPr>
          <w:rFonts w:eastAsiaTheme="minorEastAsia" w:hint="eastAsia"/>
          <w:lang w:eastAsia="zh-CN"/>
        </w:rPr>
        <w:t>I and II</w:t>
      </w:r>
      <w:r w:rsidRPr="00243CBB">
        <w:rPr>
          <w:rFonts w:hint="eastAsia"/>
        </w:rPr>
        <w:t>.</w:t>
      </w:r>
    </w:p>
    <w:p w:rsidR="006C499C" w:rsidRPr="00D92945" w:rsidRDefault="006C499C"/>
    <w:p w:rsidR="00CF16E3" w:rsidRDefault="00CF16E3" w:rsidP="00CF16E3">
      <w:pPr>
        <w:pStyle w:val="Title4"/>
        <w:rPr>
          <w:rFonts w:eastAsiaTheme="minorEastAsia"/>
          <w:lang w:eastAsia="zh-CN"/>
        </w:rPr>
      </w:pPr>
      <w:r>
        <w:rPr>
          <w:lang w:eastAsia="zh-CN"/>
        </w:rPr>
        <w:t>Attachment I</w:t>
      </w:r>
    </w:p>
    <w:p w:rsidR="00B45572" w:rsidRDefault="00B45572" w:rsidP="00B45572">
      <w:pPr>
        <w:pStyle w:val="RecNo"/>
        <w:rPr>
          <w:lang w:eastAsia="zh-CN"/>
        </w:rPr>
      </w:pPr>
      <w:r>
        <w:t>Draft new ITU-</w:t>
      </w:r>
      <w:r>
        <w:rPr>
          <w:rFonts w:hint="eastAsia"/>
          <w:lang w:eastAsia="zh-CN"/>
        </w:rPr>
        <w:t>Y</w:t>
      </w:r>
      <w:r>
        <w:t xml:space="preserve"> H. CDN-</w:t>
      </w:r>
      <w:proofErr w:type="spellStart"/>
      <w:r>
        <w:rPr>
          <w:rFonts w:hint="eastAsia"/>
          <w:lang w:eastAsia="zh-CN"/>
        </w:rPr>
        <w:t>Req</w:t>
      </w:r>
      <w:proofErr w:type="spellEnd"/>
    </w:p>
    <w:p w:rsidR="00CF16E3" w:rsidRDefault="00CF16E3" w:rsidP="00CF16E3">
      <w:pPr>
        <w:pStyle w:val="AppendixNotitle"/>
        <w:rPr>
          <w:rFonts w:eastAsiaTheme="minorEastAsia"/>
        </w:rPr>
      </w:pPr>
      <w:r w:rsidRPr="00490FC5">
        <w:t>Use-cases</w:t>
      </w:r>
      <w:r>
        <w:t xml:space="preserve"> and requirements </w:t>
      </w:r>
      <w:r w:rsidRPr="00490FC5">
        <w:t xml:space="preserve">of </w:t>
      </w:r>
      <w:r w:rsidRPr="00490FC5">
        <w:rPr>
          <w:rFonts w:eastAsiaTheme="minorEastAsia" w:hint="eastAsia"/>
        </w:rPr>
        <w:t>multimedia CDN</w:t>
      </w:r>
    </w:p>
    <w:p w:rsidR="00CF16E3" w:rsidRPr="00BE00BB" w:rsidRDefault="00CF16E3" w:rsidP="00CF16E3">
      <w:pPr>
        <w:pStyle w:val="Headingb"/>
      </w:pPr>
      <w:r w:rsidRPr="00BE00BB">
        <w:t>AAP Summary</w:t>
      </w:r>
    </w:p>
    <w:p w:rsidR="00CF16E3" w:rsidRPr="00BE00BB" w:rsidRDefault="00CF16E3" w:rsidP="00CF16E3">
      <w:r w:rsidRPr="00BE00BB">
        <w:rPr>
          <w:highlight w:val="yellow"/>
        </w:rPr>
        <w:t>[To be provided before Consent]</w:t>
      </w:r>
    </w:p>
    <w:p w:rsidR="00CF16E3" w:rsidRPr="00BE00BB" w:rsidRDefault="00CF16E3" w:rsidP="00CF16E3"/>
    <w:p w:rsidR="00CF16E3" w:rsidRPr="00BE00BB" w:rsidRDefault="00CF16E3" w:rsidP="00CF16E3">
      <w:pPr>
        <w:pStyle w:val="Headingb"/>
        <w:rPr>
          <w:lang w:eastAsia="ko-KR"/>
        </w:rPr>
      </w:pPr>
      <w:r w:rsidRPr="00BE00BB">
        <w:t>Summary</w:t>
      </w:r>
    </w:p>
    <w:p w:rsidR="00CF16E3" w:rsidRPr="00BE00BB" w:rsidRDefault="00CF16E3" w:rsidP="00CF16E3">
      <w:r w:rsidRPr="00BE00BB">
        <w:rPr>
          <w:highlight w:val="yellow"/>
        </w:rPr>
        <w:t>[To be provided before Consent]</w:t>
      </w:r>
    </w:p>
    <w:p w:rsidR="00CF16E3" w:rsidRPr="00BE00BB" w:rsidRDefault="00CF16E3" w:rsidP="00CF16E3"/>
    <w:p w:rsidR="00CF16E3" w:rsidRPr="00BE00BB" w:rsidRDefault="00CF16E3" w:rsidP="00CF16E3">
      <w:pPr>
        <w:pStyle w:val="Headingb"/>
      </w:pPr>
      <w:r w:rsidRPr="00BE00BB">
        <w:t>Keywords</w:t>
      </w:r>
    </w:p>
    <w:p w:rsidR="00CF16E3" w:rsidRPr="00BE00BB" w:rsidRDefault="00CF16E3" w:rsidP="00CF16E3">
      <w:r>
        <w:t xml:space="preserve">Multimedia </w:t>
      </w:r>
      <w:r w:rsidRPr="00144CA5">
        <w:t>Content Delivery Network</w:t>
      </w:r>
      <w:r w:rsidRPr="00BE00BB">
        <w:rPr>
          <w:rFonts w:hint="eastAsia"/>
        </w:rPr>
        <w:t>,</w:t>
      </w:r>
      <w:r>
        <w:t xml:space="preserve"> use-cases, requirements</w:t>
      </w:r>
      <w:r>
        <w:rPr>
          <w:rFonts w:hint="eastAsia"/>
          <w:lang w:val="en-US" w:eastAsia="zh-CN"/>
        </w:rPr>
        <w:t>.</w:t>
      </w:r>
    </w:p>
    <w:p w:rsidR="00CF16E3" w:rsidRPr="00BE00BB" w:rsidRDefault="00CF16E3" w:rsidP="00CF16E3">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BE00BB">
        <w:rPr>
          <w:rFonts w:hint="eastAsia"/>
        </w:rPr>
        <w:t>Scope</w:t>
      </w:r>
    </w:p>
    <w:p w:rsidR="00CF16E3" w:rsidRPr="00BE00BB" w:rsidRDefault="00CF16E3" w:rsidP="00CF16E3">
      <w:r w:rsidRPr="00BE00BB">
        <w:rPr>
          <w:rFonts w:hint="eastAsia"/>
        </w:rPr>
        <w:t xml:space="preserve">This draft Recommendation </w:t>
      </w:r>
      <w:r>
        <w:t>describes</w:t>
      </w:r>
      <w:r w:rsidRPr="00BE00BB">
        <w:t xml:space="preserve"> the</w:t>
      </w:r>
      <w:r>
        <w:t xml:space="preserve"> use cases and </w:t>
      </w:r>
      <w:r w:rsidRPr="00367354">
        <w:rPr>
          <w:lang w:eastAsia="zh-CN"/>
        </w:rPr>
        <w:t xml:space="preserve">requirements of </w:t>
      </w:r>
      <w:r>
        <w:rPr>
          <w:lang w:eastAsia="zh-CN"/>
        </w:rPr>
        <w:t>multimedia</w:t>
      </w:r>
      <w:r w:rsidRPr="00367354">
        <w:rPr>
          <w:lang w:eastAsia="zh-CN"/>
        </w:rPr>
        <w:t xml:space="preserve"> Content Delivery Network</w:t>
      </w:r>
      <w:r>
        <w:rPr>
          <w:lang w:eastAsia="zh-CN"/>
        </w:rPr>
        <w:t xml:space="preserve"> including basic use-cases, additional use-cases, requirements of multimedia CDN and security consideration, etc</w:t>
      </w:r>
      <w:r w:rsidRPr="00BE00BB">
        <w:t>.</w:t>
      </w:r>
    </w:p>
    <w:p w:rsidR="00CF16E3" w:rsidRPr="00BE00BB" w:rsidRDefault="00CF16E3" w:rsidP="00CF16E3">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BE00BB">
        <w:t>References</w:t>
      </w:r>
    </w:p>
    <w:p w:rsidR="00CF16E3" w:rsidRPr="00BE00BB" w:rsidRDefault="00CF16E3" w:rsidP="00CF16E3">
      <w:r w:rsidRPr="00BE00B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all users of this Recommendation are therefore encouraged to investigate the possibility of applying the most recent edition of the Recommendations and other references listed below.</w:t>
      </w:r>
    </w:p>
    <w:p w:rsidR="00CF16E3" w:rsidRPr="00BE00BB" w:rsidRDefault="00CF16E3" w:rsidP="00CF16E3">
      <w:pPr>
        <w:ind w:left="2268" w:hanging="2268"/>
      </w:pPr>
      <w:r w:rsidRPr="00BE00BB">
        <w:t>[TBD]</w:t>
      </w:r>
    </w:p>
    <w:p w:rsidR="00CF16E3" w:rsidRPr="00BE00BB" w:rsidRDefault="00CF16E3" w:rsidP="00CF16E3">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rPr>
          <w:lang w:eastAsia="ko-KR"/>
        </w:rPr>
      </w:pPr>
      <w:r w:rsidRPr="00BE00BB">
        <w:lastRenderedPageBreak/>
        <w:t>Definitions</w:t>
      </w:r>
    </w:p>
    <w:p w:rsidR="00CF16E3" w:rsidRPr="00BE00BB" w:rsidRDefault="00CF16E3" w:rsidP="00CF16E3">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rsidRPr="00BE00BB">
        <w:t>Terms defined elsewhere</w:t>
      </w:r>
    </w:p>
    <w:p w:rsidR="00CF16E3" w:rsidRDefault="00CF16E3" w:rsidP="00CF16E3">
      <w:pPr>
        <w:rPr>
          <w:lang w:eastAsia="zh-CN"/>
        </w:rPr>
      </w:pPr>
      <w:r w:rsidRPr="00BE00BB">
        <w:t>This document uses the fo</w:t>
      </w:r>
      <w:r>
        <w:t>llowing terms defined elsewhere</w:t>
      </w:r>
    </w:p>
    <w:p w:rsidR="00CF16E3" w:rsidRPr="00975455" w:rsidRDefault="00CF16E3" w:rsidP="00CF16E3">
      <w:pPr>
        <w:rPr>
          <w:lang w:eastAsia="zh-CN"/>
        </w:rPr>
      </w:pPr>
      <w:r w:rsidRPr="00BE00BB">
        <w:t>[TBD]</w:t>
      </w:r>
    </w:p>
    <w:p w:rsidR="00CF16E3" w:rsidRPr="00BE00BB" w:rsidRDefault="00CF16E3" w:rsidP="00CF16E3">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rsidRPr="00BE00BB">
        <w:t>Terms Defined within this document</w:t>
      </w:r>
    </w:p>
    <w:p w:rsidR="00CF16E3" w:rsidRPr="00BE00BB" w:rsidRDefault="00CF16E3" w:rsidP="00CF16E3">
      <w:r w:rsidRPr="00BE00BB">
        <w:t>This document defines the following terms</w:t>
      </w:r>
    </w:p>
    <w:p w:rsidR="00CF16E3" w:rsidRPr="00975455" w:rsidRDefault="00CF16E3" w:rsidP="00CF16E3">
      <w:pPr>
        <w:rPr>
          <w:lang w:eastAsia="zh-CN"/>
        </w:rPr>
      </w:pPr>
      <w:r w:rsidRPr="00BE00BB">
        <w:t>[TBD]</w:t>
      </w:r>
    </w:p>
    <w:p w:rsidR="00CF16E3" w:rsidRDefault="00CF16E3" w:rsidP="00CF16E3">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BE00BB">
        <w:t>Abbreviations</w:t>
      </w:r>
    </w:p>
    <w:p w:rsidR="00075F07" w:rsidRPr="00075F07" w:rsidRDefault="00075F07" w:rsidP="00075F07">
      <w:r>
        <w:t>[TBD]</w:t>
      </w:r>
    </w:p>
    <w:p w:rsidR="00CF16E3" w:rsidRPr="00BE00BB" w:rsidRDefault="00CF16E3" w:rsidP="00CF16E3">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BE00BB">
        <w:rPr>
          <w:rFonts w:hint="eastAsia"/>
        </w:rPr>
        <w:t>Convention</w:t>
      </w:r>
    </w:p>
    <w:p w:rsidR="00CF16E3" w:rsidRPr="00BE00BB" w:rsidRDefault="00CF16E3" w:rsidP="00CF16E3">
      <w:pPr>
        <w:snapToGrid w:val="0"/>
      </w:pPr>
      <w:r w:rsidRPr="00BE00BB">
        <w:t>[TBD]</w:t>
      </w:r>
    </w:p>
    <w:p w:rsidR="00CF16E3" w:rsidRPr="00BE00BB" w:rsidRDefault="00CF16E3" w:rsidP="00CF16E3">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BE00BB">
        <w:rPr>
          <w:rFonts w:hint="eastAsia"/>
        </w:rPr>
        <w:t>Introduction</w:t>
      </w:r>
    </w:p>
    <w:p w:rsidR="00CF16E3" w:rsidRPr="00BE00BB" w:rsidRDefault="00CF16E3" w:rsidP="00CF16E3">
      <w:pPr>
        <w:snapToGrid w:val="0"/>
      </w:pPr>
      <w:r w:rsidRPr="00BE00BB">
        <w:t>[TBD]</w:t>
      </w:r>
    </w:p>
    <w:p w:rsidR="00CF16E3" w:rsidRPr="001250F0" w:rsidRDefault="00CF16E3" w:rsidP="00CF16E3">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t xml:space="preserve">Use cases </w:t>
      </w:r>
    </w:p>
    <w:p w:rsidR="00CF16E3" w:rsidRPr="0027397A" w:rsidRDefault="00CF16E3" w:rsidP="00CF16E3">
      <w:pPr>
        <w:pStyle w:val="Heading2"/>
        <w:numPr>
          <w:ilvl w:val="0"/>
          <w:numId w:val="0"/>
        </w:numPr>
        <w:ind w:left="576" w:hanging="576"/>
      </w:pPr>
      <w:bookmarkStart w:id="11" w:name="_Toc452043710"/>
      <w:bookmarkStart w:id="12" w:name="_Toc452125031"/>
      <w:bookmarkStart w:id="13" w:name="_Toc452125452"/>
      <w:r>
        <w:t>7.</w:t>
      </w:r>
      <w:r w:rsidRPr="0027397A">
        <w:t>1</w:t>
      </w:r>
      <w:r>
        <w:tab/>
      </w:r>
      <w:r>
        <w:rPr>
          <w:rFonts w:hint="eastAsia"/>
        </w:rPr>
        <w:t xml:space="preserve">Basic </w:t>
      </w:r>
      <w:r w:rsidRPr="0027397A">
        <w:t>use cases</w:t>
      </w:r>
      <w:bookmarkEnd w:id="11"/>
      <w:bookmarkEnd w:id="12"/>
      <w:bookmarkEnd w:id="13"/>
    </w:p>
    <w:p w:rsidR="00CF16E3" w:rsidRPr="0027397A" w:rsidRDefault="00CF16E3" w:rsidP="00CF16E3">
      <w:pPr>
        <w:rPr>
          <w:color w:val="000000"/>
        </w:rPr>
      </w:pPr>
      <w:r>
        <w:rPr>
          <w:rFonts w:hint="eastAsia"/>
        </w:rPr>
        <w:t>Basic</w:t>
      </w:r>
      <w:r w:rsidRPr="0027397A">
        <w:t xml:space="preserve"> use cases include the static contents (such as static web page, text, picture, audiovisual programs</w:t>
      </w:r>
      <w:r>
        <w:rPr>
          <w:rFonts w:hint="eastAsia"/>
        </w:rPr>
        <w:t>, etc</w:t>
      </w:r>
      <w:r w:rsidRPr="0027397A">
        <w:t xml:space="preserve">) </w:t>
      </w:r>
      <w:r>
        <w:rPr>
          <w:rFonts w:hint="eastAsia"/>
        </w:rPr>
        <w:t xml:space="preserve"> </w:t>
      </w:r>
      <w:r w:rsidRPr="0027397A">
        <w:t>distribution</w:t>
      </w:r>
      <w:r>
        <w:rPr>
          <w:rFonts w:hint="eastAsia"/>
        </w:rPr>
        <w:t xml:space="preserve"> use case</w:t>
      </w:r>
      <w:r w:rsidRPr="0027397A">
        <w:t>, dynamic contents</w:t>
      </w:r>
      <w:r>
        <w:rPr>
          <w:rFonts w:hint="eastAsia"/>
        </w:rPr>
        <w:t xml:space="preserve"> </w:t>
      </w:r>
      <w:r w:rsidRPr="0027397A">
        <w:t>distribution</w:t>
      </w:r>
      <w:r>
        <w:rPr>
          <w:rFonts w:hint="eastAsia"/>
        </w:rPr>
        <w:t xml:space="preserve"> use case </w:t>
      </w:r>
      <w:r>
        <w:t>,</w:t>
      </w:r>
      <w:r>
        <w:rPr>
          <w:rFonts w:hint="eastAsia"/>
        </w:rPr>
        <w:t xml:space="preserve"> </w:t>
      </w:r>
      <w:r w:rsidRPr="0027397A">
        <w:t xml:space="preserve"> </w:t>
      </w:r>
      <w:r>
        <w:rPr>
          <w:rFonts w:hint="eastAsia"/>
        </w:rPr>
        <w:t>integrated</w:t>
      </w:r>
      <w:r w:rsidRPr="0027397A">
        <w:t xml:space="preserve"> contents (static contents and dynamic contents)</w:t>
      </w:r>
      <w:r>
        <w:rPr>
          <w:rFonts w:hint="eastAsia"/>
        </w:rPr>
        <w:t xml:space="preserve"> </w:t>
      </w:r>
      <w:r w:rsidRPr="0027397A">
        <w:t>distribution</w:t>
      </w:r>
      <w:r>
        <w:rPr>
          <w:rFonts w:hint="eastAsia"/>
        </w:rPr>
        <w:t xml:space="preserve"> use case</w:t>
      </w:r>
      <w:r>
        <w:t xml:space="preserve"> and VCDN use case</w:t>
      </w:r>
      <w:r w:rsidRPr="0027397A">
        <w:t>.</w:t>
      </w:r>
    </w:p>
    <w:p w:rsidR="00CF16E3" w:rsidRPr="0027397A" w:rsidRDefault="00CF16E3" w:rsidP="00CF16E3">
      <w:pPr>
        <w:pStyle w:val="Heading3"/>
        <w:numPr>
          <w:ilvl w:val="0"/>
          <w:numId w:val="0"/>
        </w:numPr>
        <w:ind w:left="720" w:hanging="720"/>
      </w:pPr>
      <w:bookmarkStart w:id="14" w:name="_Toc431220889"/>
      <w:bookmarkStart w:id="15" w:name="_Toc452043711"/>
      <w:bookmarkStart w:id="16" w:name="_Toc452125032"/>
      <w:bookmarkStart w:id="17" w:name="_Toc452125453"/>
      <w:r>
        <w:t>7.</w:t>
      </w:r>
      <w:r w:rsidRPr="0027397A">
        <w:t>1.1</w:t>
      </w:r>
      <w:r>
        <w:rPr>
          <w:rFonts w:eastAsia="SimSun"/>
          <w:color w:val="000000"/>
        </w:rPr>
        <w:tab/>
        <w:t>S</w:t>
      </w:r>
      <w:r w:rsidRPr="0027397A">
        <w:t>tatic contents distribution</w:t>
      </w:r>
      <w:r w:rsidRPr="0027397A" w:rsidDel="00DD3E2B">
        <w:t xml:space="preserve"> </w:t>
      </w:r>
      <w:bookmarkEnd w:id="14"/>
      <w:r w:rsidRPr="0027397A">
        <w:t>Use cases</w:t>
      </w:r>
      <w:bookmarkEnd w:id="15"/>
      <w:bookmarkEnd w:id="16"/>
      <w:bookmarkEnd w:id="17"/>
    </w:p>
    <w:p w:rsidR="00CF16E3" w:rsidRPr="0027397A" w:rsidRDefault="00CF16E3" w:rsidP="00CF16E3">
      <w:pPr>
        <w:pStyle w:val="Heading4"/>
        <w:numPr>
          <w:ilvl w:val="0"/>
          <w:numId w:val="0"/>
        </w:numPr>
        <w:ind w:left="864" w:hanging="864"/>
      </w:pPr>
      <w:bookmarkStart w:id="18" w:name="_Toc431220890"/>
      <w:r>
        <w:t>7</w:t>
      </w:r>
      <w:r w:rsidRPr="0027397A">
        <w:t>.1.1.1</w:t>
      </w:r>
      <w:r>
        <w:rPr>
          <w:rFonts w:eastAsia="SimSun"/>
          <w:color w:val="000000"/>
        </w:rPr>
        <w:tab/>
      </w:r>
      <w:r w:rsidRPr="0027397A">
        <w:t xml:space="preserve">Static web content distribution </w:t>
      </w:r>
      <w:bookmarkEnd w:id="18"/>
      <w:r w:rsidRPr="0027397A">
        <w:t>use case</w:t>
      </w:r>
    </w:p>
    <w:p w:rsidR="00CF16E3" w:rsidRPr="0027397A" w:rsidRDefault="00CF16E3" w:rsidP="00CF16E3">
      <w:r>
        <w:rPr>
          <w:rFonts w:hint="eastAsia"/>
        </w:rPr>
        <w:t>Basically,</w:t>
      </w:r>
      <w:r w:rsidRPr="0027397A">
        <w:t xml:space="preserve"> a web service provider wants to provide web contents to a lot of users geographical</w:t>
      </w:r>
      <w:r>
        <w:rPr>
          <w:rFonts w:hint="eastAsia"/>
        </w:rPr>
        <w:t>ly</w:t>
      </w:r>
      <w:r w:rsidRPr="0027397A">
        <w:t xml:space="preserve"> </w:t>
      </w:r>
      <w:r>
        <w:rPr>
          <w:rFonts w:hint="eastAsia"/>
        </w:rPr>
        <w:t xml:space="preserve">located in the </w:t>
      </w:r>
      <w:r>
        <w:t>different</w:t>
      </w:r>
      <w:r>
        <w:rPr>
          <w:rFonts w:hint="eastAsia"/>
        </w:rPr>
        <w:t xml:space="preserve"> places.</w:t>
      </w:r>
      <w:r>
        <w:t xml:space="preserve"> </w:t>
      </w:r>
      <w:r>
        <w:rPr>
          <w:rFonts w:hint="eastAsia"/>
        </w:rPr>
        <w:t>But</w:t>
      </w:r>
      <w:r>
        <w:t xml:space="preserve"> it does not want to </w:t>
      </w:r>
      <w:r>
        <w:rPr>
          <w:rFonts w:hint="eastAsia"/>
        </w:rPr>
        <w:t>provide</w:t>
      </w:r>
      <w:r w:rsidRPr="0027397A">
        <w:t xml:space="preserve"> web servers in all the</w:t>
      </w:r>
      <w:r>
        <w:rPr>
          <w:rFonts w:hint="eastAsia"/>
        </w:rPr>
        <w:t>se</w:t>
      </w:r>
      <w:r w:rsidRPr="0027397A">
        <w:t xml:space="preserve"> geographical </w:t>
      </w:r>
      <w:r>
        <w:rPr>
          <w:rFonts w:hint="eastAsia"/>
        </w:rPr>
        <w:t>locations. However, it</w:t>
      </w:r>
      <w:r w:rsidRPr="0027397A">
        <w:t xml:space="preserve"> expect</w:t>
      </w:r>
      <w:r>
        <w:rPr>
          <w:rFonts w:hint="eastAsia"/>
        </w:rPr>
        <w:t>s</w:t>
      </w:r>
      <w:r w:rsidRPr="0027397A">
        <w:t xml:space="preserve"> </w:t>
      </w:r>
      <w:r>
        <w:t>that</w:t>
      </w:r>
      <w:r>
        <w:rPr>
          <w:rFonts w:hint="eastAsia"/>
        </w:rPr>
        <w:t xml:space="preserve"> t</w:t>
      </w:r>
      <w:r w:rsidRPr="0027397A">
        <w:t>he users could get its contents</w:t>
      </w:r>
      <w:r>
        <w:t xml:space="preserve"> rapidly and with good quality</w:t>
      </w:r>
      <w:r>
        <w:rPr>
          <w:rFonts w:hint="eastAsia"/>
        </w:rPr>
        <w:t xml:space="preserve">. Then </w:t>
      </w:r>
      <w:r w:rsidRPr="0027397A">
        <w:t xml:space="preserve">CSP could use the CDN’s services to achieve </w:t>
      </w:r>
      <w:r>
        <w:rPr>
          <w:rFonts w:hint="eastAsia"/>
        </w:rPr>
        <w:t>this</w:t>
      </w:r>
      <w:r w:rsidRPr="0027397A">
        <w:t xml:space="preserve"> aim.</w:t>
      </w:r>
    </w:p>
    <w:p w:rsidR="00CF16E3" w:rsidRPr="0027397A" w:rsidRDefault="00CF16E3" w:rsidP="00CF16E3">
      <w:pPr>
        <w:rPr>
          <w:kern w:val="2"/>
        </w:rPr>
      </w:pPr>
      <w:r w:rsidRPr="0027397A">
        <w:t xml:space="preserve">In this case, multimedia CDN should provide the </w:t>
      </w:r>
      <w:r>
        <w:rPr>
          <w:rFonts w:hint="eastAsia"/>
        </w:rPr>
        <w:t xml:space="preserve">function of </w:t>
      </w:r>
      <w:r w:rsidRPr="0027397A">
        <w:t>distributi</w:t>
      </w:r>
      <w:r>
        <w:rPr>
          <w:rFonts w:hint="eastAsia"/>
        </w:rPr>
        <w:t>ng</w:t>
      </w:r>
      <w:r w:rsidRPr="0027397A">
        <w:t xml:space="preserve"> the static web contents, such as picture</w:t>
      </w:r>
      <w:r>
        <w:t xml:space="preserve">, </w:t>
      </w:r>
      <w:r w:rsidRPr="0027397A">
        <w:t>word</w:t>
      </w:r>
      <w:r>
        <w:t xml:space="preserve">, </w:t>
      </w:r>
      <w:r w:rsidRPr="0027397A">
        <w:t>cartoon</w:t>
      </w:r>
      <w:r>
        <w:t xml:space="preserve">, </w:t>
      </w:r>
      <w:r w:rsidRPr="0027397A">
        <w:rPr>
          <w:color w:val="323232"/>
        </w:rPr>
        <w:t xml:space="preserve">audiovisual </w:t>
      </w:r>
      <w:r>
        <w:rPr>
          <w:rFonts w:hint="eastAsia"/>
          <w:color w:val="323232"/>
        </w:rPr>
        <w:t xml:space="preserve">contents, </w:t>
      </w:r>
      <w:r w:rsidRPr="0027397A">
        <w:rPr>
          <w:color w:val="323232"/>
        </w:rPr>
        <w:t xml:space="preserve">etc. By distributing, caching or storing the static contents in the </w:t>
      </w:r>
      <w:r>
        <w:rPr>
          <w:rFonts w:hint="eastAsia"/>
          <w:color w:val="323232"/>
        </w:rPr>
        <w:t>edge</w:t>
      </w:r>
      <w:r w:rsidRPr="0027397A">
        <w:rPr>
          <w:color w:val="323232"/>
        </w:rPr>
        <w:t xml:space="preserve"> nodes near the end users,</w:t>
      </w:r>
      <w:r>
        <w:rPr>
          <w:color w:val="323232"/>
        </w:rPr>
        <w:t xml:space="preserve"> </w:t>
      </w:r>
      <w:r w:rsidRPr="0027397A">
        <w:rPr>
          <w:color w:val="323232"/>
        </w:rPr>
        <w:t>CDN redirects the user to the edge node</w:t>
      </w:r>
      <w:r>
        <w:rPr>
          <w:rFonts w:hint="eastAsia"/>
          <w:color w:val="323232"/>
        </w:rPr>
        <w:t>,</w:t>
      </w:r>
      <w:r w:rsidRPr="0027397A">
        <w:rPr>
          <w:color w:val="323232"/>
        </w:rPr>
        <w:t xml:space="preserve"> which m</w:t>
      </w:r>
      <w:r>
        <w:rPr>
          <w:rFonts w:hint="eastAsia"/>
          <w:color w:val="323232"/>
        </w:rPr>
        <w:t xml:space="preserve">ight </w:t>
      </w:r>
      <w:r w:rsidRPr="0027397A">
        <w:rPr>
          <w:color w:val="323232"/>
        </w:rPr>
        <w:t>be nearest the user or which</w:t>
      </w:r>
      <w:r>
        <w:rPr>
          <w:rFonts w:hint="eastAsia"/>
          <w:color w:val="323232"/>
        </w:rPr>
        <w:t xml:space="preserve"> might be</w:t>
      </w:r>
      <w:r w:rsidRPr="0027397A">
        <w:rPr>
          <w:color w:val="323232"/>
        </w:rPr>
        <w:t xml:space="preserve"> light load</w:t>
      </w:r>
      <w:r>
        <w:rPr>
          <w:rFonts w:hint="eastAsia"/>
          <w:color w:val="323232"/>
        </w:rPr>
        <w:t>,</w:t>
      </w:r>
      <w:r w:rsidRPr="0027397A">
        <w:rPr>
          <w:color w:val="323232"/>
        </w:rPr>
        <w:t xml:space="preserve"> to deliver the content requested by the user</w:t>
      </w:r>
      <w:r>
        <w:rPr>
          <w:rFonts w:hint="eastAsia"/>
          <w:color w:val="323232"/>
        </w:rPr>
        <w:t>,</w:t>
      </w:r>
      <w:r w:rsidRPr="0027397A">
        <w:rPr>
          <w:color w:val="323232"/>
        </w:rPr>
        <w:t xml:space="preserve"> when a user requests a special content</w:t>
      </w:r>
      <w:r>
        <w:rPr>
          <w:rFonts w:hint="eastAsia"/>
          <w:color w:val="323232"/>
        </w:rPr>
        <w:t>.</w:t>
      </w:r>
    </w:p>
    <w:p w:rsidR="00CF16E3" w:rsidRPr="0027397A" w:rsidRDefault="00CF16E3" w:rsidP="00CF16E3">
      <w:pPr>
        <w:pStyle w:val="Heading4"/>
        <w:numPr>
          <w:ilvl w:val="0"/>
          <w:numId w:val="0"/>
        </w:numPr>
        <w:ind w:left="864" w:hanging="864"/>
      </w:pPr>
      <w:bookmarkStart w:id="19" w:name="_Toc431220891"/>
      <w:r>
        <w:t>7.</w:t>
      </w:r>
      <w:r w:rsidRPr="0027397A">
        <w:t>1.1.2</w:t>
      </w:r>
      <w:r>
        <w:rPr>
          <w:rFonts w:eastAsia="SimSun"/>
          <w:color w:val="000000"/>
        </w:rPr>
        <w:tab/>
      </w:r>
      <w:r w:rsidRPr="0027397A">
        <w:t xml:space="preserve">Files </w:t>
      </w:r>
      <w:bookmarkEnd w:id="19"/>
      <w:r w:rsidRPr="0027397A">
        <w:t>downloading use case</w:t>
      </w:r>
    </w:p>
    <w:p w:rsidR="00CF16E3" w:rsidRPr="0027397A" w:rsidRDefault="00CF16E3" w:rsidP="00CF16E3">
      <w:r w:rsidRPr="0027397A">
        <w:t xml:space="preserve">As the </w:t>
      </w:r>
      <w:r>
        <w:rPr>
          <w:rFonts w:hint="eastAsia"/>
        </w:rPr>
        <w:t>fast develop</w:t>
      </w:r>
      <w:r w:rsidRPr="0027397A">
        <w:t>ment of Internet and its application</w:t>
      </w:r>
      <w:r>
        <w:rPr>
          <w:rFonts w:hint="eastAsia"/>
        </w:rPr>
        <w:t>s</w:t>
      </w:r>
      <w:r w:rsidRPr="0027397A">
        <w:t xml:space="preserve">, the more and more files </w:t>
      </w:r>
      <w:r>
        <w:rPr>
          <w:rFonts w:hint="eastAsia"/>
        </w:rPr>
        <w:t xml:space="preserve">which can be downloaded by </w:t>
      </w:r>
      <w:r w:rsidRPr="0027397A">
        <w:t xml:space="preserve">users are put on the Internet. For the files needed by many users distributed among a large area, especially for </w:t>
      </w:r>
      <w:r>
        <w:rPr>
          <w:rFonts w:hint="eastAsia"/>
        </w:rPr>
        <w:t xml:space="preserve">the </w:t>
      </w:r>
      <w:r w:rsidRPr="0027397A">
        <w:t>frequently-used file</w:t>
      </w:r>
      <w:r>
        <w:rPr>
          <w:rFonts w:hint="eastAsia"/>
        </w:rPr>
        <w:t>s</w:t>
      </w:r>
      <w:r w:rsidRPr="0027397A">
        <w:t xml:space="preserve">, many users need download </w:t>
      </w:r>
      <w:r>
        <w:rPr>
          <w:rFonts w:hint="eastAsia"/>
        </w:rPr>
        <w:t>them</w:t>
      </w:r>
      <w:r w:rsidRPr="0027397A">
        <w:t xml:space="preserve"> within a short period of time</w:t>
      </w:r>
      <w:r>
        <w:rPr>
          <w:rFonts w:hint="eastAsia"/>
        </w:rPr>
        <w:t>. I</w:t>
      </w:r>
      <w:r w:rsidRPr="0027397A">
        <w:t xml:space="preserve">t imposes </w:t>
      </w:r>
      <w:r>
        <w:rPr>
          <w:rFonts w:hint="eastAsia"/>
        </w:rPr>
        <w:t xml:space="preserve">a </w:t>
      </w:r>
      <w:r w:rsidRPr="0027397A">
        <w:t xml:space="preserve">huge pressure on the servers which provide the downloading service. </w:t>
      </w:r>
      <w:r>
        <w:rPr>
          <w:rFonts w:hint="eastAsia"/>
        </w:rPr>
        <w:t xml:space="preserve">CSP can use </w:t>
      </w:r>
      <w:r>
        <w:t>multimedia</w:t>
      </w:r>
      <w:r>
        <w:rPr>
          <w:rFonts w:hint="eastAsia"/>
        </w:rPr>
        <w:t xml:space="preserve"> CDN to help reduce the pressure of the servers.</w:t>
      </w:r>
    </w:p>
    <w:p w:rsidR="00CF16E3" w:rsidRPr="0027397A" w:rsidRDefault="00CF16E3" w:rsidP="00CF16E3">
      <w:r w:rsidRPr="0027397A">
        <w:lastRenderedPageBreak/>
        <w:t xml:space="preserve"> In this use case, files such as client software, articles, e</w:t>
      </w:r>
      <w:r>
        <w:rPr>
          <w:rFonts w:hint="eastAsia"/>
        </w:rPr>
        <w:t>-</w:t>
      </w:r>
      <w:r w:rsidRPr="0027397A">
        <w:t>books, etc</w:t>
      </w:r>
      <w:r>
        <w:t>.</w:t>
      </w:r>
      <w:r w:rsidRPr="0027397A">
        <w:t xml:space="preserve"> </w:t>
      </w:r>
      <w:r>
        <w:rPr>
          <w:rFonts w:hint="eastAsia"/>
        </w:rPr>
        <w:t>can be</w:t>
      </w:r>
      <w:r w:rsidRPr="0027397A">
        <w:t xml:space="preserve"> stored or cached in the edge nodes of </w:t>
      </w:r>
      <w:r>
        <w:rPr>
          <w:rFonts w:hint="eastAsia"/>
        </w:rPr>
        <w:t xml:space="preserve">a </w:t>
      </w:r>
      <w:r w:rsidRPr="0027397A">
        <w:t>CDN</w:t>
      </w:r>
      <w:r>
        <w:rPr>
          <w:rFonts w:hint="eastAsia"/>
        </w:rPr>
        <w:t>. A</w:t>
      </w:r>
      <w:r w:rsidRPr="0027397A">
        <w:t xml:space="preserve">nd a user </w:t>
      </w:r>
      <w:r>
        <w:rPr>
          <w:rFonts w:hint="eastAsia"/>
        </w:rPr>
        <w:t xml:space="preserve">request can be </w:t>
      </w:r>
      <w:r w:rsidRPr="0027397A">
        <w:t xml:space="preserve">forwarded to </w:t>
      </w:r>
      <w:r>
        <w:rPr>
          <w:rFonts w:hint="eastAsia"/>
        </w:rPr>
        <w:t>an</w:t>
      </w:r>
      <w:r w:rsidRPr="0027397A">
        <w:t xml:space="preserve"> edge node</w:t>
      </w:r>
      <w:r>
        <w:rPr>
          <w:rFonts w:hint="eastAsia"/>
        </w:rPr>
        <w:t xml:space="preserve"> which is near </w:t>
      </w:r>
      <w:r>
        <w:t>the user</w:t>
      </w:r>
      <w:r>
        <w:rPr>
          <w:rFonts w:hint="eastAsia"/>
        </w:rPr>
        <w:t xml:space="preserve"> when a user downloads</w:t>
      </w:r>
      <w:r w:rsidRPr="0027397A">
        <w:t xml:space="preserve"> the files.</w:t>
      </w:r>
      <w:r>
        <w:rPr>
          <w:rFonts w:hint="eastAsia"/>
        </w:rPr>
        <w:t xml:space="preserve"> Then the edge node delivers the files to the user.</w:t>
      </w:r>
    </w:p>
    <w:p w:rsidR="00CF16E3" w:rsidRPr="0027397A" w:rsidRDefault="00CF16E3" w:rsidP="00CF16E3">
      <w:r w:rsidRPr="0027397A">
        <w:t xml:space="preserve">Edge nodes may support multiple formats of HTTP file </w:t>
      </w:r>
      <w:r>
        <w:t>downloading</w:t>
      </w:r>
      <w:r>
        <w:rPr>
          <w:rFonts w:hint="eastAsia"/>
        </w:rPr>
        <w:t xml:space="preserve">, </w:t>
      </w:r>
      <w:r w:rsidRPr="0027397A">
        <w:t xml:space="preserve">including but not limited </w:t>
      </w:r>
      <w:r>
        <w:rPr>
          <w:rFonts w:hint="eastAsia"/>
        </w:rPr>
        <w:t xml:space="preserve">to </w:t>
      </w:r>
      <w:r w:rsidRPr="0027397A">
        <w:t xml:space="preserve">system software downloading </w:t>
      </w:r>
      <w:r>
        <w:rPr>
          <w:rFonts w:hint="eastAsia"/>
        </w:rPr>
        <w:t xml:space="preserve">and </w:t>
      </w:r>
      <w:r w:rsidRPr="0027397A">
        <w:t xml:space="preserve">updating, application software downloading and updating, </w:t>
      </w:r>
      <w:r w:rsidRPr="00CC0DA4">
        <w:t>antivirus software</w:t>
      </w:r>
      <w:r w:rsidRPr="0027397A">
        <w:t xml:space="preserve"> downloading and updating and </w:t>
      </w:r>
      <w:proofErr w:type="gramStart"/>
      <w:r>
        <w:t>other</w:t>
      </w:r>
      <w:proofErr w:type="gramEnd"/>
      <w:r>
        <w:t xml:space="preserve"> HTTP downloading. And </w:t>
      </w:r>
      <w:r w:rsidRPr="0027397A">
        <w:t>CDN should support continua</w:t>
      </w:r>
      <w:r>
        <w:t>l</w:t>
      </w:r>
      <w:r w:rsidRPr="0027397A">
        <w:t xml:space="preserve"> trans</w:t>
      </w:r>
      <w:r>
        <w:rPr>
          <w:rFonts w:hint="eastAsia"/>
        </w:rPr>
        <w:t>mission</w:t>
      </w:r>
      <w:r w:rsidRPr="0027397A">
        <w:t xml:space="preserve"> mechanism at the </w:t>
      </w:r>
      <w:r w:rsidRPr="0027397A">
        <w:rPr>
          <w:color w:val="323232"/>
        </w:rPr>
        <w:t>breakpoints</w:t>
      </w:r>
      <w:r w:rsidRPr="0027397A">
        <w:t xml:space="preserve">. </w:t>
      </w:r>
    </w:p>
    <w:p w:rsidR="00CF16E3" w:rsidRPr="0027397A" w:rsidRDefault="00CF16E3" w:rsidP="00CF16E3">
      <w:pPr>
        <w:pStyle w:val="Heading3"/>
        <w:numPr>
          <w:ilvl w:val="0"/>
          <w:numId w:val="0"/>
        </w:numPr>
        <w:ind w:left="720" w:hanging="720"/>
      </w:pPr>
      <w:bookmarkStart w:id="20" w:name="_Toc431220892"/>
      <w:bookmarkStart w:id="21" w:name="_Toc452043712"/>
      <w:bookmarkStart w:id="22" w:name="_Toc452125033"/>
      <w:bookmarkStart w:id="23" w:name="_Toc452125454"/>
      <w:r>
        <w:t>7</w:t>
      </w:r>
      <w:r w:rsidRPr="0027397A">
        <w:t>.1.1.3</w:t>
      </w:r>
      <w:r>
        <w:rPr>
          <w:rFonts w:eastAsia="SimSun"/>
          <w:color w:val="000000"/>
        </w:rPr>
        <w:tab/>
      </w:r>
      <w:r w:rsidRPr="0027397A">
        <w:t>Streaming distribution</w:t>
      </w:r>
      <w:bookmarkEnd w:id="20"/>
      <w:r w:rsidRPr="0027397A">
        <w:t xml:space="preserve"> use case</w:t>
      </w:r>
      <w:bookmarkEnd w:id="21"/>
      <w:bookmarkEnd w:id="22"/>
      <w:bookmarkEnd w:id="23"/>
    </w:p>
    <w:p w:rsidR="00CF16E3" w:rsidRDefault="00CF16E3" w:rsidP="00CF16E3">
      <w:pPr>
        <w:rPr>
          <w:color w:val="000000"/>
        </w:rPr>
      </w:pPr>
      <w:r w:rsidRPr="0027397A">
        <w:t xml:space="preserve">According to statistics, about 50% of Internet traffic is audiovisual traffic, most of it is in the streaming form, and the amount of audiovisual traffic is increasing quickly as more and more video contents </w:t>
      </w:r>
      <w:r>
        <w:rPr>
          <w:rFonts w:hint="eastAsia"/>
        </w:rPr>
        <w:t>are in</w:t>
      </w:r>
      <w:r w:rsidRPr="0027397A">
        <w:t xml:space="preserve"> high definition formats. </w:t>
      </w:r>
      <w:r>
        <w:t>F</w:t>
      </w:r>
      <w:r>
        <w:rPr>
          <w:rFonts w:hint="eastAsia"/>
        </w:rPr>
        <w:t>or p</w:t>
      </w:r>
      <w:r w:rsidRPr="0027397A">
        <w:t xml:space="preserve">roviding high definition video streaming to lots of end users, especially </w:t>
      </w:r>
      <w:r>
        <w:rPr>
          <w:rFonts w:hint="eastAsia"/>
        </w:rPr>
        <w:t xml:space="preserve">for </w:t>
      </w:r>
      <w:r w:rsidRPr="0027397A">
        <w:t>providing different high definition video streaming to different users , it needs quite a lot of bandwidth and servers</w:t>
      </w:r>
      <w:r>
        <w:t>’</w:t>
      </w:r>
      <w:r w:rsidRPr="0027397A">
        <w:t xml:space="preserve"> resources.  This kind of service is named as </w:t>
      </w:r>
      <w:r>
        <w:rPr>
          <w:rFonts w:hint="eastAsia"/>
          <w:color w:val="000000"/>
        </w:rPr>
        <w:t>a</w:t>
      </w:r>
      <w:r w:rsidRPr="0027397A">
        <w:rPr>
          <w:color w:val="000000"/>
        </w:rPr>
        <w:t xml:space="preserve">udio-visual content on demand service. Audio-visual content on demand </w:t>
      </w:r>
      <w:r>
        <w:rPr>
          <w:rFonts w:hint="eastAsia"/>
          <w:color w:val="000000"/>
        </w:rPr>
        <w:t xml:space="preserve">service </w:t>
      </w:r>
      <w:r w:rsidRPr="0027397A">
        <w:rPr>
          <w:color w:val="000000"/>
        </w:rPr>
        <w:t xml:space="preserve">refers to </w:t>
      </w:r>
      <w:r>
        <w:rPr>
          <w:rFonts w:hint="eastAsia"/>
          <w:color w:val="000000"/>
        </w:rPr>
        <w:t xml:space="preserve">that a </w:t>
      </w:r>
      <w:r w:rsidRPr="0027397A">
        <w:rPr>
          <w:color w:val="000000"/>
        </w:rPr>
        <w:t>user can control the applications</w:t>
      </w:r>
      <w:r>
        <w:rPr>
          <w:rFonts w:hint="eastAsia"/>
          <w:color w:val="000000"/>
        </w:rPr>
        <w:t xml:space="preserve"> during he uses them,</w:t>
      </w:r>
      <w:r>
        <w:rPr>
          <w:color w:val="000000"/>
        </w:rPr>
        <w:t xml:space="preserve"> by interacting with the system</w:t>
      </w:r>
      <w:r>
        <w:rPr>
          <w:rFonts w:hint="eastAsia"/>
          <w:color w:val="000000"/>
        </w:rPr>
        <w:t xml:space="preserve">, </w:t>
      </w:r>
      <w:r w:rsidRPr="0027397A">
        <w:rPr>
          <w:color w:val="000000"/>
        </w:rPr>
        <w:t>includ</w:t>
      </w:r>
      <w:r>
        <w:rPr>
          <w:rFonts w:hint="eastAsia"/>
          <w:color w:val="000000"/>
        </w:rPr>
        <w:t>es</w:t>
      </w:r>
      <w:r w:rsidRPr="0027397A">
        <w:rPr>
          <w:color w:val="000000"/>
        </w:rPr>
        <w:t xml:space="preserve"> but not limited</w:t>
      </w:r>
      <w:r>
        <w:rPr>
          <w:rFonts w:hint="eastAsia"/>
          <w:color w:val="000000"/>
        </w:rPr>
        <w:t xml:space="preserve"> to</w:t>
      </w:r>
      <w:r w:rsidRPr="0027397A">
        <w:rPr>
          <w:color w:val="000000"/>
        </w:rPr>
        <w:t>:</w:t>
      </w:r>
    </w:p>
    <w:p w:rsidR="00CF16E3" w:rsidRPr="0027397A" w:rsidRDefault="00CF16E3" w:rsidP="00CF16E3">
      <w:pPr>
        <w:pStyle w:val="Headingb"/>
      </w:pPr>
      <w:r w:rsidRPr="0027397A">
        <w:t>1</w:t>
      </w:r>
      <w:r>
        <w:t>)</w:t>
      </w:r>
      <w:r>
        <w:tab/>
      </w:r>
      <w:r w:rsidRPr="0027397A">
        <w:t>Video on demand</w:t>
      </w:r>
      <w:r>
        <w:rPr>
          <w:rFonts w:hint="eastAsia"/>
        </w:rPr>
        <w:t xml:space="preserve"> use case</w:t>
      </w:r>
    </w:p>
    <w:p w:rsidR="00CF16E3" w:rsidRPr="0027397A" w:rsidRDefault="00CF16E3" w:rsidP="00CF16E3">
      <w:r w:rsidRPr="0027397A">
        <w:t>It refers to that users can look up and play the video contents, and they can change the temporary order of the contents reviewed during they use the video contents.</w:t>
      </w:r>
    </w:p>
    <w:p w:rsidR="00CF16E3" w:rsidRPr="0027397A" w:rsidRDefault="00CF16E3" w:rsidP="00CF16E3">
      <w:pPr>
        <w:pStyle w:val="Headingb"/>
      </w:pPr>
      <w:r w:rsidRPr="0027397A">
        <w:t>2</w:t>
      </w:r>
      <w:r>
        <w:t>)</w:t>
      </w:r>
      <w:r>
        <w:rPr>
          <w:rFonts w:eastAsia="SimSun"/>
          <w:bCs/>
          <w:color w:val="000000"/>
        </w:rPr>
        <w:tab/>
      </w:r>
      <w:r w:rsidRPr="0027397A">
        <w:t xml:space="preserve">Audio on demand </w:t>
      </w:r>
      <w:r>
        <w:t>use case</w:t>
      </w:r>
    </w:p>
    <w:p w:rsidR="00CF16E3" w:rsidRPr="004604DF" w:rsidRDefault="00CF16E3" w:rsidP="00CF16E3">
      <w:r w:rsidRPr="004604DF">
        <w:t xml:space="preserve">It refers to that users can look up and play the audio contents, and they can change the temporary order of the contents </w:t>
      </w:r>
      <w:r>
        <w:rPr>
          <w:rFonts w:hint="eastAsia"/>
        </w:rPr>
        <w:t xml:space="preserve">played </w:t>
      </w:r>
      <w:r w:rsidRPr="004604DF">
        <w:t>during they use the audio contents.</w:t>
      </w:r>
    </w:p>
    <w:p w:rsidR="00CF16E3" w:rsidRPr="004604DF" w:rsidRDefault="00CF16E3" w:rsidP="00CF16E3">
      <w:r w:rsidRPr="004604DF">
        <w:t>In this case, CDN can cache or store all or part of the audio-visual contents in the edge nodes, and deliver the audio-visual contents to the users who request the contents in streaming formats. While the contents requested are not within the edge nodes, CDN requests the contents from the resource servers and deliver them to the users based on its strateg</w:t>
      </w:r>
      <w:r>
        <w:rPr>
          <w:rFonts w:hint="eastAsia"/>
        </w:rPr>
        <w:t>ies</w:t>
      </w:r>
      <w:r w:rsidRPr="004604DF">
        <w:t>.</w:t>
      </w:r>
    </w:p>
    <w:p w:rsidR="00CF16E3" w:rsidRPr="0027397A" w:rsidRDefault="00CF16E3" w:rsidP="00CF16E3">
      <w:pPr>
        <w:pStyle w:val="Heading4"/>
        <w:numPr>
          <w:ilvl w:val="0"/>
          <w:numId w:val="0"/>
        </w:numPr>
        <w:ind w:left="864" w:hanging="864"/>
      </w:pPr>
      <w:bookmarkStart w:id="24" w:name="_Toc431220893"/>
      <w:r>
        <w:t>7</w:t>
      </w:r>
      <w:r w:rsidRPr="0027397A">
        <w:t>.1.1.4</w:t>
      </w:r>
      <w:r>
        <w:rPr>
          <w:rFonts w:eastAsia="SimSun"/>
          <w:color w:val="000000"/>
        </w:rPr>
        <w:tab/>
      </w:r>
      <w:r w:rsidRPr="0027397A">
        <w:t>Contents pushing</w:t>
      </w:r>
      <w:bookmarkEnd w:id="24"/>
      <w:r w:rsidRPr="0027397A">
        <w:t xml:space="preserve"> use case </w:t>
      </w:r>
    </w:p>
    <w:p w:rsidR="00CF16E3" w:rsidRPr="004604DF" w:rsidRDefault="00CF16E3" w:rsidP="00CF16E3">
      <w:r w:rsidRPr="004604DF">
        <w:t xml:space="preserve">Sometimes, there is a need for a company to deliver a special content, such as patch software, to many end users located in different </w:t>
      </w:r>
      <w:r>
        <w:rPr>
          <w:rFonts w:hint="eastAsia"/>
        </w:rPr>
        <w:t>locations</w:t>
      </w:r>
      <w:r w:rsidRPr="004604DF">
        <w:t xml:space="preserve"> at the same time or within a very short period of time. If a company build its infrastructure to do so, it will cost a lot. </w:t>
      </w:r>
    </w:p>
    <w:p w:rsidR="00CF16E3" w:rsidRPr="004604DF" w:rsidRDefault="00CF16E3" w:rsidP="00CF16E3">
      <w:r w:rsidRPr="004604DF">
        <w:t xml:space="preserve">In this case, CDN can help the requesters to push the contents needed to the given users at the </w:t>
      </w:r>
      <w:r>
        <w:rPr>
          <w:lang w:val="en-US"/>
        </w:rPr>
        <w:t xml:space="preserve">given </w:t>
      </w:r>
      <w:r w:rsidRPr="004604DF">
        <w:t>time.</w:t>
      </w:r>
    </w:p>
    <w:p w:rsidR="00CF16E3" w:rsidRPr="0027397A" w:rsidRDefault="00CF16E3" w:rsidP="00CF16E3">
      <w:pPr>
        <w:pStyle w:val="Heading4"/>
        <w:numPr>
          <w:ilvl w:val="0"/>
          <w:numId w:val="0"/>
        </w:numPr>
        <w:ind w:left="864" w:hanging="864"/>
      </w:pPr>
      <w:bookmarkStart w:id="25" w:name="_Toc431220894"/>
      <w:r>
        <w:t>7</w:t>
      </w:r>
      <w:r w:rsidRPr="0027397A">
        <w:t>.1.1.5</w:t>
      </w:r>
      <w:r>
        <w:rPr>
          <w:rFonts w:eastAsia="SimSun"/>
          <w:color w:val="000000"/>
        </w:rPr>
        <w:tab/>
        <w:t>C</w:t>
      </w:r>
      <w:r w:rsidRPr="0027397A">
        <w:t xml:space="preserve">ontents uploading </w:t>
      </w:r>
      <w:bookmarkEnd w:id="25"/>
      <w:r w:rsidRPr="0027397A">
        <w:t>use case</w:t>
      </w:r>
    </w:p>
    <w:p w:rsidR="00CF16E3" w:rsidRPr="0027397A" w:rsidRDefault="00CF16E3" w:rsidP="00CF16E3">
      <w:pPr>
        <w:rPr>
          <w:b/>
        </w:rPr>
      </w:pPr>
      <w:r w:rsidRPr="0027397A">
        <w:t>Many content providers have their own distributed content nodes, and they update their contents in different nodes periodically</w:t>
      </w:r>
      <w:r w:rsidRPr="0027397A">
        <w:rPr>
          <w:color w:val="333333"/>
        </w:rPr>
        <w:t xml:space="preserve"> or </w:t>
      </w:r>
      <w:r w:rsidRPr="0027397A">
        <w:t xml:space="preserve">a periodically. </w:t>
      </w:r>
      <w:r>
        <w:t xml:space="preserve"> </w:t>
      </w:r>
      <w:r w:rsidRPr="0027397A">
        <w:t xml:space="preserve">Most </w:t>
      </w:r>
      <w:r>
        <w:t xml:space="preserve">of </w:t>
      </w:r>
      <w:r w:rsidRPr="0027397A">
        <w:t>time, they hope the contents within all</w:t>
      </w:r>
      <w:r>
        <w:t xml:space="preserve"> of</w:t>
      </w:r>
      <w:r w:rsidRPr="0027397A">
        <w:t xml:space="preserve"> the</w:t>
      </w:r>
      <w:r>
        <w:t>ir</w:t>
      </w:r>
      <w:r w:rsidRPr="0027397A">
        <w:t xml:space="preserve"> nodes are synchronous. They need to rend a VPN from </w:t>
      </w:r>
      <w:r>
        <w:t xml:space="preserve">a </w:t>
      </w:r>
      <w:r w:rsidRPr="0027397A">
        <w:t>telecom network operator or build their own network</w:t>
      </w:r>
      <w:r>
        <w:rPr>
          <w:rFonts w:hint="eastAsia"/>
        </w:rPr>
        <w:t>s</w:t>
      </w:r>
      <w:r w:rsidRPr="0027397A">
        <w:t xml:space="preserve"> to do so, it costs</w:t>
      </w:r>
      <w:r>
        <w:t xml:space="preserve"> quite</w:t>
      </w:r>
      <w:r w:rsidRPr="0027397A">
        <w:t xml:space="preserve"> a lot. </w:t>
      </w:r>
    </w:p>
    <w:p w:rsidR="00CF16E3" w:rsidRPr="0027397A" w:rsidRDefault="00CF16E3" w:rsidP="00CF16E3">
      <w:r w:rsidRPr="0027397A">
        <w:t xml:space="preserve">In this </w:t>
      </w:r>
      <w:r>
        <w:t xml:space="preserve">use </w:t>
      </w:r>
      <w:r w:rsidRPr="0027397A">
        <w:t>case</w:t>
      </w:r>
      <w:r>
        <w:t>, w</w:t>
      </w:r>
      <w:r w:rsidRPr="0027397A">
        <w:t>eb contents providers use</w:t>
      </w:r>
      <w:r>
        <w:rPr>
          <w:rFonts w:hint="eastAsia"/>
        </w:rPr>
        <w:t xml:space="preserve"> a </w:t>
      </w:r>
      <w:r w:rsidRPr="0027397A">
        <w:t>CDN to upload their web contents to different nodes at a special high speed by choosing a</w:t>
      </w:r>
      <w:r w:rsidR="00374A88">
        <w:t>n</w:t>
      </w:r>
      <w:r w:rsidRPr="0027397A">
        <w:t xml:space="preserve"> edge node near the content providers</w:t>
      </w:r>
      <w:r>
        <w:t>’</w:t>
      </w:r>
      <w:r w:rsidRPr="0027397A">
        <w:t xml:space="preserve"> </w:t>
      </w:r>
      <w:r>
        <w:t xml:space="preserve">content </w:t>
      </w:r>
      <w:r w:rsidRPr="0027397A">
        <w:t>source</w:t>
      </w:r>
      <w:r>
        <w:rPr>
          <w:rFonts w:hint="eastAsia"/>
        </w:rPr>
        <w:t>s</w:t>
      </w:r>
      <w:r w:rsidRPr="0027397A">
        <w:t xml:space="preserve">, then </w:t>
      </w:r>
      <w:r>
        <w:t xml:space="preserve">the CDN </w:t>
      </w:r>
      <w:r w:rsidRPr="0027397A">
        <w:t>distribute</w:t>
      </w:r>
      <w:r>
        <w:t>s</w:t>
      </w:r>
      <w:r w:rsidRPr="0027397A">
        <w:t xml:space="preserve"> the contents to other nodes using </w:t>
      </w:r>
      <w:r>
        <w:rPr>
          <w:color w:val="000000"/>
        </w:rPr>
        <w:t>its</w:t>
      </w:r>
      <w:r w:rsidRPr="0027397A">
        <w:rPr>
          <w:color w:val="000000"/>
        </w:rPr>
        <w:t xml:space="preserve"> strateg</w:t>
      </w:r>
      <w:r>
        <w:rPr>
          <w:color w:val="000000"/>
        </w:rPr>
        <w:t>i</w:t>
      </w:r>
      <w:r>
        <w:rPr>
          <w:rFonts w:hint="eastAsia"/>
          <w:color w:val="000000"/>
        </w:rPr>
        <w:t>es</w:t>
      </w:r>
      <w:r w:rsidRPr="0027397A">
        <w:rPr>
          <w:color w:val="000000"/>
        </w:rPr>
        <w:t>.</w:t>
      </w:r>
      <w:r w:rsidRPr="0027397A">
        <w:t xml:space="preserve"> </w:t>
      </w:r>
      <w:r>
        <w:t>The contents uploaded may also be user generated contents (UGC).</w:t>
      </w:r>
    </w:p>
    <w:p w:rsidR="00CF16E3" w:rsidRPr="0027397A" w:rsidRDefault="00CF16E3" w:rsidP="00CF16E3">
      <w:pPr>
        <w:pStyle w:val="Heading3"/>
        <w:numPr>
          <w:ilvl w:val="0"/>
          <w:numId w:val="0"/>
        </w:numPr>
        <w:ind w:left="720" w:hanging="720"/>
      </w:pPr>
      <w:bookmarkStart w:id="26" w:name="_Toc431220895"/>
      <w:bookmarkStart w:id="27" w:name="_Toc452043713"/>
      <w:bookmarkStart w:id="28" w:name="_Toc452125034"/>
      <w:bookmarkStart w:id="29" w:name="_Toc452125455"/>
      <w:r>
        <w:lastRenderedPageBreak/>
        <w:t>7</w:t>
      </w:r>
      <w:r w:rsidRPr="0027397A">
        <w:t>.1.2</w:t>
      </w:r>
      <w:r>
        <w:tab/>
      </w:r>
      <w:r w:rsidRPr="0027397A">
        <w:t>Dynamic contents distribution</w:t>
      </w:r>
      <w:bookmarkEnd w:id="26"/>
      <w:r w:rsidRPr="0027397A">
        <w:t xml:space="preserve"> use case</w:t>
      </w:r>
      <w:bookmarkEnd w:id="27"/>
      <w:bookmarkEnd w:id="28"/>
      <w:bookmarkEnd w:id="29"/>
      <w:r w:rsidRPr="0027397A">
        <w:t xml:space="preserve"> </w:t>
      </w:r>
    </w:p>
    <w:p w:rsidR="00CF16E3" w:rsidRPr="0027397A" w:rsidRDefault="00CF16E3" w:rsidP="00CF16E3">
      <w:pPr>
        <w:pStyle w:val="Heading4"/>
        <w:numPr>
          <w:ilvl w:val="0"/>
          <w:numId w:val="0"/>
        </w:numPr>
        <w:ind w:left="864" w:hanging="864"/>
      </w:pPr>
      <w:bookmarkStart w:id="30" w:name="_Toc431220896"/>
      <w:r>
        <w:t>7</w:t>
      </w:r>
      <w:r w:rsidRPr="0027397A">
        <w:t>.1.2.1</w:t>
      </w:r>
      <w:r>
        <w:rPr>
          <w:rFonts w:eastAsia="SimSun"/>
          <w:color w:val="000000"/>
        </w:rPr>
        <w:tab/>
      </w:r>
      <w:r w:rsidRPr="0027397A">
        <w:t xml:space="preserve">Dynamic web contents distribution </w:t>
      </w:r>
      <w:bookmarkEnd w:id="30"/>
      <w:r w:rsidRPr="0027397A">
        <w:t>use case</w:t>
      </w:r>
    </w:p>
    <w:p w:rsidR="00CF16E3" w:rsidRPr="0027397A" w:rsidRDefault="00CF16E3" w:rsidP="00CF16E3">
      <w:pPr>
        <w:rPr>
          <w:kern w:val="2"/>
        </w:rPr>
      </w:pPr>
      <w:r w:rsidRPr="0027397A">
        <w:t xml:space="preserve">There are more and more dynamic contents such as </w:t>
      </w:r>
      <w:r w:rsidRPr="0027397A">
        <w:rPr>
          <w:kern w:val="2"/>
        </w:rPr>
        <w:t xml:space="preserve">app page, </w:t>
      </w:r>
      <w:r w:rsidR="00075F07">
        <w:rPr>
          <w:kern w:val="2"/>
        </w:rPr>
        <w:t>PHP</w:t>
      </w:r>
      <w:r w:rsidRPr="0027397A">
        <w:rPr>
          <w:kern w:val="2"/>
        </w:rPr>
        <w:t xml:space="preserve"> page, </w:t>
      </w:r>
      <w:r w:rsidR="00075F07">
        <w:rPr>
          <w:kern w:val="2"/>
        </w:rPr>
        <w:t>Java</w:t>
      </w:r>
      <w:r w:rsidRPr="0027397A">
        <w:rPr>
          <w:kern w:val="2"/>
        </w:rPr>
        <w:t xml:space="preserve"> page</w:t>
      </w:r>
      <w:r w:rsidR="00075F07">
        <w:rPr>
          <w:kern w:val="2"/>
        </w:rPr>
        <w:t>,</w:t>
      </w:r>
      <w:r w:rsidRPr="0027397A">
        <w:rPr>
          <w:kern w:val="2"/>
        </w:rPr>
        <w:t xml:space="preserve"> etc. which need deliver to the end users, and users need have the same QOE as </w:t>
      </w:r>
      <w:r>
        <w:rPr>
          <w:kern w:val="2"/>
        </w:rPr>
        <w:t xml:space="preserve">that of while </w:t>
      </w:r>
      <w:r w:rsidRPr="0027397A">
        <w:rPr>
          <w:kern w:val="2"/>
        </w:rPr>
        <w:t xml:space="preserve">they use static contents. It is hard to achieve </w:t>
      </w:r>
      <w:r>
        <w:rPr>
          <w:kern w:val="2"/>
        </w:rPr>
        <w:t xml:space="preserve">over </w:t>
      </w:r>
      <w:r w:rsidRPr="0027397A">
        <w:rPr>
          <w:kern w:val="2"/>
        </w:rPr>
        <w:t>Internet.</w:t>
      </w:r>
    </w:p>
    <w:p w:rsidR="00CF16E3" w:rsidRPr="0027397A" w:rsidRDefault="00CF16E3" w:rsidP="00CF16E3">
      <w:r w:rsidRPr="0027397A">
        <w:rPr>
          <w:kern w:val="2"/>
        </w:rPr>
        <w:t xml:space="preserve">In this case, CSP use CDN to select an optimum path for the user who requests the dynamic web contents </w:t>
      </w:r>
      <w:r>
        <w:rPr>
          <w:kern w:val="2"/>
        </w:rPr>
        <w:t>and</w:t>
      </w:r>
      <w:r w:rsidRPr="0027397A">
        <w:rPr>
          <w:kern w:val="2"/>
        </w:rPr>
        <w:t xml:space="preserve"> distribute them</w:t>
      </w:r>
      <w:r>
        <w:rPr>
          <w:kern w:val="2"/>
        </w:rPr>
        <w:t xml:space="preserve"> to improve the users’</w:t>
      </w:r>
      <w:r w:rsidRPr="0027397A">
        <w:rPr>
          <w:kern w:val="2"/>
        </w:rPr>
        <w:t xml:space="preserve"> </w:t>
      </w:r>
      <w:proofErr w:type="spellStart"/>
      <w:r w:rsidRPr="0027397A">
        <w:rPr>
          <w:kern w:val="2"/>
        </w:rPr>
        <w:t>QoE</w:t>
      </w:r>
      <w:proofErr w:type="spellEnd"/>
      <w:r w:rsidRPr="0027397A">
        <w:rPr>
          <w:kern w:val="2"/>
        </w:rPr>
        <w:t xml:space="preserve"> by </w:t>
      </w:r>
      <w:r w:rsidRPr="0027397A">
        <w:rPr>
          <w:rFonts w:eastAsia="SimSun"/>
          <w:color w:val="323232"/>
        </w:rPr>
        <w:t xml:space="preserve">optimizing the </w:t>
      </w:r>
      <w:r w:rsidRPr="0027397A">
        <w:rPr>
          <w:kern w:val="2"/>
        </w:rPr>
        <w:t>routing</w:t>
      </w:r>
      <w:r>
        <w:rPr>
          <w:kern w:val="2"/>
        </w:rPr>
        <w:t>.</w:t>
      </w:r>
    </w:p>
    <w:p w:rsidR="00CF16E3" w:rsidRPr="0027397A" w:rsidRDefault="00CF16E3" w:rsidP="00CF16E3">
      <w:pPr>
        <w:pStyle w:val="Heading4"/>
        <w:numPr>
          <w:ilvl w:val="0"/>
          <w:numId w:val="0"/>
        </w:numPr>
        <w:ind w:left="864" w:hanging="864"/>
      </w:pPr>
      <w:bookmarkStart w:id="31" w:name="_Toc242842984"/>
      <w:bookmarkStart w:id="32" w:name="_Toc431220897"/>
      <w:r>
        <w:t>7</w:t>
      </w:r>
      <w:r w:rsidRPr="0027397A">
        <w:t>.1.2.2</w:t>
      </w:r>
      <w:r>
        <w:rPr>
          <w:rFonts w:eastAsia="SimSun"/>
          <w:color w:val="000000"/>
        </w:rPr>
        <w:tab/>
      </w:r>
      <w:r w:rsidRPr="0027397A">
        <w:t xml:space="preserve">Live content </w:t>
      </w:r>
      <w:bookmarkEnd w:id="31"/>
      <w:bookmarkEnd w:id="32"/>
      <w:r w:rsidRPr="0027397A">
        <w:t>distribution use case</w:t>
      </w:r>
    </w:p>
    <w:p w:rsidR="00CF16E3" w:rsidRPr="0027397A" w:rsidRDefault="00CF16E3" w:rsidP="00CF16E3">
      <w:r w:rsidRPr="0027397A">
        <w:t>The best and most economic</w:t>
      </w:r>
      <w:r>
        <w:t>al</w:t>
      </w:r>
      <w:r w:rsidRPr="0027397A">
        <w:t xml:space="preserve"> way to deliver live contents to amount of users is broadcasting over wireless communication network. Broadcasting live contents over IP networks would cost a lot of network resources, especially for </w:t>
      </w:r>
      <w:r>
        <w:t xml:space="preserve">broadcasting </w:t>
      </w:r>
      <w:r w:rsidRPr="0027397A">
        <w:t>several different live contents</w:t>
      </w:r>
      <w:r>
        <w:t xml:space="preserve"> at the same time</w:t>
      </w:r>
      <w:r w:rsidRPr="0027397A">
        <w:t xml:space="preserve">. </w:t>
      </w:r>
    </w:p>
    <w:p w:rsidR="00CF16E3" w:rsidRPr="0027397A" w:rsidRDefault="00CF16E3" w:rsidP="00CF16E3">
      <w:pPr>
        <w:rPr>
          <w:color w:val="000000"/>
        </w:rPr>
      </w:pPr>
      <w:r w:rsidRPr="0027397A">
        <w:t xml:space="preserve">In this use case, CDN may distribute the live contents to its edge nodes near the end users, then the edge nodes broadcast or unicast the live contents to end users to save the bandwidths of backbone networks and provide the good </w:t>
      </w:r>
      <w:proofErr w:type="spellStart"/>
      <w:r w:rsidRPr="0027397A">
        <w:t>QoE</w:t>
      </w:r>
      <w:proofErr w:type="spellEnd"/>
      <w:r w:rsidRPr="0027397A">
        <w:t xml:space="preserve"> of users. And different information, such as advertisements, could be inserted at the different edge nodes based on the requirements of content providers.</w:t>
      </w:r>
      <w:r w:rsidRPr="0027397A">
        <w:rPr>
          <w:color w:val="000000"/>
        </w:rPr>
        <w:t xml:space="preserve"> This case includes but not limited</w:t>
      </w:r>
      <w:r>
        <w:rPr>
          <w:color w:val="000000"/>
        </w:rPr>
        <w:t xml:space="preserve"> to:</w:t>
      </w:r>
    </w:p>
    <w:p w:rsidR="00CF16E3" w:rsidRPr="0027397A" w:rsidRDefault="00CF16E3" w:rsidP="00CF16E3">
      <w:pPr>
        <w:pStyle w:val="Headingb"/>
      </w:pPr>
      <w:r w:rsidRPr="0027397A">
        <w:t>1)</w:t>
      </w:r>
      <w:r w:rsidRPr="0027397A">
        <w:tab/>
        <w:t>Movie or audio recorded playing</w:t>
      </w:r>
    </w:p>
    <w:p w:rsidR="00CF16E3" w:rsidRPr="0027397A" w:rsidRDefault="00CF16E3" w:rsidP="00CF16E3">
      <w:r w:rsidRPr="0027397A">
        <w:t>This use case refers to broadcasting the contents including movies, audios, advertisements etc. recorded and stored in the CDN to the reviewers according to the programme plan.</w:t>
      </w:r>
    </w:p>
    <w:p w:rsidR="00CF16E3" w:rsidRPr="0027397A" w:rsidRDefault="00CF16E3" w:rsidP="00CF16E3">
      <w:pPr>
        <w:pStyle w:val="Headingb"/>
      </w:pPr>
      <w:r w:rsidRPr="0027397A">
        <w:t>2)</w:t>
      </w:r>
      <w:r>
        <w:tab/>
      </w:r>
      <w:r w:rsidRPr="0027397A">
        <w:t>Live broadcasting and advertisement distribution use case</w:t>
      </w:r>
    </w:p>
    <w:p w:rsidR="00CF16E3" w:rsidRDefault="00CF16E3" w:rsidP="00CF16E3">
      <w:r w:rsidRPr="004604DF">
        <w:t xml:space="preserve">This use case refers to broadcasting the live theatrical performances, </w:t>
      </w:r>
      <w:r>
        <w:t>athletic</w:t>
      </w:r>
      <w:r w:rsidRPr="004604DF">
        <w:t xml:space="preserve"> meeting, etc. to the users in real time. CDN may inserts all kinds of advertisements or media contents </w:t>
      </w:r>
      <w:r>
        <w:t xml:space="preserve">during broadcasting </w:t>
      </w:r>
      <w:r w:rsidRPr="004604DF">
        <w:t>and the different advertisements can be delivered to different group of users to achieve the individually distributed.</w:t>
      </w:r>
    </w:p>
    <w:p w:rsidR="00CF16E3" w:rsidRPr="0027397A" w:rsidRDefault="00CF16E3" w:rsidP="00CF16E3">
      <w:pPr>
        <w:pStyle w:val="Headingb"/>
      </w:pPr>
      <w:r w:rsidRPr="0027397A">
        <w:t>3)</w:t>
      </w:r>
      <w:r w:rsidRPr="0027397A">
        <w:tab/>
        <w:t>Live text content distribution use case</w:t>
      </w:r>
    </w:p>
    <w:p w:rsidR="00CF16E3" w:rsidRDefault="00CF16E3" w:rsidP="00CF16E3">
      <w:r w:rsidRPr="004604DF">
        <w:t xml:space="preserve">This use case refers to broadcasting the live speech in text style to the users using </w:t>
      </w:r>
      <w:r>
        <w:t xml:space="preserve">a </w:t>
      </w:r>
      <w:r w:rsidRPr="004604DF">
        <w:t>CDN.</w:t>
      </w:r>
    </w:p>
    <w:p w:rsidR="00CF16E3" w:rsidRPr="00AE78C9" w:rsidRDefault="00CF16E3" w:rsidP="00CF16E3">
      <w:pPr>
        <w:pStyle w:val="Heading3"/>
        <w:numPr>
          <w:ilvl w:val="0"/>
          <w:numId w:val="0"/>
        </w:numPr>
        <w:ind w:left="720" w:hanging="720"/>
      </w:pPr>
      <w:proofErr w:type="gramStart"/>
      <w:r>
        <w:t>7</w:t>
      </w:r>
      <w:r w:rsidRPr="00AE78C9">
        <w:t xml:space="preserve">.1.2.3  </w:t>
      </w:r>
      <w:proofErr w:type="spellStart"/>
      <w:r w:rsidRPr="00AE78C9">
        <w:t>nPVR</w:t>
      </w:r>
      <w:proofErr w:type="spellEnd"/>
      <w:proofErr w:type="gramEnd"/>
      <w:r w:rsidRPr="00AE78C9">
        <w:t>, menu time shift  and time shift TV use case</w:t>
      </w:r>
    </w:p>
    <w:p w:rsidR="00CF16E3" w:rsidRDefault="00CF16E3" w:rsidP="00CF16E3">
      <w:proofErr w:type="spellStart"/>
      <w:r w:rsidRPr="00063908">
        <w:t>nPVR</w:t>
      </w:r>
      <w:proofErr w:type="spellEnd"/>
      <w:r w:rsidRPr="00063908">
        <w:t>, menu time shift and time shift TV use case refers to storing programme contents based on the users’ requests or the operators’ strategies. And users can review the related program contents which have been broadcasted  some time before according to the electric program guide or other operations and can change the temporary order of the contents reviewed, such as forward, pause, play etc.</w:t>
      </w:r>
    </w:p>
    <w:p w:rsidR="00CF16E3" w:rsidRPr="0027397A" w:rsidRDefault="00CF16E3" w:rsidP="00CF16E3">
      <w:pPr>
        <w:pStyle w:val="Heading3"/>
        <w:numPr>
          <w:ilvl w:val="0"/>
          <w:numId w:val="0"/>
        </w:numPr>
        <w:ind w:left="720" w:hanging="720"/>
      </w:pPr>
      <w:bookmarkStart w:id="33" w:name="_Toc431220898"/>
      <w:bookmarkStart w:id="34" w:name="_Toc452043714"/>
      <w:bookmarkStart w:id="35" w:name="_Toc452125035"/>
      <w:bookmarkStart w:id="36" w:name="_Toc452125456"/>
      <w:r>
        <w:rPr>
          <w:lang w:val="en-US"/>
        </w:rPr>
        <w:t xml:space="preserve">7.1.3 </w:t>
      </w:r>
      <w:proofErr w:type="spellStart"/>
      <w:r>
        <w:rPr>
          <w:rFonts w:hint="eastAsia"/>
        </w:rPr>
        <w:t>Intergrard</w:t>
      </w:r>
      <w:proofErr w:type="spellEnd"/>
      <w:r>
        <w:rPr>
          <w:rFonts w:hint="eastAsia"/>
        </w:rPr>
        <w:t xml:space="preserve"> </w:t>
      </w:r>
      <w:r w:rsidRPr="0027397A">
        <w:t xml:space="preserve">contents distribution </w:t>
      </w:r>
      <w:bookmarkEnd w:id="33"/>
      <w:r w:rsidRPr="0027397A">
        <w:t>use case</w:t>
      </w:r>
      <w:bookmarkEnd w:id="34"/>
      <w:bookmarkEnd w:id="35"/>
      <w:bookmarkEnd w:id="36"/>
    </w:p>
    <w:p w:rsidR="00CF16E3" w:rsidRPr="0027397A" w:rsidRDefault="00CF16E3" w:rsidP="00CF16E3">
      <w:r w:rsidRPr="0027397A">
        <w:t>This use case refers to distributing contents including static and dynamic contents</w:t>
      </w:r>
      <w:r>
        <w:t xml:space="preserve"> using a CDN</w:t>
      </w:r>
      <w:r w:rsidRPr="0027397A">
        <w:t>.</w:t>
      </w:r>
    </w:p>
    <w:p w:rsidR="00CF16E3" w:rsidRPr="0027397A" w:rsidRDefault="00CF16E3" w:rsidP="00CF16E3">
      <w:pPr>
        <w:pStyle w:val="Heading3"/>
        <w:numPr>
          <w:ilvl w:val="0"/>
          <w:numId w:val="0"/>
        </w:numPr>
        <w:ind w:left="720" w:hanging="720"/>
      </w:pPr>
      <w:bookmarkStart w:id="37" w:name="_Toc242842988"/>
      <w:bookmarkStart w:id="38" w:name="_Toc431220899"/>
      <w:bookmarkStart w:id="39" w:name="_Toc452043715"/>
      <w:bookmarkStart w:id="40" w:name="_Toc452125036"/>
      <w:bookmarkStart w:id="41" w:name="_Toc452125457"/>
      <w:r w:rsidRPr="0027397A">
        <w:t xml:space="preserve">Virtual private content distribution network </w:t>
      </w:r>
      <w:bookmarkEnd w:id="37"/>
      <w:bookmarkEnd w:id="38"/>
      <w:r>
        <w:t>use case</w:t>
      </w:r>
      <w:bookmarkEnd w:id="39"/>
      <w:bookmarkEnd w:id="40"/>
      <w:bookmarkEnd w:id="41"/>
    </w:p>
    <w:p w:rsidR="00CF16E3" w:rsidRPr="0027397A" w:rsidRDefault="00CF16E3" w:rsidP="00CF16E3">
      <w:r w:rsidRPr="0027397A">
        <w:t>This use case refers to providing virtual content distribution network using the resources of a content distribution network within the special scope based on the users’ requests. The CDN provider can lend its virtual CDN capabilities including storages</w:t>
      </w:r>
      <w:r>
        <w:t>,</w:t>
      </w:r>
      <w:r w:rsidRPr="0027397A">
        <w:t xml:space="preserve"> bandwidth </w:t>
      </w:r>
      <w:r>
        <w:t xml:space="preserve">etc. </w:t>
      </w:r>
      <w:r w:rsidRPr="0027397A">
        <w:t>to the users.</w:t>
      </w:r>
    </w:p>
    <w:p w:rsidR="00CF16E3" w:rsidRPr="00001957" w:rsidRDefault="00CF16E3" w:rsidP="00CF16E3">
      <w:pPr>
        <w:pStyle w:val="Heading2"/>
        <w:numPr>
          <w:ilvl w:val="0"/>
          <w:numId w:val="0"/>
        </w:numPr>
        <w:ind w:left="576" w:hanging="576"/>
        <w:rPr>
          <w:rFonts w:eastAsia="SimSun"/>
          <w:bCs/>
        </w:rPr>
      </w:pPr>
      <w:bookmarkStart w:id="42" w:name="_Toc431220886"/>
      <w:bookmarkStart w:id="43" w:name="_Toc452043716"/>
      <w:bookmarkStart w:id="44" w:name="_Toc452125037"/>
      <w:bookmarkStart w:id="45" w:name="_Toc452125458"/>
      <w:r>
        <w:rPr>
          <w:rFonts w:eastAsia="SimSun"/>
        </w:rPr>
        <w:lastRenderedPageBreak/>
        <w:t>7</w:t>
      </w:r>
      <w:r w:rsidRPr="00001957">
        <w:rPr>
          <w:rFonts w:eastAsia="SimSun"/>
        </w:rPr>
        <w:t xml:space="preserve">.2 </w:t>
      </w:r>
      <w:bookmarkEnd w:id="42"/>
      <w:r>
        <w:rPr>
          <w:rFonts w:eastAsia="SimSun"/>
        </w:rPr>
        <w:tab/>
        <w:t>A</w:t>
      </w:r>
      <w:r w:rsidRPr="00001957">
        <w:t>dditional use cases</w:t>
      </w:r>
      <w:bookmarkEnd w:id="43"/>
      <w:bookmarkEnd w:id="44"/>
      <w:bookmarkEnd w:id="45"/>
    </w:p>
    <w:p w:rsidR="00CF16E3" w:rsidRPr="00001957" w:rsidRDefault="00CF16E3" w:rsidP="00CF16E3">
      <w:r w:rsidRPr="00001957">
        <w:t xml:space="preserve"> CDN</w:t>
      </w:r>
      <w:r>
        <w:t xml:space="preserve"> providers</w:t>
      </w:r>
      <w:r w:rsidRPr="00001957">
        <w:t xml:space="preserve"> deploy storage resources, computing resources, network resources, content routing function and content pre-processing function etc</w:t>
      </w:r>
      <w:r>
        <w:t xml:space="preserve"> to provide the CDN services</w:t>
      </w:r>
      <w:r w:rsidRPr="00001957">
        <w:t xml:space="preserve">.  Using its affluent resources, CDN </w:t>
      </w:r>
      <w:r w:rsidRPr="00D37357">
        <w:rPr>
          <w:rFonts w:hint="eastAsia"/>
        </w:rPr>
        <w:t>provider</w:t>
      </w:r>
      <w:r>
        <w:rPr>
          <w:rFonts w:hint="eastAsia"/>
        </w:rPr>
        <w:t xml:space="preserve"> </w:t>
      </w:r>
      <w:r w:rsidRPr="00001957">
        <w:t>could provide additional services for content providers and network providers,</w:t>
      </w:r>
      <w:r>
        <w:t xml:space="preserve"> such as content pre-processing</w:t>
      </w:r>
      <w:r w:rsidRPr="00001957">
        <w:t>, content cache or storage etc.</w:t>
      </w:r>
    </w:p>
    <w:p w:rsidR="00CF16E3" w:rsidRPr="00A23069" w:rsidRDefault="00CF16E3" w:rsidP="00CF16E3">
      <w:pPr>
        <w:pStyle w:val="Heading3"/>
        <w:numPr>
          <w:ilvl w:val="0"/>
          <w:numId w:val="0"/>
        </w:numPr>
        <w:ind w:left="720" w:hanging="720"/>
      </w:pPr>
      <w:bookmarkStart w:id="46" w:name="_Toc452043717"/>
      <w:bookmarkStart w:id="47" w:name="_Toc452125038"/>
      <w:bookmarkStart w:id="48" w:name="_Toc452125459"/>
      <w:r>
        <w:t>7</w:t>
      </w:r>
      <w:r w:rsidRPr="00001957">
        <w:t xml:space="preserve">.2.1 </w:t>
      </w:r>
      <w:r>
        <w:tab/>
      </w:r>
      <w:r w:rsidRPr="00001957">
        <w:t>Contents cache or storage</w:t>
      </w:r>
      <w:bookmarkEnd w:id="46"/>
      <w:bookmarkEnd w:id="47"/>
      <w:bookmarkEnd w:id="48"/>
    </w:p>
    <w:p w:rsidR="00CF16E3" w:rsidRPr="00001957" w:rsidRDefault="00CF16E3" w:rsidP="00CF16E3">
      <w:r w:rsidRPr="00001957">
        <w:t xml:space="preserve">For some reasons, content providers need some additional storage space to cache their contents once in a while, for example, while a content provider needs to duplicate their contents in other places in order to avoid these contents from losing because of the breakdown of their own storage servers. </w:t>
      </w:r>
    </w:p>
    <w:p w:rsidR="00CF16E3" w:rsidRPr="00A23069" w:rsidRDefault="00CF16E3" w:rsidP="00CF16E3">
      <w:r w:rsidRPr="00001957">
        <w:t>In this case, CDN use its abundant and distributed storage resources to provide the cache and storage service to the content providers based on the SLA between them.</w:t>
      </w:r>
    </w:p>
    <w:p w:rsidR="00CF16E3" w:rsidRPr="00A23069" w:rsidRDefault="00CF16E3" w:rsidP="00CF16E3">
      <w:pPr>
        <w:pStyle w:val="Heading3"/>
        <w:numPr>
          <w:ilvl w:val="0"/>
          <w:numId w:val="0"/>
        </w:numPr>
        <w:ind w:left="720" w:hanging="720"/>
      </w:pPr>
      <w:bookmarkStart w:id="49" w:name="_Toc452043718"/>
      <w:bookmarkStart w:id="50" w:name="_Toc452125039"/>
      <w:bookmarkStart w:id="51" w:name="_Toc452125460"/>
      <w:r>
        <w:t>7</w:t>
      </w:r>
      <w:r w:rsidRPr="00001957">
        <w:t>.2.2</w:t>
      </w:r>
      <w:r>
        <w:tab/>
      </w:r>
      <w:r w:rsidRPr="00001957">
        <w:t>Hot contents updating</w:t>
      </w:r>
      <w:bookmarkEnd w:id="49"/>
      <w:bookmarkEnd w:id="50"/>
      <w:bookmarkEnd w:id="51"/>
    </w:p>
    <w:p w:rsidR="00CF16E3" w:rsidRDefault="00CF16E3" w:rsidP="00CF16E3">
      <w:pPr>
        <w:rPr>
          <w:b/>
        </w:rPr>
      </w:pPr>
      <w:r>
        <w:t xml:space="preserve">The longer the CSPs provide services using CDN, the more contents are stored in the storage nodes of CDN.  Some storage space should be released to store new hot contents and some older or cold contents should be deleted. </w:t>
      </w:r>
    </w:p>
    <w:p w:rsidR="00CF16E3" w:rsidRPr="00D37357" w:rsidRDefault="00CF16E3" w:rsidP="00CF16E3">
      <w:r>
        <w:t xml:space="preserve">In this use case, CDN can choose to delete special </w:t>
      </w:r>
      <w:r w:rsidRPr="00D37357">
        <w:t>contents unused</w:t>
      </w:r>
      <w:r w:rsidRPr="00001957">
        <w:t xml:space="preserve"> or used infrequently </w:t>
      </w:r>
      <w:r>
        <w:t>from its storage nodes based on its strategy and its statistics about contents used.</w:t>
      </w:r>
    </w:p>
    <w:p w:rsidR="00CF16E3" w:rsidRPr="00A23069" w:rsidRDefault="00CF16E3" w:rsidP="00CF16E3">
      <w:pPr>
        <w:pStyle w:val="Heading3"/>
        <w:numPr>
          <w:ilvl w:val="0"/>
          <w:numId w:val="0"/>
        </w:numPr>
        <w:ind w:left="720" w:hanging="720"/>
      </w:pPr>
      <w:bookmarkStart w:id="52" w:name="_Toc452043719"/>
      <w:bookmarkStart w:id="53" w:name="_Toc452125040"/>
      <w:bookmarkStart w:id="54" w:name="_Toc452125461"/>
      <w:r>
        <w:t>7</w:t>
      </w:r>
      <w:r w:rsidRPr="00001957">
        <w:t xml:space="preserve">.2.3 </w:t>
      </w:r>
      <w:r>
        <w:tab/>
      </w:r>
      <w:proofErr w:type="spellStart"/>
      <w:r w:rsidRPr="00001957">
        <w:t>QoE</w:t>
      </w:r>
      <w:proofErr w:type="spellEnd"/>
      <w:r w:rsidRPr="00001957">
        <w:t xml:space="preserve"> improvement</w:t>
      </w:r>
      <w:bookmarkEnd w:id="52"/>
      <w:bookmarkEnd w:id="53"/>
      <w:bookmarkEnd w:id="54"/>
    </w:p>
    <w:p w:rsidR="00CF16E3" w:rsidRPr="00A23069" w:rsidRDefault="00CF16E3" w:rsidP="00CF16E3">
      <w:r w:rsidRPr="00001957">
        <w:t xml:space="preserve">The multimedia CDN should support several elementary use cases described in I.1. The users’ </w:t>
      </w:r>
      <w:proofErr w:type="spellStart"/>
      <w:r w:rsidRPr="00001957">
        <w:t>QoE</w:t>
      </w:r>
      <w:proofErr w:type="spellEnd"/>
      <w:r w:rsidRPr="00001957">
        <w:t xml:space="preserve"> of different use cases could be reduced by different conditions. For example, for live video use case, the user’s </w:t>
      </w:r>
      <w:proofErr w:type="spellStart"/>
      <w:r w:rsidRPr="00001957">
        <w:t>QoE</w:t>
      </w:r>
      <w:proofErr w:type="spellEnd"/>
      <w:r w:rsidRPr="00001957">
        <w:t xml:space="preserve"> might be affected by live video channel switch delay while he changes his channels.</w:t>
      </w:r>
    </w:p>
    <w:p w:rsidR="00CF16E3" w:rsidRPr="00A23069" w:rsidRDefault="00CF16E3" w:rsidP="00CF16E3">
      <w:r w:rsidRPr="00001957">
        <w:t xml:space="preserve">This use case refers to that a CDN provider provides the CSP special </w:t>
      </w:r>
      <w:proofErr w:type="spellStart"/>
      <w:r w:rsidRPr="00001957">
        <w:t>QoE</w:t>
      </w:r>
      <w:proofErr w:type="spellEnd"/>
      <w:r w:rsidRPr="00001957">
        <w:t xml:space="preserve"> improvement services by using spec</w:t>
      </w:r>
      <w:r>
        <w:t>ial technologies, such as FCC (</w:t>
      </w:r>
      <w:r w:rsidRPr="00001957">
        <w:t xml:space="preserve">fast channel change), ARQ (Automatic Repeat Request), FEC (Forward Error Correction) to improve the users’ </w:t>
      </w:r>
      <w:proofErr w:type="spellStart"/>
      <w:r w:rsidRPr="00001957">
        <w:t>QoE</w:t>
      </w:r>
      <w:proofErr w:type="spellEnd"/>
      <w:r w:rsidRPr="00001957">
        <w:t xml:space="preserve"> for special services based on the SLA between the CDN provider and the CSP.</w:t>
      </w:r>
    </w:p>
    <w:p w:rsidR="00CF16E3" w:rsidRPr="00A23069" w:rsidRDefault="00CF16E3" w:rsidP="00CF16E3">
      <w:pPr>
        <w:pStyle w:val="Heading3"/>
        <w:numPr>
          <w:ilvl w:val="0"/>
          <w:numId w:val="0"/>
        </w:numPr>
        <w:ind w:left="720" w:hanging="720"/>
      </w:pPr>
      <w:bookmarkStart w:id="55" w:name="_Toc452043720"/>
      <w:bookmarkStart w:id="56" w:name="_Toc452125041"/>
      <w:bookmarkStart w:id="57" w:name="_Toc452125462"/>
      <w:r>
        <w:t>7</w:t>
      </w:r>
      <w:r w:rsidRPr="00001957">
        <w:t xml:space="preserve">.2.4 </w:t>
      </w:r>
      <w:r>
        <w:tab/>
      </w:r>
      <w:r w:rsidRPr="00001957">
        <w:t>Contents pre-processing</w:t>
      </w:r>
      <w:bookmarkEnd w:id="55"/>
      <w:bookmarkEnd w:id="56"/>
      <w:bookmarkEnd w:id="57"/>
    </w:p>
    <w:p w:rsidR="00CF16E3" w:rsidRPr="00A23069" w:rsidRDefault="00CF16E3" w:rsidP="00CF16E3">
      <w:r>
        <w:t xml:space="preserve">Content service providers hope to provide the same contents to the users using different terminals and different access networks, because different terminals have different capabilities and could decode contents with different formats. </w:t>
      </w:r>
    </w:p>
    <w:p w:rsidR="00CF16E3" w:rsidRDefault="00CF16E3" w:rsidP="00CF16E3">
      <w:r>
        <w:t>In this use case, CDN could provide picture formats exchang</w:t>
      </w:r>
      <w:r>
        <w:rPr>
          <w:rFonts w:hint="eastAsia"/>
        </w:rPr>
        <w:t>ing</w:t>
      </w:r>
      <w:r>
        <w:t xml:space="preserve">, audio-visual contents </w:t>
      </w:r>
      <w:r>
        <w:rPr>
          <w:rFonts w:hint="eastAsia"/>
        </w:rPr>
        <w:t>transcoding</w:t>
      </w:r>
      <w:r>
        <w:t xml:space="preserve"> and adaptive coding rate for content service providers. </w:t>
      </w:r>
    </w:p>
    <w:p w:rsidR="00CF16E3" w:rsidRDefault="00CF16E3" w:rsidP="00CF16E3">
      <w:pPr>
        <w:pStyle w:val="Heading3"/>
        <w:numPr>
          <w:ilvl w:val="0"/>
          <w:numId w:val="0"/>
        </w:numPr>
        <w:ind w:left="720" w:hanging="720"/>
      </w:pPr>
      <w:bookmarkStart w:id="58" w:name="_Toc452043721"/>
      <w:bookmarkStart w:id="59" w:name="_Toc452125042"/>
      <w:bookmarkStart w:id="60" w:name="_Toc452125463"/>
      <w:r>
        <w:t>7.2.5</w:t>
      </w:r>
      <w:r>
        <w:rPr>
          <w:rFonts w:hint="eastAsia"/>
          <w:u w:val="single"/>
        </w:rPr>
        <w:t xml:space="preserve">     </w:t>
      </w:r>
      <w:r>
        <w:t>Contents protection use case</w:t>
      </w:r>
      <w:bookmarkEnd w:id="58"/>
      <w:bookmarkEnd w:id="59"/>
      <w:bookmarkEnd w:id="60"/>
    </w:p>
    <w:p w:rsidR="00CF16E3" w:rsidRDefault="00CF16E3" w:rsidP="00CF16E3">
      <w:pPr>
        <w:rPr>
          <w:lang w:val="en-US"/>
        </w:rPr>
      </w:pPr>
      <w:r>
        <w:rPr>
          <w:lang w:val="en-US"/>
        </w:rPr>
        <w:t xml:space="preserve">Sometimes content providers need to keep their contents security during distribution. In this case, CDN can </w:t>
      </w:r>
      <w:r w:rsidRPr="0028052C">
        <w:rPr>
          <w:lang w:val="en-US"/>
        </w:rPr>
        <w:t xml:space="preserve">encrypt </w:t>
      </w:r>
      <w:r>
        <w:rPr>
          <w:lang w:val="en-US"/>
        </w:rPr>
        <w:t xml:space="preserve">contents to encrypted contents for content service providers.  </w:t>
      </w:r>
    </w:p>
    <w:p w:rsidR="00CF16E3" w:rsidRPr="00A23069" w:rsidRDefault="00CF16E3" w:rsidP="00CF16E3">
      <w:pPr>
        <w:pStyle w:val="Heading3"/>
        <w:numPr>
          <w:ilvl w:val="0"/>
          <w:numId w:val="0"/>
        </w:numPr>
        <w:ind w:left="720" w:hanging="720"/>
      </w:pPr>
      <w:bookmarkStart w:id="61" w:name="_Toc452043722"/>
      <w:bookmarkStart w:id="62" w:name="_Toc452125043"/>
      <w:bookmarkStart w:id="63" w:name="_Toc452125464"/>
      <w:r>
        <w:t>7</w:t>
      </w:r>
      <w:r w:rsidRPr="00001957">
        <w:t>.2.</w:t>
      </w:r>
      <w:r>
        <w:t>6</w:t>
      </w:r>
      <w:r w:rsidRPr="00001957">
        <w:t xml:space="preserve"> </w:t>
      </w:r>
      <w:r>
        <w:tab/>
      </w:r>
      <w:r w:rsidRPr="00001957">
        <w:t>Network traffic statistic and network optimizing</w:t>
      </w:r>
      <w:r>
        <w:t xml:space="preserve"> use case</w:t>
      </w:r>
      <w:bookmarkEnd w:id="61"/>
      <w:bookmarkEnd w:id="62"/>
      <w:bookmarkEnd w:id="63"/>
    </w:p>
    <w:p w:rsidR="00CF16E3" w:rsidRDefault="00CF16E3" w:rsidP="00CF16E3">
      <w:r>
        <w:t>CDN can collect a lot of network traffic information from its detecting points or edge nodes and give the network traffic statistic data to the network providers. It can also give some fast routing suggestion for network providers.</w:t>
      </w:r>
    </w:p>
    <w:p w:rsidR="00CF16E3" w:rsidRDefault="00CF16E3" w:rsidP="00CF16E3">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lastRenderedPageBreak/>
        <w:t>Requirements</w:t>
      </w:r>
    </w:p>
    <w:p w:rsidR="00CF16E3" w:rsidRDefault="00CF16E3" w:rsidP="00CF16E3">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t>common requirements</w:t>
      </w:r>
    </w:p>
    <w:p w:rsidR="00CF16E3" w:rsidRDefault="00CF16E3" w:rsidP="00CF16E3">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t xml:space="preserve">requirements of basic use cases </w:t>
      </w:r>
    </w:p>
    <w:p w:rsidR="00CF16E3" w:rsidRDefault="00CF16E3" w:rsidP="00CF16E3">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t>requirements of additional use cases</w:t>
      </w:r>
    </w:p>
    <w:p w:rsidR="00CF16E3" w:rsidRDefault="00CF16E3" w:rsidP="00CF16E3">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t>security consideration</w:t>
      </w:r>
    </w:p>
    <w:p w:rsidR="00CF16E3" w:rsidRPr="00BE00BB" w:rsidRDefault="00CF16E3" w:rsidP="00CF16E3">
      <w:pPr>
        <w:pStyle w:val="AppendixNotitle"/>
      </w:pPr>
      <w:bookmarkStart w:id="64" w:name="_Toc323805646"/>
      <w:bookmarkStart w:id="65" w:name="_Toc369792430"/>
      <w:r w:rsidRPr="00BE00BB">
        <w:rPr>
          <w:rFonts w:hint="eastAsia"/>
        </w:rPr>
        <w:t>Bibliography</w:t>
      </w:r>
      <w:bookmarkEnd w:id="64"/>
      <w:bookmarkEnd w:id="65"/>
    </w:p>
    <w:p w:rsidR="00CF16E3" w:rsidRDefault="00CF16E3" w:rsidP="00CF16E3">
      <w:pPr>
        <w:ind w:left="2268" w:hanging="2268"/>
        <w:rPr>
          <w:lang w:eastAsia="zh-CN"/>
        </w:rPr>
      </w:pPr>
      <w:r w:rsidRPr="00BE00BB">
        <w:rPr>
          <w:rFonts w:hint="eastAsia"/>
        </w:rPr>
        <w:t>[TBD]</w:t>
      </w:r>
      <w:r>
        <w:rPr>
          <w:lang w:eastAsia="zh-CN"/>
        </w:rPr>
        <w:tab/>
      </w:r>
    </w:p>
    <w:p w:rsidR="00CF16E3" w:rsidRDefault="00CF16E3" w:rsidP="00CF16E3">
      <w:pPr>
        <w:spacing w:before="0"/>
        <w:rPr>
          <w:lang w:eastAsia="zh-CN"/>
        </w:rPr>
      </w:pPr>
      <w:r>
        <w:rPr>
          <w:lang w:eastAsia="zh-CN"/>
        </w:rPr>
        <w:br w:type="page"/>
      </w:r>
    </w:p>
    <w:p w:rsidR="00B45572" w:rsidRDefault="00CF16E3" w:rsidP="00B45572">
      <w:pPr>
        <w:pStyle w:val="Title4"/>
        <w:rPr>
          <w:rFonts w:eastAsiaTheme="minorEastAsia"/>
          <w:lang w:eastAsia="zh-CN"/>
        </w:rPr>
      </w:pPr>
      <w:r>
        <w:rPr>
          <w:lang w:eastAsia="zh-CN"/>
        </w:rPr>
        <w:lastRenderedPageBreak/>
        <w:t>Attachment II</w:t>
      </w:r>
    </w:p>
    <w:p w:rsidR="00B45572" w:rsidRDefault="00B45572" w:rsidP="00B45572">
      <w:pPr>
        <w:pStyle w:val="RecNo"/>
        <w:rPr>
          <w:lang w:eastAsia="zh-CN"/>
        </w:rPr>
      </w:pPr>
      <w:r>
        <w:t>Draft new ITU-</w:t>
      </w:r>
      <w:r>
        <w:rPr>
          <w:rFonts w:hint="eastAsia"/>
          <w:lang w:eastAsia="zh-CN"/>
        </w:rPr>
        <w:t>Y</w:t>
      </w:r>
      <w:r>
        <w:t xml:space="preserve"> H. CDN-</w:t>
      </w:r>
      <w:r>
        <w:rPr>
          <w:rFonts w:hint="eastAsia"/>
          <w:lang w:eastAsia="zh-CN"/>
        </w:rPr>
        <w:t>FI</w:t>
      </w:r>
    </w:p>
    <w:p w:rsidR="00CF16E3" w:rsidRPr="004C606B" w:rsidRDefault="00CF16E3" w:rsidP="00B45572">
      <w:pPr>
        <w:pStyle w:val="Title4"/>
      </w:pPr>
      <w:r>
        <w:rPr>
          <w:lang w:eastAsia="zh-CN"/>
        </w:rPr>
        <w:br/>
      </w:r>
      <w:r>
        <w:rPr>
          <w:rFonts w:hint="eastAsia"/>
        </w:rPr>
        <w:t xml:space="preserve">Framework and interfaces for multimedia content delivery </w:t>
      </w:r>
      <w:r>
        <w:t>network</w:t>
      </w:r>
    </w:p>
    <w:p w:rsidR="00CF16E3" w:rsidRPr="0080701D" w:rsidRDefault="00CF16E3" w:rsidP="00CF16E3">
      <w:pPr>
        <w:pStyle w:val="Headingb"/>
      </w:pPr>
      <w:bookmarkStart w:id="66" w:name="isume"/>
      <w:bookmarkStart w:id="67" w:name="_Toc50523976"/>
      <w:bookmarkStart w:id="68" w:name="_Toc56411848"/>
      <w:bookmarkStart w:id="69" w:name="_Toc56413395"/>
      <w:bookmarkStart w:id="70" w:name="_Toc56486215"/>
      <w:bookmarkStart w:id="71" w:name="_Toc56487264"/>
      <w:bookmarkStart w:id="72" w:name="_Toc56919013"/>
      <w:bookmarkStart w:id="73" w:name="_Toc57026042"/>
      <w:bookmarkStart w:id="74" w:name="_Toc66163908"/>
      <w:bookmarkStart w:id="75" w:name="_Toc67394153"/>
      <w:bookmarkStart w:id="76" w:name="_Toc97618503"/>
      <w:bookmarkStart w:id="77" w:name="_Toc98656946"/>
      <w:bookmarkStart w:id="78" w:name="_Toc99442121"/>
      <w:bookmarkStart w:id="79" w:name="_Toc111628411"/>
      <w:bookmarkStart w:id="80" w:name="_Toc117393957"/>
      <w:bookmarkStart w:id="81" w:name="_Toc129486771"/>
      <w:bookmarkStart w:id="82" w:name="_Toc136240801"/>
      <w:bookmarkStart w:id="83" w:name="_Toc137355953"/>
      <w:bookmarkStart w:id="84" w:name="_Toc137528774"/>
      <w:bookmarkStart w:id="85" w:name="_Toc138652958"/>
      <w:r w:rsidRPr="0080701D">
        <w:t>AAP Summary</w:t>
      </w:r>
    </w:p>
    <w:p w:rsidR="00CF16E3" w:rsidRPr="0080701D" w:rsidRDefault="00CF16E3" w:rsidP="00CF16E3">
      <w:pPr>
        <w:rPr>
          <w:highlight w:val="yellow"/>
        </w:rPr>
      </w:pPr>
      <w:r w:rsidRPr="0080701D">
        <w:rPr>
          <w:highlight w:val="yellow"/>
        </w:rPr>
        <w:t>[To be added before Consent]</w:t>
      </w:r>
    </w:p>
    <w:p w:rsidR="00CF16E3" w:rsidRPr="0080701D" w:rsidRDefault="00CF16E3" w:rsidP="00CF16E3">
      <w:pPr>
        <w:pStyle w:val="Headingb"/>
      </w:pPr>
      <w:r w:rsidRPr="0080701D">
        <w:t>Summary</w:t>
      </w:r>
    </w:p>
    <w:p w:rsidR="00CF16E3" w:rsidRPr="0080701D" w:rsidRDefault="00CF16E3" w:rsidP="00CF16E3">
      <w:pPr>
        <w:rPr>
          <w:highlight w:val="yellow"/>
        </w:rPr>
      </w:pPr>
      <w:bookmarkStart w:id="86" w:name="_Toc188641733"/>
      <w:bookmarkStart w:id="87" w:name="_Toc199772122"/>
      <w:bookmarkStart w:id="88" w:name="_Toc205302875"/>
      <w:bookmarkStart w:id="89" w:name="_Toc244944088"/>
      <w:bookmarkEnd w:id="66"/>
      <w:r w:rsidRPr="0080701D">
        <w:rPr>
          <w:highlight w:val="yellow"/>
        </w:rPr>
        <w:t>TBD</w:t>
      </w:r>
    </w:p>
    <w:p w:rsidR="00CF16E3" w:rsidRPr="00C75CE1" w:rsidRDefault="00B91EC7" w:rsidP="00CF16E3">
      <w:pPr>
        <w:pStyle w:val="Heading1"/>
        <w:keepLines w:val="0"/>
        <w:numPr>
          <w:ilvl w:val="0"/>
          <w:numId w:val="0"/>
        </w:numPr>
        <w:tabs>
          <w:tab w:val="clear" w:pos="794"/>
          <w:tab w:val="clear" w:pos="1191"/>
          <w:tab w:val="clear" w:pos="1588"/>
          <w:tab w:val="clear" w:pos="1985"/>
          <w:tab w:val="num" w:pos="432"/>
        </w:tabs>
        <w:overflowPunct/>
        <w:autoSpaceDE/>
        <w:autoSpaceDN/>
        <w:adjustRightInd/>
        <w:spacing w:before="240" w:after="60"/>
        <w:ind w:left="432" w:hanging="432"/>
        <w:textAlignment w:val="auto"/>
      </w:pPr>
      <w:bookmarkStart w:id="90" w:name="_Toc45212543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eastAsiaTheme="minorEastAsia" w:hint="eastAsia"/>
          <w:lang w:eastAsia="zh-CN"/>
        </w:rPr>
        <w:t xml:space="preserve">1 </w:t>
      </w:r>
      <w:r w:rsidR="00CF16E3" w:rsidRPr="00C75CE1">
        <w:t>Scope</w:t>
      </w:r>
      <w:bookmarkEnd w:id="90"/>
    </w:p>
    <w:p w:rsidR="00CF16E3" w:rsidRPr="00C75CE1" w:rsidRDefault="00CF16E3" w:rsidP="00CF16E3">
      <w:r w:rsidRPr="00C75CE1">
        <w:t>T</w:t>
      </w:r>
      <w:r w:rsidRPr="00C75CE1">
        <w:rPr>
          <w:rFonts w:hint="eastAsia"/>
        </w:rPr>
        <w:t xml:space="preserve">his </w:t>
      </w:r>
      <w:r w:rsidRPr="00C75CE1">
        <w:t>recommendation</w:t>
      </w:r>
      <w:r w:rsidRPr="00C75CE1">
        <w:rPr>
          <w:rFonts w:hint="eastAsia"/>
        </w:rPr>
        <w:t xml:space="preserve"> identifies the framework and </w:t>
      </w:r>
      <w:r w:rsidRPr="00C75CE1">
        <w:t>interface</w:t>
      </w:r>
      <w:r w:rsidRPr="00C75CE1">
        <w:rPr>
          <w:rFonts w:hint="eastAsia"/>
        </w:rPr>
        <w:t xml:space="preserve">s for multimedia content delivery network. In order to </w:t>
      </w:r>
      <w:r w:rsidRPr="00C75CE1">
        <w:t>support</w:t>
      </w:r>
      <w:r w:rsidRPr="00C75CE1">
        <w:rPr>
          <w:rFonts w:hint="eastAsia"/>
        </w:rPr>
        <w:t xml:space="preserve"> </w:t>
      </w:r>
      <w:r w:rsidRPr="00C75CE1">
        <w:t>various</w:t>
      </w:r>
      <w:r w:rsidRPr="00C75CE1">
        <w:rPr>
          <w:rFonts w:hint="eastAsia"/>
        </w:rPr>
        <w:t xml:space="preserve"> </w:t>
      </w:r>
      <w:r w:rsidRPr="00C75CE1">
        <w:t>multimedia</w:t>
      </w:r>
      <w:r w:rsidRPr="00C75CE1">
        <w:rPr>
          <w:rFonts w:hint="eastAsia"/>
        </w:rPr>
        <w:t xml:space="preserve"> services</w:t>
      </w:r>
      <w:r w:rsidRPr="00C75CE1">
        <w:t>,</w:t>
      </w:r>
      <w:r w:rsidRPr="00C75CE1">
        <w:rPr>
          <w:rFonts w:hint="eastAsia"/>
        </w:rPr>
        <w:t xml:space="preserve"> the detailed interface </w:t>
      </w:r>
      <w:r w:rsidRPr="00C75CE1">
        <w:t>attributes</w:t>
      </w:r>
      <w:r w:rsidRPr="00C75CE1">
        <w:rPr>
          <w:rFonts w:hint="eastAsia"/>
        </w:rPr>
        <w:t xml:space="preserve"> and </w:t>
      </w:r>
      <w:r w:rsidRPr="00C75CE1">
        <w:t>procedure</w:t>
      </w:r>
      <w:r w:rsidRPr="00C75CE1">
        <w:rPr>
          <w:rFonts w:hint="eastAsia"/>
        </w:rPr>
        <w:t xml:space="preserve">s are identified in this recommendation by focusing on the content ingestion, content distribution </w:t>
      </w:r>
      <w:r w:rsidRPr="00C75CE1">
        <w:t>and content</w:t>
      </w:r>
      <w:r w:rsidRPr="00C75CE1">
        <w:rPr>
          <w:rFonts w:hint="eastAsia"/>
        </w:rPr>
        <w:t xml:space="preserve"> delivery aspects. </w:t>
      </w:r>
    </w:p>
    <w:p w:rsidR="00CF16E3" w:rsidRPr="00C75CE1" w:rsidRDefault="00CF16E3" w:rsidP="00B91EC7">
      <w:pPr>
        <w:pStyle w:val="Heading1"/>
        <w:numPr>
          <w:ilvl w:val="0"/>
          <w:numId w:val="10"/>
        </w:numPr>
      </w:pPr>
      <w:bookmarkStart w:id="91" w:name="_Toc452125436"/>
      <w:r w:rsidRPr="00C75CE1">
        <w:t>References</w:t>
      </w:r>
      <w:bookmarkEnd w:id="91"/>
    </w:p>
    <w:p w:rsidR="00CF16E3" w:rsidRPr="00C75CE1" w:rsidRDefault="00CF16E3" w:rsidP="00CF16E3">
      <w:r w:rsidRPr="00C75CE1">
        <w:t>The following ITU-T Recommendations and other references contain provisions, which, through reference in this text, constitute provisions of this Supplement.  At the time of publication, the editions indicated were valid.  All Recommendations and other references are subject to revision; all users of this Supplement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CF16E3" w:rsidRDefault="00CF16E3" w:rsidP="00CF16E3">
      <w:pPr>
        <w:pStyle w:val="Heading2"/>
        <w:keepLines w:val="0"/>
        <w:tabs>
          <w:tab w:val="clear" w:pos="794"/>
          <w:tab w:val="clear" w:pos="1191"/>
          <w:tab w:val="clear" w:pos="1588"/>
          <w:tab w:val="clear" w:pos="1985"/>
          <w:tab w:val="num" w:pos="576"/>
        </w:tabs>
        <w:overflowPunct/>
        <w:autoSpaceDE/>
        <w:autoSpaceDN/>
        <w:adjustRightInd/>
        <w:spacing w:after="60"/>
        <w:textAlignment w:val="auto"/>
      </w:pPr>
      <w:bookmarkStart w:id="92" w:name="_Toc452043698"/>
      <w:bookmarkStart w:id="93" w:name="_Toc452125437"/>
      <w:r>
        <w:rPr>
          <w:rFonts w:hint="eastAsia"/>
        </w:rPr>
        <w:t>N</w:t>
      </w:r>
      <w:r>
        <w:t>ormative references</w:t>
      </w:r>
      <w:bookmarkEnd w:id="92"/>
      <w:bookmarkEnd w:id="93"/>
    </w:p>
    <w:p w:rsidR="00CF16E3" w:rsidRPr="00802C81" w:rsidRDefault="00CF16E3" w:rsidP="00CF16E3">
      <w:r>
        <w:rPr>
          <w:rFonts w:hint="eastAsia"/>
        </w:rPr>
        <w:t>None</w:t>
      </w:r>
    </w:p>
    <w:p w:rsidR="00CF16E3" w:rsidRDefault="00CF16E3" w:rsidP="00CF16E3">
      <w:pPr>
        <w:pStyle w:val="Heading2"/>
        <w:keepLines w:val="0"/>
        <w:tabs>
          <w:tab w:val="clear" w:pos="794"/>
          <w:tab w:val="clear" w:pos="1191"/>
          <w:tab w:val="clear" w:pos="1588"/>
          <w:tab w:val="clear" w:pos="1985"/>
          <w:tab w:val="num" w:pos="576"/>
        </w:tabs>
        <w:overflowPunct/>
        <w:autoSpaceDE/>
        <w:autoSpaceDN/>
        <w:adjustRightInd/>
        <w:spacing w:after="60"/>
        <w:textAlignment w:val="auto"/>
      </w:pPr>
      <w:bookmarkStart w:id="94" w:name="_Toc100647792"/>
      <w:bookmarkStart w:id="95" w:name="_Toc101952395"/>
      <w:bookmarkStart w:id="96" w:name="_Toc101953718"/>
      <w:bookmarkStart w:id="97" w:name="_Toc102194566"/>
      <w:bookmarkStart w:id="98" w:name="_Toc102195956"/>
      <w:bookmarkStart w:id="99" w:name="_Toc452043699"/>
      <w:bookmarkStart w:id="100" w:name="_Toc452125438"/>
      <w:r>
        <w:t>Non-normative references</w:t>
      </w:r>
      <w:bookmarkEnd w:id="94"/>
      <w:bookmarkEnd w:id="95"/>
      <w:bookmarkEnd w:id="96"/>
      <w:bookmarkEnd w:id="97"/>
      <w:bookmarkEnd w:id="98"/>
      <w:bookmarkEnd w:id="99"/>
      <w:bookmarkEnd w:id="100"/>
    </w:p>
    <w:p w:rsidR="00CF16E3" w:rsidRPr="00C71BBA" w:rsidRDefault="00CF16E3" w:rsidP="00CF16E3">
      <w:pPr>
        <w:pStyle w:val="Reftext"/>
      </w:pPr>
      <w:r w:rsidRPr="00C71BBA">
        <w:t>[b-ITU-T F.750]</w:t>
      </w:r>
      <w:r w:rsidRPr="00C71BBA">
        <w:tab/>
        <w:t>ITU-T Recommendation F.750 (2005</w:t>
      </w:r>
      <w:proofErr w:type="gramStart"/>
      <w:r w:rsidRPr="00C71BBA">
        <w:t>) ,</w:t>
      </w:r>
      <w:proofErr w:type="gramEnd"/>
      <w:r w:rsidRPr="00C71BBA">
        <w:t xml:space="preserve"> Metadata framework</w:t>
      </w:r>
    </w:p>
    <w:p w:rsidR="00CF16E3" w:rsidRDefault="00CF16E3" w:rsidP="00CF16E3">
      <w:pPr>
        <w:pStyle w:val="Reftext"/>
      </w:pPr>
      <w:r w:rsidRPr="00C71BBA">
        <w:t xml:space="preserve">[b-ITU-T H.780]  </w:t>
      </w:r>
      <w:r>
        <w:rPr>
          <w:rFonts w:eastAsiaTheme="minorEastAsia" w:hint="eastAsia"/>
        </w:rPr>
        <w:t xml:space="preserve">             </w:t>
      </w:r>
      <w:r w:rsidRPr="00C71BBA">
        <w:t>ITU-T Recommendation H.780 (2012), Digital signage:</w:t>
      </w:r>
      <w:r>
        <w:t xml:space="preserve"> Service</w:t>
      </w:r>
    </w:p>
    <w:p w:rsidR="00CF16E3" w:rsidRDefault="00CF16E3" w:rsidP="00CF16E3">
      <w:pPr>
        <w:pStyle w:val="Reftext"/>
        <w:rPr>
          <w:rFonts w:eastAsiaTheme="minorEastAsia"/>
        </w:rPr>
      </w:pPr>
      <w:r>
        <w:t xml:space="preserve"> </w:t>
      </w:r>
      <w:r w:rsidRPr="00C71BBA">
        <w:t>requirements and IPTV</w:t>
      </w:r>
      <w:r w:rsidRPr="00C71BBA">
        <w:noBreakHyphen/>
        <w:t>based architecture</w:t>
      </w:r>
    </w:p>
    <w:p w:rsidR="00CF16E3" w:rsidRDefault="00CF16E3" w:rsidP="00CF16E3">
      <w:pPr>
        <w:pStyle w:val="Reftext"/>
      </w:pPr>
      <w:r w:rsidRPr="00D27E7A">
        <w:rPr>
          <w:rFonts w:hint="eastAsia"/>
        </w:rPr>
        <w:t>[b-</w:t>
      </w:r>
      <w:r w:rsidRPr="00D27E7A">
        <w:t>ITU-T J.191</w:t>
      </w:r>
      <w:r w:rsidRPr="00D27E7A">
        <w:rPr>
          <w:rFonts w:hint="eastAsia"/>
        </w:rPr>
        <w:t>]</w:t>
      </w:r>
      <w:r w:rsidRPr="00D27E7A">
        <w:t xml:space="preserve"> </w:t>
      </w:r>
    </w:p>
    <w:p w:rsidR="00CF16E3" w:rsidRDefault="00CF16E3" w:rsidP="00CF16E3">
      <w:pPr>
        <w:pStyle w:val="Reftext"/>
      </w:pPr>
      <w:r w:rsidRPr="00C71BBA">
        <w:t>[b-ITU-T X.609]</w:t>
      </w:r>
      <w:r w:rsidRPr="00C71BBA">
        <w:tab/>
      </w:r>
      <w:r>
        <w:t xml:space="preserve">         </w:t>
      </w:r>
      <w:r w:rsidRPr="00C71BBA">
        <w:t xml:space="preserve">ITU-T Recommendation X.609 (2007), </w:t>
      </w:r>
      <w:r>
        <w:t>Information technology</w:t>
      </w:r>
    </w:p>
    <w:p w:rsidR="00CF16E3" w:rsidRDefault="00CF16E3" w:rsidP="00CF16E3">
      <w:pPr>
        <w:pStyle w:val="Reftext"/>
      </w:pPr>
      <w:r>
        <w:t xml:space="preserve"> </w:t>
      </w:r>
      <w:r w:rsidRPr="00C71BBA">
        <w:t xml:space="preserve">Enhanced communications transport protocol: Specification of </w:t>
      </w:r>
    </w:p>
    <w:p w:rsidR="00CF16E3" w:rsidRPr="00C71BBA" w:rsidRDefault="00CF16E3" w:rsidP="00CF16E3">
      <w:pPr>
        <w:pStyle w:val="Reftext"/>
      </w:pPr>
      <w:r w:rsidRPr="00C71BBA">
        <w:t>N-</w:t>
      </w:r>
      <w:proofErr w:type="spellStart"/>
      <w:r w:rsidRPr="00C71BBA">
        <w:t>plex</w:t>
      </w:r>
      <w:proofErr w:type="spellEnd"/>
      <w:r w:rsidRPr="00C71BBA">
        <w:t xml:space="preserve"> multicast transport</w:t>
      </w:r>
    </w:p>
    <w:p w:rsidR="00CF16E3" w:rsidRDefault="00CF16E3" w:rsidP="00CF16E3">
      <w:pPr>
        <w:pStyle w:val="Reftext"/>
      </w:pPr>
      <w:r w:rsidRPr="00C71BBA">
        <w:t xml:space="preserve"> [b-ITU-T X.1162]</w:t>
      </w:r>
      <w:r w:rsidRPr="00C71BBA">
        <w:tab/>
      </w:r>
      <w:r>
        <w:t xml:space="preserve">          </w:t>
      </w:r>
      <w:r w:rsidRPr="00C71BBA">
        <w:t>ITU-T Recommendation X.1162 (2008), Security architecture and</w:t>
      </w:r>
    </w:p>
    <w:p w:rsidR="00CF16E3" w:rsidRPr="00C71BBA" w:rsidRDefault="00CF16E3" w:rsidP="00CF16E3">
      <w:pPr>
        <w:pStyle w:val="Reftext"/>
      </w:pPr>
      <w:r w:rsidRPr="00C71BBA">
        <w:t xml:space="preserve"> operations for peer-to-peer networks</w:t>
      </w:r>
    </w:p>
    <w:p w:rsidR="00CF16E3" w:rsidRPr="00C71BBA" w:rsidRDefault="00CF16E3" w:rsidP="00CF16E3">
      <w:pPr>
        <w:pStyle w:val="Reftext"/>
      </w:pPr>
      <w:r w:rsidRPr="00C71BBA">
        <w:t xml:space="preserve">[b-ITU-T X.1255] </w:t>
      </w:r>
      <w:r>
        <w:t xml:space="preserve">            </w:t>
      </w:r>
      <w:r w:rsidRPr="00C71BBA">
        <w:t xml:space="preserve"> ITU-T Recommendation X.1255 (2013), Framework for discovery of identity management information</w:t>
      </w:r>
    </w:p>
    <w:p w:rsidR="00CF16E3" w:rsidRPr="00A87790" w:rsidRDefault="00CF16E3" w:rsidP="00CF16E3"/>
    <w:p w:rsidR="00CF16E3" w:rsidRPr="00A87790" w:rsidRDefault="00CF16E3" w:rsidP="00CF16E3"/>
    <w:p w:rsidR="00CF16E3" w:rsidRPr="004F35A7" w:rsidRDefault="00CF16E3" w:rsidP="00CF16E3">
      <w:pPr>
        <w:pStyle w:val="Reftext"/>
      </w:pPr>
    </w:p>
    <w:p w:rsidR="00CF16E3" w:rsidRPr="00490FC5" w:rsidRDefault="00CF16E3" w:rsidP="00CF16E3">
      <w:pPr>
        <w:pStyle w:val="Heading1"/>
        <w:rPr>
          <w:i/>
        </w:rPr>
      </w:pPr>
      <w:bookmarkStart w:id="101" w:name="_Toc452125439"/>
      <w:r w:rsidRPr="00C75CE1">
        <w:t>Definitions</w:t>
      </w:r>
      <w:bookmarkEnd w:id="101"/>
    </w:p>
    <w:p w:rsidR="00CF16E3" w:rsidRDefault="00CF16E3" w:rsidP="00CF16E3">
      <w:pPr>
        <w:pStyle w:val="Heading2"/>
        <w:tabs>
          <w:tab w:val="num" w:pos="576"/>
        </w:tabs>
      </w:pPr>
      <w:bookmarkStart w:id="102" w:name="_Toc452043701"/>
      <w:bookmarkStart w:id="103" w:name="_Toc452125440"/>
      <w:r w:rsidRPr="00C75CE1">
        <w:t>Terms defined elsewhere</w:t>
      </w:r>
      <w:bookmarkEnd w:id="102"/>
      <w:bookmarkEnd w:id="103"/>
    </w:p>
    <w:p w:rsidR="00CF16E3" w:rsidRDefault="00CF16E3" w:rsidP="00CF16E3">
      <w:r w:rsidRPr="00C75CE1">
        <w:t>This Recommendation uses the following terms defined elsewhere:</w:t>
      </w:r>
    </w:p>
    <w:p w:rsidR="00CF16E3" w:rsidRPr="002B7800" w:rsidRDefault="00CF16E3" w:rsidP="00CF16E3">
      <w:r w:rsidRPr="0036418F">
        <w:rPr>
          <w:b/>
          <w:bCs/>
        </w:rPr>
        <w:t>3.1.1</w:t>
      </w:r>
      <w:r w:rsidRPr="0036418F">
        <w:rPr>
          <w:b/>
          <w:bCs/>
        </w:rPr>
        <w:tab/>
      </w:r>
      <w:r>
        <w:rPr>
          <w:rFonts w:hint="eastAsia"/>
          <w:b/>
          <w:bCs/>
        </w:rPr>
        <w:t>c</w:t>
      </w:r>
      <w:r w:rsidRPr="0036418F">
        <w:rPr>
          <w:b/>
          <w:bCs/>
        </w:rPr>
        <w:t>ontent [ITU-T</w:t>
      </w:r>
      <w:r w:rsidRPr="003D45C8">
        <w:rPr>
          <w:b/>
        </w:rPr>
        <w:t xml:space="preserve"> </w:t>
      </w:r>
      <w:r w:rsidRPr="002B7800">
        <w:rPr>
          <w:b/>
        </w:rPr>
        <w:t>Rec.</w:t>
      </w:r>
      <w:r w:rsidRPr="0036418F">
        <w:rPr>
          <w:b/>
          <w:bCs/>
        </w:rPr>
        <w:t xml:space="preserve"> H.780]</w:t>
      </w:r>
      <w:r>
        <w:t>:</w:t>
      </w:r>
      <w:r w:rsidRPr="002B7800">
        <w:t xml:space="preserve"> A combination of audio, still image, graphic, video, or data.</w:t>
      </w:r>
    </w:p>
    <w:p w:rsidR="00CF16E3" w:rsidRPr="002B7800" w:rsidRDefault="00CF16E3" w:rsidP="00CF16E3">
      <w:r w:rsidRPr="002B7800">
        <w:t>3.1.</w:t>
      </w:r>
      <w:r>
        <w:t>2</w:t>
      </w:r>
      <w:r>
        <w:tab/>
      </w:r>
      <w:r>
        <w:rPr>
          <w:rFonts w:hint="eastAsia"/>
        </w:rPr>
        <w:t>c</w:t>
      </w:r>
      <w:r w:rsidRPr="002B7800">
        <w:t>ontent delivery network (CDN)</w:t>
      </w:r>
      <w:r w:rsidR="00374A88">
        <w:t xml:space="preserve"> </w:t>
      </w:r>
      <w:r w:rsidRPr="002B7800">
        <w:t>[ITU-T Rec. F.750]: A network optimized for delivering digital content.</w:t>
      </w:r>
    </w:p>
    <w:p w:rsidR="00CF16E3" w:rsidRPr="005449CA" w:rsidRDefault="00CF16E3" w:rsidP="00CF16E3">
      <w:r w:rsidRPr="009A47F0">
        <w:rPr>
          <w:b/>
          <w:bCs/>
        </w:rPr>
        <w:t>3.1.3</w:t>
      </w:r>
      <w:r>
        <w:rPr>
          <w:rFonts w:hint="eastAsia"/>
          <w:b/>
          <w:bCs/>
        </w:rPr>
        <w:t xml:space="preserve">    </w:t>
      </w:r>
      <w:r w:rsidRPr="005449CA">
        <w:rPr>
          <w:rFonts w:hint="eastAsia"/>
          <w:b/>
          <w:color w:val="FF0000"/>
        </w:rPr>
        <w:t xml:space="preserve"> </w:t>
      </w:r>
      <w:r w:rsidRPr="005449CA">
        <w:rPr>
          <w:b/>
          <w:color w:val="000000" w:themeColor="text1"/>
        </w:rPr>
        <w:t>data encryption</w:t>
      </w:r>
      <w:r w:rsidRPr="005449CA">
        <w:rPr>
          <w:rFonts w:hint="eastAsia"/>
          <w:b/>
          <w:color w:val="000000" w:themeColor="text1"/>
        </w:rPr>
        <w:t xml:space="preserve"> [</w:t>
      </w:r>
      <w:r w:rsidRPr="005449CA">
        <w:rPr>
          <w:b/>
          <w:color w:val="000000" w:themeColor="text1"/>
        </w:rPr>
        <w:t>ITU-T J.191</w:t>
      </w:r>
      <w:r w:rsidRPr="005449CA">
        <w:rPr>
          <w:rFonts w:hint="eastAsia"/>
          <w:b/>
          <w:color w:val="000000" w:themeColor="text1"/>
        </w:rPr>
        <w:t>]</w:t>
      </w:r>
      <w:r w:rsidRPr="005449CA">
        <w:rPr>
          <w:rFonts w:hint="eastAsia"/>
        </w:rPr>
        <w:t>:</w:t>
      </w:r>
      <w:r w:rsidR="00374A88">
        <w:t xml:space="preserve"> </w:t>
      </w:r>
      <w:r w:rsidRPr="005449CA">
        <w:t xml:space="preserve">Data encryption prevents the unauthorized disclosure/access of data. Data encryption does an excellent job at providing data confidentiality and protection against theft of service. Encryption prevents making data unable to read without the correct decrypting key; however, it does not validate the source/receiving entities and it does not provide copy protection after the data has been decrypted. It also does not prevent </w:t>
      </w:r>
      <w:proofErr w:type="spellStart"/>
      <w:r w:rsidRPr="005449CA">
        <w:t>DoS</w:t>
      </w:r>
      <w:proofErr w:type="spellEnd"/>
      <w:r w:rsidRPr="005449CA">
        <w:t xml:space="preserve"> attacks.</w:t>
      </w:r>
    </w:p>
    <w:p w:rsidR="00CF16E3" w:rsidRPr="002B7800" w:rsidRDefault="00CF16E3" w:rsidP="00CF16E3">
      <w:r>
        <w:rPr>
          <w:rFonts w:hint="eastAsia"/>
          <w:b/>
          <w:bCs/>
        </w:rPr>
        <w:t>3.1.4   d</w:t>
      </w:r>
      <w:r w:rsidRPr="009A47F0">
        <w:rPr>
          <w:b/>
          <w:bCs/>
        </w:rPr>
        <w:t>elivery [ITU-T Rec. X.609]</w:t>
      </w:r>
      <w:r>
        <w:t>:</w:t>
      </w:r>
      <w:r w:rsidRPr="002B7800">
        <w:t xml:space="preserve"> The procedures and means employed to provide a user with the required archived material for reuse.</w:t>
      </w:r>
    </w:p>
    <w:p w:rsidR="00CF16E3" w:rsidRPr="002B7800" w:rsidRDefault="00CF16E3" w:rsidP="00CF16E3">
      <w:r w:rsidRPr="002B7800">
        <w:rPr>
          <w:b/>
        </w:rPr>
        <w:t>3.1.</w:t>
      </w:r>
      <w:r>
        <w:rPr>
          <w:rFonts w:hint="eastAsia"/>
          <w:b/>
        </w:rPr>
        <w:t>5</w:t>
      </w:r>
      <w:r>
        <w:rPr>
          <w:b/>
        </w:rPr>
        <w:tab/>
      </w:r>
      <w:r w:rsidRPr="002B7800">
        <w:rPr>
          <w:b/>
        </w:rPr>
        <w:t xml:space="preserve">metadata [ITU-T Rec.X.1255]: </w:t>
      </w:r>
      <w:r w:rsidRPr="002B7800">
        <w:t>Structured information that pertains to the identity of users, systems, services, processes, resources, information or other entities.</w:t>
      </w:r>
    </w:p>
    <w:p w:rsidR="00CF16E3" w:rsidRPr="0093341E" w:rsidRDefault="00CF16E3" w:rsidP="00CF16E3">
      <w:r>
        <w:rPr>
          <w:b/>
        </w:rPr>
        <w:t>3.1.6</w:t>
      </w:r>
      <w:r>
        <w:rPr>
          <w:b/>
        </w:rPr>
        <w:tab/>
        <w:t>live streaming [ITU-T Rec.Y.2084]:</w:t>
      </w:r>
      <w:r w:rsidRPr="00063908">
        <w:t xml:space="preserve"> A video service in which a </w:t>
      </w:r>
      <w:r w:rsidRPr="002B7800">
        <w:t xml:space="preserve">continuous stream flows in real time from the service provider to the terminal device and the user cannot control the temporal order in which content is played. </w:t>
      </w:r>
    </w:p>
    <w:p w:rsidR="00CF16E3" w:rsidRDefault="00CF16E3" w:rsidP="00CF16E3">
      <w:r w:rsidRPr="002B7800">
        <w:rPr>
          <w:b/>
          <w:bCs/>
        </w:rPr>
        <w:t>3.1.</w:t>
      </w:r>
      <w:r>
        <w:rPr>
          <w:rFonts w:hint="eastAsia"/>
          <w:b/>
          <w:bCs/>
        </w:rPr>
        <w:t>7</w:t>
      </w:r>
      <w:r>
        <w:rPr>
          <w:b/>
          <w:bCs/>
        </w:rPr>
        <w:tab/>
      </w:r>
      <w:r w:rsidRPr="002B7800">
        <w:rPr>
          <w:b/>
          <w:bCs/>
        </w:rPr>
        <w:t xml:space="preserve">overlay network </w:t>
      </w:r>
      <w:r w:rsidRPr="002B7800">
        <w:t xml:space="preserve">[b-ITU-T </w:t>
      </w:r>
      <w:r w:rsidRPr="002B7800">
        <w:rPr>
          <w:b/>
        </w:rPr>
        <w:t>Rec.</w:t>
      </w:r>
      <w:r w:rsidRPr="002B7800">
        <w:t>X.1162]: An overlay network is a virtual network that runs on top of another network. Like any other network, the overlay network comprises a set of nodes and links between them. Because the links are logical ones, they may correspond to many physical links of the underlying network.</w:t>
      </w:r>
    </w:p>
    <w:p w:rsidR="00CF16E3" w:rsidRPr="00F313B0" w:rsidRDefault="00CF16E3" w:rsidP="00CF16E3">
      <w:pPr>
        <w:rPr>
          <w:color w:val="000000"/>
        </w:rPr>
      </w:pPr>
      <w:proofErr w:type="gramStart"/>
      <w:r>
        <w:rPr>
          <w:rFonts w:hint="eastAsia"/>
        </w:rPr>
        <w:t xml:space="preserve">3.1.8  </w:t>
      </w:r>
      <w:r w:rsidRPr="00D27E7A">
        <w:rPr>
          <w:rFonts w:hint="eastAsia"/>
          <w:b/>
        </w:rPr>
        <w:t>user</w:t>
      </w:r>
      <w:proofErr w:type="gramEnd"/>
      <w:r w:rsidRPr="00D27E7A">
        <w:rPr>
          <w:rFonts w:hint="eastAsia"/>
          <w:b/>
        </w:rPr>
        <w:t xml:space="preserve"> generated content</w:t>
      </w:r>
      <w:r>
        <w:rPr>
          <w:rFonts w:hint="eastAsia"/>
          <w:b/>
        </w:rPr>
        <w:t>[b-</w:t>
      </w:r>
      <w:r w:rsidRPr="00F313B0">
        <w:rPr>
          <w:u w:val="single"/>
        </w:rPr>
        <w:t xml:space="preserve"> </w:t>
      </w:r>
      <w:hyperlink r:id="rId7" w:tgtFrame="_blank" w:history="1">
        <w:r w:rsidRPr="00F313B0">
          <w:t xml:space="preserve">ITU-T X.1244 </w:t>
        </w:r>
      </w:hyperlink>
      <w:r w:rsidRPr="00F313B0">
        <w:rPr>
          <w:rFonts w:hint="eastAsia"/>
          <w:b/>
          <w:u w:val="single"/>
        </w:rPr>
        <w:t>]</w:t>
      </w:r>
      <w:r w:rsidRPr="00D27E7A">
        <w:rPr>
          <w:rFonts w:hint="eastAsia"/>
          <w:b/>
        </w:rPr>
        <w:t>:</w:t>
      </w:r>
      <w:r w:rsidRPr="00F313B0">
        <w:rPr>
          <w:lang w:eastAsia="ko-KR"/>
        </w:rPr>
        <w:t xml:space="preserve"> </w:t>
      </w:r>
      <w:r>
        <w:rPr>
          <w:rFonts w:hint="eastAsia"/>
        </w:rPr>
        <w:t>U</w:t>
      </w:r>
      <w:r w:rsidRPr="00F313B0">
        <w:rPr>
          <w:rFonts w:hint="eastAsia"/>
        </w:rPr>
        <w:t>ser generated content</w:t>
      </w:r>
      <w:r w:rsidRPr="006B20AA">
        <w:rPr>
          <w:lang w:eastAsia="ko-KR"/>
        </w:rPr>
        <w:t xml:space="preserve"> is any form of content such as video, blog, images, audio, etc. that was created by end-users (average public) to be available for general public.</w:t>
      </w:r>
    </w:p>
    <w:p w:rsidR="00CF16E3" w:rsidRDefault="00CF16E3" w:rsidP="00CF16E3">
      <w:pPr>
        <w:pStyle w:val="Heading2"/>
        <w:tabs>
          <w:tab w:val="num" w:pos="576"/>
        </w:tabs>
      </w:pPr>
      <w:bookmarkStart w:id="104" w:name="_Toc452043702"/>
      <w:bookmarkStart w:id="105" w:name="_Toc452125441"/>
      <w:r w:rsidRPr="00E265FE">
        <w:t>Terms defined within this Recommendation</w:t>
      </w:r>
      <w:bookmarkEnd w:id="104"/>
      <w:bookmarkEnd w:id="105"/>
    </w:p>
    <w:p w:rsidR="00CF16E3" w:rsidRPr="00E265FE" w:rsidRDefault="00CF16E3" w:rsidP="00CF16E3">
      <w:r w:rsidRPr="00E265FE">
        <w:t>This Recommendation</w:t>
      </w:r>
      <w:r w:rsidRPr="00E265FE" w:rsidDel="008A56C1">
        <w:t xml:space="preserve"> </w:t>
      </w:r>
      <w:r w:rsidRPr="00E265FE">
        <w:t>defines the following terms:</w:t>
      </w:r>
    </w:p>
    <w:p w:rsidR="00CF16E3" w:rsidRPr="00E265FE" w:rsidRDefault="00CF16E3" w:rsidP="00CF16E3">
      <w:r>
        <w:rPr>
          <w:b/>
          <w:bCs/>
        </w:rPr>
        <w:t>3.2.1</w:t>
      </w:r>
      <w:r>
        <w:rPr>
          <w:b/>
          <w:bCs/>
        </w:rPr>
        <w:tab/>
      </w:r>
      <w:r w:rsidRPr="00E265FE">
        <w:rPr>
          <w:b/>
          <w:bCs/>
        </w:rPr>
        <w:t xml:space="preserve">content distribution </w:t>
      </w:r>
      <w:r>
        <w:rPr>
          <w:rFonts w:hint="eastAsia"/>
          <w:b/>
          <w:bCs/>
        </w:rPr>
        <w:t>(</w:t>
      </w:r>
      <w:r w:rsidRPr="00E265FE">
        <w:rPr>
          <w:b/>
          <w:bCs/>
        </w:rPr>
        <w:t>delivery</w:t>
      </w:r>
      <w:r>
        <w:rPr>
          <w:rFonts w:hint="eastAsia"/>
          <w:b/>
          <w:bCs/>
        </w:rPr>
        <w:t xml:space="preserve">) </w:t>
      </w:r>
      <w:r w:rsidRPr="00E265FE">
        <w:rPr>
          <w:b/>
          <w:bCs/>
        </w:rPr>
        <w:t xml:space="preserve">network provider </w:t>
      </w:r>
      <w:r w:rsidRPr="00E265FE">
        <w:rPr>
          <w:b/>
          <w:bCs/>
        </w:rPr>
        <w:t>：</w:t>
      </w:r>
      <w:r w:rsidRPr="00E265FE">
        <w:rPr>
          <w:b/>
          <w:bCs/>
        </w:rPr>
        <w:t>t</w:t>
      </w:r>
      <w:r w:rsidRPr="00E265FE">
        <w:t>he special org</w:t>
      </w:r>
      <w:r>
        <w:rPr>
          <w:rFonts w:hint="eastAsia"/>
        </w:rPr>
        <w:t>a</w:t>
      </w:r>
      <w:r w:rsidRPr="00E265FE">
        <w:t>nization or company who takes charge of providing the infrastructure of delivering CSP‘s contents to the end users in real time mode.</w:t>
      </w:r>
    </w:p>
    <w:p w:rsidR="00CF16E3" w:rsidRPr="00E265FE" w:rsidRDefault="00CF16E3" w:rsidP="00CF16E3">
      <w:r>
        <w:rPr>
          <w:b/>
          <w:bCs/>
        </w:rPr>
        <w:t>3.2.2</w:t>
      </w:r>
      <w:r>
        <w:rPr>
          <w:b/>
          <w:bCs/>
        </w:rPr>
        <w:tab/>
      </w:r>
      <w:r w:rsidRPr="00E265FE">
        <w:rPr>
          <w:b/>
          <w:bCs/>
        </w:rPr>
        <w:t xml:space="preserve">distribution: </w:t>
      </w:r>
      <w:r w:rsidRPr="00E265FE">
        <w:t xml:space="preserve">the unidirectional flow of information from a given point in the network </w:t>
      </w:r>
      <w:proofErr w:type="gramStart"/>
      <w:r w:rsidRPr="00E265FE">
        <w:t>to</w:t>
      </w:r>
      <w:proofErr w:type="gramEnd"/>
      <w:r w:rsidRPr="00E265FE">
        <w:t xml:space="preserve"> other (multiple) locations</w:t>
      </w:r>
    </w:p>
    <w:p w:rsidR="00CF16E3" w:rsidRPr="00E265FE" w:rsidRDefault="00CF16E3" w:rsidP="00CF16E3">
      <w:r>
        <w:rPr>
          <w:b/>
          <w:bCs/>
        </w:rPr>
        <w:t>3.2.3</w:t>
      </w:r>
      <w:r>
        <w:rPr>
          <w:b/>
          <w:bCs/>
        </w:rPr>
        <w:tab/>
      </w:r>
      <w:r w:rsidRPr="00E265FE">
        <w:rPr>
          <w:b/>
          <w:bCs/>
        </w:rPr>
        <w:t xml:space="preserve">dynamic content: </w:t>
      </w:r>
      <w:r w:rsidRPr="00E265FE">
        <w:t xml:space="preserve">dynamic content refers to the contents </w:t>
      </w:r>
      <w:proofErr w:type="spellStart"/>
      <w:r w:rsidRPr="00E265FE">
        <w:t>increated</w:t>
      </w:r>
      <w:proofErr w:type="spellEnd"/>
      <w:r w:rsidRPr="00E265FE">
        <w:t xml:space="preserve"> on demand during a user uses a web application dynamically.</w:t>
      </w:r>
    </w:p>
    <w:p w:rsidR="00CF16E3" w:rsidRDefault="00CF16E3" w:rsidP="00CF16E3">
      <w:r w:rsidRPr="00A87790">
        <w:rPr>
          <w:rFonts w:hint="eastAsia"/>
          <w:b/>
          <w:bCs/>
        </w:rPr>
        <w:t xml:space="preserve">3.2.4  </w:t>
      </w:r>
      <w:r>
        <w:rPr>
          <w:rFonts w:hint="eastAsia"/>
          <w:b/>
          <w:bCs/>
        </w:rPr>
        <w:t xml:space="preserve">   e</w:t>
      </w:r>
      <w:r w:rsidRPr="00A87790">
        <w:rPr>
          <w:rFonts w:hint="eastAsia"/>
          <w:b/>
          <w:bCs/>
        </w:rPr>
        <w:t xml:space="preserve">ncrypted </w:t>
      </w:r>
      <w:r>
        <w:rPr>
          <w:rFonts w:hint="eastAsia"/>
          <w:b/>
          <w:bCs/>
        </w:rPr>
        <w:t>c</w:t>
      </w:r>
      <w:r w:rsidRPr="00A87790">
        <w:rPr>
          <w:rFonts w:hint="eastAsia"/>
          <w:b/>
          <w:bCs/>
        </w:rPr>
        <w:t>ontent</w:t>
      </w:r>
      <w:r>
        <w:rPr>
          <w:rFonts w:hint="eastAsia"/>
          <w:b/>
          <w:bCs/>
        </w:rPr>
        <w:t>: e</w:t>
      </w:r>
      <w:r w:rsidRPr="00A87790">
        <w:rPr>
          <w:rFonts w:hint="eastAsia"/>
          <w:b/>
          <w:bCs/>
        </w:rPr>
        <w:t xml:space="preserve">ncrypted </w:t>
      </w:r>
      <w:r>
        <w:rPr>
          <w:rFonts w:hint="eastAsia"/>
          <w:b/>
          <w:bCs/>
        </w:rPr>
        <w:t>c</w:t>
      </w:r>
      <w:r w:rsidRPr="00A87790">
        <w:rPr>
          <w:rFonts w:hint="eastAsia"/>
          <w:b/>
          <w:bCs/>
        </w:rPr>
        <w:t>ontent</w:t>
      </w:r>
      <w:r>
        <w:rPr>
          <w:rFonts w:hint="eastAsia"/>
          <w:b/>
          <w:bCs/>
        </w:rPr>
        <w:t xml:space="preserve"> </w:t>
      </w:r>
      <w:r w:rsidRPr="00E265FE">
        <w:t>refers to the static, dynamic and continuous media data</w:t>
      </w:r>
      <w:r>
        <w:rPr>
          <w:rFonts w:hint="eastAsia"/>
        </w:rPr>
        <w:t xml:space="preserve"> </w:t>
      </w:r>
      <w:r w:rsidRPr="00D27E7A">
        <w:rPr>
          <w:rFonts w:hint="eastAsia"/>
        </w:rPr>
        <w:t xml:space="preserve">encrypted using </w:t>
      </w:r>
      <w:r w:rsidRPr="001E43F9">
        <w:t>data encryption</w:t>
      </w:r>
      <w:r w:rsidRPr="00D27E7A">
        <w:rPr>
          <w:rFonts w:hint="eastAsia"/>
        </w:rPr>
        <w:t xml:space="preserve"> technologies.</w:t>
      </w:r>
    </w:p>
    <w:p w:rsidR="00CF16E3" w:rsidRPr="00176FF5" w:rsidRDefault="00CF16E3" w:rsidP="00CF16E3">
      <w:pPr>
        <w:rPr>
          <w:b/>
          <w:bCs/>
        </w:rPr>
      </w:pPr>
      <w:r>
        <w:rPr>
          <w:b/>
          <w:bCs/>
        </w:rPr>
        <w:t>3.2.5</w:t>
      </w:r>
      <w:r>
        <w:rPr>
          <w:b/>
          <w:bCs/>
        </w:rPr>
        <w:tab/>
      </w:r>
      <w:r w:rsidRPr="00E265FE">
        <w:rPr>
          <w:b/>
          <w:bCs/>
        </w:rPr>
        <w:t xml:space="preserve">static content: </w:t>
      </w:r>
      <w:r w:rsidRPr="00E265FE">
        <w:t>static content is the contents changed in a lower frequency.</w:t>
      </w:r>
      <w:r>
        <w:rPr>
          <w:rFonts w:hint="eastAsia"/>
        </w:rPr>
        <w:t xml:space="preserve"> T</w:t>
      </w:r>
      <w:r w:rsidRPr="00E265FE">
        <w:t>his type of content is not changed with the requests of users.</w:t>
      </w:r>
    </w:p>
    <w:p w:rsidR="00CF16E3" w:rsidRPr="00490FC5" w:rsidRDefault="00CF16E3" w:rsidP="00CF16E3">
      <w:r w:rsidRPr="00490FC5">
        <w:rPr>
          <w:highlight w:val="yellow"/>
        </w:rPr>
        <w:lastRenderedPageBreak/>
        <w:t>TBD</w:t>
      </w:r>
    </w:p>
    <w:p w:rsidR="00CF16E3" w:rsidRPr="002A634F" w:rsidRDefault="00CF16E3" w:rsidP="002A634F">
      <w:pPr>
        <w:pStyle w:val="Heading1"/>
        <w:numPr>
          <w:ilvl w:val="0"/>
          <w:numId w:val="9"/>
        </w:numPr>
        <w:rPr>
          <w:i/>
          <w:lang w:eastAsia="ko-KR"/>
        </w:rPr>
      </w:pPr>
      <w:bookmarkStart w:id="106" w:name="_Toc452125444"/>
      <w:r w:rsidRPr="00C75CE1">
        <w:t>Abbreviations and acronyms</w:t>
      </w:r>
      <w:bookmarkEnd w:id="106"/>
    </w:p>
    <w:p w:rsidR="00CF16E3" w:rsidRPr="00C75CE1" w:rsidRDefault="00CF16E3" w:rsidP="00CF16E3">
      <w:r w:rsidRPr="00C75CE1">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CF16E3" w:rsidRPr="0036418F" w:rsidTr="00A0539F">
        <w:tc>
          <w:tcPr>
            <w:tcW w:w="1417" w:type="dxa"/>
            <w:shd w:val="clear" w:color="auto" w:fill="auto"/>
          </w:tcPr>
          <w:p w:rsidR="00CF16E3" w:rsidRPr="0036418F" w:rsidRDefault="00CF16E3" w:rsidP="00A0539F">
            <w:r w:rsidRPr="0036418F">
              <w:rPr>
                <w:rFonts w:hint="eastAsia"/>
              </w:rPr>
              <w:t xml:space="preserve">ARQ  </w:t>
            </w:r>
          </w:p>
        </w:tc>
        <w:tc>
          <w:tcPr>
            <w:tcW w:w="8277" w:type="dxa"/>
            <w:shd w:val="clear" w:color="auto" w:fill="auto"/>
          </w:tcPr>
          <w:p w:rsidR="00CF16E3" w:rsidRPr="0036418F" w:rsidRDefault="00CF16E3" w:rsidP="00A0539F">
            <w:r w:rsidRPr="0036418F">
              <w:t>Automatic Repeat Request</w:t>
            </w:r>
          </w:p>
        </w:tc>
      </w:tr>
      <w:tr w:rsidR="00CF16E3" w:rsidRPr="0036418F" w:rsidTr="00A0539F">
        <w:tc>
          <w:tcPr>
            <w:tcW w:w="1417" w:type="dxa"/>
            <w:shd w:val="clear" w:color="auto" w:fill="auto"/>
          </w:tcPr>
          <w:p w:rsidR="00CF16E3" w:rsidRPr="0036418F" w:rsidRDefault="00CF16E3" w:rsidP="00A0539F">
            <w:r w:rsidRPr="0036418F">
              <w:rPr>
                <w:rFonts w:hint="eastAsia"/>
              </w:rPr>
              <w:t>CDN</w:t>
            </w:r>
          </w:p>
        </w:tc>
        <w:tc>
          <w:tcPr>
            <w:tcW w:w="8277" w:type="dxa"/>
            <w:shd w:val="clear" w:color="auto" w:fill="auto"/>
          </w:tcPr>
          <w:p w:rsidR="00CF16E3" w:rsidRPr="0036418F" w:rsidRDefault="00CF16E3" w:rsidP="00A0539F">
            <w:r w:rsidRPr="0036418F">
              <w:rPr>
                <w:rFonts w:hint="eastAsia"/>
              </w:rPr>
              <w:t xml:space="preserve">Content Delivery Network </w:t>
            </w:r>
          </w:p>
        </w:tc>
      </w:tr>
      <w:tr w:rsidR="00CF16E3" w:rsidRPr="0036418F" w:rsidTr="00A0539F">
        <w:tc>
          <w:tcPr>
            <w:tcW w:w="1417" w:type="dxa"/>
            <w:shd w:val="clear" w:color="auto" w:fill="auto"/>
          </w:tcPr>
          <w:p w:rsidR="00CF16E3" w:rsidRPr="0036418F" w:rsidRDefault="00CF16E3" w:rsidP="00A0539F">
            <w:r w:rsidRPr="0036418F">
              <w:t>CSP</w:t>
            </w:r>
          </w:p>
        </w:tc>
        <w:tc>
          <w:tcPr>
            <w:tcW w:w="8277" w:type="dxa"/>
            <w:shd w:val="clear" w:color="auto" w:fill="auto"/>
          </w:tcPr>
          <w:p w:rsidR="00CF16E3" w:rsidRPr="0036418F" w:rsidRDefault="00CF16E3" w:rsidP="00A0539F">
            <w:r w:rsidRPr="0036418F">
              <w:t>Content Service Provider</w:t>
            </w:r>
          </w:p>
        </w:tc>
      </w:tr>
      <w:tr w:rsidR="00CF16E3" w:rsidRPr="0036418F" w:rsidTr="00A0539F">
        <w:tc>
          <w:tcPr>
            <w:tcW w:w="1417" w:type="dxa"/>
            <w:shd w:val="clear" w:color="auto" w:fill="auto"/>
          </w:tcPr>
          <w:p w:rsidR="00CF16E3" w:rsidRPr="0036418F" w:rsidRDefault="00CF16E3" w:rsidP="00A0539F">
            <w:proofErr w:type="spellStart"/>
            <w:r w:rsidRPr="0036418F">
              <w:t>dCDN</w:t>
            </w:r>
            <w:proofErr w:type="spellEnd"/>
          </w:p>
        </w:tc>
        <w:tc>
          <w:tcPr>
            <w:tcW w:w="8277" w:type="dxa"/>
            <w:shd w:val="clear" w:color="auto" w:fill="auto"/>
          </w:tcPr>
          <w:p w:rsidR="00CF16E3" w:rsidRPr="0036418F" w:rsidRDefault="00CF16E3" w:rsidP="00A0539F">
            <w:r w:rsidRPr="0036418F">
              <w:t>downstream CDN</w:t>
            </w:r>
          </w:p>
        </w:tc>
      </w:tr>
      <w:tr w:rsidR="00CF16E3" w:rsidRPr="0036418F" w:rsidTr="00A0539F">
        <w:tc>
          <w:tcPr>
            <w:tcW w:w="1417" w:type="dxa"/>
            <w:shd w:val="clear" w:color="auto" w:fill="auto"/>
          </w:tcPr>
          <w:p w:rsidR="00CF16E3" w:rsidRPr="0036418F" w:rsidRDefault="00CF16E3" w:rsidP="00A0539F">
            <w:r w:rsidRPr="0036418F">
              <w:rPr>
                <w:rFonts w:hint="eastAsia"/>
              </w:rPr>
              <w:t>EPG</w:t>
            </w:r>
          </w:p>
        </w:tc>
        <w:tc>
          <w:tcPr>
            <w:tcW w:w="8277" w:type="dxa"/>
            <w:shd w:val="clear" w:color="auto" w:fill="auto"/>
          </w:tcPr>
          <w:p w:rsidR="00CF16E3" w:rsidRPr="0036418F" w:rsidRDefault="00CF16E3" w:rsidP="00A0539F">
            <w:r w:rsidRPr="0036418F">
              <w:rPr>
                <w:rFonts w:hint="eastAsia"/>
              </w:rPr>
              <w:t>Electronic Program Guide</w:t>
            </w:r>
          </w:p>
        </w:tc>
      </w:tr>
      <w:tr w:rsidR="00CF16E3" w:rsidRPr="0036418F" w:rsidTr="00A0539F">
        <w:tc>
          <w:tcPr>
            <w:tcW w:w="1417" w:type="dxa"/>
            <w:shd w:val="clear" w:color="auto" w:fill="auto"/>
          </w:tcPr>
          <w:p w:rsidR="00CF16E3" w:rsidRPr="0036418F" w:rsidRDefault="00CF16E3" w:rsidP="00A0539F">
            <w:r w:rsidRPr="0036418F">
              <w:t>EU</w:t>
            </w:r>
          </w:p>
        </w:tc>
        <w:tc>
          <w:tcPr>
            <w:tcW w:w="8277" w:type="dxa"/>
            <w:shd w:val="clear" w:color="auto" w:fill="auto"/>
          </w:tcPr>
          <w:p w:rsidR="00CF16E3" w:rsidRPr="0036418F" w:rsidRDefault="00CF16E3" w:rsidP="00A0539F">
            <w:r w:rsidRPr="0036418F">
              <w:t>End User</w:t>
            </w:r>
          </w:p>
        </w:tc>
      </w:tr>
      <w:tr w:rsidR="00CF16E3" w:rsidRPr="0036418F" w:rsidTr="00A0539F">
        <w:tc>
          <w:tcPr>
            <w:tcW w:w="1417" w:type="dxa"/>
            <w:shd w:val="clear" w:color="auto" w:fill="auto"/>
          </w:tcPr>
          <w:p w:rsidR="00CF16E3" w:rsidRPr="0036418F" w:rsidRDefault="00CF16E3" w:rsidP="00A0539F">
            <w:r w:rsidRPr="0036418F">
              <w:rPr>
                <w:rFonts w:hint="eastAsia"/>
              </w:rPr>
              <w:t>FCC</w:t>
            </w:r>
          </w:p>
        </w:tc>
        <w:tc>
          <w:tcPr>
            <w:tcW w:w="8277" w:type="dxa"/>
            <w:shd w:val="clear" w:color="auto" w:fill="auto"/>
          </w:tcPr>
          <w:p w:rsidR="00CF16E3" w:rsidRPr="0036418F" w:rsidRDefault="00CF16E3" w:rsidP="00A0539F">
            <w:r w:rsidRPr="0036418F">
              <w:rPr>
                <w:rFonts w:hint="eastAsia"/>
              </w:rPr>
              <w:t>Fast Channel Change</w:t>
            </w:r>
          </w:p>
        </w:tc>
      </w:tr>
      <w:tr w:rsidR="00CF16E3" w:rsidRPr="0036418F" w:rsidTr="00A0539F">
        <w:tc>
          <w:tcPr>
            <w:tcW w:w="1417" w:type="dxa"/>
            <w:shd w:val="clear" w:color="auto" w:fill="auto"/>
          </w:tcPr>
          <w:p w:rsidR="00CF16E3" w:rsidRPr="0036418F" w:rsidRDefault="00CF16E3" w:rsidP="00A0539F">
            <w:r w:rsidRPr="0036418F">
              <w:rPr>
                <w:rFonts w:hint="eastAsia"/>
              </w:rPr>
              <w:t>FEC</w:t>
            </w:r>
          </w:p>
        </w:tc>
        <w:tc>
          <w:tcPr>
            <w:tcW w:w="8277" w:type="dxa"/>
            <w:shd w:val="clear" w:color="auto" w:fill="auto"/>
          </w:tcPr>
          <w:p w:rsidR="00CF16E3" w:rsidRPr="0036418F" w:rsidRDefault="00CF16E3" w:rsidP="00A0539F">
            <w:r w:rsidRPr="0036418F">
              <w:rPr>
                <w:rFonts w:hint="eastAsia"/>
              </w:rPr>
              <w:t>Forward Error Correction</w:t>
            </w:r>
          </w:p>
        </w:tc>
      </w:tr>
      <w:tr w:rsidR="00CF16E3" w:rsidRPr="0036418F" w:rsidTr="00A0539F">
        <w:tc>
          <w:tcPr>
            <w:tcW w:w="1417" w:type="dxa"/>
            <w:shd w:val="clear" w:color="auto" w:fill="auto"/>
          </w:tcPr>
          <w:p w:rsidR="00CF16E3" w:rsidRPr="0036418F" w:rsidRDefault="00CF16E3" w:rsidP="00A0539F">
            <w:r w:rsidRPr="0036418F">
              <w:rPr>
                <w:rFonts w:hint="eastAsia"/>
              </w:rPr>
              <w:t>IP</w:t>
            </w:r>
          </w:p>
        </w:tc>
        <w:tc>
          <w:tcPr>
            <w:tcW w:w="8277" w:type="dxa"/>
            <w:shd w:val="clear" w:color="auto" w:fill="auto"/>
          </w:tcPr>
          <w:p w:rsidR="00CF16E3" w:rsidRPr="0036418F" w:rsidRDefault="00CF16E3" w:rsidP="00A0539F">
            <w:r w:rsidRPr="0036418F">
              <w:rPr>
                <w:rFonts w:hint="eastAsia"/>
              </w:rPr>
              <w:t>Internet Protocol</w:t>
            </w:r>
          </w:p>
        </w:tc>
      </w:tr>
      <w:tr w:rsidR="00CF16E3" w:rsidRPr="0036418F" w:rsidTr="00A0539F">
        <w:tc>
          <w:tcPr>
            <w:tcW w:w="1417" w:type="dxa"/>
            <w:shd w:val="clear" w:color="auto" w:fill="auto"/>
          </w:tcPr>
          <w:p w:rsidR="00CF16E3" w:rsidRDefault="00CF16E3" w:rsidP="00A0539F">
            <w:r w:rsidRPr="0036418F">
              <w:t>ISP</w:t>
            </w:r>
          </w:p>
          <w:p w:rsidR="00CF16E3" w:rsidRPr="0036418F" w:rsidRDefault="00CF16E3" w:rsidP="00A0539F">
            <w:proofErr w:type="spellStart"/>
            <w:r>
              <w:t>nPVR</w:t>
            </w:r>
            <w:proofErr w:type="spellEnd"/>
          </w:p>
        </w:tc>
        <w:tc>
          <w:tcPr>
            <w:tcW w:w="8277" w:type="dxa"/>
            <w:shd w:val="clear" w:color="auto" w:fill="auto"/>
          </w:tcPr>
          <w:p w:rsidR="00CF16E3" w:rsidRDefault="00CF16E3" w:rsidP="00A0539F">
            <w:r w:rsidRPr="0036418F">
              <w:t>Internet Service Provider</w:t>
            </w:r>
          </w:p>
          <w:p w:rsidR="00CF16E3" w:rsidRPr="0036418F" w:rsidRDefault="00CF16E3" w:rsidP="00A0539F">
            <w:r>
              <w:t>Network Personal video Recorder</w:t>
            </w:r>
          </w:p>
        </w:tc>
      </w:tr>
      <w:tr w:rsidR="00CF16E3" w:rsidRPr="0036418F" w:rsidTr="00A0539F">
        <w:tc>
          <w:tcPr>
            <w:tcW w:w="1417" w:type="dxa"/>
            <w:shd w:val="clear" w:color="auto" w:fill="auto"/>
          </w:tcPr>
          <w:p w:rsidR="00CF16E3" w:rsidRPr="0036418F" w:rsidRDefault="00CF16E3" w:rsidP="00A0539F">
            <w:r w:rsidRPr="0036418F">
              <w:t>NSP</w:t>
            </w:r>
          </w:p>
        </w:tc>
        <w:tc>
          <w:tcPr>
            <w:tcW w:w="8277" w:type="dxa"/>
            <w:shd w:val="clear" w:color="auto" w:fill="auto"/>
          </w:tcPr>
          <w:p w:rsidR="00CF16E3" w:rsidRPr="0036418F" w:rsidRDefault="00CF16E3" w:rsidP="00A0539F">
            <w:r w:rsidRPr="0036418F">
              <w:t>Network Service Provider</w:t>
            </w:r>
          </w:p>
        </w:tc>
      </w:tr>
      <w:tr w:rsidR="00CF16E3" w:rsidRPr="0036418F" w:rsidTr="00A0539F">
        <w:tc>
          <w:tcPr>
            <w:tcW w:w="1417" w:type="dxa"/>
            <w:shd w:val="clear" w:color="auto" w:fill="auto"/>
          </w:tcPr>
          <w:p w:rsidR="00CF16E3" w:rsidRPr="0036418F" w:rsidRDefault="00CF16E3" w:rsidP="00A0539F">
            <w:r w:rsidRPr="0036418F">
              <w:rPr>
                <w:rFonts w:hint="eastAsia"/>
              </w:rPr>
              <w:t>PC</w:t>
            </w:r>
          </w:p>
        </w:tc>
        <w:tc>
          <w:tcPr>
            <w:tcW w:w="8277" w:type="dxa"/>
            <w:shd w:val="clear" w:color="auto" w:fill="auto"/>
          </w:tcPr>
          <w:p w:rsidR="00CF16E3" w:rsidRPr="0036418F" w:rsidRDefault="00CF16E3" w:rsidP="00A0539F">
            <w:r w:rsidRPr="0036418F">
              <w:rPr>
                <w:rFonts w:hint="eastAsia"/>
              </w:rPr>
              <w:t>Personal Computer</w:t>
            </w:r>
          </w:p>
        </w:tc>
      </w:tr>
      <w:tr w:rsidR="00CF16E3" w:rsidRPr="0036418F" w:rsidTr="00A0539F">
        <w:tc>
          <w:tcPr>
            <w:tcW w:w="1417" w:type="dxa"/>
            <w:shd w:val="clear" w:color="auto" w:fill="auto"/>
          </w:tcPr>
          <w:p w:rsidR="00CF16E3" w:rsidRPr="0036418F" w:rsidRDefault="00CF16E3" w:rsidP="00A0539F">
            <w:proofErr w:type="spellStart"/>
            <w:r w:rsidRPr="0036418F">
              <w:t>QoE</w:t>
            </w:r>
            <w:proofErr w:type="spellEnd"/>
          </w:p>
        </w:tc>
        <w:tc>
          <w:tcPr>
            <w:tcW w:w="8277" w:type="dxa"/>
            <w:shd w:val="clear" w:color="auto" w:fill="auto"/>
          </w:tcPr>
          <w:p w:rsidR="00CF16E3" w:rsidRPr="0036418F" w:rsidRDefault="00CF16E3" w:rsidP="00A0539F">
            <w:r w:rsidRPr="0036418F">
              <w:t>Quality of Experience</w:t>
            </w:r>
          </w:p>
        </w:tc>
      </w:tr>
      <w:tr w:rsidR="00CF16E3" w:rsidRPr="0036418F" w:rsidTr="00A0539F">
        <w:tc>
          <w:tcPr>
            <w:tcW w:w="1417" w:type="dxa"/>
            <w:shd w:val="clear" w:color="auto" w:fill="auto"/>
          </w:tcPr>
          <w:p w:rsidR="00CF16E3" w:rsidRDefault="00CF16E3" w:rsidP="00A0539F">
            <w:proofErr w:type="spellStart"/>
            <w:r w:rsidRPr="0036418F">
              <w:t>QoS</w:t>
            </w:r>
            <w:proofErr w:type="spellEnd"/>
          </w:p>
          <w:p w:rsidR="00CF16E3" w:rsidRPr="0036418F" w:rsidRDefault="00CF16E3" w:rsidP="00A0539F">
            <w:r>
              <w:t>TV</w:t>
            </w:r>
          </w:p>
        </w:tc>
        <w:tc>
          <w:tcPr>
            <w:tcW w:w="8277" w:type="dxa"/>
            <w:shd w:val="clear" w:color="auto" w:fill="auto"/>
          </w:tcPr>
          <w:p w:rsidR="00CF16E3" w:rsidRDefault="00CF16E3" w:rsidP="00A0539F">
            <w:r w:rsidRPr="0036418F">
              <w:t>Quality of Service</w:t>
            </w:r>
          </w:p>
          <w:p w:rsidR="00CF16E3" w:rsidRPr="0036418F" w:rsidRDefault="00CF16E3" w:rsidP="00A0539F">
            <w:r>
              <w:t>Television</w:t>
            </w:r>
          </w:p>
        </w:tc>
      </w:tr>
      <w:tr w:rsidR="00CF16E3" w:rsidRPr="0036418F" w:rsidTr="00A0539F">
        <w:tc>
          <w:tcPr>
            <w:tcW w:w="1417" w:type="dxa"/>
            <w:shd w:val="clear" w:color="auto" w:fill="auto"/>
          </w:tcPr>
          <w:p w:rsidR="00CF16E3" w:rsidRPr="0036418F" w:rsidRDefault="00CF16E3" w:rsidP="00A0539F">
            <w:proofErr w:type="spellStart"/>
            <w:r w:rsidRPr="0036418F">
              <w:t>uCDN</w:t>
            </w:r>
            <w:proofErr w:type="spellEnd"/>
          </w:p>
        </w:tc>
        <w:tc>
          <w:tcPr>
            <w:tcW w:w="8277" w:type="dxa"/>
            <w:shd w:val="clear" w:color="auto" w:fill="auto"/>
          </w:tcPr>
          <w:p w:rsidR="00CF16E3" w:rsidRPr="0036418F" w:rsidRDefault="00CF16E3" w:rsidP="00A0539F">
            <w:r w:rsidRPr="0036418F">
              <w:t>upstream CDN</w:t>
            </w:r>
          </w:p>
        </w:tc>
      </w:tr>
      <w:tr w:rsidR="00CF16E3" w:rsidRPr="0036418F" w:rsidTr="00A0539F">
        <w:tc>
          <w:tcPr>
            <w:tcW w:w="1417" w:type="dxa"/>
            <w:shd w:val="clear" w:color="auto" w:fill="auto"/>
          </w:tcPr>
          <w:p w:rsidR="00CF16E3" w:rsidRDefault="00CF16E3" w:rsidP="00A0539F">
            <w:r w:rsidRPr="0036418F">
              <w:t>URL</w:t>
            </w:r>
          </w:p>
          <w:p w:rsidR="00CF16E3" w:rsidRPr="00F313B0" w:rsidRDefault="00CF16E3" w:rsidP="00A0539F">
            <w:r>
              <w:rPr>
                <w:rFonts w:hint="eastAsia"/>
              </w:rPr>
              <w:t>VPCDN</w:t>
            </w:r>
          </w:p>
        </w:tc>
        <w:tc>
          <w:tcPr>
            <w:tcW w:w="8277" w:type="dxa"/>
            <w:shd w:val="clear" w:color="auto" w:fill="auto"/>
          </w:tcPr>
          <w:p w:rsidR="00CF16E3" w:rsidRDefault="00CF16E3" w:rsidP="00A0539F">
            <w:r w:rsidRPr="0036418F">
              <w:t>Uniform Resource Locator</w:t>
            </w:r>
          </w:p>
          <w:p w:rsidR="00CF16E3" w:rsidRPr="00F313B0" w:rsidRDefault="00CF16E3" w:rsidP="00A0539F">
            <w:r>
              <w:rPr>
                <w:rFonts w:hint="eastAsia"/>
              </w:rPr>
              <w:t>Virtual Private CDN</w:t>
            </w:r>
          </w:p>
        </w:tc>
      </w:tr>
    </w:tbl>
    <w:p w:rsidR="00CF16E3" w:rsidRPr="00C75CE1" w:rsidRDefault="00CF16E3" w:rsidP="00CF16E3">
      <w:pPr>
        <w:pStyle w:val="Heading1"/>
      </w:pPr>
      <w:bookmarkStart w:id="107" w:name="_Toc452125445"/>
      <w:r w:rsidRPr="00C75CE1">
        <w:t>Conventions</w:t>
      </w:r>
      <w:bookmarkEnd w:id="107"/>
    </w:p>
    <w:p w:rsidR="00CF16E3" w:rsidRPr="00C75CE1" w:rsidRDefault="00CF16E3" w:rsidP="00CF16E3">
      <w:r w:rsidRPr="00C75CE1">
        <w:t>In this Recommendation:</w:t>
      </w:r>
    </w:p>
    <w:p w:rsidR="00CF16E3" w:rsidRPr="00490FC5" w:rsidRDefault="00CF16E3" w:rsidP="00CF16E3">
      <w:pPr>
        <w:rPr>
          <w:lang w:eastAsia="ko-KR" w:bidi="he-IL"/>
        </w:rPr>
      </w:pPr>
      <w:r w:rsidRPr="00490FC5">
        <w:rPr>
          <w:lang w:eastAsia="ko-KR" w:bidi="he-IL"/>
        </w:rPr>
        <w:t>The keywords “</w:t>
      </w:r>
      <w:r w:rsidRPr="00490FC5">
        <w:t xml:space="preserve">is required to” </w:t>
      </w:r>
      <w:r w:rsidRPr="00490FC5">
        <w:rPr>
          <w:lang w:eastAsia="ko-KR" w:bidi="he-IL"/>
        </w:rPr>
        <w:t>indicate a requirement which must be strictly followed and from which no deviation is permitted if conformance to this document is to be claimed.</w:t>
      </w:r>
    </w:p>
    <w:p w:rsidR="00CF16E3" w:rsidRPr="00490FC5" w:rsidRDefault="00CF16E3" w:rsidP="00CF16E3">
      <w:pPr>
        <w:rPr>
          <w:lang w:eastAsia="ko-KR" w:bidi="he-IL"/>
        </w:rPr>
      </w:pPr>
      <w:r w:rsidRPr="00490FC5">
        <w:rPr>
          <w:lang w:eastAsia="ko-KR" w:bidi="he-IL"/>
        </w:rPr>
        <w:t>The keywords “</w:t>
      </w:r>
      <w:r w:rsidRPr="00490FC5">
        <w:t xml:space="preserve">is prohibited from” </w:t>
      </w:r>
      <w:r w:rsidRPr="00490FC5">
        <w:rPr>
          <w:lang w:eastAsia="ko-KR" w:bidi="he-IL"/>
        </w:rPr>
        <w:t>indicate a requirement which must be strictly followed and from which no deviation is permitted if conformance to this document is to be claimed.</w:t>
      </w:r>
    </w:p>
    <w:p w:rsidR="00CF16E3" w:rsidRPr="00490FC5" w:rsidRDefault="00CF16E3" w:rsidP="00CF16E3">
      <w:pPr>
        <w:rPr>
          <w:lang w:eastAsia="ko-KR" w:bidi="he-IL"/>
        </w:rPr>
      </w:pPr>
      <w:r w:rsidRPr="00490FC5">
        <w:rPr>
          <w:lang w:eastAsia="ko-KR" w:bidi="he-IL"/>
        </w:rPr>
        <w:t>The keywords “</w:t>
      </w:r>
      <w:r w:rsidRPr="00490FC5">
        <w:t xml:space="preserve">is recommended” </w:t>
      </w:r>
      <w:r w:rsidRPr="00490FC5">
        <w:rPr>
          <w:lang w:eastAsia="ko-KR" w:bidi="he-IL"/>
        </w:rPr>
        <w:t>indicate a requirement which is recommended but which is not absolutely required. Thus this requirement need not be present to claim conformance.</w:t>
      </w:r>
    </w:p>
    <w:p w:rsidR="00CF16E3" w:rsidRPr="00490FC5" w:rsidRDefault="00CF16E3" w:rsidP="00CF16E3">
      <w:pPr>
        <w:rPr>
          <w:lang w:eastAsia="ko-KR" w:bidi="he-IL"/>
        </w:rPr>
      </w:pPr>
      <w:r w:rsidRPr="00490FC5">
        <w:rPr>
          <w:lang w:eastAsia="ko-KR" w:bidi="he-IL"/>
        </w:rPr>
        <w:t xml:space="preserve">The keywords </w:t>
      </w:r>
      <w:r w:rsidRPr="00490FC5">
        <w:t>“is not recommended”</w:t>
      </w:r>
      <w:r w:rsidRPr="00490FC5">
        <w:rPr>
          <w:lang w:eastAsia="ko-KR" w:bidi="he-IL"/>
        </w:rPr>
        <w:t xml:space="preserve"> indicate a requirement which is not recommended but which is not specifically prohibited. Thus, conformance with this specification can still be claimed even if this requirement is present.</w:t>
      </w:r>
    </w:p>
    <w:p w:rsidR="00CF16E3" w:rsidRPr="00490FC5" w:rsidRDefault="00CF16E3" w:rsidP="00CF16E3">
      <w:r w:rsidRPr="00490FC5">
        <w:rPr>
          <w:lang w:eastAsia="ko-KR" w:bidi="he-IL"/>
        </w:rPr>
        <w:t>The keywords “</w:t>
      </w:r>
      <w:r w:rsidRPr="00490FC5">
        <w:t xml:space="preserve">can optionally” </w:t>
      </w:r>
      <w:r w:rsidRPr="00490FC5">
        <w:rPr>
          <w:lang w:eastAsia="ko-KR" w:bidi="he-IL"/>
        </w:rPr>
        <w:t xml:space="preserve">indicate an optional requirement which is permissible, without implying any sense of being recommended. This term is not intended to imply that the vendor’s implementation must provide the option and the feature can be optionally enabled by the network </w:t>
      </w:r>
      <w:r w:rsidRPr="00490FC5">
        <w:rPr>
          <w:lang w:eastAsia="ko-KR" w:bidi="he-IL"/>
        </w:rPr>
        <w:lastRenderedPageBreak/>
        <w:t xml:space="preserve">operator/service provider. Rather, it means the vendor may optionally provide the feature and still </w:t>
      </w:r>
      <w:r w:rsidRPr="00490FC5">
        <w:t>claim conformance with the specification.</w:t>
      </w:r>
    </w:p>
    <w:p w:rsidR="00CF16E3" w:rsidRPr="00490FC5" w:rsidRDefault="00CF16E3" w:rsidP="00CF16E3">
      <w:pPr>
        <w:pStyle w:val="Heading1"/>
        <w:rPr>
          <w:i/>
        </w:rPr>
      </w:pPr>
      <w:bookmarkStart w:id="108" w:name="_Toc452125446"/>
      <w:r w:rsidRPr="00C75CE1">
        <w:rPr>
          <w:rFonts w:hint="eastAsia"/>
        </w:rPr>
        <w:t>Framework</w:t>
      </w:r>
      <w:r w:rsidRPr="00C75CE1">
        <w:t xml:space="preserve"> </w:t>
      </w:r>
      <w:r w:rsidRPr="00C75CE1">
        <w:rPr>
          <w:rFonts w:hint="eastAsia"/>
        </w:rPr>
        <w:t>of Multimedia content delivery network</w:t>
      </w:r>
      <w:bookmarkEnd w:id="108"/>
      <w:r w:rsidRPr="00C75CE1">
        <w:rPr>
          <w:rFonts w:hint="eastAsia"/>
        </w:rPr>
        <w:t xml:space="preserve"> </w:t>
      </w:r>
    </w:p>
    <w:p w:rsidR="00CF16E3" w:rsidRDefault="00CF16E3" w:rsidP="00CF16E3">
      <w:r w:rsidRPr="00CC5024">
        <w:t>T</w:t>
      </w:r>
      <w:r w:rsidRPr="00CC5024">
        <w:rPr>
          <w:rFonts w:hint="eastAsia"/>
        </w:rPr>
        <w:t xml:space="preserve">his chapter describers the framework of multimedia CDN and describes the </w:t>
      </w:r>
      <w:r w:rsidRPr="00CC5024">
        <w:t>functional</w:t>
      </w:r>
      <w:r w:rsidRPr="00CC5024">
        <w:rPr>
          <w:rFonts w:hint="eastAsia"/>
        </w:rPr>
        <w:t xml:space="preserve"> </w:t>
      </w:r>
      <w:r w:rsidRPr="00CC5024">
        <w:t>block</w:t>
      </w:r>
      <w:r w:rsidRPr="00CC5024">
        <w:rPr>
          <w:rFonts w:hint="eastAsia"/>
        </w:rPr>
        <w:t xml:space="preserve">s of multimedia content delivery network </w:t>
      </w:r>
      <w:r w:rsidRPr="00CC5024">
        <w:t>framework</w:t>
      </w:r>
      <w:r w:rsidRPr="00CC5024">
        <w:rPr>
          <w:rFonts w:hint="eastAsia"/>
        </w:rPr>
        <w:t xml:space="preserve">. Y.2019 will be an important </w:t>
      </w:r>
      <w:r w:rsidRPr="00CC5024">
        <w:t>reference</w:t>
      </w:r>
      <w:r w:rsidRPr="00CC5024">
        <w:rPr>
          <w:rFonts w:hint="eastAsia"/>
        </w:rPr>
        <w:t xml:space="preserve"> for this chapter.</w:t>
      </w:r>
    </w:p>
    <w:p w:rsidR="00CF16E3" w:rsidRDefault="00CF16E3" w:rsidP="00CF16E3">
      <w:pPr>
        <w:pStyle w:val="Heading2"/>
      </w:pPr>
      <w:bookmarkStart w:id="109" w:name="_Toc452125447"/>
      <w:r>
        <w:rPr>
          <w:rFonts w:hint="eastAsia"/>
        </w:rPr>
        <w:t>Overview</w:t>
      </w:r>
      <w:bookmarkEnd w:id="109"/>
      <w:r w:rsidRPr="00C75CE1">
        <w:rPr>
          <w:rFonts w:hint="eastAsia"/>
        </w:rPr>
        <w:t xml:space="preserve"> </w:t>
      </w:r>
    </w:p>
    <w:p w:rsidR="00CF16E3" w:rsidRDefault="00CF16E3" w:rsidP="00CF16E3">
      <w:r>
        <w:t xml:space="preserve">A </w:t>
      </w:r>
      <w:r w:rsidRPr="007A735F">
        <w:rPr>
          <w:rFonts w:hint="eastAsia"/>
        </w:rPr>
        <w:t>c</w:t>
      </w:r>
      <w:r>
        <w:t xml:space="preserve">ontent </w:t>
      </w:r>
      <w:r w:rsidRPr="007A735F">
        <w:rPr>
          <w:rFonts w:hint="eastAsia"/>
        </w:rPr>
        <w:t>d</w:t>
      </w:r>
      <w:r>
        <w:t xml:space="preserve">elivery </w:t>
      </w:r>
      <w:r w:rsidRPr="007A735F">
        <w:rPr>
          <w:rFonts w:hint="eastAsia"/>
        </w:rPr>
        <w:t>n</w:t>
      </w:r>
      <w:r>
        <w:t>etwork (CDN) is an infrastructure of network elements operating at layer 4 through layer 7</w:t>
      </w:r>
      <w:r>
        <w:rPr>
          <w:rFonts w:hint="eastAsia"/>
        </w:rPr>
        <w:t>. Usually a legacy CDN is a service-</w:t>
      </w:r>
      <w:r>
        <w:t>orie</w:t>
      </w:r>
      <w:r>
        <w:rPr>
          <w:rFonts w:hint="eastAsia"/>
        </w:rPr>
        <w:t xml:space="preserve">nted overlay network which is built on the underlay transport network.  The major target of CDN in the past years is to </w:t>
      </w:r>
      <w:r>
        <w:t>distribute</w:t>
      </w:r>
      <w:r>
        <w:rPr>
          <w:rFonts w:hint="eastAsia"/>
        </w:rPr>
        <w:t xml:space="preserve"> and deliver </w:t>
      </w:r>
      <w:r>
        <w:t>digital</w:t>
      </w:r>
      <w:r>
        <w:rPr>
          <w:rFonts w:hint="eastAsia"/>
        </w:rPr>
        <w:t xml:space="preserve"> content, such as </w:t>
      </w:r>
      <w:r>
        <w:t>web pages and images</w:t>
      </w:r>
      <w:r>
        <w:rPr>
          <w:rFonts w:hint="eastAsia"/>
        </w:rPr>
        <w:t xml:space="preserve">, to the place which is nearest to the end-point. </w:t>
      </w:r>
      <w:r>
        <w:t xml:space="preserve"> I</w:t>
      </w:r>
      <w:r>
        <w:rPr>
          <w:rFonts w:hint="eastAsia"/>
        </w:rPr>
        <w:t xml:space="preserve">n the recent years, with the development of media and network </w:t>
      </w:r>
      <w:r>
        <w:t>infrastructure</w:t>
      </w:r>
      <w:r>
        <w:rPr>
          <w:rFonts w:hint="eastAsia"/>
        </w:rPr>
        <w:t xml:space="preserve">, CDN are wildly used in </w:t>
      </w:r>
      <w:r>
        <w:t>the</w:t>
      </w:r>
      <w:r>
        <w:rPr>
          <w:rFonts w:hint="eastAsia"/>
        </w:rPr>
        <w:t xml:space="preserve"> </w:t>
      </w:r>
      <w:r>
        <w:t>dedicated</w:t>
      </w:r>
      <w:r>
        <w:rPr>
          <w:rFonts w:hint="eastAsia"/>
        </w:rPr>
        <w:t xml:space="preserve"> </w:t>
      </w:r>
      <w:r>
        <w:t>network</w:t>
      </w:r>
      <w:r>
        <w:rPr>
          <w:rFonts w:hint="eastAsia"/>
        </w:rPr>
        <w:t xml:space="preserve"> to carry the IP-based </w:t>
      </w:r>
      <w:r>
        <w:t>Video</w:t>
      </w:r>
      <w:r>
        <w:rPr>
          <w:rFonts w:hint="eastAsia"/>
        </w:rPr>
        <w:t xml:space="preserve">/Audio transportation. </w:t>
      </w:r>
      <w:r>
        <w:t>F</w:t>
      </w:r>
      <w:r>
        <w:rPr>
          <w:rFonts w:hint="eastAsia"/>
        </w:rPr>
        <w:t xml:space="preserve">or example, IPTV is a </w:t>
      </w:r>
      <w:proofErr w:type="spellStart"/>
      <w:r>
        <w:rPr>
          <w:rFonts w:hint="eastAsia"/>
        </w:rPr>
        <w:t>QoS</w:t>
      </w:r>
      <w:proofErr w:type="spellEnd"/>
      <w:r>
        <w:rPr>
          <w:rFonts w:hint="eastAsia"/>
        </w:rPr>
        <w:t xml:space="preserve"> guaranteed </w:t>
      </w:r>
      <w:r>
        <w:t>service</w:t>
      </w:r>
      <w:r>
        <w:rPr>
          <w:rFonts w:hint="eastAsia"/>
        </w:rPr>
        <w:t xml:space="preserve"> which takes great advantage from CDN. </w:t>
      </w:r>
    </w:p>
    <w:p w:rsidR="00CF16E3" w:rsidRDefault="00CF16E3" w:rsidP="00CF16E3">
      <w:r>
        <w:t>I</w:t>
      </w:r>
      <w:r>
        <w:rPr>
          <w:rFonts w:hint="eastAsia"/>
        </w:rPr>
        <w:t xml:space="preserve">n the real market, CDN is </w:t>
      </w:r>
      <w:r>
        <w:t>designed</w:t>
      </w:r>
      <w:r>
        <w:rPr>
          <w:rFonts w:hint="eastAsia"/>
        </w:rPr>
        <w:t xml:space="preserve"> for the different purposes and operated by different Operators or Service Providers. </w:t>
      </w:r>
      <w:r>
        <w:t>T</w:t>
      </w:r>
      <w:r>
        <w:rPr>
          <w:rFonts w:hint="eastAsia"/>
        </w:rPr>
        <w:t xml:space="preserve">hose CDNs are </w:t>
      </w:r>
      <w:r>
        <w:t>usually</w:t>
      </w:r>
      <w:r>
        <w:rPr>
          <w:rFonts w:hint="eastAsia"/>
        </w:rPr>
        <w:t xml:space="preserve"> isolated from each other, </w:t>
      </w:r>
      <w:r>
        <w:t>e.g.</w:t>
      </w:r>
      <w:r>
        <w:rPr>
          <w:rFonts w:hint="eastAsia"/>
        </w:rPr>
        <w:t xml:space="preserve"> an IPTV CDN and </w:t>
      </w:r>
      <w:r>
        <w:t>an</w:t>
      </w:r>
      <w:r>
        <w:rPr>
          <w:rFonts w:hint="eastAsia"/>
        </w:rPr>
        <w:t xml:space="preserve"> Internet CDN for OTT </w:t>
      </w:r>
      <w:r>
        <w:t>service</w:t>
      </w:r>
      <w:r>
        <w:rPr>
          <w:rFonts w:hint="eastAsia"/>
        </w:rPr>
        <w:t xml:space="preserve">. Because of the </w:t>
      </w:r>
      <w:r>
        <w:t>different</w:t>
      </w:r>
      <w:r>
        <w:rPr>
          <w:rFonts w:hint="eastAsia"/>
        </w:rPr>
        <w:t xml:space="preserve"> purpose, those CDNs may have </w:t>
      </w:r>
      <w:r>
        <w:t>different</w:t>
      </w:r>
      <w:r>
        <w:rPr>
          <w:rFonts w:hint="eastAsia"/>
        </w:rPr>
        <w:t xml:space="preserve"> </w:t>
      </w:r>
      <w:r>
        <w:t>architecture</w:t>
      </w:r>
      <w:r>
        <w:rPr>
          <w:rFonts w:hint="eastAsia"/>
        </w:rPr>
        <w:t xml:space="preserve"> and may support </w:t>
      </w:r>
      <w:r>
        <w:t>different</w:t>
      </w:r>
      <w:r>
        <w:rPr>
          <w:rFonts w:hint="eastAsia"/>
        </w:rPr>
        <w:t xml:space="preserve"> media format, transport protocols and </w:t>
      </w:r>
      <w:r>
        <w:t>different</w:t>
      </w:r>
      <w:r>
        <w:rPr>
          <w:rFonts w:hint="eastAsia"/>
        </w:rPr>
        <w:t xml:space="preserve"> receivers. </w:t>
      </w:r>
      <w:r>
        <w:t>With</w:t>
      </w:r>
      <w:r>
        <w:rPr>
          <w:rFonts w:hint="eastAsia"/>
        </w:rPr>
        <w:t xml:space="preserve"> the innovation of terminal </w:t>
      </w:r>
      <w:r>
        <w:t>device</w:t>
      </w:r>
      <w:r>
        <w:rPr>
          <w:rFonts w:hint="eastAsia"/>
        </w:rPr>
        <w:t xml:space="preserve">, more and more users expect to access various services </w:t>
      </w:r>
      <w:r>
        <w:t>with</w:t>
      </w:r>
      <w:r>
        <w:rPr>
          <w:rFonts w:hint="eastAsia"/>
        </w:rPr>
        <w:t xml:space="preserve"> a single terminal </w:t>
      </w:r>
      <w:r>
        <w:t>device</w:t>
      </w:r>
      <w:r>
        <w:rPr>
          <w:rFonts w:hint="eastAsia"/>
        </w:rPr>
        <w:t xml:space="preserve"> or </w:t>
      </w:r>
      <w:r>
        <w:t>switch</w:t>
      </w:r>
      <w:r>
        <w:rPr>
          <w:rFonts w:hint="eastAsia"/>
        </w:rPr>
        <w:t xml:space="preserve">ed between different </w:t>
      </w:r>
      <w:r>
        <w:t>terminal</w:t>
      </w:r>
      <w:r>
        <w:rPr>
          <w:rFonts w:hint="eastAsia"/>
        </w:rPr>
        <w:t xml:space="preserve"> </w:t>
      </w:r>
      <w:r>
        <w:t>devices</w:t>
      </w:r>
      <w:r>
        <w:rPr>
          <w:rFonts w:hint="eastAsia"/>
        </w:rPr>
        <w:t xml:space="preserve">, with the high-speed </w:t>
      </w:r>
      <w:r>
        <w:t>service</w:t>
      </w:r>
      <w:r>
        <w:rPr>
          <w:rFonts w:hint="eastAsia"/>
        </w:rPr>
        <w:t xml:space="preserve"> response and ignoring the </w:t>
      </w:r>
      <w:r>
        <w:t>network</w:t>
      </w:r>
      <w:r>
        <w:rPr>
          <w:rFonts w:hint="eastAsia"/>
        </w:rPr>
        <w:t xml:space="preserve"> infrastructure. So the current CDN is exposed to the problems of lacking of </w:t>
      </w:r>
      <w:r>
        <w:t>interoperability</w:t>
      </w:r>
      <w:r>
        <w:rPr>
          <w:rFonts w:hint="eastAsia"/>
        </w:rPr>
        <w:t xml:space="preserve">, supporting for multiple types of </w:t>
      </w:r>
      <w:r>
        <w:t>service</w:t>
      </w:r>
      <w:r>
        <w:rPr>
          <w:rFonts w:hint="eastAsia"/>
        </w:rPr>
        <w:t xml:space="preserve"> and resource usage </w:t>
      </w:r>
      <w:r>
        <w:t>inefficiently</w:t>
      </w:r>
      <w:r>
        <w:rPr>
          <w:rFonts w:hint="eastAsia"/>
        </w:rPr>
        <w:t xml:space="preserve">. </w:t>
      </w:r>
    </w:p>
    <w:p w:rsidR="00CF16E3" w:rsidRDefault="00CF16E3" w:rsidP="00CF16E3">
      <w:r>
        <w:rPr>
          <w:rFonts w:hint="eastAsia"/>
        </w:rPr>
        <w:t xml:space="preserve">Therefore, CDN needs to be developed as an ideal solution for supporting </w:t>
      </w:r>
      <w:r>
        <w:t xml:space="preserve">various </w:t>
      </w:r>
      <w:r>
        <w:rPr>
          <w:rFonts w:hint="eastAsia"/>
        </w:rPr>
        <w:t xml:space="preserve">service type, content format, transport </w:t>
      </w:r>
      <w:r>
        <w:t>protocol</w:t>
      </w:r>
      <w:r>
        <w:rPr>
          <w:rFonts w:hint="eastAsia"/>
        </w:rPr>
        <w:t xml:space="preserve"> and </w:t>
      </w:r>
      <w:r>
        <w:t>interoperability</w:t>
      </w:r>
      <w:r>
        <w:rPr>
          <w:rFonts w:hint="eastAsia"/>
        </w:rPr>
        <w:t xml:space="preserve">. </w:t>
      </w:r>
    </w:p>
    <w:p w:rsidR="00CF16E3" w:rsidRDefault="00CF16E3" w:rsidP="00CF16E3">
      <w:r>
        <w:t>M</w:t>
      </w:r>
      <w:r>
        <w:rPr>
          <w:rFonts w:hint="eastAsia"/>
        </w:rPr>
        <w:t xml:space="preserve">any </w:t>
      </w:r>
      <w:r>
        <w:t>emerging</w:t>
      </w:r>
      <w:r>
        <w:rPr>
          <w:rFonts w:hint="eastAsia"/>
        </w:rPr>
        <w:t xml:space="preserve"> </w:t>
      </w:r>
      <w:r>
        <w:t>technologies can be applied i</w:t>
      </w:r>
      <w:r>
        <w:rPr>
          <w:rFonts w:hint="eastAsia"/>
        </w:rPr>
        <w:t>n</w:t>
      </w:r>
      <w:r>
        <w:t xml:space="preserve"> the CDN</w:t>
      </w:r>
      <w:r>
        <w:rPr>
          <w:rFonts w:hint="eastAsia"/>
        </w:rPr>
        <w:t xml:space="preserve">, such as Virtualized CDN, NFV/SDN, </w:t>
      </w:r>
      <w:proofErr w:type="spellStart"/>
      <w:r>
        <w:rPr>
          <w:rFonts w:hint="eastAsia"/>
        </w:rPr>
        <w:t>CDNi</w:t>
      </w:r>
      <w:proofErr w:type="spellEnd"/>
      <w:r>
        <w:rPr>
          <w:rFonts w:hint="eastAsia"/>
        </w:rPr>
        <w:t xml:space="preserve">, </w:t>
      </w:r>
      <w:bookmarkStart w:id="110" w:name="OLE_LINK2"/>
      <w:r>
        <w:t>smart</w:t>
      </w:r>
      <w:bookmarkEnd w:id="110"/>
      <w:r>
        <w:t xml:space="preserve"> </w:t>
      </w:r>
      <w:r>
        <w:rPr>
          <w:rFonts w:hint="eastAsia"/>
        </w:rPr>
        <w:t>content</w:t>
      </w:r>
      <w:r>
        <w:t>/user request routing</w:t>
      </w:r>
      <w:r>
        <w:rPr>
          <w:rFonts w:hint="eastAsia"/>
        </w:rPr>
        <w:t xml:space="preserve">, etc. But the basic concept of CDN is still comes from the legacy CDN functions, referenced from [ITU-T Y.2019]. The basic </w:t>
      </w:r>
      <w:r>
        <w:t>functions</w:t>
      </w:r>
      <w:r>
        <w:rPr>
          <w:rFonts w:hint="eastAsia"/>
        </w:rPr>
        <w:t xml:space="preserve"> in CDN can be indicated as 3 parts: Content Distribution and Control Functions, Content Delivery Functions and Management Functions. </w:t>
      </w:r>
      <w:r>
        <w:t>N</w:t>
      </w:r>
      <w:r>
        <w:rPr>
          <w:rFonts w:hint="eastAsia"/>
        </w:rPr>
        <w:t xml:space="preserve">etworking function is </w:t>
      </w:r>
      <w:proofErr w:type="gramStart"/>
      <w:r>
        <w:rPr>
          <w:rFonts w:hint="eastAsia"/>
        </w:rPr>
        <w:t>a</w:t>
      </w:r>
      <w:proofErr w:type="gramEnd"/>
      <w:r>
        <w:rPr>
          <w:rFonts w:hint="eastAsia"/>
        </w:rPr>
        <w:t xml:space="preserve"> infrastructure </w:t>
      </w:r>
      <w:r>
        <w:t>function</w:t>
      </w:r>
      <w:r>
        <w:rPr>
          <w:rFonts w:hint="eastAsia"/>
        </w:rPr>
        <w:t xml:space="preserve"> which can </w:t>
      </w:r>
      <w:r>
        <w:t>affect</w:t>
      </w:r>
      <w:r>
        <w:rPr>
          <w:rFonts w:hint="eastAsia"/>
        </w:rPr>
        <w:t xml:space="preserve"> the functional </w:t>
      </w:r>
      <w:r>
        <w:t>architecture</w:t>
      </w:r>
      <w:r>
        <w:rPr>
          <w:rFonts w:hint="eastAsia"/>
        </w:rPr>
        <w:t xml:space="preserve"> in CDN but </w:t>
      </w:r>
      <w:r>
        <w:t>should not</w:t>
      </w:r>
      <w:r>
        <w:rPr>
          <w:rFonts w:hint="eastAsia"/>
        </w:rPr>
        <w:t xml:space="preserve"> be addressed in this Recommendation.</w:t>
      </w:r>
    </w:p>
    <w:p w:rsidR="00CF16E3" w:rsidRDefault="00CF16E3" w:rsidP="00CF16E3">
      <w:r>
        <w:rPr>
          <w:rFonts w:hint="eastAsia"/>
        </w:rPr>
        <w:t xml:space="preserve">Figure 6-1 shows the conceptual framework of CDN </w:t>
      </w:r>
      <w:r>
        <w:t>functions</w:t>
      </w:r>
      <w:r>
        <w:rPr>
          <w:rFonts w:hint="eastAsia"/>
        </w:rPr>
        <w:t xml:space="preserve">. </w:t>
      </w:r>
    </w:p>
    <w:p w:rsidR="00CF16E3" w:rsidRDefault="0007143E" w:rsidP="00CF16E3">
      <w:r>
        <w:pict>
          <v:group id="_x0000_s1028" editas="canvas" style="width:481.95pt;height:401.15pt;mso-position-horizontal-relative:char;mso-position-vertical-relative:line" coordorigin="1134,2521" coordsize="9639,802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1134;top:2521;width:9639;height:8023" o:preferrelative="f">
              <v:fill o:detectmouseclick="t"/>
              <v:path o:extrusionok="t" o:connecttype="none"/>
              <o:lock v:ext="edit" text="t"/>
            </v:shape>
            <v:roundrect id="_x0000_s1030" style="position:absolute;left:1628;top:2791;width:3055;height:5811" arcsize="10923f">
              <v:textbox style="mso-next-textbox:#_x0000_s1030">
                <w:txbxContent>
                  <w:p w:rsidR="00CF16E3" w:rsidRDefault="00CF16E3" w:rsidP="00CF16E3">
                    <w:r>
                      <w:rPr>
                        <w:rFonts w:hint="eastAsia"/>
                      </w:rPr>
                      <w:t>Management Functions</w:t>
                    </w:r>
                  </w:p>
                  <w:p w:rsidR="00CF16E3" w:rsidRDefault="00CF16E3" w:rsidP="00CF16E3"/>
                </w:txbxContent>
              </v:textbox>
            </v:roundrect>
            <v:rect id="_x0000_s1031" style="position:absolute;left:1890;top:3694;width:2531;height:565">
              <v:textbox style="mso-next-textbox:#_x0000_s1031">
                <w:txbxContent>
                  <w:p w:rsidR="00CF16E3" w:rsidRDefault="00CF16E3" w:rsidP="00CF16E3">
                    <w:r>
                      <w:rPr>
                        <w:rFonts w:hint="eastAsia"/>
                      </w:rPr>
                      <w:t>Content Management</w:t>
                    </w:r>
                  </w:p>
                </w:txbxContent>
              </v:textbox>
            </v:rect>
            <v:rect id="_x0000_s1032" style="position:absolute;left:1890;top:4437;width:2531;height:899">
              <v:textbox style="mso-next-textbox:#_x0000_s1032">
                <w:txbxContent>
                  <w:p w:rsidR="00CF16E3" w:rsidRDefault="00CF16E3" w:rsidP="00CF16E3">
                    <w:r>
                      <w:rPr>
                        <w:rFonts w:hint="eastAsia"/>
                      </w:rPr>
                      <w:t>Access/ingestion Management</w:t>
                    </w:r>
                  </w:p>
                </w:txbxContent>
              </v:textbox>
            </v:rect>
            <v:rect id="_x0000_s1033" style="position:absolute;left:1890;top:5560;width:2531;height:587">
              <v:textbox style="mso-next-textbox:#_x0000_s1033">
                <w:txbxContent>
                  <w:p w:rsidR="00CF16E3" w:rsidRDefault="00CF16E3" w:rsidP="00CF16E3">
                    <w:r>
                      <w:rPr>
                        <w:rFonts w:hint="eastAsia"/>
                      </w:rPr>
                      <w:t>Network Management</w:t>
                    </w:r>
                  </w:p>
                </w:txbxContent>
              </v:textbox>
            </v:rect>
            <v:rect id="_x0000_s1034" style="position:absolute;left:1890;top:6361;width:2531;height:863">
              <v:textbox style="mso-next-textbox:#_x0000_s1034">
                <w:txbxContent>
                  <w:p w:rsidR="00CF16E3" w:rsidRDefault="00CF16E3" w:rsidP="00CF16E3">
                    <w:r>
                      <w:rPr>
                        <w:rFonts w:hint="eastAsia"/>
                      </w:rPr>
                      <w:t>Distribute Policy Management</w:t>
                    </w:r>
                  </w:p>
                </w:txbxContent>
              </v:textbox>
            </v:rect>
            <v:rect id="_x0000_s1035" style="position:absolute;left:1890;top:7438;width:2531;height:863">
              <v:textbox style="mso-next-textbox:#_x0000_s1035">
                <w:txbxContent>
                  <w:p w:rsidR="00CF16E3" w:rsidRDefault="00CF16E3" w:rsidP="00CF16E3">
                    <w:r>
                      <w:rPr>
                        <w:rFonts w:hint="eastAsia"/>
                      </w:rPr>
                      <w:t>Redirect/routeing Policy Management</w:t>
                    </w:r>
                  </w:p>
                </w:txbxContent>
              </v:textbox>
            </v:rect>
            <v:roundrect id="_x0000_s1036" style="position:absolute;left:5061;top:2791;width:5306;height:2682" arcsize="10923f">
              <v:textbox style="mso-next-textbox:#_x0000_s1036">
                <w:txbxContent>
                  <w:p w:rsidR="00CF16E3" w:rsidRDefault="00CF16E3" w:rsidP="00CF16E3">
                    <w:r>
                      <w:rPr>
                        <w:rFonts w:hint="eastAsia"/>
                      </w:rPr>
                      <w:t>Content Distribution and Control Functions</w:t>
                    </w:r>
                  </w:p>
                  <w:p w:rsidR="00CF16E3" w:rsidRDefault="00CF16E3" w:rsidP="00CF16E3"/>
                </w:txbxContent>
              </v:textbox>
            </v:roundrect>
            <v:rect id="_x0000_s1037" style="position:absolute;left:7834;top:4799;width:2314;height:565">
              <v:textbox style="mso-next-textbox:#_x0000_s1037">
                <w:txbxContent>
                  <w:p w:rsidR="00CF16E3" w:rsidRDefault="00CF16E3" w:rsidP="00CF16E3">
                    <w:r>
                      <w:rPr>
                        <w:rFonts w:hint="eastAsia"/>
                      </w:rPr>
                      <w:t>Content Location</w:t>
                    </w:r>
                  </w:p>
                </w:txbxContent>
              </v:textbox>
            </v:rect>
            <v:rect id="_x0000_s1038" style="position:absolute;left:7834;top:4056;width:2314;height:589">
              <v:textbox style="mso-next-textbox:#_x0000_s1038">
                <w:txbxContent>
                  <w:p w:rsidR="00CF16E3" w:rsidRDefault="00CF16E3" w:rsidP="00CF16E3">
                    <w:r>
                      <w:rPr>
                        <w:rFonts w:hint="eastAsia"/>
                      </w:rPr>
                      <w:t>S</w:t>
                    </w:r>
                    <w:r>
                      <w:t>torage</w:t>
                    </w:r>
                    <w:r>
                      <w:rPr>
                        <w:rFonts w:hint="eastAsia"/>
                      </w:rPr>
                      <w:t>/cache</w:t>
                    </w:r>
                  </w:p>
                </w:txbxContent>
              </v:textbox>
            </v:rect>
            <v:rect id="_x0000_s1039" style="position:absolute;left:7834;top:3380;width:2314;height:587">
              <v:textbox style="mso-next-textbox:#_x0000_s1039">
                <w:txbxContent>
                  <w:p w:rsidR="00CF16E3" w:rsidRDefault="00CF16E3" w:rsidP="00CF16E3">
                    <w:r>
                      <w:rPr>
                        <w:rFonts w:hint="eastAsia"/>
                      </w:rPr>
                      <w:t>Content Distribution</w:t>
                    </w:r>
                  </w:p>
                </w:txbxContent>
              </v:textbox>
            </v:rect>
            <v:rect id="_x0000_s1040" style="position:absolute;left:5323;top:3358;width:2369;height:821">
              <v:textbox style="mso-next-textbox:#_x0000_s1040">
                <w:txbxContent>
                  <w:p w:rsidR="00CF16E3" w:rsidRDefault="00CF16E3" w:rsidP="00CF16E3">
                    <w:r>
                      <w:rPr>
                        <w:rFonts w:hint="eastAsia"/>
                      </w:rPr>
                      <w:t xml:space="preserve">Content </w:t>
                    </w:r>
                    <w:r>
                      <w:t>distribution</w:t>
                    </w:r>
                    <w:r>
                      <w:rPr>
                        <w:rFonts w:hint="eastAsia"/>
                      </w:rPr>
                      <w:t xml:space="preserve"> / delivery routing </w:t>
                    </w:r>
                  </w:p>
                </w:txbxContent>
              </v:textbox>
            </v:rect>
            <v:rect id="_x0000_s1041" style="position:absolute;left:5323;top:4259;width:2343;height:1105">
              <v:textbox style="mso-next-textbox:#_x0000_s1041">
                <w:txbxContent>
                  <w:p w:rsidR="00CF16E3" w:rsidRPr="00E65DB3" w:rsidRDefault="00CF16E3" w:rsidP="00CF16E3">
                    <w:r>
                      <w:t>U</w:t>
                    </w:r>
                    <w:r>
                      <w:rPr>
                        <w:rFonts w:hint="eastAsia"/>
                      </w:rPr>
                      <w:t>ser request routing/</w:t>
                    </w:r>
                    <w:r>
                      <w:t>redirection (</w:t>
                    </w:r>
                    <w:r>
                      <w:rPr>
                        <w:rFonts w:hint="eastAsia"/>
                      </w:rPr>
                      <w:t>GSLB)</w:t>
                    </w:r>
                  </w:p>
                </w:txbxContent>
              </v:textbox>
            </v:rect>
            <v:roundrect id="_x0000_s1042" style="position:absolute;left:5061;top:5772;width:5306;height:2830" arcsize="10923f" fillcolor="white [3212]">
              <v:textbox style="mso-next-textbox:#_x0000_s1042">
                <w:txbxContent>
                  <w:p w:rsidR="00CF16E3" w:rsidRDefault="00CF16E3" w:rsidP="00CF16E3">
                    <w:r>
                      <w:rPr>
                        <w:rFonts w:hint="eastAsia"/>
                      </w:rPr>
                      <w:t>Content Delivery Functions</w:t>
                    </w:r>
                  </w:p>
                  <w:p w:rsidR="00CF16E3" w:rsidRDefault="00CF16E3" w:rsidP="00CF16E3"/>
                </w:txbxContent>
              </v:textbox>
            </v:roundrect>
            <v:rect id="_x0000_s1043" style="position:absolute;left:7565;top:6506;width:2703;height:1520">
              <v:textbox style="mso-next-textbox:#_x0000_s1043">
                <w:txbxContent>
                  <w:p w:rsidR="00CF16E3" w:rsidRDefault="00CF16E3" w:rsidP="00CF16E3">
                    <w:r>
                      <w:rPr>
                        <w:rFonts w:hint="eastAsia"/>
                      </w:rPr>
                      <w:t>Content Service</w:t>
                    </w:r>
                  </w:p>
                </w:txbxContent>
              </v:textbox>
            </v:rect>
            <v:rect id="_x0000_s1044" style="position:absolute;left:5158;top:7438;width:2287;height:588" fillcolor="#92cddc [1944]">
              <v:textbox style="mso-next-textbox:#_x0000_s1044">
                <w:txbxContent>
                  <w:p w:rsidR="00CF16E3" w:rsidRDefault="00CF16E3" w:rsidP="00CF16E3">
                    <w:r>
                      <w:t>Interconnection</w:t>
                    </w:r>
                  </w:p>
                </w:txbxContent>
              </v:textbox>
            </v:rect>
            <v:rect id="_x0000_s1045" style="position:absolute;left:5158;top:6506;width:2287;height:852" fillcolor="#92cddc [1944]" strokecolor="black [3213]">
              <v:textbox style="mso-next-textbox:#_x0000_s1045">
                <w:txbxContent>
                  <w:p w:rsidR="00CF16E3" w:rsidRPr="00E65DB3" w:rsidRDefault="00CF16E3" w:rsidP="00CF16E3">
                    <w:r>
                      <w:rPr>
                        <w:rFonts w:hint="eastAsia"/>
                      </w:rPr>
                      <w:t>Node Load Balance (SLB)</w:t>
                    </w:r>
                  </w:p>
                </w:txbxContent>
              </v:textbox>
            </v:rect>
            <v:rect id="_x0000_s1046" style="position:absolute;left:1628;top:8841;width:8739;height:726">
              <v:stroke dashstyle="dash"/>
              <v:textbox style="mso-next-textbox:#_x0000_s1046">
                <w:txbxContent>
                  <w:p w:rsidR="00CF16E3" w:rsidRDefault="00CF16E3" w:rsidP="00CF16E3">
                    <w:r>
                      <w:rPr>
                        <w:rFonts w:hint="eastAsia"/>
                      </w:rPr>
                      <w:t>Network Functions</w:t>
                    </w:r>
                  </w:p>
                </w:txbxContent>
              </v:textbox>
            </v:rect>
            <v:roundrect id="_x0000_s1047" style="position:absolute;left:1628;top:9711;width:2587;height:606" arcsize="10923f">
              <v:textbox style="mso-next-textbox:#_x0000_s1047">
                <w:txbxContent>
                  <w:p w:rsidR="00CF16E3" w:rsidRPr="00217F51" w:rsidRDefault="00CF16E3" w:rsidP="00CF16E3">
                    <w:r w:rsidRPr="00470275">
                      <w:rPr>
                        <w:rFonts w:hint="eastAsia"/>
                      </w:rPr>
                      <w:t>F</w:t>
                    </w:r>
                    <w:r>
                      <w:rPr>
                        <w:rFonts w:hint="eastAsia"/>
                      </w:rPr>
                      <w:t>unctions in common</w:t>
                    </w:r>
                  </w:p>
                  <w:p w:rsidR="00CF16E3" w:rsidRDefault="00CF16E3" w:rsidP="00CF16E3"/>
                </w:txbxContent>
              </v:textbox>
            </v:roundrect>
            <v:roundrect id="_x0000_s1048" style="position:absolute;left:7666;top:7057;width:2537;height:847" arcsize="10923f" fillcolor="#92cddc [1944]">
              <v:textbox style="mso-next-textbox:#_x0000_s1048">
                <w:txbxContent>
                  <w:p w:rsidR="00CF16E3" w:rsidRPr="00217F51" w:rsidRDefault="00CF16E3" w:rsidP="00CF16E3">
                    <w:r>
                      <w:t>S</w:t>
                    </w:r>
                    <w:r>
                      <w:rPr>
                        <w:rFonts w:hint="eastAsia"/>
                      </w:rPr>
                      <w:t>ervice-oriented Functions entities</w:t>
                    </w:r>
                  </w:p>
                  <w:p w:rsidR="00CF16E3" w:rsidRDefault="00CF16E3" w:rsidP="00CF16E3"/>
                </w:txbxContent>
              </v:textbox>
            </v:roundrect>
            <v:roundrect id="_x0000_s1049" style="position:absolute;left:6723;top:9711;width:3079;height:606" arcsize="10923f" fillcolor="#92cddc [1944]">
              <v:textbox style="mso-next-textbox:#_x0000_s1049">
                <w:txbxContent>
                  <w:p w:rsidR="00CF16E3" w:rsidRPr="00217F51" w:rsidRDefault="00CF16E3" w:rsidP="00CF16E3">
                    <w:r>
                      <w:t>S</w:t>
                    </w:r>
                    <w:r>
                      <w:rPr>
                        <w:rFonts w:hint="eastAsia"/>
                      </w:rPr>
                      <w:t xml:space="preserve">ervice-oriented Functions </w:t>
                    </w:r>
                  </w:p>
                  <w:p w:rsidR="00CF16E3" w:rsidRDefault="00CF16E3" w:rsidP="00CF16E3"/>
                </w:txbxContent>
              </v:textbox>
            </v:roundrect>
            <w10:anchorlock/>
          </v:group>
        </w:pict>
      </w:r>
    </w:p>
    <w:p w:rsidR="00CF16E3" w:rsidRDefault="0007143E" w:rsidP="00CF16E3">
      <w:r>
        <w:rPr>
          <w:noProof/>
        </w:rPr>
        <w:pict>
          <v:shapetype id="_x0000_t202" coordsize="21600,21600" o:spt="202" path="m,l,21600r21600,l21600,xe">
            <v:stroke joinstyle="miter"/>
            <v:path gradientshapeok="t" o:connecttype="rect"/>
          </v:shapetype>
          <v:shape id="_x0000_s1052" type="#_x0000_t202" style="position:absolute;margin-left:0;margin-top:11.75pt;width:481.95pt;height:17.7pt;z-index:251660288" stroked="f">
            <v:textbox style="mso-next-textbox:#_x0000_s1052;mso-fit-shape-to-text:t" inset="0,0,0,0">
              <w:txbxContent>
                <w:p w:rsidR="00CF16E3" w:rsidRDefault="00CF16E3" w:rsidP="00CF16E3">
                  <w:pPr>
                    <w:pStyle w:val="FigureNotitle"/>
                    <w:rPr>
                      <w:lang w:eastAsia="zh-CN"/>
                    </w:rPr>
                  </w:pPr>
                  <w:bookmarkStart w:id="111" w:name="_Toc452124906"/>
                  <w:r w:rsidRPr="00D86CCE">
                    <w:t>Figure 6</w:t>
                  </w:r>
                  <w:r w:rsidRPr="00D86CCE">
                    <w:noBreakHyphen/>
                  </w:r>
                  <w:r w:rsidRPr="00063908">
                    <w:rPr>
                      <w:lang w:eastAsia="zh-CN"/>
                    </w:rPr>
                    <w:fldChar w:fldCharType="begin"/>
                  </w:r>
                  <w:r w:rsidRPr="00063908">
                    <w:rPr>
                      <w:lang w:eastAsia="zh-CN"/>
                    </w:rPr>
                    <w:instrText xml:space="preserve"> SEQ Figure \* ARABIC \s 1 </w:instrText>
                  </w:r>
                  <w:r w:rsidRPr="00063908">
                    <w:rPr>
                      <w:lang w:eastAsia="zh-CN"/>
                    </w:rPr>
                    <w:fldChar w:fldCharType="separate"/>
                  </w:r>
                  <w:r w:rsidRPr="00063908">
                    <w:rPr>
                      <w:lang w:eastAsia="zh-CN"/>
                    </w:rPr>
                    <w:t>1</w:t>
                  </w:r>
                  <w:r w:rsidRPr="00063908">
                    <w:rPr>
                      <w:lang w:eastAsia="zh-CN"/>
                    </w:rPr>
                    <w:fldChar w:fldCharType="end"/>
                  </w:r>
                  <w:r w:rsidRPr="00063908">
                    <w:rPr>
                      <w:lang w:eastAsia="zh-CN"/>
                    </w:rPr>
                    <w:t>: Conceptual Framework of Media Content Delivery Network functions</w:t>
                  </w:r>
                  <w:bookmarkEnd w:id="111"/>
                </w:p>
              </w:txbxContent>
            </v:textbox>
          </v:shape>
        </w:pict>
      </w:r>
    </w:p>
    <w:p w:rsidR="00CF16E3" w:rsidRDefault="00CF16E3" w:rsidP="00CF16E3"/>
    <w:p w:rsidR="00CF16E3" w:rsidRDefault="00CF16E3" w:rsidP="00CF16E3">
      <w:r>
        <w:t>Basically</w:t>
      </w:r>
      <w:r>
        <w:rPr>
          <w:rFonts w:hint="eastAsia"/>
        </w:rPr>
        <w:t xml:space="preserve">, the </w:t>
      </w:r>
      <w:r>
        <w:t>framework</w:t>
      </w:r>
      <w:r>
        <w:rPr>
          <w:rFonts w:hint="eastAsia"/>
        </w:rPr>
        <w:t xml:space="preserve"> of CDN is </w:t>
      </w:r>
      <w:r>
        <w:t>consisted</w:t>
      </w:r>
      <w:r>
        <w:rPr>
          <w:rFonts w:hint="eastAsia"/>
        </w:rPr>
        <w:t xml:space="preserve"> of those functions in common and </w:t>
      </w:r>
      <w:r>
        <w:t>service</w:t>
      </w:r>
      <w:r>
        <w:rPr>
          <w:rFonts w:hint="eastAsia"/>
        </w:rPr>
        <w:t xml:space="preserve">-oriented </w:t>
      </w:r>
      <w:r>
        <w:t>functions</w:t>
      </w:r>
      <w:r>
        <w:rPr>
          <w:rFonts w:hint="eastAsia"/>
        </w:rPr>
        <w:t xml:space="preserve">.  </w:t>
      </w:r>
      <w:r>
        <w:t>T</w:t>
      </w:r>
      <w:r>
        <w:rPr>
          <w:rFonts w:hint="eastAsia"/>
        </w:rPr>
        <w:t xml:space="preserve">he functions in common include the basic </w:t>
      </w:r>
      <w:r>
        <w:t>function</w:t>
      </w:r>
      <w:r>
        <w:rPr>
          <w:rFonts w:hint="eastAsia"/>
        </w:rPr>
        <w:t xml:space="preserve">s that all types of CDN are required to implement, e.g. content distribution, ingestion, storage, etc. The service-oriented functions include the specific </w:t>
      </w:r>
      <w:r>
        <w:t>functions</w:t>
      </w:r>
      <w:r>
        <w:rPr>
          <w:rFonts w:hint="eastAsia"/>
        </w:rPr>
        <w:t xml:space="preserve"> which </w:t>
      </w:r>
      <w:r>
        <w:t>implement</w:t>
      </w:r>
      <w:r>
        <w:rPr>
          <w:rFonts w:hint="eastAsia"/>
        </w:rPr>
        <w:t xml:space="preserve">s the </w:t>
      </w:r>
      <w:r>
        <w:t>service</w:t>
      </w:r>
      <w:r>
        <w:rPr>
          <w:rFonts w:hint="eastAsia"/>
        </w:rPr>
        <w:t xml:space="preserve"> logic </w:t>
      </w:r>
      <w:r>
        <w:t>specifically</w:t>
      </w:r>
      <w:r>
        <w:rPr>
          <w:rFonts w:hint="eastAsia"/>
        </w:rPr>
        <w:t xml:space="preserve"> for the target </w:t>
      </w:r>
      <w:r>
        <w:t>service</w:t>
      </w:r>
      <w:r>
        <w:rPr>
          <w:rFonts w:hint="eastAsia"/>
        </w:rPr>
        <w:t xml:space="preserve">. </w:t>
      </w:r>
      <w:r>
        <w:t>F</w:t>
      </w:r>
      <w:r>
        <w:rPr>
          <w:rFonts w:hint="eastAsia"/>
        </w:rPr>
        <w:t xml:space="preserve">or example, web CDN may not need the media transcoding </w:t>
      </w:r>
      <w:r>
        <w:t>function</w:t>
      </w:r>
      <w:r>
        <w:rPr>
          <w:rFonts w:hint="eastAsia"/>
        </w:rPr>
        <w:t xml:space="preserve"> but that function may be </w:t>
      </w:r>
      <w:r>
        <w:t>required</w:t>
      </w:r>
      <w:r>
        <w:rPr>
          <w:rFonts w:hint="eastAsia"/>
        </w:rPr>
        <w:t xml:space="preserve"> by the IPTV CDN. </w:t>
      </w:r>
    </w:p>
    <w:p w:rsidR="00CF16E3" w:rsidRDefault="00CF16E3" w:rsidP="00CF16E3">
      <w:r>
        <w:rPr>
          <w:rFonts w:hint="eastAsia"/>
        </w:rPr>
        <w:t>The overview of above Functions can be described as following context:</w:t>
      </w:r>
    </w:p>
    <w:p w:rsidR="00CF16E3" w:rsidRPr="00733693" w:rsidRDefault="00CF16E3" w:rsidP="00CF16E3">
      <w:pPr>
        <w:pStyle w:val="ListParagraph"/>
        <w:ind w:left="960" w:firstLine="480"/>
      </w:pPr>
      <w:r w:rsidRPr="00733693">
        <w:rPr>
          <w:rFonts w:hint="eastAsia"/>
        </w:rPr>
        <w:t>Management Functions</w:t>
      </w:r>
    </w:p>
    <w:p w:rsidR="00CF16E3" w:rsidRPr="00105392" w:rsidRDefault="00CF16E3" w:rsidP="00CF16E3">
      <w:r>
        <w:rPr>
          <w:rFonts w:hint="eastAsia"/>
        </w:rPr>
        <w:t xml:space="preserve">This Function </w:t>
      </w:r>
      <w:r>
        <w:t>involves</w:t>
      </w:r>
      <w:r>
        <w:rPr>
          <w:rFonts w:hint="eastAsia"/>
        </w:rPr>
        <w:t xml:space="preserve"> several specific </w:t>
      </w:r>
      <w:r>
        <w:t>functions</w:t>
      </w:r>
      <w:r>
        <w:rPr>
          <w:rFonts w:hint="eastAsia"/>
        </w:rPr>
        <w:t xml:space="preserve"> blocks, such as content management, network management, content access/ingestion management, distribution policy </w:t>
      </w:r>
      <w:r>
        <w:t>management</w:t>
      </w:r>
      <w:r>
        <w:rPr>
          <w:rFonts w:hint="eastAsia"/>
        </w:rPr>
        <w:t xml:space="preserve">, </w:t>
      </w:r>
      <w:r>
        <w:t>and routing /redirection</w:t>
      </w:r>
      <w:r>
        <w:rPr>
          <w:rFonts w:hint="eastAsia"/>
        </w:rPr>
        <w:t xml:space="preserve"> policy management. The major </w:t>
      </w:r>
      <w:r>
        <w:t>respon</w:t>
      </w:r>
      <w:r>
        <w:rPr>
          <w:rFonts w:hint="eastAsia"/>
        </w:rPr>
        <w:t xml:space="preserve">se </w:t>
      </w:r>
      <w:r>
        <w:t>of this</w:t>
      </w:r>
      <w:r>
        <w:rPr>
          <w:rFonts w:hint="eastAsia"/>
        </w:rPr>
        <w:t xml:space="preserve"> Function is to manage the content, policy and node server in order to operate the CDN service in a high efficient and secure </w:t>
      </w:r>
      <w:r>
        <w:t>environment</w:t>
      </w:r>
      <w:r>
        <w:rPr>
          <w:rFonts w:hint="eastAsia"/>
        </w:rPr>
        <w:t xml:space="preserve">. </w:t>
      </w:r>
    </w:p>
    <w:p w:rsidR="00CF16E3" w:rsidRPr="00541400" w:rsidRDefault="00CF16E3" w:rsidP="00CF16E3">
      <w:pPr>
        <w:pStyle w:val="ListParagraph"/>
        <w:ind w:left="960" w:firstLine="480"/>
      </w:pPr>
      <w:r w:rsidRPr="00541400">
        <w:rPr>
          <w:rFonts w:hint="eastAsia"/>
        </w:rPr>
        <w:t>Content Distribution and Control Functions</w:t>
      </w:r>
    </w:p>
    <w:p w:rsidR="00CF16E3" w:rsidRDefault="00CF16E3" w:rsidP="00CF16E3">
      <w:r>
        <w:rPr>
          <w:rFonts w:hint="eastAsia"/>
        </w:rPr>
        <w:t xml:space="preserve">This Function </w:t>
      </w:r>
      <w:r>
        <w:t>involves</w:t>
      </w:r>
      <w:r>
        <w:rPr>
          <w:rFonts w:hint="eastAsia"/>
        </w:rPr>
        <w:t xml:space="preserve"> several specific </w:t>
      </w:r>
      <w:r>
        <w:t>functions</w:t>
      </w:r>
      <w:r>
        <w:rPr>
          <w:rFonts w:hint="eastAsia"/>
        </w:rPr>
        <w:t xml:space="preserve"> blocks, such as User request routing/redirection, content location, content distribution/delivery routing, content distribution and content </w:t>
      </w:r>
      <w:r>
        <w:rPr>
          <w:rFonts w:hint="eastAsia"/>
        </w:rPr>
        <w:lastRenderedPageBreak/>
        <w:t xml:space="preserve">storage/cache. </w:t>
      </w:r>
      <w:bookmarkStart w:id="112" w:name="OLE_LINK3"/>
      <w:bookmarkStart w:id="113" w:name="OLE_LINK4"/>
      <w:r>
        <w:rPr>
          <w:rFonts w:hint="eastAsia"/>
        </w:rPr>
        <w:t xml:space="preserve">The major </w:t>
      </w:r>
      <w:r>
        <w:t>respon</w:t>
      </w:r>
      <w:r>
        <w:rPr>
          <w:rFonts w:hint="eastAsia"/>
        </w:rPr>
        <w:t>se</w:t>
      </w:r>
      <w:bookmarkEnd w:id="112"/>
      <w:bookmarkEnd w:id="113"/>
      <w:r>
        <w:rPr>
          <w:rFonts w:hint="eastAsia"/>
        </w:rPr>
        <w:t xml:space="preserve"> </w:t>
      </w:r>
      <w:r>
        <w:t>of this</w:t>
      </w:r>
      <w:r>
        <w:rPr>
          <w:rFonts w:hint="eastAsia"/>
        </w:rPr>
        <w:t xml:space="preserve"> Function is to control the content distribution in the network </w:t>
      </w:r>
      <w:r>
        <w:t>with</w:t>
      </w:r>
      <w:r>
        <w:rPr>
          <w:rFonts w:hint="eastAsia"/>
        </w:rPr>
        <w:t xml:space="preserve"> quick response, high efficiency and safety.</w:t>
      </w:r>
    </w:p>
    <w:p w:rsidR="00CF16E3" w:rsidRPr="00733693" w:rsidRDefault="00CF16E3" w:rsidP="00CF16E3">
      <w:pPr>
        <w:pStyle w:val="ListParagraph"/>
        <w:ind w:left="960" w:firstLine="480"/>
      </w:pPr>
      <w:r w:rsidRPr="00733693">
        <w:rPr>
          <w:rFonts w:hint="eastAsia"/>
        </w:rPr>
        <w:t>Content Delivery Functions</w:t>
      </w:r>
    </w:p>
    <w:p w:rsidR="00CF16E3" w:rsidRPr="00105392" w:rsidRDefault="00CF16E3" w:rsidP="00CF16E3">
      <w:r>
        <w:rPr>
          <w:rFonts w:hint="eastAsia"/>
        </w:rPr>
        <w:t xml:space="preserve">This Function </w:t>
      </w:r>
      <w:r>
        <w:t>involves</w:t>
      </w:r>
      <w:r>
        <w:rPr>
          <w:rFonts w:hint="eastAsia"/>
        </w:rPr>
        <w:t xml:space="preserve"> several specific </w:t>
      </w:r>
      <w:r>
        <w:t>functions</w:t>
      </w:r>
      <w:r>
        <w:rPr>
          <w:rFonts w:hint="eastAsia"/>
        </w:rPr>
        <w:t xml:space="preserve"> blocks, such as Load Balance, interconnection and Content Service (including, but not limited, web and streaming media service). The major </w:t>
      </w:r>
      <w:r>
        <w:t>respon</w:t>
      </w:r>
      <w:r>
        <w:rPr>
          <w:rFonts w:hint="eastAsia"/>
        </w:rPr>
        <w:t xml:space="preserve">se </w:t>
      </w:r>
      <w:r>
        <w:t>of this</w:t>
      </w:r>
      <w:r>
        <w:rPr>
          <w:rFonts w:hint="eastAsia"/>
        </w:rPr>
        <w:t xml:space="preserve"> Function is to deliver the related content to the end-user according to the user</w:t>
      </w:r>
      <w:r>
        <w:t>’</w:t>
      </w:r>
      <w:r>
        <w:rPr>
          <w:rFonts w:hint="eastAsia"/>
        </w:rPr>
        <w:t xml:space="preserve">s request and the adapted transport protocols, depending on the Server nodes working status. </w:t>
      </w:r>
      <w:r>
        <w:t>T</w:t>
      </w:r>
      <w:r>
        <w:rPr>
          <w:rFonts w:hint="eastAsia"/>
        </w:rPr>
        <w:t xml:space="preserve">he Functions can be </w:t>
      </w:r>
      <w:r>
        <w:t>designed</w:t>
      </w:r>
      <w:r>
        <w:rPr>
          <w:rFonts w:hint="eastAsia"/>
        </w:rPr>
        <w:t xml:space="preserve"> for </w:t>
      </w:r>
      <w:r>
        <w:t>different</w:t>
      </w:r>
      <w:r>
        <w:rPr>
          <w:rFonts w:hint="eastAsia"/>
        </w:rPr>
        <w:t xml:space="preserve"> architecture, </w:t>
      </w:r>
      <w:r>
        <w:t>according</w:t>
      </w:r>
      <w:r>
        <w:rPr>
          <w:rFonts w:hint="eastAsia"/>
        </w:rPr>
        <w:t xml:space="preserve"> to the </w:t>
      </w:r>
      <w:r>
        <w:t>service</w:t>
      </w:r>
      <w:r>
        <w:rPr>
          <w:rFonts w:hint="eastAsia"/>
        </w:rPr>
        <w:t xml:space="preserve"> which Service Provider wants to provide.</w:t>
      </w:r>
    </w:p>
    <w:p w:rsidR="00CF16E3" w:rsidRDefault="00CF16E3" w:rsidP="00CF16E3">
      <w:pPr>
        <w:pStyle w:val="ListParagraph"/>
        <w:ind w:left="960" w:firstLine="480"/>
      </w:pPr>
      <w:r>
        <w:rPr>
          <w:rFonts w:hint="eastAsia"/>
        </w:rPr>
        <w:t>Network</w:t>
      </w:r>
      <w:r w:rsidRPr="002E4EBF">
        <w:t xml:space="preserve"> Functions</w:t>
      </w:r>
    </w:p>
    <w:p w:rsidR="00CF16E3" w:rsidRDefault="00CF16E3" w:rsidP="00CF16E3">
      <w:pPr>
        <w:rPr>
          <w:highlight w:val="yellow"/>
        </w:rPr>
      </w:pPr>
      <w:r>
        <w:t>T</w:t>
      </w:r>
      <w:r>
        <w:rPr>
          <w:rFonts w:hint="eastAsia"/>
        </w:rPr>
        <w:t xml:space="preserve">he Network Functions provides the network resource to the above functions to carry the data transport and processing. </w:t>
      </w:r>
      <w:r>
        <w:t>I</w:t>
      </w:r>
      <w:r>
        <w:rPr>
          <w:rFonts w:hint="eastAsia"/>
        </w:rPr>
        <w:t xml:space="preserve">t is the infrastructure functions in the CDN framework. </w:t>
      </w:r>
      <w:r>
        <w:t>N</w:t>
      </w:r>
      <w:r>
        <w:rPr>
          <w:rFonts w:hint="eastAsia"/>
        </w:rPr>
        <w:t xml:space="preserve">etwork </w:t>
      </w:r>
      <w:r>
        <w:t>Functions</w:t>
      </w:r>
      <w:r>
        <w:rPr>
          <w:rFonts w:hint="eastAsia"/>
        </w:rPr>
        <w:t xml:space="preserve"> can be </w:t>
      </w:r>
      <w:r>
        <w:t>changed</w:t>
      </w:r>
      <w:r>
        <w:rPr>
          <w:rFonts w:hint="eastAsia"/>
        </w:rPr>
        <w:t xml:space="preserve"> with its own </w:t>
      </w:r>
      <w:r>
        <w:t>technology</w:t>
      </w:r>
      <w:r>
        <w:rPr>
          <w:rFonts w:hint="eastAsia"/>
        </w:rPr>
        <w:t xml:space="preserve"> </w:t>
      </w:r>
      <w:r>
        <w:t>development</w:t>
      </w:r>
      <w:r>
        <w:rPr>
          <w:rFonts w:hint="eastAsia"/>
        </w:rPr>
        <w:t xml:space="preserve"> but it may affect the CDN </w:t>
      </w:r>
      <w:r>
        <w:t>functional</w:t>
      </w:r>
      <w:r>
        <w:rPr>
          <w:rFonts w:hint="eastAsia"/>
        </w:rPr>
        <w:t xml:space="preserve"> architecture. </w:t>
      </w:r>
      <w:r>
        <w:t>F</w:t>
      </w:r>
      <w:r>
        <w:rPr>
          <w:rFonts w:hint="eastAsia"/>
        </w:rPr>
        <w:t xml:space="preserve">or </w:t>
      </w:r>
      <w:r>
        <w:t>example</w:t>
      </w:r>
      <w:r>
        <w:rPr>
          <w:rFonts w:hint="eastAsia"/>
        </w:rPr>
        <w:t xml:space="preserve">, the CDN </w:t>
      </w:r>
      <w:r>
        <w:t>functional</w:t>
      </w:r>
      <w:r>
        <w:rPr>
          <w:rFonts w:hint="eastAsia"/>
        </w:rPr>
        <w:t xml:space="preserve"> architecture may be </w:t>
      </w:r>
      <w:r>
        <w:t>different</w:t>
      </w:r>
      <w:r>
        <w:rPr>
          <w:rFonts w:hint="eastAsia"/>
        </w:rPr>
        <w:t xml:space="preserve"> when CDN is running on a SDN-based </w:t>
      </w:r>
      <w:r>
        <w:t>network</w:t>
      </w:r>
      <w:r>
        <w:rPr>
          <w:rFonts w:hint="eastAsia"/>
        </w:rPr>
        <w:t xml:space="preserve"> instead of a legacy network. </w:t>
      </w:r>
    </w:p>
    <w:p w:rsidR="00CF16E3" w:rsidRDefault="00CF16E3" w:rsidP="00CF16E3">
      <w:r w:rsidRPr="004D356F">
        <w:rPr>
          <w:rFonts w:hint="eastAsia"/>
          <w:highlight w:val="yellow"/>
        </w:rPr>
        <w:t xml:space="preserve"> [TBD]</w:t>
      </w:r>
      <w:r>
        <w:rPr>
          <w:rFonts w:hint="eastAsia"/>
        </w:rPr>
        <w:t xml:space="preserve">  </w:t>
      </w:r>
    </w:p>
    <w:p w:rsidR="00CF16E3" w:rsidRPr="00E65DB3" w:rsidRDefault="00CF16E3" w:rsidP="00CF16E3"/>
    <w:p w:rsidR="00CF16E3" w:rsidRPr="00C75CE1" w:rsidRDefault="00CF16E3" w:rsidP="00CF16E3">
      <w:pPr>
        <w:pStyle w:val="Heading1"/>
      </w:pPr>
      <w:bookmarkStart w:id="114" w:name="_Toc452125448"/>
      <w:r w:rsidRPr="00C75CE1">
        <w:t>R</w:t>
      </w:r>
      <w:r w:rsidRPr="00C75CE1">
        <w:rPr>
          <w:rFonts w:hint="eastAsia"/>
        </w:rPr>
        <w:t>equirement of functional blocks</w:t>
      </w:r>
      <w:bookmarkEnd w:id="114"/>
    </w:p>
    <w:p w:rsidR="00CF16E3" w:rsidRPr="00490FC5" w:rsidRDefault="00CF16E3" w:rsidP="00CF16E3">
      <w:r w:rsidRPr="00CC5024">
        <w:t>T</w:t>
      </w:r>
      <w:r w:rsidRPr="00CC5024">
        <w:rPr>
          <w:rFonts w:hint="eastAsia"/>
        </w:rPr>
        <w:t xml:space="preserve">his chapter describers the requirements of each functional block of multimedia </w:t>
      </w:r>
      <w:r>
        <w:rPr>
          <w:rFonts w:hint="eastAsia"/>
        </w:rPr>
        <w:t>CDN</w:t>
      </w:r>
      <w:r w:rsidRPr="00CC5024">
        <w:rPr>
          <w:rFonts w:hint="eastAsia"/>
        </w:rPr>
        <w:t xml:space="preserve">. </w:t>
      </w:r>
    </w:p>
    <w:p w:rsidR="00CF16E3" w:rsidRPr="00490FC5" w:rsidRDefault="00CF16E3" w:rsidP="00CF16E3"/>
    <w:p w:rsidR="00CF16E3" w:rsidRPr="00490FC5" w:rsidRDefault="00CF16E3" w:rsidP="00CF16E3">
      <w:pPr>
        <w:pStyle w:val="Heading1"/>
        <w:rPr>
          <w:i/>
        </w:rPr>
      </w:pPr>
      <w:bookmarkStart w:id="115" w:name="_Toc452125449"/>
      <w:r w:rsidRPr="00C75CE1">
        <w:rPr>
          <w:rFonts w:hint="eastAsia"/>
        </w:rPr>
        <w:t>Interface and protocols</w:t>
      </w:r>
      <w:bookmarkEnd w:id="115"/>
    </w:p>
    <w:p w:rsidR="00CF16E3" w:rsidRPr="00CC5024" w:rsidRDefault="00CF16E3" w:rsidP="00CF16E3">
      <w:r w:rsidRPr="00CC5024">
        <w:t>T</w:t>
      </w:r>
      <w:r w:rsidRPr="00CC5024">
        <w:rPr>
          <w:rFonts w:hint="eastAsia"/>
        </w:rPr>
        <w:t xml:space="preserve">his chapter describers the </w:t>
      </w:r>
      <w:r w:rsidRPr="00CC5024">
        <w:t>potentia</w:t>
      </w:r>
      <w:r w:rsidRPr="00CC5024">
        <w:rPr>
          <w:rFonts w:hint="eastAsia"/>
        </w:rPr>
        <w:t>l reference points and protocols.</w:t>
      </w:r>
    </w:p>
    <w:p w:rsidR="00CF16E3" w:rsidRPr="00490FC5" w:rsidRDefault="00CF16E3" w:rsidP="00CF16E3">
      <w:pPr>
        <w:rPr>
          <w:lang w:val="en-US"/>
        </w:rPr>
      </w:pPr>
      <w:r w:rsidRPr="00490FC5">
        <w:rPr>
          <w:highlight w:val="yellow"/>
        </w:rPr>
        <w:t>T</w:t>
      </w:r>
      <w:r w:rsidRPr="00490FC5">
        <w:rPr>
          <w:rFonts w:hint="eastAsia"/>
          <w:highlight w:val="yellow"/>
        </w:rPr>
        <w:t>BD</w:t>
      </w:r>
    </w:p>
    <w:p w:rsidR="00CF16E3" w:rsidRPr="00C75CE1" w:rsidRDefault="00CF16E3" w:rsidP="00CF16E3">
      <w:pPr>
        <w:pStyle w:val="Heading1"/>
      </w:pPr>
      <w:bookmarkStart w:id="116" w:name="_Toc452125450"/>
      <w:r w:rsidRPr="00C75CE1">
        <w:rPr>
          <w:rFonts w:hint="eastAsia"/>
        </w:rPr>
        <w:t>Services procedures</w:t>
      </w:r>
      <w:bookmarkEnd w:id="116"/>
    </w:p>
    <w:p w:rsidR="00CF16E3" w:rsidRPr="00CC5024" w:rsidRDefault="00CF16E3" w:rsidP="00CF16E3">
      <w:r w:rsidRPr="00CC5024">
        <w:t>T</w:t>
      </w:r>
      <w:r w:rsidRPr="00CC5024">
        <w:rPr>
          <w:rFonts w:hint="eastAsia"/>
        </w:rPr>
        <w:t xml:space="preserve">his chapter describers the main services procedures of the content ingestion, content distribution </w:t>
      </w:r>
      <w:r w:rsidRPr="00CC5024">
        <w:t>and content</w:t>
      </w:r>
      <w:r w:rsidRPr="00CC5024">
        <w:rPr>
          <w:rFonts w:hint="eastAsia"/>
        </w:rPr>
        <w:t xml:space="preserve"> delivery aspects</w:t>
      </w:r>
      <w:r>
        <w:rPr>
          <w:rFonts w:hint="eastAsia"/>
        </w:rPr>
        <w:t xml:space="preserve"> within multimedia CDN</w:t>
      </w:r>
      <w:r w:rsidRPr="00CC5024">
        <w:rPr>
          <w:rFonts w:hint="eastAsia"/>
        </w:rPr>
        <w:t>.</w:t>
      </w:r>
    </w:p>
    <w:p w:rsidR="00CF16E3" w:rsidRPr="004A2651" w:rsidRDefault="0007143E" w:rsidP="00CF16E3">
      <w:pPr>
        <w:pStyle w:val="Rectitle"/>
        <w:rPr>
          <w:lang w:eastAsia="zh-CN"/>
        </w:rPr>
      </w:pPr>
      <w:r>
        <w:rPr>
          <w:noProof/>
          <w:lang w:val="en-US" w:eastAsia="zh-CN"/>
        </w:rPr>
        <w:pict>
          <v:shapetype id="_x0000_t32" coordsize="21600,21600" o:spt="32" o:oned="t" path="m,l21600,21600e" filled="f">
            <v:path arrowok="t" fillok="f" o:connecttype="none"/>
            <o:lock v:ext="edit" shapetype="t"/>
          </v:shapetype>
          <v:shape id="_x0000_s1053" type="#_x0000_t32" style="position:absolute;left:0;text-align:left;margin-left:173.25pt;margin-top:46.45pt;width:92.5pt;height:.05pt;z-index:251661312" o:connectortype="straight"/>
        </w:pict>
      </w:r>
    </w:p>
    <w:sectPr w:rsidR="00CF16E3" w:rsidRPr="004A2651"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43E" w:rsidRDefault="0007143E">
      <w:r>
        <w:separator/>
      </w:r>
    </w:p>
  </w:endnote>
  <w:endnote w:type="continuationSeparator" w:id="0">
    <w:p w:rsidR="0007143E" w:rsidRDefault="0007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C063B" w:rsidRPr="00F331C5">
      <w:trPr>
        <w:cantSplit/>
        <w:trHeight w:val="204"/>
      </w:trPr>
      <w:tc>
        <w:tcPr>
          <w:tcW w:w="1617" w:type="dxa"/>
          <w:tcBorders>
            <w:top w:val="single" w:sz="12" w:space="0" w:color="auto"/>
            <w:bottom w:val="single" w:sz="12" w:space="0" w:color="auto"/>
          </w:tcBorders>
        </w:tcPr>
        <w:p w:rsidR="009C063B" w:rsidRPr="0037415F" w:rsidRDefault="009C063B" w:rsidP="00A0539F">
          <w:pPr>
            <w:rPr>
              <w:b/>
              <w:bCs/>
              <w:sz w:val="22"/>
            </w:rPr>
          </w:pPr>
          <w:bookmarkStart w:id="117" w:name="dcontact"/>
          <w:r w:rsidRPr="0037415F">
            <w:rPr>
              <w:b/>
              <w:bCs/>
              <w:sz w:val="22"/>
            </w:rPr>
            <w:t>Contact:</w:t>
          </w:r>
        </w:p>
      </w:tc>
      <w:tc>
        <w:tcPr>
          <w:tcW w:w="4394" w:type="dxa"/>
          <w:tcBorders>
            <w:top w:val="single" w:sz="12" w:space="0" w:color="auto"/>
            <w:bottom w:val="single" w:sz="12" w:space="0" w:color="auto"/>
          </w:tcBorders>
        </w:tcPr>
        <w:p w:rsidR="009C063B" w:rsidRPr="00BA0A44" w:rsidRDefault="009C063B" w:rsidP="00A0539F">
          <w:r w:rsidRPr="00BA0A44">
            <w:t>Ge Chen</w:t>
          </w:r>
        </w:p>
        <w:p w:rsidR="009C063B" w:rsidRPr="00BA0A44" w:rsidRDefault="009C063B" w:rsidP="00374A88">
          <w:pPr>
            <w:spacing w:before="0"/>
          </w:pPr>
          <w:r w:rsidRPr="00BA0A44">
            <w:t>China Telecom</w:t>
          </w:r>
        </w:p>
        <w:p w:rsidR="009C063B" w:rsidRPr="00BA0A44" w:rsidRDefault="009C063B" w:rsidP="00374A88">
          <w:pPr>
            <w:spacing w:before="0"/>
          </w:pPr>
          <w:r w:rsidRPr="00BA0A44">
            <w:t>China</w:t>
          </w:r>
        </w:p>
      </w:tc>
      <w:tc>
        <w:tcPr>
          <w:tcW w:w="3912" w:type="dxa"/>
          <w:tcBorders>
            <w:top w:val="single" w:sz="12" w:space="0" w:color="auto"/>
            <w:bottom w:val="single" w:sz="12" w:space="0" w:color="auto"/>
          </w:tcBorders>
        </w:tcPr>
        <w:p w:rsidR="009C063B" w:rsidRPr="00BA0A44" w:rsidRDefault="009C063B" w:rsidP="00A0539F">
          <w:r w:rsidRPr="00BA0A44">
            <w:t>Tel:</w:t>
          </w:r>
          <w:r w:rsidRPr="00BA0A44">
            <w:tab/>
            <w:t>+862038639766</w:t>
          </w:r>
        </w:p>
        <w:p w:rsidR="009C063B" w:rsidRPr="00BA0A44" w:rsidRDefault="009C063B" w:rsidP="00374A88">
          <w:pPr>
            <w:spacing w:before="0"/>
          </w:pPr>
          <w:r w:rsidRPr="00BA0A44">
            <w:t>Fax:</w:t>
          </w:r>
          <w:r w:rsidRPr="00BA0A44">
            <w:tab/>
          </w:r>
        </w:p>
        <w:p w:rsidR="009C063B" w:rsidRPr="00BA0A44" w:rsidRDefault="009C063B" w:rsidP="00374A88">
          <w:pPr>
            <w:spacing w:before="0"/>
          </w:pPr>
          <w:r w:rsidRPr="00BA0A44">
            <w:t>Email:</w:t>
          </w:r>
          <w:r w:rsidRPr="00BA0A44">
            <w:tab/>
            <w:t>cheng@gsta.com</w:t>
          </w:r>
        </w:p>
      </w:tc>
    </w:tr>
    <w:tr w:rsidR="009C063B" w:rsidRPr="00F331C5">
      <w:trPr>
        <w:cantSplit/>
        <w:trHeight w:val="204"/>
      </w:trPr>
      <w:tc>
        <w:tcPr>
          <w:tcW w:w="1617" w:type="dxa"/>
          <w:tcBorders>
            <w:top w:val="single" w:sz="12" w:space="0" w:color="auto"/>
            <w:bottom w:val="single" w:sz="12" w:space="0" w:color="auto"/>
          </w:tcBorders>
        </w:tcPr>
        <w:p w:rsidR="009C063B" w:rsidRPr="004E5BEA" w:rsidRDefault="009C063B" w:rsidP="00A0539F">
          <w:pPr>
            <w:keepNext/>
            <w:keepLines/>
            <w:widowControl w:val="0"/>
            <w:rPr>
              <w:b/>
              <w:bCs/>
            </w:rPr>
          </w:pPr>
          <w:bookmarkStart w:id="118" w:name="dcontact1"/>
          <w:bookmarkStart w:id="119" w:name="dcontent" w:colFirst="1" w:colLast="1"/>
          <w:bookmarkEnd w:id="117"/>
          <w:r w:rsidRPr="004E5BEA">
            <w:rPr>
              <w:b/>
              <w:bCs/>
            </w:rPr>
            <w:t>Contact:</w:t>
          </w:r>
        </w:p>
      </w:tc>
      <w:tc>
        <w:tcPr>
          <w:tcW w:w="4394" w:type="dxa"/>
          <w:tcBorders>
            <w:top w:val="single" w:sz="12" w:space="0" w:color="auto"/>
            <w:bottom w:val="single" w:sz="12" w:space="0" w:color="auto"/>
          </w:tcBorders>
        </w:tcPr>
        <w:p w:rsidR="009C063B" w:rsidRPr="00BA0A44" w:rsidRDefault="009C063B" w:rsidP="00A0539F">
          <w:proofErr w:type="spellStart"/>
          <w:r w:rsidRPr="00BA0A44">
            <w:t>X</w:t>
          </w:r>
          <w:r w:rsidRPr="00BA0A44">
            <w:rPr>
              <w:rFonts w:hint="eastAsia"/>
            </w:rPr>
            <w:t>iuying</w:t>
          </w:r>
          <w:proofErr w:type="spellEnd"/>
          <w:r w:rsidRPr="00BA0A44">
            <w:t xml:space="preserve"> </w:t>
          </w:r>
          <w:proofErr w:type="spellStart"/>
          <w:r w:rsidRPr="00BA0A44">
            <w:t>N</w:t>
          </w:r>
          <w:r w:rsidRPr="00BA0A44">
            <w:rPr>
              <w:rFonts w:hint="eastAsia"/>
            </w:rPr>
            <w:t>ie</w:t>
          </w:r>
          <w:proofErr w:type="spellEnd"/>
        </w:p>
        <w:p w:rsidR="009C063B" w:rsidRPr="00BA0A44" w:rsidRDefault="009C063B" w:rsidP="00374A88">
          <w:pPr>
            <w:spacing w:before="0"/>
          </w:pPr>
          <w:r w:rsidRPr="00BA0A44">
            <w:t>CA</w:t>
          </w:r>
          <w:r w:rsidRPr="00C75CE1">
            <w:rPr>
              <w:rFonts w:hint="eastAsia"/>
            </w:rPr>
            <w:t>ICT</w:t>
          </w:r>
          <w:r>
            <w:br/>
          </w:r>
          <w:r>
            <w:rPr>
              <w:rFonts w:hint="eastAsia"/>
            </w:rPr>
            <w:t>C</w:t>
          </w:r>
          <w:r w:rsidRPr="00BA0A44">
            <w:t>hina</w:t>
          </w:r>
        </w:p>
      </w:tc>
      <w:tc>
        <w:tcPr>
          <w:tcW w:w="3912" w:type="dxa"/>
          <w:tcBorders>
            <w:top w:val="single" w:sz="12" w:space="0" w:color="auto"/>
            <w:bottom w:val="single" w:sz="12" w:space="0" w:color="auto"/>
          </w:tcBorders>
        </w:tcPr>
        <w:p w:rsidR="009C063B" w:rsidRPr="00BA0A44" w:rsidRDefault="009C063B" w:rsidP="00A0539F">
          <w:r w:rsidRPr="00BA0A44">
            <w:t>Tel:</w:t>
          </w:r>
          <w:r w:rsidRPr="00BA0A44">
            <w:tab/>
            <w:t>+8610</w:t>
          </w:r>
          <w:r w:rsidRPr="00BA0A44">
            <w:rPr>
              <w:rFonts w:hint="eastAsia"/>
            </w:rPr>
            <w:t>62300067</w:t>
          </w:r>
        </w:p>
        <w:p w:rsidR="009C063B" w:rsidRPr="00BA0A44" w:rsidRDefault="009C063B" w:rsidP="00374A88">
          <w:pPr>
            <w:spacing w:before="0"/>
          </w:pPr>
          <w:r w:rsidRPr="00BA0A44">
            <w:t>Fax:</w:t>
          </w:r>
          <w:r w:rsidRPr="00BA0A44">
            <w:tab/>
          </w:r>
          <w:r w:rsidRPr="00BA0A44">
            <w:rPr>
              <w:rFonts w:hint="eastAsia"/>
            </w:rPr>
            <w:t>+86 10 62300094</w:t>
          </w:r>
        </w:p>
        <w:p w:rsidR="009C063B" w:rsidRPr="00BA0A44" w:rsidRDefault="009C063B" w:rsidP="00374A88">
          <w:pPr>
            <w:spacing w:before="0"/>
          </w:pPr>
          <w:r w:rsidRPr="00BA0A44">
            <w:t>Email:</w:t>
          </w:r>
          <w:r w:rsidRPr="00BA0A44">
            <w:tab/>
          </w:r>
          <w:r w:rsidRPr="00BA0A44">
            <w:rPr>
              <w:rFonts w:hint="eastAsia"/>
            </w:rPr>
            <w:t>niexiuying@ritt.cn</w:t>
          </w:r>
        </w:p>
      </w:tc>
    </w:tr>
    <w:tr w:rsidR="009C063B" w:rsidRPr="00F331C5">
      <w:trPr>
        <w:cantSplit/>
        <w:trHeight w:val="204"/>
      </w:trPr>
      <w:tc>
        <w:tcPr>
          <w:tcW w:w="1617" w:type="dxa"/>
          <w:tcBorders>
            <w:top w:val="single" w:sz="12" w:space="0" w:color="auto"/>
            <w:bottom w:val="single" w:sz="12" w:space="0" w:color="auto"/>
          </w:tcBorders>
        </w:tcPr>
        <w:p w:rsidR="009C063B" w:rsidRPr="004E5BEA" w:rsidRDefault="00B9380C" w:rsidP="00A0539F">
          <w:pPr>
            <w:keepNext/>
            <w:keepLines/>
            <w:widowControl w:val="0"/>
            <w:rPr>
              <w:b/>
              <w:bCs/>
            </w:rPr>
          </w:pPr>
          <w:r w:rsidRPr="004E5BEA">
            <w:rPr>
              <w:b/>
              <w:bCs/>
            </w:rPr>
            <w:t>Contact:</w:t>
          </w:r>
        </w:p>
      </w:tc>
      <w:tc>
        <w:tcPr>
          <w:tcW w:w="4394" w:type="dxa"/>
          <w:tcBorders>
            <w:top w:val="single" w:sz="12" w:space="0" w:color="auto"/>
            <w:bottom w:val="single" w:sz="12" w:space="0" w:color="auto"/>
          </w:tcBorders>
        </w:tcPr>
        <w:p w:rsidR="009C063B" w:rsidRPr="00BA0A44" w:rsidRDefault="009C063B" w:rsidP="00A0539F">
          <w:proofErr w:type="spellStart"/>
          <w:r w:rsidRPr="00BA0A44">
            <w:t>Chuanyang</w:t>
          </w:r>
          <w:proofErr w:type="spellEnd"/>
          <w:r w:rsidRPr="00BA0A44">
            <w:t xml:space="preserve"> Miao</w:t>
          </w:r>
          <w:r>
            <w:rPr>
              <w:rFonts w:hint="eastAsia"/>
            </w:rPr>
            <w:br/>
          </w:r>
          <w:r w:rsidRPr="00BA0A44">
            <w:t>ZTE</w:t>
          </w:r>
          <w:r>
            <w:rPr>
              <w:rFonts w:hint="eastAsia"/>
            </w:rPr>
            <w:br/>
          </w:r>
          <w:r w:rsidRPr="00BA0A44">
            <w:t>China</w:t>
          </w:r>
        </w:p>
      </w:tc>
      <w:tc>
        <w:tcPr>
          <w:tcW w:w="3912" w:type="dxa"/>
          <w:tcBorders>
            <w:top w:val="single" w:sz="12" w:space="0" w:color="auto"/>
            <w:bottom w:val="single" w:sz="12" w:space="0" w:color="auto"/>
          </w:tcBorders>
        </w:tcPr>
        <w:p w:rsidR="009C063B" w:rsidRPr="00BA0A44" w:rsidRDefault="009C063B" w:rsidP="00A0539F">
          <w:r w:rsidRPr="00BA0A44">
            <w:t>Tel:</w:t>
          </w:r>
          <w:r w:rsidRPr="00BA0A44">
            <w:tab/>
            <w:t>+862588014641</w:t>
          </w:r>
          <w:r>
            <w:rPr>
              <w:rFonts w:hint="eastAsia"/>
            </w:rPr>
            <w:br/>
          </w:r>
          <w:r w:rsidRPr="00BA0A44">
            <w:t>Fax:</w:t>
          </w:r>
          <w:r w:rsidRPr="00BA0A44">
            <w:tab/>
            <w:t>+862552871000</w:t>
          </w:r>
          <w:r>
            <w:rPr>
              <w:rFonts w:hint="eastAsia"/>
            </w:rPr>
            <w:br/>
          </w:r>
          <w:r w:rsidRPr="00BA0A44">
            <w:t>Email:</w:t>
          </w:r>
          <w:r w:rsidRPr="00BA0A44">
            <w:tab/>
            <w:t>miao.chuanyang@zte.com.cn</w:t>
          </w:r>
        </w:p>
      </w:tc>
    </w:tr>
    <w:bookmarkEnd w:id="118"/>
    <w:bookmarkEnd w:id="119"/>
  </w:tbl>
  <w:p w:rsidR="006C499C" w:rsidRPr="00981DCE" w:rsidRDefault="006C499C" w:rsidP="006C49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43E" w:rsidRDefault="0007143E">
      <w:r>
        <w:separator/>
      </w:r>
    </w:p>
  </w:footnote>
  <w:footnote w:type="continuationSeparator" w:id="0">
    <w:p w:rsidR="0007143E" w:rsidRDefault="00071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99C" w:rsidRPr="00981DCE" w:rsidRDefault="006C499C" w:rsidP="006C499C">
    <w:pPr>
      <w:pStyle w:val="Header"/>
    </w:pPr>
    <w:r w:rsidRPr="00981DCE">
      <w:t xml:space="preserve">- </w:t>
    </w:r>
    <w:r w:rsidR="009C6DDC" w:rsidRPr="00981DCE">
      <w:fldChar w:fldCharType="begin"/>
    </w:r>
    <w:r w:rsidRPr="00981DCE">
      <w:instrText xml:space="preserve"> PAGE  \* MERGEFORMAT </w:instrText>
    </w:r>
    <w:r w:rsidR="009C6DDC" w:rsidRPr="00981DCE">
      <w:fldChar w:fldCharType="separate"/>
    </w:r>
    <w:r w:rsidR="00075F07">
      <w:rPr>
        <w:noProof/>
      </w:rPr>
      <w:t>2</w:t>
    </w:r>
    <w:r w:rsidR="009C6DDC" w:rsidRPr="00981DCE">
      <w:fldChar w:fldCharType="end"/>
    </w:r>
    <w:r w:rsidRPr="00981DCE">
      <w:t xml:space="preserve"> -</w:t>
    </w:r>
  </w:p>
  <w:p w:rsidR="006C499C" w:rsidRPr="00711FE1" w:rsidRDefault="00374A88" w:rsidP="006C499C">
    <w:pPr>
      <w:pStyle w:val="Header"/>
    </w:pPr>
    <w:r>
      <w:t>AVD-4801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527F1468"/>
    <w:multiLevelType w:val="hybridMultilevel"/>
    <w:tmpl w:val="30441C5C"/>
    <w:lvl w:ilvl="0" w:tplc="AA806D5C">
      <w:start w:val="1"/>
      <w:numFmt w:val="decimal"/>
      <w:lvlText w:val="%1."/>
      <w:lvlJc w:val="left"/>
      <w:pPr>
        <w:ind w:left="420" w:hanging="420"/>
      </w:pPr>
      <w:rPr>
        <w:rFonts w:hint="eastAsia"/>
      </w:rPr>
    </w:lvl>
    <w:lvl w:ilvl="1" w:tplc="CDC473FE" w:tentative="1">
      <w:start w:val="1"/>
      <w:numFmt w:val="bullet"/>
      <w:lvlText w:val=""/>
      <w:lvlJc w:val="left"/>
      <w:pPr>
        <w:ind w:left="840" w:hanging="420"/>
      </w:pPr>
      <w:rPr>
        <w:rFonts w:ascii="Wingdings" w:hAnsi="Wingdings" w:hint="default"/>
      </w:rPr>
    </w:lvl>
    <w:lvl w:ilvl="2" w:tplc="36F85446" w:tentative="1">
      <w:start w:val="1"/>
      <w:numFmt w:val="bullet"/>
      <w:lvlText w:val=""/>
      <w:lvlJc w:val="left"/>
      <w:pPr>
        <w:ind w:left="1260" w:hanging="420"/>
      </w:pPr>
      <w:rPr>
        <w:rFonts w:ascii="Wingdings" w:hAnsi="Wingdings" w:hint="default"/>
      </w:rPr>
    </w:lvl>
    <w:lvl w:ilvl="3" w:tplc="8C18199C" w:tentative="1">
      <w:start w:val="1"/>
      <w:numFmt w:val="bullet"/>
      <w:lvlText w:val=""/>
      <w:lvlJc w:val="left"/>
      <w:pPr>
        <w:ind w:left="1680" w:hanging="420"/>
      </w:pPr>
      <w:rPr>
        <w:rFonts w:ascii="Wingdings" w:hAnsi="Wingdings" w:hint="default"/>
      </w:rPr>
    </w:lvl>
    <w:lvl w:ilvl="4" w:tplc="C47EA93E" w:tentative="1">
      <w:start w:val="1"/>
      <w:numFmt w:val="bullet"/>
      <w:lvlText w:val=""/>
      <w:lvlJc w:val="left"/>
      <w:pPr>
        <w:ind w:left="2100" w:hanging="420"/>
      </w:pPr>
      <w:rPr>
        <w:rFonts w:ascii="Wingdings" w:hAnsi="Wingdings" w:hint="default"/>
      </w:rPr>
    </w:lvl>
    <w:lvl w:ilvl="5" w:tplc="5F78EE5E" w:tentative="1">
      <w:start w:val="1"/>
      <w:numFmt w:val="bullet"/>
      <w:lvlText w:val=""/>
      <w:lvlJc w:val="left"/>
      <w:pPr>
        <w:ind w:left="2520" w:hanging="420"/>
      </w:pPr>
      <w:rPr>
        <w:rFonts w:ascii="Wingdings" w:hAnsi="Wingdings" w:hint="default"/>
      </w:rPr>
    </w:lvl>
    <w:lvl w:ilvl="6" w:tplc="3A80A56C" w:tentative="1">
      <w:start w:val="1"/>
      <w:numFmt w:val="bullet"/>
      <w:lvlText w:val=""/>
      <w:lvlJc w:val="left"/>
      <w:pPr>
        <w:ind w:left="2940" w:hanging="420"/>
      </w:pPr>
      <w:rPr>
        <w:rFonts w:ascii="Wingdings" w:hAnsi="Wingdings" w:hint="default"/>
      </w:rPr>
    </w:lvl>
    <w:lvl w:ilvl="7" w:tplc="895E63B6" w:tentative="1">
      <w:start w:val="1"/>
      <w:numFmt w:val="bullet"/>
      <w:lvlText w:val=""/>
      <w:lvlJc w:val="left"/>
      <w:pPr>
        <w:ind w:left="3360" w:hanging="420"/>
      </w:pPr>
      <w:rPr>
        <w:rFonts w:ascii="Wingdings" w:hAnsi="Wingdings" w:hint="default"/>
      </w:rPr>
    </w:lvl>
    <w:lvl w:ilvl="8" w:tplc="A77E00BC" w:tentative="1">
      <w:start w:val="1"/>
      <w:numFmt w:val="bullet"/>
      <w:lvlText w:val=""/>
      <w:lvlJc w:val="left"/>
      <w:pPr>
        <w:ind w:left="3780" w:hanging="420"/>
      </w:pPr>
      <w:rPr>
        <w:rFonts w:ascii="Wingdings" w:hAnsi="Wingdings" w:hint="default"/>
      </w:rPr>
    </w:lvl>
  </w:abstractNum>
  <w:abstractNum w:abstractNumId="3" w15:restartNumberingAfterBreak="0">
    <w:nsid w:val="5C0C00B5"/>
    <w:multiLevelType w:val="hybridMultilevel"/>
    <w:tmpl w:val="7E506496"/>
    <w:lvl w:ilvl="0" w:tplc="5B401FEE">
      <w:start w:val="1"/>
      <w:numFmt w:val="bullet"/>
      <w:lvlText w:val="–"/>
      <w:lvlJc w:val="left"/>
      <w:pPr>
        <w:ind w:left="420" w:hanging="420"/>
      </w:pPr>
      <w:rPr>
        <w:rFonts w:ascii="Malgun Gothic" w:eastAsia="Malgun Gothic" w:hAnsi="Malgun Gothic" w:hint="eastAsia"/>
      </w:rPr>
    </w:lvl>
    <w:lvl w:ilvl="1" w:tplc="30FA65EC" w:tentative="1">
      <w:start w:val="1"/>
      <w:numFmt w:val="bullet"/>
      <w:lvlText w:val=""/>
      <w:lvlJc w:val="left"/>
      <w:pPr>
        <w:ind w:left="840" w:hanging="420"/>
      </w:pPr>
      <w:rPr>
        <w:rFonts w:ascii="Wingdings" w:hAnsi="Wingdings" w:hint="default"/>
      </w:rPr>
    </w:lvl>
    <w:lvl w:ilvl="2" w:tplc="6FEC4262" w:tentative="1">
      <w:start w:val="1"/>
      <w:numFmt w:val="bullet"/>
      <w:lvlText w:val=""/>
      <w:lvlJc w:val="left"/>
      <w:pPr>
        <w:ind w:left="1260" w:hanging="420"/>
      </w:pPr>
      <w:rPr>
        <w:rFonts w:ascii="Wingdings" w:hAnsi="Wingdings" w:hint="default"/>
      </w:rPr>
    </w:lvl>
    <w:lvl w:ilvl="3" w:tplc="0AFE090C" w:tentative="1">
      <w:start w:val="1"/>
      <w:numFmt w:val="bullet"/>
      <w:lvlText w:val=""/>
      <w:lvlJc w:val="left"/>
      <w:pPr>
        <w:ind w:left="1680" w:hanging="420"/>
      </w:pPr>
      <w:rPr>
        <w:rFonts w:ascii="Wingdings" w:hAnsi="Wingdings" w:hint="default"/>
      </w:rPr>
    </w:lvl>
    <w:lvl w:ilvl="4" w:tplc="81FAD192" w:tentative="1">
      <w:start w:val="1"/>
      <w:numFmt w:val="bullet"/>
      <w:lvlText w:val=""/>
      <w:lvlJc w:val="left"/>
      <w:pPr>
        <w:ind w:left="2100" w:hanging="420"/>
      </w:pPr>
      <w:rPr>
        <w:rFonts w:ascii="Wingdings" w:hAnsi="Wingdings" w:hint="default"/>
      </w:rPr>
    </w:lvl>
    <w:lvl w:ilvl="5" w:tplc="845663B8" w:tentative="1">
      <w:start w:val="1"/>
      <w:numFmt w:val="bullet"/>
      <w:lvlText w:val=""/>
      <w:lvlJc w:val="left"/>
      <w:pPr>
        <w:ind w:left="2520" w:hanging="420"/>
      </w:pPr>
      <w:rPr>
        <w:rFonts w:ascii="Wingdings" w:hAnsi="Wingdings" w:hint="default"/>
      </w:rPr>
    </w:lvl>
    <w:lvl w:ilvl="6" w:tplc="07E0839C" w:tentative="1">
      <w:start w:val="1"/>
      <w:numFmt w:val="bullet"/>
      <w:lvlText w:val=""/>
      <w:lvlJc w:val="left"/>
      <w:pPr>
        <w:ind w:left="2940" w:hanging="420"/>
      </w:pPr>
      <w:rPr>
        <w:rFonts w:ascii="Wingdings" w:hAnsi="Wingdings" w:hint="default"/>
      </w:rPr>
    </w:lvl>
    <w:lvl w:ilvl="7" w:tplc="858243E4" w:tentative="1">
      <w:start w:val="1"/>
      <w:numFmt w:val="bullet"/>
      <w:lvlText w:val=""/>
      <w:lvlJc w:val="left"/>
      <w:pPr>
        <w:ind w:left="3360" w:hanging="420"/>
      </w:pPr>
      <w:rPr>
        <w:rFonts w:ascii="Wingdings" w:hAnsi="Wingdings" w:hint="default"/>
      </w:rPr>
    </w:lvl>
    <w:lvl w:ilvl="8" w:tplc="F8069D3E" w:tentative="1">
      <w:start w:val="1"/>
      <w:numFmt w:val="bullet"/>
      <w:lvlText w:val=""/>
      <w:lvlJc w:val="left"/>
      <w:pPr>
        <w:ind w:left="3780" w:hanging="42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
  </w:num>
  <w:num w:numId="8">
    <w:abstractNumId w:val="2"/>
  </w:num>
  <w:num w:numId="9">
    <w:abstractNumId w:val="1"/>
    <w:lvlOverride w:ilvl="0">
      <w:startOverride w:val="4"/>
    </w:lvlOverride>
  </w:num>
  <w:num w:numId="10">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5"/>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2525AB"/>
    <w:rsid w:val="0004421E"/>
    <w:rsid w:val="0007143E"/>
    <w:rsid w:val="00075F07"/>
    <w:rsid w:val="00205699"/>
    <w:rsid w:val="00234D9B"/>
    <w:rsid w:val="002444E1"/>
    <w:rsid w:val="002525AB"/>
    <w:rsid w:val="00274097"/>
    <w:rsid w:val="00283A5A"/>
    <w:rsid w:val="002A634F"/>
    <w:rsid w:val="00352B73"/>
    <w:rsid w:val="00374A88"/>
    <w:rsid w:val="004773BA"/>
    <w:rsid w:val="004B1298"/>
    <w:rsid w:val="004E74A7"/>
    <w:rsid w:val="005267E7"/>
    <w:rsid w:val="00594654"/>
    <w:rsid w:val="00602AA7"/>
    <w:rsid w:val="00605390"/>
    <w:rsid w:val="0061646A"/>
    <w:rsid w:val="006469E2"/>
    <w:rsid w:val="0067042E"/>
    <w:rsid w:val="00677DB3"/>
    <w:rsid w:val="00682BBD"/>
    <w:rsid w:val="0068394C"/>
    <w:rsid w:val="006927C1"/>
    <w:rsid w:val="006C499C"/>
    <w:rsid w:val="006E68A9"/>
    <w:rsid w:val="006F3EE7"/>
    <w:rsid w:val="00714E1F"/>
    <w:rsid w:val="007469F5"/>
    <w:rsid w:val="007570DD"/>
    <w:rsid w:val="00762E0E"/>
    <w:rsid w:val="0077413D"/>
    <w:rsid w:val="007B331C"/>
    <w:rsid w:val="007D5F32"/>
    <w:rsid w:val="00891D47"/>
    <w:rsid w:val="009026BC"/>
    <w:rsid w:val="00937BCE"/>
    <w:rsid w:val="009C063B"/>
    <w:rsid w:val="009C0D83"/>
    <w:rsid w:val="009C6DDC"/>
    <w:rsid w:val="009C724D"/>
    <w:rsid w:val="00A14FB6"/>
    <w:rsid w:val="00A65213"/>
    <w:rsid w:val="00AC05E5"/>
    <w:rsid w:val="00AC26B2"/>
    <w:rsid w:val="00AE566B"/>
    <w:rsid w:val="00AE68B3"/>
    <w:rsid w:val="00B45572"/>
    <w:rsid w:val="00B91EC7"/>
    <w:rsid w:val="00B9380C"/>
    <w:rsid w:val="00C03EC3"/>
    <w:rsid w:val="00C2315B"/>
    <w:rsid w:val="00C27061"/>
    <w:rsid w:val="00CA53CD"/>
    <w:rsid w:val="00CC667A"/>
    <w:rsid w:val="00CD0EA2"/>
    <w:rsid w:val="00CD33EE"/>
    <w:rsid w:val="00CF16E3"/>
    <w:rsid w:val="00D03BEA"/>
    <w:rsid w:val="00D0565D"/>
    <w:rsid w:val="00D92945"/>
    <w:rsid w:val="00DB1318"/>
    <w:rsid w:val="00DB1662"/>
    <w:rsid w:val="00DE7C31"/>
    <w:rsid w:val="00DF54C8"/>
    <w:rsid w:val="00E9020B"/>
    <w:rsid w:val="00EB6B2D"/>
    <w:rsid w:val="00EF7E1D"/>
    <w:rsid w:val="00F07C54"/>
    <w:rsid w:val="00F60074"/>
    <w:rsid w:val="00FA2B2B"/>
    <w:rsid w:val="00FD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rules v:ext="edit">
        <o:r id="V:Rule1" type="connector" idref="#_x0000_s1053"/>
      </o:rules>
    </o:shapelayout>
  </w:shapeDefaults>
  <w:decimalSymbol w:val="."/>
  <w:listSeparator w:val=","/>
  <w14:docId w14:val="3BD86647"/>
  <w15:docId w15:val="{AC84AB93-A5D1-42FD-A756-FBDF6FDA9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E74A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uiPriority w:val="9"/>
    <w:qFormat/>
    <w:rsid w:val="004E74A7"/>
    <w:pPr>
      <w:keepNext/>
      <w:keepLines/>
      <w:numPr>
        <w:numId w:val="6"/>
      </w:numPr>
      <w:spacing w:before="360"/>
      <w:outlineLvl w:val="0"/>
    </w:pPr>
    <w:rPr>
      <w:b/>
    </w:rPr>
  </w:style>
  <w:style w:type="paragraph" w:styleId="Heading2">
    <w:name w:val="heading 2"/>
    <w:basedOn w:val="Heading1"/>
    <w:next w:val="Normal"/>
    <w:uiPriority w:val="9"/>
    <w:qFormat/>
    <w:rsid w:val="004E74A7"/>
    <w:pPr>
      <w:numPr>
        <w:ilvl w:val="1"/>
      </w:numPr>
      <w:spacing w:before="240"/>
      <w:outlineLvl w:val="1"/>
    </w:pPr>
  </w:style>
  <w:style w:type="paragraph" w:styleId="Heading3">
    <w:name w:val="heading 3"/>
    <w:basedOn w:val="Heading1"/>
    <w:next w:val="Normal"/>
    <w:uiPriority w:val="9"/>
    <w:qFormat/>
    <w:rsid w:val="004E74A7"/>
    <w:pPr>
      <w:numPr>
        <w:ilvl w:val="2"/>
      </w:numPr>
      <w:spacing w:before="160"/>
      <w:outlineLvl w:val="2"/>
    </w:pPr>
  </w:style>
  <w:style w:type="paragraph" w:styleId="Heading4">
    <w:name w:val="heading 4"/>
    <w:basedOn w:val="Heading3"/>
    <w:next w:val="Normal"/>
    <w:uiPriority w:val="9"/>
    <w:qFormat/>
    <w:rsid w:val="004E74A7"/>
    <w:pPr>
      <w:numPr>
        <w:ilvl w:val="3"/>
      </w:numPr>
      <w:tabs>
        <w:tab w:val="clear" w:pos="794"/>
        <w:tab w:val="left" w:pos="1021"/>
      </w:tabs>
      <w:outlineLvl w:val="3"/>
    </w:pPr>
  </w:style>
  <w:style w:type="paragraph" w:styleId="Heading5">
    <w:name w:val="heading 5"/>
    <w:basedOn w:val="Heading4"/>
    <w:next w:val="Normal"/>
    <w:uiPriority w:val="9"/>
    <w:qFormat/>
    <w:rsid w:val="004E74A7"/>
    <w:pPr>
      <w:numPr>
        <w:ilvl w:val="4"/>
      </w:numPr>
      <w:outlineLvl w:val="4"/>
    </w:pPr>
  </w:style>
  <w:style w:type="paragraph" w:styleId="Heading6">
    <w:name w:val="heading 6"/>
    <w:basedOn w:val="Heading4"/>
    <w:next w:val="Normal"/>
    <w:uiPriority w:val="9"/>
    <w:qFormat/>
    <w:rsid w:val="004E74A7"/>
    <w:pPr>
      <w:numPr>
        <w:ilvl w:val="5"/>
      </w:numPr>
      <w:tabs>
        <w:tab w:val="clear" w:pos="1021"/>
        <w:tab w:val="clear" w:pos="1191"/>
      </w:tabs>
      <w:outlineLvl w:val="5"/>
    </w:pPr>
  </w:style>
  <w:style w:type="paragraph" w:styleId="Heading7">
    <w:name w:val="heading 7"/>
    <w:basedOn w:val="Heading6"/>
    <w:next w:val="Normal"/>
    <w:uiPriority w:val="9"/>
    <w:qFormat/>
    <w:rsid w:val="004E74A7"/>
    <w:pPr>
      <w:numPr>
        <w:ilvl w:val="6"/>
      </w:numPr>
      <w:outlineLvl w:val="6"/>
    </w:pPr>
  </w:style>
  <w:style w:type="paragraph" w:styleId="Heading8">
    <w:name w:val="heading 8"/>
    <w:basedOn w:val="Heading6"/>
    <w:next w:val="Normal"/>
    <w:uiPriority w:val="9"/>
    <w:qFormat/>
    <w:rsid w:val="004E74A7"/>
    <w:pPr>
      <w:numPr>
        <w:ilvl w:val="7"/>
      </w:numPr>
      <w:outlineLvl w:val="7"/>
    </w:pPr>
  </w:style>
  <w:style w:type="paragraph" w:styleId="Heading9">
    <w:name w:val="heading 9"/>
    <w:basedOn w:val="Heading6"/>
    <w:next w:val="Normal"/>
    <w:uiPriority w:val="9"/>
    <w:qFormat/>
    <w:rsid w:val="004E74A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E74A7"/>
    <w:pPr>
      <w:keepNext/>
      <w:keepLines/>
      <w:spacing w:before="480"/>
      <w:jc w:val="center"/>
    </w:pPr>
    <w:rPr>
      <w:b/>
      <w:sz w:val="28"/>
    </w:rPr>
  </w:style>
  <w:style w:type="paragraph" w:customStyle="1" w:styleId="AppendixNotitle">
    <w:name w:val="Appendix_No &amp; title"/>
    <w:basedOn w:val="AnnexNotitle"/>
    <w:next w:val="Normal"/>
    <w:rsid w:val="004E74A7"/>
  </w:style>
  <w:style w:type="paragraph" w:customStyle="1" w:styleId="ASN1">
    <w:name w:val="ASN.1"/>
    <w:basedOn w:val="Normal"/>
    <w:rsid w:val="004E74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E74A7"/>
    <w:pPr>
      <w:spacing w:before="80"/>
      <w:ind w:left="794" w:hanging="794"/>
    </w:pPr>
  </w:style>
  <w:style w:type="paragraph" w:customStyle="1" w:styleId="enumlev2">
    <w:name w:val="enumlev2"/>
    <w:basedOn w:val="enumlev1"/>
    <w:rsid w:val="004E74A7"/>
    <w:pPr>
      <w:ind w:left="1191" w:hanging="397"/>
    </w:pPr>
  </w:style>
  <w:style w:type="paragraph" w:customStyle="1" w:styleId="enumlev3">
    <w:name w:val="enumlev3"/>
    <w:basedOn w:val="enumlev2"/>
    <w:rsid w:val="004E74A7"/>
    <w:pPr>
      <w:ind w:left="1588"/>
    </w:pPr>
  </w:style>
  <w:style w:type="paragraph" w:customStyle="1" w:styleId="FigureNotitle">
    <w:name w:val="Figure_No &amp; title"/>
    <w:basedOn w:val="Normal"/>
    <w:next w:val="Normal"/>
    <w:qFormat/>
    <w:rsid w:val="004E74A7"/>
    <w:pPr>
      <w:keepLines/>
      <w:spacing w:before="240" w:after="120"/>
      <w:jc w:val="center"/>
    </w:pPr>
    <w:rPr>
      <w:b/>
    </w:rPr>
  </w:style>
  <w:style w:type="paragraph" w:styleId="Footer">
    <w:name w:val="footer"/>
    <w:basedOn w:val="Normal"/>
    <w:rsid w:val="004E74A7"/>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4E74A7"/>
    <w:rPr>
      <w:position w:val="6"/>
      <w:sz w:val="18"/>
    </w:rPr>
  </w:style>
  <w:style w:type="paragraph" w:customStyle="1" w:styleId="Note">
    <w:name w:val="Note"/>
    <w:basedOn w:val="Normal"/>
    <w:rsid w:val="004E74A7"/>
    <w:pPr>
      <w:spacing w:before="80"/>
    </w:pPr>
  </w:style>
  <w:style w:type="paragraph" w:styleId="FootnoteText">
    <w:name w:val="footnote text"/>
    <w:basedOn w:val="Note"/>
    <w:semiHidden/>
    <w:rsid w:val="004E74A7"/>
    <w:pPr>
      <w:keepLines/>
      <w:tabs>
        <w:tab w:val="left" w:pos="255"/>
      </w:tabs>
      <w:ind w:left="255" w:hanging="255"/>
    </w:pPr>
  </w:style>
  <w:style w:type="paragraph" w:customStyle="1" w:styleId="Formal">
    <w:name w:val="Formal"/>
    <w:basedOn w:val="ASN1"/>
    <w:rsid w:val="004E74A7"/>
    <w:rPr>
      <w:b w:val="0"/>
    </w:rPr>
  </w:style>
  <w:style w:type="paragraph" w:styleId="Header">
    <w:name w:val="header"/>
    <w:basedOn w:val="Normal"/>
    <w:rsid w:val="004E74A7"/>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4E74A7"/>
    <w:pPr>
      <w:keepNext/>
      <w:spacing w:before="160"/>
    </w:pPr>
    <w:rPr>
      <w:b/>
    </w:rPr>
  </w:style>
  <w:style w:type="paragraph" w:customStyle="1" w:styleId="Headingi">
    <w:name w:val="Heading_i"/>
    <w:basedOn w:val="Normal"/>
    <w:next w:val="Normal"/>
    <w:rsid w:val="004E74A7"/>
    <w:pPr>
      <w:keepNext/>
      <w:spacing w:before="160"/>
    </w:pPr>
    <w:rPr>
      <w:i/>
    </w:rPr>
  </w:style>
  <w:style w:type="paragraph" w:customStyle="1" w:styleId="Normalaftertitle">
    <w:name w:val="Normal_after_title"/>
    <w:basedOn w:val="Normal"/>
    <w:next w:val="Normal"/>
    <w:rsid w:val="004E74A7"/>
    <w:pPr>
      <w:spacing w:before="360"/>
    </w:pPr>
  </w:style>
  <w:style w:type="character" w:styleId="PageNumber">
    <w:name w:val="page number"/>
    <w:basedOn w:val="DefaultParagraphFont"/>
    <w:rsid w:val="004E74A7"/>
  </w:style>
  <w:style w:type="table" w:styleId="TableGrid">
    <w:name w:val="Table Grid"/>
    <w:basedOn w:val="TableNormal"/>
    <w:uiPriority w:val="39"/>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link w:val="ReftextChar"/>
    <w:rsid w:val="004E74A7"/>
    <w:pPr>
      <w:ind w:left="794" w:hanging="794"/>
    </w:pPr>
  </w:style>
  <w:style w:type="paragraph" w:customStyle="1" w:styleId="Reftitle">
    <w:name w:val="Ref_title"/>
    <w:basedOn w:val="Normal"/>
    <w:next w:val="Reftext"/>
    <w:rsid w:val="004E74A7"/>
    <w:pPr>
      <w:spacing w:before="480"/>
      <w:jc w:val="center"/>
    </w:pPr>
    <w:rPr>
      <w:b/>
    </w:rPr>
  </w:style>
  <w:style w:type="paragraph" w:customStyle="1" w:styleId="Source">
    <w:name w:val="Source"/>
    <w:basedOn w:val="Normal"/>
    <w:next w:val="Normalaftertitle"/>
    <w:rsid w:val="004E74A7"/>
    <w:pPr>
      <w:spacing w:before="840" w:after="200"/>
      <w:jc w:val="center"/>
    </w:pPr>
    <w:rPr>
      <w:b/>
      <w:sz w:val="28"/>
    </w:rPr>
  </w:style>
  <w:style w:type="paragraph" w:customStyle="1" w:styleId="SpecialFooter">
    <w:name w:val="Special Footer"/>
    <w:basedOn w:val="Footer"/>
    <w:rsid w:val="004E74A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E74A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E74A7"/>
    <w:pPr>
      <w:keepNext/>
      <w:keepLines/>
      <w:spacing w:before="360" w:after="120"/>
      <w:jc w:val="center"/>
    </w:pPr>
    <w:rPr>
      <w:b/>
    </w:rPr>
  </w:style>
  <w:style w:type="paragraph" w:customStyle="1" w:styleId="Tabletext">
    <w:name w:val="Table_text"/>
    <w:basedOn w:val="Normal"/>
    <w:rsid w:val="004E74A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E74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E74A7"/>
  </w:style>
  <w:style w:type="paragraph" w:customStyle="1" w:styleId="Title3">
    <w:name w:val="Title 3"/>
    <w:basedOn w:val="Title2"/>
    <w:next w:val="Normal"/>
    <w:rsid w:val="004E74A7"/>
    <w:rPr>
      <w:caps w:val="0"/>
    </w:rPr>
  </w:style>
  <w:style w:type="paragraph" w:customStyle="1" w:styleId="Title4">
    <w:name w:val="Title 4"/>
    <w:basedOn w:val="Title3"/>
    <w:next w:val="Heading1"/>
    <w:rsid w:val="004E74A7"/>
    <w:rPr>
      <w:b/>
    </w:rPr>
  </w:style>
  <w:style w:type="paragraph" w:styleId="TOC1">
    <w:name w:val="toc 1"/>
    <w:basedOn w:val="Normal"/>
    <w:semiHidden/>
    <w:rsid w:val="004E74A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E74A7"/>
    <w:pPr>
      <w:spacing w:before="80"/>
      <w:ind w:left="1531" w:hanging="851"/>
    </w:pPr>
  </w:style>
  <w:style w:type="paragraph" w:styleId="TOC3">
    <w:name w:val="toc 3"/>
    <w:basedOn w:val="TOC2"/>
    <w:semiHidden/>
    <w:rsid w:val="004E74A7"/>
  </w:style>
  <w:style w:type="paragraph" w:styleId="TOC4">
    <w:name w:val="toc 4"/>
    <w:basedOn w:val="TOC3"/>
    <w:semiHidden/>
    <w:rsid w:val="004E74A7"/>
  </w:style>
  <w:style w:type="paragraph" w:styleId="TOC5">
    <w:name w:val="toc 5"/>
    <w:basedOn w:val="TOC4"/>
    <w:semiHidden/>
    <w:rsid w:val="004E74A7"/>
  </w:style>
  <w:style w:type="paragraph" w:styleId="TOC6">
    <w:name w:val="toc 6"/>
    <w:basedOn w:val="TOC4"/>
    <w:semiHidden/>
    <w:rsid w:val="004E74A7"/>
  </w:style>
  <w:style w:type="paragraph" w:styleId="TOC7">
    <w:name w:val="toc 7"/>
    <w:basedOn w:val="TOC4"/>
    <w:semiHidden/>
    <w:rsid w:val="004E74A7"/>
  </w:style>
  <w:style w:type="paragraph" w:styleId="TOC8">
    <w:name w:val="toc 8"/>
    <w:basedOn w:val="TOC4"/>
    <w:semiHidden/>
    <w:rsid w:val="004E74A7"/>
  </w:style>
  <w:style w:type="paragraph" w:styleId="DocumentMap">
    <w:name w:val="Document Map"/>
    <w:basedOn w:val="Normal"/>
    <w:link w:val="DocumentMapChar"/>
    <w:semiHidden/>
    <w:unhideWhenUsed/>
    <w:rsid w:val="0004421E"/>
    <w:rPr>
      <w:rFonts w:ascii="SimSun" w:eastAsia="SimSun"/>
      <w:sz w:val="18"/>
      <w:szCs w:val="18"/>
    </w:rPr>
  </w:style>
  <w:style w:type="character" w:customStyle="1" w:styleId="DocumentMapChar">
    <w:name w:val="Document Map Char"/>
    <w:basedOn w:val="DefaultParagraphFont"/>
    <w:link w:val="DocumentMap"/>
    <w:semiHidden/>
    <w:rsid w:val="0004421E"/>
    <w:rPr>
      <w:rFonts w:ascii="SimSun" w:eastAsia="SimSun"/>
      <w:sz w:val="18"/>
      <w:szCs w:val="18"/>
      <w:lang w:val="en-GB"/>
    </w:rPr>
  </w:style>
  <w:style w:type="paragraph" w:styleId="ListParagraph">
    <w:name w:val="List Paragraph"/>
    <w:basedOn w:val="Normal"/>
    <w:uiPriority w:val="34"/>
    <w:qFormat/>
    <w:rsid w:val="007469F5"/>
    <w:pPr>
      <w:tabs>
        <w:tab w:val="clear" w:pos="794"/>
        <w:tab w:val="clear" w:pos="1191"/>
        <w:tab w:val="clear" w:pos="1588"/>
        <w:tab w:val="clear" w:pos="1985"/>
      </w:tabs>
      <w:overflowPunct/>
      <w:autoSpaceDE/>
      <w:autoSpaceDN/>
      <w:adjustRightInd/>
      <w:ind w:leftChars="400" w:left="800"/>
      <w:textAlignment w:val="auto"/>
    </w:pPr>
    <w:rPr>
      <w:rFonts w:eastAsia="Batang"/>
      <w:szCs w:val="24"/>
      <w:lang w:eastAsia="ja-JP"/>
    </w:rPr>
  </w:style>
  <w:style w:type="paragraph" w:customStyle="1" w:styleId="Rectitle">
    <w:name w:val="Rec_title"/>
    <w:basedOn w:val="Normal"/>
    <w:next w:val="Normal"/>
    <w:rsid w:val="00CF16E3"/>
    <w:pPr>
      <w:keepNext/>
      <w:keepLines/>
      <w:spacing w:before="360"/>
      <w:jc w:val="center"/>
    </w:pPr>
    <w:rPr>
      <w:rFonts w:eastAsiaTheme="minorEastAsia"/>
      <w:b/>
      <w:sz w:val="28"/>
      <w:lang w:eastAsia="ja-JP"/>
    </w:rPr>
  </w:style>
  <w:style w:type="character" w:customStyle="1" w:styleId="ReftextChar">
    <w:name w:val="Ref_text Char"/>
    <w:link w:val="Reftext"/>
    <w:locked/>
    <w:rsid w:val="00CF16E3"/>
    <w:rPr>
      <w:sz w:val="24"/>
      <w:lang w:val="en-GB"/>
    </w:rPr>
  </w:style>
  <w:style w:type="paragraph" w:customStyle="1" w:styleId="RecNo">
    <w:name w:val="Rec_No"/>
    <w:basedOn w:val="Normal"/>
    <w:next w:val="Normal"/>
    <w:rsid w:val="00B45572"/>
    <w:pPr>
      <w:keepNext/>
      <w:keepLines/>
      <w:spacing w:before="0"/>
    </w:pPr>
    <w:rPr>
      <w:rFonts w:eastAsiaTheme="minorEastAsia"/>
      <w:b/>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tu.int/rec/T-REC-X.1244/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chen\Desktop\AVD-template_1609_Ch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AVD-template_1609_Cha.dotx</Template>
  <TotalTime>63</TotalTime>
  <Pages>13</Pages>
  <Words>3958</Words>
  <Characters>22566</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
  <LinksUpToDate>false</LinksUpToDate>
  <CharactersWithSpaces>26472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聂秀英</dc:creator>
  <cp:lastModifiedBy>Paul E. Jones</cp:lastModifiedBy>
  <cp:revision>19</cp:revision>
  <cp:lastPrinted>2002-08-01T12:30:00Z</cp:lastPrinted>
  <dcterms:created xsi:type="dcterms:W3CDTF">2016-08-30T06:41:00Z</dcterms:created>
  <dcterms:modified xsi:type="dcterms:W3CDTF">2016-09-18T19:54:00Z</dcterms:modified>
</cp:coreProperties>
</file>