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CD33EE">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F47428" w:rsidP="006C499C">
            <w:pPr>
              <w:spacing w:before="0"/>
              <w:jc w:val="right"/>
              <w:rPr>
                <w:b/>
                <w:bCs/>
                <w:sz w:val="40"/>
              </w:rPr>
            </w:pPr>
            <w:bookmarkStart w:id="2" w:name="docnumber"/>
            <w:r w:rsidRPr="00F47428">
              <w:rPr>
                <w:b/>
                <w:bCs/>
                <w:sz w:val="40"/>
              </w:rPr>
              <w:t>TD</w:t>
            </w:r>
            <w:r w:rsidR="006C499C" w:rsidRPr="00F47428">
              <w:rPr>
                <w:b/>
                <w:bCs/>
                <w:sz w:val="40"/>
              </w:rPr>
              <w:t>-</w:t>
            </w:r>
            <w:bookmarkEnd w:id="2"/>
            <w:r w:rsidR="00A61E64">
              <w:rPr>
                <w:b/>
                <w:bCs/>
                <w:sz w:val="40"/>
              </w:rPr>
              <w:t>0</w:t>
            </w:r>
            <w:r>
              <w:rPr>
                <w:b/>
                <w:bCs/>
                <w:sz w:val="40"/>
              </w:rPr>
              <w:t>7</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A14FB6" w:rsidRDefault="00F47428" w:rsidP="006C499C">
            <w:r>
              <w:t>2/16, 5/16</w:t>
            </w:r>
          </w:p>
        </w:tc>
        <w:tc>
          <w:tcPr>
            <w:tcW w:w="5276" w:type="dxa"/>
            <w:gridSpan w:val="3"/>
          </w:tcPr>
          <w:p w:rsidR="006C499C" w:rsidRPr="00A14FB6" w:rsidRDefault="00CD0EA2" w:rsidP="00CD33EE">
            <w:pPr>
              <w:wordWrap w:val="0"/>
              <w:jc w:val="right"/>
              <w:rPr>
                <w:szCs w:val="24"/>
              </w:rPr>
            </w:pPr>
            <w:r>
              <w:rPr>
                <w:rFonts w:eastAsia="Malgun Gothic"/>
                <w:szCs w:val="24"/>
                <w:lang w:eastAsia="ko-KR"/>
              </w:rPr>
              <w:t>Chengdu</w:t>
            </w:r>
            <w:r w:rsidR="00602AA7" w:rsidRPr="00A14FB6">
              <w:rPr>
                <w:rFonts w:eastAsia="Malgun Gothic"/>
                <w:szCs w:val="24"/>
                <w:lang w:eastAsia="ko-KR"/>
              </w:rPr>
              <w:t xml:space="preserve">, </w:t>
            </w:r>
            <w:r w:rsidR="00CD33EE">
              <w:rPr>
                <w:rFonts w:eastAsia="Malgun Gothic"/>
                <w:szCs w:val="24"/>
                <w:lang w:eastAsia="ko-KR"/>
              </w:rPr>
              <w:t>8</w:t>
            </w:r>
            <w:r w:rsidR="00602AA7" w:rsidRPr="00A14FB6">
              <w:rPr>
                <w:rFonts w:eastAsia="Malgun Gothic"/>
                <w:szCs w:val="24"/>
                <w:lang w:eastAsia="ko-KR"/>
              </w:rPr>
              <w:t xml:space="preserve"> - </w:t>
            </w:r>
            <w:r w:rsidR="00CD33EE">
              <w:rPr>
                <w:rFonts w:eastAsia="Malgun Gothic"/>
                <w:szCs w:val="24"/>
                <w:lang w:eastAsia="ko-KR"/>
              </w:rPr>
              <w:t>12</w:t>
            </w:r>
            <w:r w:rsidR="00602AA7" w:rsidRPr="00A14FB6">
              <w:rPr>
                <w:rFonts w:eastAsia="Malgun Gothic"/>
                <w:szCs w:val="24"/>
                <w:lang w:eastAsia="ko-KR"/>
              </w:rPr>
              <w:t xml:space="preserve"> </w:t>
            </w:r>
            <w:r w:rsidR="00CD33EE">
              <w:rPr>
                <w:rFonts w:eastAsia="Malgun Gothic"/>
                <w:szCs w:val="24"/>
                <w:lang w:eastAsia="ko-KR"/>
              </w:rPr>
              <w:t>June</w:t>
            </w:r>
            <w:r w:rsidR="00602AA7" w:rsidRPr="00A14FB6">
              <w:rPr>
                <w:rFonts w:eastAsia="Malgun Gothic"/>
                <w:szCs w:val="24"/>
                <w:lang w:eastAsia="ko-KR"/>
              </w:rPr>
              <w:t xml:space="preserve"> 201</w:t>
            </w:r>
            <w:r w:rsidR="00CD33EE">
              <w:rPr>
                <w:rFonts w:eastAsia="Malgun Gothic"/>
                <w:szCs w:val="24"/>
                <w:lang w:eastAsia="ko-KR"/>
              </w:rPr>
              <w:t>5</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A14FB6" w:rsidRDefault="00F47428" w:rsidP="006C499C">
            <w:r w:rsidRPr="00F47428">
              <w:t xml:space="preserve">Q5 </w:t>
            </w:r>
            <w:r w:rsidR="006C499C" w:rsidRPr="00F47428">
              <w:t>Rapporteur</w:t>
            </w:r>
          </w:p>
        </w:tc>
      </w:tr>
      <w:tr w:rsidR="006C499C" w:rsidRPr="00A14FB6">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6C499C" w:rsidRPr="00A14FB6" w:rsidRDefault="00F47428" w:rsidP="006C499C">
            <w:pPr>
              <w:spacing w:after="120"/>
            </w:pPr>
            <w:r>
              <w:t>Meeting Report for Q2/16 and Q5/16</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F47428" w:rsidP="006C499C">
            <w:pPr>
              <w:spacing w:after="120"/>
            </w:pPr>
            <w:r>
              <w:t>Report</w:t>
            </w:r>
          </w:p>
        </w:tc>
      </w:tr>
    </w:tbl>
    <w:bookmarkEnd w:id="1"/>
    <w:bookmarkEnd w:id="9"/>
    <w:p w:rsidR="00F47428" w:rsidRPr="00B8014C" w:rsidRDefault="00F47428" w:rsidP="00F47428">
      <w:pPr>
        <w:rPr>
          <w:b/>
        </w:rPr>
      </w:pPr>
      <w:r>
        <w:rPr>
          <w:b/>
        </w:rPr>
        <w:t>Summary</w:t>
      </w:r>
    </w:p>
    <w:p w:rsidR="00F47428" w:rsidRDefault="00F47428" w:rsidP="00F47428">
      <w:r w:rsidRPr="009A63E5">
        <w:t>Question</w:t>
      </w:r>
      <w:r w:rsidR="008C26DA">
        <w:t>s</w:t>
      </w:r>
      <w:r w:rsidRPr="009A63E5">
        <w:t xml:space="preserve"> </w:t>
      </w:r>
      <w:r w:rsidR="008C26DA">
        <w:t xml:space="preserve">2/16 and </w:t>
      </w:r>
      <w:r w:rsidRPr="009A63E5">
        <w:t>5/1</w:t>
      </w:r>
      <w:r w:rsidR="008C26DA">
        <w:t>6 considered 25</w:t>
      </w:r>
      <w:r w:rsidRPr="009A63E5">
        <w:t xml:space="preserve"> contr</w:t>
      </w:r>
      <w:r>
        <w:t xml:space="preserve">ibutions related to </w:t>
      </w:r>
      <w:r w:rsidRPr="009A63E5">
        <w:rPr>
          <w:color w:val="000000"/>
        </w:rPr>
        <w:t>H.TPS-AV</w:t>
      </w:r>
      <w:r w:rsidR="008C26DA">
        <w:rPr>
          <w:color w:val="000000"/>
        </w:rPr>
        <w:t xml:space="preserve">, </w:t>
      </w:r>
      <w:r>
        <w:rPr>
          <w:color w:val="000000"/>
        </w:rPr>
        <w:t>H.TPS-Sig</w:t>
      </w:r>
      <w:r w:rsidR="008C26DA">
        <w:rPr>
          <w:color w:val="000000"/>
        </w:rPr>
        <w:t>, H.235-DTLS, H.225.0, and H.245</w:t>
      </w:r>
      <w:r w:rsidRPr="009A63E5">
        <w:t xml:space="preserve">.  </w:t>
      </w:r>
      <w:r>
        <w:t>The respective drafts were edited based on accepted p</w:t>
      </w:r>
      <w:r w:rsidR="008C26DA">
        <w:t>roposals from the meeting. The questions prepared no</w:t>
      </w:r>
      <w:r>
        <w:t xml:space="preserve"> ou</w:t>
      </w:r>
      <w:r w:rsidR="008C26DA">
        <w:t>tgoing Liaison Statement and the</w:t>
      </w:r>
      <w:r w:rsidRPr="009A63E5">
        <w:t xml:space="preserve"> experts will meet next during the SG16</w:t>
      </w:r>
      <w:r w:rsidR="008C26DA">
        <w:t xml:space="preserve"> meeting planned in Lucca, Italy</w:t>
      </w:r>
      <w:r>
        <w:t xml:space="preserve">, </w:t>
      </w:r>
      <w:r w:rsidR="00722BAF">
        <w:rPr>
          <w:lang w:val="en-AU"/>
        </w:rPr>
        <w:t>12 – 23 October</w:t>
      </w:r>
      <w:r w:rsidR="00722BAF" w:rsidRPr="00352FCA">
        <w:rPr>
          <w:lang w:val="en-AU"/>
        </w:rPr>
        <w:t xml:space="preserve"> 201</w:t>
      </w:r>
      <w:r w:rsidR="00722BAF">
        <w:rPr>
          <w:lang w:val="en-AU"/>
        </w:rPr>
        <w:t>5</w:t>
      </w:r>
      <w:r w:rsidRPr="009A63E5">
        <w:t>.</w:t>
      </w:r>
    </w:p>
    <w:p w:rsidR="00722BAF" w:rsidRDefault="00722BAF" w:rsidP="00722BAF">
      <w:pPr>
        <w:pStyle w:val="Heading2"/>
        <w:tabs>
          <w:tab w:val="num" w:pos="576"/>
        </w:tabs>
      </w:pPr>
      <w:r>
        <w:t>Question 2/16</w:t>
      </w:r>
      <w:r w:rsidRPr="00570D8F">
        <w:t xml:space="preserve"> –</w:t>
      </w:r>
      <w:r>
        <w:t xml:space="preserve"> “</w:t>
      </w:r>
      <w:r w:rsidRPr="005801DE">
        <w:t>Packet-based conversational multimedia systems and functions</w:t>
      </w:r>
      <w:r>
        <w:t xml:space="preserve">” and </w:t>
      </w:r>
      <w:r w:rsidRPr="00570D8F">
        <w:t xml:space="preserve">Question </w:t>
      </w:r>
      <w:r>
        <w:t>5</w:t>
      </w:r>
      <w:r w:rsidRPr="00570D8F">
        <w:t>/16 –</w:t>
      </w:r>
      <w:r>
        <w:t xml:space="preserve"> </w:t>
      </w:r>
      <w:r w:rsidR="00A10B8F">
        <w:t>“</w:t>
      </w:r>
      <w:r>
        <w:t>Telepresence Systems</w:t>
      </w:r>
      <w:r w:rsidR="00A10B8F">
        <w:t>”</w:t>
      </w:r>
    </w:p>
    <w:p w:rsidR="00F47428" w:rsidRDefault="00F47428" w:rsidP="00F47428">
      <w:r w:rsidRPr="009A63E5">
        <w:rPr>
          <w:lang w:val="en-US"/>
        </w:rPr>
        <w:t xml:space="preserve">The </w:t>
      </w:r>
      <w:r w:rsidR="00722BAF">
        <w:rPr>
          <w:lang w:val="en-US"/>
        </w:rPr>
        <w:t xml:space="preserve">joint </w:t>
      </w:r>
      <w:r w:rsidR="005154C5">
        <w:rPr>
          <w:lang w:val="en-US"/>
        </w:rPr>
        <w:t xml:space="preserve">experts </w:t>
      </w:r>
      <w:r w:rsidR="00722BAF">
        <w:rPr>
          <w:lang w:val="en-US"/>
        </w:rPr>
        <w:t xml:space="preserve">meeting of </w:t>
      </w:r>
      <w:r w:rsidRPr="009A63E5">
        <w:t xml:space="preserve">Question </w:t>
      </w:r>
      <w:r w:rsidR="005154C5">
        <w:t>2/16 (</w:t>
      </w:r>
      <w:r w:rsidR="005154C5" w:rsidRPr="005801DE">
        <w:t>Packet-based conversational multimedia systems and functions</w:t>
      </w:r>
      <w:r w:rsidR="005154C5">
        <w:t xml:space="preserve">) and </w:t>
      </w:r>
      <w:r w:rsidRPr="009A63E5">
        <w:t>5/16 (Tel</w:t>
      </w:r>
      <w:r w:rsidR="005154C5">
        <w:t>epresence Systems) was held in Chengdu, China</w:t>
      </w:r>
      <w:r w:rsidRPr="009A63E5">
        <w:t xml:space="preserve"> during th</w:t>
      </w:r>
      <w:r w:rsidR="005154C5">
        <w:t xml:space="preserve">e week of </w:t>
      </w:r>
      <w:r w:rsidR="005154C5">
        <w:rPr>
          <w:rFonts w:eastAsia="Malgun Gothic"/>
          <w:szCs w:val="24"/>
          <w:lang w:eastAsia="ko-KR"/>
        </w:rPr>
        <w:t>8</w:t>
      </w:r>
      <w:r w:rsidR="005154C5" w:rsidRPr="00A14FB6">
        <w:rPr>
          <w:rFonts w:eastAsia="Malgun Gothic"/>
          <w:szCs w:val="24"/>
          <w:lang w:eastAsia="ko-KR"/>
        </w:rPr>
        <w:t xml:space="preserve"> - </w:t>
      </w:r>
      <w:r w:rsidR="005154C5">
        <w:rPr>
          <w:rFonts w:eastAsia="Malgun Gothic"/>
          <w:szCs w:val="24"/>
          <w:lang w:eastAsia="ko-KR"/>
        </w:rPr>
        <w:t>12</w:t>
      </w:r>
      <w:r w:rsidR="005154C5" w:rsidRPr="00A14FB6">
        <w:rPr>
          <w:rFonts w:eastAsia="Malgun Gothic"/>
          <w:szCs w:val="24"/>
          <w:lang w:eastAsia="ko-KR"/>
        </w:rPr>
        <w:t xml:space="preserve"> </w:t>
      </w:r>
      <w:r w:rsidR="005154C5">
        <w:rPr>
          <w:rFonts w:eastAsia="Malgun Gothic"/>
          <w:szCs w:val="24"/>
          <w:lang w:eastAsia="ko-KR"/>
        </w:rPr>
        <w:t>June</w:t>
      </w:r>
      <w:r w:rsidR="005154C5" w:rsidRPr="00A14FB6">
        <w:rPr>
          <w:rFonts w:eastAsia="Malgun Gothic"/>
          <w:szCs w:val="24"/>
          <w:lang w:eastAsia="ko-KR"/>
        </w:rPr>
        <w:t xml:space="preserve"> 201</w:t>
      </w:r>
      <w:r w:rsidR="005154C5">
        <w:rPr>
          <w:rFonts w:eastAsia="Malgun Gothic"/>
          <w:szCs w:val="24"/>
          <w:lang w:eastAsia="ko-KR"/>
        </w:rPr>
        <w:t>5</w:t>
      </w:r>
      <w:r>
        <w:t>.  T</w:t>
      </w:r>
      <w:r w:rsidRPr="009A63E5">
        <w:t xml:space="preserve">he meeting was chaired by </w:t>
      </w:r>
      <w:r>
        <w:t>the Q5/16 Rapporteur, Mr. Stephen Botzko. Q</w:t>
      </w:r>
      <w:r w:rsidR="005154C5">
        <w:t xml:space="preserve">2, 3, </w:t>
      </w:r>
      <w:r>
        <w:t>5</w:t>
      </w:r>
      <w:r w:rsidR="005154C5">
        <w:t>, and 21</w:t>
      </w:r>
      <w:r>
        <w:t>/16 met concurrently and</w:t>
      </w:r>
      <w:r>
        <w:rPr>
          <w:rFonts w:hint="eastAsia"/>
        </w:rPr>
        <w:t xml:space="preserve"> </w:t>
      </w:r>
      <w:r>
        <w:t>joint sessions w</w:t>
      </w:r>
      <w:r>
        <w:rPr>
          <w:rFonts w:hint="eastAsia"/>
        </w:rPr>
        <w:t>ere</w:t>
      </w:r>
      <w:r>
        <w:t xml:space="preserve"> held among the Questions.</w:t>
      </w:r>
    </w:p>
    <w:p w:rsidR="00F47428" w:rsidRDefault="00F47428" w:rsidP="00722BAF">
      <w:r>
        <w:t>Q</w:t>
      </w:r>
      <w:r w:rsidR="005154C5">
        <w:t>2 and Q</w:t>
      </w:r>
      <w:r>
        <w:t>5</w:t>
      </w:r>
      <w:r w:rsidR="005154C5">
        <w:t xml:space="preserve"> thank the </w:t>
      </w:r>
      <w:r w:rsidR="005154C5" w:rsidRPr="00CD4F54">
        <w:t>University of Electronic Science and Technology of China</w:t>
      </w:r>
      <w:r w:rsidR="005154C5">
        <w:t xml:space="preserve"> (</w:t>
      </w:r>
      <w:r w:rsidR="005154C5">
        <w:rPr>
          <w:rFonts w:hint="eastAsia"/>
          <w:lang w:eastAsia="zh-CN"/>
        </w:rPr>
        <w:t>UESTC</w:t>
      </w:r>
      <w:r w:rsidR="005154C5">
        <w:rPr>
          <w:lang w:eastAsia="zh-CN"/>
        </w:rPr>
        <w:t>)</w:t>
      </w:r>
      <w:r w:rsidR="005154C5" w:rsidRPr="009E20B6">
        <w:t>,</w:t>
      </w:r>
      <w:r>
        <w:t xml:space="preserve"> for providing the excellent meeting facilities and for their generous hospitality.</w:t>
      </w:r>
    </w:p>
    <w:p w:rsidR="00F47428" w:rsidRPr="00E00431" w:rsidRDefault="00F47428" w:rsidP="00F47428">
      <w:r w:rsidRPr="00E00431">
        <w:t xml:space="preserve">The </w:t>
      </w:r>
      <w:r>
        <w:t>objectives for this meeting were to</w:t>
      </w:r>
      <w:r w:rsidRPr="00E00431">
        <w:t>:</w:t>
      </w:r>
    </w:p>
    <w:p w:rsidR="00F47428" w:rsidRPr="00E00431" w:rsidRDefault="00F47428" w:rsidP="00F47428">
      <w:pPr>
        <w:numPr>
          <w:ilvl w:val="0"/>
          <w:numId w:val="8"/>
        </w:numPr>
        <w:tabs>
          <w:tab w:val="clear" w:pos="794"/>
          <w:tab w:val="clear" w:pos="1191"/>
          <w:tab w:val="clear" w:pos="1588"/>
          <w:tab w:val="clear" w:pos="1985"/>
        </w:tabs>
        <w:ind w:left="567" w:hanging="567"/>
      </w:pPr>
      <w:r w:rsidRPr="00E00431">
        <w:t>Coordinate with other Questions</w:t>
      </w:r>
    </w:p>
    <w:p w:rsidR="00F47428" w:rsidRPr="00E00431" w:rsidRDefault="00F47428" w:rsidP="00F47428">
      <w:pPr>
        <w:numPr>
          <w:ilvl w:val="0"/>
          <w:numId w:val="8"/>
        </w:numPr>
        <w:tabs>
          <w:tab w:val="clear" w:pos="794"/>
          <w:tab w:val="clear" w:pos="1191"/>
          <w:tab w:val="clear" w:pos="1588"/>
          <w:tab w:val="clear" w:pos="1985"/>
        </w:tabs>
        <w:ind w:left="567" w:hanging="567"/>
      </w:pPr>
      <w:r w:rsidRPr="00E00431">
        <w:t xml:space="preserve">Progress Topics related to </w:t>
      </w:r>
    </w:p>
    <w:p w:rsidR="005154C5" w:rsidRPr="00F133E5" w:rsidRDefault="005154C5" w:rsidP="005154C5">
      <w:pPr>
        <w:pStyle w:val="Tabletext"/>
        <w:numPr>
          <w:ilvl w:val="1"/>
          <w:numId w:val="8"/>
        </w:numPr>
        <w:tabs>
          <w:tab w:val="clear" w:pos="284"/>
        </w:tabs>
        <w:rPr>
          <w:sz w:val="24"/>
          <w:szCs w:val="24"/>
        </w:rPr>
      </w:pPr>
      <w:r w:rsidRPr="00E00431">
        <w:rPr>
          <w:color w:val="000000"/>
        </w:rPr>
        <w:t>H.TPS-AV</w:t>
      </w:r>
    </w:p>
    <w:p w:rsidR="005154C5" w:rsidRDefault="005154C5" w:rsidP="005154C5">
      <w:pPr>
        <w:pStyle w:val="Tabletext"/>
        <w:numPr>
          <w:ilvl w:val="1"/>
          <w:numId w:val="8"/>
        </w:numPr>
        <w:tabs>
          <w:tab w:val="clear" w:pos="284"/>
        </w:tabs>
        <w:rPr>
          <w:sz w:val="24"/>
          <w:szCs w:val="24"/>
        </w:rPr>
      </w:pPr>
      <w:r>
        <w:rPr>
          <w:color w:val="000000"/>
        </w:rPr>
        <w:t>H.TPS-SIG</w:t>
      </w:r>
      <w:r w:rsidRPr="00E00431">
        <w:rPr>
          <w:sz w:val="24"/>
          <w:szCs w:val="24"/>
        </w:rPr>
        <w:t xml:space="preserve"> </w:t>
      </w:r>
    </w:p>
    <w:p w:rsidR="005154C5" w:rsidRDefault="005154C5" w:rsidP="005154C5">
      <w:pPr>
        <w:pStyle w:val="Tabletext"/>
        <w:numPr>
          <w:ilvl w:val="1"/>
          <w:numId w:val="8"/>
        </w:numPr>
        <w:tabs>
          <w:tab w:val="clear" w:pos="284"/>
        </w:tabs>
        <w:rPr>
          <w:sz w:val="24"/>
          <w:szCs w:val="24"/>
        </w:rPr>
      </w:pPr>
      <w:r>
        <w:rPr>
          <w:sz w:val="24"/>
          <w:szCs w:val="24"/>
        </w:rPr>
        <w:t>H.235.DTLS</w:t>
      </w:r>
    </w:p>
    <w:p w:rsidR="005154C5" w:rsidRDefault="005154C5" w:rsidP="005154C5">
      <w:pPr>
        <w:pStyle w:val="Tabletext"/>
        <w:numPr>
          <w:ilvl w:val="1"/>
          <w:numId w:val="8"/>
        </w:numPr>
        <w:tabs>
          <w:tab w:val="clear" w:pos="284"/>
        </w:tabs>
        <w:rPr>
          <w:sz w:val="24"/>
          <w:szCs w:val="24"/>
        </w:rPr>
      </w:pPr>
      <w:r>
        <w:rPr>
          <w:sz w:val="24"/>
          <w:szCs w:val="24"/>
        </w:rPr>
        <w:t>H.225.0</w:t>
      </w:r>
    </w:p>
    <w:p w:rsidR="005154C5" w:rsidRPr="00E00431" w:rsidRDefault="005154C5" w:rsidP="005154C5">
      <w:pPr>
        <w:pStyle w:val="Tabletext"/>
        <w:numPr>
          <w:ilvl w:val="1"/>
          <w:numId w:val="8"/>
        </w:numPr>
        <w:tabs>
          <w:tab w:val="clear" w:pos="284"/>
        </w:tabs>
        <w:rPr>
          <w:sz w:val="24"/>
          <w:szCs w:val="24"/>
        </w:rPr>
      </w:pPr>
      <w:r>
        <w:rPr>
          <w:sz w:val="24"/>
          <w:szCs w:val="24"/>
        </w:rPr>
        <w:t>H.245</w:t>
      </w:r>
    </w:p>
    <w:p w:rsidR="00F47428" w:rsidRPr="005E457E" w:rsidRDefault="00F47428" w:rsidP="00F47428">
      <w:pPr>
        <w:numPr>
          <w:ilvl w:val="0"/>
          <w:numId w:val="9"/>
        </w:numPr>
        <w:tabs>
          <w:tab w:val="clear" w:pos="794"/>
          <w:tab w:val="clear" w:pos="1191"/>
          <w:tab w:val="clear" w:pos="1588"/>
          <w:tab w:val="clear" w:pos="1985"/>
        </w:tabs>
        <w:ind w:left="567" w:hanging="567"/>
      </w:pPr>
      <w:r>
        <w:t>Consider new material</w:t>
      </w:r>
    </w:p>
    <w:p w:rsidR="00F47428" w:rsidRDefault="00F47428" w:rsidP="00F47428">
      <w:pPr>
        <w:pStyle w:val="Heading1"/>
      </w:pPr>
      <w:bookmarkStart w:id="10" w:name="_Toc324092015"/>
      <w:bookmarkStart w:id="11" w:name="_Toc324188221"/>
      <w:r w:rsidRPr="00570D8F">
        <w:t>Documentation</w:t>
      </w:r>
      <w:bookmarkEnd w:id="10"/>
      <w:bookmarkEnd w:id="11"/>
    </w:p>
    <w:p w:rsidR="00F47428" w:rsidRPr="009A63E5" w:rsidRDefault="00F47428" w:rsidP="00F47428">
      <w:r w:rsidRPr="009A63E5">
        <w:t xml:space="preserve">Documents considered by </w:t>
      </w:r>
      <w:r w:rsidR="005154C5">
        <w:t xml:space="preserve">Q2 and </w:t>
      </w:r>
      <w:r w:rsidRPr="009A63E5">
        <w:t xml:space="preserve">Q5/16 at this meeting can be found in the AVC documents area at </w:t>
      </w:r>
      <w:hyperlink r:id="rId7" w:history="1">
        <w:r w:rsidR="005154C5">
          <w:rPr>
            <w:rStyle w:val="Hyperlink"/>
          </w:rPr>
          <w:t>http://ftp3.itu.int/av-arch/avc-site/2013-2016/1506_Che</w:t>
        </w:r>
      </w:hyperlink>
      <w:r w:rsidRPr="009A63E5">
        <w:t>.</w:t>
      </w:r>
    </w:p>
    <w:p w:rsidR="005154C5" w:rsidRDefault="005154C5" w:rsidP="005154C5">
      <w:pPr>
        <w:numPr>
          <w:ilvl w:val="0"/>
          <w:numId w:val="10"/>
        </w:numPr>
        <w:tabs>
          <w:tab w:val="clear" w:pos="794"/>
          <w:tab w:val="clear" w:pos="1191"/>
          <w:tab w:val="clear" w:pos="1588"/>
          <w:tab w:val="clear" w:pos="1985"/>
        </w:tabs>
      </w:pPr>
      <w:bookmarkStart w:id="12" w:name="_GoBack"/>
      <w:bookmarkEnd w:id="12"/>
      <w:r>
        <w:t>AVD</w:t>
      </w:r>
      <w:r w:rsidRPr="00570D8F">
        <w:t xml:space="preserve">: </w:t>
      </w:r>
      <w:r>
        <w:t xml:space="preserve"> </w:t>
      </w:r>
      <w:hyperlink r:id="rId8" w:history="1">
        <w:r>
          <w:rPr>
            <w:rStyle w:val="Hyperlink"/>
          </w:rPr>
          <w:t>4671</w:t>
        </w:r>
      </w:hyperlink>
      <w:r>
        <w:t xml:space="preserve">, </w:t>
      </w:r>
      <w:hyperlink r:id="rId9" w:history="1">
        <w:r>
          <w:rPr>
            <w:rStyle w:val="Hyperlink"/>
          </w:rPr>
          <w:t>4672</w:t>
        </w:r>
      </w:hyperlink>
      <w:r>
        <w:t xml:space="preserve">, </w:t>
      </w:r>
      <w:hyperlink r:id="rId10" w:history="1">
        <w:r w:rsidRPr="00F22E75">
          <w:rPr>
            <w:rStyle w:val="Hyperlink"/>
          </w:rPr>
          <w:t>4702</w:t>
        </w:r>
      </w:hyperlink>
      <w:r w:rsidRPr="00C94D64">
        <w:rPr>
          <w:u w:val="single"/>
        </w:rPr>
        <w:t xml:space="preserve">, </w:t>
      </w:r>
      <w:hyperlink r:id="rId11" w:history="1">
        <w:r>
          <w:rPr>
            <w:rStyle w:val="Hyperlink"/>
          </w:rPr>
          <w:t>4703</w:t>
        </w:r>
      </w:hyperlink>
      <w:r>
        <w:t xml:space="preserve">, </w:t>
      </w:r>
      <w:hyperlink r:id="rId12" w:history="1">
        <w:r>
          <w:rPr>
            <w:rStyle w:val="Hyperlink"/>
          </w:rPr>
          <w:t>4704</w:t>
        </w:r>
      </w:hyperlink>
      <w:r w:rsidRPr="006608E1">
        <w:rPr>
          <w:rStyle w:val="Hyperlink"/>
        </w:rPr>
        <w:t xml:space="preserve">, </w:t>
      </w:r>
      <w:hyperlink r:id="rId13" w:history="1">
        <w:r>
          <w:rPr>
            <w:rStyle w:val="Hyperlink"/>
          </w:rPr>
          <w:t>4705</w:t>
        </w:r>
      </w:hyperlink>
      <w:r w:rsidRPr="006608E1">
        <w:rPr>
          <w:rStyle w:val="Hyperlink"/>
        </w:rPr>
        <w:t xml:space="preserve">, </w:t>
      </w:r>
      <w:hyperlink r:id="rId14" w:history="1">
        <w:r>
          <w:rPr>
            <w:rStyle w:val="Hyperlink"/>
          </w:rPr>
          <w:t>4709</w:t>
        </w:r>
      </w:hyperlink>
      <w:r>
        <w:t xml:space="preserve">, </w:t>
      </w:r>
      <w:hyperlink r:id="rId15" w:history="1">
        <w:r>
          <w:rPr>
            <w:rStyle w:val="Hyperlink"/>
          </w:rPr>
          <w:t>4710</w:t>
        </w:r>
      </w:hyperlink>
      <w:r w:rsidRPr="006608E1">
        <w:rPr>
          <w:rStyle w:val="Hyperlink"/>
        </w:rPr>
        <w:t xml:space="preserve">, </w:t>
      </w:r>
      <w:hyperlink r:id="rId16" w:history="1">
        <w:r>
          <w:rPr>
            <w:rStyle w:val="Hyperlink"/>
          </w:rPr>
          <w:t>4711</w:t>
        </w:r>
      </w:hyperlink>
      <w:r w:rsidRPr="006608E1">
        <w:rPr>
          <w:rStyle w:val="Hyperlink"/>
        </w:rPr>
        <w:t xml:space="preserve">, </w:t>
      </w:r>
      <w:hyperlink r:id="rId17" w:history="1">
        <w:r>
          <w:rPr>
            <w:rStyle w:val="Hyperlink"/>
          </w:rPr>
          <w:t>4712</w:t>
        </w:r>
      </w:hyperlink>
      <w:r w:rsidRPr="006608E1">
        <w:rPr>
          <w:rStyle w:val="Hyperlink"/>
        </w:rPr>
        <w:t xml:space="preserve">, </w:t>
      </w:r>
      <w:hyperlink r:id="rId18" w:history="1">
        <w:r>
          <w:rPr>
            <w:rStyle w:val="Hyperlink"/>
          </w:rPr>
          <w:t>4713</w:t>
        </w:r>
      </w:hyperlink>
      <w:r w:rsidRPr="006608E1">
        <w:rPr>
          <w:rStyle w:val="Hyperlink"/>
        </w:rPr>
        <w:t xml:space="preserve">, </w:t>
      </w:r>
      <w:hyperlink r:id="rId19" w:history="1">
        <w:r>
          <w:rPr>
            <w:rStyle w:val="Hyperlink"/>
          </w:rPr>
          <w:t>4714</w:t>
        </w:r>
      </w:hyperlink>
      <w:r w:rsidRPr="006608E1">
        <w:rPr>
          <w:rStyle w:val="Hyperlink"/>
        </w:rPr>
        <w:t xml:space="preserve">, </w:t>
      </w:r>
      <w:hyperlink r:id="rId20" w:history="1">
        <w:r>
          <w:rPr>
            <w:rStyle w:val="Hyperlink"/>
          </w:rPr>
          <w:t>4715</w:t>
        </w:r>
      </w:hyperlink>
      <w:r w:rsidRPr="006608E1">
        <w:rPr>
          <w:rStyle w:val="Hyperlink"/>
        </w:rPr>
        <w:t xml:space="preserve">, </w:t>
      </w:r>
      <w:hyperlink r:id="rId21" w:history="1">
        <w:r>
          <w:rPr>
            <w:rStyle w:val="Hyperlink"/>
          </w:rPr>
          <w:t>4716</w:t>
        </w:r>
      </w:hyperlink>
      <w:r w:rsidRPr="006608E1">
        <w:rPr>
          <w:rStyle w:val="Hyperlink"/>
        </w:rPr>
        <w:t xml:space="preserve">, </w:t>
      </w:r>
      <w:hyperlink r:id="rId22" w:history="1">
        <w:r>
          <w:rPr>
            <w:rStyle w:val="Hyperlink"/>
          </w:rPr>
          <w:t>4719</w:t>
        </w:r>
      </w:hyperlink>
      <w:r w:rsidRPr="006608E1">
        <w:rPr>
          <w:rStyle w:val="Hyperlink"/>
        </w:rPr>
        <w:t xml:space="preserve">, </w:t>
      </w:r>
      <w:hyperlink r:id="rId23" w:history="1">
        <w:r>
          <w:rPr>
            <w:rStyle w:val="Hyperlink"/>
          </w:rPr>
          <w:t>4720</w:t>
        </w:r>
      </w:hyperlink>
      <w:r w:rsidRPr="006608E1">
        <w:rPr>
          <w:rStyle w:val="Hyperlink"/>
        </w:rPr>
        <w:t xml:space="preserve">, </w:t>
      </w:r>
      <w:hyperlink r:id="rId24" w:history="1">
        <w:r>
          <w:rPr>
            <w:rStyle w:val="Hyperlink"/>
          </w:rPr>
          <w:t>4738</w:t>
        </w:r>
      </w:hyperlink>
      <w:r w:rsidRPr="006608E1">
        <w:rPr>
          <w:rStyle w:val="Hyperlink"/>
        </w:rPr>
        <w:t xml:space="preserve">, </w:t>
      </w:r>
      <w:hyperlink r:id="rId25" w:history="1">
        <w:r>
          <w:rPr>
            <w:rStyle w:val="Hyperlink"/>
          </w:rPr>
          <w:t>4739</w:t>
        </w:r>
      </w:hyperlink>
      <w:r w:rsidRPr="006608E1">
        <w:rPr>
          <w:rStyle w:val="Hyperlink"/>
        </w:rPr>
        <w:t xml:space="preserve">, </w:t>
      </w:r>
      <w:hyperlink r:id="rId26" w:history="1">
        <w:r>
          <w:rPr>
            <w:rStyle w:val="Hyperlink"/>
          </w:rPr>
          <w:t>4741</w:t>
        </w:r>
      </w:hyperlink>
      <w:r w:rsidRPr="006608E1">
        <w:rPr>
          <w:rStyle w:val="Hyperlink"/>
        </w:rPr>
        <w:t xml:space="preserve">, </w:t>
      </w:r>
      <w:hyperlink r:id="rId27" w:history="1">
        <w:r>
          <w:rPr>
            <w:rStyle w:val="Hyperlink"/>
          </w:rPr>
          <w:t>4745</w:t>
        </w:r>
      </w:hyperlink>
      <w:r w:rsidRPr="006608E1">
        <w:rPr>
          <w:rStyle w:val="Hyperlink"/>
        </w:rPr>
        <w:t xml:space="preserve">, </w:t>
      </w:r>
      <w:hyperlink r:id="rId28" w:history="1">
        <w:r>
          <w:rPr>
            <w:rStyle w:val="Hyperlink"/>
          </w:rPr>
          <w:t>4759</w:t>
        </w:r>
      </w:hyperlink>
      <w:r w:rsidRPr="006608E1">
        <w:rPr>
          <w:rStyle w:val="Hyperlink"/>
        </w:rPr>
        <w:t>,</w:t>
      </w:r>
      <w:r w:rsidRPr="009E24BE">
        <w:t xml:space="preserve"> </w:t>
      </w:r>
      <w:hyperlink r:id="rId29" w:history="1">
        <w:r>
          <w:rPr>
            <w:rStyle w:val="Hyperlink"/>
          </w:rPr>
          <w:t>4770</w:t>
        </w:r>
      </w:hyperlink>
      <w:r w:rsidRPr="006608E1">
        <w:rPr>
          <w:rStyle w:val="Hyperlink"/>
        </w:rPr>
        <w:t xml:space="preserve">,  </w:t>
      </w:r>
      <w:hyperlink r:id="rId30" w:history="1">
        <w:r>
          <w:rPr>
            <w:rStyle w:val="Hyperlink"/>
          </w:rPr>
          <w:t>4771</w:t>
        </w:r>
      </w:hyperlink>
      <w:r w:rsidRPr="006608E1">
        <w:rPr>
          <w:rStyle w:val="Hyperlink"/>
        </w:rPr>
        <w:t xml:space="preserve">, </w:t>
      </w:r>
      <w:hyperlink r:id="rId31" w:history="1">
        <w:r>
          <w:rPr>
            <w:rStyle w:val="Hyperlink"/>
          </w:rPr>
          <w:t>4772</w:t>
        </w:r>
      </w:hyperlink>
      <w:r w:rsidRPr="006608E1">
        <w:rPr>
          <w:rStyle w:val="Hyperlink"/>
        </w:rPr>
        <w:t xml:space="preserve">, </w:t>
      </w:r>
      <w:hyperlink r:id="rId32" w:history="1">
        <w:r>
          <w:rPr>
            <w:rStyle w:val="Hyperlink"/>
          </w:rPr>
          <w:t>4774*</w:t>
        </w:r>
      </w:hyperlink>
      <w:r w:rsidRPr="00C02C0F">
        <w:rPr>
          <w:rStyle w:val="Hyperlink"/>
        </w:rPr>
        <w:t xml:space="preserve"> </w:t>
      </w:r>
      <w:r w:rsidRPr="00B630A0">
        <w:t>(</w:t>
      </w:r>
      <w:r>
        <w:t>25</w:t>
      </w:r>
      <w:r w:rsidRPr="00EC297A">
        <w:t xml:space="preserve"> Contributions);</w:t>
      </w:r>
      <w:r w:rsidRPr="0009179A">
        <w:t xml:space="preserve"> </w:t>
      </w:r>
    </w:p>
    <w:p w:rsidR="005154C5" w:rsidRDefault="005154C5" w:rsidP="005154C5">
      <w:pPr>
        <w:numPr>
          <w:ilvl w:val="0"/>
          <w:numId w:val="10"/>
        </w:numPr>
        <w:tabs>
          <w:tab w:val="clear" w:pos="794"/>
          <w:tab w:val="clear" w:pos="1191"/>
          <w:tab w:val="clear" w:pos="1588"/>
          <w:tab w:val="clear" w:pos="1985"/>
        </w:tabs>
        <w:ind w:left="567" w:hanging="567"/>
      </w:pPr>
      <w:r>
        <w:t>TDs</w:t>
      </w:r>
      <w:r w:rsidRPr="00570D8F">
        <w:t xml:space="preserve">: </w:t>
      </w:r>
      <w:hyperlink r:id="rId33" w:history="1">
        <w:r>
          <w:rPr>
            <w:rStyle w:val="Hyperlink"/>
          </w:rPr>
          <w:t>04</w:t>
        </w:r>
      </w:hyperlink>
      <w:r w:rsidRPr="005154C5">
        <w:rPr>
          <w:rStyle w:val="Hyperlink"/>
          <w:color w:val="auto"/>
          <w:u w:val="none"/>
        </w:rPr>
        <w:t xml:space="preserve">, </w:t>
      </w:r>
      <w:hyperlink r:id="rId34" w:history="1">
        <w:r>
          <w:rPr>
            <w:rStyle w:val="Hyperlink"/>
          </w:rPr>
          <w:t>07</w:t>
        </w:r>
      </w:hyperlink>
      <w:r w:rsidRPr="005154C5">
        <w:rPr>
          <w:rStyle w:val="Hyperlink"/>
          <w:color w:val="auto"/>
          <w:u w:val="none"/>
        </w:rPr>
        <w:t xml:space="preserve">, </w:t>
      </w:r>
      <w:hyperlink r:id="rId35" w:history="1">
        <w:r>
          <w:rPr>
            <w:rStyle w:val="Hyperlink"/>
          </w:rPr>
          <w:t>21</w:t>
        </w:r>
      </w:hyperlink>
      <w:r w:rsidRPr="005154C5">
        <w:rPr>
          <w:rStyle w:val="Hyperlink"/>
          <w:color w:val="auto"/>
          <w:u w:val="none"/>
        </w:rPr>
        <w:t xml:space="preserve">, </w:t>
      </w:r>
      <w:hyperlink r:id="rId36" w:history="1">
        <w:r w:rsidR="006C39FD">
          <w:rPr>
            <w:rStyle w:val="Hyperlink"/>
          </w:rPr>
          <w:t>25a</w:t>
        </w:r>
      </w:hyperlink>
      <w:r w:rsidRPr="005154C5">
        <w:rPr>
          <w:rStyle w:val="Hyperlink"/>
          <w:color w:val="auto"/>
          <w:u w:val="none"/>
        </w:rPr>
        <w:t xml:space="preserve">, </w:t>
      </w:r>
      <w:hyperlink r:id="rId37" w:history="1">
        <w:r w:rsidR="00153558" w:rsidRPr="00153558">
          <w:rPr>
            <w:rStyle w:val="Hyperlink"/>
          </w:rPr>
          <w:t>27</w:t>
        </w:r>
      </w:hyperlink>
      <w:r w:rsidRPr="00153558">
        <w:rPr>
          <w:rStyle w:val="Hyperlink"/>
          <w:color w:val="auto"/>
          <w:u w:val="none"/>
        </w:rPr>
        <w:t xml:space="preserve">, </w:t>
      </w:r>
      <w:hyperlink r:id="rId38" w:history="1">
        <w:r w:rsidR="00153558" w:rsidRPr="00153558">
          <w:rPr>
            <w:rStyle w:val="Hyperlink"/>
          </w:rPr>
          <w:t>28</w:t>
        </w:r>
      </w:hyperlink>
      <w:r>
        <w:t xml:space="preserve"> </w:t>
      </w:r>
    </w:p>
    <w:p w:rsidR="005154C5" w:rsidRPr="006608E1" w:rsidRDefault="005154C5" w:rsidP="005154C5">
      <w:pPr>
        <w:tabs>
          <w:tab w:val="clear" w:pos="794"/>
          <w:tab w:val="clear" w:pos="1191"/>
          <w:tab w:val="clear" w:pos="1588"/>
          <w:tab w:val="clear" w:pos="1985"/>
        </w:tabs>
        <w:ind w:left="723"/>
      </w:pPr>
      <w:r>
        <w:lastRenderedPageBreak/>
        <w:t>Note that AVD-4774 was registered on 1 June 2015 (after the registration deadline).  Experts agreed to review this document despite the late registration.</w:t>
      </w:r>
    </w:p>
    <w:p w:rsidR="00F47428" w:rsidRDefault="00F47428" w:rsidP="00F47428">
      <w:pPr>
        <w:pStyle w:val="Heading2"/>
      </w:pPr>
      <w:r>
        <w:t>Review of the Meeting Agenda</w:t>
      </w:r>
    </w:p>
    <w:p w:rsidR="00F47428" w:rsidRDefault="00F47428" w:rsidP="00F47428">
      <w:r>
        <w:t xml:space="preserve">The draft agenda </w:t>
      </w:r>
      <w:hyperlink r:id="rId39" w:history="1">
        <w:r w:rsidR="00B15CA3">
          <w:rPr>
            <w:rStyle w:val="Hyperlink"/>
          </w:rPr>
          <w:t>TD-04</w:t>
        </w:r>
      </w:hyperlink>
      <w:r w:rsidRPr="000872B9">
        <w:t xml:space="preserve"> was accepted.</w:t>
      </w:r>
    </w:p>
    <w:p w:rsidR="00F47428" w:rsidRPr="009A63E5" w:rsidRDefault="00F47428" w:rsidP="00F47428">
      <w:pPr>
        <w:pStyle w:val="Heading2"/>
      </w:pPr>
      <w:r w:rsidRPr="009A63E5">
        <w:t>Intellectual property statements</w:t>
      </w:r>
    </w:p>
    <w:p w:rsidR="00F47428" w:rsidRPr="00B8014C" w:rsidRDefault="00F47428" w:rsidP="00F47428">
      <w:pPr>
        <w:tabs>
          <w:tab w:val="left" w:pos="1080"/>
          <w:tab w:val="right" w:pos="9090"/>
        </w:tabs>
        <w:rPr>
          <w:szCs w:val="24"/>
        </w:rPr>
      </w:pPr>
      <w:r>
        <w:t>Members were reminded to make disclosures of known patents to the ITU Secretariat as defined in the IPR policy in a timely manner. To the question “d</w:t>
      </w:r>
      <w:r>
        <w:rPr>
          <w:szCs w:val="24"/>
        </w:rPr>
        <w:t>oes anyone have knowledge of patents or pending patent applications, the use of which may be required to implement Recommendations being considered?”, no answers were received.</w:t>
      </w:r>
    </w:p>
    <w:p w:rsidR="00F47428" w:rsidRDefault="00F47428" w:rsidP="00F47428">
      <w:pPr>
        <w:pStyle w:val="Heading2"/>
      </w:pPr>
      <w:bookmarkStart w:id="13" w:name="_Toc324092018"/>
      <w:bookmarkStart w:id="14" w:name="_Toc324188224"/>
      <w:r w:rsidRPr="00570D8F">
        <w:t>Incoming liaison statements</w:t>
      </w:r>
      <w:bookmarkEnd w:id="13"/>
      <w:bookmarkEnd w:id="14"/>
    </w:p>
    <w:p w:rsidR="00B15CA3" w:rsidRDefault="00B15CA3" w:rsidP="00B15CA3"/>
    <w:tbl>
      <w:tblPr>
        <w:tblW w:w="10080" w:type="dxa"/>
        <w:tblInd w:w="93" w:type="dxa"/>
        <w:tblLook w:val="0000" w:firstRow="0" w:lastRow="0" w:firstColumn="0" w:lastColumn="0" w:noHBand="0" w:noVBand="0"/>
      </w:tblPr>
      <w:tblGrid>
        <w:gridCol w:w="1716"/>
        <w:gridCol w:w="6379"/>
        <w:gridCol w:w="1985"/>
      </w:tblGrid>
      <w:tr w:rsidR="00B15CA3" w:rsidRPr="00FA10DE" w:rsidTr="00653E2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B15CA3" w:rsidRPr="005336BE" w:rsidRDefault="00524088" w:rsidP="00653E2A">
            <w:pPr>
              <w:rPr>
                <w:b/>
              </w:rPr>
            </w:pPr>
            <w:hyperlink r:id="rId40" w:history="1">
              <w:r w:rsidR="00B15CA3">
                <w:rPr>
                  <w:rStyle w:val="Hyperlink"/>
                </w:rPr>
                <w:t>AVD-4759</w:t>
              </w:r>
            </w:hyperlink>
          </w:p>
        </w:tc>
        <w:tc>
          <w:tcPr>
            <w:tcW w:w="6379" w:type="dxa"/>
            <w:tcBorders>
              <w:top w:val="single" w:sz="4" w:space="0" w:color="auto"/>
              <w:left w:val="nil"/>
              <w:bottom w:val="single" w:sz="4" w:space="0" w:color="auto"/>
              <w:right w:val="single" w:sz="4" w:space="0" w:color="auto"/>
            </w:tcBorders>
            <w:shd w:val="clear" w:color="auto" w:fill="auto"/>
          </w:tcPr>
          <w:p w:rsidR="00B15CA3" w:rsidRPr="000559AB" w:rsidRDefault="00B15CA3" w:rsidP="00653E2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E06005">
              <w:rPr>
                <w:rFonts w:eastAsia="Times New Roman"/>
                <w:color w:val="000000"/>
                <w:szCs w:val="24"/>
              </w:rPr>
              <w:t>LS/i/r concerning Recommendation ITU-T G.1091 (COM16-LS-134) [from ITU T SG 12]</w:t>
            </w:r>
          </w:p>
        </w:tc>
        <w:tc>
          <w:tcPr>
            <w:tcW w:w="1985" w:type="dxa"/>
            <w:tcBorders>
              <w:top w:val="single" w:sz="4" w:space="0" w:color="auto"/>
              <w:left w:val="nil"/>
              <w:bottom w:val="single" w:sz="4" w:space="0" w:color="auto"/>
              <w:right w:val="single" w:sz="4" w:space="0" w:color="auto"/>
            </w:tcBorders>
            <w:shd w:val="clear" w:color="auto" w:fill="auto"/>
          </w:tcPr>
          <w:p w:rsidR="00B15CA3" w:rsidRPr="00FA10DE" w:rsidRDefault="00B15CA3" w:rsidP="00653E2A">
            <w:pPr>
              <w:spacing w:before="0"/>
            </w:pPr>
            <w:r>
              <w:t>SG12</w:t>
            </w:r>
          </w:p>
        </w:tc>
      </w:tr>
    </w:tbl>
    <w:p w:rsidR="00B15CA3" w:rsidRDefault="00B15CA3" w:rsidP="00B15CA3">
      <w:r>
        <w:t>This was reviewed.  Experts felt that no response was needed at this time, but that an output liaison to SG12 should be prepared when H.TPS-AV is Consented.</w:t>
      </w:r>
    </w:p>
    <w:p w:rsidR="00F47428" w:rsidRPr="00506C68" w:rsidRDefault="00F47428" w:rsidP="00F47428">
      <w:pPr>
        <w:pStyle w:val="Heading1"/>
      </w:pPr>
      <w:r w:rsidRPr="009A63E5">
        <w:t>Discussions</w:t>
      </w:r>
      <w:r w:rsidRPr="00B8014C">
        <w:rPr>
          <w:vanish/>
        </w:rPr>
        <w:cr/>
        <w:t>sidered with questionscom</w:t>
      </w:r>
    </w:p>
    <w:p w:rsidR="00B15CA3" w:rsidRDefault="00F47428" w:rsidP="00B15CA3">
      <w:pPr>
        <w:pStyle w:val="Heading2"/>
      </w:pPr>
      <w:r w:rsidRPr="00891559">
        <w:t>H.TPS-AV</w:t>
      </w:r>
    </w:p>
    <w:tbl>
      <w:tblPr>
        <w:tblW w:w="10080" w:type="dxa"/>
        <w:tblInd w:w="93" w:type="dxa"/>
        <w:tblLook w:val="0000" w:firstRow="0" w:lastRow="0" w:firstColumn="0" w:lastColumn="0" w:noHBand="0" w:noVBand="0"/>
      </w:tblPr>
      <w:tblGrid>
        <w:gridCol w:w="1716"/>
        <w:gridCol w:w="6379"/>
        <w:gridCol w:w="1985"/>
      </w:tblGrid>
      <w:tr w:rsidR="00B15CA3" w:rsidRPr="00FA10DE" w:rsidTr="00653E2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B15CA3" w:rsidRPr="005336BE" w:rsidRDefault="00524088" w:rsidP="00653E2A">
            <w:pPr>
              <w:rPr>
                <w:b/>
              </w:rPr>
            </w:pPr>
            <w:hyperlink r:id="rId41" w:history="1">
              <w:r w:rsidR="00B15CA3">
                <w:rPr>
                  <w:rStyle w:val="Hyperlink"/>
                </w:rPr>
                <w:t>AVD-4771</w:t>
              </w:r>
            </w:hyperlink>
          </w:p>
        </w:tc>
        <w:tc>
          <w:tcPr>
            <w:tcW w:w="6379" w:type="dxa"/>
            <w:tcBorders>
              <w:top w:val="single" w:sz="4" w:space="0" w:color="auto"/>
              <w:left w:val="nil"/>
              <w:bottom w:val="single" w:sz="4" w:space="0" w:color="auto"/>
              <w:right w:val="single" w:sz="4" w:space="0" w:color="auto"/>
            </w:tcBorders>
            <w:shd w:val="clear" w:color="auto" w:fill="auto"/>
          </w:tcPr>
          <w:p w:rsidR="00B15CA3" w:rsidRPr="00FA10DE" w:rsidRDefault="00B15CA3" w:rsidP="00653E2A">
            <w:pPr>
              <w:spacing w:before="100" w:beforeAutospacing="1" w:after="100" w:afterAutospacing="1"/>
              <w:rPr>
                <w:rFonts w:eastAsia="Times New Roman"/>
                <w:lang w:eastAsia="en-AU"/>
              </w:rPr>
            </w:pPr>
            <w:r w:rsidRPr="009427B6">
              <w:t>H.TPS-AV "Audio/Video Parameters for Telepresence systems" (New): Input Draft</w:t>
            </w:r>
          </w:p>
        </w:tc>
        <w:tc>
          <w:tcPr>
            <w:tcW w:w="1985" w:type="dxa"/>
            <w:tcBorders>
              <w:top w:val="single" w:sz="4" w:space="0" w:color="auto"/>
              <w:left w:val="nil"/>
              <w:bottom w:val="single" w:sz="4" w:space="0" w:color="auto"/>
              <w:right w:val="single" w:sz="4" w:space="0" w:color="auto"/>
            </w:tcBorders>
            <w:shd w:val="clear" w:color="auto" w:fill="auto"/>
          </w:tcPr>
          <w:p w:rsidR="00B15CA3" w:rsidRPr="00FA10DE" w:rsidRDefault="00B15CA3" w:rsidP="00653E2A">
            <w:pPr>
              <w:spacing w:before="0"/>
            </w:pPr>
            <w:r w:rsidRPr="009427B6">
              <w:t xml:space="preserve">Editor </w:t>
            </w:r>
            <w:r>
              <w:t>H.TPS-AV</w:t>
            </w:r>
          </w:p>
        </w:tc>
      </w:tr>
    </w:tbl>
    <w:p w:rsidR="00B15CA3" w:rsidRDefault="00653E2A" w:rsidP="00B15CA3">
      <w:r>
        <w:t>This was accepted as baseline text.</w:t>
      </w:r>
    </w:p>
    <w:p w:rsidR="00653E2A" w:rsidRDefault="00653E2A" w:rsidP="00B15CA3"/>
    <w:tbl>
      <w:tblPr>
        <w:tblW w:w="10080" w:type="dxa"/>
        <w:tblInd w:w="93" w:type="dxa"/>
        <w:tblLook w:val="0000" w:firstRow="0" w:lastRow="0" w:firstColumn="0" w:lastColumn="0" w:noHBand="0" w:noVBand="0"/>
      </w:tblPr>
      <w:tblGrid>
        <w:gridCol w:w="1716"/>
        <w:gridCol w:w="6379"/>
        <w:gridCol w:w="1985"/>
      </w:tblGrid>
      <w:tr w:rsidR="00B15CA3" w:rsidRPr="00FA10DE" w:rsidTr="00653E2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B15CA3" w:rsidRPr="005336BE" w:rsidRDefault="00524088" w:rsidP="00653E2A">
            <w:pPr>
              <w:rPr>
                <w:b/>
              </w:rPr>
            </w:pPr>
            <w:hyperlink r:id="rId42" w:history="1">
              <w:r w:rsidR="00B15CA3">
                <w:rPr>
                  <w:rStyle w:val="Hyperlink"/>
                </w:rPr>
                <w:t>AVD-4709</w:t>
              </w:r>
            </w:hyperlink>
          </w:p>
        </w:tc>
        <w:tc>
          <w:tcPr>
            <w:tcW w:w="6379" w:type="dxa"/>
            <w:tcBorders>
              <w:top w:val="single" w:sz="4" w:space="0" w:color="auto"/>
              <w:left w:val="nil"/>
              <w:bottom w:val="single" w:sz="4" w:space="0" w:color="auto"/>
              <w:right w:val="single" w:sz="4" w:space="0" w:color="auto"/>
            </w:tcBorders>
            <w:shd w:val="clear" w:color="auto" w:fill="auto"/>
          </w:tcPr>
          <w:p w:rsidR="00B15CA3" w:rsidRPr="00135022" w:rsidRDefault="00B15CA3" w:rsidP="00653E2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E06005">
              <w:rPr>
                <w:rFonts w:eastAsia="Times New Roman"/>
                <w:color w:val="000000"/>
                <w:szCs w:val="24"/>
              </w:rPr>
              <w:t>H.TPS-AV: Addressing open editor’s notes</w:t>
            </w:r>
          </w:p>
        </w:tc>
        <w:tc>
          <w:tcPr>
            <w:tcW w:w="1985" w:type="dxa"/>
            <w:tcBorders>
              <w:top w:val="single" w:sz="4" w:space="0" w:color="auto"/>
              <w:left w:val="nil"/>
              <w:bottom w:val="single" w:sz="4" w:space="0" w:color="auto"/>
              <w:right w:val="single" w:sz="4" w:space="0" w:color="auto"/>
            </w:tcBorders>
            <w:shd w:val="clear" w:color="auto" w:fill="auto"/>
          </w:tcPr>
          <w:p w:rsidR="00B15CA3" w:rsidRPr="00F64BE0" w:rsidRDefault="00B15CA3" w:rsidP="00653E2A">
            <w:pPr>
              <w:spacing w:before="0"/>
              <w:rPr>
                <w:szCs w:val="24"/>
              </w:rPr>
            </w:pPr>
            <w:r w:rsidRPr="00F64BE0">
              <w:rPr>
                <w:rFonts w:eastAsia="Times New Roman"/>
                <w:color w:val="000000"/>
                <w:szCs w:val="24"/>
              </w:rPr>
              <w:t>Huawei Technologies Co. Ltd.</w:t>
            </w:r>
          </w:p>
        </w:tc>
      </w:tr>
    </w:tbl>
    <w:p w:rsidR="00B15CA3" w:rsidRDefault="00653E2A" w:rsidP="00B15CA3">
      <w:r>
        <w:t>This was accepted with editorial refinements.  In addition experts agreed to include a definition of endpoint based on the definition found in ITU-T Rec. H.323.</w:t>
      </w:r>
    </w:p>
    <w:p w:rsidR="00653E2A" w:rsidRDefault="00653E2A" w:rsidP="00B15CA3"/>
    <w:tbl>
      <w:tblPr>
        <w:tblW w:w="10080" w:type="dxa"/>
        <w:tblInd w:w="93" w:type="dxa"/>
        <w:tblLook w:val="0000" w:firstRow="0" w:lastRow="0" w:firstColumn="0" w:lastColumn="0" w:noHBand="0" w:noVBand="0"/>
      </w:tblPr>
      <w:tblGrid>
        <w:gridCol w:w="1716"/>
        <w:gridCol w:w="6379"/>
        <w:gridCol w:w="1985"/>
      </w:tblGrid>
      <w:tr w:rsidR="00B15CA3" w:rsidRPr="00FA10DE" w:rsidTr="00653E2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B15CA3" w:rsidRPr="005336BE" w:rsidRDefault="00524088" w:rsidP="00653E2A">
            <w:pPr>
              <w:rPr>
                <w:b/>
              </w:rPr>
            </w:pPr>
            <w:hyperlink r:id="rId43" w:history="1">
              <w:r w:rsidR="00B15CA3">
                <w:rPr>
                  <w:rStyle w:val="Hyperlink"/>
                </w:rPr>
                <w:t>AVD-4710</w:t>
              </w:r>
            </w:hyperlink>
          </w:p>
        </w:tc>
        <w:tc>
          <w:tcPr>
            <w:tcW w:w="6379" w:type="dxa"/>
            <w:tcBorders>
              <w:top w:val="single" w:sz="4" w:space="0" w:color="auto"/>
              <w:left w:val="nil"/>
              <w:bottom w:val="single" w:sz="4" w:space="0" w:color="auto"/>
              <w:right w:val="single" w:sz="4" w:space="0" w:color="auto"/>
            </w:tcBorders>
            <w:shd w:val="clear" w:color="auto" w:fill="auto"/>
          </w:tcPr>
          <w:p w:rsidR="00B15CA3" w:rsidRPr="00135022" w:rsidRDefault="00B15CA3" w:rsidP="00653E2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E06005">
              <w:rPr>
                <w:rFonts w:eastAsia="Times New Roman"/>
                <w:color w:val="000000"/>
                <w:szCs w:val="24"/>
              </w:rPr>
              <w:t>H.TPS-AV: Simulcast</w:t>
            </w:r>
          </w:p>
        </w:tc>
        <w:tc>
          <w:tcPr>
            <w:tcW w:w="1985" w:type="dxa"/>
            <w:tcBorders>
              <w:top w:val="single" w:sz="4" w:space="0" w:color="auto"/>
              <w:left w:val="nil"/>
              <w:bottom w:val="single" w:sz="4" w:space="0" w:color="auto"/>
              <w:right w:val="single" w:sz="4" w:space="0" w:color="auto"/>
            </w:tcBorders>
            <w:shd w:val="clear" w:color="auto" w:fill="auto"/>
          </w:tcPr>
          <w:p w:rsidR="00B15CA3" w:rsidRPr="00F64BE0" w:rsidRDefault="00B15CA3" w:rsidP="00653E2A">
            <w:pPr>
              <w:spacing w:before="0"/>
              <w:rPr>
                <w:szCs w:val="24"/>
              </w:rPr>
            </w:pPr>
            <w:r w:rsidRPr="00F64BE0">
              <w:rPr>
                <w:rFonts w:eastAsia="Times New Roman"/>
                <w:color w:val="000000"/>
                <w:szCs w:val="24"/>
              </w:rPr>
              <w:t>Huawei Technologies Co. Ltd.</w:t>
            </w:r>
          </w:p>
        </w:tc>
      </w:tr>
    </w:tbl>
    <w:p w:rsidR="00B15CA3" w:rsidRDefault="00653E2A" w:rsidP="00B15CA3">
      <w:r>
        <w:t xml:space="preserve">This was accepted with editorial refinements.  The text referring to </w:t>
      </w:r>
      <w:r w:rsidR="00FF3DD5">
        <w:t xml:space="preserve">ITU-T Rec. </w:t>
      </w:r>
      <w:r>
        <w:t xml:space="preserve">H.323 Annex B was replaced with similar text referring to </w:t>
      </w:r>
      <w:r w:rsidR="00FF3DD5">
        <w:t xml:space="preserve">ITU-T Rec. </w:t>
      </w:r>
      <w:r>
        <w:t>H.241.</w:t>
      </w:r>
    </w:p>
    <w:p w:rsidR="00653E2A" w:rsidRDefault="00653E2A" w:rsidP="00B15CA3"/>
    <w:tbl>
      <w:tblPr>
        <w:tblW w:w="10080" w:type="dxa"/>
        <w:tblInd w:w="93" w:type="dxa"/>
        <w:tblLook w:val="0000" w:firstRow="0" w:lastRow="0" w:firstColumn="0" w:lastColumn="0" w:noHBand="0" w:noVBand="0"/>
      </w:tblPr>
      <w:tblGrid>
        <w:gridCol w:w="1716"/>
        <w:gridCol w:w="6379"/>
        <w:gridCol w:w="1985"/>
      </w:tblGrid>
      <w:tr w:rsidR="00B15CA3" w:rsidRPr="00FA10DE" w:rsidTr="00653E2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B15CA3" w:rsidRPr="005336BE" w:rsidRDefault="00524088" w:rsidP="00653E2A">
            <w:pPr>
              <w:rPr>
                <w:b/>
              </w:rPr>
            </w:pPr>
            <w:hyperlink r:id="rId44" w:history="1">
              <w:r w:rsidR="00B15CA3">
                <w:rPr>
                  <w:rStyle w:val="Hyperlink"/>
                </w:rPr>
                <w:t>AVD-4772</w:t>
              </w:r>
            </w:hyperlink>
          </w:p>
        </w:tc>
        <w:tc>
          <w:tcPr>
            <w:tcW w:w="6379" w:type="dxa"/>
            <w:tcBorders>
              <w:top w:val="single" w:sz="4" w:space="0" w:color="auto"/>
              <w:left w:val="nil"/>
              <w:bottom w:val="single" w:sz="4" w:space="0" w:color="auto"/>
              <w:right w:val="single" w:sz="4" w:space="0" w:color="auto"/>
            </w:tcBorders>
            <w:shd w:val="clear" w:color="auto" w:fill="auto"/>
          </w:tcPr>
          <w:p w:rsidR="00B15CA3" w:rsidRPr="000559AB" w:rsidRDefault="00B15CA3" w:rsidP="00653E2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E06005">
              <w:rPr>
                <w:rFonts w:eastAsia="Times New Roman"/>
                <w:color w:val="000000"/>
                <w:szCs w:val="24"/>
              </w:rPr>
              <w:t>Signaling of sendingLoudnessRating</w:t>
            </w:r>
          </w:p>
        </w:tc>
        <w:tc>
          <w:tcPr>
            <w:tcW w:w="1985" w:type="dxa"/>
            <w:tcBorders>
              <w:top w:val="single" w:sz="4" w:space="0" w:color="auto"/>
              <w:left w:val="nil"/>
              <w:bottom w:val="single" w:sz="4" w:space="0" w:color="auto"/>
              <w:right w:val="single" w:sz="4" w:space="0" w:color="auto"/>
            </w:tcBorders>
            <w:shd w:val="clear" w:color="auto" w:fill="auto"/>
          </w:tcPr>
          <w:p w:rsidR="00B15CA3" w:rsidRPr="00F64BE0" w:rsidRDefault="00B15CA3" w:rsidP="00653E2A">
            <w:pPr>
              <w:spacing w:before="0"/>
              <w:rPr>
                <w:szCs w:val="24"/>
              </w:rPr>
            </w:pPr>
            <w:r>
              <w:rPr>
                <w:rFonts w:eastAsia="Times New Roman"/>
                <w:color w:val="000000"/>
                <w:szCs w:val="24"/>
              </w:rPr>
              <w:t>Polycom</w:t>
            </w:r>
          </w:p>
        </w:tc>
      </w:tr>
    </w:tbl>
    <w:p w:rsidR="00653E2A" w:rsidRDefault="00653E2A" w:rsidP="00653E2A">
      <w:pPr>
        <w:pStyle w:val="Heading2"/>
        <w:numPr>
          <w:ilvl w:val="0"/>
          <w:numId w:val="0"/>
        </w:numPr>
        <w:rPr>
          <w:b w:val="0"/>
        </w:rPr>
      </w:pPr>
      <w:r>
        <w:rPr>
          <w:b w:val="0"/>
        </w:rPr>
        <w:t>This was accepted.</w:t>
      </w:r>
    </w:p>
    <w:p w:rsidR="00653E2A" w:rsidRPr="00653E2A" w:rsidRDefault="00653E2A" w:rsidP="00653E2A"/>
    <w:tbl>
      <w:tblPr>
        <w:tblW w:w="10080" w:type="dxa"/>
        <w:tblInd w:w="93" w:type="dxa"/>
        <w:tblLook w:val="0000" w:firstRow="0" w:lastRow="0" w:firstColumn="0" w:lastColumn="0" w:noHBand="0" w:noVBand="0"/>
      </w:tblPr>
      <w:tblGrid>
        <w:gridCol w:w="1716"/>
        <w:gridCol w:w="6379"/>
        <w:gridCol w:w="1985"/>
      </w:tblGrid>
      <w:tr w:rsidR="00F47428" w:rsidRPr="00FA10DE" w:rsidTr="00653E2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47428" w:rsidRPr="005336BE" w:rsidRDefault="00524088" w:rsidP="00653E2A">
            <w:pPr>
              <w:rPr>
                <w:b/>
              </w:rPr>
            </w:pPr>
            <w:hyperlink r:id="rId45" w:history="1">
              <w:r w:rsidR="006C39FD">
                <w:rPr>
                  <w:rStyle w:val="Hyperlink"/>
                </w:rPr>
                <w:t>TD-25a</w:t>
              </w:r>
            </w:hyperlink>
          </w:p>
        </w:tc>
        <w:tc>
          <w:tcPr>
            <w:tcW w:w="6379" w:type="dxa"/>
            <w:tcBorders>
              <w:top w:val="single" w:sz="4" w:space="0" w:color="auto"/>
              <w:left w:val="nil"/>
              <w:bottom w:val="single" w:sz="4" w:space="0" w:color="auto"/>
              <w:right w:val="single" w:sz="4" w:space="0" w:color="auto"/>
            </w:tcBorders>
            <w:shd w:val="clear" w:color="auto" w:fill="auto"/>
          </w:tcPr>
          <w:p w:rsidR="00F47428" w:rsidRPr="00FA10DE" w:rsidRDefault="00F47428" w:rsidP="00653E2A">
            <w:pPr>
              <w:spacing w:before="100" w:beforeAutospacing="1" w:after="100" w:afterAutospacing="1"/>
              <w:rPr>
                <w:rFonts w:eastAsia="Times New Roman"/>
                <w:lang w:eastAsia="en-AU"/>
              </w:rPr>
            </w:pPr>
            <w:r w:rsidRPr="009427B6">
              <w:t>H.TPS-AV "Audio/Video Parameters for Te</w:t>
            </w:r>
            <w:r>
              <w:t>lepresence systems" (New): Output</w:t>
            </w:r>
            <w:r w:rsidRPr="009427B6">
              <w:t xml:space="preserve"> Draft</w:t>
            </w:r>
          </w:p>
        </w:tc>
        <w:tc>
          <w:tcPr>
            <w:tcW w:w="1985" w:type="dxa"/>
            <w:tcBorders>
              <w:top w:val="single" w:sz="4" w:space="0" w:color="auto"/>
              <w:left w:val="nil"/>
              <w:bottom w:val="single" w:sz="4" w:space="0" w:color="auto"/>
              <w:right w:val="single" w:sz="4" w:space="0" w:color="auto"/>
            </w:tcBorders>
            <w:shd w:val="clear" w:color="auto" w:fill="auto"/>
          </w:tcPr>
          <w:p w:rsidR="00F47428" w:rsidRPr="00FA10DE" w:rsidRDefault="00F47428" w:rsidP="00653E2A">
            <w:pPr>
              <w:spacing w:before="0"/>
            </w:pPr>
            <w:r w:rsidRPr="009427B6">
              <w:t xml:space="preserve">Editor </w:t>
            </w:r>
            <w:r>
              <w:t>H.TPS-AV</w:t>
            </w:r>
          </w:p>
        </w:tc>
      </w:tr>
    </w:tbl>
    <w:p w:rsidR="00F47428" w:rsidRDefault="00F47428" w:rsidP="00F47428">
      <w:r>
        <w:lastRenderedPageBreak/>
        <w:t>T</w:t>
      </w:r>
      <w:r w:rsidR="00653E2A">
        <w:t xml:space="preserve">his was accepted as output text, and incorporates agreed upon changes from </w:t>
      </w:r>
      <w:hyperlink r:id="rId46" w:history="1">
        <w:r w:rsidR="00653E2A">
          <w:rPr>
            <w:rStyle w:val="Hyperlink"/>
          </w:rPr>
          <w:t>AVD-4709</w:t>
        </w:r>
      </w:hyperlink>
      <w:r w:rsidR="00653E2A" w:rsidRPr="00653E2A">
        <w:rPr>
          <w:rStyle w:val="Hyperlink"/>
          <w:color w:val="auto"/>
          <w:u w:val="none"/>
        </w:rPr>
        <w:t xml:space="preserve">, </w:t>
      </w:r>
      <w:hyperlink r:id="rId47" w:history="1">
        <w:r w:rsidR="00653E2A">
          <w:rPr>
            <w:rStyle w:val="Hyperlink"/>
          </w:rPr>
          <w:t>AVD-4710</w:t>
        </w:r>
      </w:hyperlink>
      <w:r w:rsidR="00653E2A" w:rsidRPr="00653E2A">
        <w:rPr>
          <w:rStyle w:val="Hyperlink"/>
          <w:color w:val="auto"/>
          <w:u w:val="none"/>
        </w:rPr>
        <w:t>,</w:t>
      </w:r>
      <w:r w:rsidR="00653E2A">
        <w:rPr>
          <w:rStyle w:val="Hyperlink"/>
          <w:color w:val="auto"/>
          <w:u w:val="none"/>
        </w:rPr>
        <w:t xml:space="preserve"> </w:t>
      </w:r>
      <w:hyperlink r:id="rId48" w:history="1">
        <w:r w:rsidR="00653E2A">
          <w:rPr>
            <w:rStyle w:val="Hyperlink"/>
          </w:rPr>
          <w:t>AVD-4770</w:t>
        </w:r>
      </w:hyperlink>
      <w:r w:rsidR="00653E2A" w:rsidRPr="00653E2A">
        <w:rPr>
          <w:rStyle w:val="Hyperlink"/>
          <w:color w:val="auto"/>
          <w:u w:val="none"/>
        </w:rPr>
        <w:t>,</w:t>
      </w:r>
      <w:r w:rsidR="00653E2A">
        <w:rPr>
          <w:rStyle w:val="Hyperlink"/>
          <w:color w:val="auto"/>
          <w:u w:val="none"/>
        </w:rPr>
        <w:t xml:space="preserve"> and </w:t>
      </w:r>
      <w:hyperlink r:id="rId49" w:history="1">
        <w:r w:rsidR="00653E2A">
          <w:rPr>
            <w:rStyle w:val="Hyperlink"/>
          </w:rPr>
          <w:t>AVD-4772</w:t>
        </w:r>
      </w:hyperlink>
      <w:r w:rsidR="00653E2A">
        <w:rPr>
          <w:rStyle w:val="Hyperlink"/>
        </w:rPr>
        <w:t>.</w:t>
      </w:r>
    </w:p>
    <w:p w:rsidR="00B15CA3" w:rsidRPr="00B15CA3" w:rsidRDefault="00F47428" w:rsidP="00B15CA3">
      <w:pPr>
        <w:pStyle w:val="Heading2"/>
      </w:pPr>
      <w:r w:rsidRPr="00856073">
        <w:t>H.TPS-SIG</w:t>
      </w:r>
    </w:p>
    <w:p w:rsidR="00B15CA3" w:rsidRPr="00313412" w:rsidRDefault="00B15CA3" w:rsidP="00B15CA3"/>
    <w:tbl>
      <w:tblPr>
        <w:tblW w:w="10080" w:type="dxa"/>
        <w:tblInd w:w="93" w:type="dxa"/>
        <w:tblLook w:val="0000" w:firstRow="0" w:lastRow="0" w:firstColumn="0" w:lastColumn="0" w:noHBand="0" w:noVBand="0"/>
      </w:tblPr>
      <w:tblGrid>
        <w:gridCol w:w="1716"/>
        <w:gridCol w:w="6379"/>
        <w:gridCol w:w="1985"/>
      </w:tblGrid>
      <w:tr w:rsidR="00B15CA3" w:rsidRPr="00FA10DE" w:rsidTr="00653E2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B15CA3" w:rsidRPr="005336BE" w:rsidRDefault="00524088" w:rsidP="00653E2A">
            <w:pPr>
              <w:rPr>
                <w:b/>
              </w:rPr>
            </w:pPr>
            <w:hyperlink r:id="rId50" w:history="1">
              <w:r w:rsidR="00B15CA3">
                <w:rPr>
                  <w:rStyle w:val="Hyperlink"/>
                </w:rPr>
                <w:t>AVD-4741</w:t>
              </w:r>
            </w:hyperlink>
          </w:p>
        </w:tc>
        <w:tc>
          <w:tcPr>
            <w:tcW w:w="6379" w:type="dxa"/>
            <w:tcBorders>
              <w:top w:val="single" w:sz="4" w:space="0" w:color="auto"/>
              <w:left w:val="nil"/>
              <w:bottom w:val="single" w:sz="4" w:space="0" w:color="auto"/>
              <w:right w:val="single" w:sz="4" w:space="0" w:color="auto"/>
            </w:tcBorders>
            <w:shd w:val="clear" w:color="auto" w:fill="auto"/>
          </w:tcPr>
          <w:p w:rsidR="00B15CA3" w:rsidRPr="00313412" w:rsidRDefault="00B15CA3" w:rsidP="00653E2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313412">
              <w:rPr>
                <w:rFonts w:eastAsia="Times New Roman"/>
                <w:color w:val="000000"/>
                <w:szCs w:val="24"/>
              </w:rPr>
              <w:t>H.TPS-SIG "Signalling for telepresence-enabled conferencing" (New): Input Draft</w:t>
            </w:r>
          </w:p>
        </w:tc>
        <w:tc>
          <w:tcPr>
            <w:tcW w:w="1985" w:type="dxa"/>
            <w:tcBorders>
              <w:top w:val="single" w:sz="4" w:space="0" w:color="auto"/>
              <w:left w:val="nil"/>
              <w:bottom w:val="single" w:sz="4" w:space="0" w:color="auto"/>
              <w:right w:val="single" w:sz="4" w:space="0" w:color="auto"/>
            </w:tcBorders>
            <w:shd w:val="clear" w:color="auto" w:fill="auto"/>
          </w:tcPr>
          <w:p w:rsidR="00B15CA3" w:rsidRPr="00FA10DE" w:rsidRDefault="00B15CA3" w:rsidP="00653E2A">
            <w:pPr>
              <w:spacing w:before="0"/>
            </w:pPr>
            <w:r>
              <w:t>Editor H.TPS-SIG</w:t>
            </w:r>
          </w:p>
        </w:tc>
      </w:tr>
    </w:tbl>
    <w:p w:rsidR="00B15CA3" w:rsidRDefault="00FF3DD5" w:rsidP="00B15CA3">
      <w:r>
        <w:t>This was accepted as baseline text.</w:t>
      </w:r>
    </w:p>
    <w:p w:rsidR="00FF3DD5" w:rsidRDefault="00FF3DD5" w:rsidP="00B15CA3"/>
    <w:tbl>
      <w:tblPr>
        <w:tblW w:w="10080" w:type="dxa"/>
        <w:tblInd w:w="93" w:type="dxa"/>
        <w:tblLook w:val="0000" w:firstRow="0" w:lastRow="0" w:firstColumn="0" w:lastColumn="0" w:noHBand="0" w:noVBand="0"/>
      </w:tblPr>
      <w:tblGrid>
        <w:gridCol w:w="1716"/>
        <w:gridCol w:w="6379"/>
        <w:gridCol w:w="1985"/>
      </w:tblGrid>
      <w:tr w:rsidR="00B15CA3" w:rsidRPr="00FA10DE" w:rsidTr="00653E2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B15CA3" w:rsidRPr="005336BE" w:rsidRDefault="00524088" w:rsidP="00653E2A">
            <w:pPr>
              <w:rPr>
                <w:b/>
              </w:rPr>
            </w:pPr>
            <w:hyperlink r:id="rId51" w:history="1">
              <w:r w:rsidR="00B15CA3">
                <w:rPr>
                  <w:rStyle w:val="Hyperlink"/>
                </w:rPr>
                <w:t>AVD-4711</w:t>
              </w:r>
            </w:hyperlink>
          </w:p>
        </w:tc>
        <w:tc>
          <w:tcPr>
            <w:tcW w:w="6379" w:type="dxa"/>
            <w:tcBorders>
              <w:top w:val="single" w:sz="4" w:space="0" w:color="auto"/>
              <w:left w:val="nil"/>
              <w:bottom w:val="single" w:sz="4" w:space="0" w:color="auto"/>
              <w:right w:val="single" w:sz="4" w:space="0" w:color="auto"/>
            </w:tcBorders>
            <w:shd w:val="clear" w:color="auto" w:fill="auto"/>
          </w:tcPr>
          <w:p w:rsidR="00B15CA3" w:rsidRPr="00313412" w:rsidRDefault="00B15CA3" w:rsidP="00653E2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857106">
              <w:rPr>
                <w:rFonts w:eastAsia="Times New Roman"/>
                <w:color w:val="000000"/>
                <w:szCs w:val="24"/>
              </w:rPr>
              <w:t>H.TPS-SIG: Extended audio, video and data capabilities</w:t>
            </w:r>
          </w:p>
        </w:tc>
        <w:tc>
          <w:tcPr>
            <w:tcW w:w="1985" w:type="dxa"/>
            <w:tcBorders>
              <w:top w:val="single" w:sz="4" w:space="0" w:color="auto"/>
              <w:left w:val="nil"/>
              <w:bottom w:val="single" w:sz="4" w:space="0" w:color="auto"/>
              <w:right w:val="single" w:sz="4" w:space="0" w:color="auto"/>
            </w:tcBorders>
            <w:shd w:val="clear" w:color="auto" w:fill="auto"/>
          </w:tcPr>
          <w:p w:rsidR="00B15CA3" w:rsidRPr="00FA10DE" w:rsidRDefault="00B15CA3" w:rsidP="00653E2A">
            <w:pPr>
              <w:spacing w:before="0"/>
            </w:pPr>
            <w:r w:rsidRPr="00F64BE0">
              <w:rPr>
                <w:rFonts w:eastAsia="Times New Roman"/>
                <w:color w:val="000000"/>
                <w:szCs w:val="24"/>
              </w:rPr>
              <w:t>Huawei Technologies Co. Ltd.</w:t>
            </w:r>
          </w:p>
        </w:tc>
      </w:tr>
    </w:tbl>
    <w:p w:rsidR="00B15CA3" w:rsidRDefault="00FF3DD5" w:rsidP="00B15CA3">
      <w:r>
        <w:t>This was accepted.</w:t>
      </w:r>
    </w:p>
    <w:p w:rsidR="00FF3DD5" w:rsidRDefault="00FF3DD5" w:rsidP="00B15CA3"/>
    <w:tbl>
      <w:tblPr>
        <w:tblW w:w="10080" w:type="dxa"/>
        <w:tblInd w:w="93" w:type="dxa"/>
        <w:tblLook w:val="0000" w:firstRow="0" w:lastRow="0" w:firstColumn="0" w:lastColumn="0" w:noHBand="0" w:noVBand="0"/>
      </w:tblPr>
      <w:tblGrid>
        <w:gridCol w:w="1716"/>
        <w:gridCol w:w="6379"/>
        <w:gridCol w:w="1985"/>
      </w:tblGrid>
      <w:tr w:rsidR="00B15CA3" w:rsidRPr="00FA10DE" w:rsidTr="00653E2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B15CA3" w:rsidRPr="005336BE" w:rsidRDefault="00524088" w:rsidP="00653E2A">
            <w:pPr>
              <w:rPr>
                <w:b/>
              </w:rPr>
            </w:pPr>
            <w:hyperlink r:id="rId52" w:history="1">
              <w:r w:rsidR="00B15CA3">
                <w:rPr>
                  <w:rStyle w:val="Hyperlink"/>
                </w:rPr>
                <w:t>AVD-4712</w:t>
              </w:r>
            </w:hyperlink>
          </w:p>
        </w:tc>
        <w:tc>
          <w:tcPr>
            <w:tcW w:w="6379" w:type="dxa"/>
            <w:tcBorders>
              <w:top w:val="single" w:sz="4" w:space="0" w:color="auto"/>
              <w:left w:val="nil"/>
              <w:bottom w:val="single" w:sz="4" w:space="0" w:color="auto"/>
              <w:right w:val="single" w:sz="4" w:space="0" w:color="auto"/>
            </w:tcBorders>
            <w:shd w:val="clear" w:color="auto" w:fill="auto"/>
          </w:tcPr>
          <w:p w:rsidR="00B15CA3" w:rsidRPr="00313412" w:rsidRDefault="00B15CA3" w:rsidP="00653E2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t>H.TPS-SIG: Editor’s notes – H.245 CLUE control capability</w:t>
            </w:r>
            <w:r w:rsidRPr="00313412">
              <w:rPr>
                <w:rFonts w:eastAsia="Times New Roman"/>
                <w:szCs w:val="24"/>
                <w:lang w:val="en-US"/>
              </w:rPr>
              <w:t xml:space="preserve"> </w:t>
            </w:r>
          </w:p>
        </w:tc>
        <w:tc>
          <w:tcPr>
            <w:tcW w:w="1985" w:type="dxa"/>
            <w:tcBorders>
              <w:top w:val="single" w:sz="4" w:space="0" w:color="auto"/>
              <w:left w:val="nil"/>
              <w:bottom w:val="single" w:sz="4" w:space="0" w:color="auto"/>
              <w:right w:val="single" w:sz="4" w:space="0" w:color="auto"/>
            </w:tcBorders>
            <w:shd w:val="clear" w:color="auto" w:fill="auto"/>
          </w:tcPr>
          <w:p w:rsidR="00B15CA3" w:rsidRPr="00FA10DE" w:rsidRDefault="00B15CA3" w:rsidP="00653E2A">
            <w:pPr>
              <w:spacing w:before="0"/>
            </w:pPr>
            <w:r w:rsidRPr="00F64BE0">
              <w:rPr>
                <w:rFonts w:eastAsia="Times New Roman"/>
                <w:color w:val="000000"/>
                <w:szCs w:val="24"/>
              </w:rPr>
              <w:t>Huawei Technologies Co. Ltd.</w:t>
            </w:r>
          </w:p>
        </w:tc>
      </w:tr>
    </w:tbl>
    <w:p w:rsidR="00B15CA3" w:rsidRDefault="00FF3DD5" w:rsidP="00B15CA3">
      <w:r>
        <w:t>Experts agreed that only one mechanism for transport of CLUE messages was needed, and that providing two mechanisms would create interworking barriers.  After some discussion, experts concluded that the CLUE data transport would be kept, and the H.245 generic messages approach would be removed.  Text revisions to H.TPS-SIG effecting this change was developed in the meeting and incorporated into the output document.</w:t>
      </w:r>
    </w:p>
    <w:p w:rsidR="00FF3DD5" w:rsidRDefault="00FF3DD5" w:rsidP="00B15CA3"/>
    <w:tbl>
      <w:tblPr>
        <w:tblW w:w="10080" w:type="dxa"/>
        <w:tblInd w:w="93" w:type="dxa"/>
        <w:tblLook w:val="0000" w:firstRow="0" w:lastRow="0" w:firstColumn="0" w:lastColumn="0" w:noHBand="0" w:noVBand="0"/>
      </w:tblPr>
      <w:tblGrid>
        <w:gridCol w:w="1716"/>
        <w:gridCol w:w="6379"/>
        <w:gridCol w:w="1985"/>
      </w:tblGrid>
      <w:tr w:rsidR="00B15CA3" w:rsidRPr="00FA10DE" w:rsidTr="00653E2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B15CA3" w:rsidRPr="005336BE" w:rsidRDefault="00524088" w:rsidP="00653E2A">
            <w:pPr>
              <w:rPr>
                <w:b/>
              </w:rPr>
            </w:pPr>
            <w:hyperlink r:id="rId53" w:history="1">
              <w:r w:rsidR="00B15CA3">
                <w:rPr>
                  <w:rStyle w:val="Hyperlink"/>
                </w:rPr>
                <w:t>AVD-4713</w:t>
              </w:r>
            </w:hyperlink>
          </w:p>
        </w:tc>
        <w:tc>
          <w:tcPr>
            <w:tcW w:w="6379" w:type="dxa"/>
            <w:tcBorders>
              <w:top w:val="single" w:sz="4" w:space="0" w:color="auto"/>
              <w:left w:val="nil"/>
              <w:bottom w:val="single" w:sz="4" w:space="0" w:color="auto"/>
              <w:right w:val="single" w:sz="4" w:space="0" w:color="auto"/>
            </w:tcBorders>
            <w:shd w:val="clear" w:color="auto" w:fill="auto"/>
          </w:tcPr>
          <w:p w:rsidR="00B15CA3" w:rsidRPr="000559AB" w:rsidRDefault="00B15CA3" w:rsidP="00653E2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857106">
              <w:rPr>
                <w:rFonts w:eastAsia="Times New Roman"/>
                <w:color w:val="000000"/>
                <w:szCs w:val="24"/>
              </w:rPr>
              <w:t>H.TPS-SIG: Superfluous Editor’s notes</w:t>
            </w:r>
          </w:p>
          <w:p w:rsidR="00B15CA3" w:rsidRPr="00313412" w:rsidRDefault="00B15CA3" w:rsidP="00653E2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rsidR="00B15CA3" w:rsidRPr="00FA10DE" w:rsidRDefault="00B15CA3" w:rsidP="00653E2A">
            <w:pPr>
              <w:spacing w:before="0"/>
            </w:pPr>
            <w:r w:rsidRPr="00F64BE0">
              <w:rPr>
                <w:rFonts w:eastAsia="Times New Roman"/>
                <w:color w:val="000000"/>
                <w:szCs w:val="24"/>
              </w:rPr>
              <w:t>Huawei Technologies Co. Ltd.</w:t>
            </w:r>
          </w:p>
        </w:tc>
      </w:tr>
    </w:tbl>
    <w:p w:rsidR="00B15CA3" w:rsidRDefault="00FF3DD5" w:rsidP="00B15CA3">
      <w:r>
        <w:t>This was accepted.</w:t>
      </w:r>
    </w:p>
    <w:p w:rsidR="00FF3DD5" w:rsidRDefault="00FF3DD5" w:rsidP="00B15CA3"/>
    <w:tbl>
      <w:tblPr>
        <w:tblW w:w="10080" w:type="dxa"/>
        <w:tblInd w:w="93" w:type="dxa"/>
        <w:tblLook w:val="0000" w:firstRow="0" w:lastRow="0" w:firstColumn="0" w:lastColumn="0" w:noHBand="0" w:noVBand="0"/>
      </w:tblPr>
      <w:tblGrid>
        <w:gridCol w:w="1716"/>
        <w:gridCol w:w="6379"/>
        <w:gridCol w:w="1985"/>
      </w:tblGrid>
      <w:tr w:rsidR="00B15CA3" w:rsidRPr="00FA10DE" w:rsidTr="00653E2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B15CA3" w:rsidRPr="005336BE" w:rsidRDefault="00524088" w:rsidP="00653E2A">
            <w:pPr>
              <w:rPr>
                <w:b/>
              </w:rPr>
            </w:pPr>
            <w:hyperlink r:id="rId54" w:history="1">
              <w:r w:rsidR="00B15CA3">
                <w:rPr>
                  <w:rStyle w:val="Hyperlink"/>
                </w:rPr>
                <w:t>AVD-4739</w:t>
              </w:r>
            </w:hyperlink>
          </w:p>
        </w:tc>
        <w:tc>
          <w:tcPr>
            <w:tcW w:w="6379" w:type="dxa"/>
            <w:tcBorders>
              <w:top w:val="single" w:sz="4" w:space="0" w:color="auto"/>
              <w:left w:val="nil"/>
              <w:bottom w:val="single" w:sz="4" w:space="0" w:color="auto"/>
              <w:right w:val="single" w:sz="4" w:space="0" w:color="auto"/>
            </w:tcBorders>
            <w:shd w:val="clear" w:color="auto" w:fill="auto"/>
          </w:tcPr>
          <w:p w:rsidR="00B15CA3" w:rsidRPr="00313412" w:rsidRDefault="00B15CA3" w:rsidP="00653E2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857106">
              <w:rPr>
                <w:rFonts w:eastAsia="Times New Roman"/>
                <w:color w:val="000000"/>
                <w:szCs w:val="24"/>
              </w:rPr>
              <w:t>H.TPS-SIG: delete two editor’s notes</w:t>
            </w:r>
          </w:p>
        </w:tc>
        <w:tc>
          <w:tcPr>
            <w:tcW w:w="1985" w:type="dxa"/>
            <w:tcBorders>
              <w:top w:val="single" w:sz="4" w:space="0" w:color="auto"/>
              <w:left w:val="nil"/>
              <w:bottom w:val="single" w:sz="4" w:space="0" w:color="auto"/>
              <w:right w:val="single" w:sz="4" w:space="0" w:color="auto"/>
            </w:tcBorders>
            <w:shd w:val="clear" w:color="auto" w:fill="auto"/>
          </w:tcPr>
          <w:p w:rsidR="00B15CA3" w:rsidRPr="00E42F4C" w:rsidRDefault="00B15CA3" w:rsidP="00653E2A">
            <w:pPr>
              <w:spacing w:before="0"/>
              <w:rPr>
                <w:rFonts w:eastAsia="Times New Roman"/>
                <w:color w:val="000000"/>
                <w:szCs w:val="24"/>
              </w:rPr>
            </w:pPr>
            <w:r>
              <w:rPr>
                <w:rFonts w:eastAsia="Times New Roman"/>
                <w:color w:val="000000"/>
                <w:szCs w:val="24"/>
              </w:rPr>
              <w:t>ZTE</w:t>
            </w:r>
          </w:p>
        </w:tc>
      </w:tr>
    </w:tbl>
    <w:p w:rsidR="00B15CA3" w:rsidRDefault="00FF3DD5" w:rsidP="00B15CA3">
      <w:r>
        <w:t>This was accepted.</w:t>
      </w:r>
    </w:p>
    <w:p w:rsidR="00FF3DD5" w:rsidRDefault="00FF3DD5" w:rsidP="00B15CA3"/>
    <w:tbl>
      <w:tblPr>
        <w:tblW w:w="10080" w:type="dxa"/>
        <w:tblInd w:w="93" w:type="dxa"/>
        <w:tblLook w:val="0000" w:firstRow="0" w:lastRow="0" w:firstColumn="0" w:lastColumn="0" w:noHBand="0" w:noVBand="0"/>
      </w:tblPr>
      <w:tblGrid>
        <w:gridCol w:w="1716"/>
        <w:gridCol w:w="6379"/>
        <w:gridCol w:w="1985"/>
      </w:tblGrid>
      <w:tr w:rsidR="00B15CA3" w:rsidRPr="00FA10DE" w:rsidTr="00653E2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B15CA3" w:rsidRPr="005336BE" w:rsidRDefault="00524088" w:rsidP="00653E2A">
            <w:pPr>
              <w:rPr>
                <w:b/>
              </w:rPr>
            </w:pPr>
            <w:hyperlink r:id="rId55" w:history="1">
              <w:r w:rsidR="00B15CA3">
                <w:rPr>
                  <w:rStyle w:val="Hyperlink"/>
                </w:rPr>
                <w:t>AVD-4714</w:t>
              </w:r>
            </w:hyperlink>
          </w:p>
        </w:tc>
        <w:tc>
          <w:tcPr>
            <w:tcW w:w="6379" w:type="dxa"/>
            <w:tcBorders>
              <w:top w:val="single" w:sz="4" w:space="0" w:color="auto"/>
              <w:left w:val="nil"/>
              <w:bottom w:val="single" w:sz="4" w:space="0" w:color="auto"/>
              <w:right w:val="single" w:sz="4" w:space="0" w:color="auto"/>
            </w:tcBorders>
            <w:shd w:val="clear" w:color="auto" w:fill="auto"/>
          </w:tcPr>
          <w:p w:rsidR="00B15CA3" w:rsidRPr="00313412" w:rsidRDefault="00B15CA3" w:rsidP="00653E2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857106">
              <w:rPr>
                <w:rFonts w:eastAsia="Times New Roman"/>
                <w:color w:val="000000"/>
                <w:szCs w:val="24"/>
              </w:rPr>
              <w:t>H.TPS-SIG: Multipoint Control</w:t>
            </w:r>
          </w:p>
        </w:tc>
        <w:tc>
          <w:tcPr>
            <w:tcW w:w="1985" w:type="dxa"/>
            <w:tcBorders>
              <w:top w:val="single" w:sz="4" w:space="0" w:color="auto"/>
              <w:left w:val="nil"/>
              <w:bottom w:val="single" w:sz="4" w:space="0" w:color="auto"/>
              <w:right w:val="single" w:sz="4" w:space="0" w:color="auto"/>
            </w:tcBorders>
            <w:shd w:val="clear" w:color="auto" w:fill="auto"/>
          </w:tcPr>
          <w:p w:rsidR="00B15CA3" w:rsidRDefault="00B15CA3" w:rsidP="00653E2A">
            <w:pPr>
              <w:spacing w:before="0"/>
              <w:rPr>
                <w:rFonts w:eastAsia="Times New Roman"/>
                <w:color w:val="000000"/>
                <w:szCs w:val="24"/>
              </w:rPr>
            </w:pPr>
            <w:r w:rsidRPr="00F64BE0">
              <w:rPr>
                <w:rFonts w:eastAsia="Times New Roman"/>
                <w:color w:val="000000"/>
                <w:szCs w:val="24"/>
              </w:rPr>
              <w:t>Huawei Technologies Co. Ltd.</w:t>
            </w:r>
          </w:p>
          <w:p w:rsidR="00B15CA3" w:rsidRPr="00FA10DE" w:rsidRDefault="00B15CA3" w:rsidP="00653E2A">
            <w:pPr>
              <w:spacing w:before="0"/>
            </w:pPr>
          </w:p>
        </w:tc>
      </w:tr>
    </w:tbl>
    <w:p w:rsidR="00B15CA3" w:rsidRDefault="00FF3DD5" w:rsidP="00B15CA3">
      <w:r>
        <w:t>The proposed text for clause 9.1 was accepted and integrated with the text from AVD-4738.  The text proposed for clause 9.2 was accepted with editorial refinements</w:t>
      </w:r>
    </w:p>
    <w:p w:rsidR="00FF3DD5" w:rsidRDefault="00FF3DD5" w:rsidP="00B15CA3"/>
    <w:tbl>
      <w:tblPr>
        <w:tblW w:w="10080" w:type="dxa"/>
        <w:tblInd w:w="93" w:type="dxa"/>
        <w:tblLook w:val="0000" w:firstRow="0" w:lastRow="0" w:firstColumn="0" w:lastColumn="0" w:noHBand="0" w:noVBand="0"/>
      </w:tblPr>
      <w:tblGrid>
        <w:gridCol w:w="1716"/>
        <w:gridCol w:w="6379"/>
        <w:gridCol w:w="1985"/>
      </w:tblGrid>
      <w:tr w:rsidR="00B15CA3" w:rsidRPr="00FA10DE" w:rsidTr="00653E2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B15CA3" w:rsidRPr="005336BE" w:rsidRDefault="00524088" w:rsidP="00653E2A">
            <w:pPr>
              <w:rPr>
                <w:b/>
              </w:rPr>
            </w:pPr>
            <w:hyperlink r:id="rId56" w:history="1">
              <w:r w:rsidR="00B15CA3">
                <w:rPr>
                  <w:rStyle w:val="Hyperlink"/>
                </w:rPr>
                <w:t>AVD-4738</w:t>
              </w:r>
            </w:hyperlink>
          </w:p>
        </w:tc>
        <w:tc>
          <w:tcPr>
            <w:tcW w:w="6379" w:type="dxa"/>
            <w:tcBorders>
              <w:top w:val="single" w:sz="4" w:space="0" w:color="auto"/>
              <w:left w:val="nil"/>
              <w:bottom w:val="single" w:sz="4" w:space="0" w:color="auto"/>
              <w:right w:val="single" w:sz="4" w:space="0" w:color="auto"/>
            </w:tcBorders>
            <w:shd w:val="clear" w:color="auto" w:fill="auto"/>
          </w:tcPr>
          <w:p w:rsidR="00B15CA3" w:rsidRPr="00313412" w:rsidRDefault="00B15CA3" w:rsidP="00653E2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857106">
              <w:rPr>
                <w:rFonts w:eastAsia="Times New Roman"/>
                <w:color w:val="000000"/>
                <w:szCs w:val="24"/>
              </w:rPr>
              <w:t>H.TPS-SIG: 9 Multipoint control</w:t>
            </w:r>
          </w:p>
        </w:tc>
        <w:tc>
          <w:tcPr>
            <w:tcW w:w="1985" w:type="dxa"/>
            <w:tcBorders>
              <w:top w:val="single" w:sz="4" w:space="0" w:color="auto"/>
              <w:left w:val="nil"/>
              <w:bottom w:val="single" w:sz="4" w:space="0" w:color="auto"/>
              <w:right w:val="single" w:sz="4" w:space="0" w:color="auto"/>
            </w:tcBorders>
            <w:shd w:val="clear" w:color="auto" w:fill="auto"/>
          </w:tcPr>
          <w:p w:rsidR="00B15CA3" w:rsidRPr="00E42F4C" w:rsidRDefault="00B15CA3" w:rsidP="00653E2A">
            <w:pPr>
              <w:spacing w:before="0"/>
              <w:rPr>
                <w:rFonts w:eastAsia="Times New Roman"/>
                <w:color w:val="000000"/>
                <w:szCs w:val="24"/>
              </w:rPr>
            </w:pPr>
            <w:r>
              <w:rPr>
                <w:rFonts w:eastAsia="Times New Roman"/>
                <w:color w:val="000000"/>
                <w:szCs w:val="24"/>
              </w:rPr>
              <w:t>ZTE</w:t>
            </w:r>
          </w:p>
        </w:tc>
      </w:tr>
    </w:tbl>
    <w:p w:rsidR="00B15CA3" w:rsidRDefault="00FF3DD5" w:rsidP="00B15CA3">
      <w:r>
        <w:t>The proposed text was accepted and integrated with the proposed text for clause 9.1 from AVD-4714.</w:t>
      </w:r>
    </w:p>
    <w:p w:rsidR="00FF3DD5" w:rsidRDefault="00FF3DD5" w:rsidP="00B15CA3"/>
    <w:p w:rsidR="00FF3DD5" w:rsidRDefault="00FF3DD5" w:rsidP="00B15CA3"/>
    <w:tbl>
      <w:tblPr>
        <w:tblW w:w="10080" w:type="dxa"/>
        <w:tblInd w:w="93" w:type="dxa"/>
        <w:tblLook w:val="0000" w:firstRow="0" w:lastRow="0" w:firstColumn="0" w:lastColumn="0" w:noHBand="0" w:noVBand="0"/>
      </w:tblPr>
      <w:tblGrid>
        <w:gridCol w:w="1716"/>
        <w:gridCol w:w="6379"/>
        <w:gridCol w:w="1985"/>
      </w:tblGrid>
      <w:tr w:rsidR="00B15CA3" w:rsidRPr="00FA10DE" w:rsidTr="00653E2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B15CA3" w:rsidRPr="005336BE" w:rsidRDefault="00524088" w:rsidP="00653E2A">
            <w:pPr>
              <w:rPr>
                <w:b/>
              </w:rPr>
            </w:pPr>
            <w:hyperlink r:id="rId57" w:history="1">
              <w:r w:rsidR="00B15CA3">
                <w:rPr>
                  <w:rStyle w:val="Hyperlink"/>
                </w:rPr>
                <w:t>AVD-4715</w:t>
              </w:r>
            </w:hyperlink>
          </w:p>
        </w:tc>
        <w:tc>
          <w:tcPr>
            <w:tcW w:w="6379" w:type="dxa"/>
            <w:tcBorders>
              <w:top w:val="single" w:sz="4" w:space="0" w:color="auto"/>
              <w:left w:val="nil"/>
              <w:bottom w:val="single" w:sz="4" w:space="0" w:color="auto"/>
              <w:right w:val="single" w:sz="4" w:space="0" w:color="auto"/>
            </w:tcBorders>
            <w:shd w:val="clear" w:color="auto" w:fill="auto"/>
          </w:tcPr>
          <w:p w:rsidR="00B15CA3" w:rsidRPr="00313412" w:rsidRDefault="00B15CA3" w:rsidP="00653E2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857106">
              <w:rPr>
                <w:rFonts w:eastAsia="Times New Roman"/>
                <w:color w:val="000000"/>
                <w:szCs w:val="24"/>
              </w:rPr>
              <w:t>H.TPS-SIG: H.TPS-AV parameter signalling</w:t>
            </w:r>
          </w:p>
        </w:tc>
        <w:tc>
          <w:tcPr>
            <w:tcW w:w="1985" w:type="dxa"/>
            <w:tcBorders>
              <w:top w:val="single" w:sz="4" w:space="0" w:color="auto"/>
              <w:left w:val="nil"/>
              <w:bottom w:val="single" w:sz="4" w:space="0" w:color="auto"/>
              <w:right w:val="single" w:sz="4" w:space="0" w:color="auto"/>
            </w:tcBorders>
            <w:shd w:val="clear" w:color="auto" w:fill="auto"/>
          </w:tcPr>
          <w:p w:rsidR="00B15CA3" w:rsidRPr="00E42F4C" w:rsidRDefault="00B15CA3" w:rsidP="00653E2A">
            <w:pPr>
              <w:spacing w:before="0"/>
              <w:rPr>
                <w:rFonts w:eastAsia="Times New Roman"/>
                <w:color w:val="000000"/>
                <w:szCs w:val="24"/>
              </w:rPr>
            </w:pPr>
            <w:r w:rsidRPr="00F64BE0">
              <w:rPr>
                <w:rFonts w:eastAsia="Times New Roman"/>
                <w:color w:val="000000"/>
                <w:szCs w:val="24"/>
              </w:rPr>
              <w:t>Huawei Technologies Co. Ltd</w:t>
            </w:r>
          </w:p>
        </w:tc>
      </w:tr>
    </w:tbl>
    <w:p w:rsidR="00B15CA3" w:rsidRDefault="00B72F63" w:rsidP="00B15CA3">
      <w:r>
        <w:t xml:space="preserve">The text was accepted with some editorial refinement.  The text describing future use of the CLUE extension mechanism was turned into a note.  Experts agreed to add a similar note to H.TPS-AV. </w:t>
      </w:r>
    </w:p>
    <w:p w:rsidR="00FF3DD5" w:rsidRDefault="00FF3DD5" w:rsidP="00B15CA3"/>
    <w:tbl>
      <w:tblPr>
        <w:tblW w:w="10080" w:type="dxa"/>
        <w:tblInd w:w="93" w:type="dxa"/>
        <w:tblLook w:val="0000" w:firstRow="0" w:lastRow="0" w:firstColumn="0" w:lastColumn="0" w:noHBand="0" w:noVBand="0"/>
      </w:tblPr>
      <w:tblGrid>
        <w:gridCol w:w="1716"/>
        <w:gridCol w:w="6379"/>
        <w:gridCol w:w="1985"/>
      </w:tblGrid>
      <w:tr w:rsidR="00B15CA3" w:rsidRPr="00FA10DE" w:rsidTr="00653E2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B15CA3" w:rsidRPr="005336BE" w:rsidRDefault="00524088" w:rsidP="00653E2A">
            <w:pPr>
              <w:rPr>
                <w:b/>
              </w:rPr>
            </w:pPr>
            <w:hyperlink r:id="rId58" w:history="1">
              <w:r w:rsidR="00B15CA3">
                <w:rPr>
                  <w:rStyle w:val="Hyperlink"/>
                </w:rPr>
                <w:t>AVD-4716</w:t>
              </w:r>
            </w:hyperlink>
          </w:p>
        </w:tc>
        <w:tc>
          <w:tcPr>
            <w:tcW w:w="6379" w:type="dxa"/>
            <w:tcBorders>
              <w:top w:val="single" w:sz="4" w:space="0" w:color="auto"/>
              <w:left w:val="nil"/>
              <w:bottom w:val="single" w:sz="4" w:space="0" w:color="auto"/>
              <w:right w:val="single" w:sz="4" w:space="0" w:color="auto"/>
            </w:tcBorders>
            <w:shd w:val="clear" w:color="auto" w:fill="auto"/>
          </w:tcPr>
          <w:p w:rsidR="00B15CA3" w:rsidRPr="00313412" w:rsidRDefault="00B15CA3" w:rsidP="00653E2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857106">
              <w:rPr>
                <w:rFonts w:eastAsia="Times New Roman"/>
                <w:color w:val="000000"/>
                <w:szCs w:val="24"/>
              </w:rPr>
              <w:t>H.TPS-SIG: Security</w:t>
            </w:r>
          </w:p>
        </w:tc>
        <w:tc>
          <w:tcPr>
            <w:tcW w:w="1985" w:type="dxa"/>
            <w:tcBorders>
              <w:top w:val="single" w:sz="4" w:space="0" w:color="auto"/>
              <w:left w:val="nil"/>
              <w:bottom w:val="single" w:sz="4" w:space="0" w:color="auto"/>
              <w:right w:val="single" w:sz="4" w:space="0" w:color="auto"/>
            </w:tcBorders>
            <w:shd w:val="clear" w:color="auto" w:fill="auto"/>
          </w:tcPr>
          <w:p w:rsidR="00B15CA3" w:rsidRPr="00E42F4C" w:rsidRDefault="00B15CA3" w:rsidP="00653E2A">
            <w:pPr>
              <w:spacing w:before="0"/>
              <w:rPr>
                <w:rFonts w:eastAsia="Times New Roman"/>
                <w:color w:val="000000"/>
                <w:szCs w:val="24"/>
              </w:rPr>
            </w:pPr>
            <w:r w:rsidRPr="00F64BE0">
              <w:rPr>
                <w:rFonts w:eastAsia="Times New Roman"/>
                <w:color w:val="000000"/>
                <w:szCs w:val="24"/>
              </w:rPr>
              <w:t>Huawei Technologies Co. Ltd</w:t>
            </w:r>
          </w:p>
        </w:tc>
      </w:tr>
    </w:tbl>
    <w:p w:rsidR="00B15CA3" w:rsidRDefault="00B72F63" w:rsidP="00B15CA3">
      <w:r>
        <w:t>This text was accepted with some editorial refinement.</w:t>
      </w:r>
    </w:p>
    <w:p w:rsidR="00B72F63" w:rsidRDefault="00B72F63" w:rsidP="00B15CA3"/>
    <w:tbl>
      <w:tblPr>
        <w:tblW w:w="10080" w:type="dxa"/>
        <w:tblInd w:w="93" w:type="dxa"/>
        <w:tblLook w:val="0000" w:firstRow="0" w:lastRow="0" w:firstColumn="0" w:lastColumn="0" w:noHBand="0" w:noVBand="0"/>
      </w:tblPr>
      <w:tblGrid>
        <w:gridCol w:w="1716"/>
        <w:gridCol w:w="6379"/>
        <w:gridCol w:w="1985"/>
      </w:tblGrid>
      <w:tr w:rsidR="00653E2A" w:rsidRPr="00FA10DE" w:rsidTr="00653E2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653E2A" w:rsidRPr="005336BE" w:rsidRDefault="00524088" w:rsidP="00653E2A">
            <w:pPr>
              <w:rPr>
                <w:b/>
              </w:rPr>
            </w:pPr>
            <w:hyperlink r:id="rId59" w:history="1">
              <w:r w:rsidR="00153558" w:rsidRPr="00153558">
                <w:rPr>
                  <w:rStyle w:val="Hyperlink"/>
                </w:rPr>
                <w:t>TD-27</w:t>
              </w:r>
            </w:hyperlink>
          </w:p>
        </w:tc>
        <w:tc>
          <w:tcPr>
            <w:tcW w:w="6379" w:type="dxa"/>
            <w:tcBorders>
              <w:top w:val="single" w:sz="4" w:space="0" w:color="auto"/>
              <w:left w:val="nil"/>
              <w:bottom w:val="single" w:sz="4" w:space="0" w:color="auto"/>
              <w:right w:val="single" w:sz="4" w:space="0" w:color="auto"/>
            </w:tcBorders>
            <w:shd w:val="clear" w:color="auto" w:fill="auto"/>
          </w:tcPr>
          <w:p w:rsidR="00653E2A" w:rsidRPr="00313412" w:rsidRDefault="00653E2A" w:rsidP="00653E2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313412">
              <w:rPr>
                <w:rFonts w:eastAsia="Times New Roman"/>
                <w:color w:val="000000"/>
                <w:szCs w:val="24"/>
              </w:rPr>
              <w:t>H.TPS-SIG "Signalling for telepresence</w:t>
            </w:r>
            <w:r>
              <w:rPr>
                <w:rFonts w:eastAsia="Times New Roman"/>
                <w:color w:val="000000"/>
                <w:szCs w:val="24"/>
              </w:rPr>
              <w:t>-enabled conferencing" (New): Out</w:t>
            </w:r>
            <w:r w:rsidRPr="00313412">
              <w:rPr>
                <w:rFonts w:eastAsia="Times New Roman"/>
                <w:color w:val="000000"/>
                <w:szCs w:val="24"/>
              </w:rPr>
              <w:t>put Draft</w:t>
            </w:r>
          </w:p>
        </w:tc>
        <w:tc>
          <w:tcPr>
            <w:tcW w:w="1985" w:type="dxa"/>
            <w:tcBorders>
              <w:top w:val="single" w:sz="4" w:space="0" w:color="auto"/>
              <w:left w:val="nil"/>
              <w:bottom w:val="single" w:sz="4" w:space="0" w:color="auto"/>
              <w:right w:val="single" w:sz="4" w:space="0" w:color="auto"/>
            </w:tcBorders>
            <w:shd w:val="clear" w:color="auto" w:fill="auto"/>
          </w:tcPr>
          <w:p w:rsidR="00653E2A" w:rsidRPr="00FA10DE" w:rsidRDefault="00653E2A" w:rsidP="00653E2A">
            <w:pPr>
              <w:spacing w:before="0"/>
            </w:pPr>
            <w:r>
              <w:t>Editor H.TPS-SIG</w:t>
            </w:r>
          </w:p>
        </w:tc>
      </w:tr>
    </w:tbl>
    <w:p w:rsidR="00B72F63" w:rsidRDefault="00B72F63" w:rsidP="00B72F63">
      <w:pPr>
        <w:rPr>
          <w:rStyle w:val="Hyperlink"/>
        </w:rPr>
      </w:pPr>
      <w:r>
        <w:t xml:space="preserve">This was accepted as output text, and incorporates agreed upon changes from </w:t>
      </w:r>
      <w:hyperlink r:id="rId60" w:history="1">
        <w:r>
          <w:rPr>
            <w:rStyle w:val="Hyperlink"/>
          </w:rPr>
          <w:t>AVD-4711</w:t>
        </w:r>
      </w:hyperlink>
      <w:r w:rsidRPr="00653E2A">
        <w:rPr>
          <w:rStyle w:val="Hyperlink"/>
          <w:color w:val="auto"/>
          <w:u w:val="none"/>
        </w:rPr>
        <w:t xml:space="preserve">, </w:t>
      </w:r>
      <w:hyperlink r:id="rId61" w:history="1">
        <w:r>
          <w:rPr>
            <w:rStyle w:val="Hyperlink"/>
          </w:rPr>
          <w:t>AVD-4712</w:t>
        </w:r>
      </w:hyperlink>
      <w:r w:rsidRPr="00653E2A">
        <w:rPr>
          <w:rStyle w:val="Hyperlink"/>
          <w:color w:val="auto"/>
          <w:u w:val="none"/>
        </w:rPr>
        <w:t>,</w:t>
      </w:r>
      <w:r>
        <w:rPr>
          <w:rStyle w:val="Hyperlink"/>
          <w:color w:val="auto"/>
          <w:u w:val="none"/>
        </w:rPr>
        <w:t xml:space="preserve"> </w:t>
      </w:r>
      <w:hyperlink r:id="rId62" w:history="1">
        <w:r>
          <w:rPr>
            <w:rStyle w:val="Hyperlink"/>
          </w:rPr>
          <w:t>AVD-4713</w:t>
        </w:r>
      </w:hyperlink>
      <w:r w:rsidRPr="00653E2A">
        <w:rPr>
          <w:rStyle w:val="Hyperlink"/>
          <w:color w:val="auto"/>
          <w:u w:val="none"/>
        </w:rPr>
        <w:t>,</w:t>
      </w:r>
      <w:r>
        <w:rPr>
          <w:rStyle w:val="Hyperlink"/>
          <w:color w:val="auto"/>
          <w:u w:val="none"/>
        </w:rPr>
        <w:t xml:space="preserve"> </w:t>
      </w:r>
      <w:hyperlink r:id="rId63" w:history="1">
        <w:r>
          <w:rPr>
            <w:rStyle w:val="Hyperlink"/>
          </w:rPr>
          <w:t>AVD-4714</w:t>
        </w:r>
      </w:hyperlink>
      <w:r w:rsidRPr="00653E2A">
        <w:rPr>
          <w:rStyle w:val="Hyperlink"/>
          <w:color w:val="auto"/>
          <w:u w:val="none"/>
        </w:rPr>
        <w:t>,</w:t>
      </w:r>
      <w:r>
        <w:rPr>
          <w:rStyle w:val="Hyperlink"/>
          <w:color w:val="auto"/>
          <w:u w:val="none"/>
        </w:rPr>
        <w:t xml:space="preserve"> </w:t>
      </w:r>
      <w:hyperlink r:id="rId64" w:history="1">
        <w:r>
          <w:rPr>
            <w:rStyle w:val="Hyperlink"/>
          </w:rPr>
          <w:t>AVD-4739</w:t>
        </w:r>
      </w:hyperlink>
      <w:r w:rsidRPr="00B72F63">
        <w:rPr>
          <w:rStyle w:val="Hyperlink"/>
          <w:color w:val="auto"/>
          <w:u w:val="none"/>
        </w:rPr>
        <w:t xml:space="preserve">, </w:t>
      </w:r>
      <w:hyperlink r:id="rId65" w:history="1">
        <w:r>
          <w:rPr>
            <w:rStyle w:val="Hyperlink"/>
          </w:rPr>
          <w:t>AVD-4738</w:t>
        </w:r>
      </w:hyperlink>
      <w:r w:rsidRPr="00653E2A">
        <w:rPr>
          <w:rStyle w:val="Hyperlink"/>
          <w:color w:val="auto"/>
          <w:u w:val="none"/>
        </w:rPr>
        <w:t>,</w:t>
      </w:r>
      <w:r>
        <w:rPr>
          <w:rStyle w:val="Hyperlink"/>
          <w:color w:val="auto"/>
          <w:u w:val="none"/>
        </w:rPr>
        <w:t xml:space="preserve"> </w:t>
      </w:r>
      <w:hyperlink r:id="rId66" w:history="1">
        <w:r>
          <w:rPr>
            <w:rStyle w:val="Hyperlink"/>
          </w:rPr>
          <w:t>AVD-4715</w:t>
        </w:r>
      </w:hyperlink>
      <w:r w:rsidRPr="00653E2A">
        <w:rPr>
          <w:rStyle w:val="Hyperlink"/>
          <w:color w:val="auto"/>
          <w:u w:val="none"/>
        </w:rPr>
        <w:t>,</w:t>
      </w:r>
      <w:r>
        <w:rPr>
          <w:rStyle w:val="Hyperlink"/>
          <w:color w:val="auto"/>
          <w:u w:val="none"/>
        </w:rPr>
        <w:t xml:space="preserve"> </w:t>
      </w:r>
      <w:hyperlink r:id="rId67" w:history="1">
        <w:r>
          <w:rPr>
            <w:rStyle w:val="Hyperlink"/>
          </w:rPr>
          <w:t>AVD-4716</w:t>
        </w:r>
      </w:hyperlink>
      <w:r w:rsidRPr="00653E2A">
        <w:rPr>
          <w:rStyle w:val="Hyperlink"/>
          <w:color w:val="auto"/>
          <w:u w:val="none"/>
        </w:rPr>
        <w:t>,</w:t>
      </w:r>
      <w:r>
        <w:rPr>
          <w:rStyle w:val="Hyperlink"/>
          <w:color w:val="auto"/>
          <w:u w:val="none"/>
        </w:rPr>
        <w:t xml:space="preserve"> and </w:t>
      </w:r>
      <w:hyperlink r:id="rId68" w:history="1">
        <w:r>
          <w:rPr>
            <w:rStyle w:val="Hyperlink"/>
          </w:rPr>
          <w:t>AVD-4705</w:t>
        </w:r>
      </w:hyperlink>
      <w:r>
        <w:rPr>
          <w:rStyle w:val="Hyperlink"/>
        </w:rPr>
        <w:t>.</w:t>
      </w:r>
    </w:p>
    <w:p w:rsidR="00653E2A" w:rsidRPr="00313412" w:rsidRDefault="006B7ACE" w:rsidP="00B15CA3">
      <w:r>
        <w:t xml:space="preserve">Section 11 and Appendix 1 are currently empty.  Experts agreed to delete them at the next meeting if contributions related to these sections are not received. </w:t>
      </w:r>
    </w:p>
    <w:p w:rsidR="00B15CA3" w:rsidRDefault="00B15CA3" w:rsidP="00B15CA3">
      <w:pPr>
        <w:pStyle w:val="Heading2"/>
      </w:pPr>
      <w:r>
        <w:t>H.235.DTLS</w:t>
      </w:r>
    </w:p>
    <w:tbl>
      <w:tblPr>
        <w:tblW w:w="10080" w:type="dxa"/>
        <w:tblInd w:w="93" w:type="dxa"/>
        <w:tblLook w:val="0000" w:firstRow="0" w:lastRow="0" w:firstColumn="0" w:lastColumn="0" w:noHBand="0" w:noVBand="0"/>
      </w:tblPr>
      <w:tblGrid>
        <w:gridCol w:w="1716"/>
        <w:gridCol w:w="6379"/>
        <w:gridCol w:w="1985"/>
      </w:tblGrid>
      <w:tr w:rsidR="00B15CA3" w:rsidRPr="00FA10DE" w:rsidTr="00653E2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B15CA3" w:rsidRPr="005336BE" w:rsidRDefault="00524088" w:rsidP="00653E2A">
            <w:pPr>
              <w:rPr>
                <w:b/>
              </w:rPr>
            </w:pPr>
            <w:hyperlink r:id="rId69" w:history="1">
              <w:r w:rsidR="00B15CA3">
                <w:rPr>
                  <w:rStyle w:val="Hyperlink"/>
                </w:rPr>
                <w:t>AVD-4672</w:t>
              </w:r>
            </w:hyperlink>
          </w:p>
        </w:tc>
        <w:tc>
          <w:tcPr>
            <w:tcW w:w="6379" w:type="dxa"/>
            <w:tcBorders>
              <w:top w:val="single" w:sz="4" w:space="0" w:color="auto"/>
              <w:left w:val="nil"/>
              <w:bottom w:val="single" w:sz="4" w:space="0" w:color="auto"/>
              <w:right w:val="single" w:sz="4" w:space="0" w:color="auto"/>
            </w:tcBorders>
            <w:shd w:val="clear" w:color="auto" w:fill="auto"/>
          </w:tcPr>
          <w:p w:rsidR="00B15CA3" w:rsidRPr="00313412" w:rsidRDefault="00B15CA3" w:rsidP="00653E2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64F24">
              <w:t xml:space="preserve">H.235.DTLS “H.323 security: Support of DTLS for media streams” (New): </w:t>
            </w:r>
            <w:r>
              <w:t>Input</w:t>
            </w:r>
            <w:r w:rsidRPr="00064F24">
              <w:t xml:space="preserve"> draft</w:t>
            </w:r>
          </w:p>
        </w:tc>
        <w:tc>
          <w:tcPr>
            <w:tcW w:w="1985" w:type="dxa"/>
            <w:tcBorders>
              <w:top w:val="single" w:sz="4" w:space="0" w:color="auto"/>
              <w:left w:val="nil"/>
              <w:bottom w:val="single" w:sz="4" w:space="0" w:color="auto"/>
              <w:right w:val="single" w:sz="4" w:space="0" w:color="auto"/>
            </w:tcBorders>
            <w:shd w:val="clear" w:color="auto" w:fill="auto"/>
          </w:tcPr>
          <w:p w:rsidR="00B15CA3" w:rsidRPr="00FA10DE" w:rsidRDefault="00B15CA3" w:rsidP="00653E2A">
            <w:pPr>
              <w:spacing w:before="0"/>
            </w:pPr>
            <w:r w:rsidRPr="00064F24">
              <w:t>Editor H.235.DTLS</w:t>
            </w:r>
          </w:p>
        </w:tc>
      </w:tr>
    </w:tbl>
    <w:p w:rsidR="00B15CA3" w:rsidRDefault="006522A6" w:rsidP="00B15CA3">
      <w:r>
        <w:t>This was accepted as baseline text.</w:t>
      </w:r>
    </w:p>
    <w:p w:rsidR="006522A6" w:rsidRDefault="006522A6" w:rsidP="00B15CA3"/>
    <w:tbl>
      <w:tblPr>
        <w:tblW w:w="10080" w:type="dxa"/>
        <w:tblInd w:w="93" w:type="dxa"/>
        <w:tblLook w:val="0000" w:firstRow="0" w:lastRow="0" w:firstColumn="0" w:lastColumn="0" w:noHBand="0" w:noVBand="0"/>
      </w:tblPr>
      <w:tblGrid>
        <w:gridCol w:w="1716"/>
        <w:gridCol w:w="6379"/>
        <w:gridCol w:w="1985"/>
      </w:tblGrid>
      <w:tr w:rsidR="00B15CA3" w:rsidRPr="00FA10DE" w:rsidTr="00653E2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B15CA3" w:rsidRPr="005336BE" w:rsidRDefault="00524088" w:rsidP="00653E2A">
            <w:pPr>
              <w:rPr>
                <w:b/>
              </w:rPr>
            </w:pPr>
            <w:hyperlink r:id="rId70" w:history="1">
              <w:r w:rsidR="00B15CA3">
                <w:rPr>
                  <w:rStyle w:val="Hyperlink"/>
                </w:rPr>
                <w:t>AVD-4702</w:t>
              </w:r>
            </w:hyperlink>
          </w:p>
        </w:tc>
        <w:tc>
          <w:tcPr>
            <w:tcW w:w="6379" w:type="dxa"/>
            <w:tcBorders>
              <w:top w:val="single" w:sz="4" w:space="0" w:color="auto"/>
              <w:left w:val="nil"/>
              <w:bottom w:val="single" w:sz="4" w:space="0" w:color="auto"/>
              <w:right w:val="single" w:sz="4" w:space="0" w:color="auto"/>
            </w:tcBorders>
            <w:shd w:val="clear" w:color="auto" w:fill="auto"/>
          </w:tcPr>
          <w:p w:rsidR="00B15CA3" w:rsidRPr="00313412" w:rsidRDefault="00B15CA3" w:rsidP="00653E2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t>H.235.DTLS: Support of SRTP</w:t>
            </w:r>
          </w:p>
        </w:tc>
        <w:tc>
          <w:tcPr>
            <w:tcW w:w="1985" w:type="dxa"/>
            <w:tcBorders>
              <w:top w:val="single" w:sz="4" w:space="0" w:color="auto"/>
              <w:left w:val="nil"/>
              <w:bottom w:val="single" w:sz="4" w:space="0" w:color="auto"/>
              <w:right w:val="single" w:sz="4" w:space="0" w:color="auto"/>
            </w:tcBorders>
            <w:shd w:val="clear" w:color="auto" w:fill="auto"/>
          </w:tcPr>
          <w:p w:rsidR="00B15CA3" w:rsidRPr="00FA10DE" w:rsidRDefault="00B15CA3" w:rsidP="00653E2A">
            <w:pPr>
              <w:spacing w:before="0"/>
            </w:pPr>
            <w:r w:rsidRPr="00F64BE0">
              <w:rPr>
                <w:rFonts w:eastAsia="Times New Roman"/>
                <w:color w:val="000000"/>
                <w:szCs w:val="24"/>
              </w:rPr>
              <w:t>Huawei Technologies Co. Ltd.</w:t>
            </w:r>
          </w:p>
        </w:tc>
      </w:tr>
    </w:tbl>
    <w:p w:rsidR="00B15CA3" w:rsidRDefault="006B7ACE" w:rsidP="00B15CA3">
      <w:r>
        <w:t>Experts did not agree on the use of H.460.19 for multiplexing.  H.460.19 is a client-server protocol, and would require adaptation to use in the client-client case.  The remaining text was accepted with some editorial refinement.</w:t>
      </w:r>
    </w:p>
    <w:p w:rsidR="006B7ACE" w:rsidRDefault="006B7ACE" w:rsidP="00B15CA3"/>
    <w:tbl>
      <w:tblPr>
        <w:tblW w:w="10080" w:type="dxa"/>
        <w:tblInd w:w="93" w:type="dxa"/>
        <w:tblLook w:val="0000" w:firstRow="0" w:lastRow="0" w:firstColumn="0" w:lastColumn="0" w:noHBand="0" w:noVBand="0"/>
      </w:tblPr>
      <w:tblGrid>
        <w:gridCol w:w="1716"/>
        <w:gridCol w:w="6379"/>
        <w:gridCol w:w="1985"/>
      </w:tblGrid>
      <w:tr w:rsidR="00B15CA3" w:rsidRPr="00FA10DE" w:rsidTr="00653E2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B15CA3" w:rsidRPr="005336BE" w:rsidRDefault="00524088" w:rsidP="00653E2A">
            <w:pPr>
              <w:rPr>
                <w:b/>
              </w:rPr>
            </w:pPr>
            <w:hyperlink r:id="rId71" w:history="1">
              <w:r w:rsidR="00B15CA3">
                <w:rPr>
                  <w:rStyle w:val="Hyperlink"/>
                </w:rPr>
                <w:t>AVD-4719</w:t>
              </w:r>
            </w:hyperlink>
          </w:p>
        </w:tc>
        <w:tc>
          <w:tcPr>
            <w:tcW w:w="6379" w:type="dxa"/>
            <w:tcBorders>
              <w:top w:val="single" w:sz="4" w:space="0" w:color="auto"/>
              <w:left w:val="nil"/>
              <w:bottom w:val="single" w:sz="4" w:space="0" w:color="auto"/>
              <w:right w:val="single" w:sz="4" w:space="0" w:color="auto"/>
            </w:tcBorders>
            <w:shd w:val="clear" w:color="auto" w:fill="auto"/>
          </w:tcPr>
          <w:p w:rsidR="00B15CA3" w:rsidRPr="00313412" w:rsidRDefault="00B15CA3" w:rsidP="00653E2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1B3D9E">
              <w:t>H.235.DTLS: Terminology update proposals</w:t>
            </w:r>
          </w:p>
        </w:tc>
        <w:tc>
          <w:tcPr>
            <w:tcW w:w="1985" w:type="dxa"/>
            <w:tcBorders>
              <w:top w:val="single" w:sz="4" w:space="0" w:color="auto"/>
              <w:left w:val="nil"/>
              <w:bottom w:val="single" w:sz="4" w:space="0" w:color="auto"/>
              <w:right w:val="single" w:sz="4" w:space="0" w:color="auto"/>
            </w:tcBorders>
            <w:shd w:val="clear" w:color="auto" w:fill="auto"/>
          </w:tcPr>
          <w:p w:rsidR="00B15CA3" w:rsidRPr="00FA10DE" w:rsidRDefault="00B15CA3" w:rsidP="00653E2A">
            <w:pPr>
              <w:spacing w:before="0"/>
            </w:pPr>
            <w:r>
              <w:rPr>
                <w:rFonts w:eastAsia="Times New Roman"/>
                <w:color w:val="000000"/>
                <w:szCs w:val="24"/>
              </w:rPr>
              <w:t>Alcatel-Lucent</w:t>
            </w:r>
          </w:p>
        </w:tc>
      </w:tr>
    </w:tbl>
    <w:p w:rsidR="006B7ACE" w:rsidRDefault="006B7ACE" w:rsidP="006B7ACE">
      <w:r>
        <w:t>This was accepted.  Text on proper termination was also prepared in the meeting (instead of an editor’s note).</w:t>
      </w:r>
    </w:p>
    <w:p w:rsidR="006B7ACE" w:rsidRPr="006B7ACE" w:rsidRDefault="006B7ACE" w:rsidP="006B7ACE"/>
    <w:tbl>
      <w:tblPr>
        <w:tblW w:w="10080" w:type="dxa"/>
        <w:tblInd w:w="93" w:type="dxa"/>
        <w:tblLook w:val="0000" w:firstRow="0" w:lastRow="0" w:firstColumn="0" w:lastColumn="0" w:noHBand="0" w:noVBand="0"/>
      </w:tblPr>
      <w:tblGrid>
        <w:gridCol w:w="1716"/>
        <w:gridCol w:w="6379"/>
        <w:gridCol w:w="1985"/>
      </w:tblGrid>
      <w:tr w:rsidR="00653E2A" w:rsidRPr="00FA10DE" w:rsidTr="00653E2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653E2A" w:rsidRPr="005336BE" w:rsidRDefault="00524088" w:rsidP="00653E2A">
            <w:pPr>
              <w:rPr>
                <w:b/>
              </w:rPr>
            </w:pPr>
            <w:hyperlink r:id="rId72" w:history="1">
              <w:r w:rsidR="00653E2A">
                <w:rPr>
                  <w:rStyle w:val="Hyperlink"/>
                </w:rPr>
                <w:t>TD-21</w:t>
              </w:r>
            </w:hyperlink>
          </w:p>
        </w:tc>
        <w:tc>
          <w:tcPr>
            <w:tcW w:w="6379" w:type="dxa"/>
            <w:tcBorders>
              <w:top w:val="single" w:sz="4" w:space="0" w:color="auto"/>
              <w:left w:val="nil"/>
              <w:bottom w:val="single" w:sz="4" w:space="0" w:color="auto"/>
              <w:right w:val="single" w:sz="4" w:space="0" w:color="auto"/>
            </w:tcBorders>
            <w:shd w:val="clear" w:color="auto" w:fill="auto"/>
          </w:tcPr>
          <w:p w:rsidR="00653E2A" w:rsidRPr="00313412" w:rsidRDefault="00653E2A" w:rsidP="00653E2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t>H.235.DTLS “H.323 security: Support of DTLS for media streams” (New): output draft</w:t>
            </w:r>
          </w:p>
        </w:tc>
        <w:tc>
          <w:tcPr>
            <w:tcW w:w="1985" w:type="dxa"/>
            <w:tcBorders>
              <w:top w:val="single" w:sz="4" w:space="0" w:color="auto"/>
              <w:left w:val="nil"/>
              <w:bottom w:val="single" w:sz="4" w:space="0" w:color="auto"/>
              <w:right w:val="single" w:sz="4" w:space="0" w:color="auto"/>
            </w:tcBorders>
            <w:shd w:val="clear" w:color="auto" w:fill="auto"/>
          </w:tcPr>
          <w:p w:rsidR="00653E2A" w:rsidRPr="00FA10DE" w:rsidRDefault="00653E2A" w:rsidP="00653E2A">
            <w:pPr>
              <w:spacing w:before="0"/>
            </w:pPr>
            <w:r w:rsidRPr="00064F24">
              <w:t>Editor H.235.DTLS</w:t>
            </w:r>
          </w:p>
        </w:tc>
      </w:tr>
    </w:tbl>
    <w:p w:rsidR="006B7ACE" w:rsidRDefault="006B7ACE" w:rsidP="006B7ACE">
      <w:r>
        <w:t xml:space="preserve">This was accepted as output text, and incorporates agreed upon changes from </w:t>
      </w:r>
      <w:hyperlink r:id="rId73" w:history="1">
        <w:r>
          <w:rPr>
            <w:rStyle w:val="Hyperlink"/>
          </w:rPr>
          <w:t>AVD-4702</w:t>
        </w:r>
      </w:hyperlink>
      <w:r w:rsidR="00A10B8F">
        <w:rPr>
          <w:rStyle w:val="Hyperlink"/>
          <w:color w:val="auto"/>
          <w:u w:val="none"/>
        </w:rPr>
        <w:t xml:space="preserve"> and</w:t>
      </w:r>
      <w:r w:rsidRPr="00653E2A">
        <w:rPr>
          <w:rStyle w:val="Hyperlink"/>
          <w:color w:val="auto"/>
          <w:u w:val="none"/>
        </w:rPr>
        <w:t xml:space="preserve"> </w:t>
      </w:r>
      <w:hyperlink r:id="rId74" w:history="1">
        <w:r>
          <w:rPr>
            <w:rStyle w:val="Hyperlink"/>
          </w:rPr>
          <w:t>AVD-4719</w:t>
        </w:r>
      </w:hyperlink>
      <w:r>
        <w:rPr>
          <w:rStyle w:val="Hyperlink"/>
        </w:rPr>
        <w:t>.</w:t>
      </w:r>
    </w:p>
    <w:p w:rsidR="00653E2A" w:rsidRPr="00653E2A" w:rsidRDefault="00653E2A" w:rsidP="00653E2A"/>
    <w:p w:rsidR="00B15CA3" w:rsidRPr="00626FE5" w:rsidRDefault="00B15CA3" w:rsidP="00B15CA3">
      <w:pPr>
        <w:pStyle w:val="Heading2"/>
      </w:pPr>
      <w:r>
        <w:t>H.225.0</w:t>
      </w:r>
    </w:p>
    <w:tbl>
      <w:tblPr>
        <w:tblW w:w="10080" w:type="dxa"/>
        <w:tblInd w:w="93" w:type="dxa"/>
        <w:tblLook w:val="0000" w:firstRow="0" w:lastRow="0" w:firstColumn="0" w:lastColumn="0" w:noHBand="0" w:noVBand="0"/>
      </w:tblPr>
      <w:tblGrid>
        <w:gridCol w:w="1716"/>
        <w:gridCol w:w="6379"/>
        <w:gridCol w:w="1985"/>
      </w:tblGrid>
      <w:tr w:rsidR="00B15CA3" w:rsidRPr="00FA10DE" w:rsidTr="00653E2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B15CA3" w:rsidRPr="005336BE" w:rsidRDefault="00524088" w:rsidP="00653E2A">
            <w:pPr>
              <w:rPr>
                <w:b/>
              </w:rPr>
            </w:pPr>
            <w:hyperlink r:id="rId75" w:history="1">
              <w:r w:rsidR="00B15CA3">
                <w:rPr>
                  <w:rStyle w:val="Hyperlink"/>
                </w:rPr>
                <w:t>AVD-4745</w:t>
              </w:r>
            </w:hyperlink>
          </w:p>
        </w:tc>
        <w:tc>
          <w:tcPr>
            <w:tcW w:w="6379" w:type="dxa"/>
            <w:tcBorders>
              <w:top w:val="single" w:sz="4" w:space="0" w:color="auto"/>
              <w:left w:val="nil"/>
              <w:bottom w:val="single" w:sz="4" w:space="0" w:color="auto"/>
              <w:right w:val="single" w:sz="4" w:space="0" w:color="auto"/>
            </w:tcBorders>
            <w:shd w:val="clear" w:color="auto" w:fill="auto"/>
          </w:tcPr>
          <w:p w:rsidR="00B15CA3" w:rsidRPr="00313412" w:rsidRDefault="00B15CA3" w:rsidP="00653E2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B1566F">
              <w:t>H.225.0 Time Synchronization Mechanism</w:t>
            </w:r>
          </w:p>
        </w:tc>
        <w:tc>
          <w:tcPr>
            <w:tcW w:w="1985" w:type="dxa"/>
            <w:tcBorders>
              <w:top w:val="single" w:sz="4" w:space="0" w:color="auto"/>
              <w:left w:val="nil"/>
              <w:bottom w:val="single" w:sz="4" w:space="0" w:color="auto"/>
              <w:right w:val="single" w:sz="4" w:space="0" w:color="auto"/>
            </w:tcBorders>
            <w:shd w:val="clear" w:color="auto" w:fill="auto"/>
          </w:tcPr>
          <w:p w:rsidR="00B15CA3" w:rsidRPr="00FA10DE" w:rsidRDefault="00B15CA3" w:rsidP="00653E2A">
            <w:pPr>
              <w:spacing w:before="0"/>
            </w:pPr>
            <w:r>
              <w:rPr>
                <w:rFonts w:eastAsia="Times New Roman"/>
                <w:color w:val="000000"/>
                <w:szCs w:val="24"/>
              </w:rPr>
              <w:t>Spranto</w:t>
            </w:r>
          </w:p>
        </w:tc>
      </w:tr>
    </w:tbl>
    <w:p w:rsidR="00B15CA3" w:rsidRPr="009E24BE" w:rsidRDefault="00635CAA" w:rsidP="00B15CA3">
      <w:r>
        <w:lastRenderedPageBreak/>
        <w:t xml:space="preserve">Experts felt that procedures were needed on the proper use of this mechanism.  </w:t>
      </w:r>
      <w:r>
        <w:rPr>
          <w:rFonts w:ascii="Courier New" w:hAnsi="Courier New" w:cs="Courier New"/>
          <w:noProof/>
          <w:sz w:val="20"/>
          <w:lang w:val="en-US"/>
        </w:rPr>
        <w:t>supportsTimeSync</w:t>
      </w:r>
      <w:r>
        <w:t xml:space="preserve"> appears to be a request for Time Synchronization, and not an indication of support. </w:t>
      </w:r>
      <w:r>
        <w:rPr>
          <w:rFonts w:ascii="Courier New" w:hAnsi="Courier New" w:cs="Courier New"/>
          <w:noProof/>
          <w:sz w:val="20"/>
          <w:lang w:val="en-US"/>
        </w:rPr>
        <w:t xml:space="preserve">timeSyncronization </w:t>
      </w:r>
      <w:r>
        <w:t>(sic) appears to be a response to that request.  Perhaps an indication of the clock accuracy might also be useful, as it would provide a hint to the endpoint as to whether the endpoint should reset its clock to the provided time.</w:t>
      </w:r>
    </w:p>
    <w:p w:rsidR="00B15CA3" w:rsidRDefault="00B15CA3" w:rsidP="00B15CA3">
      <w:pPr>
        <w:pStyle w:val="Heading2"/>
      </w:pPr>
      <w:r>
        <w:t>H.245</w:t>
      </w:r>
    </w:p>
    <w:tbl>
      <w:tblPr>
        <w:tblW w:w="10080" w:type="dxa"/>
        <w:tblInd w:w="93" w:type="dxa"/>
        <w:tblLook w:val="0000" w:firstRow="0" w:lastRow="0" w:firstColumn="0" w:lastColumn="0" w:noHBand="0" w:noVBand="0"/>
      </w:tblPr>
      <w:tblGrid>
        <w:gridCol w:w="1716"/>
        <w:gridCol w:w="6379"/>
        <w:gridCol w:w="1985"/>
      </w:tblGrid>
      <w:tr w:rsidR="00B15CA3" w:rsidRPr="00FA10DE" w:rsidTr="00653E2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B15CA3" w:rsidRPr="005336BE" w:rsidRDefault="00524088" w:rsidP="00653E2A">
            <w:pPr>
              <w:rPr>
                <w:b/>
              </w:rPr>
            </w:pPr>
            <w:hyperlink r:id="rId76" w:history="1">
              <w:r w:rsidR="00B15CA3">
                <w:rPr>
                  <w:rStyle w:val="Hyperlink"/>
                </w:rPr>
                <w:t>AVD-4671</w:t>
              </w:r>
            </w:hyperlink>
          </w:p>
        </w:tc>
        <w:tc>
          <w:tcPr>
            <w:tcW w:w="6379" w:type="dxa"/>
            <w:tcBorders>
              <w:top w:val="single" w:sz="4" w:space="0" w:color="auto"/>
              <w:left w:val="nil"/>
              <w:bottom w:val="single" w:sz="4" w:space="0" w:color="auto"/>
              <w:right w:val="single" w:sz="4" w:space="0" w:color="auto"/>
            </w:tcBorders>
            <w:shd w:val="clear" w:color="auto" w:fill="auto"/>
          </w:tcPr>
          <w:p w:rsidR="00B15CA3" w:rsidRPr="00313412" w:rsidRDefault="00B15CA3" w:rsidP="00653E2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C746C0">
              <w:t>Proposed revisions to H.245</w:t>
            </w:r>
          </w:p>
        </w:tc>
        <w:tc>
          <w:tcPr>
            <w:tcW w:w="1985" w:type="dxa"/>
            <w:tcBorders>
              <w:top w:val="single" w:sz="4" w:space="0" w:color="auto"/>
              <w:left w:val="nil"/>
              <w:bottom w:val="single" w:sz="4" w:space="0" w:color="auto"/>
              <w:right w:val="single" w:sz="4" w:space="0" w:color="auto"/>
            </w:tcBorders>
            <w:shd w:val="clear" w:color="auto" w:fill="auto"/>
          </w:tcPr>
          <w:p w:rsidR="00B15CA3" w:rsidRPr="00FA10DE" w:rsidRDefault="00B15CA3" w:rsidP="00653E2A">
            <w:pPr>
              <w:spacing w:before="0"/>
            </w:pPr>
            <w:r>
              <w:rPr>
                <w:rFonts w:eastAsia="Times New Roman"/>
                <w:color w:val="000000"/>
                <w:szCs w:val="24"/>
              </w:rPr>
              <w:t>Cisco Systems</w:t>
            </w:r>
          </w:p>
        </w:tc>
      </w:tr>
    </w:tbl>
    <w:p w:rsidR="00635CAA" w:rsidRDefault="00635CAA" w:rsidP="00635CAA">
      <w:r>
        <w:t>This proposal appears to be technically equivalent to the current ASN.1, but would require revisions to track future IETF work (for instance new hash functions).  It was unclear to experts whether the proposal would actually reduce the size of the ASN.1 structure.  Interworking seems simpler in gateways with the current structure.</w:t>
      </w:r>
    </w:p>
    <w:p w:rsidR="00635CAA" w:rsidRDefault="00635CAA" w:rsidP="00635CAA">
      <w:r>
        <w:t>Experts at the meeting expressed a preference to maintain the existing structures.</w:t>
      </w:r>
    </w:p>
    <w:p w:rsidR="00B15CA3" w:rsidRPr="009E24BE" w:rsidRDefault="00B15CA3" w:rsidP="00B15CA3"/>
    <w:tbl>
      <w:tblPr>
        <w:tblW w:w="10080" w:type="dxa"/>
        <w:tblInd w:w="93" w:type="dxa"/>
        <w:tblLook w:val="0000" w:firstRow="0" w:lastRow="0" w:firstColumn="0" w:lastColumn="0" w:noHBand="0" w:noVBand="0"/>
      </w:tblPr>
      <w:tblGrid>
        <w:gridCol w:w="1716"/>
        <w:gridCol w:w="6379"/>
        <w:gridCol w:w="1985"/>
      </w:tblGrid>
      <w:tr w:rsidR="00B15CA3" w:rsidRPr="00FA10DE" w:rsidTr="00653E2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B15CA3" w:rsidRPr="005336BE" w:rsidRDefault="00524088" w:rsidP="00653E2A">
            <w:pPr>
              <w:rPr>
                <w:b/>
              </w:rPr>
            </w:pPr>
            <w:hyperlink r:id="rId77" w:history="1">
              <w:r w:rsidR="00B15CA3">
                <w:rPr>
                  <w:rStyle w:val="Hyperlink"/>
                </w:rPr>
                <w:t>AVD-4703</w:t>
              </w:r>
            </w:hyperlink>
          </w:p>
        </w:tc>
        <w:tc>
          <w:tcPr>
            <w:tcW w:w="6379" w:type="dxa"/>
            <w:tcBorders>
              <w:top w:val="single" w:sz="4" w:space="0" w:color="auto"/>
              <w:left w:val="nil"/>
              <w:bottom w:val="single" w:sz="4" w:space="0" w:color="auto"/>
              <w:right w:val="single" w:sz="4" w:space="0" w:color="auto"/>
            </w:tcBorders>
            <w:shd w:val="clear" w:color="auto" w:fill="auto"/>
          </w:tcPr>
          <w:p w:rsidR="00B15CA3" w:rsidRPr="00313412" w:rsidRDefault="00B15CA3" w:rsidP="00653E2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9179A">
              <w:rPr>
                <w:rFonts w:eastAsia="Times New Roman"/>
                <w:color w:val="000000"/>
                <w:szCs w:val="24"/>
              </w:rPr>
              <w:t>H.245 SCTP transport editor’s note</w:t>
            </w:r>
          </w:p>
        </w:tc>
        <w:tc>
          <w:tcPr>
            <w:tcW w:w="1985" w:type="dxa"/>
            <w:tcBorders>
              <w:top w:val="single" w:sz="4" w:space="0" w:color="auto"/>
              <w:left w:val="nil"/>
              <w:bottom w:val="single" w:sz="4" w:space="0" w:color="auto"/>
              <w:right w:val="single" w:sz="4" w:space="0" w:color="auto"/>
            </w:tcBorders>
            <w:shd w:val="clear" w:color="auto" w:fill="auto"/>
          </w:tcPr>
          <w:p w:rsidR="00B15CA3" w:rsidRPr="00FA10DE" w:rsidRDefault="00B15CA3" w:rsidP="00653E2A">
            <w:pPr>
              <w:spacing w:before="0"/>
            </w:pPr>
            <w:r w:rsidRPr="00F64BE0">
              <w:rPr>
                <w:rFonts w:eastAsia="Times New Roman"/>
                <w:color w:val="000000"/>
                <w:szCs w:val="24"/>
              </w:rPr>
              <w:t>Huawei Technologies Co. Ltd.</w:t>
            </w:r>
          </w:p>
        </w:tc>
      </w:tr>
    </w:tbl>
    <w:p w:rsidR="00635CAA" w:rsidRDefault="00635CAA" w:rsidP="00635CAA">
      <w:r>
        <w:t>Experts agreed to drop the editor’s note.</w:t>
      </w:r>
    </w:p>
    <w:p w:rsidR="00635CAA" w:rsidRDefault="00635CAA" w:rsidP="00635CAA">
      <w:r>
        <w:t>Experts observed that if the use of SCTP transport is only for carriage of IETF defined protocols, then tables have little value.  If the transport is also used for ITU-T defined protocols, then it would have merit. Experts agreed that the tables can be added later on then the value is more apparent.</w:t>
      </w:r>
    </w:p>
    <w:p w:rsidR="00B15CA3" w:rsidRDefault="00B15CA3" w:rsidP="00B15CA3"/>
    <w:tbl>
      <w:tblPr>
        <w:tblW w:w="10080" w:type="dxa"/>
        <w:tblInd w:w="93" w:type="dxa"/>
        <w:tblLook w:val="0000" w:firstRow="0" w:lastRow="0" w:firstColumn="0" w:lastColumn="0" w:noHBand="0" w:noVBand="0"/>
      </w:tblPr>
      <w:tblGrid>
        <w:gridCol w:w="1716"/>
        <w:gridCol w:w="6379"/>
        <w:gridCol w:w="1985"/>
      </w:tblGrid>
      <w:tr w:rsidR="00B15CA3" w:rsidRPr="00FA10DE" w:rsidTr="00653E2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B15CA3" w:rsidRPr="005336BE" w:rsidRDefault="00524088" w:rsidP="00653E2A">
            <w:pPr>
              <w:rPr>
                <w:b/>
              </w:rPr>
            </w:pPr>
            <w:hyperlink r:id="rId78" w:history="1">
              <w:r w:rsidR="00B15CA3">
                <w:rPr>
                  <w:rStyle w:val="Hyperlink"/>
                </w:rPr>
                <w:t>AVD-4704</w:t>
              </w:r>
            </w:hyperlink>
          </w:p>
        </w:tc>
        <w:tc>
          <w:tcPr>
            <w:tcW w:w="6379" w:type="dxa"/>
            <w:tcBorders>
              <w:top w:val="single" w:sz="4" w:space="0" w:color="auto"/>
              <w:left w:val="nil"/>
              <w:bottom w:val="single" w:sz="4" w:space="0" w:color="auto"/>
              <w:right w:val="single" w:sz="4" w:space="0" w:color="auto"/>
            </w:tcBorders>
            <w:shd w:val="clear" w:color="auto" w:fill="auto"/>
          </w:tcPr>
          <w:p w:rsidR="00B15CA3" w:rsidRPr="00313412" w:rsidRDefault="00B15CA3" w:rsidP="00653E2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9179A">
              <w:rPr>
                <w:rFonts w:eastAsia="Times New Roman"/>
                <w:color w:val="000000"/>
                <w:szCs w:val="24"/>
              </w:rPr>
              <w:t>H.245: DC parameter format update</w:t>
            </w:r>
          </w:p>
        </w:tc>
        <w:tc>
          <w:tcPr>
            <w:tcW w:w="1985" w:type="dxa"/>
            <w:tcBorders>
              <w:top w:val="single" w:sz="4" w:space="0" w:color="auto"/>
              <w:left w:val="nil"/>
              <w:bottom w:val="single" w:sz="4" w:space="0" w:color="auto"/>
              <w:right w:val="single" w:sz="4" w:space="0" w:color="auto"/>
            </w:tcBorders>
            <w:shd w:val="clear" w:color="auto" w:fill="auto"/>
          </w:tcPr>
          <w:p w:rsidR="00B15CA3" w:rsidRPr="00FA10DE" w:rsidRDefault="00B15CA3" w:rsidP="00653E2A">
            <w:pPr>
              <w:spacing w:before="0"/>
            </w:pPr>
            <w:r w:rsidRPr="00F64BE0">
              <w:rPr>
                <w:rFonts w:eastAsia="Times New Roman"/>
                <w:color w:val="000000"/>
                <w:szCs w:val="24"/>
              </w:rPr>
              <w:t>Huawei Technologies Co. Ltd.</w:t>
            </w:r>
          </w:p>
        </w:tc>
      </w:tr>
    </w:tbl>
    <w:p w:rsidR="00B15CA3" w:rsidRDefault="00635CAA" w:rsidP="00B15CA3">
      <w:r>
        <w:t>This was accepted.</w:t>
      </w:r>
    </w:p>
    <w:p w:rsidR="00635CAA" w:rsidRDefault="00635CAA" w:rsidP="00B15CA3"/>
    <w:tbl>
      <w:tblPr>
        <w:tblW w:w="10080" w:type="dxa"/>
        <w:tblInd w:w="93" w:type="dxa"/>
        <w:tblLook w:val="0000" w:firstRow="0" w:lastRow="0" w:firstColumn="0" w:lastColumn="0" w:noHBand="0" w:noVBand="0"/>
      </w:tblPr>
      <w:tblGrid>
        <w:gridCol w:w="1716"/>
        <w:gridCol w:w="6379"/>
        <w:gridCol w:w="1985"/>
      </w:tblGrid>
      <w:tr w:rsidR="00B15CA3" w:rsidRPr="00FA10DE" w:rsidTr="00653E2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B15CA3" w:rsidRPr="005336BE" w:rsidRDefault="00524088" w:rsidP="00653E2A">
            <w:pPr>
              <w:rPr>
                <w:b/>
              </w:rPr>
            </w:pPr>
            <w:hyperlink r:id="rId79" w:history="1">
              <w:r w:rsidR="00B15CA3">
                <w:rPr>
                  <w:rStyle w:val="Hyperlink"/>
                </w:rPr>
                <w:t>AVD-4705</w:t>
              </w:r>
            </w:hyperlink>
          </w:p>
        </w:tc>
        <w:tc>
          <w:tcPr>
            <w:tcW w:w="6379" w:type="dxa"/>
            <w:tcBorders>
              <w:top w:val="single" w:sz="4" w:space="0" w:color="auto"/>
              <w:left w:val="nil"/>
              <w:bottom w:val="single" w:sz="4" w:space="0" w:color="auto"/>
              <w:right w:val="single" w:sz="4" w:space="0" w:color="auto"/>
            </w:tcBorders>
            <w:shd w:val="clear" w:color="auto" w:fill="auto"/>
          </w:tcPr>
          <w:p w:rsidR="00B15CA3" w:rsidRPr="00313412" w:rsidRDefault="00B15CA3" w:rsidP="00653E2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9179A">
              <w:rPr>
                <w:rFonts w:eastAsia="Times New Roman"/>
                <w:color w:val="000000"/>
                <w:szCs w:val="24"/>
              </w:rPr>
              <w:t>H.245 Logical Channel Update</w:t>
            </w:r>
          </w:p>
        </w:tc>
        <w:tc>
          <w:tcPr>
            <w:tcW w:w="1985" w:type="dxa"/>
            <w:tcBorders>
              <w:top w:val="single" w:sz="4" w:space="0" w:color="auto"/>
              <w:left w:val="nil"/>
              <w:bottom w:val="single" w:sz="4" w:space="0" w:color="auto"/>
              <w:right w:val="single" w:sz="4" w:space="0" w:color="auto"/>
            </w:tcBorders>
            <w:shd w:val="clear" w:color="auto" w:fill="auto"/>
          </w:tcPr>
          <w:p w:rsidR="00B15CA3" w:rsidRPr="00FA10DE" w:rsidRDefault="00B15CA3" w:rsidP="00653E2A">
            <w:pPr>
              <w:spacing w:before="0"/>
            </w:pPr>
            <w:r w:rsidRPr="00F64BE0">
              <w:rPr>
                <w:rFonts w:eastAsia="Times New Roman"/>
                <w:color w:val="000000"/>
                <w:szCs w:val="24"/>
              </w:rPr>
              <w:t>Huawei Technologies Co. Ltd.</w:t>
            </w:r>
          </w:p>
        </w:tc>
      </w:tr>
    </w:tbl>
    <w:p w:rsidR="00B15CA3" w:rsidRDefault="00343A79" w:rsidP="00B15CA3">
      <w:r>
        <w:t>Experts agreed to use Approach 2.3.  Text was developed in the meeting for both H.245 Annex U and H.TPS-SIG.</w:t>
      </w:r>
    </w:p>
    <w:p w:rsidR="00635CAA" w:rsidRDefault="00635CAA" w:rsidP="00B15CA3"/>
    <w:tbl>
      <w:tblPr>
        <w:tblW w:w="10080" w:type="dxa"/>
        <w:tblInd w:w="93" w:type="dxa"/>
        <w:tblLook w:val="0000" w:firstRow="0" w:lastRow="0" w:firstColumn="0" w:lastColumn="0" w:noHBand="0" w:noVBand="0"/>
      </w:tblPr>
      <w:tblGrid>
        <w:gridCol w:w="1716"/>
        <w:gridCol w:w="6379"/>
        <w:gridCol w:w="1985"/>
      </w:tblGrid>
      <w:tr w:rsidR="00B15CA3" w:rsidRPr="00FA10DE" w:rsidTr="00653E2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B15CA3" w:rsidRPr="005336BE" w:rsidRDefault="00524088" w:rsidP="00653E2A">
            <w:pPr>
              <w:rPr>
                <w:b/>
              </w:rPr>
            </w:pPr>
            <w:hyperlink r:id="rId80" w:history="1">
              <w:r w:rsidR="00B15CA3">
                <w:rPr>
                  <w:rStyle w:val="Hyperlink"/>
                </w:rPr>
                <w:t>AVD-4720</w:t>
              </w:r>
            </w:hyperlink>
          </w:p>
        </w:tc>
        <w:tc>
          <w:tcPr>
            <w:tcW w:w="6379" w:type="dxa"/>
            <w:tcBorders>
              <w:top w:val="single" w:sz="4" w:space="0" w:color="auto"/>
              <w:left w:val="nil"/>
              <w:bottom w:val="single" w:sz="4" w:space="0" w:color="auto"/>
              <w:right w:val="single" w:sz="4" w:space="0" w:color="auto"/>
            </w:tcBorders>
            <w:shd w:val="clear" w:color="auto" w:fill="auto"/>
          </w:tcPr>
          <w:p w:rsidR="00B15CA3" w:rsidRPr="00313412" w:rsidRDefault="00B15CA3" w:rsidP="00653E2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9179A">
              <w:rPr>
                <w:rFonts w:eastAsia="Times New Roman"/>
                <w:color w:val="000000"/>
                <w:szCs w:val="24"/>
              </w:rPr>
              <w:t>H.245 Annex U: editorial update proposals</w:t>
            </w:r>
          </w:p>
        </w:tc>
        <w:tc>
          <w:tcPr>
            <w:tcW w:w="1985" w:type="dxa"/>
            <w:tcBorders>
              <w:top w:val="single" w:sz="4" w:space="0" w:color="auto"/>
              <w:left w:val="nil"/>
              <w:bottom w:val="single" w:sz="4" w:space="0" w:color="auto"/>
              <w:right w:val="single" w:sz="4" w:space="0" w:color="auto"/>
            </w:tcBorders>
            <w:shd w:val="clear" w:color="auto" w:fill="auto"/>
          </w:tcPr>
          <w:p w:rsidR="00B15CA3" w:rsidRDefault="00B15CA3" w:rsidP="00653E2A">
            <w:pPr>
              <w:spacing w:before="0"/>
              <w:rPr>
                <w:rFonts w:eastAsia="Times New Roman"/>
                <w:color w:val="000000"/>
                <w:szCs w:val="24"/>
              </w:rPr>
            </w:pPr>
            <w:r>
              <w:rPr>
                <w:rFonts w:eastAsia="Times New Roman"/>
                <w:color w:val="000000"/>
                <w:szCs w:val="24"/>
              </w:rPr>
              <w:t>Alcatel-Lucent</w:t>
            </w:r>
          </w:p>
          <w:p w:rsidR="00B15CA3" w:rsidRPr="00FA10DE" w:rsidRDefault="00B15CA3" w:rsidP="00653E2A">
            <w:pPr>
              <w:spacing w:before="0"/>
            </w:pPr>
          </w:p>
        </w:tc>
      </w:tr>
    </w:tbl>
    <w:p w:rsidR="00B15CA3" w:rsidRDefault="00343A79" w:rsidP="00B15CA3">
      <w:r>
        <w:t>This was accepted.</w:t>
      </w:r>
    </w:p>
    <w:p w:rsidR="00343A79" w:rsidRDefault="00343A79" w:rsidP="00B15CA3"/>
    <w:tbl>
      <w:tblPr>
        <w:tblW w:w="10080" w:type="dxa"/>
        <w:tblInd w:w="93" w:type="dxa"/>
        <w:tblLook w:val="0000" w:firstRow="0" w:lastRow="0" w:firstColumn="0" w:lastColumn="0" w:noHBand="0" w:noVBand="0"/>
      </w:tblPr>
      <w:tblGrid>
        <w:gridCol w:w="1716"/>
        <w:gridCol w:w="6379"/>
        <w:gridCol w:w="1985"/>
      </w:tblGrid>
      <w:tr w:rsidR="00B15CA3" w:rsidRPr="00FA10DE" w:rsidTr="00653E2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B15CA3" w:rsidRPr="005336BE" w:rsidRDefault="00524088" w:rsidP="00653E2A">
            <w:pPr>
              <w:rPr>
                <w:b/>
              </w:rPr>
            </w:pPr>
            <w:hyperlink r:id="rId81" w:history="1">
              <w:r w:rsidR="00B15CA3">
                <w:rPr>
                  <w:rStyle w:val="Hyperlink"/>
                </w:rPr>
                <w:t>AVD-4770</w:t>
              </w:r>
            </w:hyperlink>
          </w:p>
        </w:tc>
        <w:tc>
          <w:tcPr>
            <w:tcW w:w="6379" w:type="dxa"/>
            <w:tcBorders>
              <w:top w:val="single" w:sz="4" w:space="0" w:color="auto"/>
              <w:left w:val="nil"/>
              <w:bottom w:val="single" w:sz="4" w:space="0" w:color="auto"/>
              <w:right w:val="single" w:sz="4" w:space="0" w:color="auto"/>
            </w:tcBorders>
            <w:shd w:val="clear" w:color="auto" w:fill="auto"/>
          </w:tcPr>
          <w:p w:rsidR="00B15CA3" w:rsidRPr="00313412" w:rsidRDefault="00B15CA3" w:rsidP="00653E2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9179A">
              <w:rPr>
                <w:rFonts w:eastAsia="Times New Roman"/>
                <w:color w:val="000000"/>
                <w:szCs w:val="24"/>
              </w:rPr>
              <w:t>Signaling of nominalAudioLevel</w:t>
            </w:r>
          </w:p>
        </w:tc>
        <w:tc>
          <w:tcPr>
            <w:tcW w:w="1985" w:type="dxa"/>
            <w:tcBorders>
              <w:top w:val="single" w:sz="4" w:space="0" w:color="auto"/>
              <w:left w:val="nil"/>
              <w:bottom w:val="single" w:sz="4" w:space="0" w:color="auto"/>
              <w:right w:val="single" w:sz="4" w:space="0" w:color="auto"/>
            </w:tcBorders>
            <w:shd w:val="clear" w:color="auto" w:fill="auto"/>
          </w:tcPr>
          <w:p w:rsidR="00B15CA3" w:rsidRPr="00E42F4C" w:rsidRDefault="00B15CA3" w:rsidP="00653E2A">
            <w:pPr>
              <w:spacing w:before="0"/>
              <w:rPr>
                <w:rFonts w:eastAsia="Times New Roman"/>
                <w:color w:val="000000"/>
                <w:szCs w:val="24"/>
              </w:rPr>
            </w:pPr>
            <w:r>
              <w:rPr>
                <w:rFonts w:eastAsia="Times New Roman"/>
                <w:color w:val="000000"/>
                <w:szCs w:val="24"/>
              </w:rPr>
              <w:t>Polycom</w:t>
            </w:r>
          </w:p>
        </w:tc>
      </w:tr>
    </w:tbl>
    <w:p w:rsidR="00B15CA3" w:rsidRDefault="00343A79" w:rsidP="00B15CA3">
      <w:r>
        <w:t>This was accepted, with the addition of a comment to the ASN.1 specifying the units.</w:t>
      </w:r>
    </w:p>
    <w:p w:rsidR="00343A79" w:rsidRDefault="00343A79" w:rsidP="00B15CA3"/>
    <w:tbl>
      <w:tblPr>
        <w:tblW w:w="10080" w:type="dxa"/>
        <w:tblInd w:w="93" w:type="dxa"/>
        <w:tblLook w:val="0000" w:firstRow="0" w:lastRow="0" w:firstColumn="0" w:lastColumn="0" w:noHBand="0" w:noVBand="0"/>
      </w:tblPr>
      <w:tblGrid>
        <w:gridCol w:w="1716"/>
        <w:gridCol w:w="6379"/>
        <w:gridCol w:w="1985"/>
      </w:tblGrid>
      <w:tr w:rsidR="00B15CA3" w:rsidRPr="00FA10DE" w:rsidTr="00653E2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B15CA3" w:rsidRPr="005336BE" w:rsidRDefault="00524088" w:rsidP="00653E2A">
            <w:pPr>
              <w:rPr>
                <w:b/>
              </w:rPr>
            </w:pPr>
            <w:hyperlink r:id="rId82" w:history="1">
              <w:r w:rsidR="00B15CA3">
                <w:rPr>
                  <w:rStyle w:val="Hyperlink"/>
                </w:rPr>
                <w:t>AVD-4774</w:t>
              </w:r>
            </w:hyperlink>
          </w:p>
        </w:tc>
        <w:tc>
          <w:tcPr>
            <w:tcW w:w="6379" w:type="dxa"/>
            <w:tcBorders>
              <w:top w:val="single" w:sz="4" w:space="0" w:color="auto"/>
              <w:left w:val="nil"/>
              <w:bottom w:val="single" w:sz="4" w:space="0" w:color="auto"/>
              <w:right w:val="single" w:sz="4" w:space="0" w:color="auto"/>
            </w:tcBorders>
            <w:shd w:val="clear" w:color="auto" w:fill="auto"/>
          </w:tcPr>
          <w:p w:rsidR="00B15CA3" w:rsidRPr="00313412" w:rsidRDefault="00B15CA3" w:rsidP="00653E2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9179A">
              <w:rPr>
                <w:rFonts w:eastAsia="Times New Roman"/>
                <w:color w:val="000000"/>
                <w:szCs w:val="24"/>
              </w:rPr>
              <w:t>Support for RTP Multiplexing in H.245</w:t>
            </w:r>
          </w:p>
        </w:tc>
        <w:tc>
          <w:tcPr>
            <w:tcW w:w="1985" w:type="dxa"/>
            <w:tcBorders>
              <w:top w:val="single" w:sz="4" w:space="0" w:color="auto"/>
              <w:left w:val="nil"/>
              <w:bottom w:val="single" w:sz="4" w:space="0" w:color="auto"/>
              <w:right w:val="single" w:sz="4" w:space="0" w:color="auto"/>
            </w:tcBorders>
            <w:shd w:val="clear" w:color="auto" w:fill="auto"/>
          </w:tcPr>
          <w:p w:rsidR="00B15CA3" w:rsidRPr="00E42F4C" w:rsidRDefault="00B15CA3" w:rsidP="00653E2A">
            <w:pPr>
              <w:spacing w:before="0"/>
              <w:rPr>
                <w:rFonts w:eastAsia="Times New Roman"/>
                <w:color w:val="000000"/>
                <w:szCs w:val="24"/>
              </w:rPr>
            </w:pPr>
            <w:r>
              <w:rPr>
                <w:rFonts w:eastAsia="Times New Roman"/>
                <w:color w:val="000000"/>
                <w:szCs w:val="24"/>
              </w:rPr>
              <w:t>Polycom</w:t>
            </w:r>
          </w:p>
        </w:tc>
      </w:tr>
    </w:tbl>
    <w:p w:rsidR="00B15CA3" w:rsidRDefault="00343A79" w:rsidP="00B15CA3">
      <w:r>
        <w:lastRenderedPageBreak/>
        <w:t>Experts agree there is a need for increased support of RTP multiplexing.  Some also cautioned that the approach should target specific applications, since otherwise the work could become very complex.</w:t>
      </w:r>
    </w:p>
    <w:p w:rsidR="00343A79" w:rsidRDefault="00343A79" w:rsidP="00B15CA3"/>
    <w:tbl>
      <w:tblPr>
        <w:tblW w:w="10080" w:type="dxa"/>
        <w:tblInd w:w="93" w:type="dxa"/>
        <w:tblLook w:val="0000" w:firstRow="0" w:lastRow="0" w:firstColumn="0" w:lastColumn="0" w:noHBand="0" w:noVBand="0"/>
      </w:tblPr>
      <w:tblGrid>
        <w:gridCol w:w="1716"/>
        <w:gridCol w:w="6379"/>
        <w:gridCol w:w="1985"/>
      </w:tblGrid>
      <w:tr w:rsidR="00653E2A" w:rsidRPr="00FA10DE" w:rsidTr="00653E2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653E2A" w:rsidRPr="005336BE" w:rsidRDefault="00524088" w:rsidP="00653E2A">
            <w:pPr>
              <w:rPr>
                <w:b/>
              </w:rPr>
            </w:pPr>
            <w:hyperlink r:id="rId83" w:history="1">
              <w:r w:rsidR="00153558" w:rsidRPr="00153558">
                <w:rPr>
                  <w:rStyle w:val="Hyperlink"/>
                </w:rPr>
                <w:t>TD-28</w:t>
              </w:r>
            </w:hyperlink>
          </w:p>
        </w:tc>
        <w:tc>
          <w:tcPr>
            <w:tcW w:w="6379" w:type="dxa"/>
            <w:tcBorders>
              <w:top w:val="single" w:sz="4" w:space="0" w:color="auto"/>
              <w:left w:val="nil"/>
              <w:bottom w:val="single" w:sz="4" w:space="0" w:color="auto"/>
              <w:right w:val="single" w:sz="4" w:space="0" w:color="auto"/>
            </w:tcBorders>
            <w:shd w:val="clear" w:color="auto" w:fill="auto"/>
          </w:tcPr>
          <w:p w:rsidR="00653E2A" w:rsidRPr="00313412" w:rsidRDefault="00653E2A" w:rsidP="00653E2A">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600693">
              <w:t>H.245 "Control protocol</w:t>
            </w:r>
            <w:r>
              <w:t xml:space="preserve"> for multimedia communication" (Rev.):</w:t>
            </w:r>
            <w:r w:rsidRPr="00BE1442">
              <w:t xml:space="preserve"> </w:t>
            </w:r>
            <w:r>
              <w:t>Output</w:t>
            </w:r>
            <w:r w:rsidRPr="00BE1442">
              <w:t xml:space="preserve"> </w:t>
            </w:r>
            <w:r>
              <w:t>text</w:t>
            </w:r>
          </w:p>
        </w:tc>
        <w:tc>
          <w:tcPr>
            <w:tcW w:w="1985" w:type="dxa"/>
            <w:tcBorders>
              <w:top w:val="single" w:sz="4" w:space="0" w:color="auto"/>
              <w:left w:val="nil"/>
              <w:bottom w:val="single" w:sz="4" w:space="0" w:color="auto"/>
              <w:right w:val="single" w:sz="4" w:space="0" w:color="auto"/>
            </w:tcBorders>
            <w:shd w:val="clear" w:color="auto" w:fill="auto"/>
          </w:tcPr>
          <w:p w:rsidR="00653E2A" w:rsidRPr="00E42F4C" w:rsidRDefault="00653E2A" w:rsidP="00653E2A">
            <w:pPr>
              <w:spacing w:before="0"/>
              <w:rPr>
                <w:rFonts w:eastAsia="Times New Roman"/>
                <w:color w:val="000000"/>
                <w:szCs w:val="24"/>
              </w:rPr>
            </w:pPr>
            <w:r>
              <w:rPr>
                <w:rFonts w:eastAsia="Times New Roman"/>
                <w:color w:val="000000"/>
                <w:szCs w:val="24"/>
              </w:rPr>
              <w:t>Editor H.245</w:t>
            </w:r>
          </w:p>
        </w:tc>
      </w:tr>
    </w:tbl>
    <w:p w:rsidR="00343A79" w:rsidRDefault="00343A79" w:rsidP="00343A79">
      <w:r>
        <w:t xml:space="preserve">This was accepted as output text, and incorporates agreed upon changes from </w:t>
      </w:r>
      <w:hyperlink r:id="rId84" w:history="1">
        <w:r>
          <w:rPr>
            <w:rStyle w:val="Hyperlink"/>
          </w:rPr>
          <w:t>AVD-4703</w:t>
        </w:r>
      </w:hyperlink>
      <w:r w:rsidRPr="00653E2A">
        <w:rPr>
          <w:rStyle w:val="Hyperlink"/>
          <w:color w:val="auto"/>
          <w:u w:val="none"/>
        </w:rPr>
        <w:t xml:space="preserve">, </w:t>
      </w:r>
      <w:hyperlink r:id="rId85" w:history="1">
        <w:r>
          <w:rPr>
            <w:rStyle w:val="Hyperlink"/>
          </w:rPr>
          <w:t>AVD-4704</w:t>
        </w:r>
      </w:hyperlink>
      <w:r w:rsidRPr="00653E2A">
        <w:rPr>
          <w:rStyle w:val="Hyperlink"/>
          <w:color w:val="auto"/>
          <w:u w:val="none"/>
        </w:rPr>
        <w:t>,</w:t>
      </w:r>
      <w:r w:rsidRPr="00343A79">
        <w:t xml:space="preserve"> </w:t>
      </w:r>
      <w:hyperlink r:id="rId86" w:history="1">
        <w:r>
          <w:rPr>
            <w:rStyle w:val="Hyperlink"/>
          </w:rPr>
          <w:t>AVD-4705</w:t>
        </w:r>
      </w:hyperlink>
      <w:r w:rsidRPr="00653E2A">
        <w:rPr>
          <w:rStyle w:val="Hyperlink"/>
          <w:color w:val="auto"/>
          <w:u w:val="none"/>
        </w:rPr>
        <w:t xml:space="preserve">, </w:t>
      </w:r>
      <w:hyperlink r:id="rId87" w:history="1">
        <w:r>
          <w:rPr>
            <w:rStyle w:val="Hyperlink"/>
          </w:rPr>
          <w:t>AVD-4720</w:t>
        </w:r>
      </w:hyperlink>
      <w:r w:rsidRPr="00653E2A">
        <w:rPr>
          <w:rStyle w:val="Hyperlink"/>
          <w:color w:val="auto"/>
          <w:u w:val="none"/>
        </w:rPr>
        <w:t xml:space="preserve">, </w:t>
      </w:r>
      <w:r>
        <w:rPr>
          <w:rStyle w:val="Hyperlink"/>
          <w:color w:val="auto"/>
          <w:u w:val="none"/>
        </w:rPr>
        <w:t xml:space="preserve">and </w:t>
      </w:r>
      <w:hyperlink r:id="rId88" w:history="1">
        <w:r>
          <w:rPr>
            <w:rStyle w:val="Hyperlink"/>
          </w:rPr>
          <w:t>AVD-4770</w:t>
        </w:r>
      </w:hyperlink>
      <w:r>
        <w:rPr>
          <w:rStyle w:val="Hyperlink"/>
        </w:rPr>
        <w:t>.</w:t>
      </w:r>
    </w:p>
    <w:p w:rsidR="00653E2A" w:rsidRPr="00B15CA3" w:rsidRDefault="00653E2A" w:rsidP="00B15CA3"/>
    <w:p w:rsidR="00F47428" w:rsidRPr="00313412" w:rsidRDefault="00F47428" w:rsidP="00F47428">
      <w:pPr>
        <w:pStyle w:val="Heading2"/>
      </w:pPr>
      <w:r>
        <w:t>New Material</w:t>
      </w:r>
    </w:p>
    <w:p w:rsidR="00F47428" w:rsidRDefault="00F47428" w:rsidP="00F47428">
      <w:r>
        <w:t>None.</w:t>
      </w:r>
    </w:p>
    <w:p w:rsidR="008F0F0D" w:rsidRDefault="008F0F0D" w:rsidP="008F0F0D">
      <w:pPr>
        <w:pStyle w:val="Heading2"/>
      </w:pPr>
      <w:r>
        <w:t>Work Schedule</w:t>
      </w:r>
    </w:p>
    <w:p w:rsidR="008F0F0D" w:rsidRDefault="008F0F0D" w:rsidP="008F0F0D">
      <w:r>
        <w:t xml:space="preserve">Experts discussed the current Q5 work schedule (and H.235.DTLS and H.245).  All are scheduled for Consent in October 2015.  The consensus is that RTP multiplexing is the biggest technical issue, and that is broader than CLUE/telepresence.  Since during SIP/H.323 Interworking the CLUE channel needs to be terminated by a gateway, that same gateway could also demultiplex the media.  </w:t>
      </w:r>
    </w:p>
    <w:p w:rsidR="008F0F0D" w:rsidRDefault="008F0F0D" w:rsidP="008F0F0D">
      <w:r>
        <w:t xml:space="preserve">Therefore, if experts defer work on RTP multiplexing the documents will be technically stable by October.  More contributions are solicited in order to improve the text and address any remaining editor notes.  </w:t>
      </w:r>
    </w:p>
    <w:p w:rsidR="008F0F0D" w:rsidRDefault="008F0F0D" w:rsidP="00F47428">
      <w:r>
        <w:t>Experts observed that there are dependencies on RFC publication in the IETF, and that those dependencies might require Consent to be postponed.</w:t>
      </w:r>
    </w:p>
    <w:p w:rsidR="00F47428" w:rsidRPr="009A63E5" w:rsidRDefault="00F47428" w:rsidP="00F47428">
      <w:pPr>
        <w:pStyle w:val="Heading1"/>
      </w:pPr>
      <w:bookmarkStart w:id="15" w:name="_Toc150526462"/>
      <w:bookmarkStart w:id="16" w:name="_Toc324188243"/>
      <w:r w:rsidRPr="009A63E5">
        <w:t>Presentation of Reports</w:t>
      </w:r>
    </w:p>
    <w:p w:rsidR="00F47428" w:rsidRPr="009A63E5" w:rsidRDefault="00F47428" w:rsidP="00F47428">
      <w:r w:rsidRPr="009A63E5">
        <w:t xml:space="preserve">The draft report for </w:t>
      </w:r>
      <w:r w:rsidR="00722BAF">
        <w:t xml:space="preserve">Q2/16 and </w:t>
      </w:r>
      <w:r w:rsidRPr="009A63E5">
        <w:t xml:space="preserve">Q5/16 was reviewed and the experts accepted its content. The report can be found in </w:t>
      </w:r>
      <w:hyperlink r:id="rId89" w:history="1">
        <w:r w:rsidR="00722BAF">
          <w:rPr>
            <w:rStyle w:val="Hyperlink"/>
          </w:rPr>
          <w:t>TD-07</w:t>
        </w:r>
      </w:hyperlink>
      <w:r w:rsidRPr="009A63E5">
        <w:t>.</w:t>
      </w:r>
    </w:p>
    <w:p w:rsidR="00F47428" w:rsidRDefault="00F47428" w:rsidP="00F47428">
      <w:pPr>
        <w:pStyle w:val="Heading1"/>
      </w:pPr>
      <w:r w:rsidRPr="009A63E5">
        <w:t>Outgoing liaison statements</w:t>
      </w:r>
    </w:p>
    <w:p w:rsidR="00F47428" w:rsidRPr="004439ED" w:rsidRDefault="00722BAF" w:rsidP="00F47428">
      <w:pPr>
        <w:rPr>
          <w:szCs w:val="24"/>
        </w:rPr>
      </w:pPr>
      <w:r>
        <w:rPr>
          <w:szCs w:val="24"/>
        </w:rPr>
        <w:t>No output l</w:t>
      </w:r>
      <w:r w:rsidR="00F47428" w:rsidRPr="004439ED">
        <w:rPr>
          <w:szCs w:val="24"/>
        </w:rPr>
        <w:t>iaison</w:t>
      </w:r>
      <w:r>
        <w:rPr>
          <w:szCs w:val="24"/>
        </w:rPr>
        <w:t xml:space="preserve"> statements were </w:t>
      </w:r>
      <w:r w:rsidR="00F47428" w:rsidRPr="004439ED">
        <w:rPr>
          <w:szCs w:val="24"/>
        </w:rPr>
        <w:t>prepared at this meeting</w:t>
      </w:r>
      <w:r>
        <w:rPr>
          <w:szCs w:val="24"/>
        </w:rPr>
        <w:t>.</w:t>
      </w:r>
    </w:p>
    <w:p w:rsidR="00F47428" w:rsidRPr="00570D8F" w:rsidRDefault="00F47428" w:rsidP="00F47428">
      <w:pPr>
        <w:pStyle w:val="Heading1"/>
      </w:pPr>
      <w:r w:rsidRPr="00570D8F">
        <w:t>Work programme</w:t>
      </w:r>
      <w:bookmarkEnd w:id="15"/>
      <w:bookmarkEnd w:id="16"/>
    </w:p>
    <w:p w:rsidR="00F47428" w:rsidRPr="00570D8F" w:rsidRDefault="00F47428" w:rsidP="00F47428">
      <w:pPr>
        <w:pStyle w:val="Heading4"/>
        <w:tabs>
          <w:tab w:val="num" w:pos="864"/>
        </w:tabs>
      </w:pPr>
      <w:bookmarkStart w:id="17" w:name="_Toc324188244"/>
      <w:r w:rsidRPr="00570D8F">
        <w:t>Future work</w:t>
      </w:r>
      <w:bookmarkEnd w:id="17"/>
    </w:p>
    <w:p w:rsidR="00722BAF" w:rsidRDefault="00722BAF" w:rsidP="00722BAF">
      <w:bookmarkStart w:id="18" w:name="_Toc324188245"/>
      <w:r w:rsidRPr="001D27CF">
        <w:t>E-mail correspondences pertaining</w:t>
      </w:r>
      <w:r>
        <w:t xml:space="preserve"> to the activities of Q2/16 and Q5/16</w:t>
      </w:r>
      <w:r w:rsidRPr="001D27CF">
        <w:t xml:space="preserve"> are routinely conducted using the e-mail reflector currently hosted by the ITU, </w:t>
      </w:r>
      <w:hyperlink r:id="rId90" w:history="1">
        <w:r w:rsidRPr="001D27CF">
          <w:rPr>
            <w:rStyle w:val="Hyperlink"/>
          </w:rPr>
          <w:t>t13sg16q5@lists.itu.int</w:t>
        </w:r>
      </w:hyperlink>
      <w:r w:rsidRPr="001D27CF">
        <w:t xml:space="preserve">, as well as the mailing list hosted by Packetizer, </w:t>
      </w:r>
      <w:hyperlink r:id="rId91" w:history="1">
        <w:r w:rsidRPr="001D27CF">
          <w:rPr>
            <w:rStyle w:val="Hyperlink"/>
          </w:rPr>
          <w:t>sg16-avd@lists.packetizer.com</w:t>
        </w:r>
      </w:hyperlink>
      <w:r w:rsidRPr="001D27CF">
        <w:t>.</w:t>
      </w:r>
      <w:r>
        <w:t xml:space="preserve"> </w:t>
      </w:r>
    </w:p>
    <w:p w:rsidR="00722BAF" w:rsidRPr="001D27CF" w:rsidRDefault="00722BAF" w:rsidP="00722BAF">
      <w:r w:rsidRPr="001D27CF">
        <w:t xml:space="preserve">Those wishing to subscribe or unsubscribe to e-mail reflectors hosted by ITU should follow the instructions at </w:t>
      </w:r>
      <w:hyperlink r:id="rId92" w:history="1">
        <w:r w:rsidRPr="001D27CF">
          <w:rPr>
            <w:rStyle w:val="Hyperlink"/>
          </w:rPr>
          <w:t>http://</w:t>
        </w:r>
        <w:r>
          <w:rPr>
            <w:rStyle w:val="Hyperlink"/>
          </w:rPr>
          <w:t>itu.int</w:t>
        </w:r>
        <w:r w:rsidRPr="001D27CF">
          <w:rPr>
            <w:rStyle w:val="Hyperlink"/>
          </w:rPr>
          <w:t>/ITU-T/edh/faqs-email.html</w:t>
        </w:r>
      </w:hyperlink>
      <w:r w:rsidRPr="001D27CF">
        <w:t xml:space="preserve">.  Those wishing to subscribe or unsubscribe to the Packetizer reflector should follow the instructions at: </w:t>
      </w:r>
      <w:hyperlink r:id="rId93" w:history="1">
        <w:r w:rsidRPr="001D27CF">
          <w:rPr>
            <w:rStyle w:val="Hyperlink"/>
          </w:rPr>
          <w:t>http://lists.packetizer.com/mailman/listinfo/sg16-avd</w:t>
        </w:r>
      </w:hyperlink>
      <w:r w:rsidRPr="001D27CF">
        <w:t>.</w:t>
      </w:r>
    </w:p>
    <w:p w:rsidR="00722BAF" w:rsidRDefault="00722BAF" w:rsidP="00722BAF">
      <w:r w:rsidRPr="001D27CF">
        <w:t>Rapporteur group documentation can be found in th</w:t>
      </w:r>
      <w:r>
        <w:t xml:space="preserve">e external FTP server </w:t>
      </w:r>
      <w:r w:rsidRPr="001D27CF">
        <w:t xml:space="preserve">located at </w:t>
      </w:r>
      <w:hyperlink r:id="rId94" w:history="1">
        <w:r w:rsidRPr="001D27CF">
          <w:rPr>
            <w:rStyle w:val="Hyperlink"/>
          </w:rPr>
          <w:t>http://ftp3.itu.int/av-arch/avc-site</w:t>
        </w:r>
      </w:hyperlink>
      <w:r w:rsidRPr="001D27CF">
        <w:t>.</w:t>
      </w:r>
    </w:p>
    <w:p w:rsidR="00722BAF" w:rsidRPr="001D27CF" w:rsidRDefault="00722BAF" w:rsidP="00722BAF"/>
    <w:p w:rsidR="00722BAF" w:rsidRDefault="00722BAF" w:rsidP="00722BAF">
      <w:pPr>
        <w:pStyle w:val="Normalbeforetable"/>
      </w:pPr>
      <w:r w:rsidRPr="00891559">
        <w:lastRenderedPageBreak/>
        <w:t>The currently open</w:t>
      </w:r>
      <w:r>
        <w:t xml:space="preserve"> work items for Q2</w:t>
      </w:r>
      <w:r w:rsidRPr="00891559">
        <w:t>/16 are as follows:</w:t>
      </w:r>
      <w:r w:rsidRPr="00626FE5">
        <w:t xml:space="preserve"> </w:t>
      </w:r>
    </w:p>
    <w:tbl>
      <w:tblPr>
        <w:tblW w:w="979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793"/>
        <w:gridCol w:w="2372"/>
        <w:gridCol w:w="2728"/>
        <w:gridCol w:w="1160"/>
        <w:gridCol w:w="1745"/>
      </w:tblGrid>
      <w:tr w:rsidR="00722BAF" w:rsidTr="00653E2A">
        <w:trPr>
          <w:tblHeader/>
          <w:jc w:val="center"/>
        </w:trPr>
        <w:tc>
          <w:tcPr>
            <w:tcW w:w="1720" w:type="dxa"/>
            <w:tcBorders>
              <w:top w:val="single" w:sz="12" w:space="0" w:color="auto"/>
              <w:left w:val="single" w:sz="12" w:space="0" w:color="auto"/>
              <w:bottom w:val="single" w:sz="12" w:space="0" w:color="auto"/>
              <w:right w:val="single" w:sz="4" w:space="0" w:color="auto"/>
            </w:tcBorders>
            <w:vAlign w:val="center"/>
            <w:hideMark/>
          </w:tcPr>
          <w:p w:rsidR="00722BAF" w:rsidRDefault="00722BAF" w:rsidP="00653E2A">
            <w:pPr>
              <w:pStyle w:val="Tablehead"/>
            </w:pPr>
            <w:r>
              <w:t>Acronym</w:t>
            </w:r>
          </w:p>
        </w:tc>
        <w:tc>
          <w:tcPr>
            <w:tcW w:w="2431" w:type="dxa"/>
            <w:tcBorders>
              <w:top w:val="single" w:sz="12" w:space="0" w:color="auto"/>
              <w:left w:val="single" w:sz="4" w:space="0" w:color="auto"/>
              <w:bottom w:val="single" w:sz="12" w:space="0" w:color="auto"/>
              <w:right w:val="single" w:sz="4" w:space="0" w:color="auto"/>
            </w:tcBorders>
            <w:vAlign w:val="center"/>
            <w:hideMark/>
          </w:tcPr>
          <w:p w:rsidR="00722BAF" w:rsidRDefault="00722BAF" w:rsidP="00653E2A">
            <w:pPr>
              <w:pStyle w:val="Tablehead"/>
            </w:pPr>
            <w:r>
              <w:t>Title</w:t>
            </w:r>
          </w:p>
        </w:tc>
        <w:tc>
          <w:tcPr>
            <w:tcW w:w="2728" w:type="dxa"/>
            <w:tcBorders>
              <w:top w:val="single" w:sz="12" w:space="0" w:color="auto"/>
              <w:left w:val="single" w:sz="4" w:space="0" w:color="auto"/>
              <w:bottom w:val="single" w:sz="12" w:space="0" w:color="auto"/>
              <w:right w:val="single" w:sz="4" w:space="0" w:color="auto"/>
            </w:tcBorders>
            <w:vAlign w:val="center"/>
            <w:hideMark/>
          </w:tcPr>
          <w:p w:rsidR="00722BAF" w:rsidRDefault="00722BAF" w:rsidP="00653E2A">
            <w:pPr>
              <w:pStyle w:val="Tablehead"/>
            </w:pPr>
            <w:r>
              <w:t>Editor</w:t>
            </w:r>
          </w:p>
        </w:tc>
        <w:tc>
          <w:tcPr>
            <w:tcW w:w="1165" w:type="dxa"/>
            <w:tcBorders>
              <w:top w:val="single" w:sz="12" w:space="0" w:color="auto"/>
              <w:left w:val="single" w:sz="4" w:space="0" w:color="auto"/>
              <w:bottom w:val="single" w:sz="12" w:space="0" w:color="auto"/>
              <w:right w:val="single" w:sz="4" w:space="0" w:color="auto"/>
            </w:tcBorders>
            <w:vAlign w:val="center"/>
            <w:hideMark/>
          </w:tcPr>
          <w:p w:rsidR="00722BAF" w:rsidRDefault="00722BAF" w:rsidP="00653E2A">
            <w:pPr>
              <w:pStyle w:val="Tablehead"/>
            </w:pPr>
            <w:r>
              <w:t>Consent / Approval</w:t>
            </w:r>
          </w:p>
        </w:tc>
        <w:tc>
          <w:tcPr>
            <w:tcW w:w="1754" w:type="dxa"/>
            <w:tcBorders>
              <w:top w:val="single" w:sz="12" w:space="0" w:color="auto"/>
              <w:left w:val="single" w:sz="4" w:space="0" w:color="auto"/>
              <w:bottom w:val="single" w:sz="12" w:space="0" w:color="auto"/>
              <w:right w:val="single" w:sz="12" w:space="0" w:color="auto"/>
            </w:tcBorders>
            <w:vAlign w:val="center"/>
            <w:hideMark/>
          </w:tcPr>
          <w:p w:rsidR="00722BAF" w:rsidRDefault="00722BAF" w:rsidP="00653E2A">
            <w:pPr>
              <w:pStyle w:val="Tablehead"/>
            </w:pPr>
            <w:r>
              <w:t>Reference</w:t>
            </w:r>
          </w:p>
        </w:tc>
      </w:tr>
      <w:tr w:rsidR="00722BAF" w:rsidTr="00653E2A">
        <w:trPr>
          <w:jc w:val="center"/>
        </w:trPr>
        <w:tc>
          <w:tcPr>
            <w:tcW w:w="1720" w:type="dxa"/>
            <w:tcBorders>
              <w:top w:val="single" w:sz="12" w:space="0" w:color="auto"/>
              <w:left w:val="single" w:sz="12" w:space="0" w:color="auto"/>
              <w:bottom w:val="single" w:sz="4" w:space="0" w:color="auto"/>
              <w:right w:val="single" w:sz="4" w:space="0" w:color="auto"/>
            </w:tcBorders>
            <w:hideMark/>
          </w:tcPr>
          <w:p w:rsidR="00722BAF" w:rsidRDefault="00722BAF" w:rsidP="00653E2A">
            <w:pPr>
              <w:pStyle w:val="Tabletext"/>
            </w:pPr>
            <w:r>
              <w:t>AMS Catalogue</w:t>
            </w:r>
          </w:p>
        </w:tc>
        <w:tc>
          <w:tcPr>
            <w:tcW w:w="2431" w:type="dxa"/>
            <w:tcBorders>
              <w:top w:val="single" w:sz="12" w:space="0" w:color="auto"/>
              <w:left w:val="single" w:sz="4" w:space="0" w:color="auto"/>
              <w:bottom w:val="single" w:sz="4" w:space="0" w:color="auto"/>
              <w:right w:val="single" w:sz="4" w:space="0" w:color="auto"/>
            </w:tcBorders>
            <w:hideMark/>
          </w:tcPr>
          <w:p w:rsidR="00722BAF" w:rsidRDefault="00722BAF" w:rsidP="00653E2A">
            <w:pPr>
              <w:pStyle w:val="Tabletext"/>
            </w:pPr>
            <w:r>
              <w:t>AMS Catalogue</w:t>
            </w:r>
          </w:p>
        </w:tc>
        <w:tc>
          <w:tcPr>
            <w:tcW w:w="2728" w:type="dxa"/>
            <w:tcBorders>
              <w:top w:val="single" w:sz="12" w:space="0" w:color="auto"/>
              <w:left w:val="single" w:sz="4" w:space="0" w:color="auto"/>
              <w:bottom w:val="single" w:sz="4" w:space="0" w:color="auto"/>
              <w:right w:val="single" w:sz="4" w:space="0" w:color="auto"/>
            </w:tcBorders>
            <w:hideMark/>
          </w:tcPr>
          <w:p w:rsidR="00722BAF" w:rsidRDefault="00722BAF" w:rsidP="00653E2A">
            <w:pPr>
              <w:pStyle w:val="Tabletext"/>
              <w:jc w:val="center"/>
              <w:rPr>
                <w:lang w:val="es-ES"/>
              </w:rPr>
            </w:pPr>
            <w:r>
              <w:rPr>
                <w:lang w:val="es-ES"/>
              </w:rPr>
              <w:t>Paul Jones (paulej@packetizer.com)</w:t>
            </w:r>
          </w:p>
        </w:tc>
        <w:tc>
          <w:tcPr>
            <w:tcW w:w="1165" w:type="dxa"/>
            <w:tcBorders>
              <w:top w:val="single" w:sz="12" w:space="0" w:color="auto"/>
              <w:left w:val="single" w:sz="4" w:space="0" w:color="auto"/>
              <w:bottom w:val="single" w:sz="4" w:space="0" w:color="auto"/>
              <w:right w:val="single" w:sz="4" w:space="0" w:color="auto"/>
            </w:tcBorders>
            <w:hideMark/>
          </w:tcPr>
          <w:p w:rsidR="00722BAF" w:rsidRDefault="00722BAF" w:rsidP="00653E2A">
            <w:pPr>
              <w:pStyle w:val="Tabletext"/>
              <w:jc w:val="center"/>
            </w:pPr>
            <w:r>
              <w:t>2016</w:t>
            </w:r>
          </w:p>
        </w:tc>
        <w:tc>
          <w:tcPr>
            <w:tcW w:w="1754" w:type="dxa"/>
            <w:tcBorders>
              <w:top w:val="single" w:sz="12" w:space="0" w:color="auto"/>
              <w:left w:val="single" w:sz="4" w:space="0" w:color="auto"/>
              <w:bottom w:val="single" w:sz="4" w:space="0" w:color="auto"/>
              <w:right w:val="single" w:sz="12" w:space="0" w:color="auto"/>
            </w:tcBorders>
            <w:hideMark/>
          </w:tcPr>
          <w:p w:rsidR="00722BAF" w:rsidRDefault="00722BAF" w:rsidP="00653E2A">
            <w:pPr>
              <w:pStyle w:val="Tabletext"/>
              <w:jc w:val="center"/>
            </w:pPr>
            <w:r>
              <w:t>TD 211/WP2 (2009-10)</w:t>
            </w:r>
          </w:p>
        </w:tc>
      </w:tr>
      <w:tr w:rsidR="00722BAF" w:rsidTr="00653E2A">
        <w:trPr>
          <w:jc w:val="center"/>
        </w:trPr>
        <w:tc>
          <w:tcPr>
            <w:tcW w:w="1720" w:type="dxa"/>
            <w:tcBorders>
              <w:top w:val="single" w:sz="4" w:space="0" w:color="auto"/>
              <w:left w:val="single" w:sz="12" w:space="0" w:color="auto"/>
              <w:bottom w:val="single" w:sz="4" w:space="0" w:color="auto"/>
              <w:right w:val="single" w:sz="4" w:space="0" w:color="auto"/>
            </w:tcBorders>
            <w:hideMark/>
          </w:tcPr>
          <w:p w:rsidR="00722BAF" w:rsidRDefault="00722BAF" w:rsidP="00653E2A">
            <w:pPr>
              <w:pStyle w:val="Tabletext"/>
            </w:pPr>
            <w:r>
              <w:t>AMS Project Description</w:t>
            </w:r>
          </w:p>
        </w:tc>
        <w:tc>
          <w:tcPr>
            <w:tcW w:w="2431"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pPr>
            <w:r>
              <w:t>AMS Project Description</w:t>
            </w:r>
          </w:p>
        </w:tc>
        <w:tc>
          <w:tcPr>
            <w:tcW w:w="2728"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jc w:val="center"/>
              <w:rPr>
                <w:lang w:val="es-ES"/>
              </w:rPr>
            </w:pPr>
            <w:r>
              <w:rPr>
                <w:lang w:val="es-ES"/>
              </w:rPr>
              <w:t>Paul Jones (paulej@packetizer.com)</w:t>
            </w:r>
          </w:p>
        </w:tc>
        <w:tc>
          <w:tcPr>
            <w:tcW w:w="1165"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jc w:val="center"/>
            </w:pPr>
            <w:r>
              <w:t>2016</w:t>
            </w:r>
          </w:p>
        </w:tc>
        <w:tc>
          <w:tcPr>
            <w:tcW w:w="1754" w:type="dxa"/>
            <w:tcBorders>
              <w:top w:val="single" w:sz="4" w:space="0" w:color="auto"/>
              <w:left w:val="single" w:sz="4" w:space="0" w:color="auto"/>
              <w:bottom w:val="single" w:sz="4" w:space="0" w:color="auto"/>
              <w:right w:val="single" w:sz="12" w:space="0" w:color="auto"/>
            </w:tcBorders>
            <w:hideMark/>
          </w:tcPr>
          <w:p w:rsidR="00722BAF" w:rsidRDefault="00722BAF" w:rsidP="00653E2A">
            <w:pPr>
              <w:pStyle w:val="Tabletext"/>
              <w:jc w:val="center"/>
            </w:pPr>
            <w:r>
              <w:t>TD 562/WP2 (2008-04)</w:t>
            </w:r>
          </w:p>
        </w:tc>
      </w:tr>
      <w:tr w:rsidR="00722BAF" w:rsidTr="00653E2A">
        <w:trPr>
          <w:jc w:val="center"/>
        </w:trPr>
        <w:tc>
          <w:tcPr>
            <w:tcW w:w="1720" w:type="dxa"/>
            <w:tcBorders>
              <w:top w:val="single" w:sz="4" w:space="0" w:color="auto"/>
              <w:left w:val="single" w:sz="12" w:space="0" w:color="auto"/>
              <w:bottom w:val="single" w:sz="4" w:space="0" w:color="auto"/>
              <w:right w:val="single" w:sz="4" w:space="0" w:color="auto"/>
            </w:tcBorders>
            <w:hideMark/>
          </w:tcPr>
          <w:p w:rsidR="00722BAF" w:rsidRDefault="00722BAF" w:rsidP="00653E2A">
            <w:pPr>
              <w:pStyle w:val="Tabletext"/>
            </w:pPr>
            <w:r>
              <w:t>AMS Working Assumptions</w:t>
            </w:r>
          </w:p>
        </w:tc>
        <w:tc>
          <w:tcPr>
            <w:tcW w:w="2431"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pPr>
            <w:r>
              <w:t>AMS Working Assumptions</w:t>
            </w:r>
          </w:p>
        </w:tc>
        <w:tc>
          <w:tcPr>
            <w:tcW w:w="2728"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jc w:val="center"/>
              <w:rPr>
                <w:lang w:val="es-ES"/>
              </w:rPr>
            </w:pPr>
            <w:r>
              <w:rPr>
                <w:lang w:val="es-ES"/>
              </w:rPr>
              <w:t>Paul Jones (paulej@packetizer.com)</w:t>
            </w:r>
          </w:p>
        </w:tc>
        <w:tc>
          <w:tcPr>
            <w:tcW w:w="1165"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jc w:val="center"/>
            </w:pPr>
            <w:r>
              <w:t>2016</w:t>
            </w:r>
          </w:p>
        </w:tc>
        <w:tc>
          <w:tcPr>
            <w:tcW w:w="1754" w:type="dxa"/>
            <w:tcBorders>
              <w:top w:val="single" w:sz="4" w:space="0" w:color="auto"/>
              <w:left w:val="single" w:sz="4" w:space="0" w:color="auto"/>
              <w:bottom w:val="single" w:sz="4" w:space="0" w:color="auto"/>
              <w:right w:val="single" w:sz="12" w:space="0" w:color="auto"/>
            </w:tcBorders>
            <w:hideMark/>
          </w:tcPr>
          <w:p w:rsidR="00722BAF" w:rsidRDefault="00722BAF" w:rsidP="00653E2A">
            <w:pPr>
              <w:pStyle w:val="Tabletext"/>
              <w:jc w:val="center"/>
            </w:pPr>
            <w:r>
              <w:t>TD 27 (2013-06)</w:t>
            </w:r>
          </w:p>
        </w:tc>
      </w:tr>
      <w:tr w:rsidR="00722BAF" w:rsidTr="00653E2A">
        <w:trPr>
          <w:jc w:val="center"/>
        </w:trPr>
        <w:tc>
          <w:tcPr>
            <w:tcW w:w="1720" w:type="dxa"/>
            <w:tcBorders>
              <w:top w:val="single" w:sz="4" w:space="0" w:color="auto"/>
              <w:left w:val="single" w:sz="12" w:space="0" w:color="auto"/>
              <w:bottom w:val="single" w:sz="4" w:space="0" w:color="auto"/>
              <w:right w:val="single" w:sz="4" w:space="0" w:color="auto"/>
            </w:tcBorders>
            <w:hideMark/>
          </w:tcPr>
          <w:p w:rsidR="00722BAF" w:rsidRDefault="00722BAF" w:rsidP="00653E2A">
            <w:pPr>
              <w:pStyle w:val="Tabletext"/>
            </w:pPr>
            <w:r>
              <w:t>H.235.DTLS</w:t>
            </w:r>
          </w:p>
        </w:tc>
        <w:tc>
          <w:tcPr>
            <w:tcW w:w="2431"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pPr>
            <w:r>
              <w:t>H.323 security: Support of DTLS for media streams</w:t>
            </w:r>
          </w:p>
        </w:tc>
        <w:tc>
          <w:tcPr>
            <w:tcW w:w="2728"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jc w:val="center"/>
              <w:rPr>
                <w:lang w:val="en-US"/>
              </w:rPr>
            </w:pPr>
            <w:r>
              <w:rPr>
                <w:lang w:val="en-US"/>
              </w:rPr>
              <w:t>Jing Xiao (lennard.xiao@huawei.com)</w:t>
            </w:r>
          </w:p>
        </w:tc>
        <w:tc>
          <w:tcPr>
            <w:tcW w:w="1165"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jc w:val="center"/>
            </w:pPr>
            <w:r>
              <w:t>2015-10</w:t>
            </w:r>
          </w:p>
        </w:tc>
        <w:tc>
          <w:tcPr>
            <w:tcW w:w="1754" w:type="dxa"/>
            <w:tcBorders>
              <w:top w:val="single" w:sz="4" w:space="0" w:color="auto"/>
              <w:left w:val="single" w:sz="4" w:space="0" w:color="auto"/>
              <w:bottom w:val="single" w:sz="4" w:space="0" w:color="auto"/>
              <w:right w:val="single" w:sz="12" w:space="0" w:color="auto"/>
            </w:tcBorders>
            <w:hideMark/>
          </w:tcPr>
          <w:p w:rsidR="00722BAF" w:rsidRDefault="00524088" w:rsidP="00653E2A">
            <w:pPr>
              <w:pStyle w:val="Tabletext"/>
              <w:jc w:val="center"/>
            </w:pPr>
            <w:hyperlink r:id="rId95" w:history="1">
              <w:r w:rsidR="00722BAF">
                <w:rPr>
                  <w:rStyle w:val="Hyperlink"/>
                </w:rPr>
                <w:t>TD-21</w:t>
              </w:r>
            </w:hyperlink>
            <w:r w:rsidR="00722BAF">
              <w:t xml:space="preserve">  </w:t>
            </w:r>
          </w:p>
        </w:tc>
      </w:tr>
      <w:tr w:rsidR="00722BAF" w:rsidTr="00653E2A">
        <w:trPr>
          <w:jc w:val="center"/>
        </w:trPr>
        <w:tc>
          <w:tcPr>
            <w:tcW w:w="1720" w:type="dxa"/>
            <w:tcBorders>
              <w:top w:val="single" w:sz="4" w:space="0" w:color="auto"/>
              <w:left w:val="single" w:sz="12" w:space="0" w:color="auto"/>
              <w:bottom w:val="single" w:sz="4" w:space="0" w:color="auto"/>
              <w:right w:val="single" w:sz="4" w:space="0" w:color="auto"/>
            </w:tcBorders>
            <w:hideMark/>
          </w:tcPr>
          <w:p w:rsidR="00722BAF" w:rsidRDefault="00722BAF" w:rsidP="00653E2A">
            <w:pPr>
              <w:pStyle w:val="Tabletext"/>
            </w:pPr>
            <w:r>
              <w:t>H.245</w:t>
            </w:r>
          </w:p>
        </w:tc>
        <w:tc>
          <w:tcPr>
            <w:tcW w:w="2431"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pPr>
            <w:r>
              <w:t>Revised Rec. H.245 "Control protocol for multimedia communication" (Rev.)</w:t>
            </w:r>
          </w:p>
        </w:tc>
        <w:tc>
          <w:tcPr>
            <w:tcW w:w="2728"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jc w:val="center"/>
              <w:rPr>
                <w:lang w:val="de-CH"/>
              </w:rPr>
            </w:pPr>
            <w:r>
              <w:rPr>
                <w:lang w:val="de-CH"/>
              </w:rPr>
              <w:t xml:space="preserve">Liang Wang </w:t>
            </w:r>
            <w:r>
              <w:rPr>
                <w:sz w:val="20"/>
                <w:lang w:val="de-CH"/>
              </w:rPr>
              <w:t>(wang.liang12@zte.com.cn)</w:t>
            </w:r>
          </w:p>
        </w:tc>
        <w:tc>
          <w:tcPr>
            <w:tcW w:w="1165"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jc w:val="center"/>
            </w:pPr>
            <w:r>
              <w:t>2015-10</w:t>
            </w:r>
          </w:p>
        </w:tc>
        <w:tc>
          <w:tcPr>
            <w:tcW w:w="1754" w:type="dxa"/>
            <w:tcBorders>
              <w:top w:val="single" w:sz="4" w:space="0" w:color="auto"/>
              <w:left w:val="single" w:sz="4" w:space="0" w:color="auto"/>
              <w:bottom w:val="single" w:sz="4" w:space="0" w:color="auto"/>
              <w:right w:val="single" w:sz="12" w:space="0" w:color="auto"/>
            </w:tcBorders>
            <w:hideMark/>
          </w:tcPr>
          <w:p w:rsidR="00722BAF" w:rsidRDefault="00524088" w:rsidP="00653E2A">
            <w:pPr>
              <w:pStyle w:val="Tabletext"/>
              <w:jc w:val="center"/>
            </w:pPr>
            <w:hyperlink r:id="rId96" w:history="1">
              <w:r w:rsidR="00153558">
                <w:rPr>
                  <w:rStyle w:val="Hyperlink"/>
                </w:rPr>
                <w:t>TD-28</w:t>
              </w:r>
            </w:hyperlink>
          </w:p>
        </w:tc>
      </w:tr>
      <w:tr w:rsidR="00722BAF" w:rsidTr="00653E2A">
        <w:trPr>
          <w:jc w:val="center"/>
        </w:trPr>
        <w:tc>
          <w:tcPr>
            <w:tcW w:w="1720" w:type="dxa"/>
            <w:tcBorders>
              <w:top w:val="single" w:sz="4" w:space="0" w:color="auto"/>
              <w:left w:val="single" w:sz="12" w:space="0" w:color="auto"/>
              <w:bottom w:val="single" w:sz="4" w:space="0" w:color="auto"/>
              <w:right w:val="single" w:sz="4" w:space="0" w:color="auto"/>
            </w:tcBorders>
            <w:hideMark/>
          </w:tcPr>
          <w:p w:rsidR="00722BAF" w:rsidRDefault="00722BAF" w:rsidP="00653E2A">
            <w:pPr>
              <w:pStyle w:val="Tabletext"/>
            </w:pPr>
            <w:r>
              <w:t>H.325 (H.ams)</w:t>
            </w:r>
          </w:p>
        </w:tc>
        <w:tc>
          <w:tcPr>
            <w:tcW w:w="2431"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pPr>
            <w:r>
              <w:t>AMS: Advanced multimedia systems for next generation and other packet-switched networks</w:t>
            </w:r>
          </w:p>
        </w:tc>
        <w:tc>
          <w:tcPr>
            <w:tcW w:w="2728"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jc w:val="center"/>
              <w:rPr>
                <w:lang w:val="es-ES"/>
              </w:rPr>
            </w:pPr>
            <w:r>
              <w:rPr>
                <w:lang w:val="es-ES"/>
              </w:rPr>
              <w:t>Paul E. Jones (paulej@packetizer.com)</w:t>
            </w:r>
          </w:p>
        </w:tc>
        <w:tc>
          <w:tcPr>
            <w:tcW w:w="1165"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jc w:val="center"/>
            </w:pPr>
            <w:r>
              <w:t>2016</w:t>
            </w:r>
          </w:p>
        </w:tc>
        <w:tc>
          <w:tcPr>
            <w:tcW w:w="1754" w:type="dxa"/>
            <w:tcBorders>
              <w:top w:val="single" w:sz="4" w:space="0" w:color="auto"/>
              <w:left w:val="single" w:sz="4" w:space="0" w:color="auto"/>
              <w:bottom w:val="single" w:sz="4" w:space="0" w:color="auto"/>
              <w:right w:val="single" w:sz="12" w:space="0" w:color="auto"/>
            </w:tcBorders>
            <w:hideMark/>
          </w:tcPr>
          <w:p w:rsidR="00722BAF" w:rsidRDefault="00722BAF" w:rsidP="00653E2A">
            <w:pPr>
              <w:pStyle w:val="Tabletext"/>
              <w:jc w:val="center"/>
            </w:pPr>
            <w:r>
              <w:t>TD 671R1/WP2 (2011-11)</w:t>
            </w:r>
          </w:p>
        </w:tc>
      </w:tr>
      <w:tr w:rsidR="00722BAF" w:rsidTr="00653E2A">
        <w:trPr>
          <w:jc w:val="center"/>
        </w:trPr>
        <w:tc>
          <w:tcPr>
            <w:tcW w:w="1720" w:type="dxa"/>
            <w:tcBorders>
              <w:top w:val="single" w:sz="4" w:space="0" w:color="auto"/>
              <w:left w:val="single" w:sz="12" w:space="0" w:color="auto"/>
              <w:bottom w:val="single" w:sz="4" w:space="0" w:color="auto"/>
              <w:right w:val="single" w:sz="4" w:space="0" w:color="auto"/>
            </w:tcBorders>
            <w:hideMark/>
          </w:tcPr>
          <w:p w:rsidR="00722BAF" w:rsidRDefault="00722BAF" w:rsidP="00653E2A">
            <w:pPr>
              <w:pStyle w:val="Tabletext"/>
            </w:pPr>
            <w:r>
              <w:t>H.460.27 (ex H.460.SessionID)</w:t>
            </w:r>
          </w:p>
        </w:tc>
        <w:tc>
          <w:tcPr>
            <w:tcW w:w="2431"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pPr>
            <w:r>
              <w:t>End-to-End Session Identifier for H.323 Systems (New)</w:t>
            </w:r>
          </w:p>
        </w:tc>
        <w:tc>
          <w:tcPr>
            <w:tcW w:w="2728"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jc w:val="center"/>
              <w:rPr>
                <w:lang w:val="es-ES"/>
              </w:rPr>
            </w:pPr>
            <w:r>
              <w:rPr>
                <w:lang w:val="es-ES"/>
              </w:rPr>
              <w:t>Paul Jones (paulej@packetizer.com</w:t>
            </w:r>
          </w:p>
        </w:tc>
        <w:tc>
          <w:tcPr>
            <w:tcW w:w="1165"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jc w:val="center"/>
            </w:pPr>
            <w:r>
              <w:t>2015-02</w:t>
            </w:r>
          </w:p>
        </w:tc>
        <w:tc>
          <w:tcPr>
            <w:tcW w:w="1754" w:type="dxa"/>
            <w:tcBorders>
              <w:top w:val="single" w:sz="4" w:space="0" w:color="auto"/>
              <w:left w:val="single" w:sz="4" w:space="0" w:color="auto"/>
              <w:bottom w:val="single" w:sz="4" w:space="0" w:color="auto"/>
              <w:right w:val="single" w:sz="12" w:space="0" w:color="auto"/>
            </w:tcBorders>
            <w:hideMark/>
          </w:tcPr>
          <w:p w:rsidR="00722BAF" w:rsidRDefault="00722BAF" w:rsidP="00653E2A">
            <w:pPr>
              <w:pStyle w:val="Tabletext"/>
              <w:jc w:val="center"/>
            </w:pPr>
            <w:r>
              <w:rPr>
                <w:sz w:val="24"/>
              </w:rPr>
              <w:t>TD 345/Plen</w:t>
            </w:r>
            <w:r>
              <w:t xml:space="preserve"> (2015-02)</w:t>
            </w:r>
          </w:p>
        </w:tc>
      </w:tr>
      <w:tr w:rsidR="00722BAF" w:rsidTr="00653E2A">
        <w:trPr>
          <w:jc w:val="center"/>
        </w:trPr>
        <w:tc>
          <w:tcPr>
            <w:tcW w:w="1720" w:type="dxa"/>
            <w:tcBorders>
              <w:top w:val="single" w:sz="4" w:space="0" w:color="auto"/>
              <w:left w:val="single" w:sz="12" w:space="0" w:color="auto"/>
              <w:bottom w:val="single" w:sz="4" w:space="0" w:color="auto"/>
              <w:right w:val="single" w:sz="4" w:space="0" w:color="auto"/>
            </w:tcBorders>
            <w:hideMark/>
          </w:tcPr>
          <w:p w:rsidR="00722BAF" w:rsidRDefault="00722BAF" w:rsidP="00653E2A">
            <w:pPr>
              <w:pStyle w:val="Tabletext"/>
            </w:pPr>
            <w:r>
              <w:t>H.AMS.CIS</w:t>
            </w:r>
          </w:p>
        </w:tc>
        <w:tc>
          <w:tcPr>
            <w:tcW w:w="2431"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pPr>
            <w:r>
              <w:t>Common Interface Syntax</w:t>
            </w:r>
          </w:p>
        </w:tc>
        <w:tc>
          <w:tcPr>
            <w:tcW w:w="2728"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jc w:val="center"/>
              <w:rPr>
                <w:lang w:val="es-ES"/>
              </w:rPr>
            </w:pPr>
            <w:r>
              <w:rPr>
                <w:lang w:val="es-ES"/>
              </w:rPr>
              <w:t>Paul Jones (paulej@packetizer.com)</w:t>
            </w:r>
          </w:p>
        </w:tc>
        <w:tc>
          <w:tcPr>
            <w:tcW w:w="1165"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jc w:val="center"/>
            </w:pPr>
            <w:r>
              <w:t>2016</w:t>
            </w:r>
          </w:p>
        </w:tc>
        <w:tc>
          <w:tcPr>
            <w:tcW w:w="1754" w:type="dxa"/>
            <w:tcBorders>
              <w:top w:val="single" w:sz="4" w:space="0" w:color="auto"/>
              <w:left w:val="single" w:sz="4" w:space="0" w:color="auto"/>
              <w:bottom w:val="single" w:sz="4" w:space="0" w:color="auto"/>
              <w:right w:val="single" w:sz="12" w:space="0" w:color="auto"/>
            </w:tcBorders>
            <w:hideMark/>
          </w:tcPr>
          <w:p w:rsidR="00722BAF" w:rsidRDefault="00722BAF" w:rsidP="00653E2A">
            <w:pPr>
              <w:pStyle w:val="Tabletext"/>
              <w:jc w:val="center"/>
            </w:pPr>
            <w:r>
              <w:t>AMS-0001</w:t>
            </w:r>
            <w:r>
              <w:br/>
              <w:t>(2009-12)</w:t>
            </w:r>
          </w:p>
        </w:tc>
      </w:tr>
      <w:tr w:rsidR="00722BAF" w:rsidTr="00653E2A">
        <w:trPr>
          <w:jc w:val="center"/>
        </w:trPr>
        <w:tc>
          <w:tcPr>
            <w:tcW w:w="1720" w:type="dxa"/>
            <w:tcBorders>
              <w:top w:val="single" w:sz="4" w:space="0" w:color="auto"/>
              <w:left w:val="single" w:sz="12" w:space="0" w:color="auto"/>
              <w:bottom w:val="single" w:sz="4" w:space="0" w:color="auto"/>
              <w:right w:val="single" w:sz="4" w:space="0" w:color="auto"/>
            </w:tcBorders>
            <w:hideMark/>
          </w:tcPr>
          <w:p w:rsidR="00722BAF" w:rsidRDefault="00722BAF" w:rsidP="00653E2A">
            <w:pPr>
              <w:pStyle w:val="Tabletext"/>
            </w:pPr>
            <w:r>
              <w:t>H.</w:t>
            </w:r>
            <w:r>
              <w:rPr>
                <w:rFonts w:eastAsia="Malgun Gothic"/>
              </w:rPr>
              <w:t>EMQ</w:t>
            </w:r>
          </w:p>
        </w:tc>
        <w:tc>
          <w:tcPr>
            <w:tcW w:w="2431"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pPr>
            <w:r>
              <w:rPr>
                <w:rFonts w:eastAsia="Malgun Gothic"/>
              </w:rPr>
              <w:t>A cooperative architecture for enhanced multimedia QoS/QoE</w:t>
            </w:r>
            <w:r>
              <w:t xml:space="preserve"> (New)</w:t>
            </w:r>
          </w:p>
        </w:tc>
        <w:tc>
          <w:tcPr>
            <w:tcW w:w="2728"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jc w:val="center"/>
              <w:rPr>
                <w:rFonts w:eastAsia="Malgun Gothic"/>
                <w:szCs w:val="22"/>
                <w:lang w:val="de-CH"/>
              </w:rPr>
            </w:pPr>
            <w:r>
              <w:rPr>
                <w:rFonts w:eastAsia="Malgun Gothic"/>
                <w:lang w:val="de-CH"/>
              </w:rPr>
              <w:t>Ki-Jong Koo</w:t>
            </w:r>
            <w:r>
              <w:rPr>
                <w:lang w:val="de-CH"/>
              </w:rPr>
              <w:t xml:space="preserve"> (</w:t>
            </w:r>
            <w:r>
              <w:rPr>
                <w:rFonts w:eastAsia="Malgun Gothic"/>
                <w:lang w:val="de-CH"/>
              </w:rPr>
              <w:t>kjkoo@etri.re.kr</w:t>
            </w:r>
            <w:r>
              <w:rPr>
                <w:lang w:val="de-CH"/>
              </w:rPr>
              <w:t>)</w:t>
            </w:r>
          </w:p>
          <w:p w:rsidR="00722BAF" w:rsidRDefault="00722BAF" w:rsidP="00653E2A">
            <w:pPr>
              <w:pStyle w:val="Tabletext"/>
              <w:jc w:val="center"/>
              <w:rPr>
                <w:rFonts w:eastAsia="Malgun Gothic"/>
              </w:rPr>
            </w:pPr>
            <w:r>
              <w:rPr>
                <w:rFonts w:eastAsia="Malgun Gothic"/>
              </w:rPr>
              <w:t>Seong-Ho Jeong (shjeong@hufs.ac.kr)</w:t>
            </w:r>
          </w:p>
        </w:tc>
        <w:tc>
          <w:tcPr>
            <w:tcW w:w="1165"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jc w:val="center"/>
              <w:rPr>
                <w:rFonts w:eastAsia="Malgun Gothic"/>
              </w:rPr>
            </w:pPr>
            <w:r>
              <w:t>2015-10</w:t>
            </w:r>
          </w:p>
        </w:tc>
        <w:tc>
          <w:tcPr>
            <w:tcW w:w="1754" w:type="dxa"/>
            <w:tcBorders>
              <w:top w:val="single" w:sz="4" w:space="0" w:color="auto"/>
              <w:left w:val="single" w:sz="4" w:space="0" w:color="auto"/>
              <w:bottom w:val="single" w:sz="4" w:space="0" w:color="auto"/>
              <w:right w:val="single" w:sz="12" w:space="0" w:color="auto"/>
            </w:tcBorders>
            <w:hideMark/>
          </w:tcPr>
          <w:p w:rsidR="00722BAF" w:rsidRDefault="00722BAF" w:rsidP="00653E2A">
            <w:pPr>
              <w:pStyle w:val="Tabletext"/>
              <w:jc w:val="center"/>
              <w:rPr>
                <w:rFonts w:eastAsia="Malgun Gothic"/>
              </w:rPr>
            </w:pPr>
            <w:r>
              <w:rPr>
                <w:rFonts w:eastAsia="Malgun Gothic"/>
              </w:rPr>
              <w:t>TD 259/WP1 (2015-02)</w:t>
            </w:r>
          </w:p>
        </w:tc>
      </w:tr>
      <w:tr w:rsidR="00722BAF" w:rsidTr="00653E2A">
        <w:trPr>
          <w:jc w:val="center"/>
        </w:trPr>
        <w:tc>
          <w:tcPr>
            <w:tcW w:w="1720" w:type="dxa"/>
            <w:tcBorders>
              <w:top w:val="single" w:sz="4" w:space="0" w:color="auto"/>
              <w:left w:val="single" w:sz="12" w:space="0" w:color="auto"/>
              <w:bottom w:val="single" w:sz="4" w:space="0" w:color="auto"/>
              <w:right w:val="single" w:sz="4" w:space="0" w:color="auto"/>
            </w:tcBorders>
            <w:hideMark/>
          </w:tcPr>
          <w:p w:rsidR="00722BAF" w:rsidRDefault="00722BAF" w:rsidP="00653E2A">
            <w:pPr>
              <w:pStyle w:val="Tabletext"/>
            </w:pPr>
            <w:r>
              <w:t>H.supp-web-apps</w:t>
            </w:r>
          </w:p>
        </w:tc>
        <w:tc>
          <w:tcPr>
            <w:tcW w:w="2431"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rPr>
                <w:rFonts w:eastAsia="Malgun Gothic"/>
              </w:rPr>
            </w:pPr>
            <w:r>
              <w:rPr>
                <w:rFonts w:eastAsia="Malgun Gothic"/>
              </w:rPr>
              <w:t>Supplement describe use cases to enhancements to H.32x-series recommendations to support web applications</w:t>
            </w:r>
          </w:p>
        </w:tc>
        <w:tc>
          <w:tcPr>
            <w:tcW w:w="2728"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jc w:val="center"/>
              <w:rPr>
                <w:rFonts w:eastAsia="Malgun Gothic"/>
                <w:lang w:val="de-CH"/>
              </w:rPr>
            </w:pPr>
            <w:r>
              <w:rPr>
                <w:rFonts w:eastAsia="Malgun Gothic"/>
                <w:lang w:val="de-CH"/>
              </w:rPr>
              <w:t xml:space="preserve">Stephen Botzko </w:t>
            </w:r>
            <w:r>
              <w:rPr>
                <w:rFonts w:eastAsia="Malgun Gothic"/>
                <w:sz w:val="16"/>
                <w:lang w:val="de-CH"/>
              </w:rPr>
              <w:t>(Stephen.Botzko@polycom.com)</w:t>
            </w:r>
          </w:p>
        </w:tc>
        <w:tc>
          <w:tcPr>
            <w:tcW w:w="1165"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jc w:val="center"/>
            </w:pPr>
            <w:r>
              <w:t>2016</w:t>
            </w:r>
          </w:p>
        </w:tc>
        <w:tc>
          <w:tcPr>
            <w:tcW w:w="1754" w:type="dxa"/>
            <w:tcBorders>
              <w:top w:val="single" w:sz="4" w:space="0" w:color="auto"/>
              <w:left w:val="single" w:sz="4" w:space="0" w:color="auto"/>
              <w:bottom w:val="single" w:sz="4" w:space="0" w:color="auto"/>
              <w:right w:val="single" w:sz="12" w:space="0" w:color="auto"/>
            </w:tcBorders>
            <w:hideMark/>
          </w:tcPr>
          <w:p w:rsidR="00722BAF" w:rsidRDefault="00722BAF" w:rsidP="00653E2A">
            <w:pPr>
              <w:pStyle w:val="Tabletext"/>
              <w:jc w:val="center"/>
              <w:rPr>
                <w:rFonts w:eastAsia="Malgun Gothic"/>
              </w:rPr>
            </w:pPr>
            <w:r>
              <w:rPr>
                <w:rFonts w:eastAsia="Malgun Gothic"/>
              </w:rPr>
              <w:t>AVD-4444 (2013-06)</w:t>
            </w:r>
          </w:p>
        </w:tc>
      </w:tr>
      <w:tr w:rsidR="00722BAF" w:rsidTr="00653E2A">
        <w:trPr>
          <w:jc w:val="center"/>
        </w:trPr>
        <w:tc>
          <w:tcPr>
            <w:tcW w:w="1720" w:type="dxa"/>
            <w:tcBorders>
              <w:top w:val="single" w:sz="4" w:space="0" w:color="auto"/>
              <w:left w:val="single" w:sz="12" w:space="0" w:color="auto"/>
              <w:bottom w:val="single" w:sz="4" w:space="0" w:color="auto"/>
              <w:right w:val="single" w:sz="4" w:space="0" w:color="auto"/>
            </w:tcBorders>
            <w:hideMark/>
          </w:tcPr>
          <w:p w:rsidR="00722BAF" w:rsidRDefault="00722BAF" w:rsidP="00653E2A">
            <w:pPr>
              <w:pStyle w:val="Tabletext"/>
            </w:pPr>
            <w:r>
              <w:t>H.323v8</w:t>
            </w:r>
          </w:p>
        </w:tc>
        <w:tc>
          <w:tcPr>
            <w:tcW w:w="2431"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rPr>
                <w:rFonts w:eastAsia="Malgun Gothic"/>
              </w:rPr>
            </w:pPr>
            <w:r>
              <w:rPr>
                <w:rFonts w:eastAsia="Malgun Gothic"/>
              </w:rPr>
              <w:t>Packet-based multimedia communications system</w:t>
            </w:r>
          </w:p>
        </w:tc>
        <w:tc>
          <w:tcPr>
            <w:tcW w:w="2728"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jc w:val="center"/>
              <w:rPr>
                <w:rFonts w:eastAsia="Malgun Gothic"/>
                <w:lang w:val="de-CH"/>
              </w:rPr>
            </w:pPr>
            <w:r>
              <w:rPr>
                <w:rFonts w:eastAsia="Malgun Gothic"/>
                <w:lang w:val="de-CH"/>
              </w:rPr>
              <w:t xml:space="preserve">Stephen Botzko </w:t>
            </w:r>
            <w:r>
              <w:rPr>
                <w:rFonts w:eastAsia="Malgun Gothic"/>
                <w:sz w:val="16"/>
                <w:lang w:val="de-CH"/>
              </w:rPr>
              <w:t>(Stephen.Botzko@polycom.com)</w:t>
            </w:r>
          </w:p>
        </w:tc>
        <w:tc>
          <w:tcPr>
            <w:tcW w:w="1165"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jc w:val="center"/>
            </w:pPr>
            <w:r>
              <w:t>2015-10</w:t>
            </w:r>
          </w:p>
        </w:tc>
        <w:tc>
          <w:tcPr>
            <w:tcW w:w="1754" w:type="dxa"/>
            <w:tcBorders>
              <w:top w:val="single" w:sz="4" w:space="0" w:color="auto"/>
              <w:left w:val="single" w:sz="4" w:space="0" w:color="auto"/>
              <w:bottom w:val="single" w:sz="4" w:space="0" w:color="auto"/>
              <w:right w:val="single" w:sz="12" w:space="0" w:color="auto"/>
            </w:tcBorders>
            <w:hideMark/>
          </w:tcPr>
          <w:p w:rsidR="00722BAF" w:rsidRDefault="00722BAF" w:rsidP="00653E2A">
            <w:pPr>
              <w:pStyle w:val="Tabletext"/>
              <w:jc w:val="center"/>
              <w:rPr>
                <w:rFonts w:eastAsia="Malgun Gothic"/>
              </w:rPr>
            </w:pPr>
            <w:r>
              <w:t>TD 174/WP1 (2014-06)</w:t>
            </w:r>
          </w:p>
        </w:tc>
      </w:tr>
      <w:tr w:rsidR="00722BAF" w:rsidTr="00653E2A">
        <w:trPr>
          <w:jc w:val="center"/>
        </w:trPr>
        <w:tc>
          <w:tcPr>
            <w:tcW w:w="1720" w:type="dxa"/>
            <w:tcBorders>
              <w:top w:val="single" w:sz="4" w:space="0" w:color="auto"/>
              <w:left w:val="single" w:sz="12" w:space="0" w:color="auto"/>
              <w:bottom w:val="single" w:sz="4" w:space="0" w:color="auto"/>
              <w:right w:val="single" w:sz="4" w:space="0" w:color="auto"/>
            </w:tcBorders>
            <w:hideMark/>
          </w:tcPr>
          <w:p w:rsidR="00722BAF" w:rsidRDefault="00722BAF" w:rsidP="00653E2A">
            <w:pPr>
              <w:pStyle w:val="Tabletext"/>
            </w:pPr>
            <w:r>
              <w:t>H.225.0v8</w:t>
            </w:r>
          </w:p>
        </w:tc>
        <w:tc>
          <w:tcPr>
            <w:tcW w:w="2431"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rPr>
                <w:rFonts w:eastAsia="Malgun Gothic"/>
              </w:rPr>
            </w:pPr>
            <w:r>
              <w:rPr>
                <w:rFonts w:eastAsia="Malgun Gothic"/>
              </w:rPr>
              <w:t>Call signalling protocols and media stream packetization for packet-based multimedia communication systems</w:t>
            </w:r>
          </w:p>
        </w:tc>
        <w:tc>
          <w:tcPr>
            <w:tcW w:w="2728"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jc w:val="center"/>
              <w:rPr>
                <w:rFonts w:eastAsia="Malgun Gothic"/>
                <w:lang w:val="es-ES"/>
              </w:rPr>
            </w:pPr>
            <w:r>
              <w:rPr>
                <w:rFonts w:eastAsia="Malgun Gothic"/>
                <w:lang w:val="es-ES"/>
              </w:rPr>
              <w:t>Paul E. Jones (paulej@cisco.com)</w:t>
            </w:r>
          </w:p>
        </w:tc>
        <w:tc>
          <w:tcPr>
            <w:tcW w:w="1165"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jc w:val="center"/>
            </w:pPr>
            <w:r>
              <w:t>2015-10</w:t>
            </w:r>
          </w:p>
        </w:tc>
        <w:tc>
          <w:tcPr>
            <w:tcW w:w="1754" w:type="dxa"/>
            <w:tcBorders>
              <w:top w:val="single" w:sz="4" w:space="0" w:color="auto"/>
              <w:left w:val="single" w:sz="4" w:space="0" w:color="auto"/>
              <w:bottom w:val="single" w:sz="4" w:space="0" w:color="auto"/>
              <w:right w:val="single" w:sz="12" w:space="0" w:color="auto"/>
            </w:tcBorders>
            <w:hideMark/>
          </w:tcPr>
          <w:p w:rsidR="00722BAF" w:rsidRDefault="00722BAF" w:rsidP="00653E2A">
            <w:pPr>
              <w:pStyle w:val="Tabletext"/>
              <w:jc w:val="center"/>
              <w:rPr>
                <w:rFonts w:eastAsia="Malgun Gothic"/>
              </w:rPr>
            </w:pPr>
            <w:r>
              <w:rPr>
                <w:rFonts w:eastAsia="Malgun Gothic"/>
              </w:rPr>
              <w:t>TD 170/WP1 (2014-06)</w:t>
            </w:r>
          </w:p>
        </w:tc>
      </w:tr>
      <w:tr w:rsidR="00722BAF" w:rsidTr="00653E2A">
        <w:trPr>
          <w:jc w:val="center"/>
        </w:trPr>
        <w:tc>
          <w:tcPr>
            <w:tcW w:w="1720" w:type="dxa"/>
            <w:tcBorders>
              <w:top w:val="single" w:sz="4" w:space="0" w:color="auto"/>
              <w:left w:val="single" w:sz="12" w:space="0" w:color="auto"/>
              <w:bottom w:val="single" w:sz="4" w:space="0" w:color="auto"/>
              <w:right w:val="single" w:sz="4" w:space="0" w:color="auto"/>
            </w:tcBorders>
            <w:hideMark/>
          </w:tcPr>
          <w:p w:rsidR="00722BAF" w:rsidRDefault="00722BAF" w:rsidP="00653E2A">
            <w:pPr>
              <w:pStyle w:val="Tabletext"/>
            </w:pPr>
            <w:r>
              <w:t>H.323 Annex for ASSET</w:t>
            </w:r>
          </w:p>
        </w:tc>
        <w:tc>
          <w:tcPr>
            <w:tcW w:w="2431"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rPr>
                <w:rFonts w:eastAsia="Malgun Gothic"/>
                <w:lang w:val="fr-FR"/>
              </w:rPr>
            </w:pPr>
            <w:r>
              <w:rPr>
                <w:rFonts w:eastAsia="Malgun Gothic"/>
                <w:lang w:val="fr-FR"/>
              </w:rPr>
              <w:t>H.323 Associative Simple Endpoint Type (ASSET)</w:t>
            </w:r>
          </w:p>
        </w:tc>
        <w:tc>
          <w:tcPr>
            <w:tcW w:w="2728"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jc w:val="center"/>
              <w:rPr>
                <w:rFonts w:eastAsia="Malgun Gothic"/>
                <w:lang w:val="de-CH"/>
              </w:rPr>
            </w:pPr>
            <w:r>
              <w:rPr>
                <w:rFonts w:eastAsia="Malgun Gothic"/>
                <w:lang w:val="de-CH"/>
              </w:rPr>
              <w:t>Simon Horne (s.horne@spranto.com)</w:t>
            </w:r>
          </w:p>
        </w:tc>
        <w:tc>
          <w:tcPr>
            <w:tcW w:w="1165"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jc w:val="center"/>
            </w:pPr>
            <w:r>
              <w:t>2015-10</w:t>
            </w:r>
          </w:p>
        </w:tc>
        <w:tc>
          <w:tcPr>
            <w:tcW w:w="1754" w:type="dxa"/>
            <w:tcBorders>
              <w:top w:val="single" w:sz="4" w:space="0" w:color="auto"/>
              <w:left w:val="single" w:sz="4" w:space="0" w:color="auto"/>
              <w:bottom w:val="single" w:sz="4" w:space="0" w:color="auto"/>
              <w:right w:val="single" w:sz="12" w:space="0" w:color="auto"/>
            </w:tcBorders>
            <w:hideMark/>
          </w:tcPr>
          <w:p w:rsidR="00722BAF" w:rsidRDefault="00722BAF" w:rsidP="00653E2A">
            <w:pPr>
              <w:pStyle w:val="Tabletext"/>
              <w:jc w:val="center"/>
              <w:rPr>
                <w:rFonts w:eastAsia="Malgun Gothic"/>
              </w:rPr>
            </w:pPr>
            <w:r>
              <w:rPr>
                <w:rFonts w:eastAsia="Malgun Gothic"/>
              </w:rPr>
              <w:t>COM16-C.268 (2013-10)</w:t>
            </w:r>
          </w:p>
        </w:tc>
      </w:tr>
      <w:tr w:rsidR="00722BAF" w:rsidTr="00653E2A">
        <w:trPr>
          <w:jc w:val="center"/>
        </w:trPr>
        <w:tc>
          <w:tcPr>
            <w:tcW w:w="1720" w:type="dxa"/>
            <w:tcBorders>
              <w:top w:val="single" w:sz="4" w:space="0" w:color="auto"/>
              <w:left w:val="single" w:sz="12" w:space="0" w:color="auto"/>
              <w:bottom w:val="single" w:sz="4" w:space="0" w:color="auto"/>
              <w:right w:val="single" w:sz="4" w:space="0" w:color="auto"/>
            </w:tcBorders>
            <w:hideMark/>
          </w:tcPr>
          <w:p w:rsidR="00722BAF" w:rsidRDefault="00722BAF" w:rsidP="00653E2A">
            <w:pPr>
              <w:pStyle w:val="Tabletext"/>
            </w:pPr>
            <w:r>
              <w:lastRenderedPageBreak/>
              <w:t>H.ASSET</w:t>
            </w:r>
          </w:p>
        </w:tc>
        <w:tc>
          <w:tcPr>
            <w:tcW w:w="2431"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rPr>
                <w:rFonts w:eastAsia="Malgun Gothic"/>
              </w:rPr>
            </w:pPr>
            <w:r>
              <w:rPr>
                <w:rFonts w:eastAsia="Malgun Gothic"/>
              </w:rPr>
              <w:t>H.323 Associative Set (ASSET) Feature</w:t>
            </w:r>
          </w:p>
        </w:tc>
        <w:tc>
          <w:tcPr>
            <w:tcW w:w="2728"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jc w:val="center"/>
              <w:rPr>
                <w:rFonts w:eastAsia="Malgun Gothic"/>
                <w:lang w:val="de-CH"/>
              </w:rPr>
            </w:pPr>
            <w:r>
              <w:rPr>
                <w:rFonts w:eastAsia="Malgun Gothic"/>
                <w:lang w:val="de-CH"/>
              </w:rPr>
              <w:t>Simon Horne (s.horne@spranto.com)</w:t>
            </w:r>
          </w:p>
        </w:tc>
        <w:tc>
          <w:tcPr>
            <w:tcW w:w="1165"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jc w:val="center"/>
            </w:pPr>
            <w:r>
              <w:t>2015-10</w:t>
            </w:r>
          </w:p>
        </w:tc>
        <w:tc>
          <w:tcPr>
            <w:tcW w:w="1754" w:type="dxa"/>
            <w:tcBorders>
              <w:top w:val="single" w:sz="4" w:space="0" w:color="auto"/>
              <w:left w:val="single" w:sz="4" w:space="0" w:color="auto"/>
              <w:bottom w:val="single" w:sz="4" w:space="0" w:color="auto"/>
              <w:right w:val="single" w:sz="12" w:space="0" w:color="auto"/>
            </w:tcBorders>
            <w:hideMark/>
          </w:tcPr>
          <w:p w:rsidR="00722BAF" w:rsidRDefault="00722BAF" w:rsidP="00653E2A">
            <w:pPr>
              <w:pStyle w:val="Tabletext"/>
              <w:jc w:val="center"/>
              <w:rPr>
                <w:rFonts w:eastAsia="Malgun Gothic"/>
              </w:rPr>
            </w:pPr>
            <w:r>
              <w:rPr>
                <w:rFonts w:eastAsia="Malgun Gothic"/>
              </w:rPr>
              <w:t>AVD-4527 (2014-03) + COM16-C.</w:t>
            </w:r>
            <w:r>
              <w:t xml:space="preserve"> </w:t>
            </w:r>
            <w:r>
              <w:rPr>
                <w:rFonts w:eastAsia="Malgun Gothic"/>
              </w:rPr>
              <w:t>C.703R1 (2015-02)</w:t>
            </w:r>
          </w:p>
        </w:tc>
      </w:tr>
      <w:tr w:rsidR="00722BAF" w:rsidTr="00653E2A">
        <w:trPr>
          <w:jc w:val="center"/>
        </w:trPr>
        <w:tc>
          <w:tcPr>
            <w:tcW w:w="1720" w:type="dxa"/>
            <w:tcBorders>
              <w:top w:val="single" w:sz="4" w:space="0" w:color="auto"/>
              <w:left w:val="single" w:sz="12" w:space="0" w:color="auto"/>
              <w:bottom w:val="single" w:sz="4" w:space="0" w:color="auto"/>
              <w:right w:val="single" w:sz="4" w:space="0" w:color="auto"/>
            </w:tcBorders>
            <w:hideMark/>
          </w:tcPr>
          <w:p w:rsidR="00722BAF" w:rsidRDefault="00722BAF" w:rsidP="00653E2A">
            <w:pPr>
              <w:pStyle w:val="Tabletext"/>
            </w:pPr>
            <w:r>
              <w:t>H.460.22</w:t>
            </w:r>
          </w:p>
        </w:tc>
        <w:tc>
          <w:tcPr>
            <w:tcW w:w="2431"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rPr>
                <w:rFonts w:eastAsia="Malgun Gothic"/>
              </w:rPr>
            </w:pPr>
            <w:r>
              <w:rPr>
                <w:rFonts w:eastAsia="Malgun Gothic"/>
              </w:rPr>
              <w:t>Negotiation of security protocols to protect H.225.0 call signalling messages</w:t>
            </w:r>
          </w:p>
        </w:tc>
        <w:tc>
          <w:tcPr>
            <w:tcW w:w="2728"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jc w:val="center"/>
              <w:rPr>
                <w:rFonts w:eastAsia="Malgun Gothic"/>
                <w:lang w:val="de-CH"/>
              </w:rPr>
            </w:pPr>
            <w:r>
              <w:rPr>
                <w:rFonts w:eastAsia="Malgun Gothic"/>
                <w:lang w:val="de-CH"/>
              </w:rPr>
              <w:t>Simon Horne (s.horne@spranto.com)</w:t>
            </w:r>
          </w:p>
        </w:tc>
        <w:tc>
          <w:tcPr>
            <w:tcW w:w="1165" w:type="dxa"/>
            <w:tcBorders>
              <w:top w:val="single" w:sz="4" w:space="0" w:color="auto"/>
              <w:left w:val="single" w:sz="4" w:space="0" w:color="auto"/>
              <w:bottom w:val="single" w:sz="4" w:space="0" w:color="auto"/>
              <w:right w:val="single" w:sz="4" w:space="0" w:color="auto"/>
            </w:tcBorders>
            <w:hideMark/>
          </w:tcPr>
          <w:p w:rsidR="00722BAF" w:rsidRDefault="00722BAF" w:rsidP="00653E2A">
            <w:pPr>
              <w:pStyle w:val="Tabletext"/>
              <w:jc w:val="center"/>
            </w:pPr>
            <w:r>
              <w:t>2015-02</w:t>
            </w:r>
          </w:p>
        </w:tc>
        <w:tc>
          <w:tcPr>
            <w:tcW w:w="1754" w:type="dxa"/>
            <w:tcBorders>
              <w:top w:val="single" w:sz="4" w:space="0" w:color="auto"/>
              <w:left w:val="single" w:sz="4" w:space="0" w:color="auto"/>
              <w:bottom w:val="single" w:sz="4" w:space="0" w:color="auto"/>
              <w:right w:val="single" w:sz="12" w:space="0" w:color="auto"/>
            </w:tcBorders>
            <w:hideMark/>
          </w:tcPr>
          <w:p w:rsidR="00722BAF" w:rsidRDefault="00722BAF" w:rsidP="00653E2A">
            <w:pPr>
              <w:pStyle w:val="Tabletext"/>
              <w:jc w:val="center"/>
              <w:rPr>
                <w:rFonts w:eastAsia="Malgun Gothic"/>
              </w:rPr>
            </w:pPr>
            <w:r>
              <w:rPr>
                <w:rFonts w:eastAsia="Malgun Gothic"/>
              </w:rPr>
              <w:t>TD 319/Plen (2015-02)</w:t>
            </w:r>
          </w:p>
        </w:tc>
      </w:tr>
      <w:tr w:rsidR="00722BAF" w:rsidTr="00653E2A">
        <w:trPr>
          <w:jc w:val="center"/>
        </w:trPr>
        <w:tc>
          <w:tcPr>
            <w:tcW w:w="1720" w:type="dxa"/>
            <w:tcBorders>
              <w:top w:val="single" w:sz="4" w:space="0" w:color="auto"/>
              <w:left w:val="single" w:sz="12" w:space="0" w:color="auto"/>
              <w:bottom w:val="single" w:sz="12" w:space="0" w:color="auto"/>
              <w:right w:val="single" w:sz="4" w:space="0" w:color="auto"/>
            </w:tcBorders>
            <w:hideMark/>
          </w:tcPr>
          <w:p w:rsidR="00722BAF" w:rsidRDefault="00722BAF" w:rsidP="00653E2A">
            <w:pPr>
              <w:pStyle w:val="Tabletext"/>
            </w:pPr>
            <w:r>
              <w:t>H.natbind</w:t>
            </w:r>
          </w:p>
        </w:tc>
        <w:tc>
          <w:tcPr>
            <w:tcW w:w="2431" w:type="dxa"/>
            <w:tcBorders>
              <w:top w:val="single" w:sz="4" w:space="0" w:color="auto"/>
              <w:left w:val="single" w:sz="4" w:space="0" w:color="auto"/>
              <w:bottom w:val="single" w:sz="12" w:space="0" w:color="auto"/>
              <w:right w:val="single" w:sz="4" w:space="0" w:color="auto"/>
            </w:tcBorders>
            <w:hideMark/>
          </w:tcPr>
          <w:p w:rsidR="00722BAF" w:rsidRDefault="00722BAF" w:rsidP="00653E2A">
            <w:pPr>
              <w:pStyle w:val="Tabletext"/>
              <w:rPr>
                <w:rFonts w:eastAsia="Malgun Gothic"/>
              </w:rPr>
            </w:pPr>
            <w:r>
              <w:rPr>
                <w:rFonts w:eastAsia="Malgun Gothic"/>
              </w:rPr>
              <w:t>Common NAT/FW Procedures for H.300-series packet-based multimedia systems</w:t>
            </w:r>
          </w:p>
        </w:tc>
        <w:tc>
          <w:tcPr>
            <w:tcW w:w="2728" w:type="dxa"/>
            <w:tcBorders>
              <w:top w:val="single" w:sz="4" w:space="0" w:color="auto"/>
              <w:left w:val="single" w:sz="4" w:space="0" w:color="auto"/>
              <w:bottom w:val="single" w:sz="12" w:space="0" w:color="auto"/>
              <w:right w:val="single" w:sz="4" w:space="0" w:color="auto"/>
            </w:tcBorders>
            <w:hideMark/>
          </w:tcPr>
          <w:p w:rsidR="00722BAF" w:rsidRDefault="00722BAF" w:rsidP="00653E2A">
            <w:pPr>
              <w:pStyle w:val="Tabletext"/>
              <w:jc w:val="center"/>
              <w:rPr>
                <w:rFonts w:eastAsia="Malgun Gothic"/>
                <w:lang w:val="de-CH"/>
              </w:rPr>
            </w:pPr>
            <w:r>
              <w:rPr>
                <w:rFonts w:eastAsia="Malgun Gothic"/>
                <w:lang w:val="de-CH"/>
              </w:rPr>
              <w:t>Simon Horne (s.horne@spranto.com)</w:t>
            </w:r>
          </w:p>
        </w:tc>
        <w:tc>
          <w:tcPr>
            <w:tcW w:w="1165" w:type="dxa"/>
            <w:tcBorders>
              <w:top w:val="single" w:sz="4" w:space="0" w:color="auto"/>
              <w:left w:val="single" w:sz="4" w:space="0" w:color="auto"/>
              <w:bottom w:val="single" w:sz="12" w:space="0" w:color="auto"/>
              <w:right w:val="single" w:sz="4" w:space="0" w:color="auto"/>
            </w:tcBorders>
            <w:hideMark/>
          </w:tcPr>
          <w:p w:rsidR="00722BAF" w:rsidRDefault="00722BAF" w:rsidP="00653E2A">
            <w:pPr>
              <w:pStyle w:val="Tabletext"/>
              <w:jc w:val="center"/>
            </w:pPr>
            <w:r>
              <w:t>2015-10</w:t>
            </w:r>
          </w:p>
        </w:tc>
        <w:tc>
          <w:tcPr>
            <w:tcW w:w="1754" w:type="dxa"/>
            <w:tcBorders>
              <w:top w:val="single" w:sz="4" w:space="0" w:color="auto"/>
              <w:left w:val="single" w:sz="4" w:space="0" w:color="auto"/>
              <w:bottom w:val="single" w:sz="12" w:space="0" w:color="auto"/>
              <w:right w:val="single" w:sz="12" w:space="0" w:color="auto"/>
            </w:tcBorders>
            <w:hideMark/>
          </w:tcPr>
          <w:p w:rsidR="00722BAF" w:rsidRDefault="00722BAF" w:rsidP="00653E2A">
            <w:pPr>
              <w:pStyle w:val="Tabletext"/>
              <w:jc w:val="center"/>
              <w:rPr>
                <w:rFonts w:eastAsia="Malgun Gothic"/>
              </w:rPr>
            </w:pPr>
            <w:r>
              <w:rPr>
                <w:rFonts w:eastAsia="Malgun Gothic"/>
              </w:rPr>
              <w:t>AVD-4524 (2014-03)</w:t>
            </w:r>
          </w:p>
        </w:tc>
      </w:tr>
    </w:tbl>
    <w:p w:rsidR="00722BAF" w:rsidRDefault="00722BAF" w:rsidP="00722BAF">
      <w:pPr>
        <w:pStyle w:val="Normalbeforetable"/>
      </w:pPr>
    </w:p>
    <w:p w:rsidR="00722BAF" w:rsidRPr="00891559" w:rsidRDefault="00722BAF" w:rsidP="00722BAF">
      <w:pPr>
        <w:pStyle w:val="Normalbeforetable"/>
      </w:pPr>
      <w:r w:rsidRPr="00891559">
        <w:t>The currently open work items for Q5/16 are as follows: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591"/>
        <w:gridCol w:w="2387"/>
        <w:gridCol w:w="3294"/>
        <w:gridCol w:w="1116"/>
        <w:gridCol w:w="1467"/>
      </w:tblGrid>
      <w:tr w:rsidR="00722BAF" w:rsidRPr="00891559" w:rsidTr="00653E2A">
        <w:trPr>
          <w:tblHeader/>
          <w:jc w:val="center"/>
        </w:trPr>
        <w:tc>
          <w:tcPr>
            <w:tcW w:w="1591" w:type="dxa"/>
            <w:tcBorders>
              <w:top w:val="single" w:sz="12" w:space="0" w:color="auto"/>
              <w:bottom w:val="single" w:sz="12" w:space="0" w:color="auto"/>
            </w:tcBorders>
            <w:shd w:val="clear" w:color="auto" w:fill="auto"/>
            <w:vAlign w:val="center"/>
          </w:tcPr>
          <w:p w:rsidR="00722BAF" w:rsidRPr="00891559" w:rsidRDefault="00722BAF" w:rsidP="00653E2A">
            <w:pPr>
              <w:pStyle w:val="Tablehead"/>
            </w:pPr>
            <w:r w:rsidRPr="00891559">
              <w:t>Acronym</w:t>
            </w:r>
          </w:p>
        </w:tc>
        <w:tc>
          <w:tcPr>
            <w:tcW w:w="2387" w:type="dxa"/>
            <w:tcBorders>
              <w:top w:val="single" w:sz="12" w:space="0" w:color="auto"/>
              <w:bottom w:val="single" w:sz="12" w:space="0" w:color="auto"/>
            </w:tcBorders>
            <w:shd w:val="clear" w:color="auto" w:fill="auto"/>
            <w:vAlign w:val="center"/>
          </w:tcPr>
          <w:p w:rsidR="00722BAF" w:rsidRPr="00891559" w:rsidRDefault="00722BAF" w:rsidP="00653E2A">
            <w:pPr>
              <w:pStyle w:val="Tablehead"/>
            </w:pPr>
            <w:r w:rsidRPr="00891559">
              <w:t>Title</w:t>
            </w:r>
          </w:p>
        </w:tc>
        <w:tc>
          <w:tcPr>
            <w:tcW w:w="3294" w:type="dxa"/>
            <w:tcBorders>
              <w:top w:val="single" w:sz="12" w:space="0" w:color="auto"/>
              <w:bottom w:val="single" w:sz="12" w:space="0" w:color="auto"/>
            </w:tcBorders>
            <w:shd w:val="clear" w:color="auto" w:fill="auto"/>
            <w:vAlign w:val="center"/>
          </w:tcPr>
          <w:p w:rsidR="00722BAF" w:rsidRPr="00891559" w:rsidRDefault="00722BAF" w:rsidP="00653E2A">
            <w:pPr>
              <w:pStyle w:val="Tablehead"/>
            </w:pPr>
            <w:r w:rsidRPr="00891559">
              <w:t>Editor</w:t>
            </w:r>
          </w:p>
        </w:tc>
        <w:tc>
          <w:tcPr>
            <w:tcW w:w="1116" w:type="dxa"/>
            <w:tcBorders>
              <w:top w:val="single" w:sz="12" w:space="0" w:color="auto"/>
              <w:bottom w:val="single" w:sz="12" w:space="0" w:color="auto"/>
            </w:tcBorders>
            <w:shd w:val="clear" w:color="auto" w:fill="auto"/>
            <w:vAlign w:val="center"/>
          </w:tcPr>
          <w:p w:rsidR="00722BAF" w:rsidRPr="00891559" w:rsidRDefault="00722BAF" w:rsidP="00653E2A">
            <w:pPr>
              <w:pStyle w:val="Tablehead"/>
            </w:pPr>
            <w:r w:rsidRPr="00891559">
              <w:t>Consent / Approval</w:t>
            </w:r>
          </w:p>
        </w:tc>
        <w:tc>
          <w:tcPr>
            <w:tcW w:w="1467" w:type="dxa"/>
            <w:tcBorders>
              <w:top w:val="single" w:sz="12" w:space="0" w:color="auto"/>
              <w:bottom w:val="single" w:sz="12" w:space="0" w:color="auto"/>
            </w:tcBorders>
            <w:shd w:val="clear" w:color="auto" w:fill="auto"/>
            <w:vAlign w:val="center"/>
          </w:tcPr>
          <w:p w:rsidR="00722BAF" w:rsidRPr="00891559" w:rsidRDefault="00722BAF" w:rsidP="00653E2A">
            <w:pPr>
              <w:pStyle w:val="Tablehead"/>
            </w:pPr>
            <w:r w:rsidRPr="00891559">
              <w:t>Reference</w:t>
            </w:r>
          </w:p>
        </w:tc>
      </w:tr>
      <w:tr w:rsidR="00722BAF" w:rsidRPr="00891559" w:rsidTr="00653E2A">
        <w:trPr>
          <w:jc w:val="center"/>
        </w:trPr>
        <w:tc>
          <w:tcPr>
            <w:tcW w:w="1591" w:type="dxa"/>
            <w:shd w:val="clear" w:color="auto" w:fill="auto"/>
          </w:tcPr>
          <w:p w:rsidR="00722BAF" w:rsidRPr="00891559" w:rsidRDefault="00722BAF" w:rsidP="00653E2A">
            <w:pPr>
              <w:pStyle w:val="Tabletext"/>
              <w:rPr>
                <w:color w:val="000000"/>
              </w:rPr>
            </w:pPr>
            <w:r w:rsidRPr="00891559">
              <w:rPr>
                <w:color w:val="000000"/>
              </w:rPr>
              <w:t>H.TPS-AV</w:t>
            </w:r>
          </w:p>
        </w:tc>
        <w:tc>
          <w:tcPr>
            <w:tcW w:w="2387" w:type="dxa"/>
            <w:shd w:val="clear" w:color="auto" w:fill="auto"/>
          </w:tcPr>
          <w:p w:rsidR="00722BAF" w:rsidRPr="00891559" w:rsidRDefault="00722BAF" w:rsidP="00653E2A">
            <w:pPr>
              <w:pStyle w:val="Tabletext"/>
              <w:rPr>
                <w:color w:val="000000"/>
              </w:rPr>
            </w:pPr>
            <w:r w:rsidRPr="00891559">
              <w:rPr>
                <w:color w:val="000000"/>
              </w:rPr>
              <w:t xml:space="preserve">Audio/Video Parameters for Telepresence systems </w:t>
            </w:r>
          </w:p>
        </w:tc>
        <w:tc>
          <w:tcPr>
            <w:tcW w:w="3294" w:type="dxa"/>
            <w:shd w:val="clear" w:color="auto" w:fill="auto"/>
          </w:tcPr>
          <w:p w:rsidR="00722BAF" w:rsidRPr="006909B7" w:rsidRDefault="00722BAF" w:rsidP="00653E2A">
            <w:pPr>
              <w:pStyle w:val="Tabletext"/>
              <w:rPr>
                <w:lang w:val="de-CH"/>
              </w:rPr>
            </w:pPr>
            <w:r w:rsidRPr="006909B7">
              <w:rPr>
                <w:lang w:val="de-CH"/>
              </w:rPr>
              <w:t>S. Botzko (</w:t>
            </w:r>
            <w:hyperlink r:id="rId97" w:history="1">
              <w:r w:rsidRPr="006909B7">
                <w:rPr>
                  <w:rStyle w:val="Hyperlink"/>
                  <w:lang w:val="de-CH"/>
                </w:rPr>
                <w:t>Stephen.Botzko@polycom.com</w:t>
              </w:r>
            </w:hyperlink>
            <w:r w:rsidRPr="006909B7">
              <w:rPr>
                <w:lang w:val="de-CH"/>
              </w:rPr>
              <w:t>)</w:t>
            </w:r>
          </w:p>
        </w:tc>
        <w:tc>
          <w:tcPr>
            <w:tcW w:w="1116" w:type="dxa"/>
            <w:shd w:val="clear" w:color="auto" w:fill="auto"/>
          </w:tcPr>
          <w:p w:rsidR="00722BAF" w:rsidRPr="00891559" w:rsidRDefault="00722BAF" w:rsidP="00653E2A">
            <w:pPr>
              <w:pStyle w:val="Tabletext"/>
              <w:jc w:val="center"/>
            </w:pPr>
            <w:r>
              <w:rPr>
                <w:color w:val="000000"/>
              </w:rPr>
              <w:t>2015-10</w:t>
            </w:r>
          </w:p>
        </w:tc>
        <w:tc>
          <w:tcPr>
            <w:tcW w:w="1467" w:type="dxa"/>
            <w:shd w:val="clear" w:color="auto" w:fill="auto"/>
          </w:tcPr>
          <w:p w:rsidR="00722BAF" w:rsidRPr="00722BAF" w:rsidRDefault="00524088" w:rsidP="00722BAF">
            <w:pPr>
              <w:pStyle w:val="Tabletext"/>
              <w:jc w:val="center"/>
            </w:pPr>
            <w:hyperlink r:id="rId98" w:history="1">
              <w:r w:rsidR="00153558">
                <w:rPr>
                  <w:rStyle w:val="Hyperlink"/>
                </w:rPr>
                <w:t>TD-25a</w:t>
              </w:r>
            </w:hyperlink>
            <w:r w:rsidR="00722BAF">
              <w:t xml:space="preserve">  </w:t>
            </w:r>
          </w:p>
        </w:tc>
      </w:tr>
      <w:tr w:rsidR="00722BAF" w:rsidRPr="00891559" w:rsidTr="00653E2A">
        <w:trPr>
          <w:jc w:val="center"/>
        </w:trPr>
        <w:tc>
          <w:tcPr>
            <w:tcW w:w="1591" w:type="dxa"/>
            <w:shd w:val="clear" w:color="auto" w:fill="auto"/>
          </w:tcPr>
          <w:p w:rsidR="00722BAF" w:rsidRPr="00891559" w:rsidRDefault="00722BAF" w:rsidP="00653E2A">
            <w:pPr>
              <w:pStyle w:val="Tabletext"/>
              <w:rPr>
                <w:color w:val="000000"/>
              </w:rPr>
            </w:pPr>
            <w:r>
              <w:rPr>
                <w:color w:val="000000"/>
              </w:rPr>
              <w:t>H.TPS-SIG</w:t>
            </w:r>
          </w:p>
        </w:tc>
        <w:tc>
          <w:tcPr>
            <w:tcW w:w="2387" w:type="dxa"/>
            <w:shd w:val="clear" w:color="auto" w:fill="auto"/>
          </w:tcPr>
          <w:p w:rsidR="00722BAF" w:rsidRPr="00891559" w:rsidRDefault="00722BAF" w:rsidP="00653E2A">
            <w:pPr>
              <w:pStyle w:val="Tabletext"/>
              <w:rPr>
                <w:color w:val="000000"/>
              </w:rPr>
            </w:pPr>
            <w:r w:rsidRPr="00313412">
              <w:rPr>
                <w:rFonts w:eastAsia="Times New Roman"/>
                <w:color w:val="000000"/>
                <w:szCs w:val="24"/>
              </w:rPr>
              <w:t>Signalling for telepresence-enabled conferencing</w:t>
            </w:r>
          </w:p>
        </w:tc>
        <w:tc>
          <w:tcPr>
            <w:tcW w:w="3294" w:type="dxa"/>
            <w:shd w:val="clear" w:color="auto" w:fill="auto"/>
          </w:tcPr>
          <w:p w:rsidR="00722BAF" w:rsidRPr="005E6124" w:rsidRDefault="00722BAF" w:rsidP="00653E2A">
            <w:pPr>
              <w:pStyle w:val="Tabletext"/>
              <w:rPr>
                <w:lang w:val="es-ES" w:eastAsia="zh-CN"/>
              </w:rPr>
            </w:pPr>
            <w:r w:rsidRPr="005E6124">
              <w:rPr>
                <w:lang w:val="es-ES" w:eastAsia="zh-CN"/>
              </w:rPr>
              <w:t>A. Martin de Nicolas</w:t>
            </w:r>
          </w:p>
          <w:p w:rsidR="00722BAF" w:rsidRPr="006909B7" w:rsidRDefault="00722BAF" w:rsidP="00653E2A">
            <w:pPr>
              <w:pStyle w:val="Tabletext"/>
              <w:rPr>
                <w:lang w:val="de-CH"/>
              </w:rPr>
            </w:pPr>
            <w:r w:rsidRPr="005E6124">
              <w:rPr>
                <w:lang w:val="es-ES" w:eastAsia="zh-CN"/>
              </w:rPr>
              <w:t>(</w:t>
            </w:r>
            <w:hyperlink r:id="rId99" w:history="1">
              <w:r w:rsidRPr="005E6124">
                <w:rPr>
                  <w:rStyle w:val="Hyperlink"/>
                  <w:szCs w:val="22"/>
                  <w:lang w:val="es-ES" w:eastAsia="zh-CN"/>
                </w:rPr>
                <w:t>arturo.martin-de-nicolas@ericsson.com</w:t>
              </w:r>
            </w:hyperlink>
            <w:r w:rsidRPr="005E6124">
              <w:rPr>
                <w:lang w:val="es-ES" w:eastAsia="zh-CN"/>
              </w:rPr>
              <w:t>)</w:t>
            </w:r>
          </w:p>
        </w:tc>
        <w:tc>
          <w:tcPr>
            <w:tcW w:w="1116" w:type="dxa"/>
            <w:shd w:val="clear" w:color="auto" w:fill="auto"/>
          </w:tcPr>
          <w:p w:rsidR="00722BAF" w:rsidRDefault="00722BAF" w:rsidP="00653E2A">
            <w:pPr>
              <w:pStyle w:val="Tabletext"/>
              <w:jc w:val="center"/>
              <w:rPr>
                <w:color w:val="000000"/>
              </w:rPr>
            </w:pPr>
            <w:r>
              <w:rPr>
                <w:color w:val="000000"/>
              </w:rPr>
              <w:t>2015-10</w:t>
            </w:r>
          </w:p>
        </w:tc>
        <w:tc>
          <w:tcPr>
            <w:tcW w:w="1467" w:type="dxa"/>
            <w:shd w:val="clear" w:color="auto" w:fill="auto"/>
          </w:tcPr>
          <w:p w:rsidR="00722BAF" w:rsidRDefault="00524088" w:rsidP="00653E2A">
            <w:pPr>
              <w:pStyle w:val="Tabletext"/>
              <w:jc w:val="center"/>
            </w:pPr>
            <w:hyperlink r:id="rId100" w:history="1">
              <w:r w:rsidR="00153558">
                <w:rPr>
                  <w:rStyle w:val="Hyperlink"/>
                </w:rPr>
                <w:t>TD-27</w:t>
              </w:r>
            </w:hyperlink>
            <w:r w:rsidR="00153558">
              <w:t xml:space="preserve">  </w:t>
            </w:r>
          </w:p>
        </w:tc>
      </w:tr>
    </w:tbl>
    <w:p w:rsidR="00F47428" w:rsidRPr="00570D8F" w:rsidRDefault="00F47428" w:rsidP="00F47428">
      <w:pPr>
        <w:pStyle w:val="Heading4"/>
        <w:tabs>
          <w:tab w:val="num" w:pos="864"/>
        </w:tabs>
      </w:pPr>
      <w:r w:rsidRPr="00570D8F">
        <w:t>Future meetings</w:t>
      </w:r>
      <w:bookmarkEnd w:id="18"/>
    </w:p>
    <w:p w:rsidR="00722BAF" w:rsidRPr="00BC51FE" w:rsidRDefault="00722BAF" w:rsidP="00722BAF">
      <w:bookmarkStart w:id="19" w:name="_Toc150526533"/>
      <w:r>
        <w:rPr>
          <w:lang w:val="en-AU"/>
        </w:rPr>
        <w:t>Questions 2/16 and 5</w:t>
      </w:r>
      <w:r w:rsidRPr="008A3949">
        <w:rPr>
          <w:lang w:val="en-AU"/>
        </w:rPr>
        <w:t xml:space="preserve">/16 </w:t>
      </w:r>
      <w:r>
        <w:rPr>
          <w:lang w:val="en-AU"/>
        </w:rPr>
        <w:t>are planning to meet at the next Study Group 16 meeting 12 – 23 October</w:t>
      </w:r>
      <w:r w:rsidRPr="00352FCA">
        <w:rPr>
          <w:lang w:val="en-AU"/>
        </w:rPr>
        <w:t xml:space="preserve"> 201</w:t>
      </w:r>
      <w:r>
        <w:rPr>
          <w:lang w:val="en-AU"/>
        </w:rPr>
        <w:t>5 in Lucca, Italy.</w:t>
      </w:r>
      <w:bookmarkEnd w:id="19"/>
      <w:r>
        <w:rPr>
          <w:lang w:val="en-AU"/>
        </w:rPr>
        <w:t xml:space="preserve"> </w:t>
      </w:r>
      <w:r w:rsidRPr="008A3949">
        <w:rPr>
          <w:lang w:val="en-AU"/>
        </w:rPr>
        <w:t xml:space="preserve"> </w:t>
      </w:r>
    </w:p>
    <w:p w:rsidR="006C499C" w:rsidRPr="00A14FB6" w:rsidRDefault="006C499C"/>
    <w:p w:rsidR="006C499C" w:rsidRPr="00A14FB6" w:rsidRDefault="006C499C" w:rsidP="006C499C">
      <w:pPr>
        <w:jc w:val="center"/>
      </w:pPr>
      <w:r w:rsidRPr="00A14FB6">
        <w:t>__________________</w:t>
      </w:r>
    </w:p>
    <w:sectPr w:rsidR="006C499C" w:rsidRPr="00A14FB6" w:rsidSect="006C499C">
      <w:headerReference w:type="default" r:id="rId101"/>
      <w:footerReference w:type="first" r:id="rId102"/>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4088" w:rsidRDefault="00524088">
      <w:r>
        <w:separator/>
      </w:r>
    </w:p>
  </w:endnote>
  <w:endnote w:type="continuationSeparator" w:id="0">
    <w:p w:rsidR="00524088" w:rsidRDefault="00524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53E2A" w:rsidRPr="00F331C5">
      <w:trPr>
        <w:cantSplit/>
        <w:trHeight w:val="204"/>
      </w:trPr>
      <w:tc>
        <w:tcPr>
          <w:tcW w:w="1617" w:type="dxa"/>
          <w:tcBorders>
            <w:top w:val="single" w:sz="12" w:space="0" w:color="auto"/>
            <w:bottom w:val="single" w:sz="12" w:space="0" w:color="auto"/>
          </w:tcBorders>
        </w:tcPr>
        <w:p w:rsidR="00653E2A" w:rsidRPr="00F331C5" w:rsidRDefault="00653E2A" w:rsidP="006C499C">
          <w:pPr>
            <w:rPr>
              <w:b/>
              <w:bCs/>
              <w:sz w:val="20"/>
            </w:rPr>
          </w:pPr>
          <w:bookmarkStart w:id="20" w:name="dcontact"/>
          <w:r w:rsidRPr="00F331C5">
            <w:rPr>
              <w:b/>
              <w:bCs/>
              <w:sz w:val="20"/>
            </w:rPr>
            <w:t>Contact:</w:t>
          </w:r>
        </w:p>
      </w:tc>
      <w:tc>
        <w:tcPr>
          <w:tcW w:w="4394" w:type="dxa"/>
          <w:tcBorders>
            <w:top w:val="single" w:sz="12" w:space="0" w:color="auto"/>
            <w:bottom w:val="single" w:sz="12" w:space="0" w:color="auto"/>
          </w:tcBorders>
        </w:tcPr>
        <w:p w:rsidR="00653E2A" w:rsidRPr="00F47428" w:rsidRDefault="00653E2A" w:rsidP="006C499C">
          <w:pPr>
            <w:rPr>
              <w:sz w:val="20"/>
            </w:rPr>
          </w:pPr>
          <w:r w:rsidRPr="00F47428">
            <w:rPr>
              <w:sz w:val="20"/>
            </w:rPr>
            <w:t>Stephen Botzko</w:t>
          </w:r>
        </w:p>
        <w:p w:rsidR="00653E2A" w:rsidRPr="00F47428" w:rsidRDefault="00653E2A" w:rsidP="006C499C">
          <w:pPr>
            <w:spacing w:before="0"/>
            <w:rPr>
              <w:sz w:val="20"/>
            </w:rPr>
          </w:pPr>
          <w:r w:rsidRPr="00F47428">
            <w:rPr>
              <w:sz w:val="20"/>
            </w:rPr>
            <w:t>Polycom</w:t>
          </w:r>
        </w:p>
        <w:p w:rsidR="00653E2A" w:rsidRPr="00F331C5" w:rsidRDefault="00653E2A" w:rsidP="006C499C">
          <w:pPr>
            <w:spacing w:before="0"/>
            <w:rPr>
              <w:sz w:val="20"/>
            </w:rPr>
          </w:pPr>
          <w:r>
            <w:rPr>
              <w:sz w:val="20"/>
            </w:rPr>
            <w:t>USA</w:t>
          </w:r>
        </w:p>
      </w:tc>
      <w:tc>
        <w:tcPr>
          <w:tcW w:w="3912" w:type="dxa"/>
          <w:tcBorders>
            <w:top w:val="single" w:sz="12" w:space="0" w:color="auto"/>
            <w:bottom w:val="single" w:sz="12" w:space="0" w:color="auto"/>
          </w:tcBorders>
        </w:tcPr>
        <w:p w:rsidR="00653E2A" w:rsidRPr="00F331C5" w:rsidRDefault="00653E2A" w:rsidP="00CD33EE">
          <w:pPr>
            <w:tabs>
              <w:tab w:val="left" w:pos="649"/>
            </w:tabs>
            <w:rPr>
              <w:sz w:val="20"/>
            </w:rPr>
          </w:pPr>
          <w:r w:rsidRPr="00F331C5">
            <w:rPr>
              <w:sz w:val="20"/>
            </w:rPr>
            <w:t>Tel:</w:t>
          </w:r>
          <w:r>
            <w:rPr>
              <w:sz w:val="20"/>
            </w:rPr>
            <w:tab/>
          </w:r>
          <w:r w:rsidRPr="00F331C5">
            <w:rPr>
              <w:sz w:val="20"/>
            </w:rPr>
            <w:t>+</w:t>
          </w:r>
          <w:r>
            <w:rPr>
              <w:sz w:val="20"/>
            </w:rPr>
            <w:t>1 (978) 292-5395</w:t>
          </w:r>
        </w:p>
        <w:p w:rsidR="00653E2A" w:rsidRPr="00F331C5" w:rsidRDefault="00653E2A" w:rsidP="00CD33EE">
          <w:pPr>
            <w:tabs>
              <w:tab w:val="left" w:pos="649"/>
            </w:tabs>
            <w:spacing w:before="0"/>
            <w:rPr>
              <w:sz w:val="20"/>
            </w:rPr>
          </w:pPr>
          <w:r w:rsidRPr="00F331C5">
            <w:rPr>
              <w:sz w:val="20"/>
            </w:rPr>
            <w:t>Fax:</w:t>
          </w:r>
          <w:r>
            <w:rPr>
              <w:sz w:val="20"/>
            </w:rPr>
            <w:tab/>
          </w:r>
          <w:r w:rsidRPr="00F331C5">
            <w:rPr>
              <w:sz w:val="20"/>
            </w:rPr>
            <w:t>+</w:t>
          </w:r>
        </w:p>
        <w:p w:rsidR="00653E2A" w:rsidRPr="00F331C5" w:rsidRDefault="00653E2A" w:rsidP="00CD33EE">
          <w:pPr>
            <w:tabs>
              <w:tab w:val="left" w:pos="649"/>
            </w:tabs>
            <w:spacing w:before="0"/>
            <w:rPr>
              <w:sz w:val="20"/>
            </w:rPr>
          </w:pPr>
          <w:r w:rsidRPr="00F331C5">
            <w:rPr>
              <w:sz w:val="20"/>
            </w:rPr>
            <w:t>Email:</w:t>
          </w:r>
          <w:r>
            <w:rPr>
              <w:sz w:val="20"/>
            </w:rPr>
            <w:tab/>
          </w:r>
          <w:hyperlink r:id="rId1" w:history="1">
            <w:r w:rsidRPr="00F47428">
              <w:rPr>
                <w:rStyle w:val="Hyperlink"/>
                <w:sz w:val="20"/>
              </w:rPr>
              <w:t>Stephen.Botzko@polycom.com</w:t>
            </w:r>
          </w:hyperlink>
        </w:p>
      </w:tc>
    </w:tr>
    <w:bookmarkEnd w:id="20"/>
  </w:tbl>
  <w:p w:rsidR="00653E2A" w:rsidRPr="00981DCE" w:rsidRDefault="00653E2A"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4088" w:rsidRDefault="00524088">
      <w:r>
        <w:separator/>
      </w:r>
    </w:p>
  </w:footnote>
  <w:footnote w:type="continuationSeparator" w:id="0">
    <w:p w:rsidR="00524088" w:rsidRDefault="005240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E2A" w:rsidRPr="00981DCE" w:rsidRDefault="00653E2A"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A61E64">
      <w:rPr>
        <w:noProof/>
      </w:rPr>
      <w:t>4</w:t>
    </w:r>
    <w:r w:rsidRPr="00981DCE">
      <w:fldChar w:fldCharType="end"/>
    </w:r>
    <w:r w:rsidRPr="00981DCE">
      <w:t xml:space="preserve"> -</w:t>
    </w:r>
  </w:p>
  <w:p w:rsidR="00653E2A" w:rsidRPr="00711FE1" w:rsidRDefault="00653E2A" w:rsidP="006C499C">
    <w:pPr>
      <w:pStyle w:val="Header"/>
    </w:pPr>
    <w:r w:rsidRPr="00F47428">
      <w:t>TD-</w:t>
    </w:r>
    <w:r w:rsidR="00A61E64">
      <w:t>0</w:t>
    </w:r>
    <w:r w:rsidRPr="00F47428">
      <w:t>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38B6289"/>
    <w:multiLevelType w:val="hybridMultilevel"/>
    <w:tmpl w:val="E85E1428"/>
    <w:lvl w:ilvl="0" w:tplc="334C79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15:restartNumberingAfterBreak="0">
    <w:nsid w:val="16F43B03"/>
    <w:multiLevelType w:val="multilevel"/>
    <w:tmpl w:val="B36E326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49557D6C"/>
    <w:multiLevelType w:val="hybridMultilevel"/>
    <w:tmpl w:val="DBA24F98"/>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795039D9"/>
    <w:multiLevelType w:val="hybridMultilevel"/>
    <w:tmpl w:val="F3720DD2"/>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15:restartNumberingAfterBreak="0">
    <w:nsid w:val="7BA53998"/>
    <w:multiLevelType w:val="hybridMultilevel"/>
    <w:tmpl w:val="600623F0"/>
    <w:lvl w:ilvl="0" w:tplc="334C7962">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3"/>
  </w:num>
  <w:num w:numId="8">
    <w:abstractNumId w:val="5"/>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8"/>
  <w:printFractionalCharacterWidth/>
  <w:embedSystemFonts/>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1D0"/>
    <w:rsid w:val="00153558"/>
    <w:rsid w:val="002444E1"/>
    <w:rsid w:val="00274097"/>
    <w:rsid w:val="00283A5A"/>
    <w:rsid w:val="00343A79"/>
    <w:rsid w:val="003E6AFD"/>
    <w:rsid w:val="005154C5"/>
    <w:rsid w:val="00524088"/>
    <w:rsid w:val="005267E7"/>
    <w:rsid w:val="00602AA7"/>
    <w:rsid w:val="00635CAA"/>
    <w:rsid w:val="006469E2"/>
    <w:rsid w:val="006522A6"/>
    <w:rsid w:val="00653E2A"/>
    <w:rsid w:val="0067042E"/>
    <w:rsid w:val="00677DB3"/>
    <w:rsid w:val="00682BBD"/>
    <w:rsid w:val="0068394C"/>
    <w:rsid w:val="006927C1"/>
    <w:rsid w:val="006B7ACE"/>
    <w:rsid w:val="006C39FD"/>
    <w:rsid w:val="006C499C"/>
    <w:rsid w:val="006E68A9"/>
    <w:rsid w:val="006F3EE7"/>
    <w:rsid w:val="00714E1F"/>
    <w:rsid w:val="00722BAF"/>
    <w:rsid w:val="007401D0"/>
    <w:rsid w:val="007570DD"/>
    <w:rsid w:val="00762E0E"/>
    <w:rsid w:val="0077413D"/>
    <w:rsid w:val="007B331C"/>
    <w:rsid w:val="007D5F32"/>
    <w:rsid w:val="00891D47"/>
    <w:rsid w:val="008C26DA"/>
    <w:rsid w:val="008F0F0D"/>
    <w:rsid w:val="009026BC"/>
    <w:rsid w:val="00937BCE"/>
    <w:rsid w:val="009C724D"/>
    <w:rsid w:val="00A10B8F"/>
    <w:rsid w:val="00A14FB6"/>
    <w:rsid w:val="00A61E64"/>
    <w:rsid w:val="00A65213"/>
    <w:rsid w:val="00AC05E5"/>
    <w:rsid w:val="00AC26B2"/>
    <w:rsid w:val="00AE566B"/>
    <w:rsid w:val="00AE68B3"/>
    <w:rsid w:val="00B15CA3"/>
    <w:rsid w:val="00B72F63"/>
    <w:rsid w:val="00C03EC3"/>
    <w:rsid w:val="00C2315B"/>
    <w:rsid w:val="00C27061"/>
    <w:rsid w:val="00C32D27"/>
    <w:rsid w:val="00CC667A"/>
    <w:rsid w:val="00CD0EA2"/>
    <w:rsid w:val="00CD33EE"/>
    <w:rsid w:val="00D0565D"/>
    <w:rsid w:val="00D77F1C"/>
    <w:rsid w:val="00DB1662"/>
    <w:rsid w:val="00DE7C31"/>
    <w:rsid w:val="00DF54C8"/>
    <w:rsid w:val="00E37F3D"/>
    <w:rsid w:val="00EB6B2D"/>
    <w:rsid w:val="00F47428"/>
    <w:rsid w:val="00FA2B2B"/>
    <w:rsid w:val="00FF3D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E9251994-CC9C-471B-A4E7-1639CF1C1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aliases w:val="Heading U,H1,H11,Titre Partie,h1,l1,1st level,MyHeading 1,HHeading 1"/>
    <w:basedOn w:val="Normal"/>
    <w:next w:val="Normal"/>
    <w:qFormat/>
    <w:pPr>
      <w:keepNext/>
      <w:keepLines/>
      <w:numPr>
        <w:numId w:val="6"/>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link w:val="Heading4Char"/>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aliases w:val="H6,H61"/>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basedOn w:val="DefaultParagraphFont"/>
    <w:unhideWhenUsed/>
    <w:rsid w:val="00F47428"/>
    <w:rPr>
      <w:color w:val="0000FF" w:themeColor="hyperlink"/>
      <w:u w:val="single"/>
    </w:rPr>
  </w:style>
  <w:style w:type="character" w:customStyle="1" w:styleId="Heading2Char">
    <w:name w:val="Heading 2 Char"/>
    <w:basedOn w:val="DefaultParagraphFont"/>
    <w:link w:val="Heading2"/>
    <w:rsid w:val="00F47428"/>
    <w:rPr>
      <w:b/>
      <w:sz w:val="24"/>
      <w:lang w:val="en-GB"/>
    </w:rPr>
  </w:style>
  <w:style w:type="character" w:customStyle="1" w:styleId="Heading4Char">
    <w:name w:val="Heading 4 Char"/>
    <w:basedOn w:val="DefaultParagraphFont"/>
    <w:link w:val="Heading4"/>
    <w:rsid w:val="00F47428"/>
    <w:rPr>
      <w:b/>
      <w:sz w:val="24"/>
      <w:lang w:val="en-GB"/>
    </w:rPr>
  </w:style>
  <w:style w:type="character" w:customStyle="1" w:styleId="TabletextChar">
    <w:name w:val="Table_text Char"/>
    <w:link w:val="Tabletext"/>
    <w:locked/>
    <w:rsid w:val="00F47428"/>
    <w:rPr>
      <w:sz w:val="22"/>
      <w:lang w:val="en-GB"/>
    </w:rPr>
  </w:style>
  <w:style w:type="paragraph" w:customStyle="1" w:styleId="Normalbeforetable">
    <w:name w:val="Normal before table"/>
    <w:basedOn w:val="Normal"/>
    <w:rsid w:val="00F47428"/>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character" w:styleId="FollowedHyperlink">
    <w:name w:val="FollowedHyperlink"/>
    <w:basedOn w:val="DefaultParagraphFont"/>
    <w:semiHidden/>
    <w:unhideWhenUsed/>
    <w:rsid w:val="00343A7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ftp3.itu.int/av-arch/avc-site/2013-2016/1506_Che/AVD-4741.zip" TargetMode="External"/><Relationship Id="rId21" Type="http://schemas.openxmlformats.org/officeDocument/2006/relationships/hyperlink" Target="http://ftp3.itu.int/av-arch/avc-site/2013-2016/1506_Che/AVD-4716.zip" TargetMode="External"/><Relationship Id="rId42" Type="http://schemas.openxmlformats.org/officeDocument/2006/relationships/hyperlink" Target="http://ftp3.itu.int/av-arch/avc-site/2013-2016/1506_Che/AVD-4709.zip" TargetMode="External"/><Relationship Id="rId47" Type="http://schemas.openxmlformats.org/officeDocument/2006/relationships/hyperlink" Target="http://ftp3.itu.int/av-arch/avc-site/2013-2016/1506_Che/AVD-4710.zip" TargetMode="External"/><Relationship Id="rId63" Type="http://schemas.openxmlformats.org/officeDocument/2006/relationships/hyperlink" Target="http://ftp3.itu.int/av-arch/avc-site/2013-2016/1506_Che/AVD-4714.zip" TargetMode="External"/><Relationship Id="rId68" Type="http://schemas.openxmlformats.org/officeDocument/2006/relationships/hyperlink" Target="http://ftp3.itu.int/av-arch/avc-site/2013-2016/1506_Che/AVD-4705.zip" TargetMode="External"/><Relationship Id="rId84" Type="http://schemas.openxmlformats.org/officeDocument/2006/relationships/hyperlink" Target="http://ftp3.itu.int/av-arch/avc-site/2013-2016/1506_Che/AVD-4703.zip" TargetMode="External"/><Relationship Id="rId89" Type="http://schemas.openxmlformats.org/officeDocument/2006/relationships/hyperlink" Target="http://ftp3.itu.int/av-arch/avc-site/2013-2016/1506_Che/TD-07.zip" TargetMode="External"/><Relationship Id="rId7" Type="http://schemas.openxmlformats.org/officeDocument/2006/relationships/hyperlink" Target="http://ftp3.itu.int/av-arch/avc-site/2013-2016/1506_Che" TargetMode="External"/><Relationship Id="rId71" Type="http://schemas.openxmlformats.org/officeDocument/2006/relationships/hyperlink" Target="http://ftp3.itu.int/av-arch/avc-site/2013-2016/1506_Che/AVD-4719.zip" TargetMode="External"/><Relationship Id="rId92" Type="http://schemas.openxmlformats.org/officeDocument/2006/relationships/hyperlink" Target="http://www.itu.int/ITU-T/edh/faqs-email.html" TargetMode="External"/><Relationship Id="rId2" Type="http://schemas.openxmlformats.org/officeDocument/2006/relationships/styles" Target="styles.xml"/><Relationship Id="rId16" Type="http://schemas.openxmlformats.org/officeDocument/2006/relationships/hyperlink" Target="http://ftp3.itu.int/av-arch/avc-site/2013-2016/1506_Che/AVD-4711.zip" TargetMode="External"/><Relationship Id="rId29" Type="http://schemas.openxmlformats.org/officeDocument/2006/relationships/hyperlink" Target="http://ftp3.itu.int/av-arch/avc-site/2013-2016/1506_Che/AVD-4770.zip" TargetMode="External"/><Relationship Id="rId11" Type="http://schemas.openxmlformats.org/officeDocument/2006/relationships/hyperlink" Target="http://ftp3.itu.int/av-arch/avc-site/2013-2016/1506_Che/AVD-4703.zip" TargetMode="External"/><Relationship Id="rId24" Type="http://schemas.openxmlformats.org/officeDocument/2006/relationships/hyperlink" Target="http://ftp3.itu.int/av-arch/avc-site/2013-2016/1506_Che/AVD-4738.zip" TargetMode="External"/><Relationship Id="rId32" Type="http://schemas.openxmlformats.org/officeDocument/2006/relationships/hyperlink" Target="http://ftp3.itu.int/av-arch/avc-site/2013-2016/1506_Che/AVD-4774.zip" TargetMode="External"/><Relationship Id="rId37" Type="http://schemas.openxmlformats.org/officeDocument/2006/relationships/hyperlink" Target="http://ftp3.itu.int/av-arch/avc-site/2013-2016/1506_Che/TD-27.zip" TargetMode="External"/><Relationship Id="rId40" Type="http://schemas.openxmlformats.org/officeDocument/2006/relationships/hyperlink" Target="http://ftp3.itu.int/av-arch/avc-site/2013-2016/1506_Che/AVD-4759.zip" TargetMode="External"/><Relationship Id="rId45" Type="http://schemas.openxmlformats.org/officeDocument/2006/relationships/hyperlink" Target="http://ftp3.itu.int/av-arch/avc-site/2013-2016/1506_Che/TD-25a.zip" TargetMode="External"/><Relationship Id="rId53" Type="http://schemas.openxmlformats.org/officeDocument/2006/relationships/hyperlink" Target="http://ftp3.itu.int/av-arch/avc-site/2013-2016/1506_Che/AVD-4713.zip" TargetMode="External"/><Relationship Id="rId58" Type="http://schemas.openxmlformats.org/officeDocument/2006/relationships/hyperlink" Target="http://ftp3.itu.int/av-arch/avc-site/2013-2016/1506_Che/AVD-4716.zip" TargetMode="External"/><Relationship Id="rId66" Type="http://schemas.openxmlformats.org/officeDocument/2006/relationships/hyperlink" Target="http://ftp3.itu.int/av-arch/avc-site/2013-2016/1506_Che/AVD-4715.zip" TargetMode="External"/><Relationship Id="rId74" Type="http://schemas.openxmlformats.org/officeDocument/2006/relationships/hyperlink" Target="http://ftp3.itu.int/av-arch/avc-site/2013-2016/1506_Che/AVD-4719.zip" TargetMode="External"/><Relationship Id="rId79" Type="http://schemas.openxmlformats.org/officeDocument/2006/relationships/hyperlink" Target="http://ftp3.itu.int/av-arch/avc-site/2013-2016/1506_Che/AVD-4705.zip" TargetMode="External"/><Relationship Id="rId87" Type="http://schemas.openxmlformats.org/officeDocument/2006/relationships/hyperlink" Target="http://ftp3.itu.int/av-arch/avc-site/2013-2016/1506_Che/AVD-4720.zip" TargetMode="External"/><Relationship Id="rId102"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hyperlink" Target="http://ftp3.itu.int/av-arch/avc-site/2013-2016/1506_Che/AVD-4712.zip" TargetMode="External"/><Relationship Id="rId82" Type="http://schemas.openxmlformats.org/officeDocument/2006/relationships/hyperlink" Target="http://ftp3.itu.int/av-arch/avc-site/2013-2016/1506_Che/AVD-4774.zip" TargetMode="External"/><Relationship Id="rId90" Type="http://schemas.openxmlformats.org/officeDocument/2006/relationships/hyperlink" Target="mailto:t09sg16q5@lists.itu.int" TargetMode="External"/><Relationship Id="rId95" Type="http://schemas.openxmlformats.org/officeDocument/2006/relationships/hyperlink" Target="http://ftp3.itu.int/av-arch/avc-site/2013-2016/1506_Che/TD-21.zip" TargetMode="External"/><Relationship Id="rId19" Type="http://schemas.openxmlformats.org/officeDocument/2006/relationships/hyperlink" Target="http://ftp3.itu.int/av-arch/avc-site/2013-2016/1506_Che/AVD-4714.zip" TargetMode="External"/><Relationship Id="rId14" Type="http://schemas.openxmlformats.org/officeDocument/2006/relationships/hyperlink" Target="http://ftp3.itu.int/av-arch/avc-site/2013-2016/1506_Che/AVD-4709.zip" TargetMode="External"/><Relationship Id="rId22" Type="http://schemas.openxmlformats.org/officeDocument/2006/relationships/hyperlink" Target="http://ftp3.itu.int/av-arch/avc-site/2013-2016/1506_Che/AVD-4719.zip" TargetMode="External"/><Relationship Id="rId27" Type="http://schemas.openxmlformats.org/officeDocument/2006/relationships/hyperlink" Target="http://ftp3.itu.int/av-arch/avc-site/2013-2016/1506_Che/AVD-4745.zip" TargetMode="External"/><Relationship Id="rId30" Type="http://schemas.openxmlformats.org/officeDocument/2006/relationships/hyperlink" Target="http://ftp3.itu.int/av-arch/avc-site/2013-2016/1506_Che/AVD-4771.zip" TargetMode="External"/><Relationship Id="rId35" Type="http://schemas.openxmlformats.org/officeDocument/2006/relationships/hyperlink" Target="http://ftp3.itu.int/av-arch/avc-site/2013-2016/1506_Che/TD-21.zip" TargetMode="External"/><Relationship Id="rId43" Type="http://schemas.openxmlformats.org/officeDocument/2006/relationships/hyperlink" Target="http://ftp3.itu.int/av-arch/avc-site/2013-2016/1506_Che/AVD-4710.zip" TargetMode="External"/><Relationship Id="rId48" Type="http://schemas.openxmlformats.org/officeDocument/2006/relationships/hyperlink" Target="http://ftp3.itu.int/av-arch/avc-site/2013-2016/1506_Che/AVD-4770.zip" TargetMode="External"/><Relationship Id="rId56" Type="http://schemas.openxmlformats.org/officeDocument/2006/relationships/hyperlink" Target="http://ftp3.itu.int/av-arch/avc-site/2013-2016/1506_Che/AVD-4738.zip" TargetMode="External"/><Relationship Id="rId64" Type="http://schemas.openxmlformats.org/officeDocument/2006/relationships/hyperlink" Target="http://ftp3.itu.int/av-arch/avc-site/2013-2016/1506_Che/AVD-4739.zip" TargetMode="External"/><Relationship Id="rId69" Type="http://schemas.openxmlformats.org/officeDocument/2006/relationships/hyperlink" Target="http://ftp3.itu.int/av-arch/avc-site/2013-2016/1506_Che/AVD-4672.zip" TargetMode="External"/><Relationship Id="rId77" Type="http://schemas.openxmlformats.org/officeDocument/2006/relationships/hyperlink" Target="http://ftp3.itu.int/av-arch/avc-site/2013-2016/1506_Che/AVD-4703.zip" TargetMode="External"/><Relationship Id="rId100" Type="http://schemas.openxmlformats.org/officeDocument/2006/relationships/hyperlink" Target="http://ftp3.itu.int/av-arch/avc-site/2013-2016/1506_Che/TD-27.zip" TargetMode="External"/><Relationship Id="rId8" Type="http://schemas.openxmlformats.org/officeDocument/2006/relationships/hyperlink" Target="http://ftp3.itu.int/av-arch/avc-site/2013-2016/1506_Che/AVD-4671.zip" TargetMode="External"/><Relationship Id="rId51" Type="http://schemas.openxmlformats.org/officeDocument/2006/relationships/hyperlink" Target="http://ftp3.itu.int/av-arch/avc-site/2013-2016/1506_Che/AVD-4711.zip" TargetMode="External"/><Relationship Id="rId72" Type="http://schemas.openxmlformats.org/officeDocument/2006/relationships/hyperlink" Target="http://ftp3.itu.int/av-arch/avc-site/2013-2016/1506_Che/TD-21.zip" TargetMode="External"/><Relationship Id="rId80" Type="http://schemas.openxmlformats.org/officeDocument/2006/relationships/hyperlink" Target="http://ftp3.itu.int/av-arch/avc-site/2013-2016/1506_Che/AVD-4720.zip" TargetMode="External"/><Relationship Id="rId85" Type="http://schemas.openxmlformats.org/officeDocument/2006/relationships/hyperlink" Target="http://ftp3.itu.int/av-arch/avc-site/2013-2016/1506_Che/AVD-4704.zip" TargetMode="External"/><Relationship Id="rId93" Type="http://schemas.openxmlformats.org/officeDocument/2006/relationships/hyperlink" Target="http://lists.packetizer.com/mailman/listinfo/sg16-avd" TargetMode="External"/><Relationship Id="rId98" Type="http://schemas.openxmlformats.org/officeDocument/2006/relationships/hyperlink" Target="http://ftp3.itu.int/av-arch/avc-site/2013-2016/1506_Che/TD-25a.zip" TargetMode="External"/><Relationship Id="rId3" Type="http://schemas.openxmlformats.org/officeDocument/2006/relationships/settings" Target="settings.xml"/><Relationship Id="rId12" Type="http://schemas.openxmlformats.org/officeDocument/2006/relationships/hyperlink" Target="http://ftp3.itu.int/av-arch/avc-site/2013-2016/1506_Che/AVD-4704.zip" TargetMode="External"/><Relationship Id="rId17" Type="http://schemas.openxmlformats.org/officeDocument/2006/relationships/hyperlink" Target="http://ftp3.itu.int/av-arch/avc-site/2013-2016/1506_Che/AVD-4712.zip" TargetMode="External"/><Relationship Id="rId25" Type="http://schemas.openxmlformats.org/officeDocument/2006/relationships/hyperlink" Target="http://ftp3.itu.int/av-arch/avc-site/2013-2016/1506_Che/AVD-4739.zip" TargetMode="External"/><Relationship Id="rId33" Type="http://schemas.openxmlformats.org/officeDocument/2006/relationships/hyperlink" Target="http://ftp3.itu.int/av-arch/avc-site/2013-2016/1506_Che/TD-04.zip" TargetMode="External"/><Relationship Id="rId38" Type="http://schemas.openxmlformats.org/officeDocument/2006/relationships/hyperlink" Target="http://ftp3.itu.int/av-arch/avc-site/2013-2016/1506_Che/TD-28.zip" TargetMode="External"/><Relationship Id="rId46" Type="http://schemas.openxmlformats.org/officeDocument/2006/relationships/hyperlink" Target="http://ftp3.itu.int/av-arch/avc-site/2013-2016/1506_Che/AVD-4709.zip" TargetMode="External"/><Relationship Id="rId59" Type="http://schemas.openxmlformats.org/officeDocument/2006/relationships/hyperlink" Target="http://ftp3.itu.int/av-arch/avc-site/2013-2016/1506_Che/TD-27.zip" TargetMode="External"/><Relationship Id="rId67" Type="http://schemas.openxmlformats.org/officeDocument/2006/relationships/hyperlink" Target="http://ftp3.itu.int/av-arch/avc-site/2013-2016/1506_Che/AVD-4716.zip" TargetMode="External"/><Relationship Id="rId103" Type="http://schemas.openxmlformats.org/officeDocument/2006/relationships/fontTable" Target="fontTable.xml"/><Relationship Id="rId20" Type="http://schemas.openxmlformats.org/officeDocument/2006/relationships/hyperlink" Target="http://ftp3.itu.int/av-arch/avc-site/2013-2016/1506_Che/AVD-4715.zip" TargetMode="External"/><Relationship Id="rId41" Type="http://schemas.openxmlformats.org/officeDocument/2006/relationships/hyperlink" Target="http://ftp3.itu.int/av-arch/avc-site/2013-2016/1506_Che/AVD-4771.zip" TargetMode="External"/><Relationship Id="rId54" Type="http://schemas.openxmlformats.org/officeDocument/2006/relationships/hyperlink" Target="http://ftp3.itu.int/av-arch/avc-site/2013-2016/1506_Che/AVD-4739.zip" TargetMode="External"/><Relationship Id="rId62" Type="http://schemas.openxmlformats.org/officeDocument/2006/relationships/hyperlink" Target="http://ftp3.itu.int/av-arch/avc-site/2013-2016/1506_Che/AVD-4713.zip" TargetMode="External"/><Relationship Id="rId70" Type="http://schemas.openxmlformats.org/officeDocument/2006/relationships/hyperlink" Target="http://ftp3.itu.int/av-arch/avc-site/2013-2016/1506_Che/AVD-4702.zip" TargetMode="External"/><Relationship Id="rId75" Type="http://schemas.openxmlformats.org/officeDocument/2006/relationships/hyperlink" Target="http://ftp3.itu.int/av-arch/avc-site/2013-2016/1506_Che/AVD-4745.zip" TargetMode="External"/><Relationship Id="rId83" Type="http://schemas.openxmlformats.org/officeDocument/2006/relationships/hyperlink" Target="http://ftp3.itu.int/av-arch/avc-site/2013-2016/1506_Che/TD-28.zip" TargetMode="External"/><Relationship Id="rId88" Type="http://schemas.openxmlformats.org/officeDocument/2006/relationships/hyperlink" Target="http://ftp3.itu.int/av-arch/avc-site/2013-2016/1506_Che/AVD-4770.zip" TargetMode="External"/><Relationship Id="rId91" Type="http://schemas.openxmlformats.org/officeDocument/2006/relationships/hyperlink" Target="mailto:sg16-avd@lists.packetizer.com" TargetMode="External"/><Relationship Id="rId96" Type="http://schemas.openxmlformats.org/officeDocument/2006/relationships/hyperlink" Target="http://ftp3.itu.int/av-arch/avc-site/2013-2016/1506_Che/TD-28.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ftp3.itu.int/av-arch/avc-site/2013-2016/1506_Che/AVD-4710.zip" TargetMode="External"/><Relationship Id="rId23" Type="http://schemas.openxmlformats.org/officeDocument/2006/relationships/hyperlink" Target="http://ftp3.itu.int/av-arch/avc-site/2013-2016/1506_Che/AVD-4720.zip" TargetMode="External"/><Relationship Id="rId28" Type="http://schemas.openxmlformats.org/officeDocument/2006/relationships/hyperlink" Target="http://ftp3.itu.int/av-arch/avc-site/2013-2016/1506_Che/AVD-4759.zip" TargetMode="External"/><Relationship Id="rId36" Type="http://schemas.openxmlformats.org/officeDocument/2006/relationships/hyperlink" Target="http://ftp3.itu.int/av-arch/avc-site/2013-2016/1506_Che/TD-25a.zip" TargetMode="External"/><Relationship Id="rId49" Type="http://schemas.openxmlformats.org/officeDocument/2006/relationships/hyperlink" Target="http://ftp3.itu.int/av-arch/avc-site/2013-2016/1506_Che/AVD-4772.zip" TargetMode="External"/><Relationship Id="rId57" Type="http://schemas.openxmlformats.org/officeDocument/2006/relationships/hyperlink" Target="http://ftp3.itu.int/av-arch/avc-site/2013-2016/1506_Che/AVD-4715.zip" TargetMode="External"/><Relationship Id="rId10" Type="http://schemas.openxmlformats.org/officeDocument/2006/relationships/hyperlink" Target="http://ftp3.itu.int/av-arch/avc-site/2013-2016/1506_Che/AVD-4702.zip" TargetMode="External"/><Relationship Id="rId31" Type="http://schemas.openxmlformats.org/officeDocument/2006/relationships/hyperlink" Target="http://ftp3.itu.int/av-arch/avc-site/2013-2016/1506_Che/AVD-4772.zip" TargetMode="External"/><Relationship Id="rId44" Type="http://schemas.openxmlformats.org/officeDocument/2006/relationships/hyperlink" Target="http://ftp3.itu.int/av-arch/avc-site/2013-2016/1506_Che/AVD-4772.zip" TargetMode="External"/><Relationship Id="rId52" Type="http://schemas.openxmlformats.org/officeDocument/2006/relationships/hyperlink" Target="http://ftp3.itu.int/av-arch/avc-site/2013-2016/1506_Che/AVD-4712.zip" TargetMode="External"/><Relationship Id="rId60" Type="http://schemas.openxmlformats.org/officeDocument/2006/relationships/hyperlink" Target="http://ftp3.itu.int/av-arch/avc-site/2013-2016/1506_Che/AVD-4711.zip" TargetMode="External"/><Relationship Id="rId65" Type="http://schemas.openxmlformats.org/officeDocument/2006/relationships/hyperlink" Target="http://ftp3.itu.int/av-arch/avc-site/2013-2016/1506_Che/AVD-4738.zip" TargetMode="External"/><Relationship Id="rId73" Type="http://schemas.openxmlformats.org/officeDocument/2006/relationships/hyperlink" Target="http://ftp3.itu.int/av-arch/avc-site/2013-2016/1506_Che/AVD-4702.zip" TargetMode="External"/><Relationship Id="rId78" Type="http://schemas.openxmlformats.org/officeDocument/2006/relationships/hyperlink" Target="http://ftp3.itu.int/av-arch/avc-site/2013-2016/1506_Che/AVD-4704.zip" TargetMode="External"/><Relationship Id="rId81" Type="http://schemas.openxmlformats.org/officeDocument/2006/relationships/hyperlink" Target="http://ftp3.itu.int/av-arch/avc-site/2013-2016/1506_Che/AVD-4770.zip" TargetMode="External"/><Relationship Id="rId86" Type="http://schemas.openxmlformats.org/officeDocument/2006/relationships/hyperlink" Target="http://ftp3.itu.int/av-arch/avc-site/2013-2016/1506_Che/AVD-4705.zip" TargetMode="External"/><Relationship Id="rId94" Type="http://schemas.openxmlformats.org/officeDocument/2006/relationships/hyperlink" Target="http://ftp3.itu.int/av-arch/avc-site" TargetMode="External"/><Relationship Id="rId99" Type="http://schemas.openxmlformats.org/officeDocument/2006/relationships/hyperlink" Target="mailto:arturo.martin-de-nicolas@ericsson.com" TargetMode="External"/><Relationship Id="rId10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ftp3.itu.int/av-arch/avc-site/2013-2016/1506_Che/AVD-4672.zip" TargetMode="External"/><Relationship Id="rId13" Type="http://schemas.openxmlformats.org/officeDocument/2006/relationships/hyperlink" Target="http://ftp3.itu.int/av-arch/avc-site/2013-2016/1506_Che/AVD-4705" TargetMode="External"/><Relationship Id="rId18" Type="http://schemas.openxmlformats.org/officeDocument/2006/relationships/hyperlink" Target="http://ftp3.itu.int/av-arch/avc-site/2013-2016/1506_Che/AVD-4713.zip" TargetMode="External"/><Relationship Id="rId39" Type="http://schemas.openxmlformats.org/officeDocument/2006/relationships/hyperlink" Target="http://ftp3.itu.int/av-arch/avc-site/2013-2016/1506_Che/TD-04.zip" TargetMode="External"/><Relationship Id="rId34" Type="http://schemas.openxmlformats.org/officeDocument/2006/relationships/hyperlink" Target="http://ftp3.itu.int/av-arch/avc-site/2013-2016/1506_Che/TD-07.zip" TargetMode="External"/><Relationship Id="rId50" Type="http://schemas.openxmlformats.org/officeDocument/2006/relationships/hyperlink" Target="http://ftp3.itu.int/av-arch/avc-site/2013-2016/1506_Che/AVD-4741.zip" TargetMode="External"/><Relationship Id="rId55" Type="http://schemas.openxmlformats.org/officeDocument/2006/relationships/hyperlink" Target="http://ftp3.itu.int/av-arch/avc-site/2013-2016/1506_Che/AVD-4714.zip" TargetMode="External"/><Relationship Id="rId76" Type="http://schemas.openxmlformats.org/officeDocument/2006/relationships/hyperlink" Target="http://ftp3.itu.int/av-arch/avc-site/2013-2016/1506_Che/AVD-4671.zip" TargetMode="External"/><Relationship Id="rId97" Type="http://schemas.openxmlformats.org/officeDocument/2006/relationships/hyperlink" Target="mailto:Stephen.Botzko@polycom.com" TargetMode="External"/><Relationship Id="rId10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Stephen.Botzko@polyco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8</Pages>
  <Words>3182</Words>
  <Characters>18138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Rapporteur Meeting of ITU-T SG16 Questions 2, 3, 5 and 21/16 (Chengdu, 8 - 12 June 2015)</vt:lpstr>
    </vt:vector>
  </TitlesOfParts>
  <Company>Polycom, Inc.</Company>
  <LinksUpToDate>false</LinksUpToDate>
  <CharactersWithSpaces>21278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5 and 21/16 (Chengdu, 8 - 12 June 2015)</dc:title>
  <dc:creator>Information Technology</dc:creator>
  <cp:lastModifiedBy>Paul E. Jones</cp:lastModifiedBy>
  <cp:revision>13</cp:revision>
  <cp:lastPrinted>2002-08-01T12:30:00Z</cp:lastPrinted>
  <dcterms:created xsi:type="dcterms:W3CDTF">2015-05-30T17:36:00Z</dcterms:created>
  <dcterms:modified xsi:type="dcterms:W3CDTF">2015-06-11T04:19:00Z</dcterms:modified>
</cp:coreProperties>
</file>