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48715B" w:rsidRPr="00A14FB6" w:rsidTr="00F530C8">
        <w:trPr>
          <w:cantSplit/>
        </w:trPr>
        <w:tc>
          <w:tcPr>
            <w:tcW w:w="6297" w:type="dxa"/>
            <w:gridSpan w:val="4"/>
            <w:vAlign w:val="center"/>
          </w:tcPr>
          <w:p w:rsidR="0048715B" w:rsidRPr="00A14FB6" w:rsidRDefault="0048715B" w:rsidP="00F530C8">
            <w:pPr>
              <w:spacing w:before="0"/>
              <w:rPr>
                <w:b/>
                <w:smallCaps/>
                <w:sz w:val="19"/>
                <w:szCs w:val="19"/>
              </w:rPr>
            </w:pPr>
            <w:proofErr w:type="spellStart"/>
            <w:r w:rsidRPr="00A14FB6">
              <w:rPr>
                <w:b/>
                <w:smallCaps/>
                <w:sz w:val="20"/>
                <w:szCs w:val="19"/>
              </w:rPr>
              <w:t>Rapporteur</w:t>
            </w:r>
            <w:proofErr w:type="spellEnd"/>
            <w:r w:rsidRPr="00A14FB6">
              <w:rPr>
                <w:b/>
                <w:smallCaps/>
                <w:sz w:val="20"/>
                <w:szCs w:val="19"/>
              </w:rPr>
              <w:t xml:space="preserve"> Meeting of Questions </w:t>
            </w:r>
            <w:r>
              <w:rPr>
                <w:b/>
                <w:smallCaps/>
                <w:sz w:val="20"/>
                <w:szCs w:val="19"/>
              </w:rPr>
              <w:t xml:space="preserve">2, </w:t>
            </w:r>
            <w:r w:rsidRPr="00A14FB6">
              <w:rPr>
                <w:b/>
                <w:smallCaps/>
                <w:sz w:val="20"/>
                <w:szCs w:val="19"/>
              </w:rPr>
              <w:t xml:space="preserve">3, 5, </w:t>
            </w:r>
            <w:r>
              <w:rPr>
                <w:b/>
                <w:smallCaps/>
                <w:sz w:val="20"/>
                <w:szCs w:val="19"/>
              </w:rPr>
              <w:t>12, 21 and 22</w:t>
            </w:r>
            <w:r w:rsidRPr="00A14FB6">
              <w:rPr>
                <w:b/>
                <w:smallCaps/>
                <w:sz w:val="20"/>
                <w:szCs w:val="19"/>
              </w:rPr>
              <w:t>/16</w:t>
            </w:r>
          </w:p>
        </w:tc>
        <w:tc>
          <w:tcPr>
            <w:tcW w:w="3626" w:type="dxa"/>
            <w:vAlign w:val="center"/>
          </w:tcPr>
          <w:p w:rsidR="0048715B" w:rsidRPr="00A14FB6" w:rsidRDefault="00E76723" w:rsidP="000E1422">
            <w:pPr>
              <w:spacing w:before="0"/>
              <w:jc w:val="right"/>
              <w:rPr>
                <w:b/>
                <w:bCs/>
                <w:sz w:val="40"/>
              </w:rPr>
            </w:pPr>
            <w:r>
              <w:rPr>
                <w:b/>
                <w:bCs/>
                <w:sz w:val="40"/>
              </w:rPr>
              <w:t>TD-43</w:t>
            </w:r>
          </w:p>
        </w:tc>
      </w:tr>
      <w:tr w:rsidR="0048715B" w:rsidRPr="00A14FB6" w:rsidTr="00F530C8">
        <w:trPr>
          <w:cantSplit/>
          <w:trHeight w:val="461"/>
        </w:trPr>
        <w:tc>
          <w:tcPr>
            <w:tcW w:w="4857" w:type="dxa"/>
            <w:gridSpan w:val="3"/>
            <w:vMerge w:val="restart"/>
            <w:tcBorders>
              <w:bottom w:val="nil"/>
            </w:tcBorders>
          </w:tcPr>
          <w:p w:rsidR="0048715B" w:rsidRPr="00A14FB6" w:rsidRDefault="0048715B" w:rsidP="00F530C8">
            <w:pPr>
              <w:rPr>
                <w:b/>
                <w:bCs/>
                <w:sz w:val="26"/>
              </w:rPr>
            </w:pPr>
            <w:r w:rsidRPr="00A14FB6">
              <w:rPr>
                <w:b/>
                <w:bCs/>
                <w:sz w:val="26"/>
              </w:rPr>
              <w:t>TELECOMMUNICATION</w:t>
            </w:r>
            <w:r w:rsidRPr="00A14FB6">
              <w:rPr>
                <w:b/>
                <w:bCs/>
                <w:sz w:val="26"/>
              </w:rPr>
              <w:br/>
              <w:t>STANDARDIZATION SECTOR</w:t>
            </w:r>
          </w:p>
          <w:p w:rsidR="0048715B" w:rsidRPr="00A14FB6" w:rsidRDefault="0048715B" w:rsidP="00F530C8">
            <w:pPr>
              <w:rPr>
                <w:smallCaps/>
                <w:sz w:val="20"/>
              </w:rPr>
            </w:pPr>
            <w:r w:rsidRPr="00A14FB6">
              <w:rPr>
                <w:sz w:val="20"/>
              </w:rPr>
              <w:t>STUDY PERIOD 2009-2012</w:t>
            </w:r>
          </w:p>
        </w:tc>
        <w:tc>
          <w:tcPr>
            <w:tcW w:w="5066" w:type="dxa"/>
            <w:gridSpan w:val="2"/>
            <w:tcBorders>
              <w:bottom w:val="nil"/>
            </w:tcBorders>
          </w:tcPr>
          <w:p w:rsidR="0048715B" w:rsidRPr="00A14FB6" w:rsidRDefault="0048715B" w:rsidP="00F530C8">
            <w:pPr>
              <w:jc w:val="right"/>
              <w:rPr>
                <w:b/>
                <w:bCs/>
                <w:sz w:val="40"/>
              </w:rPr>
            </w:pPr>
            <w:r w:rsidRPr="00A14FB6">
              <w:rPr>
                <w:b/>
                <w:bCs/>
                <w:smallCaps/>
                <w:sz w:val="32"/>
              </w:rPr>
              <w:t>STUDY GROUP 16</w:t>
            </w:r>
          </w:p>
        </w:tc>
      </w:tr>
      <w:tr w:rsidR="0048715B" w:rsidRPr="00A14FB6" w:rsidTr="00F530C8">
        <w:trPr>
          <w:cantSplit/>
          <w:trHeight w:val="355"/>
        </w:trPr>
        <w:tc>
          <w:tcPr>
            <w:tcW w:w="4857" w:type="dxa"/>
            <w:gridSpan w:val="3"/>
            <w:vMerge/>
            <w:tcBorders>
              <w:bottom w:val="single" w:sz="12" w:space="0" w:color="auto"/>
            </w:tcBorders>
          </w:tcPr>
          <w:p w:rsidR="0048715B" w:rsidRPr="00A14FB6" w:rsidRDefault="0048715B" w:rsidP="00F530C8">
            <w:pPr>
              <w:rPr>
                <w:b/>
                <w:bCs/>
                <w:sz w:val="26"/>
              </w:rPr>
            </w:pPr>
          </w:p>
        </w:tc>
        <w:tc>
          <w:tcPr>
            <w:tcW w:w="5066" w:type="dxa"/>
            <w:gridSpan w:val="2"/>
            <w:tcBorders>
              <w:bottom w:val="single" w:sz="12" w:space="0" w:color="auto"/>
            </w:tcBorders>
          </w:tcPr>
          <w:p w:rsidR="0048715B" w:rsidRPr="00A14FB6" w:rsidRDefault="0048715B" w:rsidP="00F530C8">
            <w:pPr>
              <w:jc w:val="right"/>
              <w:rPr>
                <w:b/>
                <w:bCs/>
                <w:sz w:val="28"/>
              </w:rPr>
            </w:pPr>
            <w:r w:rsidRPr="00A14FB6">
              <w:rPr>
                <w:b/>
                <w:bCs/>
                <w:sz w:val="28"/>
              </w:rPr>
              <w:t>Original: English</w:t>
            </w:r>
          </w:p>
        </w:tc>
      </w:tr>
      <w:tr w:rsidR="0048715B" w:rsidRPr="00A14FB6" w:rsidTr="00F530C8">
        <w:trPr>
          <w:cantSplit/>
          <w:trHeight w:val="357"/>
        </w:trPr>
        <w:tc>
          <w:tcPr>
            <w:tcW w:w="1617" w:type="dxa"/>
          </w:tcPr>
          <w:p w:rsidR="0048715B" w:rsidRPr="00A14FB6" w:rsidRDefault="0048715B" w:rsidP="00F530C8">
            <w:pPr>
              <w:rPr>
                <w:b/>
                <w:bCs/>
              </w:rPr>
            </w:pPr>
            <w:r w:rsidRPr="00A14FB6">
              <w:rPr>
                <w:b/>
                <w:bCs/>
              </w:rPr>
              <w:t>Question(</w:t>
            </w:r>
            <w:proofErr w:type="spellStart"/>
            <w:r w:rsidRPr="00A14FB6">
              <w:rPr>
                <w:b/>
                <w:bCs/>
              </w:rPr>
              <w:t>s</w:t>
            </w:r>
            <w:proofErr w:type="spellEnd"/>
            <w:r w:rsidRPr="00A14FB6">
              <w:rPr>
                <w:b/>
                <w:bCs/>
              </w:rPr>
              <w:t>):</w:t>
            </w:r>
          </w:p>
        </w:tc>
        <w:tc>
          <w:tcPr>
            <w:tcW w:w="3030" w:type="dxa"/>
          </w:tcPr>
          <w:p w:rsidR="0048715B" w:rsidRPr="00A14FB6" w:rsidRDefault="0048715B" w:rsidP="00F530C8">
            <w:r>
              <w:t>3/16</w:t>
            </w:r>
          </w:p>
        </w:tc>
        <w:tc>
          <w:tcPr>
            <w:tcW w:w="5276" w:type="dxa"/>
            <w:gridSpan w:val="3"/>
          </w:tcPr>
          <w:p w:rsidR="0048715B" w:rsidRPr="00A14FB6" w:rsidRDefault="0048715B" w:rsidP="00F530C8">
            <w:pPr>
              <w:wordWrap w:val="0"/>
              <w:jc w:val="right"/>
              <w:rPr>
                <w:szCs w:val="24"/>
              </w:rPr>
            </w:pPr>
            <w:r>
              <w:rPr>
                <w:rFonts w:eastAsia="Malgun Gothic"/>
                <w:szCs w:val="24"/>
                <w:lang w:eastAsia="ko-KR"/>
              </w:rPr>
              <w:t>Brisbane</w:t>
            </w:r>
            <w:r w:rsidRPr="00A14FB6">
              <w:rPr>
                <w:rFonts w:eastAsia="Malgun Gothic"/>
                <w:szCs w:val="24"/>
                <w:lang w:eastAsia="ko-KR"/>
              </w:rPr>
              <w:t xml:space="preserve">, </w:t>
            </w:r>
            <w:r>
              <w:rPr>
                <w:rFonts w:eastAsia="Malgun Gothic"/>
                <w:szCs w:val="24"/>
                <w:lang w:eastAsia="ko-KR"/>
              </w:rPr>
              <w:t>24</w:t>
            </w:r>
            <w:r w:rsidRPr="00A14FB6">
              <w:rPr>
                <w:rFonts w:eastAsia="Malgun Gothic"/>
                <w:szCs w:val="24"/>
                <w:lang w:eastAsia="ko-KR"/>
              </w:rPr>
              <w:t xml:space="preserve"> - </w:t>
            </w:r>
            <w:r>
              <w:rPr>
                <w:rFonts w:eastAsia="Malgun Gothic"/>
                <w:szCs w:val="24"/>
                <w:lang w:eastAsia="ko-KR"/>
              </w:rPr>
              <w:t>28</w:t>
            </w:r>
            <w:r w:rsidRPr="00A14FB6">
              <w:rPr>
                <w:rFonts w:eastAsia="Malgun Gothic"/>
                <w:szCs w:val="24"/>
                <w:lang w:eastAsia="ko-KR"/>
              </w:rPr>
              <w:t xml:space="preserve"> </w:t>
            </w:r>
            <w:r>
              <w:rPr>
                <w:rFonts w:eastAsia="Malgun Gothic"/>
                <w:szCs w:val="24"/>
                <w:lang w:eastAsia="ko-KR"/>
              </w:rPr>
              <w:t>September</w:t>
            </w:r>
            <w:bookmarkStart w:id="0" w:name="_GoBack"/>
            <w:bookmarkEnd w:id="0"/>
            <w:r w:rsidRPr="00A14FB6">
              <w:rPr>
                <w:rFonts w:eastAsia="Malgun Gothic"/>
                <w:szCs w:val="24"/>
                <w:lang w:eastAsia="ko-KR"/>
              </w:rPr>
              <w:t xml:space="preserve"> 201</w:t>
            </w:r>
            <w:r>
              <w:rPr>
                <w:rFonts w:eastAsia="Malgun Gothic"/>
                <w:szCs w:val="24"/>
                <w:lang w:eastAsia="ko-KR"/>
              </w:rPr>
              <w:t>2</w:t>
            </w:r>
          </w:p>
        </w:tc>
      </w:tr>
      <w:tr w:rsidR="0048715B" w:rsidRPr="00A14FB6" w:rsidTr="00F530C8">
        <w:trPr>
          <w:cantSplit/>
          <w:trHeight w:val="357"/>
        </w:trPr>
        <w:tc>
          <w:tcPr>
            <w:tcW w:w="9923" w:type="dxa"/>
            <w:gridSpan w:val="5"/>
          </w:tcPr>
          <w:p w:rsidR="0048715B" w:rsidRPr="00A14FB6" w:rsidRDefault="0048715B" w:rsidP="00F530C8">
            <w:pPr>
              <w:jc w:val="center"/>
              <w:rPr>
                <w:b/>
                <w:bCs/>
              </w:rPr>
            </w:pPr>
            <w:r w:rsidRPr="00A14FB6">
              <w:rPr>
                <w:b/>
                <w:bCs/>
              </w:rPr>
              <w:t>RAPPORTEUR MEETING DOCUMENT</w:t>
            </w:r>
          </w:p>
        </w:tc>
      </w:tr>
      <w:tr w:rsidR="0048715B" w:rsidRPr="00A14FB6" w:rsidTr="00F530C8">
        <w:trPr>
          <w:cantSplit/>
          <w:trHeight w:val="357"/>
        </w:trPr>
        <w:tc>
          <w:tcPr>
            <w:tcW w:w="1617" w:type="dxa"/>
          </w:tcPr>
          <w:p w:rsidR="0048715B" w:rsidRPr="00A14FB6" w:rsidRDefault="0048715B" w:rsidP="00F530C8">
            <w:pPr>
              <w:rPr>
                <w:b/>
                <w:bCs/>
              </w:rPr>
            </w:pPr>
            <w:r w:rsidRPr="00A14FB6">
              <w:rPr>
                <w:b/>
                <w:bCs/>
              </w:rPr>
              <w:t>Source:</w:t>
            </w:r>
          </w:p>
        </w:tc>
        <w:tc>
          <w:tcPr>
            <w:tcW w:w="8306" w:type="dxa"/>
            <w:gridSpan w:val="4"/>
          </w:tcPr>
          <w:p w:rsidR="0048715B" w:rsidRPr="00A14FB6" w:rsidRDefault="0048715B" w:rsidP="00F530C8">
            <w:r w:rsidRPr="0048715B">
              <w:t>Editor</w:t>
            </w:r>
          </w:p>
        </w:tc>
      </w:tr>
      <w:tr w:rsidR="0048715B" w:rsidRPr="00A14FB6" w:rsidTr="00F530C8">
        <w:trPr>
          <w:cantSplit/>
          <w:trHeight w:val="357"/>
        </w:trPr>
        <w:tc>
          <w:tcPr>
            <w:tcW w:w="1617" w:type="dxa"/>
          </w:tcPr>
          <w:p w:rsidR="0048715B" w:rsidRPr="00A14FB6" w:rsidRDefault="0048715B" w:rsidP="00F530C8">
            <w:pPr>
              <w:spacing w:after="120"/>
            </w:pPr>
            <w:r w:rsidRPr="00A14FB6">
              <w:rPr>
                <w:b/>
                <w:bCs/>
              </w:rPr>
              <w:t>Title:</w:t>
            </w:r>
          </w:p>
        </w:tc>
        <w:tc>
          <w:tcPr>
            <w:tcW w:w="8306" w:type="dxa"/>
            <w:gridSpan w:val="4"/>
          </w:tcPr>
          <w:p w:rsidR="0048715B" w:rsidRPr="00F94F1E" w:rsidRDefault="0048715B" w:rsidP="008A1D78">
            <w:pPr>
              <w:spacing w:after="120"/>
            </w:pPr>
            <w:proofErr w:type="spellStart"/>
            <w:r w:rsidRPr="00F94F1E">
              <w:t>H.Supp.Prio</w:t>
            </w:r>
            <w:proofErr w:type="spellEnd"/>
            <w:r w:rsidRPr="00F94F1E">
              <w:t xml:space="preserve"> “Priority traffic treatment by H.248 gateways” (New): </w:t>
            </w:r>
            <w:r w:rsidR="008A1D78">
              <w:t>output</w:t>
            </w:r>
            <w:r w:rsidRPr="00F94F1E">
              <w:t xml:space="preserve"> draft</w:t>
            </w:r>
          </w:p>
        </w:tc>
      </w:tr>
      <w:tr w:rsidR="0048715B" w:rsidRPr="00A14FB6" w:rsidTr="00F530C8">
        <w:trPr>
          <w:cantSplit/>
          <w:trHeight w:val="357"/>
        </w:trPr>
        <w:tc>
          <w:tcPr>
            <w:tcW w:w="1617" w:type="dxa"/>
            <w:tcBorders>
              <w:bottom w:val="single" w:sz="12" w:space="0" w:color="auto"/>
            </w:tcBorders>
          </w:tcPr>
          <w:p w:rsidR="0048715B" w:rsidRPr="00A14FB6" w:rsidRDefault="0048715B" w:rsidP="00F530C8">
            <w:pPr>
              <w:spacing w:after="120"/>
            </w:pPr>
            <w:r w:rsidRPr="00A14FB6">
              <w:rPr>
                <w:b/>
                <w:bCs/>
              </w:rPr>
              <w:t>Purpose:</w:t>
            </w:r>
          </w:p>
        </w:tc>
        <w:tc>
          <w:tcPr>
            <w:tcW w:w="8306" w:type="dxa"/>
            <w:gridSpan w:val="4"/>
            <w:tcBorders>
              <w:bottom w:val="single" w:sz="12" w:space="0" w:color="auto"/>
            </w:tcBorders>
          </w:tcPr>
          <w:p w:rsidR="0048715B" w:rsidRPr="00A14FB6" w:rsidRDefault="002B0620" w:rsidP="00F530C8">
            <w:pPr>
              <w:spacing w:after="120"/>
            </w:pPr>
            <w:r>
              <w:t>Output</w:t>
            </w:r>
            <w:r w:rsidR="00CA52FD">
              <w:t xml:space="preserve"> Draft</w:t>
            </w:r>
          </w:p>
        </w:tc>
      </w:tr>
    </w:tbl>
    <w:p w:rsidR="0048715B" w:rsidRPr="00A14FB6" w:rsidRDefault="0048715B" w:rsidP="0048715B"/>
    <w:p w:rsidR="00EB7486" w:rsidRPr="00F94F1E" w:rsidRDefault="00EB7486" w:rsidP="00F94F1E">
      <w:pPr>
        <w:pStyle w:val="Headingb"/>
        <w:rPr>
          <w:lang w:eastAsia="ja-JP"/>
        </w:rPr>
      </w:pPr>
      <w:r w:rsidRPr="00F94F1E">
        <w:rPr>
          <w:lang w:eastAsia="ja-JP"/>
        </w:rPr>
        <w:t>1.</w:t>
      </w:r>
      <w:r w:rsidRPr="00F94F1E">
        <w:rPr>
          <w:lang w:eastAsia="ja-JP"/>
        </w:rPr>
        <w:tab/>
        <w:t>Introduction</w:t>
      </w:r>
    </w:p>
    <w:p w:rsidR="00EB7486" w:rsidRPr="00F94F1E" w:rsidRDefault="00EB7486" w:rsidP="00EB7486">
      <w:pPr>
        <w:rPr>
          <w:lang w:eastAsia="zh-CN"/>
        </w:rPr>
      </w:pPr>
      <w:r w:rsidRPr="00F94F1E">
        <w:rPr>
          <w:lang w:eastAsia="zh-CN"/>
        </w:rPr>
        <w:t xml:space="preserve">This document contains the Editor’s </w:t>
      </w:r>
      <w:r w:rsidR="002B0620">
        <w:rPr>
          <w:lang w:eastAsia="zh-CN"/>
        </w:rPr>
        <w:t>output</w:t>
      </w:r>
      <w:r w:rsidRPr="00F94F1E">
        <w:rPr>
          <w:lang w:eastAsia="zh-CN"/>
        </w:rPr>
        <w:t xml:space="preserve"> draft for the </w:t>
      </w:r>
      <w:r w:rsidRPr="00F94F1E">
        <w:t xml:space="preserve">draft </w:t>
      </w:r>
      <w:proofErr w:type="spellStart"/>
      <w:r w:rsidRPr="00F94F1E">
        <w:t>H.Supp.Prio</w:t>
      </w:r>
      <w:proofErr w:type="spellEnd"/>
      <w:r w:rsidRPr="00F94F1E">
        <w:t xml:space="preserve"> “Priority traffic treatment by H.248 gateways”</w:t>
      </w:r>
      <w:r w:rsidRPr="00F94F1E">
        <w:rPr>
          <w:lang w:eastAsia="zh-CN"/>
        </w:rPr>
        <w:t>.</w:t>
      </w:r>
    </w:p>
    <w:p w:rsidR="00F94F1E" w:rsidRPr="00F94F1E" w:rsidRDefault="00F94F1E" w:rsidP="00EB7486">
      <w:pPr>
        <w:rPr>
          <w:lang w:eastAsia="zh-CN"/>
        </w:rPr>
      </w:pPr>
    </w:p>
    <w:p w:rsidR="00114068" w:rsidRPr="00F94F1E" w:rsidRDefault="00114068" w:rsidP="00F94F1E">
      <w:pPr>
        <w:pStyle w:val="Headingb"/>
      </w:pPr>
      <w:r w:rsidRPr="00F94F1E">
        <w:t>AAP Summary</w:t>
      </w:r>
    </w:p>
    <w:p w:rsidR="00114068" w:rsidRPr="00F94F1E" w:rsidRDefault="00114068" w:rsidP="00114068">
      <w:r w:rsidRPr="00F94F1E">
        <w:rPr>
          <w:highlight w:val="yellow"/>
        </w:rPr>
        <w:t>[To be provided before Consent]</w:t>
      </w:r>
    </w:p>
    <w:p w:rsidR="00114068" w:rsidRPr="00F94F1E" w:rsidRDefault="00114068" w:rsidP="00EB7486">
      <w:pPr>
        <w:rPr>
          <w:lang w:eastAsia="zh-CN"/>
        </w:rPr>
      </w:pPr>
    </w:p>
    <w:p w:rsidR="00114068" w:rsidRPr="00F94F1E" w:rsidRDefault="00114068" w:rsidP="00F94F1E">
      <w:pPr>
        <w:pStyle w:val="Headingb"/>
      </w:pPr>
      <w:r w:rsidRPr="00F94F1E">
        <w:t>Document History:</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114068" w:rsidRPr="00F94F1E" w:rsidTr="00373ADB">
        <w:trPr>
          <w:cantSplit/>
        </w:trPr>
        <w:tc>
          <w:tcPr>
            <w:tcW w:w="9889" w:type="dxa"/>
            <w:gridSpan w:val="2"/>
            <w:shd w:val="clear" w:color="auto" w:fill="FFCC00"/>
          </w:tcPr>
          <w:p w:rsidR="00114068" w:rsidRPr="00F94F1E" w:rsidRDefault="00114068" w:rsidP="00373ADB">
            <w:pPr>
              <w:pStyle w:val="Tablehead"/>
            </w:pPr>
            <w:r w:rsidRPr="00F94F1E">
              <w:t>Document History</w:t>
            </w:r>
          </w:p>
        </w:tc>
      </w:tr>
      <w:tr w:rsidR="00114068" w:rsidRPr="00F94F1E" w:rsidTr="00373ADB">
        <w:tc>
          <w:tcPr>
            <w:tcW w:w="2660" w:type="dxa"/>
            <w:shd w:val="clear" w:color="auto" w:fill="FFCC00"/>
          </w:tcPr>
          <w:p w:rsidR="00114068" w:rsidRPr="00F94F1E" w:rsidRDefault="00114068" w:rsidP="00373ADB">
            <w:pPr>
              <w:pStyle w:val="Tabletext"/>
            </w:pPr>
            <w:r w:rsidRPr="00F94F1E">
              <w:t>Issue</w:t>
            </w:r>
          </w:p>
        </w:tc>
        <w:tc>
          <w:tcPr>
            <w:tcW w:w="7229" w:type="dxa"/>
            <w:shd w:val="clear" w:color="auto" w:fill="FFCC00"/>
          </w:tcPr>
          <w:p w:rsidR="00114068" w:rsidRPr="00F94F1E" w:rsidRDefault="00114068" w:rsidP="00373ADB">
            <w:pPr>
              <w:pStyle w:val="Tabletext"/>
            </w:pPr>
            <w:r w:rsidRPr="00F94F1E">
              <w:t>Notes</w:t>
            </w:r>
          </w:p>
        </w:tc>
      </w:tr>
      <w:tr w:rsidR="00114068" w:rsidRPr="00F94F1E" w:rsidTr="00373ADB">
        <w:tc>
          <w:tcPr>
            <w:tcW w:w="2660" w:type="dxa"/>
          </w:tcPr>
          <w:p w:rsidR="00114068" w:rsidRPr="00F94F1E" w:rsidRDefault="00114068" w:rsidP="00373ADB">
            <w:pPr>
              <w:pStyle w:val="Tabletext"/>
            </w:pPr>
            <w:proofErr w:type="spellStart"/>
            <w:r w:rsidRPr="00F94F1E">
              <w:t>H.Supp.Prio</w:t>
            </w:r>
            <w:proofErr w:type="spellEnd"/>
            <w:r w:rsidRPr="00F94F1E">
              <w:t xml:space="preserve"> 0.1</w:t>
            </w:r>
          </w:p>
        </w:tc>
        <w:tc>
          <w:tcPr>
            <w:tcW w:w="7229" w:type="dxa"/>
          </w:tcPr>
          <w:p w:rsidR="00114068" w:rsidRPr="00F94F1E" w:rsidRDefault="00114068" w:rsidP="00114068">
            <w:pPr>
              <w:pStyle w:val="Tabletext"/>
            </w:pPr>
            <w:r w:rsidRPr="00F94F1E">
              <w:t xml:space="preserve">Output from SG16, Geneva, </w:t>
            </w:r>
            <w:proofErr w:type="gramStart"/>
            <w:r w:rsidRPr="00F94F1E">
              <w:t>30</w:t>
            </w:r>
            <w:proofErr w:type="gramEnd"/>
            <w:r w:rsidRPr="00F94F1E">
              <w:t xml:space="preserve"> April – 11 May 2012 meeting. Initial baseline based on contribution C.</w:t>
            </w:r>
            <w:r w:rsidR="00E514B8" w:rsidRPr="00F94F1E">
              <w:t xml:space="preserve">806 and </w:t>
            </w:r>
            <w:r w:rsidRPr="00F94F1E">
              <w:t>C.825.</w:t>
            </w:r>
          </w:p>
        </w:tc>
      </w:tr>
      <w:tr w:rsidR="009926AC" w:rsidRPr="00F94F1E" w:rsidTr="00373ADB">
        <w:tc>
          <w:tcPr>
            <w:tcW w:w="2660" w:type="dxa"/>
          </w:tcPr>
          <w:p w:rsidR="009926AC" w:rsidRPr="00F94F1E" w:rsidRDefault="009926AC" w:rsidP="007C1E24">
            <w:pPr>
              <w:pStyle w:val="Tabletext"/>
            </w:pPr>
            <w:proofErr w:type="spellStart"/>
            <w:r>
              <w:t>H.Supp.Prio</w:t>
            </w:r>
            <w:proofErr w:type="spellEnd"/>
            <w:r>
              <w:t xml:space="preserve"> 0.2</w:t>
            </w:r>
          </w:p>
        </w:tc>
        <w:tc>
          <w:tcPr>
            <w:tcW w:w="7229" w:type="dxa"/>
          </w:tcPr>
          <w:p w:rsidR="009926AC" w:rsidRPr="00F94F1E" w:rsidRDefault="009926AC" w:rsidP="009926AC">
            <w:pPr>
              <w:pStyle w:val="Tabletext"/>
            </w:pPr>
            <w:r w:rsidRPr="009926AC">
              <w:t xml:space="preserve">Input to </w:t>
            </w:r>
            <w:r>
              <w:t>Q.3/16</w:t>
            </w:r>
            <w:r w:rsidRPr="009926AC">
              <w:t xml:space="preserve">, </w:t>
            </w:r>
            <w:r>
              <w:t>Brisbane</w:t>
            </w:r>
            <w:r w:rsidRPr="009926AC">
              <w:t xml:space="preserve">, </w:t>
            </w:r>
            <w:r>
              <w:t>24</w:t>
            </w:r>
            <w:r w:rsidRPr="009926AC">
              <w:t xml:space="preserve"> - </w:t>
            </w:r>
            <w:r>
              <w:t>28</w:t>
            </w:r>
            <w:r w:rsidRPr="009926AC">
              <w:t xml:space="preserve"> </w:t>
            </w:r>
            <w:r>
              <w:t>September</w:t>
            </w:r>
            <w:r w:rsidRPr="009926AC">
              <w:t xml:space="preserve"> </w:t>
            </w:r>
            <w:r>
              <w:t>2012</w:t>
            </w:r>
            <w:r w:rsidRPr="009926AC">
              <w:t xml:space="preserve"> meeting. Text is identical to Ed 0.1.</w:t>
            </w:r>
          </w:p>
        </w:tc>
      </w:tr>
      <w:tr w:rsidR="002B0620" w:rsidRPr="00F94F1E" w:rsidTr="00373ADB">
        <w:tc>
          <w:tcPr>
            <w:tcW w:w="2660" w:type="dxa"/>
          </w:tcPr>
          <w:p w:rsidR="002B0620" w:rsidRPr="00F94F1E" w:rsidRDefault="002B0620" w:rsidP="008A1D78">
            <w:pPr>
              <w:pStyle w:val="Tabletext"/>
            </w:pPr>
            <w:proofErr w:type="spellStart"/>
            <w:r>
              <w:t>H.Supp.Prio</w:t>
            </w:r>
            <w:proofErr w:type="spellEnd"/>
            <w:r>
              <w:t xml:space="preserve"> 0.</w:t>
            </w:r>
            <w:r w:rsidR="008A1D78">
              <w:t>3</w:t>
            </w:r>
          </w:p>
        </w:tc>
        <w:tc>
          <w:tcPr>
            <w:tcW w:w="7229" w:type="dxa"/>
          </w:tcPr>
          <w:p w:rsidR="002B0620" w:rsidRPr="00F94F1E" w:rsidRDefault="002B0620" w:rsidP="00F559C8">
            <w:pPr>
              <w:pStyle w:val="Tabletext"/>
            </w:pPr>
            <w:r w:rsidRPr="00F94F1E">
              <w:t xml:space="preserve">Output </w:t>
            </w:r>
            <w:r>
              <w:t>from</w:t>
            </w:r>
            <w:r w:rsidRPr="009926AC">
              <w:t xml:space="preserve"> </w:t>
            </w:r>
            <w:r>
              <w:t>Q.3/16</w:t>
            </w:r>
            <w:r w:rsidRPr="009926AC">
              <w:t xml:space="preserve">, </w:t>
            </w:r>
            <w:r>
              <w:t>Brisbane</w:t>
            </w:r>
            <w:r w:rsidRPr="009926AC">
              <w:t xml:space="preserve">, </w:t>
            </w:r>
            <w:r>
              <w:t>24</w:t>
            </w:r>
            <w:r w:rsidRPr="009926AC">
              <w:t xml:space="preserve"> - </w:t>
            </w:r>
            <w:r>
              <w:t>28</w:t>
            </w:r>
            <w:r w:rsidRPr="009926AC">
              <w:t xml:space="preserve"> </w:t>
            </w:r>
            <w:r>
              <w:t>September</w:t>
            </w:r>
            <w:r w:rsidRPr="009926AC">
              <w:t xml:space="preserve"> </w:t>
            </w:r>
            <w:r>
              <w:t>2012</w:t>
            </w:r>
            <w:r w:rsidRPr="009926AC">
              <w:t xml:space="preserve"> meeting. </w:t>
            </w:r>
            <w:r>
              <w:t xml:space="preserve">Baseline </w:t>
            </w:r>
            <w:proofErr w:type="gramStart"/>
            <w:r>
              <w:t>revised  based</w:t>
            </w:r>
            <w:proofErr w:type="gramEnd"/>
            <w:r>
              <w:t xml:space="preserve"> on contributio</w:t>
            </w:r>
            <w:r w:rsidR="00DB7D45">
              <w:t>ns AVD-4269, AVD-4270</w:t>
            </w:r>
            <w:r>
              <w:t>, AVD-427</w:t>
            </w:r>
            <w:r w:rsidR="00F559C8">
              <w:t>1, AVD-4276</w:t>
            </w:r>
            <w:r w:rsidR="001C7D4F">
              <w:t>, AVD-4277</w:t>
            </w:r>
            <w:r>
              <w:t>, AVD-4278</w:t>
            </w:r>
            <w:r w:rsidR="001C7D4F">
              <w:t>.</w:t>
            </w:r>
          </w:p>
        </w:tc>
      </w:tr>
      <w:tr w:rsidR="002B0620" w:rsidRPr="00F94F1E" w:rsidTr="00373ADB">
        <w:tc>
          <w:tcPr>
            <w:tcW w:w="2660" w:type="dxa"/>
          </w:tcPr>
          <w:p w:rsidR="002B0620" w:rsidRPr="00F94F1E" w:rsidRDefault="002B0620" w:rsidP="00373ADB">
            <w:pPr>
              <w:pStyle w:val="Tabletext"/>
              <w:rPr>
                <w:lang w:eastAsia="zh-CN"/>
              </w:rPr>
            </w:pPr>
          </w:p>
        </w:tc>
        <w:tc>
          <w:tcPr>
            <w:tcW w:w="7229" w:type="dxa"/>
          </w:tcPr>
          <w:p w:rsidR="002B0620" w:rsidRPr="00F94F1E" w:rsidRDefault="002B0620" w:rsidP="00373ADB">
            <w:pPr>
              <w:pStyle w:val="Tabletext"/>
            </w:pPr>
          </w:p>
        </w:tc>
      </w:tr>
      <w:tr w:rsidR="002B0620" w:rsidRPr="00F94F1E" w:rsidTr="00373ADB">
        <w:tc>
          <w:tcPr>
            <w:tcW w:w="2660" w:type="dxa"/>
          </w:tcPr>
          <w:p w:rsidR="002B0620" w:rsidRPr="00F94F1E" w:rsidRDefault="002B0620" w:rsidP="00373ADB">
            <w:pPr>
              <w:pStyle w:val="Tabletext"/>
              <w:rPr>
                <w:lang w:eastAsia="zh-CN"/>
              </w:rPr>
            </w:pPr>
          </w:p>
        </w:tc>
        <w:tc>
          <w:tcPr>
            <w:tcW w:w="7229" w:type="dxa"/>
          </w:tcPr>
          <w:p w:rsidR="002B0620" w:rsidRPr="00F94F1E" w:rsidRDefault="002B0620" w:rsidP="00373ADB">
            <w:pPr>
              <w:pStyle w:val="Tabletext"/>
            </w:pPr>
          </w:p>
        </w:tc>
      </w:tr>
      <w:tr w:rsidR="002B0620" w:rsidRPr="00F94F1E" w:rsidTr="00373ADB">
        <w:tc>
          <w:tcPr>
            <w:tcW w:w="2660" w:type="dxa"/>
          </w:tcPr>
          <w:p w:rsidR="002B0620" w:rsidRPr="00F94F1E" w:rsidRDefault="002B0620" w:rsidP="00373ADB">
            <w:pPr>
              <w:pStyle w:val="Tabletext"/>
            </w:pPr>
          </w:p>
        </w:tc>
        <w:tc>
          <w:tcPr>
            <w:tcW w:w="7229" w:type="dxa"/>
          </w:tcPr>
          <w:p w:rsidR="002B0620" w:rsidRPr="00F94F1E" w:rsidRDefault="002B0620" w:rsidP="00373ADB">
            <w:pPr>
              <w:pStyle w:val="Tabletext"/>
              <w:rPr>
                <w:lang w:eastAsia="zh-CN"/>
              </w:rPr>
            </w:pPr>
          </w:p>
        </w:tc>
      </w:tr>
      <w:tr w:rsidR="002B0620" w:rsidRPr="00F94F1E" w:rsidTr="00373ADB">
        <w:tc>
          <w:tcPr>
            <w:tcW w:w="2660" w:type="dxa"/>
            <w:tcBorders>
              <w:top w:val="single" w:sz="4" w:space="0" w:color="auto"/>
              <w:left w:val="single" w:sz="4" w:space="0" w:color="auto"/>
              <w:bottom w:val="single" w:sz="4" w:space="0" w:color="auto"/>
              <w:right w:val="single" w:sz="4" w:space="0" w:color="auto"/>
            </w:tcBorders>
          </w:tcPr>
          <w:p w:rsidR="002B0620" w:rsidRPr="00F94F1E" w:rsidRDefault="002B0620" w:rsidP="00373ADB">
            <w:pPr>
              <w:pStyle w:val="Tabletext"/>
            </w:pPr>
          </w:p>
        </w:tc>
        <w:tc>
          <w:tcPr>
            <w:tcW w:w="7229" w:type="dxa"/>
            <w:tcBorders>
              <w:top w:val="single" w:sz="4" w:space="0" w:color="auto"/>
              <w:left w:val="single" w:sz="4" w:space="0" w:color="auto"/>
              <w:bottom w:val="single" w:sz="4" w:space="0" w:color="auto"/>
              <w:right w:val="single" w:sz="4" w:space="0" w:color="auto"/>
            </w:tcBorders>
          </w:tcPr>
          <w:p w:rsidR="002B0620" w:rsidRPr="00F94F1E" w:rsidRDefault="002B0620" w:rsidP="00373ADB">
            <w:pPr>
              <w:pStyle w:val="Tabletext"/>
            </w:pPr>
          </w:p>
        </w:tc>
      </w:tr>
    </w:tbl>
    <w:p w:rsidR="00EB7486" w:rsidRPr="00F94F1E" w:rsidRDefault="00EB7486" w:rsidP="00EB7486"/>
    <w:p w:rsidR="00EB7486" w:rsidRPr="00F94F1E" w:rsidRDefault="00EB7486" w:rsidP="00F94F1E"/>
    <w:p w:rsidR="007E47BF" w:rsidRPr="00F94F1E" w:rsidRDefault="007E47BF" w:rsidP="00871924"/>
    <w:p w:rsidR="00964AB7" w:rsidRPr="00F94F1E" w:rsidRDefault="00964AB7" w:rsidP="00964AB7">
      <w:pPr>
        <w:sectPr w:rsidR="00964AB7" w:rsidRPr="00F94F1E" w:rsidSect="005F4ADB">
          <w:headerReference w:type="default" r:id="rId7"/>
          <w:footerReference w:type="first" r:id="rId8"/>
          <w:pgSz w:w="11907" w:h="16840" w:code="9"/>
          <w:pgMar w:top="1417" w:right="1134" w:bottom="1417" w:left="1134" w:header="720" w:footer="720" w:gutter="0"/>
          <w:cols w:space="720"/>
          <w:titlePg/>
          <w:docGrid w:linePitch="326"/>
        </w:sectPr>
      </w:pPr>
    </w:p>
    <w:p w:rsidR="00F94F1E" w:rsidRPr="00F94F1E" w:rsidRDefault="00F94F1E" w:rsidP="00F94F1E">
      <w:pPr>
        <w:keepNext/>
        <w:jc w:val="center"/>
        <w:rPr>
          <w:b/>
          <w:bCs/>
        </w:rPr>
      </w:pPr>
      <w:bookmarkStart w:id="2" w:name="irecnoe"/>
      <w:bookmarkStart w:id="3" w:name="p1rectexte"/>
      <w:bookmarkStart w:id="4" w:name="_Toc50523976"/>
      <w:bookmarkStart w:id="5" w:name="_Toc56411848"/>
      <w:bookmarkStart w:id="6" w:name="_Toc56413395"/>
      <w:bookmarkStart w:id="7" w:name="_Toc56486215"/>
      <w:bookmarkStart w:id="8" w:name="_Toc56487264"/>
      <w:bookmarkStart w:id="9" w:name="_Toc56919013"/>
      <w:bookmarkStart w:id="10" w:name="_Toc57026042"/>
      <w:bookmarkStart w:id="11" w:name="_Toc66163908"/>
      <w:bookmarkStart w:id="12" w:name="_Toc67394153"/>
      <w:bookmarkStart w:id="13" w:name="_Toc97618503"/>
      <w:bookmarkStart w:id="14" w:name="_Toc98656946"/>
      <w:bookmarkStart w:id="15" w:name="_Toc99442121"/>
      <w:bookmarkStart w:id="16" w:name="_Toc111628411"/>
      <w:bookmarkStart w:id="17" w:name="_Toc117393957"/>
      <w:bookmarkStart w:id="18" w:name="_Toc129486771"/>
      <w:bookmarkStart w:id="19" w:name="_Toc136240801"/>
      <w:bookmarkStart w:id="20" w:name="_Toc137355953"/>
      <w:bookmarkStart w:id="21" w:name="_Toc137528774"/>
      <w:bookmarkStart w:id="22" w:name="_Toc138652958"/>
      <w:bookmarkEnd w:id="2"/>
      <w:bookmarkEnd w:id="3"/>
      <w:r w:rsidRPr="00F94F1E">
        <w:rPr>
          <w:b/>
          <w:bCs/>
        </w:rPr>
        <w:lastRenderedPageBreak/>
        <w:t>CONTENTS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pPr>
            <w:r w:rsidRPr="00F94F1E">
              <w:tab/>
              <w:t>Page</w:t>
            </w:r>
          </w:p>
        </w:tc>
      </w:tr>
      <w:tr w:rsidR="00F94F1E" w:rsidRPr="00F94F1E" w:rsidTr="00023985">
        <w:tc>
          <w:tcPr>
            <w:tcW w:w="9889" w:type="dxa"/>
          </w:tcPr>
          <w:p w:rsidR="00F94F1E" w:rsidRPr="00023985" w:rsidRDefault="00166491">
            <w:pPr>
              <w:pStyle w:val="TOC1"/>
              <w:rPr>
                <w:rFonts w:ascii="Calibri" w:eastAsia="SimSun" w:hAnsi="Calibri" w:cs="Arial"/>
                <w:noProof/>
                <w:sz w:val="22"/>
                <w:szCs w:val="22"/>
                <w:lang w:eastAsia="zh-CN"/>
              </w:rPr>
            </w:pPr>
            <w:r w:rsidRPr="00166491">
              <w:fldChar w:fldCharType="begin"/>
            </w:r>
            <w:r w:rsidR="00F94F1E" w:rsidRPr="00F94F1E">
              <w:instrText xml:space="preserve"> TOC \o "1-3" \h \z \t "Annex_NoTitle,1,Appendix_NoTitle,1,Annex_No &amp; title,1,Appendix_No &amp; title,1" </w:instrText>
            </w:r>
            <w:r w:rsidRPr="00166491">
              <w:fldChar w:fldCharType="separate"/>
            </w:r>
            <w:hyperlink w:anchor="_Toc324242020" w:history="1">
              <w:r w:rsidR="00F94F1E" w:rsidRPr="00F94F1E">
                <w:rPr>
                  <w:rStyle w:val="Hyperlink"/>
                  <w:noProof/>
                </w:rPr>
                <w:t>1</w:t>
              </w:r>
              <w:r w:rsidR="00F94F1E" w:rsidRPr="00023985">
                <w:rPr>
                  <w:rFonts w:ascii="Calibri" w:eastAsia="SimSun" w:hAnsi="Calibri" w:cs="Arial"/>
                  <w:noProof/>
                  <w:sz w:val="22"/>
                  <w:szCs w:val="22"/>
                  <w:lang w:eastAsia="zh-CN"/>
                </w:rPr>
                <w:tab/>
              </w:r>
              <w:r w:rsidR="00F94F1E" w:rsidRPr="00F94F1E">
                <w:rPr>
                  <w:rStyle w:val="Hyperlink"/>
                  <w:noProof/>
                </w:rPr>
                <w:t>Scope</w:t>
              </w:r>
              <w:r w:rsidR="00F94F1E" w:rsidRPr="00F94F1E">
                <w:rPr>
                  <w:noProof/>
                  <w:webHidden/>
                </w:rPr>
                <w:tab/>
              </w:r>
              <w:r w:rsidRPr="00F94F1E">
                <w:rPr>
                  <w:noProof/>
                  <w:webHidden/>
                </w:rPr>
                <w:fldChar w:fldCharType="begin"/>
              </w:r>
              <w:r w:rsidR="00F94F1E" w:rsidRPr="00F94F1E">
                <w:rPr>
                  <w:noProof/>
                  <w:webHidden/>
                </w:rPr>
                <w:instrText xml:space="preserve"> PAGEREF _Toc324242020 \h </w:instrText>
              </w:r>
              <w:r w:rsidRPr="00F94F1E">
                <w:rPr>
                  <w:noProof/>
                  <w:webHidden/>
                </w:rPr>
              </w:r>
              <w:r w:rsidRPr="00F94F1E">
                <w:rPr>
                  <w:noProof/>
                  <w:webHidden/>
                </w:rPr>
                <w:fldChar w:fldCharType="separate"/>
              </w:r>
              <w:r w:rsidR="00F94F1E" w:rsidRPr="00F94F1E">
                <w:rPr>
                  <w:noProof/>
                  <w:webHidden/>
                </w:rPr>
                <w:t>4</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21" w:history="1">
              <w:r w:rsidR="00F94F1E" w:rsidRPr="00F94F1E">
                <w:rPr>
                  <w:rStyle w:val="Hyperlink"/>
                  <w:noProof/>
                </w:rPr>
                <w:t>2</w:t>
              </w:r>
              <w:r w:rsidR="00F94F1E" w:rsidRPr="00023985">
                <w:rPr>
                  <w:rFonts w:ascii="Calibri" w:eastAsia="SimSun" w:hAnsi="Calibri" w:cs="Arial"/>
                  <w:noProof/>
                  <w:sz w:val="22"/>
                  <w:szCs w:val="22"/>
                  <w:lang w:eastAsia="zh-CN"/>
                </w:rPr>
                <w:tab/>
              </w:r>
              <w:r w:rsidR="00F94F1E" w:rsidRPr="00F94F1E">
                <w:rPr>
                  <w:rStyle w:val="Hyperlink"/>
                  <w:noProof/>
                </w:rPr>
                <w:t>References</w:t>
              </w:r>
              <w:r w:rsidR="00F94F1E" w:rsidRPr="00F94F1E">
                <w:rPr>
                  <w:noProof/>
                  <w:webHidden/>
                </w:rPr>
                <w:tab/>
              </w:r>
              <w:r w:rsidRPr="00F94F1E">
                <w:rPr>
                  <w:noProof/>
                  <w:webHidden/>
                </w:rPr>
                <w:fldChar w:fldCharType="begin"/>
              </w:r>
              <w:r w:rsidR="00F94F1E" w:rsidRPr="00F94F1E">
                <w:rPr>
                  <w:noProof/>
                  <w:webHidden/>
                </w:rPr>
                <w:instrText xml:space="preserve"> PAGEREF _Toc324242021 \h </w:instrText>
              </w:r>
              <w:r w:rsidRPr="00F94F1E">
                <w:rPr>
                  <w:noProof/>
                  <w:webHidden/>
                </w:rPr>
              </w:r>
              <w:r w:rsidRPr="00F94F1E">
                <w:rPr>
                  <w:noProof/>
                  <w:webHidden/>
                </w:rPr>
                <w:fldChar w:fldCharType="separate"/>
              </w:r>
              <w:r w:rsidR="00F94F1E" w:rsidRPr="00F94F1E">
                <w:rPr>
                  <w:noProof/>
                  <w:webHidden/>
                </w:rPr>
                <w:t>4</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22" w:history="1">
              <w:r w:rsidR="00F94F1E" w:rsidRPr="00F94F1E">
                <w:rPr>
                  <w:rStyle w:val="Hyperlink"/>
                  <w:noProof/>
                </w:rPr>
                <w:t>3</w:t>
              </w:r>
              <w:r w:rsidR="00F94F1E" w:rsidRPr="00023985">
                <w:rPr>
                  <w:rFonts w:ascii="Calibri" w:eastAsia="SimSun" w:hAnsi="Calibri" w:cs="Arial"/>
                  <w:noProof/>
                  <w:sz w:val="22"/>
                  <w:szCs w:val="22"/>
                  <w:lang w:eastAsia="zh-CN"/>
                </w:rPr>
                <w:tab/>
              </w:r>
              <w:r w:rsidR="00F94F1E" w:rsidRPr="00F94F1E">
                <w:rPr>
                  <w:rStyle w:val="Hyperlink"/>
                  <w:noProof/>
                </w:rPr>
                <w:t>Definitions</w:t>
              </w:r>
              <w:r w:rsidR="00F94F1E" w:rsidRPr="00F94F1E">
                <w:rPr>
                  <w:noProof/>
                  <w:webHidden/>
                </w:rPr>
                <w:tab/>
              </w:r>
              <w:r w:rsidRPr="00F94F1E">
                <w:rPr>
                  <w:noProof/>
                  <w:webHidden/>
                </w:rPr>
                <w:fldChar w:fldCharType="begin"/>
              </w:r>
              <w:r w:rsidR="00F94F1E" w:rsidRPr="00F94F1E">
                <w:rPr>
                  <w:noProof/>
                  <w:webHidden/>
                </w:rPr>
                <w:instrText xml:space="preserve"> PAGEREF _Toc324242022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23" w:history="1">
              <w:r w:rsidR="00F94F1E" w:rsidRPr="00F94F1E">
                <w:rPr>
                  <w:rStyle w:val="Hyperlink"/>
                  <w:noProof/>
                </w:rPr>
                <w:t>3.1</w:t>
              </w:r>
              <w:r w:rsidR="00F94F1E" w:rsidRPr="00023985">
                <w:rPr>
                  <w:rFonts w:ascii="Calibri" w:eastAsia="SimSun" w:hAnsi="Calibri" w:cs="Arial"/>
                  <w:noProof/>
                  <w:sz w:val="22"/>
                  <w:szCs w:val="22"/>
                  <w:lang w:eastAsia="zh-CN"/>
                </w:rPr>
                <w:tab/>
              </w:r>
              <w:r w:rsidR="00F94F1E" w:rsidRPr="00F94F1E">
                <w:rPr>
                  <w:rStyle w:val="Hyperlink"/>
                  <w:noProof/>
                </w:rPr>
                <w:t>Terms defined Elsewhere</w:t>
              </w:r>
              <w:r w:rsidR="00F94F1E" w:rsidRPr="00F94F1E">
                <w:rPr>
                  <w:noProof/>
                  <w:webHidden/>
                </w:rPr>
                <w:tab/>
              </w:r>
              <w:r w:rsidRPr="00F94F1E">
                <w:rPr>
                  <w:noProof/>
                  <w:webHidden/>
                </w:rPr>
                <w:fldChar w:fldCharType="begin"/>
              </w:r>
              <w:r w:rsidR="00F94F1E" w:rsidRPr="00F94F1E">
                <w:rPr>
                  <w:noProof/>
                  <w:webHidden/>
                </w:rPr>
                <w:instrText xml:space="preserve"> PAGEREF _Toc324242023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24" w:history="1">
              <w:r w:rsidR="00F94F1E" w:rsidRPr="00F94F1E">
                <w:rPr>
                  <w:rStyle w:val="Hyperlink"/>
                  <w:noProof/>
                </w:rPr>
                <w:t>3.2</w:t>
              </w:r>
              <w:r w:rsidR="00F94F1E" w:rsidRPr="00023985">
                <w:rPr>
                  <w:rFonts w:ascii="Calibri" w:eastAsia="SimSun" w:hAnsi="Calibri" w:cs="Arial"/>
                  <w:noProof/>
                  <w:sz w:val="22"/>
                  <w:szCs w:val="22"/>
                  <w:lang w:eastAsia="zh-CN"/>
                </w:rPr>
                <w:tab/>
              </w:r>
              <w:r w:rsidR="00F94F1E" w:rsidRPr="00F94F1E">
                <w:rPr>
                  <w:rStyle w:val="Hyperlink"/>
                  <w:noProof/>
                </w:rPr>
                <w:t>Terms defined in this Supplement</w:t>
              </w:r>
              <w:r w:rsidR="00F94F1E" w:rsidRPr="00F94F1E">
                <w:rPr>
                  <w:noProof/>
                  <w:webHidden/>
                </w:rPr>
                <w:tab/>
              </w:r>
              <w:r w:rsidRPr="00F94F1E">
                <w:rPr>
                  <w:noProof/>
                  <w:webHidden/>
                </w:rPr>
                <w:fldChar w:fldCharType="begin"/>
              </w:r>
              <w:r w:rsidR="00F94F1E" w:rsidRPr="00F94F1E">
                <w:rPr>
                  <w:noProof/>
                  <w:webHidden/>
                </w:rPr>
                <w:instrText xml:space="preserve"> PAGEREF _Toc324242024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25" w:history="1">
              <w:r w:rsidR="00F94F1E" w:rsidRPr="00F94F1E">
                <w:rPr>
                  <w:rStyle w:val="Hyperlink"/>
                  <w:noProof/>
                </w:rPr>
                <w:t>4</w:t>
              </w:r>
              <w:r w:rsidR="00F94F1E" w:rsidRPr="00023985">
                <w:rPr>
                  <w:rFonts w:ascii="Calibri" w:eastAsia="SimSun" w:hAnsi="Calibri" w:cs="Arial"/>
                  <w:noProof/>
                  <w:sz w:val="22"/>
                  <w:szCs w:val="22"/>
                  <w:lang w:eastAsia="zh-CN"/>
                </w:rPr>
                <w:tab/>
              </w:r>
              <w:r w:rsidR="00F94F1E" w:rsidRPr="00F94F1E">
                <w:rPr>
                  <w:rStyle w:val="Hyperlink"/>
                  <w:noProof/>
                </w:rPr>
                <w:t>Abbreviations</w:t>
              </w:r>
              <w:r w:rsidR="00F94F1E" w:rsidRPr="00F94F1E">
                <w:rPr>
                  <w:noProof/>
                  <w:webHidden/>
                </w:rPr>
                <w:tab/>
              </w:r>
              <w:r w:rsidRPr="00F94F1E">
                <w:rPr>
                  <w:noProof/>
                  <w:webHidden/>
                </w:rPr>
                <w:fldChar w:fldCharType="begin"/>
              </w:r>
              <w:r w:rsidR="00F94F1E" w:rsidRPr="00F94F1E">
                <w:rPr>
                  <w:noProof/>
                  <w:webHidden/>
                </w:rPr>
                <w:instrText xml:space="preserve"> PAGEREF _Toc324242025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26" w:history="1">
              <w:r w:rsidR="00F94F1E" w:rsidRPr="00F94F1E">
                <w:rPr>
                  <w:rStyle w:val="Hyperlink"/>
                  <w:noProof/>
                </w:rPr>
                <w:t>5</w:t>
              </w:r>
              <w:r w:rsidR="00F94F1E" w:rsidRPr="00023985">
                <w:rPr>
                  <w:rFonts w:ascii="Calibri" w:eastAsia="SimSun" w:hAnsi="Calibri" w:cs="Arial"/>
                  <w:noProof/>
                  <w:sz w:val="22"/>
                  <w:szCs w:val="22"/>
                  <w:lang w:eastAsia="zh-CN"/>
                </w:rPr>
                <w:tab/>
              </w:r>
              <w:r w:rsidR="00F94F1E" w:rsidRPr="00F94F1E">
                <w:rPr>
                  <w:rStyle w:val="Hyperlink"/>
                  <w:noProof/>
                </w:rPr>
                <w:t>Priority traffic – Traffic model and profile specifications</w:t>
              </w:r>
              <w:r w:rsidR="00F94F1E" w:rsidRPr="00F94F1E">
                <w:rPr>
                  <w:noProof/>
                  <w:webHidden/>
                </w:rPr>
                <w:tab/>
              </w:r>
              <w:r w:rsidRPr="00F94F1E">
                <w:rPr>
                  <w:noProof/>
                  <w:webHidden/>
                </w:rPr>
                <w:fldChar w:fldCharType="begin"/>
              </w:r>
              <w:r w:rsidR="00F94F1E" w:rsidRPr="00F94F1E">
                <w:rPr>
                  <w:noProof/>
                  <w:webHidden/>
                </w:rPr>
                <w:instrText xml:space="preserve"> PAGEREF _Toc324242026 \h </w:instrText>
              </w:r>
              <w:r w:rsidRPr="00F94F1E">
                <w:rPr>
                  <w:noProof/>
                  <w:webHidden/>
                </w:rPr>
              </w:r>
              <w:r w:rsidRPr="00F94F1E">
                <w:rPr>
                  <w:noProof/>
                  <w:webHidden/>
                </w:rPr>
                <w:fldChar w:fldCharType="separate"/>
              </w:r>
              <w:r w:rsidR="00F94F1E" w:rsidRPr="00F94F1E">
                <w:rPr>
                  <w:noProof/>
                  <w:webHidden/>
                </w:rPr>
                <w:t>5</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27" w:history="1">
              <w:r w:rsidR="00F94F1E" w:rsidRPr="00F94F1E">
                <w:rPr>
                  <w:rStyle w:val="Hyperlink"/>
                  <w:noProof/>
                </w:rPr>
                <w:t>5.1</w:t>
              </w:r>
              <w:r w:rsidR="00F94F1E" w:rsidRPr="00023985">
                <w:rPr>
                  <w:rFonts w:ascii="Calibri" w:eastAsia="SimSun" w:hAnsi="Calibri" w:cs="Arial"/>
                  <w:noProof/>
                  <w:sz w:val="22"/>
                  <w:szCs w:val="22"/>
                  <w:lang w:eastAsia="zh-CN"/>
                </w:rPr>
                <w:tab/>
              </w:r>
              <w:r w:rsidR="00F94F1E" w:rsidRPr="00F94F1E">
                <w:rPr>
                  <w:rStyle w:val="Hyperlink"/>
                  <w:noProof/>
                </w:rPr>
                <w:t>Traffic model</w:t>
              </w:r>
              <w:r w:rsidR="00F94F1E" w:rsidRPr="00F94F1E">
                <w:rPr>
                  <w:noProof/>
                  <w:webHidden/>
                </w:rPr>
                <w:tab/>
              </w:r>
              <w:r w:rsidRPr="00F94F1E">
                <w:rPr>
                  <w:noProof/>
                  <w:webHidden/>
                </w:rPr>
                <w:fldChar w:fldCharType="begin"/>
              </w:r>
              <w:r w:rsidR="00F94F1E" w:rsidRPr="00F94F1E">
                <w:rPr>
                  <w:noProof/>
                  <w:webHidden/>
                </w:rPr>
                <w:instrText xml:space="preserve"> PAGEREF _Toc324242027 \h </w:instrText>
              </w:r>
              <w:r w:rsidRPr="00F94F1E">
                <w:rPr>
                  <w:noProof/>
                  <w:webHidden/>
                </w:rPr>
              </w:r>
              <w:r w:rsidRPr="00F94F1E">
                <w:rPr>
                  <w:noProof/>
                  <w:webHidden/>
                </w:rPr>
                <w:fldChar w:fldCharType="separate"/>
              </w:r>
              <w:r w:rsidR="00F94F1E" w:rsidRPr="00F94F1E">
                <w:rPr>
                  <w:noProof/>
                  <w:webHidden/>
                </w:rPr>
                <w:t>6</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28" w:history="1">
              <w:r w:rsidR="00F94F1E" w:rsidRPr="00F94F1E">
                <w:rPr>
                  <w:rStyle w:val="Hyperlink"/>
                  <w:noProof/>
                  <w:lang w:eastAsia="ja-JP"/>
                </w:rPr>
                <w:t>5.2</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Type of H.248 Profile</w:t>
              </w:r>
              <w:r w:rsidR="00F94F1E" w:rsidRPr="00F94F1E">
                <w:rPr>
                  <w:noProof/>
                  <w:webHidden/>
                </w:rPr>
                <w:tab/>
              </w:r>
              <w:r w:rsidRPr="00F94F1E">
                <w:rPr>
                  <w:noProof/>
                  <w:webHidden/>
                </w:rPr>
                <w:fldChar w:fldCharType="begin"/>
              </w:r>
              <w:r w:rsidR="00F94F1E" w:rsidRPr="00F94F1E">
                <w:rPr>
                  <w:noProof/>
                  <w:webHidden/>
                </w:rPr>
                <w:instrText xml:space="preserve"> PAGEREF _Toc324242028 \h </w:instrText>
              </w:r>
              <w:r w:rsidRPr="00F94F1E">
                <w:rPr>
                  <w:noProof/>
                  <w:webHidden/>
                </w:rPr>
              </w:r>
              <w:r w:rsidRPr="00F94F1E">
                <w:rPr>
                  <w:noProof/>
                  <w:webHidden/>
                </w:rPr>
                <w:fldChar w:fldCharType="separate"/>
              </w:r>
              <w:r w:rsidR="00F94F1E" w:rsidRPr="00F94F1E">
                <w:rPr>
                  <w:noProof/>
                  <w:webHidden/>
                </w:rPr>
                <w:t>7</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29" w:history="1">
              <w:r w:rsidR="00F94F1E" w:rsidRPr="00F94F1E">
                <w:rPr>
                  <w:rStyle w:val="Hyperlink"/>
                  <w:noProof/>
                  <w:lang w:eastAsia="ja-JP"/>
                </w:rPr>
                <w:t>5.3</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Codepoint space</w:t>
              </w:r>
              <w:r w:rsidR="00F94F1E" w:rsidRPr="00F94F1E">
                <w:rPr>
                  <w:noProof/>
                  <w:webHidden/>
                </w:rPr>
                <w:tab/>
              </w:r>
              <w:r w:rsidRPr="00F94F1E">
                <w:rPr>
                  <w:noProof/>
                  <w:webHidden/>
                </w:rPr>
                <w:fldChar w:fldCharType="begin"/>
              </w:r>
              <w:r w:rsidR="00F94F1E" w:rsidRPr="00F94F1E">
                <w:rPr>
                  <w:noProof/>
                  <w:webHidden/>
                </w:rPr>
                <w:instrText xml:space="preserve"> PAGEREF _Toc324242029 \h </w:instrText>
              </w:r>
              <w:r w:rsidRPr="00F94F1E">
                <w:rPr>
                  <w:noProof/>
                  <w:webHidden/>
                </w:rPr>
              </w:r>
              <w:r w:rsidRPr="00F94F1E">
                <w:rPr>
                  <w:noProof/>
                  <w:webHidden/>
                </w:rPr>
                <w:fldChar w:fldCharType="separate"/>
              </w:r>
              <w:r w:rsidR="00F94F1E" w:rsidRPr="00F94F1E">
                <w:rPr>
                  <w:noProof/>
                  <w:webHidden/>
                </w:rPr>
                <w:t>10</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0" w:history="1">
              <w:r w:rsidR="00F94F1E" w:rsidRPr="00F94F1E">
                <w:rPr>
                  <w:rStyle w:val="Hyperlink"/>
                  <w:noProof/>
                  <w:lang w:eastAsia="ja-JP"/>
                </w:rPr>
                <w:t>5.4</w:t>
              </w:r>
              <w:r w:rsidR="00F94F1E" w:rsidRPr="00023985">
                <w:rPr>
                  <w:rFonts w:ascii="Calibri" w:eastAsia="SimSun" w:hAnsi="Calibri" w:cs="Arial"/>
                  <w:noProof/>
                  <w:sz w:val="22"/>
                  <w:szCs w:val="22"/>
                  <w:lang w:eastAsia="zh-CN"/>
                </w:rPr>
                <w:tab/>
              </w:r>
              <w:r w:rsidR="00F94F1E" w:rsidRPr="00F94F1E">
                <w:rPr>
                  <w:rStyle w:val="Hyperlink"/>
                  <w:noProof/>
                  <w:lang w:eastAsia="ja-JP"/>
                </w:rPr>
                <w:t>Specification plane: Further comments</w:t>
              </w:r>
              <w:r w:rsidR="00F94F1E" w:rsidRPr="00F94F1E">
                <w:rPr>
                  <w:noProof/>
                  <w:webHidden/>
                </w:rPr>
                <w:tab/>
              </w:r>
              <w:r w:rsidRPr="00F94F1E">
                <w:rPr>
                  <w:noProof/>
                  <w:webHidden/>
                </w:rPr>
                <w:fldChar w:fldCharType="begin"/>
              </w:r>
              <w:r w:rsidR="00F94F1E" w:rsidRPr="00F94F1E">
                <w:rPr>
                  <w:noProof/>
                  <w:webHidden/>
                </w:rPr>
                <w:instrText xml:space="preserve"> PAGEREF _Toc324242030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31" w:history="1">
              <w:r w:rsidR="00F94F1E" w:rsidRPr="00F94F1E">
                <w:rPr>
                  <w:rStyle w:val="Hyperlink"/>
                  <w:noProof/>
                  <w:lang w:eastAsia="ja-JP"/>
                </w:rPr>
                <w:t>6</w:t>
              </w:r>
              <w:r w:rsidR="00F94F1E" w:rsidRPr="00023985">
                <w:rPr>
                  <w:rFonts w:ascii="Calibri" w:eastAsia="SimSun" w:hAnsi="Calibri" w:cs="Arial"/>
                  <w:noProof/>
                  <w:sz w:val="22"/>
                  <w:szCs w:val="22"/>
                  <w:lang w:eastAsia="zh-CN"/>
                </w:rPr>
                <w:tab/>
              </w:r>
              <w:r w:rsidR="00F94F1E" w:rsidRPr="00F94F1E">
                <w:rPr>
                  <w:rStyle w:val="Hyperlink"/>
                  <w:noProof/>
                  <w:lang w:eastAsia="ja-JP"/>
                </w:rPr>
                <w:t>Summary</w:t>
              </w:r>
              <w:r w:rsidR="00F94F1E" w:rsidRPr="00F94F1E">
                <w:rPr>
                  <w:noProof/>
                  <w:webHidden/>
                </w:rPr>
                <w:tab/>
              </w:r>
              <w:r w:rsidRPr="00F94F1E">
                <w:rPr>
                  <w:noProof/>
                  <w:webHidden/>
                </w:rPr>
                <w:fldChar w:fldCharType="begin"/>
              </w:r>
              <w:r w:rsidR="00F94F1E" w:rsidRPr="00F94F1E">
                <w:rPr>
                  <w:noProof/>
                  <w:webHidden/>
                </w:rPr>
                <w:instrText xml:space="preserve"> PAGEREF _Toc324242031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32" w:history="1">
              <w:r w:rsidR="00F94F1E" w:rsidRPr="00F94F1E">
                <w:rPr>
                  <w:rStyle w:val="Hyperlink"/>
                  <w:noProof/>
                </w:rPr>
                <w:t>Appendix I  H.248 profiles and Context Attributes for priority traffic handling</w:t>
              </w:r>
              <w:r w:rsidR="00F94F1E" w:rsidRPr="00F94F1E">
                <w:rPr>
                  <w:noProof/>
                  <w:webHidden/>
                </w:rPr>
                <w:tab/>
              </w:r>
              <w:r w:rsidRPr="00F94F1E">
                <w:rPr>
                  <w:noProof/>
                  <w:webHidden/>
                </w:rPr>
                <w:fldChar w:fldCharType="begin"/>
              </w:r>
              <w:r w:rsidR="00F94F1E" w:rsidRPr="00F94F1E">
                <w:rPr>
                  <w:noProof/>
                  <w:webHidden/>
                </w:rPr>
                <w:instrText xml:space="preserve"> PAGEREF _Toc324242032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3" w:history="1">
              <w:r w:rsidR="00F94F1E" w:rsidRPr="00F94F1E">
                <w:rPr>
                  <w:rStyle w:val="Hyperlink"/>
                  <w:noProof/>
                </w:rPr>
                <w:t>I.1</w:t>
              </w:r>
              <w:r w:rsidR="00F94F1E" w:rsidRPr="00023985">
                <w:rPr>
                  <w:rFonts w:ascii="Calibri" w:eastAsia="SimSun" w:hAnsi="Calibri" w:cs="Arial"/>
                  <w:noProof/>
                  <w:sz w:val="22"/>
                  <w:szCs w:val="22"/>
                  <w:lang w:eastAsia="zh-CN"/>
                </w:rPr>
                <w:tab/>
              </w:r>
              <w:r w:rsidR="00F94F1E" w:rsidRPr="00F94F1E">
                <w:rPr>
                  <w:rStyle w:val="Hyperlink"/>
                  <w:noProof/>
                </w:rPr>
                <w:t>Status H.248 Profiles</w:t>
              </w:r>
              <w:r w:rsidR="00F94F1E" w:rsidRPr="00F94F1E">
                <w:rPr>
                  <w:noProof/>
                  <w:webHidden/>
                </w:rPr>
                <w:tab/>
              </w:r>
              <w:r w:rsidRPr="00F94F1E">
                <w:rPr>
                  <w:noProof/>
                  <w:webHidden/>
                </w:rPr>
                <w:fldChar w:fldCharType="begin"/>
              </w:r>
              <w:r w:rsidR="00F94F1E" w:rsidRPr="00F94F1E">
                <w:rPr>
                  <w:noProof/>
                  <w:webHidden/>
                </w:rPr>
                <w:instrText xml:space="preserve"> PAGEREF _Toc324242033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4" w:history="1">
              <w:r w:rsidR="00F94F1E" w:rsidRPr="00F94F1E">
                <w:rPr>
                  <w:rStyle w:val="Hyperlink"/>
                  <w:noProof/>
                </w:rPr>
                <w:t>I.2</w:t>
              </w:r>
              <w:r w:rsidR="00F94F1E" w:rsidRPr="00023985">
                <w:rPr>
                  <w:rFonts w:ascii="Calibri" w:eastAsia="SimSun" w:hAnsi="Calibri" w:cs="Arial"/>
                  <w:noProof/>
                  <w:sz w:val="22"/>
                  <w:szCs w:val="22"/>
                  <w:lang w:eastAsia="zh-CN"/>
                </w:rPr>
                <w:tab/>
              </w:r>
              <w:r w:rsidR="00F94F1E" w:rsidRPr="00F94F1E">
                <w:rPr>
                  <w:rStyle w:val="Hyperlink"/>
                  <w:noProof/>
                </w:rPr>
                <w:t>IEPS/ETS traffic support: question of stage 3 solutions?</w:t>
              </w:r>
              <w:r w:rsidR="00F94F1E" w:rsidRPr="00F94F1E">
                <w:rPr>
                  <w:noProof/>
                  <w:webHidden/>
                </w:rPr>
                <w:tab/>
              </w:r>
              <w:r w:rsidRPr="00F94F1E">
                <w:rPr>
                  <w:noProof/>
                  <w:webHidden/>
                </w:rPr>
                <w:fldChar w:fldCharType="begin"/>
              </w:r>
              <w:r w:rsidR="00F94F1E" w:rsidRPr="00F94F1E">
                <w:rPr>
                  <w:noProof/>
                  <w:webHidden/>
                </w:rPr>
                <w:instrText xml:space="preserve"> PAGEREF _Toc324242034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35" w:history="1">
              <w:r w:rsidR="00F94F1E" w:rsidRPr="00F94F1E">
                <w:rPr>
                  <w:rStyle w:val="Hyperlink"/>
                  <w:noProof/>
                </w:rPr>
                <w:t>Appendix II  Potential use cases with IEPS call indicator support</w:t>
              </w:r>
              <w:r w:rsidR="00F94F1E" w:rsidRPr="00F94F1E">
                <w:rPr>
                  <w:noProof/>
                  <w:webHidden/>
                </w:rPr>
                <w:tab/>
              </w:r>
              <w:r w:rsidRPr="00F94F1E">
                <w:rPr>
                  <w:noProof/>
                  <w:webHidden/>
                </w:rPr>
                <w:fldChar w:fldCharType="begin"/>
              </w:r>
              <w:r w:rsidR="00F94F1E" w:rsidRPr="00F94F1E">
                <w:rPr>
                  <w:noProof/>
                  <w:webHidden/>
                </w:rPr>
                <w:instrText xml:space="preserve"> PAGEREF _Toc324242035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6" w:history="1">
              <w:r w:rsidR="00F94F1E" w:rsidRPr="00F94F1E">
                <w:rPr>
                  <w:rStyle w:val="Hyperlink"/>
                  <w:noProof/>
                </w:rPr>
                <w:t>II.1</w:t>
              </w:r>
              <w:r w:rsidR="00F94F1E" w:rsidRPr="00023985">
                <w:rPr>
                  <w:rFonts w:ascii="Calibri" w:eastAsia="SimSun" w:hAnsi="Calibri" w:cs="Arial"/>
                  <w:noProof/>
                  <w:sz w:val="22"/>
                  <w:szCs w:val="22"/>
                  <w:lang w:eastAsia="zh-CN"/>
                </w:rPr>
                <w:tab/>
              </w:r>
              <w:r w:rsidR="00F94F1E" w:rsidRPr="00F94F1E">
                <w:rPr>
                  <w:rStyle w:val="Hyperlink"/>
                  <w:noProof/>
                </w:rPr>
                <w:t>Overview</w:t>
              </w:r>
              <w:r w:rsidR="00F94F1E" w:rsidRPr="00F94F1E">
                <w:rPr>
                  <w:noProof/>
                  <w:webHidden/>
                </w:rPr>
                <w:tab/>
              </w:r>
              <w:r w:rsidRPr="00F94F1E">
                <w:rPr>
                  <w:noProof/>
                  <w:webHidden/>
                </w:rPr>
                <w:fldChar w:fldCharType="begin"/>
              </w:r>
              <w:r w:rsidR="00F94F1E" w:rsidRPr="00F94F1E">
                <w:rPr>
                  <w:noProof/>
                  <w:webHidden/>
                </w:rPr>
                <w:instrText xml:space="preserve"> PAGEREF _Toc324242036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7" w:history="1">
              <w:r w:rsidR="00F94F1E" w:rsidRPr="00F94F1E">
                <w:rPr>
                  <w:rStyle w:val="Hyperlink"/>
                  <w:noProof/>
                </w:rPr>
                <w:t>II.2</w:t>
              </w:r>
              <w:r w:rsidR="00F94F1E" w:rsidRPr="00023985">
                <w:rPr>
                  <w:rFonts w:ascii="Calibri" w:eastAsia="SimSun" w:hAnsi="Calibri" w:cs="Arial"/>
                  <w:noProof/>
                  <w:sz w:val="22"/>
                  <w:szCs w:val="22"/>
                  <w:lang w:eastAsia="zh-CN"/>
                </w:rPr>
                <w:tab/>
              </w:r>
              <w:r w:rsidR="00F94F1E" w:rsidRPr="00F94F1E">
                <w:rPr>
                  <w:rStyle w:val="Hyperlink"/>
                  <w:noProof/>
                </w:rPr>
                <w:t>Use case #A: support of multiple,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_Toc324242037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8" w:history="1">
              <w:r w:rsidR="00F94F1E" w:rsidRPr="00F94F1E">
                <w:rPr>
                  <w:rStyle w:val="Hyperlink"/>
                  <w:noProof/>
                </w:rPr>
                <w:t>II.3</w:t>
              </w:r>
              <w:r w:rsidR="00F94F1E" w:rsidRPr="00023985">
                <w:rPr>
                  <w:rFonts w:ascii="Calibri" w:eastAsia="SimSun" w:hAnsi="Calibri" w:cs="Arial"/>
                  <w:noProof/>
                  <w:sz w:val="22"/>
                  <w:szCs w:val="22"/>
                  <w:lang w:eastAsia="zh-CN"/>
                </w:rPr>
                <w:tab/>
              </w:r>
              <w:r w:rsidR="00F94F1E" w:rsidRPr="00F94F1E">
                <w:rPr>
                  <w:rStyle w:val="Hyperlink"/>
                  <w:noProof/>
                </w:rPr>
                <w:t>Use case #B: IP bearer connection traversing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_Toc324242038 \h </w:instrText>
              </w:r>
              <w:r w:rsidRPr="00F94F1E">
                <w:rPr>
                  <w:noProof/>
                  <w:webHidden/>
                </w:rPr>
              </w:r>
              <w:r w:rsidRPr="00F94F1E">
                <w:rPr>
                  <w:noProof/>
                  <w:webHidden/>
                </w:rPr>
                <w:fldChar w:fldCharType="separate"/>
              </w:r>
              <w:r w:rsidR="00F94F1E" w:rsidRPr="00F94F1E">
                <w:rPr>
                  <w:noProof/>
                  <w:webHidden/>
                </w:rPr>
                <w:t>14</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39" w:history="1">
              <w:r w:rsidR="00F94F1E" w:rsidRPr="00F94F1E">
                <w:rPr>
                  <w:rStyle w:val="Hyperlink"/>
                  <w:noProof/>
                </w:rPr>
                <w:t>II.4</w:t>
              </w:r>
              <w:r w:rsidR="00F94F1E" w:rsidRPr="00023985">
                <w:rPr>
                  <w:rFonts w:ascii="Calibri" w:eastAsia="SimSun" w:hAnsi="Calibri" w:cs="Arial"/>
                  <w:noProof/>
                  <w:sz w:val="22"/>
                  <w:szCs w:val="22"/>
                  <w:lang w:eastAsia="zh-CN"/>
                </w:rPr>
                <w:tab/>
              </w:r>
              <w:r w:rsidR="00F94F1E" w:rsidRPr="00F94F1E">
                <w:rPr>
                  <w:rStyle w:val="Hyperlink"/>
                  <w:noProof/>
                </w:rPr>
                <w:t>Use case #C: Priority treatment with more than 16 priority levels</w:t>
              </w:r>
              <w:r w:rsidR="00F94F1E" w:rsidRPr="00F94F1E">
                <w:rPr>
                  <w:noProof/>
                  <w:webHidden/>
                </w:rPr>
                <w:tab/>
              </w:r>
              <w:r w:rsidRPr="00F94F1E">
                <w:rPr>
                  <w:noProof/>
                  <w:webHidden/>
                </w:rPr>
                <w:fldChar w:fldCharType="begin"/>
              </w:r>
              <w:r w:rsidR="00F94F1E" w:rsidRPr="00F94F1E">
                <w:rPr>
                  <w:noProof/>
                  <w:webHidden/>
                </w:rPr>
                <w:instrText xml:space="preserve"> PAGEREF _Toc324242039 \h </w:instrText>
              </w:r>
              <w:r w:rsidRPr="00F94F1E">
                <w:rPr>
                  <w:noProof/>
                  <w:webHidden/>
                </w:rPr>
              </w:r>
              <w:r w:rsidRPr="00F94F1E">
                <w:rPr>
                  <w:noProof/>
                  <w:webHidden/>
                </w:rPr>
                <w:fldChar w:fldCharType="separate"/>
              </w:r>
              <w:r w:rsidR="00F94F1E" w:rsidRPr="00F94F1E">
                <w:rPr>
                  <w:noProof/>
                  <w:webHidden/>
                </w:rPr>
                <w:t>15</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40" w:history="1">
              <w:r w:rsidR="00F94F1E" w:rsidRPr="00F94F1E">
                <w:rPr>
                  <w:rStyle w:val="Hyperlink"/>
                  <w:noProof/>
                </w:rPr>
                <w:t>II.5</w:t>
              </w:r>
              <w:r w:rsidR="00F94F1E" w:rsidRPr="00023985">
                <w:rPr>
                  <w:rFonts w:ascii="Calibri" w:eastAsia="SimSun" w:hAnsi="Calibri" w:cs="Arial"/>
                  <w:noProof/>
                  <w:sz w:val="22"/>
                  <w:szCs w:val="22"/>
                  <w:lang w:eastAsia="zh-CN"/>
                </w:rPr>
                <w:tab/>
              </w:r>
              <w:r w:rsidR="00F94F1E" w:rsidRPr="00F94F1E">
                <w:rPr>
                  <w:rStyle w:val="Hyperlink"/>
                  <w:noProof/>
                </w:rPr>
                <w:t>Use case #D: Network monitoring of signalling traffic (here: H.248)</w:t>
              </w:r>
              <w:r w:rsidR="00F94F1E" w:rsidRPr="00F94F1E">
                <w:rPr>
                  <w:noProof/>
                  <w:webHidden/>
                </w:rPr>
                <w:tab/>
              </w:r>
              <w:r w:rsidRPr="00F94F1E">
                <w:rPr>
                  <w:noProof/>
                  <w:webHidden/>
                </w:rPr>
                <w:fldChar w:fldCharType="begin"/>
              </w:r>
              <w:r w:rsidR="00F94F1E" w:rsidRPr="00F94F1E">
                <w:rPr>
                  <w:noProof/>
                  <w:webHidden/>
                </w:rPr>
                <w:instrText xml:space="preserve"> PAGEREF _Toc324242040 \h </w:instrText>
              </w:r>
              <w:r w:rsidRPr="00F94F1E">
                <w:rPr>
                  <w:noProof/>
                  <w:webHidden/>
                </w:rPr>
              </w:r>
              <w:r w:rsidRPr="00F94F1E">
                <w:rPr>
                  <w:noProof/>
                  <w:webHidden/>
                </w:rPr>
                <w:fldChar w:fldCharType="separate"/>
              </w:r>
              <w:r w:rsidR="00F94F1E" w:rsidRPr="00F94F1E">
                <w:rPr>
                  <w:noProof/>
                  <w:webHidden/>
                </w:rPr>
                <w:t>16</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41" w:history="1">
              <w:r w:rsidR="00F94F1E" w:rsidRPr="00F94F1E">
                <w:rPr>
                  <w:rStyle w:val="Hyperlink"/>
                  <w:noProof/>
                </w:rPr>
                <w:t>II.6</w:t>
              </w:r>
              <w:r w:rsidR="00F94F1E" w:rsidRPr="00023985">
                <w:rPr>
                  <w:rFonts w:ascii="Calibri" w:eastAsia="SimSun" w:hAnsi="Calibri" w:cs="Arial"/>
                  <w:noProof/>
                  <w:sz w:val="22"/>
                  <w:szCs w:val="22"/>
                  <w:lang w:eastAsia="zh-CN"/>
                </w:rPr>
                <w:tab/>
              </w:r>
              <w:r w:rsidR="00F94F1E" w:rsidRPr="00F94F1E">
                <w:rPr>
                  <w:rStyle w:val="Hyperlink"/>
                  <w:noProof/>
                </w:rPr>
                <w:t>Use case #E: National regulations which mandate the use of both, IEPS call and priority indicators</w:t>
              </w:r>
              <w:r w:rsidR="00F94F1E" w:rsidRPr="00F94F1E">
                <w:rPr>
                  <w:noProof/>
                  <w:webHidden/>
                </w:rPr>
                <w:tab/>
              </w:r>
              <w:r w:rsidRPr="00F94F1E">
                <w:rPr>
                  <w:noProof/>
                  <w:webHidden/>
                </w:rPr>
                <w:fldChar w:fldCharType="begin"/>
              </w:r>
              <w:r w:rsidR="00F94F1E" w:rsidRPr="00F94F1E">
                <w:rPr>
                  <w:noProof/>
                  <w:webHidden/>
                </w:rPr>
                <w:instrText xml:space="preserve"> PAGEREF _Toc324242041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42" w:history="1">
              <w:r w:rsidR="00F94F1E" w:rsidRPr="00F94F1E">
                <w:rPr>
                  <w:rStyle w:val="Hyperlink"/>
                  <w:noProof/>
                </w:rPr>
                <w:t>II.7</w:t>
              </w:r>
              <w:r w:rsidR="00F94F1E" w:rsidRPr="00023985">
                <w:rPr>
                  <w:rFonts w:ascii="Calibri" w:eastAsia="SimSun" w:hAnsi="Calibri" w:cs="Arial"/>
                  <w:noProof/>
                  <w:sz w:val="22"/>
                  <w:szCs w:val="22"/>
                  <w:lang w:eastAsia="zh-CN"/>
                </w:rPr>
                <w:tab/>
              </w:r>
              <w:r w:rsidR="00F94F1E" w:rsidRPr="00F94F1E">
                <w:rPr>
                  <w:rStyle w:val="Hyperlink"/>
                  <w:noProof/>
                </w:rPr>
                <w:t>Use case #F: heterogeneous vendor landscape</w:t>
              </w:r>
              <w:r w:rsidR="00F94F1E" w:rsidRPr="00F94F1E">
                <w:rPr>
                  <w:noProof/>
                  <w:webHidden/>
                </w:rPr>
                <w:tab/>
              </w:r>
              <w:r w:rsidRPr="00F94F1E">
                <w:rPr>
                  <w:noProof/>
                  <w:webHidden/>
                </w:rPr>
                <w:fldChar w:fldCharType="begin"/>
              </w:r>
              <w:r w:rsidR="00F94F1E" w:rsidRPr="00F94F1E">
                <w:rPr>
                  <w:noProof/>
                  <w:webHidden/>
                </w:rPr>
                <w:instrText xml:space="preserve"> PAGEREF _Toc324242042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166491">
            <w:pPr>
              <w:pStyle w:val="TOC2"/>
              <w:rPr>
                <w:rFonts w:ascii="Calibri" w:eastAsia="SimSun" w:hAnsi="Calibri" w:cs="Arial"/>
                <w:noProof/>
                <w:sz w:val="22"/>
                <w:szCs w:val="22"/>
                <w:lang w:eastAsia="zh-CN"/>
              </w:rPr>
            </w:pPr>
            <w:hyperlink w:anchor="_Toc324242043" w:history="1">
              <w:r w:rsidR="00F94F1E" w:rsidRPr="00F94F1E">
                <w:rPr>
                  <w:rStyle w:val="Hyperlink"/>
                  <w:noProof/>
                </w:rPr>
                <w:t>II.8</w:t>
              </w:r>
              <w:r w:rsidR="00F94F1E" w:rsidRPr="00023985">
                <w:rPr>
                  <w:rFonts w:ascii="Calibri" w:eastAsia="SimSun" w:hAnsi="Calibri" w:cs="Arial"/>
                  <w:noProof/>
                  <w:sz w:val="22"/>
                  <w:szCs w:val="22"/>
                  <w:lang w:eastAsia="zh-CN"/>
                </w:rPr>
                <w:tab/>
              </w:r>
              <w:r w:rsidR="00F94F1E" w:rsidRPr="00F94F1E">
                <w:rPr>
                  <w:rStyle w:val="Hyperlink"/>
                  <w:noProof/>
                  <w:lang w:eastAsia="ja-JP"/>
                </w:rPr>
                <w:t>Summary &amp; Conclusion</w:t>
              </w:r>
              <w:r w:rsidR="00F94F1E" w:rsidRPr="00F94F1E">
                <w:rPr>
                  <w:noProof/>
                  <w:webHidden/>
                </w:rPr>
                <w:tab/>
              </w:r>
              <w:r w:rsidRPr="00F94F1E">
                <w:rPr>
                  <w:noProof/>
                  <w:webHidden/>
                </w:rPr>
                <w:fldChar w:fldCharType="begin"/>
              </w:r>
              <w:r w:rsidR="00F94F1E" w:rsidRPr="00F94F1E">
                <w:rPr>
                  <w:noProof/>
                  <w:webHidden/>
                </w:rPr>
                <w:instrText xml:space="preserve"> PAGEREF _Toc324242043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166491">
            <w:pPr>
              <w:pStyle w:val="TOC1"/>
              <w:rPr>
                <w:rFonts w:ascii="Calibri" w:eastAsia="SimSun" w:hAnsi="Calibri" w:cs="Arial"/>
                <w:noProof/>
                <w:sz w:val="22"/>
                <w:szCs w:val="22"/>
                <w:lang w:eastAsia="zh-CN"/>
              </w:rPr>
            </w:pPr>
            <w:hyperlink w:anchor="_Toc324242044" w:history="1">
              <w:r w:rsidR="00F94F1E" w:rsidRPr="00F94F1E">
                <w:rPr>
                  <w:rStyle w:val="Hyperlink"/>
                  <w:noProof/>
                </w:rPr>
                <w:t>Appendix III  Stepwise introduction of H.248.1 Version 3 capabilities</w:t>
              </w:r>
              <w:r w:rsidR="00F94F1E" w:rsidRPr="00F94F1E">
                <w:rPr>
                  <w:noProof/>
                  <w:webHidden/>
                </w:rPr>
                <w:tab/>
              </w:r>
              <w:r w:rsidRPr="00F94F1E">
                <w:rPr>
                  <w:noProof/>
                  <w:webHidden/>
                </w:rPr>
                <w:fldChar w:fldCharType="begin"/>
              </w:r>
              <w:r w:rsidR="00F94F1E" w:rsidRPr="00F94F1E">
                <w:rPr>
                  <w:noProof/>
                  <w:webHidden/>
                </w:rPr>
                <w:instrText xml:space="preserve"> PAGEREF _Toc324242044 \h </w:instrText>
              </w:r>
              <w:r w:rsidRPr="00F94F1E">
                <w:rPr>
                  <w:noProof/>
                  <w:webHidden/>
                </w:rPr>
              </w:r>
              <w:r w:rsidRPr="00F94F1E">
                <w:rPr>
                  <w:noProof/>
                  <w:webHidden/>
                </w:rPr>
                <w:fldChar w:fldCharType="separate"/>
              </w:r>
              <w:r w:rsidR="00F94F1E" w:rsidRPr="00F94F1E">
                <w:rPr>
                  <w:noProof/>
                  <w:webHidden/>
                </w:rPr>
                <w:t>19</w:t>
              </w:r>
              <w:r w:rsidRPr="00F94F1E">
                <w:rPr>
                  <w:noProof/>
                  <w:webHidden/>
                </w:rPr>
                <w:fldChar w:fldCharType="end"/>
              </w:r>
            </w:hyperlink>
          </w:p>
          <w:p w:rsidR="00F94F1E" w:rsidRPr="00F94F1E" w:rsidRDefault="00166491" w:rsidP="00023985">
            <w:pPr>
              <w:pStyle w:val="TableofFigures"/>
              <w:rPr>
                <w:rFonts w:eastAsia="Times New Roman"/>
              </w:rPr>
            </w:pPr>
            <w:r w:rsidRPr="00F94F1E">
              <w:rPr>
                <w:rFonts w:eastAsia="Batang"/>
              </w:rPr>
              <w:fldChar w:fldCharType="end"/>
            </w:r>
          </w:p>
        </w:tc>
      </w:tr>
    </w:tbl>
    <w:p w:rsidR="00F94F1E" w:rsidRPr="00F94F1E" w:rsidRDefault="00F94F1E" w:rsidP="00F94F1E"/>
    <w:p w:rsidR="00F94F1E" w:rsidRPr="00F94F1E" w:rsidRDefault="00F94F1E" w:rsidP="00F94F1E">
      <w:pPr>
        <w:keepNext/>
        <w:jc w:val="center"/>
        <w:rPr>
          <w:b/>
          <w:bCs/>
        </w:rPr>
      </w:pPr>
      <w:r w:rsidRPr="00F94F1E">
        <w:rPr>
          <w:b/>
          <w:bCs/>
        </w:rPr>
        <w:t>List of Tables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keepNext/>
            </w:pPr>
            <w:r w:rsidRPr="00F94F1E">
              <w:tab/>
              <w:t>Page</w:t>
            </w:r>
          </w:p>
        </w:tc>
      </w:tr>
      <w:tr w:rsidR="00F94F1E" w:rsidRPr="00F94F1E" w:rsidTr="00023985">
        <w:tc>
          <w:tcPr>
            <w:tcW w:w="9889" w:type="dxa"/>
          </w:tcPr>
          <w:p w:rsidR="00F94F1E" w:rsidRPr="00023985" w:rsidRDefault="00166491">
            <w:pPr>
              <w:pStyle w:val="TableofFigures"/>
              <w:rPr>
                <w:rFonts w:ascii="Calibri" w:eastAsia="SimSun" w:hAnsi="Calibri" w:cs="Arial"/>
                <w:smallCaps w:val="0"/>
                <w:noProof/>
                <w:sz w:val="22"/>
                <w:szCs w:val="22"/>
                <w:lang w:eastAsia="zh-CN"/>
              </w:rPr>
            </w:pPr>
            <w:r w:rsidRPr="00F94F1E">
              <w:rPr>
                <w:rFonts w:eastAsia="Times New Roman"/>
              </w:rPr>
              <w:fldChar w:fldCharType="begin"/>
            </w:r>
            <w:r w:rsidR="00F94F1E" w:rsidRPr="00F94F1E">
              <w:rPr>
                <w:rFonts w:eastAsia="Times New Roman"/>
              </w:rPr>
              <w:instrText xml:space="preserve"> TOC \h \z \t "Table_No &amp; title" \c </w:instrText>
            </w:r>
            <w:r w:rsidRPr="00F94F1E">
              <w:rPr>
                <w:rFonts w:eastAsia="Times New Roman"/>
              </w:rPr>
              <w:fldChar w:fldCharType="separate"/>
            </w:r>
            <w:hyperlink w:anchor="_Toc324242045" w:history="1">
              <w:r w:rsidR="00F94F1E" w:rsidRPr="00F94F1E">
                <w:rPr>
                  <w:rStyle w:val="Hyperlink"/>
                  <w:noProof/>
                </w:rPr>
                <w:t>Table II.1 – 3GPP Profiles and typical support of Context Attributes (status: 2011)</w:t>
              </w:r>
              <w:r w:rsidR="00F94F1E" w:rsidRPr="00F94F1E">
                <w:rPr>
                  <w:noProof/>
                  <w:webHidden/>
                </w:rPr>
                <w:tab/>
              </w:r>
              <w:r w:rsidRPr="00F94F1E">
                <w:rPr>
                  <w:noProof/>
                  <w:webHidden/>
                </w:rPr>
                <w:fldChar w:fldCharType="begin"/>
              </w:r>
              <w:r w:rsidR="00F94F1E" w:rsidRPr="00F94F1E">
                <w:rPr>
                  <w:noProof/>
                  <w:webHidden/>
                </w:rPr>
                <w:instrText xml:space="preserve"> PAGEREF _Toc324242045 \h </w:instrText>
              </w:r>
              <w:r w:rsidRPr="00F94F1E">
                <w:rPr>
                  <w:noProof/>
                  <w:webHidden/>
                </w:rPr>
              </w:r>
              <w:r w:rsidRPr="00F94F1E">
                <w:rPr>
                  <w:noProof/>
                  <w:webHidden/>
                </w:rPr>
                <w:fldChar w:fldCharType="separate"/>
              </w:r>
              <w:r w:rsidR="00F94F1E" w:rsidRPr="00F94F1E">
                <w:rPr>
                  <w:noProof/>
                  <w:webHidden/>
                </w:rPr>
                <w:t>12</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46" w:history="1">
              <w:r w:rsidR="00F94F1E" w:rsidRPr="00F94F1E">
                <w:rPr>
                  <w:rStyle w:val="Hyperlink"/>
                  <w:noProof/>
                </w:rPr>
                <w:t>Table II.2 – Overview use cases</w:t>
              </w:r>
              <w:r w:rsidR="00F94F1E" w:rsidRPr="00F94F1E">
                <w:rPr>
                  <w:noProof/>
                  <w:webHidden/>
                </w:rPr>
                <w:tab/>
              </w:r>
              <w:r w:rsidRPr="00F94F1E">
                <w:rPr>
                  <w:noProof/>
                  <w:webHidden/>
                </w:rPr>
                <w:fldChar w:fldCharType="begin"/>
              </w:r>
              <w:r w:rsidR="00F94F1E" w:rsidRPr="00F94F1E">
                <w:rPr>
                  <w:noProof/>
                  <w:webHidden/>
                </w:rPr>
                <w:instrText xml:space="preserve"> PAGEREF _Toc324242046 \h </w:instrText>
              </w:r>
              <w:r w:rsidRPr="00F94F1E">
                <w:rPr>
                  <w:noProof/>
                  <w:webHidden/>
                </w:rPr>
              </w:r>
              <w:r w:rsidRPr="00F94F1E">
                <w:rPr>
                  <w:noProof/>
                  <w:webHidden/>
                </w:rPr>
                <w:fldChar w:fldCharType="separate"/>
              </w:r>
              <w:r w:rsidR="00F94F1E" w:rsidRPr="00F94F1E">
                <w:rPr>
                  <w:noProof/>
                  <w:webHidden/>
                </w:rPr>
                <w:t>13</w:t>
              </w:r>
              <w:r w:rsidRPr="00F94F1E">
                <w:rPr>
                  <w:noProof/>
                  <w:webHidden/>
                </w:rPr>
                <w:fldChar w:fldCharType="end"/>
              </w:r>
            </w:hyperlink>
          </w:p>
          <w:p w:rsidR="00F94F1E" w:rsidRPr="00F94F1E" w:rsidRDefault="00166491" w:rsidP="00023985">
            <w:pPr>
              <w:pStyle w:val="TableofFigures"/>
              <w:rPr>
                <w:rFonts w:eastAsia="Times New Roman"/>
              </w:rPr>
            </w:pPr>
            <w:r w:rsidRPr="00F94F1E">
              <w:rPr>
                <w:rFonts w:eastAsia="Times New Roman"/>
              </w:rPr>
              <w:fldChar w:fldCharType="end"/>
            </w:r>
          </w:p>
        </w:tc>
      </w:tr>
    </w:tbl>
    <w:p w:rsidR="00F94F1E" w:rsidRPr="00F94F1E" w:rsidRDefault="00F94F1E" w:rsidP="00F94F1E"/>
    <w:p w:rsidR="00F94F1E" w:rsidRPr="00F94F1E" w:rsidRDefault="00F94F1E" w:rsidP="00F94F1E">
      <w:pPr>
        <w:keepNext/>
        <w:jc w:val="center"/>
        <w:rPr>
          <w:b/>
          <w:bCs/>
        </w:rPr>
      </w:pPr>
      <w:r w:rsidRPr="00F94F1E">
        <w:rPr>
          <w:b/>
          <w:bCs/>
        </w:rPr>
        <w:t>List of Figures</w:t>
      </w:r>
    </w:p>
    <w:tbl>
      <w:tblPr>
        <w:tblW w:w="9889" w:type="dxa"/>
        <w:tblLayout w:type="fixed"/>
        <w:tblLook w:val="04A0"/>
      </w:tblPr>
      <w:tblGrid>
        <w:gridCol w:w="9889"/>
      </w:tblGrid>
      <w:tr w:rsidR="00F94F1E" w:rsidRPr="00F94F1E" w:rsidTr="00023985">
        <w:trPr>
          <w:tblHeader/>
        </w:trPr>
        <w:tc>
          <w:tcPr>
            <w:tcW w:w="9889" w:type="dxa"/>
          </w:tcPr>
          <w:p w:rsidR="00F94F1E" w:rsidRPr="00F94F1E" w:rsidRDefault="00F94F1E" w:rsidP="00023985">
            <w:pPr>
              <w:pStyle w:val="toc0"/>
              <w:keepNext/>
            </w:pPr>
            <w:r w:rsidRPr="00F94F1E">
              <w:tab/>
              <w:t>Page</w:t>
            </w:r>
          </w:p>
        </w:tc>
      </w:tr>
      <w:tr w:rsidR="00F94F1E" w:rsidRPr="00F94F1E" w:rsidTr="00023985">
        <w:tc>
          <w:tcPr>
            <w:tcW w:w="9889" w:type="dxa"/>
          </w:tcPr>
          <w:p w:rsidR="00F94F1E" w:rsidRPr="00023985" w:rsidRDefault="00166491">
            <w:pPr>
              <w:pStyle w:val="TableofFigures"/>
              <w:rPr>
                <w:rFonts w:ascii="Calibri" w:eastAsia="SimSun" w:hAnsi="Calibri" w:cs="Arial"/>
                <w:smallCaps w:val="0"/>
                <w:noProof/>
                <w:sz w:val="22"/>
                <w:szCs w:val="22"/>
                <w:lang w:eastAsia="zh-CN"/>
              </w:rPr>
            </w:pPr>
            <w:r w:rsidRPr="00F94F1E">
              <w:rPr>
                <w:rFonts w:eastAsia="Times New Roman"/>
              </w:rPr>
              <w:fldChar w:fldCharType="begin"/>
            </w:r>
            <w:r w:rsidR="00F94F1E" w:rsidRPr="00F94F1E">
              <w:rPr>
                <w:rFonts w:eastAsia="Times New Roman"/>
              </w:rPr>
              <w:instrText xml:space="preserve"> TOC \h \z \t "Figure_No &amp; title" \c </w:instrText>
            </w:r>
            <w:r w:rsidRPr="00F94F1E">
              <w:rPr>
                <w:rFonts w:eastAsia="Times New Roman"/>
              </w:rPr>
              <w:fldChar w:fldCharType="separate"/>
            </w:r>
            <w:hyperlink w:anchor="_Toc324242047" w:history="1">
              <w:r w:rsidR="00F94F1E" w:rsidRPr="00F94F1E">
                <w:rPr>
                  <w:rStyle w:val="Hyperlink"/>
                  <w:noProof/>
                </w:rPr>
                <w:t>Figure 1 – Example overall traffic model for priority services with scope on MG entity ()</w:t>
              </w:r>
              <w:r w:rsidR="00F94F1E" w:rsidRPr="00F94F1E">
                <w:rPr>
                  <w:noProof/>
                  <w:webHidden/>
                </w:rPr>
                <w:tab/>
              </w:r>
              <w:r w:rsidRPr="00F94F1E">
                <w:rPr>
                  <w:noProof/>
                  <w:webHidden/>
                </w:rPr>
                <w:fldChar w:fldCharType="begin"/>
              </w:r>
              <w:r w:rsidR="00F94F1E" w:rsidRPr="00F94F1E">
                <w:rPr>
                  <w:noProof/>
                  <w:webHidden/>
                </w:rPr>
                <w:instrText xml:space="preserve"> PAGEREF _Toc324242047 \h </w:instrText>
              </w:r>
              <w:r w:rsidRPr="00F94F1E">
                <w:rPr>
                  <w:noProof/>
                  <w:webHidden/>
                </w:rPr>
              </w:r>
              <w:r w:rsidRPr="00F94F1E">
                <w:rPr>
                  <w:noProof/>
                  <w:webHidden/>
                </w:rPr>
                <w:fldChar w:fldCharType="separate"/>
              </w:r>
              <w:r w:rsidR="00F94F1E" w:rsidRPr="00F94F1E">
                <w:rPr>
                  <w:noProof/>
                  <w:webHidden/>
                </w:rPr>
                <w:t>6</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48" w:history="1">
              <w:r w:rsidR="00F94F1E" w:rsidRPr="00F94F1E">
                <w:rPr>
                  <w:rStyle w:val="Hyperlink"/>
                  <w:noProof/>
                </w:rPr>
                <w:t>Figure 2 – Generic profile view – Processing rule concept (plus the three functional areas of possible MG actions)</w:t>
              </w:r>
              <w:r w:rsidR="00F94F1E" w:rsidRPr="00F94F1E">
                <w:rPr>
                  <w:noProof/>
                  <w:webHidden/>
                </w:rPr>
                <w:tab/>
              </w:r>
              <w:r w:rsidRPr="00F94F1E">
                <w:rPr>
                  <w:noProof/>
                  <w:webHidden/>
                </w:rPr>
                <w:fldChar w:fldCharType="begin"/>
              </w:r>
              <w:r w:rsidR="00F94F1E" w:rsidRPr="00F94F1E">
                <w:rPr>
                  <w:noProof/>
                  <w:webHidden/>
                </w:rPr>
                <w:instrText xml:space="preserve"> PAGEREF _Toc324242048 \h </w:instrText>
              </w:r>
              <w:r w:rsidRPr="00F94F1E">
                <w:rPr>
                  <w:noProof/>
                  <w:webHidden/>
                </w:rPr>
              </w:r>
              <w:r w:rsidRPr="00F94F1E">
                <w:rPr>
                  <w:noProof/>
                  <w:webHidden/>
                </w:rPr>
                <w:fldChar w:fldCharType="separate"/>
              </w:r>
              <w:r w:rsidR="00F94F1E" w:rsidRPr="00F94F1E">
                <w:rPr>
                  <w:noProof/>
                  <w:webHidden/>
                </w:rPr>
                <w:t>7</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49" w:history="1">
              <w:r w:rsidR="00F94F1E" w:rsidRPr="00F94F1E">
                <w:rPr>
                  <w:rStyle w:val="Hyperlink"/>
                  <w:noProof/>
                </w:rPr>
                <w:t>Figure 3 – Generic profile view – Some issues</w:t>
              </w:r>
              <w:r w:rsidR="00F94F1E" w:rsidRPr="00F94F1E">
                <w:rPr>
                  <w:noProof/>
                  <w:webHidden/>
                </w:rPr>
                <w:tab/>
              </w:r>
              <w:r w:rsidRPr="00F94F1E">
                <w:rPr>
                  <w:noProof/>
                  <w:webHidden/>
                </w:rPr>
                <w:fldChar w:fldCharType="begin"/>
              </w:r>
              <w:r w:rsidR="00F94F1E" w:rsidRPr="00F94F1E">
                <w:rPr>
                  <w:noProof/>
                  <w:webHidden/>
                </w:rPr>
                <w:instrText xml:space="preserve"> PAGEREF _Toc324242049 \h </w:instrText>
              </w:r>
              <w:r w:rsidRPr="00F94F1E">
                <w:rPr>
                  <w:noProof/>
                  <w:webHidden/>
                </w:rPr>
              </w:r>
              <w:r w:rsidRPr="00F94F1E">
                <w:rPr>
                  <w:noProof/>
                  <w:webHidden/>
                </w:rPr>
                <w:fldChar w:fldCharType="separate"/>
              </w:r>
              <w:r w:rsidR="00F94F1E" w:rsidRPr="00F94F1E">
                <w:rPr>
                  <w:noProof/>
                  <w:webHidden/>
                </w:rPr>
                <w:t>8</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0" w:history="1">
              <w:r w:rsidR="00F94F1E" w:rsidRPr="00F94F1E">
                <w:rPr>
                  <w:rStyle w:val="Hyperlink"/>
                  <w:noProof/>
                </w:rPr>
                <w:t>Figure 4 – Generic profile view – Issue due to isolated consideration</w:t>
              </w:r>
              <w:r w:rsidR="00F94F1E" w:rsidRPr="00F94F1E">
                <w:rPr>
                  <w:noProof/>
                  <w:webHidden/>
                </w:rPr>
                <w:tab/>
              </w:r>
              <w:r w:rsidRPr="00F94F1E">
                <w:rPr>
                  <w:noProof/>
                  <w:webHidden/>
                </w:rPr>
                <w:fldChar w:fldCharType="begin"/>
              </w:r>
              <w:r w:rsidR="00F94F1E" w:rsidRPr="00F94F1E">
                <w:rPr>
                  <w:noProof/>
                  <w:webHidden/>
                </w:rPr>
                <w:instrText xml:space="preserve"> PAGEREF _Toc324242050 \h </w:instrText>
              </w:r>
              <w:r w:rsidRPr="00F94F1E">
                <w:rPr>
                  <w:noProof/>
                  <w:webHidden/>
                </w:rPr>
              </w:r>
              <w:r w:rsidRPr="00F94F1E">
                <w:rPr>
                  <w:noProof/>
                  <w:webHidden/>
                </w:rPr>
                <w:fldChar w:fldCharType="separate"/>
              </w:r>
              <w:r w:rsidR="00F94F1E" w:rsidRPr="00F94F1E">
                <w:rPr>
                  <w:noProof/>
                  <w:webHidden/>
                </w:rPr>
                <w:t>9</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1" w:history="1">
              <w:r w:rsidR="00F94F1E" w:rsidRPr="00F94F1E">
                <w:rPr>
                  <w:rStyle w:val="Hyperlink"/>
                  <w:noProof/>
                </w:rPr>
                <w:t>Figure 5 – Generic profile view – Comprehensive consideration</w:t>
              </w:r>
              <w:r w:rsidR="00F94F1E" w:rsidRPr="00F94F1E">
                <w:rPr>
                  <w:noProof/>
                  <w:webHidden/>
                </w:rPr>
                <w:tab/>
              </w:r>
              <w:r w:rsidRPr="00F94F1E">
                <w:rPr>
                  <w:noProof/>
                  <w:webHidden/>
                </w:rPr>
                <w:fldChar w:fldCharType="begin"/>
              </w:r>
              <w:r w:rsidR="00F94F1E" w:rsidRPr="00F94F1E">
                <w:rPr>
                  <w:noProof/>
                  <w:webHidden/>
                </w:rPr>
                <w:instrText xml:space="preserve"> PAGEREF _Toc324242051 \h </w:instrText>
              </w:r>
              <w:r w:rsidRPr="00F94F1E">
                <w:rPr>
                  <w:noProof/>
                  <w:webHidden/>
                </w:rPr>
              </w:r>
              <w:r w:rsidRPr="00F94F1E">
                <w:rPr>
                  <w:noProof/>
                  <w:webHidden/>
                </w:rPr>
                <w:fldChar w:fldCharType="separate"/>
              </w:r>
              <w:r w:rsidR="00F94F1E" w:rsidRPr="00F94F1E">
                <w:rPr>
                  <w:noProof/>
                  <w:webHidden/>
                </w:rPr>
                <w:t>10</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2" w:history="1">
              <w:r w:rsidR="00F94F1E" w:rsidRPr="00F94F1E">
                <w:rPr>
                  <w:rStyle w:val="Hyperlink"/>
                  <w:noProof/>
                </w:rPr>
                <w:t>Figure 6 – Hierarchical versus flat priority scheme</w:t>
              </w:r>
              <w:r w:rsidR="00F94F1E" w:rsidRPr="00F94F1E">
                <w:rPr>
                  <w:noProof/>
                  <w:webHidden/>
                </w:rPr>
                <w:tab/>
              </w:r>
              <w:r w:rsidRPr="00F94F1E">
                <w:rPr>
                  <w:noProof/>
                  <w:webHidden/>
                </w:rPr>
                <w:fldChar w:fldCharType="begin"/>
              </w:r>
              <w:r w:rsidR="00F94F1E" w:rsidRPr="00F94F1E">
                <w:rPr>
                  <w:noProof/>
                  <w:webHidden/>
                </w:rPr>
                <w:instrText xml:space="preserve"> PAGEREF _Toc324242052 \h </w:instrText>
              </w:r>
              <w:r w:rsidRPr="00F94F1E">
                <w:rPr>
                  <w:noProof/>
                  <w:webHidden/>
                </w:rPr>
              </w:r>
              <w:r w:rsidRPr="00F94F1E">
                <w:rPr>
                  <w:noProof/>
                  <w:webHidden/>
                </w:rPr>
                <w:fldChar w:fldCharType="separate"/>
              </w:r>
              <w:r w:rsidR="00F94F1E" w:rsidRPr="00F94F1E">
                <w:rPr>
                  <w:noProof/>
                  <w:webHidden/>
                </w:rPr>
                <w:t>11</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3" w:history="1">
              <w:r w:rsidR="00F94F1E" w:rsidRPr="00F94F1E">
                <w:rPr>
                  <w:rStyle w:val="Hyperlink"/>
                  <w:noProof/>
                </w:rPr>
                <w:t>Figure II.1 – Use case #A: support of multiple,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_Toc324242053 \h </w:instrText>
              </w:r>
              <w:r w:rsidRPr="00F94F1E">
                <w:rPr>
                  <w:noProof/>
                  <w:webHidden/>
                </w:rPr>
              </w:r>
              <w:r w:rsidRPr="00F94F1E">
                <w:rPr>
                  <w:noProof/>
                  <w:webHidden/>
                </w:rPr>
                <w:fldChar w:fldCharType="separate"/>
              </w:r>
              <w:r w:rsidR="00F94F1E" w:rsidRPr="00F94F1E">
                <w:rPr>
                  <w:noProof/>
                  <w:webHidden/>
                </w:rPr>
                <w:t>14</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4" w:history="1">
              <w:r w:rsidR="00F94F1E" w:rsidRPr="00F94F1E">
                <w:rPr>
                  <w:rStyle w:val="Hyperlink"/>
                  <w:noProof/>
                </w:rPr>
                <w:t>Figure II.2 – Use case #B: IP bearer connection traversing different IP QoS architectures</w:t>
              </w:r>
              <w:r w:rsidR="00F94F1E" w:rsidRPr="00F94F1E">
                <w:rPr>
                  <w:noProof/>
                  <w:webHidden/>
                </w:rPr>
                <w:tab/>
              </w:r>
              <w:r w:rsidRPr="00F94F1E">
                <w:rPr>
                  <w:noProof/>
                  <w:webHidden/>
                </w:rPr>
                <w:fldChar w:fldCharType="begin"/>
              </w:r>
              <w:r w:rsidR="00F94F1E" w:rsidRPr="00F94F1E">
                <w:rPr>
                  <w:noProof/>
                  <w:webHidden/>
                </w:rPr>
                <w:instrText xml:space="preserve"> PAGEREF _Toc324242054 \h </w:instrText>
              </w:r>
              <w:r w:rsidRPr="00F94F1E">
                <w:rPr>
                  <w:noProof/>
                  <w:webHidden/>
                </w:rPr>
              </w:r>
              <w:r w:rsidRPr="00F94F1E">
                <w:rPr>
                  <w:noProof/>
                  <w:webHidden/>
                </w:rPr>
                <w:fldChar w:fldCharType="separate"/>
              </w:r>
              <w:r w:rsidR="00F94F1E" w:rsidRPr="00F94F1E">
                <w:rPr>
                  <w:noProof/>
                  <w:webHidden/>
                </w:rPr>
                <w:t>15</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5" w:history="1">
              <w:r w:rsidR="00F94F1E" w:rsidRPr="00F94F1E">
                <w:rPr>
                  <w:rStyle w:val="Hyperlink"/>
                  <w:noProof/>
                </w:rPr>
                <w:t>Figure II.3 – Use case #C: Priority treatment with more than 16 priority levels</w:t>
              </w:r>
              <w:r w:rsidR="00F94F1E" w:rsidRPr="00F94F1E">
                <w:rPr>
                  <w:noProof/>
                  <w:webHidden/>
                </w:rPr>
                <w:tab/>
              </w:r>
              <w:r w:rsidRPr="00F94F1E">
                <w:rPr>
                  <w:noProof/>
                  <w:webHidden/>
                </w:rPr>
                <w:fldChar w:fldCharType="begin"/>
              </w:r>
              <w:r w:rsidR="00F94F1E" w:rsidRPr="00F94F1E">
                <w:rPr>
                  <w:noProof/>
                  <w:webHidden/>
                </w:rPr>
                <w:instrText xml:space="preserve"> PAGEREF _Toc324242055 \h </w:instrText>
              </w:r>
              <w:r w:rsidRPr="00F94F1E">
                <w:rPr>
                  <w:noProof/>
                  <w:webHidden/>
                </w:rPr>
              </w:r>
              <w:r w:rsidRPr="00F94F1E">
                <w:rPr>
                  <w:noProof/>
                  <w:webHidden/>
                </w:rPr>
                <w:fldChar w:fldCharType="separate"/>
              </w:r>
              <w:r w:rsidR="00F94F1E" w:rsidRPr="00F94F1E">
                <w:rPr>
                  <w:noProof/>
                  <w:webHidden/>
                </w:rPr>
                <w:t>16</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6" w:history="1">
              <w:r w:rsidR="00F94F1E" w:rsidRPr="00F94F1E">
                <w:rPr>
                  <w:rStyle w:val="Hyperlink"/>
                  <w:noProof/>
                </w:rPr>
                <w:t>Figure II.4 – Use case #D: Network monitoring of signalling traffic (here: H.248)</w:t>
              </w:r>
              <w:r w:rsidR="00F94F1E" w:rsidRPr="00F94F1E">
                <w:rPr>
                  <w:noProof/>
                  <w:webHidden/>
                </w:rPr>
                <w:tab/>
              </w:r>
              <w:r w:rsidRPr="00F94F1E">
                <w:rPr>
                  <w:noProof/>
                  <w:webHidden/>
                </w:rPr>
                <w:fldChar w:fldCharType="begin"/>
              </w:r>
              <w:r w:rsidR="00F94F1E" w:rsidRPr="00F94F1E">
                <w:rPr>
                  <w:noProof/>
                  <w:webHidden/>
                </w:rPr>
                <w:instrText xml:space="preserve"> PAGEREF _Toc324242056 \h </w:instrText>
              </w:r>
              <w:r w:rsidRPr="00F94F1E">
                <w:rPr>
                  <w:noProof/>
                  <w:webHidden/>
                </w:rPr>
              </w:r>
              <w:r w:rsidRPr="00F94F1E">
                <w:rPr>
                  <w:noProof/>
                  <w:webHidden/>
                </w:rPr>
                <w:fldChar w:fldCharType="separate"/>
              </w:r>
              <w:r w:rsidR="00F94F1E" w:rsidRPr="00F94F1E">
                <w:rPr>
                  <w:noProof/>
                  <w:webHidden/>
                </w:rPr>
                <w:t>17</w:t>
              </w:r>
              <w:r w:rsidRPr="00F94F1E">
                <w:rPr>
                  <w:noProof/>
                  <w:webHidden/>
                </w:rPr>
                <w:fldChar w:fldCharType="end"/>
              </w:r>
            </w:hyperlink>
          </w:p>
          <w:p w:rsidR="00F94F1E" w:rsidRPr="00023985" w:rsidRDefault="00166491">
            <w:pPr>
              <w:pStyle w:val="TableofFigures"/>
              <w:rPr>
                <w:rFonts w:ascii="Calibri" w:eastAsia="SimSun" w:hAnsi="Calibri" w:cs="Arial"/>
                <w:smallCaps w:val="0"/>
                <w:noProof/>
                <w:sz w:val="22"/>
                <w:szCs w:val="22"/>
                <w:lang w:eastAsia="zh-CN"/>
              </w:rPr>
            </w:pPr>
            <w:hyperlink w:anchor="_Toc324242057" w:history="1">
              <w:r w:rsidR="00F94F1E" w:rsidRPr="00F94F1E">
                <w:rPr>
                  <w:rStyle w:val="Hyperlink"/>
                  <w:noProof/>
                </w:rPr>
                <w:t>Figure III.1 – H.248.1 protocol version support – Upversioning strategies</w:t>
              </w:r>
              <w:r w:rsidR="00F94F1E" w:rsidRPr="00F94F1E">
                <w:rPr>
                  <w:noProof/>
                  <w:webHidden/>
                </w:rPr>
                <w:tab/>
              </w:r>
              <w:r w:rsidRPr="00F94F1E">
                <w:rPr>
                  <w:noProof/>
                  <w:webHidden/>
                </w:rPr>
                <w:fldChar w:fldCharType="begin"/>
              </w:r>
              <w:r w:rsidR="00F94F1E" w:rsidRPr="00F94F1E">
                <w:rPr>
                  <w:noProof/>
                  <w:webHidden/>
                </w:rPr>
                <w:instrText xml:space="preserve"> PAGEREF _Toc324242057 \h </w:instrText>
              </w:r>
              <w:r w:rsidRPr="00F94F1E">
                <w:rPr>
                  <w:noProof/>
                  <w:webHidden/>
                </w:rPr>
              </w:r>
              <w:r w:rsidRPr="00F94F1E">
                <w:rPr>
                  <w:noProof/>
                  <w:webHidden/>
                </w:rPr>
                <w:fldChar w:fldCharType="separate"/>
              </w:r>
              <w:r w:rsidR="00F94F1E" w:rsidRPr="00F94F1E">
                <w:rPr>
                  <w:noProof/>
                  <w:webHidden/>
                </w:rPr>
                <w:t>19</w:t>
              </w:r>
              <w:r w:rsidRPr="00F94F1E">
                <w:rPr>
                  <w:noProof/>
                  <w:webHidden/>
                </w:rPr>
                <w:fldChar w:fldCharType="end"/>
              </w:r>
            </w:hyperlink>
          </w:p>
          <w:p w:rsidR="00F94F1E" w:rsidRPr="00F94F1E" w:rsidRDefault="00166491" w:rsidP="00023985">
            <w:pPr>
              <w:pStyle w:val="TableofFigures"/>
              <w:rPr>
                <w:rFonts w:eastAsia="Times New Roman"/>
              </w:rPr>
            </w:pPr>
            <w:r w:rsidRPr="00F94F1E">
              <w:rPr>
                <w:rFonts w:eastAsia="Times New Roman"/>
              </w:rPr>
              <w:fldChar w:fldCharType="end"/>
            </w:r>
          </w:p>
        </w:tc>
      </w:tr>
    </w:tbl>
    <w:p w:rsidR="00F94F1E" w:rsidRPr="00F94F1E" w:rsidRDefault="00F94F1E" w:rsidP="00F94F1E"/>
    <w:p w:rsidR="00964AB7" w:rsidRPr="00F94F1E" w:rsidRDefault="00964AB7" w:rsidP="00964AB7"/>
    <w:p w:rsidR="00964AB7" w:rsidRPr="00F94F1E" w:rsidRDefault="00964AB7" w:rsidP="00840C6E">
      <w:pPr>
        <w:pStyle w:val="RecNo"/>
      </w:pPr>
      <w:r w:rsidRPr="00F94F1E">
        <w:br w:type="page"/>
      </w:r>
      <w:r w:rsidR="0077266B" w:rsidRPr="00F94F1E">
        <w:lastRenderedPageBreak/>
        <w:t xml:space="preserve">Draft </w:t>
      </w:r>
      <w:r w:rsidR="00840C6E" w:rsidRPr="00F94F1E">
        <w:t xml:space="preserve">new ITU-T </w:t>
      </w:r>
      <w:proofErr w:type="spellStart"/>
      <w:r w:rsidR="004968DD" w:rsidRPr="00F94F1E">
        <w:t>H.Sup</w:t>
      </w:r>
      <w:r w:rsidR="00840C6E" w:rsidRPr="00F94F1E">
        <w:t>.Prio</w:t>
      </w:r>
      <w:proofErr w:type="spellEnd"/>
    </w:p>
    <w:p w:rsidR="00964AB7" w:rsidRPr="00F94F1E" w:rsidRDefault="00964AB7" w:rsidP="00964AB7">
      <w:pPr>
        <w:pStyle w:val="Rectitle"/>
      </w:pPr>
      <w:r w:rsidRPr="00F94F1E">
        <w:t>Gateway Control Protocol</w:t>
      </w:r>
      <w:proofErr w:type="gramStart"/>
      <w:r w:rsidRPr="00F94F1E">
        <w:t>:</w:t>
      </w:r>
      <w:proofErr w:type="gramEnd"/>
      <w:r w:rsidRPr="00F94F1E">
        <w:br/>
        <w:t>Priority traffic treatment by H.248 gateways</w:t>
      </w:r>
    </w:p>
    <w:p w:rsidR="00964AB7" w:rsidRPr="00F94F1E" w:rsidRDefault="00964AB7" w:rsidP="00964AB7">
      <w:pPr>
        <w:pStyle w:val="Headingb"/>
      </w:pPr>
      <w:r w:rsidRPr="00F94F1E">
        <w:t>Summary</w:t>
      </w:r>
    </w:p>
    <w:p w:rsidR="00964AB7" w:rsidRPr="00F94F1E" w:rsidRDefault="00E514B8" w:rsidP="00964AB7">
      <w:bookmarkStart w:id="23" w:name="OLE_LINK1"/>
      <w:bookmarkStart w:id="24" w:name="OLE_LINK2"/>
      <w:r w:rsidRPr="00F94F1E">
        <w:t xml:space="preserve">This </w:t>
      </w:r>
      <w:r w:rsidR="00E34305" w:rsidRPr="00F94F1E">
        <w:t>S</w:t>
      </w:r>
      <w:r w:rsidRPr="00F94F1E">
        <w:t>upplement provides complementary information on the handling of priority traffic (i.e., IEPS/ETS traffic) by the H.248 entities: Media Gateway Controller (MGC) and Media Gateway (MG).</w:t>
      </w:r>
      <w:bookmarkEnd w:id="23"/>
      <w:bookmarkEnd w:id="24"/>
    </w:p>
    <w:p w:rsidR="00964AB7" w:rsidRPr="00F94F1E" w:rsidRDefault="00964AB7" w:rsidP="00964AB7">
      <w:pPr>
        <w:pStyle w:val="Heading1"/>
      </w:pPr>
      <w:bookmarkStart w:id="25" w:name="_Toc324212974"/>
      <w:bookmarkStart w:id="26" w:name="_Toc324242020"/>
      <w:r w:rsidRPr="00F94F1E">
        <w:t>1</w:t>
      </w:r>
      <w:r w:rsidRPr="00F94F1E">
        <w:tab/>
        <w:t>Scope</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5"/>
      <w:bookmarkEnd w:id="26"/>
    </w:p>
    <w:p w:rsidR="0053411C" w:rsidRPr="00F94F1E" w:rsidRDefault="00E34305" w:rsidP="0053411C">
      <w:r w:rsidRPr="00F94F1E">
        <w:t>This S</w:t>
      </w:r>
      <w:r w:rsidR="0053411C" w:rsidRPr="00F94F1E">
        <w:t>upplement provides complementary information concerning the handling of priority traffic by the H.248 entities</w:t>
      </w:r>
      <w:r w:rsidR="00E514B8" w:rsidRPr="00F94F1E">
        <w:t>:</w:t>
      </w:r>
      <w:r w:rsidR="0053411C" w:rsidRPr="00F94F1E">
        <w:t xml:space="preserve"> Media Gateway Controller (MGC) and Media Gateway (MG).</w:t>
      </w:r>
    </w:p>
    <w:p w:rsidR="0053411C" w:rsidRPr="00F94F1E" w:rsidRDefault="0053411C" w:rsidP="0053411C">
      <w:r w:rsidRPr="00F94F1E">
        <w:t xml:space="preserve">The scope covers </w:t>
      </w:r>
      <w:r w:rsidR="00E514B8" w:rsidRPr="00F94F1E">
        <w:t xml:space="preserve">the </w:t>
      </w:r>
      <w:r w:rsidRPr="00F94F1E">
        <w:t>following aspects:</w:t>
      </w:r>
    </w:p>
    <w:p w:rsidR="00166491" w:rsidRDefault="0053411C" w:rsidP="00166491">
      <w:pPr>
        <w:numPr>
          <w:ilvl w:val="0"/>
          <w:numId w:val="27"/>
        </w:numPr>
        <w:tabs>
          <w:tab w:val="clear" w:pos="794"/>
          <w:tab w:val="clear" w:pos="1191"/>
          <w:tab w:val="clear" w:pos="1588"/>
          <w:tab w:val="clear" w:pos="1985"/>
        </w:tabs>
        <w:ind w:left="900" w:hanging="540"/>
        <w:pPrChange w:id="27" w:author="VAS" w:date="2012-09-26T02:48:00Z">
          <w:pPr>
            <w:numPr>
              <w:numId w:val="30"/>
            </w:numPr>
            <w:tabs>
              <w:tab w:val="clear" w:pos="794"/>
              <w:tab w:val="clear" w:pos="1191"/>
              <w:tab w:val="clear" w:pos="1588"/>
              <w:tab w:val="clear" w:pos="1985"/>
            </w:tabs>
            <w:ind w:left="567" w:hanging="567"/>
          </w:pPr>
        </w:pPrChange>
      </w:pPr>
      <w:r w:rsidRPr="00F94F1E">
        <w:t>the notion of “</w:t>
      </w:r>
      <w:r w:rsidR="00166491" w:rsidRPr="00166491">
        <w:rPr>
          <w:rPrChange w:id="28" w:author="VAS" w:date="2012-09-26T02:48:00Z">
            <w:rPr>
              <w:i/>
            </w:rPr>
          </w:rPrChange>
        </w:rPr>
        <w:t>priority traffic</w:t>
      </w:r>
      <w:r w:rsidRPr="00F94F1E">
        <w:t xml:space="preserve">” from perspective of the gateway </w:t>
      </w:r>
      <w:r w:rsidR="00E514B8" w:rsidRPr="00F94F1E">
        <w:t xml:space="preserve">control interface H.248 (clause </w:t>
      </w:r>
      <w:r w:rsidRPr="00F94F1E">
        <w:t>5);</w:t>
      </w:r>
    </w:p>
    <w:p w:rsidR="00166491" w:rsidRDefault="0053411C" w:rsidP="00166491">
      <w:pPr>
        <w:numPr>
          <w:ilvl w:val="0"/>
          <w:numId w:val="27"/>
        </w:numPr>
        <w:tabs>
          <w:tab w:val="clear" w:pos="794"/>
          <w:tab w:val="clear" w:pos="1191"/>
          <w:tab w:val="clear" w:pos="1588"/>
          <w:tab w:val="clear" w:pos="1985"/>
        </w:tabs>
        <w:ind w:left="900" w:hanging="540"/>
        <w:pPrChange w:id="29" w:author="VAS" w:date="2012-09-26T02:48:00Z">
          <w:pPr>
            <w:numPr>
              <w:numId w:val="30"/>
            </w:numPr>
            <w:tabs>
              <w:tab w:val="clear" w:pos="794"/>
              <w:tab w:val="clear" w:pos="1191"/>
              <w:tab w:val="clear" w:pos="1588"/>
              <w:tab w:val="clear" w:pos="1985"/>
            </w:tabs>
            <w:ind w:left="567" w:hanging="567"/>
          </w:pPr>
        </w:pPrChange>
      </w:pPr>
      <w:r w:rsidRPr="00F94F1E">
        <w:t xml:space="preserve">a comprehensive </w:t>
      </w:r>
      <w:r w:rsidR="00166491" w:rsidRPr="00166491">
        <w:rPr>
          <w:rPrChange w:id="30" w:author="VAS" w:date="2012-09-26T02:48:00Z">
            <w:rPr>
              <w:i/>
            </w:rPr>
          </w:rPrChange>
        </w:rPr>
        <w:t>traffic model</w:t>
      </w:r>
      <w:r w:rsidRPr="00F94F1E">
        <w:t xml:space="preserve"> for priority services (as introduced by [ITU-T H.248.81</w:t>
      </w:r>
      <w:r w:rsidR="00E514B8" w:rsidRPr="00F94F1E">
        <w:t xml:space="preserve">]) with focus on the MG (clause </w:t>
      </w:r>
      <w:r w:rsidRPr="00F94F1E">
        <w:t>5.1);</w:t>
      </w:r>
    </w:p>
    <w:p w:rsidR="00166491" w:rsidRDefault="0053411C" w:rsidP="00166491">
      <w:pPr>
        <w:numPr>
          <w:ilvl w:val="0"/>
          <w:numId w:val="27"/>
        </w:numPr>
        <w:tabs>
          <w:tab w:val="clear" w:pos="794"/>
          <w:tab w:val="clear" w:pos="1191"/>
          <w:tab w:val="clear" w:pos="1588"/>
          <w:tab w:val="clear" w:pos="1985"/>
        </w:tabs>
        <w:ind w:left="900" w:hanging="540"/>
        <w:pPrChange w:id="31" w:author="VAS" w:date="2012-09-26T02:48:00Z">
          <w:pPr>
            <w:numPr>
              <w:numId w:val="30"/>
            </w:numPr>
            <w:tabs>
              <w:tab w:val="clear" w:pos="794"/>
              <w:tab w:val="clear" w:pos="1191"/>
              <w:tab w:val="clear" w:pos="1588"/>
              <w:tab w:val="clear" w:pos="1985"/>
            </w:tabs>
            <w:ind w:left="567" w:hanging="567"/>
          </w:pPr>
        </w:pPrChange>
      </w:pPr>
      <w:r w:rsidRPr="00F94F1E">
        <w:t xml:space="preserve">the </w:t>
      </w:r>
      <w:r w:rsidR="00166491" w:rsidRPr="00166491">
        <w:rPr>
          <w:rPrChange w:id="32" w:author="VAS" w:date="2012-09-26T02:48:00Z">
            <w:rPr>
              <w:i/>
            </w:rPr>
          </w:rPrChange>
        </w:rPr>
        <w:t>specification aspects of H.248 profiles</w:t>
      </w:r>
      <w:r w:rsidRPr="00F94F1E">
        <w:t xml:space="preserve"> with respect to “generic” a</w:t>
      </w:r>
      <w:r w:rsidR="00E514B8" w:rsidRPr="00F94F1E">
        <w:t xml:space="preserve">nd “practical” profiles (clause </w:t>
      </w:r>
      <w:r w:rsidRPr="00F94F1E">
        <w:t>5.2);</w:t>
      </w:r>
    </w:p>
    <w:p w:rsidR="00166491" w:rsidRDefault="0053411C" w:rsidP="00166491">
      <w:pPr>
        <w:numPr>
          <w:ilvl w:val="0"/>
          <w:numId w:val="27"/>
        </w:numPr>
        <w:tabs>
          <w:tab w:val="clear" w:pos="794"/>
          <w:tab w:val="clear" w:pos="1191"/>
          <w:tab w:val="clear" w:pos="1588"/>
          <w:tab w:val="clear" w:pos="1985"/>
        </w:tabs>
        <w:ind w:left="900" w:hanging="540"/>
        <w:pPrChange w:id="33" w:author="VAS" w:date="2012-09-26T02:49:00Z">
          <w:pPr>
            <w:numPr>
              <w:numId w:val="30"/>
            </w:numPr>
            <w:tabs>
              <w:tab w:val="clear" w:pos="794"/>
              <w:tab w:val="clear" w:pos="1191"/>
              <w:tab w:val="clear" w:pos="1588"/>
              <w:tab w:val="clear" w:pos="1985"/>
            </w:tabs>
            <w:ind w:left="567" w:hanging="567"/>
          </w:pPr>
        </w:pPrChange>
      </w:pPr>
      <w:r w:rsidRPr="00F94F1E">
        <w:t xml:space="preserve">a </w:t>
      </w:r>
      <w:r w:rsidR="00166491" w:rsidRPr="00166491">
        <w:rPr>
          <w:rPrChange w:id="34" w:author="VAS" w:date="2012-09-26T02:49:00Z">
            <w:rPr>
              <w:i/>
            </w:rPr>
          </w:rPrChange>
        </w:rPr>
        <w:t>status</w:t>
      </w:r>
      <w:r w:rsidRPr="00F94F1E">
        <w:t xml:space="preserve"> snapshot on some H.248 profiles and Context Attribute support for prio</w:t>
      </w:r>
      <w:r w:rsidR="00E514B8" w:rsidRPr="00F94F1E">
        <w:t xml:space="preserve">rity traffic handling (Appendix </w:t>
      </w:r>
      <w:r w:rsidRPr="00F94F1E">
        <w:t>I);</w:t>
      </w:r>
    </w:p>
    <w:p w:rsidR="00166491" w:rsidRDefault="0053411C" w:rsidP="00166491">
      <w:pPr>
        <w:numPr>
          <w:ilvl w:val="0"/>
          <w:numId w:val="27"/>
        </w:numPr>
        <w:tabs>
          <w:tab w:val="clear" w:pos="794"/>
          <w:tab w:val="clear" w:pos="1191"/>
          <w:tab w:val="clear" w:pos="1588"/>
          <w:tab w:val="clear" w:pos="1985"/>
        </w:tabs>
        <w:ind w:left="900" w:hanging="540"/>
        <w:pPrChange w:id="35" w:author="VAS" w:date="2012-09-26T02:49:00Z">
          <w:pPr>
            <w:numPr>
              <w:numId w:val="30"/>
            </w:numPr>
            <w:tabs>
              <w:tab w:val="clear" w:pos="794"/>
              <w:tab w:val="clear" w:pos="1191"/>
              <w:tab w:val="clear" w:pos="1588"/>
              <w:tab w:val="clear" w:pos="1985"/>
            </w:tabs>
            <w:ind w:left="567" w:hanging="567"/>
          </w:pPr>
        </w:pPrChange>
      </w:pPr>
      <w:r w:rsidRPr="00F94F1E">
        <w:t xml:space="preserve">example </w:t>
      </w:r>
      <w:r w:rsidR="00166491" w:rsidRPr="00166491">
        <w:rPr>
          <w:rPrChange w:id="36" w:author="VAS" w:date="2012-09-26T02:49:00Z">
            <w:rPr>
              <w:i/>
            </w:rPr>
          </w:rPrChange>
        </w:rPr>
        <w:t>use cases</w:t>
      </w:r>
      <w:r w:rsidRPr="00F94F1E">
        <w:t xml:space="preserve"> </w:t>
      </w:r>
      <w:r w:rsidR="00883FD5" w:rsidRPr="00F94F1E">
        <w:t xml:space="preserve">for different gateway types utilising priority traffic (such as with possible IEPS </w:t>
      </w:r>
      <w:r w:rsidR="00DF305F" w:rsidRPr="00F94F1E">
        <w:t xml:space="preserve">call </w:t>
      </w:r>
      <w:r w:rsidR="00883FD5" w:rsidRPr="00F94F1E">
        <w:t>indicator support)</w:t>
      </w:r>
      <w:r w:rsidR="00E514B8" w:rsidRPr="00F94F1E">
        <w:t xml:space="preserve"> (Appendix </w:t>
      </w:r>
      <w:r w:rsidRPr="00F94F1E">
        <w:t>II) and</w:t>
      </w:r>
    </w:p>
    <w:p w:rsidR="00166491" w:rsidRDefault="00DE1A17" w:rsidP="00166491">
      <w:pPr>
        <w:numPr>
          <w:ilvl w:val="0"/>
          <w:numId w:val="27"/>
        </w:numPr>
        <w:tabs>
          <w:tab w:val="clear" w:pos="794"/>
          <w:tab w:val="clear" w:pos="1191"/>
          <w:tab w:val="clear" w:pos="1588"/>
          <w:tab w:val="clear" w:pos="1985"/>
        </w:tabs>
        <w:ind w:left="900" w:hanging="540"/>
        <w:pPrChange w:id="37" w:author="VAS" w:date="2012-09-26T02:49:00Z">
          <w:pPr>
            <w:numPr>
              <w:numId w:val="30"/>
            </w:numPr>
            <w:tabs>
              <w:tab w:val="clear" w:pos="794"/>
              <w:tab w:val="clear" w:pos="1191"/>
              <w:tab w:val="clear" w:pos="1588"/>
              <w:tab w:val="clear" w:pos="1985"/>
            </w:tabs>
            <w:ind w:left="567" w:hanging="567"/>
          </w:pPr>
        </w:pPrChange>
      </w:pPr>
      <w:proofErr w:type="gramStart"/>
      <w:r w:rsidRPr="00F94F1E">
        <w:t>the</w:t>
      </w:r>
      <w:proofErr w:type="gramEnd"/>
      <w:r w:rsidRPr="00F94F1E">
        <w:t xml:space="preserve"> </w:t>
      </w:r>
      <w:r w:rsidR="0053411C" w:rsidRPr="00F94F1E">
        <w:t xml:space="preserve">H.248.1 </w:t>
      </w:r>
      <w:r w:rsidR="00166491" w:rsidRPr="00166491">
        <w:rPr>
          <w:rPrChange w:id="38" w:author="VAS" w:date="2012-09-26T02:49:00Z">
            <w:rPr>
              <w:i/>
            </w:rPr>
          </w:rPrChange>
        </w:rPr>
        <w:t>protocol versioning</w:t>
      </w:r>
      <w:r w:rsidR="0053411C" w:rsidRPr="00F94F1E">
        <w:t xml:space="preserve"> aspects</w:t>
      </w:r>
      <w:r w:rsidR="00E514B8" w:rsidRPr="00F94F1E">
        <w:t xml:space="preserve"> and priority traffic (Appendix </w:t>
      </w:r>
      <w:r w:rsidR="0053411C" w:rsidRPr="00F94F1E">
        <w:t>III).</w:t>
      </w:r>
    </w:p>
    <w:p w:rsidR="00964AB7" w:rsidRPr="00F94F1E" w:rsidRDefault="00964AB7" w:rsidP="00964AB7">
      <w:pPr>
        <w:pStyle w:val="Heading1"/>
      </w:pPr>
      <w:bookmarkStart w:id="39" w:name="_Toc50523977"/>
      <w:bookmarkStart w:id="40" w:name="_Toc56411849"/>
      <w:bookmarkStart w:id="41" w:name="_Toc56413396"/>
      <w:bookmarkStart w:id="42" w:name="_Toc56486216"/>
      <w:bookmarkStart w:id="43" w:name="_Toc56487265"/>
      <w:bookmarkStart w:id="44" w:name="_Toc56919014"/>
      <w:bookmarkStart w:id="45" w:name="_Toc57026043"/>
      <w:bookmarkStart w:id="46" w:name="_Toc66163909"/>
      <w:bookmarkStart w:id="47" w:name="_Toc67394154"/>
      <w:bookmarkStart w:id="48" w:name="_Toc97618504"/>
      <w:bookmarkStart w:id="49" w:name="_Toc98656947"/>
      <w:bookmarkStart w:id="50" w:name="_Toc99442122"/>
      <w:bookmarkStart w:id="51" w:name="_Toc111628412"/>
      <w:bookmarkStart w:id="52" w:name="_Toc117393958"/>
      <w:bookmarkStart w:id="53" w:name="_Toc129486772"/>
      <w:bookmarkStart w:id="54" w:name="_Toc136240802"/>
      <w:bookmarkStart w:id="55" w:name="_Toc137355954"/>
      <w:bookmarkStart w:id="56" w:name="_Toc137528775"/>
      <w:bookmarkStart w:id="57" w:name="_Toc138652959"/>
      <w:bookmarkStart w:id="58" w:name="_Toc324212975"/>
      <w:bookmarkStart w:id="59" w:name="_Toc324242021"/>
      <w:r w:rsidRPr="00F94F1E">
        <w:t>2</w:t>
      </w:r>
      <w:r w:rsidRPr="00F94F1E">
        <w:tab/>
        <w:t>Reference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F94F1E">
        <w:t>s</w:t>
      </w:r>
      <w:bookmarkEnd w:id="58"/>
      <w:bookmarkEnd w:id="59"/>
    </w:p>
    <w:p w:rsidR="00964AB7" w:rsidRPr="00F94F1E" w:rsidRDefault="00964AB7" w:rsidP="00964AB7">
      <w:r w:rsidRPr="00F94F1E">
        <w:t>The following ITU-T Recommendations and other references contain provisions, which, through reference in this text, constitute provisions of this Supplement.  At the time of publication, the editions indicated were valid.  All Recommendations and other references are subject to revision; all users of this Supplement are therefore encouraged to investigate the possibility of applying the most recent edition of the Recommendations and other references listed below.</w:t>
      </w:r>
    </w:p>
    <w:p w:rsidR="0030266B" w:rsidRPr="00334A04" w:rsidRDefault="00166491" w:rsidP="0030266B">
      <w:pPr>
        <w:ind w:left="1980" w:hanging="1980"/>
        <w:rPr>
          <w:ins w:id="60" w:author="Dr. Albrecht Schwarz" w:date="2012-07-25T14:45:00Z"/>
          <w:rPrChange w:id="61" w:author="Dr. Albrecht Schwarz" w:date="2012-07-25T14:45:00Z">
            <w:rPr>
              <w:ins w:id="62" w:author="Dr. Albrecht Schwarz" w:date="2012-07-25T14:45:00Z"/>
              <w:lang w:val="fr-FR"/>
            </w:rPr>
          </w:rPrChange>
        </w:rPr>
      </w:pPr>
      <w:ins w:id="63" w:author="Dr. Albrecht Schwarz" w:date="2012-07-25T14:45:00Z">
        <w:r w:rsidRPr="00166491">
          <w:rPr>
            <w:rPrChange w:id="64" w:author="Dr. Albrecht Schwarz" w:date="2012-07-25T14:45:00Z">
              <w:rPr>
                <w:lang w:val="fr-FR"/>
              </w:rPr>
            </w:rPrChange>
          </w:rPr>
          <w:t>[ITU-T I.130]</w:t>
        </w:r>
        <w:r w:rsidRPr="00166491">
          <w:rPr>
            <w:rPrChange w:id="65" w:author="Dr. Albrecht Schwarz" w:date="2012-07-25T14:45:00Z">
              <w:rPr>
                <w:lang w:val="fr-FR"/>
              </w:rPr>
            </w:rPrChange>
          </w:rPr>
          <w:tab/>
        </w:r>
        <w:r w:rsidR="0030266B" w:rsidRPr="00334A04">
          <w:tab/>
        </w:r>
        <w:r w:rsidRPr="00166491">
          <w:rPr>
            <w:rPrChange w:id="66" w:author="Dr. Albrecht Schwarz" w:date="2012-07-25T14:45:00Z">
              <w:rPr>
                <w:lang w:val="fr-FR"/>
              </w:rPr>
            </w:rPrChange>
          </w:rPr>
          <w:t xml:space="preserve">Recommendation ITU-T I.130 (11/1988), </w:t>
        </w:r>
        <w:r w:rsidRPr="00166491">
          <w:rPr>
            <w:i/>
            <w:rPrChange w:id="67" w:author="Dr. Albrecht Schwarz" w:date="2012-07-25T14:45:00Z">
              <w:rPr>
                <w:i/>
                <w:lang w:val="fr-FR"/>
              </w:rPr>
            </w:rPrChange>
          </w:rPr>
          <w:t>Method for the characterization of telecommunication services supported by an ISDN and network capabilities of an ISDN.</w:t>
        </w:r>
      </w:ins>
    </w:p>
    <w:p w:rsidR="00964AB7" w:rsidRPr="00F94F1E" w:rsidRDefault="0030266B" w:rsidP="0030266B">
      <w:pPr>
        <w:pStyle w:val="Reftext"/>
        <w:ind w:left="1980" w:hanging="1980"/>
      </w:pPr>
      <w:del w:id="68" w:author="VAS" w:date="2012-09-26T02:37:00Z">
        <w:r w:rsidRPr="00F94F1E" w:rsidDel="00C82A61">
          <w:delText xml:space="preserve"> </w:delText>
        </w:r>
      </w:del>
      <w:r w:rsidR="00964AB7" w:rsidRPr="00F94F1E">
        <w:t>[ITU-T H.248.1]</w:t>
      </w:r>
      <w:r w:rsidR="00964AB7" w:rsidRPr="00F94F1E">
        <w:tab/>
      </w:r>
      <w:r w:rsidR="004918D1" w:rsidRPr="00F94F1E">
        <w:t xml:space="preserve">Recommendation </w:t>
      </w:r>
      <w:r w:rsidR="00964AB7" w:rsidRPr="00F94F1E">
        <w:t xml:space="preserve">ITU-T H.248.1 (09/2005), </w:t>
      </w:r>
      <w:r w:rsidR="00964AB7" w:rsidRPr="00F94F1E">
        <w:rPr>
          <w:i/>
        </w:rPr>
        <w:t>Gateway Control Protocol: Version 3.</w:t>
      </w:r>
    </w:p>
    <w:p w:rsidR="00883FD5" w:rsidRPr="00F94F1E" w:rsidRDefault="00883FD5" w:rsidP="00883FD5">
      <w:pPr>
        <w:pStyle w:val="Reftext"/>
        <w:ind w:left="1980" w:hanging="1980"/>
      </w:pPr>
      <w:bookmarkStart w:id="69" w:name="_Toc50523978"/>
      <w:bookmarkStart w:id="70" w:name="_Toc56411850"/>
      <w:bookmarkStart w:id="71" w:name="_Toc56413397"/>
      <w:bookmarkStart w:id="72" w:name="_Toc56486217"/>
      <w:bookmarkStart w:id="73" w:name="_Toc56487266"/>
      <w:bookmarkStart w:id="74" w:name="_Toc56919015"/>
      <w:bookmarkStart w:id="75" w:name="_Toc57026044"/>
      <w:bookmarkStart w:id="76" w:name="_Toc66163910"/>
      <w:bookmarkStart w:id="77" w:name="_Toc67394155"/>
      <w:bookmarkStart w:id="78" w:name="_Toc97618505"/>
      <w:bookmarkStart w:id="79" w:name="_Toc98656948"/>
      <w:bookmarkStart w:id="80" w:name="_Toc99442123"/>
      <w:bookmarkStart w:id="81" w:name="_Toc111628413"/>
      <w:bookmarkStart w:id="82" w:name="_Toc117393959"/>
      <w:bookmarkStart w:id="83" w:name="_Toc129486773"/>
      <w:bookmarkStart w:id="84" w:name="_Toc136240803"/>
      <w:bookmarkStart w:id="85" w:name="_Toc137355955"/>
      <w:bookmarkStart w:id="86" w:name="_Toc137528776"/>
      <w:bookmarkStart w:id="87" w:name="_Toc138652960"/>
      <w:r w:rsidRPr="00F94F1E">
        <w:t>[ITU-T H.248.44]</w:t>
      </w:r>
      <w:r w:rsidRPr="00F94F1E">
        <w:tab/>
        <w:t xml:space="preserve">Recommendation ITU-T H.248.44 (01/2007), </w:t>
      </w:r>
      <w:r w:rsidRPr="00F94F1E">
        <w:rPr>
          <w:i/>
        </w:rPr>
        <w:t>Gateway Control Protocol: Multi-level precedence and pre-emption package.</w:t>
      </w:r>
    </w:p>
    <w:p w:rsidR="00C82A61" w:rsidRPr="00835BBF" w:rsidRDefault="00C82A61" w:rsidP="00C82A61">
      <w:pPr>
        <w:ind w:left="1980" w:hanging="1980"/>
        <w:rPr>
          <w:ins w:id="88" w:author="VAS" w:date="2012-09-26T02:37:00Z"/>
        </w:rPr>
      </w:pPr>
      <w:ins w:id="89" w:author="VAS" w:date="2012-09-26T02:37:00Z">
        <w:r w:rsidRPr="00835BBF">
          <w:t>[ITU-T H.248.79]</w:t>
        </w:r>
        <w:r w:rsidRPr="00835BBF">
          <w:tab/>
          <w:t xml:space="preserve">Recommendation ITU-T H.248.79 (02/2012), </w:t>
        </w:r>
        <w:r w:rsidRPr="00835BBF">
          <w:rPr>
            <w:i/>
          </w:rPr>
          <w:t>Gateway Control Protocol: Guidelines for Packet-Based Streams.</w:t>
        </w:r>
      </w:ins>
    </w:p>
    <w:p w:rsidR="004C3338" w:rsidRPr="00F94F1E" w:rsidRDefault="004C3338" w:rsidP="00C82A61">
      <w:pPr>
        <w:pStyle w:val="Reftext"/>
        <w:ind w:left="1980" w:hanging="1980"/>
      </w:pPr>
      <w:r w:rsidRPr="00F94F1E">
        <w:lastRenderedPageBreak/>
        <w:t>[ITU-T H.248.81]</w:t>
      </w:r>
      <w:r w:rsidRPr="00F94F1E">
        <w:tab/>
      </w:r>
      <w:r w:rsidR="004918D1" w:rsidRPr="00F94F1E">
        <w:t xml:space="preserve">Recommendation ITU-T H.248.81 (05/2011), </w:t>
      </w:r>
      <w:r w:rsidR="004918D1" w:rsidRPr="00F94F1E">
        <w:rPr>
          <w:i/>
        </w:rPr>
        <w:t>Gateway Control Protocol: Guidelines on the use of the International Emergency Preference Scheme (IEPS) Call Indicator and Priority Indicator in H.248 Profiles.</w:t>
      </w:r>
    </w:p>
    <w:p w:rsidR="00166491" w:rsidRDefault="00245C34" w:rsidP="00166491">
      <w:pPr>
        <w:pStyle w:val="Reftext"/>
        <w:tabs>
          <w:tab w:val="left" w:pos="2410"/>
        </w:tabs>
        <w:ind w:left="2410" w:hanging="2410"/>
        <w:rPr>
          <w:ins w:id="90" w:author="VAS" w:date="2012-09-26T21:42:00Z"/>
        </w:rPr>
        <w:pPrChange w:id="91" w:author="VAS" w:date="2012-09-26T21:43:00Z">
          <w:pPr>
            <w:pStyle w:val="Reftext"/>
            <w:ind w:left="1980" w:hanging="1980"/>
          </w:pPr>
        </w:pPrChange>
      </w:pPr>
      <w:ins w:id="92" w:author="VAS" w:date="2012-09-26T21:42:00Z">
        <w:r w:rsidRPr="00F94F1E">
          <w:t xml:space="preserve">[ITU-T </w:t>
        </w:r>
        <w:r>
          <w:t>Q.1950</w:t>
        </w:r>
        <w:r w:rsidRPr="00F94F1E">
          <w:t>]</w:t>
        </w:r>
        <w:r w:rsidRPr="00F94F1E">
          <w:tab/>
        </w:r>
        <w:r>
          <w:tab/>
        </w:r>
      </w:ins>
      <w:proofErr w:type="spellStart"/>
      <w:ins w:id="93" w:author="VAS" w:date="2012-09-26T21:43:00Z">
        <w:r w:rsidRPr="00FC2A04">
          <w:rPr>
            <w:lang w:val="fr-CH"/>
          </w:rPr>
          <w:t>Recommendation</w:t>
        </w:r>
        <w:proofErr w:type="spellEnd"/>
        <w:r w:rsidRPr="00FC2A04">
          <w:rPr>
            <w:lang w:val="fr-CH"/>
          </w:rPr>
          <w:t xml:space="preserve"> ITU-T Q.1950 (2002), </w:t>
        </w:r>
        <w:proofErr w:type="spellStart"/>
        <w:r w:rsidRPr="00FC2A04">
          <w:rPr>
            <w:i/>
            <w:lang w:val="fr-CH"/>
          </w:rPr>
          <w:t>Bearer</w:t>
        </w:r>
        <w:proofErr w:type="spellEnd"/>
        <w:r w:rsidRPr="00FC2A04">
          <w:rPr>
            <w:i/>
            <w:lang w:val="fr-CH"/>
          </w:rPr>
          <w:t xml:space="preserve"> </w:t>
        </w:r>
        <w:proofErr w:type="spellStart"/>
        <w:r w:rsidRPr="00FC2A04">
          <w:rPr>
            <w:i/>
            <w:lang w:val="fr-CH"/>
          </w:rPr>
          <w:t>independent</w:t>
        </w:r>
        <w:proofErr w:type="spellEnd"/>
        <w:r w:rsidRPr="00FC2A04">
          <w:rPr>
            <w:i/>
            <w:lang w:val="fr-CH"/>
          </w:rPr>
          <w:t xml:space="preserve"> call </w:t>
        </w:r>
        <w:proofErr w:type="spellStart"/>
        <w:r w:rsidRPr="00FC2A04">
          <w:rPr>
            <w:i/>
            <w:lang w:val="fr-CH"/>
          </w:rPr>
          <w:t>bearer</w:t>
        </w:r>
        <w:proofErr w:type="spellEnd"/>
        <w:r w:rsidRPr="00FC2A04">
          <w:rPr>
            <w:i/>
            <w:lang w:val="fr-CH"/>
          </w:rPr>
          <w:t xml:space="preserve"> control </w:t>
        </w:r>
        <w:proofErr w:type="spellStart"/>
        <w:r w:rsidRPr="00FC2A04">
          <w:rPr>
            <w:i/>
            <w:lang w:val="fr-CH"/>
          </w:rPr>
          <w:t>protocol</w:t>
        </w:r>
        <w:proofErr w:type="spellEnd"/>
        <w:r w:rsidRPr="00FC2A04">
          <w:rPr>
            <w:lang w:val="fr-CH"/>
          </w:rPr>
          <w:t>.</w:t>
        </w:r>
      </w:ins>
    </w:p>
    <w:p w:rsidR="00245C34" w:rsidRPr="00F94F1E" w:rsidRDefault="00245C34" w:rsidP="00245C34">
      <w:pPr>
        <w:pStyle w:val="Reftext"/>
        <w:ind w:left="1980" w:hanging="1980"/>
        <w:rPr>
          <w:ins w:id="94" w:author="VAS" w:date="2012-09-26T21:42:00Z"/>
        </w:rPr>
      </w:pPr>
      <w:ins w:id="95" w:author="VAS" w:date="2012-09-26T21:42:00Z">
        <w:r w:rsidRPr="00F94F1E">
          <w:t xml:space="preserve">[ITU-T </w:t>
        </w:r>
        <w:r>
          <w:t>Y.2111</w:t>
        </w:r>
        <w:r w:rsidRPr="00F94F1E">
          <w:t>]</w:t>
        </w:r>
        <w:r w:rsidRPr="00F94F1E">
          <w:tab/>
        </w:r>
        <w:r>
          <w:tab/>
        </w:r>
      </w:ins>
      <w:proofErr w:type="spellStart"/>
      <w:ins w:id="96" w:author="VAS" w:date="2012-09-26T21:44:00Z">
        <w:r w:rsidRPr="00FC2A04">
          <w:rPr>
            <w:lang w:val="fr-CH"/>
          </w:rPr>
          <w:t>Recommendation</w:t>
        </w:r>
        <w:proofErr w:type="spellEnd"/>
        <w:r w:rsidRPr="00FC2A04">
          <w:rPr>
            <w:lang w:val="fr-CH"/>
          </w:rPr>
          <w:t xml:space="preserve"> ITU-T</w:t>
        </w:r>
      </w:ins>
      <w:ins w:id="97" w:author="VAS" w:date="2012-09-26T21:46:00Z">
        <w:r>
          <w:rPr>
            <w:lang w:val="fr-CH"/>
          </w:rPr>
          <w:t xml:space="preserve"> Y.2111 (2011)</w:t>
        </w:r>
      </w:ins>
      <w:ins w:id="98" w:author="VAS" w:date="2012-09-26T21:45:00Z">
        <w:r>
          <w:rPr>
            <w:lang w:val="fr-CH"/>
          </w:rPr>
          <w:t xml:space="preserve">, </w:t>
        </w:r>
        <w:r w:rsidR="00166491" w:rsidRPr="00166491">
          <w:rPr>
            <w:i/>
            <w:lang w:val="fr-CH"/>
            <w:rPrChange w:id="99" w:author="VAS" w:date="2012-09-26T21:45:00Z">
              <w:rPr>
                <w:lang w:val="fr-CH"/>
              </w:rPr>
            </w:rPrChange>
          </w:rPr>
          <w:t xml:space="preserve">Resource and admission control </w:t>
        </w:r>
        <w:proofErr w:type="spellStart"/>
        <w:r w:rsidR="00166491" w:rsidRPr="00166491">
          <w:rPr>
            <w:i/>
            <w:lang w:val="fr-CH"/>
            <w:rPrChange w:id="100" w:author="VAS" w:date="2012-09-26T21:45:00Z">
              <w:rPr>
                <w:lang w:val="fr-CH"/>
              </w:rPr>
            </w:rPrChange>
          </w:rPr>
          <w:t>functions</w:t>
        </w:r>
        <w:proofErr w:type="spellEnd"/>
        <w:r w:rsidR="00166491" w:rsidRPr="00166491">
          <w:rPr>
            <w:i/>
            <w:lang w:val="fr-CH"/>
            <w:rPrChange w:id="101" w:author="VAS" w:date="2012-09-26T21:45:00Z">
              <w:rPr>
                <w:lang w:val="fr-CH"/>
              </w:rPr>
            </w:rPrChange>
          </w:rPr>
          <w:t xml:space="preserve"> in </w:t>
        </w:r>
        <w:proofErr w:type="spellStart"/>
        <w:r w:rsidR="00166491" w:rsidRPr="00166491">
          <w:rPr>
            <w:i/>
            <w:lang w:val="fr-CH"/>
            <w:rPrChange w:id="102" w:author="VAS" w:date="2012-09-26T21:45:00Z">
              <w:rPr>
                <w:lang w:val="fr-CH"/>
              </w:rPr>
            </w:rPrChange>
          </w:rPr>
          <w:t>next</w:t>
        </w:r>
        <w:proofErr w:type="spellEnd"/>
        <w:r w:rsidR="00166491" w:rsidRPr="00166491">
          <w:rPr>
            <w:i/>
            <w:lang w:val="fr-CH"/>
            <w:rPrChange w:id="103" w:author="VAS" w:date="2012-09-26T21:45:00Z">
              <w:rPr>
                <w:lang w:val="fr-CH"/>
              </w:rPr>
            </w:rPrChange>
          </w:rPr>
          <w:t xml:space="preserve"> </w:t>
        </w:r>
        <w:proofErr w:type="spellStart"/>
        <w:r w:rsidR="00166491" w:rsidRPr="00166491">
          <w:rPr>
            <w:i/>
            <w:lang w:val="fr-CH"/>
            <w:rPrChange w:id="104" w:author="VAS" w:date="2012-09-26T21:45:00Z">
              <w:rPr>
                <w:lang w:val="fr-CH"/>
              </w:rPr>
            </w:rPrChange>
          </w:rPr>
          <w:t>generation</w:t>
        </w:r>
        <w:proofErr w:type="spellEnd"/>
        <w:r w:rsidR="00166491" w:rsidRPr="00166491">
          <w:rPr>
            <w:i/>
            <w:lang w:val="fr-CH"/>
            <w:rPrChange w:id="105" w:author="VAS" w:date="2012-09-26T21:45:00Z">
              <w:rPr>
                <w:lang w:val="fr-CH"/>
              </w:rPr>
            </w:rPrChange>
          </w:rPr>
          <w:t xml:space="preserve"> networks</w:t>
        </w:r>
      </w:ins>
      <w:ins w:id="106" w:author="VAS" w:date="2012-09-26T21:46:00Z">
        <w:r>
          <w:rPr>
            <w:i/>
            <w:lang w:val="fr-CH"/>
          </w:rPr>
          <w:t>.</w:t>
        </w:r>
      </w:ins>
    </w:p>
    <w:p w:rsidR="004C3338" w:rsidRDefault="004C3338" w:rsidP="00245C34">
      <w:pPr>
        <w:pStyle w:val="Reftext"/>
        <w:ind w:left="1980" w:hanging="1980"/>
        <w:rPr>
          <w:ins w:id="107" w:author="VAS" w:date="2012-09-26T21:47:00Z"/>
          <w:i/>
        </w:rPr>
      </w:pPr>
      <w:r w:rsidRPr="00F94F1E">
        <w:t>[ITU-T H.Sup9]</w:t>
      </w:r>
      <w:r w:rsidRPr="00F94F1E">
        <w:tab/>
      </w:r>
      <w:r w:rsidRPr="00F94F1E">
        <w:tab/>
      </w:r>
      <w:r w:rsidR="004918D1" w:rsidRPr="00F94F1E">
        <w:t xml:space="preserve">Supplement 9 to the ITU-T H-series (05/2008), </w:t>
      </w:r>
      <w:r w:rsidR="004918D1" w:rsidRPr="00F94F1E">
        <w:rPr>
          <w:i/>
        </w:rPr>
        <w:t>Gateway Control Protocol: Operation of H.248 with H.225.0, SIP, and ISUP in Support of Emergency Telecommunications Service (ETS)/International Emergency Preference Scheme (IEPS).</w:t>
      </w:r>
    </w:p>
    <w:p w:rsidR="00730054" w:rsidRPr="00F94F1E" w:rsidRDefault="00730054" w:rsidP="00730054">
      <w:pPr>
        <w:pStyle w:val="Reftext"/>
        <w:ind w:left="1980" w:hanging="1980"/>
        <w:rPr>
          <w:ins w:id="108" w:author="VAS" w:date="2012-09-26T21:47:00Z"/>
        </w:rPr>
      </w:pPr>
      <w:ins w:id="109" w:author="VAS" w:date="2012-09-26T21:47:00Z">
        <w:r w:rsidRPr="00F94F1E">
          <w:t>[</w:t>
        </w:r>
        <w:r w:rsidRPr="003B37E7">
          <w:t>ETSI TS 129 238</w:t>
        </w:r>
        <w:r w:rsidRPr="00F94F1E">
          <w:t>]</w:t>
        </w:r>
        <w:r w:rsidRPr="00F94F1E">
          <w:tab/>
        </w:r>
        <w:r>
          <w:tab/>
        </w:r>
      </w:ins>
      <w:proofErr w:type="gramStart"/>
      <w:ins w:id="110" w:author="VAS" w:date="2012-09-26T21:49:00Z">
        <w:r>
          <w:t xml:space="preserve">ETSI TS 129 238, </w:t>
        </w:r>
        <w:r w:rsidR="00166491" w:rsidRPr="00166491">
          <w:rPr>
            <w:i/>
            <w:rPrChange w:id="111" w:author="VAS" w:date="2012-09-26T21:49:00Z">
              <w:rPr/>
            </w:rPrChange>
          </w:rPr>
          <w:t>Universal Mobile Telecommunications System (UMTS); LTE; Interconnection Border Control Functions (IBCF) - Transition Gateway (</w:t>
        </w:r>
        <w:proofErr w:type="spellStart"/>
        <w:r w:rsidR="00166491" w:rsidRPr="00166491">
          <w:rPr>
            <w:i/>
            <w:rPrChange w:id="112" w:author="VAS" w:date="2012-09-26T21:49:00Z">
              <w:rPr/>
            </w:rPrChange>
          </w:rPr>
          <w:t>TrGW</w:t>
        </w:r>
        <w:proofErr w:type="spellEnd"/>
        <w:r w:rsidR="00166491" w:rsidRPr="00166491">
          <w:rPr>
            <w:i/>
            <w:rPrChange w:id="113" w:author="VAS" w:date="2012-09-26T21:49:00Z">
              <w:rPr/>
            </w:rPrChange>
          </w:rPr>
          <w:t>) interface; Ix interface; Stage 3</w:t>
        </w:r>
        <w:r>
          <w:t>.</w:t>
        </w:r>
      </w:ins>
      <w:proofErr w:type="gramEnd"/>
    </w:p>
    <w:p w:rsidR="00730054" w:rsidRPr="00F94F1E" w:rsidRDefault="00730054" w:rsidP="00730054">
      <w:pPr>
        <w:pStyle w:val="Reftext"/>
        <w:ind w:left="1980" w:hanging="1980"/>
      </w:pPr>
      <w:ins w:id="114" w:author="VAS" w:date="2012-09-26T21:47:00Z">
        <w:r w:rsidRPr="00F94F1E">
          <w:t>[</w:t>
        </w:r>
        <w:r w:rsidRPr="003B37E7">
          <w:t>ETSI TS 183 018</w:t>
        </w:r>
        <w:r w:rsidRPr="00F94F1E">
          <w:t>]</w:t>
        </w:r>
        <w:r w:rsidRPr="00F94F1E">
          <w:tab/>
        </w:r>
        <w:r>
          <w:tab/>
        </w:r>
      </w:ins>
      <w:ins w:id="115" w:author="VAS" w:date="2012-09-26T21:50:00Z">
        <w:r w:rsidRPr="003B37E7">
          <w:t>ETSI TS 183 018</w:t>
        </w:r>
        <w:r>
          <w:t xml:space="preserve">, </w:t>
        </w:r>
      </w:ins>
      <w:ins w:id="116" w:author="VAS" w:date="2012-09-26T21:51:00Z">
        <w:r w:rsidR="00166491" w:rsidRPr="00166491">
          <w:rPr>
            <w:i/>
            <w:rPrChange w:id="117" w:author="VAS" w:date="2012-09-26T21:52:00Z">
              <w:rPr/>
            </w:rPrChange>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t>.</w:t>
        </w:r>
      </w:ins>
    </w:p>
    <w:p w:rsidR="00964AB7" w:rsidRPr="00F94F1E" w:rsidRDefault="00964AB7" w:rsidP="00964AB7">
      <w:pPr>
        <w:pStyle w:val="Heading1"/>
      </w:pPr>
      <w:bookmarkStart w:id="118" w:name="_Toc324212976"/>
      <w:bookmarkStart w:id="119" w:name="_Toc324242022"/>
      <w:r w:rsidRPr="00F94F1E">
        <w:t>3</w:t>
      </w:r>
      <w:r w:rsidRPr="00F94F1E">
        <w:tab/>
        <w:t>Definition</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F94F1E">
        <w:t>s</w:t>
      </w:r>
      <w:bookmarkEnd w:id="86"/>
      <w:bookmarkEnd w:id="87"/>
      <w:bookmarkEnd w:id="118"/>
      <w:bookmarkEnd w:id="119"/>
    </w:p>
    <w:p w:rsidR="00964AB7" w:rsidRPr="00F94F1E" w:rsidRDefault="00964AB7" w:rsidP="00964AB7">
      <w:pPr>
        <w:pStyle w:val="Heading2"/>
        <w:ind w:left="0" w:firstLine="0"/>
      </w:pPr>
      <w:bookmarkStart w:id="120" w:name="_Toc182368263"/>
      <w:bookmarkStart w:id="121" w:name="_Toc185741364"/>
      <w:bookmarkStart w:id="122" w:name="_Toc324212977"/>
      <w:bookmarkStart w:id="123" w:name="_Toc324242023"/>
      <w:r w:rsidRPr="00F94F1E">
        <w:t>3.1</w:t>
      </w:r>
      <w:r w:rsidRPr="00F94F1E">
        <w:tab/>
        <w:t>Terms defined Elsewhere</w:t>
      </w:r>
      <w:bookmarkEnd w:id="120"/>
      <w:bookmarkEnd w:id="121"/>
      <w:bookmarkEnd w:id="122"/>
      <w:bookmarkEnd w:id="123"/>
    </w:p>
    <w:p w:rsidR="004918D1" w:rsidRPr="00F94F1E" w:rsidRDefault="004918D1" w:rsidP="004918D1">
      <w:r w:rsidRPr="00F94F1E">
        <w:t xml:space="preserve">This </w:t>
      </w:r>
      <w:r w:rsidR="00E34305" w:rsidRPr="00F94F1E">
        <w:t>S</w:t>
      </w:r>
      <w:r w:rsidRPr="00F94F1E">
        <w:t>upplement uses the following term defined elsewhere:</w:t>
      </w:r>
    </w:p>
    <w:p w:rsidR="00964AB7" w:rsidRPr="00F94F1E" w:rsidRDefault="004918D1" w:rsidP="004918D1">
      <w:r w:rsidRPr="00F94F1E">
        <w:rPr>
          <w:b/>
        </w:rPr>
        <w:t>3.1.1</w:t>
      </w:r>
      <w:r w:rsidRPr="00F94F1E">
        <w:tab/>
      </w:r>
      <w:proofErr w:type="gramStart"/>
      <w:r w:rsidRPr="00F94F1E">
        <w:rPr>
          <w:b/>
        </w:rPr>
        <w:t>emergency</w:t>
      </w:r>
      <w:proofErr w:type="gramEnd"/>
      <w:r w:rsidRPr="00F94F1E">
        <w:rPr>
          <w:b/>
        </w:rPr>
        <w:t xml:space="preserve"> telecommunications service (ETS) </w:t>
      </w:r>
      <w:r w:rsidRPr="00F94F1E">
        <w:t>[ITU-T E.107]: A national service providing priority telecommunications to the ETS authorized users in times of disaster and emergencies.</w:t>
      </w:r>
    </w:p>
    <w:p w:rsidR="00964AB7" w:rsidRPr="00F94F1E" w:rsidRDefault="00964AB7" w:rsidP="00964AB7">
      <w:pPr>
        <w:pStyle w:val="Heading2"/>
        <w:ind w:left="0" w:firstLine="0"/>
      </w:pPr>
      <w:bookmarkStart w:id="124" w:name="_Toc182368264"/>
      <w:bookmarkStart w:id="125" w:name="_Toc185741365"/>
      <w:bookmarkStart w:id="126" w:name="_Toc324212978"/>
      <w:bookmarkStart w:id="127" w:name="_Toc324242024"/>
      <w:r w:rsidRPr="00F94F1E">
        <w:t>3.2</w:t>
      </w:r>
      <w:r w:rsidRPr="00F94F1E">
        <w:tab/>
        <w:t xml:space="preserve">Terms defined in this </w:t>
      </w:r>
      <w:bookmarkEnd w:id="124"/>
      <w:r w:rsidRPr="00F94F1E">
        <w:t>Supplement</w:t>
      </w:r>
      <w:bookmarkEnd w:id="125"/>
      <w:bookmarkEnd w:id="126"/>
      <w:bookmarkEnd w:id="127"/>
    </w:p>
    <w:p w:rsidR="0030266B" w:rsidRPr="00117644" w:rsidRDefault="0030266B" w:rsidP="0030266B">
      <w:pPr>
        <w:rPr>
          <w:ins w:id="128" w:author="VAS" w:date="2012-09-26T02:16:00Z"/>
        </w:rPr>
      </w:pPr>
      <w:bookmarkStart w:id="129" w:name="_Toc50523979"/>
      <w:bookmarkStart w:id="130" w:name="_Toc56411851"/>
      <w:bookmarkStart w:id="131" w:name="_Toc56413398"/>
      <w:bookmarkStart w:id="132" w:name="_Toc56486218"/>
      <w:bookmarkStart w:id="133" w:name="_Toc56487267"/>
      <w:bookmarkStart w:id="134" w:name="_Toc56919016"/>
      <w:bookmarkStart w:id="135" w:name="_Toc57026045"/>
      <w:bookmarkStart w:id="136" w:name="_Toc66163911"/>
      <w:bookmarkStart w:id="137" w:name="_Toc67394156"/>
      <w:bookmarkStart w:id="138" w:name="_Toc97618506"/>
      <w:bookmarkStart w:id="139" w:name="_Toc98656949"/>
      <w:bookmarkStart w:id="140" w:name="_Toc99442124"/>
      <w:bookmarkStart w:id="141" w:name="_Toc111628414"/>
      <w:bookmarkStart w:id="142" w:name="_Toc117393960"/>
      <w:bookmarkStart w:id="143" w:name="_Toc129486774"/>
      <w:bookmarkStart w:id="144" w:name="_Toc136240804"/>
      <w:bookmarkStart w:id="145" w:name="_Toc137355956"/>
      <w:bookmarkStart w:id="146" w:name="_Toc137528777"/>
      <w:bookmarkStart w:id="147" w:name="_Toc138652961"/>
      <w:ins w:id="148" w:author="VAS" w:date="2012-09-26T02:16:00Z">
        <w:r w:rsidRPr="00117644">
          <w:rPr>
            <w:b/>
          </w:rPr>
          <w:t>3.2.1</w:t>
        </w:r>
        <w:r w:rsidRPr="00117644">
          <w:tab/>
        </w:r>
        <w:r w:rsidRPr="00117644">
          <w:rPr>
            <w:b/>
          </w:rPr>
          <w:t>Bearer-dependent decision point</w:t>
        </w:r>
        <w:r w:rsidRPr="00117644">
          <w:t xml:space="preserve">: the MGC as the primary decision point with respect to the mapping of call control level information to gateway control signalling and the concerned H.248 context, termination and/or stream entity as bearer level element. The MGC </w:t>
        </w:r>
        <w:r>
          <w:t>provides</w:t>
        </w:r>
        <w:r w:rsidRPr="00117644">
          <w:t xml:space="preserve"> all necessary information about bearer plane protocol stack, supported </w:t>
        </w:r>
        <w:proofErr w:type="spellStart"/>
        <w:r w:rsidRPr="00117644">
          <w:t>QoS</w:t>
        </w:r>
        <w:proofErr w:type="spellEnd"/>
        <w:r w:rsidRPr="00117644">
          <w:t xml:space="preserve"> technologies, etc.</w:t>
        </w:r>
      </w:ins>
    </w:p>
    <w:p w:rsidR="0030266B" w:rsidRPr="00117644" w:rsidRDefault="0030266B" w:rsidP="0030266B">
      <w:pPr>
        <w:pStyle w:val="Note"/>
        <w:rPr>
          <w:ins w:id="149" w:author="VAS" w:date="2012-09-26T02:16:00Z"/>
          <w:sz w:val="22"/>
          <w:szCs w:val="22"/>
        </w:rPr>
      </w:pPr>
      <w:ins w:id="150" w:author="VAS" w:date="2012-09-26T02:16:00Z">
        <w:r w:rsidRPr="0093608D">
          <w:rPr>
            <w:sz w:val="22"/>
            <w:szCs w:val="22"/>
          </w:rPr>
          <w:t xml:space="preserve">NOTE 1 – This is the usual model in the </w:t>
        </w:r>
        <w:r w:rsidRPr="0093608D">
          <w:rPr>
            <w:rFonts w:eastAsia="MS Mincho"/>
            <w:sz w:val="22"/>
            <w:szCs w:val="22"/>
          </w:rPr>
          <w:t>master-slave relationship of H.248 gateways.</w:t>
        </w:r>
      </w:ins>
    </w:p>
    <w:p w:rsidR="0030266B" w:rsidRPr="00117644" w:rsidRDefault="00166491" w:rsidP="0030266B">
      <w:pPr>
        <w:pStyle w:val="Note"/>
        <w:rPr>
          <w:ins w:id="151" w:author="VAS" w:date="2012-09-26T02:16:00Z"/>
          <w:sz w:val="22"/>
          <w:szCs w:val="22"/>
        </w:rPr>
      </w:pPr>
      <w:ins w:id="152" w:author="VAS" w:date="2012-09-26T02:16:00Z">
        <w:r w:rsidRPr="00166491">
          <w:rPr>
            <w:sz w:val="22"/>
            <w:szCs w:val="22"/>
            <w:rPrChange w:id="153" w:author="VAS" w:date="2012-09-26T03:01:00Z">
              <w:rPr>
                <w:sz w:val="22"/>
                <w:szCs w:val="22"/>
                <w:highlight w:val="yellow"/>
              </w:rPr>
            </w:rPrChange>
          </w:rPr>
          <w:t>NOTE 2</w:t>
        </w:r>
        <w:r w:rsidR="0030266B" w:rsidRPr="00117644">
          <w:rPr>
            <w:sz w:val="22"/>
            <w:szCs w:val="22"/>
          </w:rPr>
          <w:t xml:space="preserve"> – The </w:t>
        </w:r>
      </w:ins>
      <w:ins w:id="154" w:author="VAS" w:date="2012-09-26T03:01:00Z">
        <w:r w:rsidR="00DB7D45">
          <w:rPr>
            <w:sz w:val="22"/>
            <w:szCs w:val="22"/>
          </w:rPr>
          <w:t xml:space="preserve">synonym of </w:t>
        </w:r>
      </w:ins>
      <w:ins w:id="155" w:author="VAS" w:date="2012-09-26T02:16:00Z">
        <w:r w:rsidR="0030266B" w:rsidRPr="00117644">
          <w:rPr>
            <w:sz w:val="22"/>
            <w:szCs w:val="22"/>
          </w:rPr>
          <w:t>“</w:t>
        </w:r>
        <w:r w:rsidR="0030266B" w:rsidRPr="00117644">
          <w:rPr>
            <w:i/>
            <w:sz w:val="22"/>
            <w:szCs w:val="22"/>
          </w:rPr>
          <w:t>technology-dependent …</w:t>
        </w:r>
        <w:r w:rsidR="0030266B" w:rsidRPr="00117644">
          <w:rPr>
            <w:sz w:val="22"/>
            <w:szCs w:val="22"/>
          </w:rPr>
          <w:t>” / “</w:t>
        </w:r>
        <w:r w:rsidR="0030266B" w:rsidRPr="00117644">
          <w:rPr>
            <w:i/>
            <w:sz w:val="22"/>
            <w:szCs w:val="22"/>
          </w:rPr>
          <w:t>technology-independent …</w:t>
        </w:r>
        <w:r w:rsidR="0030266B" w:rsidRPr="00117644">
          <w:rPr>
            <w:sz w:val="22"/>
            <w:szCs w:val="22"/>
          </w:rPr>
          <w:t xml:space="preserve">” originates from the ITU-T </w:t>
        </w:r>
        <w:r w:rsidR="0030266B" w:rsidRPr="00117644">
          <w:rPr>
            <w:i/>
            <w:sz w:val="22"/>
            <w:szCs w:val="22"/>
          </w:rPr>
          <w:t>Resource and Admission Control Function</w:t>
        </w:r>
        <w:r w:rsidR="0030266B" w:rsidRPr="00117644">
          <w:rPr>
            <w:sz w:val="22"/>
            <w:szCs w:val="22"/>
          </w:rPr>
          <w:t xml:space="preserve"> (RACF) architecture (see [ITU-T Y.2111]).</w:t>
        </w:r>
      </w:ins>
    </w:p>
    <w:p w:rsidR="0030266B" w:rsidRPr="00117644" w:rsidRDefault="0030266B" w:rsidP="0030266B">
      <w:pPr>
        <w:rPr>
          <w:ins w:id="156" w:author="VAS" w:date="2012-09-26T02:17:00Z"/>
        </w:rPr>
      </w:pPr>
      <w:ins w:id="157" w:author="VAS" w:date="2012-09-26T02:17:00Z">
        <w:r w:rsidRPr="00117644">
          <w:rPr>
            <w:b/>
          </w:rPr>
          <w:t>3.2.2</w:t>
        </w:r>
        <w:r w:rsidRPr="00117644">
          <w:tab/>
        </w:r>
        <w:r w:rsidRPr="00117644">
          <w:rPr>
            <w:b/>
          </w:rPr>
          <w:t>Bearer-independent decision point</w:t>
        </w:r>
        <w:r w:rsidRPr="00117644">
          <w:t>: this is in contrast to clause 3.2.1, the MGC is still the primary decision point with respect to the mapping of call control level information to gateway control signalling but is lacking partially or fully bearer related information. The MGC applies therefore some kind of generic signalling and delegates the final mapping to the MG.</w:t>
        </w:r>
      </w:ins>
    </w:p>
    <w:p w:rsidR="0030266B" w:rsidRPr="00117644" w:rsidRDefault="0030266B" w:rsidP="0030266B">
      <w:pPr>
        <w:pStyle w:val="Note"/>
        <w:rPr>
          <w:ins w:id="158" w:author="VAS" w:date="2012-09-26T02:17:00Z"/>
          <w:sz w:val="22"/>
          <w:szCs w:val="22"/>
        </w:rPr>
      </w:pPr>
      <w:ins w:id="159" w:author="VAS" w:date="2012-09-26T02:17:00Z">
        <w:r w:rsidRPr="00117644">
          <w:rPr>
            <w:sz w:val="22"/>
            <w:szCs w:val="22"/>
          </w:rPr>
          <w:t>NOTE </w:t>
        </w:r>
      </w:ins>
      <w:ins w:id="160" w:author="VAS" w:date="2012-09-26T02:18:00Z">
        <w:r>
          <w:rPr>
            <w:sz w:val="22"/>
            <w:szCs w:val="22"/>
          </w:rPr>
          <w:t>1</w:t>
        </w:r>
      </w:ins>
      <w:ins w:id="161" w:author="VAS" w:date="2012-09-26T02:17:00Z">
        <w:r w:rsidRPr="00117644">
          <w:rPr>
            <w:sz w:val="22"/>
            <w:szCs w:val="22"/>
          </w:rPr>
          <w:t xml:space="preserve"> – The notion of “</w:t>
        </w:r>
        <w:r w:rsidRPr="0093608D">
          <w:rPr>
            <w:i/>
            <w:sz w:val="22"/>
            <w:szCs w:val="22"/>
          </w:rPr>
          <w:t>bearer</w:t>
        </w:r>
        <w:r w:rsidRPr="00117644">
          <w:rPr>
            <w:i/>
            <w:sz w:val="22"/>
            <w:szCs w:val="22"/>
          </w:rPr>
          <w:t>-independent</w:t>
        </w:r>
        <w:r w:rsidRPr="0093608D">
          <w:rPr>
            <w:i/>
            <w:sz w:val="22"/>
            <w:szCs w:val="22"/>
          </w:rPr>
          <w:t xml:space="preserve"> …</w:t>
        </w:r>
        <w:r w:rsidRPr="00117644">
          <w:rPr>
            <w:sz w:val="22"/>
            <w:szCs w:val="22"/>
          </w:rPr>
          <w:t xml:space="preserve">” originates from the </w:t>
        </w:r>
        <w:r w:rsidRPr="0093608D">
          <w:rPr>
            <w:i/>
            <w:sz w:val="22"/>
            <w:szCs w:val="22"/>
          </w:rPr>
          <w:t>Bearer Independent Call Control</w:t>
        </w:r>
        <w:r w:rsidRPr="00117644">
          <w:rPr>
            <w:sz w:val="22"/>
            <w:szCs w:val="22"/>
          </w:rPr>
          <w:t xml:space="preserve"> (BICC) architecture (see ITU-T Q.19xx-series of Recommendation); applied e.g. in the H.248 profile “</w:t>
        </w:r>
        <w:r w:rsidRPr="0093608D">
          <w:rPr>
            <w:i/>
            <w:sz w:val="22"/>
            <w:szCs w:val="22"/>
          </w:rPr>
          <w:t>Bearer independent call bearer control protocol</w:t>
        </w:r>
        <w:r w:rsidRPr="00117644">
          <w:rPr>
            <w:sz w:val="22"/>
            <w:szCs w:val="22"/>
          </w:rPr>
          <w:t>” according [ITU-T Q.1950].</w:t>
        </w:r>
      </w:ins>
    </w:p>
    <w:p w:rsidR="00964AB7" w:rsidRPr="00F94F1E" w:rsidDel="0030266B" w:rsidRDefault="004918D1" w:rsidP="00964AB7">
      <w:pPr>
        <w:rPr>
          <w:del w:id="162" w:author="VAS" w:date="2012-09-26T02:17:00Z"/>
        </w:rPr>
      </w:pPr>
      <w:del w:id="163" w:author="VAS" w:date="2012-09-26T02:17:00Z">
        <w:r w:rsidRPr="00F94F1E" w:rsidDel="0030266B">
          <w:rPr>
            <w:highlight w:val="yellow"/>
          </w:rPr>
          <w:delText>To be provided.</w:delText>
        </w:r>
      </w:del>
    </w:p>
    <w:p w:rsidR="00964AB7" w:rsidRPr="00F94F1E" w:rsidRDefault="00964AB7" w:rsidP="00964AB7">
      <w:pPr>
        <w:pStyle w:val="Heading1"/>
      </w:pPr>
      <w:bookmarkStart w:id="164" w:name="_Toc324212979"/>
      <w:bookmarkStart w:id="165" w:name="_Toc324242025"/>
      <w:r w:rsidRPr="00F94F1E">
        <w:lastRenderedPageBreak/>
        <w:t>4</w:t>
      </w:r>
      <w:r w:rsidRPr="00F94F1E">
        <w:tab/>
        <w:t>Abbreviation</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F94F1E">
        <w:t>s</w:t>
      </w:r>
      <w:bookmarkEnd w:id="145"/>
      <w:bookmarkEnd w:id="146"/>
      <w:bookmarkEnd w:id="147"/>
      <w:bookmarkEnd w:id="164"/>
      <w:bookmarkEnd w:id="165"/>
    </w:p>
    <w:tbl>
      <w:tblPr>
        <w:tblW w:w="0" w:type="auto"/>
        <w:tblLayout w:type="fixed"/>
        <w:tblLook w:val="01E0"/>
      </w:tblPr>
      <w:tblGrid>
        <w:gridCol w:w="1417"/>
        <w:gridCol w:w="8277"/>
      </w:tblGrid>
      <w:tr w:rsidR="00DB7D45" w:rsidRPr="00F94F1E" w:rsidTr="00DB7D45">
        <w:trPr>
          <w:ins w:id="166" w:author="VAS" w:date="2012-09-26T03:02:00Z"/>
        </w:trPr>
        <w:tc>
          <w:tcPr>
            <w:tcW w:w="1417" w:type="dxa"/>
            <w:shd w:val="clear" w:color="auto" w:fill="auto"/>
          </w:tcPr>
          <w:p w:rsidR="00DB7D45" w:rsidRPr="00F94F1E" w:rsidRDefault="00DB7D45" w:rsidP="00DB7D45">
            <w:pPr>
              <w:tabs>
                <w:tab w:val="clear" w:pos="794"/>
                <w:tab w:val="clear" w:pos="1191"/>
                <w:tab w:val="clear" w:pos="1588"/>
                <w:tab w:val="clear" w:pos="1985"/>
              </w:tabs>
              <w:rPr>
                <w:ins w:id="167" w:author="VAS" w:date="2012-09-26T03:02:00Z"/>
              </w:rPr>
            </w:pPr>
            <w:ins w:id="168" w:author="VAS" w:date="2012-09-26T03:02:00Z">
              <w:r>
                <w:t>B</w:t>
              </w:r>
              <w:r w:rsidRPr="00F94F1E">
                <w:t>DDP</w:t>
              </w:r>
            </w:ins>
          </w:p>
        </w:tc>
        <w:tc>
          <w:tcPr>
            <w:tcW w:w="8277" w:type="dxa"/>
            <w:shd w:val="clear" w:color="auto" w:fill="auto"/>
          </w:tcPr>
          <w:p w:rsidR="00DB7D45" w:rsidRPr="00F94F1E" w:rsidRDefault="00DB7D45" w:rsidP="00DB7D45">
            <w:pPr>
              <w:tabs>
                <w:tab w:val="clear" w:pos="794"/>
                <w:tab w:val="clear" w:pos="1191"/>
                <w:tab w:val="clear" w:pos="1588"/>
                <w:tab w:val="clear" w:pos="1985"/>
              </w:tabs>
              <w:rPr>
                <w:ins w:id="169" w:author="VAS" w:date="2012-09-26T03:02:00Z"/>
              </w:rPr>
            </w:pPr>
            <w:ins w:id="170" w:author="VAS" w:date="2012-09-26T03:02:00Z">
              <w:r>
                <w:t>Bearer</w:t>
              </w:r>
              <w:r w:rsidRPr="00F94F1E">
                <w:t>-dependent Decision Point</w:t>
              </w:r>
            </w:ins>
          </w:p>
        </w:tc>
      </w:tr>
      <w:tr w:rsidR="00DB7D45" w:rsidRPr="00F94F1E" w:rsidTr="00DB7D45">
        <w:trPr>
          <w:ins w:id="171" w:author="VAS" w:date="2012-09-26T03:03:00Z"/>
        </w:trPr>
        <w:tc>
          <w:tcPr>
            <w:tcW w:w="1417" w:type="dxa"/>
            <w:shd w:val="clear" w:color="auto" w:fill="auto"/>
          </w:tcPr>
          <w:p w:rsidR="00DB7D45" w:rsidRPr="00F94F1E" w:rsidRDefault="00DB7D45" w:rsidP="00DB7D45">
            <w:pPr>
              <w:tabs>
                <w:tab w:val="clear" w:pos="794"/>
                <w:tab w:val="clear" w:pos="1191"/>
                <w:tab w:val="clear" w:pos="1588"/>
                <w:tab w:val="clear" w:pos="1985"/>
              </w:tabs>
              <w:rPr>
                <w:ins w:id="172" w:author="VAS" w:date="2012-09-26T03:03:00Z"/>
              </w:rPr>
            </w:pPr>
            <w:ins w:id="173" w:author="VAS" w:date="2012-09-26T03:03:00Z">
              <w:r>
                <w:t>B</w:t>
              </w:r>
              <w:r w:rsidRPr="00F94F1E">
                <w:t>IDP</w:t>
              </w:r>
            </w:ins>
          </w:p>
        </w:tc>
        <w:tc>
          <w:tcPr>
            <w:tcW w:w="8277" w:type="dxa"/>
            <w:shd w:val="clear" w:color="auto" w:fill="auto"/>
          </w:tcPr>
          <w:p w:rsidR="00DB7D45" w:rsidRPr="00F94F1E" w:rsidRDefault="00DB7D45" w:rsidP="00DB7D45">
            <w:pPr>
              <w:tabs>
                <w:tab w:val="clear" w:pos="794"/>
                <w:tab w:val="clear" w:pos="1191"/>
                <w:tab w:val="clear" w:pos="1588"/>
                <w:tab w:val="clear" w:pos="1985"/>
              </w:tabs>
              <w:rPr>
                <w:ins w:id="174" w:author="VAS" w:date="2012-09-26T03:03:00Z"/>
              </w:rPr>
            </w:pPr>
            <w:ins w:id="175" w:author="VAS" w:date="2012-09-26T03:03:00Z">
              <w:r>
                <w:t>Bearer</w:t>
              </w:r>
              <w:r w:rsidRPr="00F94F1E">
                <w:t>-Independent Decision Point</w:t>
              </w:r>
            </w:ins>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DPI</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Deep Packet Inspection</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DS</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Differentiated Service</w:t>
            </w:r>
            <w:r w:rsidR="004A680B" w:rsidRPr="00F94F1E">
              <w:t>s</w:t>
            </w:r>
          </w:p>
        </w:tc>
      </w:tr>
      <w:tr w:rsidR="00964AB7" w:rsidRPr="00F94F1E" w:rsidTr="008F6F0C">
        <w:tc>
          <w:tcPr>
            <w:tcW w:w="1417" w:type="dxa"/>
            <w:shd w:val="clear" w:color="auto" w:fill="auto"/>
          </w:tcPr>
          <w:p w:rsidR="00964AB7" w:rsidRPr="00F94F1E" w:rsidRDefault="006E4C96" w:rsidP="008F6F0C">
            <w:pPr>
              <w:tabs>
                <w:tab w:val="clear" w:pos="794"/>
                <w:tab w:val="clear" w:pos="1191"/>
                <w:tab w:val="clear" w:pos="1588"/>
                <w:tab w:val="clear" w:pos="1985"/>
              </w:tabs>
            </w:pPr>
            <w:proofErr w:type="spellStart"/>
            <w:r w:rsidRPr="00F94F1E">
              <w:t>eMPS</w:t>
            </w:r>
            <w:proofErr w:type="spellEnd"/>
          </w:p>
        </w:tc>
        <w:tc>
          <w:tcPr>
            <w:tcW w:w="8277" w:type="dxa"/>
            <w:shd w:val="clear" w:color="auto" w:fill="auto"/>
          </w:tcPr>
          <w:p w:rsidR="00964AB7" w:rsidRPr="00F94F1E" w:rsidRDefault="00680C7D" w:rsidP="008F6F0C">
            <w:pPr>
              <w:tabs>
                <w:tab w:val="clear" w:pos="794"/>
                <w:tab w:val="clear" w:pos="1191"/>
                <w:tab w:val="clear" w:pos="1588"/>
                <w:tab w:val="clear" w:pos="1985"/>
              </w:tabs>
            </w:pPr>
            <w:r w:rsidRPr="00F94F1E">
              <w:t>Extended Multimedia Priority Service</w:t>
            </w:r>
          </w:p>
        </w:tc>
      </w:tr>
      <w:tr w:rsidR="004918D1" w:rsidRPr="00F94F1E" w:rsidTr="00373ADB">
        <w:tc>
          <w:tcPr>
            <w:tcW w:w="1417" w:type="dxa"/>
            <w:shd w:val="clear" w:color="auto" w:fill="auto"/>
          </w:tcPr>
          <w:p w:rsidR="004918D1" w:rsidRPr="00F94F1E" w:rsidRDefault="007D5A79" w:rsidP="00373ADB">
            <w:pPr>
              <w:tabs>
                <w:tab w:val="clear" w:pos="794"/>
                <w:tab w:val="clear" w:pos="1191"/>
                <w:tab w:val="clear" w:pos="1588"/>
                <w:tab w:val="clear" w:pos="1985"/>
              </w:tabs>
            </w:pPr>
            <w:r w:rsidRPr="00F94F1E">
              <w:t>ETS</w:t>
            </w:r>
          </w:p>
        </w:tc>
        <w:tc>
          <w:tcPr>
            <w:tcW w:w="8277" w:type="dxa"/>
            <w:shd w:val="clear" w:color="auto" w:fill="auto"/>
          </w:tcPr>
          <w:p w:rsidR="004918D1" w:rsidRPr="00F94F1E" w:rsidRDefault="007D5A79" w:rsidP="00373ADB">
            <w:pPr>
              <w:tabs>
                <w:tab w:val="clear" w:pos="794"/>
                <w:tab w:val="clear" w:pos="1191"/>
                <w:tab w:val="clear" w:pos="1588"/>
                <w:tab w:val="clear" w:pos="1985"/>
              </w:tabs>
            </w:pPr>
            <w:r w:rsidRPr="00F94F1E">
              <w:t>Emergency Telecommunications Service</w:t>
            </w:r>
          </w:p>
        </w:tc>
      </w:tr>
      <w:tr w:rsidR="00373ADB" w:rsidRPr="00F94F1E" w:rsidTr="00373ADB">
        <w:tc>
          <w:tcPr>
            <w:tcW w:w="1417" w:type="dxa"/>
            <w:shd w:val="clear" w:color="auto" w:fill="auto"/>
          </w:tcPr>
          <w:p w:rsidR="00373ADB" w:rsidRPr="00F94F1E" w:rsidRDefault="00373ADB" w:rsidP="00373ADB">
            <w:pPr>
              <w:tabs>
                <w:tab w:val="clear" w:pos="794"/>
                <w:tab w:val="clear" w:pos="1191"/>
                <w:tab w:val="clear" w:pos="1588"/>
                <w:tab w:val="clear" w:pos="1985"/>
              </w:tabs>
            </w:pPr>
            <w:r w:rsidRPr="00F94F1E">
              <w:t>IBCF</w:t>
            </w:r>
          </w:p>
        </w:tc>
        <w:tc>
          <w:tcPr>
            <w:tcW w:w="8277" w:type="dxa"/>
            <w:shd w:val="clear" w:color="auto" w:fill="auto"/>
          </w:tcPr>
          <w:p w:rsidR="00373ADB" w:rsidRPr="00F94F1E" w:rsidRDefault="00680C7D" w:rsidP="00373ADB">
            <w:pPr>
              <w:tabs>
                <w:tab w:val="clear" w:pos="794"/>
                <w:tab w:val="clear" w:pos="1191"/>
                <w:tab w:val="clear" w:pos="1588"/>
                <w:tab w:val="clear" w:pos="1985"/>
              </w:tabs>
            </w:pPr>
            <w:r w:rsidRPr="00F94F1E">
              <w:t>IP Border Control Function</w:t>
            </w:r>
          </w:p>
        </w:tc>
      </w:tr>
      <w:tr w:rsidR="000D7B9D" w:rsidRPr="00F94F1E" w:rsidTr="008750BA">
        <w:tc>
          <w:tcPr>
            <w:tcW w:w="1417" w:type="dxa"/>
            <w:shd w:val="clear" w:color="auto" w:fill="auto"/>
          </w:tcPr>
          <w:p w:rsidR="000D7B9D" w:rsidRPr="00F94F1E" w:rsidRDefault="000D7B9D" w:rsidP="008750BA">
            <w:pPr>
              <w:tabs>
                <w:tab w:val="clear" w:pos="794"/>
                <w:tab w:val="clear" w:pos="1191"/>
                <w:tab w:val="clear" w:pos="1588"/>
                <w:tab w:val="clear" w:pos="1985"/>
              </w:tabs>
            </w:pPr>
            <w:r w:rsidRPr="00F94F1E">
              <w:t>IEPS</w:t>
            </w:r>
          </w:p>
        </w:tc>
        <w:tc>
          <w:tcPr>
            <w:tcW w:w="8277" w:type="dxa"/>
            <w:shd w:val="clear" w:color="auto" w:fill="auto"/>
          </w:tcPr>
          <w:p w:rsidR="000D7B9D" w:rsidRPr="00F94F1E" w:rsidRDefault="000D7B9D" w:rsidP="008750BA">
            <w:pPr>
              <w:tabs>
                <w:tab w:val="clear" w:pos="794"/>
                <w:tab w:val="clear" w:pos="1191"/>
                <w:tab w:val="clear" w:pos="1588"/>
                <w:tab w:val="clear" w:pos="1985"/>
              </w:tabs>
            </w:pPr>
            <w:r w:rsidRPr="00F94F1E">
              <w:t>International Emergency Preference Scheme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IP</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Internet Protocol</w:t>
            </w:r>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proofErr w:type="spellStart"/>
            <w:r w:rsidRPr="00F94F1E">
              <w:t>LxVPN</w:t>
            </w:r>
            <w:proofErr w:type="spellEnd"/>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Layer X Virtual Private Network</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MG</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Media Gateway</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MGC</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Media Gateway Controller</w:t>
            </w:r>
          </w:p>
        </w:tc>
      </w:tr>
      <w:tr w:rsidR="00680C7D" w:rsidRPr="00F94F1E" w:rsidTr="008750BA">
        <w:tc>
          <w:tcPr>
            <w:tcW w:w="1417" w:type="dxa"/>
            <w:shd w:val="clear" w:color="auto" w:fill="auto"/>
          </w:tcPr>
          <w:p w:rsidR="00680C7D" w:rsidRPr="00F94F1E" w:rsidRDefault="00680C7D" w:rsidP="00680C7D">
            <w:pPr>
              <w:tabs>
                <w:tab w:val="clear" w:pos="794"/>
                <w:tab w:val="clear" w:pos="1191"/>
                <w:tab w:val="clear" w:pos="1588"/>
                <w:tab w:val="clear" w:pos="1985"/>
              </w:tabs>
            </w:pPr>
            <w:r w:rsidRPr="00F94F1E">
              <w:t>MPLS</w:t>
            </w:r>
          </w:p>
        </w:tc>
        <w:tc>
          <w:tcPr>
            <w:tcW w:w="8277" w:type="dxa"/>
            <w:shd w:val="clear" w:color="auto" w:fill="auto"/>
          </w:tcPr>
          <w:p w:rsidR="00680C7D" w:rsidRPr="00F94F1E" w:rsidRDefault="00680C7D" w:rsidP="008750BA">
            <w:pPr>
              <w:tabs>
                <w:tab w:val="clear" w:pos="794"/>
                <w:tab w:val="clear" w:pos="1191"/>
                <w:tab w:val="clear" w:pos="1588"/>
                <w:tab w:val="clear" w:pos="1985"/>
              </w:tabs>
            </w:pPr>
            <w:r w:rsidRPr="00F94F1E">
              <w:t>Multi-path label switching</w:t>
            </w:r>
          </w:p>
        </w:tc>
      </w:tr>
      <w:tr w:rsidR="00680C7D" w:rsidRPr="00F94F1E" w:rsidTr="008F6F0C">
        <w:tc>
          <w:tcPr>
            <w:tcW w:w="1417" w:type="dxa"/>
            <w:shd w:val="clear" w:color="auto" w:fill="auto"/>
          </w:tcPr>
          <w:p w:rsidR="00680C7D" w:rsidRPr="00F94F1E" w:rsidRDefault="00680C7D" w:rsidP="008F6F0C">
            <w:pPr>
              <w:tabs>
                <w:tab w:val="clear" w:pos="794"/>
                <w:tab w:val="clear" w:pos="1191"/>
                <w:tab w:val="clear" w:pos="1588"/>
                <w:tab w:val="clear" w:pos="1985"/>
              </w:tabs>
            </w:pPr>
            <w:r w:rsidRPr="00F94F1E">
              <w:t>MPS</w:t>
            </w:r>
          </w:p>
        </w:tc>
        <w:tc>
          <w:tcPr>
            <w:tcW w:w="8277" w:type="dxa"/>
            <w:shd w:val="clear" w:color="auto" w:fill="auto"/>
          </w:tcPr>
          <w:p w:rsidR="00680C7D" w:rsidRPr="00F94F1E" w:rsidRDefault="00680C7D" w:rsidP="008F6F0C">
            <w:pPr>
              <w:tabs>
                <w:tab w:val="clear" w:pos="794"/>
                <w:tab w:val="clear" w:pos="1191"/>
                <w:tab w:val="clear" w:pos="1588"/>
                <w:tab w:val="clear" w:pos="1985"/>
              </w:tabs>
            </w:pPr>
            <w:r w:rsidRPr="00F94F1E">
              <w:t>Multimedia Priority Service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r w:rsidRPr="00F94F1E">
              <w:t>QoS</w:t>
            </w:r>
          </w:p>
        </w:tc>
        <w:tc>
          <w:tcPr>
            <w:tcW w:w="8277" w:type="dxa"/>
            <w:shd w:val="clear" w:color="auto" w:fill="auto"/>
          </w:tcPr>
          <w:p w:rsidR="00680C7D" w:rsidRPr="00F94F1E" w:rsidRDefault="00680C7D" w:rsidP="00373ADB">
            <w:pPr>
              <w:tabs>
                <w:tab w:val="clear" w:pos="794"/>
                <w:tab w:val="clear" w:pos="1191"/>
                <w:tab w:val="clear" w:pos="1588"/>
                <w:tab w:val="clear" w:pos="1985"/>
              </w:tabs>
            </w:pPr>
            <w:r w:rsidRPr="00F94F1E">
              <w:t>Quality of Service</w:t>
            </w:r>
          </w:p>
        </w:tc>
      </w:tr>
      <w:tr w:rsidR="00730054" w:rsidRPr="00F94F1E" w:rsidTr="00AF543C">
        <w:trPr>
          <w:ins w:id="176" w:author="VAS" w:date="2012-09-26T21:53:00Z"/>
        </w:trPr>
        <w:tc>
          <w:tcPr>
            <w:tcW w:w="1417" w:type="dxa"/>
            <w:shd w:val="clear" w:color="auto" w:fill="auto"/>
          </w:tcPr>
          <w:p w:rsidR="00730054" w:rsidRPr="00F94F1E" w:rsidRDefault="00730054" w:rsidP="00AF543C">
            <w:pPr>
              <w:tabs>
                <w:tab w:val="clear" w:pos="794"/>
                <w:tab w:val="clear" w:pos="1191"/>
                <w:tab w:val="clear" w:pos="1588"/>
                <w:tab w:val="clear" w:pos="1985"/>
              </w:tabs>
              <w:rPr>
                <w:ins w:id="177" w:author="VAS" w:date="2012-09-26T21:53:00Z"/>
              </w:rPr>
            </w:pPr>
            <w:ins w:id="178" w:author="VAS" w:date="2012-09-26T21:53:00Z">
              <w:r>
                <w:t>RACF</w:t>
              </w:r>
            </w:ins>
          </w:p>
        </w:tc>
        <w:tc>
          <w:tcPr>
            <w:tcW w:w="8277" w:type="dxa"/>
            <w:shd w:val="clear" w:color="auto" w:fill="auto"/>
          </w:tcPr>
          <w:p w:rsidR="00730054" w:rsidRPr="00F94F1E" w:rsidRDefault="00730054" w:rsidP="00AF543C">
            <w:pPr>
              <w:tabs>
                <w:tab w:val="clear" w:pos="794"/>
                <w:tab w:val="clear" w:pos="1191"/>
                <w:tab w:val="clear" w:pos="1588"/>
                <w:tab w:val="clear" w:pos="1985"/>
              </w:tabs>
              <w:rPr>
                <w:ins w:id="179" w:author="VAS" w:date="2012-09-26T21:53:00Z"/>
              </w:rPr>
            </w:pPr>
            <w:ins w:id="180" w:author="VAS" w:date="2012-09-26T21:53:00Z">
              <w:r>
                <w:t xml:space="preserve">Resource </w:t>
              </w:r>
            </w:ins>
            <w:ins w:id="181" w:author="VAS" w:date="2012-09-26T21:54:00Z">
              <w:r>
                <w:t xml:space="preserve">and </w:t>
              </w:r>
            </w:ins>
            <w:ins w:id="182" w:author="VAS" w:date="2012-09-26T21:53:00Z">
              <w:r>
                <w:t>Admission Control Function</w:t>
              </w:r>
            </w:ins>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TC</w:t>
            </w:r>
          </w:p>
        </w:tc>
        <w:tc>
          <w:tcPr>
            <w:tcW w:w="8277" w:type="dxa"/>
            <w:shd w:val="clear" w:color="auto" w:fill="auto"/>
          </w:tcPr>
          <w:p w:rsidR="00680C7D" w:rsidRPr="00F94F1E" w:rsidRDefault="000D7B9D" w:rsidP="008750BA">
            <w:pPr>
              <w:tabs>
                <w:tab w:val="clear" w:pos="794"/>
                <w:tab w:val="clear" w:pos="1191"/>
                <w:tab w:val="clear" w:pos="1588"/>
                <w:tab w:val="clear" w:pos="1985"/>
              </w:tabs>
            </w:pPr>
            <w:r w:rsidRPr="00F94F1E">
              <w:t>Traffic Class</w:t>
            </w:r>
          </w:p>
        </w:tc>
      </w:tr>
      <w:tr w:rsidR="006F62E5" w:rsidRPr="00F94F1E" w:rsidTr="008750BA">
        <w:tc>
          <w:tcPr>
            <w:tcW w:w="1417" w:type="dxa"/>
            <w:shd w:val="clear" w:color="auto" w:fill="auto"/>
          </w:tcPr>
          <w:p w:rsidR="006F62E5" w:rsidRPr="00F94F1E" w:rsidRDefault="006F62E5" w:rsidP="008750BA">
            <w:pPr>
              <w:tabs>
                <w:tab w:val="clear" w:pos="794"/>
                <w:tab w:val="clear" w:pos="1191"/>
                <w:tab w:val="clear" w:pos="1588"/>
                <w:tab w:val="clear" w:pos="1985"/>
              </w:tabs>
            </w:pPr>
            <w:ins w:id="183" w:author="VAS" w:date="2012-09-26T02:25:00Z">
              <w:r>
                <w:t>SDO</w:t>
              </w:r>
            </w:ins>
          </w:p>
        </w:tc>
        <w:tc>
          <w:tcPr>
            <w:tcW w:w="8277" w:type="dxa"/>
            <w:shd w:val="clear" w:color="auto" w:fill="auto"/>
          </w:tcPr>
          <w:p w:rsidR="006F62E5" w:rsidRPr="00F94F1E" w:rsidRDefault="006F62E5" w:rsidP="008750BA">
            <w:pPr>
              <w:tabs>
                <w:tab w:val="clear" w:pos="794"/>
                <w:tab w:val="clear" w:pos="1191"/>
                <w:tab w:val="clear" w:pos="1588"/>
                <w:tab w:val="clear" w:pos="1985"/>
              </w:tabs>
            </w:pPr>
            <w:ins w:id="184" w:author="VAS" w:date="2012-09-26T02:26:00Z">
              <w:r w:rsidRPr="00334A04">
                <w:t>Standards Development Organization</w:t>
              </w:r>
            </w:ins>
          </w:p>
        </w:tc>
      </w:tr>
      <w:tr w:rsidR="00680C7D" w:rsidRPr="00F94F1E" w:rsidTr="008F6F0C">
        <w:tc>
          <w:tcPr>
            <w:tcW w:w="1417" w:type="dxa"/>
            <w:shd w:val="clear" w:color="auto" w:fill="auto"/>
          </w:tcPr>
          <w:p w:rsidR="00680C7D" w:rsidRPr="00F94F1E" w:rsidRDefault="00680C7D" w:rsidP="0026310F">
            <w:pPr>
              <w:tabs>
                <w:tab w:val="clear" w:pos="794"/>
                <w:tab w:val="clear" w:pos="1191"/>
                <w:tab w:val="clear" w:pos="1588"/>
                <w:tab w:val="clear" w:pos="1985"/>
              </w:tabs>
            </w:pPr>
            <w:del w:id="185" w:author="VAS" w:date="2012-09-26T03:03:00Z">
              <w:r w:rsidRPr="00F94F1E" w:rsidDel="00DB7D45">
                <w:delText>TDDP</w:delText>
              </w:r>
            </w:del>
          </w:p>
        </w:tc>
        <w:tc>
          <w:tcPr>
            <w:tcW w:w="8277" w:type="dxa"/>
            <w:shd w:val="clear" w:color="auto" w:fill="auto"/>
          </w:tcPr>
          <w:p w:rsidR="00680C7D" w:rsidRPr="00F94F1E" w:rsidRDefault="00680C7D" w:rsidP="0026310F">
            <w:pPr>
              <w:tabs>
                <w:tab w:val="clear" w:pos="794"/>
                <w:tab w:val="clear" w:pos="1191"/>
                <w:tab w:val="clear" w:pos="1588"/>
                <w:tab w:val="clear" w:pos="1985"/>
              </w:tabs>
            </w:pPr>
            <w:del w:id="186" w:author="VAS" w:date="2012-09-26T03:03:00Z">
              <w:r w:rsidRPr="00F94F1E" w:rsidDel="00DB7D45">
                <w:delText>Technology-dependent Decision Point</w:delText>
              </w:r>
            </w:del>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r w:rsidRPr="00F94F1E">
              <w:t>TDF</w:t>
            </w:r>
          </w:p>
        </w:tc>
        <w:tc>
          <w:tcPr>
            <w:tcW w:w="8277" w:type="dxa"/>
            <w:shd w:val="clear" w:color="auto" w:fill="auto"/>
          </w:tcPr>
          <w:p w:rsidR="00680C7D" w:rsidRPr="00F94F1E" w:rsidRDefault="004918D1" w:rsidP="008750BA">
            <w:pPr>
              <w:tabs>
                <w:tab w:val="clear" w:pos="794"/>
                <w:tab w:val="clear" w:pos="1191"/>
                <w:tab w:val="clear" w:pos="1588"/>
                <w:tab w:val="clear" w:pos="1985"/>
              </w:tabs>
            </w:pPr>
            <w:r w:rsidRPr="00F94F1E">
              <w:t>Traffic Detection Function</w:t>
            </w:r>
          </w:p>
        </w:tc>
      </w:tr>
      <w:tr w:rsidR="00680C7D" w:rsidRPr="00F94F1E" w:rsidTr="008F6F0C">
        <w:tc>
          <w:tcPr>
            <w:tcW w:w="1417" w:type="dxa"/>
            <w:shd w:val="clear" w:color="auto" w:fill="auto"/>
          </w:tcPr>
          <w:p w:rsidR="00680C7D" w:rsidRPr="00F94F1E" w:rsidRDefault="00680C7D" w:rsidP="008F6F0C">
            <w:pPr>
              <w:tabs>
                <w:tab w:val="clear" w:pos="794"/>
                <w:tab w:val="clear" w:pos="1191"/>
                <w:tab w:val="clear" w:pos="1588"/>
                <w:tab w:val="clear" w:pos="1985"/>
              </w:tabs>
            </w:pPr>
            <w:del w:id="187" w:author="VAS" w:date="2012-09-26T03:03:00Z">
              <w:r w:rsidRPr="00F94F1E" w:rsidDel="00DB7D45">
                <w:delText>TIDP</w:delText>
              </w:r>
            </w:del>
          </w:p>
        </w:tc>
        <w:tc>
          <w:tcPr>
            <w:tcW w:w="8277" w:type="dxa"/>
            <w:shd w:val="clear" w:color="auto" w:fill="auto"/>
          </w:tcPr>
          <w:p w:rsidR="00680C7D" w:rsidRPr="00F94F1E" w:rsidRDefault="00680C7D" w:rsidP="008F6F0C">
            <w:pPr>
              <w:tabs>
                <w:tab w:val="clear" w:pos="794"/>
                <w:tab w:val="clear" w:pos="1191"/>
                <w:tab w:val="clear" w:pos="1588"/>
                <w:tab w:val="clear" w:pos="1985"/>
              </w:tabs>
            </w:pPr>
            <w:del w:id="188" w:author="VAS" w:date="2012-09-26T03:03:00Z">
              <w:r w:rsidRPr="00F94F1E" w:rsidDel="00DB7D45">
                <w:delText>Technology-Independent Decision Point</w:delText>
              </w:r>
            </w:del>
          </w:p>
        </w:tc>
      </w:tr>
      <w:tr w:rsidR="00680C7D" w:rsidRPr="00F94F1E" w:rsidTr="008750BA">
        <w:tc>
          <w:tcPr>
            <w:tcW w:w="1417" w:type="dxa"/>
            <w:shd w:val="clear" w:color="auto" w:fill="auto"/>
          </w:tcPr>
          <w:p w:rsidR="00680C7D" w:rsidRPr="00F94F1E" w:rsidRDefault="00680C7D" w:rsidP="008750BA">
            <w:pPr>
              <w:tabs>
                <w:tab w:val="clear" w:pos="794"/>
                <w:tab w:val="clear" w:pos="1191"/>
                <w:tab w:val="clear" w:pos="1588"/>
                <w:tab w:val="clear" w:pos="1985"/>
              </w:tabs>
            </w:pPr>
            <w:proofErr w:type="spellStart"/>
            <w:r w:rsidRPr="00F94F1E">
              <w:t>ToS</w:t>
            </w:r>
            <w:proofErr w:type="spellEnd"/>
          </w:p>
        </w:tc>
        <w:tc>
          <w:tcPr>
            <w:tcW w:w="8277" w:type="dxa"/>
            <w:shd w:val="clear" w:color="auto" w:fill="auto"/>
          </w:tcPr>
          <w:p w:rsidR="00680C7D" w:rsidRPr="00F94F1E" w:rsidRDefault="000D7B9D" w:rsidP="008750BA">
            <w:pPr>
              <w:tabs>
                <w:tab w:val="clear" w:pos="794"/>
                <w:tab w:val="clear" w:pos="1191"/>
                <w:tab w:val="clear" w:pos="1588"/>
                <w:tab w:val="clear" w:pos="1985"/>
              </w:tabs>
            </w:pPr>
            <w:r w:rsidRPr="00F94F1E">
              <w:t>Type of Service</w:t>
            </w:r>
          </w:p>
        </w:tc>
      </w:tr>
      <w:tr w:rsidR="00680C7D" w:rsidRPr="00F94F1E" w:rsidTr="00373ADB">
        <w:tc>
          <w:tcPr>
            <w:tcW w:w="1417" w:type="dxa"/>
            <w:shd w:val="clear" w:color="auto" w:fill="auto"/>
          </w:tcPr>
          <w:p w:rsidR="00680C7D" w:rsidRPr="00F94F1E" w:rsidRDefault="00680C7D" w:rsidP="00373ADB">
            <w:pPr>
              <w:tabs>
                <w:tab w:val="clear" w:pos="794"/>
                <w:tab w:val="clear" w:pos="1191"/>
                <w:tab w:val="clear" w:pos="1588"/>
                <w:tab w:val="clear" w:pos="1985"/>
              </w:tabs>
            </w:pPr>
            <w:proofErr w:type="spellStart"/>
            <w:r w:rsidRPr="00F94F1E">
              <w:t>TrGW</w:t>
            </w:r>
            <w:proofErr w:type="spellEnd"/>
          </w:p>
        </w:tc>
        <w:tc>
          <w:tcPr>
            <w:tcW w:w="8277" w:type="dxa"/>
            <w:shd w:val="clear" w:color="auto" w:fill="auto"/>
          </w:tcPr>
          <w:p w:rsidR="00680C7D" w:rsidRPr="00F94F1E" w:rsidRDefault="000D7B9D" w:rsidP="00373ADB">
            <w:pPr>
              <w:tabs>
                <w:tab w:val="clear" w:pos="794"/>
                <w:tab w:val="clear" w:pos="1191"/>
                <w:tab w:val="clear" w:pos="1588"/>
                <w:tab w:val="clear" w:pos="1985"/>
              </w:tabs>
            </w:pPr>
            <w:r w:rsidRPr="00F94F1E">
              <w:t>Trunking Gateway</w:t>
            </w:r>
          </w:p>
        </w:tc>
      </w:tr>
    </w:tbl>
    <w:p w:rsidR="006F62E5" w:rsidRPr="00334A04" w:rsidRDefault="006F62E5" w:rsidP="006F62E5">
      <w:pPr>
        <w:keepNext/>
        <w:keepLines/>
        <w:spacing w:before="360"/>
        <w:ind w:left="794" w:hanging="794"/>
        <w:outlineLvl w:val="0"/>
        <w:rPr>
          <w:ins w:id="189" w:author="VAS" w:date="2012-09-26T02:26:00Z"/>
          <w:b/>
        </w:rPr>
      </w:pPr>
      <w:bookmarkStart w:id="190" w:name="_Toc50523980"/>
      <w:bookmarkStart w:id="191" w:name="_Toc56411852"/>
      <w:bookmarkStart w:id="192" w:name="_Toc56413399"/>
      <w:bookmarkStart w:id="193" w:name="_Toc56486219"/>
      <w:bookmarkStart w:id="194" w:name="_Toc56487268"/>
      <w:bookmarkStart w:id="195" w:name="_Toc56919017"/>
      <w:bookmarkStart w:id="196" w:name="_Toc57026046"/>
      <w:bookmarkStart w:id="197" w:name="_Toc66163912"/>
      <w:bookmarkStart w:id="198" w:name="_Toc67394157"/>
      <w:bookmarkStart w:id="199" w:name="_Toc97618507"/>
      <w:bookmarkStart w:id="200" w:name="_Toc98656950"/>
      <w:bookmarkStart w:id="201" w:name="_Toc99442125"/>
      <w:bookmarkStart w:id="202" w:name="_Toc111628415"/>
      <w:bookmarkStart w:id="203" w:name="_Toc117393961"/>
      <w:bookmarkStart w:id="204" w:name="_Toc129486775"/>
      <w:bookmarkStart w:id="205" w:name="_Toc136240805"/>
      <w:bookmarkStart w:id="206" w:name="_Toc137355957"/>
      <w:bookmarkStart w:id="207" w:name="_Toc137528778"/>
      <w:bookmarkStart w:id="208" w:name="_Toc138652962"/>
      <w:bookmarkStart w:id="209" w:name="_Toc324212980"/>
      <w:bookmarkStart w:id="210" w:name="_Toc324242026"/>
      <w:ins w:id="211" w:author="VAS" w:date="2012-09-26T02:26:00Z">
        <w:r w:rsidRPr="00334A04">
          <w:rPr>
            <w:b/>
          </w:rPr>
          <w:t>5</w:t>
        </w:r>
        <w:r w:rsidRPr="00334A04">
          <w:rPr>
            <w:b/>
          </w:rPr>
          <w:tab/>
          <w:t>Conventions</w:t>
        </w:r>
      </w:ins>
    </w:p>
    <w:p w:rsidR="006F62E5" w:rsidRPr="00334A04" w:rsidRDefault="006F62E5" w:rsidP="006F62E5">
      <w:pPr>
        <w:rPr>
          <w:ins w:id="212" w:author="VAS" w:date="2012-09-26T02:26:00Z"/>
        </w:rPr>
      </w:pPr>
      <w:ins w:id="213" w:author="VAS" w:date="2012-09-26T02:26:00Z">
        <w:r w:rsidRPr="00334A04">
          <w:t xml:space="preserve">[ITU-T I.130] defines a </w:t>
        </w:r>
        <w:r w:rsidR="00166491" w:rsidRPr="00166491">
          <w:rPr>
            <w:i/>
            <w:rPrChange w:id="214" w:author="Dr. Albrecht Schwarz" w:date="2012-07-25T14:55:00Z">
              <w:rPr/>
            </w:rPrChange>
          </w:rPr>
          <w:t>stage</w:t>
        </w:r>
        <w:r w:rsidRPr="00334A04">
          <w:t xml:space="preserve"> and </w:t>
        </w:r>
        <w:r w:rsidR="00166491" w:rsidRPr="00166491">
          <w:rPr>
            <w:i/>
            <w:rPrChange w:id="215" w:author="Dr. Albrecht Schwarz" w:date="2012-07-25T14:55:00Z">
              <w:rPr/>
            </w:rPrChange>
          </w:rPr>
          <w:t>description level</w:t>
        </w:r>
        <w:r w:rsidRPr="00334A04">
          <w:t xml:space="preserve"> based specification methodology. This document uses the conventions of “stage 2” and “stage 3” according [ITU-T I.130], which relate</w:t>
        </w:r>
      </w:ins>
      <w:ins w:id="216" w:author="VAS" w:date="2012-09-26T21:54:00Z">
        <w:r w:rsidR="00730054">
          <w:t>s</w:t>
        </w:r>
      </w:ins>
      <w:ins w:id="217" w:author="VAS" w:date="2012-09-26T02:26:00Z">
        <w:r w:rsidRPr="00334A04">
          <w:t xml:space="preserve"> to </w:t>
        </w:r>
      </w:ins>
      <w:ins w:id="218" w:author="VAS" w:date="2012-09-26T21:55:00Z">
        <w:r w:rsidR="00730054">
          <w:t xml:space="preserve">the </w:t>
        </w:r>
      </w:ins>
      <w:ins w:id="219" w:author="VAS" w:date="2012-09-26T02:26:00Z">
        <w:r w:rsidRPr="00334A04">
          <w:t>following kind of information in case of signalling interface specifications (such as H.248 profiles):</w:t>
        </w:r>
      </w:ins>
    </w:p>
    <w:p w:rsidR="00166491" w:rsidRDefault="006F62E5" w:rsidP="00166491">
      <w:pPr>
        <w:numPr>
          <w:ilvl w:val="0"/>
          <w:numId w:val="27"/>
        </w:numPr>
        <w:tabs>
          <w:tab w:val="clear" w:pos="794"/>
          <w:tab w:val="clear" w:pos="1191"/>
          <w:tab w:val="clear" w:pos="1588"/>
          <w:tab w:val="clear" w:pos="1985"/>
        </w:tabs>
        <w:ind w:left="900" w:hanging="540"/>
        <w:rPr>
          <w:ins w:id="220" w:author="VAS" w:date="2012-09-26T02:26:00Z"/>
        </w:rPr>
        <w:pPrChange w:id="221" w:author="VAS" w:date="2012-09-26T02:43:00Z">
          <w:pPr/>
        </w:pPrChange>
      </w:pPr>
      <w:ins w:id="222" w:author="VAS" w:date="2012-09-26T02:26:00Z">
        <w:r w:rsidRPr="00334A04">
          <w:t>stage 2: requirement for signalling interface and</w:t>
        </w:r>
      </w:ins>
    </w:p>
    <w:p w:rsidR="00166491" w:rsidRDefault="006F62E5" w:rsidP="00166491">
      <w:pPr>
        <w:numPr>
          <w:ilvl w:val="0"/>
          <w:numId w:val="27"/>
        </w:numPr>
        <w:tabs>
          <w:tab w:val="clear" w:pos="794"/>
          <w:tab w:val="clear" w:pos="1191"/>
          <w:tab w:val="clear" w:pos="1588"/>
          <w:tab w:val="clear" w:pos="1985"/>
        </w:tabs>
        <w:ind w:left="900" w:hanging="540"/>
        <w:rPr>
          <w:ins w:id="223" w:author="VAS" w:date="2012-09-26T02:26:00Z"/>
        </w:rPr>
        <w:pPrChange w:id="224" w:author="VAS" w:date="2012-09-26T02:43:00Z">
          <w:pPr/>
        </w:pPrChange>
      </w:pPr>
      <w:proofErr w:type="gramStart"/>
      <w:ins w:id="225" w:author="VAS" w:date="2012-09-26T02:26:00Z">
        <w:r w:rsidRPr="00334A04">
          <w:t>stage</w:t>
        </w:r>
        <w:proofErr w:type="gramEnd"/>
        <w:r w:rsidRPr="00334A04">
          <w:t xml:space="preserve"> 3: protocol solution.</w:t>
        </w:r>
      </w:ins>
    </w:p>
    <w:p w:rsidR="006F62E5" w:rsidRPr="00334A04" w:rsidRDefault="006F62E5" w:rsidP="006F62E5">
      <w:pPr>
        <w:rPr>
          <w:ins w:id="226" w:author="VAS" w:date="2012-09-26T02:26:00Z"/>
        </w:rPr>
      </w:pPr>
      <w:ins w:id="227" w:author="VAS" w:date="2012-09-26T02:26:00Z">
        <w:r w:rsidRPr="00334A04">
          <w:t>It may be noted that stage 2 and stage 3 information are fully decoupled (according</w:t>
        </w:r>
      </w:ins>
      <w:ins w:id="228" w:author="VAS" w:date="2012-09-26T21:55:00Z">
        <w:r w:rsidR="00730054">
          <w:t xml:space="preserve"> to</w:t>
        </w:r>
      </w:ins>
      <w:ins w:id="229" w:author="VAS" w:date="2012-09-26T02:26:00Z">
        <w:r w:rsidRPr="00334A04">
          <w:t xml:space="preserve"> [ITU-T I.130]), e.g., a specific requirement may be principally satisfied by multiple signalling solutions.</w:t>
        </w:r>
      </w:ins>
    </w:p>
    <w:p w:rsidR="00166491" w:rsidRPr="00166491" w:rsidRDefault="00166491" w:rsidP="00166491">
      <w:pPr>
        <w:pStyle w:val="Note"/>
        <w:rPr>
          <w:ins w:id="230" w:author="VAS" w:date="2012-09-26T02:26:00Z"/>
          <w:sz w:val="22"/>
          <w:szCs w:val="22"/>
          <w:rPrChange w:id="231" w:author="Dr. Albrecht Schwarz" w:date="2012-07-25T14:55:00Z">
            <w:rPr>
              <w:ins w:id="232" w:author="VAS" w:date="2012-09-26T02:26:00Z"/>
            </w:rPr>
          </w:rPrChange>
        </w:rPr>
        <w:pPrChange w:id="233" w:author="Dr. Albrecht Schwarz" w:date="2012-07-25T14:54:00Z">
          <w:pPr/>
        </w:pPrChange>
      </w:pPr>
      <w:ins w:id="234" w:author="VAS" w:date="2012-09-26T02:26:00Z">
        <w:r w:rsidRPr="00166491">
          <w:rPr>
            <w:sz w:val="22"/>
            <w:szCs w:val="22"/>
            <w:rPrChange w:id="235" w:author="Dr. Albrecht Schwarz" w:date="2012-07-25T14:55:00Z">
              <w:rPr/>
            </w:rPrChange>
          </w:rPr>
          <w:t xml:space="preserve">NOTE – </w:t>
        </w:r>
        <w:r w:rsidR="006F62E5" w:rsidRPr="00334A04">
          <w:rPr>
            <w:sz w:val="22"/>
            <w:szCs w:val="22"/>
          </w:rPr>
          <w:t xml:space="preserve">Other </w:t>
        </w:r>
        <w:proofErr w:type="spellStart"/>
        <w:r w:rsidRPr="00166491">
          <w:rPr>
            <w:sz w:val="22"/>
            <w:szCs w:val="22"/>
            <w:rPrChange w:id="236" w:author="Dr. Albrecht Schwarz" w:date="2012-07-25T14:55:00Z">
              <w:rPr/>
            </w:rPrChange>
          </w:rPr>
          <w:t>SDOs</w:t>
        </w:r>
        <w:proofErr w:type="spellEnd"/>
        <w:r w:rsidRPr="00166491">
          <w:rPr>
            <w:sz w:val="22"/>
            <w:szCs w:val="22"/>
            <w:rPrChange w:id="237" w:author="Dr. Albrecht Schwarz" w:date="2012-07-25T14:55:00Z">
              <w:rPr/>
            </w:rPrChange>
          </w:rPr>
          <w:t xml:space="preserve"> outside ITU-T may use a different convention for stage-based specification processes.</w:t>
        </w:r>
      </w:ins>
    </w:p>
    <w:p w:rsidR="00964AB7" w:rsidRPr="00F94F1E" w:rsidRDefault="00964AB7" w:rsidP="00964AB7">
      <w:pPr>
        <w:pStyle w:val="Heading1"/>
      </w:pPr>
      <w:del w:id="238" w:author="VAS" w:date="2012-09-26T02:26:00Z">
        <w:r w:rsidRPr="00F94F1E" w:rsidDel="006F62E5">
          <w:lastRenderedPageBreak/>
          <w:delText>5</w:delText>
        </w:r>
      </w:del>
      <w:ins w:id="239" w:author="VAS" w:date="2012-09-26T02:26:00Z">
        <w:r w:rsidR="006F62E5">
          <w:t>6</w:t>
        </w:r>
      </w:ins>
      <w:r w:rsidRPr="00F94F1E">
        <w:tab/>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rsidR="00873C68" w:rsidRPr="00F94F1E">
        <w:t>Priority traffic – Traffic model and profile specifications</w:t>
      </w:r>
      <w:bookmarkEnd w:id="209"/>
      <w:bookmarkEnd w:id="210"/>
    </w:p>
    <w:p w:rsidR="00D765DB" w:rsidRPr="00F94F1E" w:rsidRDefault="00D765DB" w:rsidP="00D765DB">
      <w:r w:rsidRPr="00F94F1E">
        <w:t xml:space="preserve">This is follow-up information to [ITU-T H.248.81], which provides profile specification guidelines for H.248 profiles </w:t>
      </w:r>
      <w:r w:rsidRPr="00F94F1E">
        <w:rPr>
          <w:i/>
        </w:rPr>
        <w:t>with support of priority traffic indication. The notion of priority traffic covers the three Context</w:t>
      </w:r>
      <w:r w:rsidRPr="00F94F1E">
        <w:t xml:space="preserve"> attributes </w:t>
      </w:r>
      <w:r w:rsidRPr="00F94F1E">
        <w:rPr>
          <w:b/>
          <w:i/>
        </w:rPr>
        <w:t>priority indicator</w:t>
      </w:r>
      <w:r w:rsidRPr="00F94F1E">
        <w:t xml:space="preserve">, </w:t>
      </w:r>
      <w:r w:rsidRPr="00F94F1E">
        <w:rPr>
          <w:b/>
          <w:i/>
        </w:rPr>
        <w:t>emergency indicator</w:t>
      </w:r>
      <w:r w:rsidRPr="00F94F1E">
        <w:t xml:space="preserve"> and </w:t>
      </w:r>
      <w:r w:rsidRPr="00F94F1E">
        <w:rPr>
          <w:b/>
          <w:i/>
        </w:rPr>
        <w:t>IEPS call indicator</w:t>
      </w:r>
      <w:r w:rsidRPr="00F94F1E">
        <w:t xml:space="preserve"> and shall be understood in this discussion as follows:</w:t>
      </w:r>
    </w:p>
    <w:p w:rsidR="00D765DB" w:rsidRPr="00F94F1E" w:rsidRDefault="00D765DB" w:rsidP="00D765DB">
      <w:pPr>
        <w:ind w:left="567"/>
      </w:pPr>
      <w:r w:rsidRPr="00F94F1E">
        <w:t xml:space="preserve">An H.248 Context is associated to </w:t>
      </w:r>
      <w:r w:rsidRPr="00F94F1E">
        <w:rPr>
          <w:i/>
        </w:rPr>
        <w:t>priority traffic handling</w:t>
      </w:r>
      <w:r w:rsidRPr="00F94F1E">
        <w:t xml:space="preserve"> when following condition is true:</w:t>
      </w:r>
    </w:p>
    <w:p w:rsidR="00D765DB" w:rsidRPr="00F94F1E" w:rsidRDefault="00D765DB" w:rsidP="00D765DB">
      <w:pPr>
        <w:pBdr>
          <w:top w:val="single" w:sz="4" w:space="1" w:color="auto"/>
          <w:left w:val="single" w:sz="4" w:space="4" w:color="auto"/>
          <w:bottom w:val="single" w:sz="4" w:space="1" w:color="auto"/>
          <w:right w:val="single" w:sz="4" w:space="4" w:color="auto"/>
        </w:pBdr>
        <w:ind w:left="567"/>
      </w:pPr>
      <w:r w:rsidRPr="00F94F1E">
        <w:t>IF (</w:t>
      </w:r>
      <w:proofErr w:type="spellStart"/>
      <w:r w:rsidRPr="00F94F1E">
        <w:rPr>
          <w:i/>
        </w:rPr>
        <w:t>PriorityIndicator</w:t>
      </w:r>
      <w:proofErr w:type="spellEnd"/>
      <w:r w:rsidRPr="00F94F1E">
        <w:t xml:space="preserve"> &gt; 0) OR (</w:t>
      </w:r>
      <w:proofErr w:type="spellStart"/>
      <w:r w:rsidRPr="00F94F1E">
        <w:rPr>
          <w:i/>
        </w:rPr>
        <w:t>EmergencyIndicator</w:t>
      </w:r>
      <w:proofErr w:type="spellEnd"/>
      <w:r w:rsidRPr="00F94F1E">
        <w:t xml:space="preserve"> = ON) OR (</w:t>
      </w:r>
      <w:proofErr w:type="spellStart"/>
      <w:r w:rsidRPr="00F94F1E">
        <w:rPr>
          <w:i/>
        </w:rPr>
        <w:t>IEPScallIndicator</w:t>
      </w:r>
      <w:proofErr w:type="spellEnd"/>
      <w:r w:rsidRPr="00F94F1E">
        <w:t xml:space="preserve"> = ON) </w:t>
      </w:r>
    </w:p>
    <w:p w:rsidR="00873C68" w:rsidRPr="00F94F1E" w:rsidRDefault="00873C68" w:rsidP="00873C68">
      <w:pPr>
        <w:pStyle w:val="Heading2"/>
      </w:pPr>
      <w:bookmarkStart w:id="240" w:name="_Toc324212981"/>
      <w:bookmarkStart w:id="241" w:name="_Toc324242027"/>
      <w:del w:id="242" w:author="VAS" w:date="2012-09-26T02:26:00Z">
        <w:r w:rsidRPr="00F94F1E" w:rsidDel="006F62E5">
          <w:delText>5</w:delText>
        </w:r>
      </w:del>
      <w:ins w:id="243" w:author="VAS" w:date="2012-09-26T02:26:00Z">
        <w:r w:rsidR="006F62E5">
          <w:t>6</w:t>
        </w:r>
      </w:ins>
      <w:r w:rsidR="00D765DB" w:rsidRPr="00F94F1E">
        <w:t>.1</w:t>
      </w:r>
      <w:r w:rsidR="00D765DB" w:rsidRPr="00F94F1E">
        <w:tab/>
        <w:t>Traffic model</w:t>
      </w:r>
      <w:bookmarkEnd w:id="240"/>
      <w:bookmarkEnd w:id="241"/>
    </w:p>
    <w:p w:rsidR="00D765DB" w:rsidRPr="00F94F1E" w:rsidRDefault="00D765DB" w:rsidP="00D765DB">
      <w:r w:rsidRPr="00F94F1E">
        <w:t>Figure </w:t>
      </w:r>
      <w:r w:rsidR="00AF3D94" w:rsidRPr="00F94F1E">
        <w:t>1</w:t>
      </w:r>
      <w:r w:rsidRPr="00F94F1E">
        <w:t xml:space="preserve"> recalls again the overall traffic model from [ITU-T H.248.81]. Priority traffic handling as such affects multiple areas: “3”, “4” and “5” with regards to the MG entity.</w:t>
      </w:r>
    </w:p>
    <w:p w:rsidR="00D765DB" w:rsidRPr="00F94F1E" w:rsidRDefault="00D765DB" w:rsidP="00D765DB">
      <w:pPr>
        <w:pStyle w:val="Figure"/>
      </w:pPr>
      <w:r w:rsidRPr="00F94F1E">
        <w:object w:dxaOrig="14513" w:dyaOrig="11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75pt;height:382.25pt" o:ole="">
            <v:imagedata r:id="rId9" o:title=""/>
          </v:shape>
          <o:OLEObject Type="Embed" ProgID="Visio.Drawing.11" ShapeID="_x0000_i1026" DrawAspect="Content" ObjectID="_1410210744" r:id="rId10"/>
        </w:object>
      </w:r>
    </w:p>
    <w:p w:rsidR="00D765DB" w:rsidRPr="00F94F1E" w:rsidRDefault="00D765DB" w:rsidP="00C86827">
      <w:pPr>
        <w:pStyle w:val="FigureNotitle"/>
      </w:pPr>
      <w:bookmarkStart w:id="244" w:name="_Toc324242047"/>
      <w:r w:rsidRPr="00F94F1E">
        <w:t xml:space="preserve">Figure </w:t>
      </w:r>
      <w:r w:rsidR="00AF3D94" w:rsidRPr="00F94F1E">
        <w:t>1</w:t>
      </w:r>
      <w:r w:rsidRPr="00F94F1E">
        <w:t xml:space="preserve"> – Example overall traffic model for priority services with scope on MG entity ()</w:t>
      </w:r>
      <w:bookmarkEnd w:id="244"/>
    </w:p>
    <w:p w:rsidR="00D765DB" w:rsidRPr="00F94F1E" w:rsidRDefault="00D765DB" w:rsidP="00D765DB">
      <w:r w:rsidRPr="00F94F1E">
        <w:t>The functional areas are (according [ITU-T H.248.81]):</w:t>
      </w:r>
    </w:p>
    <w:p w:rsidR="00166491" w:rsidRDefault="00D765DB" w:rsidP="00166491">
      <w:pPr>
        <w:numPr>
          <w:ilvl w:val="0"/>
          <w:numId w:val="27"/>
        </w:numPr>
        <w:tabs>
          <w:tab w:val="clear" w:pos="794"/>
          <w:tab w:val="clear" w:pos="1191"/>
          <w:tab w:val="clear" w:pos="1588"/>
          <w:tab w:val="clear" w:pos="1985"/>
        </w:tabs>
        <w:ind w:left="900" w:hanging="540"/>
        <w:pPrChange w:id="245" w:author="VAS" w:date="2012-09-26T02:44:00Z">
          <w:pPr>
            <w:numPr>
              <w:numId w:val="27"/>
            </w:numPr>
            <w:tabs>
              <w:tab w:val="clear" w:pos="794"/>
              <w:tab w:val="clear" w:pos="1191"/>
              <w:tab w:val="clear" w:pos="1588"/>
              <w:tab w:val="clear" w:pos="1985"/>
            </w:tabs>
            <w:ind w:left="567" w:hanging="567"/>
          </w:pPr>
        </w:pPrChange>
      </w:pPr>
      <w:r w:rsidRPr="00F94F1E">
        <w:t>“3”: MG Control Path – Priority command processing;</w:t>
      </w:r>
    </w:p>
    <w:p w:rsidR="00166491" w:rsidRDefault="00D765DB" w:rsidP="00166491">
      <w:pPr>
        <w:numPr>
          <w:ilvl w:val="0"/>
          <w:numId w:val="27"/>
        </w:numPr>
        <w:tabs>
          <w:tab w:val="clear" w:pos="794"/>
          <w:tab w:val="clear" w:pos="1191"/>
          <w:tab w:val="clear" w:pos="1588"/>
          <w:tab w:val="clear" w:pos="1985"/>
        </w:tabs>
        <w:ind w:left="900" w:hanging="540"/>
        <w:pPrChange w:id="246" w:author="VAS" w:date="2012-09-26T02:46:00Z">
          <w:pPr>
            <w:numPr>
              <w:numId w:val="27"/>
            </w:numPr>
            <w:tabs>
              <w:tab w:val="clear" w:pos="794"/>
              <w:tab w:val="clear" w:pos="1191"/>
              <w:tab w:val="clear" w:pos="1588"/>
              <w:tab w:val="clear" w:pos="1985"/>
            </w:tabs>
            <w:ind w:left="567" w:hanging="567"/>
          </w:pPr>
        </w:pPrChange>
      </w:pPr>
      <w:r w:rsidRPr="00F94F1E">
        <w:t>“4”: MG Data Path – Reservation, allocation and pre-emption of resources depending on national variation; and</w:t>
      </w:r>
    </w:p>
    <w:p w:rsidR="00166491" w:rsidRDefault="00D765DB" w:rsidP="00166491">
      <w:pPr>
        <w:numPr>
          <w:ilvl w:val="0"/>
          <w:numId w:val="27"/>
        </w:numPr>
        <w:tabs>
          <w:tab w:val="clear" w:pos="794"/>
          <w:tab w:val="clear" w:pos="1191"/>
          <w:tab w:val="clear" w:pos="1588"/>
          <w:tab w:val="clear" w:pos="1985"/>
        </w:tabs>
        <w:ind w:left="900" w:hanging="540"/>
        <w:pPrChange w:id="247" w:author="VAS" w:date="2012-09-26T02:44:00Z">
          <w:pPr>
            <w:numPr>
              <w:numId w:val="27"/>
            </w:numPr>
            <w:tabs>
              <w:tab w:val="clear" w:pos="794"/>
              <w:tab w:val="clear" w:pos="1191"/>
              <w:tab w:val="clear" w:pos="1588"/>
              <w:tab w:val="clear" w:pos="1985"/>
            </w:tabs>
            <w:ind w:left="567" w:hanging="567"/>
          </w:pPr>
        </w:pPrChange>
      </w:pPr>
      <w:r w:rsidRPr="00F94F1E">
        <w:t>“5”: Bearer network – Support of dedicated "QoS and policy architectures"</w:t>
      </w:r>
      <w:r w:rsidR="00C86827" w:rsidRPr="00F94F1E">
        <w:t>.</w:t>
      </w:r>
    </w:p>
    <w:p w:rsidR="00D765DB" w:rsidRPr="00F94F1E" w:rsidRDefault="00D765DB" w:rsidP="00D765DB">
      <w:r w:rsidRPr="00F94F1E">
        <w:lastRenderedPageBreak/>
        <w:t xml:space="preserve">Any kind of traffic priority indication sent from the MGC to the MG leads to correspondent actions in one or multiple functional areas. A generic MG processing </w:t>
      </w:r>
      <w:r w:rsidRPr="00F94F1E">
        <w:rPr>
          <w:i/>
        </w:rPr>
        <w:t>rule</w:t>
      </w:r>
      <w:r w:rsidRPr="00F94F1E">
        <w:t xml:space="preserve"> concept for priority traffic handling may be introduced (see also Figure </w:t>
      </w:r>
      <w:r w:rsidR="00AF3D94" w:rsidRPr="00F94F1E">
        <w:t>2</w:t>
      </w:r>
      <w:r w:rsidRPr="00F94F1E">
        <w:t xml:space="preserve">): the rule </w:t>
      </w:r>
      <w:r w:rsidRPr="00F94F1E">
        <w:rPr>
          <w:i/>
        </w:rPr>
        <w:t>conditions</w:t>
      </w:r>
      <w:r w:rsidRPr="00F94F1E">
        <w:t xml:space="preserve"> are given by H.248 signalling elements and the rule actions are related to </w:t>
      </w:r>
      <w:r w:rsidR="001B5B80" w:rsidRPr="00F94F1E">
        <w:t xml:space="preserve">the </w:t>
      </w:r>
      <w:r w:rsidRPr="00F94F1E">
        <w:t xml:space="preserve">above mentioned </w:t>
      </w:r>
      <w:r w:rsidRPr="00F94F1E">
        <w:rPr>
          <w:i/>
        </w:rPr>
        <w:t>areas</w:t>
      </w:r>
      <w:r w:rsidRPr="00F94F1E">
        <w:t>.</w:t>
      </w:r>
    </w:p>
    <w:p w:rsidR="00C82A61" w:rsidRPr="00835BBF" w:rsidRDefault="00C82A61" w:rsidP="00C82A61">
      <w:pPr>
        <w:keepNext/>
        <w:keepLines/>
        <w:spacing w:before="240"/>
        <w:ind w:left="794" w:hanging="794"/>
        <w:outlineLvl w:val="1"/>
        <w:rPr>
          <w:ins w:id="248" w:author="VAS" w:date="2012-09-26T02:38:00Z"/>
          <w:b/>
          <w:lang w:eastAsia="ja-JP"/>
        </w:rPr>
      </w:pPr>
      <w:bookmarkStart w:id="249" w:name="_Toc324212982"/>
      <w:bookmarkStart w:id="250" w:name="_Toc324242028"/>
      <w:ins w:id="251" w:author="VAS" w:date="2012-09-26T02:38:00Z">
        <w:r>
          <w:rPr>
            <w:b/>
            <w:lang w:eastAsia="ja-JP"/>
          </w:rPr>
          <w:t>6</w:t>
        </w:r>
        <w:r w:rsidRPr="00835BBF">
          <w:rPr>
            <w:b/>
            <w:lang w:eastAsia="ja-JP"/>
          </w:rPr>
          <w:t>.2</w:t>
        </w:r>
        <w:r w:rsidRPr="00835BBF">
          <w:rPr>
            <w:b/>
            <w:lang w:eastAsia="ja-JP"/>
          </w:rPr>
          <w:tab/>
          <w:t>Used convention for abstracted H.248 signalling specifications</w:t>
        </w:r>
      </w:ins>
    </w:p>
    <w:p w:rsidR="00C82A61" w:rsidRPr="00835BBF" w:rsidRDefault="00C82A61" w:rsidP="00C82A61">
      <w:pPr>
        <w:rPr>
          <w:ins w:id="252" w:author="VAS" w:date="2012-09-26T02:38:00Z"/>
        </w:rPr>
      </w:pPr>
      <w:ins w:id="253" w:author="VAS" w:date="2012-09-26T02:38:00Z">
        <w:r w:rsidRPr="00835BBF">
          <w:t xml:space="preserve">The following </w:t>
        </w:r>
        <w:proofErr w:type="spellStart"/>
        <w:r w:rsidRPr="00835BBF">
          <w:t>subclauses</w:t>
        </w:r>
        <w:proofErr w:type="spellEnd"/>
        <w:r w:rsidRPr="00835BBF">
          <w:t xml:space="preserve"> elaborate on specification aspects concerning priority traffic treatment. The generic method of “rule-based description of MG operations” (as e.g. outlined by [ITU-T H.248.79] is used due to the general approach by this Supplement, the advantage of independence of specific H.248 Descriptors and the compact format.</w:t>
        </w:r>
      </w:ins>
    </w:p>
    <w:p w:rsidR="00D765DB" w:rsidRPr="00F94F1E" w:rsidRDefault="00873C68" w:rsidP="00873C68">
      <w:pPr>
        <w:pStyle w:val="Heading2"/>
        <w:rPr>
          <w:lang w:eastAsia="ja-JP"/>
        </w:rPr>
      </w:pPr>
      <w:del w:id="254" w:author="VAS" w:date="2012-09-26T02:26:00Z">
        <w:r w:rsidRPr="00F94F1E" w:rsidDel="006F62E5">
          <w:rPr>
            <w:lang w:eastAsia="ja-JP"/>
          </w:rPr>
          <w:delText>5</w:delText>
        </w:r>
      </w:del>
      <w:proofErr w:type="gramStart"/>
      <w:ins w:id="255" w:author="VAS" w:date="2012-09-26T02:26:00Z">
        <w:r w:rsidR="006F62E5">
          <w:rPr>
            <w:lang w:eastAsia="ja-JP"/>
          </w:rPr>
          <w:t>6</w:t>
        </w:r>
      </w:ins>
      <w:r w:rsidR="00D765DB" w:rsidRPr="00F94F1E">
        <w:rPr>
          <w:lang w:eastAsia="ja-JP"/>
        </w:rPr>
        <w:t>.</w:t>
      </w:r>
      <w:proofErr w:type="gramEnd"/>
      <w:del w:id="256" w:author="VAS" w:date="2012-09-26T02:38:00Z">
        <w:r w:rsidR="00D765DB" w:rsidRPr="00F94F1E" w:rsidDel="00C82A61">
          <w:rPr>
            <w:lang w:eastAsia="ja-JP"/>
          </w:rPr>
          <w:delText>2</w:delText>
        </w:r>
      </w:del>
      <w:ins w:id="257" w:author="VAS" w:date="2012-09-26T02:38:00Z">
        <w:r w:rsidR="00C82A61">
          <w:rPr>
            <w:lang w:eastAsia="ja-JP"/>
          </w:rPr>
          <w:t>3</w:t>
        </w:r>
      </w:ins>
      <w:r w:rsidR="00D765DB" w:rsidRPr="00F94F1E">
        <w:rPr>
          <w:lang w:eastAsia="ja-JP"/>
        </w:rPr>
        <w:tab/>
        <w:t>Specification plane: Type of H.248 Profile</w:t>
      </w:r>
      <w:bookmarkEnd w:id="249"/>
      <w:bookmarkEnd w:id="250"/>
    </w:p>
    <w:p w:rsidR="001B5B80" w:rsidRPr="00F94F1E" w:rsidDel="00C82A61" w:rsidRDefault="001B5B80" w:rsidP="001B5B80">
      <w:pPr>
        <w:rPr>
          <w:del w:id="258" w:author="VAS" w:date="2012-09-26T02:38:00Z"/>
          <w:i/>
        </w:rPr>
      </w:pPr>
      <w:del w:id="259" w:author="VAS" w:date="2012-09-26T02:38:00Z">
        <w:r w:rsidRPr="00F94F1E" w:rsidDel="00C82A61">
          <w:rPr>
            <w:i/>
            <w:highlight w:val="yellow"/>
          </w:rPr>
          <w:delText>{Editor’s note: Further consideration is needed on whether the Supplement needs to talk in general terms about “conditions” or whether it should simply reference the H.248 elements (i.e. ContextAttributes.</w:delText>
        </w:r>
        <w:r w:rsidR="004A680B" w:rsidRPr="00F94F1E" w:rsidDel="00C82A61">
          <w:rPr>
            <w:i/>
            <w:highlight w:val="yellow"/>
          </w:rPr>
          <w:delText xml:space="preserve"> </w:delText>
        </w:r>
        <w:r w:rsidR="004A680B" w:rsidRPr="00F94F1E" w:rsidDel="00C82A61">
          <w:rPr>
            <w:i/>
            <w:highlight w:val="yellow"/>
          </w:rPr>
          <w:br/>
          <w:delText xml:space="preserve">Background: </w:delText>
        </w:r>
        <w:r w:rsidR="00DF305F" w:rsidRPr="00F94F1E" w:rsidDel="00C82A61">
          <w:rPr>
            <w:i/>
            <w:highlight w:val="yellow"/>
          </w:rPr>
          <w:delText>T</w:delText>
        </w:r>
        <w:r w:rsidR="004A680B" w:rsidRPr="00F94F1E" w:rsidDel="00C82A61">
          <w:rPr>
            <w:i/>
            <w:highlight w:val="yellow"/>
          </w:rPr>
          <w:delText>he existing text uses the “</w:delText>
        </w:r>
        <w:r w:rsidR="004A680B" w:rsidRPr="00F94F1E" w:rsidDel="00C82A61">
          <w:rPr>
            <w:b/>
            <w:i/>
            <w:highlight w:val="yellow"/>
          </w:rPr>
          <w:delText>Policy rule based description of MG operations</w:delText>
        </w:r>
        <w:r w:rsidR="004A680B" w:rsidRPr="00F94F1E" w:rsidDel="00C82A61">
          <w:rPr>
            <w:i/>
            <w:highlight w:val="yellow"/>
          </w:rPr>
          <w:delText>” as outlined in H.248.79, clause 7.3. The general rule-based description method was chosen due to their independence of specific H.248 Descriptors (s) and levels. It’s a logical abstraction …</w:delText>
        </w:r>
        <w:r w:rsidRPr="00F94F1E" w:rsidDel="00C82A61">
          <w:rPr>
            <w:i/>
            <w:highlight w:val="yellow"/>
          </w:rPr>
          <w:delText>}</w:delText>
        </w:r>
      </w:del>
    </w:p>
    <w:p w:rsidR="00D765DB" w:rsidRPr="00F94F1E" w:rsidRDefault="001B5B80" w:rsidP="00D765DB">
      <w:r w:rsidRPr="00F94F1E">
        <w:t xml:space="preserve">This Supplement </w:t>
      </w:r>
      <w:r w:rsidR="00D765DB" w:rsidRPr="00F94F1E">
        <w:t>introduce</w:t>
      </w:r>
      <w:r w:rsidRPr="00F94F1E">
        <w:t>s</w:t>
      </w:r>
      <w:r w:rsidR="00D765DB" w:rsidRPr="00F94F1E">
        <w:t xml:space="preserve"> two H.248 profile types:</w:t>
      </w:r>
    </w:p>
    <w:p w:rsidR="00166491" w:rsidRDefault="00166491" w:rsidP="00166491">
      <w:pPr>
        <w:numPr>
          <w:ilvl w:val="0"/>
          <w:numId w:val="27"/>
        </w:numPr>
        <w:tabs>
          <w:tab w:val="clear" w:pos="794"/>
          <w:tab w:val="clear" w:pos="1191"/>
          <w:tab w:val="clear" w:pos="1588"/>
          <w:tab w:val="clear" w:pos="1985"/>
        </w:tabs>
        <w:ind w:left="900" w:hanging="540"/>
        <w:pPrChange w:id="260" w:author="VAS" w:date="2012-09-26T02:45:00Z">
          <w:pPr>
            <w:numPr>
              <w:numId w:val="29"/>
            </w:numPr>
            <w:tabs>
              <w:tab w:val="clear" w:pos="794"/>
              <w:tab w:val="clear" w:pos="1191"/>
              <w:tab w:val="clear" w:pos="1588"/>
              <w:tab w:val="clear" w:pos="1985"/>
              <w:tab w:val="num" w:pos="360"/>
            </w:tabs>
            <w:ind w:left="567" w:hanging="567"/>
          </w:pPr>
        </w:pPrChange>
      </w:pPr>
      <w:r w:rsidRPr="00166491">
        <w:rPr>
          <w:rPrChange w:id="261" w:author="VAS" w:date="2012-09-26T02:44:00Z">
            <w:rPr>
              <w:i/>
            </w:rPr>
          </w:rPrChange>
        </w:rPr>
        <w:t>Generic H.248 profile</w:t>
      </w:r>
      <w:r w:rsidR="00D765DB" w:rsidRPr="00F94F1E">
        <w:t>: characterized by a mix of mandatory, optional and conditional protocol capabilities, typically specified by SDOs (like e.g. international profiles);</w:t>
      </w:r>
    </w:p>
    <w:p w:rsidR="00166491" w:rsidRDefault="00166491" w:rsidP="00166491">
      <w:pPr>
        <w:numPr>
          <w:ilvl w:val="0"/>
          <w:numId w:val="27"/>
        </w:numPr>
        <w:tabs>
          <w:tab w:val="clear" w:pos="794"/>
          <w:tab w:val="clear" w:pos="1191"/>
          <w:tab w:val="clear" w:pos="1588"/>
          <w:tab w:val="clear" w:pos="1985"/>
        </w:tabs>
        <w:ind w:left="900" w:hanging="540"/>
        <w:pPrChange w:id="262" w:author="VAS" w:date="2012-09-26T02:45:00Z">
          <w:pPr>
            <w:numPr>
              <w:numId w:val="29"/>
            </w:numPr>
            <w:tabs>
              <w:tab w:val="clear" w:pos="794"/>
              <w:tab w:val="clear" w:pos="1191"/>
              <w:tab w:val="clear" w:pos="1588"/>
              <w:tab w:val="clear" w:pos="1985"/>
              <w:tab w:val="num" w:pos="360"/>
            </w:tabs>
            <w:ind w:left="567" w:hanging="567"/>
          </w:pPr>
        </w:pPrChange>
      </w:pPr>
      <w:r w:rsidRPr="00166491">
        <w:rPr>
          <w:rPrChange w:id="263" w:author="VAS" w:date="2012-09-26T02:44:00Z">
            <w:rPr>
              <w:i/>
            </w:rPr>
          </w:rPrChange>
        </w:rPr>
        <w:t>Practical H.248 profile</w:t>
      </w:r>
      <w:r w:rsidR="00D765DB" w:rsidRPr="00F94F1E">
        <w:t xml:space="preserve">: an instantiation of a generic profile, given by a concrete implementation and a given network operational environment. There are </w:t>
      </w:r>
      <w:r w:rsidR="001B5B80" w:rsidRPr="00F94F1E">
        <w:t>no</w:t>
      </w:r>
      <w:r w:rsidR="00D765DB" w:rsidRPr="00F94F1E">
        <w:t xml:space="preserve"> optional capabilities: either is something useable or not.</w:t>
      </w:r>
    </w:p>
    <w:p w:rsidR="00D765DB" w:rsidRPr="00F94F1E" w:rsidRDefault="00D765DB" w:rsidP="00D765DB">
      <w:r w:rsidRPr="00F94F1E">
        <w:t xml:space="preserve">MG rule actions </w:t>
      </w:r>
      <w:r w:rsidRPr="00F94F1E">
        <w:rPr>
          <w:i/>
        </w:rPr>
        <w:t>may be linked</w:t>
      </w:r>
      <w:r w:rsidRPr="00F94F1E">
        <w:t xml:space="preserve"> to the MG rule conditions in case of a </w:t>
      </w:r>
      <w:r w:rsidRPr="00F94F1E">
        <w:rPr>
          <w:i/>
        </w:rPr>
        <w:t>practical</w:t>
      </w:r>
      <w:r w:rsidRPr="00F94F1E">
        <w:t xml:space="preserve"> profile (because there are </w:t>
      </w:r>
      <w:r w:rsidR="003B70C7" w:rsidRPr="00F94F1E">
        <w:t>no</w:t>
      </w:r>
      <w:r w:rsidRPr="00F94F1E">
        <w:t xml:space="preserve"> uncertainties from network engineering and MG capability support point of view, and also from the fact the expected MG behaviour must be determined).</w:t>
      </w:r>
    </w:p>
    <w:p w:rsidR="00D765DB" w:rsidRPr="00F94F1E" w:rsidRDefault="00D765DB" w:rsidP="00D765DB">
      <w:r w:rsidRPr="00F94F1E">
        <w:t xml:space="preserve">However, it’s rather difficult (often impossible) to specify the association between concrete MG actions and their underlying conditions in </w:t>
      </w:r>
      <w:r w:rsidRPr="00F94F1E">
        <w:rPr>
          <w:i/>
        </w:rPr>
        <w:t>generic</w:t>
      </w:r>
      <w:r w:rsidRPr="00F94F1E">
        <w:t xml:space="preserve"> profiles (due to their generic nature, vagueness of operational environment, etc). Such a situation shall be called “</w:t>
      </w:r>
      <w:proofErr w:type="spellStart"/>
      <w:r w:rsidRPr="00F94F1E">
        <w:rPr>
          <w:i/>
        </w:rPr>
        <w:t>semantical</w:t>
      </w:r>
      <w:proofErr w:type="spellEnd"/>
      <w:r w:rsidRPr="00F94F1E">
        <w:rPr>
          <w:i/>
        </w:rPr>
        <w:t xml:space="preserve"> issue of MG actions</w:t>
      </w:r>
      <w:r w:rsidRPr="00F94F1E">
        <w:t>” in the context of priority traffic handling.</w:t>
      </w:r>
    </w:p>
    <w:p w:rsidR="00F94F1E" w:rsidRDefault="00F94F1E" w:rsidP="00DE1A17">
      <w:pPr>
        <w:pStyle w:val="Figure"/>
      </w:pPr>
      <w:del w:id="264" w:author="VAS" w:date="2012-09-26T02:38:00Z">
        <w:r w:rsidDel="00C82A61">
          <w:object w:dxaOrig="5609" w:dyaOrig="4288">
            <v:shape id="_x0000_i1027" type="#_x0000_t75" style="width:456.9pt;height:348.35pt" o:ole="">
              <v:imagedata r:id="rId11" o:title=""/>
            </v:shape>
            <o:OLEObject Type="Embed" ProgID="Visio.Drawing.11" ShapeID="_x0000_i1027" DrawAspect="Content" ObjectID="_1410210745" r:id="rId12"/>
          </w:object>
        </w:r>
      </w:del>
    </w:p>
    <w:p w:rsidR="00C82A61" w:rsidRDefault="00C82A61" w:rsidP="00C86827">
      <w:pPr>
        <w:pStyle w:val="FigureNotitle"/>
        <w:rPr>
          <w:ins w:id="265" w:author="VAS" w:date="2012-09-26T02:38:00Z"/>
        </w:rPr>
      </w:pPr>
      <w:bookmarkStart w:id="266" w:name="_Toc324242048"/>
    </w:p>
    <w:p w:rsidR="00C82A61" w:rsidRDefault="00C82A61" w:rsidP="00C86827">
      <w:pPr>
        <w:pStyle w:val="FigureNotitle"/>
        <w:rPr>
          <w:ins w:id="267" w:author="VAS" w:date="2012-09-26T02:39:00Z"/>
        </w:rPr>
      </w:pPr>
      <w:ins w:id="268" w:author="VAS" w:date="2012-09-26T02:39:00Z">
        <w:r w:rsidRPr="00835BBF">
          <w:object w:dxaOrig="11754" w:dyaOrig="9414">
            <v:shape id="_x0000_i1028" type="#_x0000_t75" style="width:450.55pt;height:362.1pt;mso-position-horizontal:absolute;mso-position-vertical:absolute" o:ole="">
              <v:imagedata r:id="rId13" o:title=""/>
            </v:shape>
            <o:OLEObject Type="Embed" ProgID="Visio.Drawing.11" ShapeID="_x0000_i1028" DrawAspect="Content" ObjectID="_1410210746" r:id="rId14"/>
          </w:object>
        </w:r>
      </w:ins>
    </w:p>
    <w:p w:rsidR="00D765DB" w:rsidRPr="00F94F1E" w:rsidRDefault="00D765DB" w:rsidP="00C86827">
      <w:pPr>
        <w:pStyle w:val="FigureNotitle"/>
      </w:pPr>
      <w:r w:rsidRPr="00F94F1E">
        <w:t xml:space="preserve">Figure </w:t>
      </w:r>
      <w:r w:rsidR="00AF3D94" w:rsidRPr="00F94F1E">
        <w:t>2</w:t>
      </w:r>
      <w:r w:rsidRPr="00F94F1E">
        <w:t xml:space="preserve"> – Generic profile view – Processing rule </w:t>
      </w:r>
      <w:proofErr w:type="gramStart"/>
      <w:r w:rsidRPr="00F94F1E">
        <w:t>concept</w:t>
      </w:r>
      <w:proofErr w:type="gramEnd"/>
      <w:r w:rsidRPr="00F94F1E">
        <w:br/>
        <w:t>(plus the three functional areas of possible MG actions)</w:t>
      </w:r>
      <w:bookmarkEnd w:id="266"/>
    </w:p>
    <w:p w:rsidR="00D765DB" w:rsidRPr="00F94F1E" w:rsidRDefault="00D765DB" w:rsidP="00D765DB">
      <w:r w:rsidRPr="00F94F1E">
        <w:t>Figure </w:t>
      </w:r>
      <w:r w:rsidR="00AF3D94" w:rsidRPr="00F94F1E">
        <w:t>3</w:t>
      </w:r>
      <w:r w:rsidRPr="00F94F1E">
        <w:t xml:space="preserve"> indicates some principal issues related to generic profiles:</w:t>
      </w:r>
    </w:p>
    <w:p w:rsidR="00D765DB" w:rsidRPr="00F94F1E" w:rsidRDefault="00D765DB" w:rsidP="00C86827">
      <w:pPr>
        <w:tabs>
          <w:tab w:val="clear" w:pos="794"/>
          <w:tab w:val="clear" w:pos="1191"/>
          <w:tab w:val="clear" w:pos="1588"/>
          <w:tab w:val="clear" w:pos="1985"/>
        </w:tabs>
        <w:ind w:left="567" w:hanging="567"/>
      </w:pPr>
      <w:bookmarkStart w:id="269" w:name="OLE_LINK3"/>
      <w:r w:rsidRPr="00F94F1E">
        <w:t xml:space="preserve">#1: </w:t>
      </w:r>
      <w:r w:rsidRPr="00F94F1E">
        <w:tab/>
      </w:r>
      <w:r w:rsidRPr="00F94F1E">
        <w:rPr>
          <w:i/>
        </w:rPr>
        <w:t>generic</w:t>
      </w:r>
      <w:r w:rsidRPr="00F94F1E">
        <w:t xml:space="preserve"> </w:t>
      </w:r>
      <w:proofErr w:type="spellStart"/>
      <w:r w:rsidRPr="00F94F1E">
        <w:t>vs</w:t>
      </w:r>
      <w:proofErr w:type="spellEnd"/>
      <w:r w:rsidRPr="00F94F1E">
        <w:t xml:space="preserve"> </w:t>
      </w:r>
      <w:r w:rsidRPr="00F94F1E">
        <w:rPr>
          <w:i/>
        </w:rPr>
        <w:t>practical profile type</w:t>
      </w:r>
      <w:r w:rsidRPr="00F94F1E">
        <w:t xml:space="preserve"> (see above);</w:t>
      </w:r>
    </w:p>
    <w:bookmarkEnd w:id="269"/>
    <w:p w:rsidR="00D765DB" w:rsidRPr="00F94F1E" w:rsidRDefault="00D765DB" w:rsidP="00C86827">
      <w:pPr>
        <w:tabs>
          <w:tab w:val="clear" w:pos="794"/>
          <w:tab w:val="clear" w:pos="1191"/>
          <w:tab w:val="clear" w:pos="1588"/>
          <w:tab w:val="clear" w:pos="1985"/>
        </w:tabs>
        <w:ind w:left="567" w:hanging="567"/>
      </w:pPr>
      <w:r w:rsidRPr="00F94F1E">
        <w:t xml:space="preserve">#2: </w:t>
      </w:r>
      <w:r w:rsidRPr="00F94F1E">
        <w:tab/>
      </w:r>
      <w:r w:rsidRPr="00F94F1E">
        <w:rPr>
          <w:i/>
        </w:rPr>
        <w:t>binding</w:t>
      </w:r>
      <w:r w:rsidRPr="00F94F1E">
        <w:t xml:space="preserve"> of actions to conditions (“the exact specified binding determines the final service logic and hence MG behaviour”);</w:t>
      </w:r>
    </w:p>
    <w:p w:rsidR="00D765DB" w:rsidRPr="00F94F1E" w:rsidRDefault="00D765DB" w:rsidP="00C86827">
      <w:pPr>
        <w:tabs>
          <w:tab w:val="clear" w:pos="794"/>
          <w:tab w:val="clear" w:pos="1191"/>
          <w:tab w:val="clear" w:pos="1588"/>
          <w:tab w:val="clear" w:pos="1985"/>
        </w:tabs>
        <w:ind w:left="567" w:hanging="567"/>
      </w:pPr>
      <w:r w:rsidRPr="00F94F1E">
        <w:t>#3:</w:t>
      </w:r>
      <w:r w:rsidRPr="00F94F1E">
        <w:tab/>
      </w:r>
      <w:r w:rsidRPr="00F94F1E">
        <w:rPr>
          <w:i/>
        </w:rPr>
        <w:t>dependencies</w:t>
      </w:r>
      <w:r w:rsidRPr="00F94F1E">
        <w:t xml:space="preserve"> on final operational environment of a deployed MG, concerning bearer protocol stacks, QoS architecture, </w:t>
      </w:r>
      <w:proofErr w:type="gramStart"/>
      <w:r w:rsidRPr="00F94F1E">
        <w:t>overall</w:t>
      </w:r>
      <w:proofErr w:type="gramEnd"/>
      <w:r w:rsidRPr="00F94F1E">
        <w:t xml:space="preserve"> traffic mix, etc.</w:t>
      </w:r>
    </w:p>
    <w:p w:rsidR="00D765DB" w:rsidRPr="00F94F1E" w:rsidRDefault="00D765DB" w:rsidP="00D765DB">
      <w:r w:rsidRPr="00F94F1E">
        <w:t xml:space="preserve">Furthermore, each of the three Context attributes may lead to MG actions in the three areas, which could lead to some overlap (and then interaction problems) when multiple Context attributes are </w:t>
      </w:r>
      <w:r w:rsidR="003B70C7" w:rsidRPr="00F94F1E">
        <w:t xml:space="preserve">used </w:t>
      </w:r>
      <w:r w:rsidRPr="00F94F1E">
        <w:t xml:space="preserve">in parallel (see Figure </w:t>
      </w:r>
      <w:r w:rsidR="00AF3D94" w:rsidRPr="00F94F1E">
        <w:t>4</w:t>
      </w:r>
      <w:r w:rsidRPr="00F94F1E">
        <w:t>):</w:t>
      </w:r>
    </w:p>
    <w:p w:rsidR="00D765DB" w:rsidRPr="00F94F1E" w:rsidRDefault="00D765DB" w:rsidP="00C86827">
      <w:pPr>
        <w:tabs>
          <w:tab w:val="clear" w:pos="794"/>
          <w:tab w:val="clear" w:pos="1191"/>
          <w:tab w:val="clear" w:pos="1588"/>
          <w:tab w:val="clear" w:pos="1985"/>
        </w:tabs>
        <w:ind w:left="567" w:hanging="567"/>
      </w:pPr>
      <w:r w:rsidRPr="00F94F1E">
        <w:t xml:space="preserve">#4: </w:t>
      </w:r>
      <w:r w:rsidRPr="00F94F1E">
        <w:tab/>
      </w:r>
      <w:r w:rsidRPr="00F94F1E">
        <w:rPr>
          <w:i/>
        </w:rPr>
        <w:t>isolated view</w:t>
      </w:r>
      <w:r w:rsidRPr="00F94F1E">
        <w:t xml:space="preserve"> (e.g. by defining individual call-dependent procedures for each </w:t>
      </w:r>
      <w:proofErr w:type="spellStart"/>
      <w:r w:rsidRPr="00F94F1E">
        <w:t>ContextAttribute</w:t>
      </w:r>
      <w:proofErr w:type="spellEnd"/>
      <w:r w:rsidRPr="00F94F1E">
        <w:t xml:space="preserve"> element) is not appropriate due to possible </w:t>
      </w:r>
      <w:r w:rsidRPr="00F94F1E">
        <w:rPr>
          <w:i/>
        </w:rPr>
        <w:t>interaction problems</w:t>
      </w:r>
      <w:r w:rsidRPr="00F94F1E">
        <w:t xml:space="preserve"> of MG-level actions);</w:t>
      </w:r>
    </w:p>
    <w:p w:rsidR="00D765DB" w:rsidRPr="00F94F1E" w:rsidRDefault="00D765DB" w:rsidP="00D765DB">
      <w:r w:rsidRPr="00F94F1E">
        <w:t>The isolated view is often given in specification roadmaps when an initial profile version support</w:t>
      </w:r>
      <w:r w:rsidR="003B70C7" w:rsidRPr="00F94F1E">
        <w:t>s</w:t>
      </w:r>
      <w:r w:rsidRPr="00F94F1E">
        <w:t xml:space="preserve"> one (or two) Context attributes for priority traffic indication, and subsequent profile versions adding further support in this area. In order to avoid interaction issues, a reconsideration and comprehensive view would be then necessary (see Figure </w:t>
      </w:r>
      <w:r w:rsidR="00AF3D94" w:rsidRPr="00F94F1E">
        <w:t>5</w:t>
      </w:r>
      <w:r w:rsidRPr="00F94F1E">
        <w:t>):</w:t>
      </w:r>
    </w:p>
    <w:p w:rsidR="00D765DB" w:rsidRPr="00F94F1E" w:rsidRDefault="00D765DB" w:rsidP="00C86827">
      <w:pPr>
        <w:tabs>
          <w:tab w:val="clear" w:pos="794"/>
          <w:tab w:val="clear" w:pos="1191"/>
          <w:tab w:val="clear" w:pos="1588"/>
          <w:tab w:val="clear" w:pos="1985"/>
        </w:tabs>
        <w:ind w:left="567" w:hanging="567"/>
      </w:pPr>
      <w:r w:rsidRPr="00F94F1E">
        <w:lastRenderedPageBreak/>
        <w:t xml:space="preserve">#5: </w:t>
      </w:r>
      <w:r w:rsidRPr="00F94F1E">
        <w:tab/>
      </w:r>
      <w:r w:rsidRPr="00F94F1E">
        <w:rPr>
          <w:i/>
        </w:rPr>
        <w:t>comprehensive consideration</w:t>
      </w:r>
      <w:r w:rsidRPr="00F94F1E">
        <w:t xml:space="preserve"> of all supported Context attributes and their binding to MG actions (in order to avoid possible interaction of individual MG actions and to define a deterministic MG behaviour).</w:t>
      </w:r>
    </w:p>
    <w:p w:rsidR="00D765DB" w:rsidRPr="00F94F1E" w:rsidRDefault="00166491" w:rsidP="00D765DB">
      <w:pPr>
        <w:pStyle w:val="Figure"/>
      </w:pPr>
      <w:del w:id="270" w:author="VAS" w:date="2012-09-26T02:39:00Z">
        <w:r>
          <w:pict>
            <v:group id="_x0000_s1026" editas="canvas" style="width:401.85pt;height:348.9pt;mso-position-horizontal-relative:char;mso-position-vertical-relative:line" coordorigin="3721,4592" coordsize="7278,6441">
              <o:lock v:ext="edit" aspectratio="t"/>
              <v:shape id="_x0000_s1027" type="#_x0000_t75" style="position:absolute;left:3721;top:4592;width:7278;height:6441" o:preferrelative="f">
                <v:fill o:detectmouseclick="t"/>
                <v:path o:extrusionok="t" o:connecttype="none"/>
                <o:lock v:ext="edit" text="t"/>
              </v:shape>
              <v:shape id="_x0000_s1028" type="#_x0000_t75" style="position:absolute;left:4556;top:6094;width:4974;height:2687;mso-wrap-style:none;v-text-anchor:middle" fillcolor="#fc0" strokeweight="1.5pt">
                <v:imagedata r:id="rId15" o:title=""/>
                <v:shadow color="#b2b2b2"/>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left:3721;top:9257;width:3154;height:910" o:bwmode="grayScale" adj="23913,-31293" strokecolor="#c03" strokeweight=".5pt">
                <v:fill opacity="0" color2="#ed75b1" rotate="t"/>
                <v:stroke startarrowwidth="narrow" startarrowlength="short"/>
                <v:shadow color="#b2b2b2"/>
                <v:textbox style="mso-next-textbox:#_x0000_s1029;mso-fit-shape-to-text:t" inset=".83mm,.83mm,.83mm,.83mm">
                  <w:txbxContent>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Issue #2 of a generic profile: the specific binding of actions to conditions is „rather vague“</w:t>
                      </w:r>
                    </w:p>
                  </w:txbxContent>
                </v:textbox>
              </v:shape>
              <v:shape id="_x0000_s1030" type="#_x0000_t62" style="position:absolute;left:4047;top:4592;width:4031;height:1141" o:bwmode="grayScale" adj="12003,34000" strokecolor="#c03" strokeweight=".5pt">
                <v:fill opacity="0" color2="#ed75b1" rotate="t"/>
                <v:stroke startarrowwidth="narrow" startarrowlength="short"/>
                <v:shadow color="#b2b2b2"/>
                <v:textbox style="mso-next-textbox:#_x0000_s1030;mso-fit-shape-to-text:t" inset=".83mm,.83mm,.83mm,.83mm">
                  <w:txbxContent>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Issue #1 of a generic profile: mix of mandatory &amp; optional capabilities, which isn‘t the fact in reality when looking at concrete implementations.</w:t>
                      </w:r>
                    </w:p>
                  </w:txbxContent>
                </v:textbox>
              </v:shape>
              <v:shape id="_x0000_s1031" type="#_x0000_t62" style="position:absolute;left:7089;top:8957;width:3905;height:2072" o:bwmode="grayScale" adj="6420,-8120" strokecolor="#c03" strokeweight=".5pt">
                <v:fill opacity="0" color2="#ed75b1" rotate="t"/>
                <v:stroke startarrowwidth="narrow" startarrowlength="short"/>
                <v:shadow color="#b2b2b2"/>
                <v:textbox style="mso-next-textbox:#_x0000_s1031;mso-fit-shape-to-text:t" inset=".83mm,.83mm,.83mm,.83mm">
                  <w:txbxContent>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 xml:space="preserve">Issue #3 of a generic profile: actions are normally </w:t>
                      </w:r>
                    </w:p>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 xml:space="preserve">a) </w:t>
                      </w:r>
                      <w:proofErr w:type="gramStart"/>
                      <w:r w:rsidRPr="00B926D4">
                        <w:rPr>
                          <w:rFonts w:ascii="Trebuchet MS" w:hAnsi="Trebuchet MS" w:cs="Trebuchet MS"/>
                          <w:color w:val="CC0033"/>
                          <w:sz w:val="20"/>
                          <w:szCs w:val="24"/>
                        </w:rPr>
                        <w:t>dependent</w:t>
                      </w:r>
                      <w:proofErr w:type="gramEnd"/>
                      <w:r w:rsidRPr="00B926D4">
                        <w:rPr>
                          <w:rFonts w:ascii="Trebuchet MS" w:hAnsi="Trebuchet MS" w:cs="Trebuchet MS"/>
                          <w:color w:val="CC0033"/>
                          <w:sz w:val="20"/>
                          <w:szCs w:val="24"/>
                        </w:rPr>
                        <w:t xml:space="preserve"> on the specific bearer network architecture (e.g. like concrete supported QoS, VPN, ... capabilities) and</w:t>
                      </w:r>
                    </w:p>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 xml:space="preserve">b) </w:t>
                      </w:r>
                      <w:proofErr w:type="gramStart"/>
                      <w:r w:rsidRPr="00B926D4">
                        <w:rPr>
                          <w:rFonts w:ascii="Trebuchet MS" w:hAnsi="Trebuchet MS" w:cs="Trebuchet MS"/>
                          <w:color w:val="CC0033"/>
                          <w:sz w:val="20"/>
                          <w:szCs w:val="24"/>
                        </w:rPr>
                        <w:t>dependent</w:t>
                      </w:r>
                      <w:proofErr w:type="gramEnd"/>
                      <w:r w:rsidRPr="00B926D4">
                        <w:rPr>
                          <w:rFonts w:ascii="Trebuchet MS" w:hAnsi="Trebuchet MS" w:cs="Trebuchet MS"/>
                          <w:color w:val="CC0033"/>
                          <w:sz w:val="20"/>
                          <w:szCs w:val="24"/>
                        </w:rPr>
                        <w:t xml:space="preserve"> on the overall traffic mix</w:t>
                      </w:r>
                    </w:p>
                  </w:txbxContent>
                </v:textbox>
              </v:shape>
              <w10:wrap type="none"/>
              <w10:anchorlock/>
            </v:group>
            <o:OLEObject Type="Embed" ProgID="Visio.Drawing.11" ShapeID="_x0000_s1028" DrawAspect="Content" ObjectID="_1410210758" r:id="rId16"/>
          </w:pict>
        </w:r>
      </w:del>
    </w:p>
    <w:p w:rsidR="00C82A61" w:rsidRDefault="00C82A61" w:rsidP="00C86827">
      <w:pPr>
        <w:pStyle w:val="FigureNotitle"/>
        <w:rPr>
          <w:ins w:id="271" w:author="VAS" w:date="2012-09-26T02:39:00Z"/>
        </w:rPr>
      </w:pPr>
      <w:bookmarkStart w:id="272" w:name="_Toc324242049"/>
    </w:p>
    <w:p w:rsidR="00C82A61" w:rsidRDefault="00C82A61" w:rsidP="00C86827">
      <w:pPr>
        <w:pStyle w:val="FigureNotitle"/>
        <w:rPr>
          <w:ins w:id="273" w:author="VAS" w:date="2012-09-26T02:40:00Z"/>
        </w:rPr>
      </w:pPr>
      <w:ins w:id="274" w:author="VAS" w:date="2012-09-26T02:40:00Z">
        <w:r w:rsidRPr="00835BBF">
          <w:object w:dxaOrig="7255" w:dyaOrig="6744">
            <v:shape id="_x0000_i1029" type="#_x0000_t75" style="width:279.55pt;height:260.45pt;mso-position-horizontal:absolute" o:ole="">
              <v:imagedata r:id="rId17" o:title=""/>
            </v:shape>
            <o:OLEObject Type="Embed" ProgID="Visio.Drawing.11" ShapeID="_x0000_i1029" DrawAspect="Content" ObjectID="_1410210747" r:id="rId18"/>
          </w:object>
        </w:r>
      </w:ins>
    </w:p>
    <w:p w:rsidR="00D765DB" w:rsidRPr="00F94F1E" w:rsidRDefault="00D765DB" w:rsidP="00C86827">
      <w:pPr>
        <w:pStyle w:val="FigureNotitle"/>
      </w:pPr>
      <w:r w:rsidRPr="00F94F1E">
        <w:t xml:space="preserve">Figure </w:t>
      </w:r>
      <w:r w:rsidR="00AF3D94" w:rsidRPr="00F94F1E">
        <w:t>3</w:t>
      </w:r>
      <w:r w:rsidRPr="00F94F1E">
        <w:t xml:space="preserve"> – Generic profile view – Some issues</w:t>
      </w:r>
      <w:bookmarkEnd w:id="272"/>
    </w:p>
    <w:p w:rsidR="00D765DB" w:rsidRPr="00F94F1E" w:rsidRDefault="00D765DB" w:rsidP="00D765DB"/>
    <w:p w:rsidR="00D765DB" w:rsidRPr="00F94F1E" w:rsidRDefault="00166491" w:rsidP="00D765DB">
      <w:pPr>
        <w:pStyle w:val="Figure"/>
      </w:pPr>
      <w:del w:id="275" w:author="VAS" w:date="2012-09-26T02:40:00Z">
        <w:r>
          <w:pict>
            <v:group id="_x0000_s1032" editas="canvas" style="width:481.95pt;height:490.4pt;mso-position-horizontal-relative:char;mso-position-vertical-relative:line" coordorigin="2308,-108" coordsize="8574,8895">
              <o:lock v:ext="edit" aspectratio="t"/>
              <v:shape id="_x0000_s1033" type="#_x0000_t75" style="position:absolute;left:2308;top:-108;width:8574;height:8895" o:preferrelative="f">
                <v:fill o:detectmouseclick="t"/>
                <v:path o:extrusionok="t" o:connecttype="none"/>
                <o:lock v:ext="edit" text="t"/>
              </v:shape>
              <v:shape id="_x0000_s1034" type="#_x0000_t75" style="position:absolute;left:2308;top:1006;width:4974;height:7781;v-text-anchor:middle" fillcolor="#fc0" strokeweight="1.5pt">
                <v:imagedata r:id="rId19" o:title=""/>
                <v:shadow color="#b2b2b2"/>
              </v:shape>
              <v:shape id="_x0000_s1035" type="#_x0000_t62" style="position:absolute;left:2458;top:-108;width:5029;height:1013" o:bwmode="grayScale" adj="4277,26498" strokecolor="blue" strokeweight=".5pt">
                <v:fill opacity="0" color2="#ed75b1" rotate="t"/>
                <v:stroke startarrowwidth="narrow" startarrowlength="short"/>
                <v:shadow color="#b2b2b2"/>
                <v:textbox style="mso-next-textbox:#_x0000_s1035;mso-fit-shape-to-text:t" inset=".84mm,.84mm,.84mm,.84mm">
                  <w:txbxContent>
                    <w:p w:rsidR="00AF543C" w:rsidRPr="00B926D4" w:rsidRDefault="00AF543C" w:rsidP="00D765DB">
                      <w:pPr>
                        <w:ind w:left="272" w:hanging="272"/>
                        <w:rPr>
                          <w:rFonts w:ascii="Trebuchet MS" w:hAnsi="Trebuchet MS" w:cs="Trebuchet MS"/>
                          <w:color w:val="0000FF"/>
                          <w:sz w:val="20"/>
                          <w:szCs w:val="24"/>
                        </w:rPr>
                      </w:pPr>
                      <w:r w:rsidRPr="00B926D4">
                        <w:rPr>
                          <w:rFonts w:ascii="Trebuchet MS" w:hAnsi="Trebuchet MS" w:cs="Trebuchet MS"/>
                          <w:color w:val="0000FF"/>
                          <w:sz w:val="20"/>
                          <w:szCs w:val="24"/>
                        </w:rPr>
                        <w:t xml:space="preserve">Assumption: all </w:t>
                      </w:r>
                      <w:proofErr w:type="spellStart"/>
                      <w:r w:rsidRPr="00B926D4">
                        <w:rPr>
                          <w:rFonts w:ascii="Trebuchet MS" w:hAnsi="Trebuchet MS" w:cs="Trebuchet MS"/>
                          <w:color w:val="0000FF"/>
                          <w:sz w:val="20"/>
                          <w:szCs w:val="24"/>
                        </w:rPr>
                        <w:t>ContextAttributes</w:t>
                      </w:r>
                      <w:proofErr w:type="spellEnd"/>
                      <w:r w:rsidRPr="00B926D4">
                        <w:rPr>
                          <w:rFonts w:ascii="Trebuchet MS" w:hAnsi="Trebuchet MS" w:cs="Trebuchet MS"/>
                          <w:color w:val="0000FF"/>
                          <w:sz w:val="20"/>
                          <w:szCs w:val="24"/>
                        </w:rPr>
                        <w:t xml:space="preserve"> related to traffic priorities would be supported.</w:t>
                      </w:r>
                    </w:p>
                    <w:p w:rsidR="00AF543C" w:rsidRPr="00B926D4" w:rsidRDefault="00AF543C" w:rsidP="00D765DB">
                      <w:pPr>
                        <w:ind w:left="272" w:hanging="272"/>
                        <w:rPr>
                          <w:rFonts w:ascii="Trebuchet MS" w:hAnsi="Trebuchet MS" w:cs="Trebuchet MS"/>
                          <w:color w:val="0000FF"/>
                          <w:sz w:val="20"/>
                          <w:szCs w:val="24"/>
                        </w:rPr>
                      </w:pPr>
                      <w:r w:rsidRPr="00B926D4">
                        <w:rPr>
                          <w:rFonts w:ascii="Trebuchet MS" w:hAnsi="Trebuchet MS" w:cs="Trebuchet MS"/>
                          <w:color w:val="0000FF"/>
                          <w:sz w:val="20"/>
                          <w:szCs w:val="24"/>
                        </w:rPr>
                        <w:t>Here: isolated view of correspondent processing rules.</w:t>
                      </w:r>
                    </w:p>
                  </w:txbxContent>
                </v:textbox>
              </v:shape>
              <v:shape id="_x0000_s1036" type="#_x0000_t62" style="position:absolute;left:6660;top:2590;width:4222;height:1921" o:bwmode="grayScale" adj="-6206,3734" strokecolor="#c03" strokeweight=".5pt">
                <v:fill opacity="0" color2="#ed75b1" rotate="t"/>
                <v:stroke startarrowwidth="narrow" startarrowlength="short"/>
                <v:shadow color="#b2b2b2"/>
                <v:textbox style="mso-next-textbox:#_x0000_s1036;mso-fit-shape-to-text:t" inset=".84mm,.84mm,.84mm,.84mm">
                  <w:txbxContent>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 xml:space="preserve">Issue #4 of a generic profile: an isolated view (e.g. by defining individual call-dependent procedures for each </w:t>
                      </w:r>
                      <w:proofErr w:type="spellStart"/>
                      <w:r w:rsidRPr="00B926D4">
                        <w:rPr>
                          <w:rFonts w:ascii="Trebuchet MS" w:hAnsi="Trebuchet MS" w:cs="Trebuchet MS"/>
                          <w:color w:val="CC0033"/>
                          <w:sz w:val="20"/>
                          <w:szCs w:val="24"/>
                        </w:rPr>
                        <w:t>ContextAttribute</w:t>
                      </w:r>
                      <w:proofErr w:type="spellEnd"/>
                      <w:r w:rsidRPr="00B926D4">
                        <w:rPr>
                          <w:rFonts w:ascii="Trebuchet MS" w:hAnsi="Trebuchet MS" w:cs="Trebuchet MS"/>
                          <w:color w:val="CC0033"/>
                          <w:sz w:val="20"/>
                          <w:szCs w:val="24"/>
                        </w:rPr>
                        <w:t xml:space="preserve"> element) is not appropriate due to possible interaction problems of MG-level actions.</w:t>
                      </w:r>
                    </w:p>
                    <w:p w:rsidR="00AF543C" w:rsidRPr="00B926D4" w:rsidRDefault="00AF543C" w:rsidP="00D765DB">
                      <w:pPr>
                        <w:ind w:left="272" w:hanging="272"/>
                        <w:rPr>
                          <w:rFonts w:ascii="Trebuchet MS" w:hAnsi="Trebuchet MS" w:cs="Trebuchet MS"/>
                          <w:color w:val="CC0033"/>
                          <w:sz w:val="20"/>
                          <w:szCs w:val="24"/>
                        </w:rPr>
                      </w:pPr>
                      <w:r w:rsidRPr="00B926D4">
                        <w:rPr>
                          <w:rFonts w:ascii="Trebuchet MS" w:hAnsi="Trebuchet MS" w:cs="Trebuchet MS"/>
                          <w:color w:val="CC0033"/>
                          <w:sz w:val="20"/>
                          <w:szCs w:val="24"/>
                        </w:rPr>
                        <w:t>Hence, entire consideration required, see next page.</w:t>
                      </w:r>
                    </w:p>
                  </w:txbxContent>
                </v:textbox>
              </v:shape>
              <v:line id="_x0000_s1037" style="position:absolute;v-text-anchor:middle" from="5361,2744" to="5361,3774" strokecolor="red" strokeweight="2.25pt">
                <v:stroke startarrow="open" endarrow="open"/>
                <v:shadow color="#b2b2b2"/>
              </v:line>
              <v:line id="_x0000_s1038" style="position:absolute;v-text-anchor:middle" from="5506,4762" to="5685,6098" strokecolor="red" strokeweight="2.25pt">
                <v:stroke startarrow="open" endarrow="open"/>
                <v:shadow color="#b2b2b2"/>
              </v:line>
              <v:line id="_x0000_s1039" style="position:absolute;flip:x;v-text-anchor:middle" from="5953,2553" to="6090,6133" strokecolor="red" strokeweight="2.25pt">
                <v:stroke startarrow="open" endarrow="open"/>
                <v:shadow color="#b2b2b2"/>
              </v:line>
              <w10:wrap type="none"/>
              <w10:anchorlock/>
            </v:group>
            <o:OLEObject Type="Embed" ProgID="Visio.Drawing.11" ShapeID="_x0000_s1034" DrawAspect="Content" ObjectID="_1410210759" r:id="rId20"/>
          </w:pict>
        </w:r>
      </w:del>
      <w:r w:rsidR="00C86827" w:rsidRPr="00F94F1E">
        <w:br/>
      </w:r>
    </w:p>
    <w:p w:rsidR="00C82A61" w:rsidRDefault="00C82A61" w:rsidP="00C86827">
      <w:pPr>
        <w:pStyle w:val="FigureNotitle"/>
        <w:rPr>
          <w:ins w:id="276" w:author="VAS" w:date="2012-09-26T02:40:00Z"/>
        </w:rPr>
      </w:pPr>
      <w:bookmarkStart w:id="277" w:name="_Toc324242050"/>
    </w:p>
    <w:p w:rsidR="00C82A61" w:rsidRDefault="00C82A61" w:rsidP="00C86827">
      <w:pPr>
        <w:pStyle w:val="FigureNotitle"/>
        <w:rPr>
          <w:ins w:id="278" w:author="VAS" w:date="2012-09-26T02:40:00Z"/>
        </w:rPr>
      </w:pPr>
      <w:ins w:id="279" w:author="VAS" w:date="2012-09-26T02:40:00Z">
        <w:r w:rsidRPr="00835BBF">
          <w:object w:dxaOrig="10146" w:dyaOrig="10658">
            <v:shape id="_x0000_i1030" type="#_x0000_t75" style="width:391.25pt;height:410.3pt;mso-position-horizontal:absolute" o:ole="">
              <v:imagedata r:id="rId21" o:title=""/>
            </v:shape>
            <o:OLEObject Type="Embed" ProgID="Visio.Drawing.11" ShapeID="_x0000_i1030" DrawAspect="Content" ObjectID="_1410210748" r:id="rId22"/>
          </w:object>
        </w:r>
      </w:ins>
    </w:p>
    <w:p w:rsidR="00D765DB" w:rsidRPr="00F94F1E" w:rsidRDefault="00D765DB" w:rsidP="00C86827">
      <w:pPr>
        <w:pStyle w:val="FigureNotitle"/>
      </w:pPr>
      <w:r w:rsidRPr="00F94F1E">
        <w:t xml:space="preserve">Figure </w:t>
      </w:r>
      <w:r w:rsidR="00AF3D94" w:rsidRPr="00F94F1E">
        <w:t>4</w:t>
      </w:r>
      <w:r w:rsidRPr="00F94F1E">
        <w:t xml:space="preserve"> – Generic profile view – Issue due to isolated consideration</w:t>
      </w:r>
      <w:bookmarkEnd w:id="277"/>
    </w:p>
    <w:p w:rsidR="00D765DB" w:rsidRPr="00F94F1E" w:rsidRDefault="00D765DB" w:rsidP="00D765DB"/>
    <w:p w:rsidR="00D765DB" w:rsidRPr="00F94F1E" w:rsidRDefault="00166491" w:rsidP="00D765DB">
      <w:pPr>
        <w:pStyle w:val="Figure"/>
      </w:pPr>
      <w:del w:id="280" w:author="VAS" w:date="2012-09-26T02:41:00Z">
        <w:r>
          <w:pict>
            <v:group id="_x0000_s1040" editas="canvas" style="width:331.6pt;height:343.55pt;mso-position-horizontal-relative:char;mso-position-vertical-relative:line" coordorigin="2308,10820" coordsize="4974,5255">
              <o:lock v:ext="edit" aspectratio="t"/>
              <v:shape id="_x0000_s1041" type="#_x0000_t75" style="position:absolute;left:2308;top:10820;width:4974;height:5255" o:preferrelative="f">
                <v:fill o:detectmouseclick="t"/>
                <v:path o:extrusionok="t" o:connecttype="none"/>
                <o:lock v:ext="edit" text="t"/>
              </v:shape>
              <v:shape id="_x0000_s1042" type="#_x0000_t75" style="position:absolute;left:2308;top:12060;width:4974;height:2904;mso-wrap-style:none;v-text-anchor:middle" fillcolor="#fc0" strokeweight="1.5pt">
                <v:imagedata r:id="rId23" o:title=""/>
                <v:shadow color="#b2b2b2"/>
              </v:shape>
              <v:shape id="_x0000_s1043" type="#_x0000_t62" style="position:absolute;left:3388;top:10824;width:3264;height:884" o:bwmode="grayScale" adj="3891,29990" strokecolor="blue" strokeweight=".5pt">
                <v:fill color2="#ed75b1" rotate="t"/>
                <v:stroke startarrowwidth="narrow" startarrowlength="short"/>
                <v:shadow color="#b2b2b2"/>
                <v:textbox style="mso-next-textbox:#_x0000_s1043;mso-fit-shape-to-text:t" inset="1mm,1mm,1mm,1mm">
                  <w:txbxContent>
                    <w:p w:rsidR="00AF543C" w:rsidRDefault="00AF543C" w:rsidP="00D765DB">
                      <w:pPr>
                        <w:ind w:left="272" w:hanging="272"/>
                        <w:rPr>
                          <w:rFonts w:ascii="Trebuchet MS" w:hAnsi="Trebuchet MS" w:cs="Trebuchet MS"/>
                          <w:color w:val="0000FF"/>
                          <w:szCs w:val="24"/>
                        </w:rPr>
                      </w:pPr>
                      <w:r>
                        <w:rPr>
                          <w:rFonts w:ascii="Trebuchet MS" w:hAnsi="Trebuchet MS" w:cs="Trebuchet MS"/>
                          <w:color w:val="0000FF"/>
                          <w:szCs w:val="24"/>
                        </w:rPr>
                        <w:t>That‘s required from specification perspective: complete view of processing rule.</w:t>
                      </w:r>
                    </w:p>
                  </w:txbxContent>
                </v:textbox>
              </v:shape>
              <v:shape id="_x0000_s1044" type="#_x0000_t62" style="position:absolute;left:3658;top:15187;width:3500;height:884" o:bwmode="grayScale" adj="2903,-13771" strokecolor="#c03" strokeweight=".5pt">
                <v:fill opacity="0" color2="#ed75b1" rotate="t"/>
                <v:stroke startarrowwidth="narrow" startarrowlength="short"/>
                <v:shadow color="#b2b2b2"/>
                <v:textbox style="mso-next-textbox:#_x0000_s1044;mso-fit-shape-to-text:t" inset="1mm,1mm,1mm,1mm">
                  <w:txbxContent>
                    <w:p w:rsidR="00AF543C" w:rsidRDefault="00AF543C" w:rsidP="00D765DB">
                      <w:pPr>
                        <w:ind w:left="272" w:hanging="272"/>
                        <w:rPr>
                          <w:rFonts w:ascii="Trebuchet MS" w:hAnsi="Trebuchet MS" w:cs="Trebuchet MS"/>
                          <w:color w:val="CC0033"/>
                          <w:szCs w:val="24"/>
                        </w:rPr>
                      </w:pPr>
                      <w:r>
                        <w:rPr>
                          <w:rFonts w:ascii="Trebuchet MS" w:hAnsi="Trebuchet MS" w:cs="Trebuchet MS"/>
                          <w:color w:val="CC0033"/>
                          <w:szCs w:val="24"/>
                        </w:rPr>
                        <w:t>Issue #5 of a generic profile: overall picture must be considered, but difficulty at a generic level</w:t>
                      </w:r>
                    </w:p>
                  </w:txbxContent>
                </v:textbox>
              </v:shape>
              <w10:wrap type="none"/>
              <w10:anchorlock/>
            </v:group>
            <o:OLEObject Type="Embed" ProgID="Visio.Drawing.11" ShapeID="_x0000_s1042" DrawAspect="Content" ObjectID="_1410210760" r:id="rId24"/>
          </w:pict>
        </w:r>
      </w:del>
      <w:r w:rsidR="00520C85" w:rsidRPr="00F94F1E">
        <w:br/>
      </w:r>
      <w:r w:rsidR="00C86827" w:rsidRPr="00F94F1E">
        <w:br/>
      </w:r>
    </w:p>
    <w:p w:rsidR="00C82A61" w:rsidRDefault="00C82A61" w:rsidP="00C86827">
      <w:pPr>
        <w:pStyle w:val="FigureNotitle"/>
        <w:rPr>
          <w:ins w:id="281" w:author="VAS" w:date="2012-09-26T02:41:00Z"/>
        </w:rPr>
      </w:pPr>
      <w:bookmarkStart w:id="282" w:name="_Toc324242051"/>
    </w:p>
    <w:p w:rsidR="00C82A61" w:rsidRDefault="00C82A61" w:rsidP="00C86827">
      <w:pPr>
        <w:pStyle w:val="FigureNotitle"/>
        <w:rPr>
          <w:ins w:id="283" w:author="VAS" w:date="2012-09-26T02:41:00Z"/>
        </w:rPr>
      </w:pPr>
      <w:ins w:id="284" w:author="VAS" w:date="2012-09-26T02:41:00Z">
        <w:r w:rsidRPr="00835BBF">
          <w:object w:dxaOrig="6632" w:dyaOrig="5531">
            <v:shape id="_x0000_i1031" type="#_x0000_t75" style="width:255.7pt;height:213.35pt" o:ole="">
              <v:imagedata r:id="rId25" o:title=""/>
            </v:shape>
            <o:OLEObject Type="Embed" ProgID="Visio.Drawing.11" ShapeID="_x0000_i1031" DrawAspect="Content" ObjectID="_1410210749" r:id="rId26"/>
          </w:object>
        </w:r>
      </w:ins>
    </w:p>
    <w:p w:rsidR="00D765DB" w:rsidRPr="00F94F1E" w:rsidRDefault="00D765DB" w:rsidP="00C86827">
      <w:pPr>
        <w:pStyle w:val="FigureNotitle"/>
      </w:pPr>
      <w:r w:rsidRPr="00F94F1E">
        <w:t xml:space="preserve">Figure </w:t>
      </w:r>
      <w:r w:rsidR="00AF3D94" w:rsidRPr="00F94F1E">
        <w:t>5</w:t>
      </w:r>
      <w:r w:rsidRPr="00F94F1E">
        <w:t xml:space="preserve"> – Generic profile view – Comprehensive </w:t>
      </w:r>
      <w:proofErr w:type="gramStart"/>
      <w:r w:rsidRPr="00F94F1E">
        <w:t>consideration</w:t>
      </w:r>
      <w:bookmarkEnd w:id="282"/>
      <w:proofErr w:type="gramEnd"/>
    </w:p>
    <w:p w:rsidR="00D765DB" w:rsidRPr="00F94F1E" w:rsidRDefault="00873C68" w:rsidP="00873C68">
      <w:pPr>
        <w:pStyle w:val="Heading2"/>
        <w:rPr>
          <w:lang w:eastAsia="ja-JP"/>
        </w:rPr>
      </w:pPr>
      <w:bookmarkStart w:id="285" w:name="_Toc324212983"/>
      <w:bookmarkStart w:id="286" w:name="_Toc324242029"/>
      <w:del w:id="287" w:author="VAS" w:date="2012-09-26T02:26:00Z">
        <w:r w:rsidRPr="00F94F1E" w:rsidDel="006F62E5">
          <w:rPr>
            <w:lang w:eastAsia="ja-JP"/>
          </w:rPr>
          <w:lastRenderedPageBreak/>
          <w:delText>5</w:delText>
        </w:r>
      </w:del>
      <w:proofErr w:type="gramStart"/>
      <w:ins w:id="288" w:author="VAS" w:date="2012-09-26T02:26:00Z">
        <w:r w:rsidR="006F62E5">
          <w:rPr>
            <w:lang w:eastAsia="ja-JP"/>
          </w:rPr>
          <w:t>6</w:t>
        </w:r>
      </w:ins>
      <w:r w:rsidR="00D765DB" w:rsidRPr="00F94F1E">
        <w:rPr>
          <w:lang w:eastAsia="ja-JP"/>
        </w:rPr>
        <w:t>.</w:t>
      </w:r>
      <w:proofErr w:type="gramEnd"/>
      <w:del w:id="289" w:author="VAS" w:date="2012-09-26T23:14:00Z">
        <w:r w:rsidR="00D765DB" w:rsidRPr="00F94F1E" w:rsidDel="00DE0604">
          <w:rPr>
            <w:lang w:eastAsia="ja-JP"/>
          </w:rPr>
          <w:delText>3</w:delText>
        </w:r>
      </w:del>
      <w:ins w:id="290" w:author="VAS" w:date="2012-09-26T23:14:00Z">
        <w:r w:rsidR="00DE0604">
          <w:rPr>
            <w:lang w:eastAsia="ja-JP"/>
          </w:rPr>
          <w:t>4</w:t>
        </w:r>
      </w:ins>
      <w:r w:rsidR="00D765DB" w:rsidRPr="00F94F1E">
        <w:rPr>
          <w:lang w:eastAsia="ja-JP"/>
        </w:rPr>
        <w:tab/>
        <w:t xml:space="preserve">Specification plane: </w:t>
      </w:r>
      <w:proofErr w:type="spellStart"/>
      <w:r w:rsidR="00D765DB" w:rsidRPr="00F94F1E">
        <w:rPr>
          <w:lang w:eastAsia="ja-JP"/>
        </w:rPr>
        <w:t>Codepoint</w:t>
      </w:r>
      <w:proofErr w:type="spellEnd"/>
      <w:r w:rsidR="00D765DB" w:rsidRPr="00F94F1E">
        <w:rPr>
          <w:lang w:eastAsia="ja-JP"/>
        </w:rPr>
        <w:t xml:space="preserve"> space</w:t>
      </w:r>
      <w:bookmarkEnd w:id="285"/>
      <w:bookmarkEnd w:id="286"/>
    </w:p>
    <w:p w:rsidR="00D765DB" w:rsidRPr="00F94F1E" w:rsidRDefault="00D765DB" w:rsidP="00D765DB">
      <w:r w:rsidRPr="00F94F1E">
        <w:t xml:space="preserve">The comprehensive view (Figure </w:t>
      </w:r>
      <w:r w:rsidR="00AF3D94" w:rsidRPr="00F94F1E">
        <w:t>5</w:t>
      </w:r>
      <w:r w:rsidRPr="00F94F1E">
        <w:t xml:space="preserve">) alludes </w:t>
      </w:r>
      <w:r w:rsidR="003B70C7" w:rsidRPr="00F94F1E">
        <w:t xml:space="preserve">to </w:t>
      </w:r>
      <w:r w:rsidRPr="00F94F1E">
        <w:t xml:space="preserve">the usage of a </w:t>
      </w:r>
      <w:r w:rsidRPr="00F94F1E">
        <w:rPr>
          <w:i/>
        </w:rPr>
        <w:t>single</w:t>
      </w:r>
      <w:r w:rsidRPr="00F94F1E">
        <w:t xml:space="preserve"> parameter (instead of three (Context attributes)) for the control of correspondent MG action(s). This clause discusses the thought of such an approach</w:t>
      </w:r>
      <w:r w:rsidR="003B70C7" w:rsidRPr="00F94F1E">
        <w:t>.</w:t>
      </w:r>
      <w:ins w:id="291" w:author="VAS" w:date="2012-09-26T02:41:00Z">
        <w:r w:rsidR="00C82A61">
          <w:t xml:space="preserve"> </w:t>
        </w:r>
      </w:ins>
      <w:r w:rsidR="003B70C7" w:rsidRPr="00F94F1E">
        <w:t>It does not</w:t>
      </w:r>
      <w:r w:rsidRPr="00F94F1E">
        <w:t xml:space="preserve"> revise existing H.248 protocol syntax.</w:t>
      </w:r>
    </w:p>
    <w:p w:rsidR="00D765DB" w:rsidRPr="00F94F1E" w:rsidRDefault="00D765DB" w:rsidP="00D765DB">
      <w:r w:rsidRPr="00F94F1E">
        <w:t xml:space="preserve">Figure </w:t>
      </w:r>
      <w:r w:rsidR="003B70C7" w:rsidRPr="00F94F1E">
        <w:t xml:space="preserve">6 </w:t>
      </w:r>
      <w:r w:rsidRPr="00F94F1E">
        <w:t xml:space="preserve">illustrates such an approach: the left side provides legacy H.248 protocol </w:t>
      </w:r>
      <w:proofErr w:type="gramStart"/>
      <w:r w:rsidRPr="00F94F1E">
        <w:t>syntax,</w:t>
      </w:r>
      <w:proofErr w:type="gramEnd"/>
      <w:r w:rsidRPr="00F94F1E">
        <w:t xml:space="preserve"> the three Context attributes define a compound condition at Context level with regards to the </w:t>
      </w:r>
      <w:r w:rsidR="003B70C7" w:rsidRPr="00F94F1E">
        <w:t xml:space="preserve">required </w:t>
      </w:r>
      <w:r w:rsidRPr="00F94F1E">
        <w:t>traffic handling. It’s a hierarchical scheme due to the three explicit signalling elements for action control.</w:t>
      </w:r>
    </w:p>
    <w:p w:rsidR="00D765DB" w:rsidRPr="00F94F1E" w:rsidRDefault="00D765DB" w:rsidP="00D765DB">
      <w:r w:rsidRPr="00F94F1E">
        <w:t xml:space="preserve">The right hand side provides a flat scheme: the three Context attributes are mapped (and replaced) by a single variable, called </w:t>
      </w:r>
      <w:proofErr w:type="spellStart"/>
      <w:r w:rsidRPr="00F94F1E">
        <w:rPr>
          <w:i/>
        </w:rPr>
        <w:t>TrafficPriorityParameter</w:t>
      </w:r>
      <w:proofErr w:type="spellEnd"/>
      <w:r w:rsidRPr="00F94F1E">
        <w:t>. Some aspects:</w:t>
      </w:r>
    </w:p>
    <w:p w:rsidR="00166491" w:rsidRDefault="00D765DB" w:rsidP="00166491">
      <w:pPr>
        <w:numPr>
          <w:ilvl w:val="0"/>
          <w:numId w:val="27"/>
        </w:numPr>
        <w:tabs>
          <w:tab w:val="clear" w:pos="794"/>
          <w:tab w:val="clear" w:pos="1191"/>
          <w:tab w:val="clear" w:pos="1588"/>
          <w:tab w:val="clear" w:pos="1985"/>
        </w:tabs>
        <w:ind w:left="900" w:hanging="540"/>
        <w:pPrChange w:id="292" w:author="VAS" w:date="2012-09-26T02:45:00Z">
          <w:pPr>
            <w:numPr>
              <w:numId w:val="31"/>
            </w:numPr>
            <w:tabs>
              <w:tab w:val="clear" w:pos="794"/>
              <w:tab w:val="clear" w:pos="1191"/>
              <w:tab w:val="clear" w:pos="1588"/>
              <w:tab w:val="clear" w:pos="1985"/>
            </w:tabs>
            <w:ind w:left="567" w:hanging="567"/>
          </w:pPr>
        </w:pPrChange>
      </w:pPr>
      <w:r w:rsidRPr="00F94F1E">
        <w:t xml:space="preserve">It may be noted that the single parameter approach may be already applied today, implementation internally. </w:t>
      </w:r>
    </w:p>
    <w:p w:rsidR="00166491" w:rsidRDefault="00D765DB" w:rsidP="00166491">
      <w:pPr>
        <w:numPr>
          <w:ilvl w:val="0"/>
          <w:numId w:val="27"/>
        </w:numPr>
        <w:tabs>
          <w:tab w:val="clear" w:pos="794"/>
          <w:tab w:val="clear" w:pos="1191"/>
          <w:tab w:val="clear" w:pos="1588"/>
          <w:tab w:val="clear" w:pos="1985"/>
        </w:tabs>
        <w:ind w:left="900" w:hanging="540"/>
        <w:pPrChange w:id="293" w:author="VAS" w:date="2012-09-26T02:45:00Z">
          <w:pPr>
            <w:numPr>
              <w:numId w:val="31"/>
            </w:numPr>
            <w:tabs>
              <w:tab w:val="clear" w:pos="794"/>
              <w:tab w:val="clear" w:pos="1191"/>
              <w:tab w:val="clear" w:pos="1588"/>
              <w:tab w:val="clear" w:pos="1985"/>
            </w:tabs>
            <w:ind w:left="567" w:hanging="567"/>
          </w:pPr>
        </w:pPrChange>
      </w:pPr>
      <w:r w:rsidRPr="00F94F1E">
        <w:t xml:space="preserve">There are 64 codepoints defined (required) by the three Context attributes (2 </w:t>
      </w:r>
      <w:r w:rsidRPr="00F94F1E">
        <w:sym w:font="Symbol" w:char="F0B4"/>
      </w:r>
      <w:r w:rsidRPr="00F94F1E">
        <w:t xml:space="preserve"> 2 </w:t>
      </w:r>
      <w:r w:rsidRPr="00F94F1E">
        <w:sym w:font="Symbol" w:char="F0B4"/>
      </w:r>
      <w:r w:rsidRPr="00F94F1E">
        <w:t xml:space="preserve"> 16).</w:t>
      </w:r>
    </w:p>
    <w:p w:rsidR="00166491" w:rsidRDefault="00D765DB" w:rsidP="00166491">
      <w:pPr>
        <w:numPr>
          <w:ilvl w:val="0"/>
          <w:numId w:val="27"/>
        </w:numPr>
        <w:tabs>
          <w:tab w:val="clear" w:pos="794"/>
          <w:tab w:val="clear" w:pos="1191"/>
          <w:tab w:val="clear" w:pos="1588"/>
          <w:tab w:val="clear" w:pos="1985"/>
        </w:tabs>
        <w:ind w:left="900" w:hanging="540"/>
        <w:pPrChange w:id="294" w:author="VAS" w:date="2012-09-26T02:45:00Z">
          <w:pPr>
            <w:numPr>
              <w:numId w:val="31"/>
            </w:numPr>
            <w:tabs>
              <w:tab w:val="clear" w:pos="794"/>
              <w:tab w:val="clear" w:pos="1191"/>
              <w:tab w:val="clear" w:pos="1588"/>
              <w:tab w:val="clear" w:pos="1985"/>
            </w:tabs>
            <w:ind w:left="567" w:hanging="567"/>
          </w:pPr>
        </w:pPrChange>
      </w:pPr>
      <w:r w:rsidRPr="00F94F1E">
        <w:t xml:space="preserve">The three Context attributes could be thus unambiguously mapped on the </w:t>
      </w:r>
      <w:proofErr w:type="spellStart"/>
      <w:r w:rsidR="00166491" w:rsidRPr="00166491">
        <w:rPr>
          <w:rPrChange w:id="295" w:author="VAS" w:date="2012-09-26T02:45:00Z">
            <w:rPr>
              <w:i/>
            </w:rPr>
          </w:rPrChange>
        </w:rPr>
        <w:t>TrafficPriorityParameter</w:t>
      </w:r>
      <w:proofErr w:type="spellEnd"/>
      <w:r w:rsidRPr="00F94F1E">
        <w:t>, defined by e.g. a data type of Integer and a value range of [0, 64] for this variable.</w:t>
      </w:r>
    </w:p>
    <w:p w:rsidR="00166491" w:rsidRDefault="00D765DB" w:rsidP="00166491">
      <w:pPr>
        <w:numPr>
          <w:ilvl w:val="0"/>
          <w:numId w:val="27"/>
        </w:numPr>
        <w:tabs>
          <w:tab w:val="clear" w:pos="794"/>
          <w:tab w:val="clear" w:pos="1191"/>
          <w:tab w:val="clear" w:pos="1588"/>
          <w:tab w:val="clear" w:pos="1985"/>
        </w:tabs>
        <w:ind w:left="900" w:hanging="540"/>
        <w:pPrChange w:id="296" w:author="VAS" w:date="2012-09-26T02:45:00Z">
          <w:pPr>
            <w:numPr>
              <w:numId w:val="32"/>
            </w:numPr>
            <w:tabs>
              <w:tab w:val="clear" w:pos="794"/>
              <w:tab w:val="clear" w:pos="1191"/>
              <w:tab w:val="clear" w:pos="1588"/>
              <w:tab w:val="clear" w:pos="1985"/>
            </w:tabs>
            <w:ind w:left="567" w:hanging="567"/>
          </w:pPr>
        </w:pPrChange>
      </w:pPr>
      <w:r w:rsidRPr="00F94F1E">
        <w:t xml:space="preserve">The two signalling concepts (“three </w:t>
      </w:r>
      <w:r w:rsidR="00DE1A17" w:rsidRPr="00F94F1E">
        <w:t>vs.</w:t>
      </w:r>
      <w:r w:rsidRPr="00F94F1E">
        <w:t xml:space="preserve"> a single parameter”) are functionally equal! Because the three H.248 </w:t>
      </w:r>
      <w:proofErr w:type="gramStart"/>
      <w:r w:rsidRPr="00F94F1E">
        <w:t>Context</w:t>
      </w:r>
      <w:proofErr w:type="gramEnd"/>
      <w:r w:rsidRPr="00F94F1E">
        <w:t xml:space="preserve"> attributes are </w:t>
      </w:r>
      <w:r w:rsidR="00166491" w:rsidRPr="00166491">
        <w:rPr>
          <w:rPrChange w:id="297" w:author="VAS" w:date="2012-09-26T02:45:00Z">
            <w:rPr>
              <w:i/>
            </w:rPr>
          </w:rPrChange>
        </w:rPr>
        <w:t>generic</w:t>
      </w:r>
      <w:r w:rsidRPr="00F94F1E">
        <w:t xml:space="preserve"> in the sense that they do not specify concrete MG actions.</w:t>
      </w:r>
    </w:p>
    <w:p w:rsidR="00D765DB" w:rsidRPr="00F94F1E" w:rsidRDefault="003B70C7" w:rsidP="00D765DB">
      <w:r w:rsidRPr="00F94F1E">
        <w:t>A</w:t>
      </w:r>
      <w:r w:rsidR="00D765DB" w:rsidRPr="00F94F1E">
        <w:t xml:space="preserve"> future gateway control (or other signalling or management) protocol design</w:t>
      </w:r>
      <w:r w:rsidRPr="00F94F1E">
        <w:t xml:space="preserve"> may consider to</w:t>
      </w:r>
      <w:r w:rsidR="00D765DB" w:rsidRPr="00F94F1E">
        <w:t xml:space="preserve"> define just a single signalling element with a future safe codepoint space.</w:t>
      </w:r>
      <w:r w:rsidR="00D765DB" w:rsidRPr="00F94F1E">
        <w:rPr>
          <w:rStyle w:val="FootnoteReference"/>
        </w:rPr>
        <w:footnoteReference w:id="1"/>
      </w:r>
    </w:p>
    <w:p w:rsidR="00D765DB" w:rsidRPr="00F94F1E" w:rsidRDefault="00166491" w:rsidP="00D765DB">
      <w:pPr>
        <w:pStyle w:val="Figure"/>
      </w:pPr>
      <w:del w:id="298" w:author="VAS" w:date="2012-09-26T02:42:00Z">
        <w:r>
          <w:pict>
            <v:group id="_x0000_s1045" editas="canvas" style="width:481.95pt;height:239.45pt;mso-position-horizontal-relative:char;mso-position-vertical-relative:line" coordorigin="2308,6145" coordsize="11342,5746">
              <o:lock v:ext="edit" aspectratio="t"/>
              <v:shape id="_x0000_s1046" type="#_x0000_t75" style="position:absolute;left:2308;top:6145;width:11342;height:5746" o:preferrelative="f">
                <v:fill o:detectmouseclick="t"/>
                <v:path o:extrusionok="t" o:connecttype="none"/>
                <o:lock v:ext="edit" text="t"/>
              </v:shape>
              <v:shape id="_x0000_s1047" type="#_x0000_t75" style="position:absolute;left:2553;top:6145;width:11097;height:2904;v-text-anchor:middle" fillcolor="#fc0" strokeweight="1.5pt">
                <v:imagedata r:id="rId27" o:title=""/>
                <v:shadow color="#b2b2b2"/>
              </v:shape>
              <v:shape id="_x0000_s1048" type="#_x0000_t62" style="position:absolute;left:2308;top:9194;width:2684;height:479" o:bwmode="grayScale" adj="14706,-23386" strokecolor="blue" strokeweight=".5pt">
                <v:fill color2="#ed75b1" rotate="t"/>
                <v:stroke startarrowwidth="narrow" startarrowlength="short"/>
                <v:shadow color="#b2b2b2"/>
                <v:textbox style="mso-next-textbox:#_x0000_s1048;mso-fit-shape-to-text:t" inset=".64mm,.64mm,.64mm,.64mm">
                  <w:txbxContent>
                    <w:p w:rsidR="00AF543C" w:rsidRPr="00B926D4" w:rsidRDefault="00AF543C" w:rsidP="00D765DB">
                      <w:pPr>
                        <w:ind w:left="272" w:hanging="272"/>
                        <w:rPr>
                          <w:rFonts w:ascii="Trebuchet MS" w:hAnsi="Trebuchet MS" w:cs="Trebuchet MS"/>
                          <w:color w:val="0000FF"/>
                          <w:sz w:val="15"/>
                          <w:szCs w:val="24"/>
                        </w:rPr>
                      </w:pPr>
                      <w:r w:rsidRPr="00B926D4">
                        <w:rPr>
                          <w:rFonts w:ascii="Trebuchet MS" w:hAnsi="Trebuchet MS" w:cs="Trebuchet MS"/>
                          <w:color w:val="0000FF"/>
                          <w:sz w:val="15"/>
                          <w:szCs w:val="24"/>
                        </w:rPr>
                        <w:t>Hierarchical priority scheme</w:t>
                      </w:r>
                    </w:p>
                  </w:txbxContent>
                </v:textbox>
              </v:shape>
              <v:shape id="_x0000_s1049" type="#_x0000_t62" style="position:absolute;left:3396;top:10510;width:4380;height:1381" o:bwmode="grayScale" adj="16238,-11935" strokecolor="#c03" strokeweight=".5pt">
                <v:fill opacity="0" color2="#ed75b1" rotate="t"/>
                <v:stroke startarrowwidth="narrow" startarrowlength="short"/>
                <v:shadow color="#b2b2b2"/>
                <v:textbox style="mso-next-textbox:#_x0000_s1049;mso-fit-shape-to-text:t" inset=".64mm,.64mm,.64mm,.64mm">
                  <w:txbxContent>
                    <w:p w:rsidR="00AF543C" w:rsidRPr="00B926D4" w:rsidRDefault="00AF543C" w:rsidP="00D765DB">
                      <w:pPr>
                        <w:ind w:left="272" w:hanging="272"/>
                        <w:rPr>
                          <w:rFonts w:ascii="Trebuchet MS" w:hAnsi="Trebuchet MS" w:cs="Trebuchet MS"/>
                          <w:color w:val="CC0033"/>
                          <w:sz w:val="15"/>
                          <w:szCs w:val="24"/>
                        </w:rPr>
                      </w:pPr>
                      <w:r w:rsidRPr="00B926D4">
                        <w:rPr>
                          <w:rFonts w:ascii="Trebuchet MS" w:hAnsi="Trebuchet MS" w:cs="Trebuchet MS"/>
                          <w:color w:val="CC0033"/>
                          <w:sz w:val="15"/>
                          <w:szCs w:val="24"/>
                        </w:rPr>
                        <w:t xml:space="preserve">Aspect: instead of the introduction of another H.248 protocol element (IEPS or Emergency indicator) </w:t>
                      </w:r>
                      <w:proofErr w:type="spellStart"/>
                      <w:r w:rsidRPr="00B926D4">
                        <w:rPr>
                          <w:rFonts w:ascii="Trebuchet MS" w:hAnsi="Trebuchet MS" w:cs="Trebuchet MS"/>
                          <w:color w:val="CC0033"/>
                          <w:sz w:val="15"/>
                          <w:szCs w:val="24"/>
                        </w:rPr>
                        <w:t>concering</w:t>
                      </w:r>
                      <w:proofErr w:type="spellEnd"/>
                      <w:r w:rsidRPr="00B926D4">
                        <w:rPr>
                          <w:rFonts w:ascii="Trebuchet MS" w:hAnsi="Trebuchet MS" w:cs="Trebuchet MS"/>
                          <w:color w:val="CC0033"/>
                          <w:sz w:val="15"/>
                          <w:szCs w:val="24"/>
                        </w:rPr>
                        <w:t xml:space="preserve"> traffic priority indication could be alternatively the value range of the priority indicator extended.</w:t>
                      </w:r>
                    </w:p>
                  </w:txbxContent>
                </v:textbox>
              </v:shape>
              <v:shape id="_x0000_s1050" type="#_x0000_t75" style="position:absolute;left:8237;top:9462;width:4720;height:1964;v-text-anchor:middle" fillcolor="#fc0" strokeweight="1.5pt">
                <v:imagedata r:id="rId28" o:title=""/>
                <v:shadow color="#b2b2b2"/>
              </v:shape>
              <v:line id="_x0000_s1051" style="position:absolute;flip:x;mso-wrap-style:none;v-text-anchor:middle" from="8646,8492" to="8803,9495" strokeweight="1.5pt">
                <v:shadow color="#b2b2b2"/>
              </v:line>
              <v:shape id="_x0000_s1052" type="#_x0000_t62" style="position:absolute;left:3186;top:9643;width:2061;height:478" o:bwmode="grayScale" adj="57255,-43254" strokecolor="blue" strokeweight=".5pt">
                <v:fill color2="#ed75b1" rotate="t"/>
                <v:stroke startarrowwidth="narrow" startarrowlength="short"/>
                <v:shadow color="#b2b2b2"/>
                <v:textbox style="mso-next-textbox:#_x0000_s1052;mso-fit-shape-to-text:t" inset=".64mm,.64mm,.64mm,.64mm">
                  <w:txbxContent>
                    <w:p w:rsidR="00AF543C" w:rsidRPr="00B926D4" w:rsidRDefault="00AF543C" w:rsidP="00D765DB">
                      <w:pPr>
                        <w:ind w:left="272" w:hanging="272"/>
                        <w:rPr>
                          <w:rFonts w:ascii="Trebuchet MS" w:hAnsi="Trebuchet MS" w:cs="Trebuchet MS"/>
                          <w:color w:val="0000FF"/>
                          <w:sz w:val="15"/>
                          <w:szCs w:val="24"/>
                        </w:rPr>
                      </w:pPr>
                      <w:r w:rsidRPr="00B926D4">
                        <w:rPr>
                          <w:rFonts w:ascii="Trebuchet MS" w:hAnsi="Trebuchet MS" w:cs="Trebuchet MS"/>
                          <w:color w:val="0000FF"/>
                          <w:sz w:val="15"/>
                          <w:szCs w:val="24"/>
                        </w:rPr>
                        <w:t>Flat priority scheme</w:t>
                      </w:r>
                    </w:p>
                  </w:txbxContent>
                </v:textbox>
              </v:shape>
              <w10:wrap type="none"/>
              <w10:anchorlock/>
            </v:group>
            <o:OLEObject Type="Embed" ProgID="Visio.Drawing.11" ShapeID="_x0000_s1047" DrawAspect="Content" ObjectID="_1410210761" r:id="rId29"/>
            <o:OLEObject Type="Embed" ProgID="Visio.Drawing.11" ShapeID="_x0000_s1050" DrawAspect="Content" ObjectID="_1410210762" r:id="rId30"/>
          </w:pict>
        </w:r>
      </w:del>
    </w:p>
    <w:p w:rsidR="00C82A61" w:rsidRDefault="00C82A61" w:rsidP="00C86827">
      <w:pPr>
        <w:pStyle w:val="FigureNotitle"/>
        <w:rPr>
          <w:ins w:id="299" w:author="VAS" w:date="2012-09-26T02:42:00Z"/>
        </w:rPr>
      </w:pPr>
      <w:bookmarkStart w:id="300" w:name="_Toc324242052"/>
    </w:p>
    <w:p w:rsidR="00C82A61" w:rsidRDefault="00C82A61" w:rsidP="00C86827">
      <w:pPr>
        <w:pStyle w:val="FigureNotitle"/>
        <w:rPr>
          <w:ins w:id="301" w:author="VAS" w:date="2012-09-26T02:42:00Z"/>
        </w:rPr>
      </w:pPr>
      <w:ins w:id="302" w:author="VAS" w:date="2012-09-26T02:42:00Z">
        <w:r w:rsidRPr="00835BBF">
          <w:object w:dxaOrig="14494" w:dyaOrig="6584">
            <v:shape id="_x0000_i1032" type="#_x0000_t75" style="width:481.75pt;height:219.2pt" o:ole="">
              <v:imagedata r:id="rId31" o:title=""/>
            </v:shape>
            <o:OLEObject Type="Embed" ProgID="Visio.Drawing.11" ShapeID="_x0000_i1032" DrawAspect="Content" ObjectID="_1410210750" r:id="rId32"/>
          </w:object>
        </w:r>
      </w:ins>
    </w:p>
    <w:p w:rsidR="00D765DB" w:rsidRPr="00F94F1E" w:rsidRDefault="00D765DB" w:rsidP="00C86827">
      <w:pPr>
        <w:pStyle w:val="FigureNotitle"/>
      </w:pPr>
      <w:r w:rsidRPr="00F94F1E">
        <w:t xml:space="preserve">Figure </w:t>
      </w:r>
      <w:r w:rsidR="00AF3D94" w:rsidRPr="00F94F1E">
        <w:t>6</w:t>
      </w:r>
      <w:r w:rsidRPr="00F94F1E">
        <w:t xml:space="preserve"> – Hierarchical versus flat priority scheme</w:t>
      </w:r>
      <w:bookmarkEnd w:id="300"/>
    </w:p>
    <w:p w:rsidR="00D765DB" w:rsidRPr="00F94F1E" w:rsidRDefault="00873C68" w:rsidP="00873C68">
      <w:pPr>
        <w:pStyle w:val="Heading2"/>
        <w:rPr>
          <w:lang w:eastAsia="ja-JP"/>
        </w:rPr>
      </w:pPr>
      <w:bookmarkStart w:id="303" w:name="_Toc324212984"/>
      <w:bookmarkStart w:id="304" w:name="_Toc324242030"/>
      <w:del w:id="305" w:author="VAS" w:date="2012-09-26T02:26:00Z">
        <w:r w:rsidRPr="00F94F1E" w:rsidDel="006F62E5">
          <w:rPr>
            <w:lang w:eastAsia="ja-JP"/>
          </w:rPr>
          <w:delText>5</w:delText>
        </w:r>
      </w:del>
      <w:proofErr w:type="gramStart"/>
      <w:ins w:id="306" w:author="VAS" w:date="2012-09-26T02:26:00Z">
        <w:r w:rsidR="006F62E5">
          <w:rPr>
            <w:lang w:eastAsia="ja-JP"/>
          </w:rPr>
          <w:t>6</w:t>
        </w:r>
      </w:ins>
      <w:r w:rsidR="00D765DB" w:rsidRPr="00F94F1E">
        <w:rPr>
          <w:lang w:eastAsia="ja-JP"/>
        </w:rPr>
        <w:t>.</w:t>
      </w:r>
      <w:proofErr w:type="gramEnd"/>
      <w:del w:id="307" w:author="VAS" w:date="2012-09-26T23:14:00Z">
        <w:r w:rsidR="00D765DB" w:rsidRPr="00F94F1E" w:rsidDel="00DE0604">
          <w:rPr>
            <w:lang w:eastAsia="ja-JP"/>
          </w:rPr>
          <w:delText>4</w:delText>
        </w:r>
      </w:del>
      <w:ins w:id="308" w:author="VAS" w:date="2012-09-26T23:14:00Z">
        <w:r w:rsidR="00DE0604">
          <w:rPr>
            <w:lang w:eastAsia="ja-JP"/>
          </w:rPr>
          <w:t>5</w:t>
        </w:r>
      </w:ins>
      <w:r w:rsidR="00D765DB" w:rsidRPr="00F94F1E">
        <w:rPr>
          <w:lang w:eastAsia="ja-JP"/>
        </w:rPr>
        <w:tab/>
        <w:t>Specification plane: Further comments</w:t>
      </w:r>
      <w:bookmarkEnd w:id="303"/>
      <w:bookmarkEnd w:id="304"/>
    </w:p>
    <w:p w:rsidR="00D765DB" w:rsidRPr="00F94F1E" w:rsidRDefault="00D765DB" w:rsidP="00D765DB">
      <w:r w:rsidRPr="00F94F1E">
        <w:t xml:space="preserve">The requirement on MG behaviour should normally drive the requirement(s) for the H.248 interface (but not vice versa). The </w:t>
      </w:r>
      <w:r w:rsidR="003B70C7" w:rsidRPr="00F94F1E">
        <w:t xml:space="preserve">resultant </w:t>
      </w:r>
      <w:r w:rsidRPr="00F94F1E">
        <w:t>MG behaviour would be from the definition of an overall network solution.</w:t>
      </w:r>
    </w:p>
    <w:p w:rsidR="00D765DB" w:rsidRPr="00F94F1E" w:rsidRDefault="00D765DB" w:rsidP="00D765DB">
      <w:r w:rsidRPr="00F94F1E">
        <w:t xml:space="preserve">The network element behaviour is firstly at the top level of a composed “MGC/MG” gateway entity, - according the overall traffic model of </w:t>
      </w:r>
      <w:ins w:id="309" w:author="VAS" w:date="2012-09-26T02:42:00Z">
        <w:r w:rsidR="00C82A61">
          <w:t xml:space="preserve">[ITU-T </w:t>
        </w:r>
      </w:ins>
      <w:r w:rsidRPr="00F94F1E">
        <w:t>H.248.81</w:t>
      </w:r>
      <w:ins w:id="310" w:author="VAS" w:date="2012-09-26T02:42:00Z">
        <w:r w:rsidR="00C82A61">
          <w:t>]</w:t>
        </w:r>
      </w:ins>
      <w:r w:rsidRPr="00F94F1E">
        <w:t>. There’s hence a mapping of “service requirements/capabilities” on the “composed MGC/MG” and then “functional distribution on decomposed gateway model”.</w:t>
      </w:r>
    </w:p>
    <w:p w:rsidR="00D765DB" w:rsidRPr="00F94F1E" w:rsidRDefault="00873C68" w:rsidP="00873C68">
      <w:pPr>
        <w:pStyle w:val="Heading1"/>
        <w:rPr>
          <w:lang w:eastAsia="ja-JP"/>
        </w:rPr>
      </w:pPr>
      <w:bookmarkStart w:id="311" w:name="_Toc324212985"/>
      <w:bookmarkStart w:id="312" w:name="_Toc324242031"/>
      <w:del w:id="313" w:author="VAS" w:date="2012-09-26T02:26:00Z">
        <w:r w:rsidRPr="00F94F1E" w:rsidDel="006F62E5">
          <w:rPr>
            <w:lang w:eastAsia="ja-JP"/>
          </w:rPr>
          <w:delText>6</w:delText>
        </w:r>
      </w:del>
      <w:ins w:id="314" w:author="VAS" w:date="2012-09-26T02:26:00Z">
        <w:r w:rsidR="006F62E5">
          <w:rPr>
            <w:lang w:eastAsia="ja-JP"/>
          </w:rPr>
          <w:t>7</w:t>
        </w:r>
      </w:ins>
      <w:r w:rsidR="00D765DB" w:rsidRPr="00F94F1E">
        <w:rPr>
          <w:lang w:eastAsia="ja-JP"/>
        </w:rPr>
        <w:tab/>
        <w:t>Summary</w:t>
      </w:r>
      <w:bookmarkEnd w:id="311"/>
      <w:bookmarkEnd w:id="312"/>
    </w:p>
    <w:p w:rsidR="00871924" w:rsidRPr="00F94F1E" w:rsidRDefault="00D765DB" w:rsidP="00E05688">
      <w:r w:rsidRPr="00F94F1E">
        <w:t xml:space="preserve">This </w:t>
      </w:r>
      <w:r w:rsidR="003B70C7" w:rsidRPr="00F94F1E">
        <w:t>document illustrates</w:t>
      </w:r>
      <w:r w:rsidR="00DF305F" w:rsidRPr="00F94F1E">
        <w:t xml:space="preserve"> </w:t>
      </w:r>
      <w:r w:rsidRPr="00F94F1E">
        <w:t>the difficulty</w:t>
      </w:r>
      <w:r w:rsidR="003B70C7" w:rsidRPr="00F94F1E">
        <w:t>,</w:t>
      </w:r>
      <w:r w:rsidRPr="00F94F1E">
        <w:t xml:space="preserve">  even impossibility of a generic specification  </w:t>
      </w:r>
      <w:r w:rsidR="003B70C7" w:rsidRPr="00F94F1E">
        <w:t xml:space="preserve">i.e. </w:t>
      </w:r>
      <w:r w:rsidR="00DF305F" w:rsidRPr="00F94F1E">
        <w:t xml:space="preserve">, </w:t>
      </w:r>
      <w:r w:rsidR="003B70C7" w:rsidRPr="00F94F1E">
        <w:t xml:space="preserve">a generic </w:t>
      </w:r>
      <w:r w:rsidRPr="00F94F1E">
        <w:t>H.248 profile in justifying concrete, dedicated protocol solutions in case of available alternative for “emulation approaches”.</w:t>
      </w:r>
    </w:p>
    <w:p w:rsidR="00D765DB" w:rsidRDefault="00D765DB" w:rsidP="00520C85">
      <w:pPr>
        <w:pStyle w:val="AppendixNotitle"/>
      </w:pPr>
      <w:bookmarkStart w:id="315" w:name="_Toc71440568"/>
      <w:bookmarkStart w:id="316" w:name="_Toc136772787"/>
      <w:bookmarkStart w:id="317" w:name="_Toc138845380"/>
      <w:bookmarkStart w:id="318" w:name="_Toc147565988"/>
      <w:bookmarkStart w:id="319" w:name="_Toc148335649"/>
      <w:bookmarkStart w:id="320" w:name="_Toc151280403"/>
      <w:bookmarkStart w:id="321" w:name="_Toc324212986"/>
      <w:bookmarkStart w:id="322" w:name="_Toc324242032"/>
      <w:r w:rsidRPr="00F94F1E">
        <w:t>Appendix I</w:t>
      </w:r>
      <w:r w:rsidRPr="00F94F1E">
        <w:br/>
      </w:r>
      <w:r w:rsidRPr="00F94F1E">
        <w:br/>
      </w:r>
      <w:bookmarkEnd w:id="315"/>
      <w:bookmarkEnd w:id="316"/>
      <w:bookmarkEnd w:id="317"/>
      <w:bookmarkEnd w:id="318"/>
      <w:bookmarkEnd w:id="319"/>
      <w:bookmarkEnd w:id="320"/>
      <w:r w:rsidRPr="00F94F1E">
        <w:t>H.248 profiles and Context Attributes for priority traffic handling</w:t>
      </w:r>
      <w:bookmarkEnd w:id="321"/>
      <w:bookmarkEnd w:id="322"/>
    </w:p>
    <w:p w:rsidR="002B0620" w:rsidRPr="002B0620" w:rsidRDefault="002B0620" w:rsidP="002B0620">
      <w:ins w:id="323" w:author="VAS" w:date="2012-09-25T22:06:00Z">
        <w:r w:rsidRPr="002B0620">
          <w:t xml:space="preserve">The purpose of this Appendix is an </w:t>
        </w:r>
      </w:ins>
      <w:ins w:id="324" w:author="VAS" w:date="2012-09-26T02:53:00Z">
        <w:r w:rsidR="00DB7D45">
          <w:t>analysis</w:t>
        </w:r>
      </w:ins>
      <w:ins w:id="325" w:author="VAS" w:date="2012-09-25T22:06:00Z">
        <w:r w:rsidRPr="002B0620">
          <w:t xml:space="preserve"> concerning signalling support for priority traffic handling.</w:t>
        </w:r>
      </w:ins>
    </w:p>
    <w:p w:rsidR="00D765DB" w:rsidRPr="00F94F1E" w:rsidRDefault="00D765DB" w:rsidP="00D765DB">
      <w:pPr>
        <w:pStyle w:val="Heading2"/>
        <w:ind w:left="0" w:firstLine="0"/>
      </w:pPr>
      <w:bookmarkStart w:id="326" w:name="_Toc71440569"/>
      <w:bookmarkStart w:id="327" w:name="_Toc136772788"/>
      <w:bookmarkStart w:id="328" w:name="_Toc138845381"/>
      <w:bookmarkStart w:id="329" w:name="_Toc147565989"/>
      <w:bookmarkStart w:id="330" w:name="_Toc148335650"/>
      <w:bookmarkStart w:id="331" w:name="_Toc151280404"/>
      <w:bookmarkStart w:id="332" w:name="_Toc324212987"/>
      <w:bookmarkStart w:id="333" w:name="_Toc324242033"/>
      <w:r w:rsidRPr="00F94F1E">
        <w:t>I.1</w:t>
      </w:r>
      <w:r w:rsidRPr="00F94F1E">
        <w:tab/>
        <w:t>Status H.248 Profiles</w:t>
      </w:r>
      <w:bookmarkEnd w:id="326"/>
      <w:bookmarkEnd w:id="327"/>
      <w:bookmarkEnd w:id="328"/>
      <w:bookmarkEnd w:id="329"/>
      <w:bookmarkEnd w:id="330"/>
      <w:bookmarkEnd w:id="331"/>
      <w:bookmarkEnd w:id="332"/>
      <w:bookmarkEnd w:id="333"/>
    </w:p>
    <w:p w:rsidR="002B0620" w:rsidRPr="003B37E7" w:rsidRDefault="002B0620" w:rsidP="002B0620">
      <w:pPr>
        <w:rPr>
          <w:ins w:id="334" w:author="VAS" w:date="2012-09-25T22:07:00Z"/>
        </w:rPr>
      </w:pPr>
      <w:ins w:id="335" w:author="VAS" w:date="2012-09-25T22:07:00Z">
        <w:r>
          <w:t xml:space="preserve">H.248 profile definitions </w:t>
        </w:r>
        <w:r w:rsidR="00166491" w:rsidRPr="00166491">
          <w:rPr>
            <w:rPrChange w:id="336" w:author="Dr. Albrecht Schwarz" w:date="2012-07-25T11:24:00Z">
              <w:rPr>
                <w:lang w:val="fr-FR"/>
              </w:rPr>
            </w:rPrChange>
          </w:rPr>
          <w:t>include</w:t>
        </w:r>
        <w:r>
          <w:t xml:space="preserve"> Context Attribute support information</w:t>
        </w:r>
        <w:r w:rsidR="00166491" w:rsidRPr="00166491">
          <w:rPr>
            <w:rPrChange w:id="337" w:author="Dr. Albrecht Schwarz" w:date="2012-07-25T11:24:00Z">
              <w:rPr>
                <w:lang w:val="fr-FR"/>
              </w:rPr>
            </w:rPrChange>
          </w:rPr>
          <w:t xml:space="preserve"> (see profile definition template in [ITU-T H.248.1]). There are many </w:t>
        </w:r>
        <w:r w:rsidRPr="003B37E7">
          <w:t>H.248 profile specifications published by standard development organizations (</w:t>
        </w:r>
        <w:proofErr w:type="spellStart"/>
        <w:r w:rsidRPr="003B37E7">
          <w:t>SDO</w:t>
        </w:r>
      </w:ins>
      <w:ins w:id="338" w:author="VAS" w:date="2012-09-26T23:15:00Z">
        <w:r w:rsidR="00DE0604">
          <w:t>s</w:t>
        </w:r>
      </w:ins>
      <w:proofErr w:type="spellEnd"/>
      <w:ins w:id="339" w:author="VAS" w:date="2012-09-25T22:07:00Z">
        <w:r w:rsidRPr="003B37E7">
          <w:t xml:space="preserve">). In the context of this Supplement are of particular interest </w:t>
        </w:r>
      </w:ins>
      <w:ins w:id="340" w:author="VAS" w:date="2012-09-26T23:15:00Z">
        <w:r w:rsidR="00DE0604">
          <w:t xml:space="preserve">are </w:t>
        </w:r>
      </w:ins>
      <w:ins w:id="341" w:author="VAS" w:date="2012-09-25T22:07:00Z">
        <w:r w:rsidRPr="003B37E7">
          <w:t xml:space="preserve">profiles for H.248 IP-IP gateways; such as the 3GPP-defined profiles for their H.248-based reference points </w:t>
        </w:r>
        <w:r w:rsidRPr="003B37E7">
          <w:rPr>
            <w:i/>
          </w:rPr>
          <w:t>Ix</w:t>
        </w:r>
        <w:r w:rsidRPr="003B37E7">
          <w:t xml:space="preserve"> and </w:t>
        </w:r>
        <w:proofErr w:type="spellStart"/>
        <w:proofErr w:type="gramStart"/>
        <w:r w:rsidRPr="003B37E7">
          <w:rPr>
            <w:i/>
          </w:rPr>
          <w:t>Iq</w:t>
        </w:r>
        <w:proofErr w:type="spellEnd"/>
        <w:proofErr w:type="gramEnd"/>
        <w:r w:rsidRPr="003B37E7">
          <w:t xml:space="preserve"> (according [ETSI TS 129 238] and [ETSI TS 129 334]; which are both based on ETSI TISPAN </w:t>
        </w:r>
        <w:proofErr w:type="spellStart"/>
        <w:r w:rsidRPr="003B37E7">
          <w:rPr>
            <w:i/>
          </w:rPr>
          <w:t>Ia</w:t>
        </w:r>
        <w:proofErr w:type="spellEnd"/>
        <w:r w:rsidRPr="003B37E7">
          <w:t xml:space="preserve"> profile [ETSI TS 183 018]).</w:t>
        </w:r>
      </w:ins>
    </w:p>
    <w:p w:rsidR="00D765DB" w:rsidRPr="00F94F1E" w:rsidRDefault="00D765DB" w:rsidP="00D765DB">
      <w:r w:rsidRPr="00F94F1E">
        <w:lastRenderedPageBreak/>
        <w:t xml:space="preserve">The following table summarizes the status for Ix and </w:t>
      </w:r>
      <w:proofErr w:type="spellStart"/>
      <w:proofErr w:type="gramStart"/>
      <w:r w:rsidRPr="00F94F1E">
        <w:t>Iq</w:t>
      </w:r>
      <w:proofErr w:type="spellEnd"/>
      <w:proofErr w:type="gramEnd"/>
      <w:r w:rsidRPr="00F94F1E">
        <w:t>:</w:t>
      </w:r>
    </w:p>
    <w:p w:rsidR="00C92AC9" w:rsidRPr="00F94F1E" w:rsidRDefault="00C92AC9" w:rsidP="00C92AC9">
      <w:pPr>
        <w:pStyle w:val="TableNotitle"/>
      </w:pPr>
      <w:bookmarkStart w:id="342" w:name="_Toc324242045"/>
      <w:r w:rsidRPr="00F94F1E">
        <w:t xml:space="preserve">Table II.1 – 3GPP Profiles and typical support of Context Attributes (status: </w:t>
      </w:r>
      <w:del w:id="343" w:author="VAS" w:date="2012-09-25T22:07:00Z">
        <w:r w:rsidRPr="00F94F1E" w:rsidDel="002B0620">
          <w:delText>2011</w:delText>
        </w:r>
      </w:del>
      <w:ins w:id="344" w:author="VAS" w:date="2012-09-27T00:13:00Z">
        <w:r w:rsidR="00AF543C">
          <w:t>Rel-10</w:t>
        </w:r>
      </w:ins>
      <w:r w:rsidRPr="00F94F1E">
        <w:t>)</w:t>
      </w:r>
      <w:bookmarkEnd w:id="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067"/>
        <w:gridCol w:w="2957"/>
        <w:gridCol w:w="2957"/>
      </w:tblGrid>
      <w:tr w:rsidR="00D765DB" w:rsidRPr="00F94F1E" w:rsidTr="008F6F0C">
        <w:trPr>
          <w:jc w:val="center"/>
        </w:trPr>
        <w:tc>
          <w:tcPr>
            <w:tcW w:w="3067" w:type="dxa"/>
          </w:tcPr>
          <w:p w:rsidR="00D765DB" w:rsidRPr="00F94F1E" w:rsidRDefault="00D765DB" w:rsidP="00C92AC9">
            <w:pPr>
              <w:pStyle w:val="Tablehead"/>
            </w:pPr>
            <w:r w:rsidRPr="00F94F1E">
              <w:t>Context Attribute</w:t>
            </w:r>
          </w:p>
        </w:tc>
        <w:tc>
          <w:tcPr>
            <w:tcW w:w="2957" w:type="dxa"/>
          </w:tcPr>
          <w:p w:rsidR="00D765DB" w:rsidRPr="00F94F1E" w:rsidRDefault="00D765DB" w:rsidP="00C92AC9">
            <w:pPr>
              <w:pStyle w:val="Tablehead"/>
            </w:pPr>
            <w:r w:rsidRPr="00F94F1E">
              <w:t>Supported</w:t>
            </w:r>
          </w:p>
        </w:tc>
        <w:tc>
          <w:tcPr>
            <w:tcW w:w="2957" w:type="dxa"/>
          </w:tcPr>
          <w:p w:rsidR="00D765DB" w:rsidRPr="00F94F1E" w:rsidRDefault="00D765DB" w:rsidP="00C92AC9">
            <w:pPr>
              <w:pStyle w:val="Tablehead"/>
            </w:pPr>
            <w:r w:rsidRPr="00F94F1E">
              <w:t>Values Supported</w:t>
            </w:r>
          </w:p>
        </w:tc>
      </w:tr>
      <w:tr w:rsidR="00D765DB" w:rsidRPr="00F94F1E" w:rsidTr="008F6F0C">
        <w:trPr>
          <w:jc w:val="center"/>
        </w:trPr>
        <w:tc>
          <w:tcPr>
            <w:tcW w:w="3067" w:type="dxa"/>
          </w:tcPr>
          <w:p w:rsidR="00D765DB" w:rsidRPr="00F94F1E" w:rsidRDefault="00D765DB" w:rsidP="00C92AC9">
            <w:pPr>
              <w:pStyle w:val="Tabletext"/>
            </w:pPr>
            <w:r w:rsidRPr="00F94F1E">
              <w:t>…</w:t>
            </w:r>
          </w:p>
        </w:tc>
        <w:tc>
          <w:tcPr>
            <w:tcW w:w="2957" w:type="dxa"/>
          </w:tcPr>
          <w:p w:rsidR="00D765DB" w:rsidRPr="00F94F1E" w:rsidRDefault="00D765DB" w:rsidP="00C92AC9">
            <w:pPr>
              <w:pStyle w:val="Tabletext"/>
            </w:pPr>
          </w:p>
        </w:tc>
        <w:tc>
          <w:tcPr>
            <w:tcW w:w="2957" w:type="dxa"/>
          </w:tcPr>
          <w:p w:rsidR="00D765DB" w:rsidRPr="00F94F1E" w:rsidRDefault="00D765DB" w:rsidP="00C92AC9">
            <w:pPr>
              <w:pStyle w:val="Tabletext"/>
            </w:pP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Priority Indicator</w:t>
            </w:r>
          </w:p>
        </w:tc>
        <w:tc>
          <w:tcPr>
            <w:tcW w:w="2957" w:type="dxa"/>
          </w:tcPr>
          <w:p w:rsidR="00D765DB" w:rsidRPr="00F94F1E" w:rsidRDefault="00D765DB" w:rsidP="00C92AC9">
            <w:pPr>
              <w:pStyle w:val="Tabletext"/>
            </w:pPr>
            <w:r w:rsidRPr="00F94F1E">
              <w:rPr>
                <w:color w:val="FF0000"/>
              </w:rPr>
              <w:t>NO</w:t>
            </w:r>
            <w:r w:rsidR="00C92AC9" w:rsidRPr="00F94F1E">
              <w:rPr>
                <w:color w:val="FF0000"/>
              </w:rPr>
              <w:t xml:space="preserve"> </w:t>
            </w:r>
            <w:r w:rsidRPr="00F94F1E">
              <w:t>(NOTE)</w:t>
            </w:r>
          </w:p>
        </w:tc>
        <w:tc>
          <w:tcPr>
            <w:tcW w:w="2957" w:type="dxa"/>
          </w:tcPr>
          <w:p w:rsidR="00D765DB" w:rsidRPr="00F94F1E" w:rsidRDefault="00D765DB" w:rsidP="00C92AC9">
            <w:pPr>
              <w:pStyle w:val="Tabletext"/>
            </w:pPr>
            <w:r w:rsidRPr="00F94F1E">
              <w:t>0-15</w:t>
            </w: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Emergency Indicator</w:t>
            </w:r>
          </w:p>
        </w:tc>
        <w:tc>
          <w:tcPr>
            <w:tcW w:w="2957" w:type="dxa"/>
          </w:tcPr>
          <w:p w:rsidR="00D765DB" w:rsidRPr="00F94F1E" w:rsidRDefault="00D765DB" w:rsidP="00C92AC9">
            <w:pPr>
              <w:pStyle w:val="Tabletext"/>
              <w:rPr>
                <w:color w:val="008000"/>
              </w:rPr>
            </w:pPr>
            <w:r w:rsidRPr="00F94F1E">
              <w:rPr>
                <w:color w:val="008000"/>
              </w:rPr>
              <w:t>Yes</w:t>
            </w:r>
          </w:p>
        </w:tc>
        <w:tc>
          <w:tcPr>
            <w:tcW w:w="2957" w:type="dxa"/>
          </w:tcPr>
          <w:p w:rsidR="00D765DB" w:rsidRPr="00F94F1E" w:rsidRDefault="00D765DB" w:rsidP="00C92AC9">
            <w:pPr>
              <w:pStyle w:val="Tabletext"/>
            </w:pPr>
            <w:r w:rsidRPr="00F94F1E">
              <w:t>YES/NO</w:t>
            </w:r>
          </w:p>
        </w:tc>
      </w:tr>
      <w:tr w:rsidR="00D765DB" w:rsidRPr="00F94F1E" w:rsidTr="008F6F0C">
        <w:trPr>
          <w:jc w:val="center"/>
        </w:trPr>
        <w:tc>
          <w:tcPr>
            <w:tcW w:w="3067" w:type="dxa"/>
          </w:tcPr>
          <w:p w:rsidR="00D765DB" w:rsidRPr="00F94F1E" w:rsidRDefault="00D765DB" w:rsidP="00C92AC9">
            <w:pPr>
              <w:pStyle w:val="Tabletext"/>
              <w:rPr>
                <w:b/>
              </w:rPr>
            </w:pPr>
            <w:r w:rsidRPr="00F94F1E">
              <w:rPr>
                <w:b/>
              </w:rPr>
              <w:t>IEPS</w:t>
            </w:r>
            <w:r w:rsidR="007D5A79" w:rsidRPr="00F94F1E">
              <w:rPr>
                <w:b/>
              </w:rPr>
              <w:t xml:space="preserve"> Call</w:t>
            </w:r>
            <w:r w:rsidRPr="00F94F1E">
              <w:rPr>
                <w:b/>
              </w:rPr>
              <w:t xml:space="preserve"> Indicator</w:t>
            </w:r>
          </w:p>
        </w:tc>
        <w:tc>
          <w:tcPr>
            <w:tcW w:w="2957" w:type="dxa"/>
          </w:tcPr>
          <w:p w:rsidR="00D765DB" w:rsidRPr="00F94F1E" w:rsidRDefault="00D765DB" w:rsidP="00C92AC9">
            <w:pPr>
              <w:pStyle w:val="Tabletext"/>
              <w:rPr>
                <w:color w:val="FF0000"/>
              </w:rPr>
            </w:pPr>
            <w:r w:rsidRPr="00F94F1E">
              <w:rPr>
                <w:color w:val="FF0000"/>
              </w:rPr>
              <w:t>No</w:t>
            </w:r>
          </w:p>
        </w:tc>
        <w:tc>
          <w:tcPr>
            <w:tcW w:w="2957" w:type="dxa"/>
          </w:tcPr>
          <w:p w:rsidR="00D765DB" w:rsidRPr="00F94F1E" w:rsidRDefault="00D765DB" w:rsidP="00C92AC9">
            <w:pPr>
              <w:pStyle w:val="Tabletext"/>
            </w:pPr>
            <w:r w:rsidRPr="00F94F1E">
              <w:t>NA</w:t>
            </w:r>
          </w:p>
        </w:tc>
      </w:tr>
      <w:tr w:rsidR="00D765DB" w:rsidRPr="00F94F1E" w:rsidTr="008F6F0C">
        <w:trPr>
          <w:jc w:val="center"/>
        </w:trPr>
        <w:tc>
          <w:tcPr>
            <w:tcW w:w="3067" w:type="dxa"/>
          </w:tcPr>
          <w:p w:rsidR="00D765DB" w:rsidRPr="00F94F1E" w:rsidRDefault="00D765DB" w:rsidP="00C92AC9">
            <w:pPr>
              <w:pStyle w:val="Tabletext"/>
            </w:pPr>
            <w:r w:rsidRPr="00F94F1E">
              <w:t>…</w:t>
            </w:r>
          </w:p>
        </w:tc>
        <w:tc>
          <w:tcPr>
            <w:tcW w:w="2957" w:type="dxa"/>
          </w:tcPr>
          <w:p w:rsidR="00D765DB" w:rsidRPr="00F94F1E" w:rsidRDefault="00D765DB" w:rsidP="00C92AC9">
            <w:pPr>
              <w:pStyle w:val="Tabletext"/>
            </w:pPr>
          </w:p>
        </w:tc>
        <w:tc>
          <w:tcPr>
            <w:tcW w:w="2957" w:type="dxa"/>
          </w:tcPr>
          <w:p w:rsidR="00D765DB" w:rsidRPr="00F94F1E" w:rsidRDefault="00D765DB" w:rsidP="00C92AC9">
            <w:pPr>
              <w:pStyle w:val="Tabletext"/>
            </w:pPr>
          </w:p>
        </w:tc>
      </w:tr>
      <w:tr w:rsidR="00D765DB" w:rsidRPr="00F94F1E" w:rsidTr="008F6F0C">
        <w:trPr>
          <w:jc w:val="center"/>
        </w:trPr>
        <w:tc>
          <w:tcPr>
            <w:tcW w:w="8981" w:type="dxa"/>
            <w:gridSpan w:val="3"/>
          </w:tcPr>
          <w:p w:rsidR="00D765DB" w:rsidRPr="00F94F1E" w:rsidRDefault="00D765DB" w:rsidP="00C92AC9">
            <w:pPr>
              <w:pStyle w:val="Tablelegend"/>
            </w:pPr>
            <w:r w:rsidRPr="00F94F1E">
              <w:t xml:space="preserve">NOTE: </w:t>
            </w:r>
            <w:r w:rsidRPr="00F94F1E">
              <w:tab/>
              <w:t xml:space="preserve">This Context Attribute parameter is </w:t>
            </w:r>
            <w:r w:rsidRPr="00F94F1E">
              <w:rPr>
                <w:color w:val="008000"/>
              </w:rPr>
              <w:t>allowed in ETSI TISPAN</w:t>
            </w:r>
            <w:r w:rsidRPr="00F94F1E">
              <w:t xml:space="preserve"> </w:t>
            </w:r>
            <w:proofErr w:type="spellStart"/>
            <w:r w:rsidRPr="00F94F1E">
              <w:t>Ia</w:t>
            </w:r>
            <w:proofErr w:type="spellEnd"/>
            <w:r w:rsidRPr="00F94F1E">
              <w:t xml:space="preserve"> Profile version 3.</w:t>
            </w:r>
          </w:p>
        </w:tc>
      </w:tr>
    </w:tbl>
    <w:p w:rsidR="00D765DB" w:rsidRDefault="002B0620" w:rsidP="00D765DB">
      <w:pPr>
        <w:rPr>
          <w:ins w:id="345" w:author="VAS" w:date="2012-09-27T00:12:00Z"/>
        </w:rPr>
      </w:pPr>
      <w:ins w:id="346" w:author="VAS" w:date="2012-09-25T22:07:00Z">
        <w:r w:rsidRPr="003B37E7">
          <w:t>It may be noted that</w:t>
        </w:r>
        <w:r w:rsidRPr="00F94F1E">
          <w:t xml:space="preserve"> </w:t>
        </w:r>
      </w:ins>
      <w:del w:id="347" w:author="VAS" w:date="2012-09-25T22:07:00Z">
        <w:r w:rsidR="00D765DB" w:rsidRPr="00F94F1E" w:rsidDel="002B0620">
          <w:delText>T</w:delText>
        </w:r>
      </w:del>
      <w:ins w:id="348" w:author="VAS" w:date="2012-09-25T22:07:00Z">
        <w:r>
          <w:t>t</w:t>
        </w:r>
      </w:ins>
      <w:r w:rsidR="00D765DB" w:rsidRPr="00F94F1E">
        <w:t xml:space="preserve">here’s actually support of emergency calls only in pure 3GPP environments, and additional priority level support in </w:t>
      </w:r>
      <w:ins w:id="349" w:author="VAS" w:date="2012-09-25T22:07:00Z">
        <w:r w:rsidRPr="003B37E7">
          <w:t xml:space="preserve">ETSI </w:t>
        </w:r>
      </w:ins>
      <w:r w:rsidR="00D765DB" w:rsidRPr="00F94F1E">
        <w:t>TISPAN instantiations.</w:t>
      </w:r>
    </w:p>
    <w:p w:rsidR="00AF543C" w:rsidRPr="00F94F1E" w:rsidRDefault="00AF543C" w:rsidP="00AF543C">
      <w:pPr>
        <w:rPr>
          <w:ins w:id="350" w:author="VAS" w:date="2012-09-27T00:12:00Z"/>
          <w:i/>
        </w:rPr>
      </w:pPr>
      <w:ins w:id="351" w:author="VAS" w:date="2012-09-27T00:12:00Z">
        <w:r w:rsidRPr="00F94F1E">
          <w:rPr>
            <w:i/>
            <w:highlight w:val="yellow"/>
          </w:rPr>
          <w:t xml:space="preserve">{Editor’s note: The </w:t>
        </w:r>
        <w:r>
          <w:rPr>
            <w:i/>
            <w:highlight w:val="yellow"/>
          </w:rPr>
          <w:t>above table needs to be updated to reflect the 3GPP Rel-11 status</w:t>
        </w:r>
        <w:r w:rsidRPr="00F94F1E">
          <w:rPr>
            <w:i/>
            <w:highlight w:val="yellow"/>
          </w:rPr>
          <w:t>.}</w:t>
        </w:r>
        <w:r w:rsidRPr="00F94F1E">
          <w:rPr>
            <w:i/>
          </w:rPr>
          <w:t xml:space="preserve"> </w:t>
        </w:r>
      </w:ins>
    </w:p>
    <w:p w:rsidR="00AF543C" w:rsidRPr="00F94F1E" w:rsidRDefault="00AF543C" w:rsidP="00D765DB"/>
    <w:p w:rsidR="002B0620" w:rsidRPr="003B37E7" w:rsidRDefault="002B0620" w:rsidP="002B0620">
      <w:pPr>
        <w:keepNext/>
        <w:keepLines/>
        <w:spacing w:before="240"/>
        <w:outlineLvl w:val="1"/>
        <w:rPr>
          <w:ins w:id="352" w:author="VAS" w:date="2012-09-25T22:08:00Z"/>
          <w:b/>
        </w:rPr>
      </w:pPr>
      <w:bookmarkStart w:id="353" w:name="_Toc324212988"/>
      <w:bookmarkStart w:id="354" w:name="_Toc324242034"/>
      <w:ins w:id="355" w:author="VAS" w:date="2012-09-25T22:08:00Z">
        <w:r w:rsidRPr="003B37E7">
          <w:rPr>
            <w:b/>
          </w:rPr>
          <w:t>I.2</w:t>
        </w:r>
        <w:r w:rsidRPr="003B37E7">
          <w:rPr>
            <w:b/>
          </w:rPr>
          <w:tab/>
          <w:t>Discussion of principal H.248 signalling options</w:t>
        </w:r>
      </w:ins>
    </w:p>
    <w:p w:rsidR="002B0620" w:rsidRPr="003B37E7" w:rsidRDefault="002B0620" w:rsidP="002B0620">
      <w:pPr>
        <w:rPr>
          <w:ins w:id="356" w:author="VAS" w:date="2012-09-25T22:08:00Z"/>
        </w:rPr>
      </w:pPr>
      <w:ins w:id="357" w:author="VAS" w:date="2012-09-25T22:08:00Z">
        <w:r w:rsidRPr="003B37E7">
          <w:t>H.248 supports basically the provisioning of protocol parameter values, which might be sometimes an alternative to the usual signalling of protocol values. There are further different kind of H.248 decomposed gateway models, such as bearer-independent or bearer-dependent style of operation (see</w:t>
        </w:r>
        <w:r>
          <w:t xml:space="preserve"> clauses </w:t>
        </w:r>
        <w:r w:rsidRPr="003B37E7">
          <w:t xml:space="preserve">3.2.2 and 3.2.1). The alternatives lead to various options which are outlined in this clause, using the concrete example of </w:t>
        </w:r>
        <w:proofErr w:type="spellStart"/>
        <w:r w:rsidRPr="003B37E7">
          <w:t>DiffServ</w:t>
        </w:r>
        <w:proofErr w:type="spellEnd"/>
        <w:r w:rsidRPr="003B37E7">
          <w:t xml:space="preserve">-based </w:t>
        </w:r>
        <w:proofErr w:type="spellStart"/>
        <w:r w:rsidRPr="003B37E7">
          <w:t>QoS</w:t>
        </w:r>
        <w:proofErr w:type="spellEnd"/>
        <w:r w:rsidRPr="003B37E7">
          <w:t xml:space="preserve"> marking as selected technology for priority traffic support.</w:t>
        </w:r>
      </w:ins>
    </w:p>
    <w:p w:rsidR="00166491" w:rsidRDefault="002B0620" w:rsidP="00166491">
      <w:pPr>
        <w:pStyle w:val="Heading3"/>
        <w:rPr>
          <w:ins w:id="358" w:author="VAS" w:date="2012-09-25T22:08:00Z"/>
        </w:rPr>
        <w:pPrChange w:id="359" w:author="Dr. Albrecht Schwarz" w:date="2012-07-25T11:59:00Z">
          <w:pPr>
            <w:keepNext/>
            <w:keepLines/>
            <w:spacing w:before="240"/>
            <w:outlineLvl w:val="1"/>
          </w:pPr>
        </w:pPrChange>
      </w:pPr>
      <w:ins w:id="360" w:author="VAS" w:date="2012-09-25T22:08:00Z">
        <w:r w:rsidRPr="003B37E7">
          <w:t>I.2.1</w:t>
        </w:r>
        <w:r w:rsidRPr="003B37E7">
          <w:tab/>
        </w:r>
        <w:proofErr w:type="gramStart"/>
        <w:r w:rsidRPr="003B37E7">
          <w:t>Direct</w:t>
        </w:r>
        <w:proofErr w:type="gramEnd"/>
        <w:r w:rsidRPr="003B37E7">
          <w:t xml:space="preserve"> signalling: </w:t>
        </w:r>
        <w:proofErr w:type="spellStart"/>
        <w:r w:rsidRPr="003B37E7">
          <w:t>QoS</w:t>
        </w:r>
        <w:proofErr w:type="spellEnd"/>
        <w:r w:rsidRPr="003B37E7">
          <w:t xml:space="preserve"> marking </w:t>
        </w:r>
        <w:proofErr w:type="spellStart"/>
        <w:r w:rsidRPr="003B37E7">
          <w:t>codepoint</w:t>
        </w:r>
        <w:proofErr w:type="spellEnd"/>
        <w:r w:rsidRPr="003B37E7">
          <w:t xml:space="preserve"> signalled via "native H.248 format"</w:t>
        </w:r>
      </w:ins>
    </w:p>
    <w:p w:rsidR="002B0620" w:rsidRPr="003B37E7" w:rsidRDefault="002B0620" w:rsidP="002B0620">
      <w:pPr>
        <w:rPr>
          <w:ins w:id="361" w:author="VAS" w:date="2012-09-25T22:08:00Z"/>
        </w:rPr>
      </w:pPr>
      <w:ins w:id="362" w:author="VAS" w:date="2012-09-25T22:08:00Z">
        <w:r w:rsidRPr="003B37E7">
          <w:t xml:space="preserve">H.248 signalling (i.e., ADD and MODIFY request commands) carry the native </w:t>
        </w:r>
        <w:proofErr w:type="spellStart"/>
        <w:r w:rsidRPr="003B37E7">
          <w:t>DiffServ</w:t>
        </w:r>
        <w:proofErr w:type="spellEnd"/>
        <w:r w:rsidRPr="003B37E7">
          <w:t xml:space="preserve"> </w:t>
        </w:r>
        <w:proofErr w:type="spellStart"/>
        <w:r w:rsidRPr="003B37E7">
          <w:t>codepoint</w:t>
        </w:r>
        <w:proofErr w:type="spellEnd"/>
        <w:r w:rsidRPr="003B37E7">
          <w:t xml:space="preserve"> (as e.g. assigned for priority traffic). The MG directly uses that </w:t>
        </w:r>
        <w:proofErr w:type="spellStart"/>
        <w:r w:rsidRPr="003B37E7">
          <w:t>DiffServ</w:t>
        </w:r>
        <w:proofErr w:type="spellEnd"/>
        <w:r w:rsidRPr="003B37E7">
          <w:t xml:space="preserve"> </w:t>
        </w:r>
        <w:proofErr w:type="spellStart"/>
        <w:r w:rsidRPr="003B37E7">
          <w:t>codepoint</w:t>
        </w:r>
        <w:proofErr w:type="spellEnd"/>
        <w:r w:rsidRPr="003B37E7">
          <w:t xml:space="preserve"> for </w:t>
        </w:r>
        <w:proofErr w:type="spellStart"/>
        <w:r w:rsidRPr="003B37E7">
          <w:t>QoS</w:t>
        </w:r>
        <w:proofErr w:type="spellEnd"/>
        <w:r w:rsidRPr="003B37E7">
          <w:t xml:space="preserve"> marking outgoing bearer packets. There are two variants from MGC perspective, see Figure I.1:</w:t>
        </w:r>
      </w:ins>
    </w:p>
    <w:p w:rsidR="002B0620" w:rsidRPr="003B37E7" w:rsidRDefault="002B0620" w:rsidP="002B0620">
      <w:pPr>
        <w:keepNext/>
        <w:keepLines/>
        <w:spacing w:before="240" w:after="120"/>
        <w:jc w:val="center"/>
        <w:rPr>
          <w:ins w:id="363" w:author="VAS" w:date="2012-09-25T22:08:00Z"/>
        </w:rPr>
      </w:pPr>
      <w:ins w:id="364" w:author="VAS" w:date="2012-09-25T22:08:00Z">
        <w:r w:rsidRPr="003B37E7">
          <w:object w:dxaOrig="10052" w:dyaOrig="5143">
            <v:shape id="_x0000_i1041" type="#_x0000_t75" style="width:481.25pt;height:246.2pt" o:ole="">
              <v:imagedata r:id="rId33" o:title=""/>
            </v:shape>
            <o:OLEObject Type="Embed" ProgID="Visio.Drawing.11" ShapeID="_x0000_i1041" DrawAspect="Content" ObjectID="_1410210751" r:id="rId34"/>
          </w:object>
        </w:r>
      </w:ins>
    </w:p>
    <w:p w:rsidR="002B0620" w:rsidRPr="003B37E7" w:rsidRDefault="002B0620" w:rsidP="002B0620">
      <w:pPr>
        <w:keepLines/>
        <w:spacing w:before="240" w:after="120"/>
        <w:jc w:val="center"/>
        <w:rPr>
          <w:ins w:id="365" w:author="VAS" w:date="2012-09-25T22:08:00Z"/>
          <w:b/>
        </w:rPr>
      </w:pPr>
      <w:ins w:id="366" w:author="VAS" w:date="2012-09-25T22:08:00Z">
        <w:r w:rsidRPr="003B37E7">
          <w:rPr>
            <w:b/>
          </w:rPr>
          <w:t xml:space="preserve">Figure I.1 – Controlling of MG-level </w:t>
        </w:r>
        <w:proofErr w:type="spellStart"/>
        <w:r w:rsidRPr="003B37E7">
          <w:rPr>
            <w:b/>
          </w:rPr>
          <w:t>QoS</w:t>
        </w:r>
        <w:proofErr w:type="spellEnd"/>
        <w:r w:rsidRPr="003B37E7">
          <w:rPr>
            <w:b/>
          </w:rPr>
          <w:t xml:space="preserve"> marking function – Variants 1 and 2</w:t>
        </w:r>
      </w:ins>
    </w:p>
    <w:p w:rsidR="002B0620" w:rsidRPr="003B37E7" w:rsidRDefault="002B0620" w:rsidP="002B0620">
      <w:pPr>
        <w:rPr>
          <w:ins w:id="367" w:author="VAS" w:date="2012-09-25T22:08:00Z"/>
        </w:rPr>
      </w:pPr>
      <w:ins w:id="368" w:author="VAS" w:date="2012-09-25T22:08:00Z">
        <w:r w:rsidRPr="003B37E7">
          <w:t xml:space="preserve">Some observations: </w:t>
        </w:r>
      </w:ins>
    </w:p>
    <w:p w:rsidR="00166491" w:rsidRDefault="000F161F" w:rsidP="00166491">
      <w:pPr>
        <w:numPr>
          <w:ilvl w:val="0"/>
          <w:numId w:val="27"/>
        </w:numPr>
        <w:tabs>
          <w:tab w:val="clear" w:pos="794"/>
          <w:tab w:val="clear" w:pos="1191"/>
          <w:tab w:val="clear" w:pos="1588"/>
          <w:tab w:val="clear" w:pos="1985"/>
        </w:tabs>
        <w:ind w:left="900" w:hanging="540"/>
        <w:rPr>
          <w:ins w:id="369" w:author="VAS" w:date="2012-09-25T22:08:00Z"/>
        </w:rPr>
        <w:pPrChange w:id="370" w:author="VAS" w:date="2012-09-26T02:45:00Z">
          <w:pPr/>
        </w:pPrChange>
      </w:pPr>
      <w:ins w:id="371" w:author="VAS" w:date="2012-09-25T22:08:00Z">
        <w:r>
          <w:t>Variant 1 is based on pure signalling without provisioning needs.</w:t>
        </w:r>
      </w:ins>
    </w:p>
    <w:p w:rsidR="00166491" w:rsidRDefault="000F161F" w:rsidP="00166491">
      <w:pPr>
        <w:numPr>
          <w:ilvl w:val="0"/>
          <w:numId w:val="27"/>
        </w:numPr>
        <w:tabs>
          <w:tab w:val="clear" w:pos="794"/>
          <w:tab w:val="clear" w:pos="1191"/>
          <w:tab w:val="clear" w:pos="1588"/>
          <w:tab w:val="clear" w:pos="1985"/>
        </w:tabs>
        <w:ind w:left="900" w:hanging="540"/>
        <w:rPr>
          <w:ins w:id="372" w:author="VAS" w:date="2012-09-27T00:22:00Z"/>
        </w:rPr>
        <w:pPrChange w:id="373" w:author="VAS" w:date="2012-09-26T02:45:00Z">
          <w:pPr/>
        </w:pPrChange>
      </w:pPr>
      <w:ins w:id="374" w:author="VAS" w:date="2012-09-25T22:08:00Z">
        <w:r>
          <w:t xml:space="preserve">Variant 2 is typically used when call control signalling either does not support signalling of </w:t>
        </w:r>
        <w:proofErr w:type="spellStart"/>
        <w:r>
          <w:t>DiffServ</w:t>
        </w:r>
        <w:proofErr w:type="spellEnd"/>
        <w:r>
          <w:t xml:space="preserve"> values at all, or when local </w:t>
        </w:r>
        <w:proofErr w:type="spellStart"/>
        <w:r>
          <w:t>DiffServ</w:t>
        </w:r>
        <w:proofErr w:type="spellEnd"/>
        <w:r>
          <w:t xml:space="preserve"> mapping is applied.</w:t>
        </w:r>
      </w:ins>
    </w:p>
    <w:p w:rsidR="00430BD7" w:rsidRDefault="00430BD7" w:rsidP="00430BD7">
      <w:pPr>
        <w:tabs>
          <w:tab w:val="clear" w:pos="794"/>
          <w:tab w:val="clear" w:pos="1191"/>
          <w:tab w:val="clear" w:pos="1588"/>
          <w:tab w:val="clear" w:pos="1985"/>
        </w:tabs>
        <w:rPr>
          <w:ins w:id="375" w:author="VAS" w:date="2012-09-27T00:22:00Z"/>
        </w:rPr>
        <w:pPrChange w:id="376" w:author="VAS" w:date="2012-09-27T00:22:00Z">
          <w:pPr>
            <w:pStyle w:val="ListParagraph"/>
            <w:numPr>
              <w:numId w:val="27"/>
            </w:numPr>
            <w:tabs>
              <w:tab w:val="clear" w:pos="794"/>
              <w:tab w:val="clear" w:pos="1191"/>
              <w:tab w:val="clear" w:pos="1588"/>
              <w:tab w:val="clear" w:pos="1985"/>
            </w:tabs>
            <w:ind w:left="363" w:hanging="363"/>
          </w:pPr>
        </w:pPrChange>
      </w:pPr>
      <w:ins w:id="377" w:author="VAS" w:date="2012-09-27T00:22:00Z">
        <w:r w:rsidRPr="00430BD7">
          <w:rPr>
            <w:i/>
            <w:highlight w:val="yellow"/>
            <w:rPrChange w:id="378" w:author="VAS" w:date="2012-09-27T00:23:00Z">
              <w:rPr>
                <w:highlight w:val="yellow"/>
              </w:rPr>
            </w:rPrChange>
          </w:rPr>
          <w:t xml:space="preserve">{Editor’s note: </w:t>
        </w:r>
        <w:r w:rsidRPr="00430BD7">
          <w:rPr>
            <w:i/>
            <w:highlight w:val="yellow"/>
            <w:rPrChange w:id="379" w:author="VAS" w:date="2012-09-27T00:23:00Z">
              <w:rPr>
                <w:i/>
              </w:rPr>
            </w:rPrChange>
          </w:rPr>
          <w:t xml:space="preserve">This variant </w:t>
        </w:r>
        <w:r w:rsidRPr="00430BD7">
          <w:rPr>
            <w:i/>
            <w:highlight w:val="yellow"/>
            <w:rPrChange w:id="380" w:author="VAS" w:date="2012-09-27T00:23:00Z">
              <w:rPr>
                <w:i/>
              </w:rPr>
            </w:rPrChange>
          </w:rPr>
          <w:t>can describe</w:t>
        </w:r>
        <w:r w:rsidRPr="00430BD7">
          <w:rPr>
            <w:i/>
            <w:highlight w:val="yellow"/>
            <w:rPrChange w:id="381" w:author="VAS" w:date="2012-09-27T00:23:00Z">
              <w:rPr>
                <w:i/>
              </w:rPr>
            </w:rPrChange>
          </w:rPr>
          <w:t xml:space="preserve"> two quite different cases. The first part appears to be an indirect variant</w:t>
        </w:r>
      </w:ins>
      <w:ins w:id="382" w:author="VAS" w:date="2012-09-27T00:23:00Z">
        <w:r w:rsidRPr="00430BD7">
          <w:rPr>
            <w:i/>
            <w:highlight w:val="yellow"/>
            <w:rPrChange w:id="383" w:author="VAS" w:date="2012-09-27T00:23:00Z">
              <w:rPr>
                <w:i/>
              </w:rPr>
            </w:rPrChange>
          </w:rPr>
          <w:t xml:space="preserve"> </w:t>
        </w:r>
      </w:ins>
      <w:ins w:id="384" w:author="VAS" w:date="2012-09-27T00:22:00Z">
        <w:r w:rsidRPr="00430BD7">
          <w:rPr>
            <w:i/>
            <w:highlight w:val="yellow"/>
            <w:rPrChange w:id="385" w:author="VAS" w:date="2012-09-27T00:23:00Z">
              <w:rPr>
                <w:i/>
              </w:rPr>
            </w:rPrChange>
          </w:rPr>
          <w:t xml:space="preserve">– like variant 3. The second part is like the second bullet in Variant 3 i.e., has both provisioned values (local mapping) and direct signalling.  It </w:t>
        </w:r>
      </w:ins>
      <w:ins w:id="386" w:author="VAS" w:date="2012-09-27T00:23:00Z">
        <w:r w:rsidRPr="00430BD7">
          <w:rPr>
            <w:i/>
            <w:highlight w:val="yellow"/>
            <w:rPrChange w:id="387" w:author="VAS" w:date="2012-09-27T00:23:00Z">
              <w:rPr>
                <w:i/>
              </w:rPr>
            </w:rPrChange>
          </w:rPr>
          <w:t>needs</w:t>
        </w:r>
      </w:ins>
      <w:ins w:id="388" w:author="VAS" w:date="2012-09-27T00:22:00Z">
        <w:r w:rsidRPr="00430BD7">
          <w:rPr>
            <w:i/>
            <w:highlight w:val="yellow"/>
            <w:rPrChange w:id="389" w:author="VAS" w:date="2012-09-27T00:23:00Z">
              <w:rPr>
                <w:i/>
              </w:rPr>
            </w:rPrChange>
          </w:rPr>
          <w:t xml:space="preserve"> to be further clarified</w:t>
        </w:r>
        <w:r w:rsidRPr="00430BD7">
          <w:rPr>
            <w:i/>
            <w:highlight w:val="yellow"/>
            <w:rPrChange w:id="390" w:author="VAS" w:date="2012-09-27T00:23:00Z">
              <w:rPr>
                <w:highlight w:val="yellow"/>
              </w:rPr>
            </w:rPrChange>
          </w:rPr>
          <w:t>.}</w:t>
        </w:r>
      </w:ins>
    </w:p>
    <w:p w:rsidR="00430BD7" w:rsidRDefault="00430BD7" w:rsidP="00430BD7">
      <w:pPr>
        <w:tabs>
          <w:tab w:val="clear" w:pos="794"/>
          <w:tab w:val="clear" w:pos="1191"/>
          <w:tab w:val="clear" w:pos="1588"/>
          <w:tab w:val="clear" w:pos="1985"/>
        </w:tabs>
        <w:ind w:left="360"/>
        <w:rPr>
          <w:ins w:id="391" w:author="VAS" w:date="2012-09-25T22:08:00Z"/>
        </w:rPr>
        <w:pPrChange w:id="392" w:author="VAS" w:date="2012-09-27T00:22:00Z">
          <w:pPr/>
        </w:pPrChange>
      </w:pPr>
    </w:p>
    <w:p w:rsidR="002B0620" w:rsidRPr="003B37E7" w:rsidRDefault="002B0620" w:rsidP="002B0620">
      <w:pPr>
        <w:pStyle w:val="Heading3"/>
        <w:rPr>
          <w:ins w:id="393" w:author="VAS" w:date="2012-09-25T22:08:00Z"/>
        </w:rPr>
      </w:pPr>
      <w:ins w:id="394" w:author="VAS" w:date="2012-09-25T22:08:00Z">
        <w:r w:rsidRPr="003B37E7">
          <w:t>I.2.2</w:t>
        </w:r>
        <w:r w:rsidRPr="003B37E7">
          <w:tab/>
        </w:r>
        <w:proofErr w:type="gramStart"/>
        <w:r w:rsidRPr="003B37E7">
          <w:t>Indirect</w:t>
        </w:r>
        <w:proofErr w:type="gramEnd"/>
        <w:r w:rsidRPr="003B37E7">
          <w:t xml:space="preserve"> signalling: </w:t>
        </w:r>
        <w:proofErr w:type="spellStart"/>
        <w:r w:rsidRPr="003B37E7">
          <w:t>QoS</w:t>
        </w:r>
        <w:proofErr w:type="spellEnd"/>
        <w:r w:rsidRPr="003B37E7">
          <w:t xml:space="preserve"> marking </w:t>
        </w:r>
        <w:proofErr w:type="spellStart"/>
        <w:r w:rsidRPr="003B37E7">
          <w:t>codepoint</w:t>
        </w:r>
        <w:proofErr w:type="spellEnd"/>
        <w:r w:rsidRPr="003B37E7">
          <w:t xml:space="preserve"> indirectly signalled via H.248</w:t>
        </w:r>
      </w:ins>
    </w:p>
    <w:p w:rsidR="002B0620" w:rsidRPr="003B37E7" w:rsidRDefault="002B0620" w:rsidP="002B0620">
      <w:pPr>
        <w:rPr>
          <w:ins w:id="395" w:author="VAS" w:date="2012-09-25T22:08:00Z"/>
        </w:rPr>
      </w:pPr>
      <w:ins w:id="396" w:author="VAS" w:date="2012-09-25T22:08:00Z">
        <w:r w:rsidRPr="003B37E7">
          <w:t xml:space="preserve">The </w:t>
        </w:r>
        <w:proofErr w:type="spellStart"/>
        <w:r w:rsidRPr="003B37E7">
          <w:t>DiffServ</w:t>
        </w:r>
        <w:proofErr w:type="spellEnd"/>
        <w:r w:rsidRPr="003B37E7">
          <w:t xml:space="preserve"> </w:t>
        </w:r>
        <w:proofErr w:type="spellStart"/>
        <w:r w:rsidRPr="003B37E7">
          <w:t>codepoint</w:t>
        </w:r>
        <w:proofErr w:type="spellEnd"/>
        <w:r w:rsidRPr="003B37E7">
          <w:t xml:space="preserve"> for a particular packet bearer traffic class might be also provisioned at MG level (see Figure I.2).</w:t>
        </w:r>
      </w:ins>
    </w:p>
    <w:p w:rsidR="002B0620" w:rsidRPr="003B37E7" w:rsidRDefault="002B0620" w:rsidP="002B0620">
      <w:pPr>
        <w:keepNext/>
        <w:keepLines/>
        <w:spacing w:before="240" w:after="120"/>
        <w:jc w:val="center"/>
        <w:rPr>
          <w:ins w:id="397" w:author="VAS" w:date="2012-09-25T22:08:00Z"/>
        </w:rPr>
      </w:pPr>
      <w:ins w:id="398" w:author="VAS" w:date="2012-09-25T22:08:00Z">
        <w:r w:rsidRPr="003B37E7">
          <w:object w:dxaOrig="9008" w:dyaOrig="5267">
            <v:shape id="_x0000_i1042" type="#_x0000_t75" style="width:432.55pt;height:253.05pt" o:ole="">
              <v:imagedata r:id="rId35" o:title=""/>
            </v:shape>
            <o:OLEObject Type="Embed" ProgID="Visio.Drawing.11" ShapeID="_x0000_i1042" DrawAspect="Content" ObjectID="_1410210752" r:id="rId36"/>
          </w:object>
        </w:r>
      </w:ins>
    </w:p>
    <w:p w:rsidR="002B0620" w:rsidRPr="003B37E7" w:rsidRDefault="002B0620" w:rsidP="002B0620">
      <w:pPr>
        <w:keepLines/>
        <w:spacing w:before="240" w:after="120"/>
        <w:jc w:val="center"/>
        <w:rPr>
          <w:ins w:id="399" w:author="VAS" w:date="2012-09-25T22:08:00Z"/>
          <w:b/>
        </w:rPr>
      </w:pPr>
      <w:ins w:id="400" w:author="VAS" w:date="2012-09-25T22:08:00Z">
        <w:r w:rsidRPr="003B37E7">
          <w:rPr>
            <w:b/>
          </w:rPr>
          <w:t xml:space="preserve">Figure I.2 – Controlling of MG-level </w:t>
        </w:r>
        <w:proofErr w:type="spellStart"/>
        <w:r w:rsidRPr="003B37E7">
          <w:rPr>
            <w:b/>
          </w:rPr>
          <w:t>QoS</w:t>
        </w:r>
        <w:proofErr w:type="spellEnd"/>
        <w:r w:rsidRPr="003B37E7">
          <w:rPr>
            <w:b/>
          </w:rPr>
          <w:t xml:space="preserve"> marking function – Variant </w:t>
        </w:r>
      </w:ins>
      <w:ins w:id="401" w:author="VAS" w:date="2012-09-26T02:53:00Z">
        <w:r w:rsidR="00DB7D45">
          <w:rPr>
            <w:b/>
          </w:rPr>
          <w:t>3</w:t>
        </w:r>
      </w:ins>
    </w:p>
    <w:p w:rsidR="002B0620" w:rsidRPr="003B37E7" w:rsidRDefault="002B0620" w:rsidP="002B0620">
      <w:pPr>
        <w:rPr>
          <w:ins w:id="402" w:author="VAS" w:date="2012-09-25T22:08:00Z"/>
        </w:rPr>
      </w:pPr>
      <w:ins w:id="403" w:author="VAS" w:date="2012-09-25T22:08:00Z">
        <w:r w:rsidRPr="003B37E7">
          <w:t xml:space="preserve">Some observations: </w:t>
        </w:r>
      </w:ins>
    </w:p>
    <w:p w:rsidR="00166491" w:rsidRDefault="000F161F" w:rsidP="00166491">
      <w:pPr>
        <w:numPr>
          <w:ilvl w:val="0"/>
          <w:numId w:val="27"/>
        </w:numPr>
        <w:tabs>
          <w:tab w:val="clear" w:pos="794"/>
          <w:tab w:val="clear" w:pos="1191"/>
          <w:tab w:val="clear" w:pos="1588"/>
          <w:tab w:val="clear" w:pos="1985"/>
        </w:tabs>
        <w:ind w:left="900" w:hanging="540"/>
        <w:rPr>
          <w:ins w:id="404" w:author="VAS" w:date="2012-09-27T00:18:00Z"/>
        </w:rPr>
        <w:pPrChange w:id="405" w:author="VAS" w:date="2012-09-26T02:45:00Z">
          <w:pPr/>
        </w:pPrChange>
      </w:pPr>
      <w:ins w:id="406" w:author="VAS" w:date="2012-09-25T22:08:00Z">
        <w:r>
          <w:t xml:space="preserve">Variant 3 does not require the explicit signalling of </w:t>
        </w:r>
        <w:proofErr w:type="spellStart"/>
        <w:r>
          <w:t>DiffServ</w:t>
        </w:r>
        <w:proofErr w:type="spellEnd"/>
        <w:r>
          <w:t xml:space="preserve"> </w:t>
        </w:r>
        <w:proofErr w:type="spellStart"/>
        <w:r>
          <w:t>codepoints</w:t>
        </w:r>
        <w:proofErr w:type="spellEnd"/>
        <w:r>
          <w:t xml:space="preserve"> at the H.248 interface. Another H.248 protocol element could be used instead.</w:t>
        </w:r>
      </w:ins>
    </w:p>
    <w:p w:rsidR="00AF543C" w:rsidRDefault="00AF543C" w:rsidP="00AF543C">
      <w:pPr>
        <w:tabs>
          <w:tab w:val="clear" w:pos="794"/>
          <w:tab w:val="clear" w:pos="1191"/>
          <w:tab w:val="clear" w:pos="1588"/>
          <w:tab w:val="clear" w:pos="1985"/>
        </w:tabs>
        <w:ind w:left="-3"/>
        <w:rPr>
          <w:ins w:id="407" w:author="VAS" w:date="2012-09-25T22:08:00Z"/>
        </w:rPr>
        <w:pPrChange w:id="408" w:author="VAS" w:date="2012-09-27T00:19:00Z">
          <w:pPr/>
        </w:pPrChange>
      </w:pPr>
      <w:ins w:id="409" w:author="VAS" w:date="2012-09-27T00:18:00Z">
        <w:r w:rsidRPr="00AF543C">
          <w:rPr>
            <w:i/>
            <w:highlight w:val="yellow"/>
            <w:rPrChange w:id="410" w:author="VAS" w:date="2012-09-27T00:19:00Z">
              <w:rPr>
                <w:highlight w:val="yellow"/>
              </w:rPr>
            </w:rPrChange>
          </w:rPr>
          <w:t xml:space="preserve">{Editor’s note: The </w:t>
        </w:r>
        <w:r w:rsidRPr="00AF543C">
          <w:rPr>
            <w:i/>
            <w:highlight w:val="yellow"/>
          </w:rPr>
          <w:t xml:space="preserve">last sentence </w:t>
        </w:r>
      </w:ins>
      <w:ins w:id="411" w:author="VAS" w:date="2012-09-27T00:19:00Z">
        <w:r w:rsidRPr="00AF543C">
          <w:rPr>
            <w:i/>
            <w:highlight w:val="yellow"/>
          </w:rPr>
          <w:t>requires elaboration</w:t>
        </w:r>
      </w:ins>
      <w:ins w:id="412" w:author="VAS" w:date="2012-09-27T00:18:00Z">
        <w:r w:rsidRPr="00AF543C">
          <w:rPr>
            <w:i/>
            <w:highlight w:val="yellow"/>
          </w:rPr>
          <w:t xml:space="preserve"> </w:t>
        </w:r>
      </w:ins>
      <w:ins w:id="413" w:author="VAS" w:date="2012-09-27T00:19:00Z">
        <w:r w:rsidRPr="00AF543C">
          <w:rPr>
            <w:i/>
            <w:highlight w:val="yellow"/>
          </w:rPr>
          <w:t>to clarify the intent</w:t>
        </w:r>
      </w:ins>
      <w:ins w:id="414" w:author="VAS" w:date="2012-09-27T00:18:00Z">
        <w:r w:rsidRPr="00AF543C">
          <w:rPr>
            <w:i/>
            <w:highlight w:val="yellow"/>
          </w:rPr>
          <w:t>.}</w:t>
        </w:r>
      </w:ins>
    </w:p>
    <w:p w:rsidR="00166491" w:rsidRDefault="000F161F" w:rsidP="00166491">
      <w:pPr>
        <w:numPr>
          <w:ilvl w:val="0"/>
          <w:numId w:val="27"/>
        </w:numPr>
        <w:tabs>
          <w:tab w:val="clear" w:pos="794"/>
          <w:tab w:val="clear" w:pos="1191"/>
          <w:tab w:val="clear" w:pos="1588"/>
          <w:tab w:val="clear" w:pos="1985"/>
        </w:tabs>
        <w:ind w:left="900" w:hanging="540"/>
        <w:rPr>
          <w:ins w:id="415" w:author="VAS" w:date="2012-09-25T22:08:00Z"/>
        </w:rPr>
        <w:pPrChange w:id="416" w:author="VAS" w:date="2012-09-26T02:45:00Z">
          <w:pPr/>
        </w:pPrChange>
      </w:pPr>
      <w:ins w:id="417" w:author="VAS" w:date="2012-09-25T22:08:00Z">
        <w:r>
          <w:t xml:space="preserve">Variant 3 needs to take into account that an H.248 profile might support in addition direct </w:t>
        </w:r>
        <w:proofErr w:type="spellStart"/>
        <w:r>
          <w:t>DiffServ</w:t>
        </w:r>
        <w:proofErr w:type="spellEnd"/>
        <w:r>
          <w:t xml:space="preserve"> signalling, which may lead to a mix of both signalling options, and hence the careful consideration of possible interaction issues.</w:t>
        </w:r>
      </w:ins>
    </w:p>
    <w:p w:rsidR="008F6F0C" w:rsidRPr="00F94F1E" w:rsidRDefault="008F6F0C" w:rsidP="008F6F0C">
      <w:pPr>
        <w:pStyle w:val="Heading2"/>
        <w:ind w:left="0" w:firstLine="0"/>
      </w:pPr>
      <w:proofErr w:type="gramStart"/>
      <w:r w:rsidRPr="00F94F1E">
        <w:t>I</w:t>
      </w:r>
      <w:r w:rsidR="00D765DB" w:rsidRPr="00F94F1E">
        <w:t>.</w:t>
      </w:r>
      <w:proofErr w:type="gramEnd"/>
      <w:del w:id="418" w:author="VAS" w:date="2012-09-25T22:08:00Z">
        <w:r w:rsidR="00D765DB" w:rsidRPr="00F94F1E" w:rsidDel="002B0620">
          <w:delText>2</w:delText>
        </w:r>
      </w:del>
      <w:ins w:id="419" w:author="VAS" w:date="2012-09-25T22:08:00Z">
        <w:r w:rsidR="002B0620">
          <w:t>3</w:t>
        </w:r>
      </w:ins>
      <w:r w:rsidR="00D765DB" w:rsidRPr="00F94F1E">
        <w:tab/>
        <w:t>IEPS</w:t>
      </w:r>
      <w:r w:rsidR="007D5A79" w:rsidRPr="00F94F1E">
        <w:t>/ETS</w:t>
      </w:r>
      <w:r w:rsidR="00D765DB" w:rsidRPr="00F94F1E">
        <w:t xml:space="preserve"> traffic support: question of </w:t>
      </w:r>
      <w:ins w:id="420" w:author="VAS" w:date="2012-09-25T22:09:00Z">
        <w:r w:rsidR="002B0620">
          <w:t>signalling (</w:t>
        </w:r>
      </w:ins>
      <w:r w:rsidR="00D765DB" w:rsidRPr="00F94F1E">
        <w:t>stage 3</w:t>
      </w:r>
      <w:ins w:id="421" w:author="VAS" w:date="2012-09-25T22:09:00Z">
        <w:r w:rsidR="002B0620">
          <w:t>)</w:t>
        </w:r>
      </w:ins>
      <w:r w:rsidR="00D765DB" w:rsidRPr="00F94F1E">
        <w:t xml:space="preserve"> solutions?</w:t>
      </w:r>
      <w:bookmarkEnd w:id="353"/>
      <w:bookmarkEnd w:id="354"/>
      <w:r w:rsidRPr="00F94F1E">
        <w:t xml:space="preserve"> </w:t>
      </w:r>
    </w:p>
    <w:p w:rsidR="00D765DB" w:rsidRPr="00F94F1E" w:rsidRDefault="00D765DB" w:rsidP="00D765DB">
      <w:r w:rsidRPr="00F94F1E">
        <w:t xml:space="preserve">There are different </w:t>
      </w:r>
      <w:ins w:id="422" w:author="VAS" w:date="2012-09-25T22:10:00Z">
        <w:r w:rsidR="002B0620">
          <w:t>signalling (</w:t>
        </w:r>
      </w:ins>
      <w:r w:rsidRPr="00F94F1E">
        <w:t>stage 3</w:t>
      </w:r>
      <w:ins w:id="423" w:author="VAS" w:date="2012-09-25T22:10:00Z">
        <w:r w:rsidR="002B0620">
          <w:t>)</w:t>
        </w:r>
      </w:ins>
      <w:r w:rsidRPr="00F94F1E">
        <w:t xml:space="preserve"> alternatives </w:t>
      </w:r>
      <w:ins w:id="424" w:author="VAS" w:date="2012-09-25T22:10:00Z">
        <w:r w:rsidR="002B0620" w:rsidRPr="003B37E7">
          <w:t xml:space="preserve">as outlined by the previous clause, </w:t>
        </w:r>
      </w:ins>
      <w:del w:id="425" w:author="VAS" w:date="2012-09-25T22:10:00Z">
        <w:r w:rsidRPr="00F94F1E" w:rsidDel="002B0620">
          <w:delText xml:space="preserve">mentioned </w:delText>
        </w:r>
      </w:del>
      <w:del w:id="426" w:author="VAS" w:date="2012-09-25T22:11:00Z">
        <w:r w:rsidRPr="00F94F1E" w:rsidDel="002B0620">
          <w:delText>under the assumption of an agreed stage 2</w:delText>
        </w:r>
      </w:del>
      <w:ins w:id="427" w:author="VAS" w:date="2012-09-25T22:11:00Z">
        <w:r w:rsidR="002B0620">
          <w:t>in order to satisfy</w:t>
        </w:r>
      </w:ins>
      <w:r w:rsidRPr="00F94F1E">
        <w:t xml:space="preserve"> requirement</w:t>
      </w:r>
      <w:ins w:id="428" w:author="VAS" w:date="2012-09-25T22:12:00Z">
        <w:r w:rsidR="002B0620">
          <w:t>s (stage 2)</w:t>
        </w:r>
      </w:ins>
      <w:r w:rsidRPr="00F94F1E">
        <w:t xml:space="preserve"> for </w:t>
      </w:r>
      <w:r w:rsidR="007D5A79" w:rsidRPr="00F94F1E">
        <w:t>IEPS/ETS</w:t>
      </w:r>
      <w:r w:rsidRPr="00F94F1E">
        <w:t xml:space="preserve"> traffic support:</w:t>
      </w:r>
    </w:p>
    <w:p w:rsidR="00D765DB" w:rsidRPr="00F94F1E" w:rsidRDefault="00D765DB" w:rsidP="00D765DB">
      <w:pPr>
        <w:numPr>
          <w:ilvl w:val="0"/>
          <w:numId w:val="23"/>
        </w:numPr>
        <w:tabs>
          <w:tab w:val="clear" w:pos="794"/>
          <w:tab w:val="clear" w:pos="1191"/>
          <w:tab w:val="clear" w:pos="1588"/>
          <w:tab w:val="clear" w:pos="1985"/>
        </w:tabs>
        <w:overflowPunct/>
        <w:autoSpaceDE/>
        <w:autoSpaceDN/>
        <w:adjustRightInd/>
        <w:textAlignment w:val="auto"/>
      </w:pPr>
      <w:r w:rsidRPr="00F94F1E">
        <w:rPr>
          <w:b/>
        </w:rPr>
        <w:t>Native approach</w:t>
      </w:r>
      <w:r w:rsidRPr="00F94F1E">
        <w:t xml:space="preserve">: </w:t>
      </w:r>
      <w:ins w:id="429" w:author="VAS" w:date="2012-09-25T22:12:00Z">
        <w:r w:rsidR="002B0620">
          <w:t>direct signalling (</w:t>
        </w:r>
      </w:ins>
      <w:r w:rsidRPr="00F94F1E">
        <w:t>stage 3</w:t>
      </w:r>
      <w:ins w:id="430" w:author="VAS" w:date="2012-09-25T22:12:00Z">
        <w:r w:rsidR="002B0620">
          <w:t>) method</w:t>
        </w:r>
      </w:ins>
      <w:r w:rsidRPr="00F94F1E">
        <w:t xml:space="preserve"> based on </w:t>
      </w:r>
      <w:ins w:id="431" w:author="VAS" w:date="2012-09-25T22:13:00Z">
        <w:r w:rsidR="002B0620">
          <w:t xml:space="preserve">the </w:t>
        </w:r>
      </w:ins>
      <w:r w:rsidRPr="00F94F1E">
        <w:t>explicit H.248 signalling element</w:t>
      </w:r>
      <w:ins w:id="432" w:author="VAS" w:date="2012-09-25T22:13:00Z">
        <w:r w:rsidR="002B0620">
          <w:t xml:space="preserve"> </w:t>
        </w:r>
        <w:r w:rsidR="002B0620" w:rsidRPr="003B37E7">
          <w:t>for that purpose</w:t>
        </w:r>
      </w:ins>
      <w:r w:rsidRPr="00F94F1E">
        <w:t xml:space="preserve">, the </w:t>
      </w:r>
      <w:proofErr w:type="spellStart"/>
      <w:r w:rsidRPr="00F94F1E">
        <w:t>ContextAttribute</w:t>
      </w:r>
      <w:proofErr w:type="spellEnd"/>
      <w:r w:rsidRPr="00F94F1E">
        <w:t xml:space="preserve"> </w:t>
      </w:r>
      <w:r w:rsidRPr="00F94F1E">
        <w:rPr>
          <w:b/>
          <w:i/>
        </w:rPr>
        <w:t xml:space="preserve">IEPS </w:t>
      </w:r>
      <w:r w:rsidR="007D5A79" w:rsidRPr="00F94F1E">
        <w:rPr>
          <w:b/>
          <w:i/>
        </w:rPr>
        <w:t xml:space="preserve">call </w:t>
      </w:r>
      <w:r w:rsidRPr="00F94F1E">
        <w:rPr>
          <w:b/>
          <w:i/>
        </w:rPr>
        <w:t>indicator</w:t>
      </w:r>
      <w:r w:rsidRPr="00F94F1E">
        <w:t>.</w:t>
      </w:r>
    </w:p>
    <w:p w:rsidR="00D765DB" w:rsidRPr="00F94F1E" w:rsidRDefault="00D765DB" w:rsidP="00D765DB">
      <w:pPr>
        <w:numPr>
          <w:ilvl w:val="0"/>
          <w:numId w:val="23"/>
        </w:numPr>
        <w:tabs>
          <w:tab w:val="clear" w:pos="794"/>
          <w:tab w:val="clear" w:pos="1191"/>
          <w:tab w:val="clear" w:pos="1588"/>
          <w:tab w:val="clear" w:pos="1985"/>
        </w:tabs>
        <w:overflowPunct/>
        <w:autoSpaceDE/>
        <w:autoSpaceDN/>
        <w:adjustRightInd/>
        <w:textAlignment w:val="auto"/>
      </w:pPr>
      <w:r w:rsidRPr="00F94F1E">
        <w:rPr>
          <w:b/>
        </w:rPr>
        <w:t>Emulation approach</w:t>
      </w:r>
      <w:r w:rsidRPr="00F94F1E">
        <w:t xml:space="preserve">: </w:t>
      </w:r>
      <w:ins w:id="433" w:author="VAS" w:date="2012-09-25T22:13:00Z">
        <w:r w:rsidR="002B0620" w:rsidRPr="003B37E7">
          <w:t xml:space="preserve">indirect signalling variant by </w:t>
        </w:r>
      </w:ins>
      <w:r w:rsidRPr="00F94F1E">
        <w:t xml:space="preserve">reuse of existing </w:t>
      </w:r>
      <w:ins w:id="434" w:author="VAS" w:date="2012-09-25T22:13:00Z">
        <w:r w:rsidR="00B203C9">
          <w:t>signalling (</w:t>
        </w:r>
      </w:ins>
      <w:r w:rsidRPr="00F94F1E">
        <w:t>stage 3</w:t>
      </w:r>
      <w:ins w:id="435" w:author="VAS" w:date="2012-09-25T22:13:00Z">
        <w:r w:rsidR="00B203C9">
          <w:t>)</w:t>
        </w:r>
      </w:ins>
      <w:r w:rsidRPr="00F94F1E">
        <w:t xml:space="preserve"> capabilities, which would </w:t>
      </w:r>
      <w:ins w:id="436" w:author="VAS" w:date="2012-09-25T22:14:00Z">
        <w:r w:rsidR="00B203C9" w:rsidRPr="003B37E7">
          <w:t xml:space="preserve">relate here to the </w:t>
        </w:r>
      </w:ins>
      <w:del w:id="437" w:author="VAS" w:date="2012-09-25T22:14:00Z">
        <w:r w:rsidRPr="00F94F1E" w:rsidDel="00B203C9">
          <w:delText xml:space="preserve">mean </w:delText>
        </w:r>
      </w:del>
      <w:r w:rsidRPr="00F94F1E">
        <w:t xml:space="preserve">support of </w:t>
      </w:r>
      <w:proofErr w:type="spellStart"/>
      <w:r w:rsidRPr="00F94F1E">
        <w:t>ContextAttribute</w:t>
      </w:r>
      <w:proofErr w:type="spellEnd"/>
      <w:r w:rsidRPr="00F94F1E">
        <w:t xml:space="preserve"> </w:t>
      </w:r>
      <w:r w:rsidRPr="00F94F1E">
        <w:rPr>
          <w:b/>
          <w:i/>
        </w:rPr>
        <w:t>Priority indicator</w:t>
      </w:r>
      <w:r w:rsidRPr="00F94F1E">
        <w:t xml:space="preserve"> for IEPS</w:t>
      </w:r>
      <w:r w:rsidR="007D5A79" w:rsidRPr="00F94F1E">
        <w:t>/ETS</w:t>
      </w:r>
      <w:r w:rsidRPr="00F94F1E">
        <w:t>.</w:t>
      </w:r>
    </w:p>
    <w:p w:rsidR="0046467A" w:rsidRPr="00F94F1E" w:rsidDel="00B203C9" w:rsidRDefault="0046467A" w:rsidP="00D765DB">
      <w:pPr>
        <w:rPr>
          <w:del w:id="438" w:author="VAS" w:date="2012-09-25T22:14:00Z"/>
          <w:i/>
        </w:rPr>
      </w:pPr>
      <w:del w:id="439" w:author="VAS" w:date="2012-09-25T22:14:00Z">
        <w:r w:rsidRPr="00F94F1E" w:rsidDel="00B203C9">
          <w:rPr>
            <w:i/>
            <w:highlight w:val="yellow"/>
          </w:rPr>
          <w:delText>{Editor’s note: The language of the text below needs revision to avoid subjective statements</w:delText>
        </w:r>
        <w:r w:rsidR="007D5A79" w:rsidRPr="00F94F1E" w:rsidDel="00B203C9">
          <w:rPr>
            <w:i/>
            <w:highlight w:val="yellow"/>
          </w:rPr>
          <w:delText>.}</w:delText>
        </w:r>
        <w:r w:rsidRPr="00F94F1E" w:rsidDel="00B203C9">
          <w:rPr>
            <w:i/>
          </w:rPr>
          <w:delText xml:space="preserve"> </w:delText>
        </w:r>
      </w:del>
    </w:p>
    <w:p w:rsidR="00B203C9" w:rsidRPr="003B37E7" w:rsidRDefault="00B203C9" w:rsidP="00B203C9">
      <w:pPr>
        <w:rPr>
          <w:ins w:id="440" w:author="VAS" w:date="2012-09-25T22:14:00Z"/>
        </w:rPr>
      </w:pPr>
      <w:ins w:id="441" w:author="VAS" w:date="2012-09-25T22:14:00Z">
        <w:r w:rsidRPr="003B37E7">
          <w:t>Discussion:</w:t>
        </w:r>
      </w:ins>
    </w:p>
    <w:p w:rsidR="00B203C9" w:rsidRDefault="00D765DB" w:rsidP="00D765DB">
      <w:pPr>
        <w:rPr>
          <w:ins w:id="442" w:author="VAS" w:date="2012-09-25T22:15:00Z"/>
          <w:i/>
        </w:rPr>
      </w:pPr>
      <w:r w:rsidRPr="00F94F1E">
        <w:rPr>
          <w:i/>
        </w:rPr>
        <w:t xml:space="preserve">Option (A) looks pretty straightforward, but there’s a catch with this approach: this </w:t>
      </w:r>
      <w:proofErr w:type="spellStart"/>
      <w:r w:rsidRPr="00F94F1E">
        <w:rPr>
          <w:i/>
        </w:rPr>
        <w:t>ContextAttribute</w:t>
      </w:r>
      <w:proofErr w:type="spellEnd"/>
      <w:r w:rsidRPr="00F94F1E">
        <w:rPr>
          <w:i/>
        </w:rPr>
        <w:t xml:space="preserve"> was just introduced with </w:t>
      </w:r>
      <w:r w:rsidRPr="00F94F1E">
        <w:rPr>
          <w:b/>
          <w:i/>
        </w:rPr>
        <w:t>H.248.1 Version 3</w:t>
      </w:r>
      <w:r w:rsidRPr="00F94F1E">
        <w:rPr>
          <w:i/>
        </w:rPr>
        <w:t>, which is</w:t>
      </w:r>
      <w:ins w:id="443" w:author="VAS" w:date="2012-09-25T22:14:00Z">
        <w:r w:rsidR="00B203C9">
          <w:rPr>
            <w:i/>
          </w:rPr>
          <w:t xml:space="preserve"> often</w:t>
        </w:r>
      </w:ins>
      <w:r w:rsidRPr="00F94F1E">
        <w:rPr>
          <w:i/>
        </w:rPr>
        <w:t xml:space="preserve"> </w:t>
      </w:r>
      <w:r w:rsidRPr="00F94F1E">
        <w:rPr>
          <w:b/>
          <w:i/>
        </w:rPr>
        <w:t>not</w:t>
      </w:r>
      <w:r w:rsidRPr="00F94F1E">
        <w:rPr>
          <w:i/>
        </w:rPr>
        <w:t xml:space="preserve"> yet supported by </w:t>
      </w:r>
      <w:del w:id="444" w:author="VAS" w:date="2012-09-25T22:15:00Z">
        <w:r w:rsidRPr="00F94F1E" w:rsidDel="00B203C9">
          <w:rPr>
            <w:i/>
          </w:rPr>
          <w:delText xml:space="preserve">any 3GPP </w:delText>
        </w:r>
      </w:del>
      <w:ins w:id="445" w:author="VAS" w:date="2012-09-25T22:15:00Z">
        <w:r w:rsidR="00B203C9">
          <w:rPr>
            <w:i/>
          </w:rPr>
          <w:t xml:space="preserve">existing </w:t>
        </w:r>
      </w:ins>
      <w:r w:rsidRPr="00F94F1E">
        <w:rPr>
          <w:i/>
        </w:rPr>
        <w:t>H.248 profile</w:t>
      </w:r>
      <w:ins w:id="446" w:author="VAS" w:date="2012-09-25T22:15:00Z">
        <w:r w:rsidR="00B203C9" w:rsidRPr="00B203C9">
          <w:t xml:space="preserve"> </w:t>
        </w:r>
        <w:r w:rsidR="00B203C9" w:rsidRPr="003B37E7">
          <w:t xml:space="preserve">as published by </w:t>
        </w:r>
        <w:proofErr w:type="spellStart"/>
        <w:r w:rsidR="00B203C9" w:rsidRPr="003B37E7">
          <w:t>SDOs</w:t>
        </w:r>
        <w:proofErr w:type="spellEnd"/>
        <w:r w:rsidR="00B203C9" w:rsidRPr="003B37E7">
          <w:t xml:space="preserve">. </w:t>
        </w:r>
      </w:ins>
      <w:del w:id="447" w:author="VAS" w:date="2012-09-25T22:15:00Z">
        <w:r w:rsidRPr="00F94F1E" w:rsidDel="00B203C9">
          <w:rPr>
            <w:i/>
          </w:rPr>
          <w:delText>!</w:delText>
        </w:r>
      </w:del>
      <w:r w:rsidRPr="00F94F1E">
        <w:rPr>
          <w:i/>
        </w:rPr>
        <w:t xml:space="preserve"> </w:t>
      </w:r>
    </w:p>
    <w:p w:rsidR="00D765DB" w:rsidRPr="00F94F1E" w:rsidRDefault="000E6B57" w:rsidP="00D765DB">
      <w:pPr>
        <w:rPr>
          <w:i/>
        </w:rPr>
      </w:pPr>
      <w:ins w:id="448" w:author="Dr. Albrecht Schwarz" w:date="2012-07-25T12:21:00Z">
        <w:r w:rsidRPr="003B37E7">
          <w:t xml:space="preserve">For instance, there is </w:t>
        </w:r>
      </w:ins>
      <w:del w:id="449" w:author="Dr. Albrecht Schwarz" w:date="2012-07-25T12:21:00Z">
        <w:r w:rsidRPr="003B37E7" w:rsidDel="00A71470">
          <w:delText>S</w:delText>
        </w:r>
      </w:del>
      <w:del w:id="450" w:author="Dr. Albrecht Schwarz" w:date="2012-07-25T12:22:00Z">
        <w:r w:rsidRPr="003B37E7" w:rsidDel="00A71470">
          <w:delText xml:space="preserve">ome </w:delText>
        </w:r>
      </w:del>
      <w:del w:id="451" w:author="Dr. Albrecht Schwarz" w:date="2012-07-25T12:21:00Z">
        <w:r w:rsidRPr="003B37E7" w:rsidDel="00A71470">
          <w:delText xml:space="preserve">parties are </w:delText>
        </w:r>
      </w:del>
      <w:r w:rsidRPr="003B37E7">
        <w:t>reluctan</w:t>
      </w:r>
      <w:ins w:id="452" w:author="Dr. Albrecht Schwarz" w:date="2012-07-25T12:21:00Z">
        <w:r w:rsidRPr="003B37E7">
          <w:t>ce</w:t>
        </w:r>
      </w:ins>
      <w:del w:id="453" w:author="Dr. Albrecht Schwarz" w:date="2012-07-25T12:21:00Z">
        <w:r w:rsidRPr="003B37E7" w:rsidDel="00A71470">
          <w:delText>t</w:delText>
        </w:r>
      </w:del>
      <w:r w:rsidRPr="003B37E7">
        <w:t xml:space="preserve"> </w:t>
      </w:r>
      <w:ins w:id="454" w:author="Dr. Albrecht Schwarz" w:date="2012-07-25T12:22:00Z">
        <w:r w:rsidRPr="003B37E7">
          <w:t xml:space="preserve">(e.g., in case of the examples of clause I.1) </w:t>
        </w:r>
      </w:ins>
      <w:r w:rsidRPr="003B37E7">
        <w:t xml:space="preserve">to upgrade from </w:t>
      </w:r>
      <w:ins w:id="455" w:author="Dr. Albrecht Schwarz" w:date="2012-07-25T12:22:00Z">
        <w:r w:rsidRPr="003B37E7">
          <w:t xml:space="preserve">H.248.1 </w:t>
        </w:r>
      </w:ins>
      <w:r w:rsidRPr="003B37E7">
        <w:t xml:space="preserve">Version 2 (as the </w:t>
      </w:r>
      <w:ins w:id="456" w:author="Dr. Albrecht Schwarz" w:date="2012-07-25T12:23:00Z">
        <w:r w:rsidRPr="003B37E7">
          <w:t xml:space="preserve">core protocol </w:t>
        </w:r>
      </w:ins>
      <w:r w:rsidRPr="003B37E7">
        <w:t xml:space="preserve">baseline for </w:t>
      </w:r>
      <w:del w:id="457" w:author="Dr. Albrecht Schwarz" w:date="2012-07-25T12:23:00Z">
        <w:r w:rsidRPr="003B37E7" w:rsidDel="00107C03">
          <w:delText>Ix [ETSI TS 129.238] and Iq [ETSI TS 129.334]</w:delText>
        </w:r>
      </w:del>
      <w:ins w:id="458" w:author="Dr. Albrecht Schwarz" w:date="2012-07-25T12:23:00Z">
        <w:r w:rsidRPr="003B37E7">
          <w:t>these profiles</w:t>
        </w:r>
      </w:ins>
      <w:r w:rsidRPr="003B37E7">
        <w:t xml:space="preserve">) to Version 3, just due to </w:t>
      </w:r>
      <w:ins w:id="459" w:author="VAS" w:date="2012-09-26T23:17:00Z">
        <w:r w:rsidR="00DE0604">
          <w:t xml:space="preserve">the functionality associated with </w:t>
        </w:r>
      </w:ins>
      <w:r w:rsidRPr="003B37E7">
        <w:t xml:space="preserve">a single </w:t>
      </w:r>
      <w:r w:rsidRPr="003B37E7">
        <w:lastRenderedPageBreak/>
        <w:t xml:space="preserve">additional protocol element. However, the introduction of H.248.1 V3 might </w:t>
      </w:r>
      <w:del w:id="460" w:author="Dr. Albrecht Schwarz" w:date="2012-07-25T12:23:00Z">
        <w:r w:rsidRPr="003B37E7" w:rsidDel="00107C03">
          <w:delText>not be any blocking criteria</w:delText>
        </w:r>
      </w:del>
      <w:ins w:id="461" w:author="Dr. Albrecht Schwarz" w:date="2012-07-25T12:23:00Z">
        <w:r w:rsidRPr="003B37E7">
          <w:t>be basically mitigated</w:t>
        </w:r>
      </w:ins>
      <w:r w:rsidRPr="003B37E7">
        <w:t xml:space="preserve"> when a stepwise addition of V3 capabilities </w:t>
      </w:r>
      <w:ins w:id="462" w:author="VAS" w:date="2012-09-26T23:17:00Z">
        <w:r w:rsidR="00DE0604">
          <w:t xml:space="preserve">through profiles </w:t>
        </w:r>
      </w:ins>
      <w:r w:rsidRPr="003B37E7">
        <w:t xml:space="preserve">would be considered (“instead of the all or nothing approach”). </w:t>
      </w:r>
      <w:del w:id="463" w:author="Dr. Albrecht Schwarz" w:date="2012-07-25T12:24:00Z">
        <w:r w:rsidRPr="003B37E7" w:rsidDel="00107C03">
          <w:delText xml:space="preserve">See </w:delText>
        </w:r>
      </w:del>
      <w:r w:rsidRPr="003B37E7">
        <w:t xml:space="preserve">Appendix </w:t>
      </w:r>
      <w:del w:id="464" w:author="Dr. Albrecht Schwarz" w:date="2012-07-25T12:24:00Z">
        <w:r w:rsidRPr="003B37E7" w:rsidDel="00107C03">
          <w:delText xml:space="preserve">A </w:delText>
        </w:r>
      </w:del>
      <w:ins w:id="465" w:author="Dr. Albrecht Schwarz" w:date="2012-07-25T12:24:00Z">
        <w:r w:rsidRPr="003B37E7">
          <w:t>III provides</w:t>
        </w:r>
      </w:ins>
      <w:del w:id="466" w:author="Dr. Albrecht Schwarz" w:date="2012-07-25T12:24:00Z">
        <w:r w:rsidRPr="003B37E7" w:rsidDel="00107C03">
          <w:delText>fo</w:delText>
        </w:r>
      </w:del>
      <w:del w:id="467" w:author="VAS" w:date="2012-09-26T02:04:00Z">
        <w:r w:rsidRPr="003B37E7" w:rsidDel="000E6B57">
          <w:delText>r</w:delText>
        </w:r>
      </w:del>
      <w:r w:rsidRPr="003B37E7">
        <w:t xml:space="preserve"> a more detailed discussion</w:t>
      </w:r>
      <w:ins w:id="468" w:author="Dr. Albrecht Schwarz" w:date="2012-07-25T12:24:00Z">
        <w:r w:rsidRPr="003B37E7">
          <w:t xml:space="preserve"> of such a phased proceeding</w:t>
        </w:r>
      </w:ins>
      <w:r w:rsidRPr="003B37E7">
        <w:t>.</w:t>
      </w:r>
      <w:del w:id="469" w:author="Dr. Albrecht Schwarz" w:date="2012-07-25T12:24:00Z">
        <w:r w:rsidRPr="003B37E7" w:rsidDel="00107C03">
          <w:delText>}</w:delText>
        </w:r>
      </w:del>
    </w:p>
    <w:p w:rsidR="00D765DB" w:rsidRPr="00F94F1E" w:rsidDel="000E6B57" w:rsidRDefault="00D765DB" w:rsidP="00D765DB">
      <w:pPr>
        <w:rPr>
          <w:del w:id="470" w:author="VAS" w:date="2012-09-26T02:04:00Z"/>
        </w:rPr>
      </w:pPr>
      <w:del w:id="471" w:author="VAS" w:date="2012-09-26T02:04:00Z">
        <w:r w:rsidRPr="00F94F1E" w:rsidDel="000E6B57">
          <w:delText xml:space="preserve">The primary scope of this </w:delText>
        </w:r>
        <w:r w:rsidR="0046467A" w:rsidRPr="00F94F1E" w:rsidDel="000E6B57">
          <w:delText>Supplement</w:delText>
        </w:r>
        <w:r w:rsidRPr="00F94F1E" w:rsidDel="000E6B57">
          <w:delText xml:space="preserve"> is related to options (A) and (B), - or to the question: “</w:delText>
        </w:r>
        <w:r w:rsidR="0046467A" w:rsidRPr="00F94F1E" w:rsidDel="000E6B57">
          <w:rPr>
            <w:i/>
          </w:rPr>
          <w:delText>Is there</w:delText>
        </w:r>
        <w:r w:rsidRPr="00F94F1E" w:rsidDel="000E6B57">
          <w:rPr>
            <w:i/>
          </w:rPr>
          <w:delText xml:space="preserve"> any use case identified which demand</w:delText>
        </w:r>
        <w:r w:rsidR="0046467A" w:rsidRPr="00F94F1E" w:rsidDel="000E6B57">
          <w:rPr>
            <w:i/>
          </w:rPr>
          <w:delText>s</w:delText>
        </w:r>
        <w:r w:rsidR="00DE1A17" w:rsidRPr="00F94F1E" w:rsidDel="000E6B57">
          <w:rPr>
            <w:i/>
          </w:rPr>
          <w:delText xml:space="preserve"> </w:delText>
        </w:r>
        <w:r w:rsidR="0046467A" w:rsidRPr="00F94F1E" w:rsidDel="000E6B57">
          <w:rPr>
            <w:i/>
          </w:rPr>
          <w:delText>the</w:delText>
        </w:r>
        <w:r w:rsidRPr="00F94F1E" w:rsidDel="000E6B57">
          <w:rPr>
            <w:i/>
          </w:rPr>
          <w:delText xml:space="preserve"> support of option (A)?</w:delText>
        </w:r>
        <w:r w:rsidRPr="00F94F1E" w:rsidDel="000E6B57">
          <w:delText>”</w:delText>
        </w:r>
      </w:del>
    </w:p>
    <w:p w:rsidR="00D765DB" w:rsidRPr="00F94F1E" w:rsidRDefault="00D765DB" w:rsidP="00D765DB">
      <w:pPr>
        <w:rPr>
          <w:lang w:eastAsia="ja-JP"/>
        </w:rPr>
      </w:pPr>
    </w:p>
    <w:p w:rsidR="008F6F0C" w:rsidRPr="00F94F1E" w:rsidRDefault="00520C85" w:rsidP="00520C85">
      <w:pPr>
        <w:pStyle w:val="AppendixNotitle"/>
      </w:pPr>
      <w:bookmarkStart w:id="472" w:name="_Toc314493492"/>
      <w:r w:rsidRPr="00F94F1E">
        <w:br w:type="page"/>
      </w:r>
      <w:bookmarkStart w:id="473" w:name="_Toc324212989"/>
      <w:bookmarkStart w:id="474" w:name="_Toc324242035"/>
      <w:r w:rsidR="008F6F0C" w:rsidRPr="00F94F1E">
        <w:lastRenderedPageBreak/>
        <w:t>Appendix II</w:t>
      </w:r>
      <w:r w:rsidR="008F6F0C" w:rsidRPr="00F94F1E">
        <w:br/>
      </w:r>
      <w:r w:rsidR="008F6F0C" w:rsidRPr="00F94F1E">
        <w:br/>
        <w:t>Potential use cases with IEPS</w:t>
      </w:r>
      <w:r w:rsidR="007D5A79" w:rsidRPr="00F94F1E">
        <w:t xml:space="preserve"> call</w:t>
      </w:r>
      <w:r w:rsidR="008F6F0C" w:rsidRPr="00F94F1E">
        <w:t xml:space="preserve"> indicator support</w:t>
      </w:r>
      <w:bookmarkEnd w:id="473"/>
      <w:bookmarkEnd w:id="474"/>
    </w:p>
    <w:p w:rsidR="008F6F0C" w:rsidRPr="00F94F1E" w:rsidRDefault="008F6F0C" w:rsidP="008F6F0C">
      <w:pPr>
        <w:pStyle w:val="Heading2"/>
        <w:ind w:left="0" w:firstLine="0"/>
      </w:pPr>
      <w:bookmarkStart w:id="475" w:name="_Toc324212990"/>
      <w:bookmarkStart w:id="476" w:name="_Toc324242036"/>
      <w:bookmarkStart w:id="477" w:name="_Toc314493493"/>
      <w:bookmarkEnd w:id="472"/>
      <w:r w:rsidRPr="00F94F1E">
        <w:t>II</w:t>
      </w:r>
      <w:r w:rsidR="00D765DB" w:rsidRPr="00F94F1E">
        <w:t>.1</w:t>
      </w:r>
      <w:r w:rsidR="00D765DB" w:rsidRPr="00F94F1E">
        <w:tab/>
        <w:t>Overview</w:t>
      </w:r>
      <w:bookmarkEnd w:id="475"/>
      <w:bookmarkEnd w:id="476"/>
    </w:p>
    <w:p w:rsidR="00D765DB" w:rsidRPr="00F94F1E" w:rsidRDefault="000E6B57" w:rsidP="00D765DB">
      <w:r w:rsidRPr="003933F8">
        <w:t xml:space="preserve">The following use cases </w:t>
      </w:r>
      <w:del w:id="478" w:author="Dr. Albrecht Schwarz" w:date="2012-07-25T14:23:00Z">
        <w:r w:rsidRPr="003933F8" w:rsidDel="00E30254">
          <w:delText xml:space="preserve">are </w:delText>
        </w:r>
      </w:del>
      <w:ins w:id="479" w:author="Dr. Albrecht Schwarz" w:date="2012-07-25T14:23:00Z">
        <w:r w:rsidRPr="003933F8">
          <w:t xml:space="preserve">may be </w:t>
        </w:r>
      </w:ins>
      <w:ins w:id="480" w:author="Dr. Albrecht Schwarz" w:date="2012-07-25T14:24:00Z">
        <w:r w:rsidRPr="003933F8">
          <w:t xml:space="preserve">principally </w:t>
        </w:r>
      </w:ins>
      <w:r w:rsidRPr="003933F8">
        <w:t xml:space="preserve">identified </w:t>
      </w:r>
      <w:ins w:id="481" w:author="Dr. Albrecht Schwarz" w:date="2012-07-25T14:23:00Z">
        <w:r w:rsidRPr="003933F8">
          <w:t xml:space="preserve">concerning H.248 IP-IP gateway types </w:t>
        </w:r>
      </w:ins>
      <w:r w:rsidRPr="003933F8">
        <w:t>(</w:t>
      </w:r>
      <w:del w:id="482" w:author="Dr. Albrecht Schwarz" w:date="2012-07-25T14:24:00Z">
        <w:r w:rsidRPr="003933F8" w:rsidDel="00E30254">
          <w:delText xml:space="preserve">from Ix perspective; </w:delText>
        </w:r>
      </w:del>
      <w:r w:rsidRPr="003933F8">
        <w:t>no exhaustive list):</w:t>
      </w:r>
    </w:p>
    <w:p w:rsidR="00C92AC9" w:rsidRPr="00F94F1E" w:rsidRDefault="00C92AC9" w:rsidP="00C92AC9">
      <w:pPr>
        <w:pStyle w:val="TableNotitle"/>
      </w:pPr>
      <w:bookmarkStart w:id="483" w:name="_Toc324242046"/>
      <w:r w:rsidRPr="00F94F1E">
        <w:t>Table II.2 – Overview use cases</w:t>
      </w:r>
      <w:bookmarkEnd w:id="48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57" w:type="dxa"/>
          <w:left w:w="85" w:type="dxa"/>
          <w:bottom w:w="57" w:type="dxa"/>
        </w:tblCellMar>
        <w:tblLook w:val="01E0"/>
      </w:tblPr>
      <w:tblGrid>
        <w:gridCol w:w="8931"/>
      </w:tblGrid>
      <w:tr w:rsidR="00D765DB" w:rsidRPr="00F94F1E" w:rsidTr="00F94F1E">
        <w:trPr>
          <w:tblHeader/>
          <w:jc w:val="center"/>
        </w:trPr>
        <w:tc>
          <w:tcPr>
            <w:tcW w:w="8931" w:type="dxa"/>
            <w:tcBorders>
              <w:top w:val="single" w:sz="12" w:space="0" w:color="auto"/>
              <w:bottom w:val="single" w:sz="12" w:space="0" w:color="auto"/>
            </w:tcBorders>
            <w:shd w:val="clear" w:color="auto" w:fill="auto"/>
          </w:tcPr>
          <w:p w:rsidR="00D765DB" w:rsidRPr="00F94F1E" w:rsidRDefault="00D765DB" w:rsidP="00F94F1E">
            <w:pPr>
              <w:pStyle w:val="Tablehead"/>
            </w:pPr>
            <w:r w:rsidRPr="00F94F1E">
              <w:t>Potential use cases with IEPS</w:t>
            </w:r>
            <w:r w:rsidR="007D5A79" w:rsidRPr="00F94F1E">
              <w:t xml:space="preserve"> call</w:t>
            </w:r>
            <w:r w:rsidRPr="00F94F1E">
              <w:t xml:space="preserve"> indicator support</w:t>
            </w:r>
          </w:p>
        </w:tc>
      </w:tr>
      <w:tr w:rsidR="00D765DB" w:rsidRPr="00F94F1E" w:rsidTr="00F94F1E">
        <w:trPr>
          <w:jc w:val="center"/>
        </w:trPr>
        <w:tc>
          <w:tcPr>
            <w:tcW w:w="8931" w:type="dxa"/>
            <w:tcBorders>
              <w:top w:val="single" w:sz="12" w:space="0" w:color="auto"/>
            </w:tcBorders>
            <w:shd w:val="clear" w:color="auto" w:fill="auto"/>
          </w:tcPr>
          <w:p w:rsidR="00D765DB" w:rsidRPr="00F94F1E" w:rsidRDefault="00D765DB" w:rsidP="00F94F1E">
            <w:pPr>
              <w:pStyle w:val="Tabletext"/>
            </w:pPr>
            <w:r w:rsidRPr="00F94F1E">
              <w:t>Use case #A: support of multiple, different IP QoS architectures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#B: IP bearer connection traversing different IP QoS architectures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#C: Priority treatment with more than 16 priority levels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#D: Network monitoring of signalling traffic (here: H.248)</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#E: National regulations which mandate the use of both, IEPS</w:t>
            </w:r>
            <w:r w:rsidR="007D5A79" w:rsidRPr="00F94F1E">
              <w:t xml:space="preserve"> call</w:t>
            </w:r>
            <w:r w:rsidRPr="00F94F1E">
              <w:t xml:space="preserve"> and priority indicator</w:t>
            </w:r>
            <w:r w:rsidR="007D5A79" w:rsidRPr="00F94F1E">
              <w:t>s</w:t>
            </w:r>
          </w:p>
        </w:tc>
      </w:tr>
      <w:tr w:rsidR="00D765DB" w:rsidRPr="00F94F1E" w:rsidTr="00F94F1E">
        <w:trPr>
          <w:jc w:val="center"/>
        </w:trPr>
        <w:tc>
          <w:tcPr>
            <w:tcW w:w="8931" w:type="dxa"/>
            <w:shd w:val="clear" w:color="auto" w:fill="auto"/>
          </w:tcPr>
          <w:p w:rsidR="00D765DB" w:rsidRPr="00F94F1E" w:rsidRDefault="00D765DB" w:rsidP="00F94F1E">
            <w:pPr>
              <w:pStyle w:val="Tabletext"/>
            </w:pPr>
            <w:r w:rsidRPr="00F94F1E">
              <w:t>Use case #F: heterogeneous vendor landscape</w:t>
            </w:r>
          </w:p>
        </w:tc>
      </w:tr>
      <w:tr w:rsidR="00D765DB" w:rsidRPr="00F94F1E" w:rsidTr="00F94F1E">
        <w:trPr>
          <w:jc w:val="center"/>
        </w:trPr>
        <w:tc>
          <w:tcPr>
            <w:tcW w:w="8931" w:type="dxa"/>
            <w:shd w:val="clear" w:color="auto" w:fill="auto"/>
          </w:tcPr>
          <w:p w:rsidR="00D765DB" w:rsidRPr="00F94F1E" w:rsidRDefault="00D765DB" w:rsidP="00F94F1E">
            <w:pPr>
              <w:pStyle w:val="Tabletext"/>
            </w:pPr>
            <w:proofErr w:type="gramStart"/>
            <w:r w:rsidRPr="00F94F1E">
              <w:t>others</w:t>
            </w:r>
            <w:proofErr w:type="gramEnd"/>
            <w:r w:rsidRPr="00F94F1E">
              <w:t>?</w:t>
            </w:r>
          </w:p>
        </w:tc>
      </w:tr>
    </w:tbl>
    <w:p w:rsidR="000E6B57" w:rsidRPr="003933F8" w:rsidRDefault="000E6B57" w:rsidP="000E6B57">
      <w:pPr>
        <w:rPr>
          <w:ins w:id="484" w:author="VAS" w:date="2012-09-26T02:06:00Z"/>
        </w:rPr>
      </w:pPr>
      <w:ins w:id="485" w:author="VAS" w:date="2012-09-26T02:06:00Z">
        <w:r w:rsidRPr="003933F8">
          <w:t>A crucial location of such an H.248 gateway is the edge of an administrative domain, such as the peering point between different network operators. Such an interconnection scenario needs to consider a wide spectrum of possible network architectures and technology support due to different preferences and/or network status of individual operators.</w:t>
        </w:r>
      </w:ins>
    </w:p>
    <w:p w:rsidR="00D765DB" w:rsidRPr="00F94F1E" w:rsidDel="000E6B57" w:rsidRDefault="00D765DB" w:rsidP="00D765DB">
      <w:pPr>
        <w:rPr>
          <w:del w:id="486" w:author="VAS" w:date="2012-09-26T02:06:00Z"/>
        </w:rPr>
      </w:pPr>
      <w:del w:id="487" w:author="VAS" w:date="2012-09-26T02:06:00Z">
        <w:r w:rsidRPr="00F94F1E" w:rsidDel="000E6B57">
          <w:delText xml:space="preserve">The network environments </w:delText>
        </w:r>
        <w:r w:rsidR="0046467A" w:rsidRPr="00F94F1E" w:rsidDel="000E6B57">
          <w:delText xml:space="preserve">considered </w:delText>
        </w:r>
        <w:r w:rsidRPr="00F94F1E" w:rsidDel="000E6B57">
          <w:delText xml:space="preserve">go beyond 3GPP QoS and priority architectures because the IBCF/TrGW must </w:delText>
        </w:r>
        <w:r w:rsidR="0046467A" w:rsidRPr="00F94F1E" w:rsidDel="000E6B57">
          <w:delText xml:space="preserve">also </w:delText>
        </w:r>
        <w:r w:rsidRPr="00F94F1E" w:rsidDel="000E6B57">
          <w:delText xml:space="preserve">support also peering with </w:delText>
        </w:r>
        <w:r w:rsidRPr="00F94F1E" w:rsidDel="000E6B57">
          <w:rPr>
            <w:i/>
          </w:rPr>
          <w:delText>non-3GPP</w:delText>
        </w:r>
        <w:r w:rsidRPr="00F94F1E" w:rsidDel="000E6B57">
          <w:delText xml:space="preserve"> IP networks.</w:delText>
        </w:r>
      </w:del>
    </w:p>
    <w:p w:rsidR="00D765DB" w:rsidRPr="00F94F1E" w:rsidRDefault="000E6B57" w:rsidP="00D765DB">
      <w:r w:rsidRPr="003933F8">
        <w:t xml:space="preserve">Figure 1 </w:t>
      </w:r>
      <w:ins w:id="488" w:author="Dr. Albrecht Schwarz" w:date="2012-07-25T14:30:00Z">
        <w:r w:rsidRPr="003933F8">
          <w:t>(</w:t>
        </w:r>
      </w:ins>
      <w:ins w:id="489" w:author="Dr. Albrecht Schwarz" w:date="2012-07-25T14:31:00Z">
        <w:r w:rsidRPr="003933F8">
          <w:t>in clause 5</w:t>
        </w:r>
      </w:ins>
      <w:ins w:id="490" w:author="Dr. Albrecht Schwarz" w:date="2012-07-25T14:30:00Z">
        <w:r w:rsidRPr="003933F8">
          <w:t xml:space="preserve">) </w:t>
        </w:r>
      </w:ins>
      <w:r w:rsidRPr="003933F8">
        <w:t>summarizes priority traffic handling by H.248 entities. Any kind of traffic priority indication sent from the MGC to the MG leads to correspondent actions in one or multiple functional areas.</w:t>
      </w:r>
    </w:p>
    <w:p w:rsidR="00D765DB" w:rsidRPr="00F94F1E" w:rsidRDefault="008F6F0C" w:rsidP="00D765DB">
      <w:pPr>
        <w:pStyle w:val="Heading2"/>
      </w:pPr>
      <w:bookmarkStart w:id="491" w:name="_Toc324212991"/>
      <w:bookmarkStart w:id="492" w:name="_Toc324242037"/>
      <w:r w:rsidRPr="00F94F1E">
        <w:t>II.</w:t>
      </w:r>
      <w:r w:rsidR="00D765DB" w:rsidRPr="00F94F1E">
        <w:t>2</w:t>
      </w:r>
      <w:r w:rsidR="00D765DB" w:rsidRPr="00F94F1E">
        <w:tab/>
        <w:t>Use case #A: support of multiple, different IP QoS architectures</w:t>
      </w:r>
      <w:bookmarkEnd w:id="477"/>
      <w:bookmarkEnd w:id="491"/>
      <w:bookmarkEnd w:id="492"/>
    </w:p>
    <w:p w:rsidR="00D765DB" w:rsidRPr="00F94F1E" w:rsidRDefault="000E6B57" w:rsidP="00D765DB">
      <w:r w:rsidRPr="003933F8">
        <w:t xml:space="preserve">This use case focuses on bearer network characteristics </w:t>
      </w:r>
      <w:del w:id="493" w:author="Dr. Albrecht Schwarz" w:date="2012-07-25T14:31:00Z">
        <w:r w:rsidRPr="003933F8" w:rsidDel="004D26AA">
          <w:delText xml:space="preserve">(= </w:delText>
        </w:r>
      </w:del>
      <w:ins w:id="494" w:author="Dr. Albrecht Schwarz" w:date="2012-07-25T14:31:00Z">
        <w:r w:rsidRPr="003933F8">
          <w:t xml:space="preserve">(so called </w:t>
        </w:r>
      </w:ins>
      <w:r w:rsidRPr="003933F8">
        <w:t xml:space="preserve">area “5” in Figure 1) by considering support of multiple, different IP </w:t>
      </w:r>
      <w:proofErr w:type="spellStart"/>
      <w:r w:rsidRPr="003933F8">
        <w:t>QoS</w:t>
      </w:r>
      <w:proofErr w:type="spellEnd"/>
      <w:r w:rsidRPr="003933F8">
        <w:t xml:space="preserve"> architectures (see Figure II.1):</w:t>
      </w:r>
    </w:p>
    <w:p w:rsidR="00D765DB" w:rsidRPr="00F94F1E" w:rsidRDefault="00DB7D45" w:rsidP="00D765DB">
      <w:pPr>
        <w:pStyle w:val="Figure"/>
      </w:pPr>
      <w:r w:rsidRPr="00F94F1E">
        <w:object w:dxaOrig="14547" w:dyaOrig="8398">
          <v:shape id="_x0000_i1033" type="#_x0000_t75" style="width:479.1pt;height:276.35pt" o:ole="">
            <v:imagedata r:id="rId37" o:title=""/>
          </v:shape>
          <o:OLEObject Type="Embed" ProgID="Visio.Drawing.11" ShapeID="_x0000_i1033" DrawAspect="Content" ObjectID="_1410210753" r:id="rId38"/>
        </w:object>
      </w:r>
    </w:p>
    <w:p w:rsidR="00AF3D94" w:rsidRPr="00F94F1E" w:rsidRDefault="00D765DB" w:rsidP="00C86827">
      <w:pPr>
        <w:pStyle w:val="FigureNotitle"/>
      </w:pPr>
      <w:bookmarkStart w:id="495" w:name="_Toc324242053"/>
      <w:r w:rsidRPr="00F94F1E">
        <w:t xml:space="preserve">Figure </w:t>
      </w:r>
      <w:r w:rsidR="008F6F0C" w:rsidRPr="00F94F1E">
        <w:t>II.</w:t>
      </w:r>
      <w:r w:rsidR="003D3072" w:rsidRPr="00F94F1E">
        <w:t>1</w:t>
      </w:r>
      <w:r w:rsidRPr="00F94F1E">
        <w:t xml:space="preserve"> – Use case #A: support of multiple, different IP QoS architectures</w:t>
      </w:r>
      <w:bookmarkEnd w:id="495"/>
    </w:p>
    <w:p w:rsidR="00D765DB" w:rsidRPr="00F94F1E" w:rsidRDefault="0046467A" w:rsidP="00D765DB">
      <w:r w:rsidRPr="00F94F1E">
        <w:t>T</w:t>
      </w:r>
      <w:r w:rsidR="00D765DB" w:rsidRPr="00F94F1E">
        <w:t xml:space="preserve">he assumption </w:t>
      </w:r>
      <w:r w:rsidRPr="00F94F1E">
        <w:t xml:space="preserve">is </w:t>
      </w:r>
      <w:r w:rsidR="00D765DB" w:rsidRPr="00F94F1E">
        <w:t xml:space="preserve">that the stage 2 requirement could be satisfied by dedicated QoS support for </w:t>
      </w:r>
      <w:r w:rsidR="007D5A79" w:rsidRPr="00F94F1E">
        <w:t>IEPS/ETS</w:t>
      </w:r>
      <w:r w:rsidR="00D765DB" w:rsidRPr="00F94F1E">
        <w:t xml:space="preserve"> traffic as </w:t>
      </w:r>
      <w:r w:rsidRPr="00F94F1E">
        <w:t xml:space="preserve">a </w:t>
      </w:r>
      <w:r w:rsidR="00D765DB" w:rsidRPr="00F94F1E">
        <w:t xml:space="preserve">stage 3 solution. This implies a mapping of </w:t>
      </w:r>
      <w:r w:rsidR="007D5A79" w:rsidRPr="00F94F1E">
        <w:t>IEPS/ETS</w:t>
      </w:r>
      <w:r w:rsidR="00D765DB" w:rsidRPr="00F94F1E">
        <w:t xml:space="preserve"> information at call control signalling level to appropriate “H.248 means” (see also Fig</w:t>
      </w:r>
      <w:r w:rsidRPr="00F94F1E">
        <w:t>ure</w:t>
      </w:r>
      <w:r w:rsidR="00D765DB" w:rsidRPr="00F94F1E">
        <w:t>. </w:t>
      </w:r>
      <w:proofErr w:type="gramStart"/>
      <w:r w:rsidRPr="00F94F1E">
        <w:t>II.</w:t>
      </w:r>
      <w:r w:rsidR="00D765DB" w:rsidRPr="00F94F1E">
        <w:t>1).</w:t>
      </w:r>
      <w:proofErr w:type="gramEnd"/>
      <w:r w:rsidR="00D765DB" w:rsidRPr="00F94F1E">
        <w:t xml:space="preserve"> </w:t>
      </w:r>
    </w:p>
    <w:p w:rsidR="00D765DB" w:rsidRPr="00F94F1E" w:rsidRDefault="00D765DB" w:rsidP="00D765DB">
      <w:r w:rsidRPr="00F94F1E">
        <w:t>There are two basic solutions, - according different mapping strategies -, outlined in Fig</w:t>
      </w:r>
      <w:r w:rsidR="0046467A" w:rsidRPr="00F94F1E">
        <w:t>ure</w:t>
      </w:r>
      <w:r w:rsidRPr="00F94F1E">
        <w:t xml:space="preserve">. </w:t>
      </w:r>
      <w:r w:rsidR="008F6F0C" w:rsidRPr="00F94F1E">
        <w:t>II.</w:t>
      </w:r>
      <w:r w:rsidR="003D3072" w:rsidRPr="00F94F1E">
        <w:t>1</w:t>
      </w:r>
      <w:r w:rsidRPr="00F94F1E">
        <w:t>:</w:t>
      </w:r>
    </w:p>
    <w:p w:rsidR="00166491" w:rsidRDefault="00D765DB" w:rsidP="00166491">
      <w:pPr>
        <w:numPr>
          <w:ilvl w:val="0"/>
          <w:numId w:val="27"/>
        </w:numPr>
        <w:tabs>
          <w:tab w:val="clear" w:pos="794"/>
          <w:tab w:val="clear" w:pos="1191"/>
          <w:tab w:val="clear" w:pos="1588"/>
          <w:tab w:val="clear" w:pos="1985"/>
        </w:tabs>
        <w:ind w:left="900" w:hanging="540"/>
        <w:pPrChange w:id="496" w:author="VAS" w:date="2012-09-26T02:45:00Z">
          <w:pPr>
            <w:numPr>
              <w:numId w:val="33"/>
            </w:numPr>
            <w:tabs>
              <w:tab w:val="clear" w:pos="794"/>
              <w:tab w:val="clear" w:pos="1191"/>
              <w:tab w:val="clear" w:pos="1588"/>
              <w:tab w:val="clear" w:pos="1985"/>
            </w:tabs>
            <w:ind w:left="567" w:hanging="567"/>
          </w:pPr>
        </w:pPrChange>
      </w:pPr>
      <w:r w:rsidRPr="00F94F1E">
        <w:t xml:space="preserve">Solution A.1: </w:t>
      </w:r>
    </w:p>
    <w:p w:rsidR="00D765DB" w:rsidRPr="00F94F1E" w:rsidRDefault="000E6B57" w:rsidP="008B17CE">
      <w:pPr>
        <w:numPr>
          <w:ilvl w:val="1"/>
          <w:numId w:val="36"/>
        </w:numPr>
        <w:tabs>
          <w:tab w:val="clear" w:pos="794"/>
          <w:tab w:val="clear" w:pos="1191"/>
          <w:tab w:val="clear" w:pos="1440"/>
          <w:tab w:val="clear" w:pos="1588"/>
          <w:tab w:val="clear" w:pos="1985"/>
        </w:tabs>
        <w:ind w:left="1134" w:hanging="567"/>
      </w:pPr>
      <w:r w:rsidRPr="003933F8">
        <w:t xml:space="preserve">the MGC is responsible for all kinds of </w:t>
      </w:r>
      <w:proofErr w:type="spellStart"/>
      <w:r w:rsidRPr="003933F8">
        <w:t>QoS</w:t>
      </w:r>
      <w:proofErr w:type="spellEnd"/>
      <w:r w:rsidRPr="003933F8">
        <w:t xml:space="preserve"> mappings, thus a so-called </w:t>
      </w:r>
      <w:del w:id="497" w:author="VAS" w:date="2012-09-26T02:59:00Z">
        <w:r w:rsidRPr="003933F8" w:rsidDel="00DB7D45">
          <w:rPr>
            <w:i/>
          </w:rPr>
          <w:delText>technology-dependent decision point</w:delText>
        </w:r>
        <w:r w:rsidRPr="003933F8" w:rsidDel="00DB7D45">
          <w:delText xml:space="preserve"> (TDDP)</w:delText>
        </w:r>
      </w:del>
      <w:ins w:id="498" w:author="Dr. Albrecht Schwarz" w:date="2012-07-25T14:33:00Z">
        <w:del w:id="499" w:author="VAS" w:date="2012-09-26T02:59:00Z">
          <w:r w:rsidRPr="003933F8" w:rsidDel="00DB7D45">
            <w:delText xml:space="preserve">, also known as </w:delText>
          </w:r>
        </w:del>
        <w:r w:rsidRPr="003933F8">
          <w:rPr>
            <w:i/>
          </w:rPr>
          <w:t>bearer-dependent decision point</w:t>
        </w:r>
        <w:r w:rsidRPr="003933F8">
          <w:t xml:space="preserve"> (see clause 3.2.1)</w:t>
        </w:r>
      </w:ins>
      <w:r w:rsidR="00D765DB" w:rsidRPr="00F94F1E">
        <w:t>;</w:t>
      </w:r>
    </w:p>
    <w:p w:rsidR="00D765DB" w:rsidRPr="00F94F1E" w:rsidRDefault="00D765DB" w:rsidP="008B17CE">
      <w:pPr>
        <w:numPr>
          <w:ilvl w:val="1"/>
          <w:numId w:val="36"/>
        </w:numPr>
        <w:tabs>
          <w:tab w:val="clear" w:pos="794"/>
          <w:tab w:val="clear" w:pos="1191"/>
          <w:tab w:val="clear" w:pos="1440"/>
          <w:tab w:val="clear" w:pos="1588"/>
          <w:tab w:val="clear" w:pos="1985"/>
        </w:tabs>
        <w:ind w:left="1134" w:hanging="567"/>
      </w:pPr>
      <w:r w:rsidRPr="00F94F1E">
        <w:t xml:space="preserve">the stage 2 requirement could already </w:t>
      </w:r>
      <w:r w:rsidR="0046467A" w:rsidRPr="00F94F1E">
        <w:t xml:space="preserve">be </w:t>
      </w:r>
      <w:r w:rsidRPr="00F94F1E">
        <w:t>supported by H.248 signalling elements for “QoS technologies”;</w:t>
      </w:r>
    </w:p>
    <w:p w:rsidR="00D765DB" w:rsidRPr="00F94F1E" w:rsidRDefault="00D765DB" w:rsidP="008B17CE">
      <w:pPr>
        <w:numPr>
          <w:ilvl w:val="1"/>
          <w:numId w:val="36"/>
        </w:numPr>
        <w:tabs>
          <w:tab w:val="clear" w:pos="794"/>
          <w:tab w:val="clear" w:pos="1191"/>
          <w:tab w:val="clear" w:pos="1440"/>
          <w:tab w:val="clear" w:pos="1588"/>
          <w:tab w:val="clear" w:pos="1985"/>
        </w:tabs>
        <w:ind w:left="1134" w:hanging="567"/>
      </w:pPr>
      <w:r w:rsidRPr="00F94F1E">
        <w:t xml:space="preserve">the </w:t>
      </w:r>
      <w:proofErr w:type="spellStart"/>
      <w:r w:rsidRPr="00F94F1E">
        <w:t>ContextAttribute</w:t>
      </w:r>
      <w:proofErr w:type="spellEnd"/>
      <w:r w:rsidRPr="00F94F1E">
        <w:t xml:space="preserve"> </w:t>
      </w:r>
      <w:r w:rsidRPr="00F94F1E">
        <w:rPr>
          <w:i/>
        </w:rPr>
        <w:t xml:space="preserve">IEPS </w:t>
      </w:r>
      <w:r w:rsidR="007D5A79" w:rsidRPr="00F94F1E">
        <w:rPr>
          <w:i/>
        </w:rPr>
        <w:t xml:space="preserve">call </w:t>
      </w:r>
      <w:r w:rsidRPr="00F94F1E">
        <w:rPr>
          <w:i/>
        </w:rPr>
        <w:t>indicator</w:t>
      </w:r>
      <w:r w:rsidRPr="00F94F1E">
        <w:t xml:space="preserve"> may not be needed at all;</w:t>
      </w:r>
    </w:p>
    <w:p w:rsidR="00166491" w:rsidRDefault="00D765DB" w:rsidP="00166491">
      <w:pPr>
        <w:numPr>
          <w:ilvl w:val="0"/>
          <w:numId w:val="27"/>
        </w:numPr>
        <w:tabs>
          <w:tab w:val="clear" w:pos="794"/>
          <w:tab w:val="clear" w:pos="1191"/>
          <w:tab w:val="clear" w:pos="1588"/>
          <w:tab w:val="clear" w:pos="1985"/>
        </w:tabs>
        <w:ind w:left="900" w:hanging="540"/>
        <w:pPrChange w:id="500" w:author="VAS" w:date="2012-09-26T02:45:00Z">
          <w:pPr>
            <w:numPr>
              <w:numId w:val="34"/>
            </w:numPr>
            <w:tabs>
              <w:tab w:val="clear" w:pos="794"/>
              <w:tab w:val="clear" w:pos="1191"/>
              <w:tab w:val="clear" w:pos="1588"/>
              <w:tab w:val="clear" w:pos="1985"/>
            </w:tabs>
            <w:ind w:left="567" w:hanging="567"/>
          </w:pPr>
        </w:pPrChange>
      </w:pPr>
      <w:r w:rsidRPr="00F94F1E">
        <w:t xml:space="preserve">Solution A.2: </w:t>
      </w:r>
    </w:p>
    <w:p w:rsidR="00D765DB" w:rsidRPr="00F94F1E" w:rsidRDefault="00D765DB" w:rsidP="008B17CE">
      <w:pPr>
        <w:numPr>
          <w:ilvl w:val="0"/>
          <w:numId w:val="39"/>
        </w:numPr>
        <w:tabs>
          <w:tab w:val="clear" w:pos="794"/>
          <w:tab w:val="clear" w:pos="1191"/>
          <w:tab w:val="clear" w:pos="1588"/>
          <w:tab w:val="clear" w:pos="1985"/>
        </w:tabs>
        <w:ind w:left="1134" w:hanging="567"/>
      </w:pPr>
      <w:r w:rsidRPr="00F94F1E">
        <w:t xml:space="preserve">the </w:t>
      </w:r>
      <w:del w:id="501" w:author="VAS" w:date="2012-09-26T03:03:00Z">
        <w:r w:rsidRPr="00F94F1E" w:rsidDel="00DB7D45">
          <w:delText>TDDP</w:delText>
        </w:r>
      </w:del>
      <w:ins w:id="502" w:author="VAS" w:date="2012-09-26T03:03:00Z">
        <w:r w:rsidR="00DB7D45">
          <w:t>BDDP</w:t>
        </w:r>
      </w:ins>
      <w:r w:rsidRPr="00F94F1E">
        <w:t xml:space="preserve"> responsibility is delegated to the slave entities MG;</w:t>
      </w:r>
    </w:p>
    <w:p w:rsidR="000E6B57" w:rsidRPr="003933F8" w:rsidRDefault="000E6B57" w:rsidP="000E6B57">
      <w:pPr>
        <w:numPr>
          <w:ilvl w:val="0"/>
          <w:numId w:val="39"/>
        </w:numPr>
        <w:tabs>
          <w:tab w:val="clear" w:pos="794"/>
          <w:tab w:val="clear" w:pos="1191"/>
          <w:tab w:val="clear" w:pos="1588"/>
          <w:tab w:val="clear" w:pos="1985"/>
        </w:tabs>
        <w:ind w:left="1134" w:hanging="567"/>
      </w:pPr>
      <w:ins w:id="503" w:author="Dr. Albrecht Schwarz" w:date="2012-07-25T15:03:00Z">
        <w:r w:rsidRPr="003933F8">
          <w:t xml:space="preserve">the MGC would be thus acting as so-called </w:t>
        </w:r>
        <w:r w:rsidRPr="003933F8">
          <w:rPr>
            <w:i/>
          </w:rPr>
          <w:t>bearer-</w:t>
        </w:r>
      </w:ins>
      <w:ins w:id="504" w:author="Dr. Albrecht Schwarz" w:date="2012-07-25T15:04:00Z">
        <w:r w:rsidRPr="003933F8">
          <w:rPr>
            <w:i/>
          </w:rPr>
          <w:t>in</w:t>
        </w:r>
      </w:ins>
      <w:ins w:id="505" w:author="Dr. Albrecht Schwarz" w:date="2012-07-25T15:03:00Z">
        <w:r w:rsidRPr="003933F8">
          <w:rPr>
            <w:i/>
          </w:rPr>
          <w:t>dependent decision point</w:t>
        </w:r>
        <w:r w:rsidRPr="003933F8">
          <w:t xml:space="preserve"> (see clause 3.2.</w:t>
        </w:r>
      </w:ins>
      <w:ins w:id="506" w:author="Dr. Albrecht Schwarz" w:date="2012-07-25T15:04:00Z">
        <w:r w:rsidRPr="003933F8">
          <w:t>2</w:t>
        </w:r>
      </w:ins>
      <w:ins w:id="507" w:author="Dr. Albrecht Schwarz" w:date="2012-07-25T15:03:00Z">
        <w:r w:rsidRPr="003933F8">
          <w:t>);</w:t>
        </w:r>
      </w:ins>
    </w:p>
    <w:p w:rsidR="00D765DB" w:rsidRPr="00F94F1E" w:rsidRDefault="000E6B57" w:rsidP="008B17CE">
      <w:pPr>
        <w:numPr>
          <w:ilvl w:val="0"/>
          <w:numId w:val="39"/>
        </w:numPr>
        <w:tabs>
          <w:tab w:val="clear" w:pos="794"/>
          <w:tab w:val="clear" w:pos="1191"/>
          <w:tab w:val="clear" w:pos="1588"/>
          <w:tab w:val="clear" w:pos="1985"/>
        </w:tabs>
        <w:ind w:left="1134" w:hanging="567"/>
      </w:pPr>
      <w:proofErr w:type="gramStart"/>
      <w:r w:rsidRPr="003933F8">
        <w:t>thus</w:t>
      </w:r>
      <w:proofErr w:type="gramEnd"/>
      <w:r w:rsidRPr="003933F8">
        <w:t xml:space="preserve">, a generic mapping between call control signalling indicators and H.248 </w:t>
      </w:r>
      <w:proofErr w:type="spellStart"/>
      <w:r w:rsidRPr="003933F8">
        <w:t>ContextAttributes</w:t>
      </w:r>
      <w:proofErr w:type="spellEnd"/>
      <w:r w:rsidRPr="003933F8">
        <w:t xml:space="preserve"> </w:t>
      </w:r>
      <w:del w:id="508" w:author="Dr. Albrecht Schwarz" w:date="2012-07-25T15:04:00Z">
        <w:r w:rsidRPr="003933F8" w:rsidDel="003043C2">
          <w:delText xml:space="preserve">is </w:delText>
        </w:r>
      </w:del>
      <w:ins w:id="509" w:author="Dr. Albrecht Schwarz" w:date="2012-07-25T15:04:00Z">
        <w:r w:rsidRPr="003933F8">
          <w:t xml:space="preserve">would be </w:t>
        </w:r>
      </w:ins>
      <w:r w:rsidRPr="003933F8">
        <w:t>possible</w:t>
      </w:r>
      <w:ins w:id="510" w:author="Dr. Albrecht Schwarz" w:date="2012-07-25T15:04:00Z">
        <w:r w:rsidRPr="003933F8">
          <w:t>.</w:t>
        </w:r>
      </w:ins>
    </w:p>
    <w:p w:rsidR="00D765DB" w:rsidRPr="00F94F1E" w:rsidRDefault="003C5EDA" w:rsidP="00D765DB">
      <w:r w:rsidRPr="00F94F1E">
        <w:t>C</w:t>
      </w:r>
      <w:r w:rsidR="00D765DB" w:rsidRPr="00F94F1E">
        <w:t>onclusion</w:t>
      </w:r>
      <w:ins w:id="511" w:author="VAS" w:date="2012-09-26T02:09:00Z">
        <w:r w:rsidR="000E6B57">
          <w:t>s</w:t>
        </w:r>
      </w:ins>
      <w:r w:rsidR="00D765DB" w:rsidRPr="00F94F1E">
        <w:t>:</w:t>
      </w:r>
    </w:p>
    <w:p w:rsidR="00166491" w:rsidRDefault="000E6B57" w:rsidP="00166491">
      <w:pPr>
        <w:numPr>
          <w:ilvl w:val="0"/>
          <w:numId w:val="27"/>
        </w:numPr>
        <w:tabs>
          <w:tab w:val="clear" w:pos="794"/>
          <w:tab w:val="clear" w:pos="1191"/>
          <w:tab w:val="clear" w:pos="1588"/>
          <w:tab w:val="clear" w:pos="1985"/>
        </w:tabs>
        <w:ind w:left="900" w:hanging="540"/>
        <w:pPrChange w:id="512" w:author="VAS" w:date="2012-09-26T02:45:00Z">
          <w:pPr>
            <w:numPr>
              <w:numId w:val="40"/>
            </w:numPr>
            <w:tabs>
              <w:tab w:val="clear" w:pos="794"/>
              <w:tab w:val="clear" w:pos="1191"/>
              <w:tab w:val="clear" w:pos="1588"/>
              <w:tab w:val="clear" w:pos="1985"/>
            </w:tabs>
            <w:ind w:left="567" w:hanging="567"/>
          </w:pPr>
        </w:pPrChange>
      </w:pPr>
      <w:ins w:id="513" w:author="Dr. Albrecht Schwarz" w:date="2012-07-25T15:04:00Z">
        <w:r w:rsidRPr="003933F8">
          <w:t xml:space="preserve">Option </w:t>
        </w:r>
      </w:ins>
      <w:r w:rsidRPr="003933F8">
        <w:t xml:space="preserve">A.2 looks attractive from MGC perspective, however, existing profile specifications assign the </w:t>
      </w:r>
      <w:del w:id="514" w:author="VAS" w:date="2012-09-26T03:03:00Z">
        <w:r w:rsidRPr="003933F8" w:rsidDel="00DB7D45">
          <w:delText>TDDP</w:delText>
        </w:r>
      </w:del>
      <w:ins w:id="515" w:author="VAS" w:date="2012-09-26T03:03:00Z">
        <w:r w:rsidR="00DB7D45">
          <w:t>BDDP</w:t>
        </w:r>
      </w:ins>
      <w:r w:rsidRPr="003933F8">
        <w:t xml:space="preserve"> to the MGC</w:t>
      </w:r>
      <w:ins w:id="516" w:author="Dr. Albrecht Schwarz" w:date="2012-07-25T15:05:00Z">
        <w:r w:rsidRPr="003933F8">
          <w:t xml:space="preserve"> (due to the “master” attribute of a MGC, see also clause 3.2.1);</w:t>
        </w:r>
      </w:ins>
    </w:p>
    <w:p w:rsidR="00166491" w:rsidRDefault="000E6B57" w:rsidP="00166491">
      <w:pPr>
        <w:numPr>
          <w:ilvl w:val="0"/>
          <w:numId w:val="27"/>
        </w:numPr>
        <w:tabs>
          <w:tab w:val="clear" w:pos="794"/>
          <w:tab w:val="clear" w:pos="1191"/>
          <w:tab w:val="clear" w:pos="1588"/>
          <w:tab w:val="clear" w:pos="1985"/>
        </w:tabs>
        <w:ind w:left="900" w:hanging="540"/>
        <w:pPrChange w:id="517" w:author="VAS" w:date="2012-09-26T02:45:00Z">
          <w:pPr>
            <w:numPr>
              <w:numId w:val="40"/>
            </w:numPr>
            <w:tabs>
              <w:tab w:val="clear" w:pos="794"/>
              <w:tab w:val="clear" w:pos="1191"/>
              <w:tab w:val="clear" w:pos="1588"/>
              <w:tab w:val="clear" w:pos="1985"/>
            </w:tabs>
            <w:ind w:left="567" w:hanging="567"/>
          </w:pPr>
        </w:pPrChange>
      </w:pPr>
      <w:r w:rsidRPr="003933F8">
        <w:t>thus, starting point for stage 3 would be the assumption of a “</w:t>
      </w:r>
      <w:proofErr w:type="spellStart"/>
      <w:r w:rsidRPr="003933F8">
        <w:t>QoS</w:t>
      </w:r>
      <w:proofErr w:type="spellEnd"/>
      <w:r w:rsidRPr="003933F8">
        <w:t xml:space="preserve"> technology aware” MGC </w:t>
      </w:r>
      <w:del w:id="518" w:author="Dr. Albrecht Schwarz" w:date="2012-07-25T15:05:00Z">
        <w:r w:rsidRPr="003933F8" w:rsidDel="003043C2">
          <w:delText xml:space="preserve">(= </w:delText>
        </w:r>
      </w:del>
      <w:ins w:id="519" w:author="Dr. Albrecht Schwarz" w:date="2012-07-25T15:05:00Z">
        <w:r w:rsidRPr="003933F8">
          <w:t xml:space="preserve">(i.e. option </w:t>
        </w:r>
      </w:ins>
      <w:r w:rsidRPr="003933F8">
        <w:t>A.1)</w:t>
      </w:r>
    </w:p>
    <w:p w:rsidR="00166491" w:rsidRDefault="00D765DB" w:rsidP="00166491">
      <w:pPr>
        <w:numPr>
          <w:ilvl w:val="0"/>
          <w:numId w:val="27"/>
        </w:numPr>
        <w:tabs>
          <w:tab w:val="clear" w:pos="794"/>
          <w:tab w:val="clear" w:pos="1191"/>
          <w:tab w:val="clear" w:pos="1588"/>
          <w:tab w:val="clear" w:pos="1985"/>
        </w:tabs>
        <w:ind w:left="900" w:hanging="540"/>
        <w:pPrChange w:id="520" w:author="VAS" w:date="2012-09-26T02:45:00Z">
          <w:pPr>
            <w:numPr>
              <w:numId w:val="40"/>
            </w:numPr>
            <w:tabs>
              <w:tab w:val="clear" w:pos="794"/>
              <w:tab w:val="clear" w:pos="1191"/>
              <w:tab w:val="clear" w:pos="1588"/>
              <w:tab w:val="clear" w:pos="1985"/>
            </w:tabs>
            <w:ind w:left="567" w:hanging="567"/>
          </w:pPr>
        </w:pPrChange>
      </w:pPr>
      <w:proofErr w:type="gramStart"/>
      <w:r w:rsidRPr="00F94F1E">
        <w:lastRenderedPageBreak/>
        <w:t>any</w:t>
      </w:r>
      <w:proofErr w:type="gramEnd"/>
      <w:r w:rsidRPr="00F94F1E">
        <w:t xml:space="preserve"> </w:t>
      </w:r>
      <w:r w:rsidR="00166491" w:rsidRPr="00166491">
        <w:rPr>
          <w:rPrChange w:id="521" w:author="VAS" w:date="2012-09-26T02:45:00Z">
            <w:rPr>
              <w:i/>
            </w:rPr>
          </w:rPrChange>
        </w:rPr>
        <w:t>IEPS call indicator</w:t>
      </w:r>
      <w:r w:rsidRPr="00F94F1E">
        <w:t xml:space="preserve"> support isn’t straight</w:t>
      </w:r>
      <w:r w:rsidR="00DE1A17" w:rsidRPr="00F94F1E">
        <w:t xml:space="preserve"> forward to justify.</w:t>
      </w:r>
    </w:p>
    <w:p w:rsidR="00D765DB" w:rsidRPr="00F94F1E" w:rsidRDefault="008F6F0C" w:rsidP="00D765DB">
      <w:pPr>
        <w:pStyle w:val="Heading2"/>
      </w:pPr>
      <w:bookmarkStart w:id="522" w:name="_Toc314493494"/>
      <w:bookmarkStart w:id="523" w:name="_Toc324212992"/>
      <w:bookmarkStart w:id="524" w:name="_Toc324242038"/>
      <w:r w:rsidRPr="00F94F1E">
        <w:t>II.</w:t>
      </w:r>
      <w:r w:rsidR="00D765DB" w:rsidRPr="00F94F1E">
        <w:t>3</w:t>
      </w:r>
      <w:r w:rsidR="00D765DB" w:rsidRPr="00F94F1E">
        <w:tab/>
        <w:t>Use case #B: IP bearer connection traversing different IP QoS architectures</w:t>
      </w:r>
      <w:bookmarkEnd w:id="522"/>
      <w:bookmarkEnd w:id="523"/>
      <w:bookmarkEnd w:id="524"/>
    </w:p>
    <w:p w:rsidR="00D765DB" w:rsidRPr="00F94F1E" w:rsidRDefault="000E6B57" w:rsidP="00D765DB">
      <w:r w:rsidRPr="003933F8">
        <w:t>The next use case is similar as</w:t>
      </w:r>
      <w:ins w:id="525" w:author="Dr. Albrecht Schwarz" w:date="2012-07-25T15:06:00Z">
        <w:r w:rsidRPr="003933F8">
          <w:t xml:space="preserve"> scenario</w:t>
        </w:r>
      </w:ins>
      <w:r w:rsidRPr="003933F8">
        <w:t xml:space="preserve"> #A, but focuses on the interworking aspect: the </w:t>
      </w:r>
      <w:del w:id="526" w:author="Dr. Albrecht Schwarz" w:date="2012-07-25T15:06:00Z">
        <w:r w:rsidRPr="003933F8" w:rsidDel="003043C2">
          <w:delText xml:space="preserve">E2E </w:delText>
        </w:r>
      </w:del>
      <w:ins w:id="527" w:author="Dr. Albrecht Schwarz" w:date="2012-07-25T15:06:00Z">
        <w:r w:rsidRPr="003933F8">
          <w:t xml:space="preserve">end-to-end </w:t>
        </w:r>
      </w:ins>
      <w:r w:rsidRPr="003933F8">
        <w:t xml:space="preserve">IP bearer connection for IEPS/ETS traffic traverses different IP </w:t>
      </w:r>
      <w:proofErr w:type="spellStart"/>
      <w:r w:rsidRPr="003933F8">
        <w:t>QoS</w:t>
      </w:r>
      <w:proofErr w:type="spellEnd"/>
      <w:r w:rsidRPr="003933F8">
        <w:t xml:space="preserve"> architectures (Fig. II.2). Thus, the two H.248 IP stream endpoints would then have different protocol stacks and/or different policy enforcements for IEPS/ETS support, leading to additional mapping complexity as in comparison to #A.</w:t>
      </w:r>
    </w:p>
    <w:p w:rsidR="00D765DB" w:rsidRPr="00F94F1E" w:rsidRDefault="00D765DB" w:rsidP="00D765DB">
      <w:pPr>
        <w:pStyle w:val="Figure"/>
      </w:pPr>
      <w:r w:rsidRPr="00F94F1E">
        <w:object w:dxaOrig="14547" w:dyaOrig="8332">
          <v:shape id="_x0000_i1034" type="#_x0000_t75" style="width:479.1pt;height:273.7pt" o:ole="">
            <v:imagedata r:id="rId39" o:title=""/>
          </v:shape>
          <o:OLEObject Type="Embed" ProgID="Visio.Drawing.11" ShapeID="_x0000_i1034" DrawAspect="Content" ObjectID="_1410210754" r:id="rId40"/>
        </w:object>
      </w:r>
    </w:p>
    <w:p w:rsidR="00D765DB" w:rsidRPr="00F94F1E" w:rsidRDefault="00D765DB" w:rsidP="00C86827">
      <w:pPr>
        <w:pStyle w:val="FigureNotitle"/>
      </w:pPr>
      <w:bookmarkStart w:id="528" w:name="_Toc324242054"/>
      <w:r w:rsidRPr="00F94F1E">
        <w:t xml:space="preserve">Figure </w:t>
      </w:r>
      <w:r w:rsidR="008F6F0C" w:rsidRPr="00F94F1E">
        <w:t>II.</w:t>
      </w:r>
      <w:r w:rsidR="003D3072" w:rsidRPr="00F94F1E">
        <w:t>2</w:t>
      </w:r>
      <w:r w:rsidRPr="00F94F1E">
        <w:t xml:space="preserve"> – Use case #B: IP bearer connection traversing different IP QoS architectures</w:t>
      </w:r>
      <w:bookmarkEnd w:id="528"/>
    </w:p>
    <w:p w:rsidR="00D765DB" w:rsidRPr="00F94F1E" w:rsidRDefault="003C5EDA" w:rsidP="00D765DB">
      <w:r w:rsidRPr="00F94F1E">
        <w:t>C</w:t>
      </w:r>
      <w:r w:rsidR="00D765DB" w:rsidRPr="00F94F1E">
        <w:t>onclusion:</w:t>
      </w:r>
    </w:p>
    <w:p w:rsidR="00166491" w:rsidRDefault="00D765DB" w:rsidP="00166491">
      <w:pPr>
        <w:numPr>
          <w:ilvl w:val="0"/>
          <w:numId w:val="27"/>
        </w:numPr>
        <w:tabs>
          <w:tab w:val="clear" w:pos="794"/>
          <w:tab w:val="clear" w:pos="1191"/>
          <w:tab w:val="clear" w:pos="1588"/>
          <w:tab w:val="clear" w:pos="1985"/>
        </w:tabs>
        <w:ind w:left="900" w:hanging="540"/>
        <w:pPrChange w:id="529" w:author="VAS" w:date="2012-09-26T02:46:00Z">
          <w:pPr>
            <w:numPr>
              <w:numId w:val="41"/>
            </w:numPr>
            <w:tabs>
              <w:tab w:val="clear" w:pos="794"/>
              <w:tab w:val="clear" w:pos="1191"/>
              <w:tab w:val="clear" w:pos="1588"/>
              <w:tab w:val="clear" w:pos="1985"/>
            </w:tabs>
            <w:ind w:left="567" w:hanging="567"/>
          </w:pPr>
        </w:pPrChange>
      </w:pPr>
      <w:proofErr w:type="gramStart"/>
      <w:r w:rsidRPr="00F94F1E">
        <w:t>the</w:t>
      </w:r>
      <w:proofErr w:type="gramEnd"/>
      <w:r w:rsidRPr="00F94F1E">
        <w:t xml:space="preserve"> discussion (for the indicated solutions B.1 and B.2</w:t>
      </w:r>
      <w:r w:rsidR="003C5EDA" w:rsidRPr="00F94F1E">
        <w:t xml:space="preserve"> in Figure II.2</w:t>
      </w:r>
      <w:r w:rsidRPr="00F94F1E">
        <w:t>) is fairly similar as in use case #A</w:t>
      </w:r>
      <w:r w:rsidR="003C5EDA" w:rsidRPr="00F94F1E">
        <w:t>.</w:t>
      </w:r>
    </w:p>
    <w:p w:rsidR="00D765DB" w:rsidRPr="00F94F1E" w:rsidRDefault="008F6F0C" w:rsidP="00D765DB">
      <w:pPr>
        <w:pStyle w:val="Heading2"/>
      </w:pPr>
      <w:bookmarkStart w:id="530" w:name="_Toc314493495"/>
      <w:bookmarkStart w:id="531" w:name="_Toc324212993"/>
      <w:bookmarkStart w:id="532" w:name="_Toc324242039"/>
      <w:r w:rsidRPr="00F94F1E">
        <w:t>II.</w:t>
      </w:r>
      <w:r w:rsidR="00D765DB" w:rsidRPr="00F94F1E">
        <w:t>4</w:t>
      </w:r>
      <w:r w:rsidR="00D765DB" w:rsidRPr="00F94F1E">
        <w:tab/>
        <w:t>Use case #C: Priority treatment with more than 16 priority levels</w:t>
      </w:r>
      <w:bookmarkEnd w:id="530"/>
      <w:bookmarkEnd w:id="531"/>
      <w:bookmarkEnd w:id="532"/>
    </w:p>
    <w:p w:rsidR="00D765DB" w:rsidRPr="00F94F1E" w:rsidRDefault="000E6B57" w:rsidP="00D765DB">
      <w:r w:rsidRPr="003933F8">
        <w:t xml:space="preserve">The </w:t>
      </w:r>
      <w:proofErr w:type="spellStart"/>
      <w:r w:rsidRPr="003933F8">
        <w:t>codepoint</w:t>
      </w:r>
      <w:proofErr w:type="spellEnd"/>
      <w:r w:rsidRPr="003933F8">
        <w:t xml:space="preserve"> space would be exhausted in network environments which request more than 16 priority levels</w:t>
      </w:r>
      <w:ins w:id="533" w:author="Dr. Albrecht Schwarz" w:date="2012-07-25T15:07:00Z">
        <w:r w:rsidRPr="003933F8">
          <w:t xml:space="preserve"> (due to existing protocol design of [ITU-T H.248.1])</w:t>
        </w:r>
      </w:ins>
      <w:r w:rsidRPr="003933F8">
        <w:t>. The “IEPS/ETS service” could not be</w:t>
      </w:r>
      <w:r w:rsidRPr="003933F8">
        <w:rPr>
          <w:i/>
        </w:rPr>
        <w:t xml:space="preserve"> emulated</w:t>
      </w:r>
      <w:r w:rsidRPr="003933F8">
        <w:t xml:space="preserve"> (“the option B in clause I.2”) by reserving a particular H.248 priority indicator </w:t>
      </w:r>
      <w:proofErr w:type="spellStart"/>
      <w:r w:rsidRPr="003933F8">
        <w:t>codepoint</w:t>
      </w:r>
      <w:proofErr w:type="spellEnd"/>
      <w:r w:rsidRPr="003933F8">
        <w:t xml:space="preserve"> exclusively for IEPS/ETS calls.</w:t>
      </w:r>
    </w:p>
    <w:p w:rsidR="00D765DB" w:rsidRPr="00F94F1E" w:rsidRDefault="00D765DB" w:rsidP="00D765DB">
      <w:pPr>
        <w:pStyle w:val="Figure"/>
      </w:pPr>
      <w:r w:rsidRPr="00F94F1E">
        <w:object w:dxaOrig="14547" w:dyaOrig="8332">
          <v:shape id="_x0000_i1035" type="#_x0000_t75" style="width:479.1pt;height:273.7pt" o:ole="">
            <v:imagedata r:id="rId41" o:title=""/>
          </v:shape>
          <o:OLEObject Type="Embed" ProgID="Visio.Drawing.11" ShapeID="_x0000_i1035" DrawAspect="Content" ObjectID="_1410210755" r:id="rId42"/>
        </w:object>
      </w:r>
    </w:p>
    <w:p w:rsidR="00D765DB" w:rsidRPr="00F94F1E" w:rsidRDefault="00D765DB" w:rsidP="00C86827">
      <w:pPr>
        <w:pStyle w:val="FigureNotitle"/>
      </w:pPr>
      <w:bookmarkStart w:id="534" w:name="_Toc324242055"/>
      <w:r w:rsidRPr="00F94F1E">
        <w:t xml:space="preserve">Figure </w:t>
      </w:r>
      <w:r w:rsidR="008F6F0C" w:rsidRPr="00F94F1E">
        <w:t>II.</w:t>
      </w:r>
      <w:r w:rsidR="003D3072" w:rsidRPr="00F94F1E">
        <w:t>3</w:t>
      </w:r>
      <w:r w:rsidRPr="00F94F1E">
        <w:t xml:space="preserve"> – Use case #C: Priority treatment with more than 16 priority levels</w:t>
      </w:r>
      <w:bookmarkEnd w:id="534"/>
    </w:p>
    <w:p w:rsidR="00D765DB" w:rsidRPr="00F94F1E" w:rsidRDefault="003C5EDA" w:rsidP="00D765DB">
      <w:r w:rsidRPr="00F94F1E">
        <w:t>C</w:t>
      </w:r>
      <w:r w:rsidR="00D765DB" w:rsidRPr="00F94F1E">
        <w:t>onclusion</w:t>
      </w:r>
      <w:r w:rsidR="000E6B57">
        <w:t>s</w:t>
      </w:r>
      <w:r w:rsidR="00D765DB" w:rsidRPr="00F94F1E">
        <w:t>:</w:t>
      </w:r>
    </w:p>
    <w:p w:rsidR="00166491" w:rsidRDefault="000E6B57" w:rsidP="00166491">
      <w:pPr>
        <w:numPr>
          <w:ilvl w:val="0"/>
          <w:numId w:val="27"/>
        </w:numPr>
        <w:tabs>
          <w:tab w:val="clear" w:pos="794"/>
          <w:tab w:val="clear" w:pos="1191"/>
          <w:tab w:val="clear" w:pos="1588"/>
          <w:tab w:val="clear" w:pos="1985"/>
        </w:tabs>
        <w:ind w:left="900" w:hanging="540"/>
        <w:pPrChange w:id="535" w:author="VAS" w:date="2012-09-26T02:46:00Z">
          <w:pPr>
            <w:numPr>
              <w:numId w:val="42"/>
            </w:numPr>
            <w:tabs>
              <w:tab w:val="clear" w:pos="794"/>
              <w:tab w:val="clear" w:pos="1191"/>
              <w:tab w:val="clear" w:pos="1588"/>
              <w:tab w:val="clear" w:pos="1985"/>
            </w:tabs>
            <w:ind w:left="567" w:hanging="567"/>
          </w:pPr>
        </w:pPrChange>
      </w:pPr>
      <w:r w:rsidRPr="003933F8">
        <w:t>there</w:t>
      </w:r>
      <w:ins w:id="536" w:author="Dr. Albrecht Schwarz" w:date="2012-07-25T15:08:00Z">
        <w:r w:rsidRPr="003933F8">
          <w:t xml:space="preserve"> would be</w:t>
        </w:r>
      </w:ins>
      <w:del w:id="537" w:author="Dr. Albrecht Schwarz" w:date="2012-07-25T15:08:00Z">
        <w:r w:rsidRPr="003933F8" w:rsidDel="003043C2">
          <w:delText>’s</w:delText>
        </w:r>
      </w:del>
      <w:r w:rsidRPr="003933F8">
        <w:t xml:space="preserve"> just one solution feasible (C.1) by support of the IEPS call indicator</w:t>
      </w:r>
    </w:p>
    <w:p w:rsidR="00166491" w:rsidRDefault="000E6B57" w:rsidP="00166491">
      <w:pPr>
        <w:numPr>
          <w:ilvl w:val="0"/>
          <w:numId w:val="27"/>
        </w:numPr>
        <w:tabs>
          <w:tab w:val="clear" w:pos="794"/>
          <w:tab w:val="clear" w:pos="1191"/>
          <w:tab w:val="clear" w:pos="1588"/>
          <w:tab w:val="clear" w:pos="1985"/>
        </w:tabs>
        <w:ind w:left="900" w:hanging="540"/>
        <w:pPrChange w:id="538" w:author="VAS" w:date="2012-09-26T02:46:00Z">
          <w:pPr>
            <w:numPr>
              <w:numId w:val="42"/>
            </w:numPr>
            <w:tabs>
              <w:tab w:val="clear" w:pos="794"/>
              <w:tab w:val="clear" w:pos="1191"/>
              <w:tab w:val="clear" w:pos="1588"/>
              <w:tab w:val="clear" w:pos="1985"/>
            </w:tabs>
            <w:ind w:left="567" w:hanging="567"/>
          </w:pPr>
        </w:pPrChange>
      </w:pPr>
      <w:proofErr w:type="gramStart"/>
      <w:ins w:id="539" w:author="Dr. Albrecht Schwarz" w:date="2012-07-25T15:08:00Z">
        <w:r w:rsidRPr="003933F8">
          <w:t>there</w:t>
        </w:r>
        <w:proofErr w:type="gramEnd"/>
        <w:r w:rsidRPr="003933F8">
          <w:t xml:space="preserve"> </w:t>
        </w:r>
      </w:ins>
      <w:ins w:id="540" w:author="Dr. Albrecht Schwarz" w:date="2012-07-25T15:09:00Z">
        <w:r w:rsidRPr="003933F8">
          <w:t>is</w:t>
        </w:r>
      </w:ins>
      <w:ins w:id="541" w:author="Dr. Albrecht Schwarz" w:date="2012-07-25T15:08:00Z">
        <w:r w:rsidRPr="003933F8">
          <w:t xml:space="preserve"> also not yet </w:t>
        </w:r>
      </w:ins>
      <w:r w:rsidRPr="003933F8">
        <w:t xml:space="preserve">any </w:t>
      </w:r>
      <w:del w:id="542" w:author="Dr. Albrecht Schwarz" w:date="2012-07-25T15:09:00Z">
        <w:r w:rsidRPr="003933F8" w:rsidDel="003043C2">
          <w:delText xml:space="preserve">existing </w:delText>
        </w:r>
      </w:del>
      <w:r w:rsidRPr="003933F8">
        <w:t xml:space="preserve">stage 2 requirement </w:t>
      </w:r>
      <w:ins w:id="543" w:author="Dr. Albrecht Schwarz" w:date="2012-07-25T15:09:00Z">
        <w:r w:rsidRPr="003933F8">
          <w:t xml:space="preserve">announced requesting </w:t>
        </w:r>
      </w:ins>
      <w:del w:id="544" w:author="Dr. Albrecht Schwarz" w:date="2012-07-25T15:09:00Z">
        <w:r w:rsidRPr="003933F8" w:rsidDel="003043C2">
          <w:delText>for</w:delText>
        </w:r>
      </w:del>
      <w:r w:rsidRPr="003933F8">
        <w:t xml:space="preserve"> more than 16 priority levels</w:t>
      </w:r>
      <w:ins w:id="545" w:author="Dr. Albrecht Schwarz" w:date="2012-07-25T15:09:00Z">
        <w:r w:rsidRPr="003933F8">
          <w:t>.</w:t>
        </w:r>
      </w:ins>
      <w:del w:id="546" w:author="VAS" w:date="2012-09-26T02:12:00Z">
        <w:r w:rsidRPr="003933F8" w:rsidDel="000E6B57">
          <w:delText>?</w:delText>
        </w:r>
      </w:del>
    </w:p>
    <w:p w:rsidR="00D765DB" w:rsidRPr="00F94F1E" w:rsidRDefault="008F6F0C" w:rsidP="00D765DB">
      <w:pPr>
        <w:pStyle w:val="Heading2"/>
      </w:pPr>
      <w:bookmarkStart w:id="547" w:name="_Toc314493496"/>
      <w:bookmarkStart w:id="548" w:name="_Toc324212994"/>
      <w:bookmarkStart w:id="549" w:name="_Toc324242040"/>
      <w:r w:rsidRPr="00F94F1E">
        <w:t>II.</w:t>
      </w:r>
      <w:r w:rsidR="00D765DB" w:rsidRPr="00F94F1E">
        <w:t>5</w:t>
      </w:r>
      <w:r w:rsidR="00D765DB" w:rsidRPr="00F94F1E">
        <w:tab/>
        <w:t>Use case #D: Network monitoring of signalling traffic (here: H.248)</w:t>
      </w:r>
      <w:bookmarkEnd w:id="547"/>
      <w:bookmarkEnd w:id="548"/>
      <w:bookmarkEnd w:id="549"/>
    </w:p>
    <w:p w:rsidR="00D765DB" w:rsidRPr="00F94F1E" w:rsidRDefault="000E6B57" w:rsidP="00D765DB">
      <w:r w:rsidRPr="003933F8">
        <w:t xml:space="preserve">Figure II.4 illustrates a (theoretical) network monitoring scenario, based on </w:t>
      </w:r>
      <w:del w:id="550" w:author="Dr. Albrecht Schwarz" w:date="2012-07-25T15:11:00Z">
        <w:r w:rsidRPr="003933F8" w:rsidDel="00A958F3">
          <w:delText xml:space="preserve">TDF/DPI </w:delText>
        </w:r>
      </w:del>
      <w:r w:rsidRPr="003933F8">
        <w:t>policy rules</w:t>
      </w:r>
      <w:ins w:id="551" w:author="Dr. Albrecht Schwarz" w:date="2012-07-25T15:10:00Z">
        <w:r w:rsidRPr="003933F8">
          <w:t xml:space="preserve">, </w:t>
        </w:r>
      </w:ins>
      <w:ins w:id="552" w:author="Dr. Albrecht Schwarz" w:date="2012-07-25T15:11:00Z">
        <w:r w:rsidRPr="003933F8">
          <w:t xml:space="preserve">- </w:t>
        </w:r>
      </w:ins>
      <w:ins w:id="553" w:author="Dr. Albrecht Schwarz" w:date="2012-07-25T15:10:00Z">
        <w:r w:rsidRPr="003933F8">
          <w:t>such as used by deep packet inspection (DPI), traffic detection functions (TDF) or intrusion detection systems (IDS)</w:t>
        </w:r>
      </w:ins>
      <w:ins w:id="554" w:author="Dr. Albrecht Schwarz" w:date="2012-07-25T15:11:00Z">
        <w:r w:rsidRPr="003933F8">
          <w:t xml:space="preserve"> -</w:t>
        </w:r>
      </w:ins>
      <w:ins w:id="555" w:author="Dr. Albrecht Schwarz" w:date="2012-07-25T15:10:00Z">
        <w:r w:rsidRPr="003933F8">
          <w:t>,</w:t>
        </w:r>
      </w:ins>
      <w:r w:rsidRPr="003933F8">
        <w:t xml:space="preserve"> for detection of application “IEPS/ETS service” in network control plane traffic.</w:t>
      </w:r>
    </w:p>
    <w:p w:rsidR="00D765DB" w:rsidRPr="00F94F1E" w:rsidRDefault="00D765DB" w:rsidP="00D765DB">
      <w:pPr>
        <w:pStyle w:val="Figure"/>
      </w:pPr>
      <w:r w:rsidRPr="00F94F1E">
        <w:object w:dxaOrig="14547" w:dyaOrig="8332">
          <v:shape id="_x0000_i1036" type="#_x0000_t75" style="width:479.1pt;height:273.7pt" o:ole="">
            <v:imagedata r:id="rId43" o:title=""/>
          </v:shape>
          <o:OLEObject Type="Embed" ProgID="Visio.Drawing.11" ShapeID="_x0000_i1036" DrawAspect="Content" ObjectID="_1410210756" r:id="rId44"/>
        </w:object>
      </w:r>
    </w:p>
    <w:p w:rsidR="00D765DB" w:rsidRPr="00F94F1E" w:rsidRDefault="00D765DB" w:rsidP="00C86827">
      <w:pPr>
        <w:pStyle w:val="FigureNotitle"/>
      </w:pPr>
      <w:bookmarkStart w:id="556" w:name="_Toc324242056"/>
      <w:r w:rsidRPr="00F94F1E">
        <w:t xml:space="preserve">Figure </w:t>
      </w:r>
      <w:r w:rsidR="008F6F0C" w:rsidRPr="00F94F1E">
        <w:t>II.</w:t>
      </w:r>
      <w:r w:rsidR="003D3072" w:rsidRPr="00F94F1E">
        <w:t>4</w:t>
      </w:r>
      <w:r w:rsidRPr="00F94F1E">
        <w:t xml:space="preserve"> – Use case #D: Network monitoring of signalling traffic (here: H.248)</w:t>
      </w:r>
      <w:bookmarkEnd w:id="556"/>
    </w:p>
    <w:p w:rsidR="00D765DB" w:rsidRPr="00F94F1E" w:rsidRDefault="00DF305F" w:rsidP="00D765DB">
      <w:r w:rsidRPr="00F94F1E">
        <w:t>C</w:t>
      </w:r>
      <w:r w:rsidR="00D765DB" w:rsidRPr="00F94F1E">
        <w:t>onclusions:</w:t>
      </w:r>
    </w:p>
    <w:p w:rsidR="00166491" w:rsidRDefault="00DF305F" w:rsidP="00166491">
      <w:pPr>
        <w:numPr>
          <w:ilvl w:val="0"/>
          <w:numId w:val="27"/>
        </w:numPr>
        <w:tabs>
          <w:tab w:val="clear" w:pos="794"/>
          <w:tab w:val="clear" w:pos="1191"/>
          <w:tab w:val="clear" w:pos="1588"/>
          <w:tab w:val="clear" w:pos="1985"/>
        </w:tabs>
        <w:ind w:left="900" w:hanging="540"/>
        <w:pPrChange w:id="557" w:author="VAS" w:date="2012-09-26T02:46:00Z">
          <w:pPr>
            <w:numPr>
              <w:numId w:val="43"/>
            </w:numPr>
            <w:tabs>
              <w:tab w:val="clear" w:pos="794"/>
              <w:tab w:val="clear" w:pos="1191"/>
              <w:tab w:val="clear" w:pos="1588"/>
              <w:tab w:val="clear" w:pos="1985"/>
            </w:tabs>
            <w:ind w:left="567" w:hanging="567"/>
          </w:pPr>
        </w:pPrChange>
      </w:pPr>
      <w:r w:rsidRPr="00F94F1E">
        <w:t>No further consideration is required since such a hypothetical monitoring service should not place any</w:t>
      </w:r>
      <w:r w:rsidR="000E6B57">
        <w:t xml:space="preserve"> </w:t>
      </w:r>
      <w:ins w:id="558" w:author="Dr. Albrecht Schwarz" w:date="2012-07-25T15:12:00Z">
        <w:r w:rsidR="000E6B57" w:rsidRPr="003933F8">
          <w:t>explicit</w:t>
        </w:r>
      </w:ins>
      <w:r w:rsidRPr="00F94F1E">
        <w:t xml:space="preserve"> requirements on the signalling.</w:t>
      </w:r>
    </w:p>
    <w:p w:rsidR="00D765DB" w:rsidRPr="00F94F1E" w:rsidRDefault="008F6F0C" w:rsidP="00D765DB">
      <w:pPr>
        <w:pStyle w:val="Heading2"/>
      </w:pPr>
      <w:bookmarkStart w:id="559" w:name="_Toc314493497"/>
      <w:bookmarkStart w:id="560" w:name="_Toc324212995"/>
      <w:bookmarkStart w:id="561" w:name="_Toc324242041"/>
      <w:r w:rsidRPr="00F94F1E">
        <w:t>II.</w:t>
      </w:r>
      <w:r w:rsidR="00D765DB" w:rsidRPr="00F94F1E">
        <w:t>6</w:t>
      </w:r>
      <w:r w:rsidR="00D765DB" w:rsidRPr="00F94F1E">
        <w:tab/>
        <w:t>Use case #E: National regulations which mandate the use of both, IEPS</w:t>
      </w:r>
      <w:r w:rsidR="007D5A79" w:rsidRPr="00F94F1E">
        <w:t xml:space="preserve"> call</w:t>
      </w:r>
      <w:r w:rsidR="00D765DB" w:rsidRPr="00F94F1E">
        <w:t xml:space="preserve"> and priority indicator</w:t>
      </w:r>
      <w:bookmarkEnd w:id="559"/>
      <w:r w:rsidR="007D5A79" w:rsidRPr="00F94F1E">
        <w:t>s</w:t>
      </w:r>
      <w:bookmarkEnd w:id="560"/>
      <w:bookmarkEnd w:id="561"/>
    </w:p>
    <w:p w:rsidR="00D765DB" w:rsidRPr="00F94F1E" w:rsidRDefault="00D765DB" w:rsidP="00D765DB">
      <w:r w:rsidRPr="00F94F1E">
        <w:t xml:space="preserve">Regulation authorities could explicitly mandate support of all </w:t>
      </w:r>
      <w:proofErr w:type="spellStart"/>
      <w:r w:rsidRPr="00F94F1E">
        <w:t>ContextAttributes</w:t>
      </w:r>
      <w:proofErr w:type="spellEnd"/>
      <w:r w:rsidRPr="00F94F1E">
        <w:t xml:space="preserve"> for national solutions.</w:t>
      </w:r>
    </w:p>
    <w:p w:rsidR="00D765DB" w:rsidRPr="00F94F1E" w:rsidRDefault="003C5EDA" w:rsidP="00D765DB">
      <w:r w:rsidRPr="00F94F1E">
        <w:t>C</w:t>
      </w:r>
      <w:r w:rsidR="00D765DB" w:rsidRPr="00F94F1E">
        <w:t>onclusion:</w:t>
      </w:r>
    </w:p>
    <w:p w:rsidR="00166491" w:rsidRDefault="00D765DB" w:rsidP="00166491">
      <w:pPr>
        <w:numPr>
          <w:ilvl w:val="0"/>
          <w:numId w:val="27"/>
        </w:numPr>
        <w:tabs>
          <w:tab w:val="clear" w:pos="794"/>
          <w:tab w:val="clear" w:pos="1191"/>
          <w:tab w:val="clear" w:pos="1588"/>
          <w:tab w:val="clear" w:pos="1985"/>
        </w:tabs>
        <w:ind w:left="900" w:hanging="540"/>
        <w:pPrChange w:id="562" w:author="VAS" w:date="2012-09-26T02:46:00Z">
          <w:pPr>
            <w:numPr>
              <w:numId w:val="44"/>
            </w:numPr>
            <w:tabs>
              <w:tab w:val="clear" w:pos="794"/>
              <w:tab w:val="clear" w:pos="1191"/>
              <w:tab w:val="clear" w:pos="1588"/>
              <w:tab w:val="clear" w:pos="1985"/>
            </w:tabs>
            <w:ind w:left="567" w:hanging="567"/>
          </w:pPr>
        </w:pPrChange>
      </w:pPr>
      <w:proofErr w:type="gramStart"/>
      <w:r w:rsidRPr="00F94F1E">
        <w:t>no</w:t>
      </w:r>
      <w:proofErr w:type="gramEnd"/>
      <w:r w:rsidRPr="00F94F1E">
        <w:t xml:space="preserve"> further consideration here because a national (or local) H.248 profile would/could be </w:t>
      </w:r>
      <w:r w:rsidR="00166491" w:rsidRPr="00166491">
        <w:rPr>
          <w:rPrChange w:id="563" w:author="VAS" w:date="2012-09-26T02:46:00Z">
            <w:rPr>
              <w:i/>
            </w:rPr>
          </w:rPrChange>
        </w:rPr>
        <w:t>derived</w:t>
      </w:r>
      <w:r w:rsidRPr="00F94F1E">
        <w:t xml:space="preserve"> from international (or global) H.248 profile specifications</w:t>
      </w:r>
      <w:r w:rsidR="00EB7486" w:rsidRPr="00F94F1E">
        <w:t>.</w:t>
      </w:r>
      <w:r w:rsidRPr="00F94F1E">
        <w:t xml:space="preserve"> </w:t>
      </w:r>
    </w:p>
    <w:p w:rsidR="00D765DB" w:rsidRPr="00F94F1E" w:rsidRDefault="008F6F0C" w:rsidP="00D765DB">
      <w:pPr>
        <w:pStyle w:val="Heading2"/>
      </w:pPr>
      <w:bookmarkStart w:id="564" w:name="_Toc314493498"/>
      <w:bookmarkStart w:id="565" w:name="_Toc324212996"/>
      <w:bookmarkStart w:id="566" w:name="_Toc324242042"/>
      <w:r w:rsidRPr="00F94F1E">
        <w:t>II.</w:t>
      </w:r>
      <w:r w:rsidR="00D765DB" w:rsidRPr="00F94F1E">
        <w:t>7</w:t>
      </w:r>
      <w:r w:rsidR="00D765DB" w:rsidRPr="00F94F1E">
        <w:tab/>
        <w:t>Use case #F: heterogeneous vendor landscape</w:t>
      </w:r>
      <w:bookmarkEnd w:id="564"/>
      <w:bookmarkEnd w:id="565"/>
      <w:bookmarkEnd w:id="566"/>
      <w:r w:rsidR="00D765DB" w:rsidRPr="00F94F1E">
        <w:t xml:space="preserve"> </w:t>
      </w:r>
    </w:p>
    <w:p w:rsidR="00D765DB" w:rsidRPr="00F94F1E" w:rsidRDefault="0030266B" w:rsidP="00D765DB">
      <w:r w:rsidRPr="003933F8">
        <w:t xml:space="preserve">Also not any further elaboration of this use case, because </w:t>
      </w:r>
      <w:del w:id="567" w:author="Dr. Albrecht Schwarz" w:date="2012-07-25T15:13:00Z">
        <w:r w:rsidRPr="003933F8" w:rsidDel="00A958F3">
          <w:delText xml:space="preserve">again </w:delText>
        </w:r>
      </w:del>
      <w:ins w:id="568" w:author="Dr. Albrecht Schwarz" w:date="2012-07-25T15:13:00Z">
        <w:r w:rsidRPr="003933F8">
          <w:t xml:space="preserve">this is rather a network operator topic and </w:t>
        </w:r>
      </w:ins>
      <w:r w:rsidRPr="003933F8">
        <w:t xml:space="preserve">beyond </w:t>
      </w:r>
      <w:del w:id="569" w:author="Dr. Albrecht Schwarz" w:date="2012-07-25T15:13:00Z">
        <w:r w:rsidRPr="003933F8" w:rsidDel="00A958F3">
          <w:delText>3GPP</w:delText>
        </w:r>
      </w:del>
      <w:ins w:id="570" w:author="Dr. Albrecht Schwarz" w:date="2012-07-25T15:13:00Z">
        <w:r w:rsidRPr="003933F8">
          <w:t xml:space="preserve">the scope of </w:t>
        </w:r>
        <w:proofErr w:type="spellStart"/>
        <w:r w:rsidRPr="003933F8">
          <w:t>SDOs</w:t>
        </w:r>
      </w:ins>
      <w:proofErr w:type="spellEnd"/>
      <w:r w:rsidRPr="003933F8">
        <w:t>.</w:t>
      </w:r>
    </w:p>
    <w:p w:rsidR="00D765DB" w:rsidRPr="00F94F1E" w:rsidRDefault="00D240A6" w:rsidP="00D240A6">
      <w:pPr>
        <w:pStyle w:val="Heading2"/>
      </w:pPr>
      <w:bookmarkStart w:id="571" w:name="_Toc314493499"/>
      <w:bookmarkStart w:id="572" w:name="_Toc324212997"/>
      <w:bookmarkStart w:id="573" w:name="_Toc324242043"/>
      <w:r w:rsidRPr="00F94F1E">
        <w:t>II.8</w:t>
      </w:r>
      <w:r w:rsidR="00D765DB" w:rsidRPr="00F94F1E">
        <w:tab/>
      </w:r>
      <w:bookmarkStart w:id="574" w:name="_Toc314493501"/>
      <w:bookmarkEnd w:id="571"/>
      <w:r w:rsidR="0030266B" w:rsidRPr="003933F8">
        <w:rPr>
          <w:lang w:eastAsia="ja-JP"/>
        </w:rPr>
        <w:t xml:space="preserve">Summary </w:t>
      </w:r>
      <w:ins w:id="575" w:author="Dr. Albrecht Schwarz" w:date="2012-07-25T15:14:00Z">
        <w:r w:rsidR="0030266B" w:rsidRPr="003933F8">
          <w:rPr>
            <w:lang w:eastAsia="ja-JP"/>
          </w:rPr>
          <w:t>and</w:t>
        </w:r>
      </w:ins>
      <w:del w:id="576" w:author="Dr. Albrecht Schwarz" w:date="2012-07-25T15:14:00Z">
        <w:r w:rsidR="0030266B" w:rsidRPr="003933F8" w:rsidDel="00A958F3">
          <w:rPr>
            <w:lang w:eastAsia="ja-JP"/>
          </w:rPr>
          <w:delText>&amp;</w:delText>
        </w:r>
      </w:del>
      <w:r w:rsidR="0030266B" w:rsidRPr="003933F8">
        <w:rPr>
          <w:lang w:eastAsia="ja-JP"/>
        </w:rPr>
        <w:t xml:space="preserve"> </w:t>
      </w:r>
      <w:ins w:id="577" w:author="Dr. Albrecht Schwarz" w:date="2012-07-25T15:14:00Z">
        <w:r w:rsidR="0030266B" w:rsidRPr="003933F8">
          <w:rPr>
            <w:lang w:eastAsia="ja-JP"/>
          </w:rPr>
          <w:t>c</w:t>
        </w:r>
      </w:ins>
      <w:del w:id="578" w:author="Dr. Albrecht Schwarz" w:date="2012-07-25T15:14:00Z">
        <w:r w:rsidR="0030266B" w:rsidRPr="003933F8" w:rsidDel="00A958F3">
          <w:rPr>
            <w:lang w:eastAsia="ja-JP"/>
          </w:rPr>
          <w:delText>C</w:delText>
        </w:r>
      </w:del>
      <w:r w:rsidR="0030266B" w:rsidRPr="003933F8">
        <w:rPr>
          <w:lang w:eastAsia="ja-JP"/>
        </w:rPr>
        <w:t>onclusion</w:t>
      </w:r>
      <w:ins w:id="579" w:author="Dr. Albrecht Schwarz" w:date="2012-07-25T15:14:00Z">
        <w:r w:rsidR="0030266B" w:rsidRPr="003933F8">
          <w:rPr>
            <w:lang w:eastAsia="ja-JP"/>
          </w:rPr>
          <w:t>s</w:t>
        </w:r>
      </w:ins>
      <w:r w:rsidR="0030266B" w:rsidRPr="00F94F1E">
        <w:rPr>
          <w:lang w:eastAsia="ja-JP"/>
        </w:rPr>
        <w:t xml:space="preserve"> </w:t>
      </w:r>
      <w:bookmarkEnd w:id="572"/>
      <w:bookmarkEnd w:id="573"/>
      <w:bookmarkEnd w:id="574"/>
    </w:p>
    <w:p w:rsidR="00D765DB" w:rsidRPr="00F94F1E" w:rsidRDefault="0030266B" w:rsidP="00D765DB">
      <w:r w:rsidRPr="003933F8">
        <w:t xml:space="preserve">The stage 2 requirement for IEPS/ETS support may be basically satisfied by two stage 3 solutions: </w:t>
      </w:r>
      <w:r w:rsidRPr="003933F8">
        <w:rPr>
          <w:i/>
        </w:rPr>
        <w:t>with</w:t>
      </w:r>
      <w:r w:rsidRPr="003933F8">
        <w:t xml:space="preserve"> and </w:t>
      </w:r>
      <w:r w:rsidRPr="003933F8">
        <w:rPr>
          <w:i/>
        </w:rPr>
        <w:t>without IEPS call indicator</w:t>
      </w:r>
      <w:r w:rsidRPr="003933F8">
        <w:t xml:space="preserve"> capability, called native (A) and emulation (B) approach in </w:t>
      </w:r>
      <w:del w:id="580" w:author="Dr. Albrecht Schwarz" w:date="2012-07-25T15:14:00Z">
        <w:r w:rsidRPr="003933F8" w:rsidDel="00A958F3">
          <w:delText>this document</w:delText>
        </w:r>
      </w:del>
      <w:ins w:id="581" w:author="Dr. Albrecht Schwarz" w:date="2012-07-25T15:14:00Z">
        <w:r w:rsidRPr="003933F8">
          <w:t>clause I.3</w:t>
        </w:r>
      </w:ins>
      <w:r w:rsidRPr="003933F8">
        <w:t>.</w:t>
      </w:r>
    </w:p>
    <w:p w:rsidR="00D765DB" w:rsidRPr="00F94F1E" w:rsidDel="0030266B" w:rsidRDefault="0030266B" w:rsidP="00D765DB">
      <w:pPr>
        <w:rPr>
          <w:del w:id="582" w:author="VAS" w:date="2012-09-26T02:14:00Z"/>
        </w:rPr>
      </w:pPr>
      <w:r w:rsidRPr="003933F8">
        <w:t xml:space="preserve">A number of practical and more theoretical use cases </w:t>
      </w:r>
      <w:del w:id="583" w:author="Dr. Albrecht Schwarz" w:date="2012-07-25T15:15:00Z">
        <w:r w:rsidRPr="003933F8" w:rsidDel="00A958F3">
          <w:delText xml:space="preserve">were </w:delText>
        </w:r>
      </w:del>
      <w:ins w:id="584" w:author="Dr. Albrecht Schwarz" w:date="2012-07-25T15:15:00Z">
        <w:r w:rsidRPr="003933F8">
          <w:t xml:space="preserve">are </w:t>
        </w:r>
      </w:ins>
      <w:r w:rsidRPr="003933F8">
        <w:t>discussed</w:t>
      </w:r>
      <w:ins w:id="585" w:author="Dr. Albrecht Schwarz" w:date="2012-07-25T15:15:00Z">
        <w:r w:rsidRPr="003933F8">
          <w:t xml:space="preserve"> in this Appendix</w:t>
        </w:r>
      </w:ins>
      <w:r w:rsidRPr="003933F8">
        <w:t>.</w:t>
      </w:r>
      <w:ins w:id="586" w:author="Dr. Albrecht Schwarz" w:date="2012-07-25T15:15:00Z">
        <w:r w:rsidRPr="003933F8">
          <w:t xml:space="preserve"> It might be concluded that </w:t>
        </w:r>
      </w:ins>
    </w:p>
    <w:p w:rsidR="00D765DB" w:rsidRPr="00F94F1E" w:rsidRDefault="00D765DB" w:rsidP="00D765DB">
      <w:del w:id="587" w:author="VAS" w:date="2012-09-26T02:14:00Z">
        <w:r w:rsidRPr="00F94F1E" w:rsidDel="0030266B">
          <w:delText>T</w:delText>
        </w:r>
      </w:del>
      <w:proofErr w:type="gramStart"/>
      <w:ins w:id="588" w:author="VAS" w:date="2012-09-26T02:14:00Z">
        <w:r w:rsidR="0030266B">
          <w:t>t</w:t>
        </w:r>
      </w:ins>
      <w:r w:rsidRPr="00F94F1E">
        <w:t>he</w:t>
      </w:r>
      <w:proofErr w:type="gramEnd"/>
      <w:r w:rsidRPr="00F94F1E">
        <w:t xml:space="preserve"> </w:t>
      </w:r>
      <w:r w:rsidRPr="00F94F1E">
        <w:rPr>
          <w:i/>
        </w:rPr>
        <w:t>native</w:t>
      </w:r>
      <w:r w:rsidRPr="00F94F1E">
        <w:t xml:space="preserve"> approach </w:t>
      </w:r>
      <w:ins w:id="589" w:author="VAS" w:date="2012-09-26T02:15:00Z">
        <w:r w:rsidR="0030266B" w:rsidRPr="003933F8">
          <w:t xml:space="preserve">could </w:t>
        </w:r>
      </w:ins>
      <w:del w:id="590" w:author="VAS" w:date="2012-09-26T02:15:00Z">
        <w:r w:rsidRPr="00F94F1E" w:rsidDel="0030266B">
          <w:delText xml:space="preserve">might </w:delText>
        </w:r>
      </w:del>
      <w:r w:rsidRPr="00F94F1E">
        <w:t>be beneficial in two scenarios:</w:t>
      </w:r>
    </w:p>
    <w:p w:rsidR="00166491" w:rsidRDefault="00D765DB" w:rsidP="00166491">
      <w:pPr>
        <w:numPr>
          <w:ilvl w:val="0"/>
          <w:numId w:val="27"/>
        </w:numPr>
        <w:tabs>
          <w:tab w:val="clear" w:pos="794"/>
          <w:tab w:val="clear" w:pos="1191"/>
          <w:tab w:val="clear" w:pos="1588"/>
          <w:tab w:val="clear" w:pos="1985"/>
        </w:tabs>
        <w:ind w:left="900" w:hanging="540"/>
        <w:pPrChange w:id="591" w:author="VAS" w:date="2012-09-26T02:46:00Z">
          <w:pPr>
            <w:numPr>
              <w:numId w:val="45"/>
            </w:numPr>
            <w:tabs>
              <w:tab w:val="clear" w:pos="794"/>
              <w:tab w:val="clear" w:pos="1191"/>
              <w:tab w:val="clear" w:pos="1588"/>
              <w:tab w:val="clear" w:pos="1985"/>
            </w:tabs>
            <w:ind w:left="567" w:hanging="567"/>
          </w:pPr>
        </w:pPrChange>
      </w:pPr>
      <w:r w:rsidRPr="00F94F1E">
        <w:t xml:space="preserve">A.2: MGC as </w:t>
      </w:r>
      <w:del w:id="592" w:author="VAS" w:date="2012-09-26T03:00:00Z">
        <w:r w:rsidRPr="00F94F1E" w:rsidDel="00DB7D45">
          <w:delText>technology</w:delText>
        </w:r>
      </w:del>
      <w:ins w:id="593" w:author="VAS" w:date="2012-09-26T03:00:00Z">
        <w:r w:rsidR="00DB7D45">
          <w:t>bearer</w:t>
        </w:r>
      </w:ins>
      <w:r w:rsidRPr="00F94F1E">
        <w:t>-independent decision point (</w:t>
      </w:r>
      <w:ins w:id="594" w:author="VAS" w:date="2012-09-26T03:00:00Z">
        <w:r w:rsidR="00DB7D45">
          <w:t>B</w:t>
        </w:r>
      </w:ins>
      <w:del w:id="595" w:author="VAS" w:date="2012-09-26T03:00:00Z">
        <w:r w:rsidRPr="00F94F1E" w:rsidDel="00DB7D45">
          <w:delText>T</w:delText>
        </w:r>
      </w:del>
      <w:r w:rsidRPr="00F94F1E">
        <w:t xml:space="preserve">IDP) when </w:t>
      </w:r>
      <w:r w:rsidR="007D5A79" w:rsidRPr="00F94F1E">
        <w:t>IEPS/ETS</w:t>
      </w:r>
      <w:r w:rsidRPr="00F94F1E">
        <w:t xml:space="preserve"> support implies a dedicated QoS technology; and</w:t>
      </w:r>
    </w:p>
    <w:p w:rsidR="00166491" w:rsidRDefault="00D765DB" w:rsidP="00166491">
      <w:pPr>
        <w:numPr>
          <w:ilvl w:val="0"/>
          <w:numId w:val="27"/>
        </w:numPr>
        <w:tabs>
          <w:tab w:val="clear" w:pos="794"/>
          <w:tab w:val="clear" w:pos="1191"/>
          <w:tab w:val="clear" w:pos="1588"/>
          <w:tab w:val="clear" w:pos="1985"/>
        </w:tabs>
        <w:ind w:left="900" w:hanging="540"/>
        <w:pPrChange w:id="596" w:author="VAS" w:date="2012-09-26T02:46:00Z">
          <w:pPr>
            <w:numPr>
              <w:numId w:val="45"/>
            </w:numPr>
            <w:tabs>
              <w:tab w:val="clear" w:pos="794"/>
              <w:tab w:val="clear" w:pos="1191"/>
              <w:tab w:val="clear" w:pos="1588"/>
              <w:tab w:val="clear" w:pos="1985"/>
            </w:tabs>
            <w:ind w:left="567" w:hanging="567"/>
          </w:pPr>
        </w:pPrChange>
      </w:pPr>
      <w:r w:rsidRPr="00F94F1E">
        <w:lastRenderedPageBreak/>
        <w:t xml:space="preserve">C.1: Exhausted codepoint space due </w:t>
      </w:r>
      <w:r w:rsidR="007D5A79" w:rsidRPr="00F94F1E">
        <w:t xml:space="preserve">to </w:t>
      </w:r>
      <w:r w:rsidRPr="00F94F1E">
        <w:t>unavailable priority level codepoints for additional IEPS</w:t>
      </w:r>
      <w:r w:rsidR="007D5A79" w:rsidRPr="00F94F1E">
        <w:t>/ETS</w:t>
      </w:r>
      <w:r w:rsidRPr="00F94F1E">
        <w:t xml:space="preserve"> indication.</w:t>
      </w:r>
    </w:p>
    <w:p w:rsidR="00D765DB" w:rsidRPr="00F94F1E" w:rsidRDefault="00D765DB" w:rsidP="00D765DB">
      <w:r w:rsidRPr="00F94F1E">
        <w:t xml:space="preserve">However, the very majority of use cases could be already solved by an </w:t>
      </w:r>
      <w:r w:rsidRPr="00F94F1E">
        <w:rPr>
          <w:i/>
        </w:rPr>
        <w:t>emulation</w:t>
      </w:r>
      <w:r w:rsidRPr="00F94F1E">
        <w:t xml:space="preserve"> approach.</w:t>
      </w:r>
    </w:p>
    <w:p w:rsidR="00D765DB" w:rsidRPr="00F94F1E" w:rsidRDefault="00D765DB" w:rsidP="00D765DB">
      <w:pPr>
        <w:spacing w:after="120"/>
        <w:ind w:left="1985" w:hanging="1985"/>
      </w:pPr>
    </w:p>
    <w:p w:rsidR="008F6F0C" w:rsidRPr="00F94F1E" w:rsidRDefault="00520C85" w:rsidP="00520C85">
      <w:pPr>
        <w:pStyle w:val="AppendixNotitle"/>
      </w:pPr>
      <w:r w:rsidRPr="00F94F1E">
        <w:br w:type="page"/>
      </w:r>
      <w:bookmarkStart w:id="597" w:name="_Toc324212998"/>
      <w:bookmarkStart w:id="598" w:name="_Toc324242044"/>
      <w:r w:rsidR="008F6F0C" w:rsidRPr="00F94F1E">
        <w:lastRenderedPageBreak/>
        <w:t>Appendix III</w:t>
      </w:r>
      <w:r w:rsidR="008F6F0C" w:rsidRPr="00F94F1E">
        <w:br/>
      </w:r>
      <w:r w:rsidR="008F6F0C" w:rsidRPr="00F94F1E">
        <w:br/>
        <w:t xml:space="preserve">Stepwise introduction of H.248.1 Version </w:t>
      </w:r>
      <w:del w:id="599" w:author="VAS" w:date="2012-09-26T02:19:00Z">
        <w:r w:rsidR="008F6F0C" w:rsidRPr="00F94F1E" w:rsidDel="0030266B">
          <w:delText xml:space="preserve">3 </w:delText>
        </w:r>
      </w:del>
      <w:r w:rsidR="008F6F0C" w:rsidRPr="00F94F1E">
        <w:t>capabilities</w:t>
      </w:r>
      <w:bookmarkEnd w:id="597"/>
      <w:bookmarkEnd w:id="598"/>
    </w:p>
    <w:p w:rsidR="008F6F0C" w:rsidRPr="00F94F1E" w:rsidRDefault="008F6F0C" w:rsidP="00D765DB">
      <w:pPr>
        <w:spacing w:after="120"/>
      </w:pPr>
    </w:p>
    <w:p w:rsidR="00EB7486" w:rsidRPr="00F94F1E" w:rsidRDefault="00EB7486" w:rsidP="00D765DB">
      <w:pPr>
        <w:spacing w:after="120"/>
        <w:rPr>
          <w:i/>
        </w:rPr>
      </w:pPr>
      <w:r w:rsidRPr="00F94F1E">
        <w:rPr>
          <w:i/>
          <w:highlight w:val="yellow"/>
        </w:rPr>
        <w:t>{Editor’s note: This Appendix is temporarily contained in this Supplement for reference purposes whilst this Supplement is being developed. It will be removed at the time of Approval.}</w:t>
      </w:r>
      <w:r w:rsidRPr="00F94F1E">
        <w:rPr>
          <w:i/>
        </w:rPr>
        <w:t xml:space="preserve"> </w:t>
      </w:r>
    </w:p>
    <w:p w:rsidR="0030266B" w:rsidRPr="000A7348" w:rsidRDefault="0030266B" w:rsidP="0030266B">
      <w:pPr>
        <w:spacing w:after="120"/>
        <w:rPr>
          <w:ins w:id="600" w:author="Dr. Albrecht Schwarz" w:date="2012-07-25T13:28:00Z"/>
        </w:rPr>
      </w:pPr>
      <w:ins w:id="601" w:author="Dr. Albrecht Schwarz" w:date="2012-07-25T13:28:00Z">
        <w:r w:rsidRPr="000A7348">
          <w:t>Any H.248 interface (or Control Association) may be either operated with our without a profile</w:t>
        </w:r>
      </w:ins>
      <w:ins w:id="602" w:author="Dr. Albrecht Schwarz" w:date="2012-07-25T13:31:00Z">
        <w:r w:rsidRPr="000A7348">
          <w:t xml:space="preserve"> (which may be termed as profile-full and profile-less modes)</w:t>
        </w:r>
      </w:ins>
      <w:ins w:id="603" w:author="Dr. Albrecht Schwarz" w:date="2012-07-25T13:28:00Z">
        <w:r w:rsidRPr="000A7348">
          <w:t xml:space="preserve">. </w:t>
        </w:r>
      </w:ins>
      <w:ins w:id="604" w:author="Dr. Albrecht Schwarz" w:date="2012-07-25T13:30:00Z">
        <w:r w:rsidRPr="000A7348">
          <w:t xml:space="preserve">The profile mode is controlled via the </w:t>
        </w:r>
        <w:proofErr w:type="spellStart"/>
        <w:r w:rsidR="00166491" w:rsidRPr="00166491">
          <w:rPr>
            <w:i/>
            <w:rPrChange w:id="605" w:author="Dr. Albrecht Schwarz" w:date="2012-07-25T13:31:00Z">
              <w:rPr/>
            </w:rPrChange>
          </w:rPr>
          <w:t>ServiceChangeProfile</w:t>
        </w:r>
        <w:proofErr w:type="spellEnd"/>
        <w:r w:rsidRPr="000A7348">
          <w:t xml:space="preserve"> parameter.</w:t>
        </w:r>
      </w:ins>
      <w:ins w:id="606" w:author="Dr. Albrecht Schwarz" w:date="2012-07-25T13:32:00Z">
        <w:r w:rsidRPr="000A7348">
          <w:t xml:space="preserve"> The applied H.248 protocol version would be specified in the profile-full mode (see clause 6.3 in the profile definition template Appendix III</w:t>
        </w:r>
        <w:proofErr w:type="gramStart"/>
        <w:r w:rsidRPr="000A7348">
          <w:t>/[</w:t>
        </w:r>
      </w:ins>
      <w:proofErr w:type="gramEnd"/>
      <w:ins w:id="607" w:author="Dr. Albrecht Schwarz" w:date="2012-07-25T13:34:00Z">
        <w:r w:rsidRPr="000A7348">
          <w:t>ITU-T H.248.1</w:t>
        </w:r>
      </w:ins>
      <w:ins w:id="608" w:author="Dr. Albrecht Schwarz" w:date="2012-07-25T13:32:00Z">
        <w:r w:rsidRPr="000A7348">
          <w:t>]</w:t>
        </w:r>
      </w:ins>
      <w:ins w:id="609" w:author="Dr. Albrecht Schwarz" w:date="2012-07-25T13:34:00Z">
        <w:r w:rsidRPr="000A7348">
          <w:t>).</w:t>
        </w:r>
      </w:ins>
    </w:p>
    <w:p w:rsidR="0030266B" w:rsidRPr="000A7348" w:rsidRDefault="0030266B" w:rsidP="0030266B">
      <w:pPr>
        <w:spacing w:after="120"/>
      </w:pPr>
      <w:r w:rsidRPr="000A7348">
        <w:t xml:space="preserve">The </w:t>
      </w:r>
      <w:del w:id="610" w:author="VAS" w:date="2012-09-26T23:19:00Z">
        <w:r w:rsidRPr="000A7348" w:rsidDel="00DE0604">
          <w:delText>real goody</w:delText>
        </w:r>
      </w:del>
      <w:ins w:id="611" w:author="VAS" w:date="2012-09-26T23:19:00Z">
        <w:r w:rsidR="00DE0604">
          <w:t>benefit</w:t>
        </w:r>
      </w:ins>
      <w:r w:rsidRPr="000A7348">
        <w:t xml:space="preserve"> of </w:t>
      </w:r>
      <w:ins w:id="612" w:author="VAS" w:date="2012-09-26T23:19:00Z">
        <w:r w:rsidR="00DE0604">
          <w:t xml:space="preserve">the </w:t>
        </w:r>
      </w:ins>
      <w:ins w:id="613" w:author="Dr. Albrecht Schwarz" w:date="2012-07-25T13:34:00Z">
        <w:r w:rsidRPr="000A7348">
          <w:t xml:space="preserve">profile-full mode and </w:t>
        </w:r>
      </w:ins>
      <w:ins w:id="614" w:author="VAS" w:date="2012-09-26T23:24:00Z">
        <w:r w:rsidR="00957F89">
          <w:t xml:space="preserve">their </w:t>
        </w:r>
      </w:ins>
      <w:r w:rsidRPr="000A7348">
        <w:t xml:space="preserve">H.248 profile specifications is the fact that </w:t>
      </w:r>
      <w:ins w:id="615" w:author="VAS" w:date="2012-09-26T23:20:00Z">
        <w:r w:rsidR="00DE0604">
          <w:t xml:space="preserve">functionality associated with </w:t>
        </w:r>
      </w:ins>
      <w:r w:rsidRPr="000A7348">
        <w:t xml:space="preserve">individual H.248 protocol elements may be </w:t>
      </w:r>
      <w:r w:rsidRPr="000A7348">
        <w:rPr>
          <w:i/>
        </w:rPr>
        <w:t>gradually</w:t>
      </w:r>
      <w:r w:rsidRPr="000A7348">
        <w:t xml:space="preserve"> supported (or not). Thus, the stepwise introduction of H.248.1 </w:t>
      </w:r>
      <w:ins w:id="616" w:author="Dr. Albrecht Schwarz" w:date="2012-07-25T13:35:00Z">
        <w:r w:rsidRPr="000A7348">
          <w:t>v</w:t>
        </w:r>
      </w:ins>
      <w:del w:id="617" w:author="Dr. Albrecht Schwarz" w:date="2012-07-25T13:35:00Z">
        <w:r w:rsidRPr="000A7348" w:rsidDel="00EE7D88">
          <w:delText>V</w:delText>
        </w:r>
      </w:del>
      <w:r w:rsidRPr="000A7348">
        <w:t>ersion</w:t>
      </w:r>
      <w:ins w:id="618" w:author="Dr. Albrecht Schwarz" w:date="2012-07-25T13:35:00Z">
        <w:r w:rsidRPr="000A7348">
          <w:t>-specific</w:t>
        </w:r>
      </w:ins>
      <w:del w:id="619" w:author="Dr. Albrecht Schwarz" w:date="2012-07-25T13:35:00Z">
        <w:r w:rsidRPr="000A7348" w:rsidDel="00EE7D88">
          <w:delText xml:space="preserve"> 3</w:delText>
        </w:r>
      </w:del>
      <w:r w:rsidRPr="000A7348">
        <w:t xml:space="preserve"> capabilities could be easily achieved when using a profile specification</w:t>
      </w:r>
      <w:del w:id="620" w:author="Dr. Albrecht Schwarz" w:date="2012-07-25T13:35:00Z">
        <w:r w:rsidRPr="000A7348" w:rsidDel="00EE7D88">
          <w:delText xml:space="preserve"> (“which is the case in 3GPP”)</w:delText>
        </w:r>
      </w:del>
      <w:r w:rsidRPr="000A7348">
        <w:t>.</w:t>
      </w:r>
      <w:ins w:id="621" w:author="Dr. Albrecht Schwarz" w:date="2012-07-25T13:37:00Z">
        <w:r w:rsidRPr="000A7348">
          <w:t xml:space="preserve"> It may be reminded that the </w:t>
        </w:r>
      </w:ins>
      <w:ins w:id="622" w:author="Dr. Albrecht Schwarz" w:date="2012-07-25T13:38:00Z">
        <w:r w:rsidRPr="000A7348">
          <w:t xml:space="preserve">purpose of the </w:t>
        </w:r>
      </w:ins>
      <w:ins w:id="623" w:author="Dr. Albrecht Schwarz" w:date="2012-07-25T13:37:00Z">
        <w:r w:rsidRPr="000A7348">
          <w:t xml:space="preserve">profile versioning concept itself </w:t>
        </w:r>
      </w:ins>
      <w:ins w:id="624" w:author="Dr. Albrecht Schwarz" w:date="2012-07-25T13:38:00Z">
        <w:r w:rsidRPr="000A7348">
          <w:t>inherently aims support of gradual capability upgrading.</w:t>
        </w:r>
      </w:ins>
    </w:p>
    <w:p w:rsidR="00DE0604" w:rsidRDefault="00DE0604" w:rsidP="0030266B">
      <w:pPr>
        <w:spacing w:after="120"/>
        <w:rPr>
          <w:ins w:id="625" w:author="VAS" w:date="2012-09-26T23:20:00Z"/>
        </w:rPr>
      </w:pPr>
      <w:ins w:id="626" w:author="VAS" w:date="2012-09-26T23:20:00Z">
        <w:r>
          <w:t>Note: While profiles allow such a stepwise introduction of functionality H.248 decoders should be able to parse all information elements associated with the supported H.248 version.</w:t>
        </w:r>
      </w:ins>
    </w:p>
    <w:p w:rsidR="00D765DB" w:rsidRPr="00F94F1E" w:rsidRDefault="0030266B" w:rsidP="0030266B">
      <w:pPr>
        <w:spacing w:after="120"/>
      </w:pPr>
      <w:ins w:id="627" w:author="Dr. Albrecht Schwarz" w:date="2012-07-25T13:39:00Z">
        <w:r w:rsidRPr="000A7348">
          <w:t xml:space="preserve">The stepwise introduction method may be illustrated at the example of a profile with H.248.1 Version 2 support, </w:t>
        </w:r>
      </w:ins>
      <w:ins w:id="628" w:author="Dr. Albrecht Schwarz" w:date="2012-07-25T13:41:00Z">
        <w:r w:rsidRPr="000A7348">
          <w:t xml:space="preserve">the request of IEPS indicator introduction </w:t>
        </w:r>
      </w:ins>
      <w:ins w:id="629" w:author="Dr. Albrecht Schwarz" w:date="2012-07-25T13:39:00Z">
        <w:r w:rsidRPr="000A7348">
          <w:t xml:space="preserve">and the </w:t>
        </w:r>
      </w:ins>
      <w:ins w:id="630" w:author="Dr. Albrecht Schwarz" w:date="2012-07-25T13:40:00Z">
        <w:r w:rsidRPr="000A7348">
          <w:t>question of up</w:t>
        </w:r>
      </w:ins>
      <w:ins w:id="631" w:author="Dr. Albrecht Schwarz" w:date="2012-07-25T13:41:00Z">
        <w:r w:rsidRPr="000A7348">
          <w:t>grad</w:t>
        </w:r>
      </w:ins>
      <w:ins w:id="632" w:author="Dr. Albrecht Schwarz" w:date="2012-07-25T13:40:00Z">
        <w:r w:rsidRPr="000A7348">
          <w:t xml:space="preserve">ing towards V3. </w:t>
        </w:r>
      </w:ins>
      <w:r w:rsidRPr="000A7348">
        <w:t>Figure III.1 depicts the two basic up versioning strategies, either full (I) or just partial (II) support of V3 capabilities.</w:t>
      </w:r>
    </w:p>
    <w:p w:rsidR="00D765DB" w:rsidRPr="00F94F1E" w:rsidRDefault="00D765DB" w:rsidP="00D765DB">
      <w:pPr>
        <w:pStyle w:val="Figure"/>
      </w:pPr>
      <w:r w:rsidRPr="00F94F1E">
        <w:object w:dxaOrig="10543" w:dyaOrig="4308">
          <v:shape id="_x0000_i1037" type="#_x0000_t75" style="width:443.1pt;height:181.05pt" o:ole="">
            <v:imagedata r:id="rId45" o:title=""/>
          </v:shape>
          <o:OLEObject Type="Embed" ProgID="Visio.Drawing.11" ShapeID="_x0000_i1037" DrawAspect="Content" ObjectID="_1410210757" r:id="rId46"/>
        </w:object>
      </w:r>
    </w:p>
    <w:p w:rsidR="00D765DB" w:rsidRPr="00F94F1E" w:rsidRDefault="00D765DB" w:rsidP="00C86827">
      <w:pPr>
        <w:pStyle w:val="FigureNotitle"/>
      </w:pPr>
      <w:bookmarkStart w:id="633" w:name="_Toc324242057"/>
      <w:r w:rsidRPr="00F94F1E">
        <w:t xml:space="preserve">Figure </w:t>
      </w:r>
      <w:r w:rsidR="008F6F0C" w:rsidRPr="00F94F1E">
        <w:t>III</w:t>
      </w:r>
      <w:r w:rsidRPr="00F94F1E">
        <w:t xml:space="preserve">.1 – H.248.1 protocol version support – </w:t>
      </w:r>
      <w:proofErr w:type="spellStart"/>
      <w:r w:rsidRPr="00F94F1E">
        <w:t>Upversioning</w:t>
      </w:r>
      <w:proofErr w:type="spellEnd"/>
      <w:r w:rsidRPr="00F94F1E">
        <w:t xml:space="preserve"> strategies</w:t>
      </w:r>
      <w:bookmarkEnd w:id="633"/>
    </w:p>
    <w:p w:rsidR="00D765DB" w:rsidRPr="00F94F1E" w:rsidRDefault="0030266B" w:rsidP="00D765DB">
      <w:pPr>
        <w:spacing w:after="120"/>
      </w:pPr>
      <w:r w:rsidRPr="000A7348">
        <w:t xml:space="preserve">The IEPS call indicator based </w:t>
      </w:r>
      <w:del w:id="634" w:author="Dr. Albrecht Schwarz" w:date="2012-07-25T13:42:00Z">
        <w:r w:rsidRPr="000A7348" w:rsidDel="005D2311">
          <w:delText>stage 3</w:delText>
        </w:r>
      </w:del>
      <w:ins w:id="635" w:author="Dr. Albrecht Schwarz" w:date="2012-07-25T13:42:00Z">
        <w:r w:rsidRPr="000A7348">
          <w:t>signalling</w:t>
        </w:r>
      </w:ins>
      <w:r w:rsidRPr="000A7348">
        <w:t xml:space="preserve"> solution for </w:t>
      </w:r>
      <w:del w:id="636" w:author="Dr. Albrecht Schwarz" w:date="2012-07-25T13:42:00Z">
        <w:r w:rsidRPr="000A7348" w:rsidDel="005D2311">
          <w:delText xml:space="preserve">eMPS </w:delText>
        </w:r>
      </w:del>
      <w:ins w:id="637" w:author="Dr. Albrecht Schwarz" w:date="2012-07-25T13:42:00Z">
        <w:r w:rsidRPr="000A7348">
          <w:t xml:space="preserve">priority traffic services </w:t>
        </w:r>
      </w:ins>
      <w:r w:rsidRPr="000A7348">
        <w:t xml:space="preserve">would imply </w:t>
      </w:r>
      <w:ins w:id="638" w:author="Dr. Albrecht Schwarz" w:date="2012-07-25T13:42:00Z">
        <w:r w:rsidRPr="000A7348">
          <w:t xml:space="preserve">support of following </w:t>
        </w:r>
      </w:ins>
      <w:r w:rsidRPr="000A7348">
        <w:t>two V3 capabilities:</w:t>
      </w:r>
    </w:p>
    <w:p w:rsidR="00D765DB" w:rsidRPr="00F94F1E" w:rsidRDefault="008B17CE" w:rsidP="00D765DB">
      <w:pPr>
        <w:spacing w:after="120"/>
      </w:pPr>
      <w:r>
        <w:t>a)</w:t>
      </w:r>
      <w:r>
        <w:tab/>
      </w:r>
      <w:r w:rsidR="00D765DB" w:rsidRPr="00F94F1E">
        <w:t xml:space="preserve">V3 compliant H.248 </w:t>
      </w:r>
      <w:r w:rsidR="00D765DB" w:rsidRPr="00F94F1E">
        <w:rPr>
          <w:i/>
        </w:rPr>
        <w:t>message encoder/decoder</w:t>
      </w:r>
      <w:r w:rsidR="00D765DB" w:rsidRPr="00F94F1E">
        <w:t>; and</w:t>
      </w:r>
    </w:p>
    <w:p w:rsidR="00D765DB" w:rsidRPr="00F94F1E" w:rsidRDefault="008B17CE" w:rsidP="00D765DB">
      <w:pPr>
        <w:spacing w:after="120"/>
      </w:pPr>
      <w:r>
        <w:t>b)</w:t>
      </w:r>
      <w:r>
        <w:tab/>
      </w:r>
      <w:proofErr w:type="gramStart"/>
      <w:r w:rsidR="00D765DB" w:rsidRPr="00F94F1E">
        <w:t>signalling</w:t>
      </w:r>
      <w:proofErr w:type="gramEnd"/>
      <w:r w:rsidR="00D765DB" w:rsidRPr="00F94F1E">
        <w:t xml:space="preserve"> property </w:t>
      </w:r>
      <w:r w:rsidR="00D765DB" w:rsidRPr="00F94F1E">
        <w:rPr>
          <w:i/>
        </w:rPr>
        <w:t xml:space="preserve">IEPS </w:t>
      </w:r>
      <w:r w:rsidR="007D5A79" w:rsidRPr="00F94F1E">
        <w:rPr>
          <w:i/>
        </w:rPr>
        <w:t xml:space="preserve">call </w:t>
      </w:r>
      <w:r w:rsidR="00D765DB" w:rsidRPr="00F94F1E">
        <w:rPr>
          <w:i/>
        </w:rPr>
        <w:t>indicator</w:t>
      </w:r>
      <w:r w:rsidR="00D765DB" w:rsidRPr="00F94F1E">
        <w:t>.</w:t>
      </w:r>
    </w:p>
    <w:p w:rsidR="0030266B" w:rsidRPr="000A7348" w:rsidRDefault="0030266B" w:rsidP="0030266B">
      <w:pPr>
        <w:rPr>
          <w:ins w:id="639" w:author="Dr. Albrecht Schwarz" w:date="2012-07-25T13:43:00Z"/>
        </w:rPr>
      </w:pPr>
      <w:ins w:id="640" w:author="Dr. Albrecht Schwarz" w:date="2012-07-25T13:43:00Z">
        <w:r w:rsidRPr="000A7348">
          <w:t>Qualitative evaluation aspects:</w:t>
        </w:r>
      </w:ins>
    </w:p>
    <w:p w:rsidR="00D765DB" w:rsidRPr="00F94F1E" w:rsidRDefault="00D765DB" w:rsidP="00D765DB">
      <w:pPr>
        <w:spacing w:after="120"/>
      </w:pPr>
      <w:r w:rsidRPr="00F94F1E">
        <w:lastRenderedPageBreak/>
        <w:t xml:space="preserve">Capability (a) </w:t>
      </w:r>
      <w:del w:id="641" w:author="VAS" w:date="2012-09-26T02:20:00Z">
        <w:r w:rsidRPr="00F94F1E" w:rsidDel="0030266B">
          <w:delText xml:space="preserve">should </w:delText>
        </w:r>
      </w:del>
      <w:ins w:id="642" w:author="VAS" w:date="2012-09-26T02:20:00Z">
        <w:r w:rsidR="0030266B">
          <w:t>might</w:t>
        </w:r>
        <w:r w:rsidR="0030266B" w:rsidRPr="00F94F1E">
          <w:t xml:space="preserve"> </w:t>
        </w:r>
      </w:ins>
      <w:r w:rsidRPr="00F94F1E">
        <w:t>be a minor delta because there is not any significant syntactical upgrade from V2 to V3 (with regards to the H.248.1 core protocol).</w:t>
      </w:r>
    </w:p>
    <w:p w:rsidR="00D765DB" w:rsidRPr="00F94F1E" w:rsidRDefault="00D765DB" w:rsidP="00D765DB">
      <w:pPr>
        <w:spacing w:after="120"/>
      </w:pPr>
      <w:r w:rsidRPr="00F94F1E">
        <w:t>Capability (</w:t>
      </w:r>
      <w:proofErr w:type="spellStart"/>
      <w:r w:rsidRPr="00F94F1E">
        <w:t>b</w:t>
      </w:r>
      <w:proofErr w:type="spellEnd"/>
      <w:r w:rsidRPr="00F94F1E">
        <w:t xml:space="preserve">) </w:t>
      </w:r>
      <w:del w:id="643" w:author="VAS" w:date="2012-09-26T02:20:00Z">
        <w:r w:rsidRPr="00F94F1E" w:rsidDel="0030266B">
          <w:delText xml:space="preserve">should </w:delText>
        </w:r>
      </w:del>
      <w:ins w:id="644" w:author="VAS" w:date="2012-09-26T02:20:00Z">
        <w:r w:rsidR="0030266B">
          <w:t>might</w:t>
        </w:r>
        <w:r w:rsidR="0030266B" w:rsidRPr="00F94F1E">
          <w:t xml:space="preserve"> </w:t>
        </w:r>
      </w:ins>
      <w:r w:rsidRPr="00F94F1E">
        <w:t xml:space="preserve">be similar effort, comparable to the support of a new package with a single property. </w:t>
      </w:r>
    </w:p>
    <w:p w:rsidR="00D765DB" w:rsidRPr="00F94F1E" w:rsidRDefault="00D765DB" w:rsidP="00D765DB">
      <w:r w:rsidRPr="00F94F1E">
        <w:t>Some observations:</w:t>
      </w:r>
    </w:p>
    <w:p w:rsidR="00166491" w:rsidRDefault="0030266B" w:rsidP="00166491">
      <w:pPr>
        <w:numPr>
          <w:ilvl w:val="0"/>
          <w:numId w:val="27"/>
        </w:numPr>
        <w:tabs>
          <w:tab w:val="clear" w:pos="794"/>
          <w:tab w:val="clear" w:pos="1191"/>
          <w:tab w:val="clear" w:pos="1588"/>
          <w:tab w:val="clear" w:pos="1985"/>
        </w:tabs>
        <w:ind w:left="900" w:hanging="540"/>
        <w:pPrChange w:id="645" w:author="VAS" w:date="2012-09-26T02:46:00Z">
          <w:pPr>
            <w:numPr>
              <w:numId w:val="46"/>
            </w:numPr>
            <w:tabs>
              <w:tab w:val="clear" w:pos="794"/>
              <w:tab w:val="clear" w:pos="1191"/>
              <w:tab w:val="clear" w:pos="1588"/>
              <w:tab w:val="clear" w:pos="1985"/>
            </w:tabs>
            <w:ind w:left="567" w:hanging="567"/>
          </w:pPr>
        </w:pPrChange>
      </w:pPr>
      <w:r w:rsidRPr="000A7348">
        <w:t xml:space="preserve">A stepwise introduction of H.248.1 V3 </w:t>
      </w:r>
      <w:del w:id="646" w:author="Dr. Albrecht Schwarz" w:date="2012-07-25T13:44:00Z">
        <w:r w:rsidRPr="000A7348" w:rsidDel="005D2311">
          <w:delText>seems to be a</w:delText>
        </w:r>
      </w:del>
      <w:ins w:id="647" w:author="Dr. Albrecht Schwarz" w:date="2012-07-25T13:44:00Z">
        <w:r w:rsidRPr="000A7348">
          <w:t>might be an alternative,</w:t>
        </w:r>
      </w:ins>
      <w:r w:rsidRPr="000A7348">
        <w:t xml:space="preserve"> pragmatic way forward and also feasible from specification point of view </w:t>
      </w:r>
      <w:del w:id="648" w:author="Dr. Albrecht Schwarz" w:date="2012-07-25T13:45:00Z">
        <w:r w:rsidRPr="000A7348" w:rsidDel="005D2311">
          <w:delText>(“would</w:delText>
        </w:r>
      </w:del>
      <w:ins w:id="649" w:author="Dr. Albrecht Schwarz" w:date="2012-07-25T13:45:00Z">
        <w:r w:rsidRPr="000A7348">
          <w:t>because</w:t>
        </w:r>
      </w:ins>
      <w:r w:rsidRPr="000A7348">
        <w:t xml:space="preserve"> not violat</w:t>
      </w:r>
      <w:ins w:id="650" w:author="Dr. Albrecht Schwarz" w:date="2012-07-25T13:45:00Z">
        <w:r w:rsidRPr="000A7348">
          <w:t>ing</w:t>
        </w:r>
      </w:ins>
      <w:del w:id="651" w:author="Dr. Albrecht Schwarz" w:date="2012-07-25T13:45:00Z">
        <w:r w:rsidRPr="000A7348" w:rsidDel="005D2311">
          <w:delText>e</w:delText>
        </w:r>
      </w:del>
      <w:ins w:id="652" w:author="Dr. Albrecht Schwarz" w:date="2012-07-25T13:45:00Z">
        <w:r w:rsidRPr="000A7348">
          <w:t xml:space="preserve"> protocol/profile</w:t>
        </w:r>
      </w:ins>
      <w:r w:rsidRPr="000A7348">
        <w:t xml:space="preserve"> </w:t>
      </w:r>
      <w:del w:id="653" w:author="Dr. Albrecht Schwarz" w:date="2012-07-25T13:45:00Z">
        <w:r w:rsidRPr="000A7348" w:rsidDel="005D2311">
          <w:delText xml:space="preserve">stage 3 </w:delText>
        </w:r>
      </w:del>
      <w:r w:rsidRPr="000A7348">
        <w:t>specifications</w:t>
      </w:r>
      <w:del w:id="654" w:author="Dr. Albrecht Schwarz" w:date="2012-07-25T13:45:00Z">
        <w:r w:rsidRPr="000A7348" w:rsidDel="005D2311">
          <w:delText xml:space="preserve"> in our opinion”)</w:delText>
        </w:r>
      </w:del>
      <w:r w:rsidRPr="000A7348">
        <w:t>.</w:t>
      </w:r>
    </w:p>
    <w:p w:rsidR="00166491" w:rsidRDefault="0030266B" w:rsidP="00166491">
      <w:pPr>
        <w:numPr>
          <w:ilvl w:val="0"/>
          <w:numId w:val="27"/>
        </w:numPr>
        <w:tabs>
          <w:tab w:val="clear" w:pos="794"/>
          <w:tab w:val="clear" w:pos="1191"/>
          <w:tab w:val="clear" w:pos="1588"/>
          <w:tab w:val="clear" w:pos="1985"/>
        </w:tabs>
        <w:ind w:left="900" w:hanging="540"/>
        <w:pPrChange w:id="655" w:author="VAS" w:date="2012-09-26T02:46:00Z">
          <w:pPr>
            <w:numPr>
              <w:numId w:val="46"/>
            </w:numPr>
            <w:tabs>
              <w:tab w:val="clear" w:pos="794"/>
              <w:tab w:val="clear" w:pos="1191"/>
              <w:tab w:val="clear" w:pos="1588"/>
              <w:tab w:val="clear" w:pos="1985"/>
            </w:tabs>
            <w:ind w:left="567" w:hanging="567"/>
          </w:pPr>
        </w:pPrChange>
      </w:pPr>
      <w:r w:rsidRPr="000A7348">
        <w:t xml:space="preserve">A stepwise introduction of H.248.1 V3 </w:t>
      </w:r>
      <w:del w:id="656" w:author="Dr. Albrecht Schwarz" w:date="2012-07-25T13:46:00Z">
        <w:r w:rsidRPr="000A7348" w:rsidDel="005D2311">
          <w:delText xml:space="preserve">seems </w:delText>
        </w:r>
      </w:del>
      <w:ins w:id="657" w:author="Dr. Albrecht Schwarz" w:date="2012-07-25T13:46:00Z">
        <w:r w:rsidRPr="000A7348">
          <w:t>might</w:t>
        </w:r>
      </w:ins>
      <w:del w:id="658" w:author="Dr. Albrecht Schwarz" w:date="2012-07-25T13:46:00Z">
        <w:r w:rsidRPr="000A7348" w:rsidDel="005D2311">
          <w:delText>to</w:delText>
        </w:r>
      </w:del>
      <w:r w:rsidRPr="000A7348">
        <w:t xml:space="preserve"> be a small</w:t>
      </w:r>
      <w:ins w:id="659" w:author="Dr. Albrecht Schwarz" w:date="2012-07-25T13:46:00Z">
        <w:r w:rsidRPr="000A7348">
          <w:t>er</w:t>
        </w:r>
      </w:ins>
      <w:r w:rsidRPr="000A7348">
        <w:t xml:space="preserve"> step </w:t>
      </w:r>
      <w:del w:id="660" w:author="Dr. Albrecht Schwarz" w:date="2012-07-25T13:46:00Z">
        <w:r w:rsidRPr="000A7348" w:rsidDel="005D2311">
          <w:delText>here</w:delText>
        </w:r>
      </w:del>
      <w:ins w:id="661" w:author="Dr. Albrecht Schwarz" w:date="2012-07-25T13:46:00Z">
        <w:r w:rsidRPr="000A7348">
          <w:t>in this example</w:t>
        </w:r>
      </w:ins>
      <w:r w:rsidRPr="000A7348">
        <w:t xml:space="preserve"> (see items (a) and (</w:t>
      </w:r>
      <w:proofErr w:type="spellStart"/>
      <w:r w:rsidRPr="000A7348">
        <w:t>b</w:t>
      </w:r>
      <w:proofErr w:type="spellEnd"/>
      <w:r w:rsidRPr="000A7348">
        <w:t>))</w:t>
      </w:r>
      <w:ins w:id="662" w:author="Dr. Albrecht Schwarz" w:date="2012-07-25T13:47:00Z">
        <w:r w:rsidRPr="000A7348">
          <w:t>, in contrast to the full protocol version upgrade</w:t>
        </w:r>
      </w:ins>
      <w:r w:rsidRPr="000A7348">
        <w:t>.</w:t>
      </w:r>
    </w:p>
    <w:p w:rsidR="00964AB7" w:rsidRPr="00F94F1E" w:rsidDel="0030266B" w:rsidRDefault="00D765DB" w:rsidP="008B17CE">
      <w:pPr>
        <w:numPr>
          <w:ilvl w:val="0"/>
          <w:numId w:val="46"/>
        </w:numPr>
        <w:tabs>
          <w:tab w:val="clear" w:pos="794"/>
          <w:tab w:val="clear" w:pos="1191"/>
          <w:tab w:val="clear" w:pos="1588"/>
          <w:tab w:val="clear" w:pos="1985"/>
        </w:tabs>
        <w:ind w:left="567" w:hanging="567"/>
        <w:rPr>
          <w:del w:id="663" w:author="VAS" w:date="2012-09-26T02:20:00Z"/>
        </w:rPr>
      </w:pPr>
      <w:del w:id="664" w:author="VAS" w:date="2012-09-26T02:20:00Z">
        <w:r w:rsidRPr="00F94F1E" w:rsidDel="0030266B">
          <w:delText xml:space="preserve">Explicit support of the V3 </w:delText>
        </w:r>
        <w:r w:rsidR="007D5A79" w:rsidRPr="00F94F1E" w:rsidDel="0030266B">
          <w:delText>IEPS/ETS</w:delText>
        </w:r>
        <w:r w:rsidRPr="00F94F1E" w:rsidDel="0030266B">
          <w:delText xml:space="preserve"> signalling element shouldn’t be </w:delText>
        </w:r>
        <w:r w:rsidR="00DE1A17" w:rsidRPr="00F94F1E" w:rsidDel="0030266B">
          <w:delText>a</w:delText>
        </w:r>
        <w:r w:rsidRPr="00F94F1E" w:rsidDel="0030266B">
          <w:delText xml:space="preserve"> show stopper for eMPS.</w:delText>
        </w:r>
      </w:del>
    </w:p>
    <w:p w:rsidR="0030266B" w:rsidRPr="000A7348" w:rsidRDefault="00DE0604" w:rsidP="0030266B">
      <w:pPr>
        <w:pStyle w:val="Note"/>
      </w:pPr>
      <w:ins w:id="665" w:author="VAS" w:date="2012-09-26T23:21:00Z">
        <w:r>
          <w:t>Note</w:t>
        </w:r>
      </w:ins>
      <w:ins w:id="666" w:author="Dr. Albrecht Schwarz" w:date="2012-07-25T13:49:00Z">
        <w:r w:rsidR="0030266B" w:rsidRPr="000A7348">
          <w:t xml:space="preserve">: </w:t>
        </w:r>
      </w:ins>
      <w:ins w:id="667" w:author="VAS" w:date="2012-09-26T23:21:00Z">
        <w:r>
          <w:t>A</w:t>
        </w:r>
      </w:ins>
      <w:ins w:id="668" w:author="Dr. Albrecht Schwarz" w:date="2012-07-25T13:49:00Z">
        <w:r w:rsidR="0030266B" w:rsidRPr="000A7348">
          <w:t>ny up</w:t>
        </w:r>
      </w:ins>
      <w:r w:rsidR="0030266B">
        <w:t xml:space="preserve"> </w:t>
      </w:r>
      <w:ins w:id="669" w:author="Dr. Albrecht Schwarz" w:date="2012-07-25T13:49:00Z">
        <w:r w:rsidR="0030266B" w:rsidRPr="000A7348">
          <w:t xml:space="preserve">versioning strategy should </w:t>
        </w:r>
      </w:ins>
      <w:ins w:id="670" w:author="VAS" w:date="2012-09-26T23:21:00Z">
        <w:r>
          <w:t xml:space="preserve">be </w:t>
        </w:r>
      </w:ins>
      <w:ins w:id="671" w:author="Dr. Albrecht Schwarz" w:date="2012-07-25T13:49:00Z">
        <w:r w:rsidR="0030266B" w:rsidRPr="000A7348">
          <w:t xml:space="preserve">compliant </w:t>
        </w:r>
      </w:ins>
      <w:ins w:id="672" w:author="VAS" w:date="2012-09-26T23:22:00Z">
        <w:r>
          <w:t xml:space="preserve">with </w:t>
        </w:r>
      </w:ins>
      <w:ins w:id="673" w:author="Dr. Albrecht Schwarz" w:date="2012-07-25T13:49:00Z">
        <w:r w:rsidR="0030266B" w:rsidRPr="000A7348">
          <w:t>[</w:t>
        </w:r>
      </w:ins>
      <w:ins w:id="674" w:author="Dr. Albrecht Schwarz" w:date="2012-07-25T13:50:00Z">
        <w:r w:rsidR="0030266B" w:rsidRPr="000A7348">
          <w:t>ITU-T H.248.1</w:t>
        </w:r>
      </w:ins>
      <w:ins w:id="675" w:author="Dr. Albrecht Schwarz" w:date="2012-07-25T13:49:00Z">
        <w:r w:rsidR="0030266B" w:rsidRPr="000A7348">
          <w:t>]</w:t>
        </w:r>
      </w:ins>
      <w:ins w:id="676" w:author="Dr. Albrecht Schwarz" w:date="2012-07-25T13:50:00Z">
        <w:r w:rsidR="0030266B" w:rsidRPr="000A7348">
          <w:t>.</w:t>
        </w:r>
      </w:ins>
    </w:p>
    <w:p w:rsidR="0037415F" w:rsidRPr="00F94F1E" w:rsidRDefault="00BE5730" w:rsidP="00BE5730">
      <w:pPr>
        <w:jc w:val="center"/>
      </w:pPr>
      <w:r w:rsidRPr="00F94F1E">
        <w:t>_________________</w:t>
      </w:r>
    </w:p>
    <w:sectPr w:rsidR="0037415F" w:rsidRPr="00F94F1E" w:rsidSect="005F4ADB">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593D" w:rsidRDefault="004B593D">
      <w:r>
        <w:separator/>
      </w:r>
    </w:p>
  </w:endnote>
  <w:endnote w:type="continuationSeparator" w:id="0">
    <w:p w:rsidR="004B593D" w:rsidRDefault="004B593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Arial Unicode MS"/>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4A0"/>
    </w:tblPr>
    <w:tblGrid>
      <w:gridCol w:w="1617"/>
      <w:gridCol w:w="4394"/>
      <w:gridCol w:w="3912"/>
    </w:tblGrid>
    <w:tr w:rsidR="00AF543C" w:rsidRPr="005F4ADB" w:rsidTr="005F4ADB">
      <w:trPr>
        <w:cantSplit/>
        <w:trHeight w:val="204"/>
        <w:jc w:val="center"/>
      </w:trPr>
      <w:tc>
        <w:tcPr>
          <w:tcW w:w="1617" w:type="dxa"/>
          <w:tcBorders>
            <w:top w:val="single" w:sz="12" w:space="0" w:color="auto"/>
            <w:left w:val="nil"/>
            <w:bottom w:val="nil"/>
            <w:right w:val="nil"/>
          </w:tcBorders>
        </w:tcPr>
        <w:p w:rsidR="00AF543C" w:rsidRPr="005F4ADB" w:rsidRDefault="00AF543C" w:rsidP="00B950C2">
          <w:pPr>
            <w:rPr>
              <w:b/>
              <w:bCs/>
              <w:sz w:val="22"/>
            </w:rPr>
          </w:pPr>
          <w:bookmarkStart w:id="1" w:name="dcontent1" w:colFirst="1" w:colLast="1"/>
          <w:r w:rsidRPr="005F4ADB">
            <w:rPr>
              <w:b/>
              <w:bCs/>
              <w:sz w:val="22"/>
            </w:rPr>
            <w:t>Contact:</w:t>
          </w:r>
        </w:p>
      </w:tc>
      <w:tc>
        <w:tcPr>
          <w:tcW w:w="4394" w:type="dxa"/>
          <w:tcBorders>
            <w:top w:val="single" w:sz="12" w:space="0" w:color="auto"/>
            <w:left w:val="nil"/>
            <w:bottom w:val="nil"/>
            <w:right w:val="nil"/>
          </w:tcBorders>
        </w:tcPr>
        <w:p w:rsidR="00AF543C" w:rsidRPr="005F4ADB" w:rsidRDefault="00AF543C" w:rsidP="00B950C2">
          <w:pPr>
            <w:rPr>
              <w:sz w:val="22"/>
            </w:rPr>
          </w:pPr>
          <w:r w:rsidRPr="005F4ADB">
            <w:rPr>
              <w:sz w:val="22"/>
            </w:rPr>
            <w:t>Viqar Shaikh</w:t>
          </w:r>
        </w:p>
        <w:p w:rsidR="00AF543C" w:rsidRPr="005F4ADB" w:rsidRDefault="00AF543C" w:rsidP="00B950C2">
          <w:pPr>
            <w:spacing w:before="0"/>
            <w:rPr>
              <w:sz w:val="22"/>
            </w:rPr>
          </w:pPr>
          <w:r w:rsidRPr="005F4ADB">
            <w:rPr>
              <w:sz w:val="22"/>
            </w:rPr>
            <w:t>Applied Communication Sciences</w:t>
          </w:r>
        </w:p>
        <w:p w:rsidR="00AF543C" w:rsidRPr="005F4ADB" w:rsidRDefault="00AF543C" w:rsidP="00B950C2">
          <w:pPr>
            <w:spacing w:before="0"/>
            <w:rPr>
              <w:sz w:val="22"/>
            </w:rPr>
          </w:pPr>
          <w:r w:rsidRPr="005F4ADB">
            <w:rPr>
              <w:sz w:val="22"/>
            </w:rPr>
            <w:t>USA</w:t>
          </w:r>
        </w:p>
      </w:tc>
      <w:tc>
        <w:tcPr>
          <w:tcW w:w="3912" w:type="dxa"/>
          <w:tcBorders>
            <w:top w:val="single" w:sz="12" w:space="0" w:color="auto"/>
            <w:left w:val="nil"/>
            <w:bottom w:val="nil"/>
            <w:right w:val="nil"/>
          </w:tcBorders>
        </w:tcPr>
        <w:p w:rsidR="00AF543C" w:rsidRPr="005F4ADB" w:rsidRDefault="00AF543C" w:rsidP="00B950C2">
          <w:pPr>
            <w:rPr>
              <w:sz w:val="22"/>
            </w:rPr>
          </w:pPr>
          <w:r w:rsidRPr="005F4ADB">
            <w:rPr>
              <w:sz w:val="22"/>
            </w:rPr>
            <w:t xml:space="preserve">Tel: </w:t>
          </w:r>
          <w:r>
            <w:rPr>
              <w:sz w:val="22"/>
            </w:rPr>
            <w:tab/>
          </w:r>
          <w:r w:rsidRPr="005F4ADB">
            <w:rPr>
              <w:sz w:val="22"/>
            </w:rPr>
            <w:t>+1 732 699 6106</w:t>
          </w:r>
        </w:p>
        <w:p w:rsidR="00AF543C" w:rsidRPr="005F4ADB" w:rsidRDefault="00AF543C" w:rsidP="00B950C2">
          <w:pPr>
            <w:spacing w:before="0"/>
            <w:rPr>
              <w:sz w:val="22"/>
            </w:rPr>
          </w:pPr>
          <w:r w:rsidRPr="005F4ADB">
            <w:rPr>
              <w:sz w:val="22"/>
            </w:rPr>
            <w:t xml:space="preserve">Fax: </w:t>
          </w:r>
        </w:p>
        <w:p w:rsidR="00AF543C" w:rsidRPr="005F4ADB" w:rsidRDefault="00AF543C" w:rsidP="00B950C2">
          <w:pPr>
            <w:spacing w:before="0"/>
            <w:rPr>
              <w:sz w:val="22"/>
            </w:rPr>
          </w:pPr>
          <w:r w:rsidRPr="005F4ADB">
            <w:rPr>
              <w:sz w:val="22"/>
            </w:rPr>
            <w:t>Email:</w:t>
          </w:r>
          <w:r>
            <w:rPr>
              <w:sz w:val="22"/>
            </w:rPr>
            <w:tab/>
          </w:r>
          <w:hyperlink r:id="rId1" w:history="1">
            <w:r w:rsidRPr="00721100">
              <w:rPr>
                <w:rStyle w:val="Hyperlink"/>
                <w:sz w:val="22"/>
              </w:rPr>
              <w:t>vshaikh@appcomsci.com</w:t>
            </w:r>
          </w:hyperlink>
          <w:r>
            <w:rPr>
              <w:sz w:val="22"/>
            </w:rPr>
            <w:t xml:space="preserve"> </w:t>
          </w:r>
        </w:p>
      </w:tc>
    </w:tr>
    <w:bookmarkEnd w:id="1"/>
  </w:tbl>
  <w:p w:rsidR="00AF543C" w:rsidRPr="005F4ADB" w:rsidRDefault="00AF543C" w:rsidP="005F4ADB">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593D" w:rsidRDefault="004B593D">
      <w:r>
        <w:separator/>
      </w:r>
    </w:p>
  </w:footnote>
  <w:footnote w:type="continuationSeparator" w:id="0">
    <w:p w:rsidR="004B593D" w:rsidRDefault="004B593D">
      <w:r>
        <w:continuationSeparator/>
      </w:r>
    </w:p>
  </w:footnote>
  <w:footnote w:id="1">
    <w:p w:rsidR="00AF543C" w:rsidRPr="00077384" w:rsidRDefault="00AF543C" w:rsidP="00D765DB">
      <w:pPr>
        <w:pStyle w:val="FootnoteText"/>
        <w:rPr>
          <w:sz w:val="20"/>
        </w:rPr>
      </w:pPr>
      <w:r>
        <w:rPr>
          <w:rStyle w:val="FootnoteReference"/>
        </w:rPr>
        <w:footnoteRef/>
      </w:r>
      <w:r>
        <w:t xml:space="preserve"> </w:t>
      </w:r>
      <w:r w:rsidRPr="00077384">
        <w:tab/>
      </w:r>
      <w:r w:rsidRPr="00077384">
        <w:rPr>
          <w:sz w:val="20"/>
        </w:rPr>
        <w:t>Such a protocol engineering approach would avoid the side discussion here: upgrade of H.248 protocol version from 1 or 2 to 3 due to IEPS call indicator support.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543C" w:rsidRPr="005F4ADB" w:rsidRDefault="00AF543C" w:rsidP="005F4ADB">
    <w:pPr>
      <w:pStyle w:val="Header"/>
    </w:pPr>
    <w:r w:rsidRPr="005F4ADB">
      <w:t xml:space="preserve">- </w:t>
    </w:r>
    <w:fldSimple w:instr=" PAGE  \* MERGEFORMAT ">
      <w:r w:rsidR="00430BD7">
        <w:rPr>
          <w:noProof/>
        </w:rPr>
        <w:t>3</w:t>
      </w:r>
    </w:fldSimple>
    <w:r w:rsidRPr="005F4ADB">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54C65DC"/>
    <w:multiLevelType w:val="hybridMultilevel"/>
    <w:tmpl w:val="F204415C"/>
    <w:lvl w:ilvl="0" w:tplc="4378C008">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BC2241"/>
    <w:multiLevelType w:val="hybridMultilevel"/>
    <w:tmpl w:val="B5728DE2"/>
    <w:lvl w:ilvl="0" w:tplc="5DFE6EFA">
      <w:start w:val="1"/>
      <w:numFmt w:val="bullet"/>
      <w:lvlText w:val=""/>
      <w:lvlJc w:val="left"/>
      <w:pPr>
        <w:tabs>
          <w:tab w:val="num" w:pos="360"/>
        </w:tabs>
        <w:ind w:left="360" w:hanging="360"/>
      </w:pPr>
      <w:rPr>
        <w:rFonts w:ascii="Symbol" w:hAnsi="Symbol" w:hint="default"/>
      </w:rPr>
    </w:lvl>
    <w:lvl w:ilvl="1" w:tplc="5DFE6EFA">
      <w:start w:val="1"/>
      <w:numFmt w:val="bullet"/>
      <w:lvlText w:val=""/>
      <w:lvlJc w:val="left"/>
      <w:pPr>
        <w:tabs>
          <w:tab w:val="num" w:pos="1083"/>
        </w:tabs>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41F242A"/>
    <w:multiLevelType w:val="hybridMultilevel"/>
    <w:tmpl w:val="4E56AE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5353E7C"/>
    <w:multiLevelType w:val="hybridMultilevel"/>
    <w:tmpl w:val="C49050B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
    <w:nsid w:val="16CF3836"/>
    <w:multiLevelType w:val="hybridMultilevel"/>
    <w:tmpl w:val="5EAC3F38"/>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D196C49"/>
    <w:multiLevelType w:val="hybridMultilevel"/>
    <w:tmpl w:val="DE9C851E"/>
    <w:lvl w:ilvl="0" w:tplc="0407000F">
      <w:start w:val="1"/>
      <w:numFmt w:val="decimal"/>
      <w:lvlText w:val="%1."/>
      <w:lvlJc w:val="left"/>
      <w:pPr>
        <w:tabs>
          <w:tab w:val="num" w:pos="360"/>
        </w:tabs>
        <w:ind w:left="360" w:hanging="360"/>
      </w:p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7">
    <w:nsid w:val="1D312188"/>
    <w:multiLevelType w:val="hybridMultilevel"/>
    <w:tmpl w:val="19A411C2"/>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nsid w:val="20F47460"/>
    <w:multiLevelType w:val="hybridMultilevel"/>
    <w:tmpl w:val="9174AECA"/>
    <w:lvl w:ilvl="0" w:tplc="C7AE182A">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210C7C0B"/>
    <w:multiLevelType w:val="hybridMultilevel"/>
    <w:tmpl w:val="00D8B39E"/>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2E540447"/>
    <w:multiLevelType w:val="hybridMultilevel"/>
    <w:tmpl w:val="AE8E02F0"/>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31B40325"/>
    <w:multiLevelType w:val="hybridMultilevel"/>
    <w:tmpl w:val="BB228CA2"/>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2981FCC"/>
    <w:multiLevelType w:val="hybridMultilevel"/>
    <w:tmpl w:val="1188EB42"/>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13">
    <w:nsid w:val="33E7520E"/>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38182564"/>
    <w:multiLevelType w:val="hybridMultilevel"/>
    <w:tmpl w:val="5686D4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42851D1D"/>
    <w:multiLevelType w:val="hybridMultilevel"/>
    <w:tmpl w:val="4630166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6">
    <w:nsid w:val="482622F1"/>
    <w:multiLevelType w:val="hybridMultilevel"/>
    <w:tmpl w:val="61546704"/>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48EA0511"/>
    <w:multiLevelType w:val="hybridMultilevel"/>
    <w:tmpl w:val="3A4E14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8">
    <w:nsid w:val="498066E7"/>
    <w:multiLevelType w:val="multilevel"/>
    <w:tmpl w:val="9F64453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49FD3550"/>
    <w:multiLevelType w:val="hybridMultilevel"/>
    <w:tmpl w:val="E8FCD42A"/>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0">
    <w:nsid w:val="4B497DC2"/>
    <w:multiLevelType w:val="hybridMultilevel"/>
    <w:tmpl w:val="A13CEEC6"/>
    <w:lvl w:ilvl="0" w:tplc="AB52F56C">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E026EF9"/>
    <w:multiLevelType w:val="hybridMultilevel"/>
    <w:tmpl w:val="4FE2E4A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EE73D38"/>
    <w:multiLevelType w:val="hybridMultilevel"/>
    <w:tmpl w:val="BC56DB04"/>
    <w:lvl w:ilvl="0" w:tplc="4378C0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507318EE"/>
    <w:multiLevelType w:val="hybridMultilevel"/>
    <w:tmpl w:val="0B8A099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51A14C6A"/>
    <w:multiLevelType w:val="multilevel"/>
    <w:tmpl w:val="88720CD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440"/>
        </w:tabs>
        <w:ind w:left="1440" w:hanging="360"/>
      </w:pPr>
      <w:rPr>
        <w:rFonts w:ascii="TimesNewRoman" w:hAnsi="TimesNewRoman" w:cs="TimesNew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520D733E"/>
    <w:multiLevelType w:val="hybridMultilevel"/>
    <w:tmpl w:val="DF9C0DEC"/>
    <w:lvl w:ilvl="0" w:tplc="D58ABAB8">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26">
    <w:nsid w:val="52250E8F"/>
    <w:multiLevelType w:val="hybridMultilevel"/>
    <w:tmpl w:val="7EE45A1C"/>
    <w:lvl w:ilvl="0" w:tplc="89DE796C">
      <w:start w:val="1"/>
      <w:numFmt w:val="decimal"/>
      <w:lvlText w:val="%1."/>
      <w:lvlJc w:val="left"/>
      <w:pPr>
        <w:tabs>
          <w:tab w:val="num" w:pos="360"/>
        </w:tabs>
        <w:ind w:left="360" w:hanging="360"/>
      </w:pPr>
    </w:lvl>
    <w:lvl w:ilvl="1" w:tplc="04070003" w:tentative="1">
      <w:start w:val="1"/>
      <w:numFmt w:val="lowerLetter"/>
      <w:lvlText w:val="%2."/>
      <w:lvlJc w:val="left"/>
      <w:pPr>
        <w:tabs>
          <w:tab w:val="num" w:pos="1080"/>
        </w:tabs>
        <w:ind w:left="1080" w:hanging="360"/>
      </w:pPr>
    </w:lvl>
    <w:lvl w:ilvl="2" w:tplc="04070005" w:tentative="1">
      <w:start w:val="1"/>
      <w:numFmt w:val="lowerRoman"/>
      <w:lvlText w:val="%3."/>
      <w:lvlJc w:val="right"/>
      <w:pPr>
        <w:tabs>
          <w:tab w:val="num" w:pos="1800"/>
        </w:tabs>
        <w:ind w:left="1800" w:hanging="180"/>
      </w:p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27">
    <w:nsid w:val="56083C33"/>
    <w:multiLevelType w:val="hybridMultilevel"/>
    <w:tmpl w:val="4EA6B514"/>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56BA5AD6"/>
    <w:multiLevelType w:val="hybridMultilevel"/>
    <w:tmpl w:val="FE3CDCE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A1B766C"/>
    <w:multiLevelType w:val="hybridMultilevel"/>
    <w:tmpl w:val="3C421160"/>
    <w:lvl w:ilvl="0" w:tplc="26306D12">
      <w:start w:val="1"/>
      <w:numFmt w:val="bullet"/>
      <w:pStyle w:val="bullet"/>
      <w:lvlText w:val=""/>
      <w:lvlJc w:val="left"/>
      <w:pPr>
        <w:tabs>
          <w:tab w:val="num" w:pos="360"/>
        </w:tabs>
        <w:ind w:left="360" w:hanging="360"/>
      </w:pPr>
      <w:rPr>
        <w:rFonts w:ascii="Symbol" w:hAnsi="Symbol" w:hint="default"/>
        <w:color w:val="0000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5A536B06"/>
    <w:multiLevelType w:val="hybridMultilevel"/>
    <w:tmpl w:val="297AA2BC"/>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B174B1B"/>
    <w:multiLevelType w:val="hybridMultilevel"/>
    <w:tmpl w:val="66B6EF6E"/>
    <w:lvl w:ilvl="0" w:tplc="2050248E">
      <w:start w:val="1"/>
      <w:numFmt w:val="upp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2">
    <w:nsid w:val="5C5E566D"/>
    <w:multiLevelType w:val="hybridMultilevel"/>
    <w:tmpl w:val="9CB8D348"/>
    <w:lvl w:ilvl="0" w:tplc="0409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60F31073"/>
    <w:multiLevelType w:val="hybridMultilevel"/>
    <w:tmpl w:val="965A7AD6"/>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620D5FF8"/>
    <w:multiLevelType w:val="hybridMultilevel"/>
    <w:tmpl w:val="853820B0"/>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nsid w:val="62940E61"/>
    <w:multiLevelType w:val="hybridMultilevel"/>
    <w:tmpl w:val="93640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D44AF8"/>
    <w:multiLevelType w:val="hybridMultilevel"/>
    <w:tmpl w:val="999EAA5E"/>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7">
    <w:nsid w:val="6A5E6B4D"/>
    <w:multiLevelType w:val="hybridMultilevel"/>
    <w:tmpl w:val="270EC706"/>
    <w:lvl w:ilvl="0" w:tplc="AB52F56C">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nsid w:val="6C333BC7"/>
    <w:multiLevelType w:val="hybridMultilevel"/>
    <w:tmpl w:val="06CE7DA8"/>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5DFE6EFA">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nsid w:val="6EF21B15"/>
    <w:multiLevelType w:val="hybridMultilevel"/>
    <w:tmpl w:val="3B1E7A20"/>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3722A8F"/>
    <w:multiLevelType w:val="hybridMultilevel"/>
    <w:tmpl w:val="1E68CB38"/>
    <w:lvl w:ilvl="0" w:tplc="4D88F434">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nsid w:val="76393E0A"/>
    <w:multiLevelType w:val="hybridMultilevel"/>
    <w:tmpl w:val="88720CD0"/>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2">
    <w:nsid w:val="7AD92C77"/>
    <w:multiLevelType w:val="hybridMultilevel"/>
    <w:tmpl w:val="1858352E"/>
    <w:lvl w:ilvl="0" w:tplc="D58ABAB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D1E3E86"/>
    <w:multiLevelType w:val="hybridMultilevel"/>
    <w:tmpl w:val="9F64453E"/>
    <w:lvl w:ilvl="0" w:tplc="AB52F56C">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7"/>
  </w:num>
  <w:num w:numId="7">
    <w:abstractNumId w:val="6"/>
  </w:num>
  <w:num w:numId="8">
    <w:abstractNumId w:val="10"/>
  </w:num>
  <w:num w:numId="9">
    <w:abstractNumId w:val="4"/>
  </w:num>
  <w:num w:numId="10">
    <w:abstractNumId w:val="32"/>
  </w:num>
  <w:num w:numId="11">
    <w:abstractNumId w:val="2"/>
  </w:num>
  <w:num w:numId="12">
    <w:abstractNumId w:val="38"/>
  </w:num>
  <w:num w:numId="13">
    <w:abstractNumId w:val="26"/>
  </w:num>
  <w:num w:numId="14">
    <w:abstractNumId w:val="8"/>
  </w:num>
  <w:num w:numId="15">
    <w:abstractNumId w:val="15"/>
  </w:num>
  <w:num w:numId="16">
    <w:abstractNumId w:val="9"/>
  </w:num>
  <w:num w:numId="17">
    <w:abstractNumId w:val="29"/>
  </w:num>
  <w:num w:numId="18">
    <w:abstractNumId w:val="34"/>
  </w:num>
  <w:num w:numId="19">
    <w:abstractNumId w:val="19"/>
  </w:num>
  <w:num w:numId="20">
    <w:abstractNumId w:val="27"/>
  </w:num>
  <w:num w:numId="21">
    <w:abstractNumId w:val="43"/>
  </w:num>
  <w:num w:numId="22">
    <w:abstractNumId w:val="23"/>
  </w:num>
  <w:num w:numId="23">
    <w:abstractNumId w:val="31"/>
  </w:num>
  <w:num w:numId="24">
    <w:abstractNumId w:val="37"/>
  </w:num>
  <w:num w:numId="25">
    <w:abstractNumId w:val="41"/>
  </w:num>
  <w:num w:numId="26">
    <w:abstractNumId w:val="36"/>
  </w:num>
  <w:num w:numId="27">
    <w:abstractNumId w:val="22"/>
  </w:num>
  <w:num w:numId="28">
    <w:abstractNumId w:val="18"/>
  </w:num>
  <w:num w:numId="29">
    <w:abstractNumId w:val="1"/>
  </w:num>
  <w:num w:numId="30">
    <w:abstractNumId w:val="11"/>
  </w:num>
  <w:num w:numId="31">
    <w:abstractNumId w:val="28"/>
  </w:num>
  <w:num w:numId="32">
    <w:abstractNumId w:val="30"/>
  </w:num>
  <w:num w:numId="33">
    <w:abstractNumId w:val="25"/>
  </w:num>
  <w:num w:numId="34">
    <w:abstractNumId w:val="12"/>
  </w:num>
  <w:num w:numId="35">
    <w:abstractNumId w:val="24"/>
  </w:num>
  <w:num w:numId="36">
    <w:abstractNumId w:val="20"/>
  </w:num>
  <w:num w:numId="37">
    <w:abstractNumId w:val="13"/>
  </w:num>
  <w:num w:numId="38">
    <w:abstractNumId w:val="7"/>
  </w:num>
  <w:num w:numId="39">
    <w:abstractNumId w:val="35"/>
  </w:num>
  <w:num w:numId="40">
    <w:abstractNumId w:val="21"/>
  </w:num>
  <w:num w:numId="41">
    <w:abstractNumId w:val="5"/>
  </w:num>
  <w:num w:numId="42">
    <w:abstractNumId w:val="39"/>
  </w:num>
  <w:num w:numId="43">
    <w:abstractNumId w:val="42"/>
  </w:num>
  <w:num w:numId="44">
    <w:abstractNumId w:val="16"/>
  </w:num>
  <w:num w:numId="45">
    <w:abstractNumId w:val="14"/>
  </w:num>
  <w:num w:numId="46">
    <w:abstractNumId w:val="33"/>
  </w:num>
  <w:num w:numId="47">
    <w:abstractNumId w:val="40"/>
  </w:num>
  <w:num w:numId="4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3"/>
  <w:printFractionalCharacterWidth/>
  <w:embedSystemFonts/>
  <w:activeWritingStyle w:appName="MSWord" w:lang="de-DE" w:vendorID="9" w:dllVersion="512" w:checkStyle="0"/>
  <w:activeWritingStyle w:appName="MSWord" w:lang="it-IT" w:vendorID="3" w:dllVersion="517" w:checkStyle="1"/>
  <w:activeWritingStyle w:appName="MSWord" w:lang="pt-BR" w:vendorID="1" w:dllVersion="513" w:checkStyle="1"/>
  <w:proofState w:spelling="clean" w:grammar="clean"/>
  <w:stylePaneFormatFilter w:val="3F01"/>
  <w:trackRevisions/>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8434"/>
  </w:hdrShapeDefaults>
  <w:footnotePr>
    <w:footnote w:id="-1"/>
    <w:footnote w:id="0"/>
  </w:footnotePr>
  <w:endnotePr>
    <w:endnote w:id="-1"/>
    <w:endnote w:id="0"/>
  </w:endnotePr>
  <w:compat/>
  <w:rsids>
    <w:rsidRoot w:val="00762E0E"/>
    <w:rsid w:val="00000350"/>
    <w:rsid w:val="00023985"/>
    <w:rsid w:val="00031386"/>
    <w:rsid w:val="000D7B9D"/>
    <w:rsid w:val="000E1422"/>
    <w:rsid w:val="000E6B57"/>
    <w:rsid w:val="000F161F"/>
    <w:rsid w:val="00114068"/>
    <w:rsid w:val="001165A8"/>
    <w:rsid w:val="00130DDD"/>
    <w:rsid w:val="00151D66"/>
    <w:rsid w:val="00157A45"/>
    <w:rsid w:val="00166491"/>
    <w:rsid w:val="0017442B"/>
    <w:rsid w:val="00195B34"/>
    <w:rsid w:val="001A2D9E"/>
    <w:rsid w:val="001B5B80"/>
    <w:rsid w:val="001C0ADB"/>
    <w:rsid w:val="001C7D4F"/>
    <w:rsid w:val="0020769E"/>
    <w:rsid w:val="00211386"/>
    <w:rsid w:val="00220D5C"/>
    <w:rsid w:val="00222D02"/>
    <w:rsid w:val="00227355"/>
    <w:rsid w:val="00245C34"/>
    <w:rsid w:val="00246C1E"/>
    <w:rsid w:val="002516CB"/>
    <w:rsid w:val="0026310F"/>
    <w:rsid w:val="00290511"/>
    <w:rsid w:val="002A38CF"/>
    <w:rsid w:val="002B0620"/>
    <w:rsid w:val="002B5932"/>
    <w:rsid w:val="002B6CB6"/>
    <w:rsid w:val="002C7D72"/>
    <w:rsid w:val="002F2704"/>
    <w:rsid w:val="002F3F22"/>
    <w:rsid w:val="0030266B"/>
    <w:rsid w:val="00315FBD"/>
    <w:rsid w:val="0032385C"/>
    <w:rsid w:val="00334826"/>
    <w:rsid w:val="00336929"/>
    <w:rsid w:val="003415FD"/>
    <w:rsid w:val="003448BE"/>
    <w:rsid w:val="003635A4"/>
    <w:rsid w:val="003636F6"/>
    <w:rsid w:val="00372998"/>
    <w:rsid w:val="00373468"/>
    <w:rsid w:val="00373ADB"/>
    <w:rsid w:val="0037415F"/>
    <w:rsid w:val="003862F8"/>
    <w:rsid w:val="003B475C"/>
    <w:rsid w:val="003B70C7"/>
    <w:rsid w:val="003C5EDA"/>
    <w:rsid w:val="003D3072"/>
    <w:rsid w:val="003F4B44"/>
    <w:rsid w:val="004208C7"/>
    <w:rsid w:val="00423DC0"/>
    <w:rsid w:val="00430BD7"/>
    <w:rsid w:val="00434B3D"/>
    <w:rsid w:val="0046066C"/>
    <w:rsid w:val="0046467A"/>
    <w:rsid w:val="0048715B"/>
    <w:rsid w:val="004918D1"/>
    <w:rsid w:val="004945E2"/>
    <w:rsid w:val="004968DD"/>
    <w:rsid w:val="004A680B"/>
    <w:rsid w:val="004B593D"/>
    <w:rsid w:val="004C3338"/>
    <w:rsid w:val="004C40BD"/>
    <w:rsid w:val="004F6596"/>
    <w:rsid w:val="00520C85"/>
    <w:rsid w:val="00522FF8"/>
    <w:rsid w:val="0053411C"/>
    <w:rsid w:val="0055478B"/>
    <w:rsid w:val="005644AB"/>
    <w:rsid w:val="005648DC"/>
    <w:rsid w:val="0059051C"/>
    <w:rsid w:val="00590C74"/>
    <w:rsid w:val="005C3A88"/>
    <w:rsid w:val="005C5C9D"/>
    <w:rsid w:val="005D02FE"/>
    <w:rsid w:val="005F4ADB"/>
    <w:rsid w:val="00601A6E"/>
    <w:rsid w:val="0060636A"/>
    <w:rsid w:val="006248BE"/>
    <w:rsid w:val="006273A7"/>
    <w:rsid w:val="00655D40"/>
    <w:rsid w:val="00680C7D"/>
    <w:rsid w:val="006B2442"/>
    <w:rsid w:val="006B2828"/>
    <w:rsid w:val="006B3163"/>
    <w:rsid w:val="006E4C96"/>
    <w:rsid w:val="006F62E5"/>
    <w:rsid w:val="00704717"/>
    <w:rsid w:val="00707148"/>
    <w:rsid w:val="0072446B"/>
    <w:rsid w:val="00730054"/>
    <w:rsid w:val="007324F4"/>
    <w:rsid w:val="00740B3A"/>
    <w:rsid w:val="00741D66"/>
    <w:rsid w:val="00762E0E"/>
    <w:rsid w:val="00771662"/>
    <w:rsid w:val="0077266B"/>
    <w:rsid w:val="007A0881"/>
    <w:rsid w:val="007A3893"/>
    <w:rsid w:val="007C1E24"/>
    <w:rsid w:val="007D5A79"/>
    <w:rsid w:val="007E47BF"/>
    <w:rsid w:val="008251F4"/>
    <w:rsid w:val="00827591"/>
    <w:rsid w:val="00834F60"/>
    <w:rsid w:val="00835A27"/>
    <w:rsid w:val="00840C6E"/>
    <w:rsid w:val="008447FE"/>
    <w:rsid w:val="00871924"/>
    <w:rsid w:val="00873C68"/>
    <w:rsid w:val="008750BA"/>
    <w:rsid w:val="008760BD"/>
    <w:rsid w:val="00877FA5"/>
    <w:rsid w:val="00880DA5"/>
    <w:rsid w:val="00883FD5"/>
    <w:rsid w:val="008A1622"/>
    <w:rsid w:val="008A1D78"/>
    <w:rsid w:val="008B17CE"/>
    <w:rsid w:val="008B382F"/>
    <w:rsid w:val="008D320A"/>
    <w:rsid w:val="008F6F0C"/>
    <w:rsid w:val="00901CBB"/>
    <w:rsid w:val="00902CE9"/>
    <w:rsid w:val="00915423"/>
    <w:rsid w:val="00927EA9"/>
    <w:rsid w:val="00943FD7"/>
    <w:rsid w:val="00957F89"/>
    <w:rsid w:val="00964AB7"/>
    <w:rsid w:val="00967686"/>
    <w:rsid w:val="00975ACA"/>
    <w:rsid w:val="009926AC"/>
    <w:rsid w:val="00997518"/>
    <w:rsid w:val="009B3A13"/>
    <w:rsid w:val="009E1915"/>
    <w:rsid w:val="009F50B3"/>
    <w:rsid w:val="00A1004A"/>
    <w:rsid w:val="00A4790B"/>
    <w:rsid w:val="00A55B48"/>
    <w:rsid w:val="00A66C29"/>
    <w:rsid w:val="00AF3D94"/>
    <w:rsid w:val="00AF543C"/>
    <w:rsid w:val="00B054D2"/>
    <w:rsid w:val="00B203C9"/>
    <w:rsid w:val="00B27334"/>
    <w:rsid w:val="00B30F67"/>
    <w:rsid w:val="00B342E3"/>
    <w:rsid w:val="00B3728A"/>
    <w:rsid w:val="00B42794"/>
    <w:rsid w:val="00B5546A"/>
    <w:rsid w:val="00B6593B"/>
    <w:rsid w:val="00B86C4F"/>
    <w:rsid w:val="00B950C2"/>
    <w:rsid w:val="00BB138D"/>
    <w:rsid w:val="00BB75BB"/>
    <w:rsid w:val="00BC77D3"/>
    <w:rsid w:val="00BD697B"/>
    <w:rsid w:val="00BE5730"/>
    <w:rsid w:val="00C5755F"/>
    <w:rsid w:val="00C6000C"/>
    <w:rsid w:val="00C650B0"/>
    <w:rsid w:val="00C656E2"/>
    <w:rsid w:val="00C82A61"/>
    <w:rsid w:val="00C86827"/>
    <w:rsid w:val="00C92AC9"/>
    <w:rsid w:val="00CA08E2"/>
    <w:rsid w:val="00CA3606"/>
    <w:rsid w:val="00CA52FD"/>
    <w:rsid w:val="00CB61C9"/>
    <w:rsid w:val="00CC6BE7"/>
    <w:rsid w:val="00CD1071"/>
    <w:rsid w:val="00CD56F3"/>
    <w:rsid w:val="00D04411"/>
    <w:rsid w:val="00D240A6"/>
    <w:rsid w:val="00D460CD"/>
    <w:rsid w:val="00D765DB"/>
    <w:rsid w:val="00D91334"/>
    <w:rsid w:val="00DA0B07"/>
    <w:rsid w:val="00DB3CE9"/>
    <w:rsid w:val="00DB7D45"/>
    <w:rsid w:val="00DC1538"/>
    <w:rsid w:val="00DE0604"/>
    <w:rsid w:val="00DE1A17"/>
    <w:rsid w:val="00DF0371"/>
    <w:rsid w:val="00DF305F"/>
    <w:rsid w:val="00DF64A7"/>
    <w:rsid w:val="00E05688"/>
    <w:rsid w:val="00E111D4"/>
    <w:rsid w:val="00E34305"/>
    <w:rsid w:val="00E41254"/>
    <w:rsid w:val="00E41DAE"/>
    <w:rsid w:val="00E514B8"/>
    <w:rsid w:val="00E65890"/>
    <w:rsid w:val="00E76723"/>
    <w:rsid w:val="00E85805"/>
    <w:rsid w:val="00E86287"/>
    <w:rsid w:val="00EA1305"/>
    <w:rsid w:val="00EB7486"/>
    <w:rsid w:val="00EF3C6C"/>
    <w:rsid w:val="00F11B2D"/>
    <w:rsid w:val="00F15D5F"/>
    <w:rsid w:val="00F15ECA"/>
    <w:rsid w:val="00F204FB"/>
    <w:rsid w:val="00F46524"/>
    <w:rsid w:val="00F530C8"/>
    <w:rsid w:val="00F544EE"/>
    <w:rsid w:val="00F559C8"/>
    <w:rsid w:val="00F62E45"/>
    <w:rsid w:val="00F665EC"/>
    <w:rsid w:val="00F71BBE"/>
    <w:rsid w:val="00F91A48"/>
    <w:rsid w:val="00F94F1E"/>
    <w:rsid w:val="00F97280"/>
    <w:rsid w:val="00FB20AF"/>
    <w:rsid w:val="00FB633C"/>
    <w:rsid w:val="00FF7FB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rules v:ext="edit">
        <o:r id="V:Rule1" type="callout" idref="#_x0000_s1029"/>
        <o:r id="V:Rule2" type="callout" idref="#_x0000_s1030"/>
        <o:r id="V:Rule3" type="callout" idref="#_x0000_s1031"/>
        <o:r id="V:Rule4" type="callout" idref="#_x0000_s1035"/>
        <o:r id="V:Rule5" type="callout" idref="#_x0000_s1036"/>
        <o:r id="V:Rule6" type="callout" idref="#_x0000_s1043"/>
        <o:r id="V:Rule7" type="callout" idref="#_x0000_s1044"/>
        <o:r id="V:Rule8" type="callout" idref="#_x0000_s1048"/>
        <o:r id="V:Rule9" type="callout" idref="#_x0000_s1049"/>
        <o:r id="V:Rule10" type="callout"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aliases w:val="h2,2nd level,l2,2,UNDERRUBRIK 1-2,heading 2+ Indent: Left 0.25 in,H2,H21,h21,h 2,NoHeading 2,NotHeading 2,Heading 2 Hidden,H2-Heading 2,Header 2,Header2,22,heading2,list2,A,A.B.C.,list 2,Heading2,Heading Indent No L2,Überschrift 2 Char,H2 Char"/>
    <w:basedOn w:val="Heading1"/>
    <w:next w:val="Normal"/>
    <w:link w:val="Heading2Char"/>
    <w:qFormat/>
    <w:rsid w:val="006B2828"/>
    <w:pPr>
      <w:spacing w:before="240"/>
      <w:outlineLvl w:val="1"/>
    </w:pPr>
  </w:style>
  <w:style w:type="paragraph" w:styleId="Heading3">
    <w:name w:val="heading 3"/>
    <w:aliases w:val="h3,l3,H3,H31,h 3,3rd level,3,subsection,heading 3,H3 Char,h3 Char,Underrubrik2,E3,CT,OdsKap3,OdsKap3Überschrift,H3-Heading 3,l3.3,list 3,list3,subhead,Heading3,1.,Heading No. L3"/>
    <w:basedOn w:val="Heading1"/>
    <w:next w:val="Normal"/>
    <w:link w:val="Heading3Char"/>
    <w:qFormat/>
    <w:rsid w:val="006B2828"/>
    <w:pPr>
      <w:spacing w:before="160"/>
      <w:outlineLvl w:val="2"/>
    </w:pPr>
  </w:style>
  <w:style w:type="paragraph" w:styleId="Heading4">
    <w:name w:val="heading 4"/>
    <w:aliases w:val="h4,l4,4,heading 4,4heading,Heading4,H4-Heading 4,a.,H4,Head 4,Dead4,Heading 4 (H4),l4+toc4,I4,H1"/>
    <w:basedOn w:val="Heading3"/>
    <w:next w:val="Normal"/>
    <w:qFormat/>
    <w:rsid w:val="006B2828"/>
    <w:pPr>
      <w:tabs>
        <w:tab w:val="clear" w:pos="794"/>
        <w:tab w:val="left" w:pos="1021"/>
      </w:tabs>
      <w:ind w:left="1021" w:hanging="1021"/>
      <w:outlineLvl w:val="3"/>
    </w:pPr>
  </w:style>
  <w:style w:type="paragraph" w:styleId="Heading5">
    <w:name w:val="heading 5"/>
    <w:aliases w:val="H5,H51"/>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6B2828"/>
  </w:style>
  <w:style w:type="character" w:customStyle="1" w:styleId="Artdef">
    <w:name w:val="Art_def"/>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uiPriority w:val="39"/>
    <w:rsid w:val="00F94F1E"/>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6B2828"/>
    <w:pPr>
      <w:spacing w:before="80"/>
      <w:ind w:left="1531" w:hanging="851"/>
    </w:pPr>
  </w:style>
  <w:style w:type="paragraph" w:styleId="TOC3">
    <w:name w:val="toc 3"/>
    <w:basedOn w:val="TOC2"/>
    <w:semiHidden/>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link w:val="EndnoteText"/>
    <w:rsid w:val="0037415F"/>
    <w:rPr>
      <w:lang w:val="en-GB" w:eastAsia="en-US"/>
    </w:rPr>
  </w:style>
  <w:style w:type="paragraph" w:styleId="BalloonText">
    <w:name w:val="Balloon Text"/>
    <w:basedOn w:val="Normal"/>
    <w:link w:val="BalloonTextChar"/>
    <w:rsid w:val="00334826"/>
    <w:pPr>
      <w:spacing w:before="0"/>
    </w:pPr>
    <w:rPr>
      <w:rFonts w:ascii="Tahoma" w:hAnsi="Tahoma"/>
      <w:sz w:val="16"/>
      <w:szCs w:val="16"/>
    </w:rPr>
  </w:style>
  <w:style w:type="character" w:customStyle="1" w:styleId="BalloonTextChar">
    <w:name w:val="Balloon Text Char"/>
    <w:link w:val="BalloonText"/>
    <w:rsid w:val="00334826"/>
    <w:rPr>
      <w:rFonts w:ascii="Tahoma" w:hAnsi="Tahoma" w:cs="Tahoma"/>
      <w:sz w:val="16"/>
      <w:szCs w:val="16"/>
      <w:lang w:val="en-GB" w:eastAsia="en-US"/>
    </w:rPr>
  </w:style>
  <w:style w:type="character" w:styleId="Hyperlink">
    <w:name w:val="Hyperlink"/>
    <w:uiPriority w:val="99"/>
    <w:rsid w:val="00E05688"/>
    <w:rPr>
      <w:color w:val="0000FF"/>
      <w:u w:val="single"/>
    </w:rPr>
  </w:style>
  <w:style w:type="character" w:styleId="HTMLTypewriter">
    <w:name w:val="HTML Typewriter"/>
    <w:rsid w:val="00E05688"/>
    <w:rPr>
      <w:rFonts w:ascii="Arial Unicode MS" w:eastAsia="Arial Unicode MS" w:hAnsi="Arial Unicode MS" w:cs="Arial Unicode MS"/>
      <w:sz w:val="20"/>
      <w:szCs w:val="20"/>
    </w:rPr>
  </w:style>
  <w:style w:type="paragraph" w:customStyle="1" w:styleId="CorrectionSeparatorBegin">
    <w:name w:val="Correction Separator Begin"/>
    <w:basedOn w:val="Normal"/>
    <w:rsid w:val="00E05688"/>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E05688"/>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customStyle="1" w:styleId="Heading2Char">
    <w:name w:val="Heading 2 Char"/>
    <w:aliases w:val="h2 Char,2nd level Char,l2 Char,2 Char,UNDERRUBRIK 1-2 Char,heading 2+ Indent: Left 0.25 in Char,H2 Char1,H21 Char,h21 Char,h 2 Char,NoHeading 2 Char,NotHeading 2 Char,Heading 2 Hidden Char,H2-Heading 2 Char,Header 2 Char,Header2 Char"/>
    <w:link w:val="Heading2"/>
    <w:rsid w:val="00E05688"/>
    <w:rPr>
      <w:b/>
      <w:sz w:val="24"/>
      <w:lang w:val="en-GB" w:eastAsia="en-US" w:bidi="ar-SA"/>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link w:val="Heading1"/>
    <w:rsid w:val="00E05688"/>
    <w:rPr>
      <w:b/>
      <w:sz w:val="24"/>
      <w:lang w:val="en-GB" w:eastAsia="en-US" w:bidi="ar-SA"/>
    </w:rPr>
  </w:style>
  <w:style w:type="character" w:customStyle="1" w:styleId="Heading3Char">
    <w:name w:val="Heading 3 Char"/>
    <w:aliases w:val="h3 Char1,l3 Char,H3 Char1,H31 Char,h 3 Char,3rd level Char,3 Char,subsection Char,heading 3 Char,H3 Char Char,h3 Char Char,Underrubrik2 Char,E3 Char,CT Char,OdsKap3 Char,OdsKap3Überschrift Char,H3-Heading 3 Char,l3.3 Char,list 3 Char"/>
    <w:link w:val="Heading3"/>
    <w:rsid w:val="00E05688"/>
    <w:rPr>
      <w:b/>
      <w:sz w:val="24"/>
      <w:lang w:val="en-GB" w:eastAsia="en-US" w:bidi="ar-SA"/>
    </w:rPr>
  </w:style>
  <w:style w:type="character" w:customStyle="1" w:styleId="AppendixNotitleChar">
    <w:name w:val="Appendix_No &amp; title Char"/>
    <w:link w:val="AppendixNotitle"/>
    <w:rsid w:val="00FB633C"/>
    <w:rPr>
      <w:b/>
      <w:sz w:val="28"/>
      <w:lang w:val="en-GB" w:eastAsia="en-US" w:bidi="ar-SA"/>
    </w:rPr>
  </w:style>
  <w:style w:type="character" w:customStyle="1" w:styleId="NoteChar">
    <w:name w:val="Note Char"/>
    <w:link w:val="Note"/>
    <w:locked/>
    <w:rsid w:val="00222D02"/>
    <w:rPr>
      <w:sz w:val="24"/>
      <w:lang w:val="en-GB" w:eastAsia="en-US" w:bidi="ar-SA"/>
    </w:rPr>
  </w:style>
  <w:style w:type="paragraph" w:customStyle="1" w:styleId="bullet">
    <w:name w:val="bullet"/>
    <w:basedOn w:val="Normal"/>
    <w:rsid w:val="00D460CD"/>
    <w:pPr>
      <w:numPr>
        <w:numId w:val="17"/>
      </w:numPr>
    </w:pPr>
  </w:style>
  <w:style w:type="paragraph" w:customStyle="1" w:styleId="FigureNoTitle0">
    <w:name w:val="Figure_NoTitle"/>
    <w:basedOn w:val="Normal"/>
    <w:next w:val="Normalaftertitle"/>
    <w:rsid w:val="00D765DB"/>
    <w:pPr>
      <w:keepLines/>
      <w:spacing w:before="240" w:after="120"/>
      <w:jc w:val="center"/>
    </w:pPr>
    <w:rPr>
      <w:rFonts w:eastAsia="SimSun"/>
      <w:b/>
      <w:bCs/>
      <w:szCs w:val="24"/>
    </w:rPr>
  </w:style>
  <w:style w:type="paragraph" w:customStyle="1" w:styleId="TH">
    <w:name w:val="TH"/>
    <w:basedOn w:val="Normal"/>
    <w:link w:val="THChar"/>
    <w:rsid w:val="00D765DB"/>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Batang" w:hAnsi="Arial"/>
      <w:b/>
      <w:sz w:val="20"/>
    </w:rPr>
  </w:style>
  <w:style w:type="character" w:customStyle="1" w:styleId="THChar">
    <w:name w:val="TH Char"/>
    <w:link w:val="TH"/>
    <w:rsid w:val="00D765DB"/>
    <w:rPr>
      <w:rFonts w:ascii="Arial" w:eastAsia="Batang" w:hAnsi="Arial"/>
      <w:b/>
      <w:lang w:val="en-GB" w:eastAsia="en-US" w:bidi="ar-SA"/>
    </w:rPr>
  </w:style>
  <w:style w:type="paragraph" w:customStyle="1" w:styleId="TAL">
    <w:name w:val="TAL"/>
    <w:basedOn w:val="Normal"/>
    <w:link w:val="TALChar"/>
    <w:rsid w:val="00D765DB"/>
    <w:pPr>
      <w:keepNext/>
      <w:keepLines/>
      <w:tabs>
        <w:tab w:val="clear" w:pos="794"/>
        <w:tab w:val="clear" w:pos="1191"/>
        <w:tab w:val="clear" w:pos="1588"/>
        <w:tab w:val="clear" w:pos="1985"/>
      </w:tabs>
      <w:spacing w:before="0"/>
    </w:pPr>
    <w:rPr>
      <w:rFonts w:ascii="Arial" w:hAnsi="Arial"/>
      <w:sz w:val="18"/>
      <w:lang w:eastAsia="ja-JP"/>
    </w:rPr>
  </w:style>
  <w:style w:type="character" w:customStyle="1" w:styleId="TALChar">
    <w:name w:val="TAL Char"/>
    <w:link w:val="TAL"/>
    <w:rsid w:val="00D765DB"/>
    <w:rPr>
      <w:rFonts w:ascii="Arial" w:hAnsi="Arial"/>
      <w:sz w:val="18"/>
      <w:lang w:val="en-GB" w:eastAsia="ja-JP" w:bidi="ar-SA"/>
    </w:rPr>
  </w:style>
  <w:style w:type="paragraph" w:customStyle="1" w:styleId="TAH">
    <w:name w:val="TAH"/>
    <w:basedOn w:val="TAC"/>
    <w:link w:val="TAHChar"/>
    <w:rsid w:val="00D765DB"/>
    <w:rPr>
      <w:b/>
    </w:rPr>
  </w:style>
  <w:style w:type="paragraph" w:customStyle="1" w:styleId="TAC">
    <w:name w:val="TAC"/>
    <w:basedOn w:val="TAL"/>
    <w:link w:val="TACChar"/>
    <w:rsid w:val="00D765DB"/>
    <w:pPr>
      <w:jc w:val="center"/>
    </w:pPr>
  </w:style>
  <w:style w:type="character" w:customStyle="1" w:styleId="TACChar">
    <w:name w:val="TAC Char"/>
    <w:link w:val="TAC"/>
    <w:rsid w:val="00D765DB"/>
    <w:rPr>
      <w:rFonts w:ascii="Arial" w:hAnsi="Arial"/>
      <w:sz w:val="18"/>
      <w:lang w:val="en-GB" w:eastAsia="ja-JP" w:bidi="ar-SA"/>
    </w:rPr>
  </w:style>
  <w:style w:type="paragraph" w:customStyle="1" w:styleId="TAN">
    <w:name w:val="TAN"/>
    <w:basedOn w:val="TAL"/>
    <w:rsid w:val="00D765DB"/>
    <w:pPr>
      <w:ind w:left="851" w:hanging="851"/>
    </w:pPr>
  </w:style>
  <w:style w:type="character" w:customStyle="1" w:styleId="TAHChar">
    <w:name w:val="TAH Char"/>
    <w:link w:val="TAH"/>
    <w:rsid w:val="00D765DB"/>
    <w:rPr>
      <w:rFonts w:ascii="Arial" w:hAnsi="Arial"/>
      <w:b/>
      <w:sz w:val="18"/>
      <w:lang w:val="en-GB" w:eastAsia="ja-JP" w:bidi="ar-SA"/>
    </w:rPr>
  </w:style>
  <w:style w:type="paragraph" w:customStyle="1" w:styleId="AppendixNoTitle0">
    <w:name w:val="Appendix_NoTitle"/>
    <w:basedOn w:val="Normal"/>
    <w:next w:val="Normalaftertitle"/>
    <w:rsid w:val="00D765DB"/>
    <w:pPr>
      <w:keepNext/>
      <w:keepLines/>
      <w:spacing w:before="720"/>
      <w:jc w:val="center"/>
    </w:pPr>
    <w:rPr>
      <w:b/>
      <w:sz w:val="28"/>
    </w:rPr>
  </w:style>
  <w:style w:type="character" w:styleId="FollowedHyperlink">
    <w:name w:val="FollowedHyperlink"/>
    <w:rsid w:val="00840C6E"/>
    <w:rPr>
      <w:color w:val="800080"/>
      <w:u w:val="single"/>
    </w:rPr>
  </w:style>
  <w:style w:type="character" w:styleId="CommentReference">
    <w:name w:val="annotation reference"/>
    <w:rsid w:val="00EB7486"/>
    <w:rPr>
      <w:sz w:val="16"/>
      <w:szCs w:val="16"/>
    </w:rPr>
  </w:style>
  <w:style w:type="paragraph" w:styleId="CommentText">
    <w:name w:val="annotation text"/>
    <w:basedOn w:val="Normal"/>
    <w:link w:val="CommentTextChar"/>
    <w:rsid w:val="00EB7486"/>
    <w:rPr>
      <w:sz w:val="20"/>
    </w:rPr>
  </w:style>
  <w:style w:type="character" w:customStyle="1" w:styleId="CommentTextChar">
    <w:name w:val="Comment Text Char"/>
    <w:link w:val="CommentText"/>
    <w:rsid w:val="00EB7486"/>
    <w:rPr>
      <w:lang w:val="en-GB" w:eastAsia="en-US"/>
    </w:rPr>
  </w:style>
  <w:style w:type="paragraph" w:styleId="CommentSubject">
    <w:name w:val="annotation subject"/>
    <w:basedOn w:val="CommentText"/>
    <w:next w:val="CommentText"/>
    <w:link w:val="CommentSubjectChar"/>
    <w:rsid w:val="00EB7486"/>
    <w:rPr>
      <w:b/>
      <w:bCs/>
    </w:rPr>
  </w:style>
  <w:style w:type="character" w:customStyle="1" w:styleId="CommentSubjectChar">
    <w:name w:val="Comment Subject Char"/>
    <w:link w:val="CommentSubject"/>
    <w:rsid w:val="00EB7486"/>
    <w:rPr>
      <w:b/>
      <w:bCs/>
      <w:lang w:val="en-GB" w:eastAsia="en-US"/>
    </w:rPr>
  </w:style>
  <w:style w:type="paragraph" w:styleId="TableofFigures">
    <w:name w:val="table of figures"/>
    <w:basedOn w:val="Normal"/>
    <w:next w:val="Normal"/>
    <w:uiPriority w:val="99"/>
    <w:rsid w:val="00F94F1E"/>
    <w:pPr>
      <w:tabs>
        <w:tab w:val="clear" w:pos="794"/>
        <w:tab w:val="clear" w:pos="1191"/>
        <w:tab w:val="clear" w:pos="1588"/>
        <w:tab w:val="clear" w:pos="1985"/>
        <w:tab w:val="right" w:leader="dot" w:pos="9639"/>
      </w:tabs>
      <w:overflowPunct/>
      <w:autoSpaceDE/>
      <w:autoSpaceDN/>
      <w:adjustRightInd/>
      <w:textAlignment w:val="auto"/>
    </w:pPr>
    <w:rPr>
      <w:rFonts w:eastAsia="MS Mincho"/>
      <w:smallCaps/>
      <w:sz w:val="20"/>
      <w:szCs w:val="24"/>
      <w:lang w:eastAsia="ja-JP"/>
    </w:rPr>
  </w:style>
  <w:style w:type="paragraph" w:styleId="ListParagraph">
    <w:name w:val="List Paragraph"/>
    <w:basedOn w:val="Normal"/>
    <w:uiPriority w:val="34"/>
    <w:qFormat/>
    <w:rsid w:val="002B0620"/>
    <w:pPr>
      <w:ind w:left="720"/>
      <w:contextualSpacing/>
    </w:pPr>
    <w:rPr>
      <w:rFonts w:eastAsia="MS Mincho"/>
    </w:rPr>
  </w:style>
  <w:style w:type="paragraph" w:customStyle="1" w:styleId="endash">
    <w:name w:val="endash"/>
    <w:rsid w:val="0030266B"/>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s>
</file>

<file path=word/webSettings.xml><?xml version="1.0" encoding="utf-8"?>
<w:webSettings xmlns:r="http://schemas.openxmlformats.org/officeDocument/2006/relationships" xmlns:w="http://schemas.openxmlformats.org/wordprocessingml/2006/main">
  <w:divs>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0.bin"/><Relationship Id="rId41"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image" Target="media/image19.emf"/><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8.bin"/><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vshaikh@appcomsc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409</TotalTime>
  <Pages>29</Pages>
  <Words>5272</Words>
  <Characters>30054</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H.Supp.Prio “Priority traffic treatment by H.248 gateways” (New): output draft</vt:lpstr>
    </vt:vector>
  </TitlesOfParts>
  <Manager>ITU-T</Manager>
  <Company>International Telecommunication Union (ITU)</Company>
  <LinksUpToDate>false</LinksUpToDate>
  <CharactersWithSpaces>35256</CharactersWithSpaces>
  <SharedDoc>false</SharedDoc>
  <HLinks>
    <vt:vector size="234" baseType="variant">
      <vt:variant>
        <vt:i4>1048627</vt:i4>
      </vt:variant>
      <vt:variant>
        <vt:i4>230</vt:i4>
      </vt:variant>
      <vt:variant>
        <vt:i4>0</vt:i4>
      </vt:variant>
      <vt:variant>
        <vt:i4>5</vt:i4>
      </vt:variant>
      <vt:variant>
        <vt:lpwstr/>
      </vt:variant>
      <vt:variant>
        <vt:lpwstr>_Toc324242057</vt:lpwstr>
      </vt:variant>
      <vt:variant>
        <vt:i4>1048627</vt:i4>
      </vt:variant>
      <vt:variant>
        <vt:i4>224</vt:i4>
      </vt:variant>
      <vt:variant>
        <vt:i4>0</vt:i4>
      </vt:variant>
      <vt:variant>
        <vt:i4>5</vt:i4>
      </vt:variant>
      <vt:variant>
        <vt:lpwstr/>
      </vt:variant>
      <vt:variant>
        <vt:lpwstr>_Toc324242056</vt:lpwstr>
      </vt:variant>
      <vt:variant>
        <vt:i4>1048627</vt:i4>
      </vt:variant>
      <vt:variant>
        <vt:i4>218</vt:i4>
      </vt:variant>
      <vt:variant>
        <vt:i4>0</vt:i4>
      </vt:variant>
      <vt:variant>
        <vt:i4>5</vt:i4>
      </vt:variant>
      <vt:variant>
        <vt:lpwstr/>
      </vt:variant>
      <vt:variant>
        <vt:lpwstr>_Toc324242055</vt:lpwstr>
      </vt:variant>
      <vt:variant>
        <vt:i4>1048627</vt:i4>
      </vt:variant>
      <vt:variant>
        <vt:i4>212</vt:i4>
      </vt:variant>
      <vt:variant>
        <vt:i4>0</vt:i4>
      </vt:variant>
      <vt:variant>
        <vt:i4>5</vt:i4>
      </vt:variant>
      <vt:variant>
        <vt:lpwstr/>
      </vt:variant>
      <vt:variant>
        <vt:lpwstr>_Toc324242054</vt:lpwstr>
      </vt:variant>
      <vt:variant>
        <vt:i4>1048627</vt:i4>
      </vt:variant>
      <vt:variant>
        <vt:i4>206</vt:i4>
      </vt:variant>
      <vt:variant>
        <vt:i4>0</vt:i4>
      </vt:variant>
      <vt:variant>
        <vt:i4>5</vt:i4>
      </vt:variant>
      <vt:variant>
        <vt:lpwstr/>
      </vt:variant>
      <vt:variant>
        <vt:lpwstr>_Toc324242053</vt:lpwstr>
      </vt:variant>
      <vt:variant>
        <vt:i4>1048627</vt:i4>
      </vt:variant>
      <vt:variant>
        <vt:i4>200</vt:i4>
      </vt:variant>
      <vt:variant>
        <vt:i4>0</vt:i4>
      </vt:variant>
      <vt:variant>
        <vt:i4>5</vt:i4>
      </vt:variant>
      <vt:variant>
        <vt:lpwstr/>
      </vt:variant>
      <vt:variant>
        <vt:lpwstr>_Toc324242052</vt:lpwstr>
      </vt:variant>
      <vt:variant>
        <vt:i4>1048627</vt:i4>
      </vt:variant>
      <vt:variant>
        <vt:i4>194</vt:i4>
      </vt:variant>
      <vt:variant>
        <vt:i4>0</vt:i4>
      </vt:variant>
      <vt:variant>
        <vt:i4>5</vt:i4>
      </vt:variant>
      <vt:variant>
        <vt:lpwstr/>
      </vt:variant>
      <vt:variant>
        <vt:lpwstr>_Toc324242051</vt:lpwstr>
      </vt:variant>
      <vt:variant>
        <vt:i4>1048627</vt:i4>
      </vt:variant>
      <vt:variant>
        <vt:i4>188</vt:i4>
      </vt:variant>
      <vt:variant>
        <vt:i4>0</vt:i4>
      </vt:variant>
      <vt:variant>
        <vt:i4>5</vt:i4>
      </vt:variant>
      <vt:variant>
        <vt:lpwstr/>
      </vt:variant>
      <vt:variant>
        <vt:lpwstr>_Toc324242050</vt:lpwstr>
      </vt:variant>
      <vt:variant>
        <vt:i4>1114163</vt:i4>
      </vt:variant>
      <vt:variant>
        <vt:i4>182</vt:i4>
      </vt:variant>
      <vt:variant>
        <vt:i4>0</vt:i4>
      </vt:variant>
      <vt:variant>
        <vt:i4>5</vt:i4>
      </vt:variant>
      <vt:variant>
        <vt:lpwstr/>
      </vt:variant>
      <vt:variant>
        <vt:lpwstr>_Toc324242049</vt:lpwstr>
      </vt:variant>
      <vt:variant>
        <vt:i4>1114163</vt:i4>
      </vt:variant>
      <vt:variant>
        <vt:i4>176</vt:i4>
      </vt:variant>
      <vt:variant>
        <vt:i4>0</vt:i4>
      </vt:variant>
      <vt:variant>
        <vt:i4>5</vt:i4>
      </vt:variant>
      <vt:variant>
        <vt:lpwstr/>
      </vt:variant>
      <vt:variant>
        <vt:lpwstr>_Toc324242048</vt:lpwstr>
      </vt:variant>
      <vt:variant>
        <vt:i4>1114163</vt:i4>
      </vt:variant>
      <vt:variant>
        <vt:i4>170</vt:i4>
      </vt:variant>
      <vt:variant>
        <vt:i4>0</vt:i4>
      </vt:variant>
      <vt:variant>
        <vt:i4>5</vt:i4>
      </vt:variant>
      <vt:variant>
        <vt:lpwstr/>
      </vt:variant>
      <vt:variant>
        <vt:lpwstr>_Toc324242047</vt:lpwstr>
      </vt:variant>
      <vt:variant>
        <vt:i4>1114163</vt:i4>
      </vt:variant>
      <vt:variant>
        <vt:i4>161</vt:i4>
      </vt:variant>
      <vt:variant>
        <vt:i4>0</vt:i4>
      </vt:variant>
      <vt:variant>
        <vt:i4>5</vt:i4>
      </vt:variant>
      <vt:variant>
        <vt:lpwstr/>
      </vt:variant>
      <vt:variant>
        <vt:lpwstr>_Toc324242046</vt:lpwstr>
      </vt:variant>
      <vt:variant>
        <vt:i4>1114163</vt:i4>
      </vt:variant>
      <vt:variant>
        <vt:i4>155</vt:i4>
      </vt:variant>
      <vt:variant>
        <vt:i4>0</vt:i4>
      </vt:variant>
      <vt:variant>
        <vt:i4>5</vt:i4>
      </vt:variant>
      <vt:variant>
        <vt:lpwstr/>
      </vt:variant>
      <vt:variant>
        <vt:lpwstr>_Toc324242045</vt:lpwstr>
      </vt:variant>
      <vt:variant>
        <vt:i4>1114163</vt:i4>
      </vt:variant>
      <vt:variant>
        <vt:i4>146</vt:i4>
      </vt:variant>
      <vt:variant>
        <vt:i4>0</vt:i4>
      </vt:variant>
      <vt:variant>
        <vt:i4>5</vt:i4>
      </vt:variant>
      <vt:variant>
        <vt:lpwstr/>
      </vt:variant>
      <vt:variant>
        <vt:lpwstr>_Toc324242044</vt:lpwstr>
      </vt:variant>
      <vt:variant>
        <vt:i4>1114163</vt:i4>
      </vt:variant>
      <vt:variant>
        <vt:i4>140</vt:i4>
      </vt:variant>
      <vt:variant>
        <vt:i4>0</vt:i4>
      </vt:variant>
      <vt:variant>
        <vt:i4>5</vt:i4>
      </vt:variant>
      <vt:variant>
        <vt:lpwstr/>
      </vt:variant>
      <vt:variant>
        <vt:lpwstr>_Toc324242043</vt:lpwstr>
      </vt:variant>
      <vt:variant>
        <vt:i4>1114163</vt:i4>
      </vt:variant>
      <vt:variant>
        <vt:i4>134</vt:i4>
      </vt:variant>
      <vt:variant>
        <vt:i4>0</vt:i4>
      </vt:variant>
      <vt:variant>
        <vt:i4>5</vt:i4>
      </vt:variant>
      <vt:variant>
        <vt:lpwstr/>
      </vt:variant>
      <vt:variant>
        <vt:lpwstr>_Toc324242042</vt:lpwstr>
      </vt:variant>
      <vt:variant>
        <vt:i4>1114163</vt:i4>
      </vt:variant>
      <vt:variant>
        <vt:i4>128</vt:i4>
      </vt:variant>
      <vt:variant>
        <vt:i4>0</vt:i4>
      </vt:variant>
      <vt:variant>
        <vt:i4>5</vt:i4>
      </vt:variant>
      <vt:variant>
        <vt:lpwstr/>
      </vt:variant>
      <vt:variant>
        <vt:lpwstr>_Toc324242041</vt:lpwstr>
      </vt:variant>
      <vt:variant>
        <vt:i4>1114163</vt:i4>
      </vt:variant>
      <vt:variant>
        <vt:i4>122</vt:i4>
      </vt:variant>
      <vt:variant>
        <vt:i4>0</vt:i4>
      </vt:variant>
      <vt:variant>
        <vt:i4>5</vt:i4>
      </vt:variant>
      <vt:variant>
        <vt:lpwstr/>
      </vt:variant>
      <vt:variant>
        <vt:lpwstr>_Toc324242040</vt:lpwstr>
      </vt:variant>
      <vt:variant>
        <vt:i4>1441843</vt:i4>
      </vt:variant>
      <vt:variant>
        <vt:i4>116</vt:i4>
      </vt:variant>
      <vt:variant>
        <vt:i4>0</vt:i4>
      </vt:variant>
      <vt:variant>
        <vt:i4>5</vt:i4>
      </vt:variant>
      <vt:variant>
        <vt:lpwstr/>
      </vt:variant>
      <vt:variant>
        <vt:lpwstr>_Toc324242039</vt:lpwstr>
      </vt:variant>
      <vt:variant>
        <vt:i4>1441843</vt:i4>
      </vt:variant>
      <vt:variant>
        <vt:i4>110</vt:i4>
      </vt:variant>
      <vt:variant>
        <vt:i4>0</vt:i4>
      </vt:variant>
      <vt:variant>
        <vt:i4>5</vt:i4>
      </vt:variant>
      <vt:variant>
        <vt:lpwstr/>
      </vt:variant>
      <vt:variant>
        <vt:lpwstr>_Toc324242038</vt:lpwstr>
      </vt:variant>
      <vt:variant>
        <vt:i4>1441843</vt:i4>
      </vt:variant>
      <vt:variant>
        <vt:i4>104</vt:i4>
      </vt:variant>
      <vt:variant>
        <vt:i4>0</vt:i4>
      </vt:variant>
      <vt:variant>
        <vt:i4>5</vt:i4>
      </vt:variant>
      <vt:variant>
        <vt:lpwstr/>
      </vt:variant>
      <vt:variant>
        <vt:lpwstr>_Toc324242037</vt:lpwstr>
      </vt:variant>
      <vt:variant>
        <vt:i4>1441843</vt:i4>
      </vt:variant>
      <vt:variant>
        <vt:i4>98</vt:i4>
      </vt:variant>
      <vt:variant>
        <vt:i4>0</vt:i4>
      </vt:variant>
      <vt:variant>
        <vt:i4>5</vt:i4>
      </vt:variant>
      <vt:variant>
        <vt:lpwstr/>
      </vt:variant>
      <vt:variant>
        <vt:lpwstr>_Toc324242036</vt:lpwstr>
      </vt:variant>
      <vt:variant>
        <vt:i4>1441843</vt:i4>
      </vt:variant>
      <vt:variant>
        <vt:i4>92</vt:i4>
      </vt:variant>
      <vt:variant>
        <vt:i4>0</vt:i4>
      </vt:variant>
      <vt:variant>
        <vt:i4>5</vt:i4>
      </vt:variant>
      <vt:variant>
        <vt:lpwstr/>
      </vt:variant>
      <vt:variant>
        <vt:lpwstr>_Toc324242035</vt:lpwstr>
      </vt:variant>
      <vt:variant>
        <vt:i4>1441843</vt:i4>
      </vt:variant>
      <vt:variant>
        <vt:i4>86</vt:i4>
      </vt:variant>
      <vt:variant>
        <vt:i4>0</vt:i4>
      </vt:variant>
      <vt:variant>
        <vt:i4>5</vt:i4>
      </vt:variant>
      <vt:variant>
        <vt:lpwstr/>
      </vt:variant>
      <vt:variant>
        <vt:lpwstr>_Toc324242034</vt:lpwstr>
      </vt:variant>
      <vt:variant>
        <vt:i4>1441843</vt:i4>
      </vt:variant>
      <vt:variant>
        <vt:i4>80</vt:i4>
      </vt:variant>
      <vt:variant>
        <vt:i4>0</vt:i4>
      </vt:variant>
      <vt:variant>
        <vt:i4>5</vt:i4>
      </vt:variant>
      <vt:variant>
        <vt:lpwstr/>
      </vt:variant>
      <vt:variant>
        <vt:lpwstr>_Toc324242033</vt:lpwstr>
      </vt:variant>
      <vt:variant>
        <vt:i4>1441843</vt:i4>
      </vt:variant>
      <vt:variant>
        <vt:i4>74</vt:i4>
      </vt:variant>
      <vt:variant>
        <vt:i4>0</vt:i4>
      </vt:variant>
      <vt:variant>
        <vt:i4>5</vt:i4>
      </vt:variant>
      <vt:variant>
        <vt:lpwstr/>
      </vt:variant>
      <vt:variant>
        <vt:lpwstr>_Toc324242032</vt:lpwstr>
      </vt:variant>
      <vt:variant>
        <vt:i4>1441843</vt:i4>
      </vt:variant>
      <vt:variant>
        <vt:i4>68</vt:i4>
      </vt:variant>
      <vt:variant>
        <vt:i4>0</vt:i4>
      </vt:variant>
      <vt:variant>
        <vt:i4>5</vt:i4>
      </vt:variant>
      <vt:variant>
        <vt:lpwstr/>
      </vt:variant>
      <vt:variant>
        <vt:lpwstr>_Toc324242031</vt:lpwstr>
      </vt:variant>
      <vt:variant>
        <vt:i4>1441843</vt:i4>
      </vt:variant>
      <vt:variant>
        <vt:i4>62</vt:i4>
      </vt:variant>
      <vt:variant>
        <vt:i4>0</vt:i4>
      </vt:variant>
      <vt:variant>
        <vt:i4>5</vt:i4>
      </vt:variant>
      <vt:variant>
        <vt:lpwstr/>
      </vt:variant>
      <vt:variant>
        <vt:lpwstr>_Toc324242030</vt:lpwstr>
      </vt:variant>
      <vt:variant>
        <vt:i4>1507379</vt:i4>
      </vt:variant>
      <vt:variant>
        <vt:i4>56</vt:i4>
      </vt:variant>
      <vt:variant>
        <vt:i4>0</vt:i4>
      </vt:variant>
      <vt:variant>
        <vt:i4>5</vt:i4>
      </vt:variant>
      <vt:variant>
        <vt:lpwstr/>
      </vt:variant>
      <vt:variant>
        <vt:lpwstr>_Toc324242029</vt:lpwstr>
      </vt:variant>
      <vt:variant>
        <vt:i4>1507379</vt:i4>
      </vt:variant>
      <vt:variant>
        <vt:i4>50</vt:i4>
      </vt:variant>
      <vt:variant>
        <vt:i4>0</vt:i4>
      </vt:variant>
      <vt:variant>
        <vt:i4>5</vt:i4>
      </vt:variant>
      <vt:variant>
        <vt:lpwstr/>
      </vt:variant>
      <vt:variant>
        <vt:lpwstr>_Toc324242028</vt:lpwstr>
      </vt:variant>
      <vt:variant>
        <vt:i4>1507379</vt:i4>
      </vt:variant>
      <vt:variant>
        <vt:i4>44</vt:i4>
      </vt:variant>
      <vt:variant>
        <vt:i4>0</vt:i4>
      </vt:variant>
      <vt:variant>
        <vt:i4>5</vt:i4>
      </vt:variant>
      <vt:variant>
        <vt:lpwstr/>
      </vt:variant>
      <vt:variant>
        <vt:lpwstr>_Toc324242027</vt:lpwstr>
      </vt:variant>
      <vt:variant>
        <vt:i4>1507379</vt:i4>
      </vt:variant>
      <vt:variant>
        <vt:i4>38</vt:i4>
      </vt:variant>
      <vt:variant>
        <vt:i4>0</vt:i4>
      </vt:variant>
      <vt:variant>
        <vt:i4>5</vt:i4>
      </vt:variant>
      <vt:variant>
        <vt:lpwstr/>
      </vt:variant>
      <vt:variant>
        <vt:lpwstr>_Toc324242026</vt:lpwstr>
      </vt:variant>
      <vt:variant>
        <vt:i4>1507379</vt:i4>
      </vt:variant>
      <vt:variant>
        <vt:i4>32</vt:i4>
      </vt:variant>
      <vt:variant>
        <vt:i4>0</vt:i4>
      </vt:variant>
      <vt:variant>
        <vt:i4>5</vt:i4>
      </vt:variant>
      <vt:variant>
        <vt:lpwstr/>
      </vt:variant>
      <vt:variant>
        <vt:lpwstr>_Toc324242025</vt:lpwstr>
      </vt:variant>
      <vt:variant>
        <vt:i4>1507379</vt:i4>
      </vt:variant>
      <vt:variant>
        <vt:i4>26</vt:i4>
      </vt:variant>
      <vt:variant>
        <vt:i4>0</vt:i4>
      </vt:variant>
      <vt:variant>
        <vt:i4>5</vt:i4>
      </vt:variant>
      <vt:variant>
        <vt:lpwstr/>
      </vt:variant>
      <vt:variant>
        <vt:lpwstr>_Toc324242024</vt:lpwstr>
      </vt:variant>
      <vt:variant>
        <vt:i4>1507379</vt:i4>
      </vt:variant>
      <vt:variant>
        <vt:i4>20</vt:i4>
      </vt:variant>
      <vt:variant>
        <vt:i4>0</vt:i4>
      </vt:variant>
      <vt:variant>
        <vt:i4>5</vt:i4>
      </vt:variant>
      <vt:variant>
        <vt:lpwstr/>
      </vt:variant>
      <vt:variant>
        <vt:lpwstr>_Toc324242023</vt:lpwstr>
      </vt:variant>
      <vt:variant>
        <vt:i4>1507379</vt:i4>
      </vt:variant>
      <vt:variant>
        <vt:i4>14</vt:i4>
      </vt:variant>
      <vt:variant>
        <vt:i4>0</vt:i4>
      </vt:variant>
      <vt:variant>
        <vt:i4>5</vt:i4>
      </vt:variant>
      <vt:variant>
        <vt:lpwstr/>
      </vt:variant>
      <vt:variant>
        <vt:lpwstr>_Toc324242022</vt:lpwstr>
      </vt:variant>
      <vt:variant>
        <vt:i4>1507379</vt:i4>
      </vt:variant>
      <vt:variant>
        <vt:i4>8</vt:i4>
      </vt:variant>
      <vt:variant>
        <vt:i4>0</vt:i4>
      </vt:variant>
      <vt:variant>
        <vt:i4>5</vt:i4>
      </vt:variant>
      <vt:variant>
        <vt:lpwstr/>
      </vt:variant>
      <vt:variant>
        <vt:lpwstr>_Toc324242021</vt:lpwstr>
      </vt:variant>
      <vt:variant>
        <vt:i4>1507379</vt:i4>
      </vt:variant>
      <vt:variant>
        <vt:i4>2</vt:i4>
      </vt:variant>
      <vt:variant>
        <vt:i4>0</vt:i4>
      </vt:variant>
      <vt:variant>
        <vt:i4>5</vt:i4>
      </vt:variant>
      <vt:variant>
        <vt:lpwstr/>
      </vt:variant>
      <vt:variant>
        <vt:lpwstr>_Toc324242020</vt:lpwstr>
      </vt:variant>
      <vt:variant>
        <vt:i4>1507375</vt:i4>
      </vt:variant>
      <vt:variant>
        <vt:i4>3</vt:i4>
      </vt:variant>
      <vt:variant>
        <vt:i4>0</vt:i4>
      </vt:variant>
      <vt:variant>
        <vt:i4>5</vt:i4>
      </vt:variant>
      <vt:variant>
        <vt:lpwstr>mailto:vshaikh@appcomsci.com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H.Supp.Prio “Priority traffic treatment by H.248 gateways” (New): output draft</dc:title>
  <dc:creator>Editor</dc:creator>
  <cp:keywords>3</cp:keywords>
  <cp:lastModifiedBy>VAS</cp:lastModifiedBy>
  <cp:revision>10</cp:revision>
  <cp:lastPrinted>2012-05-08T15:03:00Z</cp:lastPrinted>
  <dcterms:created xsi:type="dcterms:W3CDTF">2012-09-26T00:48:00Z</dcterms:created>
  <dcterms:modified xsi:type="dcterms:W3CDTF">2012-09-27T04:25:00Z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794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vt:lpwstr>
  </property>
  <property fmtid="{D5CDD505-2E9C-101B-9397-08002B2CF9AE}" pid="6" name="Docdest">
    <vt:lpwstr>Geneva, 30 April – 11 May 2012</vt:lpwstr>
  </property>
  <property fmtid="{D5CDD505-2E9C-101B-9397-08002B2CF9AE}" pid="7" name="Docauthor">
    <vt:lpwstr>Editor</vt:lpwstr>
  </property>
</Properties>
</file>