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63" w:rsidRDefault="00326C63" w:rsidP="00326C63">
      <w:pPr>
        <w:rPr>
          <w:lang w:val="en-US"/>
        </w:rPr>
      </w:pPr>
      <w:bookmarkStart w:id="0" w:name="_GoBack"/>
      <w:bookmarkEnd w:id="0"/>
      <w:r>
        <w:rPr>
          <w:lang w:val="en-US"/>
        </w:rPr>
        <w:t>S</w:t>
      </w:r>
      <w:r>
        <w:rPr>
          <w:i/>
          <w:iCs/>
          <w:lang w:val="en-US"/>
        </w:rPr>
        <w:t>peaker’s name</w:t>
      </w:r>
      <w:r>
        <w:rPr>
          <w:lang w:val="en-US"/>
        </w:rPr>
        <w:t xml:space="preserve">: </w:t>
      </w:r>
      <w:r>
        <w:rPr>
          <w:b/>
          <w:bCs/>
          <w:lang w:val="en-US"/>
        </w:rPr>
        <w:t>Mr. Albert Medrán</w:t>
      </w:r>
    </w:p>
    <w:p w:rsidR="00326C63" w:rsidRDefault="00326C63" w:rsidP="00326C63">
      <w:pPr>
        <w:rPr>
          <w:lang w:val="en-US"/>
        </w:rPr>
      </w:pPr>
      <w:r>
        <w:rPr>
          <w:i/>
          <w:iCs/>
          <w:lang w:val="en-US"/>
        </w:rPr>
        <w:t>Speaker’s title</w:t>
      </w:r>
      <w:r>
        <w:rPr>
          <w:lang w:val="en-US"/>
        </w:rPr>
        <w:t xml:space="preserve">, </w:t>
      </w:r>
      <w:r>
        <w:rPr>
          <w:b/>
          <w:bCs/>
          <w:lang w:val="en-US"/>
        </w:rPr>
        <w:t>Chief of Cabinet of the Secretary of State for Digital Advance</w:t>
      </w:r>
    </w:p>
    <w:p w:rsidR="00326C63" w:rsidRDefault="00326C63" w:rsidP="00326C63">
      <w:pPr>
        <w:rPr>
          <w:b/>
          <w:bCs/>
          <w:lang w:val="en-US"/>
        </w:rPr>
      </w:pPr>
      <w:r>
        <w:rPr>
          <w:i/>
          <w:iCs/>
          <w:lang w:val="en-US"/>
        </w:rPr>
        <w:t>Name of the Member State of the speaker</w:t>
      </w:r>
      <w:r>
        <w:rPr>
          <w:lang w:val="en-US"/>
        </w:rPr>
        <w:t>,  </w:t>
      </w:r>
      <w:r>
        <w:rPr>
          <w:b/>
          <w:bCs/>
          <w:lang w:val="en-US"/>
        </w:rPr>
        <w:t>SPAIN</w:t>
      </w:r>
    </w:p>
    <w:p w:rsidR="00326C63" w:rsidRDefault="00326C63" w:rsidP="00326C63">
      <w:pPr>
        <w:rPr>
          <w:lang w:val="en-US"/>
        </w:rPr>
      </w:pPr>
      <w:r>
        <w:rPr>
          <w:b/>
          <w:bCs/>
          <w:lang w:val="en-US"/>
        </w:rPr>
        <w:t>D</w:t>
      </w:r>
      <w:r>
        <w:rPr>
          <w:i/>
          <w:iCs/>
          <w:lang w:val="en-US"/>
        </w:rPr>
        <w:t>etails of a contact person</w:t>
      </w:r>
      <w:r>
        <w:rPr>
          <w:lang w:val="en-US"/>
        </w:rPr>
        <w:t xml:space="preserve">, </w:t>
      </w:r>
      <w:r>
        <w:rPr>
          <w:b/>
          <w:bCs/>
          <w:lang w:val="en-US"/>
        </w:rPr>
        <w:t xml:space="preserve">Blanca González , email </w:t>
      </w:r>
      <w:hyperlink r:id="rId7" w:history="1">
        <w:r>
          <w:rPr>
            <w:rStyle w:val="Hyperlink"/>
            <w:b/>
            <w:bCs/>
            <w:lang w:val="en-US"/>
          </w:rPr>
          <w:t>bgonzalez@mineco.es</w:t>
        </w:r>
      </w:hyperlink>
      <w:r>
        <w:rPr>
          <w:b/>
          <w:bCs/>
          <w:lang w:val="en-US"/>
        </w:rPr>
        <w:t>, phone number +34 690886029</w:t>
      </w:r>
    </w:p>
    <w:p w:rsidR="00326C63" w:rsidRDefault="00326C63" w:rsidP="00326C63">
      <w:pPr>
        <w:rPr>
          <w:lang w:val="en-US"/>
        </w:rPr>
      </w:pPr>
      <w:r>
        <w:rPr>
          <w:lang w:val="en-US"/>
        </w:rPr>
        <w:t>D</w:t>
      </w:r>
      <w:r>
        <w:rPr>
          <w:i/>
          <w:iCs/>
          <w:lang w:val="en-US"/>
        </w:rPr>
        <w:t>ession of the Plenary at which the statement is to be delivered,</w:t>
      </w:r>
      <w:r>
        <w:rPr>
          <w:lang w:val="en-US"/>
        </w:rPr>
        <w:t xml:space="preserve">  </w:t>
      </w:r>
      <w:r>
        <w:rPr>
          <w:b/>
          <w:bCs/>
          <w:lang w:val="en-US"/>
        </w:rPr>
        <w:t>Thursday morning 1 November</w:t>
      </w:r>
    </w:p>
    <w:p w:rsidR="00326C63" w:rsidRPr="00B33C7E" w:rsidRDefault="00326C63" w:rsidP="00326C63">
      <w:pPr>
        <w:rPr>
          <w:b/>
          <w:bCs/>
        </w:rPr>
      </w:pPr>
      <w:r w:rsidRPr="00B33C7E">
        <w:t>O</w:t>
      </w:r>
      <w:r w:rsidRPr="00B33C7E">
        <w:rPr>
          <w:i/>
          <w:iCs/>
        </w:rPr>
        <w:t>riginal language of text</w:t>
      </w:r>
      <w:r w:rsidRPr="00B33C7E">
        <w:t xml:space="preserve">. </w:t>
      </w:r>
      <w:r w:rsidRPr="00B33C7E">
        <w:rPr>
          <w:b/>
          <w:bCs/>
        </w:rPr>
        <w:t>Spanish</w:t>
      </w:r>
    </w:p>
    <w:p w:rsidR="00767176" w:rsidRPr="00B33C7E" w:rsidRDefault="00767176" w:rsidP="00326C63"/>
    <w:p w:rsidR="00767176" w:rsidRPr="00922C4A" w:rsidRDefault="00767176" w:rsidP="00767176">
      <w:r w:rsidRPr="00922C4A">
        <w:t xml:space="preserve">Nombre del ponente: </w:t>
      </w:r>
      <w:r>
        <w:rPr>
          <w:b/>
          <w:bCs/>
        </w:rPr>
        <w:t>D</w:t>
      </w:r>
      <w:r w:rsidRPr="00922C4A">
        <w:rPr>
          <w:b/>
          <w:bCs/>
        </w:rPr>
        <w:t>. Albert Medrán</w:t>
      </w:r>
    </w:p>
    <w:p w:rsidR="00767176" w:rsidRPr="00922C4A" w:rsidRDefault="00767176" w:rsidP="00767176">
      <w:r w:rsidRPr="00922C4A">
        <w:rPr>
          <w:i/>
          <w:iCs/>
        </w:rPr>
        <w:t>Puesto del ponente</w:t>
      </w:r>
      <w:r w:rsidRPr="00922C4A">
        <w:t xml:space="preserve">, </w:t>
      </w:r>
      <w:r w:rsidRPr="00922C4A">
        <w:rPr>
          <w:b/>
          <w:bCs/>
        </w:rPr>
        <w:t>Director del Gabinete de la Secretaría de Estado para el Avance Digital</w:t>
      </w:r>
    </w:p>
    <w:p w:rsidR="00767176" w:rsidRPr="00922C4A" w:rsidRDefault="00767176" w:rsidP="00767176">
      <w:pPr>
        <w:rPr>
          <w:b/>
          <w:bCs/>
        </w:rPr>
      </w:pPr>
      <w:r w:rsidRPr="00922C4A">
        <w:rPr>
          <w:i/>
          <w:iCs/>
        </w:rPr>
        <w:t>Nombre del país del ponente</w:t>
      </w:r>
      <w:r w:rsidRPr="00922C4A">
        <w:t>,  </w:t>
      </w:r>
      <w:r>
        <w:rPr>
          <w:b/>
          <w:bCs/>
        </w:rPr>
        <w:t>ESPAÑA</w:t>
      </w:r>
    </w:p>
    <w:p w:rsidR="00767176" w:rsidRPr="00922C4A" w:rsidRDefault="00767176" w:rsidP="00767176">
      <w:r w:rsidRPr="00922C4A">
        <w:rPr>
          <w:bCs/>
        </w:rPr>
        <w:t>Detalles del punto de contacto</w:t>
      </w:r>
      <w:r w:rsidRPr="00922C4A">
        <w:t xml:space="preserve">, </w:t>
      </w:r>
      <w:r w:rsidRPr="00922C4A">
        <w:rPr>
          <w:b/>
          <w:bCs/>
        </w:rPr>
        <w:t xml:space="preserve">Blanca González , </w:t>
      </w:r>
      <w:r>
        <w:rPr>
          <w:b/>
          <w:bCs/>
        </w:rPr>
        <w:t>correo</w:t>
      </w:r>
      <w:r w:rsidRPr="00922C4A">
        <w:rPr>
          <w:b/>
          <w:bCs/>
        </w:rPr>
        <w:t xml:space="preserve"> </w:t>
      </w:r>
      <w:hyperlink r:id="rId8" w:history="1">
        <w:r w:rsidRPr="00922C4A">
          <w:rPr>
            <w:rStyle w:val="Hyperlink"/>
            <w:b/>
            <w:bCs/>
          </w:rPr>
          <w:t>bgonzalez@mineco.es</w:t>
        </w:r>
      </w:hyperlink>
      <w:r w:rsidRPr="00922C4A">
        <w:rPr>
          <w:b/>
          <w:bCs/>
        </w:rPr>
        <w:t xml:space="preserve">, </w:t>
      </w:r>
      <w:r>
        <w:rPr>
          <w:b/>
          <w:bCs/>
        </w:rPr>
        <w:t>teléfono móvil</w:t>
      </w:r>
      <w:r w:rsidRPr="00922C4A">
        <w:rPr>
          <w:b/>
          <w:bCs/>
        </w:rPr>
        <w:t xml:space="preserve"> +34 690886029</w:t>
      </w:r>
    </w:p>
    <w:p w:rsidR="00767176" w:rsidRPr="00922C4A" w:rsidRDefault="00767176" w:rsidP="00767176">
      <w:r w:rsidRPr="00922C4A">
        <w:t>Sesión en la que el ponente formular</w:t>
      </w:r>
      <w:r>
        <w:t>á la declaración</w:t>
      </w:r>
      <w:r w:rsidRPr="00922C4A">
        <w:rPr>
          <w:i/>
          <w:iCs/>
        </w:rPr>
        <w:t>,</w:t>
      </w:r>
      <w:r w:rsidRPr="00922C4A">
        <w:t xml:space="preserve">  </w:t>
      </w:r>
      <w:r>
        <w:rPr>
          <w:b/>
          <w:bCs/>
        </w:rPr>
        <w:t>jueves por la mañana</w:t>
      </w:r>
      <w:r w:rsidRPr="00922C4A">
        <w:rPr>
          <w:b/>
          <w:bCs/>
        </w:rPr>
        <w:t xml:space="preserve"> 1 </w:t>
      </w:r>
      <w:r>
        <w:rPr>
          <w:b/>
          <w:bCs/>
        </w:rPr>
        <w:t>de noviembre</w:t>
      </w:r>
    </w:p>
    <w:p w:rsidR="00767176" w:rsidRDefault="00B33C7E" w:rsidP="00767176">
      <w:pPr>
        <w:rPr>
          <w:b/>
          <w:bCs/>
          <w:lang w:val="en-US"/>
        </w:rPr>
      </w:pPr>
      <w:r>
        <w:rPr>
          <w:lang w:val="en-US"/>
        </w:rPr>
        <w:t>Texto origin</w:t>
      </w:r>
      <w:r w:rsidR="00767176">
        <w:rPr>
          <w:lang w:val="en-US"/>
        </w:rPr>
        <w:t>al</w:t>
      </w:r>
      <w:r w:rsidR="00767176" w:rsidRPr="00CE791A">
        <w:rPr>
          <w:lang w:val="en-US"/>
        </w:rPr>
        <w:t xml:space="preserve">. </w:t>
      </w:r>
      <w:r w:rsidR="00767176">
        <w:rPr>
          <w:b/>
          <w:bCs/>
          <w:lang w:val="en-US"/>
        </w:rPr>
        <w:t>Español</w:t>
      </w:r>
    </w:p>
    <w:p w:rsidR="00326C63" w:rsidRPr="00767176" w:rsidRDefault="00326C63" w:rsidP="008546EB">
      <w:pPr>
        <w:spacing w:line="276" w:lineRule="auto"/>
        <w:jc w:val="both"/>
        <w:rPr>
          <w:b/>
          <w:bCs/>
          <w:sz w:val="28"/>
          <w:szCs w:val="28"/>
          <w:lang w:val="en-US"/>
        </w:rPr>
      </w:pPr>
    </w:p>
    <w:p w:rsidR="00F22726" w:rsidRDefault="00672DE6" w:rsidP="008546EB">
      <w:pPr>
        <w:spacing w:line="276" w:lineRule="auto"/>
        <w:jc w:val="both"/>
        <w:rPr>
          <w:b/>
          <w:bCs/>
          <w:sz w:val="28"/>
          <w:szCs w:val="28"/>
          <w:lang w:val="en-GB"/>
        </w:rPr>
      </w:pPr>
      <w:r w:rsidRPr="008546EB">
        <w:rPr>
          <w:b/>
          <w:bCs/>
          <w:sz w:val="28"/>
          <w:szCs w:val="28"/>
          <w:lang w:val="en-GB"/>
        </w:rPr>
        <w:t>SPEECH AT 2018 ITU CONFERENCE, DUBAI</w:t>
      </w:r>
    </w:p>
    <w:p w:rsidR="004B05F7" w:rsidRPr="00A42E84" w:rsidRDefault="00317D88" w:rsidP="00A42E84">
      <w:pPr>
        <w:jc w:val="both"/>
        <w:rPr>
          <w:sz w:val="28"/>
          <w:szCs w:val="28"/>
          <w:lang w:val="en-GB"/>
        </w:rPr>
      </w:pPr>
      <w:r w:rsidRPr="00A42E84">
        <w:rPr>
          <w:sz w:val="28"/>
          <w:szCs w:val="28"/>
          <w:lang w:val="en-GB"/>
        </w:rPr>
        <w:t xml:space="preserve">Chairman of the Conference, </w:t>
      </w:r>
      <w:r w:rsidR="00CC49A7">
        <w:rPr>
          <w:sz w:val="28"/>
          <w:szCs w:val="28"/>
          <w:lang w:val="en-GB"/>
        </w:rPr>
        <w:t>E</w:t>
      </w:r>
      <w:r w:rsidRPr="00A42E84">
        <w:rPr>
          <w:sz w:val="28"/>
          <w:szCs w:val="28"/>
          <w:lang w:val="en-GB"/>
        </w:rPr>
        <w:t>xcellenc</w:t>
      </w:r>
      <w:r w:rsidR="00CC49A7">
        <w:rPr>
          <w:sz w:val="28"/>
          <w:szCs w:val="28"/>
          <w:lang w:val="en-GB"/>
        </w:rPr>
        <w:t>i</w:t>
      </w:r>
      <w:r w:rsidRPr="00A42E84">
        <w:rPr>
          <w:sz w:val="28"/>
          <w:szCs w:val="28"/>
          <w:lang w:val="en-GB"/>
        </w:rPr>
        <w:t xml:space="preserve">es and </w:t>
      </w:r>
      <w:r w:rsidR="00CC49A7">
        <w:rPr>
          <w:sz w:val="28"/>
          <w:szCs w:val="28"/>
          <w:lang w:val="en-GB"/>
        </w:rPr>
        <w:t>F</w:t>
      </w:r>
      <w:r w:rsidRPr="00A42E84">
        <w:rPr>
          <w:sz w:val="28"/>
          <w:szCs w:val="28"/>
          <w:lang w:val="en-GB"/>
        </w:rPr>
        <w:t xml:space="preserve">ellow </w:t>
      </w:r>
      <w:r w:rsidR="00CC49A7">
        <w:rPr>
          <w:sz w:val="28"/>
          <w:szCs w:val="28"/>
          <w:lang w:val="en-GB"/>
        </w:rPr>
        <w:t>D</w:t>
      </w:r>
      <w:r w:rsidRPr="00A42E84">
        <w:rPr>
          <w:sz w:val="28"/>
          <w:szCs w:val="28"/>
          <w:lang w:val="en-GB"/>
        </w:rPr>
        <w:t>elegates</w:t>
      </w:r>
      <w:r w:rsidR="00A42E84">
        <w:rPr>
          <w:sz w:val="28"/>
          <w:szCs w:val="28"/>
          <w:lang w:val="en-GB"/>
        </w:rPr>
        <w:t>, o</w:t>
      </w:r>
      <w:r w:rsidRPr="00A42E84">
        <w:rPr>
          <w:sz w:val="28"/>
          <w:szCs w:val="28"/>
          <w:lang w:val="en-GB"/>
        </w:rPr>
        <w:t xml:space="preserve">n behalf of the Spanish </w:t>
      </w:r>
      <w:r w:rsidR="00CC49A7">
        <w:rPr>
          <w:sz w:val="28"/>
          <w:szCs w:val="28"/>
          <w:lang w:val="en-GB"/>
        </w:rPr>
        <w:t>A</w:t>
      </w:r>
      <w:r w:rsidRPr="00A42E84">
        <w:rPr>
          <w:sz w:val="28"/>
          <w:szCs w:val="28"/>
          <w:lang w:val="en-GB"/>
        </w:rPr>
        <w:t xml:space="preserve">dministration please allow me to express my thanks to the </w:t>
      </w:r>
      <w:r w:rsidR="00CC49A7">
        <w:rPr>
          <w:sz w:val="28"/>
          <w:szCs w:val="28"/>
          <w:lang w:val="en-GB"/>
        </w:rPr>
        <w:t>G</w:t>
      </w:r>
      <w:r w:rsidRPr="00A42E84">
        <w:rPr>
          <w:sz w:val="28"/>
          <w:szCs w:val="28"/>
          <w:lang w:val="en-GB"/>
        </w:rPr>
        <w:t>overnment of the United Arab Emirates for the organization of this important Conference in the vibrant and friendly city of Dubai.</w:t>
      </w:r>
    </w:p>
    <w:p w:rsidR="009E0A53" w:rsidRPr="00A42E84" w:rsidRDefault="00672DE6" w:rsidP="008546EB">
      <w:pPr>
        <w:spacing w:line="276" w:lineRule="auto"/>
        <w:jc w:val="both"/>
        <w:rPr>
          <w:sz w:val="28"/>
          <w:szCs w:val="28"/>
          <w:lang w:val="en-US"/>
        </w:rPr>
      </w:pPr>
      <w:r>
        <w:rPr>
          <w:sz w:val="28"/>
          <w:szCs w:val="28"/>
          <w:lang w:val="en-GB"/>
        </w:rPr>
        <w:t xml:space="preserve">I would like to begin my remarks at this International Telecommunication Union Plenipotentiary Conference by offering my thanks for the opportunity given to the Kingdom of Spain to continue participating fully in the Union's activities and projects, and to present the reasons why we have put forward a Spanish candidacy for the ITU Council. </w:t>
      </w:r>
    </w:p>
    <w:p w:rsidR="0060778F" w:rsidRPr="00A42E84" w:rsidRDefault="00672DE6" w:rsidP="008546EB">
      <w:pPr>
        <w:spacing w:line="276" w:lineRule="auto"/>
        <w:jc w:val="both"/>
        <w:rPr>
          <w:sz w:val="28"/>
          <w:szCs w:val="28"/>
          <w:lang w:val="en-US"/>
        </w:rPr>
      </w:pPr>
      <w:r>
        <w:rPr>
          <w:sz w:val="28"/>
          <w:szCs w:val="28"/>
          <w:lang w:val="en-GB"/>
        </w:rPr>
        <w:t xml:space="preserve">As a founding member of the Union, Spain has always appreciated the importance of the activities that brought our States together, to form an organization based on cooperation and </w:t>
      </w:r>
      <w:r>
        <w:rPr>
          <w:sz w:val="28"/>
          <w:szCs w:val="28"/>
          <w:lang w:val="en-GB"/>
        </w:rPr>
        <w:lastRenderedPageBreak/>
        <w:t>mutual assistance. And, far from dec</w:t>
      </w:r>
      <w:r w:rsidR="00A32B4C">
        <w:rPr>
          <w:sz w:val="28"/>
          <w:szCs w:val="28"/>
          <w:lang w:val="en-GB"/>
        </w:rPr>
        <w:t>reasing</w:t>
      </w:r>
      <w:r>
        <w:rPr>
          <w:sz w:val="28"/>
          <w:szCs w:val="28"/>
          <w:lang w:val="en-GB"/>
        </w:rPr>
        <w:t xml:space="preserve">, the importance of these activities has only increased; they have become fundamental to economic and social development, affecting </w:t>
      </w:r>
      <w:r w:rsidR="00A32B4C">
        <w:rPr>
          <w:sz w:val="28"/>
          <w:szCs w:val="28"/>
          <w:lang w:val="en-GB"/>
        </w:rPr>
        <w:t xml:space="preserve">the areas of </w:t>
      </w:r>
      <w:r>
        <w:rPr>
          <w:sz w:val="28"/>
          <w:szCs w:val="28"/>
          <w:lang w:val="en-GB"/>
        </w:rPr>
        <w:t>politic</w:t>
      </w:r>
      <w:r w:rsidR="00A32B4C">
        <w:rPr>
          <w:sz w:val="28"/>
          <w:szCs w:val="28"/>
          <w:lang w:val="en-GB"/>
        </w:rPr>
        <w:t>s</w:t>
      </w:r>
      <w:r>
        <w:rPr>
          <w:sz w:val="28"/>
          <w:szCs w:val="28"/>
          <w:lang w:val="en-GB"/>
        </w:rPr>
        <w:t xml:space="preserve"> and security. </w:t>
      </w:r>
    </w:p>
    <w:p w:rsidR="003F6676" w:rsidRPr="00A42E84" w:rsidRDefault="00672DE6" w:rsidP="008546EB">
      <w:pPr>
        <w:spacing w:line="276" w:lineRule="auto"/>
        <w:jc w:val="both"/>
        <w:rPr>
          <w:sz w:val="28"/>
          <w:szCs w:val="28"/>
          <w:lang w:val="en-US"/>
        </w:rPr>
      </w:pPr>
      <w:r>
        <w:rPr>
          <w:sz w:val="28"/>
          <w:szCs w:val="28"/>
          <w:lang w:val="en-GB"/>
        </w:rPr>
        <w:t xml:space="preserve">We therefore share the Union's vision of the importance of connectivity, and its value as a factor for economic growth, and we consider policies based on connectivity to be drivers of development as regards </w:t>
      </w:r>
      <w:r w:rsidR="00A32B4C">
        <w:rPr>
          <w:sz w:val="28"/>
          <w:szCs w:val="28"/>
          <w:lang w:val="en-GB"/>
        </w:rPr>
        <w:t xml:space="preserve">the </w:t>
      </w:r>
      <w:r>
        <w:rPr>
          <w:sz w:val="28"/>
          <w:szCs w:val="28"/>
          <w:lang w:val="en-GB"/>
        </w:rPr>
        <w:t xml:space="preserve">digitalization of economies and societies. </w:t>
      </w:r>
    </w:p>
    <w:p w:rsidR="009F3A34" w:rsidRPr="00A42E84" w:rsidRDefault="00672DE6" w:rsidP="008546EB">
      <w:pPr>
        <w:spacing w:line="276" w:lineRule="auto"/>
        <w:jc w:val="both"/>
        <w:rPr>
          <w:sz w:val="28"/>
          <w:szCs w:val="28"/>
          <w:lang w:val="en-US"/>
        </w:rPr>
      </w:pPr>
      <w:r>
        <w:rPr>
          <w:sz w:val="28"/>
          <w:szCs w:val="28"/>
          <w:lang w:val="en-GB"/>
        </w:rPr>
        <w:t xml:space="preserve">The cross-cutting natures of digitalization and connectivity make them a prime responsibility for governments in their efforts to guarantee citizens' digital inclusion. That is why we must combat the vulnerabilities, inequalities, gaps and new forms of poverty that digitalization </w:t>
      </w:r>
      <w:r w:rsidR="00A32B4C">
        <w:rPr>
          <w:sz w:val="28"/>
          <w:szCs w:val="28"/>
          <w:lang w:val="en-GB"/>
        </w:rPr>
        <w:t xml:space="preserve">may </w:t>
      </w:r>
      <w:r>
        <w:rPr>
          <w:sz w:val="28"/>
          <w:szCs w:val="28"/>
          <w:lang w:val="en-GB"/>
        </w:rPr>
        <w:t xml:space="preserve">bring. We must leave no one behind. </w:t>
      </w:r>
    </w:p>
    <w:p w:rsidR="009B425F" w:rsidRPr="00A42E84" w:rsidRDefault="00672DE6" w:rsidP="008546EB">
      <w:pPr>
        <w:spacing w:line="276" w:lineRule="auto"/>
        <w:jc w:val="both"/>
        <w:rPr>
          <w:sz w:val="28"/>
          <w:szCs w:val="28"/>
          <w:lang w:val="en-US"/>
        </w:rPr>
      </w:pPr>
      <w:r>
        <w:rPr>
          <w:sz w:val="28"/>
          <w:szCs w:val="28"/>
          <w:lang w:val="en-GB"/>
        </w:rPr>
        <w:lastRenderedPageBreak/>
        <w:t xml:space="preserve">Periods of transition to a new economic and social paradigm are also times of great vulnerability for disadvantaged groups. We therefore want to underscore and affirm the gender gap as a priority in our vision and in the projects that the Union implements. </w:t>
      </w:r>
    </w:p>
    <w:p w:rsidR="00805C8D" w:rsidRPr="00A42E84" w:rsidRDefault="00672DE6" w:rsidP="00805C8D">
      <w:pPr>
        <w:jc w:val="both"/>
        <w:rPr>
          <w:sz w:val="28"/>
          <w:szCs w:val="28"/>
          <w:lang w:val="en-US"/>
        </w:rPr>
      </w:pPr>
      <w:r w:rsidRPr="0013645C">
        <w:rPr>
          <w:sz w:val="28"/>
          <w:szCs w:val="28"/>
          <w:lang w:val="en-GB"/>
        </w:rPr>
        <w:t xml:space="preserve">Spain is considered a </w:t>
      </w:r>
      <w:r w:rsidR="00EC4EFB">
        <w:rPr>
          <w:sz w:val="28"/>
          <w:szCs w:val="28"/>
          <w:lang w:val="en-GB"/>
        </w:rPr>
        <w:t>pioneer</w:t>
      </w:r>
      <w:r w:rsidRPr="0013645C">
        <w:rPr>
          <w:sz w:val="28"/>
          <w:szCs w:val="28"/>
          <w:lang w:val="en-GB"/>
        </w:rPr>
        <w:t xml:space="preserve"> in terms of connectivity policy, not only because of the extent and quality of its experience, but also because of the excellen</w:t>
      </w:r>
      <w:r w:rsidR="00EC4EFB">
        <w:rPr>
          <w:sz w:val="28"/>
          <w:szCs w:val="28"/>
          <w:lang w:val="en-GB"/>
        </w:rPr>
        <w:t xml:space="preserve">t </w:t>
      </w:r>
      <w:r w:rsidRPr="0013645C">
        <w:rPr>
          <w:sz w:val="28"/>
          <w:szCs w:val="28"/>
          <w:lang w:val="en-GB"/>
        </w:rPr>
        <w:t>industrial fabric that underpins its connectivity-based initiative</w:t>
      </w:r>
      <w:r w:rsidR="00EC4EFB">
        <w:rPr>
          <w:sz w:val="28"/>
          <w:szCs w:val="28"/>
          <w:lang w:val="en-GB"/>
        </w:rPr>
        <w:t>s</w:t>
      </w:r>
      <w:r w:rsidRPr="0013645C">
        <w:rPr>
          <w:sz w:val="28"/>
          <w:szCs w:val="28"/>
          <w:lang w:val="en-GB"/>
        </w:rPr>
        <w:t xml:space="preserve">, as well as the technical regulations it has established, which have </w:t>
      </w:r>
      <w:r w:rsidR="00EC4EFB">
        <w:rPr>
          <w:sz w:val="28"/>
          <w:szCs w:val="28"/>
          <w:lang w:val="en-GB"/>
        </w:rPr>
        <w:t xml:space="preserve">formed </w:t>
      </w:r>
      <w:r w:rsidRPr="0013645C">
        <w:rPr>
          <w:sz w:val="28"/>
          <w:szCs w:val="28"/>
          <w:lang w:val="en-GB"/>
        </w:rPr>
        <w:t xml:space="preserve">the basis </w:t>
      </w:r>
      <w:r w:rsidR="00EC4EFB">
        <w:rPr>
          <w:sz w:val="28"/>
          <w:szCs w:val="28"/>
          <w:lang w:val="en-GB"/>
        </w:rPr>
        <w:t xml:space="preserve">of </w:t>
      </w:r>
      <w:r w:rsidRPr="0013645C">
        <w:rPr>
          <w:sz w:val="28"/>
          <w:szCs w:val="28"/>
          <w:lang w:val="en-GB"/>
        </w:rPr>
        <w:t xml:space="preserve">international recommendations from global organizations such as the ITU. </w:t>
      </w:r>
    </w:p>
    <w:p w:rsidR="0060778F" w:rsidRPr="00A42E84" w:rsidRDefault="00672DE6" w:rsidP="008546EB">
      <w:pPr>
        <w:spacing w:line="276" w:lineRule="auto"/>
        <w:jc w:val="both"/>
        <w:rPr>
          <w:sz w:val="28"/>
          <w:szCs w:val="28"/>
          <w:lang w:val="en-US"/>
        </w:rPr>
      </w:pPr>
      <w:r>
        <w:rPr>
          <w:sz w:val="28"/>
          <w:szCs w:val="28"/>
          <w:lang w:val="en-GB"/>
        </w:rPr>
        <w:t xml:space="preserve">The issue of connectivity is key to achieving the global </w:t>
      </w:r>
      <w:r w:rsidR="00EC4EFB">
        <w:rPr>
          <w:sz w:val="28"/>
          <w:szCs w:val="28"/>
          <w:lang w:val="en-GB"/>
        </w:rPr>
        <w:t xml:space="preserve">goals for </w:t>
      </w:r>
      <w:r>
        <w:rPr>
          <w:sz w:val="28"/>
          <w:szCs w:val="28"/>
          <w:lang w:val="en-GB"/>
        </w:rPr>
        <w:t xml:space="preserve">sustainable </w:t>
      </w:r>
      <w:r w:rsidR="00EC4EFB">
        <w:rPr>
          <w:sz w:val="28"/>
          <w:szCs w:val="28"/>
          <w:lang w:val="en-GB"/>
        </w:rPr>
        <w:t xml:space="preserve">growth </w:t>
      </w:r>
      <w:r>
        <w:rPr>
          <w:sz w:val="28"/>
          <w:szCs w:val="28"/>
          <w:lang w:val="en-GB"/>
        </w:rPr>
        <w:t xml:space="preserve">set down in the Connect 2020 Agenda for </w:t>
      </w:r>
      <w:r w:rsidR="00EC4EFB" w:rsidRPr="00EC4EFB">
        <w:rPr>
          <w:sz w:val="28"/>
          <w:szCs w:val="28"/>
          <w:lang w:val="en-GB"/>
        </w:rPr>
        <w:t>Telecommunication</w:t>
      </w:r>
      <w:r w:rsidR="00EC4EFB">
        <w:rPr>
          <w:sz w:val="28"/>
          <w:szCs w:val="28"/>
          <w:lang w:val="en-GB"/>
        </w:rPr>
        <w:t xml:space="preserve"> </w:t>
      </w:r>
      <w:r w:rsidR="00EC4EFB" w:rsidRPr="00EC4EFB">
        <w:rPr>
          <w:sz w:val="28"/>
          <w:szCs w:val="28"/>
          <w:lang w:val="en-GB"/>
        </w:rPr>
        <w:t>Development​</w:t>
      </w:r>
      <w:r>
        <w:rPr>
          <w:sz w:val="28"/>
          <w:szCs w:val="28"/>
          <w:lang w:val="en-GB"/>
        </w:rPr>
        <w:t>, established as proposed by the government of Korea and supported unreservedly by Spain, given the</w:t>
      </w:r>
      <w:r w:rsidR="00EC4EFB">
        <w:rPr>
          <w:sz w:val="28"/>
          <w:szCs w:val="28"/>
          <w:lang w:val="en-GB"/>
        </w:rPr>
        <w:t>ir</w:t>
      </w:r>
      <w:r>
        <w:rPr>
          <w:sz w:val="28"/>
          <w:szCs w:val="28"/>
          <w:lang w:val="en-GB"/>
        </w:rPr>
        <w:t xml:space="preserve"> impact on fulfilment of the Sustainable Development Goals. </w:t>
      </w:r>
    </w:p>
    <w:p w:rsidR="004E00DE" w:rsidRPr="00A42E84" w:rsidRDefault="00672DE6" w:rsidP="008546EB">
      <w:pPr>
        <w:spacing w:line="276" w:lineRule="auto"/>
        <w:jc w:val="both"/>
        <w:rPr>
          <w:iCs/>
          <w:sz w:val="28"/>
          <w:szCs w:val="28"/>
          <w:lang w:val="en-US"/>
        </w:rPr>
      </w:pPr>
      <w:r>
        <w:rPr>
          <w:iCs/>
          <w:sz w:val="28"/>
          <w:szCs w:val="28"/>
          <w:lang w:val="en-GB"/>
        </w:rPr>
        <w:lastRenderedPageBreak/>
        <w:t xml:space="preserve">In this regard, I would like to highlight that Spain has met the penetration rate targets set by the Union, as well as undertaking and planning infrastructure initiatives, including the roll-out of ultrafast networks. I would also like to stress that Spain's telecommunication plans for the coming four years are aligned with and in harmony with the goals of the strategic plan that the ITU will foreseeably adopt at this Conference. </w:t>
      </w:r>
    </w:p>
    <w:p w:rsidR="00CA2FD2" w:rsidRPr="00A42E84" w:rsidRDefault="00672DE6" w:rsidP="008546EB">
      <w:pPr>
        <w:spacing w:line="276" w:lineRule="auto"/>
        <w:jc w:val="both"/>
        <w:rPr>
          <w:iCs/>
          <w:sz w:val="28"/>
          <w:szCs w:val="28"/>
          <w:lang w:val="en-US"/>
        </w:rPr>
      </w:pPr>
      <w:r>
        <w:rPr>
          <w:iCs/>
          <w:sz w:val="28"/>
          <w:szCs w:val="28"/>
          <w:lang w:val="en-GB"/>
        </w:rPr>
        <w:t xml:space="preserve">In this respect, Spain's goals include openness to talent and international investment to foster the digital services that will be developed using this infrastructure. </w:t>
      </w:r>
    </w:p>
    <w:p w:rsidR="00C84AC5" w:rsidRPr="00A42E84" w:rsidRDefault="00672DE6" w:rsidP="008546EB">
      <w:pPr>
        <w:spacing w:line="276" w:lineRule="auto"/>
        <w:jc w:val="both"/>
        <w:rPr>
          <w:iCs/>
          <w:sz w:val="28"/>
          <w:szCs w:val="28"/>
          <w:lang w:val="en-US"/>
        </w:rPr>
      </w:pPr>
      <w:r w:rsidRPr="00C84AC5">
        <w:rPr>
          <w:iCs/>
          <w:sz w:val="28"/>
          <w:szCs w:val="28"/>
          <w:lang w:val="en-GB"/>
        </w:rPr>
        <w:t>To conclude, I would like to reiterate Spain's full commitment to the Union's activit</w:t>
      </w:r>
      <w:r w:rsidR="00EC4EFB">
        <w:rPr>
          <w:iCs/>
          <w:sz w:val="28"/>
          <w:szCs w:val="28"/>
          <w:lang w:val="en-GB"/>
        </w:rPr>
        <w:t>ies</w:t>
      </w:r>
      <w:r w:rsidRPr="00C84AC5">
        <w:rPr>
          <w:iCs/>
          <w:sz w:val="28"/>
          <w:szCs w:val="28"/>
          <w:lang w:val="en-GB"/>
        </w:rPr>
        <w:t xml:space="preserve">, its active participation in key meetings and conferences, its joint chairmanship of “United for Smart Sustainable Cities”, and its deputy chairmanship of the Telecommunication Development Advisory Group. </w:t>
      </w:r>
    </w:p>
    <w:p w:rsidR="005C7FA9" w:rsidRDefault="00D627AC" w:rsidP="00BC0070">
      <w:pPr>
        <w:spacing w:line="276" w:lineRule="auto"/>
        <w:jc w:val="both"/>
        <w:rPr>
          <w:sz w:val="28"/>
          <w:szCs w:val="28"/>
          <w:lang w:val="en-GB"/>
        </w:rPr>
      </w:pPr>
      <w:r w:rsidRPr="00672DE6">
        <w:rPr>
          <w:sz w:val="28"/>
          <w:szCs w:val="28"/>
          <w:lang w:val="en-GB"/>
        </w:rPr>
        <w:lastRenderedPageBreak/>
        <w:t>T</w:t>
      </w:r>
      <w:r w:rsidR="00672DE6" w:rsidRPr="00672DE6">
        <w:rPr>
          <w:sz w:val="28"/>
          <w:szCs w:val="28"/>
          <w:lang w:val="en-GB"/>
        </w:rPr>
        <w:t>he Government that I represent here today</w:t>
      </w:r>
      <w:r w:rsidRPr="00672DE6">
        <w:rPr>
          <w:sz w:val="28"/>
          <w:szCs w:val="28"/>
          <w:lang w:val="en-GB"/>
        </w:rPr>
        <w:t xml:space="preserve"> relishes the challenge of</w:t>
      </w:r>
      <w:r w:rsidR="00672DE6" w:rsidRPr="00672DE6">
        <w:rPr>
          <w:sz w:val="28"/>
          <w:szCs w:val="28"/>
          <w:lang w:val="en-GB"/>
        </w:rPr>
        <w:t xml:space="preserve"> submitting our candidacy</w:t>
      </w:r>
      <w:r w:rsidRPr="00672DE6">
        <w:rPr>
          <w:sz w:val="28"/>
          <w:szCs w:val="28"/>
          <w:lang w:val="en-GB"/>
        </w:rPr>
        <w:t>.</w:t>
      </w:r>
      <w:r w:rsidR="00672DE6">
        <w:rPr>
          <w:sz w:val="28"/>
          <w:szCs w:val="28"/>
          <w:lang w:val="en-GB"/>
        </w:rPr>
        <w:t xml:space="preserve"> </w:t>
      </w:r>
      <w:r>
        <w:rPr>
          <w:sz w:val="28"/>
          <w:szCs w:val="28"/>
          <w:lang w:val="en-GB"/>
        </w:rPr>
        <w:t>With your trust and support</w:t>
      </w:r>
      <w:r w:rsidR="00672DE6">
        <w:rPr>
          <w:sz w:val="28"/>
          <w:szCs w:val="28"/>
          <w:lang w:val="en-GB"/>
        </w:rPr>
        <w:t>,</w:t>
      </w:r>
      <w:r>
        <w:rPr>
          <w:sz w:val="28"/>
          <w:szCs w:val="28"/>
          <w:lang w:val="en-GB"/>
        </w:rPr>
        <w:t xml:space="preserve"> </w:t>
      </w:r>
      <w:r w:rsidR="00672DE6">
        <w:rPr>
          <w:sz w:val="28"/>
          <w:szCs w:val="28"/>
          <w:lang w:val="en-GB"/>
        </w:rPr>
        <w:t xml:space="preserve">Spain </w:t>
      </w:r>
      <w:r>
        <w:rPr>
          <w:sz w:val="28"/>
          <w:szCs w:val="28"/>
          <w:lang w:val="en-GB"/>
        </w:rPr>
        <w:t xml:space="preserve">can continue </w:t>
      </w:r>
      <w:r w:rsidR="00672DE6">
        <w:rPr>
          <w:sz w:val="28"/>
          <w:szCs w:val="28"/>
          <w:lang w:val="en-GB"/>
        </w:rPr>
        <w:t>cooperating</w:t>
      </w:r>
      <w:r>
        <w:rPr>
          <w:sz w:val="28"/>
          <w:szCs w:val="28"/>
          <w:lang w:val="en-GB"/>
        </w:rPr>
        <w:t xml:space="preserve">, continue strengthening our close </w:t>
      </w:r>
      <w:r w:rsidR="00672DE6">
        <w:rPr>
          <w:sz w:val="28"/>
          <w:szCs w:val="28"/>
          <w:lang w:val="en-GB"/>
        </w:rPr>
        <w:t xml:space="preserve">ties </w:t>
      </w:r>
      <w:r>
        <w:rPr>
          <w:sz w:val="28"/>
          <w:szCs w:val="28"/>
          <w:lang w:val="en-GB"/>
        </w:rPr>
        <w:t xml:space="preserve">with the ITU and its Member States, and continue undertaking projects that are deeply intertwined with economic and social progress and </w:t>
      </w:r>
      <w:r w:rsidR="00672DE6">
        <w:rPr>
          <w:sz w:val="28"/>
          <w:szCs w:val="28"/>
          <w:lang w:val="en-GB"/>
        </w:rPr>
        <w:t xml:space="preserve">with </w:t>
      </w:r>
      <w:r>
        <w:rPr>
          <w:sz w:val="28"/>
          <w:szCs w:val="28"/>
          <w:lang w:val="en-GB"/>
        </w:rPr>
        <w:t xml:space="preserve">the advancement of </w:t>
      </w:r>
      <w:r w:rsidR="00672DE6">
        <w:rPr>
          <w:sz w:val="28"/>
          <w:szCs w:val="28"/>
          <w:lang w:val="en-GB"/>
        </w:rPr>
        <w:t>our citizens</w:t>
      </w:r>
      <w:r w:rsidR="00A51B07">
        <w:rPr>
          <w:sz w:val="28"/>
          <w:szCs w:val="28"/>
          <w:lang w:val="en-GB"/>
        </w:rPr>
        <w:t>,</w:t>
      </w:r>
      <w:r w:rsidR="00672DE6">
        <w:rPr>
          <w:sz w:val="28"/>
          <w:szCs w:val="28"/>
          <w:lang w:val="en-GB"/>
        </w:rPr>
        <w:t xml:space="preserve"> in </w:t>
      </w:r>
      <w:r>
        <w:rPr>
          <w:sz w:val="28"/>
          <w:szCs w:val="28"/>
          <w:lang w:val="en-GB"/>
        </w:rPr>
        <w:t>inclusive and plural societies.</w:t>
      </w:r>
    </w:p>
    <w:p w:rsidR="00D627AC" w:rsidRDefault="00D627AC" w:rsidP="00BC0070">
      <w:pPr>
        <w:spacing w:line="276" w:lineRule="auto"/>
        <w:jc w:val="both"/>
        <w:rPr>
          <w:sz w:val="28"/>
          <w:szCs w:val="28"/>
          <w:lang w:val="en-GB"/>
        </w:rPr>
      </w:pPr>
    </w:p>
    <w:p w:rsidR="002D5BCB" w:rsidRPr="00A42E84" w:rsidRDefault="00C872FE" w:rsidP="008546EB">
      <w:pPr>
        <w:spacing w:line="276" w:lineRule="auto"/>
        <w:jc w:val="both"/>
        <w:rPr>
          <w:sz w:val="28"/>
          <w:szCs w:val="28"/>
          <w:lang w:val="en-US"/>
        </w:rPr>
      </w:pPr>
    </w:p>
    <w:sectPr w:rsidR="002D5BCB" w:rsidRPr="00A42E8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FE" w:rsidRDefault="00C872FE">
      <w:pPr>
        <w:spacing w:after="0" w:line="240" w:lineRule="auto"/>
      </w:pPr>
      <w:r>
        <w:separator/>
      </w:r>
    </w:p>
  </w:endnote>
  <w:endnote w:type="continuationSeparator" w:id="0">
    <w:p w:rsidR="00C872FE" w:rsidRDefault="00C8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40502"/>
      <w:docPartObj>
        <w:docPartGallery w:val="Page Numbers (Bottom of Page)"/>
        <w:docPartUnique/>
      </w:docPartObj>
    </w:sdtPr>
    <w:sdtEndPr/>
    <w:sdtContent>
      <w:p w:rsidR="00B11FC5" w:rsidRDefault="00672DE6">
        <w:pPr>
          <w:pStyle w:val="Footer"/>
          <w:jc w:val="center"/>
        </w:pPr>
        <w:r>
          <w:fldChar w:fldCharType="begin"/>
        </w:r>
        <w:r>
          <w:instrText>PAGE   \* MERGEFORMAT</w:instrText>
        </w:r>
        <w:r>
          <w:fldChar w:fldCharType="separate"/>
        </w:r>
        <w:r w:rsidR="00DA38EA">
          <w:rPr>
            <w:noProof/>
          </w:rPr>
          <w:t>1</w:t>
        </w:r>
        <w:r>
          <w:fldChar w:fldCharType="end"/>
        </w:r>
      </w:p>
    </w:sdtContent>
  </w:sdt>
  <w:p w:rsidR="00B11FC5" w:rsidRDefault="00C87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FE" w:rsidRDefault="00C872FE">
      <w:pPr>
        <w:spacing w:after="0" w:line="240" w:lineRule="auto"/>
      </w:pPr>
      <w:r>
        <w:separator/>
      </w:r>
    </w:p>
  </w:footnote>
  <w:footnote w:type="continuationSeparator" w:id="0">
    <w:p w:rsidR="00C872FE" w:rsidRDefault="00C87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92B3D"/>
    <w:multiLevelType w:val="hybridMultilevel"/>
    <w:tmpl w:val="E0D4B7F8"/>
    <w:lvl w:ilvl="0" w:tplc="0AE8C36A">
      <w:start w:val="1"/>
      <w:numFmt w:val="bullet"/>
      <w:lvlText w:val=""/>
      <w:lvlJc w:val="left"/>
      <w:pPr>
        <w:ind w:left="720" w:hanging="360"/>
      </w:pPr>
      <w:rPr>
        <w:rFonts w:ascii="Symbol" w:hAnsi="Symbol" w:hint="default"/>
      </w:rPr>
    </w:lvl>
    <w:lvl w:ilvl="1" w:tplc="4D64693A" w:tentative="1">
      <w:start w:val="1"/>
      <w:numFmt w:val="lowerLetter"/>
      <w:lvlText w:val="%2."/>
      <w:lvlJc w:val="left"/>
      <w:pPr>
        <w:ind w:left="1440" w:hanging="360"/>
      </w:pPr>
    </w:lvl>
    <w:lvl w:ilvl="2" w:tplc="4F4A2E66" w:tentative="1">
      <w:start w:val="1"/>
      <w:numFmt w:val="lowerRoman"/>
      <w:lvlText w:val="%3."/>
      <w:lvlJc w:val="right"/>
      <w:pPr>
        <w:ind w:left="2160" w:hanging="180"/>
      </w:pPr>
    </w:lvl>
    <w:lvl w:ilvl="3" w:tplc="71FC51EC" w:tentative="1">
      <w:start w:val="1"/>
      <w:numFmt w:val="decimal"/>
      <w:lvlText w:val="%4."/>
      <w:lvlJc w:val="left"/>
      <w:pPr>
        <w:ind w:left="2880" w:hanging="360"/>
      </w:pPr>
    </w:lvl>
    <w:lvl w:ilvl="4" w:tplc="66182928" w:tentative="1">
      <w:start w:val="1"/>
      <w:numFmt w:val="lowerLetter"/>
      <w:lvlText w:val="%5."/>
      <w:lvlJc w:val="left"/>
      <w:pPr>
        <w:ind w:left="3600" w:hanging="360"/>
      </w:pPr>
    </w:lvl>
    <w:lvl w:ilvl="5" w:tplc="67E88DCA" w:tentative="1">
      <w:start w:val="1"/>
      <w:numFmt w:val="lowerRoman"/>
      <w:lvlText w:val="%6."/>
      <w:lvlJc w:val="right"/>
      <w:pPr>
        <w:ind w:left="4320" w:hanging="180"/>
      </w:pPr>
    </w:lvl>
    <w:lvl w:ilvl="6" w:tplc="243EB178" w:tentative="1">
      <w:start w:val="1"/>
      <w:numFmt w:val="decimal"/>
      <w:lvlText w:val="%7."/>
      <w:lvlJc w:val="left"/>
      <w:pPr>
        <w:ind w:left="5040" w:hanging="360"/>
      </w:pPr>
    </w:lvl>
    <w:lvl w:ilvl="7" w:tplc="BFF8415E" w:tentative="1">
      <w:start w:val="1"/>
      <w:numFmt w:val="lowerLetter"/>
      <w:lvlText w:val="%8."/>
      <w:lvlJc w:val="left"/>
      <w:pPr>
        <w:ind w:left="5760" w:hanging="360"/>
      </w:pPr>
    </w:lvl>
    <w:lvl w:ilvl="8" w:tplc="3C62DB62" w:tentative="1">
      <w:start w:val="1"/>
      <w:numFmt w:val="lowerRoman"/>
      <w:lvlText w:val="%9."/>
      <w:lvlJc w:val="right"/>
      <w:pPr>
        <w:ind w:left="6480" w:hanging="180"/>
      </w:pPr>
    </w:lvl>
  </w:abstractNum>
  <w:abstractNum w:abstractNumId="1" w15:restartNumberingAfterBreak="0">
    <w:nsid w:val="5ED261F6"/>
    <w:multiLevelType w:val="hybridMultilevel"/>
    <w:tmpl w:val="CD7E0C3C"/>
    <w:lvl w:ilvl="0" w:tplc="27566ED8">
      <w:start w:val="1"/>
      <w:numFmt w:val="bullet"/>
      <w:lvlText w:val=""/>
      <w:lvlJc w:val="left"/>
      <w:pPr>
        <w:ind w:left="720" w:hanging="360"/>
      </w:pPr>
      <w:rPr>
        <w:rFonts w:ascii="Symbol" w:hAnsi="Symbol" w:hint="default"/>
      </w:rPr>
    </w:lvl>
    <w:lvl w:ilvl="1" w:tplc="C7582A5E" w:tentative="1">
      <w:start w:val="1"/>
      <w:numFmt w:val="bullet"/>
      <w:lvlText w:val="o"/>
      <w:lvlJc w:val="left"/>
      <w:pPr>
        <w:ind w:left="1440" w:hanging="360"/>
      </w:pPr>
      <w:rPr>
        <w:rFonts w:ascii="Courier New" w:hAnsi="Courier New" w:cs="Courier New" w:hint="default"/>
      </w:rPr>
    </w:lvl>
    <w:lvl w:ilvl="2" w:tplc="C724352E" w:tentative="1">
      <w:start w:val="1"/>
      <w:numFmt w:val="bullet"/>
      <w:lvlText w:val=""/>
      <w:lvlJc w:val="left"/>
      <w:pPr>
        <w:ind w:left="2160" w:hanging="360"/>
      </w:pPr>
      <w:rPr>
        <w:rFonts w:ascii="Wingdings" w:hAnsi="Wingdings" w:hint="default"/>
      </w:rPr>
    </w:lvl>
    <w:lvl w:ilvl="3" w:tplc="6FF80B04" w:tentative="1">
      <w:start w:val="1"/>
      <w:numFmt w:val="bullet"/>
      <w:lvlText w:val=""/>
      <w:lvlJc w:val="left"/>
      <w:pPr>
        <w:ind w:left="2880" w:hanging="360"/>
      </w:pPr>
      <w:rPr>
        <w:rFonts w:ascii="Symbol" w:hAnsi="Symbol" w:hint="default"/>
      </w:rPr>
    </w:lvl>
    <w:lvl w:ilvl="4" w:tplc="F0A2413A" w:tentative="1">
      <w:start w:val="1"/>
      <w:numFmt w:val="bullet"/>
      <w:lvlText w:val="o"/>
      <w:lvlJc w:val="left"/>
      <w:pPr>
        <w:ind w:left="3600" w:hanging="360"/>
      </w:pPr>
      <w:rPr>
        <w:rFonts w:ascii="Courier New" w:hAnsi="Courier New" w:cs="Courier New" w:hint="default"/>
      </w:rPr>
    </w:lvl>
    <w:lvl w:ilvl="5" w:tplc="D960F6A0" w:tentative="1">
      <w:start w:val="1"/>
      <w:numFmt w:val="bullet"/>
      <w:lvlText w:val=""/>
      <w:lvlJc w:val="left"/>
      <w:pPr>
        <w:ind w:left="4320" w:hanging="360"/>
      </w:pPr>
      <w:rPr>
        <w:rFonts w:ascii="Wingdings" w:hAnsi="Wingdings" w:hint="default"/>
      </w:rPr>
    </w:lvl>
    <w:lvl w:ilvl="6" w:tplc="E160B496" w:tentative="1">
      <w:start w:val="1"/>
      <w:numFmt w:val="bullet"/>
      <w:lvlText w:val=""/>
      <w:lvlJc w:val="left"/>
      <w:pPr>
        <w:ind w:left="5040" w:hanging="360"/>
      </w:pPr>
      <w:rPr>
        <w:rFonts w:ascii="Symbol" w:hAnsi="Symbol" w:hint="default"/>
      </w:rPr>
    </w:lvl>
    <w:lvl w:ilvl="7" w:tplc="4B92A876" w:tentative="1">
      <w:start w:val="1"/>
      <w:numFmt w:val="bullet"/>
      <w:lvlText w:val="o"/>
      <w:lvlJc w:val="left"/>
      <w:pPr>
        <w:ind w:left="5760" w:hanging="360"/>
      </w:pPr>
      <w:rPr>
        <w:rFonts w:ascii="Courier New" w:hAnsi="Courier New" w:cs="Courier New" w:hint="default"/>
      </w:rPr>
    </w:lvl>
    <w:lvl w:ilvl="8" w:tplc="347607A4" w:tentative="1">
      <w:start w:val="1"/>
      <w:numFmt w:val="bullet"/>
      <w:lvlText w:val=""/>
      <w:lvlJc w:val="left"/>
      <w:pPr>
        <w:ind w:left="6480" w:hanging="360"/>
      </w:pPr>
      <w:rPr>
        <w:rFonts w:ascii="Wingdings" w:hAnsi="Wingdings" w:hint="default"/>
      </w:rPr>
    </w:lvl>
  </w:abstractNum>
  <w:abstractNum w:abstractNumId="2" w15:restartNumberingAfterBreak="0">
    <w:nsid w:val="781E590B"/>
    <w:multiLevelType w:val="hybridMultilevel"/>
    <w:tmpl w:val="9F364B34"/>
    <w:lvl w:ilvl="0" w:tplc="A19C8CCA">
      <w:start w:val="1"/>
      <w:numFmt w:val="bullet"/>
      <w:lvlText w:val=""/>
      <w:lvlJc w:val="left"/>
      <w:pPr>
        <w:ind w:left="720" w:hanging="360"/>
      </w:pPr>
      <w:rPr>
        <w:rFonts w:ascii="Symbol" w:hAnsi="Symbol" w:hint="default"/>
      </w:rPr>
    </w:lvl>
    <w:lvl w:ilvl="1" w:tplc="C56EAA66" w:tentative="1">
      <w:start w:val="1"/>
      <w:numFmt w:val="bullet"/>
      <w:lvlText w:val="o"/>
      <w:lvlJc w:val="left"/>
      <w:pPr>
        <w:ind w:left="1440" w:hanging="360"/>
      </w:pPr>
      <w:rPr>
        <w:rFonts w:ascii="Courier New" w:hAnsi="Courier New" w:cs="Courier New" w:hint="default"/>
      </w:rPr>
    </w:lvl>
    <w:lvl w:ilvl="2" w:tplc="A9302556" w:tentative="1">
      <w:start w:val="1"/>
      <w:numFmt w:val="bullet"/>
      <w:lvlText w:val=""/>
      <w:lvlJc w:val="left"/>
      <w:pPr>
        <w:ind w:left="2160" w:hanging="360"/>
      </w:pPr>
      <w:rPr>
        <w:rFonts w:ascii="Wingdings" w:hAnsi="Wingdings" w:hint="default"/>
      </w:rPr>
    </w:lvl>
    <w:lvl w:ilvl="3" w:tplc="D7F20E2E" w:tentative="1">
      <w:start w:val="1"/>
      <w:numFmt w:val="bullet"/>
      <w:lvlText w:val=""/>
      <w:lvlJc w:val="left"/>
      <w:pPr>
        <w:ind w:left="2880" w:hanging="360"/>
      </w:pPr>
      <w:rPr>
        <w:rFonts w:ascii="Symbol" w:hAnsi="Symbol" w:hint="default"/>
      </w:rPr>
    </w:lvl>
    <w:lvl w:ilvl="4" w:tplc="369ED972" w:tentative="1">
      <w:start w:val="1"/>
      <w:numFmt w:val="bullet"/>
      <w:lvlText w:val="o"/>
      <w:lvlJc w:val="left"/>
      <w:pPr>
        <w:ind w:left="3600" w:hanging="360"/>
      </w:pPr>
      <w:rPr>
        <w:rFonts w:ascii="Courier New" w:hAnsi="Courier New" w:cs="Courier New" w:hint="default"/>
      </w:rPr>
    </w:lvl>
    <w:lvl w:ilvl="5" w:tplc="7E1A0FD4" w:tentative="1">
      <w:start w:val="1"/>
      <w:numFmt w:val="bullet"/>
      <w:lvlText w:val=""/>
      <w:lvlJc w:val="left"/>
      <w:pPr>
        <w:ind w:left="4320" w:hanging="360"/>
      </w:pPr>
      <w:rPr>
        <w:rFonts w:ascii="Wingdings" w:hAnsi="Wingdings" w:hint="default"/>
      </w:rPr>
    </w:lvl>
    <w:lvl w:ilvl="6" w:tplc="9DFE9B4A" w:tentative="1">
      <w:start w:val="1"/>
      <w:numFmt w:val="bullet"/>
      <w:lvlText w:val=""/>
      <w:lvlJc w:val="left"/>
      <w:pPr>
        <w:ind w:left="5040" w:hanging="360"/>
      </w:pPr>
      <w:rPr>
        <w:rFonts w:ascii="Symbol" w:hAnsi="Symbol" w:hint="default"/>
      </w:rPr>
    </w:lvl>
    <w:lvl w:ilvl="7" w:tplc="DF8CAE6E" w:tentative="1">
      <w:start w:val="1"/>
      <w:numFmt w:val="bullet"/>
      <w:lvlText w:val="o"/>
      <w:lvlJc w:val="left"/>
      <w:pPr>
        <w:ind w:left="5760" w:hanging="360"/>
      </w:pPr>
      <w:rPr>
        <w:rFonts w:ascii="Courier New" w:hAnsi="Courier New" w:cs="Courier New" w:hint="default"/>
      </w:rPr>
    </w:lvl>
    <w:lvl w:ilvl="8" w:tplc="3A8ECD6C" w:tentative="1">
      <w:start w:val="1"/>
      <w:numFmt w:val="bullet"/>
      <w:lvlText w:val=""/>
      <w:lvlJc w:val="left"/>
      <w:pPr>
        <w:ind w:left="6480" w:hanging="360"/>
      </w:pPr>
      <w:rPr>
        <w:rFonts w:ascii="Wingdings" w:hAnsi="Wingdings" w:hint="default"/>
      </w:rPr>
    </w:lvl>
  </w:abstractNum>
  <w:abstractNum w:abstractNumId="3" w15:restartNumberingAfterBreak="0">
    <w:nsid w:val="7A515954"/>
    <w:multiLevelType w:val="hybridMultilevel"/>
    <w:tmpl w:val="64269952"/>
    <w:lvl w:ilvl="0" w:tplc="66A070F4">
      <w:start w:val="1"/>
      <w:numFmt w:val="bullet"/>
      <w:lvlText w:val=""/>
      <w:lvlJc w:val="left"/>
      <w:pPr>
        <w:ind w:left="720" w:hanging="360"/>
      </w:pPr>
      <w:rPr>
        <w:rFonts w:ascii="Symbol" w:hAnsi="Symbol" w:hint="default"/>
      </w:rPr>
    </w:lvl>
    <w:lvl w:ilvl="1" w:tplc="B1CA03B4" w:tentative="1">
      <w:start w:val="1"/>
      <w:numFmt w:val="bullet"/>
      <w:lvlText w:val="o"/>
      <w:lvlJc w:val="left"/>
      <w:pPr>
        <w:ind w:left="1440" w:hanging="360"/>
      </w:pPr>
      <w:rPr>
        <w:rFonts w:ascii="Courier New" w:hAnsi="Courier New" w:cs="Courier New" w:hint="default"/>
      </w:rPr>
    </w:lvl>
    <w:lvl w:ilvl="2" w:tplc="7CCE91D2" w:tentative="1">
      <w:start w:val="1"/>
      <w:numFmt w:val="bullet"/>
      <w:lvlText w:val=""/>
      <w:lvlJc w:val="left"/>
      <w:pPr>
        <w:ind w:left="2160" w:hanging="360"/>
      </w:pPr>
      <w:rPr>
        <w:rFonts w:ascii="Wingdings" w:hAnsi="Wingdings" w:hint="default"/>
      </w:rPr>
    </w:lvl>
    <w:lvl w:ilvl="3" w:tplc="B7C0F11A" w:tentative="1">
      <w:start w:val="1"/>
      <w:numFmt w:val="bullet"/>
      <w:lvlText w:val=""/>
      <w:lvlJc w:val="left"/>
      <w:pPr>
        <w:ind w:left="2880" w:hanging="360"/>
      </w:pPr>
      <w:rPr>
        <w:rFonts w:ascii="Symbol" w:hAnsi="Symbol" w:hint="default"/>
      </w:rPr>
    </w:lvl>
    <w:lvl w:ilvl="4" w:tplc="306AD014" w:tentative="1">
      <w:start w:val="1"/>
      <w:numFmt w:val="bullet"/>
      <w:lvlText w:val="o"/>
      <w:lvlJc w:val="left"/>
      <w:pPr>
        <w:ind w:left="3600" w:hanging="360"/>
      </w:pPr>
      <w:rPr>
        <w:rFonts w:ascii="Courier New" w:hAnsi="Courier New" w:cs="Courier New" w:hint="default"/>
      </w:rPr>
    </w:lvl>
    <w:lvl w:ilvl="5" w:tplc="3FC4C182" w:tentative="1">
      <w:start w:val="1"/>
      <w:numFmt w:val="bullet"/>
      <w:lvlText w:val=""/>
      <w:lvlJc w:val="left"/>
      <w:pPr>
        <w:ind w:left="4320" w:hanging="360"/>
      </w:pPr>
      <w:rPr>
        <w:rFonts w:ascii="Wingdings" w:hAnsi="Wingdings" w:hint="default"/>
      </w:rPr>
    </w:lvl>
    <w:lvl w:ilvl="6" w:tplc="1518A51E" w:tentative="1">
      <w:start w:val="1"/>
      <w:numFmt w:val="bullet"/>
      <w:lvlText w:val=""/>
      <w:lvlJc w:val="left"/>
      <w:pPr>
        <w:ind w:left="5040" w:hanging="360"/>
      </w:pPr>
      <w:rPr>
        <w:rFonts w:ascii="Symbol" w:hAnsi="Symbol" w:hint="default"/>
      </w:rPr>
    </w:lvl>
    <w:lvl w:ilvl="7" w:tplc="03D8E600" w:tentative="1">
      <w:start w:val="1"/>
      <w:numFmt w:val="bullet"/>
      <w:lvlText w:val="o"/>
      <w:lvlJc w:val="left"/>
      <w:pPr>
        <w:ind w:left="5760" w:hanging="360"/>
      </w:pPr>
      <w:rPr>
        <w:rFonts w:ascii="Courier New" w:hAnsi="Courier New" w:cs="Courier New" w:hint="default"/>
      </w:rPr>
    </w:lvl>
    <w:lvl w:ilvl="8" w:tplc="255A46C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4C"/>
    <w:rsid w:val="00311780"/>
    <w:rsid w:val="00317D88"/>
    <w:rsid w:val="00326C63"/>
    <w:rsid w:val="00565D6F"/>
    <w:rsid w:val="0063103B"/>
    <w:rsid w:val="00633566"/>
    <w:rsid w:val="00672DE6"/>
    <w:rsid w:val="006A26D8"/>
    <w:rsid w:val="00764A85"/>
    <w:rsid w:val="00767176"/>
    <w:rsid w:val="00896DDB"/>
    <w:rsid w:val="00A32B4C"/>
    <w:rsid w:val="00A42E84"/>
    <w:rsid w:val="00A51B07"/>
    <w:rsid w:val="00B33C7E"/>
    <w:rsid w:val="00C872FE"/>
    <w:rsid w:val="00CC49A7"/>
    <w:rsid w:val="00D627AC"/>
    <w:rsid w:val="00DA38EA"/>
    <w:rsid w:val="00E43DA5"/>
    <w:rsid w:val="00EC4EFB"/>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206FD-4DC0-441F-96FC-615FE749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FC5"/>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1FC5"/>
  </w:style>
  <w:style w:type="paragraph" w:styleId="Footer">
    <w:name w:val="footer"/>
    <w:basedOn w:val="Normal"/>
    <w:link w:val="FooterChar"/>
    <w:uiPriority w:val="99"/>
    <w:unhideWhenUsed/>
    <w:rsid w:val="00B11FC5"/>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1FC5"/>
  </w:style>
  <w:style w:type="paragraph" w:styleId="BalloonText">
    <w:name w:val="Balloon Text"/>
    <w:basedOn w:val="Normal"/>
    <w:link w:val="BalloonTextChar"/>
    <w:uiPriority w:val="99"/>
    <w:semiHidden/>
    <w:unhideWhenUsed/>
    <w:rsid w:val="00B11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C5"/>
    <w:rPr>
      <w:rFonts w:ascii="Segoe UI" w:hAnsi="Segoe UI" w:cs="Segoe UI"/>
      <w:sz w:val="18"/>
      <w:szCs w:val="18"/>
    </w:rPr>
  </w:style>
  <w:style w:type="paragraph" w:styleId="ListParagraph">
    <w:name w:val="List Paragraph"/>
    <w:basedOn w:val="Normal"/>
    <w:uiPriority w:val="34"/>
    <w:qFormat/>
    <w:rsid w:val="008A2FA5"/>
    <w:pPr>
      <w:ind w:left="720"/>
      <w:contextualSpacing/>
    </w:pPr>
    <w:rPr>
      <w:lang w:eastAsia="es-ES"/>
    </w:rPr>
  </w:style>
  <w:style w:type="character" w:styleId="Hyperlink">
    <w:name w:val="Hyperlink"/>
    <w:basedOn w:val="DefaultParagraphFont"/>
    <w:uiPriority w:val="99"/>
    <w:semiHidden/>
    <w:unhideWhenUsed/>
    <w:rsid w:val="00326C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onzalez@mineco.es" TargetMode="External"/><Relationship Id="rId3" Type="http://schemas.openxmlformats.org/officeDocument/2006/relationships/settings" Target="settings.xml"/><Relationship Id="rId7" Type="http://schemas.openxmlformats.org/officeDocument/2006/relationships/hyperlink" Target="mailto:bgonzalez@minec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Minetur</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Girona, Bernat</dc:creator>
  <cp:lastModifiedBy>Polomska, Anna</cp:lastModifiedBy>
  <cp:revision>2</cp:revision>
  <cp:lastPrinted>2018-04-20T11:46:00Z</cp:lastPrinted>
  <dcterms:created xsi:type="dcterms:W3CDTF">2018-10-31T14:54:00Z</dcterms:created>
  <dcterms:modified xsi:type="dcterms:W3CDTF">2018-10-31T14:54:00Z</dcterms:modified>
</cp:coreProperties>
</file>