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920" w:rsidRDefault="00627920" w:rsidP="00627920">
      <w:pPr>
        <w:pStyle w:val="AnnexNo"/>
        <w:rPr>
          <w:rFonts w:asciiTheme="minorHAnsi" w:hAnsiTheme="minorHAnsi"/>
        </w:rPr>
      </w:pPr>
    </w:p>
    <w:p w:rsidR="00627920" w:rsidRDefault="00627920" w:rsidP="00627920">
      <w:pPr>
        <w:pStyle w:val="AnnexNo"/>
        <w:rPr>
          <w:rFonts w:asciiTheme="minorHAnsi" w:hAnsiTheme="minorHAnsi"/>
        </w:rPr>
      </w:pPr>
    </w:p>
    <w:p w:rsidR="00627920" w:rsidRDefault="00627920" w:rsidP="00627920">
      <w:pPr>
        <w:pStyle w:val="AnnexNo"/>
        <w:rPr>
          <w:rFonts w:asciiTheme="minorHAnsi" w:hAnsiTheme="minorHAnsi"/>
        </w:rPr>
      </w:pPr>
    </w:p>
    <w:p w:rsidR="00627920" w:rsidRDefault="00627920" w:rsidP="00627920">
      <w:pPr>
        <w:pStyle w:val="AnnexNo"/>
        <w:rPr>
          <w:rFonts w:asciiTheme="minorHAnsi" w:hAnsiTheme="minorHAnsi"/>
        </w:rPr>
      </w:pPr>
    </w:p>
    <w:p w:rsidR="00627920" w:rsidRDefault="00627920" w:rsidP="00627920">
      <w:pPr>
        <w:pStyle w:val="AnnexNo"/>
        <w:rPr>
          <w:rFonts w:asciiTheme="minorHAnsi" w:hAnsiTheme="minorHAnsi"/>
        </w:rPr>
      </w:pPr>
    </w:p>
    <w:p w:rsidR="00627920" w:rsidRPr="00CD6958" w:rsidRDefault="00627920" w:rsidP="00627920">
      <w:pPr>
        <w:pStyle w:val="AnnexNo"/>
        <w:rPr>
          <w:rFonts w:asciiTheme="minorHAnsi" w:hAnsiTheme="minorHAnsi"/>
        </w:rPr>
      </w:pPr>
      <w:r w:rsidRPr="00CD6958">
        <w:rPr>
          <w:rFonts w:asciiTheme="minorHAnsi" w:hAnsiTheme="minorHAnsi"/>
        </w:rPr>
        <w:t xml:space="preserve">ANNEX TO RESOLUTION </w:t>
      </w:r>
      <w:r w:rsidRPr="00CD6958">
        <w:rPr>
          <w:rStyle w:val="href"/>
          <w:rFonts w:asciiTheme="minorHAnsi" w:hAnsiTheme="minorHAnsi"/>
        </w:rPr>
        <w:t>151</w:t>
      </w:r>
      <w:r w:rsidRPr="00CD6958">
        <w:rPr>
          <w:rFonts w:asciiTheme="minorHAnsi" w:hAnsiTheme="minorHAnsi"/>
        </w:rPr>
        <w:t xml:space="preserve"> (Rev.</w:t>
      </w:r>
      <w:r w:rsidRPr="00CD6958">
        <w:rPr>
          <w:rFonts w:asciiTheme="minorHAnsi" w:hAnsiTheme="minorHAnsi"/>
          <w:b/>
          <w:bCs/>
        </w:rPr>
        <w:t xml:space="preserve"> </w:t>
      </w:r>
      <w:smartTag w:uri="urn:schemas-microsoft-com:office:smarttags" w:element="City">
        <w:smartTag w:uri="urn:schemas-microsoft-com:office:smarttags" w:element="place">
          <w:r w:rsidRPr="00CD6958">
            <w:rPr>
              <w:rFonts w:asciiTheme="minorHAnsi" w:hAnsiTheme="minorHAnsi"/>
            </w:rPr>
            <w:t>Guadalajara</w:t>
          </w:r>
        </w:smartTag>
      </w:smartTag>
      <w:r w:rsidRPr="00CD6958">
        <w:rPr>
          <w:rFonts w:asciiTheme="minorHAnsi" w:hAnsiTheme="minorHAnsi"/>
        </w:rPr>
        <w:t>, 2010)</w:t>
      </w:r>
    </w:p>
    <w:p w:rsidR="00627920" w:rsidRDefault="00627920" w:rsidP="00627920">
      <w:pPr>
        <w:jc w:val="center"/>
        <w:rPr>
          <w:rFonts w:ascii="Verdana" w:hAnsi="Verdana"/>
          <w:emboss/>
          <w:color w:val="000000"/>
          <w:sz w:val="32"/>
          <w:szCs w:val="32"/>
        </w:rPr>
      </w:pPr>
      <w:r>
        <w:br/>
      </w:r>
    </w:p>
    <w:p w:rsidR="00627920" w:rsidRDefault="00627920" w:rsidP="00627920">
      <w:pPr>
        <w:jc w:val="center"/>
        <w:rPr>
          <w:rFonts w:ascii="Verdana" w:hAnsi="Verdana"/>
          <w:emboss/>
          <w:color w:val="000000"/>
          <w:sz w:val="32"/>
          <w:szCs w:val="32"/>
        </w:rPr>
      </w:pPr>
    </w:p>
    <w:p w:rsidR="00627920" w:rsidRPr="00627920" w:rsidRDefault="00627920" w:rsidP="00627920">
      <w:pPr>
        <w:jc w:val="center"/>
        <w:rPr>
          <w:rFonts w:ascii="Verdana" w:hAnsi="Verdana"/>
          <w:sz w:val="28"/>
          <w:szCs w:val="28"/>
        </w:rPr>
      </w:pPr>
      <w:r w:rsidRPr="00627920">
        <w:rPr>
          <w:rFonts w:ascii="Verdana" w:hAnsi="Verdana"/>
          <w:emboss/>
          <w:color w:val="000000"/>
          <w:sz w:val="28"/>
          <w:szCs w:val="28"/>
        </w:rPr>
        <w:t>BUDGET OF THE UNION FOR 2010-2011</w:t>
      </w:r>
    </w:p>
    <w:p w:rsidR="00627920" w:rsidRPr="00627920" w:rsidRDefault="00627920" w:rsidP="00627920">
      <w:pPr>
        <w:jc w:val="center"/>
        <w:rPr>
          <w:rFonts w:ascii="Verdana" w:hAnsi="Verdana"/>
          <w:b/>
          <w:bCs/>
          <w:sz w:val="28"/>
          <w:szCs w:val="28"/>
        </w:rPr>
      </w:pPr>
    </w:p>
    <w:p w:rsidR="00627920" w:rsidRDefault="00627920" w:rsidP="00627920">
      <w:pPr>
        <w:jc w:val="center"/>
        <w:rPr>
          <w:rFonts w:ascii="Verdana" w:hAnsi="Verdana"/>
          <w:b/>
          <w:bCs/>
          <w:szCs w:val="24"/>
        </w:rPr>
      </w:pPr>
    </w:p>
    <w:p w:rsidR="00627920" w:rsidRPr="0065705E" w:rsidRDefault="00627920" w:rsidP="00627920">
      <w:pPr>
        <w:jc w:val="center"/>
        <w:rPr>
          <w:rFonts w:ascii="Verdana" w:hAnsi="Verdana"/>
          <w:b/>
          <w:bCs/>
          <w:szCs w:val="24"/>
        </w:rPr>
      </w:pPr>
      <w:r w:rsidRPr="0065705E">
        <w:rPr>
          <w:rFonts w:ascii="Verdana" w:hAnsi="Verdana"/>
          <w:b/>
          <w:bCs/>
          <w:szCs w:val="24"/>
        </w:rPr>
        <w:t>Reformatted as a Results-Based Budget</w:t>
      </w:r>
    </w:p>
    <w:p w:rsidR="00693EDE" w:rsidRDefault="00693EDE" w:rsidP="00627920">
      <w:pPr>
        <w:jc w:val="center"/>
        <w:rPr>
          <w:rFonts w:ascii="Verdana" w:hAnsi="Verdana"/>
          <w:emboss/>
          <w:color w:val="000000"/>
          <w:sz w:val="32"/>
          <w:szCs w:val="32"/>
        </w:rPr>
        <w:sectPr w:rsidR="00693EDE" w:rsidSect="00BB30D2">
          <w:headerReference w:type="even" r:id="rId8"/>
          <w:headerReference w:type="default" r:id="rId9"/>
          <w:footerReference w:type="even" r:id="rId10"/>
          <w:footerReference w:type="default" r:id="rId11"/>
          <w:type w:val="continuous"/>
          <w:pgSz w:w="11909" w:h="16834" w:code="9"/>
          <w:pgMar w:top="1134" w:right="1134" w:bottom="851" w:left="1134" w:header="720" w:footer="612" w:gutter="0"/>
          <w:pgNumType w:fmt="numberInDash"/>
          <w:cols w:space="720"/>
          <w:titlePg/>
        </w:sectPr>
      </w:pPr>
    </w:p>
    <w:p w:rsidR="00C57E71" w:rsidRDefault="00C57E71" w:rsidP="00C57E71">
      <w:pPr>
        <w:jc w:val="center"/>
        <w:rPr>
          <w:rFonts w:ascii="Verdana" w:hAnsi="Verdana"/>
          <w:emboss/>
          <w:color w:val="000000"/>
          <w:sz w:val="32"/>
          <w:szCs w:val="32"/>
        </w:rPr>
      </w:pPr>
    </w:p>
    <w:p w:rsidR="003D52E0" w:rsidRPr="0065705E" w:rsidRDefault="003D52E0" w:rsidP="003D52E0">
      <w:pPr>
        <w:jc w:val="center"/>
        <w:rPr>
          <w:rFonts w:ascii="Verdana" w:hAnsi="Verdana"/>
          <w:b/>
          <w:bCs/>
          <w:color w:val="800000"/>
          <w:sz w:val="28"/>
          <w:szCs w:val="28"/>
        </w:rPr>
      </w:pPr>
      <w:r w:rsidRPr="0065705E">
        <w:rPr>
          <w:rFonts w:ascii="Verdana" w:hAnsi="Verdana"/>
          <w:b/>
          <w:bCs/>
          <w:color w:val="800000"/>
          <w:sz w:val="28"/>
          <w:szCs w:val="28"/>
        </w:rPr>
        <w:t>TABLE OF CONTENTS</w:t>
      </w:r>
    </w:p>
    <w:tbl>
      <w:tblPr>
        <w:tblW w:w="9630" w:type="dxa"/>
        <w:tblInd w:w="-72" w:type="dxa"/>
        <w:tblLayout w:type="fixed"/>
        <w:tblLook w:val="0000"/>
      </w:tblPr>
      <w:tblGrid>
        <w:gridCol w:w="8402"/>
        <w:gridCol w:w="1228"/>
      </w:tblGrid>
      <w:tr w:rsidR="003D52E0" w:rsidRPr="0065705E" w:rsidTr="003D52E0">
        <w:trPr>
          <w:trHeight w:val="432"/>
        </w:trPr>
        <w:tc>
          <w:tcPr>
            <w:tcW w:w="8402" w:type="dxa"/>
            <w:tcBorders>
              <w:top w:val="nil"/>
              <w:left w:val="nil"/>
              <w:bottom w:val="single" w:sz="4" w:space="0" w:color="800000"/>
              <w:right w:val="nil"/>
            </w:tcBorders>
            <w:vAlign w:val="center"/>
          </w:tcPr>
          <w:p w:rsidR="003D52E0" w:rsidRDefault="003D52E0" w:rsidP="003D52E0">
            <w:pPr>
              <w:pStyle w:val="toc0"/>
              <w:tabs>
                <w:tab w:val="left" w:pos="1191"/>
                <w:tab w:val="left" w:pos="1588"/>
                <w:tab w:val="left" w:pos="1985"/>
              </w:tabs>
              <w:spacing w:before="0"/>
              <w:rPr>
                <w:rFonts w:ascii="Verdana" w:hAnsi="Verdana"/>
                <w:color w:val="000000"/>
                <w:sz w:val="20"/>
                <w:lang w:val="en-US"/>
              </w:rPr>
            </w:pPr>
          </w:p>
          <w:p w:rsidR="00627920" w:rsidRDefault="00627920" w:rsidP="00627920">
            <w:pPr>
              <w:pStyle w:val="TOC1"/>
              <w:rPr>
                <w:lang w:val="en-US"/>
              </w:rPr>
            </w:pPr>
          </w:p>
          <w:p w:rsidR="00627920" w:rsidRPr="00627920" w:rsidRDefault="00627920" w:rsidP="00627920">
            <w:pPr>
              <w:pStyle w:val="TOC1"/>
              <w:rPr>
                <w:lang w:val="en-US"/>
              </w:rPr>
            </w:pPr>
          </w:p>
        </w:tc>
        <w:tc>
          <w:tcPr>
            <w:tcW w:w="1228" w:type="dxa"/>
            <w:tcBorders>
              <w:top w:val="nil"/>
              <w:left w:val="nil"/>
              <w:bottom w:val="single" w:sz="4" w:space="0" w:color="800000"/>
              <w:right w:val="nil"/>
            </w:tcBorders>
            <w:vAlign w:val="center"/>
          </w:tcPr>
          <w:p w:rsidR="003D52E0" w:rsidRPr="0065705E" w:rsidRDefault="003D52E0" w:rsidP="003D52E0">
            <w:pPr>
              <w:jc w:val="center"/>
              <w:rPr>
                <w:rFonts w:ascii="Verdana" w:hAnsi="Verdana"/>
                <w:color w:val="000000"/>
                <w:sz w:val="20"/>
              </w:rPr>
            </w:pPr>
            <w:r w:rsidRPr="0065705E">
              <w:rPr>
                <w:rFonts w:ascii="Verdana" w:hAnsi="Verdana"/>
                <w:color w:val="000000"/>
                <w:sz w:val="20"/>
              </w:rPr>
              <w:t>Pages</w:t>
            </w:r>
          </w:p>
        </w:tc>
      </w:tr>
      <w:tr w:rsidR="003D52E0" w:rsidRPr="0065705E" w:rsidTr="003D52E0">
        <w:trPr>
          <w:trHeight w:hRule="exact" w:val="170"/>
        </w:trPr>
        <w:tc>
          <w:tcPr>
            <w:tcW w:w="8402" w:type="dxa"/>
            <w:tcBorders>
              <w:top w:val="nil"/>
              <w:left w:val="nil"/>
              <w:bottom w:val="single" w:sz="4" w:space="0" w:color="800000"/>
              <w:right w:val="nil"/>
            </w:tcBorders>
            <w:vAlign w:val="center"/>
          </w:tcPr>
          <w:p w:rsidR="003D52E0" w:rsidRPr="0065705E" w:rsidRDefault="003D52E0" w:rsidP="003D52E0">
            <w:pPr>
              <w:pStyle w:val="toc0"/>
              <w:tabs>
                <w:tab w:val="left" w:pos="1191"/>
                <w:tab w:val="left" w:pos="1588"/>
                <w:tab w:val="left" w:pos="1985"/>
              </w:tabs>
              <w:spacing w:before="0"/>
              <w:rPr>
                <w:rFonts w:ascii="Verdana" w:hAnsi="Verdana"/>
                <w:color w:val="000000"/>
                <w:sz w:val="20"/>
              </w:rPr>
            </w:pPr>
          </w:p>
        </w:tc>
        <w:tc>
          <w:tcPr>
            <w:tcW w:w="1228" w:type="dxa"/>
            <w:tcBorders>
              <w:top w:val="nil"/>
              <w:left w:val="nil"/>
              <w:bottom w:val="single" w:sz="4" w:space="0" w:color="800000"/>
              <w:right w:val="nil"/>
            </w:tcBorders>
            <w:vAlign w:val="center"/>
          </w:tcPr>
          <w:p w:rsidR="003D52E0" w:rsidRPr="0065705E" w:rsidRDefault="003D52E0" w:rsidP="003D52E0">
            <w:pPr>
              <w:ind w:right="170"/>
              <w:jc w:val="center"/>
              <w:rPr>
                <w:rFonts w:ascii="Verdana" w:hAnsi="Verdana"/>
                <w:color w:val="000000"/>
                <w:sz w:val="20"/>
              </w:rPr>
            </w:pPr>
          </w:p>
        </w:tc>
      </w:tr>
      <w:tr w:rsidR="003D52E0" w:rsidRPr="0065705E" w:rsidTr="00C57E71">
        <w:trPr>
          <w:trHeight w:hRule="exact" w:val="425"/>
        </w:trPr>
        <w:tc>
          <w:tcPr>
            <w:tcW w:w="8402" w:type="dxa"/>
            <w:tcBorders>
              <w:top w:val="single" w:sz="4" w:space="0" w:color="800000"/>
              <w:left w:val="nil"/>
              <w:bottom w:val="nil"/>
              <w:right w:val="nil"/>
            </w:tcBorders>
            <w:vAlign w:val="center"/>
          </w:tcPr>
          <w:p w:rsidR="003D52E0" w:rsidRPr="00416B97" w:rsidRDefault="00ED3F0B" w:rsidP="003D52E0">
            <w:pPr>
              <w:rPr>
                <w:rFonts w:ascii="Verdana" w:hAnsi="Verdana"/>
                <w:b/>
                <w:bCs/>
                <w:color w:val="000000"/>
                <w:sz w:val="20"/>
              </w:rPr>
            </w:pPr>
            <w:hyperlink w:anchor="BUD_Obj_Sum_Table" w:history="1">
              <w:r w:rsidR="00D15A0D" w:rsidRPr="00416B97">
                <w:rPr>
                  <w:rStyle w:val="Hyperlink"/>
                  <w:rFonts w:ascii="Verdana" w:hAnsi="Verdana"/>
                  <w:b/>
                  <w:bCs/>
                  <w:sz w:val="20"/>
                  <w:u w:val="none"/>
                </w:rPr>
                <w:t xml:space="preserve">Budget for 2010-2011 – </w:t>
              </w:r>
              <w:r w:rsidR="006D3F1C">
                <w:rPr>
                  <w:rStyle w:val="Hyperlink"/>
                  <w:rFonts w:ascii="Verdana" w:hAnsi="Verdana"/>
                  <w:b/>
                  <w:bCs/>
                  <w:sz w:val="20"/>
                  <w:u w:val="none"/>
                </w:rPr>
                <w:t>Estimates by objective</w:t>
              </w:r>
            </w:hyperlink>
          </w:p>
        </w:tc>
        <w:tc>
          <w:tcPr>
            <w:tcW w:w="1228" w:type="dxa"/>
            <w:tcBorders>
              <w:top w:val="single" w:sz="4" w:space="0" w:color="800000"/>
              <w:left w:val="nil"/>
              <w:bottom w:val="nil"/>
              <w:right w:val="nil"/>
            </w:tcBorders>
            <w:vAlign w:val="center"/>
          </w:tcPr>
          <w:p w:rsidR="003D52E0" w:rsidRPr="0065705E" w:rsidRDefault="00C57E71" w:rsidP="003D52E0">
            <w:pPr>
              <w:ind w:right="170"/>
              <w:jc w:val="center"/>
              <w:rPr>
                <w:rFonts w:ascii="Verdana" w:hAnsi="Verdana"/>
                <w:color w:val="000000"/>
                <w:sz w:val="20"/>
              </w:rPr>
            </w:pPr>
            <w:r>
              <w:rPr>
                <w:rFonts w:ascii="Verdana" w:hAnsi="Verdana"/>
                <w:color w:val="000000"/>
                <w:sz w:val="20"/>
              </w:rPr>
              <w:t>3</w:t>
            </w:r>
          </w:p>
        </w:tc>
      </w:tr>
      <w:tr w:rsidR="003D52E0" w:rsidRPr="0065705E" w:rsidTr="00C57E71">
        <w:trPr>
          <w:trHeight w:hRule="exact" w:val="425"/>
        </w:trPr>
        <w:tc>
          <w:tcPr>
            <w:tcW w:w="8402" w:type="dxa"/>
            <w:tcBorders>
              <w:top w:val="nil"/>
              <w:left w:val="nil"/>
              <w:bottom w:val="single" w:sz="4" w:space="0" w:color="800000"/>
              <w:right w:val="nil"/>
            </w:tcBorders>
            <w:vAlign w:val="center"/>
          </w:tcPr>
          <w:p w:rsidR="003D52E0" w:rsidRPr="0065705E" w:rsidRDefault="003D52E0" w:rsidP="003D52E0">
            <w:pPr>
              <w:pStyle w:val="toc0"/>
              <w:tabs>
                <w:tab w:val="left" w:pos="1191"/>
                <w:tab w:val="left" w:pos="1588"/>
                <w:tab w:val="left" w:pos="1985"/>
              </w:tabs>
              <w:spacing w:before="0"/>
              <w:rPr>
                <w:rFonts w:ascii="Verdana" w:hAnsi="Verdana"/>
                <w:color w:val="000000"/>
                <w:sz w:val="20"/>
              </w:rPr>
            </w:pPr>
          </w:p>
        </w:tc>
        <w:tc>
          <w:tcPr>
            <w:tcW w:w="1228" w:type="dxa"/>
            <w:tcBorders>
              <w:top w:val="nil"/>
              <w:left w:val="nil"/>
              <w:bottom w:val="single" w:sz="4" w:space="0" w:color="800000"/>
              <w:right w:val="nil"/>
            </w:tcBorders>
            <w:vAlign w:val="center"/>
          </w:tcPr>
          <w:p w:rsidR="003D52E0" w:rsidRPr="0065705E" w:rsidRDefault="003D52E0" w:rsidP="003D52E0">
            <w:pPr>
              <w:ind w:right="170"/>
              <w:jc w:val="center"/>
              <w:rPr>
                <w:rFonts w:ascii="Verdana" w:hAnsi="Verdana"/>
                <w:color w:val="000000"/>
                <w:sz w:val="20"/>
              </w:rPr>
            </w:pPr>
          </w:p>
        </w:tc>
      </w:tr>
      <w:tr w:rsidR="003D52E0" w:rsidRPr="0065705E" w:rsidTr="00C57E71">
        <w:trPr>
          <w:trHeight w:hRule="exact" w:val="425"/>
        </w:trPr>
        <w:tc>
          <w:tcPr>
            <w:tcW w:w="8402" w:type="dxa"/>
            <w:tcBorders>
              <w:top w:val="nil"/>
              <w:left w:val="nil"/>
              <w:right w:val="nil"/>
            </w:tcBorders>
            <w:vAlign w:val="center"/>
          </w:tcPr>
          <w:p w:rsidR="003D52E0" w:rsidRPr="00C57755" w:rsidRDefault="00ED3F0B" w:rsidP="003D52E0">
            <w:pPr>
              <w:pStyle w:val="Header"/>
              <w:jc w:val="left"/>
              <w:rPr>
                <w:rFonts w:ascii="Verdana" w:hAnsi="Verdana"/>
                <w:b/>
                <w:bCs/>
                <w:color w:val="000000"/>
                <w:sz w:val="20"/>
              </w:rPr>
            </w:pPr>
            <w:hyperlink w:anchor="Strat_BUD_ITU_R" w:history="1">
              <w:r w:rsidR="00A73266" w:rsidRPr="00C57755">
                <w:rPr>
                  <w:rStyle w:val="Hyperlink"/>
                  <w:rFonts w:ascii="Verdana" w:hAnsi="Verdana"/>
                  <w:b/>
                  <w:bCs/>
                  <w:sz w:val="20"/>
                  <w:u w:val="none"/>
                </w:rPr>
                <w:t xml:space="preserve">Strategic Goal </w:t>
              </w:r>
              <w:r w:rsidR="003D52E0" w:rsidRPr="00C57755">
                <w:rPr>
                  <w:rStyle w:val="Hyperlink"/>
                  <w:rFonts w:ascii="Verdana" w:hAnsi="Verdana"/>
                  <w:b/>
                  <w:bCs/>
                  <w:sz w:val="20"/>
                  <w:u w:val="none"/>
                </w:rPr>
                <w:t> : ITU-R</w:t>
              </w:r>
            </w:hyperlink>
          </w:p>
        </w:tc>
        <w:tc>
          <w:tcPr>
            <w:tcW w:w="1228" w:type="dxa"/>
            <w:tcBorders>
              <w:top w:val="nil"/>
              <w:left w:val="nil"/>
              <w:right w:val="nil"/>
            </w:tcBorders>
            <w:vAlign w:val="center"/>
          </w:tcPr>
          <w:p w:rsidR="003D52E0" w:rsidRPr="0065705E" w:rsidRDefault="00C57E71" w:rsidP="003D52E0">
            <w:pPr>
              <w:ind w:right="170"/>
              <w:jc w:val="center"/>
              <w:rPr>
                <w:rFonts w:ascii="Verdana" w:hAnsi="Verdana"/>
                <w:color w:val="000000"/>
                <w:sz w:val="20"/>
              </w:rPr>
            </w:pPr>
            <w:r>
              <w:rPr>
                <w:rFonts w:ascii="Verdana" w:hAnsi="Verdana"/>
                <w:color w:val="000000"/>
                <w:sz w:val="20"/>
              </w:rPr>
              <w:t>4</w:t>
            </w:r>
            <w:r w:rsidR="00D15A0D">
              <w:rPr>
                <w:rFonts w:ascii="Verdana" w:hAnsi="Verdana"/>
                <w:color w:val="000000"/>
                <w:sz w:val="20"/>
              </w:rPr>
              <w:t>-</w:t>
            </w:r>
            <w:r>
              <w:rPr>
                <w:rFonts w:ascii="Verdana" w:hAnsi="Verdana"/>
                <w:color w:val="000000"/>
                <w:sz w:val="20"/>
              </w:rPr>
              <w:t>5</w:t>
            </w:r>
          </w:p>
        </w:tc>
      </w:tr>
      <w:tr w:rsidR="003D52E0" w:rsidRPr="0065705E" w:rsidTr="005B542D">
        <w:trPr>
          <w:trHeight w:hRule="exact" w:val="425"/>
        </w:trPr>
        <w:tc>
          <w:tcPr>
            <w:tcW w:w="8402" w:type="dxa"/>
          </w:tcPr>
          <w:p w:rsidR="003D52E0" w:rsidRPr="0065705E" w:rsidRDefault="002F493C" w:rsidP="005B542D">
            <w:pPr>
              <w:pStyle w:val="Header"/>
              <w:jc w:val="left"/>
              <w:rPr>
                <w:rFonts w:ascii="Verdana" w:hAnsi="Verdana"/>
                <w:color w:val="000000"/>
                <w:sz w:val="20"/>
              </w:rPr>
            </w:pPr>
            <w:r w:rsidRPr="0065705E">
              <w:rPr>
                <w:rFonts w:ascii="Verdana" w:hAnsi="Verdana"/>
                <w:color w:val="000000"/>
                <w:sz w:val="20"/>
              </w:rPr>
              <w:t xml:space="preserve">- </w:t>
            </w:r>
            <w:r w:rsidR="00672350">
              <w:rPr>
                <w:rFonts w:ascii="Verdana" w:hAnsi="Verdana"/>
                <w:color w:val="000000"/>
                <w:sz w:val="20"/>
              </w:rPr>
              <w:t xml:space="preserve">Objective </w:t>
            </w:r>
            <w:r w:rsidR="003D52E0" w:rsidRPr="0065705E">
              <w:rPr>
                <w:rFonts w:ascii="Verdana" w:hAnsi="Verdana"/>
                <w:color w:val="000000"/>
                <w:sz w:val="20"/>
              </w:rPr>
              <w:t>1</w:t>
            </w:r>
          </w:p>
        </w:tc>
        <w:tc>
          <w:tcPr>
            <w:tcW w:w="1228" w:type="dxa"/>
            <w:vAlign w:val="center"/>
          </w:tcPr>
          <w:p w:rsidR="003D52E0" w:rsidRPr="0065705E" w:rsidRDefault="00C57E71" w:rsidP="00FE7B03">
            <w:pPr>
              <w:ind w:right="170"/>
              <w:jc w:val="center"/>
              <w:rPr>
                <w:rFonts w:ascii="Verdana" w:hAnsi="Verdana"/>
                <w:color w:val="000000"/>
                <w:sz w:val="20"/>
              </w:rPr>
            </w:pPr>
            <w:r>
              <w:rPr>
                <w:rFonts w:ascii="Verdana" w:hAnsi="Verdana"/>
                <w:color w:val="000000"/>
                <w:sz w:val="20"/>
              </w:rPr>
              <w:t>6</w:t>
            </w:r>
          </w:p>
        </w:tc>
      </w:tr>
      <w:tr w:rsidR="003D52E0" w:rsidRPr="0065705E" w:rsidTr="005B542D">
        <w:trPr>
          <w:trHeight w:hRule="exact" w:val="425"/>
        </w:trPr>
        <w:tc>
          <w:tcPr>
            <w:tcW w:w="8402" w:type="dxa"/>
          </w:tcPr>
          <w:p w:rsidR="003D52E0" w:rsidRPr="0065705E" w:rsidRDefault="003D52E0" w:rsidP="005B542D">
            <w:pPr>
              <w:pStyle w:val="Header"/>
              <w:jc w:val="left"/>
              <w:rPr>
                <w:rFonts w:ascii="Verdana" w:hAnsi="Verdana"/>
                <w:color w:val="000000"/>
                <w:sz w:val="20"/>
              </w:rPr>
            </w:pPr>
            <w:r w:rsidRPr="0065705E">
              <w:rPr>
                <w:rFonts w:ascii="Verdana" w:hAnsi="Verdana"/>
                <w:color w:val="000000"/>
                <w:sz w:val="20"/>
              </w:rPr>
              <w:t xml:space="preserve">- </w:t>
            </w:r>
            <w:r w:rsidR="00672350">
              <w:rPr>
                <w:rFonts w:ascii="Verdana" w:hAnsi="Verdana"/>
                <w:color w:val="000000"/>
                <w:sz w:val="20"/>
              </w:rPr>
              <w:t>Objective 2</w:t>
            </w:r>
          </w:p>
        </w:tc>
        <w:tc>
          <w:tcPr>
            <w:tcW w:w="1228" w:type="dxa"/>
            <w:vAlign w:val="center"/>
          </w:tcPr>
          <w:p w:rsidR="003D52E0" w:rsidRPr="0065705E" w:rsidRDefault="00C57E71" w:rsidP="00FE7B03">
            <w:pPr>
              <w:ind w:right="170"/>
              <w:jc w:val="center"/>
              <w:rPr>
                <w:rFonts w:ascii="Verdana" w:hAnsi="Verdana"/>
                <w:color w:val="000000"/>
                <w:sz w:val="20"/>
              </w:rPr>
            </w:pPr>
            <w:r>
              <w:rPr>
                <w:rFonts w:ascii="Verdana" w:hAnsi="Verdana"/>
                <w:color w:val="000000"/>
                <w:sz w:val="20"/>
              </w:rPr>
              <w:t>7</w:t>
            </w:r>
          </w:p>
        </w:tc>
      </w:tr>
      <w:tr w:rsidR="0084022C" w:rsidRPr="0065705E" w:rsidTr="005B542D">
        <w:trPr>
          <w:trHeight w:hRule="exact" w:val="425"/>
        </w:trPr>
        <w:tc>
          <w:tcPr>
            <w:tcW w:w="8402" w:type="dxa"/>
          </w:tcPr>
          <w:p w:rsidR="0084022C" w:rsidRPr="0065705E" w:rsidRDefault="0084022C" w:rsidP="00180A9F">
            <w:pPr>
              <w:pStyle w:val="Header"/>
              <w:jc w:val="left"/>
              <w:rPr>
                <w:rFonts w:ascii="Verdana" w:hAnsi="Verdana"/>
                <w:color w:val="000000"/>
                <w:sz w:val="20"/>
              </w:rPr>
            </w:pPr>
            <w:r w:rsidRPr="0065705E">
              <w:rPr>
                <w:rFonts w:ascii="Verdana" w:hAnsi="Verdana"/>
                <w:color w:val="000000"/>
                <w:sz w:val="20"/>
              </w:rPr>
              <w:t xml:space="preserve">- </w:t>
            </w:r>
            <w:r>
              <w:rPr>
                <w:rFonts w:ascii="Verdana" w:hAnsi="Verdana"/>
                <w:color w:val="000000"/>
                <w:sz w:val="20"/>
              </w:rPr>
              <w:t>Objective 3</w:t>
            </w:r>
          </w:p>
        </w:tc>
        <w:tc>
          <w:tcPr>
            <w:tcW w:w="1228" w:type="dxa"/>
            <w:vAlign w:val="center"/>
          </w:tcPr>
          <w:p w:rsidR="0084022C" w:rsidRPr="0065705E" w:rsidRDefault="00C57E71" w:rsidP="00180A9F">
            <w:pPr>
              <w:ind w:right="170"/>
              <w:jc w:val="center"/>
              <w:rPr>
                <w:rFonts w:ascii="Verdana" w:hAnsi="Verdana"/>
                <w:color w:val="000000"/>
                <w:sz w:val="20"/>
              </w:rPr>
            </w:pPr>
            <w:r>
              <w:rPr>
                <w:rFonts w:ascii="Verdana" w:hAnsi="Verdana"/>
                <w:color w:val="000000"/>
                <w:sz w:val="20"/>
              </w:rPr>
              <w:t>8</w:t>
            </w:r>
          </w:p>
        </w:tc>
      </w:tr>
      <w:tr w:rsidR="003D52E0" w:rsidRPr="005B542D" w:rsidTr="005B542D">
        <w:trPr>
          <w:trHeight w:hRule="exact" w:val="425"/>
        </w:trPr>
        <w:tc>
          <w:tcPr>
            <w:tcW w:w="8402" w:type="dxa"/>
          </w:tcPr>
          <w:p w:rsidR="00672350" w:rsidRPr="0065705E" w:rsidRDefault="003D52E0" w:rsidP="005B542D">
            <w:pPr>
              <w:pStyle w:val="Header"/>
              <w:jc w:val="left"/>
              <w:rPr>
                <w:rFonts w:ascii="Verdana" w:hAnsi="Verdana"/>
                <w:color w:val="000000"/>
                <w:sz w:val="20"/>
              </w:rPr>
            </w:pPr>
            <w:r w:rsidRPr="0065705E">
              <w:rPr>
                <w:rFonts w:ascii="Verdana" w:hAnsi="Verdana"/>
                <w:color w:val="000000"/>
                <w:sz w:val="20"/>
              </w:rPr>
              <w:t xml:space="preserve">- </w:t>
            </w:r>
            <w:r w:rsidR="0084022C">
              <w:rPr>
                <w:rFonts w:ascii="Verdana" w:hAnsi="Verdana"/>
                <w:color w:val="000000"/>
                <w:sz w:val="20"/>
              </w:rPr>
              <w:t>Objective 4</w:t>
            </w:r>
          </w:p>
        </w:tc>
        <w:tc>
          <w:tcPr>
            <w:tcW w:w="1228" w:type="dxa"/>
            <w:vAlign w:val="center"/>
          </w:tcPr>
          <w:p w:rsidR="003D52E0" w:rsidRPr="0065705E" w:rsidRDefault="00C57E71" w:rsidP="00180A9F">
            <w:pPr>
              <w:pStyle w:val="Header"/>
              <w:tabs>
                <w:tab w:val="left" w:pos="838"/>
              </w:tabs>
              <w:ind w:right="162"/>
              <w:jc w:val="center"/>
              <w:rPr>
                <w:rFonts w:ascii="Verdana" w:hAnsi="Verdana"/>
                <w:color w:val="000000"/>
                <w:sz w:val="20"/>
              </w:rPr>
            </w:pPr>
            <w:r>
              <w:rPr>
                <w:rFonts w:ascii="Verdana" w:hAnsi="Verdana"/>
                <w:color w:val="000000"/>
                <w:sz w:val="20"/>
              </w:rPr>
              <w:t>9</w:t>
            </w:r>
          </w:p>
        </w:tc>
      </w:tr>
      <w:tr w:rsidR="003D52E0" w:rsidRPr="00FE7B03" w:rsidTr="005B542D">
        <w:trPr>
          <w:trHeight w:hRule="exact" w:val="425"/>
        </w:trPr>
        <w:tc>
          <w:tcPr>
            <w:tcW w:w="8402" w:type="dxa"/>
          </w:tcPr>
          <w:p w:rsidR="00672350" w:rsidRPr="0065705E" w:rsidRDefault="00672350" w:rsidP="005B542D">
            <w:pPr>
              <w:pStyle w:val="Header"/>
              <w:jc w:val="left"/>
              <w:rPr>
                <w:rFonts w:ascii="Verdana" w:hAnsi="Verdana"/>
                <w:color w:val="000000"/>
                <w:sz w:val="20"/>
              </w:rPr>
            </w:pPr>
            <w:r w:rsidRPr="0065705E">
              <w:rPr>
                <w:rFonts w:ascii="Verdana" w:hAnsi="Verdana"/>
                <w:color w:val="000000"/>
                <w:sz w:val="20"/>
              </w:rPr>
              <w:t xml:space="preserve">- </w:t>
            </w:r>
            <w:r w:rsidR="0084022C">
              <w:rPr>
                <w:rFonts w:ascii="Verdana" w:hAnsi="Verdana"/>
                <w:color w:val="000000"/>
                <w:sz w:val="20"/>
              </w:rPr>
              <w:t>Objective 5</w:t>
            </w:r>
          </w:p>
        </w:tc>
        <w:tc>
          <w:tcPr>
            <w:tcW w:w="1228" w:type="dxa"/>
            <w:vAlign w:val="center"/>
          </w:tcPr>
          <w:p w:rsidR="003D52E0" w:rsidRPr="0065705E" w:rsidRDefault="00602556" w:rsidP="005B542D">
            <w:pPr>
              <w:pStyle w:val="Header"/>
              <w:jc w:val="left"/>
              <w:rPr>
                <w:rFonts w:ascii="Verdana" w:hAnsi="Verdana"/>
                <w:color w:val="000000"/>
                <w:sz w:val="20"/>
              </w:rPr>
            </w:pPr>
            <w:r>
              <w:rPr>
                <w:rFonts w:ascii="Verdana" w:hAnsi="Verdana"/>
                <w:color w:val="000000"/>
                <w:sz w:val="20"/>
              </w:rPr>
              <w:t xml:space="preserve">    </w:t>
            </w:r>
            <w:r w:rsidR="00C57755">
              <w:rPr>
                <w:rFonts w:ascii="Verdana" w:hAnsi="Verdana"/>
                <w:color w:val="000000"/>
                <w:sz w:val="20"/>
              </w:rPr>
              <w:t>1</w:t>
            </w:r>
            <w:r w:rsidR="00C57E71">
              <w:rPr>
                <w:rFonts w:ascii="Verdana" w:hAnsi="Verdana"/>
                <w:color w:val="000000"/>
                <w:sz w:val="20"/>
              </w:rPr>
              <w:t>0</w:t>
            </w:r>
          </w:p>
        </w:tc>
      </w:tr>
      <w:tr w:rsidR="008E1FC4" w:rsidRPr="0065705E" w:rsidTr="00C57E71">
        <w:trPr>
          <w:trHeight w:hRule="exact" w:val="425"/>
        </w:trPr>
        <w:tc>
          <w:tcPr>
            <w:tcW w:w="8402" w:type="dxa"/>
            <w:vAlign w:val="center"/>
          </w:tcPr>
          <w:p w:rsidR="008E1FC4" w:rsidRPr="00BB30D2" w:rsidRDefault="00ED3F0B" w:rsidP="002D245A">
            <w:pPr>
              <w:pStyle w:val="Header"/>
              <w:jc w:val="left"/>
              <w:rPr>
                <w:rFonts w:ascii="Verdana" w:hAnsi="Verdana"/>
                <w:b/>
                <w:bCs/>
                <w:color w:val="000000"/>
                <w:sz w:val="20"/>
              </w:rPr>
            </w:pPr>
            <w:hyperlink w:anchor="Strat_BUD_ITU_T" w:history="1">
              <w:r w:rsidR="008E1FC4" w:rsidRPr="00BB30D2">
                <w:rPr>
                  <w:rStyle w:val="Hyperlink"/>
                  <w:rFonts w:ascii="Verdana" w:hAnsi="Verdana"/>
                  <w:b/>
                  <w:bCs/>
                  <w:sz w:val="20"/>
                  <w:u w:val="none"/>
                </w:rPr>
                <w:t>Strategic Goal  : ITU-T</w:t>
              </w:r>
            </w:hyperlink>
          </w:p>
        </w:tc>
        <w:tc>
          <w:tcPr>
            <w:tcW w:w="1228" w:type="dxa"/>
            <w:vAlign w:val="center"/>
          </w:tcPr>
          <w:p w:rsidR="008E1FC4" w:rsidRPr="0065705E" w:rsidRDefault="008E1FC4" w:rsidP="003D52E0">
            <w:pPr>
              <w:ind w:right="170"/>
              <w:jc w:val="center"/>
              <w:rPr>
                <w:rFonts w:ascii="Verdana" w:hAnsi="Verdana"/>
                <w:color w:val="000000"/>
                <w:sz w:val="20"/>
              </w:rPr>
            </w:pPr>
            <w:r>
              <w:rPr>
                <w:rFonts w:ascii="Verdana" w:hAnsi="Verdana"/>
                <w:color w:val="000000"/>
                <w:sz w:val="20"/>
              </w:rPr>
              <w:t>11-12</w:t>
            </w:r>
          </w:p>
        </w:tc>
      </w:tr>
      <w:tr w:rsidR="00672350" w:rsidRPr="0065705E" w:rsidTr="00474E1F">
        <w:trPr>
          <w:trHeight w:hRule="exact" w:val="425"/>
        </w:trPr>
        <w:tc>
          <w:tcPr>
            <w:tcW w:w="8402" w:type="dxa"/>
          </w:tcPr>
          <w:p w:rsidR="00672350" w:rsidRPr="0065705E" w:rsidRDefault="00672350" w:rsidP="00474E1F">
            <w:pPr>
              <w:pStyle w:val="Header"/>
              <w:jc w:val="left"/>
              <w:rPr>
                <w:rFonts w:ascii="Verdana" w:hAnsi="Verdana"/>
                <w:color w:val="000000"/>
                <w:sz w:val="20"/>
              </w:rPr>
            </w:pPr>
            <w:r w:rsidRPr="0065705E">
              <w:rPr>
                <w:rFonts w:ascii="Verdana" w:hAnsi="Verdana"/>
                <w:color w:val="000000"/>
                <w:sz w:val="20"/>
              </w:rPr>
              <w:t xml:space="preserve">- </w:t>
            </w:r>
            <w:r>
              <w:rPr>
                <w:rFonts w:ascii="Verdana" w:hAnsi="Verdana"/>
                <w:color w:val="000000"/>
                <w:sz w:val="20"/>
              </w:rPr>
              <w:t xml:space="preserve">Objective </w:t>
            </w:r>
            <w:r w:rsidRPr="0065705E">
              <w:rPr>
                <w:rFonts w:ascii="Verdana" w:hAnsi="Verdana"/>
                <w:color w:val="000000"/>
                <w:sz w:val="20"/>
              </w:rPr>
              <w:t>1</w:t>
            </w:r>
          </w:p>
        </w:tc>
        <w:tc>
          <w:tcPr>
            <w:tcW w:w="1228" w:type="dxa"/>
            <w:vAlign w:val="center"/>
          </w:tcPr>
          <w:p w:rsidR="00672350" w:rsidRPr="0065705E" w:rsidRDefault="00C57755" w:rsidP="003D52E0">
            <w:pPr>
              <w:ind w:right="170"/>
              <w:jc w:val="center"/>
              <w:rPr>
                <w:rFonts w:ascii="Verdana" w:hAnsi="Verdana"/>
                <w:color w:val="000000"/>
                <w:sz w:val="20"/>
              </w:rPr>
            </w:pPr>
            <w:r>
              <w:rPr>
                <w:rFonts w:ascii="Verdana" w:hAnsi="Verdana"/>
                <w:color w:val="000000"/>
                <w:sz w:val="20"/>
              </w:rPr>
              <w:t>1</w:t>
            </w:r>
            <w:r w:rsidR="00C57E71">
              <w:rPr>
                <w:rFonts w:ascii="Verdana" w:hAnsi="Verdana"/>
                <w:color w:val="000000"/>
                <w:sz w:val="20"/>
              </w:rPr>
              <w:t>3</w:t>
            </w:r>
          </w:p>
        </w:tc>
      </w:tr>
      <w:tr w:rsidR="00672350" w:rsidRPr="0065705E" w:rsidTr="00474E1F">
        <w:trPr>
          <w:trHeight w:hRule="exact" w:val="425"/>
        </w:trPr>
        <w:tc>
          <w:tcPr>
            <w:tcW w:w="8402" w:type="dxa"/>
            <w:tcBorders>
              <w:left w:val="nil"/>
              <w:bottom w:val="nil"/>
              <w:right w:val="nil"/>
            </w:tcBorders>
          </w:tcPr>
          <w:p w:rsidR="00672350" w:rsidRPr="0065705E" w:rsidRDefault="00672350" w:rsidP="00474E1F">
            <w:pPr>
              <w:pStyle w:val="Header"/>
              <w:jc w:val="left"/>
              <w:rPr>
                <w:rFonts w:ascii="Verdana" w:hAnsi="Verdana"/>
                <w:color w:val="000000"/>
                <w:sz w:val="20"/>
              </w:rPr>
            </w:pPr>
            <w:r w:rsidRPr="0065705E">
              <w:rPr>
                <w:rFonts w:ascii="Verdana" w:hAnsi="Verdana"/>
                <w:color w:val="000000"/>
                <w:sz w:val="20"/>
              </w:rPr>
              <w:t xml:space="preserve">- </w:t>
            </w:r>
            <w:r>
              <w:rPr>
                <w:rFonts w:ascii="Verdana" w:hAnsi="Verdana"/>
                <w:color w:val="000000"/>
                <w:sz w:val="20"/>
              </w:rPr>
              <w:t>Objective 2</w:t>
            </w:r>
          </w:p>
        </w:tc>
        <w:tc>
          <w:tcPr>
            <w:tcW w:w="1228" w:type="dxa"/>
            <w:tcBorders>
              <w:left w:val="nil"/>
              <w:bottom w:val="nil"/>
              <w:right w:val="nil"/>
            </w:tcBorders>
            <w:vAlign w:val="center"/>
          </w:tcPr>
          <w:p w:rsidR="00672350" w:rsidRPr="0065705E" w:rsidRDefault="00C57755" w:rsidP="003D52E0">
            <w:pPr>
              <w:ind w:right="170"/>
              <w:jc w:val="center"/>
              <w:rPr>
                <w:rFonts w:ascii="Verdana" w:hAnsi="Verdana"/>
                <w:color w:val="000000"/>
                <w:sz w:val="20"/>
              </w:rPr>
            </w:pPr>
            <w:r>
              <w:rPr>
                <w:rFonts w:ascii="Verdana" w:hAnsi="Verdana"/>
                <w:color w:val="000000"/>
                <w:sz w:val="20"/>
              </w:rPr>
              <w:t>1</w:t>
            </w:r>
            <w:r w:rsidR="00C57E71">
              <w:rPr>
                <w:rFonts w:ascii="Verdana" w:hAnsi="Verdana"/>
                <w:color w:val="000000"/>
                <w:sz w:val="20"/>
              </w:rPr>
              <w:t>4</w:t>
            </w:r>
          </w:p>
        </w:tc>
      </w:tr>
      <w:tr w:rsidR="00672350" w:rsidRPr="0065705E" w:rsidTr="00474E1F">
        <w:trPr>
          <w:trHeight w:hRule="exact" w:val="477"/>
        </w:trPr>
        <w:tc>
          <w:tcPr>
            <w:tcW w:w="8402" w:type="dxa"/>
            <w:tcBorders>
              <w:top w:val="nil"/>
              <w:left w:val="nil"/>
              <w:bottom w:val="nil"/>
              <w:right w:val="nil"/>
            </w:tcBorders>
          </w:tcPr>
          <w:p w:rsidR="00672350" w:rsidRPr="0065705E" w:rsidRDefault="00672350" w:rsidP="00474E1F">
            <w:pPr>
              <w:pStyle w:val="Header"/>
              <w:jc w:val="left"/>
              <w:rPr>
                <w:rFonts w:ascii="Verdana" w:hAnsi="Verdana"/>
                <w:color w:val="000000"/>
                <w:sz w:val="20"/>
              </w:rPr>
            </w:pPr>
            <w:r w:rsidRPr="0065705E">
              <w:rPr>
                <w:rFonts w:ascii="Verdana" w:hAnsi="Verdana"/>
                <w:color w:val="000000"/>
                <w:sz w:val="20"/>
              </w:rPr>
              <w:t xml:space="preserve">- </w:t>
            </w:r>
            <w:r>
              <w:rPr>
                <w:rFonts w:ascii="Verdana" w:hAnsi="Verdana"/>
                <w:color w:val="000000"/>
                <w:sz w:val="20"/>
              </w:rPr>
              <w:t>Objective 3</w:t>
            </w:r>
          </w:p>
        </w:tc>
        <w:tc>
          <w:tcPr>
            <w:tcW w:w="1228" w:type="dxa"/>
            <w:tcBorders>
              <w:top w:val="nil"/>
              <w:left w:val="nil"/>
              <w:bottom w:val="nil"/>
              <w:right w:val="nil"/>
            </w:tcBorders>
            <w:vAlign w:val="center"/>
          </w:tcPr>
          <w:p w:rsidR="00672350" w:rsidRPr="0065705E" w:rsidRDefault="00C57E71" w:rsidP="003D52E0">
            <w:pPr>
              <w:ind w:right="170"/>
              <w:jc w:val="center"/>
              <w:rPr>
                <w:rFonts w:ascii="Verdana" w:hAnsi="Verdana"/>
                <w:color w:val="000000"/>
                <w:sz w:val="20"/>
              </w:rPr>
            </w:pPr>
            <w:r>
              <w:rPr>
                <w:rFonts w:ascii="Verdana" w:hAnsi="Verdana"/>
                <w:color w:val="000000"/>
                <w:sz w:val="20"/>
              </w:rPr>
              <w:t>15</w:t>
            </w:r>
          </w:p>
        </w:tc>
      </w:tr>
      <w:tr w:rsidR="00672350" w:rsidRPr="0065705E" w:rsidTr="00474E1F">
        <w:trPr>
          <w:trHeight w:hRule="exact" w:val="425"/>
        </w:trPr>
        <w:tc>
          <w:tcPr>
            <w:tcW w:w="8402" w:type="dxa"/>
            <w:tcBorders>
              <w:top w:val="nil"/>
              <w:left w:val="nil"/>
              <w:bottom w:val="nil"/>
              <w:right w:val="nil"/>
            </w:tcBorders>
          </w:tcPr>
          <w:p w:rsidR="00672350" w:rsidRDefault="00672350" w:rsidP="00FB6C69">
            <w:pPr>
              <w:pStyle w:val="Header"/>
              <w:jc w:val="left"/>
              <w:rPr>
                <w:rFonts w:ascii="Verdana" w:hAnsi="Verdana"/>
                <w:color w:val="000000"/>
                <w:sz w:val="20"/>
              </w:rPr>
            </w:pPr>
            <w:r w:rsidRPr="0065705E">
              <w:rPr>
                <w:rFonts w:ascii="Verdana" w:hAnsi="Verdana"/>
                <w:color w:val="000000"/>
                <w:sz w:val="20"/>
              </w:rPr>
              <w:t xml:space="preserve">- </w:t>
            </w:r>
            <w:r>
              <w:rPr>
                <w:rFonts w:ascii="Verdana" w:hAnsi="Verdana"/>
                <w:color w:val="000000"/>
                <w:sz w:val="20"/>
              </w:rPr>
              <w:t>Objective 4</w:t>
            </w:r>
          </w:p>
          <w:p w:rsidR="00672350" w:rsidRPr="0065705E" w:rsidRDefault="00672350" w:rsidP="00474E1F">
            <w:pPr>
              <w:pStyle w:val="Header"/>
              <w:jc w:val="left"/>
              <w:rPr>
                <w:rFonts w:ascii="Verdana" w:hAnsi="Verdana"/>
                <w:color w:val="000000"/>
                <w:sz w:val="20"/>
              </w:rPr>
            </w:pPr>
          </w:p>
        </w:tc>
        <w:tc>
          <w:tcPr>
            <w:tcW w:w="1228" w:type="dxa"/>
            <w:tcBorders>
              <w:top w:val="nil"/>
              <w:left w:val="nil"/>
              <w:bottom w:val="nil"/>
              <w:right w:val="nil"/>
            </w:tcBorders>
            <w:vAlign w:val="center"/>
          </w:tcPr>
          <w:p w:rsidR="00672350" w:rsidRPr="0065705E" w:rsidRDefault="00C57E71" w:rsidP="003D52E0">
            <w:pPr>
              <w:ind w:right="170"/>
              <w:jc w:val="center"/>
              <w:rPr>
                <w:rFonts w:ascii="Verdana" w:hAnsi="Verdana"/>
                <w:color w:val="000000"/>
                <w:sz w:val="20"/>
              </w:rPr>
            </w:pPr>
            <w:r>
              <w:rPr>
                <w:rFonts w:ascii="Verdana" w:hAnsi="Verdana"/>
                <w:color w:val="000000"/>
                <w:sz w:val="20"/>
              </w:rPr>
              <w:t>16</w:t>
            </w:r>
          </w:p>
        </w:tc>
      </w:tr>
      <w:tr w:rsidR="003D52E0" w:rsidRPr="0065705E" w:rsidTr="00C57E71">
        <w:trPr>
          <w:trHeight w:hRule="exact" w:val="425"/>
        </w:trPr>
        <w:tc>
          <w:tcPr>
            <w:tcW w:w="8402" w:type="dxa"/>
            <w:tcBorders>
              <w:top w:val="nil"/>
              <w:left w:val="nil"/>
              <w:bottom w:val="nil"/>
              <w:right w:val="nil"/>
            </w:tcBorders>
            <w:vAlign w:val="center"/>
          </w:tcPr>
          <w:p w:rsidR="003D52E0" w:rsidRPr="00871549" w:rsidRDefault="00ED3F0B" w:rsidP="003D52E0">
            <w:pPr>
              <w:pStyle w:val="Header"/>
              <w:jc w:val="left"/>
              <w:rPr>
                <w:rFonts w:ascii="Verdana" w:hAnsi="Verdana"/>
                <w:b/>
                <w:bCs/>
                <w:color w:val="000000"/>
                <w:sz w:val="20"/>
              </w:rPr>
            </w:pPr>
            <w:hyperlink w:anchor="Strat_BUD_ITU_D" w:history="1">
              <w:r w:rsidR="00672350" w:rsidRPr="00871549">
                <w:rPr>
                  <w:rStyle w:val="Hyperlink"/>
                  <w:rFonts w:ascii="Verdana" w:hAnsi="Verdana"/>
                  <w:b/>
                  <w:bCs/>
                  <w:sz w:val="20"/>
                  <w:u w:val="none"/>
                </w:rPr>
                <w:t xml:space="preserve">Strategic Goal </w:t>
              </w:r>
              <w:r w:rsidR="003D52E0" w:rsidRPr="00871549">
                <w:rPr>
                  <w:rStyle w:val="Hyperlink"/>
                  <w:rFonts w:ascii="Verdana" w:hAnsi="Verdana"/>
                  <w:b/>
                  <w:bCs/>
                  <w:sz w:val="20"/>
                  <w:u w:val="none"/>
                </w:rPr>
                <w:t> : ITU-D</w:t>
              </w:r>
            </w:hyperlink>
          </w:p>
        </w:tc>
        <w:tc>
          <w:tcPr>
            <w:tcW w:w="1228" w:type="dxa"/>
            <w:tcBorders>
              <w:top w:val="nil"/>
              <w:left w:val="nil"/>
              <w:bottom w:val="nil"/>
              <w:right w:val="nil"/>
            </w:tcBorders>
            <w:vAlign w:val="center"/>
          </w:tcPr>
          <w:p w:rsidR="003D52E0" w:rsidRPr="0065705E" w:rsidRDefault="00C57E71" w:rsidP="003D52E0">
            <w:pPr>
              <w:ind w:right="170"/>
              <w:jc w:val="center"/>
              <w:rPr>
                <w:rFonts w:ascii="Verdana" w:hAnsi="Verdana"/>
                <w:color w:val="000000"/>
                <w:sz w:val="20"/>
              </w:rPr>
            </w:pPr>
            <w:r>
              <w:rPr>
                <w:rFonts w:ascii="Verdana" w:hAnsi="Verdana"/>
                <w:color w:val="000000"/>
                <w:sz w:val="20"/>
              </w:rPr>
              <w:t>17</w:t>
            </w:r>
            <w:r w:rsidR="007868AA">
              <w:rPr>
                <w:rFonts w:ascii="Verdana" w:hAnsi="Verdana"/>
                <w:color w:val="000000"/>
                <w:sz w:val="20"/>
              </w:rPr>
              <w:t>-</w:t>
            </w:r>
            <w:r>
              <w:rPr>
                <w:rFonts w:ascii="Verdana" w:hAnsi="Verdana"/>
                <w:color w:val="000000"/>
                <w:sz w:val="20"/>
              </w:rPr>
              <w:t>18</w:t>
            </w:r>
          </w:p>
        </w:tc>
      </w:tr>
      <w:tr w:rsidR="00672350" w:rsidRPr="0065705E" w:rsidTr="00474E1F">
        <w:trPr>
          <w:trHeight w:hRule="exact" w:val="425"/>
        </w:trPr>
        <w:tc>
          <w:tcPr>
            <w:tcW w:w="8402" w:type="dxa"/>
            <w:tcBorders>
              <w:top w:val="nil"/>
              <w:left w:val="nil"/>
              <w:bottom w:val="nil"/>
              <w:right w:val="nil"/>
            </w:tcBorders>
          </w:tcPr>
          <w:p w:rsidR="00672350" w:rsidRPr="0065705E" w:rsidRDefault="00672350" w:rsidP="00474E1F">
            <w:pPr>
              <w:pStyle w:val="Header"/>
              <w:jc w:val="left"/>
              <w:rPr>
                <w:rFonts w:ascii="Verdana" w:hAnsi="Verdana"/>
                <w:color w:val="000000"/>
                <w:sz w:val="20"/>
              </w:rPr>
            </w:pPr>
            <w:r w:rsidRPr="0065705E">
              <w:rPr>
                <w:rFonts w:ascii="Verdana" w:hAnsi="Verdana"/>
                <w:color w:val="000000"/>
                <w:sz w:val="20"/>
              </w:rPr>
              <w:t xml:space="preserve">- </w:t>
            </w:r>
            <w:r>
              <w:rPr>
                <w:rFonts w:ascii="Verdana" w:hAnsi="Verdana"/>
                <w:color w:val="000000"/>
                <w:sz w:val="20"/>
              </w:rPr>
              <w:t xml:space="preserve">Objective </w:t>
            </w:r>
            <w:r w:rsidRPr="0065705E">
              <w:rPr>
                <w:rFonts w:ascii="Verdana" w:hAnsi="Verdana"/>
                <w:color w:val="000000"/>
                <w:sz w:val="20"/>
              </w:rPr>
              <w:t>1</w:t>
            </w:r>
          </w:p>
        </w:tc>
        <w:tc>
          <w:tcPr>
            <w:tcW w:w="1228" w:type="dxa"/>
            <w:tcBorders>
              <w:top w:val="nil"/>
              <w:left w:val="nil"/>
              <w:bottom w:val="nil"/>
              <w:right w:val="nil"/>
            </w:tcBorders>
            <w:vAlign w:val="center"/>
          </w:tcPr>
          <w:p w:rsidR="00672350" w:rsidRPr="0065705E" w:rsidRDefault="00C57E71" w:rsidP="003D52E0">
            <w:pPr>
              <w:ind w:right="170"/>
              <w:jc w:val="center"/>
              <w:rPr>
                <w:rFonts w:ascii="Verdana" w:hAnsi="Verdana"/>
                <w:color w:val="000000"/>
                <w:sz w:val="20"/>
              </w:rPr>
            </w:pPr>
            <w:r>
              <w:rPr>
                <w:rFonts w:ascii="Verdana" w:hAnsi="Verdana"/>
                <w:color w:val="000000"/>
                <w:sz w:val="20"/>
              </w:rPr>
              <w:t>19</w:t>
            </w:r>
          </w:p>
        </w:tc>
      </w:tr>
      <w:tr w:rsidR="00672350" w:rsidRPr="0065705E" w:rsidTr="00474E1F">
        <w:trPr>
          <w:trHeight w:hRule="exact" w:val="425"/>
        </w:trPr>
        <w:tc>
          <w:tcPr>
            <w:tcW w:w="8402" w:type="dxa"/>
            <w:tcBorders>
              <w:top w:val="nil"/>
              <w:left w:val="nil"/>
              <w:bottom w:val="nil"/>
              <w:right w:val="nil"/>
            </w:tcBorders>
          </w:tcPr>
          <w:p w:rsidR="00672350" w:rsidRPr="0065705E" w:rsidRDefault="00672350" w:rsidP="00474E1F">
            <w:pPr>
              <w:pStyle w:val="Header"/>
              <w:jc w:val="left"/>
              <w:rPr>
                <w:rFonts w:ascii="Verdana" w:hAnsi="Verdana"/>
                <w:color w:val="000000"/>
                <w:sz w:val="20"/>
              </w:rPr>
            </w:pPr>
            <w:r w:rsidRPr="0065705E">
              <w:rPr>
                <w:rFonts w:ascii="Verdana" w:hAnsi="Verdana"/>
                <w:color w:val="000000"/>
                <w:sz w:val="20"/>
              </w:rPr>
              <w:t xml:space="preserve">- </w:t>
            </w:r>
            <w:r>
              <w:rPr>
                <w:rFonts w:ascii="Verdana" w:hAnsi="Verdana"/>
                <w:color w:val="000000"/>
                <w:sz w:val="20"/>
              </w:rPr>
              <w:t>Objective 2</w:t>
            </w:r>
          </w:p>
        </w:tc>
        <w:tc>
          <w:tcPr>
            <w:tcW w:w="1228" w:type="dxa"/>
            <w:tcBorders>
              <w:top w:val="nil"/>
              <w:left w:val="nil"/>
              <w:bottom w:val="nil"/>
              <w:right w:val="nil"/>
            </w:tcBorders>
            <w:vAlign w:val="center"/>
          </w:tcPr>
          <w:p w:rsidR="00672350" w:rsidRPr="0065705E" w:rsidRDefault="007868AA" w:rsidP="003D52E0">
            <w:pPr>
              <w:ind w:right="170"/>
              <w:jc w:val="center"/>
              <w:rPr>
                <w:rFonts w:ascii="Verdana" w:hAnsi="Verdana"/>
                <w:color w:val="000000"/>
                <w:sz w:val="20"/>
              </w:rPr>
            </w:pPr>
            <w:r>
              <w:rPr>
                <w:rFonts w:ascii="Verdana" w:hAnsi="Verdana"/>
                <w:color w:val="000000"/>
                <w:sz w:val="20"/>
              </w:rPr>
              <w:t>2</w:t>
            </w:r>
            <w:r w:rsidR="00C57E71">
              <w:rPr>
                <w:rFonts w:ascii="Verdana" w:hAnsi="Verdana"/>
                <w:color w:val="000000"/>
                <w:sz w:val="20"/>
              </w:rPr>
              <w:t>0</w:t>
            </w:r>
          </w:p>
        </w:tc>
      </w:tr>
      <w:tr w:rsidR="0084022C" w:rsidRPr="0065705E" w:rsidTr="00474E1F">
        <w:trPr>
          <w:trHeight w:hRule="exact" w:val="425"/>
        </w:trPr>
        <w:tc>
          <w:tcPr>
            <w:tcW w:w="8402" w:type="dxa"/>
            <w:tcBorders>
              <w:top w:val="nil"/>
              <w:left w:val="nil"/>
              <w:bottom w:val="nil"/>
              <w:right w:val="nil"/>
            </w:tcBorders>
          </w:tcPr>
          <w:p w:rsidR="0084022C" w:rsidRPr="0065705E" w:rsidRDefault="0084022C" w:rsidP="00474E1F">
            <w:pPr>
              <w:pStyle w:val="Header"/>
              <w:jc w:val="left"/>
              <w:rPr>
                <w:rFonts w:ascii="Verdana" w:hAnsi="Verdana"/>
                <w:color w:val="000000"/>
                <w:sz w:val="20"/>
              </w:rPr>
            </w:pPr>
            <w:r w:rsidRPr="0065705E">
              <w:rPr>
                <w:rFonts w:ascii="Verdana" w:hAnsi="Verdana"/>
                <w:color w:val="000000"/>
                <w:sz w:val="20"/>
              </w:rPr>
              <w:t xml:space="preserve">- </w:t>
            </w:r>
            <w:r>
              <w:rPr>
                <w:rFonts w:ascii="Verdana" w:hAnsi="Verdana"/>
                <w:color w:val="000000"/>
                <w:sz w:val="20"/>
              </w:rPr>
              <w:t>Objective 3</w:t>
            </w:r>
          </w:p>
        </w:tc>
        <w:tc>
          <w:tcPr>
            <w:tcW w:w="1228" w:type="dxa"/>
            <w:tcBorders>
              <w:top w:val="nil"/>
              <w:left w:val="nil"/>
              <w:bottom w:val="nil"/>
              <w:right w:val="nil"/>
            </w:tcBorders>
            <w:vAlign w:val="center"/>
          </w:tcPr>
          <w:p w:rsidR="0084022C" w:rsidRPr="0065705E" w:rsidRDefault="007868AA" w:rsidP="003D52E0">
            <w:pPr>
              <w:ind w:right="170"/>
              <w:jc w:val="center"/>
              <w:rPr>
                <w:rFonts w:ascii="Verdana" w:hAnsi="Verdana"/>
                <w:color w:val="000000"/>
                <w:sz w:val="20"/>
              </w:rPr>
            </w:pPr>
            <w:r>
              <w:rPr>
                <w:rFonts w:ascii="Verdana" w:hAnsi="Verdana"/>
                <w:color w:val="000000"/>
                <w:sz w:val="20"/>
              </w:rPr>
              <w:t>2</w:t>
            </w:r>
            <w:r w:rsidR="00C57E71">
              <w:rPr>
                <w:rFonts w:ascii="Verdana" w:hAnsi="Verdana"/>
                <w:color w:val="000000"/>
                <w:sz w:val="20"/>
              </w:rPr>
              <w:t>1</w:t>
            </w:r>
          </w:p>
        </w:tc>
      </w:tr>
      <w:tr w:rsidR="00672350" w:rsidRPr="0065705E" w:rsidTr="00474E1F">
        <w:trPr>
          <w:trHeight w:hRule="exact" w:val="387"/>
        </w:trPr>
        <w:tc>
          <w:tcPr>
            <w:tcW w:w="8402" w:type="dxa"/>
            <w:tcBorders>
              <w:top w:val="nil"/>
              <w:left w:val="nil"/>
              <w:bottom w:val="nil"/>
              <w:right w:val="nil"/>
            </w:tcBorders>
          </w:tcPr>
          <w:p w:rsidR="00672350" w:rsidRPr="0065705E" w:rsidRDefault="00672350" w:rsidP="00474E1F">
            <w:pPr>
              <w:pStyle w:val="Header"/>
              <w:jc w:val="left"/>
              <w:rPr>
                <w:rFonts w:ascii="Verdana" w:hAnsi="Verdana"/>
                <w:color w:val="000000"/>
                <w:sz w:val="20"/>
              </w:rPr>
            </w:pPr>
            <w:r w:rsidRPr="0065705E">
              <w:rPr>
                <w:rFonts w:ascii="Verdana" w:hAnsi="Verdana"/>
                <w:color w:val="000000"/>
                <w:sz w:val="20"/>
              </w:rPr>
              <w:t xml:space="preserve">- </w:t>
            </w:r>
            <w:r w:rsidR="0084022C">
              <w:rPr>
                <w:rFonts w:ascii="Verdana" w:hAnsi="Verdana"/>
                <w:color w:val="000000"/>
                <w:sz w:val="20"/>
              </w:rPr>
              <w:t>Objective 4</w:t>
            </w:r>
          </w:p>
        </w:tc>
        <w:tc>
          <w:tcPr>
            <w:tcW w:w="1228" w:type="dxa"/>
            <w:tcBorders>
              <w:top w:val="nil"/>
              <w:left w:val="nil"/>
              <w:bottom w:val="nil"/>
              <w:right w:val="nil"/>
            </w:tcBorders>
            <w:vAlign w:val="center"/>
          </w:tcPr>
          <w:p w:rsidR="00672350" w:rsidRPr="0065705E" w:rsidRDefault="007868AA" w:rsidP="003D52E0">
            <w:pPr>
              <w:ind w:right="170"/>
              <w:jc w:val="center"/>
              <w:rPr>
                <w:rFonts w:ascii="Verdana" w:hAnsi="Verdana"/>
                <w:color w:val="000000"/>
                <w:sz w:val="20"/>
              </w:rPr>
            </w:pPr>
            <w:r>
              <w:rPr>
                <w:rFonts w:ascii="Verdana" w:hAnsi="Verdana"/>
                <w:color w:val="000000"/>
                <w:sz w:val="20"/>
              </w:rPr>
              <w:t>2</w:t>
            </w:r>
            <w:r w:rsidR="00C57E71">
              <w:rPr>
                <w:rFonts w:ascii="Verdana" w:hAnsi="Verdana"/>
                <w:color w:val="000000"/>
                <w:sz w:val="20"/>
              </w:rPr>
              <w:t>2</w:t>
            </w:r>
          </w:p>
        </w:tc>
      </w:tr>
      <w:tr w:rsidR="00EA79B4" w:rsidRPr="0065705E" w:rsidTr="00474E1F">
        <w:trPr>
          <w:trHeight w:hRule="exact" w:val="425"/>
        </w:trPr>
        <w:tc>
          <w:tcPr>
            <w:tcW w:w="8402" w:type="dxa"/>
            <w:tcBorders>
              <w:top w:val="nil"/>
              <w:left w:val="nil"/>
              <w:bottom w:val="nil"/>
              <w:right w:val="nil"/>
            </w:tcBorders>
          </w:tcPr>
          <w:p w:rsidR="00EA79B4" w:rsidRPr="0065705E" w:rsidRDefault="00EA79B4" w:rsidP="00474E1F">
            <w:pPr>
              <w:pStyle w:val="Header"/>
              <w:jc w:val="left"/>
              <w:rPr>
                <w:rFonts w:ascii="Verdana" w:hAnsi="Verdana"/>
                <w:color w:val="000000"/>
                <w:sz w:val="20"/>
              </w:rPr>
            </w:pPr>
            <w:r>
              <w:rPr>
                <w:rFonts w:ascii="Verdana" w:hAnsi="Verdana"/>
                <w:color w:val="000000"/>
                <w:sz w:val="20"/>
              </w:rPr>
              <w:t>- Objective 5</w:t>
            </w:r>
          </w:p>
        </w:tc>
        <w:tc>
          <w:tcPr>
            <w:tcW w:w="1228" w:type="dxa"/>
            <w:tcBorders>
              <w:top w:val="nil"/>
              <w:left w:val="nil"/>
              <w:bottom w:val="nil"/>
              <w:right w:val="nil"/>
            </w:tcBorders>
            <w:vAlign w:val="center"/>
          </w:tcPr>
          <w:p w:rsidR="00EA79B4" w:rsidRDefault="00801770" w:rsidP="003D52E0">
            <w:pPr>
              <w:ind w:right="170"/>
              <w:jc w:val="center"/>
              <w:rPr>
                <w:rFonts w:ascii="Verdana" w:hAnsi="Verdana"/>
                <w:color w:val="000000"/>
                <w:sz w:val="20"/>
              </w:rPr>
            </w:pPr>
            <w:r>
              <w:rPr>
                <w:rFonts w:ascii="Verdana" w:hAnsi="Verdana"/>
                <w:color w:val="000000"/>
                <w:sz w:val="20"/>
              </w:rPr>
              <w:t>23</w:t>
            </w:r>
          </w:p>
        </w:tc>
      </w:tr>
      <w:tr w:rsidR="00672350" w:rsidRPr="0065705E" w:rsidTr="00474E1F">
        <w:trPr>
          <w:trHeight w:hRule="exact" w:val="425"/>
        </w:trPr>
        <w:tc>
          <w:tcPr>
            <w:tcW w:w="8402" w:type="dxa"/>
            <w:tcBorders>
              <w:top w:val="nil"/>
              <w:left w:val="nil"/>
              <w:bottom w:val="nil"/>
              <w:right w:val="nil"/>
            </w:tcBorders>
          </w:tcPr>
          <w:p w:rsidR="00672350" w:rsidRDefault="00672350" w:rsidP="00FB6C69">
            <w:pPr>
              <w:pStyle w:val="Header"/>
              <w:jc w:val="left"/>
              <w:rPr>
                <w:rFonts w:ascii="Verdana" w:hAnsi="Verdana"/>
                <w:color w:val="000000"/>
                <w:sz w:val="20"/>
              </w:rPr>
            </w:pPr>
            <w:r w:rsidRPr="0065705E">
              <w:rPr>
                <w:rFonts w:ascii="Verdana" w:hAnsi="Verdana"/>
                <w:color w:val="000000"/>
                <w:sz w:val="20"/>
              </w:rPr>
              <w:t xml:space="preserve">- </w:t>
            </w:r>
            <w:r w:rsidR="0084022C">
              <w:rPr>
                <w:rFonts w:ascii="Verdana" w:hAnsi="Verdana"/>
                <w:color w:val="000000"/>
                <w:sz w:val="20"/>
              </w:rPr>
              <w:t xml:space="preserve">Objective </w:t>
            </w:r>
            <w:r w:rsidR="00EA79B4">
              <w:rPr>
                <w:rFonts w:ascii="Verdana" w:hAnsi="Verdana"/>
                <w:color w:val="000000"/>
                <w:sz w:val="20"/>
              </w:rPr>
              <w:t>6</w:t>
            </w:r>
          </w:p>
          <w:p w:rsidR="00672350" w:rsidRPr="0065705E" w:rsidRDefault="00672350" w:rsidP="00474E1F">
            <w:pPr>
              <w:pStyle w:val="Header"/>
              <w:jc w:val="left"/>
              <w:rPr>
                <w:rFonts w:ascii="Verdana" w:hAnsi="Verdana"/>
                <w:color w:val="000000"/>
                <w:sz w:val="20"/>
              </w:rPr>
            </w:pPr>
          </w:p>
        </w:tc>
        <w:tc>
          <w:tcPr>
            <w:tcW w:w="1228" w:type="dxa"/>
            <w:tcBorders>
              <w:top w:val="nil"/>
              <w:left w:val="nil"/>
              <w:bottom w:val="nil"/>
              <w:right w:val="nil"/>
            </w:tcBorders>
            <w:vAlign w:val="center"/>
          </w:tcPr>
          <w:p w:rsidR="00672350" w:rsidRPr="0065705E" w:rsidRDefault="00801770" w:rsidP="003D52E0">
            <w:pPr>
              <w:ind w:right="170"/>
              <w:jc w:val="center"/>
              <w:rPr>
                <w:rFonts w:ascii="Verdana" w:hAnsi="Verdana"/>
                <w:color w:val="000000"/>
                <w:sz w:val="20"/>
              </w:rPr>
            </w:pPr>
            <w:r>
              <w:rPr>
                <w:rFonts w:ascii="Verdana" w:hAnsi="Verdana"/>
                <w:color w:val="000000"/>
                <w:sz w:val="20"/>
              </w:rPr>
              <w:t>24</w:t>
            </w:r>
          </w:p>
        </w:tc>
      </w:tr>
      <w:tr w:rsidR="003D52E0" w:rsidRPr="0065705E" w:rsidTr="00C57E71">
        <w:trPr>
          <w:trHeight w:hRule="exact" w:val="425"/>
        </w:trPr>
        <w:tc>
          <w:tcPr>
            <w:tcW w:w="8402" w:type="dxa"/>
            <w:tcBorders>
              <w:top w:val="nil"/>
              <w:left w:val="nil"/>
              <w:bottom w:val="nil"/>
              <w:right w:val="nil"/>
            </w:tcBorders>
            <w:vAlign w:val="center"/>
          </w:tcPr>
          <w:p w:rsidR="003D52E0" w:rsidRPr="000835A4" w:rsidRDefault="00ED3F0B" w:rsidP="003D52E0">
            <w:pPr>
              <w:pStyle w:val="Header"/>
              <w:jc w:val="left"/>
              <w:rPr>
                <w:rFonts w:ascii="Verdana" w:hAnsi="Verdana"/>
                <w:b/>
                <w:bCs/>
                <w:color w:val="000000"/>
                <w:sz w:val="20"/>
              </w:rPr>
            </w:pPr>
            <w:hyperlink w:anchor="Strategic_Budget_ITU_GS" w:history="1">
              <w:r w:rsidR="008E1FC4" w:rsidRPr="000835A4">
                <w:rPr>
                  <w:rStyle w:val="Hyperlink"/>
                  <w:rFonts w:ascii="Verdana" w:hAnsi="Verdana"/>
                  <w:b/>
                  <w:bCs/>
                  <w:sz w:val="20"/>
                  <w:u w:val="none"/>
                </w:rPr>
                <w:t>Strategic Goal  : ITU-General Secretariat</w:t>
              </w:r>
            </w:hyperlink>
          </w:p>
        </w:tc>
        <w:tc>
          <w:tcPr>
            <w:tcW w:w="1228" w:type="dxa"/>
            <w:tcBorders>
              <w:top w:val="nil"/>
              <w:left w:val="nil"/>
              <w:bottom w:val="nil"/>
              <w:right w:val="nil"/>
            </w:tcBorders>
            <w:vAlign w:val="center"/>
          </w:tcPr>
          <w:p w:rsidR="003D52E0" w:rsidRPr="0065705E" w:rsidRDefault="007868AA" w:rsidP="003D52E0">
            <w:pPr>
              <w:ind w:right="170"/>
              <w:jc w:val="center"/>
              <w:rPr>
                <w:rFonts w:ascii="Verdana" w:hAnsi="Verdana"/>
                <w:color w:val="000000"/>
                <w:sz w:val="20"/>
              </w:rPr>
            </w:pPr>
            <w:r>
              <w:rPr>
                <w:rFonts w:ascii="Verdana" w:hAnsi="Verdana"/>
                <w:color w:val="000000"/>
                <w:sz w:val="20"/>
              </w:rPr>
              <w:t>2</w:t>
            </w:r>
            <w:r w:rsidR="00801770">
              <w:rPr>
                <w:rFonts w:ascii="Verdana" w:hAnsi="Verdana"/>
                <w:color w:val="000000"/>
                <w:sz w:val="20"/>
              </w:rPr>
              <w:t>5</w:t>
            </w:r>
            <w:r w:rsidR="00425C6A">
              <w:rPr>
                <w:rFonts w:ascii="Verdana" w:hAnsi="Verdana"/>
                <w:color w:val="000000"/>
                <w:sz w:val="20"/>
              </w:rPr>
              <w:t>-</w:t>
            </w:r>
            <w:r w:rsidR="00C57E71">
              <w:rPr>
                <w:rFonts w:ascii="Verdana" w:hAnsi="Verdana"/>
                <w:color w:val="000000"/>
                <w:sz w:val="20"/>
              </w:rPr>
              <w:t>2</w:t>
            </w:r>
            <w:r w:rsidR="00801770">
              <w:rPr>
                <w:rFonts w:ascii="Verdana" w:hAnsi="Verdana"/>
                <w:color w:val="000000"/>
                <w:sz w:val="20"/>
              </w:rPr>
              <w:t>6</w:t>
            </w:r>
          </w:p>
        </w:tc>
      </w:tr>
      <w:tr w:rsidR="00672350" w:rsidRPr="0065705E" w:rsidTr="00474E1F">
        <w:trPr>
          <w:trHeight w:hRule="exact" w:val="425"/>
        </w:trPr>
        <w:tc>
          <w:tcPr>
            <w:tcW w:w="8402" w:type="dxa"/>
            <w:tcBorders>
              <w:top w:val="nil"/>
              <w:left w:val="nil"/>
              <w:bottom w:val="nil"/>
              <w:right w:val="nil"/>
            </w:tcBorders>
          </w:tcPr>
          <w:p w:rsidR="00672350" w:rsidRPr="0065705E" w:rsidRDefault="00672350" w:rsidP="00474E1F">
            <w:pPr>
              <w:pStyle w:val="Header"/>
              <w:jc w:val="left"/>
              <w:rPr>
                <w:rFonts w:ascii="Verdana" w:hAnsi="Verdana"/>
                <w:color w:val="000000"/>
                <w:sz w:val="20"/>
              </w:rPr>
            </w:pPr>
            <w:r w:rsidRPr="0065705E">
              <w:rPr>
                <w:rFonts w:ascii="Verdana" w:hAnsi="Verdana"/>
                <w:color w:val="000000"/>
                <w:sz w:val="20"/>
              </w:rPr>
              <w:t xml:space="preserve">- </w:t>
            </w:r>
            <w:r>
              <w:rPr>
                <w:rFonts w:ascii="Verdana" w:hAnsi="Verdana"/>
                <w:color w:val="000000"/>
                <w:sz w:val="20"/>
              </w:rPr>
              <w:t xml:space="preserve">Objective </w:t>
            </w:r>
            <w:r w:rsidRPr="0065705E">
              <w:rPr>
                <w:rFonts w:ascii="Verdana" w:hAnsi="Verdana"/>
                <w:color w:val="000000"/>
                <w:sz w:val="20"/>
              </w:rPr>
              <w:t>1</w:t>
            </w:r>
          </w:p>
        </w:tc>
        <w:tc>
          <w:tcPr>
            <w:tcW w:w="1228" w:type="dxa"/>
            <w:tcBorders>
              <w:top w:val="nil"/>
              <w:left w:val="nil"/>
              <w:bottom w:val="nil"/>
              <w:right w:val="nil"/>
            </w:tcBorders>
            <w:vAlign w:val="center"/>
          </w:tcPr>
          <w:p w:rsidR="00672350" w:rsidRPr="0065705E" w:rsidRDefault="00C57E71" w:rsidP="003D52E0">
            <w:pPr>
              <w:ind w:right="170"/>
              <w:jc w:val="center"/>
              <w:rPr>
                <w:rFonts w:ascii="Verdana" w:hAnsi="Verdana"/>
                <w:color w:val="000000"/>
                <w:sz w:val="20"/>
              </w:rPr>
            </w:pPr>
            <w:r>
              <w:rPr>
                <w:rFonts w:ascii="Verdana" w:hAnsi="Verdana"/>
                <w:color w:val="000000"/>
                <w:sz w:val="20"/>
              </w:rPr>
              <w:t>2</w:t>
            </w:r>
            <w:r w:rsidR="00801770">
              <w:rPr>
                <w:rFonts w:ascii="Verdana" w:hAnsi="Verdana"/>
                <w:color w:val="000000"/>
                <w:sz w:val="20"/>
              </w:rPr>
              <w:t>7</w:t>
            </w:r>
          </w:p>
        </w:tc>
      </w:tr>
      <w:tr w:rsidR="00672350" w:rsidRPr="0065705E" w:rsidTr="00474E1F">
        <w:trPr>
          <w:trHeight w:hRule="exact" w:val="425"/>
        </w:trPr>
        <w:tc>
          <w:tcPr>
            <w:tcW w:w="8402" w:type="dxa"/>
            <w:tcBorders>
              <w:top w:val="nil"/>
              <w:left w:val="nil"/>
              <w:bottom w:val="nil"/>
              <w:right w:val="nil"/>
            </w:tcBorders>
          </w:tcPr>
          <w:p w:rsidR="00672350" w:rsidRPr="0065705E" w:rsidRDefault="00672350" w:rsidP="00474E1F">
            <w:pPr>
              <w:pStyle w:val="Header"/>
              <w:jc w:val="left"/>
              <w:rPr>
                <w:rFonts w:ascii="Verdana" w:hAnsi="Verdana"/>
                <w:color w:val="000000"/>
                <w:sz w:val="20"/>
              </w:rPr>
            </w:pPr>
            <w:r w:rsidRPr="0065705E">
              <w:rPr>
                <w:rFonts w:ascii="Verdana" w:hAnsi="Verdana"/>
                <w:color w:val="000000"/>
                <w:sz w:val="20"/>
              </w:rPr>
              <w:t xml:space="preserve">- </w:t>
            </w:r>
            <w:r>
              <w:rPr>
                <w:rFonts w:ascii="Verdana" w:hAnsi="Verdana"/>
                <w:color w:val="000000"/>
                <w:sz w:val="20"/>
              </w:rPr>
              <w:t>Objective 2</w:t>
            </w:r>
          </w:p>
        </w:tc>
        <w:tc>
          <w:tcPr>
            <w:tcW w:w="1228" w:type="dxa"/>
            <w:tcBorders>
              <w:top w:val="nil"/>
              <w:left w:val="nil"/>
              <w:bottom w:val="nil"/>
              <w:right w:val="nil"/>
            </w:tcBorders>
            <w:vAlign w:val="center"/>
          </w:tcPr>
          <w:p w:rsidR="00672350" w:rsidRPr="0065705E" w:rsidRDefault="00C57E71" w:rsidP="003D52E0">
            <w:pPr>
              <w:ind w:right="170"/>
              <w:jc w:val="center"/>
              <w:rPr>
                <w:rFonts w:ascii="Verdana" w:hAnsi="Verdana"/>
                <w:color w:val="000000"/>
                <w:sz w:val="20"/>
              </w:rPr>
            </w:pPr>
            <w:r>
              <w:rPr>
                <w:rFonts w:ascii="Verdana" w:hAnsi="Verdana"/>
                <w:color w:val="000000"/>
                <w:sz w:val="20"/>
              </w:rPr>
              <w:t>2</w:t>
            </w:r>
            <w:r w:rsidR="00801770">
              <w:rPr>
                <w:rFonts w:ascii="Verdana" w:hAnsi="Verdana"/>
                <w:color w:val="000000"/>
                <w:sz w:val="20"/>
              </w:rPr>
              <w:t>8</w:t>
            </w:r>
          </w:p>
        </w:tc>
      </w:tr>
      <w:tr w:rsidR="00672350" w:rsidRPr="0065705E" w:rsidTr="00474E1F">
        <w:trPr>
          <w:trHeight w:hRule="exact" w:val="425"/>
        </w:trPr>
        <w:tc>
          <w:tcPr>
            <w:tcW w:w="8402" w:type="dxa"/>
            <w:tcBorders>
              <w:top w:val="nil"/>
              <w:left w:val="nil"/>
              <w:bottom w:val="nil"/>
              <w:right w:val="nil"/>
            </w:tcBorders>
          </w:tcPr>
          <w:p w:rsidR="00672350" w:rsidRPr="0065705E" w:rsidRDefault="00672350" w:rsidP="00474E1F">
            <w:pPr>
              <w:pStyle w:val="Header"/>
              <w:jc w:val="left"/>
              <w:rPr>
                <w:rFonts w:ascii="Verdana" w:hAnsi="Verdana"/>
                <w:color w:val="000000"/>
                <w:sz w:val="20"/>
              </w:rPr>
            </w:pPr>
            <w:r w:rsidRPr="0065705E">
              <w:rPr>
                <w:rFonts w:ascii="Verdana" w:hAnsi="Verdana"/>
                <w:color w:val="000000"/>
                <w:sz w:val="20"/>
              </w:rPr>
              <w:t xml:space="preserve">- </w:t>
            </w:r>
            <w:r>
              <w:rPr>
                <w:rFonts w:ascii="Verdana" w:hAnsi="Verdana"/>
                <w:color w:val="000000"/>
                <w:sz w:val="20"/>
              </w:rPr>
              <w:t>Objective 3</w:t>
            </w:r>
          </w:p>
        </w:tc>
        <w:tc>
          <w:tcPr>
            <w:tcW w:w="1228" w:type="dxa"/>
            <w:tcBorders>
              <w:top w:val="nil"/>
              <w:left w:val="nil"/>
              <w:bottom w:val="nil"/>
              <w:right w:val="nil"/>
            </w:tcBorders>
            <w:vAlign w:val="center"/>
          </w:tcPr>
          <w:p w:rsidR="00672350" w:rsidRPr="0065705E" w:rsidRDefault="00C57E71" w:rsidP="003D52E0">
            <w:pPr>
              <w:ind w:right="170"/>
              <w:jc w:val="center"/>
              <w:rPr>
                <w:rFonts w:ascii="Verdana" w:hAnsi="Verdana"/>
                <w:color w:val="000000"/>
                <w:sz w:val="20"/>
              </w:rPr>
            </w:pPr>
            <w:r>
              <w:rPr>
                <w:rFonts w:ascii="Verdana" w:hAnsi="Verdana"/>
                <w:color w:val="000000"/>
                <w:sz w:val="20"/>
              </w:rPr>
              <w:t>2</w:t>
            </w:r>
            <w:r w:rsidR="00801770">
              <w:rPr>
                <w:rFonts w:ascii="Verdana" w:hAnsi="Verdana"/>
                <w:color w:val="000000"/>
                <w:sz w:val="20"/>
              </w:rPr>
              <w:t>9</w:t>
            </w:r>
          </w:p>
        </w:tc>
      </w:tr>
      <w:tr w:rsidR="00672350" w:rsidRPr="0065705E" w:rsidTr="00474E1F">
        <w:trPr>
          <w:trHeight w:hRule="exact" w:val="425"/>
        </w:trPr>
        <w:tc>
          <w:tcPr>
            <w:tcW w:w="8402" w:type="dxa"/>
            <w:tcBorders>
              <w:top w:val="nil"/>
              <w:left w:val="nil"/>
              <w:bottom w:val="nil"/>
              <w:right w:val="nil"/>
            </w:tcBorders>
          </w:tcPr>
          <w:p w:rsidR="00672350" w:rsidRPr="0065705E" w:rsidRDefault="00672350" w:rsidP="00474E1F">
            <w:pPr>
              <w:pStyle w:val="Header"/>
              <w:jc w:val="left"/>
              <w:rPr>
                <w:rFonts w:ascii="Verdana" w:hAnsi="Verdana"/>
                <w:color w:val="000000"/>
                <w:sz w:val="20"/>
              </w:rPr>
            </w:pPr>
            <w:r w:rsidRPr="0065705E">
              <w:rPr>
                <w:rFonts w:ascii="Verdana" w:hAnsi="Verdana"/>
                <w:color w:val="000000"/>
                <w:sz w:val="20"/>
              </w:rPr>
              <w:t xml:space="preserve">- </w:t>
            </w:r>
            <w:r>
              <w:rPr>
                <w:rFonts w:ascii="Verdana" w:hAnsi="Verdana"/>
                <w:color w:val="000000"/>
                <w:sz w:val="20"/>
              </w:rPr>
              <w:t>Objective 4</w:t>
            </w:r>
          </w:p>
        </w:tc>
        <w:tc>
          <w:tcPr>
            <w:tcW w:w="1228" w:type="dxa"/>
            <w:tcBorders>
              <w:top w:val="nil"/>
              <w:left w:val="nil"/>
              <w:bottom w:val="nil"/>
              <w:right w:val="nil"/>
            </w:tcBorders>
            <w:vAlign w:val="center"/>
          </w:tcPr>
          <w:p w:rsidR="00672350" w:rsidRPr="0065705E" w:rsidRDefault="00801770" w:rsidP="003D52E0">
            <w:pPr>
              <w:ind w:right="170"/>
              <w:jc w:val="center"/>
              <w:rPr>
                <w:rFonts w:ascii="Verdana" w:hAnsi="Verdana"/>
                <w:color w:val="000000"/>
                <w:sz w:val="20"/>
              </w:rPr>
            </w:pPr>
            <w:r>
              <w:rPr>
                <w:rFonts w:ascii="Verdana" w:hAnsi="Verdana"/>
                <w:color w:val="000000"/>
                <w:sz w:val="20"/>
              </w:rPr>
              <w:t>30</w:t>
            </w:r>
          </w:p>
        </w:tc>
      </w:tr>
      <w:tr w:rsidR="00672350" w:rsidRPr="0065705E" w:rsidTr="00474E1F">
        <w:trPr>
          <w:trHeight w:hRule="exact" w:val="425"/>
        </w:trPr>
        <w:tc>
          <w:tcPr>
            <w:tcW w:w="8402" w:type="dxa"/>
            <w:tcBorders>
              <w:top w:val="nil"/>
              <w:left w:val="nil"/>
              <w:right w:val="nil"/>
            </w:tcBorders>
          </w:tcPr>
          <w:p w:rsidR="00672350" w:rsidRPr="0065705E" w:rsidRDefault="00672350" w:rsidP="00474E1F">
            <w:pPr>
              <w:pStyle w:val="Header"/>
              <w:jc w:val="left"/>
              <w:rPr>
                <w:rFonts w:ascii="Verdana" w:hAnsi="Verdana"/>
                <w:color w:val="000000"/>
                <w:sz w:val="20"/>
              </w:rPr>
            </w:pPr>
            <w:r w:rsidRPr="0065705E">
              <w:rPr>
                <w:rFonts w:ascii="Verdana" w:hAnsi="Verdana"/>
                <w:color w:val="000000"/>
                <w:sz w:val="20"/>
              </w:rPr>
              <w:t xml:space="preserve">- </w:t>
            </w:r>
            <w:r>
              <w:rPr>
                <w:rFonts w:ascii="Verdana" w:hAnsi="Verdana"/>
                <w:color w:val="000000"/>
                <w:sz w:val="20"/>
              </w:rPr>
              <w:t>Objective 5</w:t>
            </w:r>
          </w:p>
        </w:tc>
        <w:tc>
          <w:tcPr>
            <w:tcW w:w="1228" w:type="dxa"/>
            <w:tcBorders>
              <w:top w:val="nil"/>
              <w:left w:val="nil"/>
              <w:right w:val="nil"/>
            </w:tcBorders>
            <w:vAlign w:val="center"/>
          </w:tcPr>
          <w:p w:rsidR="00672350" w:rsidRPr="0065705E" w:rsidRDefault="007868AA" w:rsidP="003D52E0">
            <w:pPr>
              <w:ind w:right="170"/>
              <w:jc w:val="center"/>
              <w:rPr>
                <w:rFonts w:ascii="Verdana" w:hAnsi="Verdana"/>
                <w:color w:val="000000"/>
                <w:sz w:val="20"/>
              </w:rPr>
            </w:pPr>
            <w:r>
              <w:rPr>
                <w:rFonts w:ascii="Verdana" w:hAnsi="Verdana"/>
                <w:color w:val="000000"/>
                <w:sz w:val="20"/>
              </w:rPr>
              <w:t>3</w:t>
            </w:r>
            <w:r w:rsidR="00801770">
              <w:rPr>
                <w:rFonts w:ascii="Verdana" w:hAnsi="Verdana"/>
                <w:color w:val="000000"/>
                <w:sz w:val="20"/>
              </w:rPr>
              <w:t>1</w:t>
            </w:r>
          </w:p>
        </w:tc>
      </w:tr>
      <w:tr w:rsidR="002F493C" w:rsidRPr="0065705E" w:rsidTr="00474E1F">
        <w:trPr>
          <w:trHeight w:hRule="exact" w:val="425"/>
        </w:trPr>
        <w:tc>
          <w:tcPr>
            <w:tcW w:w="8402" w:type="dxa"/>
            <w:tcBorders>
              <w:top w:val="nil"/>
              <w:left w:val="nil"/>
              <w:bottom w:val="single" w:sz="4" w:space="0" w:color="800000"/>
              <w:right w:val="nil"/>
            </w:tcBorders>
          </w:tcPr>
          <w:p w:rsidR="0001083D" w:rsidRDefault="00672350" w:rsidP="00FB6C69">
            <w:pPr>
              <w:pStyle w:val="Header"/>
              <w:jc w:val="left"/>
              <w:rPr>
                <w:rFonts w:ascii="Verdana" w:hAnsi="Verdana"/>
                <w:color w:val="000000"/>
                <w:sz w:val="20"/>
              </w:rPr>
            </w:pPr>
            <w:r w:rsidRPr="0065705E">
              <w:rPr>
                <w:rFonts w:ascii="Verdana" w:hAnsi="Verdana"/>
                <w:color w:val="000000"/>
                <w:sz w:val="20"/>
              </w:rPr>
              <w:t xml:space="preserve">- </w:t>
            </w:r>
            <w:r>
              <w:rPr>
                <w:rFonts w:ascii="Verdana" w:hAnsi="Verdana"/>
                <w:color w:val="000000"/>
                <w:sz w:val="20"/>
              </w:rPr>
              <w:t>Objective 6</w:t>
            </w:r>
          </w:p>
          <w:p w:rsidR="002F493C" w:rsidRPr="0065705E" w:rsidRDefault="002F493C" w:rsidP="00474E1F">
            <w:pPr>
              <w:pStyle w:val="Header"/>
              <w:jc w:val="left"/>
              <w:rPr>
                <w:rFonts w:ascii="Verdana" w:hAnsi="Verdana"/>
                <w:color w:val="000000"/>
                <w:sz w:val="20"/>
              </w:rPr>
            </w:pPr>
          </w:p>
        </w:tc>
        <w:tc>
          <w:tcPr>
            <w:tcW w:w="1228" w:type="dxa"/>
            <w:tcBorders>
              <w:top w:val="nil"/>
              <w:left w:val="nil"/>
              <w:bottom w:val="single" w:sz="4" w:space="0" w:color="800000"/>
              <w:right w:val="nil"/>
            </w:tcBorders>
            <w:vAlign w:val="center"/>
          </w:tcPr>
          <w:p w:rsidR="0001083D" w:rsidRPr="0065705E" w:rsidRDefault="007868AA" w:rsidP="00F162D0">
            <w:pPr>
              <w:ind w:right="170"/>
              <w:jc w:val="center"/>
              <w:rPr>
                <w:rFonts w:ascii="Verdana" w:hAnsi="Verdana"/>
                <w:color w:val="000000"/>
                <w:sz w:val="20"/>
              </w:rPr>
            </w:pPr>
            <w:r>
              <w:rPr>
                <w:rFonts w:ascii="Verdana" w:hAnsi="Verdana"/>
                <w:color w:val="000000"/>
                <w:sz w:val="20"/>
              </w:rPr>
              <w:t>3</w:t>
            </w:r>
            <w:r w:rsidR="00801770">
              <w:rPr>
                <w:rFonts w:ascii="Verdana" w:hAnsi="Verdana"/>
                <w:color w:val="000000"/>
                <w:sz w:val="20"/>
              </w:rPr>
              <w:t>2</w:t>
            </w:r>
          </w:p>
        </w:tc>
      </w:tr>
    </w:tbl>
    <w:p w:rsidR="00D15A0D" w:rsidRDefault="00D15A0D" w:rsidP="003D52E0">
      <w:pPr>
        <w:pStyle w:val="Header"/>
        <w:tabs>
          <w:tab w:val="left" w:pos="1080"/>
          <w:tab w:val="left" w:pos="1620"/>
          <w:tab w:val="left" w:pos="2160"/>
          <w:tab w:val="left" w:pos="2340"/>
          <w:tab w:val="right" w:pos="7740"/>
        </w:tabs>
        <w:jc w:val="left"/>
        <w:rPr>
          <w:rFonts w:ascii="Verdana" w:hAnsi="Verdana"/>
          <w:b/>
          <w:bCs/>
          <w:sz w:val="24"/>
          <w:szCs w:val="24"/>
          <w:lang w:val="en-GB"/>
        </w:rPr>
      </w:pPr>
    </w:p>
    <w:p w:rsidR="00D15A0D" w:rsidRDefault="00C57E71" w:rsidP="00627920">
      <w:pPr>
        <w:pStyle w:val="Header"/>
        <w:tabs>
          <w:tab w:val="left" w:pos="1080"/>
          <w:tab w:val="left" w:pos="1620"/>
          <w:tab w:val="left" w:pos="2160"/>
          <w:tab w:val="left" w:pos="2340"/>
          <w:tab w:val="right" w:pos="7740"/>
        </w:tabs>
        <w:jc w:val="center"/>
        <w:rPr>
          <w:rFonts w:ascii="Verdana" w:hAnsi="Verdana"/>
          <w:b/>
          <w:bCs/>
          <w:color w:val="800000"/>
          <w:sz w:val="28"/>
          <w:szCs w:val="28"/>
        </w:rPr>
      </w:pPr>
      <w:r>
        <w:rPr>
          <w:rFonts w:ascii="Verdana" w:hAnsi="Verdana"/>
          <w:sz w:val="24"/>
          <w:szCs w:val="24"/>
          <w:lang w:val="en-GB"/>
        </w:rPr>
        <w:br w:type="page"/>
      </w:r>
      <w:bookmarkStart w:id="0" w:name="BUD_Obj_Sum_Table"/>
      <w:r w:rsidR="00D15A0D" w:rsidRPr="0065705E">
        <w:rPr>
          <w:rFonts w:ascii="Verdana" w:hAnsi="Verdana"/>
          <w:b/>
          <w:bCs/>
          <w:color w:val="800000"/>
          <w:sz w:val="28"/>
          <w:szCs w:val="28"/>
        </w:rPr>
        <w:lastRenderedPageBreak/>
        <w:t xml:space="preserve">BUDGET </w:t>
      </w:r>
      <w:r w:rsidR="00D15A0D">
        <w:rPr>
          <w:rFonts w:ascii="Verdana" w:hAnsi="Verdana"/>
          <w:b/>
          <w:bCs/>
          <w:color w:val="800000"/>
          <w:sz w:val="28"/>
          <w:szCs w:val="28"/>
        </w:rPr>
        <w:t>for 2010-2011</w:t>
      </w:r>
    </w:p>
    <w:p w:rsidR="00D15A0D" w:rsidRDefault="004E5A56" w:rsidP="004E5A56">
      <w:pPr>
        <w:pBdr>
          <w:top w:val="single" w:sz="4" w:space="1" w:color="800000"/>
          <w:left w:val="single" w:sz="4" w:space="4" w:color="800000"/>
          <w:bottom w:val="single" w:sz="4" w:space="0" w:color="800000"/>
          <w:right w:val="single" w:sz="4" w:space="2" w:color="800000"/>
        </w:pBdr>
        <w:shd w:val="clear" w:color="auto" w:fill="E0E0E0"/>
        <w:tabs>
          <w:tab w:val="left" w:pos="1152"/>
        </w:tabs>
        <w:jc w:val="center"/>
        <w:rPr>
          <w:rFonts w:ascii="Verdana" w:hAnsi="Verdana"/>
          <w:b/>
          <w:bCs/>
          <w:color w:val="800000"/>
          <w:sz w:val="28"/>
          <w:szCs w:val="28"/>
        </w:rPr>
      </w:pPr>
      <w:r>
        <w:rPr>
          <w:rFonts w:ascii="Verdana" w:hAnsi="Verdana"/>
          <w:b/>
          <w:bCs/>
          <w:color w:val="800000"/>
          <w:sz w:val="28"/>
          <w:szCs w:val="28"/>
        </w:rPr>
        <w:t>Estimates</w:t>
      </w:r>
      <w:bookmarkEnd w:id="0"/>
      <w:r>
        <w:rPr>
          <w:rFonts w:ascii="Verdana" w:hAnsi="Verdana"/>
          <w:b/>
          <w:bCs/>
          <w:color w:val="800000"/>
          <w:sz w:val="28"/>
          <w:szCs w:val="28"/>
        </w:rPr>
        <w:t xml:space="preserve"> by Objective</w:t>
      </w:r>
    </w:p>
    <w:p w:rsidR="004E5A56" w:rsidRPr="0065705E" w:rsidRDefault="004E5A56" w:rsidP="004E5A56">
      <w:pPr>
        <w:pBdr>
          <w:top w:val="single" w:sz="4" w:space="1" w:color="800000"/>
          <w:left w:val="single" w:sz="4" w:space="4" w:color="800000"/>
          <w:bottom w:val="single" w:sz="4" w:space="0" w:color="800000"/>
          <w:right w:val="single" w:sz="4" w:space="2" w:color="800000"/>
        </w:pBdr>
        <w:shd w:val="clear" w:color="auto" w:fill="E0E0E0"/>
        <w:tabs>
          <w:tab w:val="left" w:pos="1152"/>
        </w:tabs>
        <w:jc w:val="center"/>
        <w:rPr>
          <w:rFonts w:ascii="Verdana" w:hAnsi="Verdana"/>
          <w:b/>
          <w:bCs/>
          <w:color w:val="800000"/>
          <w:sz w:val="28"/>
          <w:szCs w:val="28"/>
        </w:rPr>
      </w:pPr>
    </w:p>
    <w:p w:rsidR="00D15A0D" w:rsidRDefault="00D15A0D" w:rsidP="003D52E0">
      <w:pPr>
        <w:pStyle w:val="Header"/>
        <w:tabs>
          <w:tab w:val="left" w:pos="1080"/>
          <w:tab w:val="left" w:pos="1620"/>
          <w:tab w:val="left" w:pos="2160"/>
          <w:tab w:val="left" w:pos="2340"/>
          <w:tab w:val="right" w:pos="7740"/>
        </w:tabs>
        <w:jc w:val="left"/>
        <w:rPr>
          <w:rFonts w:ascii="Verdana" w:hAnsi="Verdana"/>
          <w:sz w:val="24"/>
          <w:szCs w:val="24"/>
          <w:lang w:val="en-GB"/>
        </w:rPr>
      </w:pPr>
    </w:p>
    <w:tbl>
      <w:tblPr>
        <w:tblW w:w="4982" w:type="pct"/>
        <w:tblInd w:w="108" w:type="dxa"/>
        <w:tblLayout w:type="fixed"/>
        <w:tblLook w:val="0000"/>
      </w:tblPr>
      <w:tblGrid>
        <w:gridCol w:w="5401"/>
        <w:gridCol w:w="1259"/>
        <w:gridCol w:w="1080"/>
        <w:gridCol w:w="1080"/>
        <w:gridCol w:w="1002"/>
      </w:tblGrid>
      <w:tr w:rsidR="00BA01CC" w:rsidRPr="0010610D" w:rsidTr="00027DD0">
        <w:trPr>
          <w:trHeight w:val="284"/>
        </w:trPr>
        <w:tc>
          <w:tcPr>
            <w:tcW w:w="2749" w:type="pct"/>
            <w:tcBorders>
              <w:top w:val="single" w:sz="4" w:space="0" w:color="auto"/>
              <w:left w:val="nil"/>
              <w:bottom w:val="nil"/>
              <w:right w:val="nil"/>
            </w:tcBorders>
            <w:shd w:val="clear" w:color="auto" w:fill="800000"/>
            <w:noWrap/>
            <w:vAlign w:val="center"/>
          </w:tcPr>
          <w:p w:rsidR="00BA01CC" w:rsidRPr="0010610D" w:rsidRDefault="00BA01CC" w:rsidP="000E5135">
            <w:pPr>
              <w:rPr>
                <w:rFonts w:ascii="Verdana" w:eastAsia="SimSun" w:hAnsi="Verdana"/>
                <w:b/>
                <w:bCs/>
                <w:color w:val="FFFFFF"/>
                <w:sz w:val="16"/>
                <w:szCs w:val="16"/>
                <w:lang w:eastAsia="zh-CN"/>
              </w:rPr>
            </w:pPr>
          </w:p>
        </w:tc>
        <w:tc>
          <w:tcPr>
            <w:tcW w:w="641" w:type="pct"/>
            <w:tcBorders>
              <w:top w:val="single" w:sz="4" w:space="0" w:color="auto"/>
              <w:left w:val="nil"/>
              <w:bottom w:val="nil"/>
              <w:right w:val="nil"/>
            </w:tcBorders>
            <w:shd w:val="clear" w:color="auto" w:fill="800000"/>
            <w:noWrap/>
            <w:vAlign w:val="center"/>
          </w:tcPr>
          <w:p w:rsidR="00BA01CC" w:rsidRPr="0010610D" w:rsidRDefault="00BA01CC" w:rsidP="000E5135">
            <w:pPr>
              <w:jc w:val="right"/>
              <w:rPr>
                <w:rFonts w:ascii="Verdana" w:eastAsia="SimSun" w:hAnsi="Verdana"/>
                <w:b/>
                <w:bCs/>
                <w:i/>
                <w:iCs/>
                <w:color w:val="FFFFFF"/>
                <w:sz w:val="16"/>
                <w:szCs w:val="16"/>
                <w:lang w:eastAsia="zh-CN"/>
              </w:rPr>
            </w:pPr>
            <w:r w:rsidRPr="0010610D">
              <w:rPr>
                <w:rFonts w:ascii="Verdana" w:eastAsia="SimSun" w:hAnsi="Verdana"/>
                <w:b/>
                <w:bCs/>
                <w:i/>
                <w:iCs/>
                <w:color w:val="FFFFFF"/>
                <w:sz w:val="16"/>
                <w:szCs w:val="16"/>
                <w:lang w:eastAsia="zh-CN"/>
              </w:rPr>
              <w:t> </w:t>
            </w:r>
          </w:p>
        </w:tc>
        <w:tc>
          <w:tcPr>
            <w:tcW w:w="1610" w:type="pct"/>
            <w:gridSpan w:val="3"/>
            <w:tcBorders>
              <w:top w:val="single" w:sz="4" w:space="0" w:color="auto"/>
              <w:left w:val="nil"/>
              <w:bottom w:val="nil"/>
              <w:right w:val="nil"/>
            </w:tcBorders>
            <w:shd w:val="clear" w:color="auto" w:fill="800000"/>
            <w:noWrap/>
            <w:vAlign w:val="center"/>
          </w:tcPr>
          <w:p w:rsidR="00BA01CC" w:rsidRPr="0010610D" w:rsidRDefault="00BA01CC" w:rsidP="000E5135">
            <w:pPr>
              <w:jc w:val="right"/>
              <w:rPr>
                <w:rFonts w:ascii="Verdana" w:eastAsia="SimSun" w:hAnsi="Verdana"/>
                <w:b/>
                <w:bCs/>
                <w:i/>
                <w:iCs/>
                <w:color w:val="FFFFFF"/>
                <w:sz w:val="16"/>
                <w:szCs w:val="16"/>
                <w:lang w:eastAsia="zh-CN"/>
              </w:rPr>
            </w:pPr>
            <w:r w:rsidRPr="0010610D">
              <w:rPr>
                <w:rFonts w:ascii="Verdana" w:eastAsia="SimSun" w:hAnsi="Verdana"/>
                <w:b/>
                <w:bCs/>
                <w:i/>
                <w:iCs/>
                <w:color w:val="FFFFFF"/>
                <w:sz w:val="16"/>
                <w:szCs w:val="16"/>
                <w:lang w:eastAsia="zh-CN"/>
              </w:rPr>
              <w:t>In thousands of Swiss francs</w:t>
            </w:r>
          </w:p>
        </w:tc>
      </w:tr>
      <w:tr w:rsidR="00BA01CC" w:rsidRPr="0010610D" w:rsidTr="00027DD0">
        <w:trPr>
          <w:trHeight w:val="284"/>
        </w:trPr>
        <w:tc>
          <w:tcPr>
            <w:tcW w:w="2749" w:type="pct"/>
            <w:tcBorders>
              <w:top w:val="nil"/>
              <w:left w:val="nil"/>
              <w:bottom w:val="nil"/>
              <w:right w:val="nil"/>
            </w:tcBorders>
            <w:shd w:val="clear" w:color="auto" w:fill="800000"/>
            <w:vAlign w:val="center"/>
          </w:tcPr>
          <w:p w:rsidR="000E16F5" w:rsidRPr="0010610D" w:rsidRDefault="000E16F5" w:rsidP="000E5135">
            <w:pPr>
              <w:jc w:val="center"/>
              <w:rPr>
                <w:rFonts w:ascii="Verdana" w:eastAsia="SimSun" w:hAnsi="Verdana"/>
                <w:b/>
                <w:bCs/>
                <w:color w:val="FFFFFF"/>
                <w:sz w:val="18"/>
                <w:szCs w:val="18"/>
                <w:lang w:eastAsia="zh-CN"/>
              </w:rPr>
            </w:pPr>
            <w:r w:rsidRPr="0010610D">
              <w:rPr>
                <w:rFonts w:ascii="Verdana" w:eastAsia="SimSun" w:hAnsi="Verdana"/>
                <w:b/>
                <w:bCs/>
                <w:color w:val="FFFFFF"/>
                <w:sz w:val="18"/>
                <w:szCs w:val="18"/>
                <w:lang w:eastAsia="zh-CN"/>
              </w:rPr>
              <w:t xml:space="preserve">Strategic objectives </w:t>
            </w:r>
          </w:p>
          <w:p w:rsidR="004E5A56" w:rsidRPr="0010610D" w:rsidRDefault="000E16F5" w:rsidP="000E5135">
            <w:pPr>
              <w:jc w:val="center"/>
              <w:rPr>
                <w:rFonts w:ascii="Verdana" w:eastAsia="SimSun" w:hAnsi="Verdana"/>
                <w:b/>
                <w:bCs/>
                <w:color w:val="FFFFFF"/>
                <w:sz w:val="18"/>
                <w:szCs w:val="18"/>
                <w:lang w:eastAsia="zh-CN"/>
              </w:rPr>
            </w:pPr>
            <w:r w:rsidRPr="0010610D">
              <w:rPr>
                <w:rFonts w:ascii="Verdana" w:eastAsia="SimSun" w:hAnsi="Verdana"/>
                <w:b/>
                <w:bCs/>
                <w:color w:val="FFFFFF"/>
                <w:sz w:val="18"/>
                <w:szCs w:val="18"/>
                <w:lang w:eastAsia="zh-CN"/>
              </w:rPr>
              <w:t>“</w:t>
            </w:r>
            <w:r w:rsidR="004E5A56" w:rsidRPr="0010610D">
              <w:rPr>
                <w:rFonts w:ascii="Verdana" w:eastAsia="SimSun" w:hAnsi="Verdana"/>
                <w:b/>
                <w:bCs/>
                <w:color w:val="FFFFFF"/>
                <w:sz w:val="18"/>
                <w:szCs w:val="18"/>
                <w:lang w:eastAsia="zh-CN"/>
              </w:rPr>
              <w:t>Strategic Plan for 2012-2015</w:t>
            </w:r>
            <w:r w:rsidRPr="0010610D">
              <w:rPr>
                <w:rFonts w:ascii="Verdana" w:eastAsia="SimSun" w:hAnsi="Verdana"/>
                <w:b/>
                <w:bCs/>
                <w:color w:val="FFFFFF"/>
                <w:sz w:val="18"/>
                <w:szCs w:val="18"/>
                <w:lang w:eastAsia="zh-CN"/>
              </w:rPr>
              <w:t>”</w:t>
            </w:r>
          </w:p>
          <w:p w:rsidR="00BA01CC" w:rsidRPr="0010610D" w:rsidRDefault="00BA01CC" w:rsidP="000E5135">
            <w:pPr>
              <w:jc w:val="center"/>
              <w:rPr>
                <w:rFonts w:ascii="Verdana" w:eastAsia="SimSun" w:hAnsi="Verdana"/>
                <w:b/>
                <w:bCs/>
                <w:color w:val="FFFFFF"/>
                <w:sz w:val="18"/>
                <w:szCs w:val="18"/>
                <w:lang w:eastAsia="zh-CN"/>
              </w:rPr>
            </w:pPr>
          </w:p>
        </w:tc>
        <w:tc>
          <w:tcPr>
            <w:tcW w:w="641" w:type="pct"/>
            <w:tcBorders>
              <w:top w:val="nil"/>
              <w:left w:val="nil"/>
              <w:bottom w:val="nil"/>
              <w:right w:val="nil"/>
            </w:tcBorders>
            <w:shd w:val="clear" w:color="auto" w:fill="800000"/>
            <w:vAlign w:val="center"/>
          </w:tcPr>
          <w:p w:rsidR="00BA01CC" w:rsidRPr="0010610D" w:rsidRDefault="004E5A56" w:rsidP="000E5135">
            <w:pPr>
              <w:jc w:val="center"/>
              <w:rPr>
                <w:rFonts w:ascii="Verdana" w:eastAsia="SimSun" w:hAnsi="Verdana"/>
                <w:b/>
                <w:bCs/>
                <w:color w:val="FFFFFF"/>
                <w:sz w:val="18"/>
                <w:szCs w:val="18"/>
                <w:lang w:eastAsia="zh-CN"/>
              </w:rPr>
            </w:pPr>
            <w:r w:rsidRPr="0010610D">
              <w:rPr>
                <w:rFonts w:ascii="Verdana" w:eastAsia="SimSun" w:hAnsi="Verdana"/>
                <w:b/>
                <w:bCs/>
                <w:color w:val="FFFFFF"/>
                <w:sz w:val="18"/>
                <w:szCs w:val="18"/>
                <w:lang w:eastAsia="zh-CN"/>
              </w:rPr>
              <w:t>Budget</w:t>
            </w:r>
            <w:r w:rsidR="00BA01CC" w:rsidRPr="0010610D">
              <w:rPr>
                <w:rFonts w:ascii="Verdana" w:eastAsia="SimSun" w:hAnsi="Verdana"/>
                <w:b/>
                <w:bCs/>
                <w:color w:val="FFFFFF"/>
                <w:sz w:val="18"/>
                <w:szCs w:val="18"/>
                <w:lang w:eastAsia="zh-CN"/>
              </w:rPr>
              <w:t xml:space="preserve"> 2010</w:t>
            </w:r>
            <w:r w:rsidRPr="0010610D">
              <w:rPr>
                <w:rFonts w:ascii="Verdana" w:eastAsia="SimSun" w:hAnsi="Verdana"/>
                <w:b/>
                <w:bCs/>
                <w:color w:val="FFFFFF"/>
                <w:sz w:val="18"/>
                <w:szCs w:val="18"/>
                <w:lang w:eastAsia="zh-CN"/>
              </w:rPr>
              <w:t xml:space="preserve"> *</w:t>
            </w:r>
          </w:p>
        </w:tc>
        <w:tc>
          <w:tcPr>
            <w:tcW w:w="550" w:type="pct"/>
            <w:tcBorders>
              <w:top w:val="nil"/>
              <w:left w:val="nil"/>
              <w:bottom w:val="nil"/>
              <w:right w:val="nil"/>
            </w:tcBorders>
            <w:shd w:val="clear" w:color="auto" w:fill="800000"/>
            <w:vAlign w:val="center"/>
          </w:tcPr>
          <w:p w:rsidR="00BA01CC" w:rsidRPr="0010610D" w:rsidRDefault="00BA01CC" w:rsidP="000E5135">
            <w:pPr>
              <w:jc w:val="center"/>
              <w:rPr>
                <w:rFonts w:ascii="Verdana" w:eastAsia="SimSun" w:hAnsi="Verdana"/>
                <w:b/>
                <w:bCs/>
                <w:color w:val="FFFFFF"/>
                <w:sz w:val="18"/>
                <w:szCs w:val="18"/>
                <w:lang w:eastAsia="zh-CN"/>
              </w:rPr>
            </w:pPr>
          </w:p>
          <w:p w:rsidR="00BA01CC" w:rsidRPr="0010610D" w:rsidRDefault="004E5A56" w:rsidP="004E5A56">
            <w:pPr>
              <w:jc w:val="center"/>
              <w:rPr>
                <w:rFonts w:ascii="Verdana" w:eastAsia="SimSun" w:hAnsi="Verdana"/>
                <w:b/>
                <w:bCs/>
                <w:color w:val="FFFFFF"/>
                <w:sz w:val="18"/>
                <w:szCs w:val="18"/>
                <w:lang w:eastAsia="zh-CN"/>
              </w:rPr>
            </w:pPr>
            <w:r w:rsidRPr="0010610D">
              <w:rPr>
                <w:rFonts w:ascii="Verdana" w:eastAsia="SimSun" w:hAnsi="Verdana"/>
                <w:b/>
                <w:bCs/>
                <w:color w:val="FFFFFF"/>
                <w:sz w:val="18"/>
                <w:szCs w:val="18"/>
                <w:lang w:eastAsia="zh-CN"/>
              </w:rPr>
              <w:t>Budget</w:t>
            </w:r>
            <w:r w:rsidR="00BA01CC" w:rsidRPr="0010610D">
              <w:rPr>
                <w:rFonts w:ascii="Verdana" w:eastAsia="SimSun" w:hAnsi="Verdana"/>
                <w:b/>
                <w:bCs/>
                <w:color w:val="FFFFFF"/>
                <w:sz w:val="18"/>
                <w:szCs w:val="18"/>
                <w:lang w:eastAsia="zh-CN"/>
              </w:rPr>
              <w:t xml:space="preserve"> 2011</w:t>
            </w:r>
            <w:r w:rsidRPr="0010610D">
              <w:rPr>
                <w:rFonts w:ascii="Verdana" w:eastAsia="SimSun" w:hAnsi="Verdana"/>
                <w:b/>
                <w:bCs/>
                <w:color w:val="FFFFFF"/>
                <w:sz w:val="18"/>
                <w:szCs w:val="18"/>
                <w:lang w:eastAsia="zh-CN"/>
              </w:rPr>
              <w:t xml:space="preserve"> *</w:t>
            </w:r>
          </w:p>
          <w:p w:rsidR="00BA01CC" w:rsidRPr="0010610D" w:rsidRDefault="00BA01CC" w:rsidP="000E5135">
            <w:pPr>
              <w:jc w:val="center"/>
              <w:rPr>
                <w:rFonts w:ascii="Verdana" w:eastAsia="SimSun" w:hAnsi="Verdana"/>
                <w:b/>
                <w:bCs/>
                <w:color w:val="FFFFFF"/>
                <w:sz w:val="18"/>
                <w:szCs w:val="18"/>
                <w:lang w:eastAsia="zh-CN"/>
              </w:rPr>
            </w:pPr>
          </w:p>
        </w:tc>
        <w:tc>
          <w:tcPr>
            <w:tcW w:w="550" w:type="pct"/>
            <w:tcBorders>
              <w:top w:val="nil"/>
              <w:left w:val="nil"/>
              <w:bottom w:val="nil"/>
              <w:right w:val="nil"/>
            </w:tcBorders>
            <w:shd w:val="clear" w:color="auto" w:fill="800000"/>
            <w:vAlign w:val="center"/>
          </w:tcPr>
          <w:p w:rsidR="00BA01CC" w:rsidRPr="0010610D" w:rsidRDefault="004E5A56" w:rsidP="000E5135">
            <w:pPr>
              <w:jc w:val="center"/>
              <w:rPr>
                <w:rFonts w:ascii="Verdana" w:eastAsia="SimSun" w:hAnsi="Verdana"/>
                <w:b/>
                <w:bCs/>
                <w:color w:val="FFFFFF"/>
                <w:sz w:val="18"/>
                <w:szCs w:val="18"/>
                <w:lang w:eastAsia="zh-CN"/>
              </w:rPr>
            </w:pPr>
            <w:r w:rsidRPr="0010610D">
              <w:rPr>
                <w:rFonts w:ascii="Verdana" w:eastAsia="SimSun" w:hAnsi="Verdana"/>
                <w:b/>
                <w:bCs/>
                <w:color w:val="FFFFFF"/>
                <w:sz w:val="18"/>
                <w:szCs w:val="18"/>
                <w:lang w:eastAsia="zh-CN"/>
              </w:rPr>
              <w:t>Budget 2010-2011 *</w:t>
            </w:r>
          </w:p>
        </w:tc>
        <w:tc>
          <w:tcPr>
            <w:tcW w:w="511" w:type="pct"/>
            <w:tcBorders>
              <w:top w:val="nil"/>
              <w:left w:val="nil"/>
              <w:bottom w:val="nil"/>
              <w:right w:val="nil"/>
            </w:tcBorders>
            <w:shd w:val="clear" w:color="auto" w:fill="800000"/>
            <w:vAlign w:val="center"/>
          </w:tcPr>
          <w:p w:rsidR="00BA01CC" w:rsidRPr="0010610D" w:rsidRDefault="00BA01CC" w:rsidP="000E5135">
            <w:pPr>
              <w:jc w:val="center"/>
              <w:rPr>
                <w:rFonts w:ascii="Verdana" w:eastAsia="SimSun" w:hAnsi="Verdana"/>
                <w:b/>
                <w:bCs/>
                <w:color w:val="FFFFFF"/>
                <w:sz w:val="18"/>
                <w:szCs w:val="18"/>
                <w:lang w:eastAsia="zh-CN"/>
              </w:rPr>
            </w:pPr>
            <w:r w:rsidRPr="0010610D">
              <w:rPr>
                <w:rFonts w:ascii="Verdana" w:eastAsia="SimSun" w:hAnsi="Verdana"/>
                <w:b/>
                <w:bCs/>
                <w:color w:val="FFFFFF"/>
                <w:sz w:val="18"/>
                <w:szCs w:val="18"/>
                <w:lang w:eastAsia="zh-CN"/>
              </w:rPr>
              <w:t>% of total</w:t>
            </w:r>
          </w:p>
        </w:tc>
      </w:tr>
      <w:tr w:rsidR="00BA01CC" w:rsidRPr="0010610D" w:rsidTr="00027DD0">
        <w:trPr>
          <w:trHeight w:hRule="exact" w:val="170"/>
        </w:trPr>
        <w:tc>
          <w:tcPr>
            <w:tcW w:w="2749" w:type="pct"/>
            <w:tcBorders>
              <w:top w:val="nil"/>
              <w:left w:val="nil"/>
              <w:bottom w:val="nil"/>
              <w:right w:val="nil"/>
            </w:tcBorders>
            <w:shd w:val="clear" w:color="auto" w:fill="auto"/>
            <w:noWrap/>
            <w:vAlign w:val="center"/>
          </w:tcPr>
          <w:p w:rsidR="00BA01CC" w:rsidRPr="0010610D" w:rsidRDefault="00BA01CC" w:rsidP="000E5135">
            <w:pPr>
              <w:rPr>
                <w:rFonts w:ascii="Verdana" w:eastAsia="SimSun" w:hAnsi="Verdana"/>
                <w:b/>
                <w:bCs/>
                <w:sz w:val="16"/>
                <w:szCs w:val="16"/>
                <w:lang w:eastAsia="zh-CN"/>
              </w:rPr>
            </w:pPr>
          </w:p>
        </w:tc>
        <w:tc>
          <w:tcPr>
            <w:tcW w:w="641"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6"/>
                <w:szCs w:val="16"/>
              </w:rPr>
            </w:pPr>
          </w:p>
        </w:tc>
        <w:tc>
          <w:tcPr>
            <w:tcW w:w="550"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6"/>
                <w:szCs w:val="16"/>
              </w:rPr>
            </w:pPr>
          </w:p>
        </w:tc>
        <w:tc>
          <w:tcPr>
            <w:tcW w:w="550"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6"/>
                <w:szCs w:val="16"/>
              </w:rPr>
            </w:pPr>
          </w:p>
        </w:tc>
        <w:tc>
          <w:tcPr>
            <w:tcW w:w="511"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6"/>
                <w:szCs w:val="16"/>
              </w:rPr>
            </w:pPr>
          </w:p>
        </w:tc>
      </w:tr>
      <w:tr w:rsidR="00BA01CC" w:rsidRPr="0010610D" w:rsidTr="00027DD0">
        <w:trPr>
          <w:trHeight w:hRule="exact" w:val="312"/>
        </w:trPr>
        <w:tc>
          <w:tcPr>
            <w:tcW w:w="2749" w:type="pct"/>
            <w:tcBorders>
              <w:top w:val="nil"/>
              <w:left w:val="nil"/>
              <w:bottom w:val="nil"/>
              <w:right w:val="nil"/>
            </w:tcBorders>
            <w:shd w:val="clear" w:color="auto" w:fill="auto"/>
            <w:noWrap/>
            <w:vAlign w:val="center"/>
          </w:tcPr>
          <w:p w:rsidR="00BA01CC" w:rsidRPr="0010610D" w:rsidRDefault="00BA01CC" w:rsidP="000E5135">
            <w:pPr>
              <w:rPr>
                <w:rFonts w:ascii="Verdana" w:eastAsia="SimSun" w:hAnsi="Verdana"/>
                <w:b/>
                <w:bCs/>
                <w:sz w:val="18"/>
                <w:szCs w:val="18"/>
                <w:lang w:eastAsia="zh-CN"/>
              </w:rPr>
            </w:pPr>
            <w:r w:rsidRPr="0010610D">
              <w:rPr>
                <w:rFonts w:ascii="Verdana" w:eastAsia="SimSun" w:hAnsi="Verdana"/>
                <w:b/>
                <w:bCs/>
                <w:sz w:val="18"/>
                <w:szCs w:val="18"/>
                <w:lang w:eastAsia="zh-CN"/>
              </w:rPr>
              <w:t>Strategic Goal: ITU-R</w:t>
            </w:r>
          </w:p>
        </w:tc>
        <w:tc>
          <w:tcPr>
            <w:tcW w:w="641"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p>
        </w:tc>
        <w:tc>
          <w:tcPr>
            <w:tcW w:w="550"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p>
        </w:tc>
        <w:tc>
          <w:tcPr>
            <w:tcW w:w="550"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p>
        </w:tc>
        <w:tc>
          <w:tcPr>
            <w:tcW w:w="511"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p>
        </w:tc>
      </w:tr>
      <w:tr w:rsidR="00BA01CC" w:rsidRPr="0010610D" w:rsidTr="00592130">
        <w:trPr>
          <w:trHeight w:hRule="exact" w:val="312"/>
        </w:trPr>
        <w:tc>
          <w:tcPr>
            <w:tcW w:w="2749" w:type="pct"/>
            <w:tcBorders>
              <w:top w:val="nil"/>
              <w:left w:val="nil"/>
              <w:bottom w:val="nil"/>
              <w:right w:val="nil"/>
            </w:tcBorders>
            <w:shd w:val="clear" w:color="auto" w:fill="auto"/>
            <w:noWrap/>
            <w:vAlign w:val="center"/>
          </w:tcPr>
          <w:p w:rsidR="00BA01CC" w:rsidRPr="00027DD0" w:rsidRDefault="00BA01CC" w:rsidP="000E5135">
            <w:pPr>
              <w:jc w:val="left"/>
              <w:rPr>
                <w:rFonts w:ascii="Verdana" w:eastAsia="SimSun" w:hAnsi="Verdana"/>
                <w:sz w:val="16"/>
                <w:szCs w:val="16"/>
                <w:lang w:eastAsia="zh-CN"/>
              </w:rPr>
            </w:pPr>
            <w:r w:rsidRPr="00027DD0">
              <w:rPr>
                <w:rFonts w:ascii="Verdana" w:eastAsia="SimSun" w:hAnsi="Verdana"/>
                <w:sz w:val="16"/>
                <w:szCs w:val="16"/>
                <w:lang w:eastAsia="zh-CN"/>
              </w:rPr>
              <w:t xml:space="preserve">R-1: Promote </w:t>
            </w:r>
            <w:r w:rsidRPr="00027DD0">
              <w:rPr>
                <w:rFonts w:ascii="Verdana" w:hAnsi="Verdana"/>
                <w:sz w:val="16"/>
                <w:szCs w:val="16"/>
              </w:rPr>
              <w:t>cooperation &amp; coordination</w:t>
            </w:r>
          </w:p>
        </w:tc>
        <w:tc>
          <w:tcPr>
            <w:tcW w:w="641" w:type="pct"/>
            <w:tcBorders>
              <w:top w:val="nil"/>
              <w:left w:val="nil"/>
              <w:bottom w:val="nil"/>
              <w:right w:val="nil"/>
            </w:tcBorders>
            <w:shd w:val="clear" w:color="auto" w:fill="auto"/>
            <w:noWrap/>
          </w:tcPr>
          <w:p w:rsidR="00BA01CC" w:rsidRPr="0010610D" w:rsidRDefault="00BA01CC" w:rsidP="00592130">
            <w:pPr>
              <w:jc w:val="center"/>
              <w:rPr>
                <w:rFonts w:ascii="Verdana" w:hAnsi="Verdana"/>
                <w:sz w:val="18"/>
                <w:szCs w:val="18"/>
              </w:rPr>
            </w:pPr>
            <w:r w:rsidRPr="0010610D">
              <w:rPr>
                <w:rFonts w:ascii="Verdana" w:hAnsi="Verdana"/>
                <w:sz w:val="18"/>
                <w:szCs w:val="18"/>
              </w:rPr>
              <w:t>2’146</w:t>
            </w:r>
          </w:p>
        </w:tc>
        <w:tc>
          <w:tcPr>
            <w:tcW w:w="550" w:type="pct"/>
            <w:tcBorders>
              <w:top w:val="nil"/>
              <w:left w:val="nil"/>
              <w:bottom w:val="nil"/>
              <w:right w:val="nil"/>
            </w:tcBorders>
            <w:shd w:val="clear" w:color="auto" w:fill="auto"/>
            <w:noWrap/>
          </w:tcPr>
          <w:p w:rsidR="00BA01CC" w:rsidRPr="0010610D" w:rsidRDefault="00BA01CC" w:rsidP="00592130">
            <w:pPr>
              <w:jc w:val="center"/>
              <w:rPr>
                <w:rFonts w:ascii="Verdana" w:hAnsi="Verdana"/>
                <w:sz w:val="18"/>
                <w:szCs w:val="18"/>
              </w:rPr>
            </w:pPr>
            <w:r w:rsidRPr="0010610D">
              <w:rPr>
                <w:rFonts w:ascii="Verdana" w:hAnsi="Verdana"/>
                <w:sz w:val="18"/>
                <w:szCs w:val="18"/>
              </w:rPr>
              <w:t>2’149</w:t>
            </w:r>
          </w:p>
        </w:tc>
        <w:tc>
          <w:tcPr>
            <w:tcW w:w="550" w:type="pct"/>
            <w:tcBorders>
              <w:top w:val="nil"/>
              <w:left w:val="nil"/>
              <w:bottom w:val="nil"/>
              <w:right w:val="nil"/>
            </w:tcBorders>
            <w:shd w:val="clear" w:color="auto" w:fill="auto"/>
            <w:noWrap/>
          </w:tcPr>
          <w:p w:rsidR="00BA01CC" w:rsidRPr="0010610D" w:rsidRDefault="00BA01CC" w:rsidP="00592130">
            <w:pPr>
              <w:jc w:val="center"/>
              <w:rPr>
                <w:rFonts w:ascii="Verdana" w:hAnsi="Verdana"/>
                <w:sz w:val="18"/>
                <w:szCs w:val="18"/>
              </w:rPr>
            </w:pPr>
            <w:r w:rsidRPr="0010610D">
              <w:rPr>
                <w:rFonts w:ascii="Verdana" w:hAnsi="Verdana"/>
                <w:sz w:val="18"/>
                <w:szCs w:val="18"/>
              </w:rPr>
              <w:t>4’295</w:t>
            </w:r>
          </w:p>
        </w:tc>
        <w:tc>
          <w:tcPr>
            <w:tcW w:w="511" w:type="pct"/>
            <w:tcBorders>
              <w:top w:val="nil"/>
              <w:left w:val="nil"/>
              <w:bottom w:val="nil"/>
              <w:right w:val="nil"/>
            </w:tcBorders>
            <w:shd w:val="clear" w:color="auto" w:fill="auto"/>
            <w:noWrap/>
          </w:tcPr>
          <w:p w:rsidR="00BA01CC" w:rsidRPr="0010610D" w:rsidRDefault="00BA01CC" w:rsidP="00592130">
            <w:pPr>
              <w:jc w:val="center"/>
              <w:rPr>
                <w:rFonts w:ascii="Verdana" w:hAnsi="Verdana"/>
                <w:sz w:val="18"/>
                <w:szCs w:val="18"/>
              </w:rPr>
            </w:pPr>
            <w:r w:rsidRPr="0010610D">
              <w:rPr>
                <w:rFonts w:ascii="Verdana" w:hAnsi="Verdana"/>
                <w:sz w:val="18"/>
                <w:szCs w:val="18"/>
              </w:rPr>
              <w:t>1.3%</w:t>
            </w:r>
          </w:p>
        </w:tc>
      </w:tr>
      <w:tr w:rsidR="00BA01CC" w:rsidRPr="0010610D" w:rsidTr="00592130">
        <w:trPr>
          <w:trHeight w:hRule="exact" w:val="312"/>
        </w:trPr>
        <w:tc>
          <w:tcPr>
            <w:tcW w:w="2749" w:type="pct"/>
            <w:tcBorders>
              <w:top w:val="nil"/>
              <w:left w:val="nil"/>
              <w:bottom w:val="nil"/>
              <w:right w:val="nil"/>
            </w:tcBorders>
            <w:shd w:val="clear" w:color="auto" w:fill="auto"/>
            <w:noWrap/>
            <w:vAlign w:val="center"/>
          </w:tcPr>
          <w:p w:rsidR="00BA01CC" w:rsidRPr="00027DD0" w:rsidRDefault="00BA01CC" w:rsidP="000E5135">
            <w:pPr>
              <w:jc w:val="left"/>
              <w:rPr>
                <w:rFonts w:ascii="Verdana" w:eastAsia="SimSun" w:hAnsi="Verdana"/>
                <w:sz w:val="16"/>
                <w:szCs w:val="16"/>
                <w:lang w:eastAsia="zh-CN"/>
              </w:rPr>
            </w:pPr>
            <w:r w:rsidRPr="00027DD0">
              <w:rPr>
                <w:rFonts w:ascii="Verdana" w:eastAsia="SimSun" w:hAnsi="Verdana"/>
                <w:sz w:val="16"/>
                <w:szCs w:val="16"/>
                <w:lang w:eastAsia="zh-CN"/>
              </w:rPr>
              <w:t xml:space="preserve">R-2: Administer spectrum, orbit access </w:t>
            </w:r>
          </w:p>
        </w:tc>
        <w:tc>
          <w:tcPr>
            <w:tcW w:w="641" w:type="pct"/>
            <w:tcBorders>
              <w:top w:val="nil"/>
              <w:left w:val="nil"/>
              <w:bottom w:val="nil"/>
              <w:right w:val="nil"/>
            </w:tcBorders>
            <w:shd w:val="clear" w:color="auto" w:fill="auto"/>
            <w:noWrap/>
          </w:tcPr>
          <w:p w:rsidR="00BA01CC" w:rsidRPr="0010610D" w:rsidRDefault="00BA01CC" w:rsidP="00592130">
            <w:pPr>
              <w:jc w:val="center"/>
              <w:rPr>
                <w:rFonts w:ascii="Verdana" w:hAnsi="Verdana"/>
                <w:sz w:val="18"/>
                <w:szCs w:val="18"/>
              </w:rPr>
            </w:pPr>
            <w:r w:rsidRPr="0010610D">
              <w:rPr>
                <w:rFonts w:ascii="Verdana" w:hAnsi="Verdana"/>
                <w:sz w:val="18"/>
                <w:szCs w:val="18"/>
              </w:rPr>
              <w:t>14’805</w:t>
            </w:r>
          </w:p>
        </w:tc>
        <w:tc>
          <w:tcPr>
            <w:tcW w:w="550" w:type="pct"/>
            <w:tcBorders>
              <w:top w:val="nil"/>
              <w:left w:val="nil"/>
              <w:bottom w:val="nil"/>
              <w:right w:val="nil"/>
            </w:tcBorders>
            <w:shd w:val="clear" w:color="auto" w:fill="auto"/>
            <w:noWrap/>
          </w:tcPr>
          <w:p w:rsidR="00BA01CC" w:rsidRPr="0010610D" w:rsidRDefault="00BA01CC" w:rsidP="00592130">
            <w:pPr>
              <w:jc w:val="center"/>
              <w:rPr>
                <w:rFonts w:ascii="Verdana" w:hAnsi="Verdana"/>
                <w:sz w:val="18"/>
                <w:szCs w:val="18"/>
              </w:rPr>
            </w:pPr>
            <w:r w:rsidRPr="0010610D">
              <w:rPr>
                <w:rFonts w:ascii="Verdana" w:hAnsi="Verdana"/>
                <w:sz w:val="18"/>
                <w:szCs w:val="18"/>
              </w:rPr>
              <w:t>14’791</w:t>
            </w:r>
          </w:p>
        </w:tc>
        <w:tc>
          <w:tcPr>
            <w:tcW w:w="550" w:type="pct"/>
            <w:tcBorders>
              <w:top w:val="nil"/>
              <w:left w:val="nil"/>
              <w:bottom w:val="nil"/>
              <w:right w:val="nil"/>
            </w:tcBorders>
            <w:shd w:val="clear" w:color="auto" w:fill="auto"/>
            <w:noWrap/>
          </w:tcPr>
          <w:p w:rsidR="00BA01CC" w:rsidRPr="0010610D" w:rsidRDefault="00BA01CC" w:rsidP="00592130">
            <w:pPr>
              <w:jc w:val="center"/>
              <w:rPr>
                <w:rFonts w:ascii="Verdana" w:hAnsi="Verdana"/>
                <w:sz w:val="18"/>
                <w:szCs w:val="18"/>
              </w:rPr>
            </w:pPr>
            <w:r w:rsidRPr="0010610D">
              <w:rPr>
                <w:rFonts w:ascii="Verdana" w:hAnsi="Verdana"/>
                <w:sz w:val="18"/>
                <w:szCs w:val="18"/>
              </w:rPr>
              <w:t>29’596</w:t>
            </w:r>
          </w:p>
        </w:tc>
        <w:tc>
          <w:tcPr>
            <w:tcW w:w="511" w:type="pct"/>
            <w:tcBorders>
              <w:top w:val="nil"/>
              <w:left w:val="nil"/>
              <w:bottom w:val="nil"/>
              <w:right w:val="nil"/>
            </w:tcBorders>
            <w:shd w:val="clear" w:color="auto" w:fill="auto"/>
            <w:noWrap/>
          </w:tcPr>
          <w:p w:rsidR="00BA01CC" w:rsidRPr="0010610D" w:rsidRDefault="00BA01CC" w:rsidP="00592130">
            <w:pPr>
              <w:jc w:val="center"/>
              <w:rPr>
                <w:rFonts w:ascii="Verdana" w:hAnsi="Verdana"/>
                <w:sz w:val="18"/>
                <w:szCs w:val="18"/>
              </w:rPr>
            </w:pPr>
            <w:r w:rsidRPr="0010610D">
              <w:rPr>
                <w:rFonts w:ascii="Verdana" w:hAnsi="Verdana"/>
                <w:sz w:val="18"/>
                <w:szCs w:val="18"/>
              </w:rPr>
              <w:t>8.9%</w:t>
            </w:r>
          </w:p>
        </w:tc>
      </w:tr>
      <w:tr w:rsidR="00BA01CC" w:rsidRPr="0010610D" w:rsidTr="00592130">
        <w:trPr>
          <w:trHeight w:hRule="exact" w:val="312"/>
        </w:trPr>
        <w:tc>
          <w:tcPr>
            <w:tcW w:w="2749" w:type="pct"/>
            <w:tcBorders>
              <w:top w:val="nil"/>
              <w:left w:val="nil"/>
              <w:bottom w:val="nil"/>
              <w:right w:val="nil"/>
            </w:tcBorders>
            <w:shd w:val="clear" w:color="auto" w:fill="auto"/>
            <w:noWrap/>
            <w:vAlign w:val="center"/>
          </w:tcPr>
          <w:p w:rsidR="00BA01CC" w:rsidRPr="00027DD0" w:rsidRDefault="00BA01CC" w:rsidP="000E5135">
            <w:pPr>
              <w:jc w:val="left"/>
              <w:rPr>
                <w:rFonts w:ascii="Verdana" w:eastAsia="SimSun" w:hAnsi="Verdana"/>
                <w:sz w:val="16"/>
                <w:szCs w:val="16"/>
                <w:lang w:eastAsia="zh-CN"/>
              </w:rPr>
            </w:pPr>
            <w:r w:rsidRPr="00027DD0">
              <w:rPr>
                <w:rFonts w:ascii="Verdana" w:eastAsia="SimSun" w:hAnsi="Verdana"/>
                <w:sz w:val="16"/>
                <w:szCs w:val="16"/>
                <w:lang w:eastAsia="zh-CN"/>
              </w:rPr>
              <w:t>R-3: Achieve connectivity &amp; interoperability</w:t>
            </w:r>
          </w:p>
        </w:tc>
        <w:tc>
          <w:tcPr>
            <w:tcW w:w="641" w:type="pct"/>
            <w:tcBorders>
              <w:top w:val="nil"/>
              <w:left w:val="nil"/>
              <w:bottom w:val="nil"/>
              <w:right w:val="nil"/>
            </w:tcBorders>
            <w:shd w:val="clear" w:color="auto" w:fill="auto"/>
            <w:noWrap/>
          </w:tcPr>
          <w:p w:rsidR="00BA01CC" w:rsidRPr="0010610D" w:rsidRDefault="00BA01CC" w:rsidP="00592130">
            <w:pPr>
              <w:jc w:val="center"/>
              <w:rPr>
                <w:rFonts w:ascii="Verdana" w:hAnsi="Verdana"/>
                <w:sz w:val="18"/>
                <w:szCs w:val="18"/>
              </w:rPr>
            </w:pPr>
            <w:r w:rsidRPr="0010610D">
              <w:rPr>
                <w:rFonts w:ascii="Verdana" w:hAnsi="Verdana"/>
                <w:sz w:val="18"/>
                <w:szCs w:val="18"/>
              </w:rPr>
              <w:t>4’946</w:t>
            </w:r>
          </w:p>
        </w:tc>
        <w:tc>
          <w:tcPr>
            <w:tcW w:w="550" w:type="pct"/>
            <w:tcBorders>
              <w:top w:val="nil"/>
              <w:left w:val="nil"/>
              <w:bottom w:val="nil"/>
              <w:right w:val="nil"/>
            </w:tcBorders>
            <w:shd w:val="clear" w:color="auto" w:fill="auto"/>
            <w:noWrap/>
          </w:tcPr>
          <w:p w:rsidR="00BA01CC" w:rsidRPr="0010610D" w:rsidRDefault="00BA01CC" w:rsidP="00592130">
            <w:pPr>
              <w:jc w:val="center"/>
              <w:rPr>
                <w:rFonts w:ascii="Verdana" w:hAnsi="Verdana"/>
                <w:sz w:val="18"/>
                <w:szCs w:val="18"/>
              </w:rPr>
            </w:pPr>
            <w:r w:rsidRPr="0010610D">
              <w:rPr>
                <w:rFonts w:ascii="Verdana" w:hAnsi="Verdana"/>
                <w:sz w:val="18"/>
                <w:szCs w:val="18"/>
              </w:rPr>
              <w:t>5’476</w:t>
            </w:r>
          </w:p>
        </w:tc>
        <w:tc>
          <w:tcPr>
            <w:tcW w:w="550" w:type="pct"/>
            <w:tcBorders>
              <w:top w:val="nil"/>
              <w:left w:val="nil"/>
              <w:bottom w:val="nil"/>
              <w:right w:val="nil"/>
            </w:tcBorders>
            <w:shd w:val="clear" w:color="auto" w:fill="auto"/>
            <w:noWrap/>
          </w:tcPr>
          <w:p w:rsidR="00BA01CC" w:rsidRPr="0010610D" w:rsidRDefault="00BA01CC" w:rsidP="00592130">
            <w:pPr>
              <w:jc w:val="center"/>
              <w:rPr>
                <w:rFonts w:ascii="Verdana" w:hAnsi="Verdana"/>
                <w:sz w:val="18"/>
                <w:szCs w:val="18"/>
              </w:rPr>
            </w:pPr>
            <w:r w:rsidRPr="0010610D">
              <w:rPr>
                <w:rFonts w:ascii="Verdana" w:hAnsi="Verdana"/>
                <w:sz w:val="18"/>
                <w:szCs w:val="18"/>
              </w:rPr>
              <w:t>10’422</w:t>
            </w:r>
          </w:p>
        </w:tc>
        <w:tc>
          <w:tcPr>
            <w:tcW w:w="511" w:type="pct"/>
            <w:tcBorders>
              <w:top w:val="nil"/>
              <w:left w:val="nil"/>
              <w:bottom w:val="nil"/>
              <w:right w:val="nil"/>
            </w:tcBorders>
            <w:shd w:val="clear" w:color="auto" w:fill="auto"/>
            <w:noWrap/>
          </w:tcPr>
          <w:p w:rsidR="00BA01CC" w:rsidRPr="0010610D" w:rsidRDefault="00BA01CC" w:rsidP="00592130">
            <w:pPr>
              <w:jc w:val="center"/>
              <w:rPr>
                <w:rFonts w:ascii="Verdana" w:hAnsi="Verdana"/>
                <w:sz w:val="18"/>
                <w:szCs w:val="18"/>
              </w:rPr>
            </w:pPr>
            <w:r w:rsidRPr="0010610D">
              <w:rPr>
                <w:rFonts w:ascii="Verdana" w:hAnsi="Verdana"/>
                <w:sz w:val="18"/>
                <w:szCs w:val="18"/>
              </w:rPr>
              <w:t>3.1%</w:t>
            </w:r>
          </w:p>
        </w:tc>
      </w:tr>
      <w:tr w:rsidR="00BA01CC" w:rsidRPr="0010610D" w:rsidTr="00592130">
        <w:trPr>
          <w:trHeight w:hRule="exact" w:val="312"/>
        </w:trPr>
        <w:tc>
          <w:tcPr>
            <w:tcW w:w="2749" w:type="pct"/>
            <w:tcBorders>
              <w:top w:val="nil"/>
              <w:left w:val="nil"/>
              <w:bottom w:val="nil"/>
              <w:right w:val="nil"/>
            </w:tcBorders>
            <w:shd w:val="clear" w:color="auto" w:fill="auto"/>
            <w:noWrap/>
            <w:vAlign w:val="center"/>
          </w:tcPr>
          <w:p w:rsidR="00BA01CC" w:rsidRPr="00027DD0" w:rsidRDefault="00BA01CC" w:rsidP="000E5135">
            <w:pPr>
              <w:jc w:val="left"/>
              <w:rPr>
                <w:rFonts w:ascii="Verdana" w:eastAsia="SimSun" w:hAnsi="Verdana"/>
                <w:sz w:val="16"/>
                <w:szCs w:val="16"/>
                <w:lang w:eastAsia="zh-CN"/>
              </w:rPr>
            </w:pPr>
            <w:r w:rsidRPr="00027DD0">
              <w:rPr>
                <w:rFonts w:ascii="Verdana" w:eastAsia="SimSun" w:hAnsi="Verdana"/>
                <w:sz w:val="16"/>
                <w:szCs w:val="16"/>
                <w:lang w:eastAsia="zh-CN"/>
              </w:rPr>
              <w:t>R-4: Disseminate information &amp; know-how</w:t>
            </w:r>
          </w:p>
        </w:tc>
        <w:tc>
          <w:tcPr>
            <w:tcW w:w="641" w:type="pct"/>
            <w:tcBorders>
              <w:top w:val="nil"/>
              <w:left w:val="nil"/>
              <w:bottom w:val="nil"/>
              <w:right w:val="nil"/>
            </w:tcBorders>
            <w:shd w:val="clear" w:color="auto" w:fill="auto"/>
            <w:noWrap/>
          </w:tcPr>
          <w:p w:rsidR="00BA01CC" w:rsidRPr="0010610D" w:rsidRDefault="00BA01CC" w:rsidP="00592130">
            <w:pPr>
              <w:jc w:val="center"/>
              <w:rPr>
                <w:rFonts w:ascii="Verdana" w:hAnsi="Verdana"/>
                <w:sz w:val="18"/>
                <w:szCs w:val="18"/>
              </w:rPr>
            </w:pPr>
            <w:r w:rsidRPr="0010610D">
              <w:rPr>
                <w:rFonts w:ascii="Verdana" w:hAnsi="Verdana"/>
                <w:sz w:val="18"/>
                <w:szCs w:val="18"/>
              </w:rPr>
              <w:t>9’451</w:t>
            </w:r>
          </w:p>
        </w:tc>
        <w:tc>
          <w:tcPr>
            <w:tcW w:w="550" w:type="pct"/>
            <w:tcBorders>
              <w:top w:val="nil"/>
              <w:left w:val="nil"/>
              <w:bottom w:val="nil"/>
              <w:right w:val="nil"/>
            </w:tcBorders>
            <w:shd w:val="clear" w:color="auto" w:fill="auto"/>
            <w:noWrap/>
          </w:tcPr>
          <w:p w:rsidR="00BA01CC" w:rsidRPr="0010610D" w:rsidRDefault="00BA01CC" w:rsidP="00592130">
            <w:pPr>
              <w:jc w:val="center"/>
              <w:rPr>
                <w:rFonts w:ascii="Verdana" w:hAnsi="Verdana"/>
                <w:sz w:val="18"/>
                <w:szCs w:val="18"/>
              </w:rPr>
            </w:pPr>
            <w:r w:rsidRPr="0010610D">
              <w:rPr>
                <w:rFonts w:ascii="Verdana" w:hAnsi="Verdana"/>
                <w:sz w:val="18"/>
                <w:szCs w:val="18"/>
              </w:rPr>
              <w:t>8’872</w:t>
            </w:r>
          </w:p>
        </w:tc>
        <w:tc>
          <w:tcPr>
            <w:tcW w:w="550" w:type="pct"/>
            <w:tcBorders>
              <w:top w:val="nil"/>
              <w:left w:val="nil"/>
              <w:bottom w:val="nil"/>
              <w:right w:val="nil"/>
            </w:tcBorders>
            <w:shd w:val="clear" w:color="auto" w:fill="auto"/>
            <w:noWrap/>
          </w:tcPr>
          <w:p w:rsidR="00BA01CC" w:rsidRPr="0010610D" w:rsidRDefault="00BA01CC" w:rsidP="00592130">
            <w:pPr>
              <w:jc w:val="center"/>
              <w:rPr>
                <w:rFonts w:ascii="Verdana" w:hAnsi="Verdana"/>
                <w:sz w:val="18"/>
                <w:szCs w:val="18"/>
              </w:rPr>
            </w:pPr>
            <w:r w:rsidRPr="0010610D">
              <w:rPr>
                <w:rFonts w:ascii="Verdana" w:hAnsi="Verdana"/>
                <w:sz w:val="18"/>
                <w:szCs w:val="18"/>
              </w:rPr>
              <w:t>18’323</w:t>
            </w:r>
          </w:p>
        </w:tc>
        <w:tc>
          <w:tcPr>
            <w:tcW w:w="511" w:type="pct"/>
            <w:tcBorders>
              <w:top w:val="nil"/>
              <w:left w:val="nil"/>
              <w:bottom w:val="nil"/>
              <w:right w:val="nil"/>
            </w:tcBorders>
            <w:shd w:val="clear" w:color="auto" w:fill="auto"/>
            <w:noWrap/>
          </w:tcPr>
          <w:p w:rsidR="00BA01CC" w:rsidRPr="0010610D" w:rsidRDefault="00BA01CC" w:rsidP="00592130">
            <w:pPr>
              <w:jc w:val="center"/>
              <w:rPr>
                <w:rFonts w:ascii="Verdana" w:hAnsi="Verdana"/>
                <w:sz w:val="18"/>
                <w:szCs w:val="18"/>
              </w:rPr>
            </w:pPr>
            <w:r w:rsidRPr="0010610D">
              <w:rPr>
                <w:rFonts w:ascii="Verdana" w:hAnsi="Verdana"/>
                <w:sz w:val="18"/>
                <w:szCs w:val="18"/>
              </w:rPr>
              <w:t>5.5%</w:t>
            </w:r>
          </w:p>
        </w:tc>
      </w:tr>
      <w:tr w:rsidR="00BA01CC" w:rsidRPr="0010610D" w:rsidTr="00592130">
        <w:trPr>
          <w:trHeight w:hRule="exact" w:val="312"/>
        </w:trPr>
        <w:tc>
          <w:tcPr>
            <w:tcW w:w="2749" w:type="pct"/>
            <w:tcBorders>
              <w:top w:val="nil"/>
              <w:left w:val="nil"/>
              <w:bottom w:val="nil"/>
              <w:right w:val="nil"/>
            </w:tcBorders>
            <w:shd w:val="clear" w:color="auto" w:fill="auto"/>
            <w:noWrap/>
            <w:vAlign w:val="center"/>
          </w:tcPr>
          <w:p w:rsidR="00BA01CC" w:rsidRPr="00027DD0" w:rsidRDefault="00BA01CC" w:rsidP="000E5135">
            <w:pPr>
              <w:jc w:val="left"/>
              <w:rPr>
                <w:rFonts w:ascii="Verdana" w:eastAsia="SimSun" w:hAnsi="Verdana"/>
                <w:sz w:val="16"/>
                <w:szCs w:val="16"/>
                <w:lang w:eastAsia="zh-CN"/>
              </w:rPr>
            </w:pPr>
            <w:r w:rsidRPr="00027DD0">
              <w:rPr>
                <w:rFonts w:ascii="Verdana" w:eastAsia="SimSun" w:hAnsi="Verdana"/>
                <w:sz w:val="16"/>
                <w:szCs w:val="16"/>
                <w:lang w:eastAsia="zh-CN"/>
              </w:rPr>
              <w:t>R-5: Support &amp; assist the membership</w:t>
            </w:r>
          </w:p>
        </w:tc>
        <w:tc>
          <w:tcPr>
            <w:tcW w:w="641" w:type="pct"/>
            <w:tcBorders>
              <w:top w:val="nil"/>
              <w:left w:val="nil"/>
              <w:bottom w:val="nil"/>
              <w:right w:val="nil"/>
            </w:tcBorders>
            <w:shd w:val="clear" w:color="auto" w:fill="auto"/>
            <w:noWrap/>
          </w:tcPr>
          <w:p w:rsidR="00BA01CC" w:rsidRPr="0010610D" w:rsidRDefault="00BA01CC" w:rsidP="00592130">
            <w:pPr>
              <w:jc w:val="center"/>
              <w:rPr>
                <w:rFonts w:ascii="Verdana" w:hAnsi="Verdana"/>
                <w:sz w:val="18"/>
                <w:szCs w:val="18"/>
              </w:rPr>
            </w:pPr>
            <w:r w:rsidRPr="0010610D">
              <w:rPr>
                <w:rFonts w:ascii="Verdana" w:hAnsi="Verdana"/>
                <w:sz w:val="18"/>
                <w:szCs w:val="18"/>
              </w:rPr>
              <w:t>1’747</w:t>
            </w:r>
          </w:p>
        </w:tc>
        <w:tc>
          <w:tcPr>
            <w:tcW w:w="550" w:type="pct"/>
            <w:tcBorders>
              <w:top w:val="nil"/>
              <w:left w:val="nil"/>
              <w:bottom w:val="nil"/>
              <w:right w:val="nil"/>
            </w:tcBorders>
            <w:shd w:val="clear" w:color="auto" w:fill="auto"/>
            <w:noWrap/>
          </w:tcPr>
          <w:p w:rsidR="00BA01CC" w:rsidRPr="0010610D" w:rsidRDefault="00BA01CC" w:rsidP="00592130">
            <w:pPr>
              <w:jc w:val="center"/>
              <w:rPr>
                <w:rFonts w:ascii="Verdana" w:hAnsi="Verdana"/>
                <w:sz w:val="18"/>
                <w:szCs w:val="18"/>
              </w:rPr>
            </w:pPr>
            <w:r w:rsidRPr="0010610D">
              <w:rPr>
                <w:rFonts w:ascii="Verdana" w:hAnsi="Verdana"/>
                <w:sz w:val="18"/>
                <w:szCs w:val="18"/>
              </w:rPr>
              <w:t>1’621</w:t>
            </w:r>
          </w:p>
        </w:tc>
        <w:tc>
          <w:tcPr>
            <w:tcW w:w="550" w:type="pct"/>
            <w:tcBorders>
              <w:top w:val="nil"/>
              <w:left w:val="nil"/>
              <w:bottom w:val="nil"/>
              <w:right w:val="nil"/>
            </w:tcBorders>
            <w:shd w:val="clear" w:color="auto" w:fill="auto"/>
            <w:noWrap/>
          </w:tcPr>
          <w:p w:rsidR="00BA01CC" w:rsidRPr="0010610D" w:rsidRDefault="00BA01CC" w:rsidP="00592130">
            <w:pPr>
              <w:jc w:val="center"/>
              <w:rPr>
                <w:rFonts w:ascii="Verdana" w:hAnsi="Verdana"/>
                <w:sz w:val="18"/>
                <w:szCs w:val="18"/>
              </w:rPr>
            </w:pPr>
            <w:r w:rsidRPr="0010610D">
              <w:rPr>
                <w:rFonts w:ascii="Verdana" w:hAnsi="Verdana"/>
                <w:sz w:val="18"/>
                <w:szCs w:val="18"/>
              </w:rPr>
              <w:t>3’368</w:t>
            </w:r>
          </w:p>
        </w:tc>
        <w:tc>
          <w:tcPr>
            <w:tcW w:w="511" w:type="pct"/>
            <w:tcBorders>
              <w:top w:val="nil"/>
              <w:left w:val="nil"/>
              <w:bottom w:val="nil"/>
              <w:right w:val="nil"/>
            </w:tcBorders>
            <w:shd w:val="clear" w:color="auto" w:fill="auto"/>
            <w:noWrap/>
          </w:tcPr>
          <w:p w:rsidR="00BA01CC" w:rsidRPr="0010610D" w:rsidRDefault="00BA01CC" w:rsidP="00592130">
            <w:pPr>
              <w:jc w:val="center"/>
              <w:rPr>
                <w:rFonts w:ascii="Verdana" w:hAnsi="Verdana"/>
                <w:sz w:val="18"/>
                <w:szCs w:val="18"/>
              </w:rPr>
            </w:pPr>
            <w:r w:rsidRPr="0010610D">
              <w:rPr>
                <w:rFonts w:ascii="Verdana" w:hAnsi="Verdana"/>
                <w:sz w:val="18"/>
                <w:szCs w:val="18"/>
              </w:rPr>
              <w:t>1.0%</w:t>
            </w:r>
          </w:p>
        </w:tc>
      </w:tr>
      <w:tr w:rsidR="00BA01CC" w:rsidRPr="0010610D" w:rsidTr="00592130">
        <w:trPr>
          <w:trHeight w:hRule="exact" w:val="312"/>
        </w:trPr>
        <w:tc>
          <w:tcPr>
            <w:tcW w:w="2749" w:type="pct"/>
            <w:tcBorders>
              <w:top w:val="single" w:sz="4" w:space="0" w:color="800000"/>
              <w:left w:val="nil"/>
              <w:bottom w:val="nil"/>
              <w:right w:val="nil"/>
            </w:tcBorders>
            <w:shd w:val="clear" w:color="auto" w:fill="auto"/>
            <w:noWrap/>
            <w:vAlign w:val="center"/>
          </w:tcPr>
          <w:p w:rsidR="00BA01CC" w:rsidRPr="0010610D" w:rsidRDefault="00BA01CC" w:rsidP="000E5135">
            <w:pPr>
              <w:jc w:val="left"/>
              <w:rPr>
                <w:rFonts w:ascii="Verdana" w:eastAsia="SimSun" w:hAnsi="Verdana"/>
                <w:sz w:val="18"/>
                <w:szCs w:val="18"/>
                <w:lang w:eastAsia="zh-CN"/>
              </w:rPr>
            </w:pPr>
            <w:r w:rsidRPr="0010610D">
              <w:rPr>
                <w:rFonts w:ascii="Verdana" w:eastAsia="SimSun" w:hAnsi="Verdana"/>
                <w:sz w:val="18"/>
                <w:szCs w:val="18"/>
                <w:lang w:eastAsia="zh-CN"/>
              </w:rPr>
              <w:t>Total ITU-R</w:t>
            </w:r>
          </w:p>
        </w:tc>
        <w:tc>
          <w:tcPr>
            <w:tcW w:w="641" w:type="pct"/>
            <w:tcBorders>
              <w:top w:val="single" w:sz="4" w:space="0" w:color="800000"/>
              <w:left w:val="nil"/>
              <w:bottom w:val="nil"/>
              <w:right w:val="nil"/>
            </w:tcBorders>
            <w:shd w:val="clear" w:color="auto" w:fill="auto"/>
            <w:noWrap/>
          </w:tcPr>
          <w:p w:rsidR="00BA01CC" w:rsidRPr="0010610D" w:rsidRDefault="00BA01CC" w:rsidP="00592130">
            <w:pPr>
              <w:jc w:val="center"/>
              <w:rPr>
                <w:rFonts w:ascii="Verdana" w:eastAsia="SimSun" w:hAnsi="Verdana"/>
                <w:sz w:val="18"/>
                <w:szCs w:val="18"/>
                <w:lang w:eastAsia="zh-CN" w:bidi="bn-IN"/>
              </w:rPr>
            </w:pPr>
            <w:r w:rsidRPr="0010610D">
              <w:rPr>
                <w:rFonts w:ascii="Verdana" w:eastAsia="SimSun" w:hAnsi="Verdana"/>
                <w:sz w:val="18"/>
                <w:szCs w:val="18"/>
                <w:lang w:eastAsia="zh-CN" w:bidi="bn-IN"/>
              </w:rPr>
              <w:t>33’094</w:t>
            </w:r>
          </w:p>
        </w:tc>
        <w:tc>
          <w:tcPr>
            <w:tcW w:w="550" w:type="pct"/>
            <w:tcBorders>
              <w:top w:val="single" w:sz="4" w:space="0" w:color="800000"/>
              <w:left w:val="nil"/>
              <w:bottom w:val="nil"/>
              <w:right w:val="nil"/>
            </w:tcBorders>
            <w:shd w:val="clear" w:color="auto" w:fill="auto"/>
            <w:noWrap/>
          </w:tcPr>
          <w:p w:rsidR="00BA01CC" w:rsidRPr="0010610D" w:rsidRDefault="00BA01CC" w:rsidP="00592130">
            <w:pPr>
              <w:jc w:val="center"/>
              <w:rPr>
                <w:rFonts w:ascii="Verdana" w:eastAsia="SimSun" w:hAnsi="Verdana"/>
                <w:sz w:val="18"/>
                <w:szCs w:val="18"/>
                <w:lang w:eastAsia="zh-CN" w:bidi="bn-IN"/>
              </w:rPr>
            </w:pPr>
            <w:r w:rsidRPr="0010610D">
              <w:rPr>
                <w:rFonts w:ascii="Verdana" w:eastAsia="SimSun" w:hAnsi="Verdana"/>
                <w:sz w:val="18"/>
                <w:szCs w:val="18"/>
                <w:lang w:eastAsia="zh-CN" w:bidi="bn-IN"/>
              </w:rPr>
              <w:t>32‘909</w:t>
            </w:r>
          </w:p>
        </w:tc>
        <w:tc>
          <w:tcPr>
            <w:tcW w:w="550" w:type="pct"/>
            <w:tcBorders>
              <w:top w:val="single" w:sz="4" w:space="0" w:color="800000"/>
              <w:left w:val="nil"/>
              <w:bottom w:val="nil"/>
              <w:right w:val="nil"/>
            </w:tcBorders>
            <w:shd w:val="clear" w:color="auto" w:fill="auto"/>
            <w:noWrap/>
          </w:tcPr>
          <w:p w:rsidR="00BA01CC" w:rsidRPr="0010610D" w:rsidRDefault="00BA01CC" w:rsidP="00592130">
            <w:pPr>
              <w:jc w:val="center"/>
              <w:rPr>
                <w:rFonts w:ascii="Verdana" w:eastAsia="SimSun" w:hAnsi="Verdana"/>
                <w:sz w:val="18"/>
                <w:szCs w:val="18"/>
                <w:lang w:eastAsia="zh-CN" w:bidi="bn-IN"/>
              </w:rPr>
            </w:pPr>
            <w:r w:rsidRPr="0010610D">
              <w:rPr>
                <w:rFonts w:ascii="Verdana" w:eastAsia="SimSun" w:hAnsi="Verdana"/>
                <w:sz w:val="18"/>
                <w:szCs w:val="18"/>
                <w:lang w:eastAsia="zh-CN" w:bidi="bn-IN"/>
              </w:rPr>
              <w:t>66’003</w:t>
            </w:r>
          </w:p>
        </w:tc>
        <w:tc>
          <w:tcPr>
            <w:tcW w:w="511" w:type="pct"/>
            <w:tcBorders>
              <w:top w:val="single" w:sz="4" w:space="0" w:color="800000"/>
              <w:left w:val="nil"/>
              <w:bottom w:val="nil"/>
              <w:right w:val="nil"/>
            </w:tcBorders>
            <w:shd w:val="clear" w:color="auto" w:fill="auto"/>
            <w:noWrap/>
          </w:tcPr>
          <w:p w:rsidR="00BA01CC" w:rsidRPr="0010610D" w:rsidRDefault="00BA01CC" w:rsidP="00592130">
            <w:pPr>
              <w:jc w:val="center"/>
              <w:rPr>
                <w:rFonts w:ascii="Verdana" w:hAnsi="Verdana"/>
                <w:sz w:val="18"/>
                <w:szCs w:val="18"/>
              </w:rPr>
            </w:pPr>
            <w:r w:rsidRPr="0010610D">
              <w:rPr>
                <w:rFonts w:ascii="Verdana" w:hAnsi="Verdana"/>
                <w:sz w:val="18"/>
                <w:szCs w:val="18"/>
              </w:rPr>
              <w:t>19.8%</w:t>
            </w:r>
          </w:p>
          <w:p w:rsidR="00BA01CC" w:rsidRPr="0010610D" w:rsidRDefault="00BA01CC" w:rsidP="00592130">
            <w:pPr>
              <w:jc w:val="center"/>
              <w:rPr>
                <w:rFonts w:ascii="Verdana" w:hAnsi="Verdana"/>
                <w:sz w:val="18"/>
                <w:szCs w:val="18"/>
              </w:rPr>
            </w:pPr>
          </w:p>
        </w:tc>
      </w:tr>
      <w:tr w:rsidR="00BA01CC" w:rsidRPr="0010610D" w:rsidTr="00027DD0">
        <w:trPr>
          <w:trHeight w:hRule="exact" w:val="170"/>
        </w:trPr>
        <w:tc>
          <w:tcPr>
            <w:tcW w:w="2749" w:type="pct"/>
            <w:tcBorders>
              <w:top w:val="nil"/>
              <w:left w:val="nil"/>
              <w:bottom w:val="nil"/>
              <w:right w:val="nil"/>
            </w:tcBorders>
            <w:shd w:val="clear" w:color="auto" w:fill="auto"/>
            <w:noWrap/>
            <w:vAlign w:val="center"/>
          </w:tcPr>
          <w:p w:rsidR="00BA01CC" w:rsidRPr="0010610D" w:rsidRDefault="00BA01CC" w:rsidP="000E5135">
            <w:pPr>
              <w:pStyle w:val="enumlev1"/>
              <w:tabs>
                <w:tab w:val="clear" w:pos="794"/>
                <w:tab w:val="left" w:pos="851"/>
              </w:tabs>
              <w:spacing w:before="0"/>
              <w:ind w:left="0" w:firstLine="0"/>
              <w:jc w:val="both"/>
              <w:outlineLvl w:val="0"/>
              <w:rPr>
                <w:rFonts w:ascii="Verdana" w:hAnsi="Verdana"/>
                <w:b/>
                <w:bCs/>
                <w:color w:val="800000"/>
                <w:sz w:val="18"/>
                <w:szCs w:val="18"/>
                <w:lang w:val="en-US"/>
              </w:rPr>
            </w:pPr>
          </w:p>
          <w:p w:rsidR="00BA01CC" w:rsidRPr="0010610D" w:rsidRDefault="00BA01CC" w:rsidP="000E5135">
            <w:pPr>
              <w:pStyle w:val="enumlev1"/>
              <w:tabs>
                <w:tab w:val="clear" w:pos="794"/>
                <w:tab w:val="left" w:pos="851"/>
              </w:tabs>
              <w:spacing w:before="0"/>
              <w:ind w:left="0" w:firstLine="0"/>
              <w:jc w:val="both"/>
              <w:outlineLvl w:val="0"/>
              <w:rPr>
                <w:rFonts w:ascii="Verdana" w:hAnsi="Verdana"/>
                <w:b/>
                <w:bCs/>
                <w:color w:val="800000"/>
                <w:sz w:val="18"/>
                <w:szCs w:val="18"/>
                <w:lang w:val="en-US"/>
              </w:rPr>
            </w:pPr>
          </w:p>
          <w:p w:rsidR="00BA01CC" w:rsidRPr="0010610D" w:rsidRDefault="00BA01CC" w:rsidP="000E5135">
            <w:pPr>
              <w:rPr>
                <w:rFonts w:ascii="Verdana" w:eastAsia="SimSun" w:hAnsi="Verdana"/>
                <w:sz w:val="18"/>
                <w:szCs w:val="18"/>
                <w:lang w:eastAsia="zh-CN"/>
              </w:rPr>
            </w:pPr>
          </w:p>
        </w:tc>
        <w:tc>
          <w:tcPr>
            <w:tcW w:w="641"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p>
        </w:tc>
        <w:tc>
          <w:tcPr>
            <w:tcW w:w="550"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p>
        </w:tc>
        <w:tc>
          <w:tcPr>
            <w:tcW w:w="550"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p>
        </w:tc>
        <w:tc>
          <w:tcPr>
            <w:tcW w:w="511"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p>
        </w:tc>
      </w:tr>
      <w:tr w:rsidR="00BA01CC" w:rsidRPr="0010610D" w:rsidTr="00027DD0">
        <w:trPr>
          <w:trHeight w:hRule="exact" w:val="312"/>
        </w:trPr>
        <w:tc>
          <w:tcPr>
            <w:tcW w:w="2749" w:type="pct"/>
            <w:tcBorders>
              <w:top w:val="nil"/>
              <w:left w:val="nil"/>
              <w:bottom w:val="nil"/>
              <w:right w:val="nil"/>
            </w:tcBorders>
            <w:shd w:val="clear" w:color="auto" w:fill="auto"/>
            <w:noWrap/>
            <w:vAlign w:val="center"/>
          </w:tcPr>
          <w:p w:rsidR="00BA01CC" w:rsidRPr="0010610D" w:rsidRDefault="00BA01CC" w:rsidP="000E5135">
            <w:pPr>
              <w:rPr>
                <w:rFonts w:ascii="Verdana" w:eastAsia="SimSun" w:hAnsi="Verdana"/>
                <w:b/>
                <w:bCs/>
                <w:sz w:val="18"/>
                <w:szCs w:val="18"/>
                <w:lang w:eastAsia="zh-CN"/>
              </w:rPr>
            </w:pPr>
            <w:r w:rsidRPr="0010610D">
              <w:rPr>
                <w:rFonts w:ascii="Verdana" w:eastAsia="SimSun" w:hAnsi="Verdana"/>
                <w:b/>
                <w:bCs/>
                <w:sz w:val="18"/>
                <w:szCs w:val="18"/>
                <w:lang w:eastAsia="zh-CN"/>
              </w:rPr>
              <w:t>Strategic Goal: ITU-T</w:t>
            </w:r>
          </w:p>
        </w:tc>
        <w:tc>
          <w:tcPr>
            <w:tcW w:w="641"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p>
        </w:tc>
        <w:tc>
          <w:tcPr>
            <w:tcW w:w="550"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p>
        </w:tc>
        <w:tc>
          <w:tcPr>
            <w:tcW w:w="550"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p>
        </w:tc>
        <w:tc>
          <w:tcPr>
            <w:tcW w:w="511"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p>
        </w:tc>
      </w:tr>
      <w:tr w:rsidR="00BA01CC" w:rsidRPr="0010610D" w:rsidTr="00027DD0">
        <w:trPr>
          <w:trHeight w:hRule="exact" w:val="312"/>
        </w:trPr>
        <w:tc>
          <w:tcPr>
            <w:tcW w:w="2749" w:type="pct"/>
            <w:tcBorders>
              <w:top w:val="nil"/>
              <w:left w:val="nil"/>
              <w:bottom w:val="nil"/>
              <w:right w:val="nil"/>
            </w:tcBorders>
            <w:shd w:val="clear" w:color="auto" w:fill="auto"/>
            <w:noWrap/>
            <w:vAlign w:val="center"/>
          </w:tcPr>
          <w:p w:rsidR="00BA01CC" w:rsidRPr="00027DD0" w:rsidRDefault="00BA01CC" w:rsidP="000E5135">
            <w:pPr>
              <w:jc w:val="left"/>
              <w:rPr>
                <w:rFonts w:ascii="Verdana" w:eastAsia="SimSun" w:hAnsi="Verdana"/>
                <w:sz w:val="16"/>
                <w:szCs w:val="16"/>
                <w:lang w:eastAsia="zh-CN"/>
              </w:rPr>
            </w:pPr>
            <w:r w:rsidRPr="00027DD0">
              <w:rPr>
                <w:rFonts w:ascii="Verdana" w:eastAsia="SimSun" w:hAnsi="Verdana"/>
                <w:sz w:val="16"/>
                <w:szCs w:val="16"/>
                <w:lang w:eastAsia="zh-CN"/>
              </w:rPr>
              <w:t>T-1: Coordinate International cooperation</w:t>
            </w:r>
          </w:p>
        </w:tc>
        <w:tc>
          <w:tcPr>
            <w:tcW w:w="641"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739</w:t>
            </w:r>
          </w:p>
        </w:tc>
        <w:tc>
          <w:tcPr>
            <w:tcW w:w="550"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739</w:t>
            </w:r>
          </w:p>
        </w:tc>
        <w:tc>
          <w:tcPr>
            <w:tcW w:w="550"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1’478</w:t>
            </w:r>
          </w:p>
        </w:tc>
        <w:tc>
          <w:tcPr>
            <w:tcW w:w="511"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r w:rsidRPr="0010610D">
              <w:rPr>
                <w:rFonts w:ascii="Verdana" w:hAnsi="Verdana"/>
                <w:sz w:val="18"/>
                <w:szCs w:val="18"/>
              </w:rPr>
              <w:t>0.5%</w:t>
            </w:r>
          </w:p>
        </w:tc>
      </w:tr>
      <w:tr w:rsidR="00BA01CC" w:rsidRPr="0010610D" w:rsidTr="00027DD0">
        <w:trPr>
          <w:trHeight w:hRule="exact" w:val="312"/>
        </w:trPr>
        <w:tc>
          <w:tcPr>
            <w:tcW w:w="2749" w:type="pct"/>
            <w:tcBorders>
              <w:top w:val="nil"/>
              <w:left w:val="nil"/>
              <w:bottom w:val="nil"/>
              <w:right w:val="nil"/>
            </w:tcBorders>
            <w:shd w:val="clear" w:color="auto" w:fill="auto"/>
            <w:noWrap/>
            <w:vAlign w:val="center"/>
          </w:tcPr>
          <w:p w:rsidR="00BA01CC" w:rsidRPr="00027DD0" w:rsidRDefault="00BA01CC" w:rsidP="000E5135">
            <w:pPr>
              <w:jc w:val="left"/>
              <w:rPr>
                <w:rFonts w:ascii="Verdana" w:eastAsia="SimSun" w:hAnsi="Verdana"/>
                <w:sz w:val="16"/>
                <w:szCs w:val="16"/>
                <w:lang w:eastAsia="zh-CN"/>
              </w:rPr>
            </w:pPr>
            <w:r w:rsidRPr="00027DD0">
              <w:rPr>
                <w:rFonts w:ascii="Verdana" w:eastAsia="SimSun" w:hAnsi="Verdana"/>
                <w:sz w:val="16"/>
                <w:szCs w:val="16"/>
                <w:lang w:eastAsia="zh-CN"/>
              </w:rPr>
              <w:t>T-2: Produce Global Standards</w:t>
            </w:r>
          </w:p>
        </w:tc>
        <w:tc>
          <w:tcPr>
            <w:tcW w:w="641"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6’363</w:t>
            </w:r>
          </w:p>
        </w:tc>
        <w:tc>
          <w:tcPr>
            <w:tcW w:w="550"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6’753</w:t>
            </w:r>
          </w:p>
        </w:tc>
        <w:tc>
          <w:tcPr>
            <w:tcW w:w="550"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13’116</w:t>
            </w:r>
          </w:p>
        </w:tc>
        <w:tc>
          <w:tcPr>
            <w:tcW w:w="511"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r w:rsidRPr="0010610D">
              <w:rPr>
                <w:rFonts w:ascii="Verdana" w:hAnsi="Verdana"/>
                <w:sz w:val="18"/>
                <w:szCs w:val="18"/>
              </w:rPr>
              <w:t>3.9%</w:t>
            </w:r>
          </w:p>
        </w:tc>
      </w:tr>
      <w:tr w:rsidR="00BA01CC" w:rsidRPr="0010610D" w:rsidTr="00027DD0">
        <w:trPr>
          <w:trHeight w:hRule="exact" w:val="312"/>
        </w:trPr>
        <w:tc>
          <w:tcPr>
            <w:tcW w:w="2749" w:type="pct"/>
            <w:tcBorders>
              <w:top w:val="nil"/>
              <w:left w:val="nil"/>
              <w:bottom w:val="nil"/>
              <w:right w:val="nil"/>
            </w:tcBorders>
            <w:shd w:val="clear" w:color="auto" w:fill="auto"/>
            <w:noWrap/>
            <w:vAlign w:val="center"/>
          </w:tcPr>
          <w:p w:rsidR="00BA01CC" w:rsidRPr="00027DD0" w:rsidRDefault="00BA01CC" w:rsidP="000E5135">
            <w:pPr>
              <w:jc w:val="left"/>
              <w:rPr>
                <w:rFonts w:ascii="Verdana" w:eastAsia="SimSun" w:hAnsi="Verdana"/>
                <w:sz w:val="16"/>
                <w:szCs w:val="16"/>
                <w:lang w:eastAsia="zh-CN"/>
              </w:rPr>
            </w:pPr>
            <w:r w:rsidRPr="00027DD0">
              <w:rPr>
                <w:rFonts w:ascii="Verdana" w:eastAsia="SimSun" w:hAnsi="Verdana"/>
                <w:sz w:val="16"/>
                <w:szCs w:val="16"/>
                <w:lang w:eastAsia="zh-CN"/>
              </w:rPr>
              <w:t>T-3: Bridge the Standardization Gap</w:t>
            </w:r>
          </w:p>
        </w:tc>
        <w:tc>
          <w:tcPr>
            <w:tcW w:w="641"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2’030</w:t>
            </w:r>
          </w:p>
        </w:tc>
        <w:tc>
          <w:tcPr>
            <w:tcW w:w="550"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2’066</w:t>
            </w:r>
          </w:p>
        </w:tc>
        <w:tc>
          <w:tcPr>
            <w:tcW w:w="550"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4’096</w:t>
            </w:r>
          </w:p>
        </w:tc>
        <w:tc>
          <w:tcPr>
            <w:tcW w:w="511"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r w:rsidRPr="0010610D">
              <w:rPr>
                <w:rFonts w:ascii="Verdana" w:hAnsi="Verdana"/>
                <w:sz w:val="18"/>
                <w:szCs w:val="18"/>
              </w:rPr>
              <w:t>1.2%</w:t>
            </w:r>
          </w:p>
        </w:tc>
      </w:tr>
      <w:tr w:rsidR="00BA01CC" w:rsidRPr="0010610D" w:rsidTr="00027DD0">
        <w:trPr>
          <w:trHeight w:hRule="exact" w:val="312"/>
        </w:trPr>
        <w:tc>
          <w:tcPr>
            <w:tcW w:w="2749" w:type="pct"/>
            <w:tcBorders>
              <w:top w:val="nil"/>
              <w:left w:val="nil"/>
              <w:bottom w:val="nil"/>
              <w:right w:val="nil"/>
            </w:tcBorders>
            <w:shd w:val="clear" w:color="auto" w:fill="auto"/>
            <w:noWrap/>
            <w:vAlign w:val="center"/>
          </w:tcPr>
          <w:p w:rsidR="00BA01CC" w:rsidRPr="00027DD0" w:rsidRDefault="00BA01CC" w:rsidP="000E5135">
            <w:pPr>
              <w:jc w:val="left"/>
              <w:rPr>
                <w:rFonts w:ascii="Verdana" w:eastAsia="SimSun" w:hAnsi="Verdana"/>
                <w:sz w:val="16"/>
                <w:szCs w:val="16"/>
                <w:lang w:eastAsia="zh-CN"/>
              </w:rPr>
            </w:pPr>
            <w:r w:rsidRPr="00027DD0">
              <w:rPr>
                <w:rFonts w:ascii="Verdana" w:eastAsia="SimSun" w:hAnsi="Verdana"/>
                <w:sz w:val="16"/>
                <w:szCs w:val="16"/>
                <w:lang w:eastAsia="zh-CN"/>
              </w:rPr>
              <w:t>T-4: Inform / Disseminate information</w:t>
            </w:r>
          </w:p>
        </w:tc>
        <w:tc>
          <w:tcPr>
            <w:tcW w:w="641"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3’740</w:t>
            </w:r>
          </w:p>
        </w:tc>
        <w:tc>
          <w:tcPr>
            <w:tcW w:w="550"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3’740</w:t>
            </w:r>
          </w:p>
        </w:tc>
        <w:tc>
          <w:tcPr>
            <w:tcW w:w="550"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7’480</w:t>
            </w:r>
          </w:p>
        </w:tc>
        <w:tc>
          <w:tcPr>
            <w:tcW w:w="511"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r w:rsidRPr="0010610D">
              <w:rPr>
                <w:rFonts w:ascii="Verdana" w:hAnsi="Verdana"/>
                <w:sz w:val="18"/>
                <w:szCs w:val="18"/>
              </w:rPr>
              <w:t>2.3%</w:t>
            </w:r>
          </w:p>
        </w:tc>
      </w:tr>
      <w:tr w:rsidR="00BA01CC" w:rsidRPr="0010610D" w:rsidTr="00027DD0">
        <w:trPr>
          <w:trHeight w:hRule="exact" w:val="312"/>
        </w:trPr>
        <w:tc>
          <w:tcPr>
            <w:tcW w:w="2749" w:type="pct"/>
            <w:tcBorders>
              <w:top w:val="single" w:sz="4" w:space="0" w:color="800000"/>
              <w:left w:val="nil"/>
              <w:bottom w:val="nil"/>
              <w:right w:val="nil"/>
            </w:tcBorders>
            <w:shd w:val="clear" w:color="auto" w:fill="auto"/>
            <w:noWrap/>
            <w:vAlign w:val="center"/>
          </w:tcPr>
          <w:p w:rsidR="00BA01CC" w:rsidRPr="0010610D" w:rsidRDefault="00BA01CC" w:rsidP="000E5135">
            <w:pPr>
              <w:jc w:val="left"/>
              <w:rPr>
                <w:rFonts w:ascii="Verdana" w:eastAsia="SimSun" w:hAnsi="Verdana"/>
                <w:sz w:val="18"/>
                <w:szCs w:val="18"/>
                <w:lang w:eastAsia="zh-CN"/>
              </w:rPr>
            </w:pPr>
            <w:r w:rsidRPr="0010610D">
              <w:rPr>
                <w:rFonts w:ascii="Verdana" w:eastAsia="SimSun" w:hAnsi="Verdana"/>
                <w:sz w:val="18"/>
                <w:szCs w:val="18"/>
                <w:lang w:eastAsia="zh-CN"/>
              </w:rPr>
              <w:t>Total ITU-T</w:t>
            </w:r>
          </w:p>
        </w:tc>
        <w:tc>
          <w:tcPr>
            <w:tcW w:w="641" w:type="pct"/>
            <w:tcBorders>
              <w:top w:val="single" w:sz="4" w:space="0" w:color="800000"/>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12’872</w:t>
            </w:r>
          </w:p>
        </w:tc>
        <w:tc>
          <w:tcPr>
            <w:tcW w:w="550" w:type="pct"/>
            <w:tcBorders>
              <w:top w:val="single" w:sz="4" w:space="0" w:color="800000"/>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13’298</w:t>
            </w:r>
          </w:p>
        </w:tc>
        <w:tc>
          <w:tcPr>
            <w:tcW w:w="550" w:type="pct"/>
            <w:tcBorders>
              <w:top w:val="single" w:sz="4" w:space="0" w:color="800000"/>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26’170</w:t>
            </w:r>
          </w:p>
        </w:tc>
        <w:tc>
          <w:tcPr>
            <w:tcW w:w="511" w:type="pct"/>
            <w:tcBorders>
              <w:top w:val="single" w:sz="4" w:space="0" w:color="800000"/>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7.9%</w:t>
            </w:r>
          </w:p>
          <w:p w:rsidR="00BA01CC" w:rsidRPr="00592130" w:rsidRDefault="00BA01CC" w:rsidP="000E5135">
            <w:pPr>
              <w:jc w:val="center"/>
              <w:rPr>
                <w:rFonts w:ascii="Verdana" w:hAnsi="Verdana"/>
                <w:sz w:val="18"/>
                <w:szCs w:val="18"/>
              </w:rPr>
            </w:pPr>
          </w:p>
        </w:tc>
      </w:tr>
      <w:tr w:rsidR="00BA01CC" w:rsidRPr="0010610D" w:rsidTr="00027DD0">
        <w:trPr>
          <w:trHeight w:hRule="exact" w:val="170"/>
        </w:trPr>
        <w:tc>
          <w:tcPr>
            <w:tcW w:w="2749" w:type="pct"/>
            <w:tcBorders>
              <w:top w:val="nil"/>
              <w:left w:val="nil"/>
              <w:bottom w:val="nil"/>
              <w:right w:val="nil"/>
            </w:tcBorders>
            <w:shd w:val="clear" w:color="auto" w:fill="auto"/>
            <w:noWrap/>
            <w:vAlign w:val="center"/>
          </w:tcPr>
          <w:p w:rsidR="00BA01CC" w:rsidRPr="0010610D" w:rsidRDefault="00BA01CC" w:rsidP="000E5135">
            <w:pPr>
              <w:jc w:val="left"/>
              <w:rPr>
                <w:rFonts w:ascii="Verdana" w:eastAsia="SimSun" w:hAnsi="Verdana"/>
                <w:sz w:val="18"/>
                <w:szCs w:val="18"/>
                <w:lang w:eastAsia="zh-CN"/>
              </w:rPr>
            </w:pPr>
          </w:p>
        </w:tc>
        <w:tc>
          <w:tcPr>
            <w:tcW w:w="641"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p>
        </w:tc>
        <w:tc>
          <w:tcPr>
            <w:tcW w:w="550"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p>
        </w:tc>
        <w:tc>
          <w:tcPr>
            <w:tcW w:w="550"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p>
        </w:tc>
        <w:tc>
          <w:tcPr>
            <w:tcW w:w="511"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p>
        </w:tc>
      </w:tr>
      <w:tr w:rsidR="00BA01CC" w:rsidRPr="0010610D" w:rsidTr="00027DD0">
        <w:trPr>
          <w:trHeight w:hRule="exact" w:val="312"/>
        </w:trPr>
        <w:tc>
          <w:tcPr>
            <w:tcW w:w="2749" w:type="pct"/>
            <w:tcBorders>
              <w:top w:val="nil"/>
              <w:left w:val="nil"/>
              <w:bottom w:val="nil"/>
              <w:right w:val="nil"/>
            </w:tcBorders>
            <w:shd w:val="clear" w:color="auto" w:fill="auto"/>
            <w:noWrap/>
            <w:vAlign w:val="center"/>
          </w:tcPr>
          <w:p w:rsidR="00BA01CC" w:rsidRPr="0010610D" w:rsidRDefault="00BA01CC" w:rsidP="000E5135">
            <w:pPr>
              <w:jc w:val="left"/>
              <w:rPr>
                <w:rFonts w:ascii="Verdana" w:eastAsia="SimSun" w:hAnsi="Verdana"/>
                <w:b/>
                <w:bCs/>
                <w:sz w:val="18"/>
                <w:szCs w:val="18"/>
                <w:lang w:eastAsia="zh-CN"/>
              </w:rPr>
            </w:pPr>
            <w:r w:rsidRPr="0010610D">
              <w:rPr>
                <w:rFonts w:ascii="Verdana" w:eastAsia="SimSun" w:hAnsi="Verdana"/>
                <w:b/>
                <w:bCs/>
                <w:sz w:val="18"/>
                <w:szCs w:val="18"/>
                <w:lang w:eastAsia="zh-CN"/>
              </w:rPr>
              <w:t>Strategic Goal: ITU-D</w:t>
            </w:r>
          </w:p>
        </w:tc>
        <w:tc>
          <w:tcPr>
            <w:tcW w:w="641"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p>
        </w:tc>
        <w:tc>
          <w:tcPr>
            <w:tcW w:w="550"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p>
        </w:tc>
        <w:tc>
          <w:tcPr>
            <w:tcW w:w="550"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p>
        </w:tc>
        <w:tc>
          <w:tcPr>
            <w:tcW w:w="511"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p>
        </w:tc>
      </w:tr>
      <w:tr w:rsidR="0092729B" w:rsidRPr="0010610D" w:rsidTr="00027DD0">
        <w:trPr>
          <w:trHeight w:hRule="exact" w:val="312"/>
        </w:trPr>
        <w:tc>
          <w:tcPr>
            <w:tcW w:w="2749" w:type="pct"/>
            <w:tcBorders>
              <w:top w:val="nil"/>
              <w:left w:val="nil"/>
              <w:bottom w:val="nil"/>
              <w:right w:val="nil"/>
            </w:tcBorders>
            <w:shd w:val="clear" w:color="auto" w:fill="auto"/>
            <w:noWrap/>
            <w:vAlign w:val="center"/>
          </w:tcPr>
          <w:p w:rsidR="0092729B" w:rsidRPr="00027DD0" w:rsidRDefault="0092729B" w:rsidP="000E5135">
            <w:pPr>
              <w:jc w:val="left"/>
              <w:rPr>
                <w:rFonts w:ascii="Verdana" w:eastAsia="SimSun" w:hAnsi="Verdana"/>
                <w:sz w:val="16"/>
                <w:szCs w:val="16"/>
                <w:lang w:eastAsia="zh-CN"/>
              </w:rPr>
            </w:pPr>
            <w:r w:rsidRPr="00027DD0">
              <w:rPr>
                <w:rFonts w:ascii="Verdana" w:eastAsia="SimSun" w:hAnsi="Verdana"/>
                <w:sz w:val="16"/>
                <w:szCs w:val="16"/>
                <w:lang w:eastAsia="zh-CN"/>
              </w:rPr>
              <w:t xml:space="preserve">D-1: Foster international Coop. on ICT develop. </w:t>
            </w:r>
            <w:r w:rsidR="00781AFB" w:rsidRPr="00027DD0">
              <w:rPr>
                <w:rFonts w:ascii="Verdana" w:eastAsia="SimSun" w:hAnsi="Verdana"/>
                <w:sz w:val="16"/>
                <w:szCs w:val="16"/>
                <w:lang w:eastAsia="zh-CN"/>
              </w:rPr>
              <w:t>I</w:t>
            </w:r>
            <w:r w:rsidRPr="00027DD0">
              <w:rPr>
                <w:rFonts w:ascii="Verdana" w:eastAsia="SimSun" w:hAnsi="Verdana"/>
                <w:sz w:val="16"/>
                <w:szCs w:val="16"/>
                <w:lang w:eastAsia="zh-CN"/>
              </w:rPr>
              <w:t>ssues</w:t>
            </w:r>
          </w:p>
        </w:tc>
        <w:tc>
          <w:tcPr>
            <w:tcW w:w="641" w:type="pct"/>
            <w:tcBorders>
              <w:top w:val="nil"/>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5’008</w:t>
            </w:r>
          </w:p>
        </w:tc>
        <w:tc>
          <w:tcPr>
            <w:tcW w:w="550" w:type="pct"/>
            <w:tcBorders>
              <w:top w:val="nil"/>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2’105</w:t>
            </w:r>
          </w:p>
        </w:tc>
        <w:tc>
          <w:tcPr>
            <w:tcW w:w="550" w:type="pct"/>
            <w:tcBorders>
              <w:top w:val="nil"/>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7’113</w:t>
            </w:r>
          </w:p>
        </w:tc>
        <w:tc>
          <w:tcPr>
            <w:tcW w:w="511" w:type="pct"/>
            <w:tcBorders>
              <w:top w:val="nil"/>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2%</w:t>
            </w:r>
          </w:p>
        </w:tc>
      </w:tr>
      <w:tr w:rsidR="0092729B" w:rsidRPr="0010610D" w:rsidTr="00027DD0">
        <w:trPr>
          <w:trHeight w:hRule="exact" w:val="312"/>
        </w:trPr>
        <w:tc>
          <w:tcPr>
            <w:tcW w:w="2749" w:type="pct"/>
            <w:tcBorders>
              <w:top w:val="nil"/>
              <w:left w:val="nil"/>
              <w:bottom w:val="nil"/>
              <w:right w:val="nil"/>
            </w:tcBorders>
            <w:shd w:val="clear" w:color="auto" w:fill="auto"/>
            <w:noWrap/>
            <w:vAlign w:val="center"/>
          </w:tcPr>
          <w:p w:rsidR="0092729B" w:rsidRPr="00027DD0" w:rsidRDefault="0092729B" w:rsidP="000E5135">
            <w:pPr>
              <w:jc w:val="left"/>
              <w:rPr>
                <w:rFonts w:ascii="Verdana" w:eastAsia="SimSun" w:hAnsi="Verdana"/>
                <w:sz w:val="16"/>
                <w:szCs w:val="16"/>
                <w:lang w:eastAsia="zh-CN"/>
              </w:rPr>
            </w:pPr>
            <w:r w:rsidRPr="00027DD0">
              <w:rPr>
                <w:rFonts w:ascii="Verdana" w:eastAsia="SimSun" w:hAnsi="Verdana"/>
                <w:sz w:val="16"/>
                <w:szCs w:val="16"/>
                <w:lang w:eastAsia="zh-CN"/>
              </w:rPr>
              <w:t>D-2: Assist Deployment of ICT Networks &amp; Services</w:t>
            </w:r>
          </w:p>
        </w:tc>
        <w:tc>
          <w:tcPr>
            <w:tcW w:w="641" w:type="pct"/>
            <w:tcBorders>
              <w:top w:val="nil"/>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5’196</w:t>
            </w:r>
          </w:p>
        </w:tc>
        <w:tc>
          <w:tcPr>
            <w:tcW w:w="550" w:type="pct"/>
            <w:tcBorders>
              <w:top w:val="nil"/>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5’572</w:t>
            </w:r>
          </w:p>
        </w:tc>
        <w:tc>
          <w:tcPr>
            <w:tcW w:w="550" w:type="pct"/>
            <w:tcBorders>
              <w:top w:val="nil"/>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10’768</w:t>
            </w:r>
          </w:p>
        </w:tc>
        <w:tc>
          <w:tcPr>
            <w:tcW w:w="511" w:type="pct"/>
            <w:tcBorders>
              <w:top w:val="nil"/>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3%</w:t>
            </w:r>
          </w:p>
        </w:tc>
      </w:tr>
      <w:tr w:rsidR="0092729B" w:rsidRPr="0010610D" w:rsidTr="00027DD0">
        <w:trPr>
          <w:trHeight w:hRule="exact" w:val="312"/>
        </w:trPr>
        <w:tc>
          <w:tcPr>
            <w:tcW w:w="2749" w:type="pct"/>
            <w:tcBorders>
              <w:top w:val="nil"/>
              <w:left w:val="nil"/>
              <w:bottom w:val="nil"/>
              <w:right w:val="nil"/>
            </w:tcBorders>
            <w:shd w:val="clear" w:color="auto" w:fill="auto"/>
            <w:noWrap/>
            <w:vAlign w:val="center"/>
          </w:tcPr>
          <w:p w:rsidR="0092729B" w:rsidRPr="00027DD0" w:rsidRDefault="0092729B" w:rsidP="000E5135">
            <w:pPr>
              <w:jc w:val="left"/>
              <w:rPr>
                <w:rFonts w:ascii="Verdana" w:eastAsia="SimSun" w:hAnsi="Verdana"/>
                <w:sz w:val="16"/>
                <w:szCs w:val="16"/>
                <w:lang w:eastAsia="zh-CN"/>
              </w:rPr>
            </w:pPr>
            <w:r w:rsidRPr="00027DD0">
              <w:rPr>
                <w:rFonts w:ascii="Verdana" w:eastAsia="SimSun" w:hAnsi="Verdana"/>
                <w:sz w:val="16"/>
                <w:szCs w:val="16"/>
                <w:lang w:eastAsia="zh-CN"/>
              </w:rPr>
              <w:t>D-3: Assist in the development of e-strategies</w:t>
            </w:r>
          </w:p>
        </w:tc>
        <w:tc>
          <w:tcPr>
            <w:tcW w:w="641" w:type="pct"/>
            <w:tcBorders>
              <w:top w:val="nil"/>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5’364</w:t>
            </w:r>
          </w:p>
        </w:tc>
        <w:tc>
          <w:tcPr>
            <w:tcW w:w="550" w:type="pct"/>
            <w:tcBorders>
              <w:top w:val="nil"/>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5’743</w:t>
            </w:r>
          </w:p>
        </w:tc>
        <w:tc>
          <w:tcPr>
            <w:tcW w:w="550" w:type="pct"/>
            <w:tcBorders>
              <w:top w:val="nil"/>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11’107</w:t>
            </w:r>
          </w:p>
        </w:tc>
        <w:tc>
          <w:tcPr>
            <w:tcW w:w="511" w:type="pct"/>
            <w:tcBorders>
              <w:top w:val="nil"/>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3%</w:t>
            </w:r>
          </w:p>
        </w:tc>
      </w:tr>
      <w:tr w:rsidR="0092729B" w:rsidRPr="0010610D" w:rsidTr="00027DD0">
        <w:trPr>
          <w:trHeight w:hRule="exact" w:val="312"/>
        </w:trPr>
        <w:tc>
          <w:tcPr>
            <w:tcW w:w="2749" w:type="pct"/>
            <w:tcBorders>
              <w:top w:val="nil"/>
              <w:left w:val="nil"/>
              <w:bottom w:val="nil"/>
              <w:right w:val="nil"/>
            </w:tcBorders>
            <w:shd w:val="clear" w:color="auto" w:fill="auto"/>
            <w:noWrap/>
            <w:vAlign w:val="center"/>
          </w:tcPr>
          <w:p w:rsidR="0092729B" w:rsidRPr="00027DD0" w:rsidRDefault="0092729B" w:rsidP="000E5135">
            <w:pPr>
              <w:jc w:val="left"/>
              <w:rPr>
                <w:rFonts w:ascii="Verdana" w:eastAsia="SimSun" w:hAnsi="Verdana"/>
                <w:sz w:val="16"/>
                <w:szCs w:val="16"/>
                <w:lang w:eastAsia="zh-CN"/>
              </w:rPr>
            </w:pPr>
            <w:r w:rsidRPr="00027DD0">
              <w:rPr>
                <w:rFonts w:ascii="Verdana" w:eastAsia="SimSun" w:hAnsi="Verdana"/>
                <w:sz w:val="16"/>
                <w:szCs w:val="16"/>
                <w:lang w:eastAsia="zh-CN"/>
              </w:rPr>
              <w:t>D-4: Create enabling environment for ICT development</w:t>
            </w:r>
          </w:p>
        </w:tc>
        <w:tc>
          <w:tcPr>
            <w:tcW w:w="641" w:type="pct"/>
            <w:tcBorders>
              <w:top w:val="nil"/>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5’367</w:t>
            </w:r>
          </w:p>
        </w:tc>
        <w:tc>
          <w:tcPr>
            <w:tcW w:w="550" w:type="pct"/>
            <w:tcBorders>
              <w:top w:val="nil"/>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5’747</w:t>
            </w:r>
          </w:p>
        </w:tc>
        <w:tc>
          <w:tcPr>
            <w:tcW w:w="550" w:type="pct"/>
            <w:tcBorders>
              <w:top w:val="nil"/>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11’114</w:t>
            </w:r>
          </w:p>
        </w:tc>
        <w:tc>
          <w:tcPr>
            <w:tcW w:w="511" w:type="pct"/>
            <w:tcBorders>
              <w:top w:val="nil"/>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3%</w:t>
            </w:r>
          </w:p>
        </w:tc>
      </w:tr>
      <w:tr w:rsidR="0092729B" w:rsidRPr="0010610D" w:rsidTr="00027DD0">
        <w:trPr>
          <w:trHeight w:hRule="exact" w:val="312"/>
        </w:trPr>
        <w:tc>
          <w:tcPr>
            <w:tcW w:w="2749" w:type="pct"/>
            <w:tcBorders>
              <w:top w:val="nil"/>
              <w:left w:val="nil"/>
              <w:bottom w:val="nil"/>
              <w:right w:val="nil"/>
            </w:tcBorders>
            <w:shd w:val="clear" w:color="auto" w:fill="auto"/>
            <w:noWrap/>
            <w:vAlign w:val="center"/>
          </w:tcPr>
          <w:p w:rsidR="0092729B" w:rsidRPr="00027DD0" w:rsidRDefault="0092729B" w:rsidP="000E5135">
            <w:pPr>
              <w:jc w:val="left"/>
              <w:rPr>
                <w:rFonts w:ascii="Verdana" w:eastAsia="SimSun" w:hAnsi="Verdana"/>
                <w:sz w:val="16"/>
                <w:szCs w:val="16"/>
                <w:lang w:eastAsia="zh-CN"/>
              </w:rPr>
            </w:pPr>
            <w:r w:rsidRPr="00027DD0">
              <w:rPr>
                <w:rFonts w:ascii="Verdana" w:eastAsia="SimSun" w:hAnsi="Verdana"/>
                <w:sz w:val="16"/>
                <w:szCs w:val="16"/>
                <w:lang w:eastAsia="zh-CN"/>
              </w:rPr>
              <w:t>D-5  Build human and institutional capacity</w:t>
            </w:r>
          </w:p>
        </w:tc>
        <w:tc>
          <w:tcPr>
            <w:tcW w:w="641" w:type="pct"/>
            <w:tcBorders>
              <w:top w:val="nil"/>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5’433</w:t>
            </w:r>
          </w:p>
        </w:tc>
        <w:tc>
          <w:tcPr>
            <w:tcW w:w="550" w:type="pct"/>
            <w:tcBorders>
              <w:top w:val="nil"/>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5’911</w:t>
            </w:r>
          </w:p>
        </w:tc>
        <w:tc>
          <w:tcPr>
            <w:tcW w:w="550" w:type="pct"/>
            <w:tcBorders>
              <w:top w:val="nil"/>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11’344</w:t>
            </w:r>
          </w:p>
        </w:tc>
        <w:tc>
          <w:tcPr>
            <w:tcW w:w="511" w:type="pct"/>
            <w:tcBorders>
              <w:top w:val="nil"/>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3%</w:t>
            </w:r>
          </w:p>
        </w:tc>
      </w:tr>
      <w:tr w:rsidR="0092729B" w:rsidRPr="0010610D" w:rsidTr="00027DD0">
        <w:trPr>
          <w:trHeight w:hRule="exact" w:val="312"/>
        </w:trPr>
        <w:tc>
          <w:tcPr>
            <w:tcW w:w="2749" w:type="pct"/>
            <w:tcBorders>
              <w:top w:val="nil"/>
              <w:left w:val="nil"/>
              <w:bottom w:val="nil"/>
              <w:right w:val="nil"/>
            </w:tcBorders>
            <w:shd w:val="clear" w:color="auto" w:fill="auto"/>
            <w:noWrap/>
            <w:vAlign w:val="center"/>
          </w:tcPr>
          <w:p w:rsidR="0092729B" w:rsidRPr="00027DD0" w:rsidRDefault="0092729B" w:rsidP="000E5135">
            <w:pPr>
              <w:jc w:val="left"/>
              <w:rPr>
                <w:rFonts w:ascii="Verdana" w:eastAsia="SimSun" w:hAnsi="Verdana"/>
                <w:sz w:val="16"/>
                <w:szCs w:val="16"/>
                <w:lang w:eastAsia="zh-CN"/>
              </w:rPr>
            </w:pPr>
            <w:r w:rsidRPr="00027DD0">
              <w:rPr>
                <w:rFonts w:ascii="Verdana" w:eastAsia="SimSun" w:hAnsi="Verdana"/>
                <w:sz w:val="16"/>
                <w:szCs w:val="16"/>
                <w:lang w:eastAsia="zh-CN"/>
              </w:rPr>
              <w:t>D-6: Assist LDCs &amp; SIDS to develop ICT Networks &amp; Services</w:t>
            </w:r>
          </w:p>
        </w:tc>
        <w:tc>
          <w:tcPr>
            <w:tcW w:w="641" w:type="pct"/>
            <w:tcBorders>
              <w:top w:val="nil"/>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3’682</w:t>
            </w:r>
          </w:p>
        </w:tc>
        <w:tc>
          <w:tcPr>
            <w:tcW w:w="550" w:type="pct"/>
            <w:tcBorders>
              <w:top w:val="nil"/>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3’993</w:t>
            </w:r>
          </w:p>
        </w:tc>
        <w:tc>
          <w:tcPr>
            <w:tcW w:w="550" w:type="pct"/>
            <w:tcBorders>
              <w:top w:val="nil"/>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7’675</w:t>
            </w:r>
          </w:p>
        </w:tc>
        <w:tc>
          <w:tcPr>
            <w:tcW w:w="511" w:type="pct"/>
            <w:tcBorders>
              <w:top w:val="nil"/>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2%</w:t>
            </w:r>
          </w:p>
        </w:tc>
      </w:tr>
      <w:tr w:rsidR="0092729B" w:rsidRPr="00592130" w:rsidTr="00027DD0">
        <w:trPr>
          <w:trHeight w:hRule="exact" w:val="312"/>
        </w:trPr>
        <w:tc>
          <w:tcPr>
            <w:tcW w:w="2749" w:type="pct"/>
            <w:tcBorders>
              <w:top w:val="single" w:sz="4" w:space="0" w:color="800000"/>
              <w:left w:val="nil"/>
              <w:bottom w:val="nil"/>
              <w:right w:val="nil"/>
            </w:tcBorders>
            <w:shd w:val="clear" w:color="auto" w:fill="auto"/>
            <w:noWrap/>
            <w:vAlign w:val="center"/>
          </w:tcPr>
          <w:p w:rsidR="0092729B" w:rsidRPr="0010610D" w:rsidRDefault="0092729B" w:rsidP="000E5135">
            <w:pPr>
              <w:jc w:val="left"/>
              <w:rPr>
                <w:rFonts w:ascii="Verdana" w:eastAsia="SimSun" w:hAnsi="Verdana"/>
                <w:sz w:val="18"/>
                <w:szCs w:val="18"/>
                <w:lang w:eastAsia="zh-CN"/>
              </w:rPr>
            </w:pPr>
            <w:r w:rsidRPr="0010610D">
              <w:rPr>
                <w:rFonts w:ascii="Verdana" w:eastAsia="SimSun" w:hAnsi="Verdana"/>
                <w:sz w:val="18"/>
                <w:szCs w:val="18"/>
                <w:lang w:eastAsia="zh-CN"/>
              </w:rPr>
              <w:t>Total ITU-D</w:t>
            </w:r>
          </w:p>
        </w:tc>
        <w:tc>
          <w:tcPr>
            <w:tcW w:w="641" w:type="pct"/>
            <w:tcBorders>
              <w:top w:val="single" w:sz="4" w:space="0" w:color="800000"/>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30’050</w:t>
            </w:r>
          </w:p>
        </w:tc>
        <w:tc>
          <w:tcPr>
            <w:tcW w:w="550" w:type="pct"/>
            <w:tcBorders>
              <w:top w:val="single" w:sz="4" w:space="0" w:color="800000"/>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29’072</w:t>
            </w:r>
          </w:p>
        </w:tc>
        <w:tc>
          <w:tcPr>
            <w:tcW w:w="550" w:type="pct"/>
            <w:tcBorders>
              <w:top w:val="single" w:sz="4" w:space="0" w:color="800000"/>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59’122</w:t>
            </w:r>
          </w:p>
        </w:tc>
        <w:tc>
          <w:tcPr>
            <w:tcW w:w="511" w:type="pct"/>
            <w:tcBorders>
              <w:top w:val="single" w:sz="4" w:space="0" w:color="800000"/>
              <w:left w:val="nil"/>
              <w:bottom w:val="nil"/>
              <w:right w:val="nil"/>
            </w:tcBorders>
            <w:shd w:val="clear" w:color="auto" w:fill="auto"/>
            <w:noWrap/>
          </w:tcPr>
          <w:p w:rsidR="0092729B" w:rsidRPr="00592130" w:rsidRDefault="0092729B" w:rsidP="0092729B">
            <w:pPr>
              <w:jc w:val="center"/>
              <w:rPr>
                <w:rFonts w:ascii="Verdana" w:hAnsi="Verdana"/>
                <w:sz w:val="18"/>
                <w:szCs w:val="18"/>
              </w:rPr>
            </w:pPr>
            <w:r w:rsidRPr="00592130">
              <w:rPr>
                <w:rFonts w:ascii="Verdana" w:hAnsi="Verdana"/>
                <w:sz w:val="18"/>
                <w:szCs w:val="18"/>
              </w:rPr>
              <w:t>17.8%</w:t>
            </w:r>
          </w:p>
        </w:tc>
      </w:tr>
      <w:tr w:rsidR="00BA01CC" w:rsidRPr="0010610D" w:rsidTr="00027DD0">
        <w:trPr>
          <w:trHeight w:hRule="exact" w:val="170"/>
        </w:trPr>
        <w:tc>
          <w:tcPr>
            <w:tcW w:w="2749" w:type="pct"/>
            <w:tcBorders>
              <w:top w:val="nil"/>
              <w:left w:val="nil"/>
              <w:bottom w:val="nil"/>
              <w:right w:val="nil"/>
            </w:tcBorders>
            <w:shd w:val="clear" w:color="auto" w:fill="auto"/>
            <w:noWrap/>
            <w:vAlign w:val="center"/>
          </w:tcPr>
          <w:p w:rsidR="00BA01CC" w:rsidRPr="0010610D" w:rsidRDefault="00BA01CC" w:rsidP="000E5135">
            <w:pPr>
              <w:jc w:val="left"/>
              <w:rPr>
                <w:rFonts w:ascii="Verdana" w:eastAsia="SimSun" w:hAnsi="Verdana"/>
                <w:sz w:val="18"/>
                <w:szCs w:val="18"/>
                <w:lang w:eastAsia="zh-CN"/>
              </w:rPr>
            </w:pPr>
          </w:p>
        </w:tc>
        <w:tc>
          <w:tcPr>
            <w:tcW w:w="641" w:type="pct"/>
            <w:tcBorders>
              <w:top w:val="nil"/>
              <w:left w:val="nil"/>
              <w:bottom w:val="nil"/>
              <w:right w:val="nil"/>
            </w:tcBorders>
            <w:shd w:val="clear" w:color="auto" w:fill="auto"/>
            <w:noWrap/>
            <w:vAlign w:val="center"/>
          </w:tcPr>
          <w:p w:rsidR="00BA01CC" w:rsidRPr="0092729B" w:rsidRDefault="00BA01CC" w:rsidP="000E5135">
            <w:pPr>
              <w:jc w:val="center"/>
              <w:rPr>
                <w:rFonts w:ascii="Verdana" w:hAnsi="Verdana"/>
                <w:color w:val="000000"/>
                <w:sz w:val="18"/>
                <w:szCs w:val="18"/>
              </w:rPr>
            </w:pPr>
          </w:p>
        </w:tc>
        <w:tc>
          <w:tcPr>
            <w:tcW w:w="550" w:type="pct"/>
            <w:tcBorders>
              <w:top w:val="nil"/>
              <w:left w:val="nil"/>
              <w:bottom w:val="nil"/>
              <w:right w:val="nil"/>
            </w:tcBorders>
            <w:shd w:val="clear" w:color="auto" w:fill="auto"/>
            <w:noWrap/>
            <w:vAlign w:val="center"/>
          </w:tcPr>
          <w:p w:rsidR="00BA01CC" w:rsidRPr="0092729B" w:rsidRDefault="00BA01CC" w:rsidP="000E5135">
            <w:pPr>
              <w:jc w:val="center"/>
              <w:rPr>
                <w:rFonts w:ascii="Verdana" w:hAnsi="Verdana"/>
                <w:color w:val="000000"/>
                <w:sz w:val="18"/>
                <w:szCs w:val="18"/>
              </w:rPr>
            </w:pPr>
          </w:p>
        </w:tc>
        <w:tc>
          <w:tcPr>
            <w:tcW w:w="550" w:type="pct"/>
            <w:tcBorders>
              <w:top w:val="nil"/>
              <w:left w:val="nil"/>
              <w:bottom w:val="nil"/>
              <w:right w:val="nil"/>
            </w:tcBorders>
            <w:shd w:val="clear" w:color="auto" w:fill="auto"/>
            <w:noWrap/>
            <w:vAlign w:val="center"/>
          </w:tcPr>
          <w:p w:rsidR="00BA01CC" w:rsidRPr="0092729B" w:rsidRDefault="00BA01CC" w:rsidP="000E5135">
            <w:pPr>
              <w:jc w:val="center"/>
              <w:rPr>
                <w:rFonts w:ascii="Verdana" w:hAnsi="Verdana"/>
                <w:color w:val="000000"/>
                <w:sz w:val="18"/>
                <w:szCs w:val="18"/>
              </w:rPr>
            </w:pPr>
          </w:p>
        </w:tc>
        <w:tc>
          <w:tcPr>
            <w:tcW w:w="511" w:type="pct"/>
            <w:tcBorders>
              <w:top w:val="nil"/>
              <w:left w:val="nil"/>
              <w:bottom w:val="nil"/>
              <w:right w:val="nil"/>
            </w:tcBorders>
            <w:shd w:val="clear" w:color="auto" w:fill="auto"/>
            <w:noWrap/>
            <w:vAlign w:val="center"/>
          </w:tcPr>
          <w:p w:rsidR="00BA01CC" w:rsidRPr="0092729B" w:rsidRDefault="00BA01CC" w:rsidP="000E5135">
            <w:pPr>
              <w:jc w:val="center"/>
              <w:rPr>
                <w:rFonts w:ascii="Verdana" w:hAnsi="Verdana"/>
                <w:color w:val="000000"/>
                <w:sz w:val="18"/>
                <w:szCs w:val="18"/>
              </w:rPr>
            </w:pPr>
          </w:p>
        </w:tc>
      </w:tr>
      <w:tr w:rsidR="00BA01CC" w:rsidRPr="0010610D" w:rsidTr="00027DD0">
        <w:trPr>
          <w:trHeight w:hRule="exact" w:val="312"/>
        </w:trPr>
        <w:tc>
          <w:tcPr>
            <w:tcW w:w="2749" w:type="pct"/>
            <w:tcBorders>
              <w:top w:val="nil"/>
              <w:left w:val="nil"/>
              <w:bottom w:val="nil"/>
              <w:right w:val="nil"/>
            </w:tcBorders>
            <w:shd w:val="clear" w:color="auto" w:fill="auto"/>
            <w:noWrap/>
            <w:vAlign w:val="center"/>
          </w:tcPr>
          <w:p w:rsidR="00BA01CC" w:rsidRPr="0010610D" w:rsidRDefault="00BA01CC" w:rsidP="000E5135">
            <w:pPr>
              <w:jc w:val="left"/>
              <w:rPr>
                <w:rFonts w:ascii="Verdana" w:eastAsia="SimSun" w:hAnsi="Verdana"/>
                <w:b/>
                <w:bCs/>
                <w:sz w:val="18"/>
                <w:szCs w:val="18"/>
                <w:lang w:eastAsia="zh-CN"/>
              </w:rPr>
            </w:pPr>
            <w:r w:rsidRPr="0010610D">
              <w:rPr>
                <w:rFonts w:ascii="Verdana" w:eastAsia="SimSun" w:hAnsi="Verdana"/>
                <w:b/>
                <w:bCs/>
                <w:sz w:val="18"/>
                <w:szCs w:val="18"/>
                <w:lang w:eastAsia="zh-CN"/>
              </w:rPr>
              <w:t>Strategic Goal: General Secretariat</w:t>
            </w:r>
          </w:p>
        </w:tc>
        <w:tc>
          <w:tcPr>
            <w:tcW w:w="641"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p>
        </w:tc>
        <w:tc>
          <w:tcPr>
            <w:tcW w:w="550"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p>
        </w:tc>
        <w:tc>
          <w:tcPr>
            <w:tcW w:w="550"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p>
        </w:tc>
        <w:tc>
          <w:tcPr>
            <w:tcW w:w="511"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p>
        </w:tc>
      </w:tr>
      <w:tr w:rsidR="00BA01CC" w:rsidRPr="0010610D" w:rsidTr="00027DD0">
        <w:trPr>
          <w:trHeight w:hRule="exact" w:val="312"/>
        </w:trPr>
        <w:tc>
          <w:tcPr>
            <w:tcW w:w="2749" w:type="pct"/>
            <w:tcBorders>
              <w:top w:val="nil"/>
              <w:left w:val="nil"/>
              <w:bottom w:val="nil"/>
              <w:right w:val="nil"/>
            </w:tcBorders>
            <w:shd w:val="clear" w:color="auto" w:fill="auto"/>
            <w:noWrap/>
            <w:vAlign w:val="center"/>
          </w:tcPr>
          <w:p w:rsidR="00BA01CC" w:rsidRPr="00027DD0" w:rsidRDefault="00BA01CC" w:rsidP="000E5135">
            <w:pPr>
              <w:jc w:val="left"/>
              <w:rPr>
                <w:rFonts w:ascii="Verdana" w:eastAsia="SimSun" w:hAnsi="Verdana"/>
                <w:sz w:val="16"/>
                <w:szCs w:val="16"/>
                <w:lang w:eastAsia="zh-CN"/>
              </w:rPr>
            </w:pPr>
            <w:r w:rsidRPr="00027DD0">
              <w:rPr>
                <w:rFonts w:ascii="Verdana" w:eastAsia="SimSun" w:hAnsi="Verdana"/>
                <w:sz w:val="16"/>
                <w:szCs w:val="16"/>
                <w:lang w:eastAsia="zh-CN"/>
              </w:rPr>
              <w:t xml:space="preserve">G-1: </w:t>
            </w:r>
            <w:r w:rsidR="00EA79B4" w:rsidRPr="00027DD0">
              <w:rPr>
                <w:rFonts w:ascii="Verdana" w:eastAsia="SimSun" w:hAnsi="Verdana"/>
                <w:sz w:val="16"/>
                <w:szCs w:val="16"/>
                <w:lang w:eastAsia="zh-CN"/>
              </w:rPr>
              <w:t>Manage and c</w:t>
            </w:r>
            <w:r w:rsidRPr="00027DD0">
              <w:rPr>
                <w:rFonts w:ascii="Verdana" w:eastAsia="SimSun" w:hAnsi="Verdana"/>
                <w:sz w:val="16"/>
                <w:szCs w:val="16"/>
                <w:lang w:eastAsia="zh-CN"/>
              </w:rPr>
              <w:t xml:space="preserve">o-ordinate the activities of the </w:t>
            </w:r>
            <w:smartTag w:uri="urn:schemas-microsoft-com:office:smarttags" w:element="place">
              <w:r w:rsidRPr="00027DD0">
                <w:rPr>
                  <w:rFonts w:ascii="Verdana" w:eastAsia="SimSun" w:hAnsi="Verdana"/>
                  <w:sz w:val="16"/>
                  <w:szCs w:val="16"/>
                  <w:lang w:eastAsia="zh-CN"/>
                </w:rPr>
                <w:t>Union</w:t>
              </w:r>
            </w:smartTag>
          </w:p>
        </w:tc>
        <w:tc>
          <w:tcPr>
            <w:tcW w:w="641"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4’463</w:t>
            </w:r>
          </w:p>
        </w:tc>
        <w:tc>
          <w:tcPr>
            <w:tcW w:w="550"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4’574</w:t>
            </w:r>
          </w:p>
        </w:tc>
        <w:tc>
          <w:tcPr>
            <w:tcW w:w="550"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9’037</w:t>
            </w:r>
          </w:p>
        </w:tc>
        <w:tc>
          <w:tcPr>
            <w:tcW w:w="511"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r w:rsidRPr="0010610D">
              <w:rPr>
                <w:rFonts w:ascii="Verdana" w:hAnsi="Verdana"/>
                <w:sz w:val="18"/>
                <w:szCs w:val="18"/>
              </w:rPr>
              <w:t>2.7%</w:t>
            </w:r>
          </w:p>
        </w:tc>
      </w:tr>
      <w:tr w:rsidR="00BA01CC" w:rsidRPr="0010610D" w:rsidTr="00027DD0">
        <w:trPr>
          <w:trHeight w:hRule="exact" w:val="312"/>
        </w:trPr>
        <w:tc>
          <w:tcPr>
            <w:tcW w:w="2749" w:type="pct"/>
            <w:tcBorders>
              <w:top w:val="nil"/>
              <w:left w:val="nil"/>
              <w:bottom w:val="nil"/>
              <w:right w:val="nil"/>
            </w:tcBorders>
            <w:shd w:val="clear" w:color="auto" w:fill="auto"/>
            <w:noWrap/>
            <w:vAlign w:val="center"/>
          </w:tcPr>
          <w:p w:rsidR="00BA01CC" w:rsidRPr="00027DD0" w:rsidRDefault="00BA01CC" w:rsidP="000E5135">
            <w:pPr>
              <w:jc w:val="left"/>
              <w:rPr>
                <w:rFonts w:ascii="Verdana" w:eastAsia="SimSun" w:hAnsi="Verdana"/>
                <w:sz w:val="16"/>
                <w:szCs w:val="16"/>
                <w:lang w:eastAsia="zh-CN"/>
              </w:rPr>
            </w:pPr>
            <w:r w:rsidRPr="00027DD0">
              <w:rPr>
                <w:rFonts w:ascii="Verdana" w:eastAsia="SimSun" w:hAnsi="Verdana"/>
                <w:sz w:val="16"/>
                <w:szCs w:val="16"/>
                <w:lang w:eastAsia="zh-CN"/>
              </w:rPr>
              <w:t>G-2: Co-ordinate &amp; exec. corporate strategies</w:t>
            </w:r>
          </w:p>
        </w:tc>
        <w:tc>
          <w:tcPr>
            <w:tcW w:w="641"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10’112</w:t>
            </w:r>
          </w:p>
        </w:tc>
        <w:tc>
          <w:tcPr>
            <w:tcW w:w="550"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8’524</w:t>
            </w:r>
          </w:p>
        </w:tc>
        <w:tc>
          <w:tcPr>
            <w:tcW w:w="550"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18’636</w:t>
            </w:r>
          </w:p>
        </w:tc>
        <w:tc>
          <w:tcPr>
            <w:tcW w:w="511"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r w:rsidRPr="0010610D">
              <w:rPr>
                <w:rFonts w:ascii="Verdana" w:hAnsi="Verdana"/>
                <w:sz w:val="18"/>
                <w:szCs w:val="18"/>
              </w:rPr>
              <w:t>5.6%</w:t>
            </w:r>
          </w:p>
        </w:tc>
      </w:tr>
      <w:tr w:rsidR="00BA01CC" w:rsidRPr="0010610D" w:rsidTr="00027DD0">
        <w:trPr>
          <w:trHeight w:hRule="exact" w:val="312"/>
        </w:trPr>
        <w:tc>
          <w:tcPr>
            <w:tcW w:w="2749" w:type="pct"/>
            <w:tcBorders>
              <w:top w:val="nil"/>
              <w:left w:val="nil"/>
              <w:bottom w:val="nil"/>
              <w:right w:val="nil"/>
            </w:tcBorders>
            <w:shd w:val="clear" w:color="auto" w:fill="auto"/>
            <w:noWrap/>
            <w:vAlign w:val="center"/>
          </w:tcPr>
          <w:p w:rsidR="00BA01CC" w:rsidRPr="00027DD0" w:rsidRDefault="00BA01CC" w:rsidP="000E5135">
            <w:pPr>
              <w:jc w:val="left"/>
              <w:rPr>
                <w:rFonts w:ascii="Verdana" w:eastAsia="SimSun" w:hAnsi="Verdana"/>
                <w:sz w:val="16"/>
                <w:szCs w:val="16"/>
                <w:lang w:eastAsia="zh-CN"/>
              </w:rPr>
            </w:pPr>
            <w:r w:rsidRPr="00027DD0">
              <w:rPr>
                <w:rFonts w:ascii="Verdana" w:eastAsia="SimSun" w:hAnsi="Verdana"/>
                <w:sz w:val="16"/>
                <w:szCs w:val="16"/>
                <w:lang w:eastAsia="zh-CN"/>
              </w:rPr>
              <w:t>G-3: Manage conferences &amp; publications</w:t>
            </w:r>
          </w:p>
        </w:tc>
        <w:tc>
          <w:tcPr>
            <w:tcW w:w="641"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31’578</w:t>
            </w:r>
          </w:p>
        </w:tc>
        <w:tc>
          <w:tcPr>
            <w:tcW w:w="550"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30’632</w:t>
            </w:r>
          </w:p>
        </w:tc>
        <w:tc>
          <w:tcPr>
            <w:tcW w:w="550"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62’210</w:t>
            </w:r>
          </w:p>
        </w:tc>
        <w:tc>
          <w:tcPr>
            <w:tcW w:w="511"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r w:rsidRPr="0010610D">
              <w:rPr>
                <w:rFonts w:ascii="Verdana" w:hAnsi="Verdana"/>
                <w:sz w:val="18"/>
                <w:szCs w:val="18"/>
              </w:rPr>
              <w:t>18.7%</w:t>
            </w:r>
          </w:p>
        </w:tc>
      </w:tr>
      <w:tr w:rsidR="00BA01CC" w:rsidRPr="0010610D" w:rsidTr="00027DD0">
        <w:trPr>
          <w:trHeight w:hRule="exact" w:val="312"/>
        </w:trPr>
        <w:tc>
          <w:tcPr>
            <w:tcW w:w="2749" w:type="pct"/>
            <w:tcBorders>
              <w:top w:val="nil"/>
              <w:left w:val="nil"/>
              <w:bottom w:val="nil"/>
              <w:right w:val="nil"/>
            </w:tcBorders>
            <w:shd w:val="clear" w:color="auto" w:fill="auto"/>
            <w:noWrap/>
            <w:vAlign w:val="center"/>
          </w:tcPr>
          <w:p w:rsidR="00BA01CC" w:rsidRPr="00027DD0" w:rsidRDefault="00BA01CC" w:rsidP="000E5135">
            <w:pPr>
              <w:jc w:val="left"/>
              <w:rPr>
                <w:rFonts w:ascii="Verdana" w:eastAsia="SimSun" w:hAnsi="Verdana"/>
                <w:sz w:val="16"/>
                <w:szCs w:val="16"/>
                <w:lang w:eastAsia="zh-CN"/>
              </w:rPr>
            </w:pPr>
            <w:r w:rsidRPr="00027DD0">
              <w:rPr>
                <w:rFonts w:ascii="Verdana" w:eastAsia="SimSun" w:hAnsi="Verdana"/>
                <w:sz w:val="16"/>
                <w:szCs w:val="16"/>
                <w:lang w:eastAsia="zh-CN"/>
              </w:rPr>
              <w:t>G-4: Manage human, financial &amp; capital resources</w:t>
            </w:r>
          </w:p>
        </w:tc>
        <w:tc>
          <w:tcPr>
            <w:tcW w:w="641"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33’073</w:t>
            </w:r>
          </w:p>
        </w:tc>
        <w:tc>
          <w:tcPr>
            <w:tcW w:w="550"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30’342</w:t>
            </w:r>
          </w:p>
        </w:tc>
        <w:tc>
          <w:tcPr>
            <w:tcW w:w="550"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63’415</w:t>
            </w:r>
          </w:p>
        </w:tc>
        <w:tc>
          <w:tcPr>
            <w:tcW w:w="511"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r w:rsidRPr="0010610D">
              <w:rPr>
                <w:rFonts w:ascii="Verdana" w:hAnsi="Verdana"/>
                <w:sz w:val="18"/>
                <w:szCs w:val="18"/>
              </w:rPr>
              <w:t>19.1%</w:t>
            </w:r>
          </w:p>
        </w:tc>
      </w:tr>
      <w:tr w:rsidR="00BA01CC" w:rsidRPr="0010610D" w:rsidTr="00027DD0">
        <w:trPr>
          <w:trHeight w:hRule="exact" w:val="312"/>
        </w:trPr>
        <w:tc>
          <w:tcPr>
            <w:tcW w:w="2749" w:type="pct"/>
            <w:tcBorders>
              <w:top w:val="nil"/>
              <w:left w:val="nil"/>
              <w:bottom w:val="nil"/>
              <w:right w:val="nil"/>
            </w:tcBorders>
            <w:shd w:val="clear" w:color="auto" w:fill="auto"/>
            <w:noWrap/>
            <w:vAlign w:val="center"/>
          </w:tcPr>
          <w:p w:rsidR="00BA01CC" w:rsidRPr="00027DD0" w:rsidRDefault="00BA01CC" w:rsidP="000E5135">
            <w:pPr>
              <w:jc w:val="left"/>
              <w:rPr>
                <w:rFonts w:ascii="Verdana" w:eastAsia="SimSun" w:hAnsi="Verdana"/>
                <w:sz w:val="16"/>
                <w:szCs w:val="16"/>
                <w:lang w:eastAsia="zh-CN"/>
              </w:rPr>
            </w:pPr>
            <w:r w:rsidRPr="00027DD0">
              <w:rPr>
                <w:rFonts w:ascii="Verdana" w:eastAsia="SimSun" w:hAnsi="Verdana"/>
                <w:sz w:val="16"/>
                <w:szCs w:val="16"/>
                <w:lang w:eastAsia="zh-CN"/>
              </w:rPr>
              <w:t xml:space="preserve">G-5: Manage ICT Services to the </w:t>
            </w:r>
            <w:smartTag w:uri="urn:schemas-microsoft-com:office:smarttags" w:element="place">
              <w:r w:rsidRPr="00027DD0">
                <w:rPr>
                  <w:rFonts w:ascii="Verdana" w:eastAsia="SimSun" w:hAnsi="Verdana"/>
                  <w:sz w:val="16"/>
                  <w:szCs w:val="16"/>
                  <w:lang w:eastAsia="zh-CN"/>
                </w:rPr>
                <w:t>Union</w:t>
              </w:r>
            </w:smartTag>
          </w:p>
        </w:tc>
        <w:tc>
          <w:tcPr>
            <w:tcW w:w="641"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14’029</w:t>
            </w:r>
          </w:p>
        </w:tc>
        <w:tc>
          <w:tcPr>
            <w:tcW w:w="550"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14’017</w:t>
            </w:r>
          </w:p>
        </w:tc>
        <w:tc>
          <w:tcPr>
            <w:tcW w:w="550"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28’046</w:t>
            </w:r>
          </w:p>
        </w:tc>
        <w:tc>
          <w:tcPr>
            <w:tcW w:w="511"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r w:rsidRPr="0010610D">
              <w:rPr>
                <w:rFonts w:ascii="Verdana" w:hAnsi="Verdana"/>
                <w:sz w:val="18"/>
                <w:szCs w:val="18"/>
              </w:rPr>
              <w:t>8.4%</w:t>
            </w:r>
          </w:p>
        </w:tc>
      </w:tr>
      <w:tr w:rsidR="00BA01CC" w:rsidRPr="0010610D" w:rsidTr="00027DD0">
        <w:trPr>
          <w:trHeight w:hRule="exact" w:val="312"/>
        </w:trPr>
        <w:tc>
          <w:tcPr>
            <w:tcW w:w="2749" w:type="pct"/>
            <w:tcBorders>
              <w:top w:val="nil"/>
              <w:left w:val="nil"/>
              <w:bottom w:val="nil"/>
              <w:right w:val="nil"/>
            </w:tcBorders>
            <w:shd w:val="clear" w:color="auto" w:fill="auto"/>
            <w:noWrap/>
            <w:vAlign w:val="center"/>
          </w:tcPr>
          <w:p w:rsidR="00BA01CC" w:rsidRPr="00027DD0" w:rsidRDefault="00BA01CC" w:rsidP="000E5135">
            <w:pPr>
              <w:jc w:val="left"/>
              <w:rPr>
                <w:rFonts w:ascii="Verdana" w:eastAsia="SimSun" w:hAnsi="Verdana"/>
                <w:sz w:val="16"/>
                <w:szCs w:val="16"/>
                <w:lang w:eastAsia="zh-CN"/>
              </w:rPr>
            </w:pPr>
            <w:r w:rsidRPr="00027DD0">
              <w:rPr>
                <w:rFonts w:ascii="Verdana" w:eastAsia="SimSun" w:hAnsi="Verdana"/>
                <w:sz w:val="16"/>
                <w:szCs w:val="16"/>
                <w:lang w:eastAsia="zh-CN"/>
              </w:rPr>
              <w:t>G-6: Manage TELECOM Activities *</w:t>
            </w:r>
            <w:r w:rsidR="004E5A56" w:rsidRPr="00027DD0">
              <w:rPr>
                <w:rFonts w:ascii="Verdana" w:eastAsia="SimSun" w:hAnsi="Verdana"/>
                <w:sz w:val="16"/>
                <w:szCs w:val="16"/>
                <w:lang w:eastAsia="zh-CN"/>
              </w:rPr>
              <w:t>*</w:t>
            </w:r>
          </w:p>
        </w:tc>
        <w:tc>
          <w:tcPr>
            <w:tcW w:w="641"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n/a</w:t>
            </w:r>
          </w:p>
        </w:tc>
        <w:tc>
          <w:tcPr>
            <w:tcW w:w="550"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n/a</w:t>
            </w:r>
          </w:p>
        </w:tc>
        <w:tc>
          <w:tcPr>
            <w:tcW w:w="550" w:type="pct"/>
            <w:tcBorders>
              <w:top w:val="nil"/>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n/a</w:t>
            </w:r>
          </w:p>
        </w:tc>
        <w:tc>
          <w:tcPr>
            <w:tcW w:w="511"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8"/>
                <w:szCs w:val="18"/>
              </w:rPr>
            </w:pPr>
            <w:r w:rsidRPr="0010610D">
              <w:rPr>
                <w:rFonts w:ascii="Verdana" w:hAnsi="Verdana"/>
                <w:sz w:val="18"/>
                <w:szCs w:val="18"/>
              </w:rPr>
              <w:t>n/a</w:t>
            </w:r>
          </w:p>
        </w:tc>
      </w:tr>
      <w:tr w:rsidR="00BA01CC" w:rsidRPr="0010610D" w:rsidTr="00027DD0">
        <w:trPr>
          <w:trHeight w:hRule="exact" w:val="312"/>
        </w:trPr>
        <w:tc>
          <w:tcPr>
            <w:tcW w:w="2749" w:type="pct"/>
            <w:tcBorders>
              <w:top w:val="single" w:sz="4" w:space="0" w:color="800000"/>
              <w:left w:val="nil"/>
              <w:bottom w:val="nil"/>
              <w:right w:val="nil"/>
            </w:tcBorders>
            <w:shd w:val="clear" w:color="auto" w:fill="auto"/>
            <w:noWrap/>
            <w:vAlign w:val="center"/>
          </w:tcPr>
          <w:p w:rsidR="00BA01CC" w:rsidRPr="00027DD0" w:rsidRDefault="00BA01CC" w:rsidP="000E5135">
            <w:pPr>
              <w:jc w:val="left"/>
              <w:rPr>
                <w:rFonts w:ascii="Verdana" w:eastAsia="SimSun" w:hAnsi="Verdana"/>
                <w:sz w:val="16"/>
                <w:szCs w:val="16"/>
                <w:lang w:eastAsia="zh-CN"/>
              </w:rPr>
            </w:pPr>
            <w:r w:rsidRPr="00027DD0">
              <w:rPr>
                <w:rFonts w:ascii="Verdana" w:eastAsia="SimSun" w:hAnsi="Verdana"/>
                <w:sz w:val="16"/>
                <w:szCs w:val="16"/>
                <w:lang w:eastAsia="zh-CN"/>
              </w:rPr>
              <w:t>Total General Secretariat</w:t>
            </w:r>
          </w:p>
        </w:tc>
        <w:tc>
          <w:tcPr>
            <w:tcW w:w="641" w:type="pct"/>
            <w:tcBorders>
              <w:top w:val="single" w:sz="4" w:space="0" w:color="800000"/>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93’255</w:t>
            </w:r>
          </w:p>
        </w:tc>
        <w:tc>
          <w:tcPr>
            <w:tcW w:w="550" w:type="pct"/>
            <w:tcBorders>
              <w:top w:val="single" w:sz="4" w:space="0" w:color="800000"/>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88’089</w:t>
            </w:r>
          </w:p>
        </w:tc>
        <w:tc>
          <w:tcPr>
            <w:tcW w:w="550" w:type="pct"/>
            <w:tcBorders>
              <w:top w:val="single" w:sz="4" w:space="0" w:color="800000"/>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181’344</w:t>
            </w:r>
          </w:p>
        </w:tc>
        <w:tc>
          <w:tcPr>
            <w:tcW w:w="511" w:type="pct"/>
            <w:tcBorders>
              <w:top w:val="single" w:sz="4" w:space="0" w:color="800000"/>
              <w:left w:val="nil"/>
              <w:bottom w:val="nil"/>
              <w:right w:val="nil"/>
            </w:tcBorders>
            <w:shd w:val="clear" w:color="auto" w:fill="auto"/>
            <w:noWrap/>
            <w:vAlign w:val="center"/>
          </w:tcPr>
          <w:p w:rsidR="00BA01CC" w:rsidRPr="00592130" w:rsidRDefault="00BA01CC" w:rsidP="000E5135">
            <w:pPr>
              <w:jc w:val="center"/>
              <w:rPr>
                <w:rFonts w:ascii="Verdana" w:hAnsi="Verdana"/>
                <w:sz w:val="18"/>
                <w:szCs w:val="18"/>
              </w:rPr>
            </w:pPr>
            <w:r w:rsidRPr="00592130">
              <w:rPr>
                <w:rFonts w:ascii="Verdana" w:hAnsi="Verdana"/>
                <w:sz w:val="18"/>
                <w:szCs w:val="18"/>
              </w:rPr>
              <w:t>54.5%</w:t>
            </w:r>
          </w:p>
          <w:p w:rsidR="00BA01CC" w:rsidRPr="00592130" w:rsidRDefault="00BA01CC" w:rsidP="000E5135">
            <w:pPr>
              <w:jc w:val="center"/>
              <w:rPr>
                <w:rFonts w:ascii="Verdana" w:hAnsi="Verdana"/>
                <w:sz w:val="18"/>
                <w:szCs w:val="18"/>
              </w:rPr>
            </w:pPr>
          </w:p>
        </w:tc>
      </w:tr>
      <w:tr w:rsidR="00BA01CC" w:rsidRPr="0010610D" w:rsidTr="00027DD0">
        <w:trPr>
          <w:trHeight w:hRule="exact" w:val="170"/>
        </w:trPr>
        <w:tc>
          <w:tcPr>
            <w:tcW w:w="2749" w:type="pct"/>
            <w:tcBorders>
              <w:top w:val="nil"/>
              <w:left w:val="nil"/>
              <w:bottom w:val="nil"/>
              <w:right w:val="nil"/>
            </w:tcBorders>
            <w:shd w:val="clear" w:color="auto" w:fill="auto"/>
            <w:noWrap/>
            <w:vAlign w:val="center"/>
          </w:tcPr>
          <w:p w:rsidR="00BA01CC" w:rsidRPr="0010610D" w:rsidRDefault="00BA01CC" w:rsidP="000E5135">
            <w:pPr>
              <w:rPr>
                <w:rFonts w:ascii="Verdana" w:eastAsia="SimSun" w:hAnsi="Verdana"/>
                <w:sz w:val="16"/>
                <w:szCs w:val="16"/>
                <w:lang w:eastAsia="zh-CN"/>
              </w:rPr>
            </w:pPr>
          </w:p>
        </w:tc>
        <w:tc>
          <w:tcPr>
            <w:tcW w:w="641"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6"/>
                <w:szCs w:val="16"/>
              </w:rPr>
            </w:pPr>
          </w:p>
        </w:tc>
        <w:tc>
          <w:tcPr>
            <w:tcW w:w="550"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6"/>
                <w:szCs w:val="16"/>
              </w:rPr>
            </w:pPr>
          </w:p>
        </w:tc>
        <w:tc>
          <w:tcPr>
            <w:tcW w:w="550"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6"/>
                <w:szCs w:val="16"/>
              </w:rPr>
            </w:pPr>
          </w:p>
        </w:tc>
        <w:tc>
          <w:tcPr>
            <w:tcW w:w="511" w:type="pct"/>
            <w:tcBorders>
              <w:top w:val="nil"/>
              <w:left w:val="nil"/>
              <w:bottom w:val="nil"/>
              <w:right w:val="nil"/>
            </w:tcBorders>
            <w:shd w:val="clear" w:color="auto" w:fill="auto"/>
            <w:noWrap/>
            <w:vAlign w:val="center"/>
          </w:tcPr>
          <w:p w:rsidR="00BA01CC" w:rsidRPr="0010610D" w:rsidRDefault="00BA01CC" w:rsidP="000E5135">
            <w:pPr>
              <w:jc w:val="center"/>
              <w:rPr>
                <w:rFonts w:ascii="Verdana" w:hAnsi="Verdana"/>
                <w:sz w:val="16"/>
                <w:szCs w:val="16"/>
              </w:rPr>
            </w:pPr>
          </w:p>
        </w:tc>
      </w:tr>
      <w:tr w:rsidR="00BA01CC" w:rsidRPr="0010610D" w:rsidTr="00027DD0">
        <w:trPr>
          <w:trHeight w:val="284"/>
        </w:trPr>
        <w:tc>
          <w:tcPr>
            <w:tcW w:w="2749" w:type="pct"/>
            <w:tcBorders>
              <w:top w:val="single" w:sz="4" w:space="0" w:color="800000"/>
              <w:left w:val="nil"/>
              <w:bottom w:val="single" w:sz="4" w:space="0" w:color="800000"/>
              <w:right w:val="nil"/>
            </w:tcBorders>
            <w:shd w:val="clear" w:color="auto" w:fill="E3E3E3"/>
            <w:noWrap/>
            <w:vAlign w:val="center"/>
          </w:tcPr>
          <w:p w:rsidR="00BA01CC" w:rsidRPr="0010610D" w:rsidRDefault="00BA01CC" w:rsidP="000E5135">
            <w:pPr>
              <w:rPr>
                <w:rFonts w:ascii="Verdana" w:eastAsia="SimSun" w:hAnsi="Verdana"/>
                <w:b/>
                <w:bCs/>
                <w:color w:val="800000"/>
                <w:sz w:val="18"/>
                <w:szCs w:val="18"/>
                <w:lang w:eastAsia="zh-CN"/>
              </w:rPr>
            </w:pPr>
            <w:r w:rsidRPr="0010610D">
              <w:rPr>
                <w:rFonts w:ascii="Verdana" w:eastAsia="SimSun" w:hAnsi="Verdana"/>
                <w:b/>
                <w:bCs/>
                <w:color w:val="800000"/>
                <w:sz w:val="18"/>
                <w:szCs w:val="18"/>
                <w:lang w:eastAsia="zh-CN"/>
              </w:rPr>
              <w:t>TOTAL ITU</w:t>
            </w:r>
          </w:p>
        </w:tc>
        <w:tc>
          <w:tcPr>
            <w:tcW w:w="641" w:type="pct"/>
            <w:tcBorders>
              <w:top w:val="single" w:sz="4" w:space="0" w:color="800000"/>
              <w:left w:val="nil"/>
              <w:bottom w:val="single" w:sz="4" w:space="0" w:color="800000"/>
              <w:right w:val="nil"/>
            </w:tcBorders>
            <w:shd w:val="clear" w:color="auto" w:fill="E3E3E3"/>
            <w:noWrap/>
            <w:vAlign w:val="center"/>
          </w:tcPr>
          <w:p w:rsidR="00BA01CC" w:rsidRPr="0010610D" w:rsidRDefault="00BA01CC" w:rsidP="000E5135">
            <w:pPr>
              <w:jc w:val="center"/>
              <w:rPr>
                <w:rFonts w:ascii="Verdana" w:hAnsi="Verdana"/>
                <w:b/>
                <w:bCs/>
                <w:color w:val="800000"/>
                <w:sz w:val="18"/>
                <w:szCs w:val="18"/>
              </w:rPr>
            </w:pPr>
            <w:r w:rsidRPr="0010610D">
              <w:rPr>
                <w:rFonts w:ascii="Verdana" w:hAnsi="Verdana"/>
                <w:b/>
                <w:bCs/>
                <w:color w:val="800000"/>
                <w:sz w:val="18"/>
                <w:szCs w:val="18"/>
              </w:rPr>
              <w:t>169’271</w:t>
            </w:r>
          </w:p>
        </w:tc>
        <w:tc>
          <w:tcPr>
            <w:tcW w:w="550" w:type="pct"/>
            <w:tcBorders>
              <w:top w:val="single" w:sz="4" w:space="0" w:color="800000"/>
              <w:left w:val="nil"/>
              <w:bottom w:val="single" w:sz="4" w:space="0" w:color="800000"/>
              <w:right w:val="nil"/>
            </w:tcBorders>
            <w:shd w:val="clear" w:color="auto" w:fill="E3E3E3"/>
            <w:noWrap/>
            <w:vAlign w:val="center"/>
          </w:tcPr>
          <w:p w:rsidR="00BA01CC" w:rsidRPr="0010610D" w:rsidRDefault="00BA01CC" w:rsidP="000E5135">
            <w:pPr>
              <w:jc w:val="center"/>
              <w:rPr>
                <w:rFonts w:ascii="Verdana" w:hAnsi="Verdana"/>
                <w:b/>
                <w:bCs/>
                <w:color w:val="800000"/>
                <w:sz w:val="18"/>
                <w:szCs w:val="18"/>
              </w:rPr>
            </w:pPr>
            <w:r w:rsidRPr="0010610D">
              <w:rPr>
                <w:rFonts w:ascii="Verdana" w:hAnsi="Verdana"/>
                <w:b/>
                <w:bCs/>
                <w:color w:val="800000"/>
                <w:sz w:val="18"/>
                <w:szCs w:val="18"/>
              </w:rPr>
              <w:t>163’369</w:t>
            </w:r>
          </w:p>
        </w:tc>
        <w:tc>
          <w:tcPr>
            <w:tcW w:w="550" w:type="pct"/>
            <w:tcBorders>
              <w:top w:val="single" w:sz="4" w:space="0" w:color="800000"/>
              <w:left w:val="nil"/>
              <w:bottom w:val="single" w:sz="4" w:space="0" w:color="800000"/>
              <w:right w:val="nil"/>
            </w:tcBorders>
            <w:shd w:val="clear" w:color="auto" w:fill="E3E3E3"/>
            <w:noWrap/>
            <w:vAlign w:val="center"/>
          </w:tcPr>
          <w:p w:rsidR="00BA01CC" w:rsidRPr="0010610D" w:rsidRDefault="00BA01CC" w:rsidP="000E5135">
            <w:pPr>
              <w:jc w:val="center"/>
              <w:rPr>
                <w:rFonts w:ascii="Verdana" w:hAnsi="Verdana"/>
                <w:b/>
                <w:bCs/>
                <w:color w:val="800000"/>
                <w:sz w:val="18"/>
                <w:szCs w:val="18"/>
              </w:rPr>
            </w:pPr>
            <w:r w:rsidRPr="0010610D">
              <w:rPr>
                <w:rFonts w:ascii="Verdana" w:hAnsi="Verdana"/>
                <w:b/>
                <w:bCs/>
                <w:color w:val="800000"/>
                <w:sz w:val="18"/>
                <w:szCs w:val="18"/>
              </w:rPr>
              <w:t>332’639</w:t>
            </w:r>
          </w:p>
        </w:tc>
        <w:tc>
          <w:tcPr>
            <w:tcW w:w="511" w:type="pct"/>
            <w:tcBorders>
              <w:top w:val="single" w:sz="4" w:space="0" w:color="800000"/>
              <w:left w:val="nil"/>
              <w:bottom w:val="single" w:sz="4" w:space="0" w:color="800000"/>
              <w:right w:val="nil"/>
            </w:tcBorders>
            <w:shd w:val="clear" w:color="auto" w:fill="E3E3E3"/>
            <w:noWrap/>
            <w:vAlign w:val="center"/>
          </w:tcPr>
          <w:p w:rsidR="00BA01CC" w:rsidRPr="0010610D" w:rsidRDefault="00BA01CC" w:rsidP="000E5135">
            <w:pPr>
              <w:jc w:val="center"/>
              <w:rPr>
                <w:rFonts w:ascii="Verdana" w:hAnsi="Verdana"/>
                <w:b/>
                <w:bCs/>
                <w:color w:val="800000"/>
                <w:sz w:val="18"/>
                <w:szCs w:val="18"/>
              </w:rPr>
            </w:pPr>
            <w:r w:rsidRPr="0010610D">
              <w:rPr>
                <w:rFonts w:ascii="Verdana" w:hAnsi="Verdana"/>
                <w:b/>
                <w:bCs/>
                <w:color w:val="800000"/>
                <w:sz w:val="18"/>
                <w:szCs w:val="18"/>
              </w:rPr>
              <w:t>100 %</w:t>
            </w:r>
          </w:p>
        </w:tc>
      </w:tr>
    </w:tbl>
    <w:p w:rsidR="004E5A56" w:rsidRDefault="004E5A56" w:rsidP="00852FA6">
      <w:pPr>
        <w:pStyle w:val="Header"/>
        <w:tabs>
          <w:tab w:val="center" w:pos="1191"/>
        </w:tabs>
        <w:spacing w:before="60" w:after="60"/>
        <w:rPr>
          <w:rFonts w:ascii="Verdana" w:hAnsi="Verdana"/>
          <w:i/>
          <w:iCs/>
          <w:color w:val="993300"/>
          <w:sz w:val="20"/>
        </w:rPr>
      </w:pPr>
      <w:r w:rsidRPr="006C7D4C">
        <w:rPr>
          <w:rFonts w:ascii="Verdana" w:hAnsi="Verdana"/>
          <w:i/>
          <w:iCs/>
          <w:color w:val="993300"/>
          <w:sz w:val="20"/>
        </w:rPr>
        <w:t xml:space="preserve">* </w:t>
      </w:r>
      <w:r>
        <w:rPr>
          <w:rFonts w:ascii="Verdana" w:hAnsi="Verdana"/>
          <w:i/>
          <w:iCs/>
          <w:color w:val="993300"/>
          <w:sz w:val="20"/>
        </w:rPr>
        <w:t>Estimated distribution of the 2010-2011 Budget figures within the framework of the 2012-2015 Strategic Goals and Objectives</w:t>
      </w:r>
      <w:r w:rsidR="006D3F1C">
        <w:rPr>
          <w:rFonts w:ascii="Verdana" w:hAnsi="Verdana"/>
          <w:i/>
          <w:iCs/>
          <w:color w:val="993300"/>
          <w:sz w:val="20"/>
        </w:rPr>
        <w:t xml:space="preserve"> (</w:t>
      </w:r>
      <w:r>
        <w:rPr>
          <w:rFonts w:ascii="Verdana" w:hAnsi="Verdana"/>
          <w:i/>
          <w:iCs/>
          <w:color w:val="993300"/>
          <w:sz w:val="20"/>
        </w:rPr>
        <w:t>shown for information</w:t>
      </w:r>
      <w:r w:rsidR="006D3F1C">
        <w:rPr>
          <w:rFonts w:ascii="Verdana" w:hAnsi="Verdana"/>
          <w:i/>
          <w:iCs/>
          <w:color w:val="993300"/>
          <w:sz w:val="20"/>
        </w:rPr>
        <w:t>)</w:t>
      </w:r>
      <w:r w:rsidR="00173036">
        <w:rPr>
          <w:rFonts w:ascii="Verdana" w:hAnsi="Verdana"/>
          <w:i/>
          <w:iCs/>
          <w:color w:val="993300"/>
          <w:sz w:val="20"/>
        </w:rPr>
        <w:t>.</w:t>
      </w:r>
    </w:p>
    <w:p w:rsidR="004E5A56" w:rsidRPr="006C7D4C" w:rsidRDefault="004E5A56" w:rsidP="004E5A56">
      <w:pPr>
        <w:pStyle w:val="Header"/>
        <w:tabs>
          <w:tab w:val="center" w:pos="1191"/>
        </w:tabs>
        <w:spacing w:before="60" w:after="60"/>
        <w:rPr>
          <w:rFonts w:ascii="Verdana" w:hAnsi="Verdana"/>
          <w:i/>
          <w:iCs/>
          <w:color w:val="993300"/>
          <w:sz w:val="20"/>
        </w:rPr>
      </w:pPr>
      <w:r>
        <w:rPr>
          <w:rFonts w:ascii="Verdana" w:hAnsi="Verdana"/>
          <w:i/>
          <w:iCs/>
          <w:color w:val="993300"/>
          <w:sz w:val="20"/>
        </w:rPr>
        <w:t>*</w:t>
      </w:r>
      <w:r w:rsidRPr="006C7D4C">
        <w:rPr>
          <w:rFonts w:ascii="Verdana" w:hAnsi="Verdana"/>
          <w:i/>
          <w:iCs/>
          <w:color w:val="993300"/>
          <w:sz w:val="20"/>
        </w:rPr>
        <w:t xml:space="preserve">* Not included in the Budget of the </w:t>
      </w:r>
      <w:smartTag w:uri="urn:schemas-microsoft-com:office:smarttags" w:element="place">
        <w:r w:rsidRPr="006C7D4C">
          <w:rPr>
            <w:rFonts w:ascii="Verdana" w:hAnsi="Verdana"/>
            <w:i/>
            <w:iCs/>
            <w:color w:val="993300"/>
            <w:sz w:val="20"/>
          </w:rPr>
          <w:t>Union</w:t>
        </w:r>
      </w:smartTag>
      <w:r w:rsidRPr="006C7D4C">
        <w:rPr>
          <w:rFonts w:ascii="Verdana" w:hAnsi="Verdana"/>
          <w:i/>
          <w:iCs/>
          <w:color w:val="993300"/>
          <w:sz w:val="20"/>
        </w:rPr>
        <w:t xml:space="preserve"> for 2010-2011</w:t>
      </w:r>
      <w:r w:rsidR="00173036">
        <w:rPr>
          <w:rFonts w:ascii="Verdana" w:hAnsi="Verdana"/>
          <w:i/>
          <w:iCs/>
          <w:color w:val="993300"/>
          <w:sz w:val="20"/>
        </w:rPr>
        <w:t>.</w:t>
      </w:r>
    </w:p>
    <w:p w:rsidR="004E5A56" w:rsidRPr="006C7D4C" w:rsidRDefault="004E5A56" w:rsidP="004E5A56">
      <w:pPr>
        <w:pStyle w:val="Header"/>
        <w:tabs>
          <w:tab w:val="center" w:pos="1191"/>
        </w:tabs>
        <w:spacing w:before="60" w:after="60"/>
        <w:rPr>
          <w:rFonts w:ascii="Verdana" w:hAnsi="Verdana"/>
          <w:i/>
          <w:iCs/>
          <w:color w:val="993300"/>
          <w:sz w:val="20"/>
        </w:rPr>
      </w:pPr>
    </w:p>
    <w:p w:rsidR="00C57E71" w:rsidRDefault="00C57E71" w:rsidP="00FC692A"/>
    <w:p w:rsidR="00C57E71" w:rsidRDefault="00C57E71" w:rsidP="00FC692A"/>
    <w:p w:rsidR="00C57E71" w:rsidRPr="00FC692A" w:rsidRDefault="00C57E71" w:rsidP="00FC692A"/>
    <w:p w:rsidR="00FC692A" w:rsidRPr="0065705E" w:rsidRDefault="00FC692A" w:rsidP="00FC692A">
      <w:pPr>
        <w:pBdr>
          <w:top w:val="single" w:sz="4" w:space="1" w:color="800000"/>
          <w:left w:val="single" w:sz="4" w:space="4" w:color="800000"/>
          <w:bottom w:val="single" w:sz="4" w:space="0" w:color="800000"/>
          <w:right w:val="single" w:sz="4" w:space="2" w:color="800000"/>
        </w:pBdr>
        <w:shd w:val="clear" w:color="auto" w:fill="E0E0E0"/>
        <w:tabs>
          <w:tab w:val="left" w:pos="1152"/>
        </w:tabs>
        <w:jc w:val="center"/>
        <w:rPr>
          <w:rFonts w:ascii="Verdana" w:hAnsi="Verdana"/>
          <w:b/>
          <w:bCs/>
          <w:color w:val="800000"/>
          <w:sz w:val="28"/>
          <w:szCs w:val="28"/>
        </w:rPr>
      </w:pPr>
      <w:bookmarkStart w:id="1" w:name="Strat_BUD_ITU_R"/>
      <w:r>
        <w:rPr>
          <w:rFonts w:ascii="Verdana" w:hAnsi="Verdana"/>
          <w:b/>
          <w:bCs/>
          <w:color w:val="800000"/>
          <w:sz w:val="28"/>
          <w:szCs w:val="28"/>
        </w:rPr>
        <w:lastRenderedPageBreak/>
        <w:t>PROPOSED ITU-R BUDGET</w:t>
      </w:r>
    </w:p>
    <w:bookmarkEnd w:id="1"/>
    <w:p w:rsidR="00FC692A" w:rsidRDefault="00FC692A" w:rsidP="00210F06">
      <w:pPr>
        <w:jc w:val="left"/>
        <w:rPr>
          <w:rFonts w:ascii="Verdana" w:hAnsi="Verdana" w:cs="Times New Roman Bold"/>
          <w:b/>
          <w:caps/>
          <w:sz w:val="20"/>
        </w:rPr>
      </w:pPr>
    </w:p>
    <w:p w:rsidR="00C57E71" w:rsidRPr="00892298" w:rsidRDefault="00C57E71" w:rsidP="00210F06">
      <w:pPr>
        <w:jc w:val="left"/>
        <w:rPr>
          <w:rFonts w:ascii="Verdana" w:hAnsi="Verdana" w:cs="Times New Roman Bold"/>
          <w:b/>
          <w:caps/>
          <w:sz w:val="20"/>
        </w:rPr>
      </w:pPr>
    </w:p>
    <w:p w:rsidR="00892298" w:rsidRPr="00892298" w:rsidRDefault="00892298" w:rsidP="00892298">
      <w:pPr>
        <w:jc w:val="left"/>
        <w:rPr>
          <w:rFonts w:ascii="Verdana" w:hAnsi="Verdana" w:cs="Times New Roman Bold"/>
          <w:bCs/>
          <w:sz w:val="20"/>
        </w:rPr>
      </w:pPr>
      <w:r w:rsidRPr="00892298">
        <w:rPr>
          <w:rFonts w:ascii="Verdana" w:hAnsi="Verdana" w:cs="Times New Roman Bold"/>
          <w:bCs/>
          <w:sz w:val="20"/>
        </w:rPr>
        <w:t xml:space="preserve">The biggest challenge for the Radiocommunication Sector (ITU-R) is to remain abreast of the rapid and complex changes occurring in the </w:t>
      </w:r>
      <w:r w:rsidR="00117838">
        <w:rPr>
          <w:rFonts w:ascii="Verdana" w:hAnsi="Verdana" w:cs="Times New Roman Bold"/>
          <w:bCs/>
          <w:sz w:val="20"/>
        </w:rPr>
        <w:t>field</w:t>
      </w:r>
      <w:r w:rsidRPr="00892298">
        <w:rPr>
          <w:rFonts w:ascii="Verdana" w:hAnsi="Verdana" w:cs="Times New Roman Bold"/>
          <w:bCs/>
          <w:sz w:val="20"/>
        </w:rPr>
        <w:t xml:space="preserve"> of international radiocommunications as well as timely responsive to the needs of the radiocommunication and broadcasting industry in particular and the membership as a whole. In an environment undergoing constant change and with ever greater demands from its members for the outputs, products and services to be provided, the Sector should make itself </w:t>
      </w:r>
      <w:r w:rsidR="00117838">
        <w:rPr>
          <w:rFonts w:ascii="Verdana" w:hAnsi="Verdana" w:cs="Times New Roman Bold"/>
          <w:bCs/>
          <w:sz w:val="20"/>
        </w:rPr>
        <w:t xml:space="preserve">each time </w:t>
      </w:r>
      <w:r w:rsidRPr="00892298">
        <w:rPr>
          <w:rFonts w:ascii="Verdana" w:hAnsi="Verdana" w:cs="Times New Roman Bold"/>
          <w:bCs/>
          <w:sz w:val="20"/>
        </w:rPr>
        <w:t>more adaptable and responsive.</w:t>
      </w:r>
    </w:p>
    <w:p w:rsidR="00FC692A" w:rsidRDefault="00FC692A" w:rsidP="00210F06">
      <w:pPr>
        <w:jc w:val="left"/>
        <w:rPr>
          <w:rFonts w:ascii="Verdana" w:hAnsi="Verdana" w:cs="Times New Roman Bold"/>
          <w:b/>
          <w:caps/>
          <w:color w:val="800000"/>
          <w:sz w:val="20"/>
        </w:rPr>
      </w:pPr>
    </w:p>
    <w:p w:rsidR="00D77FD8" w:rsidRPr="00FC692A" w:rsidRDefault="00D77FD8" w:rsidP="00555FD9">
      <w:pPr>
        <w:pBdr>
          <w:top w:val="single" w:sz="8" w:space="1" w:color="800000"/>
          <w:left w:val="single" w:sz="8" w:space="4" w:color="800000"/>
          <w:bottom w:val="single" w:sz="8" w:space="1" w:color="800000"/>
          <w:right w:val="single" w:sz="8" w:space="4" w:color="800000"/>
        </w:pBdr>
        <w:jc w:val="left"/>
        <w:rPr>
          <w:rFonts w:ascii="Verdana" w:hAnsi="Verdana"/>
          <w:b/>
          <w:i/>
          <w:iCs/>
          <w:sz w:val="24"/>
          <w:szCs w:val="24"/>
        </w:rPr>
      </w:pPr>
      <w:r w:rsidRPr="00FC692A">
        <w:rPr>
          <w:rFonts w:ascii="Verdana" w:hAnsi="Verdana" w:cs="Times New Roman Bold"/>
          <w:b/>
          <w:caps/>
          <w:color w:val="800000"/>
          <w:sz w:val="24"/>
          <w:szCs w:val="24"/>
        </w:rPr>
        <w:t>Vision</w:t>
      </w:r>
    </w:p>
    <w:p w:rsidR="00D77FD8" w:rsidRPr="00701628" w:rsidRDefault="00D77FD8" w:rsidP="00181B45">
      <w:pPr>
        <w:pStyle w:val="Heading2"/>
        <w:keepNext w:val="0"/>
        <w:pBdr>
          <w:top w:val="single" w:sz="8" w:space="1" w:color="800000"/>
          <w:left w:val="single" w:sz="8" w:space="4" w:color="800000"/>
          <w:bottom w:val="single" w:sz="8" w:space="1" w:color="800000"/>
          <w:right w:val="single" w:sz="8" w:space="4" w:color="800000"/>
        </w:pBdr>
        <w:tabs>
          <w:tab w:val="left" w:pos="851"/>
        </w:tabs>
        <w:spacing w:before="180" w:after="180"/>
        <w:ind w:left="0"/>
        <w:jc w:val="left"/>
        <w:rPr>
          <w:rFonts w:ascii="Verdana" w:hAnsi="Verdana"/>
          <w:i w:val="0"/>
          <w:iCs w:val="0"/>
          <w:sz w:val="20"/>
          <w:szCs w:val="20"/>
        </w:rPr>
      </w:pPr>
      <w:r w:rsidRPr="00F861FF">
        <w:rPr>
          <w:rFonts w:ascii="Verdana" w:hAnsi="Verdana"/>
          <w:i w:val="0"/>
          <w:iCs w:val="0"/>
          <w:sz w:val="20"/>
          <w:szCs w:val="20"/>
        </w:rPr>
        <w:t>The Radiocommunication Sector will remain the unique and universal convergence</w:t>
      </w:r>
      <w:r w:rsidRPr="00701628">
        <w:rPr>
          <w:rFonts w:ascii="Verdana" w:hAnsi="Verdana"/>
          <w:i w:val="0"/>
          <w:iCs w:val="0"/>
          <w:sz w:val="20"/>
          <w:szCs w:val="20"/>
        </w:rPr>
        <w:t xml:space="preserve"> and regulatory center for worldwide radiocommunication matters.</w:t>
      </w:r>
    </w:p>
    <w:p w:rsidR="00181B45" w:rsidRDefault="00181B45" w:rsidP="00210F06">
      <w:pPr>
        <w:jc w:val="left"/>
        <w:rPr>
          <w:rFonts w:ascii="Verdana" w:hAnsi="Verdana" w:cs="Times New Roman Bold"/>
          <w:b/>
          <w:caps/>
          <w:color w:val="800000"/>
          <w:sz w:val="24"/>
          <w:szCs w:val="24"/>
        </w:rPr>
      </w:pPr>
    </w:p>
    <w:p w:rsidR="00D77FD8" w:rsidRPr="00FC692A" w:rsidRDefault="00D77FD8" w:rsidP="00181B45">
      <w:pPr>
        <w:pBdr>
          <w:top w:val="single" w:sz="8" w:space="1" w:color="800000"/>
          <w:left w:val="single" w:sz="8" w:space="4" w:color="800000"/>
          <w:bottom w:val="single" w:sz="8" w:space="1" w:color="800000"/>
          <w:right w:val="single" w:sz="8" w:space="4" w:color="800000"/>
        </w:pBdr>
        <w:jc w:val="left"/>
        <w:rPr>
          <w:rFonts w:ascii="Verdana" w:hAnsi="Verdana" w:cs="Times New Roman Bold"/>
          <w:b/>
          <w:caps/>
          <w:color w:val="800000"/>
          <w:sz w:val="24"/>
          <w:szCs w:val="24"/>
        </w:rPr>
      </w:pPr>
      <w:smartTag w:uri="urn:schemas-microsoft-com:office:smarttags" w:element="place">
        <w:smartTag w:uri="urn:schemas-microsoft-com:office:smarttags" w:element="City">
          <w:r w:rsidRPr="00FC692A">
            <w:rPr>
              <w:rFonts w:ascii="Verdana" w:hAnsi="Verdana" w:cs="Times New Roman Bold"/>
              <w:b/>
              <w:caps/>
              <w:color w:val="800000"/>
              <w:sz w:val="24"/>
              <w:szCs w:val="24"/>
            </w:rPr>
            <w:t>Mission</w:t>
          </w:r>
        </w:smartTag>
      </w:smartTag>
      <w:r w:rsidRPr="00FC692A">
        <w:rPr>
          <w:rFonts w:ascii="Verdana" w:hAnsi="Verdana" w:cs="Times New Roman Bold"/>
          <w:b/>
          <w:caps/>
          <w:color w:val="800000"/>
          <w:sz w:val="24"/>
          <w:szCs w:val="24"/>
        </w:rPr>
        <w:t xml:space="preserve"> </w:t>
      </w:r>
    </w:p>
    <w:p w:rsidR="00D77FD8" w:rsidRPr="00701628" w:rsidRDefault="00D77FD8" w:rsidP="0074435F">
      <w:pPr>
        <w:pStyle w:val="Heading2"/>
        <w:keepNext w:val="0"/>
        <w:pBdr>
          <w:top w:val="single" w:sz="8" w:space="1" w:color="800000"/>
          <w:left w:val="single" w:sz="8" w:space="4" w:color="800000"/>
          <w:bottom w:val="single" w:sz="8" w:space="1" w:color="800000"/>
          <w:right w:val="single" w:sz="8" w:space="4" w:color="800000"/>
        </w:pBdr>
        <w:tabs>
          <w:tab w:val="left" w:pos="851"/>
        </w:tabs>
        <w:spacing w:before="180" w:after="180"/>
        <w:ind w:left="0"/>
        <w:jc w:val="left"/>
        <w:rPr>
          <w:rFonts w:ascii="Verdana" w:hAnsi="Verdana"/>
          <w:i w:val="0"/>
          <w:iCs w:val="0"/>
          <w:sz w:val="20"/>
          <w:szCs w:val="20"/>
        </w:rPr>
      </w:pPr>
      <w:r w:rsidRPr="00701628">
        <w:rPr>
          <w:rFonts w:ascii="Verdana" w:hAnsi="Verdana"/>
          <w:i w:val="0"/>
          <w:iCs w:val="0"/>
          <w:sz w:val="20"/>
          <w:szCs w:val="20"/>
        </w:rPr>
        <w:t xml:space="preserve">The mission of the ITU-R is </w:t>
      </w:r>
      <w:r w:rsidR="0074435F">
        <w:rPr>
          <w:rFonts w:ascii="Verdana" w:hAnsi="Verdana"/>
          <w:sz w:val="20"/>
          <w:szCs w:val="20"/>
        </w:rPr>
        <w:t xml:space="preserve">inter alia </w:t>
      </w:r>
      <w:r w:rsidRPr="00701628">
        <w:rPr>
          <w:rFonts w:ascii="Verdana" w:hAnsi="Verdana"/>
          <w:i w:val="0"/>
          <w:iCs w:val="0"/>
          <w:sz w:val="20"/>
          <w:szCs w:val="20"/>
        </w:rPr>
        <w:t>to ensure rational equitable efficient and economical use of the radio-frequency spectrum by all radiocommunication services including those using satellite orbits and to carry out studies and adopt recommendations on radiocommunication matters.</w:t>
      </w:r>
    </w:p>
    <w:p w:rsidR="00ED3F0B" w:rsidRDefault="00EA79B4">
      <w:pPr>
        <w:pStyle w:val="Heading2"/>
        <w:keepNext w:val="0"/>
        <w:pBdr>
          <w:top w:val="single" w:sz="8" w:space="12" w:color="800000"/>
          <w:left w:val="single" w:sz="8" w:space="4" w:color="800000"/>
          <w:bottom w:val="single" w:sz="8" w:space="21" w:color="800000"/>
          <w:right w:val="single" w:sz="8" w:space="4" w:color="800000"/>
        </w:pBdr>
        <w:tabs>
          <w:tab w:val="left" w:pos="851"/>
        </w:tabs>
        <w:spacing w:before="180" w:after="180"/>
        <w:ind w:left="360"/>
        <w:jc w:val="left"/>
        <w:rPr>
          <w:rFonts w:ascii="Verdana" w:hAnsi="Verdana"/>
          <w:b/>
          <w:bCs/>
          <w:i w:val="0"/>
          <w:iCs w:val="0"/>
          <w:color w:val="800000"/>
          <w:sz w:val="24"/>
          <w:szCs w:val="24"/>
        </w:rPr>
      </w:pPr>
      <w:r>
        <w:rPr>
          <w:rFonts w:ascii="Verdana" w:hAnsi="Verdana"/>
          <w:b/>
          <w:bCs/>
          <w:i w:val="0"/>
          <w:iCs w:val="0"/>
          <w:color w:val="800000"/>
          <w:sz w:val="24"/>
          <w:szCs w:val="24"/>
        </w:rPr>
        <w:t xml:space="preserve">STRATEGIC </w:t>
      </w:r>
      <w:r w:rsidR="00181B45" w:rsidRPr="00181B45">
        <w:rPr>
          <w:rFonts w:ascii="Verdana" w:hAnsi="Verdana"/>
          <w:b/>
          <w:bCs/>
          <w:i w:val="0"/>
          <w:iCs w:val="0"/>
          <w:color w:val="800000"/>
          <w:sz w:val="24"/>
          <w:szCs w:val="24"/>
        </w:rPr>
        <w:t>GOAL</w:t>
      </w:r>
    </w:p>
    <w:p w:rsidR="00ED3F0B" w:rsidRDefault="00D77FD8">
      <w:pPr>
        <w:pStyle w:val="Heading2"/>
        <w:keepNext w:val="0"/>
        <w:numPr>
          <w:ilvl w:val="0"/>
          <w:numId w:val="39"/>
        </w:numPr>
        <w:pBdr>
          <w:top w:val="single" w:sz="8" w:space="12" w:color="800000"/>
          <w:left w:val="single" w:sz="8" w:space="4" w:color="800000"/>
          <w:bottom w:val="single" w:sz="8" w:space="21" w:color="800000"/>
          <w:right w:val="single" w:sz="8" w:space="4" w:color="800000"/>
        </w:pBdr>
        <w:tabs>
          <w:tab w:val="left" w:pos="851"/>
        </w:tabs>
        <w:spacing w:before="180" w:after="180"/>
        <w:jc w:val="left"/>
        <w:rPr>
          <w:rFonts w:ascii="Verdana" w:hAnsi="Verdana"/>
          <w:i w:val="0"/>
          <w:iCs w:val="0"/>
          <w:sz w:val="20"/>
          <w:szCs w:val="20"/>
        </w:rPr>
      </w:pPr>
      <w:r w:rsidRPr="00095689">
        <w:rPr>
          <w:rFonts w:ascii="Verdana" w:hAnsi="Verdana"/>
          <w:i w:val="0"/>
          <w:iCs w:val="0"/>
          <w:sz w:val="20"/>
          <w:szCs w:val="20"/>
        </w:rPr>
        <w:t>To ensure interference-free operations of radiocommunication systems by means of implementing the Radio Regulations and Regional Agreements</w:t>
      </w:r>
      <w:r w:rsidR="004C34FE">
        <w:rPr>
          <w:rFonts w:ascii="Verdana" w:hAnsi="Verdana"/>
          <w:i w:val="0"/>
          <w:iCs w:val="0"/>
          <w:sz w:val="20"/>
          <w:szCs w:val="20"/>
        </w:rPr>
        <w:t>,</w:t>
      </w:r>
      <w:r w:rsidRPr="00095689">
        <w:rPr>
          <w:rFonts w:ascii="Verdana" w:hAnsi="Verdana"/>
          <w:i w:val="0"/>
          <w:iCs w:val="0"/>
          <w:sz w:val="20"/>
          <w:szCs w:val="20"/>
        </w:rPr>
        <w:t xml:space="preserve"> as well as updating on an efficient and timely manner these instruments through the processes of the World and Regional Radiocommunication Conferences;</w:t>
      </w:r>
    </w:p>
    <w:p w:rsidR="00ED3F0B" w:rsidRDefault="00D77FD8">
      <w:pPr>
        <w:pStyle w:val="Heading2"/>
        <w:keepNext w:val="0"/>
        <w:numPr>
          <w:ilvl w:val="0"/>
          <w:numId w:val="39"/>
        </w:numPr>
        <w:pBdr>
          <w:top w:val="single" w:sz="8" w:space="12" w:color="800000"/>
          <w:left w:val="single" w:sz="8" w:space="4" w:color="800000"/>
          <w:bottom w:val="single" w:sz="8" w:space="21" w:color="800000"/>
          <w:right w:val="single" w:sz="8" w:space="4" w:color="800000"/>
        </w:pBdr>
        <w:tabs>
          <w:tab w:val="left" w:pos="851"/>
        </w:tabs>
        <w:spacing w:before="180" w:after="180"/>
        <w:jc w:val="left"/>
        <w:rPr>
          <w:rFonts w:ascii="Verdana" w:hAnsi="Verdana"/>
          <w:i w:val="0"/>
          <w:iCs w:val="0"/>
          <w:sz w:val="20"/>
          <w:szCs w:val="20"/>
        </w:rPr>
      </w:pPr>
      <w:r w:rsidRPr="00095689">
        <w:rPr>
          <w:rFonts w:ascii="Verdana" w:hAnsi="Verdana"/>
          <w:i w:val="0"/>
          <w:iCs w:val="0"/>
          <w:sz w:val="20"/>
          <w:szCs w:val="20"/>
        </w:rPr>
        <w:t xml:space="preserve">To establish Recommendations intended to assure the necessary performance and quality in operating </w:t>
      </w:r>
      <w:r w:rsidR="00F36889">
        <w:rPr>
          <w:rFonts w:ascii="Verdana" w:hAnsi="Verdana"/>
          <w:i w:val="0"/>
          <w:iCs w:val="0"/>
          <w:sz w:val="20"/>
          <w:szCs w:val="20"/>
        </w:rPr>
        <w:t>R</w:t>
      </w:r>
      <w:r w:rsidRPr="00095689">
        <w:rPr>
          <w:rFonts w:ascii="Verdana" w:hAnsi="Verdana"/>
          <w:i w:val="0"/>
          <w:iCs w:val="0"/>
          <w:sz w:val="20"/>
          <w:szCs w:val="20"/>
        </w:rPr>
        <w:t>adiocommunication systems;</w:t>
      </w:r>
    </w:p>
    <w:p w:rsidR="00ED3F0B" w:rsidRDefault="00D77FD8">
      <w:pPr>
        <w:pStyle w:val="Heading2"/>
        <w:keepNext w:val="0"/>
        <w:numPr>
          <w:ilvl w:val="0"/>
          <w:numId w:val="39"/>
        </w:numPr>
        <w:pBdr>
          <w:top w:val="single" w:sz="8" w:space="12" w:color="800000"/>
          <w:left w:val="single" w:sz="8" w:space="4" w:color="800000"/>
          <w:bottom w:val="single" w:sz="8" w:space="21" w:color="800000"/>
          <w:right w:val="single" w:sz="8" w:space="4" w:color="800000"/>
        </w:pBdr>
        <w:tabs>
          <w:tab w:val="left" w:pos="851"/>
        </w:tabs>
        <w:spacing w:before="180" w:after="180"/>
        <w:jc w:val="left"/>
        <w:rPr>
          <w:rFonts w:ascii="Verdana" w:hAnsi="Verdana"/>
          <w:i w:val="0"/>
          <w:iCs w:val="0"/>
          <w:sz w:val="20"/>
          <w:szCs w:val="20"/>
        </w:rPr>
      </w:pPr>
      <w:r w:rsidRPr="00095689">
        <w:rPr>
          <w:rFonts w:ascii="Verdana" w:hAnsi="Verdana"/>
          <w:i w:val="0"/>
          <w:iCs w:val="0"/>
          <w:sz w:val="20"/>
          <w:szCs w:val="20"/>
        </w:rPr>
        <w:t xml:space="preserve">To seek ways and means to </w:t>
      </w:r>
      <w:r w:rsidR="00690E98">
        <w:rPr>
          <w:rFonts w:ascii="Verdana" w:hAnsi="Verdana"/>
          <w:i w:val="0"/>
          <w:iCs w:val="0"/>
          <w:sz w:val="20"/>
          <w:szCs w:val="20"/>
        </w:rPr>
        <w:t xml:space="preserve">ensure the rational, equitable, efficient and economical use of the radio frequency </w:t>
      </w:r>
      <w:r w:rsidRPr="00095689">
        <w:rPr>
          <w:rFonts w:ascii="Verdana" w:hAnsi="Verdana"/>
          <w:i w:val="0"/>
          <w:iCs w:val="0"/>
          <w:sz w:val="20"/>
          <w:szCs w:val="20"/>
        </w:rPr>
        <w:t xml:space="preserve">spectrum and satellite orbit resources and </w:t>
      </w:r>
      <w:r w:rsidR="004B1BAB">
        <w:rPr>
          <w:rFonts w:ascii="Verdana" w:hAnsi="Verdana"/>
          <w:i w:val="0"/>
          <w:iCs w:val="0"/>
          <w:sz w:val="20"/>
          <w:szCs w:val="20"/>
        </w:rPr>
        <w:t xml:space="preserve">to </w:t>
      </w:r>
      <w:r w:rsidR="00690E98">
        <w:rPr>
          <w:rFonts w:ascii="Verdana" w:hAnsi="Verdana"/>
          <w:i w:val="0"/>
          <w:iCs w:val="0"/>
          <w:sz w:val="20"/>
          <w:szCs w:val="20"/>
        </w:rPr>
        <w:t>promote</w:t>
      </w:r>
      <w:r w:rsidR="00690E98" w:rsidRPr="00095689">
        <w:rPr>
          <w:rFonts w:ascii="Verdana" w:hAnsi="Verdana"/>
          <w:i w:val="0"/>
          <w:iCs w:val="0"/>
          <w:sz w:val="20"/>
          <w:szCs w:val="20"/>
        </w:rPr>
        <w:t xml:space="preserve"> </w:t>
      </w:r>
      <w:r w:rsidRPr="00095689">
        <w:rPr>
          <w:rFonts w:ascii="Verdana" w:hAnsi="Verdana"/>
          <w:i w:val="0"/>
          <w:iCs w:val="0"/>
          <w:sz w:val="20"/>
          <w:szCs w:val="20"/>
        </w:rPr>
        <w:t>flexibility for future expansion and new technological developments.</w:t>
      </w:r>
    </w:p>
    <w:p w:rsidR="004C34FE" w:rsidRDefault="004C34FE" w:rsidP="00210F06">
      <w:pPr>
        <w:jc w:val="left"/>
        <w:rPr>
          <w:rFonts w:ascii="Verdana" w:hAnsi="Verdana" w:cs="Times New Roman Bold"/>
          <w:b/>
          <w:caps/>
          <w:color w:val="800000"/>
          <w:sz w:val="24"/>
          <w:szCs w:val="24"/>
        </w:rPr>
      </w:pPr>
    </w:p>
    <w:p w:rsidR="00D77FD8" w:rsidRPr="00FC692A" w:rsidRDefault="00D77FD8" w:rsidP="00210F06">
      <w:pPr>
        <w:jc w:val="left"/>
        <w:rPr>
          <w:rFonts w:ascii="Verdana" w:hAnsi="Verdana" w:cs="Times New Roman Bold"/>
          <w:b/>
          <w:caps/>
          <w:color w:val="800000"/>
          <w:sz w:val="24"/>
          <w:szCs w:val="24"/>
        </w:rPr>
      </w:pPr>
      <w:r w:rsidRPr="00FC692A">
        <w:rPr>
          <w:rFonts w:ascii="Verdana" w:hAnsi="Verdana" w:cs="Times New Roman Bold"/>
          <w:b/>
          <w:caps/>
          <w:color w:val="800000"/>
          <w:sz w:val="24"/>
          <w:szCs w:val="24"/>
        </w:rPr>
        <w:t xml:space="preserve">Objectives </w:t>
      </w:r>
      <w:r w:rsidR="00165B3A" w:rsidRPr="00FC692A">
        <w:rPr>
          <w:rFonts w:ascii="Verdana" w:hAnsi="Verdana" w:cs="Times New Roman Bold"/>
          <w:b/>
          <w:caps/>
          <w:color w:val="800000"/>
          <w:sz w:val="24"/>
          <w:szCs w:val="24"/>
        </w:rPr>
        <w:t>of ITU-R</w:t>
      </w:r>
    </w:p>
    <w:p w:rsidR="00FC692A" w:rsidRDefault="00FC692A" w:rsidP="00210F06">
      <w:pPr>
        <w:jc w:val="left"/>
        <w:rPr>
          <w:rFonts w:ascii="Verdana" w:hAnsi="Verdana" w:cs="Times New Roman Bold"/>
          <w:b/>
          <w:caps/>
          <w:color w:val="800000"/>
          <w:sz w:val="20"/>
        </w:rPr>
      </w:pPr>
    </w:p>
    <w:p w:rsidR="00D77FD8" w:rsidRPr="00210F06" w:rsidRDefault="00D77FD8" w:rsidP="00210F06">
      <w:pPr>
        <w:jc w:val="left"/>
        <w:rPr>
          <w:rFonts w:ascii="Verdana" w:hAnsi="Verdana" w:cs="Times New Roman Bold"/>
          <w:b/>
          <w:caps/>
          <w:color w:val="800000"/>
          <w:sz w:val="20"/>
        </w:rPr>
      </w:pPr>
      <w:r w:rsidRPr="00210F06">
        <w:rPr>
          <w:rFonts w:ascii="Verdana" w:hAnsi="Verdana" w:cs="Times New Roman Bold"/>
          <w:b/>
          <w:caps/>
          <w:color w:val="800000"/>
          <w:sz w:val="20"/>
        </w:rPr>
        <w:t xml:space="preserve">Objective 1: </w:t>
      </w:r>
    </w:p>
    <w:p w:rsidR="00FC692A" w:rsidRDefault="00D77FD8" w:rsidP="00326A76">
      <w:pPr>
        <w:pStyle w:val="Heading2"/>
        <w:keepNext w:val="0"/>
        <w:tabs>
          <w:tab w:val="left" w:pos="851"/>
        </w:tabs>
        <w:spacing w:before="180" w:after="180"/>
        <w:ind w:left="0"/>
        <w:jc w:val="left"/>
        <w:rPr>
          <w:rFonts w:ascii="Verdana" w:hAnsi="Verdana"/>
          <w:i w:val="0"/>
          <w:iCs w:val="0"/>
          <w:sz w:val="20"/>
          <w:szCs w:val="20"/>
        </w:rPr>
      </w:pPr>
      <w:r w:rsidRPr="00701628">
        <w:rPr>
          <w:rFonts w:ascii="Verdana" w:hAnsi="Verdana"/>
          <w:i w:val="0"/>
          <w:iCs w:val="0"/>
          <w:sz w:val="20"/>
          <w:szCs w:val="20"/>
        </w:rPr>
        <w:t>To promote foster and ensure cooperation and coordination among all Member States in decision-making on radiocommunication issues with participation of Sector Members and Associates as appropriate.</w:t>
      </w:r>
    </w:p>
    <w:p w:rsidR="00D77FD8" w:rsidRDefault="00947B6F" w:rsidP="00FC692A">
      <w:pPr>
        <w:pStyle w:val="Heading2"/>
        <w:keepNext w:val="0"/>
        <w:tabs>
          <w:tab w:val="left" w:pos="851"/>
        </w:tabs>
        <w:spacing w:before="180" w:after="180"/>
        <w:ind w:left="0"/>
        <w:jc w:val="left"/>
        <w:rPr>
          <w:rFonts w:ascii="Verdana" w:hAnsi="Verdana"/>
          <w:i w:val="0"/>
          <w:iCs w:val="0"/>
          <w:sz w:val="20"/>
          <w:szCs w:val="20"/>
        </w:rPr>
      </w:pPr>
      <w:r>
        <w:rPr>
          <w:rFonts w:ascii="Verdana" w:hAnsi="Verdana"/>
          <w:i w:val="0"/>
          <w:iCs w:val="0"/>
          <w:sz w:val="20"/>
          <w:szCs w:val="20"/>
        </w:rPr>
        <w:t xml:space="preserve">Outputs </w:t>
      </w:r>
      <w:r w:rsidR="00FC692A">
        <w:rPr>
          <w:rFonts w:ascii="Verdana" w:hAnsi="Verdana"/>
          <w:i w:val="0"/>
          <w:iCs w:val="0"/>
          <w:sz w:val="20"/>
          <w:szCs w:val="20"/>
        </w:rPr>
        <w:t>linked to</w:t>
      </w:r>
      <w:r>
        <w:rPr>
          <w:rFonts w:ascii="Verdana" w:hAnsi="Verdana"/>
          <w:i w:val="0"/>
          <w:iCs w:val="0"/>
          <w:sz w:val="20"/>
          <w:szCs w:val="20"/>
        </w:rPr>
        <w:t xml:space="preserve"> </w:t>
      </w:r>
      <w:r w:rsidR="006B0DA8">
        <w:rPr>
          <w:rFonts w:ascii="Verdana" w:hAnsi="Verdana"/>
          <w:i w:val="0"/>
          <w:iCs w:val="0"/>
          <w:sz w:val="20"/>
          <w:szCs w:val="20"/>
        </w:rPr>
        <w:t>this objective:</w:t>
      </w:r>
    </w:p>
    <w:p w:rsidR="009047F2" w:rsidRDefault="009047F2" w:rsidP="009047F2">
      <w:pPr>
        <w:numPr>
          <w:ilvl w:val="0"/>
          <w:numId w:val="31"/>
        </w:numPr>
        <w:autoSpaceDE w:val="0"/>
        <w:autoSpaceDN w:val="0"/>
        <w:adjustRightInd w:val="0"/>
        <w:jc w:val="left"/>
        <w:rPr>
          <w:rFonts w:ascii="Verdana" w:eastAsia="SimSun" w:hAnsi="Verdana" w:cs="Verdana"/>
          <w:color w:val="000000"/>
          <w:sz w:val="20"/>
          <w:lang w:eastAsia="zh-CN" w:bidi="bn-IN"/>
        </w:rPr>
      </w:pPr>
      <w:r>
        <w:rPr>
          <w:rFonts w:ascii="Verdana" w:eastAsia="SimSun" w:hAnsi="Verdana" w:cs="Verdana"/>
          <w:color w:val="000000"/>
          <w:sz w:val="20"/>
          <w:lang w:eastAsia="zh-CN" w:bidi="bn-IN"/>
        </w:rPr>
        <w:t>World Radiocommunication Conference (WRC)</w:t>
      </w:r>
    </w:p>
    <w:p w:rsidR="00F266DE" w:rsidRDefault="00F266DE" w:rsidP="00F266DE">
      <w:pPr>
        <w:numPr>
          <w:ilvl w:val="0"/>
          <w:numId w:val="31"/>
        </w:numPr>
        <w:autoSpaceDE w:val="0"/>
        <w:autoSpaceDN w:val="0"/>
        <w:adjustRightInd w:val="0"/>
        <w:jc w:val="left"/>
        <w:rPr>
          <w:rFonts w:ascii="Verdana" w:eastAsia="SimSun" w:hAnsi="Verdana" w:cs="Verdana"/>
          <w:color w:val="000000"/>
          <w:sz w:val="20"/>
          <w:lang w:eastAsia="zh-CN" w:bidi="bn-IN"/>
        </w:rPr>
      </w:pPr>
      <w:r w:rsidRPr="00FC11DF">
        <w:rPr>
          <w:rFonts w:ascii="Verdana" w:eastAsia="SimSun" w:hAnsi="Verdana" w:cs="Verdana"/>
          <w:color w:val="000000"/>
          <w:sz w:val="20"/>
          <w:lang w:eastAsia="zh-CN" w:bidi="bn-IN"/>
        </w:rPr>
        <w:t>Regional Radiocommunication Conference</w:t>
      </w:r>
      <w:r>
        <w:rPr>
          <w:rFonts w:ascii="Verdana" w:eastAsia="SimSun" w:hAnsi="Verdana" w:cs="Verdana"/>
          <w:color w:val="000000"/>
          <w:sz w:val="20"/>
          <w:lang w:eastAsia="zh-CN" w:bidi="bn-IN"/>
        </w:rPr>
        <w:t xml:space="preserve"> (RRC)</w:t>
      </w:r>
    </w:p>
    <w:p w:rsidR="009047F2" w:rsidRDefault="009047F2" w:rsidP="009047F2">
      <w:pPr>
        <w:numPr>
          <w:ilvl w:val="0"/>
          <w:numId w:val="31"/>
        </w:numPr>
        <w:autoSpaceDE w:val="0"/>
        <w:autoSpaceDN w:val="0"/>
        <w:adjustRightInd w:val="0"/>
        <w:jc w:val="left"/>
        <w:rPr>
          <w:rFonts w:ascii="Verdana" w:eastAsia="SimSun" w:hAnsi="Verdana" w:cs="Verdana"/>
          <w:color w:val="000000"/>
          <w:sz w:val="20"/>
          <w:lang w:eastAsia="zh-CN" w:bidi="bn-IN"/>
        </w:rPr>
      </w:pPr>
      <w:r>
        <w:rPr>
          <w:rFonts w:ascii="Verdana" w:eastAsia="SimSun" w:hAnsi="Verdana" w:cs="Verdana"/>
          <w:color w:val="000000"/>
          <w:sz w:val="20"/>
          <w:lang w:eastAsia="zh-CN" w:bidi="bn-IN"/>
        </w:rPr>
        <w:t>Radiocommunication Assembly (RA)</w:t>
      </w:r>
    </w:p>
    <w:p w:rsidR="009047F2" w:rsidRPr="00F266DE" w:rsidRDefault="009047F2" w:rsidP="009047F2">
      <w:pPr>
        <w:numPr>
          <w:ilvl w:val="0"/>
          <w:numId w:val="31"/>
        </w:numPr>
      </w:pPr>
      <w:r>
        <w:rPr>
          <w:rFonts w:ascii="Verdana" w:eastAsia="SimSun" w:hAnsi="Verdana" w:cs="Verdana"/>
          <w:color w:val="000000"/>
          <w:sz w:val="20"/>
          <w:lang w:eastAsia="zh-CN" w:bidi="bn-IN"/>
        </w:rPr>
        <w:t>Radiocommunication Advisory Group (RAG)</w:t>
      </w:r>
    </w:p>
    <w:p w:rsidR="00F266DE" w:rsidRPr="00F51250" w:rsidRDefault="00F266DE" w:rsidP="00F266DE">
      <w:pPr>
        <w:numPr>
          <w:ilvl w:val="0"/>
          <w:numId w:val="31"/>
        </w:numPr>
        <w:rPr>
          <w:rFonts w:ascii="Verdana" w:eastAsia="SimSun" w:hAnsi="Verdana" w:cs="Verdana"/>
          <w:color w:val="000000"/>
          <w:sz w:val="20"/>
          <w:lang w:eastAsia="zh-CN" w:bidi="bn-IN"/>
        </w:rPr>
      </w:pPr>
      <w:r w:rsidRPr="00F51250">
        <w:rPr>
          <w:rFonts w:ascii="Verdana" w:eastAsia="SimSun" w:hAnsi="Verdana" w:cs="Verdana"/>
          <w:color w:val="000000"/>
          <w:sz w:val="20"/>
          <w:lang w:eastAsia="zh-CN" w:bidi="bn-IN"/>
        </w:rPr>
        <w:t>Radio Regulations Board (RRB)</w:t>
      </w:r>
    </w:p>
    <w:p w:rsidR="00D77FD8" w:rsidRPr="00210F06" w:rsidRDefault="00076398" w:rsidP="000E215D">
      <w:pPr>
        <w:jc w:val="left"/>
        <w:rPr>
          <w:rFonts w:ascii="Verdana" w:hAnsi="Verdana" w:cs="Times New Roman Bold"/>
          <w:b/>
          <w:caps/>
          <w:color w:val="800000"/>
          <w:sz w:val="20"/>
        </w:rPr>
      </w:pPr>
      <w:r>
        <w:rPr>
          <w:rFonts w:ascii="Verdana" w:hAnsi="Verdana" w:cs="Times New Roman Bold"/>
          <w:b/>
          <w:caps/>
          <w:color w:val="800000"/>
          <w:sz w:val="20"/>
        </w:rPr>
        <w:br w:type="page"/>
      </w:r>
      <w:r w:rsidR="00D77FD8" w:rsidRPr="00210F06">
        <w:rPr>
          <w:rFonts w:ascii="Verdana" w:hAnsi="Verdana" w:cs="Times New Roman Bold"/>
          <w:b/>
          <w:caps/>
          <w:color w:val="800000"/>
          <w:sz w:val="20"/>
        </w:rPr>
        <w:lastRenderedPageBreak/>
        <w:t>Objective 2:</w:t>
      </w:r>
    </w:p>
    <w:p w:rsidR="00FC692A" w:rsidRDefault="00D77FD8" w:rsidP="00326A76">
      <w:pPr>
        <w:pStyle w:val="Heading2"/>
        <w:keepNext w:val="0"/>
        <w:tabs>
          <w:tab w:val="left" w:pos="851"/>
        </w:tabs>
        <w:spacing w:before="180" w:after="180"/>
        <w:ind w:left="0"/>
        <w:jc w:val="left"/>
        <w:rPr>
          <w:rFonts w:ascii="Verdana" w:hAnsi="Verdana"/>
          <w:i w:val="0"/>
          <w:iCs w:val="0"/>
          <w:sz w:val="20"/>
          <w:szCs w:val="20"/>
        </w:rPr>
      </w:pPr>
      <w:r w:rsidRPr="00701628">
        <w:rPr>
          <w:rFonts w:ascii="Verdana" w:hAnsi="Verdana"/>
          <w:i w:val="0"/>
          <w:iCs w:val="0"/>
          <w:sz w:val="20"/>
          <w:szCs w:val="20"/>
        </w:rPr>
        <w:t>To meet the requirements of the membership for spectrum</w:t>
      </w:r>
      <w:r w:rsidR="000B4B2A">
        <w:rPr>
          <w:rFonts w:ascii="Verdana" w:hAnsi="Verdana"/>
          <w:i w:val="0"/>
          <w:iCs w:val="0"/>
          <w:sz w:val="20"/>
          <w:szCs w:val="20"/>
        </w:rPr>
        <w:t>,</w:t>
      </w:r>
      <w:r w:rsidRPr="00701628">
        <w:rPr>
          <w:rFonts w:ascii="Verdana" w:hAnsi="Verdana"/>
          <w:i w:val="0"/>
          <w:iCs w:val="0"/>
          <w:sz w:val="20"/>
          <w:szCs w:val="20"/>
        </w:rPr>
        <w:t xml:space="preserve"> orbit access and operations in application of the Constitution</w:t>
      </w:r>
      <w:r w:rsidR="00AC7A22">
        <w:rPr>
          <w:rFonts w:ascii="Verdana" w:hAnsi="Verdana"/>
          <w:i w:val="0"/>
          <w:iCs w:val="0"/>
          <w:sz w:val="20"/>
          <w:szCs w:val="20"/>
        </w:rPr>
        <w:t>, Convention and Radio Regulations,</w:t>
      </w:r>
      <w:r w:rsidRPr="00701628">
        <w:rPr>
          <w:rFonts w:ascii="Verdana" w:hAnsi="Verdana"/>
          <w:i w:val="0"/>
          <w:iCs w:val="0"/>
          <w:sz w:val="20"/>
          <w:szCs w:val="20"/>
        </w:rPr>
        <w:t xml:space="preserve"> in the light</w:t>
      </w:r>
      <w:r w:rsidR="000B4B2A">
        <w:rPr>
          <w:rFonts w:ascii="Verdana" w:hAnsi="Verdana"/>
          <w:i w:val="0"/>
          <w:iCs w:val="0"/>
          <w:sz w:val="20"/>
          <w:szCs w:val="20"/>
        </w:rPr>
        <w:t>,</w:t>
      </w:r>
      <w:r w:rsidRPr="00701628">
        <w:rPr>
          <w:rFonts w:ascii="Verdana" w:hAnsi="Verdana"/>
          <w:i w:val="0"/>
          <w:iCs w:val="0"/>
          <w:sz w:val="20"/>
          <w:szCs w:val="20"/>
        </w:rPr>
        <w:t xml:space="preserve"> </w:t>
      </w:r>
      <w:r w:rsidRPr="00326A76">
        <w:rPr>
          <w:rFonts w:ascii="Verdana" w:hAnsi="Verdana"/>
          <w:sz w:val="20"/>
          <w:szCs w:val="20"/>
        </w:rPr>
        <w:t>inter alia</w:t>
      </w:r>
      <w:r w:rsidR="000B4B2A">
        <w:rPr>
          <w:rFonts w:ascii="Verdana" w:hAnsi="Verdana"/>
          <w:sz w:val="20"/>
          <w:szCs w:val="20"/>
        </w:rPr>
        <w:t>,</w:t>
      </w:r>
      <w:r w:rsidRPr="00701628">
        <w:rPr>
          <w:rFonts w:ascii="Verdana" w:hAnsi="Verdana"/>
          <w:i w:val="0"/>
          <w:iCs w:val="0"/>
          <w:sz w:val="20"/>
          <w:szCs w:val="20"/>
        </w:rPr>
        <w:t xml:space="preserve"> of the accelerating convergence of radiocommunication services.</w:t>
      </w:r>
    </w:p>
    <w:p w:rsidR="00FC692A" w:rsidRDefault="00FC692A" w:rsidP="00FC692A">
      <w:pPr>
        <w:pStyle w:val="Heading2"/>
        <w:keepNext w:val="0"/>
        <w:tabs>
          <w:tab w:val="left" w:pos="851"/>
        </w:tabs>
        <w:spacing w:before="180" w:after="180"/>
        <w:ind w:left="0"/>
        <w:jc w:val="left"/>
        <w:rPr>
          <w:rFonts w:ascii="Verdana" w:hAnsi="Verdana"/>
          <w:i w:val="0"/>
          <w:iCs w:val="0"/>
          <w:sz w:val="20"/>
          <w:szCs w:val="20"/>
        </w:rPr>
      </w:pPr>
      <w:r>
        <w:rPr>
          <w:rFonts w:ascii="Verdana" w:hAnsi="Verdana"/>
          <w:i w:val="0"/>
          <w:iCs w:val="0"/>
          <w:sz w:val="20"/>
          <w:szCs w:val="20"/>
        </w:rPr>
        <w:t>Outputs linked to this objective:</w:t>
      </w:r>
    </w:p>
    <w:p w:rsidR="009047F2" w:rsidRDefault="009047F2" w:rsidP="009047F2">
      <w:pPr>
        <w:numPr>
          <w:ilvl w:val="0"/>
          <w:numId w:val="32"/>
        </w:numPr>
        <w:autoSpaceDE w:val="0"/>
        <w:autoSpaceDN w:val="0"/>
        <w:adjustRightInd w:val="0"/>
        <w:jc w:val="left"/>
        <w:rPr>
          <w:rFonts w:ascii="Verdana" w:eastAsia="SimSun" w:hAnsi="Verdana" w:cs="Verdana"/>
          <w:color w:val="000000"/>
          <w:sz w:val="20"/>
          <w:lang w:eastAsia="zh-CN" w:bidi="bn-IN"/>
        </w:rPr>
      </w:pPr>
      <w:r>
        <w:rPr>
          <w:rFonts w:ascii="Verdana" w:eastAsia="SimSun" w:hAnsi="Verdana" w:cs="Verdana"/>
          <w:color w:val="000000"/>
          <w:sz w:val="20"/>
          <w:lang w:eastAsia="zh-CN" w:bidi="bn-IN"/>
        </w:rPr>
        <w:t>Processing of space notices and other related activities</w:t>
      </w:r>
    </w:p>
    <w:p w:rsidR="009047F2" w:rsidRPr="000A12B4" w:rsidRDefault="009047F2" w:rsidP="009047F2">
      <w:pPr>
        <w:numPr>
          <w:ilvl w:val="0"/>
          <w:numId w:val="32"/>
        </w:numPr>
        <w:rPr>
          <w:rFonts w:ascii="Verdana" w:hAnsi="Verdana"/>
        </w:rPr>
      </w:pPr>
      <w:r w:rsidRPr="000A12B4">
        <w:rPr>
          <w:rFonts w:ascii="Verdana" w:eastAsia="SimSun" w:hAnsi="Verdana" w:cs="Verdana"/>
          <w:color w:val="000000"/>
          <w:sz w:val="20"/>
          <w:lang w:eastAsia="zh-CN" w:bidi="bn-IN"/>
        </w:rPr>
        <w:t>Processing of terrestrial notices and other related activities</w:t>
      </w:r>
    </w:p>
    <w:p w:rsidR="000A12B4" w:rsidRPr="000A12B4" w:rsidRDefault="000A12B4" w:rsidP="009047F2">
      <w:pPr>
        <w:numPr>
          <w:ilvl w:val="0"/>
          <w:numId w:val="32"/>
        </w:numPr>
        <w:rPr>
          <w:rFonts w:ascii="Verdana" w:hAnsi="Verdana"/>
        </w:rPr>
      </w:pPr>
      <w:r w:rsidRPr="000A12B4">
        <w:rPr>
          <w:rFonts w:ascii="Verdana" w:hAnsi="Verdana"/>
          <w:sz w:val="20"/>
        </w:rPr>
        <w:t>Improvement (e.g. user-friendly) of software of the Radiocommunication Bureau</w:t>
      </w:r>
    </w:p>
    <w:p w:rsidR="00FA7E56" w:rsidRPr="009047F2" w:rsidRDefault="00FA7E56" w:rsidP="009047F2">
      <w:pPr>
        <w:ind w:left="360"/>
      </w:pPr>
    </w:p>
    <w:p w:rsidR="00D77FD8" w:rsidRPr="00210F06" w:rsidRDefault="00D77FD8" w:rsidP="00210F06">
      <w:pPr>
        <w:jc w:val="left"/>
        <w:rPr>
          <w:rFonts w:ascii="Verdana" w:hAnsi="Verdana" w:cs="Times New Roman Bold"/>
          <w:b/>
          <w:caps/>
          <w:color w:val="800000"/>
          <w:sz w:val="20"/>
        </w:rPr>
      </w:pPr>
      <w:r w:rsidRPr="00210F06">
        <w:rPr>
          <w:rFonts w:ascii="Verdana" w:hAnsi="Verdana" w:cs="Times New Roman Bold"/>
          <w:b/>
          <w:caps/>
          <w:color w:val="800000"/>
          <w:sz w:val="20"/>
        </w:rPr>
        <w:t xml:space="preserve">Objective 3: </w:t>
      </w:r>
    </w:p>
    <w:p w:rsidR="00FC692A" w:rsidRDefault="00D77FD8" w:rsidP="0070199F">
      <w:pPr>
        <w:pStyle w:val="Heading2"/>
        <w:keepNext w:val="0"/>
        <w:tabs>
          <w:tab w:val="left" w:pos="851"/>
        </w:tabs>
        <w:spacing w:before="180" w:after="180"/>
        <w:ind w:left="0"/>
        <w:jc w:val="left"/>
        <w:rPr>
          <w:rFonts w:ascii="Verdana" w:hAnsi="Verdana"/>
          <w:i w:val="0"/>
          <w:iCs w:val="0"/>
          <w:sz w:val="20"/>
          <w:szCs w:val="20"/>
        </w:rPr>
      </w:pPr>
      <w:r w:rsidRPr="00701628">
        <w:rPr>
          <w:rFonts w:ascii="Verdana" w:hAnsi="Verdana"/>
          <w:i w:val="0"/>
          <w:iCs w:val="0"/>
          <w:sz w:val="20"/>
          <w:szCs w:val="20"/>
        </w:rPr>
        <w:t xml:space="preserve">To produce Recommendations on radiocommunication services in order to achieve connectivity and interoperability in applying modern </w:t>
      </w:r>
      <w:r w:rsidR="005F4CE2">
        <w:rPr>
          <w:rFonts w:ascii="Verdana" w:hAnsi="Verdana"/>
          <w:i w:val="0"/>
          <w:iCs w:val="0"/>
          <w:sz w:val="20"/>
          <w:szCs w:val="20"/>
        </w:rPr>
        <w:t>telecommunication/</w:t>
      </w:r>
      <w:r w:rsidRPr="00701628">
        <w:rPr>
          <w:rFonts w:ascii="Verdana" w:hAnsi="Verdana"/>
          <w:i w:val="0"/>
          <w:iCs w:val="0"/>
          <w:sz w:val="20"/>
          <w:szCs w:val="20"/>
        </w:rPr>
        <w:t>ICTs.</w:t>
      </w:r>
    </w:p>
    <w:p w:rsidR="00FC692A" w:rsidRDefault="00C56ADD" w:rsidP="00FC692A">
      <w:pPr>
        <w:pStyle w:val="Heading2"/>
        <w:keepNext w:val="0"/>
        <w:tabs>
          <w:tab w:val="left" w:pos="851"/>
        </w:tabs>
        <w:spacing w:before="180" w:after="180"/>
        <w:ind w:left="0"/>
        <w:jc w:val="left"/>
        <w:rPr>
          <w:rFonts w:ascii="Verdana" w:hAnsi="Verdana"/>
          <w:i w:val="0"/>
          <w:iCs w:val="0"/>
          <w:sz w:val="20"/>
          <w:szCs w:val="20"/>
        </w:rPr>
      </w:pPr>
      <w:r>
        <w:rPr>
          <w:rFonts w:ascii="Verdana" w:hAnsi="Verdana"/>
          <w:i w:val="0"/>
          <w:iCs w:val="0"/>
          <w:sz w:val="20"/>
          <w:szCs w:val="20"/>
        </w:rPr>
        <w:t>Output</w:t>
      </w:r>
      <w:r w:rsidR="00FC692A">
        <w:rPr>
          <w:rFonts w:ascii="Verdana" w:hAnsi="Verdana"/>
          <w:i w:val="0"/>
          <w:iCs w:val="0"/>
          <w:sz w:val="20"/>
          <w:szCs w:val="20"/>
        </w:rPr>
        <w:t xml:space="preserve"> linked to this objective:</w:t>
      </w:r>
    </w:p>
    <w:p w:rsidR="009047F2" w:rsidRDefault="009047F2" w:rsidP="00326A76">
      <w:pPr>
        <w:numPr>
          <w:ilvl w:val="0"/>
          <w:numId w:val="33"/>
        </w:numPr>
        <w:autoSpaceDE w:val="0"/>
        <w:autoSpaceDN w:val="0"/>
        <w:adjustRightInd w:val="0"/>
        <w:jc w:val="left"/>
        <w:rPr>
          <w:rFonts w:ascii="Verdana" w:eastAsia="SimSun" w:hAnsi="Verdana" w:cs="Verdana"/>
          <w:color w:val="000000"/>
          <w:sz w:val="20"/>
          <w:lang w:eastAsia="zh-CN" w:bidi="bn-IN"/>
        </w:rPr>
      </w:pPr>
      <w:r>
        <w:rPr>
          <w:rFonts w:ascii="Verdana" w:eastAsia="SimSun" w:hAnsi="Verdana" w:cs="Verdana"/>
          <w:color w:val="000000"/>
          <w:sz w:val="20"/>
          <w:lang w:eastAsia="zh-CN" w:bidi="bn-IN"/>
        </w:rPr>
        <w:t>Study groups</w:t>
      </w:r>
      <w:r w:rsidR="00DE39A5">
        <w:rPr>
          <w:rFonts w:ascii="Verdana" w:eastAsia="SimSun" w:hAnsi="Verdana" w:cs="Verdana"/>
          <w:color w:val="000000"/>
          <w:sz w:val="20"/>
          <w:lang w:eastAsia="zh-CN" w:bidi="bn-IN"/>
        </w:rPr>
        <w:t>,</w:t>
      </w:r>
      <w:r>
        <w:rPr>
          <w:rFonts w:ascii="Verdana" w:eastAsia="SimSun" w:hAnsi="Verdana" w:cs="Verdana"/>
          <w:color w:val="000000"/>
          <w:sz w:val="20"/>
          <w:lang w:eastAsia="zh-CN" w:bidi="bn-IN"/>
        </w:rPr>
        <w:t xml:space="preserve"> working parties</w:t>
      </w:r>
      <w:r w:rsidR="00DE39A5">
        <w:rPr>
          <w:rFonts w:ascii="Verdana" w:eastAsia="SimSun" w:hAnsi="Verdana" w:cs="Verdana"/>
          <w:color w:val="000000"/>
          <w:sz w:val="20"/>
          <w:lang w:eastAsia="zh-CN" w:bidi="bn-IN"/>
        </w:rPr>
        <w:t>,</w:t>
      </w:r>
      <w:r>
        <w:rPr>
          <w:rFonts w:ascii="Verdana" w:eastAsia="SimSun" w:hAnsi="Verdana" w:cs="Verdana"/>
          <w:color w:val="000000"/>
          <w:sz w:val="20"/>
          <w:lang w:eastAsia="zh-CN" w:bidi="bn-IN"/>
        </w:rPr>
        <w:t xml:space="preserve"> task and joint groups</w:t>
      </w:r>
      <w:r w:rsidR="004F14B9" w:rsidRPr="004F14B9">
        <w:rPr>
          <w:rFonts w:ascii="Verdana" w:hAnsi="Verdana"/>
          <w:sz w:val="20"/>
        </w:rPr>
        <w:t>, conference preparatory meetings</w:t>
      </w:r>
      <w:r w:rsidR="008952BD">
        <w:rPr>
          <w:sz w:val="20"/>
        </w:rPr>
        <w:t>.</w:t>
      </w:r>
    </w:p>
    <w:p w:rsidR="009047F2" w:rsidRPr="009047F2" w:rsidRDefault="009047F2" w:rsidP="009047F2"/>
    <w:p w:rsidR="00D77FD8" w:rsidRPr="00210F06" w:rsidRDefault="00D77FD8" w:rsidP="00210F06">
      <w:pPr>
        <w:jc w:val="left"/>
        <w:rPr>
          <w:rFonts w:ascii="Verdana" w:hAnsi="Verdana" w:cs="Times New Roman Bold"/>
          <w:b/>
          <w:caps/>
          <w:color w:val="800000"/>
          <w:sz w:val="20"/>
        </w:rPr>
      </w:pPr>
      <w:r w:rsidRPr="00210F06">
        <w:rPr>
          <w:rFonts w:ascii="Verdana" w:hAnsi="Verdana" w:cs="Times New Roman Bold"/>
          <w:b/>
          <w:caps/>
          <w:color w:val="800000"/>
          <w:sz w:val="20"/>
        </w:rPr>
        <w:t xml:space="preserve">Objective 4: </w:t>
      </w:r>
    </w:p>
    <w:p w:rsidR="00FC692A" w:rsidRDefault="00D77FD8" w:rsidP="0074435F">
      <w:pPr>
        <w:pStyle w:val="Heading2"/>
        <w:keepNext w:val="0"/>
        <w:tabs>
          <w:tab w:val="left" w:pos="851"/>
        </w:tabs>
        <w:spacing w:before="180" w:after="180"/>
        <w:ind w:left="0"/>
        <w:jc w:val="both"/>
        <w:rPr>
          <w:rFonts w:ascii="Verdana" w:hAnsi="Verdana"/>
          <w:i w:val="0"/>
          <w:iCs w:val="0"/>
          <w:sz w:val="20"/>
          <w:szCs w:val="20"/>
        </w:rPr>
      </w:pPr>
      <w:r w:rsidRPr="00701628">
        <w:rPr>
          <w:rFonts w:ascii="Verdana" w:hAnsi="Verdana"/>
          <w:i w:val="0"/>
          <w:iCs w:val="0"/>
          <w:sz w:val="20"/>
          <w:szCs w:val="20"/>
        </w:rPr>
        <w:t>To respond to the needs of the membership by disseminating information and know-how on radiocommunication issues by publishing and distributing relevant materials (e.g. reports and handbooks) in coordination and collaboration</w:t>
      </w:r>
      <w:r w:rsidR="00DE39A5">
        <w:rPr>
          <w:rFonts w:ascii="Verdana" w:hAnsi="Verdana"/>
          <w:i w:val="0"/>
          <w:iCs w:val="0"/>
          <w:sz w:val="20"/>
          <w:szCs w:val="20"/>
        </w:rPr>
        <w:t>,</w:t>
      </w:r>
      <w:r w:rsidRPr="00701628">
        <w:rPr>
          <w:rFonts w:ascii="Verdana" w:hAnsi="Verdana"/>
          <w:i w:val="0"/>
          <w:iCs w:val="0"/>
          <w:sz w:val="20"/>
          <w:szCs w:val="20"/>
        </w:rPr>
        <w:t xml:space="preserve"> as appropriate</w:t>
      </w:r>
      <w:r w:rsidR="00DE39A5">
        <w:rPr>
          <w:rFonts w:ascii="Verdana" w:hAnsi="Verdana"/>
          <w:i w:val="0"/>
          <w:iCs w:val="0"/>
          <w:sz w:val="20"/>
          <w:szCs w:val="20"/>
        </w:rPr>
        <w:t>,</w:t>
      </w:r>
      <w:r w:rsidRPr="00701628">
        <w:rPr>
          <w:rFonts w:ascii="Verdana" w:hAnsi="Verdana"/>
          <w:i w:val="0"/>
          <w:iCs w:val="0"/>
          <w:sz w:val="20"/>
          <w:szCs w:val="20"/>
        </w:rPr>
        <w:t xml:space="preserve"> with the other Bureaux and the General Secretariat.</w:t>
      </w:r>
    </w:p>
    <w:p w:rsidR="00FC692A" w:rsidRDefault="00FC692A" w:rsidP="00FC692A">
      <w:pPr>
        <w:pStyle w:val="Heading2"/>
        <w:keepNext w:val="0"/>
        <w:tabs>
          <w:tab w:val="left" w:pos="851"/>
        </w:tabs>
        <w:spacing w:before="180" w:after="180"/>
        <w:ind w:left="0"/>
        <w:jc w:val="left"/>
        <w:rPr>
          <w:rFonts w:ascii="Verdana" w:hAnsi="Verdana"/>
          <w:i w:val="0"/>
          <w:iCs w:val="0"/>
          <w:sz w:val="20"/>
          <w:szCs w:val="20"/>
        </w:rPr>
      </w:pPr>
      <w:r>
        <w:rPr>
          <w:rFonts w:ascii="Verdana" w:hAnsi="Verdana"/>
          <w:i w:val="0"/>
          <w:iCs w:val="0"/>
          <w:sz w:val="20"/>
          <w:szCs w:val="20"/>
        </w:rPr>
        <w:t>Output linked to this objective:</w:t>
      </w:r>
    </w:p>
    <w:p w:rsidR="009047F2" w:rsidRPr="009047F2" w:rsidRDefault="009047F2" w:rsidP="009047F2">
      <w:pPr>
        <w:numPr>
          <w:ilvl w:val="0"/>
          <w:numId w:val="34"/>
        </w:numPr>
      </w:pPr>
      <w:r>
        <w:rPr>
          <w:rFonts w:ascii="Verdana" w:eastAsia="SimSun" w:hAnsi="Verdana" w:cs="Verdana"/>
          <w:sz w:val="20"/>
          <w:lang w:eastAsia="zh-CN" w:bidi="bn-IN"/>
        </w:rPr>
        <w:t>ITU-R Publications</w:t>
      </w:r>
    </w:p>
    <w:p w:rsidR="00FC692A" w:rsidRDefault="00FC692A" w:rsidP="00210F06">
      <w:pPr>
        <w:jc w:val="left"/>
        <w:rPr>
          <w:rFonts w:ascii="Verdana" w:hAnsi="Verdana" w:cs="Times New Roman Bold"/>
          <w:b/>
          <w:caps/>
          <w:color w:val="800000"/>
          <w:sz w:val="20"/>
        </w:rPr>
      </w:pPr>
    </w:p>
    <w:p w:rsidR="00D77FD8" w:rsidRPr="00210F06" w:rsidRDefault="00D77FD8" w:rsidP="00210F06">
      <w:pPr>
        <w:jc w:val="left"/>
        <w:rPr>
          <w:rFonts w:ascii="Verdana" w:hAnsi="Verdana" w:cs="Times New Roman Bold"/>
          <w:b/>
          <w:caps/>
          <w:color w:val="800000"/>
          <w:sz w:val="20"/>
        </w:rPr>
      </w:pPr>
      <w:r w:rsidRPr="00210F06">
        <w:rPr>
          <w:rFonts w:ascii="Verdana" w:hAnsi="Verdana" w:cs="Times New Roman Bold"/>
          <w:b/>
          <w:caps/>
          <w:color w:val="800000"/>
          <w:sz w:val="20"/>
        </w:rPr>
        <w:t xml:space="preserve">Objective 5: </w:t>
      </w:r>
    </w:p>
    <w:p w:rsidR="00FC692A" w:rsidRDefault="00D77FD8" w:rsidP="00326A76">
      <w:pPr>
        <w:pStyle w:val="Heading2"/>
        <w:keepNext w:val="0"/>
        <w:tabs>
          <w:tab w:val="left" w:pos="851"/>
        </w:tabs>
        <w:spacing w:before="180" w:after="180"/>
        <w:ind w:left="0"/>
        <w:jc w:val="both"/>
        <w:rPr>
          <w:rFonts w:ascii="Verdana" w:hAnsi="Verdana"/>
          <w:i w:val="0"/>
          <w:iCs w:val="0"/>
          <w:sz w:val="20"/>
          <w:szCs w:val="20"/>
        </w:rPr>
      </w:pPr>
      <w:r w:rsidRPr="00701628">
        <w:rPr>
          <w:rFonts w:ascii="Verdana" w:hAnsi="Verdana"/>
          <w:i w:val="0"/>
          <w:iCs w:val="0"/>
          <w:sz w:val="20"/>
          <w:szCs w:val="20"/>
        </w:rPr>
        <w:t>To provide support and assistance to the membership mainly to developing countries</w:t>
      </w:r>
      <w:r w:rsidR="00DE39A5">
        <w:rPr>
          <w:rFonts w:ascii="Verdana" w:hAnsi="Verdana"/>
          <w:i w:val="0"/>
          <w:iCs w:val="0"/>
          <w:sz w:val="20"/>
          <w:szCs w:val="20"/>
        </w:rPr>
        <w:t>,</w:t>
      </w:r>
      <w:r w:rsidRPr="00701628">
        <w:rPr>
          <w:rFonts w:ascii="Verdana" w:hAnsi="Verdana"/>
          <w:i w:val="0"/>
          <w:iCs w:val="0"/>
          <w:sz w:val="20"/>
          <w:szCs w:val="20"/>
        </w:rPr>
        <w:t xml:space="preserve"> in relation to radiocommunication matters</w:t>
      </w:r>
      <w:r w:rsidR="00123320">
        <w:rPr>
          <w:rFonts w:ascii="Verdana" w:hAnsi="Verdana"/>
          <w:i w:val="0"/>
          <w:iCs w:val="0"/>
          <w:sz w:val="20"/>
          <w:szCs w:val="20"/>
        </w:rPr>
        <w:t>,</w:t>
      </w:r>
      <w:r w:rsidRPr="00701628">
        <w:rPr>
          <w:rFonts w:ascii="Verdana" w:hAnsi="Verdana"/>
          <w:i w:val="0"/>
          <w:iCs w:val="0"/>
          <w:sz w:val="20"/>
          <w:szCs w:val="20"/>
        </w:rPr>
        <w:t xml:space="preserve"> information and communication network infrastructure and applications</w:t>
      </w:r>
      <w:r w:rsidR="00123320">
        <w:rPr>
          <w:rFonts w:ascii="Verdana" w:hAnsi="Verdana"/>
          <w:i w:val="0"/>
          <w:iCs w:val="0"/>
          <w:sz w:val="20"/>
          <w:szCs w:val="20"/>
        </w:rPr>
        <w:t>,</w:t>
      </w:r>
      <w:r w:rsidRPr="00701628">
        <w:rPr>
          <w:rFonts w:ascii="Verdana" w:hAnsi="Verdana"/>
          <w:i w:val="0"/>
          <w:iCs w:val="0"/>
          <w:sz w:val="20"/>
          <w:szCs w:val="20"/>
        </w:rPr>
        <w:t xml:space="preserve"> and in particular with respect to (a) bridging the digital divide; (b) gaining equitable access to the radio-frequency spectrum and to satellite orbits; and (c) providing training and producing relevant training materials for capacity building</w:t>
      </w:r>
      <w:r w:rsidR="006B0DA8">
        <w:rPr>
          <w:rFonts w:ascii="Verdana" w:hAnsi="Verdana"/>
          <w:i w:val="0"/>
          <w:iCs w:val="0"/>
          <w:sz w:val="20"/>
          <w:szCs w:val="20"/>
        </w:rPr>
        <w:t>.</w:t>
      </w:r>
    </w:p>
    <w:p w:rsidR="00FC692A" w:rsidRDefault="00FC692A" w:rsidP="00FC692A">
      <w:pPr>
        <w:pStyle w:val="Heading2"/>
        <w:keepNext w:val="0"/>
        <w:tabs>
          <w:tab w:val="left" w:pos="851"/>
        </w:tabs>
        <w:spacing w:before="180" w:after="180"/>
        <w:ind w:left="0"/>
        <w:jc w:val="left"/>
        <w:rPr>
          <w:rFonts w:ascii="Verdana" w:hAnsi="Verdana"/>
          <w:i w:val="0"/>
          <w:iCs w:val="0"/>
          <w:sz w:val="20"/>
          <w:szCs w:val="20"/>
        </w:rPr>
      </w:pPr>
      <w:r>
        <w:rPr>
          <w:rFonts w:ascii="Verdana" w:hAnsi="Verdana"/>
          <w:i w:val="0"/>
          <w:iCs w:val="0"/>
          <w:sz w:val="20"/>
          <w:szCs w:val="20"/>
        </w:rPr>
        <w:t>Outputs linked to this objective:</w:t>
      </w:r>
    </w:p>
    <w:p w:rsidR="009047F2" w:rsidRDefault="009047F2" w:rsidP="00326A76">
      <w:pPr>
        <w:numPr>
          <w:ilvl w:val="0"/>
          <w:numId w:val="34"/>
        </w:numPr>
        <w:autoSpaceDE w:val="0"/>
        <w:autoSpaceDN w:val="0"/>
        <w:adjustRightInd w:val="0"/>
        <w:jc w:val="left"/>
        <w:rPr>
          <w:rFonts w:ascii="Verdana" w:eastAsia="SimSun" w:hAnsi="Verdana" w:cs="Verdana"/>
          <w:color w:val="000000"/>
          <w:sz w:val="20"/>
          <w:lang w:eastAsia="zh-CN" w:bidi="bn-IN"/>
        </w:rPr>
      </w:pPr>
      <w:r>
        <w:rPr>
          <w:rFonts w:ascii="Verdana" w:eastAsia="SimSun" w:hAnsi="Verdana" w:cs="Verdana"/>
          <w:color w:val="000000"/>
          <w:sz w:val="20"/>
          <w:lang w:eastAsia="zh-CN" w:bidi="bn-IN"/>
        </w:rPr>
        <w:t>Assistance to members in particular developing countries and LDCs</w:t>
      </w:r>
    </w:p>
    <w:p w:rsidR="009047F2" w:rsidRDefault="009047F2" w:rsidP="009047F2">
      <w:pPr>
        <w:numPr>
          <w:ilvl w:val="0"/>
          <w:numId w:val="34"/>
        </w:numPr>
        <w:autoSpaceDE w:val="0"/>
        <w:autoSpaceDN w:val="0"/>
        <w:adjustRightInd w:val="0"/>
        <w:jc w:val="left"/>
        <w:rPr>
          <w:rFonts w:ascii="Verdana" w:eastAsia="SimSun" w:hAnsi="Verdana" w:cs="Verdana"/>
          <w:color w:val="000000"/>
          <w:sz w:val="20"/>
          <w:lang w:eastAsia="zh-CN" w:bidi="bn-IN"/>
        </w:rPr>
      </w:pPr>
      <w:r>
        <w:rPr>
          <w:rFonts w:ascii="Verdana" w:eastAsia="SimSun" w:hAnsi="Verdana" w:cs="Verdana"/>
          <w:color w:val="000000"/>
          <w:sz w:val="20"/>
          <w:lang w:eastAsia="zh-CN" w:bidi="bn-IN"/>
        </w:rPr>
        <w:t>Liaison/support for development activities</w:t>
      </w:r>
    </w:p>
    <w:p w:rsidR="009047F2" w:rsidRPr="009047F2" w:rsidRDefault="009047F2" w:rsidP="009047F2">
      <w:pPr>
        <w:numPr>
          <w:ilvl w:val="0"/>
          <w:numId w:val="34"/>
        </w:numPr>
      </w:pPr>
      <w:r>
        <w:rPr>
          <w:rFonts w:ascii="Verdana" w:eastAsia="SimSun" w:hAnsi="Verdana" w:cs="Verdana"/>
          <w:color w:val="000000"/>
          <w:sz w:val="20"/>
          <w:lang w:eastAsia="zh-CN" w:bidi="bn-IN"/>
        </w:rPr>
        <w:t>Seminars</w:t>
      </w:r>
    </w:p>
    <w:p w:rsidR="004E1835" w:rsidRDefault="004E1835" w:rsidP="00701628">
      <w:pPr>
        <w:rPr>
          <w:b/>
          <w:bCs/>
          <w:i/>
          <w:iCs/>
          <w:sz w:val="24"/>
          <w:szCs w:val="24"/>
        </w:rPr>
      </w:pPr>
    </w:p>
    <w:p w:rsidR="004E1835" w:rsidRDefault="004E1835" w:rsidP="004E1835">
      <w:pPr>
        <w:rPr>
          <w:rFonts w:ascii="Verdana" w:hAnsi="Verdana"/>
          <w:b/>
          <w:bCs/>
          <w:color w:val="800000"/>
          <w:sz w:val="24"/>
          <w:szCs w:val="24"/>
        </w:rPr>
      </w:pPr>
      <w:r>
        <w:rPr>
          <w:rFonts w:ascii="Verdana" w:hAnsi="Verdana"/>
          <w:b/>
          <w:bCs/>
          <w:color w:val="800000"/>
        </w:rPr>
        <w:t>Total Resources of ITU-R</w:t>
      </w:r>
    </w:p>
    <w:p w:rsidR="004E1835" w:rsidRDefault="004E1835" w:rsidP="00D77FD8">
      <w:pPr>
        <w:rPr>
          <w:b/>
          <w:bCs/>
          <w:i/>
          <w:iCs/>
          <w:sz w:val="24"/>
          <w:szCs w:val="24"/>
        </w:rPr>
      </w:pP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71"/>
        <w:gridCol w:w="1957"/>
        <w:gridCol w:w="2111"/>
        <w:gridCol w:w="2102"/>
      </w:tblGrid>
      <w:tr w:rsidR="004E1835" w:rsidRPr="0065705E" w:rsidTr="00C65231">
        <w:trPr>
          <w:trHeight w:val="315"/>
        </w:trPr>
        <w:tc>
          <w:tcPr>
            <w:tcW w:w="1800" w:type="pct"/>
            <w:tcBorders>
              <w:bottom w:val="single" w:sz="4" w:space="0" w:color="800000"/>
            </w:tcBorders>
            <w:shd w:val="clear" w:color="auto" w:fill="E0E0E0"/>
            <w:noWrap/>
            <w:vAlign w:val="center"/>
          </w:tcPr>
          <w:p w:rsidR="004E1835" w:rsidRPr="0065705E" w:rsidRDefault="004E1835" w:rsidP="00C65231">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color w:val="800000"/>
                <w:sz w:val="20"/>
                <w:lang w:val="en-US"/>
              </w:rPr>
            </w:pPr>
          </w:p>
        </w:tc>
        <w:tc>
          <w:tcPr>
            <w:tcW w:w="1015" w:type="pct"/>
            <w:tcBorders>
              <w:bottom w:val="single" w:sz="4" w:space="0" w:color="800000"/>
            </w:tcBorders>
            <w:shd w:val="clear" w:color="auto" w:fill="E0E0E0"/>
            <w:noWrap/>
            <w:vAlign w:val="center"/>
          </w:tcPr>
          <w:p w:rsidR="004E1835" w:rsidRPr="0065705E" w:rsidRDefault="004E1835" w:rsidP="00C65231">
            <w:pPr>
              <w:jc w:val="center"/>
              <w:rPr>
                <w:rFonts w:ascii="Verdana" w:eastAsia="SimSun" w:hAnsi="Verdana"/>
                <w:color w:val="800000"/>
                <w:sz w:val="20"/>
                <w:lang w:eastAsia="zh-CN"/>
              </w:rPr>
            </w:pPr>
            <w:r w:rsidRPr="0065705E">
              <w:rPr>
                <w:rFonts w:ascii="Verdana" w:eastAsia="SimSun" w:hAnsi="Verdana"/>
                <w:color w:val="800000"/>
                <w:sz w:val="20"/>
                <w:lang w:eastAsia="zh-CN"/>
              </w:rPr>
              <w:t>2010</w:t>
            </w:r>
          </w:p>
        </w:tc>
        <w:tc>
          <w:tcPr>
            <w:tcW w:w="1095" w:type="pct"/>
            <w:tcBorders>
              <w:bottom w:val="single" w:sz="4" w:space="0" w:color="800000"/>
            </w:tcBorders>
            <w:shd w:val="clear" w:color="auto" w:fill="E0E0E0"/>
            <w:noWrap/>
            <w:vAlign w:val="center"/>
          </w:tcPr>
          <w:p w:rsidR="004E1835" w:rsidRPr="0065705E" w:rsidRDefault="004E1835" w:rsidP="00C65231">
            <w:pPr>
              <w:jc w:val="center"/>
              <w:rPr>
                <w:rFonts w:ascii="Verdana" w:eastAsia="SimSun" w:hAnsi="Verdana"/>
                <w:color w:val="800000"/>
                <w:sz w:val="20"/>
                <w:lang w:eastAsia="zh-CN"/>
              </w:rPr>
            </w:pPr>
            <w:r w:rsidRPr="0065705E">
              <w:rPr>
                <w:rFonts w:ascii="Verdana" w:eastAsia="SimSun" w:hAnsi="Verdana"/>
                <w:color w:val="800000"/>
                <w:sz w:val="20"/>
                <w:lang w:eastAsia="zh-CN"/>
              </w:rPr>
              <w:t>2011</w:t>
            </w:r>
          </w:p>
        </w:tc>
        <w:tc>
          <w:tcPr>
            <w:tcW w:w="1090" w:type="pct"/>
            <w:tcBorders>
              <w:bottom w:val="single" w:sz="4" w:space="0" w:color="800000"/>
            </w:tcBorders>
            <w:shd w:val="clear" w:color="auto" w:fill="E0E0E0"/>
            <w:vAlign w:val="center"/>
          </w:tcPr>
          <w:p w:rsidR="004E1835" w:rsidRPr="0065705E" w:rsidRDefault="004E1835" w:rsidP="00C65231">
            <w:pPr>
              <w:jc w:val="center"/>
              <w:rPr>
                <w:rFonts w:ascii="Verdana" w:eastAsia="SimSun" w:hAnsi="Verdana"/>
                <w:color w:val="800000"/>
                <w:sz w:val="20"/>
                <w:lang w:eastAsia="zh-CN"/>
              </w:rPr>
            </w:pPr>
            <w:r w:rsidRPr="0065705E">
              <w:rPr>
                <w:rFonts w:ascii="Verdana" w:eastAsia="SimSun" w:hAnsi="Verdana"/>
                <w:color w:val="800000"/>
                <w:sz w:val="20"/>
                <w:lang w:eastAsia="zh-CN"/>
              </w:rPr>
              <w:t>2010-2011</w:t>
            </w:r>
          </w:p>
        </w:tc>
      </w:tr>
    </w:tbl>
    <w:p w:rsidR="004E1835" w:rsidRPr="0065705E" w:rsidRDefault="004E1835" w:rsidP="004E1835">
      <w:pPr>
        <w:rPr>
          <w:rFonts w:ascii="Verdana" w:hAnsi="Verdana"/>
        </w:rPr>
      </w:pPr>
    </w:p>
    <w:tbl>
      <w:tblPr>
        <w:tblW w:w="9640" w:type="dxa"/>
        <w:tblInd w:w="93" w:type="dxa"/>
        <w:tblLook w:val="0000"/>
      </w:tblPr>
      <w:tblGrid>
        <w:gridCol w:w="3520"/>
        <w:gridCol w:w="2040"/>
        <w:gridCol w:w="2040"/>
        <w:gridCol w:w="2040"/>
      </w:tblGrid>
      <w:tr w:rsidR="004E1835" w:rsidRPr="009E12D2" w:rsidTr="00C65231">
        <w:trPr>
          <w:trHeight w:val="270"/>
        </w:trPr>
        <w:tc>
          <w:tcPr>
            <w:tcW w:w="3520" w:type="dxa"/>
            <w:tcBorders>
              <w:top w:val="single" w:sz="8" w:space="0" w:color="800000"/>
              <w:left w:val="nil"/>
              <w:bottom w:val="single" w:sz="8" w:space="0" w:color="800000"/>
              <w:right w:val="nil"/>
            </w:tcBorders>
            <w:shd w:val="clear" w:color="auto" w:fill="auto"/>
            <w:noWrap/>
            <w:vAlign w:val="bottom"/>
          </w:tcPr>
          <w:p w:rsidR="004E1835" w:rsidRPr="009E12D2" w:rsidRDefault="00FA7E56" w:rsidP="00C65231">
            <w:pPr>
              <w:jc w:val="left"/>
              <w:rPr>
                <w:rFonts w:ascii="Verdana" w:eastAsia="SimSun" w:hAnsi="Verdana"/>
                <w:sz w:val="20"/>
                <w:lang w:eastAsia="zh-CN" w:bidi="bn-IN"/>
              </w:rPr>
            </w:pPr>
            <w:r>
              <w:rPr>
                <w:rFonts w:ascii="Verdana" w:eastAsia="SimSun" w:hAnsi="Verdana"/>
                <w:sz w:val="20"/>
                <w:lang w:eastAsia="zh-CN" w:bidi="bn-IN"/>
              </w:rPr>
              <w:t>Staff</w:t>
            </w:r>
            <w:r w:rsidRPr="00D30083">
              <w:rPr>
                <w:rFonts w:ascii="Verdana" w:eastAsia="SimSun" w:hAnsi="Verdana"/>
                <w:sz w:val="20"/>
                <w:lang w:eastAsia="zh-CN" w:bidi="bn-IN"/>
              </w:rPr>
              <w:t xml:space="preserve"> (No of Posts)</w:t>
            </w:r>
          </w:p>
        </w:tc>
        <w:tc>
          <w:tcPr>
            <w:tcW w:w="2040" w:type="dxa"/>
            <w:tcBorders>
              <w:top w:val="single" w:sz="8" w:space="0" w:color="800000"/>
              <w:left w:val="nil"/>
              <w:bottom w:val="single" w:sz="8" w:space="0" w:color="800000"/>
              <w:right w:val="nil"/>
            </w:tcBorders>
            <w:shd w:val="clear" w:color="auto" w:fill="auto"/>
            <w:noWrap/>
            <w:vAlign w:val="bottom"/>
          </w:tcPr>
          <w:p w:rsidR="004E1835" w:rsidRDefault="004E1835">
            <w:pPr>
              <w:jc w:val="center"/>
              <w:rPr>
                <w:rFonts w:ascii="Verdana" w:hAnsi="Verdana"/>
                <w:color w:val="000000"/>
                <w:sz w:val="20"/>
              </w:rPr>
            </w:pPr>
            <w:r>
              <w:rPr>
                <w:rFonts w:ascii="Verdana" w:hAnsi="Verdana"/>
                <w:color w:val="000000"/>
                <w:sz w:val="20"/>
              </w:rPr>
              <w:t>173</w:t>
            </w:r>
          </w:p>
        </w:tc>
        <w:tc>
          <w:tcPr>
            <w:tcW w:w="2040" w:type="dxa"/>
            <w:tcBorders>
              <w:top w:val="single" w:sz="8" w:space="0" w:color="800000"/>
              <w:left w:val="nil"/>
              <w:bottom w:val="single" w:sz="8" w:space="0" w:color="800000"/>
              <w:right w:val="nil"/>
            </w:tcBorders>
            <w:shd w:val="clear" w:color="auto" w:fill="auto"/>
            <w:noWrap/>
            <w:vAlign w:val="bottom"/>
          </w:tcPr>
          <w:p w:rsidR="004E1835" w:rsidRDefault="004E1835">
            <w:pPr>
              <w:jc w:val="center"/>
              <w:rPr>
                <w:rFonts w:ascii="Verdana" w:hAnsi="Verdana"/>
                <w:color w:val="000000"/>
                <w:sz w:val="20"/>
              </w:rPr>
            </w:pPr>
            <w:r>
              <w:rPr>
                <w:rFonts w:ascii="Verdana" w:hAnsi="Verdana"/>
                <w:color w:val="000000"/>
                <w:sz w:val="20"/>
              </w:rPr>
              <w:t>173</w:t>
            </w:r>
          </w:p>
        </w:tc>
        <w:tc>
          <w:tcPr>
            <w:tcW w:w="2040" w:type="dxa"/>
            <w:tcBorders>
              <w:top w:val="single" w:sz="8" w:space="0" w:color="800000"/>
              <w:left w:val="nil"/>
              <w:bottom w:val="single" w:sz="8" w:space="0" w:color="800000"/>
              <w:right w:val="nil"/>
            </w:tcBorders>
            <w:shd w:val="clear" w:color="auto" w:fill="auto"/>
            <w:vAlign w:val="bottom"/>
          </w:tcPr>
          <w:p w:rsidR="004E1835" w:rsidRDefault="004E1835">
            <w:pPr>
              <w:jc w:val="center"/>
              <w:rPr>
                <w:rFonts w:ascii="Verdana" w:hAnsi="Verdana"/>
                <w:color w:val="000000"/>
                <w:sz w:val="20"/>
              </w:rPr>
            </w:pPr>
            <w:r>
              <w:rPr>
                <w:rFonts w:ascii="Verdana" w:hAnsi="Verdana"/>
                <w:color w:val="000000"/>
                <w:sz w:val="20"/>
              </w:rPr>
              <w:t>173</w:t>
            </w:r>
          </w:p>
        </w:tc>
      </w:tr>
      <w:tr w:rsidR="004E1835" w:rsidRPr="009E12D2" w:rsidTr="00C65231">
        <w:trPr>
          <w:trHeight w:val="300"/>
        </w:trPr>
        <w:tc>
          <w:tcPr>
            <w:tcW w:w="3520" w:type="dxa"/>
            <w:tcBorders>
              <w:top w:val="nil"/>
              <w:left w:val="nil"/>
              <w:bottom w:val="nil"/>
              <w:right w:val="nil"/>
            </w:tcBorders>
            <w:shd w:val="clear" w:color="auto" w:fill="auto"/>
            <w:noWrap/>
            <w:vAlign w:val="bottom"/>
          </w:tcPr>
          <w:p w:rsidR="004E1835" w:rsidRPr="009E12D2" w:rsidRDefault="004E1835" w:rsidP="00C65231">
            <w:pPr>
              <w:rPr>
                <w:rFonts w:ascii="Verdana" w:eastAsia="SimSun" w:hAnsi="Verdana"/>
                <w:szCs w:val="22"/>
                <w:lang w:eastAsia="zh-CN" w:bidi="bn-IN"/>
              </w:rPr>
            </w:pPr>
          </w:p>
        </w:tc>
        <w:tc>
          <w:tcPr>
            <w:tcW w:w="2040" w:type="dxa"/>
            <w:tcBorders>
              <w:top w:val="nil"/>
              <w:left w:val="nil"/>
              <w:bottom w:val="nil"/>
              <w:right w:val="nil"/>
            </w:tcBorders>
            <w:shd w:val="clear" w:color="auto" w:fill="auto"/>
            <w:noWrap/>
            <w:vAlign w:val="bottom"/>
          </w:tcPr>
          <w:p w:rsidR="004E1835" w:rsidRDefault="004E1835">
            <w:pPr>
              <w:rPr>
                <w:rFonts w:ascii="Arial" w:hAnsi="Arial"/>
                <w:sz w:val="20"/>
              </w:rPr>
            </w:pPr>
          </w:p>
        </w:tc>
        <w:tc>
          <w:tcPr>
            <w:tcW w:w="2040" w:type="dxa"/>
            <w:tcBorders>
              <w:top w:val="nil"/>
              <w:left w:val="nil"/>
              <w:bottom w:val="nil"/>
              <w:right w:val="nil"/>
            </w:tcBorders>
            <w:shd w:val="clear" w:color="auto" w:fill="auto"/>
            <w:noWrap/>
            <w:vAlign w:val="bottom"/>
          </w:tcPr>
          <w:p w:rsidR="004E1835" w:rsidRDefault="004E1835">
            <w:pPr>
              <w:rPr>
                <w:rFonts w:ascii="Arial" w:hAnsi="Arial"/>
                <w:sz w:val="20"/>
              </w:rPr>
            </w:pPr>
          </w:p>
        </w:tc>
        <w:tc>
          <w:tcPr>
            <w:tcW w:w="2040" w:type="dxa"/>
            <w:tcBorders>
              <w:top w:val="nil"/>
              <w:left w:val="nil"/>
              <w:bottom w:val="nil"/>
              <w:right w:val="nil"/>
            </w:tcBorders>
            <w:shd w:val="clear" w:color="auto" w:fill="auto"/>
            <w:noWrap/>
            <w:vAlign w:val="bottom"/>
          </w:tcPr>
          <w:p w:rsidR="004E1835" w:rsidRDefault="004E1835">
            <w:pPr>
              <w:rPr>
                <w:rFonts w:ascii="Arial" w:hAnsi="Arial"/>
                <w:sz w:val="20"/>
              </w:rPr>
            </w:pPr>
          </w:p>
        </w:tc>
      </w:tr>
      <w:tr w:rsidR="004E1835" w:rsidRPr="009E12D2" w:rsidTr="00C65231">
        <w:trPr>
          <w:trHeight w:val="270"/>
        </w:trPr>
        <w:tc>
          <w:tcPr>
            <w:tcW w:w="3520" w:type="dxa"/>
            <w:tcBorders>
              <w:top w:val="single" w:sz="8" w:space="0" w:color="800000"/>
              <w:left w:val="nil"/>
              <w:bottom w:val="single" w:sz="8" w:space="0" w:color="800000"/>
              <w:right w:val="nil"/>
            </w:tcBorders>
            <w:shd w:val="clear" w:color="auto" w:fill="auto"/>
            <w:noWrap/>
            <w:vAlign w:val="bottom"/>
          </w:tcPr>
          <w:p w:rsidR="004E1835" w:rsidRPr="009E12D2" w:rsidRDefault="004E1835" w:rsidP="00C65231">
            <w:pPr>
              <w:jc w:val="left"/>
              <w:rPr>
                <w:rFonts w:ascii="Verdana" w:eastAsia="SimSun" w:hAnsi="Verdana"/>
                <w:sz w:val="20"/>
                <w:lang w:eastAsia="zh-CN" w:bidi="bn-IN"/>
              </w:rPr>
            </w:pPr>
            <w:r w:rsidRPr="009E12D2">
              <w:rPr>
                <w:rFonts w:ascii="Verdana" w:eastAsia="SimSun" w:hAnsi="Verdana"/>
                <w:sz w:val="20"/>
                <w:lang w:eastAsia="zh-CN" w:bidi="bn-IN"/>
              </w:rPr>
              <w:t xml:space="preserve">Operational (CHF thousands) </w:t>
            </w:r>
          </w:p>
        </w:tc>
        <w:tc>
          <w:tcPr>
            <w:tcW w:w="2040" w:type="dxa"/>
            <w:tcBorders>
              <w:top w:val="single" w:sz="8" w:space="0" w:color="800000"/>
              <w:left w:val="nil"/>
              <w:bottom w:val="single" w:sz="8" w:space="0" w:color="800000"/>
              <w:right w:val="nil"/>
            </w:tcBorders>
            <w:shd w:val="clear" w:color="auto" w:fill="auto"/>
            <w:noWrap/>
            <w:vAlign w:val="bottom"/>
          </w:tcPr>
          <w:p w:rsidR="004E1835" w:rsidRDefault="004E1835">
            <w:pPr>
              <w:jc w:val="center"/>
              <w:rPr>
                <w:rFonts w:ascii="Verdana" w:hAnsi="Verdana"/>
                <w:color w:val="000000"/>
                <w:sz w:val="20"/>
              </w:rPr>
            </w:pPr>
            <w:r>
              <w:rPr>
                <w:rFonts w:ascii="Verdana" w:hAnsi="Verdana"/>
                <w:color w:val="000000"/>
                <w:sz w:val="20"/>
              </w:rPr>
              <w:t>33’094</w:t>
            </w:r>
          </w:p>
        </w:tc>
        <w:tc>
          <w:tcPr>
            <w:tcW w:w="2040" w:type="dxa"/>
            <w:tcBorders>
              <w:top w:val="single" w:sz="8" w:space="0" w:color="800000"/>
              <w:left w:val="nil"/>
              <w:bottom w:val="single" w:sz="8" w:space="0" w:color="800000"/>
              <w:right w:val="nil"/>
            </w:tcBorders>
            <w:shd w:val="clear" w:color="auto" w:fill="auto"/>
            <w:noWrap/>
            <w:vAlign w:val="bottom"/>
          </w:tcPr>
          <w:p w:rsidR="004E1835" w:rsidRDefault="004E1835">
            <w:pPr>
              <w:jc w:val="center"/>
              <w:rPr>
                <w:rFonts w:ascii="Verdana" w:hAnsi="Verdana"/>
                <w:color w:val="000000"/>
                <w:sz w:val="20"/>
              </w:rPr>
            </w:pPr>
            <w:r>
              <w:rPr>
                <w:rFonts w:ascii="Verdana" w:hAnsi="Verdana"/>
                <w:color w:val="000000"/>
                <w:sz w:val="20"/>
              </w:rPr>
              <w:t>32’909</w:t>
            </w:r>
          </w:p>
        </w:tc>
        <w:tc>
          <w:tcPr>
            <w:tcW w:w="2040" w:type="dxa"/>
            <w:tcBorders>
              <w:top w:val="single" w:sz="8" w:space="0" w:color="800000"/>
              <w:left w:val="nil"/>
              <w:bottom w:val="single" w:sz="8" w:space="0" w:color="800000"/>
              <w:right w:val="nil"/>
            </w:tcBorders>
            <w:shd w:val="clear" w:color="auto" w:fill="auto"/>
            <w:vAlign w:val="bottom"/>
          </w:tcPr>
          <w:p w:rsidR="004E1835" w:rsidRDefault="004E1835">
            <w:pPr>
              <w:jc w:val="center"/>
              <w:rPr>
                <w:rFonts w:ascii="Verdana" w:hAnsi="Verdana"/>
                <w:color w:val="000000"/>
                <w:sz w:val="20"/>
              </w:rPr>
            </w:pPr>
            <w:r>
              <w:rPr>
                <w:rFonts w:ascii="Verdana" w:hAnsi="Verdana"/>
                <w:color w:val="000000"/>
                <w:sz w:val="20"/>
              </w:rPr>
              <w:t>66’003</w:t>
            </w:r>
          </w:p>
        </w:tc>
      </w:tr>
      <w:tr w:rsidR="004E1835" w:rsidRPr="009E12D2" w:rsidTr="00C65231">
        <w:trPr>
          <w:trHeight w:val="270"/>
        </w:trPr>
        <w:tc>
          <w:tcPr>
            <w:tcW w:w="3520" w:type="dxa"/>
            <w:tcBorders>
              <w:top w:val="nil"/>
              <w:left w:val="nil"/>
              <w:bottom w:val="single" w:sz="8" w:space="0" w:color="800000"/>
              <w:right w:val="nil"/>
            </w:tcBorders>
            <w:shd w:val="clear" w:color="auto" w:fill="auto"/>
            <w:noWrap/>
            <w:vAlign w:val="bottom"/>
          </w:tcPr>
          <w:p w:rsidR="004E1835" w:rsidRPr="009E12D2" w:rsidRDefault="004E1835" w:rsidP="00C65231">
            <w:pPr>
              <w:jc w:val="left"/>
              <w:rPr>
                <w:rFonts w:ascii="Verdana" w:eastAsia="SimSun" w:hAnsi="Verdana"/>
                <w:sz w:val="20"/>
                <w:lang w:eastAsia="zh-CN" w:bidi="bn-IN"/>
              </w:rPr>
            </w:pPr>
            <w:r w:rsidRPr="009E12D2">
              <w:rPr>
                <w:rFonts w:ascii="Verdana" w:eastAsia="SimSun" w:hAnsi="Verdana"/>
                <w:sz w:val="20"/>
                <w:lang w:eastAsia="zh-CN" w:bidi="bn-IN"/>
              </w:rPr>
              <w:t xml:space="preserve">Capital (CHF thousands) </w:t>
            </w:r>
          </w:p>
        </w:tc>
        <w:tc>
          <w:tcPr>
            <w:tcW w:w="2040" w:type="dxa"/>
            <w:tcBorders>
              <w:top w:val="nil"/>
              <w:left w:val="nil"/>
              <w:bottom w:val="single" w:sz="8" w:space="0" w:color="800000"/>
              <w:right w:val="nil"/>
            </w:tcBorders>
            <w:shd w:val="clear" w:color="auto" w:fill="auto"/>
            <w:noWrap/>
            <w:vAlign w:val="bottom"/>
          </w:tcPr>
          <w:p w:rsidR="004E1835" w:rsidRDefault="004E1835">
            <w:pPr>
              <w:jc w:val="center"/>
              <w:rPr>
                <w:rFonts w:ascii="Verdana" w:hAnsi="Verdana"/>
                <w:color w:val="000000"/>
                <w:sz w:val="20"/>
              </w:rPr>
            </w:pPr>
            <w:r>
              <w:rPr>
                <w:rFonts w:ascii="Verdana" w:hAnsi="Verdana"/>
                <w:color w:val="000000"/>
                <w:sz w:val="20"/>
              </w:rPr>
              <w:t>0</w:t>
            </w:r>
          </w:p>
        </w:tc>
        <w:tc>
          <w:tcPr>
            <w:tcW w:w="2040" w:type="dxa"/>
            <w:tcBorders>
              <w:top w:val="nil"/>
              <w:left w:val="nil"/>
              <w:bottom w:val="single" w:sz="8" w:space="0" w:color="800000"/>
              <w:right w:val="nil"/>
            </w:tcBorders>
            <w:shd w:val="clear" w:color="auto" w:fill="auto"/>
            <w:noWrap/>
            <w:vAlign w:val="bottom"/>
          </w:tcPr>
          <w:p w:rsidR="004E1835" w:rsidRDefault="004E1835">
            <w:pPr>
              <w:jc w:val="center"/>
              <w:rPr>
                <w:rFonts w:ascii="Verdana" w:hAnsi="Verdana"/>
                <w:color w:val="000000"/>
                <w:sz w:val="20"/>
              </w:rPr>
            </w:pPr>
            <w:r>
              <w:rPr>
                <w:rFonts w:ascii="Verdana" w:hAnsi="Verdana"/>
                <w:color w:val="000000"/>
                <w:sz w:val="20"/>
              </w:rPr>
              <w:t>0</w:t>
            </w:r>
          </w:p>
        </w:tc>
        <w:tc>
          <w:tcPr>
            <w:tcW w:w="2040" w:type="dxa"/>
            <w:tcBorders>
              <w:top w:val="nil"/>
              <w:left w:val="nil"/>
              <w:bottom w:val="single" w:sz="8" w:space="0" w:color="800000"/>
              <w:right w:val="nil"/>
            </w:tcBorders>
            <w:shd w:val="clear" w:color="auto" w:fill="auto"/>
            <w:vAlign w:val="bottom"/>
          </w:tcPr>
          <w:p w:rsidR="004E1835" w:rsidRDefault="004E1835">
            <w:pPr>
              <w:jc w:val="center"/>
              <w:rPr>
                <w:rFonts w:ascii="Verdana" w:hAnsi="Verdana"/>
                <w:color w:val="000000"/>
                <w:sz w:val="20"/>
              </w:rPr>
            </w:pPr>
            <w:r>
              <w:rPr>
                <w:rFonts w:ascii="Verdana" w:hAnsi="Verdana"/>
                <w:color w:val="000000"/>
                <w:sz w:val="20"/>
              </w:rPr>
              <w:t>0</w:t>
            </w:r>
          </w:p>
        </w:tc>
      </w:tr>
      <w:tr w:rsidR="004E1835" w:rsidRPr="009E12D2" w:rsidTr="00C65231">
        <w:trPr>
          <w:trHeight w:val="270"/>
        </w:trPr>
        <w:tc>
          <w:tcPr>
            <w:tcW w:w="3520" w:type="dxa"/>
            <w:tcBorders>
              <w:top w:val="nil"/>
              <w:left w:val="nil"/>
              <w:bottom w:val="single" w:sz="8" w:space="0" w:color="800000"/>
              <w:right w:val="nil"/>
            </w:tcBorders>
            <w:shd w:val="clear" w:color="auto" w:fill="auto"/>
            <w:noWrap/>
            <w:vAlign w:val="bottom"/>
          </w:tcPr>
          <w:p w:rsidR="004E1835" w:rsidRPr="009E12D2" w:rsidRDefault="004E1835" w:rsidP="00C65231">
            <w:pPr>
              <w:rPr>
                <w:rFonts w:ascii="Verdana" w:eastAsia="SimSun" w:hAnsi="Verdana"/>
                <w:sz w:val="20"/>
                <w:lang w:eastAsia="zh-CN" w:bidi="bn-IN"/>
              </w:rPr>
            </w:pPr>
            <w:r w:rsidRPr="009E12D2">
              <w:rPr>
                <w:rFonts w:ascii="Verdana" w:eastAsia="SimSun" w:hAnsi="Verdana"/>
                <w:sz w:val="20"/>
                <w:lang w:eastAsia="zh-CN" w:bidi="bn-IN"/>
              </w:rPr>
              <w:t>Total (CHF thousands)</w:t>
            </w:r>
          </w:p>
        </w:tc>
        <w:tc>
          <w:tcPr>
            <w:tcW w:w="2040" w:type="dxa"/>
            <w:tcBorders>
              <w:top w:val="nil"/>
              <w:left w:val="nil"/>
              <w:bottom w:val="single" w:sz="8" w:space="0" w:color="800000"/>
              <w:right w:val="nil"/>
            </w:tcBorders>
            <w:shd w:val="clear" w:color="auto" w:fill="auto"/>
            <w:noWrap/>
            <w:vAlign w:val="bottom"/>
          </w:tcPr>
          <w:p w:rsidR="004E1835" w:rsidRDefault="004E1835">
            <w:pPr>
              <w:jc w:val="center"/>
              <w:rPr>
                <w:rFonts w:ascii="Verdana" w:hAnsi="Verdana"/>
                <w:color w:val="000000"/>
                <w:sz w:val="20"/>
              </w:rPr>
            </w:pPr>
            <w:r>
              <w:rPr>
                <w:rFonts w:ascii="Verdana" w:hAnsi="Verdana"/>
                <w:color w:val="000000"/>
                <w:sz w:val="20"/>
              </w:rPr>
              <w:t>33’094</w:t>
            </w:r>
          </w:p>
        </w:tc>
        <w:tc>
          <w:tcPr>
            <w:tcW w:w="2040" w:type="dxa"/>
            <w:tcBorders>
              <w:top w:val="nil"/>
              <w:left w:val="nil"/>
              <w:bottom w:val="single" w:sz="8" w:space="0" w:color="800000"/>
              <w:right w:val="nil"/>
            </w:tcBorders>
            <w:shd w:val="clear" w:color="auto" w:fill="auto"/>
            <w:noWrap/>
            <w:vAlign w:val="bottom"/>
          </w:tcPr>
          <w:p w:rsidR="004E1835" w:rsidRDefault="004E1835">
            <w:pPr>
              <w:jc w:val="center"/>
              <w:rPr>
                <w:rFonts w:ascii="Verdana" w:hAnsi="Verdana"/>
                <w:color w:val="000000"/>
                <w:sz w:val="20"/>
              </w:rPr>
            </w:pPr>
            <w:r>
              <w:rPr>
                <w:rFonts w:ascii="Verdana" w:hAnsi="Verdana"/>
                <w:color w:val="000000"/>
                <w:sz w:val="20"/>
              </w:rPr>
              <w:t>32’909</w:t>
            </w:r>
          </w:p>
        </w:tc>
        <w:tc>
          <w:tcPr>
            <w:tcW w:w="2040" w:type="dxa"/>
            <w:tcBorders>
              <w:top w:val="nil"/>
              <w:left w:val="nil"/>
              <w:bottom w:val="single" w:sz="8" w:space="0" w:color="800000"/>
              <w:right w:val="nil"/>
            </w:tcBorders>
            <w:shd w:val="clear" w:color="auto" w:fill="auto"/>
            <w:noWrap/>
            <w:vAlign w:val="bottom"/>
          </w:tcPr>
          <w:p w:rsidR="004E1835" w:rsidRDefault="004E1835">
            <w:pPr>
              <w:jc w:val="center"/>
              <w:rPr>
                <w:rFonts w:ascii="Verdana" w:hAnsi="Verdana"/>
                <w:color w:val="000000"/>
                <w:sz w:val="20"/>
              </w:rPr>
            </w:pPr>
            <w:r>
              <w:rPr>
                <w:rFonts w:ascii="Verdana" w:hAnsi="Verdana"/>
                <w:color w:val="000000"/>
                <w:sz w:val="20"/>
              </w:rPr>
              <w:t>66’003</w:t>
            </w:r>
          </w:p>
        </w:tc>
      </w:tr>
    </w:tbl>
    <w:p w:rsidR="004E1835" w:rsidRDefault="004E1835" w:rsidP="00D77FD8">
      <w:pPr>
        <w:rPr>
          <w:b/>
          <w:bCs/>
          <w:i/>
          <w:iCs/>
          <w:sz w:val="24"/>
          <w:szCs w:val="24"/>
        </w:rPr>
      </w:pPr>
    </w:p>
    <w:p w:rsidR="001844D8" w:rsidRDefault="001844D8" w:rsidP="00D77FD8">
      <w:pPr>
        <w:rPr>
          <w:b/>
          <w:bCs/>
          <w:i/>
          <w:iCs/>
          <w:sz w:val="24"/>
          <w:szCs w:val="24"/>
        </w:rPr>
      </w:pPr>
    </w:p>
    <w:p w:rsidR="00A2690B" w:rsidRDefault="00A2690B" w:rsidP="00D77FD8">
      <w:pPr>
        <w:rPr>
          <w:b/>
          <w:bCs/>
          <w:i/>
          <w:iCs/>
          <w:sz w:val="24"/>
          <w:szCs w:val="24"/>
        </w:rPr>
      </w:pPr>
    </w:p>
    <w:p w:rsidR="003D52E0" w:rsidRPr="00061A3C" w:rsidRDefault="00061A3C" w:rsidP="008514C6">
      <w:pPr>
        <w:pStyle w:val="Heading2"/>
        <w:tabs>
          <w:tab w:val="left" w:pos="2880"/>
        </w:tabs>
        <w:rPr>
          <w:rFonts w:ascii="Verdana" w:hAnsi="Verdana" w:cs="Times New Roman Bold"/>
          <w:color w:val="800000"/>
          <w:sz w:val="32"/>
          <w:szCs w:val="32"/>
        </w:rPr>
      </w:pPr>
      <w:r w:rsidRPr="00061A3C">
        <w:rPr>
          <w:rFonts w:ascii="Verdana" w:hAnsi="Verdana" w:cs="Times New Roman Bold"/>
          <w:color w:val="800000"/>
          <w:sz w:val="32"/>
          <w:szCs w:val="32"/>
        </w:rPr>
        <w:lastRenderedPageBreak/>
        <w:t>Objectives toward achieving the Strategic Goal of</w:t>
      </w:r>
      <w:r w:rsidR="003D52E0" w:rsidRPr="00061A3C">
        <w:rPr>
          <w:rFonts w:ascii="Verdana" w:hAnsi="Verdana" w:cs="Times New Roman Bold"/>
          <w:color w:val="800000"/>
          <w:sz w:val="32"/>
          <w:szCs w:val="32"/>
        </w:rPr>
        <w:t xml:space="preserve"> ITU-R</w:t>
      </w:r>
    </w:p>
    <w:p w:rsidR="003D52E0" w:rsidRPr="00061A3C" w:rsidRDefault="003D52E0" w:rsidP="003D52E0">
      <w:pPr>
        <w:tabs>
          <w:tab w:val="left" w:pos="2340"/>
        </w:tabs>
        <w:rPr>
          <w:rFonts w:ascii="Verdana" w:hAnsi="Verdana"/>
          <w:b/>
          <w:bCs/>
          <w:sz w:val="32"/>
          <w:szCs w:val="32"/>
        </w:rPr>
      </w:pPr>
    </w:p>
    <w:p w:rsidR="003D52E0" w:rsidRPr="0065705E" w:rsidRDefault="008514C6" w:rsidP="000B490A">
      <w:pPr>
        <w:shd w:val="clear" w:color="auto" w:fill="C0C0C0"/>
        <w:tabs>
          <w:tab w:val="left" w:pos="720"/>
          <w:tab w:val="left" w:pos="1440"/>
          <w:tab w:val="left" w:pos="2340"/>
        </w:tabs>
        <w:ind w:left="1440" w:hanging="1440"/>
        <w:rPr>
          <w:rFonts w:ascii="Verdana" w:hAnsi="Verdana" w:cs="Times New Roman Bold"/>
          <w:b/>
          <w:color w:val="800000"/>
          <w:sz w:val="28"/>
          <w:szCs w:val="28"/>
        </w:rPr>
      </w:pPr>
      <w:r w:rsidRPr="0065705E">
        <w:rPr>
          <w:rFonts w:ascii="Verdana" w:hAnsi="Verdana" w:cs="Times New Roman Bold"/>
          <w:b/>
          <w:color w:val="800000"/>
          <w:sz w:val="28"/>
          <w:szCs w:val="28"/>
        </w:rPr>
        <w:t>Objective 1 of ITU-R</w:t>
      </w:r>
    </w:p>
    <w:p w:rsidR="003D52E0" w:rsidRPr="0065705E" w:rsidRDefault="003D52E0" w:rsidP="003D52E0">
      <w:pPr>
        <w:tabs>
          <w:tab w:val="left" w:pos="720"/>
          <w:tab w:val="left" w:pos="2340"/>
        </w:tabs>
        <w:rPr>
          <w:rFonts w:ascii="Verdana" w:hAnsi="Verdana"/>
          <w:b/>
          <w:bCs/>
          <w:szCs w:val="22"/>
        </w:rPr>
      </w:pPr>
    </w:p>
    <w:tbl>
      <w:tblPr>
        <w:tblW w:w="4982" w:type="pct"/>
        <w:tblInd w:w="-5" w:type="dxa"/>
        <w:tblCellMar>
          <w:left w:w="100" w:type="dxa"/>
          <w:right w:w="100" w:type="dxa"/>
        </w:tblCellMar>
        <w:tblLook w:val="0000"/>
      </w:tblPr>
      <w:tblGrid>
        <w:gridCol w:w="1744"/>
        <w:gridCol w:w="8062"/>
      </w:tblGrid>
      <w:tr w:rsidR="003D52E0" w:rsidRPr="0065705E" w:rsidTr="00CA2AAD">
        <w:trPr>
          <w:trHeight w:val="1889"/>
        </w:trPr>
        <w:tc>
          <w:tcPr>
            <w:tcW w:w="889" w:type="pct"/>
            <w:tcBorders>
              <w:right w:val="single" w:sz="4" w:space="0" w:color="800000"/>
            </w:tcBorders>
          </w:tcPr>
          <w:p w:rsidR="003D52E0" w:rsidRPr="0065705E" w:rsidRDefault="003D52E0" w:rsidP="003D52E0">
            <w:pPr>
              <w:rPr>
                <w:rFonts w:ascii="Verdana" w:hAnsi="Verdana" w:cs="Times New Roman Bold"/>
                <w:b/>
                <w:caps/>
                <w:color w:val="800000"/>
                <w:sz w:val="20"/>
              </w:rPr>
            </w:pPr>
            <w:r w:rsidRPr="0065705E">
              <w:rPr>
                <w:rFonts w:ascii="Verdana" w:hAnsi="Verdana" w:cs="Times New Roman Bold"/>
                <w:b/>
                <w:caps/>
                <w:color w:val="800000"/>
                <w:sz w:val="20"/>
              </w:rPr>
              <w:t>Issues and Challenges</w:t>
            </w:r>
          </w:p>
        </w:tc>
        <w:tc>
          <w:tcPr>
            <w:tcW w:w="4111" w:type="pct"/>
            <w:tcBorders>
              <w:top w:val="single" w:sz="4" w:space="0" w:color="800000"/>
              <w:left w:val="single" w:sz="4" w:space="0" w:color="800000"/>
              <w:bottom w:val="single" w:sz="4" w:space="0" w:color="800000"/>
              <w:right w:val="single" w:sz="4" w:space="0" w:color="800000"/>
            </w:tcBorders>
          </w:tcPr>
          <w:p w:rsidR="00CA2AAD" w:rsidRDefault="00CA2AAD" w:rsidP="00CA2AAD">
            <w:pPr>
              <w:rPr>
                <w:rFonts w:ascii="Verdana" w:hAnsi="Verdana"/>
                <w:sz w:val="20"/>
              </w:rPr>
            </w:pPr>
          </w:p>
          <w:p w:rsidR="003D52E0" w:rsidRPr="0065705E" w:rsidRDefault="00CA2AAD" w:rsidP="0067759C">
            <w:pPr>
              <w:rPr>
                <w:rFonts w:ascii="Verdana" w:hAnsi="Verdana"/>
                <w:sz w:val="20"/>
              </w:rPr>
            </w:pPr>
            <w:r w:rsidRPr="00CA2AAD">
              <w:rPr>
                <w:rFonts w:ascii="Verdana" w:hAnsi="Verdana"/>
                <w:sz w:val="20"/>
              </w:rPr>
              <w:t>The greatest challenge will be to guarantee that the major ITU-R events in the period are conducted in a successful manner on the basis of significant preparatory and organizational work: The Conference Preparatory Meeting (CPM-11-2) to be held in the first quarter of 2011 and the World Radiocommunication Conference (WRC-12) and the Radiocommunication Assembly (RA-12) that will be organized in the first quarter of 2012.</w:t>
            </w:r>
          </w:p>
        </w:tc>
      </w:tr>
    </w:tbl>
    <w:p w:rsidR="0067759C" w:rsidRPr="0065705E" w:rsidRDefault="0067759C" w:rsidP="003D52E0">
      <w:pPr>
        <w:rPr>
          <w:rFonts w:ascii="Verdana" w:hAnsi="Verdana"/>
          <w:sz w:val="20"/>
        </w:rPr>
      </w:pPr>
    </w:p>
    <w:tbl>
      <w:tblPr>
        <w:tblW w:w="5000" w:type="pct"/>
        <w:jc w:val="center"/>
        <w:tblCellMar>
          <w:left w:w="100" w:type="dxa"/>
          <w:right w:w="100" w:type="dxa"/>
        </w:tblCellMar>
        <w:tblLook w:val="0000"/>
      </w:tblPr>
      <w:tblGrid>
        <w:gridCol w:w="1738"/>
        <w:gridCol w:w="8103"/>
      </w:tblGrid>
      <w:tr w:rsidR="003D52E0" w:rsidRPr="0065705E" w:rsidTr="003D52E0">
        <w:trPr>
          <w:trHeight w:val="1151"/>
          <w:jc w:val="center"/>
        </w:trPr>
        <w:tc>
          <w:tcPr>
            <w:tcW w:w="883" w:type="pct"/>
            <w:tcBorders>
              <w:right w:val="single" w:sz="4" w:space="0" w:color="800000"/>
            </w:tcBorders>
          </w:tcPr>
          <w:p w:rsidR="003D52E0" w:rsidRPr="0065705E" w:rsidRDefault="003D52E0" w:rsidP="003D52E0">
            <w:pPr>
              <w:rPr>
                <w:rFonts w:ascii="Verdana" w:hAnsi="Verdana" w:cs="Times New Roman Bold"/>
                <w:b/>
                <w:caps/>
                <w:color w:val="800000"/>
                <w:sz w:val="20"/>
              </w:rPr>
            </w:pPr>
            <w:r w:rsidRPr="0065705E">
              <w:rPr>
                <w:rFonts w:ascii="Verdana" w:hAnsi="Verdana" w:cs="Times New Roman Bold"/>
                <w:b/>
                <w:caps/>
                <w:color w:val="800000"/>
                <w:sz w:val="20"/>
              </w:rPr>
              <w:t>STRATEGIC APPROACHES</w:t>
            </w:r>
          </w:p>
        </w:tc>
        <w:tc>
          <w:tcPr>
            <w:tcW w:w="4117" w:type="pct"/>
            <w:tcBorders>
              <w:top w:val="single" w:sz="4" w:space="0" w:color="800000"/>
              <w:left w:val="single" w:sz="4" w:space="0" w:color="800000"/>
              <w:bottom w:val="single" w:sz="4" w:space="0" w:color="800000"/>
              <w:right w:val="single" w:sz="4" w:space="0" w:color="800000"/>
            </w:tcBorders>
          </w:tcPr>
          <w:p w:rsidR="002F7A99" w:rsidRDefault="002F7A99" w:rsidP="0067759C">
            <w:pPr>
              <w:rPr>
                <w:rFonts w:ascii="Verdana" w:hAnsi="Verdana"/>
                <w:sz w:val="20"/>
              </w:rPr>
            </w:pPr>
          </w:p>
          <w:p w:rsidR="003D52E0" w:rsidRPr="0065705E" w:rsidRDefault="00CA2AAD" w:rsidP="0067759C">
            <w:pPr>
              <w:rPr>
                <w:rFonts w:ascii="Verdana" w:hAnsi="Verdana"/>
                <w:sz w:val="20"/>
              </w:rPr>
            </w:pPr>
            <w:r w:rsidRPr="00CA2AAD">
              <w:rPr>
                <w:rFonts w:ascii="Verdana" w:hAnsi="Verdana"/>
                <w:sz w:val="20"/>
              </w:rPr>
              <w:t>The Bureau will pursue and possibly increase, in the framework of its preparation for CPM-11-2 and WRC-12, the participation of the Bureau in the preparatory activities of the regional organizations and groups.</w:t>
            </w:r>
          </w:p>
        </w:tc>
      </w:tr>
    </w:tbl>
    <w:p w:rsidR="003D52E0" w:rsidRPr="0065705E" w:rsidRDefault="003D52E0" w:rsidP="003D52E0">
      <w:pPr>
        <w:rPr>
          <w:rFonts w:ascii="Verdana" w:hAnsi="Verdana"/>
          <w:sz w:val="20"/>
        </w:rPr>
      </w:pPr>
    </w:p>
    <w:tbl>
      <w:tblPr>
        <w:tblW w:w="5000" w:type="pct"/>
        <w:jc w:val="center"/>
        <w:tblCellMar>
          <w:left w:w="101" w:type="dxa"/>
          <w:right w:w="101" w:type="dxa"/>
        </w:tblCellMar>
        <w:tblLook w:val="0000"/>
      </w:tblPr>
      <w:tblGrid>
        <w:gridCol w:w="4757"/>
        <w:gridCol w:w="222"/>
        <w:gridCol w:w="4864"/>
      </w:tblGrid>
      <w:tr w:rsidR="003D52E0" w:rsidRPr="0065705E" w:rsidTr="00B804E8">
        <w:trPr>
          <w:cantSplit/>
          <w:trHeight w:val="403"/>
          <w:jc w:val="center"/>
        </w:trPr>
        <w:tc>
          <w:tcPr>
            <w:tcW w:w="2416" w:type="pct"/>
            <w:vAlign w:val="center"/>
          </w:tcPr>
          <w:p w:rsidR="003D52E0" w:rsidRPr="0065705E" w:rsidRDefault="003D52E0" w:rsidP="003D52E0">
            <w:pPr>
              <w:jc w:val="center"/>
              <w:rPr>
                <w:rFonts w:ascii="Verdana" w:hAnsi="Verdana" w:cs="Times New Roman Bold"/>
                <w:b/>
                <w:caps/>
                <w:color w:val="800000"/>
                <w:sz w:val="20"/>
              </w:rPr>
            </w:pPr>
            <w:r w:rsidRPr="0065705E">
              <w:rPr>
                <w:rFonts w:ascii="Verdana" w:hAnsi="Verdana" w:cs="Times New Roman Bold"/>
                <w:color w:val="800000"/>
                <w:sz w:val="20"/>
              </w:rPr>
              <w:br w:type="page"/>
            </w:r>
            <w:r w:rsidRPr="0065705E">
              <w:rPr>
                <w:rFonts w:ascii="Verdana" w:hAnsi="Verdana" w:cs="Times New Roman Bold"/>
                <w:b/>
                <w:caps/>
                <w:color w:val="800000"/>
                <w:sz w:val="20"/>
              </w:rPr>
              <w:t xml:space="preserve">EXPECTED </w:t>
            </w:r>
            <w:r w:rsidR="00DC2061">
              <w:rPr>
                <w:rFonts w:ascii="Verdana" w:hAnsi="Verdana" w:cs="Times New Roman Bold"/>
                <w:b/>
                <w:caps/>
                <w:color w:val="800000"/>
                <w:sz w:val="20"/>
              </w:rPr>
              <w:t>Results</w:t>
            </w:r>
            <w:r w:rsidRPr="0065705E">
              <w:rPr>
                <w:rFonts w:ascii="Verdana" w:hAnsi="Verdana" w:cs="Times New Roman Bold"/>
                <w:b/>
                <w:caps/>
                <w:color w:val="800000"/>
                <w:sz w:val="20"/>
              </w:rPr>
              <w:t xml:space="preserve"> </w:t>
            </w:r>
          </w:p>
        </w:tc>
        <w:tc>
          <w:tcPr>
            <w:tcW w:w="113" w:type="pct"/>
            <w:vAlign w:val="center"/>
          </w:tcPr>
          <w:p w:rsidR="003D52E0" w:rsidRPr="0065705E" w:rsidRDefault="003D52E0" w:rsidP="003D52E0">
            <w:pPr>
              <w:jc w:val="center"/>
              <w:rPr>
                <w:rFonts w:ascii="Verdana" w:hAnsi="Verdana" w:cs="Times New Roman Bold"/>
                <w:b/>
                <w:caps/>
                <w:color w:val="800000"/>
                <w:sz w:val="20"/>
              </w:rPr>
            </w:pPr>
          </w:p>
        </w:tc>
        <w:tc>
          <w:tcPr>
            <w:tcW w:w="2471" w:type="pct"/>
            <w:vAlign w:val="center"/>
          </w:tcPr>
          <w:p w:rsidR="003D52E0" w:rsidRPr="0065705E" w:rsidRDefault="003D52E0" w:rsidP="003D52E0">
            <w:pPr>
              <w:jc w:val="center"/>
              <w:rPr>
                <w:rFonts w:ascii="Verdana" w:hAnsi="Verdana" w:cs="Times New Roman Bold"/>
                <w:b/>
                <w:color w:val="800000"/>
                <w:sz w:val="20"/>
              </w:rPr>
            </w:pPr>
            <w:r w:rsidRPr="0065705E">
              <w:rPr>
                <w:rFonts w:ascii="Verdana" w:hAnsi="Verdana" w:cs="Times New Roman Bold"/>
                <w:b/>
                <w:color w:val="800000"/>
                <w:sz w:val="20"/>
              </w:rPr>
              <w:t>KEY PERFORMANCE INDICATORS</w:t>
            </w:r>
          </w:p>
        </w:tc>
      </w:tr>
      <w:tr w:rsidR="003D52E0" w:rsidRPr="0065705E" w:rsidTr="00B804E8">
        <w:trPr>
          <w:cantSplit/>
          <w:trHeight w:hRule="exact" w:val="115"/>
          <w:jc w:val="center"/>
        </w:trPr>
        <w:tc>
          <w:tcPr>
            <w:tcW w:w="2416" w:type="pct"/>
            <w:tcBorders>
              <w:bottom w:val="single" w:sz="4" w:space="0" w:color="800000"/>
            </w:tcBorders>
          </w:tcPr>
          <w:p w:rsidR="003D52E0" w:rsidRPr="0065705E" w:rsidRDefault="003D52E0" w:rsidP="003D52E0">
            <w:pPr>
              <w:rPr>
                <w:rFonts w:ascii="Verdana" w:hAnsi="Verdana"/>
                <w:sz w:val="20"/>
              </w:rPr>
            </w:pPr>
          </w:p>
        </w:tc>
        <w:tc>
          <w:tcPr>
            <w:tcW w:w="113" w:type="pct"/>
            <w:tcBorders>
              <w:bottom w:val="nil"/>
            </w:tcBorders>
          </w:tcPr>
          <w:p w:rsidR="003D52E0" w:rsidRPr="0065705E" w:rsidRDefault="003D52E0" w:rsidP="003D52E0">
            <w:pPr>
              <w:jc w:val="right"/>
              <w:rPr>
                <w:rFonts w:ascii="Verdana" w:hAnsi="Verdana"/>
                <w:sz w:val="20"/>
              </w:rPr>
            </w:pPr>
          </w:p>
        </w:tc>
        <w:tc>
          <w:tcPr>
            <w:tcW w:w="2471" w:type="pct"/>
            <w:tcBorders>
              <w:bottom w:val="single" w:sz="4" w:space="0" w:color="800000"/>
            </w:tcBorders>
          </w:tcPr>
          <w:p w:rsidR="003D52E0" w:rsidRPr="0065705E" w:rsidRDefault="003D52E0" w:rsidP="003D52E0">
            <w:pPr>
              <w:rPr>
                <w:rFonts w:ascii="Verdana" w:hAnsi="Verdana"/>
                <w:sz w:val="20"/>
              </w:rPr>
            </w:pPr>
          </w:p>
        </w:tc>
      </w:tr>
      <w:tr w:rsidR="00B804E8" w:rsidRPr="00B804E8" w:rsidTr="00B804E8">
        <w:trPr>
          <w:cantSplit/>
          <w:trHeight w:val="403"/>
          <w:jc w:val="center"/>
        </w:trPr>
        <w:tc>
          <w:tcPr>
            <w:tcW w:w="2416" w:type="pct"/>
            <w:tcBorders>
              <w:top w:val="single" w:sz="4" w:space="0" w:color="800000"/>
              <w:left w:val="single" w:sz="4" w:space="0" w:color="800000"/>
              <w:bottom w:val="single" w:sz="4" w:space="0" w:color="800000"/>
              <w:right w:val="single" w:sz="4" w:space="0" w:color="800000"/>
            </w:tcBorders>
          </w:tcPr>
          <w:p w:rsidR="00B804E8" w:rsidRPr="00B804E8" w:rsidRDefault="00B804E8" w:rsidP="000E5BF2">
            <w:pPr>
              <w:spacing w:after="120"/>
              <w:rPr>
                <w:rFonts w:ascii="Verdana" w:hAnsi="Verdana"/>
                <w:sz w:val="18"/>
                <w:szCs w:val="18"/>
              </w:rPr>
            </w:pPr>
            <w:r w:rsidRPr="00B804E8">
              <w:rPr>
                <w:rFonts w:ascii="Verdana" w:hAnsi="Verdana"/>
                <w:sz w:val="18"/>
                <w:szCs w:val="18"/>
              </w:rPr>
              <w:t>To prepare organize and provide appropriate and efficient support to:</w:t>
            </w:r>
          </w:p>
          <w:p w:rsidR="00B804E8" w:rsidRPr="00B804E8" w:rsidRDefault="00B804E8" w:rsidP="006E0EAC">
            <w:pPr>
              <w:numPr>
                <w:ilvl w:val="0"/>
                <w:numId w:val="27"/>
              </w:numPr>
              <w:tabs>
                <w:tab w:val="clear" w:pos="360"/>
                <w:tab w:val="num" w:pos="432"/>
              </w:tabs>
              <w:spacing w:before="120" w:after="120"/>
              <w:ind w:left="432"/>
              <w:jc w:val="left"/>
              <w:rPr>
                <w:rFonts w:ascii="Verdana" w:hAnsi="Verdana"/>
                <w:sz w:val="18"/>
                <w:szCs w:val="18"/>
              </w:rPr>
            </w:pPr>
            <w:r w:rsidRPr="00B804E8">
              <w:rPr>
                <w:rFonts w:ascii="Verdana" w:hAnsi="Verdana"/>
                <w:sz w:val="18"/>
                <w:szCs w:val="18"/>
              </w:rPr>
              <w:t>World Radiocommunication Conferences;</w:t>
            </w:r>
          </w:p>
          <w:p w:rsidR="00B804E8" w:rsidRPr="00B804E8" w:rsidRDefault="00B804E8" w:rsidP="006E0EAC">
            <w:pPr>
              <w:numPr>
                <w:ilvl w:val="0"/>
                <w:numId w:val="27"/>
              </w:numPr>
              <w:tabs>
                <w:tab w:val="clear" w:pos="360"/>
                <w:tab w:val="num" w:pos="432"/>
              </w:tabs>
              <w:spacing w:before="120" w:after="120"/>
              <w:ind w:left="432"/>
              <w:jc w:val="left"/>
              <w:rPr>
                <w:rFonts w:ascii="Verdana" w:hAnsi="Verdana"/>
                <w:sz w:val="18"/>
                <w:szCs w:val="18"/>
              </w:rPr>
            </w:pPr>
            <w:r w:rsidRPr="00B804E8">
              <w:rPr>
                <w:rFonts w:ascii="Verdana" w:hAnsi="Verdana"/>
                <w:sz w:val="18"/>
                <w:szCs w:val="18"/>
              </w:rPr>
              <w:t>Regional Radiocommunication Conferences if any;</w:t>
            </w:r>
          </w:p>
          <w:p w:rsidR="00B804E8" w:rsidRPr="00B804E8" w:rsidRDefault="00B804E8" w:rsidP="006E0EAC">
            <w:pPr>
              <w:numPr>
                <w:ilvl w:val="0"/>
                <w:numId w:val="27"/>
              </w:numPr>
              <w:tabs>
                <w:tab w:val="clear" w:pos="360"/>
                <w:tab w:val="num" w:pos="432"/>
              </w:tabs>
              <w:spacing w:before="120" w:after="120"/>
              <w:ind w:left="432"/>
              <w:jc w:val="left"/>
              <w:rPr>
                <w:rFonts w:ascii="Verdana" w:hAnsi="Verdana"/>
                <w:sz w:val="18"/>
                <w:szCs w:val="18"/>
              </w:rPr>
            </w:pPr>
            <w:r w:rsidRPr="00B804E8">
              <w:rPr>
                <w:rFonts w:ascii="Verdana" w:hAnsi="Verdana"/>
                <w:sz w:val="18"/>
                <w:szCs w:val="18"/>
              </w:rPr>
              <w:t>Radio Regulations Board;</w:t>
            </w:r>
          </w:p>
          <w:p w:rsidR="00B804E8" w:rsidRPr="00B804E8" w:rsidRDefault="00B804E8" w:rsidP="006E0EAC">
            <w:pPr>
              <w:numPr>
                <w:ilvl w:val="0"/>
                <w:numId w:val="27"/>
              </w:numPr>
              <w:tabs>
                <w:tab w:val="clear" w:pos="360"/>
                <w:tab w:val="num" w:pos="432"/>
              </w:tabs>
              <w:spacing w:before="120" w:after="120"/>
              <w:ind w:left="432"/>
              <w:jc w:val="left"/>
              <w:rPr>
                <w:rFonts w:ascii="Verdana" w:hAnsi="Verdana"/>
                <w:sz w:val="18"/>
                <w:szCs w:val="18"/>
              </w:rPr>
            </w:pPr>
            <w:r w:rsidRPr="00B804E8">
              <w:rPr>
                <w:rFonts w:ascii="Verdana" w:hAnsi="Verdana"/>
                <w:sz w:val="18"/>
                <w:szCs w:val="18"/>
              </w:rPr>
              <w:t>Radiocommunication Assemblies;</w:t>
            </w:r>
          </w:p>
          <w:p w:rsidR="00B804E8" w:rsidRPr="00B804E8" w:rsidRDefault="00B804E8" w:rsidP="006E0EAC">
            <w:pPr>
              <w:numPr>
                <w:ilvl w:val="0"/>
                <w:numId w:val="27"/>
              </w:numPr>
              <w:tabs>
                <w:tab w:val="clear" w:pos="360"/>
                <w:tab w:val="num" w:pos="432"/>
              </w:tabs>
              <w:spacing w:before="120" w:after="120"/>
              <w:ind w:left="432"/>
              <w:jc w:val="left"/>
              <w:rPr>
                <w:rFonts w:ascii="Verdana" w:hAnsi="Verdana"/>
                <w:sz w:val="18"/>
                <w:szCs w:val="18"/>
              </w:rPr>
            </w:pPr>
            <w:r w:rsidRPr="00B804E8">
              <w:rPr>
                <w:rFonts w:ascii="Verdana" w:hAnsi="Verdana"/>
                <w:sz w:val="18"/>
                <w:szCs w:val="18"/>
              </w:rPr>
              <w:t>Ra</w:t>
            </w:r>
            <w:r w:rsidR="006F6992">
              <w:rPr>
                <w:rFonts w:ascii="Verdana" w:hAnsi="Verdana"/>
                <w:sz w:val="18"/>
                <w:szCs w:val="18"/>
              </w:rPr>
              <w:t>diocommunication Advisory Group;</w:t>
            </w:r>
          </w:p>
          <w:p w:rsidR="00B804E8" w:rsidRPr="00B804E8" w:rsidRDefault="00B804E8" w:rsidP="00D66593">
            <w:pPr>
              <w:spacing w:after="120"/>
              <w:rPr>
                <w:rFonts w:ascii="Verdana" w:hAnsi="Verdana"/>
                <w:sz w:val="18"/>
                <w:szCs w:val="18"/>
              </w:rPr>
            </w:pPr>
            <w:r w:rsidRPr="00B804E8">
              <w:rPr>
                <w:rFonts w:ascii="Verdana" w:hAnsi="Verdana"/>
                <w:sz w:val="18"/>
                <w:szCs w:val="18"/>
              </w:rPr>
              <w:t>Participation in meetings organized by various regional telecommunication organizations to assist in detailed preparations and coordination between regions.</w:t>
            </w:r>
          </w:p>
        </w:tc>
        <w:tc>
          <w:tcPr>
            <w:tcW w:w="113" w:type="pct"/>
            <w:tcBorders>
              <w:left w:val="single" w:sz="4" w:space="0" w:color="800000"/>
              <w:right w:val="single" w:sz="4" w:space="0" w:color="800000"/>
            </w:tcBorders>
          </w:tcPr>
          <w:p w:rsidR="00B804E8" w:rsidRPr="00B804E8" w:rsidRDefault="00B804E8" w:rsidP="003D52E0">
            <w:pPr>
              <w:jc w:val="right"/>
              <w:rPr>
                <w:rFonts w:ascii="Verdana" w:hAnsi="Verdana"/>
                <w:sz w:val="18"/>
                <w:szCs w:val="18"/>
              </w:rPr>
            </w:pPr>
          </w:p>
        </w:tc>
        <w:tc>
          <w:tcPr>
            <w:tcW w:w="2471" w:type="pct"/>
            <w:tcBorders>
              <w:top w:val="single" w:sz="4" w:space="0" w:color="800000"/>
              <w:left w:val="single" w:sz="4" w:space="0" w:color="800000"/>
              <w:bottom w:val="single" w:sz="4" w:space="0" w:color="800000"/>
              <w:right w:val="single" w:sz="4" w:space="0" w:color="800000"/>
            </w:tcBorders>
          </w:tcPr>
          <w:p w:rsidR="00B804E8" w:rsidRPr="00B804E8" w:rsidRDefault="00B804E8" w:rsidP="006E0EAC">
            <w:pPr>
              <w:numPr>
                <w:ilvl w:val="0"/>
                <w:numId w:val="27"/>
              </w:numPr>
              <w:tabs>
                <w:tab w:val="clear" w:pos="360"/>
                <w:tab w:val="num" w:pos="432"/>
              </w:tabs>
              <w:spacing w:before="120" w:after="120"/>
              <w:ind w:left="432"/>
              <w:jc w:val="left"/>
              <w:rPr>
                <w:rFonts w:ascii="Verdana" w:hAnsi="Verdana"/>
                <w:sz w:val="18"/>
                <w:szCs w:val="18"/>
              </w:rPr>
            </w:pPr>
            <w:r w:rsidRPr="00B804E8">
              <w:rPr>
                <w:rFonts w:ascii="Verdana" w:hAnsi="Verdana"/>
                <w:sz w:val="18"/>
                <w:szCs w:val="18"/>
              </w:rPr>
              <w:t>Timely preparation and actions before and during the conferences and meetings; satisfaction of delegations;</w:t>
            </w:r>
          </w:p>
          <w:p w:rsidR="00B804E8" w:rsidRPr="00B804E8" w:rsidRDefault="00B804E8" w:rsidP="006E0EAC">
            <w:pPr>
              <w:numPr>
                <w:ilvl w:val="0"/>
                <w:numId w:val="27"/>
              </w:numPr>
              <w:tabs>
                <w:tab w:val="clear" w:pos="360"/>
                <w:tab w:val="num" w:pos="432"/>
              </w:tabs>
              <w:spacing w:before="120" w:after="120"/>
              <w:ind w:left="432"/>
              <w:jc w:val="left"/>
              <w:rPr>
                <w:rFonts w:ascii="Verdana" w:hAnsi="Verdana"/>
                <w:sz w:val="18"/>
                <w:szCs w:val="18"/>
              </w:rPr>
            </w:pPr>
            <w:r w:rsidRPr="00B804E8">
              <w:rPr>
                <w:rFonts w:ascii="Verdana" w:hAnsi="Verdana"/>
                <w:sz w:val="18"/>
                <w:szCs w:val="18"/>
              </w:rPr>
              <w:t>Timely preparation and actions during and before the Information and preparatory meetings.</w:t>
            </w:r>
          </w:p>
        </w:tc>
      </w:tr>
    </w:tbl>
    <w:p w:rsidR="0067759C" w:rsidRPr="0065705E" w:rsidRDefault="0067759C" w:rsidP="003D52E0">
      <w:pPr>
        <w:tabs>
          <w:tab w:val="left" w:pos="1440"/>
        </w:tabs>
        <w:rPr>
          <w:rFonts w:ascii="Verdana" w:hAnsi="Verdana"/>
          <w:b/>
          <w:bCs/>
          <w:sz w:val="20"/>
        </w:rPr>
      </w:pPr>
    </w:p>
    <w:p w:rsidR="00270FBB" w:rsidRDefault="00270FBB" w:rsidP="003D52E0">
      <w:pPr>
        <w:pStyle w:val="Header"/>
        <w:tabs>
          <w:tab w:val="center" w:pos="1191"/>
        </w:tabs>
        <w:spacing w:before="120" w:after="120"/>
        <w:rPr>
          <w:rFonts w:ascii="Verdana" w:hAnsi="Verdana"/>
          <w:b/>
          <w:bCs/>
          <w:color w:val="993300"/>
          <w:sz w:val="20"/>
          <w:lang w:val="en-GB"/>
        </w:rPr>
      </w:pPr>
    </w:p>
    <w:p w:rsidR="003D52E0" w:rsidRPr="0065705E" w:rsidRDefault="003D52E0" w:rsidP="003D52E0">
      <w:pPr>
        <w:pStyle w:val="Header"/>
        <w:tabs>
          <w:tab w:val="center" w:pos="1191"/>
        </w:tabs>
        <w:spacing w:before="120" w:after="120"/>
        <w:rPr>
          <w:rFonts w:ascii="Verdana" w:hAnsi="Verdana"/>
          <w:b/>
          <w:bCs/>
          <w:color w:val="993300"/>
          <w:sz w:val="20"/>
          <w:lang w:val="en-GB"/>
        </w:rPr>
      </w:pPr>
      <w:r w:rsidRPr="0065705E">
        <w:rPr>
          <w:rFonts w:ascii="Verdana" w:hAnsi="Verdana"/>
          <w:b/>
          <w:bCs/>
          <w:color w:val="993300"/>
          <w:sz w:val="20"/>
          <w:lang w:val="en-GB"/>
        </w:rPr>
        <w:t>Resources</w:t>
      </w: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71"/>
        <w:gridCol w:w="1957"/>
        <w:gridCol w:w="2111"/>
        <w:gridCol w:w="2102"/>
      </w:tblGrid>
      <w:tr w:rsidR="003D52E0" w:rsidRPr="0065705E" w:rsidTr="009E12D2">
        <w:trPr>
          <w:trHeight w:val="315"/>
        </w:trPr>
        <w:tc>
          <w:tcPr>
            <w:tcW w:w="1800" w:type="pct"/>
            <w:tcBorders>
              <w:bottom w:val="single" w:sz="4" w:space="0" w:color="800000"/>
            </w:tcBorders>
            <w:shd w:val="clear" w:color="auto" w:fill="E0E0E0"/>
            <w:noWrap/>
            <w:vAlign w:val="center"/>
          </w:tcPr>
          <w:p w:rsidR="003D52E0" w:rsidRPr="0065705E" w:rsidRDefault="003D52E0" w:rsidP="003D52E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color w:val="800000"/>
                <w:sz w:val="20"/>
                <w:lang w:val="en-US"/>
              </w:rPr>
            </w:pPr>
          </w:p>
        </w:tc>
        <w:tc>
          <w:tcPr>
            <w:tcW w:w="1015" w:type="pct"/>
            <w:tcBorders>
              <w:bottom w:val="single" w:sz="4" w:space="0" w:color="800000"/>
            </w:tcBorders>
            <w:shd w:val="clear" w:color="auto" w:fill="E0E0E0"/>
            <w:noWrap/>
            <w:vAlign w:val="center"/>
          </w:tcPr>
          <w:p w:rsidR="003D52E0" w:rsidRPr="0065705E" w:rsidRDefault="003D52E0" w:rsidP="009E12D2">
            <w:pPr>
              <w:jc w:val="center"/>
              <w:rPr>
                <w:rFonts w:ascii="Verdana" w:eastAsia="SimSun" w:hAnsi="Verdana"/>
                <w:color w:val="800000"/>
                <w:sz w:val="20"/>
                <w:lang w:eastAsia="zh-CN"/>
              </w:rPr>
            </w:pPr>
            <w:r w:rsidRPr="0065705E">
              <w:rPr>
                <w:rFonts w:ascii="Verdana" w:eastAsia="SimSun" w:hAnsi="Verdana"/>
                <w:color w:val="800000"/>
                <w:sz w:val="20"/>
                <w:lang w:eastAsia="zh-CN"/>
              </w:rPr>
              <w:t>2010</w:t>
            </w:r>
          </w:p>
        </w:tc>
        <w:tc>
          <w:tcPr>
            <w:tcW w:w="1095" w:type="pct"/>
            <w:tcBorders>
              <w:bottom w:val="single" w:sz="4" w:space="0" w:color="800000"/>
            </w:tcBorders>
            <w:shd w:val="clear" w:color="auto" w:fill="E0E0E0"/>
            <w:noWrap/>
            <w:vAlign w:val="center"/>
          </w:tcPr>
          <w:p w:rsidR="003D52E0" w:rsidRPr="0065705E" w:rsidRDefault="003D52E0" w:rsidP="009E12D2">
            <w:pPr>
              <w:jc w:val="center"/>
              <w:rPr>
                <w:rFonts w:ascii="Verdana" w:eastAsia="SimSun" w:hAnsi="Verdana"/>
                <w:color w:val="800000"/>
                <w:sz w:val="20"/>
                <w:lang w:eastAsia="zh-CN"/>
              </w:rPr>
            </w:pPr>
            <w:r w:rsidRPr="0065705E">
              <w:rPr>
                <w:rFonts w:ascii="Verdana" w:eastAsia="SimSun" w:hAnsi="Verdana"/>
                <w:color w:val="800000"/>
                <w:sz w:val="20"/>
                <w:lang w:eastAsia="zh-CN"/>
              </w:rPr>
              <w:t>2011</w:t>
            </w:r>
          </w:p>
        </w:tc>
        <w:tc>
          <w:tcPr>
            <w:tcW w:w="1090" w:type="pct"/>
            <w:tcBorders>
              <w:bottom w:val="single" w:sz="4" w:space="0" w:color="800000"/>
            </w:tcBorders>
            <w:shd w:val="clear" w:color="auto" w:fill="E0E0E0"/>
            <w:vAlign w:val="center"/>
          </w:tcPr>
          <w:p w:rsidR="003D52E0" w:rsidRPr="0065705E" w:rsidRDefault="003D52E0" w:rsidP="009E12D2">
            <w:pPr>
              <w:jc w:val="center"/>
              <w:rPr>
                <w:rFonts w:ascii="Verdana" w:eastAsia="SimSun" w:hAnsi="Verdana"/>
                <w:color w:val="800000"/>
                <w:sz w:val="20"/>
                <w:lang w:eastAsia="zh-CN"/>
              </w:rPr>
            </w:pPr>
            <w:r w:rsidRPr="0065705E">
              <w:rPr>
                <w:rFonts w:ascii="Verdana" w:eastAsia="SimSun" w:hAnsi="Verdana"/>
                <w:color w:val="800000"/>
                <w:sz w:val="20"/>
                <w:lang w:eastAsia="zh-CN"/>
              </w:rPr>
              <w:t>2010-2011</w:t>
            </w:r>
          </w:p>
        </w:tc>
      </w:tr>
    </w:tbl>
    <w:p w:rsidR="003D52E0" w:rsidRPr="0065705E" w:rsidRDefault="003D52E0" w:rsidP="003D52E0">
      <w:pPr>
        <w:rPr>
          <w:rFonts w:ascii="Verdana" w:hAnsi="Verdana"/>
        </w:rPr>
      </w:pPr>
    </w:p>
    <w:tbl>
      <w:tblPr>
        <w:tblW w:w="9640" w:type="dxa"/>
        <w:tblInd w:w="93" w:type="dxa"/>
        <w:tblLook w:val="0000"/>
      </w:tblPr>
      <w:tblGrid>
        <w:gridCol w:w="3520"/>
        <w:gridCol w:w="2040"/>
        <w:gridCol w:w="2040"/>
        <w:gridCol w:w="2040"/>
      </w:tblGrid>
      <w:tr w:rsidR="009E12D2" w:rsidRPr="009E12D2" w:rsidTr="009E12D2">
        <w:trPr>
          <w:trHeight w:val="270"/>
        </w:trPr>
        <w:tc>
          <w:tcPr>
            <w:tcW w:w="3520" w:type="dxa"/>
            <w:tcBorders>
              <w:top w:val="single" w:sz="8" w:space="0" w:color="800000"/>
              <w:left w:val="nil"/>
              <w:bottom w:val="single" w:sz="8" w:space="0" w:color="800000"/>
              <w:right w:val="nil"/>
            </w:tcBorders>
            <w:shd w:val="clear" w:color="auto" w:fill="auto"/>
            <w:noWrap/>
            <w:vAlign w:val="bottom"/>
          </w:tcPr>
          <w:p w:rsidR="009E12D2" w:rsidRPr="009E12D2" w:rsidRDefault="00FA7E56" w:rsidP="009E12D2">
            <w:pPr>
              <w:jc w:val="left"/>
              <w:rPr>
                <w:rFonts w:ascii="Verdana" w:eastAsia="SimSun" w:hAnsi="Verdana"/>
                <w:sz w:val="20"/>
                <w:lang w:eastAsia="zh-CN" w:bidi="bn-IN"/>
              </w:rPr>
            </w:pPr>
            <w:r>
              <w:rPr>
                <w:rFonts w:ascii="Verdana" w:eastAsia="SimSun" w:hAnsi="Verdana"/>
                <w:sz w:val="20"/>
                <w:lang w:eastAsia="zh-CN" w:bidi="bn-IN"/>
              </w:rPr>
              <w:t>Staff</w:t>
            </w:r>
            <w:r w:rsidRPr="00D30083">
              <w:rPr>
                <w:rFonts w:ascii="Verdana" w:eastAsia="SimSun" w:hAnsi="Verdana"/>
                <w:sz w:val="20"/>
                <w:lang w:eastAsia="zh-CN" w:bidi="bn-IN"/>
              </w:rPr>
              <w:t xml:space="preserve"> (No of Posts)</w:t>
            </w:r>
          </w:p>
        </w:tc>
        <w:tc>
          <w:tcPr>
            <w:tcW w:w="2040" w:type="dxa"/>
            <w:tcBorders>
              <w:top w:val="single" w:sz="8" w:space="0" w:color="800000"/>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8</w:t>
            </w:r>
          </w:p>
        </w:tc>
        <w:tc>
          <w:tcPr>
            <w:tcW w:w="2040" w:type="dxa"/>
            <w:tcBorders>
              <w:top w:val="single" w:sz="8" w:space="0" w:color="800000"/>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8</w:t>
            </w:r>
          </w:p>
        </w:tc>
        <w:tc>
          <w:tcPr>
            <w:tcW w:w="2040" w:type="dxa"/>
            <w:tcBorders>
              <w:top w:val="single" w:sz="8" w:space="0" w:color="800000"/>
              <w:left w:val="nil"/>
              <w:bottom w:val="single" w:sz="8" w:space="0" w:color="800000"/>
              <w:right w:val="nil"/>
            </w:tcBorders>
            <w:shd w:val="clear" w:color="auto" w:fill="auto"/>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8</w:t>
            </w:r>
          </w:p>
        </w:tc>
      </w:tr>
      <w:tr w:rsidR="009E12D2" w:rsidRPr="009E12D2" w:rsidTr="009E12D2">
        <w:trPr>
          <w:trHeight w:val="300"/>
        </w:trPr>
        <w:tc>
          <w:tcPr>
            <w:tcW w:w="3520" w:type="dxa"/>
            <w:tcBorders>
              <w:top w:val="nil"/>
              <w:left w:val="nil"/>
              <w:bottom w:val="nil"/>
              <w:right w:val="nil"/>
            </w:tcBorders>
            <w:shd w:val="clear" w:color="auto" w:fill="auto"/>
            <w:noWrap/>
            <w:vAlign w:val="bottom"/>
          </w:tcPr>
          <w:p w:rsidR="009E12D2" w:rsidRPr="009E12D2" w:rsidRDefault="009E12D2" w:rsidP="009E12D2">
            <w:pPr>
              <w:rPr>
                <w:rFonts w:ascii="Verdana" w:eastAsia="SimSun" w:hAnsi="Verdana"/>
                <w:szCs w:val="22"/>
                <w:lang w:eastAsia="zh-CN" w:bidi="bn-IN"/>
              </w:rPr>
            </w:pPr>
          </w:p>
        </w:tc>
        <w:tc>
          <w:tcPr>
            <w:tcW w:w="2040" w:type="dxa"/>
            <w:tcBorders>
              <w:top w:val="nil"/>
              <w:left w:val="nil"/>
              <w:bottom w:val="nil"/>
              <w:right w:val="nil"/>
            </w:tcBorders>
            <w:shd w:val="clear" w:color="auto" w:fill="auto"/>
            <w:noWrap/>
            <w:vAlign w:val="center"/>
          </w:tcPr>
          <w:p w:rsidR="009E12D2" w:rsidRPr="009E12D2" w:rsidRDefault="009E12D2" w:rsidP="009E12D2">
            <w:pPr>
              <w:jc w:val="center"/>
              <w:rPr>
                <w:rFonts w:ascii="Arial" w:eastAsia="SimSun" w:hAnsi="Arial"/>
                <w:sz w:val="20"/>
                <w:lang w:eastAsia="zh-CN" w:bidi="bn-IN"/>
              </w:rPr>
            </w:pPr>
          </w:p>
        </w:tc>
        <w:tc>
          <w:tcPr>
            <w:tcW w:w="2040" w:type="dxa"/>
            <w:tcBorders>
              <w:top w:val="nil"/>
              <w:left w:val="nil"/>
              <w:bottom w:val="nil"/>
              <w:right w:val="nil"/>
            </w:tcBorders>
            <w:shd w:val="clear" w:color="auto" w:fill="auto"/>
            <w:noWrap/>
            <w:vAlign w:val="center"/>
          </w:tcPr>
          <w:p w:rsidR="009E12D2" w:rsidRPr="009E12D2" w:rsidRDefault="009E12D2" w:rsidP="009E12D2">
            <w:pPr>
              <w:jc w:val="center"/>
              <w:rPr>
                <w:rFonts w:ascii="Arial" w:eastAsia="SimSun" w:hAnsi="Arial"/>
                <w:sz w:val="20"/>
                <w:lang w:eastAsia="zh-CN" w:bidi="bn-IN"/>
              </w:rPr>
            </w:pPr>
          </w:p>
        </w:tc>
        <w:tc>
          <w:tcPr>
            <w:tcW w:w="2040" w:type="dxa"/>
            <w:tcBorders>
              <w:top w:val="nil"/>
              <w:left w:val="nil"/>
              <w:bottom w:val="nil"/>
              <w:right w:val="nil"/>
            </w:tcBorders>
            <w:shd w:val="clear" w:color="auto" w:fill="auto"/>
            <w:noWrap/>
            <w:vAlign w:val="center"/>
          </w:tcPr>
          <w:p w:rsidR="009E12D2" w:rsidRPr="009E12D2" w:rsidRDefault="009E12D2" w:rsidP="009E12D2">
            <w:pPr>
              <w:jc w:val="center"/>
              <w:rPr>
                <w:rFonts w:ascii="Arial" w:eastAsia="SimSun" w:hAnsi="Arial"/>
                <w:sz w:val="20"/>
                <w:lang w:eastAsia="zh-CN" w:bidi="bn-IN"/>
              </w:rPr>
            </w:pPr>
          </w:p>
        </w:tc>
      </w:tr>
      <w:tr w:rsidR="009E12D2" w:rsidRPr="009E12D2" w:rsidTr="009E12D2">
        <w:trPr>
          <w:trHeight w:val="270"/>
        </w:trPr>
        <w:tc>
          <w:tcPr>
            <w:tcW w:w="3520" w:type="dxa"/>
            <w:tcBorders>
              <w:top w:val="single" w:sz="8" w:space="0" w:color="800000"/>
              <w:left w:val="nil"/>
              <w:bottom w:val="single" w:sz="8" w:space="0" w:color="800000"/>
              <w:right w:val="nil"/>
            </w:tcBorders>
            <w:shd w:val="clear" w:color="auto" w:fill="auto"/>
            <w:noWrap/>
            <w:vAlign w:val="bottom"/>
          </w:tcPr>
          <w:p w:rsidR="009E12D2" w:rsidRPr="009E12D2" w:rsidRDefault="009E12D2" w:rsidP="009E12D2">
            <w:pPr>
              <w:jc w:val="left"/>
              <w:rPr>
                <w:rFonts w:ascii="Verdana" w:eastAsia="SimSun" w:hAnsi="Verdana"/>
                <w:sz w:val="20"/>
                <w:lang w:eastAsia="zh-CN" w:bidi="bn-IN"/>
              </w:rPr>
            </w:pPr>
            <w:r w:rsidRPr="009E12D2">
              <w:rPr>
                <w:rFonts w:ascii="Verdana" w:eastAsia="SimSun" w:hAnsi="Verdana"/>
                <w:sz w:val="20"/>
                <w:lang w:eastAsia="zh-CN" w:bidi="bn-IN"/>
              </w:rPr>
              <w:t xml:space="preserve">Operational (CHF thousands) </w:t>
            </w:r>
          </w:p>
        </w:tc>
        <w:tc>
          <w:tcPr>
            <w:tcW w:w="2040" w:type="dxa"/>
            <w:tcBorders>
              <w:top w:val="single" w:sz="8" w:space="0" w:color="800000"/>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2</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146</w:t>
            </w:r>
          </w:p>
        </w:tc>
        <w:tc>
          <w:tcPr>
            <w:tcW w:w="2040" w:type="dxa"/>
            <w:tcBorders>
              <w:top w:val="single" w:sz="8" w:space="0" w:color="800000"/>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2</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149</w:t>
            </w:r>
          </w:p>
        </w:tc>
        <w:tc>
          <w:tcPr>
            <w:tcW w:w="2040" w:type="dxa"/>
            <w:tcBorders>
              <w:top w:val="single" w:sz="8" w:space="0" w:color="800000"/>
              <w:left w:val="nil"/>
              <w:bottom w:val="single" w:sz="8" w:space="0" w:color="800000"/>
              <w:right w:val="nil"/>
            </w:tcBorders>
            <w:shd w:val="clear" w:color="auto" w:fill="auto"/>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4</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295</w:t>
            </w:r>
          </w:p>
        </w:tc>
      </w:tr>
      <w:tr w:rsidR="009E12D2" w:rsidRPr="009E12D2" w:rsidTr="009E12D2">
        <w:trPr>
          <w:trHeight w:val="270"/>
        </w:trPr>
        <w:tc>
          <w:tcPr>
            <w:tcW w:w="3520" w:type="dxa"/>
            <w:tcBorders>
              <w:top w:val="nil"/>
              <w:left w:val="nil"/>
              <w:bottom w:val="single" w:sz="8" w:space="0" w:color="800000"/>
              <w:right w:val="nil"/>
            </w:tcBorders>
            <w:shd w:val="clear" w:color="auto" w:fill="auto"/>
            <w:noWrap/>
            <w:vAlign w:val="bottom"/>
          </w:tcPr>
          <w:p w:rsidR="009E12D2" w:rsidRPr="009E12D2" w:rsidRDefault="009E12D2" w:rsidP="009E12D2">
            <w:pPr>
              <w:jc w:val="left"/>
              <w:rPr>
                <w:rFonts w:ascii="Verdana" w:eastAsia="SimSun" w:hAnsi="Verdana"/>
                <w:sz w:val="20"/>
                <w:lang w:eastAsia="zh-CN" w:bidi="bn-IN"/>
              </w:rPr>
            </w:pPr>
            <w:r w:rsidRPr="009E12D2">
              <w:rPr>
                <w:rFonts w:ascii="Verdana" w:eastAsia="SimSun" w:hAnsi="Verdana"/>
                <w:sz w:val="20"/>
                <w:lang w:eastAsia="zh-CN" w:bidi="bn-IN"/>
              </w:rPr>
              <w:t xml:space="preserve">Capital (CHF thousands) </w:t>
            </w:r>
          </w:p>
        </w:tc>
        <w:tc>
          <w:tcPr>
            <w:tcW w:w="2040" w:type="dxa"/>
            <w:tcBorders>
              <w:top w:val="nil"/>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0</w:t>
            </w:r>
          </w:p>
        </w:tc>
        <w:tc>
          <w:tcPr>
            <w:tcW w:w="2040" w:type="dxa"/>
            <w:tcBorders>
              <w:top w:val="nil"/>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0</w:t>
            </w:r>
          </w:p>
        </w:tc>
        <w:tc>
          <w:tcPr>
            <w:tcW w:w="2040" w:type="dxa"/>
            <w:tcBorders>
              <w:top w:val="nil"/>
              <w:left w:val="nil"/>
              <w:bottom w:val="single" w:sz="8" w:space="0" w:color="800000"/>
              <w:right w:val="nil"/>
            </w:tcBorders>
            <w:shd w:val="clear" w:color="auto" w:fill="auto"/>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0</w:t>
            </w:r>
          </w:p>
        </w:tc>
      </w:tr>
      <w:tr w:rsidR="009E12D2" w:rsidRPr="009E12D2" w:rsidTr="009E12D2">
        <w:trPr>
          <w:trHeight w:val="270"/>
        </w:trPr>
        <w:tc>
          <w:tcPr>
            <w:tcW w:w="3520" w:type="dxa"/>
            <w:tcBorders>
              <w:top w:val="nil"/>
              <w:left w:val="nil"/>
              <w:bottom w:val="single" w:sz="8" w:space="0" w:color="800000"/>
              <w:right w:val="nil"/>
            </w:tcBorders>
            <w:shd w:val="clear" w:color="auto" w:fill="auto"/>
            <w:noWrap/>
            <w:vAlign w:val="bottom"/>
          </w:tcPr>
          <w:p w:rsidR="009E12D2" w:rsidRPr="009E12D2" w:rsidRDefault="009E12D2" w:rsidP="009E12D2">
            <w:pPr>
              <w:rPr>
                <w:rFonts w:ascii="Verdana" w:eastAsia="SimSun" w:hAnsi="Verdana"/>
                <w:sz w:val="20"/>
                <w:lang w:eastAsia="zh-CN" w:bidi="bn-IN"/>
              </w:rPr>
            </w:pPr>
            <w:r w:rsidRPr="009E12D2">
              <w:rPr>
                <w:rFonts w:ascii="Verdana" w:eastAsia="SimSun" w:hAnsi="Verdana"/>
                <w:sz w:val="20"/>
                <w:lang w:eastAsia="zh-CN" w:bidi="bn-IN"/>
              </w:rPr>
              <w:t>Total (CHF thousands)</w:t>
            </w:r>
          </w:p>
        </w:tc>
        <w:tc>
          <w:tcPr>
            <w:tcW w:w="2040" w:type="dxa"/>
            <w:tcBorders>
              <w:top w:val="nil"/>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2</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146</w:t>
            </w:r>
          </w:p>
        </w:tc>
        <w:tc>
          <w:tcPr>
            <w:tcW w:w="2040" w:type="dxa"/>
            <w:tcBorders>
              <w:top w:val="nil"/>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2</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149</w:t>
            </w:r>
          </w:p>
        </w:tc>
        <w:tc>
          <w:tcPr>
            <w:tcW w:w="2040" w:type="dxa"/>
            <w:tcBorders>
              <w:top w:val="nil"/>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4</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295</w:t>
            </w:r>
          </w:p>
        </w:tc>
      </w:tr>
    </w:tbl>
    <w:p w:rsidR="003D52E0" w:rsidRPr="0065705E" w:rsidRDefault="003D52E0" w:rsidP="003D52E0">
      <w:pPr>
        <w:tabs>
          <w:tab w:val="left" w:pos="1440"/>
        </w:tabs>
        <w:rPr>
          <w:rFonts w:ascii="Verdana" w:hAnsi="Verdana"/>
          <w:b/>
          <w:bCs/>
          <w:sz w:val="20"/>
        </w:rPr>
      </w:pPr>
    </w:p>
    <w:p w:rsidR="003D52E0" w:rsidRDefault="003D52E0" w:rsidP="003D52E0">
      <w:pPr>
        <w:tabs>
          <w:tab w:val="left" w:pos="1440"/>
        </w:tabs>
        <w:rPr>
          <w:rFonts w:ascii="Verdana" w:hAnsi="Verdana"/>
          <w:b/>
          <w:bCs/>
          <w:sz w:val="20"/>
        </w:rPr>
      </w:pPr>
    </w:p>
    <w:p w:rsidR="0067759C" w:rsidRDefault="0067759C" w:rsidP="003D52E0">
      <w:pPr>
        <w:tabs>
          <w:tab w:val="left" w:pos="1440"/>
        </w:tabs>
        <w:rPr>
          <w:rFonts w:ascii="Verdana" w:hAnsi="Verdana"/>
          <w:b/>
          <w:bCs/>
          <w:sz w:val="20"/>
        </w:rPr>
      </w:pPr>
    </w:p>
    <w:p w:rsidR="0067759C" w:rsidRDefault="0067759C" w:rsidP="003D52E0">
      <w:pPr>
        <w:tabs>
          <w:tab w:val="left" w:pos="1440"/>
        </w:tabs>
        <w:rPr>
          <w:rFonts w:ascii="Verdana" w:hAnsi="Verdana"/>
          <w:b/>
          <w:bCs/>
          <w:sz w:val="20"/>
        </w:rPr>
      </w:pPr>
    </w:p>
    <w:p w:rsidR="0067759C" w:rsidRDefault="0059029F" w:rsidP="008514C6">
      <w:pPr>
        <w:pStyle w:val="Heading2"/>
        <w:tabs>
          <w:tab w:val="left" w:pos="2880"/>
        </w:tabs>
        <w:rPr>
          <w:rFonts w:ascii="Verdana" w:hAnsi="Verdana" w:cs="Times New Roman Bold"/>
          <w:color w:val="800000"/>
          <w:sz w:val="32"/>
          <w:szCs w:val="32"/>
        </w:rPr>
      </w:pPr>
      <w:r>
        <w:rPr>
          <w:rFonts w:ascii="Verdana" w:hAnsi="Verdana" w:cs="Times New Roman Bold"/>
          <w:color w:val="800000"/>
          <w:sz w:val="32"/>
          <w:szCs w:val="32"/>
        </w:rPr>
        <w:br w:type="page"/>
      </w:r>
    </w:p>
    <w:p w:rsidR="008514C6" w:rsidRPr="0065705E" w:rsidRDefault="007A7419" w:rsidP="008514C6">
      <w:pPr>
        <w:pStyle w:val="Heading2"/>
        <w:tabs>
          <w:tab w:val="left" w:pos="2880"/>
        </w:tabs>
        <w:rPr>
          <w:rFonts w:ascii="Verdana" w:hAnsi="Verdana" w:cs="Times New Roman Bold"/>
          <w:color w:val="800000"/>
          <w:sz w:val="32"/>
          <w:szCs w:val="32"/>
        </w:rPr>
      </w:pPr>
      <w:r w:rsidRPr="00061A3C">
        <w:rPr>
          <w:rFonts w:ascii="Verdana" w:hAnsi="Verdana" w:cs="Times New Roman Bold"/>
          <w:color w:val="800000"/>
          <w:sz w:val="32"/>
          <w:szCs w:val="32"/>
        </w:rPr>
        <w:lastRenderedPageBreak/>
        <w:t xml:space="preserve">Objectives toward achieving the Strategic Goal of </w:t>
      </w:r>
      <w:r w:rsidR="008514C6" w:rsidRPr="0065705E">
        <w:rPr>
          <w:rFonts w:ascii="Verdana" w:hAnsi="Verdana" w:cs="Times New Roman Bold"/>
          <w:color w:val="800000"/>
          <w:sz w:val="32"/>
          <w:szCs w:val="32"/>
        </w:rPr>
        <w:t>ITU-R</w:t>
      </w:r>
    </w:p>
    <w:p w:rsidR="008514C6" w:rsidRPr="0065705E" w:rsidRDefault="008514C6" w:rsidP="008514C6">
      <w:pPr>
        <w:tabs>
          <w:tab w:val="left" w:pos="2340"/>
        </w:tabs>
        <w:rPr>
          <w:rFonts w:ascii="Verdana" w:hAnsi="Verdana"/>
          <w:b/>
          <w:bCs/>
          <w:sz w:val="20"/>
        </w:rPr>
      </w:pPr>
    </w:p>
    <w:p w:rsidR="008514C6" w:rsidRPr="0065705E" w:rsidRDefault="008514C6" w:rsidP="000B490A">
      <w:pPr>
        <w:shd w:val="clear" w:color="auto" w:fill="C0C0C0"/>
        <w:tabs>
          <w:tab w:val="left" w:pos="720"/>
          <w:tab w:val="left" w:pos="1440"/>
          <w:tab w:val="left" w:pos="2340"/>
        </w:tabs>
        <w:ind w:left="1440" w:hanging="1440"/>
        <w:rPr>
          <w:rFonts w:ascii="Verdana" w:hAnsi="Verdana" w:cs="Times New Roman Bold"/>
          <w:b/>
          <w:color w:val="800000"/>
          <w:sz w:val="28"/>
          <w:szCs w:val="28"/>
        </w:rPr>
      </w:pPr>
      <w:r w:rsidRPr="0065705E">
        <w:rPr>
          <w:rFonts w:ascii="Verdana" w:hAnsi="Verdana" w:cs="Times New Roman Bold"/>
          <w:b/>
          <w:color w:val="800000"/>
          <w:sz w:val="28"/>
          <w:szCs w:val="28"/>
        </w:rPr>
        <w:t>Objective 2 of ITU-R</w:t>
      </w:r>
    </w:p>
    <w:p w:rsidR="003D52E0" w:rsidRPr="0065705E" w:rsidRDefault="003D52E0" w:rsidP="003D52E0">
      <w:pPr>
        <w:tabs>
          <w:tab w:val="left" w:pos="720"/>
          <w:tab w:val="left" w:pos="2340"/>
        </w:tabs>
        <w:rPr>
          <w:rFonts w:ascii="Verdana" w:hAnsi="Verdana"/>
          <w:b/>
          <w:bCs/>
          <w:szCs w:val="22"/>
        </w:rPr>
      </w:pPr>
    </w:p>
    <w:tbl>
      <w:tblPr>
        <w:tblW w:w="4982" w:type="pct"/>
        <w:tblInd w:w="-5" w:type="dxa"/>
        <w:tblCellMar>
          <w:left w:w="100" w:type="dxa"/>
          <w:right w:w="100" w:type="dxa"/>
        </w:tblCellMar>
        <w:tblLook w:val="0000"/>
      </w:tblPr>
      <w:tblGrid>
        <w:gridCol w:w="1744"/>
        <w:gridCol w:w="8062"/>
      </w:tblGrid>
      <w:tr w:rsidR="003D52E0" w:rsidRPr="0065705E" w:rsidTr="0067759C">
        <w:trPr>
          <w:trHeight w:val="2699"/>
        </w:trPr>
        <w:tc>
          <w:tcPr>
            <w:tcW w:w="889" w:type="pct"/>
            <w:tcBorders>
              <w:right w:val="single" w:sz="4" w:space="0" w:color="800000"/>
            </w:tcBorders>
          </w:tcPr>
          <w:p w:rsidR="003D52E0" w:rsidRPr="0065705E" w:rsidRDefault="003D52E0" w:rsidP="003D52E0">
            <w:pPr>
              <w:rPr>
                <w:rFonts w:ascii="Verdana" w:hAnsi="Verdana" w:cs="Times New Roman Bold"/>
                <w:b/>
                <w:caps/>
                <w:color w:val="800000"/>
                <w:sz w:val="20"/>
              </w:rPr>
            </w:pPr>
            <w:r w:rsidRPr="0065705E">
              <w:rPr>
                <w:rFonts w:ascii="Verdana" w:hAnsi="Verdana" w:cs="Times New Roman Bold"/>
                <w:b/>
                <w:caps/>
                <w:color w:val="800000"/>
                <w:sz w:val="20"/>
              </w:rPr>
              <w:t>Issues and Challenges</w:t>
            </w:r>
          </w:p>
        </w:tc>
        <w:tc>
          <w:tcPr>
            <w:tcW w:w="4111" w:type="pct"/>
            <w:tcBorders>
              <w:top w:val="single" w:sz="4" w:space="0" w:color="800000"/>
              <w:left w:val="single" w:sz="4" w:space="0" w:color="800000"/>
              <w:bottom w:val="single" w:sz="4" w:space="0" w:color="800000"/>
              <w:right w:val="single" w:sz="4" w:space="0" w:color="800000"/>
            </w:tcBorders>
          </w:tcPr>
          <w:p w:rsidR="003D52E0" w:rsidRDefault="003D52E0" w:rsidP="0067759C">
            <w:pPr>
              <w:rPr>
                <w:rFonts w:ascii="Verdana" w:hAnsi="Verdana"/>
                <w:sz w:val="20"/>
              </w:rPr>
            </w:pPr>
          </w:p>
          <w:p w:rsidR="0067759C" w:rsidRPr="0067759C" w:rsidRDefault="0067759C" w:rsidP="0067759C">
            <w:pPr>
              <w:rPr>
                <w:rFonts w:ascii="Verdana" w:hAnsi="Verdana"/>
                <w:sz w:val="20"/>
              </w:rPr>
            </w:pPr>
            <w:r w:rsidRPr="0067759C">
              <w:rPr>
                <w:rFonts w:ascii="Verdana" w:hAnsi="Verdana"/>
                <w:sz w:val="20"/>
              </w:rPr>
              <w:t>One of the most important issue</w:t>
            </w:r>
            <w:r w:rsidR="0072284E" w:rsidRPr="0099705B">
              <w:rPr>
                <w:rFonts w:ascii="Verdana" w:hAnsi="Verdana"/>
                <w:sz w:val="20"/>
              </w:rPr>
              <w:t>s</w:t>
            </w:r>
            <w:r w:rsidRPr="0099705B">
              <w:rPr>
                <w:rFonts w:ascii="Verdana" w:hAnsi="Verdana"/>
                <w:sz w:val="20"/>
              </w:rPr>
              <w:t xml:space="preserve"> </w:t>
            </w:r>
            <w:r w:rsidRPr="0067759C">
              <w:rPr>
                <w:rFonts w:ascii="Verdana" w:hAnsi="Verdana"/>
                <w:sz w:val="20"/>
              </w:rPr>
              <w:t>will be to continue meeting the regulatory deadlines set up in the Radio Regulations for processing satellite network filings (API, coordination requests, notification, Appendices 30 and 30A Plans) and to ensure that processing backlog situations will not reoccur. In particular, to suppress the remaining backlog in processing Appendix 30B filings, on the bases of the revision of Appendix 30B as decided by WRC-07.</w:t>
            </w:r>
          </w:p>
          <w:p w:rsidR="0067759C" w:rsidRPr="0065705E" w:rsidRDefault="00D30596" w:rsidP="00BA6337">
            <w:pPr>
              <w:spacing w:before="60"/>
              <w:rPr>
                <w:rFonts w:ascii="Verdana" w:hAnsi="Verdana"/>
                <w:sz w:val="20"/>
              </w:rPr>
            </w:pPr>
            <w:r>
              <w:rPr>
                <w:rFonts w:ascii="Verdana" w:hAnsi="Verdana"/>
                <w:sz w:val="20"/>
              </w:rPr>
              <w:t xml:space="preserve">In addition, </w:t>
            </w:r>
            <w:r w:rsidR="0067759C" w:rsidRPr="0067759C">
              <w:rPr>
                <w:rFonts w:ascii="Verdana" w:hAnsi="Verdana"/>
                <w:sz w:val="20"/>
              </w:rPr>
              <w:t>notices to terrestrial services under various regulatory procedures</w:t>
            </w:r>
            <w:r>
              <w:rPr>
                <w:rFonts w:ascii="Verdana" w:hAnsi="Verdana"/>
                <w:sz w:val="20"/>
              </w:rPr>
              <w:t xml:space="preserve"> will continue to be processed</w:t>
            </w:r>
            <w:r w:rsidR="0067759C" w:rsidRPr="0067759C">
              <w:rPr>
                <w:rFonts w:ascii="Verdana" w:hAnsi="Verdana"/>
                <w:sz w:val="20"/>
              </w:rPr>
              <w:t>, as envisaged in the Radio Regulations and in the applicable Regional Agreements.</w:t>
            </w:r>
          </w:p>
        </w:tc>
      </w:tr>
    </w:tbl>
    <w:p w:rsidR="002A0F87" w:rsidRPr="0065705E" w:rsidRDefault="002A0F87" w:rsidP="003D52E0">
      <w:pPr>
        <w:rPr>
          <w:rFonts w:ascii="Verdana" w:hAnsi="Verdana"/>
          <w:sz w:val="20"/>
        </w:rPr>
      </w:pPr>
    </w:p>
    <w:tbl>
      <w:tblPr>
        <w:tblW w:w="5000" w:type="pct"/>
        <w:jc w:val="center"/>
        <w:tblCellMar>
          <w:left w:w="100" w:type="dxa"/>
          <w:right w:w="100" w:type="dxa"/>
        </w:tblCellMar>
        <w:tblLook w:val="0000"/>
      </w:tblPr>
      <w:tblGrid>
        <w:gridCol w:w="1738"/>
        <w:gridCol w:w="8103"/>
      </w:tblGrid>
      <w:tr w:rsidR="003D52E0" w:rsidRPr="0065705E" w:rsidTr="003D52E0">
        <w:trPr>
          <w:trHeight w:val="1151"/>
          <w:jc w:val="center"/>
        </w:trPr>
        <w:tc>
          <w:tcPr>
            <w:tcW w:w="883" w:type="pct"/>
            <w:tcBorders>
              <w:right w:val="single" w:sz="4" w:space="0" w:color="800000"/>
            </w:tcBorders>
          </w:tcPr>
          <w:p w:rsidR="003D52E0" w:rsidRPr="0065705E" w:rsidRDefault="003D52E0" w:rsidP="003D52E0">
            <w:pPr>
              <w:rPr>
                <w:rFonts w:ascii="Verdana" w:hAnsi="Verdana" w:cs="Times New Roman Bold"/>
                <w:b/>
                <w:caps/>
                <w:color w:val="800000"/>
                <w:sz w:val="20"/>
              </w:rPr>
            </w:pPr>
            <w:r w:rsidRPr="0065705E">
              <w:rPr>
                <w:rFonts w:ascii="Verdana" w:hAnsi="Verdana" w:cs="Times New Roman Bold"/>
                <w:b/>
                <w:caps/>
                <w:color w:val="800000"/>
                <w:sz w:val="20"/>
              </w:rPr>
              <w:t>STRATEGIC APPROACHES</w:t>
            </w:r>
          </w:p>
        </w:tc>
        <w:tc>
          <w:tcPr>
            <w:tcW w:w="4117" w:type="pct"/>
            <w:tcBorders>
              <w:top w:val="single" w:sz="4" w:space="0" w:color="800000"/>
              <w:left w:val="single" w:sz="4" w:space="0" w:color="800000"/>
              <w:bottom w:val="single" w:sz="4" w:space="0" w:color="800000"/>
              <w:right w:val="single" w:sz="4" w:space="0" w:color="800000"/>
            </w:tcBorders>
          </w:tcPr>
          <w:p w:rsidR="005805EC" w:rsidRDefault="005805EC" w:rsidP="002A0F87">
            <w:pPr>
              <w:rPr>
                <w:rFonts w:ascii="Verdana" w:hAnsi="Verdana"/>
                <w:sz w:val="20"/>
              </w:rPr>
            </w:pPr>
          </w:p>
          <w:p w:rsidR="002A0F87" w:rsidRPr="002A0F87" w:rsidRDefault="005805EC" w:rsidP="002A0F87">
            <w:pPr>
              <w:rPr>
                <w:rFonts w:ascii="Verdana" w:hAnsi="Verdana"/>
                <w:sz w:val="20"/>
              </w:rPr>
            </w:pPr>
            <w:r>
              <w:rPr>
                <w:rFonts w:ascii="Verdana" w:hAnsi="Verdana"/>
                <w:sz w:val="20"/>
              </w:rPr>
              <w:t>T</w:t>
            </w:r>
            <w:r w:rsidR="002A0F87" w:rsidRPr="002A0F87">
              <w:rPr>
                <w:rFonts w:ascii="Verdana" w:hAnsi="Verdana"/>
                <w:sz w:val="20"/>
              </w:rPr>
              <w:t>he Bureau will continue to develop, improve and maintain software for regulatory and technical examination, and BR support systems, with a view to reaching a high level of efficiency, reliability, user-friendly utilization and satisfaction of BR users and administrations.</w:t>
            </w:r>
          </w:p>
          <w:p w:rsidR="003D52E0" w:rsidRPr="0065705E" w:rsidRDefault="003D52E0" w:rsidP="002A0F87">
            <w:pPr>
              <w:rPr>
                <w:rFonts w:ascii="Verdana" w:hAnsi="Verdana"/>
                <w:sz w:val="20"/>
              </w:rPr>
            </w:pPr>
          </w:p>
        </w:tc>
      </w:tr>
    </w:tbl>
    <w:p w:rsidR="003D52E0" w:rsidRPr="0065705E" w:rsidRDefault="003D52E0" w:rsidP="003D52E0">
      <w:pPr>
        <w:rPr>
          <w:rFonts w:ascii="Verdana" w:hAnsi="Verdana"/>
          <w:sz w:val="20"/>
        </w:rPr>
      </w:pPr>
    </w:p>
    <w:tbl>
      <w:tblPr>
        <w:tblW w:w="5000" w:type="pct"/>
        <w:jc w:val="center"/>
        <w:tblCellMar>
          <w:left w:w="101" w:type="dxa"/>
          <w:right w:w="101" w:type="dxa"/>
        </w:tblCellMar>
        <w:tblLook w:val="0000"/>
      </w:tblPr>
      <w:tblGrid>
        <w:gridCol w:w="4757"/>
        <w:gridCol w:w="222"/>
        <w:gridCol w:w="4864"/>
      </w:tblGrid>
      <w:tr w:rsidR="003D52E0" w:rsidRPr="0065705E" w:rsidTr="00B804E8">
        <w:trPr>
          <w:cantSplit/>
          <w:trHeight w:val="403"/>
          <w:jc w:val="center"/>
        </w:trPr>
        <w:tc>
          <w:tcPr>
            <w:tcW w:w="2416" w:type="pct"/>
            <w:vAlign w:val="center"/>
          </w:tcPr>
          <w:p w:rsidR="003D52E0" w:rsidRPr="0065705E" w:rsidRDefault="003D52E0" w:rsidP="003D52E0">
            <w:pPr>
              <w:jc w:val="center"/>
              <w:rPr>
                <w:rFonts w:ascii="Verdana" w:hAnsi="Verdana" w:cs="Times New Roman Bold"/>
                <w:b/>
                <w:caps/>
                <w:color w:val="800000"/>
                <w:sz w:val="20"/>
              </w:rPr>
            </w:pPr>
            <w:r w:rsidRPr="0065705E">
              <w:rPr>
                <w:rFonts w:ascii="Verdana" w:hAnsi="Verdana" w:cs="Times New Roman Bold"/>
                <w:color w:val="800000"/>
                <w:sz w:val="20"/>
              </w:rPr>
              <w:br w:type="page"/>
            </w:r>
            <w:r w:rsidRPr="0065705E">
              <w:rPr>
                <w:rFonts w:ascii="Verdana" w:hAnsi="Verdana" w:cs="Times New Roman Bold"/>
                <w:b/>
                <w:caps/>
                <w:color w:val="800000"/>
                <w:sz w:val="20"/>
              </w:rPr>
              <w:t xml:space="preserve">EXPECTED </w:t>
            </w:r>
            <w:r w:rsidR="00DC2061">
              <w:rPr>
                <w:rFonts w:ascii="Verdana" w:hAnsi="Verdana" w:cs="Times New Roman Bold"/>
                <w:b/>
                <w:caps/>
                <w:color w:val="800000"/>
                <w:sz w:val="20"/>
              </w:rPr>
              <w:t>Results</w:t>
            </w:r>
            <w:r w:rsidRPr="0065705E">
              <w:rPr>
                <w:rFonts w:ascii="Verdana" w:hAnsi="Verdana" w:cs="Times New Roman Bold"/>
                <w:b/>
                <w:caps/>
                <w:color w:val="800000"/>
                <w:sz w:val="20"/>
              </w:rPr>
              <w:t xml:space="preserve"> </w:t>
            </w:r>
          </w:p>
        </w:tc>
        <w:tc>
          <w:tcPr>
            <w:tcW w:w="113" w:type="pct"/>
            <w:vAlign w:val="center"/>
          </w:tcPr>
          <w:p w:rsidR="003D52E0" w:rsidRPr="0065705E" w:rsidRDefault="003D52E0" w:rsidP="003D52E0">
            <w:pPr>
              <w:jc w:val="center"/>
              <w:rPr>
                <w:rFonts w:ascii="Verdana" w:hAnsi="Verdana" w:cs="Times New Roman Bold"/>
                <w:b/>
                <w:caps/>
                <w:color w:val="800000"/>
                <w:sz w:val="20"/>
              </w:rPr>
            </w:pPr>
          </w:p>
        </w:tc>
        <w:tc>
          <w:tcPr>
            <w:tcW w:w="2471" w:type="pct"/>
            <w:vAlign w:val="center"/>
          </w:tcPr>
          <w:p w:rsidR="003D52E0" w:rsidRPr="0065705E" w:rsidRDefault="003D52E0" w:rsidP="003D52E0">
            <w:pPr>
              <w:jc w:val="center"/>
              <w:rPr>
                <w:rFonts w:ascii="Verdana" w:hAnsi="Verdana" w:cs="Times New Roman Bold"/>
                <w:b/>
                <w:color w:val="800000"/>
                <w:sz w:val="20"/>
              </w:rPr>
            </w:pPr>
            <w:r w:rsidRPr="0065705E">
              <w:rPr>
                <w:rFonts w:ascii="Verdana" w:hAnsi="Verdana" w:cs="Times New Roman Bold"/>
                <w:b/>
                <w:color w:val="800000"/>
                <w:sz w:val="20"/>
              </w:rPr>
              <w:t>KEY PERFORMANCE INDICATORS</w:t>
            </w:r>
          </w:p>
        </w:tc>
      </w:tr>
      <w:tr w:rsidR="003D52E0" w:rsidRPr="0065705E" w:rsidTr="00B804E8">
        <w:trPr>
          <w:cantSplit/>
          <w:trHeight w:hRule="exact" w:val="115"/>
          <w:jc w:val="center"/>
        </w:trPr>
        <w:tc>
          <w:tcPr>
            <w:tcW w:w="2416" w:type="pct"/>
            <w:tcBorders>
              <w:bottom w:val="single" w:sz="4" w:space="0" w:color="800000"/>
            </w:tcBorders>
          </w:tcPr>
          <w:p w:rsidR="003D52E0" w:rsidRPr="0065705E" w:rsidRDefault="003D52E0" w:rsidP="003D52E0">
            <w:pPr>
              <w:rPr>
                <w:rFonts w:ascii="Verdana" w:hAnsi="Verdana"/>
                <w:sz w:val="20"/>
              </w:rPr>
            </w:pPr>
          </w:p>
        </w:tc>
        <w:tc>
          <w:tcPr>
            <w:tcW w:w="113" w:type="pct"/>
            <w:tcBorders>
              <w:bottom w:val="nil"/>
            </w:tcBorders>
          </w:tcPr>
          <w:p w:rsidR="003D52E0" w:rsidRPr="0065705E" w:rsidRDefault="003D52E0" w:rsidP="003D52E0">
            <w:pPr>
              <w:jc w:val="right"/>
              <w:rPr>
                <w:rFonts w:ascii="Verdana" w:hAnsi="Verdana"/>
                <w:sz w:val="20"/>
              </w:rPr>
            </w:pPr>
          </w:p>
        </w:tc>
        <w:tc>
          <w:tcPr>
            <w:tcW w:w="2471" w:type="pct"/>
            <w:tcBorders>
              <w:bottom w:val="single" w:sz="4" w:space="0" w:color="800000"/>
            </w:tcBorders>
          </w:tcPr>
          <w:p w:rsidR="003D52E0" w:rsidRPr="0065705E" w:rsidRDefault="003D52E0" w:rsidP="003D52E0">
            <w:pPr>
              <w:rPr>
                <w:rFonts w:ascii="Verdana" w:hAnsi="Verdana"/>
                <w:sz w:val="20"/>
              </w:rPr>
            </w:pPr>
          </w:p>
        </w:tc>
      </w:tr>
      <w:tr w:rsidR="00B804E8" w:rsidRPr="00B804E8" w:rsidTr="00B804E8">
        <w:trPr>
          <w:cantSplit/>
          <w:trHeight w:val="403"/>
          <w:jc w:val="center"/>
        </w:trPr>
        <w:tc>
          <w:tcPr>
            <w:tcW w:w="2416" w:type="pct"/>
            <w:tcBorders>
              <w:top w:val="single" w:sz="4" w:space="0" w:color="800000"/>
              <w:left w:val="single" w:sz="4" w:space="0" w:color="800000"/>
              <w:bottom w:val="single" w:sz="4" w:space="0" w:color="800000"/>
              <w:right w:val="single" w:sz="4" w:space="0" w:color="800000"/>
            </w:tcBorders>
          </w:tcPr>
          <w:p w:rsidR="00B804E8" w:rsidRPr="00B804E8" w:rsidRDefault="00B804E8" w:rsidP="000E5BF2">
            <w:pPr>
              <w:numPr>
                <w:ilvl w:val="0"/>
                <w:numId w:val="27"/>
              </w:numPr>
              <w:tabs>
                <w:tab w:val="clear" w:pos="360"/>
                <w:tab w:val="num" w:pos="432"/>
              </w:tabs>
              <w:spacing w:before="120" w:after="120"/>
              <w:ind w:left="432"/>
              <w:jc w:val="left"/>
              <w:rPr>
                <w:rFonts w:ascii="Verdana" w:hAnsi="Verdana"/>
                <w:sz w:val="18"/>
                <w:szCs w:val="18"/>
              </w:rPr>
            </w:pPr>
            <w:r w:rsidRPr="00B804E8">
              <w:rPr>
                <w:rFonts w:ascii="Verdana" w:hAnsi="Verdana"/>
                <w:sz w:val="18"/>
                <w:szCs w:val="18"/>
              </w:rPr>
              <w:t>To process advanced publications coordination and notification requests pertaining to Space and terrestrial radiocommunication services as well as all other related requests;</w:t>
            </w:r>
          </w:p>
          <w:p w:rsidR="00B804E8" w:rsidRPr="00B804E8" w:rsidRDefault="00B804E8" w:rsidP="006E0EAC">
            <w:pPr>
              <w:numPr>
                <w:ilvl w:val="0"/>
                <w:numId w:val="27"/>
              </w:numPr>
              <w:tabs>
                <w:tab w:val="clear" w:pos="360"/>
                <w:tab w:val="num" w:pos="432"/>
              </w:tabs>
              <w:spacing w:before="120" w:after="120"/>
              <w:ind w:left="432"/>
              <w:jc w:val="left"/>
              <w:rPr>
                <w:rFonts w:ascii="Verdana" w:hAnsi="Verdana"/>
                <w:sz w:val="18"/>
                <w:szCs w:val="18"/>
              </w:rPr>
            </w:pPr>
            <w:r w:rsidRPr="00B804E8">
              <w:rPr>
                <w:rFonts w:ascii="Verdana" w:hAnsi="Verdana"/>
                <w:sz w:val="18"/>
                <w:szCs w:val="18"/>
              </w:rPr>
              <w:t>To undertake the appropriate cost recovery activities for satellite network filings.</w:t>
            </w:r>
          </w:p>
        </w:tc>
        <w:tc>
          <w:tcPr>
            <w:tcW w:w="113" w:type="pct"/>
            <w:tcBorders>
              <w:left w:val="single" w:sz="4" w:space="0" w:color="800000"/>
              <w:right w:val="single" w:sz="4" w:space="0" w:color="800000"/>
            </w:tcBorders>
          </w:tcPr>
          <w:p w:rsidR="00B804E8" w:rsidRPr="00B804E8" w:rsidRDefault="00B804E8" w:rsidP="003D52E0">
            <w:pPr>
              <w:jc w:val="right"/>
              <w:rPr>
                <w:rFonts w:ascii="Verdana" w:hAnsi="Verdana"/>
                <w:sz w:val="18"/>
                <w:szCs w:val="18"/>
              </w:rPr>
            </w:pPr>
          </w:p>
        </w:tc>
        <w:tc>
          <w:tcPr>
            <w:tcW w:w="2471" w:type="pct"/>
            <w:tcBorders>
              <w:top w:val="single" w:sz="4" w:space="0" w:color="800000"/>
              <w:left w:val="single" w:sz="4" w:space="0" w:color="800000"/>
              <w:bottom w:val="single" w:sz="4" w:space="0" w:color="800000"/>
              <w:right w:val="single" w:sz="4" w:space="0" w:color="800000"/>
            </w:tcBorders>
          </w:tcPr>
          <w:p w:rsidR="00B804E8" w:rsidRPr="00B804E8" w:rsidRDefault="00B804E8" w:rsidP="000E5BF2">
            <w:pPr>
              <w:numPr>
                <w:ilvl w:val="0"/>
                <w:numId w:val="27"/>
              </w:numPr>
              <w:tabs>
                <w:tab w:val="clear" w:pos="360"/>
                <w:tab w:val="num" w:pos="432"/>
              </w:tabs>
              <w:spacing w:before="120" w:after="120"/>
              <w:ind w:left="432"/>
              <w:jc w:val="left"/>
              <w:rPr>
                <w:rFonts w:ascii="Verdana" w:hAnsi="Verdana"/>
                <w:sz w:val="18"/>
                <w:szCs w:val="18"/>
              </w:rPr>
            </w:pPr>
            <w:r w:rsidRPr="00B804E8">
              <w:rPr>
                <w:rFonts w:ascii="Verdana" w:hAnsi="Verdana"/>
                <w:sz w:val="18"/>
                <w:szCs w:val="18"/>
              </w:rPr>
              <w:t>Processing time for each submission within statutory time limit in accordance with the applicable procedures and/or pertinent provisions of the Radio Regulations;</w:t>
            </w:r>
          </w:p>
          <w:p w:rsidR="00B804E8" w:rsidRDefault="00B804E8" w:rsidP="006E0EAC">
            <w:pPr>
              <w:numPr>
                <w:ilvl w:val="0"/>
                <w:numId w:val="27"/>
              </w:numPr>
              <w:tabs>
                <w:tab w:val="clear" w:pos="360"/>
                <w:tab w:val="num" w:pos="432"/>
              </w:tabs>
              <w:spacing w:before="120" w:after="120"/>
              <w:ind w:left="432"/>
              <w:jc w:val="left"/>
              <w:rPr>
                <w:rFonts w:ascii="Verdana" w:hAnsi="Verdana"/>
                <w:sz w:val="18"/>
                <w:szCs w:val="18"/>
              </w:rPr>
            </w:pPr>
            <w:r w:rsidRPr="00B804E8">
              <w:rPr>
                <w:rFonts w:ascii="Verdana" w:hAnsi="Verdana"/>
                <w:sz w:val="18"/>
                <w:szCs w:val="18"/>
              </w:rPr>
              <w:t>Timely application of decision 482.</w:t>
            </w:r>
          </w:p>
          <w:p w:rsidR="00123320" w:rsidRPr="003147F9" w:rsidRDefault="004F14B9" w:rsidP="006E0EAC">
            <w:pPr>
              <w:numPr>
                <w:ilvl w:val="0"/>
                <w:numId w:val="27"/>
              </w:numPr>
              <w:tabs>
                <w:tab w:val="clear" w:pos="360"/>
                <w:tab w:val="num" w:pos="432"/>
              </w:tabs>
              <w:spacing w:before="120" w:after="120"/>
              <w:ind w:left="432"/>
              <w:jc w:val="left"/>
              <w:rPr>
                <w:rFonts w:ascii="Verdana" w:hAnsi="Verdana"/>
                <w:sz w:val="18"/>
                <w:szCs w:val="18"/>
              </w:rPr>
            </w:pPr>
            <w:r w:rsidRPr="004F14B9">
              <w:rPr>
                <w:rFonts w:ascii="Verdana" w:hAnsi="Verdana"/>
                <w:sz w:val="20"/>
              </w:rPr>
              <w:t>Number of downloads and sales of ITU-R Recommendations</w:t>
            </w:r>
          </w:p>
        </w:tc>
      </w:tr>
    </w:tbl>
    <w:p w:rsidR="002A0F87" w:rsidRPr="0065705E" w:rsidRDefault="002A0F87" w:rsidP="003D52E0">
      <w:pPr>
        <w:tabs>
          <w:tab w:val="left" w:pos="1440"/>
        </w:tabs>
        <w:rPr>
          <w:rFonts w:ascii="Verdana" w:hAnsi="Verdana"/>
          <w:b/>
          <w:bCs/>
          <w:sz w:val="20"/>
        </w:rPr>
      </w:pPr>
    </w:p>
    <w:p w:rsidR="00270FBB" w:rsidRDefault="00270FBB" w:rsidP="003D52E0">
      <w:pPr>
        <w:pStyle w:val="Header"/>
        <w:tabs>
          <w:tab w:val="center" w:pos="1191"/>
        </w:tabs>
        <w:spacing w:before="120" w:after="120"/>
        <w:rPr>
          <w:rFonts w:ascii="Verdana" w:hAnsi="Verdana"/>
          <w:b/>
          <w:bCs/>
          <w:color w:val="993300"/>
          <w:sz w:val="20"/>
          <w:lang w:val="en-GB"/>
        </w:rPr>
      </w:pPr>
    </w:p>
    <w:p w:rsidR="003D52E0" w:rsidRPr="0065705E" w:rsidRDefault="003D52E0" w:rsidP="003D52E0">
      <w:pPr>
        <w:pStyle w:val="Header"/>
        <w:tabs>
          <w:tab w:val="center" w:pos="1191"/>
        </w:tabs>
        <w:spacing w:before="120" w:after="120"/>
        <w:rPr>
          <w:rFonts w:ascii="Verdana" w:hAnsi="Verdana"/>
          <w:b/>
          <w:bCs/>
          <w:color w:val="993300"/>
          <w:sz w:val="20"/>
          <w:lang w:val="en-GB"/>
        </w:rPr>
      </w:pPr>
      <w:r w:rsidRPr="0065705E">
        <w:rPr>
          <w:rFonts w:ascii="Verdana" w:hAnsi="Verdana"/>
          <w:b/>
          <w:bCs/>
          <w:color w:val="993300"/>
          <w:sz w:val="20"/>
          <w:lang w:val="en-GB"/>
        </w:rPr>
        <w:t>Resources</w:t>
      </w: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71"/>
        <w:gridCol w:w="1957"/>
        <w:gridCol w:w="2111"/>
        <w:gridCol w:w="2102"/>
      </w:tblGrid>
      <w:tr w:rsidR="003D52E0" w:rsidRPr="0065705E" w:rsidTr="009E12D2">
        <w:trPr>
          <w:trHeight w:val="315"/>
        </w:trPr>
        <w:tc>
          <w:tcPr>
            <w:tcW w:w="1800" w:type="pct"/>
            <w:tcBorders>
              <w:bottom w:val="single" w:sz="4" w:space="0" w:color="800000"/>
            </w:tcBorders>
            <w:shd w:val="clear" w:color="auto" w:fill="E0E0E0"/>
            <w:noWrap/>
            <w:vAlign w:val="center"/>
          </w:tcPr>
          <w:p w:rsidR="003D52E0" w:rsidRPr="0065705E" w:rsidRDefault="003D52E0" w:rsidP="003D52E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color w:val="800000"/>
                <w:sz w:val="20"/>
                <w:lang w:val="en-US"/>
              </w:rPr>
            </w:pPr>
          </w:p>
        </w:tc>
        <w:tc>
          <w:tcPr>
            <w:tcW w:w="1015" w:type="pct"/>
            <w:tcBorders>
              <w:bottom w:val="single" w:sz="4" w:space="0" w:color="800000"/>
            </w:tcBorders>
            <w:shd w:val="clear" w:color="auto" w:fill="E0E0E0"/>
            <w:noWrap/>
            <w:vAlign w:val="center"/>
          </w:tcPr>
          <w:p w:rsidR="003D52E0" w:rsidRPr="0065705E" w:rsidRDefault="003D52E0" w:rsidP="009E12D2">
            <w:pPr>
              <w:jc w:val="center"/>
              <w:rPr>
                <w:rFonts w:ascii="Verdana" w:eastAsia="SimSun" w:hAnsi="Verdana"/>
                <w:color w:val="800000"/>
                <w:sz w:val="20"/>
                <w:lang w:eastAsia="zh-CN"/>
              </w:rPr>
            </w:pPr>
            <w:r w:rsidRPr="0065705E">
              <w:rPr>
                <w:rFonts w:ascii="Verdana" w:eastAsia="SimSun" w:hAnsi="Verdana"/>
                <w:color w:val="800000"/>
                <w:sz w:val="20"/>
                <w:lang w:eastAsia="zh-CN"/>
              </w:rPr>
              <w:t>2010</w:t>
            </w:r>
          </w:p>
        </w:tc>
        <w:tc>
          <w:tcPr>
            <w:tcW w:w="1095" w:type="pct"/>
            <w:tcBorders>
              <w:bottom w:val="single" w:sz="4" w:space="0" w:color="800000"/>
            </w:tcBorders>
            <w:shd w:val="clear" w:color="auto" w:fill="E0E0E0"/>
            <w:noWrap/>
            <w:vAlign w:val="center"/>
          </w:tcPr>
          <w:p w:rsidR="003D52E0" w:rsidRPr="0065705E" w:rsidRDefault="003D52E0" w:rsidP="009E12D2">
            <w:pPr>
              <w:jc w:val="center"/>
              <w:rPr>
                <w:rFonts w:ascii="Verdana" w:eastAsia="SimSun" w:hAnsi="Verdana"/>
                <w:color w:val="800000"/>
                <w:sz w:val="20"/>
                <w:lang w:eastAsia="zh-CN"/>
              </w:rPr>
            </w:pPr>
            <w:r w:rsidRPr="0065705E">
              <w:rPr>
                <w:rFonts w:ascii="Verdana" w:eastAsia="SimSun" w:hAnsi="Verdana"/>
                <w:color w:val="800000"/>
                <w:sz w:val="20"/>
                <w:lang w:eastAsia="zh-CN"/>
              </w:rPr>
              <w:t>2011</w:t>
            </w:r>
          </w:p>
        </w:tc>
        <w:tc>
          <w:tcPr>
            <w:tcW w:w="1090" w:type="pct"/>
            <w:tcBorders>
              <w:bottom w:val="single" w:sz="4" w:space="0" w:color="800000"/>
            </w:tcBorders>
            <w:shd w:val="clear" w:color="auto" w:fill="E0E0E0"/>
            <w:vAlign w:val="center"/>
          </w:tcPr>
          <w:p w:rsidR="003D52E0" w:rsidRPr="0065705E" w:rsidRDefault="003D52E0" w:rsidP="009E12D2">
            <w:pPr>
              <w:jc w:val="center"/>
              <w:rPr>
                <w:rFonts w:ascii="Verdana" w:eastAsia="SimSun" w:hAnsi="Verdana"/>
                <w:color w:val="800000"/>
                <w:sz w:val="20"/>
                <w:lang w:eastAsia="zh-CN"/>
              </w:rPr>
            </w:pPr>
            <w:r w:rsidRPr="0065705E">
              <w:rPr>
                <w:rFonts w:ascii="Verdana" w:eastAsia="SimSun" w:hAnsi="Verdana"/>
                <w:color w:val="800000"/>
                <w:sz w:val="20"/>
                <w:lang w:eastAsia="zh-CN"/>
              </w:rPr>
              <w:t>2010-2011</w:t>
            </w:r>
          </w:p>
        </w:tc>
      </w:tr>
    </w:tbl>
    <w:p w:rsidR="003D52E0" w:rsidRPr="0065705E" w:rsidRDefault="003D52E0" w:rsidP="003D52E0">
      <w:pPr>
        <w:rPr>
          <w:rFonts w:ascii="Verdana" w:hAnsi="Verdana"/>
        </w:rPr>
      </w:pPr>
    </w:p>
    <w:tbl>
      <w:tblPr>
        <w:tblW w:w="9640" w:type="dxa"/>
        <w:tblInd w:w="93" w:type="dxa"/>
        <w:tblLook w:val="0000"/>
      </w:tblPr>
      <w:tblGrid>
        <w:gridCol w:w="3520"/>
        <w:gridCol w:w="2040"/>
        <w:gridCol w:w="2040"/>
        <w:gridCol w:w="2040"/>
      </w:tblGrid>
      <w:tr w:rsidR="009E12D2" w:rsidRPr="009E12D2" w:rsidTr="009E12D2">
        <w:trPr>
          <w:trHeight w:val="270"/>
        </w:trPr>
        <w:tc>
          <w:tcPr>
            <w:tcW w:w="3520" w:type="dxa"/>
            <w:tcBorders>
              <w:top w:val="single" w:sz="8" w:space="0" w:color="800000"/>
              <w:left w:val="nil"/>
              <w:bottom w:val="single" w:sz="8" w:space="0" w:color="800000"/>
              <w:right w:val="nil"/>
            </w:tcBorders>
            <w:shd w:val="clear" w:color="auto" w:fill="auto"/>
            <w:noWrap/>
            <w:vAlign w:val="bottom"/>
          </w:tcPr>
          <w:p w:rsidR="009E12D2" w:rsidRPr="009E12D2" w:rsidRDefault="00FA7E56" w:rsidP="009E12D2">
            <w:pPr>
              <w:jc w:val="left"/>
              <w:rPr>
                <w:rFonts w:ascii="Verdana" w:eastAsia="SimSun" w:hAnsi="Verdana"/>
                <w:sz w:val="20"/>
                <w:lang w:eastAsia="zh-CN" w:bidi="bn-IN"/>
              </w:rPr>
            </w:pPr>
            <w:r>
              <w:rPr>
                <w:rFonts w:ascii="Verdana" w:eastAsia="SimSun" w:hAnsi="Verdana"/>
                <w:sz w:val="20"/>
                <w:lang w:eastAsia="zh-CN" w:bidi="bn-IN"/>
              </w:rPr>
              <w:t>Staff</w:t>
            </w:r>
            <w:r w:rsidRPr="00D30083">
              <w:rPr>
                <w:rFonts w:ascii="Verdana" w:eastAsia="SimSun" w:hAnsi="Verdana"/>
                <w:sz w:val="20"/>
                <w:lang w:eastAsia="zh-CN" w:bidi="bn-IN"/>
              </w:rPr>
              <w:t xml:space="preserve"> (No of Posts)</w:t>
            </w:r>
          </w:p>
        </w:tc>
        <w:tc>
          <w:tcPr>
            <w:tcW w:w="2040" w:type="dxa"/>
            <w:tcBorders>
              <w:top w:val="single" w:sz="8" w:space="0" w:color="800000"/>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87</w:t>
            </w:r>
          </w:p>
        </w:tc>
        <w:tc>
          <w:tcPr>
            <w:tcW w:w="2040" w:type="dxa"/>
            <w:tcBorders>
              <w:top w:val="single" w:sz="8" w:space="0" w:color="800000"/>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87</w:t>
            </w:r>
          </w:p>
        </w:tc>
        <w:tc>
          <w:tcPr>
            <w:tcW w:w="2040" w:type="dxa"/>
            <w:tcBorders>
              <w:top w:val="single" w:sz="8" w:space="0" w:color="800000"/>
              <w:left w:val="nil"/>
              <w:bottom w:val="single" w:sz="8" w:space="0" w:color="800000"/>
              <w:right w:val="nil"/>
            </w:tcBorders>
            <w:shd w:val="clear" w:color="auto" w:fill="auto"/>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87</w:t>
            </w:r>
          </w:p>
        </w:tc>
      </w:tr>
      <w:tr w:rsidR="009E12D2" w:rsidRPr="009E12D2" w:rsidTr="009E12D2">
        <w:trPr>
          <w:trHeight w:val="300"/>
        </w:trPr>
        <w:tc>
          <w:tcPr>
            <w:tcW w:w="3520" w:type="dxa"/>
            <w:tcBorders>
              <w:top w:val="nil"/>
              <w:left w:val="nil"/>
              <w:bottom w:val="nil"/>
              <w:right w:val="nil"/>
            </w:tcBorders>
            <w:shd w:val="clear" w:color="auto" w:fill="auto"/>
            <w:noWrap/>
            <w:vAlign w:val="bottom"/>
          </w:tcPr>
          <w:p w:rsidR="009E12D2" w:rsidRPr="009E12D2" w:rsidRDefault="009E12D2" w:rsidP="009E12D2">
            <w:pPr>
              <w:rPr>
                <w:rFonts w:ascii="Verdana" w:eastAsia="SimSun" w:hAnsi="Verdana"/>
                <w:szCs w:val="22"/>
                <w:lang w:eastAsia="zh-CN" w:bidi="bn-IN"/>
              </w:rPr>
            </w:pPr>
          </w:p>
        </w:tc>
        <w:tc>
          <w:tcPr>
            <w:tcW w:w="2040" w:type="dxa"/>
            <w:tcBorders>
              <w:top w:val="nil"/>
              <w:left w:val="nil"/>
              <w:bottom w:val="nil"/>
              <w:right w:val="nil"/>
            </w:tcBorders>
            <w:shd w:val="clear" w:color="auto" w:fill="auto"/>
            <w:noWrap/>
            <w:vAlign w:val="center"/>
          </w:tcPr>
          <w:p w:rsidR="009E12D2" w:rsidRPr="009E12D2" w:rsidRDefault="009E12D2" w:rsidP="009E12D2">
            <w:pPr>
              <w:jc w:val="center"/>
              <w:rPr>
                <w:rFonts w:ascii="Arial" w:eastAsia="SimSun" w:hAnsi="Arial"/>
                <w:sz w:val="20"/>
                <w:lang w:eastAsia="zh-CN" w:bidi="bn-IN"/>
              </w:rPr>
            </w:pPr>
          </w:p>
        </w:tc>
        <w:tc>
          <w:tcPr>
            <w:tcW w:w="2040" w:type="dxa"/>
            <w:tcBorders>
              <w:top w:val="nil"/>
              <w:left w:val="nil"/>
              <w:bottom w:val="nil"/>
              <w:right w:val="nil"/>
            </w:tcBorders>
            <w:shd w:val="clear" w:color="auto" w:fill="auto"/>
            <w:noWrap/>
            <w:vAlign w:val="center"/>
          </w:tcPr>
          <w:p w:rsidR="009E12D2" w:rsidRPr="009E12D2" w:rsidRDefault="009E12D2" w:rsidP="009E12D2">
            <w:pPr>
              <w:jc w:val="center"/>
              <w:rPr>
                <w:rFonts w:ascii="Arial" w:eastAsia="SimSun" w:hAnsi="Arial"/>
                <w:sz w:val="20"/>
                <w:lang w:eastAsia="zh-CN" w:bidi="bn-IN"/>
              </w:rPr>
            </w:pPr>
          </w:p>
        </w:tc>
        <w:tc>
          <w:tcPr>
            <w:tcW w:w="2040" w:type="dxa"/>
            <w:tcBorders>
              <w:top w:val="nil"/>
              <w:left w:val="nil"/>
              <w:bottom w:val="nil"/>
              <w:right w:val="nil"/>
            </w:tcBorders>
            <w:shd w:val="clear" w:color="auto" w:fill="auto"/>
            <w:noWrap/>
            <w:vAlign w:val="center"/>
          </w:tcPr>
          <w:p w:rsidR="009E12D2" w:rsidRPr="009E12D2" w:rsidRDefault="009E12D2" w:rsidP="009E12D2">
            <w:pPr>
              <w:jc w:val="center"/>
              <w:rPr>
                <w:rFonts w:ascii="Arial" w:eastAsia="SimSun" w:hAnsi="Arial"/>
                <w:sz w:val="20"/>
                <w:lang w:eastAsia="zh-CN" w:bidi="bn-IN"/>
              </w:rPr>
            </w:pPr>
          </w:p>
        </w:tc>
      </w:tr>
      <w:tr w:rsidR="009E12D2" w:rsidRPr="009E12D2" w:rsidTr="009E12D2">
        <w:trPr>
          <w:trHeight w:val="270"/>
        </w:trPr>
        <w:tc>
          <w:tcPr>
            <w:tcW w:w="3520" w:type="dxa"/>
            <w:tcBorders>
              <w:top w:val="single" w:sz="8" w:space="0" w:color="800000"/>
              <w:left w:val="nil"/>
              <w:bottom w:val="single" w:sz="8" w:space="0" w:color="800000"/>
              <w:right w:val="nil"/>
            </w:tcBorders>
            <w:shd w:val="clear" w:color="auto" w:fill="auto"/>
            <w:noWrap/>
            <w:vAlign w:val="bottom"/>
          </w:tcPr>
          <w:p w:rsidR="009E12D2" w:rsidRPr="009E12D2" w:rsidRDefault="009E12D2" w:rsidP="009E12D2">
            <w:pPr>
              <w:jc w:val="left"/>
              <w:rPr>
                <w:rFonts w:ascii="Verdana" w:eastAsia="SimSun" w:hAnsi="Verdana"/>
                <w:sz w:val="20"/>
                <w:lang w:eastAsia="zh-CN" w:bidi="bn-IN"/>
              </w:rPr>
            </w:pPr>
            <w:r w:rsidRPr="009E12D2">
              <w:rPr>
                <w:rFonts w:ascii="Verdana" w:eastAsia="SimSun" w:hAnsi="Verdana"/>
                <w:sz w:val="20"/>
                <w:lang w:eastAsia="zh-CN" w:bidi="bn-IN"/>
              </w:rPr>
              <w:t xml:space="preserve">Operational (CHF thousands) </w:t>
            </w:r>
          </w:p>
        </w:tc>
        <w:tc>
          <w:tcPr>
            <w:tcW w:w="2040" w:type="dxa"/>
            <w:tcBorders>
              <w:top w:val="single" w:sz="8" w:space="0" w:color="800000"/>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14</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805</w:t>
            </w:r>
          </w:p>
        </w:tc>
        <w:tc>
          <w:tcPr>
            <w:tcW w:w="2040" w:type="dxa"/>
            <w:tcBorders>
              <w:top w:val="single" w:sz="8" w:space="0" w:color="800000"/>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14</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791</w:t>
            </w:r>
          </w:p>
        </w:tc>
        <w:tc>
          <w:tcPr>
            <w:tcW w:w="2040" w:type="dxa"/>
            <w:tcBorders>
              <w:top w:val="single" w:sz="8" w:space="0" w:color="800000"/>
              <w:left w:val="nil"/>
              <w:bottom w:val="single" w:sz="8" w:space="0" w:color="800000"/>
              <w:right w:val="nil"/>
            </w:tcBorders>
            <w:shd w:val="clear" w:color="auto" w:fill="auto"/>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29</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596</w:t>
            </w:r>
          </w:p>
        </w:tc>
      </w:tr>
      <w:tr w:rsidR="009E12D2" w:rsidRPr="009E12D2" w:rsidTr="009E12D2">
        <w:trPr>
          <w:trHeight w:val="270"/>
        </w:trPr>
        <w:tc>
          <w:tcPr>
            <w:tcW w:w="3520" w:type="dxa"/>
            <w:tcBorders>
              <w:top w:val="nil"/>
              <w:left w:val="nil"/>
              <w:bottom w:val="single" w:sz="8" w:space="0" w:color="800000"/>
              <w:right w:val="nil"/>
            </w:tcBorders>
            <w:shd w:val="clear" w:color="auto" w:fill="auto"/>
            <w:noWrap/>
            <w:vAlign w:val="bottom"/>
          </w:tcPr>
          <w:p w:rsidR="009E12D2" w:rsidRPr="009E12D2" w:rsidRDefault="009E12D2" w:rsidP="009E12D2">
            <w:pPr>
              <w:jc w:val="left"/>
              <w:rPr>
                <w:rFonts w:ascii="Verdana" w:eastAsia="SimSun" w:hAnsi="Verdana"/>
                <w:sz w:val="20"/>
                <w:lang w:eastAsia="zh-CN" w:bidi="bn-IN"/>
              </w:rPr>
            </w:pPr>
            <w:r w:rsidRPr="009E12D2">
              <w:rPr>
                <w:rFonts w:ascii="Verdana" w:eastAsia="SimSun" w:hAnsi="Verdana"/>
                <w:sz w:val="20"/>
                <w:lang w:eastAsia="zh-CN" w:bidi="bn-IN"/>
              </w:rPr>
              <w:t xml:space="preserve">Capital (CHF thousands) </w:t>
            </w:r>
          </w:p>
        </w:tc>
        <w:tc>
          <w:tcPr>
            <w:tcW w:w="2040" w:type="dxa"/>
            <w:tcBorders>
              <w:top w:val="nil"/>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0</w:t>
            </w:r>
          </w:p>
        </w:tc>
        <w:tc>
          <w:tcPr>
            <w:tcW w:w="2040" w:type="dxa"/>
            <w:tcBorders>
              <w:top w:val="nil"/>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0</w:t>
            </w:r>
          </w:p>
        </w:tc>
        <w:tc>
          <w:tcPr>
            <w:tcW w:w="2040" w:type="dxa"/>
            <w:tcBorders>
              <w:top w:val="nil"/>
              <w:left w:val="nil"/>
              <w:bottom w:val="single" w:sz="8" w:space="0" w:color="800000"/>
              <w:right w:val="nil"/>
            </w:tcBorders>
            <w:shd w:val="clear" w:color="auto" w:fill="auto"/>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0</w:t>
            </w:r>
          </w:p>
        </w:tc>
      </w:tr>
      <w:tr w:rsidR="009E12D2" w:rsidRPr="009E12D2" w:rsidTr="009E12D2">
        <w:trPr>
          <w:trHeight w:val="270"/>
        </w:trPr>
        <w:tc>
          <w:tcPr>
            <w:tcW w:w="3520" w:type="dxa"/>
            <w:tcBorders>
              <w:top w:val="nil"/>
              <w:left w:val="nil"/>
              <w:bottom w:val="single" w:sz="8" w:space="0" w:color="800000"/>
              <w:right w:val="nil"/>
            </w:tcBorders>
            <w:shd w:val="clear" w:color="auto" w:fill="auto"/>
            <w:noWrap/>
            <w:vAlign w:val="bottom"/>
          </w:tcPr>
          <w:p w:rsidR="009E12D2" w:rsidRPr="009E12D2" w:rsidRDefault="009E12D2" w:rsidP="009E12D2">
            <w:pPr>
              <w:rPr>
                <w:rFonts w:ascii="Verdana" w:eastAsia="SimSun" w:hAnsi="Verdana"/>
                <w:sz w:val="20"/>
                <w:lang w:eastAsia="zh-CN" w:bidi="bn-IN"/>
              </w:rPr>
            </w:pPr>
            <w:r w:rsidRPr="009E12D2">
              <w:rPr>
                <w:rFonts w:ascii="Verdana" w:eastAsia="SimSun" w:hAnsi="Verdana"/>
                <w:sz w:val="20"/>
                <w:lang w:eastAsia="zh-CN" w:bidi="bn-IN"/>
              </w:rPr>
              <w:t>Total (CHF thousands)</w:t>
            </w:r>
          </w:p>
        </w:tc>
        <w:tc>
          <w:tcPr>
            <w:tcW w:w="2040" w:type="dxa"/>
            <w:tcBorders>
              <w:top w:val="nil"/>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14</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805</w:t>
            </w:r>
          </w:p>
        </w:tc>
        <w:tc>
          <w:tcPr>
            <w:tcW w:w="2040" w:type="dxa"/>
            <w:tcBorders>
              <w:top w:val="nil"/>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14</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791</w:t>
            </w:r>
          </w:p>
        </w:tc>
        <w:tc>
          <w:tcPr>
            <w:tcW w:w="2040" w:type="dxa"/>
            <w:tcBorders>
              <w:top w:val="nil"/>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29</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596</w:t>
            </w:r>
          </w:p>
        </w:tc>
      </w:tr>
    </w:tbl>
    <w:p w:rsidR="003D52E0" w:rsidRPr="0065705E" w:rsidRDefault="003D52E0" w:rsidP="003D52E0">
      <w:pPr>
        <w:tabs>
          <w:tab w:val="left" w:pos="1440"/>
        </w:tabs>
        <w:rPr>
          <w:rFonts w:ascii="Verdana" w:hAnsi="Verdana"/>
          <w:b/>
          <w:bCs/>
          <w:sz w:val="20"/>
        </w:rPr>
      </w:pPr>
    </w:p>
    <w:p w:rsidR="003D52E0" w:rsidRPr="0065705E" w:rsidRDefault="003D52E0" w:rsidP="003D52E0">
      <w:pPr>
        <w:tabs>
          <w:tab w:val="left" w:pos="1440"/>
        </w:tabs>
        <w:rPr>
          <w:rFonts w:ascii="Verdana" w:hAnsi="Verdana"/>
          <w:b/>
          <w:bCs/>
          <w:sz w:val="20"/>
        </w:rPr>
      </w:pPr>
    </w:p>
    <w:p w:rsidR="00232702" w:rsidRDefault="003D52E0" w:rsidP="008514C6">
      <w:pPr>
        <w:pStyle w:val="Heading2"/>
        <w:tabs>
          <w:tab w:val="left" w:pos="2880"/>
        </w:tabs>
        <w:rPr>
          <w:rFonts w:ascii="Verdana" w:hAnsi="Verdana" w:cs="Times New Roman Bold"/>
          <w:color w:val="800000"/>
          <w:sz w:val="32"/>
          <w:szCs w:val="32"/>
        </w:rPr>
      </w:pPr>
      <w:r w:rsidRPr="0065705E">
        <w:rPr>
          <w:rFonts w:ascii="Verdana" w:hAnsi="Verdana"/>
          <w:b/>
          <w:bCs/>
          <w:sz w:val="20"/>
        </w:rPr>
        <w:br w:type="page"/>
      </w:r>
    </w:p>
    <w:p w:rsidR="008514C6" w:rsidRPr="0065705E" w:rsidRDefault="007A7419" w:rsidP="008514C6">
      <w:pPr>
        <w:pStyle w:val="Heading2"/>
        <w:tabs>
          <w:tab w:val="left" w:pos="2880"/>
        </w:tabs>
        <w:rPr>
          <w:rFonts w:ascii="Verdana" w:hAnsi="Verdana" w:cs="Times New Roman Bold"/>
          <w:color w:val="800000"/>
          <w:sz w:val="32"/>
          <w:szCs w:val="32"/>
        </w:rPr>
      </w:pPr>
      <w:r w:rsidRPr="00061A3C">
        <w:rPr>
          <w:rFonts w:ascii="Verdana" w:hAnsi="Verdana" w:cs="Times New Roman Bold"/>
          <w:color w:val="800000"/>
          <w:sz w:val="32"/>
          <w:szCs w:val="32"/>
        </w:rPr>
        <w:lastRenderedPageBreak/>
        <w:t xml:space="preserve">Objectives toward achieving the Strategic Goal of </w:t>
      </w:r>
      <w:r w:rsidR="008514C6" w:rsidRPr="0065705E">
        <w:rPr>
          <w:rFonts w:ascii="Verdana" w:hAnsi="Verdana" w:cs="Times New Roman Bold"/>
          <w:color w:val="800000"/>
          <w:sz w:val="32"/>
          <w:szCs w:val="32"/>
        </w:rPr>
        <w:t>ITU-R</w:t>
      </w:r>
    </w:p>
    <w:p w:rsidR="008514C6" w:rsidRPr="0065705E" w:rsidRDefault="008514C6" w:rsidP="008514C6">
      <w:pPr>
        <w:tabs>
          <w:tab w:val="left" w:pos="2340"/>
        </w:tabs>
        <w:rPr>
          <w:rFonts w:ascii="Verdana" w:hAnsi="Verdana"/>
          <w:b/>
          <w:bCs/>
          <w:sz w:val="20"/>
        </w:rPr>
      </w:pPr>
    </w:p>
    <w:p w:rsidR="008514C6" w:rsidRPr="0065705E" w:rsidRDefault="008514C6" w:rsidP="000B490A">
      <w:pPr>
        <w:shd w:val="clear" w:color="auto" w:fill="C0C0C0"/>
        <w:tabs>
          <w:tab w:val="left" w:pos="720"/>
          <w:tab w:val="left" w:pos="1440"/>
          <w:tab w:val="left" w:pos="2340"/>
        </w:tabs>
        <w:ind w:left="1440" w:hanging="1440"/>
        <w:rPr>
          <w:rFonts w:ascii="Verdana" w:hAnsi="Verdana" w:cs="Times New Roman Bold"/>
          <w:b/>
          <w:color w:val="800000"/>
          <w:sz w:val="28"/>
          <w:szCs w:val="28"/>
        </w:rPr>
      </w:pPr>
      <w:r w:rsidRPr="0065705E">
        <w:rPr>
          <w:rFonts w:ascii="Verdana" w:hAnsi="Verdana" w:cs="Times New Roman Bold"/>
          <w:b/>
          <w:color w:val="800000"/>
          <w:sz w:val="28"/>
          <w:szCs w:val="28"/>
        </w:rPr>
        <w:t>Objective 3 of ITU-R</w:t>
      </w:r>
    </w:p>
    <w:p w:rsidR="003D52E0" w:rsidRPr="0065705E" w:rsidRDefault="003D52E0" w:rsidP="003D52E0">
      <w:pPr>
        <w:tabs>
          <w:tab w:val="left" w:pos="720"/>
          <w:tab w:val="left" w:pos="2340"/>
        </w:tabs>
        <w:rPr>
          <w:rFonts w:ascii="Verdana" w:hAnsi="Verdana"/>
          <w:b/>
          <w:bCs/>
          <w:szCs w:val="22"/>
        </w:rPr>
      </w:pPr>
    </w:p>
    <w:tbl>
      <w:tblPr>
        <w:tblW w:w="4982" w:type="pct"/>
        <w:tblInd w:w="-5" w:type="dxa"/>
        <w:tblCellMar>
          <w:left w:w="100" w:type="dxa"/>
          <w:right w:w="100" w:type="dxa"/>
        </w:tblCellMar>
        <w:tblLook w:val="0000"/>
      </w:tblPr>
      <w:tblGrid>
        <w:gridCol w:w="1744"/>
        <w:gridCol w:w="8062"/>
      </w:tblGrid>
      <w:tr w:rsidR="003D52E0" w:rsidRPr="0065705E" w:rsidTr="001E185C">
        <w:trPr>
          <w:trHeight w:val="1466"/>
        </w:trPr>
        <w:tc>
          <w:tcPr>
            <w:tcW w:w="889" w:type="pct"/>
            <w:tcBorders>
              <w:right w:val="single" w:sz="4" w:space="0" w:color="800000"/>
            </w:tcBorders>
          </w:tcPr>
          <w:p w:rsidR="003D52E0" w:rsidRPr="0065705E" w:rsidRDefault="003D52E0" w:rsidP="003D52E0">
            <w:pPr>
              <w:rPr>
                <w:rFonts w:ascii="Verdana" w:hAnsi="Verdana" w:cs="Times New Roman Bold"/>
                <w:b/>
                <w:caps/>
                <w:color w:val="800000"/>
                <w:sz w:val="20"/>
              </w:rPr>
            </w:pPr>
            <w:r w:rsidRPr="0065705E">
              <w:rPr>
                <w:rFonts w:ascii="Verdana" w:hAnsi="Verdana" w:cs="Times New Roman Bold"/>
                <w:b/>
                <w:caps/>
                <w:color w:val="800000"/>
                <w:sz w:val="20"/>
              </w:rPr>
              <w:t>Issues and Challenges</w:t>
            </w:r>
          </w:p>
        </w:tc>
        <w:tc>
          <w:tcPr>
            <w:tcW w:w="4111" w:type="pct"/>
            <w:tcBorders>
              <w:top w:val="single" w:sz="4" w:space="0" w:color="800000"/>
              <w:left w:val="single" w:sz="4" w:space="0" w:color="800000"/>
              <w:bottom w:val="single" w:sz="4" w:space="0" w:color="800000"/>
              <w:right w:val="single" w:sz="4" w:space="0" w:color="800000"/>
            </w:tcBorders>
          </w:tcPr>
          <w:p w:rsidR="003D52E0" w:rsidRDefault="003D52E0" w:rsidP="001E185C">
            <w:pPr>
              <w:rPr>
                <w:rFonts w:ascii="Verdana" w:hAnsi="Verdana"/>
                <w:sz w:val="20"/>
              </w:rPr>
            </w:pPr>
          </w:p>
          <w:p w:rsidR="001E185C" w:rsidRPr="0065705E" w:rsidRDefault="001E185C" w:rsidP="001E185C">
            <w:pPr>
              <w:rPr>
                <w:rFonts w:ascii="Verdana" w:hAnsi="Verdana"/>
                <w:sz w:val="20"/>
              </w:rPr>
            </w:pPr>
            <w:r w:rsidRPr="001E185C">
              <w:rPr>
                <w:rFonts w:ascii="Verdana" w:hAnsi="Verdana"/>
                <w:sz w:val="20"/>
              </w:rPr>
              <w:t>The Bureau will continue to assist ITU-R Study Groups in their studies according to their work programmes, with special emphasis on the topics that may be identified by post-conference activities.</w:t>
            </w:r>
          </w:p>
        </w:tc>
      </w:tr>
    </w:tbl>
    <w:p w:rsidR="001E185C" w:rsidRPr="0065705E" w:rsidRDefault="001E185C" w:rsidP="003D52E0">
      <w:pPr>
        <w:rPr>
          <w:rFonts w:ascii="Verdana" w:hAnsi="Verdana"/>
          <w:sz w:val="20"/>
        </w:rPr>
      </w:pPr>
    </w:p>
    <w:tbl>
      <w:tblPr>
        <w:tblW w:w="5000" w:type="pct"/>
        <w:jc w:val="center"/>
        <w:tblCellMar>
          <w:left w:w="100" w:type="dxa"/>
          <w:right w:w="100" w:type="dxa"/>
        </w:tblCellMar>
        <w:tblLook w:val="0000"/>
      </w:tblPr>
      <w:tblGrid>
        <w:gridCol w:w="1738"/>
        <w:gridCol w:w="8103"/>
      </w:tblGrid>
      <w:tr w:rsidR="003D52E0" w:rsidRPr="0065705E" w:rsidTr="003D52E0">
        <w:trPr>
          <w:trHeight w:val="1151"/>
          <w:jc w:val="center"/>
        </w:trPr>
        <w:tc>
          <w:tcPr>
            <w:tcW w:w="883" w:type="pct"/>
            <w:tcBorders>
              <w:right w:val="single" w:sz="4" w:space="0" w:color="800000"/>
            </w:tcBorders>
          </w:tcPr>
          <w:p w:rsidR="003D52E0" w:rsidRPr="0065705E" w:rsidRDefault="003D52E0" w:rsidP="003D52E0">
            <w:pPr>
              <w:rPr>
                <w:rFonts w:ascii="Verdana" w:hAnsi="Verdana" w:cs="Times New Roman Bold"/>
                <w:b/>
                <w:caps/>
                <w:color w:val="800000"/>
                <w:sz w:val="20"/>
              </w:rPr>
            </w:pPr>
            <w:r w:rsidRPr="0065705E">
              <w:rPr>
                <w:rFonts w:ascii="Verdana" w:hAnsi="Verdana" w:cs="Times New Roman Bold"/>
                <w:b/>
                <w:caps/>
                <w:color w:val="800000"/>
                <w:sz w:val="20"/>
              </w:rPr>
              <w:t>STRATEGIC APPROACHES</w:t>
            </w:r>
          </w:p>
        </w:tc>
        <w:tc>
          <w:tcPr>
            <w:tcW w:w="4117" w:type="pct"/>
            <w:tcBorders>
              <w:top w:val="single" w:sz="4" w:space="0" w:color="800000"/>
              <w:left w:val="single" w:sz="4" w:space="0" w:color="800000"/>
              <w:bottom w:val="single" w:sz="4" w:space="0" w:color="800000"/>
              <w:right w:val="single" w:sz="4" w:space="0" w:color="800000"/>
            </w:tcBorders>
          </w:tcPr>
          <w:p w:rsidR="003D52E0" w:rsidRDefault="003D52E0" w:rsidP="001E185C">
            <w:pPr>
              <w:rPr>
                <w:rFonts w:ascii="Verdana" w:hAnsi="Verdana"/>
                <w:iCs/>
                <w:sz w:val="20"/>
              </w:rPr>
            </w:pPr>
          </w:p>
          <w:p w:rsidR="001E185C" w:rsidRDefault="001E185C" w:rsidP="001E185C">
            <w:pPr>
              <w:rPr>
                <w:rFonts w:ascii="Verdana" w:hAnsi="Verdana"/>
                <w:sz w:val="20"/>
              </w:rPr>
            </w:pPr>
            <w:r w:rsidRPr="001E185C">
              <w:rPr>
                <w:rFonts w:ascii="Verdana" w:hAnsi="Verdana"/>
                <w:sz w:val="20"/>
              </w:rPr>
              <w:t>The BR provides the necessary support for the above activities, both organizationally and by providing technical guidance in the studies. In addition, it contributes and responds to the work of the RAG in areas concerning Study Group activities.</w:t>
            </w:r>
          </w:p>
          <w:p w:rsidR="001E185C" w:rsidRPr="0065705E" w:rsidRDefault="001E185C" w:rsidP="001E185C">
            <w:pPr>
              <w:rPr>
                <w:rFonts w:ascii="Verdana" w:hAnsi="Verdana"/>
                <w:sz w:val="20"/>
              </w:rPr>
            </w:pPr>
          </w:p>
        </w:tc>
      </w:tr>
    </w:tbl>
    <w:p w:rsidR="003D52E0" w:rsidRPr="0065705E" w:rsidRDefault="003D52E0" w:rsidP="003D52E0">
      <w:pPr>
        <w:rPr>
          <w:rFonts w:ascii="Verdana" w:hAnsi="Verdana"/>
          <w:sz w:val="20"/>
        </w:rPr>
      </w:pPr>
    </w:p>
    <w:tbl>
      <w:tblPr>
        <w:tblW w:w="5000" w:type="pct"/>
        <w:jc w:val="center"/>
        <w:tblCellMar>
          <w:left w:w="101" w:type="dxa"/>
          <w:right w:w="101" w:type="dxa"/>
        </w:tblCellMar>
        <w:tblLook w:val="0000"/>
      </w:tblPr>
      <w:tblGrid>
        <w:gridCol w:w="4757"/>
        <w:gridCol w:w="222"/>
        <w:gridCol w:w="4864"/>
      </w:tblGrid>
      <w:tr w:rsidR="003D52E0" w:rsidRPr="0065705E" w:rsidTr="00B804E8">
        <w:trPr>
          <w:cantSplit/>
          <w:trHeight w:val="403"/>
          <w:jc w:val="center"/>
        </w:trPr>
        <w:tc>
          <w:tcPr>
            <w:tcW w:w="2416" w:type="pct"/>
            <w:vAlign w:val="center"/>
          </w:tcPr>
          <w:p w:rsidR="003D52E0" w:rsidRPr="0065705E" w:rsidRDefault="003D52E0" w:rsidP="003D52E0">
            <w:pPr>
              <w:jc w:val="center"/>
              <w:rPr>
                <w:rFonts w:ascii="Verdana" w:hAnsi="Verdana" w:cs="Times New Roman Bold"/>
                <w:b/>
                <w:caps/>
                <w:color w:val="800000"/>
                <w:sz w:val="20"/>
              </w:rPr>
            </w:pPr>
            <w:r w:rsidRPr="0065705E">
              <w:rPr>
                <w:rFonts w:ascii="Verdana" w:hAnsi="Verdana" w:cs="Times New Roman Bold"/>
                <w:color w:val="800000"/>
                <w:sz w:val="20"/>
              </w:rPr>
              <w:br w:type="page"/>
            </w:r>
            <w:r w:rsidRPr="0065705E">
              <w:rPr>
                <w:rFonts w:ascii="Verdana" w:hAnsi="Verdana" w:cs="Times New Roman Bold"/>
                <w:b/>
                <w:caps/>
                <w:color w:val="800000"/>
                <w:sz w:val="20"/>
              </w:rPr>
              <w:t xml:space="preserve">EXPECTED </w:t>
            </w:r>
            <w:r w:rsidR="00DC2061">
              <w:rPr>
                <w:rFonts w:ascii="Verdana" w:hAnsi="Verdana" w:cs="Times New Roman Bold"/>
                <w:b/>
                <w:caps/>
                <w:color w:val="800000"/>
                <w:sz w:val="20"/>
              </w:rPr>
              <w:t>Results</w:t>
            </w:r>
            <w:r w:rsidRPr="0065705E">
              <w:rPr>
                <w:rFonts w:ascii="Verdana" w:hAnsi="Verdana" w:cs="Times New Roman Bold"/>
                <w:b/>
                <w:caps/>
                <w:color w:val="800000"/>
                <w:sz w:val="20"/>
              </w:rPr>
              <w:t xml:space="preserve"> </w:t>
            </w:r>
          </w:p>
        </w:tc>
        <w:tc>
          <w:tcPr>
            <w:tcW w:w="113" w:type="pct"/>
            <w:vAlign w:val="center"/>
          </w:tcPr>
          <w:p w:rsidR="003D52E0" w:rsidRPr="0065705E" w:rsidRDefault="003D52E0" w:rsidP="003D52E0">
            <w:pPr>
              <w:jc w:val="center"/>
              <w:rPr>
                <w:rFonts w:ascii="Verdana" w:hAnsi="Verdana" w:cs="Times New Roman Bold"/>
                <w:b/>
                <w:caps/>
                <w:color w:val="800000"/>
                <w:sz w:val="20"/>
              </w:rPr>
            </w:pPr>
          </w:p>
        </w:tc>
        <w:tc>
          <w:tcPr>
            <w:tcW w:w="2471" w:type="pct"/>
            <w:vAlign w:val="center"/>
          </w:tcPr>
          <w:p w:rsidR="003D52E0" w:rsidRPr="0065705E" w:rsidRDefault="003D52E0" w:rsidP="003D52E0">
            <w:pPr>
              <w:jc w:val="center"/>
              <w:rPr>
                <w:rFonts w:ascii="Verdana" w:hAnsi="Verdana" w:cs="Times New Roman Bold"/>
                <w:b/>
                <w:color w:val="800000"/>
                <w:sz w:val="20"/>
              </w:rPr>
            </w:pPr>
            <w:r w:rsidRPr="0065705E">
              <w:rPr>
                <w:rFonts w:ascii="Verdana" w:hAnsi="Verdana" w:cs="Times New Roman Bold"/>
                <w:b/>
                <w:color w:val="800000"/>
                <w:sz w:val="20"/>
              </w:rPr>
              <w:t>KEY PERFORMANCE INDICATORS</w:t>
            </w:r>
          </w:p>
        </w:tc>
      </w:tr>
      <w:tr w:rsidR="003D52E0" w:rsidRPr="0065705E" w:rsidTr="00B804E8">
        <w:trPr>
          <w:cantSplit/>
          <w:trHeight w:hRule="exact" w:val="115"/>
          <w:jc w:val="center"/>
        </w:trPr>
        <w:tc>
          <w:tcPr>
            <w:tcW w:w="2416" w:type="pct"/>
            <w:tcBorders>
              <w:bottom w:val="single" w:sz="4" w:space="0" w:color="800000"/>
            </w:tcBorders>
          </w:tcPr>
          <w:p w:rsidR="003D52E0" w:rsidRPr="0065705E" w:rsidRDefault="003D52E0" w:rsidP="003D52E0">
            <w:pPr>
              <w:rPr>
                <w:rFonts w:ascii="Verdana" w:hAnsi="Verdana"/>
                <w:sz w:val="20"/>
              </w:rPr>
            </w:pPr>
          </w:p>
        </w:tc>
        <w:tc>
          <w:tcPr>
            <w:tcW w:w="113" w:type="pct"/>
            <w:tcBorders>
              <w:bottom w:val="nil"/>
            </w:tcBorders>
          </w:tcPr>
          <w:p w:rsidR="003D52E0" w:rsidRPr="0065705E" w:rsidRDefault="003D52E0" w:rsidP="003D52E0">
            <w:pPr>
              <w:jc w:val="right"/>
              <w:rPr>
                <w:rFonts w:ascii="Verdana" w:hAnsi="Verdana"/>
                <w:sz w:val="20"/>
              </w:rPr>
            </w:pPr>
          </w:p>
        </w:tc>
        <w:tc>
          <w:tcPr>
            <w:tcW w:w="2471" w:type="pct"/>
            <w:tcBorders>
              <w:bottom w:val="single" w:sz="4" w:space="0" w:color="800000"/>
            </w:tcBorders>
          </w:tcPr>
          <w:p w:rsidR="003D52E0" w:rsidRPr="0065705E" w:rsidRDefault="003D52E0" w:rsidP="003D52E0">
            <w:pPr>
              <w:rPr>
                <w:rFonts w:ascii="Verdana" w:hAnsi="Verdana"/>
                <w:sz w:val="20"/>
              </w:rPr>
            </w:pPr>
          </w:p>
        </w:tc>
      </w:tr>
      <w:tr w:rsidR="00B804E8" w:rsidRPr="00B804E8" w:rsidTr="00B804E8">
        <w:trPr>
          <w:cantSplit/>
          <w:trHeight w:val="403"/>
          <w:jc w:val="center"/>
        </w:trPr>
        <w:tc>
          <w:tcPr>
            <w:tcW w:w="2416" w:type="pct"/>
            <w:tcBorders>
              <w:top w:val="single" w:sz="4" w:space="0" w:color="800000"/>
              <w:left w:val="single" w:sz="4" w:space="0" w:color="800000"/>
              <w:bottom w:val="single" w:sz="4" w:space="0" w:color="800000"/>
              <w:right w:val="single" w:sz="4" w:space="0" w:color="800000"/>
            </w:tcBorders>
          </w:tcPr>
          <w:p w:rsidR="00B804E8" w:rsidRPr="00B804E8" w:rsidRDefault="00B804E8" w:rsidP="00BA6337">
            <w:pPr>
              <w:spacing w:after="120"/>
              <w:rPr>
                <w:rFonts w:ascii="Verdana" w:hAnsi="Verdana"/>
                <w:sz w:val="18"/>
                <w:szCs w:val="18"/>
              </w:rPr>
            </w:pPr>
            <w:r w:rsidRPr="00B804E8">
              <w:rPr>
                <w:rFonts w:ascii="Verdana" w:hAnsi="Verdana"/>
                <w:sz w:val="18"/>
                <w:szCs w:val="18"/>
              </w:rPr>
              <w:t>To undertake work program</w:t>
            </w:r>
            <w:r w:rsidR="0072284E">
              <w:rPr>
                <w:rFonts w:ascii="Verdana" w:hAnsi="Verdana"/>
                <w:sz w:val="18"/>
                <w:szCs w:val="18"/>
              </w:rPr>
              <w:t>me</w:t>
            </w:r>
            <w:r w:rsidR="00BA6337">
              <w:rPr>
                <w:rFonts w:ascii="Verdana" w:hAnsi="Verdana"/>
                <w:sz w:val="18"/>
                <w:szCs w:val="18"/>
              </w:rPr>
              <w:t>s</w:t>
            </w:r>
            <w:r w:rsidRPr="00B804E8">
              <w:rPr>
                <w:rFonts w:ascii="Verdana" w:hAnsi="Verdana"/>
                <w:sz w:val="18"/>
                <w:szCs w:val="18"/>
              </w:rPr>
              <w:t xml:space="preserve"> in response to:</w:t>
            </w:r>
          </w:p>
          <w:p w:rsidR="00B804E8" w:rsidRPr="00B804E8" w:rsidRDefault="00B804E8" w:rsidP="006E0EAC">
            <w:pPr>
              <w:numPr>
                <w:ilvl w:val="0"/>
                <w:numId w:val="27"/>
              </w:numPr>
              <w:tabs>
                <w:tab w:val="clear" w:pos="360"/>
                <w:tab w:val="num" w:pos="432"/>
              </w:tabs>
              <w:spacing w:before="120" w:after="120"/>
              <w:ind w:left="432"/>
              <w:jc w:val="left"/>
              <w:rPr>
                <w:rFonts w:ascii="Verdana" w:hAnsi="Verdana"/>
                <w:sz w:val="18"/>
                <w:szCs w:val="18"/>
              </w:rPr>
            </w:pPr>
            <w:r w:rsidRPr="00B804E8">
              <w:rPr>
                <w:rFonts w:ascii="Verdana" w:hAnsi="Verdana"/>
                <w:sz w:val="18"/>
                <w:szCs w:val="18"/>
              </w:rPr>
              <w:t>ITU-R Resolutions;</w:t>
            </w:r>
          </w:p>
          <w:p w:rsidR="00B804E8" w:rsidRPr="00B804E8" w:rsidRDefault="00B804E8" w:rsidP="006E0EAC">
            <w:pPr>
              <w:numPr>
                <w:ilvl w:val="0"/>
                <w:numId w:val="27"/>
              </w:numPr>
              <w:tabs>
                <w:tab w:val="clear" w:pos="360"/>
                <w:tab w:val="num" w:pos="432"/>
              </w:tabs>
              <w:spacing w:before="120" w:after="120"/>
              <w:ind w:left="432"/>
              <w:jc w:val="left"/>
              <w:rPr>
                <w:rFonts w:ascii="Verdana" w:hAnsi="Verdana"/>
                <w:sz w:val="18"/>
                <w:szCs w:val="18"/>
              </w:rPr>
            </w:pPr>
            <w:r w:rsidRPr="00B804E8">
              <w:rPr>
                <w:rFonts w:ascii="Verdana" w:hAnsi="Verdana"/>
                <w:sz w:val="18"/>
                <w:szCs w:val="18"/>
              </w:rPr>
              <w:t>work assigned by CPM and preparation of draft CPM Report to WRC;</w:t>
            </w:r>
          </w:p>
          <w:p w:rsidR="00B804E8" w:rsidRPr="00B804E8" w:rsidRDefault="00B804E8" w:rsidP="006E0EAC">
            <w:pPr>
              <w:numPr>
                <w:ilvl w:val="0"/>
                <w:numId w:val="27"/>
              </w:numPr>
              <w:tabs>
                <w:tab w:val="clear" w:pos="360"/>
                <w:tab w:val="num" w:pos="432"/>
              </w:tabs>
              <w:spacing w:before="120" w:after="120"/>
              <w:ind w:left="432"/>
              <w:jc w:val="left"/>
              <w:rPr>
                <w:rFonts w:ascii="Verdana" w:hAnsi="Verdana"/>
                <w:sz w:val="18"/>
                <w:szCs w:val="18"/>
              </w:rPr>
            </w:pPr>
            <w:r w:rsidRPr="00B804E8">
              <w:rPr>
                <w:rFonts w:ascii="Verdana" w:hAnsi="Verdana"/>
                <w:sz w:val="18"/>
                <w:szCs w:val="18"/>
              </w:rPr>
              <w:t>ITU-R Resolutions add</w:t>
            </w:r>
            <w:r w:rsidR="006F6992">
              <w:rPr>
                <w:rFonts w:ascii="Verdana" w:hAnsi="Verdana"/>
                <w:sz w:val="18"/>
                <w:szCs w:val="18"/>
              </w:rPr>
              <w:t>ressing specific areas of study;</w:t>
            </w:r>
          </w:p>
          <w:p w:rsidR="00B804E8" w:rsidRPr="00B804E8" w:rsidRDefault="00B804E8" w:rsidP="00D66593">
            <w:pPr>
              <w:spacing w:after="120"/>
              <w:rPr>
                <w:rFonts w:ascii="Verdana" w:hAnsi="Verdana"/>
                <w:sz w:val="18"/>
                <w:szCs w:val="18"/>
              </w:rPr>
            </w:pPr>
            <w:r w:rsidRPr="00B804E8">
              <w:rPr>
                <w:rFonts w:ascii="Verdana" w:hAnsi="Verdana"/>
                <w:sz w:val="18"/>
                <w:szCs w:val="18"/>
              </w:rPr>
              <w:t>To provide appropriate level of technical and logistical support for meetings.</w:t>
            </w:r>
          </w:p>
        </w:tc>
        <w:tc>
          <w:tcPr>
            <w:tcW w:w="113" w:type="pct"/>
            <w:tcBorders>
              <w:left w:val="single" w:sz="4" w:space="0" w:color="800000"/>
              <w:right w:val="single" w:sz="4" w:space="0" w:color="800000"/>
            </w:tcBorders>
          </w:tcPr>
          <w:p w:rsidR="00B804E8" w:rsidRPr="00B804E8" w:rsidRDefault="00B804E8" w:rsidP="003D52E0">
            <w:pPr>
              <w:jc w:val="right"/>
              <w:rPr>
                <w:rFonts w:ascii="Verdana" w:hAnsi="Verdana"/>
                <w:sz w:val="18"/>
                <w:szCs w:val="18"/>
              </w:rPr>
            </w:pPr>
          </w:p>
        </w:tc>
        <w:tc>
          <w:tcPr>
            <w:tcW w:w="2471" w:type="pct"/>
            <w:tcBorders>
              <w:top w:val="single" w:sz="4" w:space="0" w:color="800000"/>
              <w:left w:val="single" w:sz="4" w:space="0" w:color="800000"/>
              <w:bottom w:val="single" w:sz="4" w:space="0" w:color="800000"/>
              <w:right w:val="single" w:sz="4" w:space="0" w:color="800000"/>
            </w:tcBorders>
          </w:tcPr>
          <w:p w:rsidR="00B804E8" w:rsidRPr="00B804E8" w:rsidRDefault="00B804E8" w:rsidP="006E0EAC">
            <w:pPr>
              <w:numPr>
                <w:ilvl w:val="0"/>
                <w:numId w:val="27"/>
              </w:numPr>
              <w:tabs>
                <w:tab w:val="clear" w:pos="360"/>
                <w:tab w:val="num" w:pos="432"/>
              </w:tabs>
              <w:spacing w:before="120" w:after="120"/>
              <w:ind w:left="432"/>
              <w:jc w:val="left"/>
              <w:rPr>
                <w:rFonts w:ascii="Verdana" w:hAnsi="Verdana"/>
                <w:sz w:val="18"/>
                <w:szCs w:val="18"/>
              </w:rPr>
            </w:pPr>
            <w:r w:rsidRPr="00B804E8">
              <w:rPr>
                <w:rFonts w:ascii="Verdana" w:hAnsi="Verdana"/>
                <w:sz w:val="18"/>
                <w:szCs w:val="18"/>
              </w:rPr>
              <w:t>Deliverables available to membership within expected time-scale;</w:t>
            </w:r>
          </w:p>
          <w:p w:rsidR="00B804E8" w:rsidRPr="00B804E8" w:rsidRDefault="00B804E8" w:rsidP="006E0EAC">
            <w:pPr>
              <w:numPr>
                <w:ilvl w:val="0"/>
                <w:numId w:val="27"/>
              </w:numPr>
              <w:tabs>
                <w:tab w:val="clear" w:pos="360"/>
                <w:tab w:val="num" w:pos="432"/>
              </w:tabs>
              <w:spacing w:before="120" w:after="120"/>
              <w:ind w:left="432"/>
              <w:jc w:val="left"/>
              <w:rPr>
                <w:rFonts w:ascii="Verdana" w:hAnsi="Verdana"/>
                <w:sz w:val="18"/>
                <w:szCs w:val="18"/>
              </w:rPr>
            </w:pPr>
            <w:r w:rsidRPr="00B804E8">
              <w:rPr>
                <w:rFonts w:ascii="Verdana" w:hAnsi="Verdana"/>
                <w:sz w:val="18"/>
                <w:szCs w:val="18"/>
              </w:rPr>
              <w:t>Meetings satisfy objectives within the imposed deadlines.</w:t>
            </w:r>
          </w:p>
        </w:tc>
      </w:tr>
    </w:tbl>
    <w:p w:rsidR="00270FBB" w:rsidRDefault="00270FBB" w:rsidP="003D52E0">
      <w:pPr>
        <w:pStyle w:val="Header"/>
        <w:tabs>
          <w:tab w:val="center" w:pos="1191"/>
        </w:tabs>
        <w:spacing w:before="120" w:after="120"/>
        <w:rPr>
          <w:rFonts w:ascii="Verdana" w:hAnsi="Verdana"/>
          <w:b/>
          <w:bCs/>
          <w:color w:val="993300"/>
          <w:sz w:val="20"/>
          <w:lang w:val="en-GB"/>
        </w:rPr>
      </w:pPr>
    </w:p>
    <w:p w:rsidR="00270FBB" w:rsidRDefault="00270FBB" w:rsidP="003D52E0">
      <w:pPr>
        <w:pStyle w:val="Header"/>
        <w:tabs>
          <w:tab w:val="center" w:pos="1191"/>
        </w:tabs>
        <w:spacing w:before="120" w:after="120"/>
        <w:rPr>
          <w:rFonts w:ascii="Verdana" w:hAnsi="Verdana"/>
          <w:b/>
          <w:bCs/>
          <w:color w:val="993300"/>
          <w:sz w:val="20"/>
          <w:lang w:val="en-GB"/>
        </w:rPr>
      </w:pPr>
    </w:p>
    <w:p w:rsidR="003D52E0" w:rsidRPr="0065705E" w:rsidRDefault="003D52E0" w:rsidP="003D52E0">
      <w:pPr>
        <w:pStyle w:val="Header"/>
        <w:tabs>
          <w:tab w:val="center" w:pos="1191"/>
        </w:tabs>
        <w:spacing w:before="120" w:after="120"/>
        <w:rPr>
          <w:rFonts w:ascii="Verdana" w:hAnsi="Verdana"/>
          <w:b/>
          <w:bCs/>
          <w:color w:val="993300"/>
          <w:sz w:val="20"/>
          <w:lang w:val="en-GB"/>
        </w:rPr>
      </w:pPr>
      <w:r w:rsidRPr="0065705E">
        <w:rPr>
          <w:rFonts w:ascii="Verdana" w:hAnsi="Verdana"/>
          <w:b/>
          <w:bCs/>
          <w:color w:val="993300"/>
          <w:sz w:val="20"/>
          <w:lang w:val="en-GB"/>
        </w:rPr>
        <w:t>Resources</w:t>
      </w: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71"/>
        <w:gridCol w:w="1957"/>
        <w:gridCol w:w="2111"/>
        <w:gridCol w:w="2102"/>
      </w:tblGrid>
      <w:tr w:rsidR="003D52E0" w:rsidRPr="0065705E" w:rsidTr="009E12D2">
        <w:trPr>
          <w:trHeight w:val="315"/>
        </w:trPr>
        <w:tc>
          <w:tcPr>
            <w:tcW w:w="1800" w:type="pct"/>
            <w:tcBorders>
              <w:bottom w:val="single" w:sz="4" w:space="0" w:color="800000"/>
            </w:tcBorders>
            <w:shd w:val="clear" w:color="auto" w:fill="E0E0E0"/>
            <w:noWrap/>
            <w:vAlign w:val="center"/>
          </w:tcPr>
          <w:p w:rsidR="003D52E0" w:rsidRPr="0065705E" w:rsidRDefault="003D52E0" w:rsidP="003D52E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color w:val="800000"/>
                <w:sz w:val="20"/>
                <w:lang w:val="en-US"/>
              </w:rPr>
            </w:pPr>
          </w:p>
        </w:tc>
        <w:tc>
          <w:tcPr>
            <w:tcW w:w="1015" w:type="pct"/>
            <w:tcBorders>
              <w:bottom w:val="single" w:sz="4" w:space="0" w:color="800000"/>
            </w:tcBorders>
            <w:shd w:val="clear" w:color="auto" w:fill="E0E0E0"/>
            <w:noWrap/>
            <w:vAlign w:val="center"/>
          </w:tcPr>
          <w:p w:rsidR="003D52E0" w:rsidRPr="0065705E" w:rsidRDefault="003D52E0" w:rsidP="009E12D2">
            <w:pPr>
              <w:jc w:val="center"/>
              <w:rPr>
                <w:rFonts w:ascii="Verdana" w:eastAsia="SimSun" w:hAnsi="Verdana"/>
                <w:color w:val="800000"/>
                <w:sz w:val="20"/>
                <w:lang w:eastAsia="zh-CN"/>
              </w:rPr>
            </w:pPr>
            <w:r w:rsidRPr="0065705E">
              <w:rPr>
                <w:rFonts w:ascii="Verdana" w:eastAsia="SimSun" w:hAnsi="Verdana"/>
                <w:color w:val="800000"/>
                <w:sz w:val="20"/>
                <w:lang w:eastAsia="zh-CN"/>
              </w:rPr>
              <w:t>2010</w:t>
            </w:r>
          </w:p>
        </w:tc>
        <w:tc>
          <w:tcPr>
            <w:tcW w:w="1095" w:type="pct"/>
            <w:tcBorders>
              <w:bottom w:val="single" w:sz="4" w:space="0" w:color="800000"/>
            </w:tcBorders>
            <w:shd w:val="clear" w:color="auto" w:fill="E0E0E0"/>
            <w:noWrap/>
            <w:vAlign w:val="center"/>
          </w:tcPr>
          <w:p w:rsidR="003D52E0" w:rsidRPr="0065705E" w:rsidRDefault="003D52E0" w:rsidP="009E12D2">
            <w:pPr>
              <w:jc w:val="center"/>
              <w:rPr>
                <w:rFonts w:ascii="Verdana" w:eastAsia="SimSun" w:hAnsi="Verdana"/>
                <w:color w:val="800000"/>
                <w:sz w:val="20"/>
                <w:lang w:eastAsia="zh-CN"/>
              </w:rPr>
            </w:pPr>
            <w:r w:rsidRPr="0065705E">
              <w:rPr>
                <w:rFonts w:ascii="Verdana" w:eastAsia="SimSun" w:hAnsi="Verdana"/>
                <w:color w:val="800000"/>
                <w:sz w:val="20"/>
                <w:lang w:eastAsia="zh-CN"/>
              </w:rPr>
              <w:t>2011</w:t>
            </w:r>
          </w:p>
        </w:tc>
        <w:tc>
          <w:tcPr>
            <w:tcW w:w="1090" w:type="pct"/>
            <w:tcBorders>
              <w:bottom w:val="single" w:sz="4" w:space="0" w:color="800000"/>
            </w:tcBorders>
            <w:shd w:val="clear" w:color="auto" w:fill="E0E0E0"/>
            <w:vAlign w:val="center"/>
          </w:tcPr>
          <w:p w:rsidR="003D52E0" w:rsidRPr="0065705E" w:rsidRDefault="003D52E0" w:rsidP="009E12D2">
            <w:pPr>
              <w:jc w:val="center"/>
              <w:rPr>
                <w:rFonts w:ascii="Verdana" w:eastAsia="SimSun" w:hAnsi="Verdana"/>
                <w:color w:val="800000"/>
                <w:sz w:val="20"/>
                <w:lang w:eastAsia="zh-CN"/>
              </w:rPr>
            </w:pPr>
            <w:r w:rsidRPr="0065705E">
              <w:rPr>
                <w:rFonts w:ascii="Verdana" w:eastAsia="SimSun" w:hAnsi="Verdana"/>
                <w:color w:val="800000"/>
                <w:sz w:val="20"/>
                <w:lang w:eastAsia="zh-CN"/>
              </w:rPr>
              <w:t>2010-2011</w:t>
            </w:r>
          </w:p>
        </w:tc>
      </w:tr>
    </w:tbl>
    <w:p w:rsidR="003D52E0" w:rsidRPr="0065705E" w:rsidRDefault="003D52E0" w:rsidP="003D52E0">
      <w:pPr>
        <w:rPr>
          <w:rFonts w:ascii="Verdana" w:hAnsi="Verdana"/>
        </w:rPr>
      </w:pPr>
    </w:p>
    <w:tbl>
      <w:tblPr>
        <w:tblW w:w="9640" w:type="dxa"/>
        <w:tblInd w:w="93" w:type="dxa"/>
        <w:tblLook w:val="0000"/>
      </w:tblPr>
      <w:tblGrid>
        <w:gridCol w:w="3520"/>
        <w:gridCol w:w="2040"/>
        <w:gridCol w:w="2040"/>
        <w:gridCol w:w="2040"/>
      </w:tblGrid>
      <w:tr w:rsidR="009E12D2" w:rsidRPr="009E12D2" w:rsidTr="009E12D2">
        <w:trPr>
          <w:trHeight w:val="270"/>
        </w:trPr>
        <w:tc>
          <w:tcPr>
            <w:tcW w:w="3520" w:type="dxa"/>
            <w:tcBorders>
              <w:top w:val="single" w:sz="8" w:space="0" w:color="800000"/>
              <w:left w:val="nil"/>
              <w:bottom w:val="single" w:sz="8" w:space="0" w:color="800000"/>
              <w:right w:val="nil"/>
            </w:tcBorders>
            <w:shd w:val="clear" w:color="auto" w:fill="auto"/>
            <w:noWrap/>
            <w:vAlign w:val="bottom"/>
          </w:tcPr>
          <w:p w:rsidR="009E12D2" w:rsidRPr="009E12D2" w:rsidRDefault="00FA7E56" w:rsidP="009E12D2">
            <w:pPr>
              <w:jc w:val="left"/>
              <w:rPr>
                <w:rFonts w:ascii="Verdana" w:eastAsia="SimSun" w:hAnsi="Verdana"/>
                <w:sz w:val="20"/>
                <w:lang w:eastAsia="zh-CN" w:bidi="bn-IN"/>
              </w:rPr>
            </w:pPr>
            <w:r>
              <w:rPr>
                <w:rFonts w:ascii="Verdana" w:eastAsia="SimSun" w:hAnsi="Verdana"/>
                <w:sz w:val="20"/>
                <w:lang w:eastAsia="zh-CN" w:bidi="bn-IN"/>
              </w:rPr>
              <w:t>Staff</w:t>
            </w:r>
            <w:r w:rsidRPr="00D30083">
              <w:rPr>
                <w:rFonts w:ascii="Verdana" w:eastAsia="SimSun" w:hAnsi="Verdana"/>
                <w:sz w:val="20"/>
                <w:lang w:eastAsia="zh-CN" w:bidi="bn-IN"/>
              </w:rPr>
              <w:t xml:space="preserve"> (No of Posts)</w:t>
            </w:r>
          </w:p>
        </w:tc>
        <w:tc>
          <w:tcPr>
            <w:tcW w:w="2040" w:type="dxa"/>
            <w:tcBorders>
              <w:top w:val="single" w:sz="8" w:space="0" w:color="800000"/>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23</w:t>
            </w:r>
          </w:p>
        </w:tc>
        <w:tc>
          <w:tcPr>
            <w:tcW w:w="2040" w:type="dxa"/>
            <w:tcBorders>
              <w:top w:val="single" w:sz="8" w:space="0" w:color="800000"/>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23</w:t>
            </w:r>
          </w:p>
        </w:tc>
        <w:tc>
          <w:tcPr>
            <w:tcW w:w="2040" w:type="dxa"/>
            <w:tcBorders>
              <w:top w:val="single" w:sz="8" w:space="0" w:color="800000"/>
              <w:left w:val="nil"/>
              <w:bottom w:val="single" w:sz="8" w:space="0" w:color="800000"/>
              <w:right w:val="nil"/>
            </w:tcBorders>
            <w:shd w:val="clear" w:color="auto" w:fill="auto"/>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23</w:t>
            </w:r>
          </w:p>
        </w:tc>
      </w:tr>
      <w:tr w:rsidR="009E12D2" w:rsidRPr="009E12D2" w:rsidTr="009E12D2">
        <w:trPr>
          <w:trHeight w:val="300"/>
        </w:trPr>
        <w:tc>
          <w:tcPr>
            <w:tcW w:w="3520" w:type="dxa"/>
            <w:tcBorders>
              <w:top w:val="nil"/>
              <w:left w:val="nil"/>
              <w:bottom w:val="nil"/>
              <w:right w:val="nil"/>
            </w:tcBorders>
            <w:shd w:val="clear" w:color="auto" w:fill="auto"/>
            <w:noWrap/>
            <w:vAlign w:val="bottom"/>
          </w:tcPr>
          <w:p w:rsidR="009E12D2" w:rsidRPr="009E12D2" w:rsidRDefault="009E12D2" w:rsidP="009E12D2">
            <w:pPr>
              <w:rPr>
                <w:rFonts w:ascii="Verdana" w:eastAsia="SimSun" w:hAnsi="Verdana"/>
                <w:szCs w:val="22"/>
                <w:lang w:eastAsia="zh-CN" w:bidi="bn-IN"/>
              </w:rPr>
            </w:pPr>
          </w:p>
        </w:tc>
        <w:tc>
          <w:tcPr>
            <w:tcW w:w="2040" w:type="dxa"/>
            <w:tcBorders>
              <w:top w:val="nil"/>
              <w:left w:val="nil"/>
              <w:bottom w:val="nil"/>
              <w:right w:val="nil"/>
            </w:tcBorders>
            <w:shd w:val="clear" w:color="auto" w:fill="auto"/>
            <w:noWrap/>
            <w:vAlign w:val="center"/>
          </w:tcPr>
          <w:p w:rsidR="009E12D2" w:rsidRPr="009E12D2" w:rsidRDefault="009E12D2" w:rsidP="009E12D2">
            <w:pPr>
              <w:jc w:val="center"/>
              <w:rPr>
                <w:rFonts w:ascii="Arial" w:eastAsia="SimSun" w:hAnsi="Arial"/>
                <w:sz w:val="20"/>
                <w:lang w:eastAsia="zh-CN" w:bidi="bn-IN"/>
              </w:rPr>
            </w:pPr>
          </w:p>
        </w:tc>
        <w:tc>
          <w:tcPr>
            <w:tcW w:w="2040" w:type="dxa"/>
            <w:tcBorders>
              <w:top w:val="nil"/>
              <w:left w:val="nil"/>
              <w:bottom w:val="nil"/>
              <w:right w:val="nil"/>
            </w:tcBorders>
            <w:shd w:val="clear" w:color="auto" w:fill="auto"/>
            <w:noWrap/>
            <w:vAlign w:val="center"/>
          </w:tcPr>
          <w:p w:rsidR="009E12D2" w:rsidRPr="009E12D2" w:rsidRDefault="009E12D2" w:rsidP="009E12D2">
            <w:pPr>
              <w:jc w:val="center"/>
              <w:rPr>
                <w:rFonts w:ascii="Arial" w:eastAsia="SimSun" w:hAnsi="Arial"/>
                <w:sz w:val="20"/>
                <w:lang w:eastAsia="zh-CN" w:bidi="bn-IN"/>
              </w:rPr>
            </w:pPr>
          </w:p>
        </w:tc>
        <w:tc>
          <w:tcPr>
            <w:tcW w:w="2040" w:type="dxa"/>
            <w:tcBorders>
              <w:top w:val="nil"/>
              <w:left w:val="nil"/>
              <w:bottom w:val="nil"/>
              <w:right w:val="nil"/>
            </w:tcBorders>
            <w:shd w:val="clear" w:color="auto" w:fill="auto"/>
            <w:noWrap/>
            <w:vAlign w:val="center"/>
          </w:tcPr>
          <w:p w:rsidR="009E12D2" w:rsidRPr="009E12D2" w:rsidRDefault="009E12D2" w:rsidP="009E12D2">
            <w:pPr>
              <w:jc w:val="center"/>
              <w:rPr>
                <w:rFonts w:ascii="Arial" w:eastAsia="SimSun" w:hAnsi="Arial"/>
                <w:sz w:val="20"/>
                <w:lang w:eastAsia="zh-CN" w:bidi="bn-IN"/>
              </w:rPr>
            </w:pPr>
          </w:p>
        </w:tc>
      </w:tr>
      <w:tr w:rsidR="009E12D2" w:rsidRPr="009E12D2" w:rsidTr="009E12D2">
        <w:trPr>
          <w:trHeight w:val="270"/>
        </w:trPr>
        <w:tc>
          <w:tcPr>
            <w:tcW w:w="3520" w:type="dxa"/>
            <w:tcBorders>
              <w:top w:val="single" w:sz="8" w:space="0" w:color="800000"/>
              <w:left w:val="nil"/>
              <w:bottom w:val="single" w:sz="8" w:space="0" w:color="800000"/>
              <w:right w:val="nil"/>
            </w:tcBorders>
            <w:shd w:val="clear" w:color="auto" w:fill="auto"/>
            <w:noWrap/>
            <w:vAlign w:val="bottom"/>
          </w:tcPr>
          <w:p w:rsidR="009E12D2" w:rsidRPr="009E12D2" w:rsidRDefault="009E12D2" w:rsidP="009E12D2">
            <w:pPr>
              <w:jc w:val="left"/>
              <w:rPr>
                <w:rFonts w:ascii="Verdana" w:eastAsia="SimSun" w:hAnsi="Verdana"/>
                <w:sz w:val="20"/>
                <w:lang w:eastAsia="zh-CN" w:bidi="bn-IN"/>
              </w:rPr>
            </w:pPr>
            <w:r w:rsidRPr="009E12D2">
              <w:rPr>
                <w:rFonts w:ascii="Verdana" w:eastAsia="SimSun" w:hAnsi="Verdana"/>
                <w:sz w:val="20"/>
                <w:lang w:eastAsia="zh-CN" w:bidi="bn-IN"/>
              </w:rPr>
              <w:t xml:space="preserve">Operational (CHF thousands) </w:t>
            </w:r>
          </w:p>
        </w:tc>
        <w:tc>
          <w:tcPr>
            <w:tcW w:w="2040" w:type="dxa"/>
            <w:tcBorders>
              <w:top w:val="single" w:sz="8" w:space="0" w:color="800000"/>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4</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946</w:t>
            </w:r>
          </w:p>
        </w:tc>
        <w:tc>
          <w:tcPr>
            <w:tcW w:w="2040" w:type="dxa"/>
            <w:tcBorders>
              <w:top w:val="single" w:sz="8" w:space="0" w:color="800000"/>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5</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476</w:t>
            </w:r>
          </w:p>
        </w:tc>
        <w:tc>
          <w:tcPr>
            <w:tcW w:w="2040" w:type="dxa"/>
            <w:tcBorders>
              <w:top w:val="single" w:sz="8" w:space="0" w:color="800000"/>
              <w:left w:val="nil"/>
              <w:bottom w:val="single" w:sz="8" w:space="0" w:color="800000"/>
              <w:right w:val="nil"/>
            </w:tcBorders>
            <w:shd w:val="clear" w:color="auto" w:fill="auto"/>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10</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422</w:t>
            </w:r>
          </w:p>
        </w:tc>
      </w:tr>
      <w:tr w:rsidR="009E12D2" w:rsidRPr="009E12D2" w:rsidTr="009E12D2">
        <w:trPr>
          <w:trHeight w:val="270"/>
        </w:trPr>
        <w:tc>
          <w:tcPr>
            <w:tcW w:w="3520" w:type="dxa"/>
            <w:tcBorders>
              <w:top w:val="nil"/>
              <w:left w:val="nil"/>
              <w:bottom w:val="single" w:sz="8" w:space="0" w:color="800000"/>
              <w:right w:val="nil"/>
            </w:tcBorders>
            <w:shd w:val="clear" w:color="auto" w:fill="auto"/>
            <w:noWrap/>
            <w:vAlign w:val="bottom"/>
          </w:tcPr>
          <w:p w:rsidR="009E12D2" w:rsidRPr="009E12D2" w:rsidRDefault="009E12D2" w:rsidP="009E12D2">
            <w:pPr>
              <w:jc w:val="left"/>
              <w:rPr>
                <w:rFonts w:ascii="Verdana" w:eastAsia="SimSun" w:hAnsi="Verdana"/>
                <w:sz w:val="20"/>
                <w:lang w:eastAsia="zh-CN" w:bidi="bn-IN"/>
              </w:rPr>
            </w:pPr>
            <w:r w:rsidRPr="009E12D2">
              <w:rPr>
                <w:rFonts w:ascii="Verdana" w:eastAsia="SimSun" w:hAnsi="Verdana"/>
                <w:sz w:val="20"/>
                <w:lang w:eastAsia="zh-CN" w:bidi="bn-IN"/>
              </w:rPr>
              <w:t xml:space="preserve">Capital (CHF thousands) </w:t>
            </w:r>
          </w:p>
        </w:tc>
        <w:tc>
          <w:tcPr>
            <w:tcW w:w="2040" w:type="dxa"/>
            <w:tcBorders>
              <w:top w:val="nil"/>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0</w:t>
            </w:r>
          </w:p>
        </w:tc>
        <w:tc>
          <w:tcPr>
            <w:tcW w:w="2040" w:type="dxa"/>
            <w:tcBorders>
              <w:top w:val="nil"/>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0</w:t>
            </w:r>
          </w:p>
        </w:tc>
        <w:tc>
          <w:tcPr>
            <w:tcW w:w="2040" w:type="dxa"/>
            <w:tcBorders>
              <w:top w:val="nil"/>
              <w:left w:val="nil"/>
              <w:bottom w:val="single" w:sz="8" w:space="0" w:color="800000"/>
              <w:right w:val="nil"/>
            </w:tcBorders>
            <w:shd w:val="clear" w:color="auto" w:fill="auto"/>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0</w:t>
            </w:r>
          </w:p>
        </w:tc>
      </w:tr>
      <w:tr w:rsidR="009E12D2" w:rsidRPr="009E12D2" w:rsidTr="009E12D2">
        <w:trPr>
          <w:trHeight w:val="270"/>
        </w:trPr>
        <w:tc>
          <w:tcPr>
            <w:tcW w:w="3520" w:type="dxa"/>
            <w:tcBorders>
              <w:top w:val="nil"/>
              <w:left w:val="nil"/>
              <w:bottom w:val="single" w:sz="8" w:space="0" w:color="800000"/>
              <w:right w:val="nil"/>
            </w:tcBorders>
            <w:shd w:val="clear" w:color="auto" w:fill="auto"/>
            <w:noWrap/>
            <w:vAlign w:val="bottom"/>
          </w:tcPr>
          <w:p w:rsidR="009E12D2" w:rsidRPr="009E12D2" w:rsidRDefault="009E12D2" w:rsidP="009E12D2">
            <w:pPr>
              <w:rPr>
                <w:rFonts w:ascii="Verdana" w:eastAsia="SimSun" w:hAnsi="Verdana"/>
                <w:sz w:val="20"/>
                <w:lang w:eastAsia="zh-CN" w:bidi="bn-IN"/>
              </w:rPr>
            </w:pPr>
            <w:r w:rsidRPr="009E12D2">
              <w:rPr>
                <w:rFonts w:ascii="Verdana" w:eastAsia="SimSun" w:hAnsi="Verdana"/>
                <w:sz w:val="20"/>
                <w:lang w:eastAsia="zh-CN" w:bidi="bn-IN"/>
              </w:rPr>
              <w:t>Total (CHF thousands)</w:t>
            </w:r>
          </w:p>
        </w:tc>
        <w:tc>
          <w:tcPr>
            <w:tcW w:w="2040" w:type="dxa"/>
            <w:tcBorders>
              <w:top w:val="nil"/>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4</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946</w:t>
            </w:r>
          </w:p>
        </w:tc>
        <w:tc>
          <w:tcPr>
            <w:tcW w:w="2040" w:type="dxa"/>
            <w:tcBorders>
              <w:top w:val="nil"/>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5</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476</w:t>
            </w:r>
          </w:p>
        </w:tc>
        <w:tc>
          <w:tcPr>
            <w:tcW w:w="2040" w:type="dxa"/>
            <w:tcBorders>
              <w:top w:val="nil"/>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10</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422</w:t>
            </w:r>
          </w:p>
        </w:tc>
      </w:tr>
    </w:tbl>
    <w:p w:rsidR="003D52E0" w:rsidRPr="0065705E" w:rsidRDefault="003D52E0" w:rsidP="003D52E0">
      <w:pPr>
        <w:tabs>
          <w:tab w:val="left" w:pos="1440"/>
        </w:tabs>
        <w:rPr>
          <w:rFonts w:ascii="Verdana" w:hAnsi="Verdana"/>
          <w:b/>
          <w:bCs/>
          <w:sz w:val="20"/>
        </w:rPr>
      </w:pPr>
    </w:p>
    <w:p w:rsidR="003D52E0" w:rsidRPr="0065705E" w:rsidRDefault="003D52E0" w:rsidP="003D52E0">
      <w:pPr>
        <w:tabs>
          <w:tab w:val="left" w:pos="1440"/>
        </w:tabs>
        <w:rPr>
          <w:rFonts w:ascii="Verdana" w:hAnsi="Verdana"/>
          <w:b/>
          <w:bCs/>
          <w:sz w:val="20"/>
        </w:rPr>
      </w:pPr>
    </w:p>
    <w:p w:rsidR="00232702" w:rsidRDefault="003D52E0" w:rsidP="008514C6">
      <w:pPr>
        <w:pStyle w:val="Heading2"/>
        <w:tabs>
          <w:tab w:val="left" w:pos="2880"/>
        </w:tabs>
        <w:rPr>
          <w:rFonts w:ascii="Verdana" w:hAnsi="Verdana"/>
          <w:b/>
          <w:bCs/>
          <w:sz w:val="20"/>
        </w:rPr>
      </w:pPr>
      <w:r w:rsidRPr="0065705E">
        <w:rPr>
          <w:rFonts w:ascii="Verdana" w:hAnsi="Verdana"/>
          <w:b/>
          <w:bCs/>
          <w:sz w:val="20"/>
        </w:rPr>
        <w:br w:type="page"/>
      </w:r>
    </w:p>
    <w:p w:rsidR="008514C6" w:rsidRPr="0065705E" w:rsidRDefault="007A7419" w:rsidP="008514C6">
      <w:pPr>
        <w:pStyle w:val="Heading2"/>
        <w:tabs>
          <w:tab w:val="left" w:pos="2880"/>
        </w:tabs>
        <w:rPr>
          <w:rFonts w:ascii="Verdana" w:hAnsi="Verdana" w:cs="Times New Roman Bold"/>
          <w:color w:val="800000"/>
          <w:sz w:val="32"/>
          <w:szCs w:val="32"/>
        </w:rPr>
      </w:pPr>
      <w:r w:rsidRPr="00061A3C">
        <w:rPr>
          <w:rFonts w:ascii="Verdana" w:hAnsi="Verdana" w:cs="Times New Roman Bold"/>
          <w:color w:val="800000"/>
          <w:sz w:val="32"/>
          <w:szCs w:val="32"/>
        </w:rPr>
        <w:lastRenderedPageBreak/>
        <w:t xml:space="preserve">Objectives toward achieving the Strategic Goal of </w:t>
      </w:r>
      <w:r w:rsidR="008514C6" w:rsidRPr="0065705E">
        <w:rPr>
          <w:rFonts w:ascii="Verdana" w:hAnsi="Verdana" w:cs="Times New Roman Bold"/>
          <w:color w:val="800000"/>
          <w:sz w:val="32"/>
          <w:szCs w:val="32"/>
        </w:rPr>
        <w:t>ITU-R</w:t>
      </w:r>
    </w:p>
    <w:p w:rsidR="008514C6" w:rsidRPr="0065705E" w:rsidRDefault="008514C6" w:rsidP="008514C6">
      <w:pPr>
        <w:tabs>
          <w:tab w:val="left" w:pos="2340"/>
        </w:tabs>
        <w:rPr>
          <w:rFonts w:ascii="Verdana" w:hAnsi="Verdana"/>
          <w:b/>
          <w:bCs/>
          <w:sz w:val="20"/>
        </w:rPr>
      </w:pPr>
    </w:p>
    <w:p w:rsidR="008514C6" w:rsidRPr="0065705E" w:rsidRDefault="008514C6" w:rsidP="000B490A">
      <w:pPr>
        <w:shd w:val="clear" w:color="auto" w:fill="C0C0C0"/>
        <w:tabs>
          <w:tab w:val="left" w:pos="720"/>
          <w:tab w:val="left" w:pos="1440"/>
          <w:tab w:val="left" w:pos="2340"/>
        </w:tabs>
        <w:ind w:left="1440" w:hanging="1440"/>
        <w:rPr>
          <w:rFonts w:ascii="Verdana" w:hAnsi="Verdana" w:cs="Times New Roman Bold"/>
          <w:b/>
          <w:color w:val="800000"/>
          <w:sz w:val="28"/>
          <w:szCs w:val="28"/>
        </w:rPr>
      </w:pPr>
      <w:r w:rsidRPr="0065705E">
        <w:rPr>
          <w:rFonts w:ascii="Verdana" w:hAnsi="Verdana" w:cs="Times New Roman Bold"/>
          <w:b/>
          <w:color w:val="800000"/>
          <w:sz w:val="28"/>
          <w:szCs w:val="28"/>
        </w:rPr>
        <w:t>Objective 4 of ITU-R</w:t>
      </w:r>
    </w:p>
    <w:p w:rsidR="003D52E0" w:rsidRPr="0065705E" w:rsidRDefault="003D52E0" w:rsidP="003D52E0">
      <w:pPr>
        <w:tabs>
          <w:tab w:val="left" w:pos="720"/>
          <w:tab w:val="left" w:pos="2340"/>
        </w:tabs>
        <w:rPr>
          <w:rFonts w:ascii="Verdana" w:hAnsi="Verdana"/>
          <w:b/>
          <w:bCs/>
          <w:szCs w:val="22"/>
        </w:rPr>
      </w:pPr>
    </w:p>
    <w:tbl>
      <w:tblPr>
        <w:tblW w:w="4982" w:type="pct"/>
        <w:tblInd w:w="-5" w:type="dxa"/>
        <w:tblCellMar>
          <w:left w:w="100" w:type="dxa"/>
          <w:right w:w="100" w:type="dxa"/>
        </w:tblCellMar>
        <w:tblLook w:val="0000"/>
      </w:tblPr>
      <w:tblGrid>
        <w:gridCol w:w="1744"/>
        <w:gridCol w:w="8062"/>
      </w:tblGrid>
      <w:tr w:rsidR="003D52E0" w:rsidRPr="0065705E" w:rsidTr="00EC5F9F">
        <w:trPr>
          <w:trHeight w:val="1646"/>
        </w:trPr>
        <w:tc>
          <w:tcPr>
            <w:tcW w:w="889" w:type="pct"/>
            <w:tcBorders>
              <w:right w:val="single" w:sz="4" w:space="0" w:color="800000"/>
            </w:tcBorders>
          </w:tcPr>
          <w:p w:rsidR="003D52E0" w:rsidRPr="0065705E" w:rsidRDefault="003D52E0" w:rsidP="003D52E0">
            <w:pPr>
              <w:rPr>
                <w:rFonts w:ascii="Verdana" w:hAnsi="Verdana" w:cs="Times New Roman Bold"/>
                <w:b/>
                <w:caps/>
                <w:color w:val="800000"/>
                <w:sz w:val="20"/>
              </w:rPr>
            </w:pPr>
            <w:r w:rsidRPr="0065705E">
              <w:rPr>
                <w:rFonts w:ascii="Verdana" w:hAnsi="Verdana" w:cs="Times New Roman Bold"/>
                <w:b/>
                <w:caps/>
                <w:color w:val="800000"/>
                <w:sz w:val="20"/>
              </w:rPr>
              <w:t>Issues and Challenges</w:t>
            </w:r>
          </w:p>
        </w:tc>
        <w:tc>
          <w:tcPr>
            <w:tcW w:w="4111" w:type="pct"/>
            <w:tcBorders>
              <w:top w:val="single" w:sz="4" w:space="0" w:color="800000"/>
              <w:left w:val="single" w:sz="4" w:space="0" w:color="800000"/>
              <w:bottom w:val="single" w:sz="4" w:space="0" w:color="800000"/>
              <w:right w:val="single" w:sz="4" w:space="0" w:color="800000"/>
            </w:tcBorders>
          </w:tcPr>
          <w:p w:rsidR="003D52E0" w:rsidRDefault="003D52E0" w:rsidP="001E185C">
            <w:pPr>
              <w:rPr>
                <w:rFonts w:ascii="Verdana" w:hAnsi="Verdana"/>
                <w:sz w:val="20"/>
              </w:rPr>
            </w:pPr>
          </w:p>
          <w:p w:rsidR="001E185C" w:rsidRPr="0065705E" w:rsidRDefault="00D51BA3" w:rsidP="001E185C">
            <w:pPr>
              <w:rPr>
                <w:rFonts w:ascii="Verdana" w:hAnsi="Verdana"/>
                <w:sz w:val="20"/>
              </w:rPr>
            </w:pPr>
            <w:r w:rsidRPr="00D51BA3">
              <w:rPr>
                <w:rFonts w:ascii="Verdana" w:hAnsi="Verdana"/>
                <w:sz w:val="20"/>
              </w:rPr>
              <w:t>One of the most challenging issues will be to disseminate the Bureau’s know-how and knowledge in the field of radiocommunication and in particular frequency management, through dissemination of the relevant publications and with maintenance of their on-line equivalents.</w:t>
            </w:r>
          </w:p>
        </w:tc>
      </w:tr>
    </w:tbl>
    <w:p w:rsidR="003D52E0" w:rsidRPr="0065705E" w:rsidRDefault="003D52E0" w:rsidP="003D52E0">
      <w:pPr>
        <w:rPr>
          <w:rFonts w:ascii="Verdana" w:hAnsi="Verdana"/>
          <w:sz w:val="20"/>
        </w:rPr>
      </w:pPr>
    </w:p>
    <w:tbl>
      <w:tblPr>
        <w:tblW w:w="5000" w:type="pct"/>
        <w:jc w:val="center"/>
        <w:tblCellMar>
          <w:left w:w="100" w:type="dxa"/>
          <w:right w:w="100" w:type="dxa"/>
        </w:tblCellMar>
        <w:tblLook w:val="0000"/>
      </w:tblPr>
      <w:tblGrid>
        <w:gridCol w:w="1738"/>
        <w:gridCol w:w="8103"/>
      </w:tblGrid>
      <w:tr w:rsidR="003D52E0" w:rsidRPr="0065705E" w:rsidTr="003D52E0">
        <w:trPr>
          <w:trHeight w:val="1151"/>
          <w:jc w:val="center"/>
        </w:trPr>
        <w:tc>
          <w:tcPr>
            <w:tcW w:w="883" w:type="pct"/>
            <w:tcBorders>
              <w:right w:val="single" w:sz="4" w:space="0" w:color="800000"/>
            </w:tcBorders>
          </w:tcPr>
          <w:p w:rsidR="003D52E0" w:rsidRPr="0065705E" w:rsidRDefault="003D52E0" w:rsidP="003D52E0">
            <w:pPr>
              <w:rPr>
                <w:rFonts w:ascii="Verdana" w:hAnsi="Verdana" w:cs="Times New Roman Bold"/>
                <w:b/>
                <w:caps/>
                <w:color w:val="800000"/>
                <w:sz w:val="20"/>
              </w:rPr>
            </w:pPr>
            <w:r w:rsidRPr="0065705E">
              <w:rPr>
                <w:rFonts w:ascii="Verdana" w:hAnsi="Verdana" w:cs="Times New Roman Bold"/>
                <w:b/>
                <w:caps/>
                <w:color w:val="800000"/>
                <w:sz w:val="20"/>
              </w:rPr>
              <w:t>STRATEGIC APPROACHES</w:t>
            </w:r>
          </w:p>
        </w:tc>
        <w:tc>
          <w:tcPr>
            <w:tcW w:w="4117" w:type="pct"/>
            <w:tcBorders>
              <w:top w:val="single" w:sz="4" w:space="0" w:color="800000"/>
              <w:left w:val="single" w:sz="4" w:space="0" w:color="800000"/>
              <w:bottom w:val="single" w:sz="4" w:space="0" w:color="800000"/>
              <w:right w:val="single" w:sz="4" w:space="0" w:color="800000"/>
            </w:tcBorders>
          </w:tcPr>
          <w:p w:rsidR="003D52E0" w:rsidRDefault="003D52E0" w:rsidP="00EC5F9F">
            <w:pPr>
              <w:rPr>
                <w:rFonts w:ascii="Verdana" w:hAnsi="Verdana"/>
                <w:iCs/>
                <w:sz w:val="20"/>
              </w:rPr>
            </w:pPr>
          </w:p>
          <w:p w:rsidR="00EC5F9F" w:rsidRPr="00EC5F9F" w:rsidRDefault="00EC5F9F" w:rsidP="00EC5F9F">
            <w:pPr>
              <w:rPr>
                <w:rFonts w:ascii="Verdana" w:hAnsi="Verdana"/>
                <w:sz w:val="20"/>
              </w:rPr>
            </w:pPr>
            <w:r w:rsidRPr="00EC5F9F">
              <w:rPr>
                <w:rFonts w:ascii="Verdana" w:hAnsi="Verdana"/>
                <w:sz w:val="20"/>
              </w:rPr>
              <w:t>The ITU Radiocommunication Bureau will continue to publish regulatory texts such as the Radio Regulations, the Final Acts of World and Regional Radiocommunication Conferences and the Rules of Procedure, service publications, as well as ITU-R Recommendations, Reports and Handbooks drawn up by the Radiocommunication Study Groups.</w:t>
            </w:r>
          </w:p>
          <w:p w:rsidR="00EC5F9F" w:rsidRDefault="00EC5F9F" w:rsidP="00BA6337">
            <w:pPr>
              <w:spacing w:before="60"/>
              <w:rPr>
                <w:rFonts w:ascii="Verdana" w:hAnsi="Verdana"/>
                <w:sz w:val="20"/>
              </w:rPr>
            </w:pPr>
            <w:r w:rsidRPr="00EC5F9F">
              <w:rPr>
                <w:rFonts w:ascii="Verdana" w:hAnsi="Verdana"/>
                <w:sz w:val="20"/>
              </w:rPr>
              <w:t>In addition, the Bureau will enhance and improve quality, format and contents of the ITU-R publications.</w:t>
            </w:r>
          </w:p>
          <w:p w:rsidR="00EC5F9F" w:rsidRPr="0065705E" w:rsidRDefault="00EC5F9F" w:rsidP="00EC5F9F">
            <w:pPr>
              <w:rPr>
                <w:rFonts w:ascii="Verdana" w:hAnsi="Verdana"/>
                <w:sz w:val="20"/>
              </w:rPr>
            </w:pPr>
          </w:p>
        </w:tc>
      </w:tr>
    </w:tbl>
    <w:p w:rsidR="003D52E0" w:rsidRPr="0065705E" w:rsidRDefault="003D52E0" w:rsidP="003D52E0">
      <w:pPr>
        <w:rPr>
          <w:rFonts w:ascii="Verdana" w:hAnsi="Verdana"/>
          <w:sz w:val="20"/>
        </w:rPr>
      </w:pPr>
    </w:p>
    <w:tbl>
      <w:tblPr>
        <w:tblW w:w="5000" w:type="pct"/>
        <w:jc w:val="center"/>
        <w:tblCellMar>
          <w:left w:w="101" w:type="dxa"/>
          <w:right w:w="101" w:type="dxa"/>
        </w:tblCellMar>
        <w:tblLook w:val="0000"/>
      </w:tblPr>
      <w:tblGrid>
        <w:gridCol w:w="4757"/>
        <w:gridCol w:w="222"/>
        <w:gridCol w:w="4864"/>
      </w:tblGrid>
      <w:tr w:rsidR="003D52E0" w:rsidRPr="0065705E" w:rsidTr="00F25DFE">
        <w:trPr>
          <w:cantSplit/>
          <w:trHeight w:val="403"/>
          <w:jc w:val="center"/>
        </w:trPr>
        <w:tc>
          <w:tcPr>
            <w:tcW w:w="2416" w:type="pct"/>
            <w:vAlign w:val="center"/>
          </w:tcPr>
          <w:p w:rsidR="003D52E0" w:rsidRPr="0065705E" w:rsidRDefault="003D52E0" w:rsidP="003D52E0">
            <w:pPr>
              <w:jc w:val="center"/>
              <w:rPr>
                <w:rFonts w:ascii="Verdana" w:hAnsi="Verdana" w:cs="Times New Roman Bold"/>
                <w:b/>
                <w:caps/>
                <w:color w:val="800000"/>
                <w:sz w:val="20"/>
              </w:rPr>
            </w:pPr>
            <w:r w:rsidRPr="0065705E">
              <w:rPr>
                <w:rFonts w:ascii="Verdana" w:hAnsi="Verdana" w:cs="Times New Roman Bold"/>
                <w:color w:val="800000"/>
                <w:sz w:val="20"/>
              </w:rPr>
              <w:br w:type="page"/>
            </w:r>
            <w:r w:rsidRPr="0065705E">
              <w:rPr>
                <w:rFonts w:ascii="Verdana" w:hAnsi="Verdana" w:cs="Times New Roman Bold"/>
                <w:b/>
                <w:caps/>
                <w:color w:val="800000"/>
                <w:sz w:val="20"/>
              </w:rPr>
              <w:t xml:space="preserve">EXPECTED </w:t>
            </w:r>
            <w:r w:rsidR="00DC2061">
              <w:rPr>
                <w:rFonts w:ascii="Verdana" w:hAnsi="Verdana" w:cs="Times New Roman Bold"/>
                <w:b/>
                <w:caps/>
                <w:color w:val="800000"/>
                <w:sz w:val="20"/>
              </w:rPr>
              <w:t>Results</w:t>
            </w:r>
            <w:r w:rsidRPr="0065705E">
              <w:rPr>
                <w:rFonts w:ascii="Verdana" w:hAnsi="Verdana" w:cs="Times New Roman Bold"/>
                <w:b/>
                <w:caps/>
                <w:color w:val="800000"/>
                <w:sz w:val="20"/>
              </w:rPr>
              <w:t xml:space="preserve"> </w:t>
            </w:r>
          </w:p>
        </w:tc>
        <w:tc>
          <w:tcPr>
            <w:tcW w:w="113" w:type="pct"/>
            <w:vAlign w:val="center"/>
          </w:tcPr>
          <w:p w:rsidR="003D52E0" w:rsidRPr="0065705E" w:rsidRDefault="003D52E0" w:rsidP="003D52E0">
            <w:pPr>
              <w:jc w:val="center"/>
              <w:rPr>
                <w:rFonts w:ascii="Verdana" w:hAnsi="Verdana" w:cs="Times New Roman Bold"/>
                <w:b/>
                <w:caps/>
                <w:color w:val="800000"/>
                <w:sz w:val="20"/>
              </w:rPr>
            </w:pPr>
          </w:p>
        </w:tc>
        <w:tc>
          <w:tcPr>
            <w:tcW w:w="2471" w:type="pct"/>
            <w:vAlign w:val="center"/>
          </w:tcPr>
          <w:p w:rsidR="003D52E0" w:rsidRPr="0065705E" w:rsidRDefault="003D52E0" w:rsidP="003D52E0">
            <w:pPr>
              <w:jc w:val="center"/>
              <w:rPr>
                <w:rFonts w:ascii="Verdana" w:hAnsi="Verdana" w:cs="Times New Roman Bold"/>
                <w:b/>
                <w:color w:val="800000"/>
                <w:sz w:val="20"/>
              </w:rPr>
            </w:pPr>
            <w:r w:rsidRPr="0065705E">
              <w:rPr>
                <w:rFonts w:ascii="Verdana" w:hAnsi="Verdana" w:cs="Times New Roman Bold"/>
                <w:b/>
                <w:color w:val="800000"/>
                <w:sz w:val="20"/>
              </w:rPr>
              <w:t>KEY PERFORMANCE INDICATORS</w:t>
            </w:r>
          </w:p>
        </w:tc>
      </w:tr>
      <w:tr w:rsidR="003D52E0" w:rsidRPr="0065705E" w:rsidTr="00F25DFE">
        <w:trPr>
          <w:cantSplit/>
          <w:trHeight w:hRule="exact" w:val="115"/>
          <w:jc w:val="center"/>
        </w:trPr>
        <w:tc>
          <w:tcPr>
            <w:tcW w:w="2416" w:type="pct"/>
            <w:tcBorders>
              <w:bottom w:val="single" w:sz="4" w:space="0" w:color="800000"/>
            </w:tcBorders>
          </w:tcPr>
          <w:p w:rsidR="003D52E0" w:rsidRPr="0065705E" w:rsidRDefault="003D52E0" w:rsidP="003D52E0">
            <w:pPr>
              <w:rPr>
                <w:rFonts w:ascii="Verdana" w:hAnsi="Verdana"/>
                <w:sz w:val="20"/>
              </w:rPr>
            </w:pPr>
          </w:p>
        </w:tc>
        <w:tc>
          <w:tcPr>
            <w:tcW w:w="113" w:type="pct"/>
            <w:tcBorders>
              <w:bottom w:val="nil"/>
            </w:tcBorders>
          </w:tcPr>
          <w:p w:rsidR="003D52E0" w:rsidRPr="0065705E" w:rsidRDefault="003D52E0" w:rsidP="003D52E0">
            <w:pPr>
              <w:jc w:val="right"/>
              <w:rPr>
                <w:rFonts w:ascii="Verdana" w:hAnsi="Verdana"/>
                <w:sz w:val="20"/>
              </w:rPr>
            </w:pPr>
          </w:p>
        </w:tc>
        <w:tc>
          <w:tcPr>
            <w:tcW w:w="2471" w:type="pct"/>
            <w:tcBorders>
              <w:bottom w:val="single" w:sz="4" w:space="0" w:color="800000"/>
            </w:tcBorders>
          </w:tcPr>
          <w:p w:rsidR="003D52E0" w:rsidRPr="0065705E" w:rsidRDefault="003D52E0" w:rsidP="003D52E0">
            <w:pPr>
              <w:rPr>
                <w:rFonts w:ascii="Verdana" w:hAnsi="Verdana"/>
                <w:sz w:val="20"/>
              </w:rPr>
            </w:pPr>
          </w:p>
        </w:tc>
      </w:tr>
      <w:tr w:rsidR="00F25DFE" w:rsidRPr="00F25DFE" w:rsidTr="00F25DFE">
        <w:trPr>
          <w:cantSplit/>
          <w:trHeight w:val="403"/>
          <w:jc w:val="center"/>
        </w:trPr>
        <w:tc>
          <w:tcPr>
            <w:tcW w:w="2416" w:type="pct"/>
            <w:tcBorders>
              <w:top w:val="single" w:sz="4" w:space="0" w:color="800000"/>
              <w:left w:val="single" w:sz="4" w:space="0" w:color="800000"/>
              <w:bottom w:val="single" w:sz="4" w:space="0" w:color="800000"/>
              <w:right w:val="single" w:sz="4" w:space="0" w:color="800000"/>
            </w:tcBorders>
          </w:tcPr>
          <w:p w:rsidR="00F25DFE" w:rsidRPr="00F25DFE" w:rsidRDefault="00F25DFE" w:rsidP="00D66593">
            <w:pPr>
              <w:spacing w:after="120"/>
              <w:rPr>
                <w:rFonts w:ascii="Verdana" w:hAnsi="Verdana"/>
                <w:sz w:val="18"/>
                <w:szCs w:val="18"/>
              </w:rPr>
            </w:pPr>
            <w:r w:rsidRPr="00F25DFE">
              <w:rPr>
                <w:rFonts w:ascii="Verdana" w:hAnsi="Verdana"/>
                <w:sz w:val="18"/>
                <w:szCs w:val="18"/>
              </w:rPr>
              <w:t xml:space="preserve">To publish annually: </w:t>
            </w:r>
          </w:p>
          <w:p w:rsidR="00F25DFE" w:rsidRPr="00F25DFE" w:rsidRDefault="00F25DFE" w:rsidP="000E5BF2">
            <w:pPr>
              <w:numPr>
                <w:ilvl w:val="0"/>
                <w:numId w:val="27"/>
              </w:numPr>
              <w:tabs>
                <w:tab w:val="clear" w:pos="360"/>
                <w:tab w:val="num" w:pos="432"/>
              </w:tabs>
              <w:spacing w:before="120" w:after="120"/>
              <w:ind w:left="432"/>
              <w:jc w:val="left"/>
              <w:rPr>
                <w:rFonts w:ascii="Verdana" w:hAnsi="Verdana"/>
                <w:sz w:val="18"/>
                <w:szCs w:val="18"/>
              </w:rPr>
            </w:pPr>
            <w:r w:rsidRPr="00F25DFE">
              <w:rPr>
                <w:rFonts w:ascii="Verdana" w:hAnsi="Verdana"/>
                <w:sz w:val="18"/>
                <w:szCs w:val="18"/>
              </w:rPr>
              <w:t>Some 100 Recommendations reports and handbooks;</w:t>
            </w:r>
          </w:p>
          <w:p w:rsidR="00F25DFE" w:rsidRPr="00F25DFE" w:rsidRDefault="00F25DFE" w:rsidP="006E0EAC">
            <w:pPr>
              <w:numPr>
                <w:ilvl w:val="0"/>
                <w:numId w:val="27"/>
              </w:numPr>
              <w:tabs>
                <w:tab w:val="clear" w:pos="360"/>
                <w:tab w:val="num" w:pos="432"/>
              </w:tabs>
              <w:spacing w:before="120" w:after="120"/>
              <w:ind w:left="432"/>
              <w:jc w:val="left"/>
              <w:rPr>
                <w:rFonts w:ascii="Verdana" w:hAnsi="Verdana"/>
                <w:sz w:val="18"/>
                <w:szCs w:val="18"/>
              </w:rPr>
            </w:pPr>
            <w:r w:rsidRPr="00F25DFE">
              <w:rPr>
                <w:rFonts w:ascii="Verdana" w:hAnsi="Verdana"/>
                <w:sz w:val="18"/>
                <w:szCs w:val="18"/>
              </w:rPr>
              <w:t>25 annual issues of BR IFIC (Terrestrial and Space services) and annual BR IFIC (Space Services) on .DVD;</w:t>
            </w:r>
          </w:p>
          <w:p w:rsidR="00F25DFE" w:rsidRPr="00F25DFE" w:rsidRDefault="00F25DFE" w:rsidP="006E0EAC">
            <w:pPr>
              <w:numPr>
                <w:ilvl w:val="0"/>
                <w:numId w:val="27"/>
              </w:numPr>
              <w:tabs>
                <w:tab w:val="clear" w:pos="360"/>
                <w:tab w:val="num" w:pos="432"/>
              </w:tabs>
              <w:spacing w:before="120" w:after="120"/>
              <w:ind w:left="432"/>
              <w:jc w:val="left"/>
              <w:rPr>
                <w:rFonts w:ascii="Verdana" w:hAnsi="Verdana"/>
                <w:sz w:val="18"/>
                <w:szCs w:val="18"/>
              </w:rPr>
            </w:pPr>
            <w:r w:rsidRPr="00F25DFE">
              <w:rPr>
                <w:rFonts w:ascii="Verdana" w:hAnsi="Verdana"/>
                <w:sz w:val="18"/>
                <w:szCs w:val="18"/>
              </w:rPr>
              <w:t>Bi-annual editions of the SRS in DVD-ROM;</w:t>
            </w:r>
          </w:p>
          <w:p w:rsidR="00F25DFE" w:rsidRPr="00F25DFE" w:rsidRDefault="00F25DFE" w:rsidP="006E0EAC">
            <w:pPr>
              <w:numPr>
                <w:ilvl w:val="0"/>
                <w:numId w:val="27"/>
              </w:numPr>
              <w:tabs>
                <w:tab w:val="clear" w:pos="360"/>
                <w:tab w:val="num" w:pos="432"/>
              </w:tabs>
              <w:spacing w:before="120" w:after="120"/>
              <w:ind w:left="432"/>
              <w:jc w:val="left"/>
              <w:rPr>
                <w:rFonts w:ascii="Verdana" w:hAnsi="Verdana"/>
                <w:sz w:val="18"/>
                <w:szCs w:val="18"/>
              </w:rPr>
            </w:pPr>
            <w:r w:rsidRPr="00F25DFE">
              <w:rPr>
                <w:rFonts w:ascii="Verdana" w:hAnsi="Verdana"/>
                <w:sz w:val="18"/>
                <w:szCs w:val="18"/>
              </w:rPr>
              <w:t>11 issues of HFBC schedules;</w:t>
            </w:r>
          </w:p>
          <w:p w:rsidR="00F25DFE" w:rsidRPr="00F25DFE" w:rsidRDefault="00F25DFE" w:rsidP="000E5BF2">
            <w:pPr>
              <w:numPr>
                <w:ilvl w:val="0"/>
                <w:numId w:val="27"/>
              </w:numPr>
              <w:tabs>
                <w:tab w:val="clear" w:pos="360"/>
                <w:tab w:val="num" w:pos="432"/>
              </w:tabs>
              <w:spacing w:before="120" w:after="120"/>
              <w:ind w:left="432"/>
              <w:jc w:val="left"/>
              <w:rPr>
                <w:rFonts w:ascii="Verdana" w:hAnsi="Verdana"/>
                <w:sz w:val="18"/>
                <w:szCs w:val="18"/>
              </w:rPr>
            </w:pPr>
            <w:r w:rsidRPr="00F25DFE">
              <w:rPr>
                <w:rFonts w:ascii="Verdana" w:hAnsi="Verdana"/>
                <w:sz w:val="18"/>
                <w:szCs w:val="18"/>
              </w:rPr>
              <w:t>Relevant service publications in the form and contents spe</w:t>
            </w:r>
            <w:r w:rsidR="006F6992">
              <w:rPr>
                <w:rFonts w:ascii="Verdana" w:hAnsi="Verdana"/>
                <w:sz w:val="18"/>
                <w:szCs w:val="18"/>
              </w:rPr>
              <w:t>cified in the Radio Regulations;</w:t>
            </w:r>
          </w:p>
          <w:p w:rsidR="00F25DFE" w:rsidRPr="00F25DFE" w:rsidRDefault="00F25DFE" w:rsidP="00D66593">
            <w:pPr>
              <w:spacing w:after="120"/>
              <w:rPr>
                <w:rFonts w:ascii="Verdana" w:hAnsi="Verdana"/>
                <w:sz w:val="18"/>
                <w:szCs w:val="18"/>
              </w:rPr>
            </w:pPr>
            <w:r w:rsidRPr="00F25DFE">
              <w:rPr>
                <w:rFonts w:ascii="Verdana" w:hAnsi="Verdana"/>
                <w:sz w:val="18"/>
                <w:szCs w:val="18"/>
              </w:rPr>
              <w:t>To maintain and/or improve when possible the quality of the publications and guaranty or increase to the most appropriate extent possible the level of sales of publications income</w:t>
            </w:r>
            <w:r w:rsidR="006F6992">
              <w:rPr>
                <w:rFonts w:ascii="Verdana" w:hAnsi="Verdana"/>
                <w:sz w:val="18"/>
                <w:szCs w:val="18"/>
              </w:rPr>
              <w:t>.</w:t>
            </w:r>
          </w:p>
        </w:tc>
        <w:tc>
          <w:tcPr>
            <w:tcW w:w="113" w:type="pct"/>
            <w:tcBorders>
              <w:left w:val="single" w:sz="4" w:space="0" w:color="800000"/>
              <w:right w:val="single" w:sz="4" w:space="0" w:color="800000"/>
            </w:tcBorders>
          </w:tcPr>
          <w:p w:rsidR="00F25DFE" w:rsidRPr="00F25DFE" w:rsidRDefault="00F25DFE" w:rsidP="003D52E0">
            <w:pPr>
              <w:jc w:val="right"/>
              <w:rPr>
                <w:rFonts w:ascii="Verdana" w:hAnsi="Verdana"/>
                <w:sz w:val="18"/>
                <w:szCs w:val="18"/>
              </w:rPr>
            </w:pPr>
          </w:p>
        </w:tc>
        <w:tc>
          <w:tcPr>
            <w:tcW w:w="2471" w:type="pct"/>
            <w:tcBorders>
              <w:top w:val="single" w:sz="4" w:space="0" w:color="800000"/>
              <w:left w:val="single" w:sz="4" w:space="0" w:color="800000"/>
              <w:bottom w:val="single" w:sz="4" w:space="0" w:color="800000"/>
              <w:right w:val="single" w:sz="4" w:space="0" w:color="800000"/>
            </w:tcBorders>
          </w:tcPr>
          <w:p w:rsidR="00F25DFE" w:rsidRPr="00F25DFE" w:rsidRDefault="00F25DFE" w:rsidP="006E0EAC">
            <w:pPr>
              <w:numPr>
                <w:ilvl w:val="0"/>
                <w:numId w:val="27"/>
              </w:numPr>
              <w:tabs>
                <w:tab w:val="clear" w:pos="360"/>
                <w:tab w:val="num" w:pos="432"/>
              </w:tabs>
              <w:spacing w:before="120" w:after="120"/>
              <w:ind w:left="432"/>
              <w:jc w:val="left"/>
              <w:rPr>
                <w:rFonts w:ascii="Verdana" w:hAnsi="Verdana"/>
                <w:sz w:val="18"/>
                <w:szCs w:val="18"/>
              </w:rPr>
            </w:pPr>
            <w:r w:rsidRPr="00F25DFE">
              <w:rPr>
                <w:rFonts w:ascii="Verdana" w:hAnsi="Verdana"/>
                <w:sz w:val="18"/>
                <w:szCs w:val="18"/>
              </w:rPr>
              <w:t>Timely preparation of the relevant inputs for the publication and compliance with the statutory requirements and the pre-established schedules and timely publication;</w:t>
            </w:r>
          </w:p>
          <w:p w:rsidR="00F25DFE" w:rsidRPr="00F25DFE" w:rsidRDefault="00F25DFE" w:rsidP="006E0EAC">
            <w:pPr>
              <w:numPr>
                <w:ilvl w:val="0"/>
                <w:numId w:val="27"/>
              </w:numPr>
              <w:tabs>
                <w:tab w:val="clear" w:pos="360"/>
                <w:tab w:val="num" w:pos="432"/>
              </w:tabs>
              <w:spacing w:before="120" w:after="120"/>
              <w:ind w:left="432"/>
              <w:jc w:val="left"/>
              <w:rPr>
                <w:rFonts w:ascii="Verdana" w:hAnsi="Verdana"/>
                <w:sz w:val="18"/>
                <w:szCs w:val="18"/>
              </w:rPr>
            </w:pPr>
            <w:r w:rsidRPr="00F25DFE">
              <w:rPr>
                <w:rFonts w:ascii="Verdana" w:hAnsi="Verdana"/>
                <w:sz w:val="18"/>
                <w:szCs w:val="18"/>
              </w:rPr>
              <w:t>Number of publications sold and level of sales of publication income.</w:t>
            </w:r>
          </w:p>
        </w:tc>
      </w:tr>
    </w:tbl>
    <w:p w:rsidR="003D52E0" w:rsidRPr="0065705E" w:rsidRDefault="003D52E0" w:rsidP="003D52E0">
      <w:pPr>
        <w:tabs>
          <w:tab w:val="left" w:pos="1440"/>
        </w:tabs>
        <w:rPr>
          <w:rFonts w:ascii="Verdana" w:hAnsi="Verdana"/>
          <w:b/>
          <w:bCs/>
          <w:sz w:val="20"/>
        </w:rPr>
      </w:pPr>
    </w:p>
    <w:p w:rsidR="00270FBB" w:rsidRDefault="00270FBB" w:rsidP="003D52E0">
      <w:pPr>
        <w:pStyle w:val="Header"/>
        <w:tabs>
          <w:tab w:val="center" w:pos="1191"/>
        </w:tabs>
        <w:spacing w:before="120" w:after="120"/>
        <w:rPr>
          <w:rFonts w:ascii="Verdana" w:hAnsi="Verdana"/>
          <w:b/>
          <w:bCs/>
          <w:color w:val="993300"/>
          <w:sz w:val="20"/>
          <w:lang w:val="en-GB"/>
        </w:rPr>
      </w:pPr>
    </w:p>
    <w:p w:rsidR="003D52E0" w:rsidRPr="0065705E" w:rsidRDefault="003D52E0" w:rsidP="003D52E0">
      <w:pPr>
        <w:pStyle w:val="Header"/>
        <w:tabs>
          <w:tab w:val="center" w:pos="1191"/>
        </w:tabs>
        <w:spacing w:before="120" w:after="120"/>
        <w:rPr>
          <w:rFonts w:ascii="Verdana" w:hAnsi="Verdana"/>
          <w:b/>
          <w:bCs/>
          <w:color w:val="993300"/>
          <w:sz w:val="20"/>
          <w:lang w:val="en-GB"/>
        </w:rPr>
      </w:pPr>
      <w:r w:rsidRPr="0065705E">
        <w:rPr>
          <w:rFonts w:ascii="Verdana" w:hAnsi="Verdana"/>
          <w:b/>
          <w:bCs/>
          <w:color w:val="993300"/>
          <w:sz w:val="20"/>
          <w:lang w:val="en-GB"/>
        </w:rPr>
        <w:t>Resources</w:t>
      </w: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71"/>
        <w:gridCol w:w="1957"/>
        <w:gridCol w:w="2111"/>
        <w:gridCol w:w="2102"/>
      </w:tblGrid>
      <w:tr w:rsidR="003D52E0" w:rsidRPr="0065705E" w:rsidTr="009E12D2">
        <w:trPr>
          <w:trHeight w:val="315"/>
        </w:trPr>
        <w:tc>
          <w:tcPr>
            <w:tcW w:w="1800" w:type="pct"/>
            <w:tcBorders>
              <w:bottom w:val="single" w:sz="4" w:space="0" w:color="800000"/>
            </w:tcBorders>
            <w:shd w:val="clear" w:color="auto" w:fill="E0E0E0"/>
            <w:noWrap/>
            <w:vAlign w:val="center"/>
          </w:tcPr>
          <w:p w:rsidR="003D52E0" w:rsidRPr="0065705E" w:rsidRDefault="003D52E0" w:rsidP="003D52E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color w:val="800000"/>
                <w:sz w:val="20"/>
                <w:lang w:val="en-US"/>
              </w:rPr>
            </w:pPr>
          </w:p>
        </w:tc>
        <w:tc>
          <w:tcPr>
            <w:tcW w:w="1015" w:type="pct"/>
            <w:tcBorders>
              <w:bottom w:val="single" w:sz="4" w:space="0" w:color="800000"/>
            </w:tcBorders>
            <w:shd w:val="clear" w:color="auto" w:fill="E0E0E0"/>
            <w:noWrap/>
            <w:vAlign w:val="center"/>
          </w:tcPr>
          <w:p w:rsidR="003D52E0" w:rsidRPr="0065705E" w:rsidRDefault="003D52E0" w:rsidP="009E12D2">
            <w:pPr>
              <w:jc w:val="center"/>
              <w:rPr>
                <w:rFonts w:ascii="Verdana" w:eastAsia="SimSun" w:hAnsi="Verdana"/>
                <w:color w:val="800000"/>
                <w:sz w:val="20"/>
                <w:lang w:eastAsia="zh-CN"/>
              </w:rPr>
            </w:pPr>
            <w:r w:rsidRPr="0065705E">
              <w:rPr>
                <w:rFonts w:ascii="Verdana" w:eastAsia="SimSun" w:hAnsi="Verdana"/>
                <w:color w:val="800000"/>
                <w:sz w:val="20"/>
                <w:lang w:eastAsia="zh-CN"/>
              </w:rPr>
              <w:t>2010</w:t>
            </w:r>
          </w:p>
        </w:tc>
        <w:tc>
          <w:tcPr>
            <w:tcW w:w="1095" w:type="pct"/>
            <w:tcBorders>
              <w:bottom w:val="single" w:sz="4" w:space="0" w:color="800000"/>
            </w:tcBorders>
            <w:shd w:val="clear" w:color="auto" w:fill="E0E0E0"/>
            <w:noWrap/>
            <w:vAlign w:val="center"/>
          </w:tcPr>
          <w:p w:rsidR="003D52E0" w:rsidRPr="0065705E" w:rsidRDefault="003D52E0" w:rsidP="009E12D2">
            <w:pPr>
              <w:jc w:val="center"/>
              <w:rPr>
                <w:rFonts w:ascii="Verdana" w:eastAsia="SimSun" w:hAnsi="Verdana"/>
                <w:color w:val="800000"/>
                <w:sz w:val="20"/>
                <w:lang w:eastAsia="zh-CN"/>
              </w:rPr>
            </w:pPr>
            <w:r w:rsidRPr="0065705E">
              <w:rPr>
                <w:rFonts w:ascii="Verdana" w:eastAsia="SimSun" w:hAnsi="Verdana"/>
                <w:color w:val="800000"/>
                <w:sz w:val="20"/>
                <w:lang w:eastAsia="zh-CN"/>
              </w:rPr>
              <w:t>2011</w:t>
            </w:r>
          </w:p>
        </w:tc>
        <w:tc>
          <w:tcPr>
            <w:tcW w:w="1090" w:type="pct"/>
            <w:tcBorders>
              <w:bottom w:val="single" w:sz="4" w:space="0" w:color="800000"/>
            </w:tcBorders>
            <w:shd w:val="clear" w:color="auto" w:fill="E0E0E0"/>
            <w:vAlign w:val="center"/>
          </w:tcPr>
          <w:p w:rsidR="003D52E0" w:rsidRPr="0065705E" w:rsidRDefault="003D52E0" w:rsidP="009E12D2">
            <w:pPr>
              <w:jc w:val="center"/>
              <w:rPr>
                <w:rFonts w:ascii="Verdana" w:eastAsia="SimSun" w:hAnsi="Verdana"/>
                <w:color w:val="800000"/>
                <w:sz w:val="20"/>
                <w:lang w:eastAsia="zh-CN"/>
              </w:rPr>
            </w:pPr>
            <w:r w:rsidRPr="0065705E">
              <w:rPr>
                <w:rFonts w:ascii="Verdana" w:eastAsia="SimSun" w:hAnsi="Verdana"/>
                <w:color w:val="800000"/>
                <w:sz w:val="20"/>
                <w:lang w:eastAsia="zh-CN"/>
              </w:rPr>
              <w:t>2010-2011</w:t>
            </w:r>
          </w:p>
        </w:tc>
      </w:tr>
    </w:tbl>
    <w:p w:rsidR="003D52E0" w:rsidRPr="0065705E" w:rsidRDefault="003D52E0" w:rsidP="003D52E0">
      <w:pPr>
        <w:rPr>
          <w:rFonts w:ascii="Verdana" w:hAnsi="Verdana"/>
        </w:rPr>
      </w:pPr>
    </w:p>
    <w:tbl>
      <w:tblPr>
        <w:tblW w:w="9640" w:type="dxa"/>
        <w:tblInd w:w="93" w:type="dxa"/>
        <w:tblLook w:val="0000"/>
      </w:tblPr>
      <w:tblGrid>
        <w:gridCol w:w="3520"/>
        <w:gridCol w:w="2040"/>
        <w:gridCol w:w="2040"/>
        <w:gridCol w:w="2040"/>
      </w:tblGrid>
      <w:tr w:rsidR="009E12D2" w:rsidRPr="009E12D2" w:rsidTr="009E12D2">
        <w:trPr>
          <w:trHeight w:val="270"/>
        </w:trPr>
        <w:tc>
          <w:tcPr>
            <w:tcW w:w="3520" w:type="dxa"/>
            <w:tcBorders>
              <w:top w:val="single" w:sz="8" w:space="0" w:color="800000"/>
              <w:left w:val="nil"/>
              <w:bottom w:val="single" w:sz="8" w:space="0" w:color="800000"/>
              <w:right w:val="nil"/>
            </w:tcBorders>
            <w:shd w:val="clear" w:color="auto" w:fill="auto"/>
            <w:noWrap/>
            <w:vAlign w:val="bottom"/>
          </w:tcPr>
          <w:p w:rsidR="009E12D2" w:rsidRPr="009E12D2" w:rsidRDefault="00FA7E56" w:rsidP="009E12D2">
            <w:pPr>
              <w:jc w:val="left"/>
              <w:rPr>
                <w:rFonts w:ascii="Verdana" w:eastAsia="SimSun" w:hAnsi="Verdana"/>
                <w:sz w:val="20"/>
                <w:lang w:eastAsia="zh-CN" w:bidi="bn-IN"/>
              </w:rPr>
            </w:pPr>
            <w:r>
              <w:rPr>
                <w:rFonts w:ascii="Verdana" w:eastAsia="SimSun" w:hAnsi="Verdana"/>
                <w:sz w:val="20"/>
                <w:lang w:eastAsia="zh-CN" w:bidi="bn-IN"/>
              </w:rPr>
              <w:t>Staff</w:t>
            </w:r>
            <w:r w:rsidRPr="00D30083">
              <w:rPr>
                <w:rFonts w:ascii="Verdana" w:eastAsia="SimSun" w:hAnsi="Verdana"/>
                <w:sz w:val="20"/>
                <w:lang w:eastAsia="zh-CN" w:bidi="bn-IN"/>
              </w:rPr>
              <w:t xml:space="preserve"> (No of Posts)</w:t>
            </w:r>
          </w:p>
        </w:tc>
        <w:tc>
          <w:tcPr>
            <w:tcW w:w="2040" w:type="dxa"/>
            <w:tcBorders>
              <w:top w:val="single" w:sz="8" w:space="0" w:color="800000"/>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47</w:t>
            </w:r>
          </w:p>
        </w:tc>
        <w:tc>
          <w:tcPr>
            <w:tcW w:w="2040" w:type="dxa"/>
            <w:tcBorders>
              <w:top w:val="single" w:sz="8" w:space="0" w:color="800000"/>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47</w:t>
            </w:r>
          </w:p>
        </w:tc>
        <w:tc>
          <w:tcPr>
            <w:tcW w:w="2040" w:type="dxa"/>
            <w:tcBorders>
              <w:top w:val="single" w:sz="8" w:space="0" w:color="800000"/>
              <w:left w:val="nil"/>
              <w:bottom w:val="single" w:sz="8" w:space="0" w:color="800000"/>
              <w:right w:val="nil"/>
            </w:tcBorders>
            <w:shd w:val="clear" w:color="auto" w:fill="auto"/>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47</w:t>
            </w:r>
          </w:p>
        </w:tc>
      </w:tr>
      <w:tr w:rsidR="009E12D2" w:rsidRPr="009E12D2" w:rsidTr="009E12D2">
        <w:trPr>
          <w:trHeight w:val="300"/>
        </w:trPr>
        <w:tc>
          <w:tcPr>
            <w:tcW w:w="3520" w:type="dxa"/>
            <w:tcBorders>
              <w:top w:val="nil"/>
              <w:left w:val="nil"/>
              <w:bottom w:val="nil"/>
              <w:right w:val="nil"/>
            </w:tcBorders>
            <w:shd w:val="clear" w:color="auto" w:fill="auto"/>
            <w:noWrap/>
            <w:vAlign w:val="bottom"/>
          </w:tcPr>
          <w:p w:rsidR="009E12D2" w:rsidRPr="009E12D2" w:rsidRDefault="009E12D2" w:rsidP="009E12D2">
            <w:pPr>
              <w:rPr>
                <w:rFonts w:ascii="Verdana" w:eastAsia="SimSun" w:hAnsi="Verdana"/>
                <w:szCs w:val="22"/>
                <w:lang w:eastAsia="zh-CN" w:bidi="bn-IN"/>
              </w:rPr>
            </w:pPr>
          </w:p>
        </w:tc>
        <w:tc>
          <w:tcPr>
            <w:tcW w:w="2040" w:type="dxa"/>
            <w:tcBorders>
              <w:top w:val="nil"/>
              <w:left w:val="nil"/>
              <w:bottom w:val="nil"/>
              <w:right w:val="nil"/>
            </w:tcBorders>
            <w:shd w:val="clear" w:color="auto" w:fill="auto"/>
            <w:noWrap/>
            <w:vAlign w:val="center"/>
          </w:tcPr>
          <w:p w:rsidR="009E12D2" w:rsidRPr="009E12D2" w:rsidRDefault="009E12D2" w:rsidP="009E12D2">
            <w:pPr>
              <w:jc w:val="center"/>
              <w:rPr>
                <w:rFonts w:ascii="Arial" w:eastAsia="SimSun" w:hAnsi="Arial"/>
                <w:sz w:val="20"/>
                <w:lang w:eastAsia="zh-CN" w:bidi="bn-IN"/>
              </w:rPr>
            </w:pPr>
          </w:p>
        </w:tc>
        <w:tc>
          <w:tcPr>
            <w:tcW w:w="2040" w:type="dxa"/>
            <w:tcBorders>
              <w:top w:val="nil"/>
              <w:left w:val="nil"/>
              <w:bottom w:val="nil"/>
              <w:right w:val="nil"/>
            </w:tcBorders>
            <w:shd w:val="clear" w:color="auto" w:fill="auto"/>
            <w:noWrap/>
            <w:vAlign w:val="center"/>
          </w:tcPr>
          <w:p w:rsidR="009E12D2" w:rsidRPr="009E12D2" w:rsidRDefault="009E12D2" w:rsidP="009E12D2">
            <w:pPr>
              <w:jc w:val="center"/>
              <w:rPr>
                <w:rFonts w:ascii="Arial" w:eastAsia="SimSun" w:hAnsi="Arial"/>
                <w:sz w:val="20"/>
                <w:lang w:eastAsia="zh-CN" w:bidi="bn-IN"/>
              </w:rPr>
            </w:pPr>
          </w:p>
        </w:tc>
        <w:tc>
          <w:tcPr>
            <w:tcW w:w="2040" w:type="dxa"/>
            <w:tcBorders>
              <w:top w:val="nil"/>
              <w:left w:val="nil"/>
              <w:bottom w:val="nil"/>
              <w:right w:val="nil"/>
            </w:tcBorders>
            <w:shd w:val="clear" w:color="auto" w:fill="auto"/>
            <w:noWrap/>
            <w:vAlign w:val="center"/>
          </w:tcPr>
          <w:p w:rsidR="009E12D2" w:rsidRPr="009E12D2" w:rsidRDefault="009E12D2" w:rsidP="009E12D2">
            <w:pPr>
              <w:jc w:val="center"/>
              <w:rPr>
                <w:rFonts w:ascii="Arial" w:eastAsia="SimSun" w:hAnsi="Arial"/>
                <w:sz w:val="20"/>
                <w:lang w:eastAsia="zh-CN" w:bidi="bn-IN"/>
              </w:rPr>
            </w:pPr>
          </w:p>
        </w:tc>
      </w:tr>
      <w:tr w:rsidR="009E12D2" w:rsidRPr="009E12D2" w:rsidTr="009E12D2">
        <w:trPr>
          <w:trHeight w:val="270"/>
        </w:trPr>
        <w:tc>
          <w:tcPr>
            <w:tcW w:w="3520" w:type="dxa"/>
            <w:tcBorders>
              <w:top w:val="single" w:sz="8" w:space="0" w:color="800000"/>
              <w:left w:val="nil"/>
              <w:bottom w:val="single" w:sz="8" w:space="0" w:color="800000"/>
              <w:right w:val="nil"/>
            </w:tcBorders>
            <w:shd w:val="clear" w:color="auto" w:fill="auto"/>
            <w:noWrap/>
            <w:vAlign w:val="bottom"/>
          </w:tcPr>
          <w:p w:rsidR="009E12D2" w:rsidRPr="009E12D2" w:rsidRDefault="009E12D2" w:rsidP="009E12D2">
            <w:pPr>
              <w:jc w:val="left"/>
              <w:rPr>
                <w:rFonts w:ascii="Verdana" w:eastAsia="SimSun" w:hAnsi="Verdana"/>
                <w:sz w:val="20"/>
                <w:lang w:eastAsia="zh-CN" w:bidi="bn-IN"/>
              </w:rPr>
            </w:pPr>
            <w:r w:rsidRPr="009E12D2">
              <w:rPr>
                <w:rFonts w:ascii="Verdana" w:eastAsia="SimSun" w:hAnsi="Verdana"/>
                <w:sz w:val="20"/>
                <w:lang w:eastAsia="zh-CN" w:bidi="bn-IN"/>
              </w:rPr>
              <w:t xml:space="preserve">Operational (CHF thousands) </w:t>
            </w:r>
          </w:p>
        </w:tc>
        <w:tc>
          <w:tcPr>
            <w:tcW w:w="2040" w:type="dxa"/>
            <w:tcBorders>
              <w:top w:val="single" w:sz="8" w:space="0" w:color="800000"/>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9</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451</w:t>
            </w:r>
          </w:p>
        </w:tc>
        <w:tc>
          <w:tcPr>
            <w:tcW w:w="2040" w:type="dxa"/>
            <w:tcBorders>
              <w:top w:val="single" w:sz="8" w:space="0" w:color="800000"/>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8</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872</w:t>
            </w:r>
          </w:p>
        </w:tc>
        <w:tc>
          <w:tcPr>
            <w:tcW w:w="2040" w:type="dxa"/>
            <w:tcBorders>
              <w:top w:val="single" w:sz="8" w:space="0" w:color="800000"/>
              <w:left w:val="nil"/>
              <w:bottom w:val="single" w:sz="8" w:space="0" w:color="800000"/>
              <w:right w:val="nil"/>
            </w:tcBorders>
            <w:shd w:val="clear" w:color="auto" w:fill="auto"/>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18</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323</w:t>
            </w:r>
          </w:p>
        </w:tc>
      </w:tr>
      <w:tr w:rsidR="009E12D2" w:rsidRPr="009E12D2" w:rsidTr="009E12D2">
        <w:trPr>
          <w:trHeight w:val="270"/>
        </w:trPr>
        <w:tc>
          <w:tcPr>
            <w:tcW w:w="3520" w:type="dxa"/>
            <w:tcBorders>
              <w:top w:val="nil"/>
              <w:left w:val="nil"/>
              <w:bottom w:val="single" w:sz="8" w:space="0" w:color="800000"/>
              <w:right w:val="nil"/>
            </w:tcBorders>
            <w:shd w:val="clear" w:color="auto" w:fill="auto"/>
            <w:noWrap/>
            <w:vAlign w:val="bottom"/>
          </w:tcPr>
          <w:p w:rsidR="009E12D2" w:rsidRPr="009E12D2" w:rsidRDefault="009E12D2" w:rsidP="009E12D2">
            <w:pPr>
              <w:jc w:val="left"/>
              <w:rPr>
                <w:rFonts w:ascii="Verdana" w:eastAsia="SimSun" w:hAnsi="Verdana"/>
                <w:sz w:val="20"/>
                <w:lang w:eastAsia="zh-CN" w:bidi="bn-IN"/>
              </w:rPr>
            </w:pPr>
            <w:r w:rsidRPr="009E12D2">
              <w:rPr>
                <w:rFonts w:ascii="Verdana" w:eastAsia="SimSun" w:hAnsi="Verdana"/>
                <w:sz w:val="20"/>
                <w:lang w:eastAsia="zh-CN" w:bidi="bn-IN"/>
              </w:rPr>
              <w:t xml:space="preserve">Capital (CHF thousands) </w:t>
            </w:r>
          </w:p>
        </w:tc>
        <w:tc>
          <w:tcPr>
            <w:tcW w:w="2040" w:type="dxa"/>
            <w:tcBorders>
              <w:top w:val="nil"/>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0</w:t>
            </w:r>
          </w:p>
        </w:tc>
        <w:tc>
          <w:tcPr>
            <w:tcW w:w="2040" w:type="dxa"/>
            <w:tcBorders>
              <w:top w:val="nil"/>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0</w:t>
            </w:r>
          </w:p>
        </w:tc>
        <w:tc>
          <w:tcPr>
            <w:tcW w:w="2040" w:type="dxa"/>
            <w:tcBorders>
              <w:top w:val="nil"/>
              <w:left w:val="nil"/>
              <w:bottom w:val="single" w:sz="8" w:space="0" w:color="800000"/>
              <w:right w:val="nil"/>
            </w:tcBorders>
            <w:shd w:val="clear" w:color="auto" w:fill="auto"/>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0</w:t>
            </w:r>
          </w:p>
        </w:tc>
      </w:tr>
      <w:tr w:rsidR="009E12D2" w:rsidRPr="009E12D2" w:rsidTr="009E12D2">
        <w:trPr>
          <w:trHeight w:val="270"/>
        </w:trPr>
        <w:tc>
          <w:tcPr>
            <w:tcW w:w="3520" w:type="dxa"/>
            <w:tcBorders>
              <w:top w:val="nil"/>
              <w:left w:val="nil"/>
              <w:bottom w:val="single" w:sz="8" w:space="0" w:color="800000"/>
              <w:right w:val="nil"/>
            </w:tcBorders>
            <w:shd w:val="clear" w:color="auto" w:fill="auto"/>
            <w:noWrap/>
            <w:vAlign w:val="bottom"/>
          </w:tcPr>
          <w:p w:rsidR="009E12D2" w:rsidRPr="009E12D2" w:rsidRDefault="009E12D2" w:rsidP="009E12D2">
            <w:pPr>
              <w:rPr>
                <w:rFonts w:ascii="Verdana" w:eastAsia="SimSun" w:hAnsi="Verdana"/>
                <w:sz w:val="20"/>
                <w:lang w:eastAsia="zh-CN" w:bidi="bn-IN"/>
              </w:rPr>
            </w:pPr>
            <w:r w:rsidRPr="009E12D2">
              <w:rPr>
                <w:rFonts w:ascii="Verdana" w:eastAsia="SimSun" w:hAnsi="Verdana"/>
                <w:sz w:val="20"/>
                <w:lang w:eastAsia="zh-CN" w:bidi="bn-IN"/>
              </w:rPr>
              <w:t>Total (CHF thousands)</w:t>
            </w:r>
          </w:p>
        </w:tc>
        <w:tc>
          <w:tcPr>
            <w:tcW w:w="2040" w:type="dxa"/>
            <w:tcBorders>
              <w:top w:val="nil"/>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9</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451</w:t>
            </w:r>
          </w:p>
        </w:tc>
        <w:tc>
          <w:tcPr>
            <w:tcW w:w="2040" w:type="dxa"/>
            <w:tcBorders>
              <w:top w:val="nil"/>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8</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872</w:t>
            </w:r>
          </w:p>
        </w:tc>
        <w:tc>
          <w:tcPr>
            <w:tcW w:w="2040" w:type="dxa"/>
            <w:tcBorders>
              <w:top w:val="nil"/>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18</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323</w:t>
            </w:r>
          </w:p>
        </w:tc>
      </w:tr>
    </w:tbl>
    <w:p w:rsidR="003D52E0" w:rsidRPr="0065705E" w:rsidRDefault="003D52E0" w:rsidP="003D52E0">
      <w:pPr>
        <w:tabs>
          <w:tab w:val="left" w:pos="1440"/>
        </w:tabs>
        <w:rPr>
          <w:rFonts w:ascii="Verdana" w:hAnsi="Verdana"/>
          <w:b/>
          <w:bCs/>
          <w:sz w:val="20"/>
        </w:rPr>
      </w:pPr>
    </w:p>
    <w:p w:rsidR="003D52E0" w:rsidRPr="0065705E" w:rsidRDefault="003D52E0" w:rsidP="003D52E0">
      <w:pPr>
        <w:tabs>
          <w:tab w:val="left" w:pos="1440"/>
        </w:tabs>
        <w:rPr>
          <w:rFonts w:ascii="Verdana" w:hAnsi="Verdana"/>
          <w:b/>
          <w:bCs/>
          <w:sz w:val="20"/>
        </w:rPr>
      </w:pPr>
    </w:p>
    <w:p w:rsidR="00232702" w:rsidRDefault="00232702" w:rsidP="00AD5806">
      <w:pPr>
        <w:pStyle w:val="Heading2"/>
        <w:tabs>
          <w:tab w:val="left" w:pos="2880"/>
        </w:tabs>
        <w:rPr>
          <w:rFonts w:ascii="Verdana" w:hAnsi="Verdana" w:cs="Times New Roman Bold"/>
          <w:color w:val="800000"/>
          <w:sz w:val="32"/>
          <w:szCs w:val="32"/>
        </w:rPr>
      </w:pPr>
    </w:p>
    <w:p w:rsidR="00B9713F" w:rsidRPr="00B9713F" w:rsidRDefault="00B9713F" w:rsidP="00B9713F"/>
    <w:p w:rsidR="00AD5806" w:rsidRPr="0065705E" w:rsidRDefault="007A7419" w:rsidP="00AD5806">
      <w:pPr>
        <w:pStyle w:val="Heading2"/>
        <w:tabs>
          <w:tab w:val="left" w:pos="2880"/>
        </w:tabs>
        <w:rPr>
          <w:rFonts w:ascii="Verdana" w:hAnsi="Verdana" w:cs="Times New Roman Bold"/>
          <w:color w:val="800000"/>
          <w:sz w:val="32"/>
          <w:szCs w:val="32"/>
        </w:rPr>
      </w:pPr>
      <w:r w:rsidRPr="00061A3C">
        <w:rPr>
          <w:rFonts w:ascii="Verdana" w:hAnsi="Verdana" w:cs="Times New Roman Bold"/>
          <w:color w:val="800000"/>
          <w:sz w:val="32"/>
          <w:szCs w:val="32"/>
        </w:rPr>
        <w:lastRenderedPageBreak/>
        <w:t xml:space="preserve">Objectives toward achieving the Strategic Goal of </w:t>
      </w:r>
      <w:r w:rsidR="00AD5806" w:rsidRPr="0065705E">
        <w:rPr>
          <w:rFonts w:ascii="Verdana" w:hAnsi="Verdana" w:cs="Times New Roman Bold"/>
          <w:color w:val="800000"/>
          <w:sz w:val="32"/>
          <w:szCs w:val="32"/>
        </w:rPr>
        <w:t>ITU-R</w:t>
      </w:r>
    </w:p>
    <w:p w:rsidR="00AD5806" w:rsidRPr="0065705E" w:rsidRDefault="00AD5806" w:rsidP="00AD5806">
      <w:pPr>
        <w:tabs>
          <w:tab w:val="left" w:pos="2340"/>
        </w:tabs>
        <w:rPr>
          <w:rFonts w:ascii="Verdana" w:hAnsi="Verdana"/>
          <w:b/>
          <w:bCs/>
          <w:sz w:val="20"/>
        </w:rPr>
      </w:pPr>
    </w:p>
    <w:p w:rsidR="00AD5806" w:rsidRPr="0065705E" w:rsidRDefault="00AD5806" w:rsidP="000B490A">
      <w:pPr>
        <w:shd w:val="clear" w:color="auto" w:fill="C0C0C0"/>
        <w:tabs>
          <w:tab w:val="left" w:pos="720"/>
          <w:tab w:val="left" w:pos="1440"/>
          <w:tab w:val="left" w:pos="2340"/>
        </w:tabs>
        <w:ind w:left="1440" w:hanging="1440"/>
        <w:rPr>
          <w:rFonts w:ascii="Verdana" w:hAnsi="Verdana" w:cs="Times New Roman Bold"/>
          <w:b/>
          <w:color w:val="800000"/>
          <w:sz w:val="28"/>
          <w:szCs w:val="28"/>
        </w:rPr>
      </w:pPr>
      <w:r>
        <w:rPr>
          <w:rFonts w:ascii="Verdana" w:hAnsi="Verdana" w:cs="Times New Roman Bold"/>
          <w:b/>
          <w:color w:val="800000"/>
          <w:sz w:val="28"/>
          <w:szCs w:val="28"/>
        </w:rPr>
        <w:t>Objective 5</w:t>
      </w:r>
      <w:r w:rsidRPr="0065705E">
        <w:rPr>
          <w:rFonts w:ascii="Verdana" w:hAnsi="Verdana" w:cs="Times New Roman Bold"/>
          <w:b/>
          <w:color w:val="800000"/>
          <w:sz w:val="28"/>
          <w:szCs w:val="28"/>
        </w:rPr>
        <w:t xml:space="preserve"> of ITU-R</w:t>
      </w:r>
    </w:p>
    <w:p w:rsidR="00AD5806" w:rsidRPr="0065705E" w:rsidRDefault="00AD5806" w:rsidP="00AD5806">
      <w:pPr>
        <w:tabs>
          <w:tab w:val="left" w:pos="720"/>
          <w:tab w:val="left" w:pos="1440"/>
          <w:tab w:val="left" w:pos="2340"/>
        </w:tabs>
        <w:ind w:left="1440" w:hanging="1440"/>
        <w:rPr>
          <w:rFonts w:ascii="Verdana" w:hAnsi="Verdana" w:cs="Times New Roman Bold"/>
          <w:b/>
          <w:color w:val="800000"/>
          <w:sz w:val="28"/>
          <w:szCs w:val="28"/>
        </w:rPr>
      </w:pPr>
    </w:p>
    <w:p w:rsidR="00AD5806" w:rsidRPr="0065705E" w:rsidRDefault="00AD5806" w:rsidP="00AD5806">
      <w:pPr>
        <w:tabs>
          <w:tab w:val="left" w:pos="720"/>
          <w:tab w:val="left" w:pos="2340"/>
        </w:tabs>
        <w:rPr>
          <w:rFonts w:ascii="Verdana" w:hAnsi="Verdana"/>
          <w:b/>
          <w:bCs/>
          <w:szCs w:val="22"/>
        </w:rPr>
      </w:pPr>
    </w:p>
    <w:tbl>
      <w:tblPr>
        <w:tblW w:w="4982" w:type="pct"/>
        <w:tblInd w:w="-5" w:type="dxa"/>
        <w:tblCellMar>
          <w:left w:w="100" w:type="dxa"/>
          <w:right w:w="100" w:type="dxa"/>
        </w:tblCellMar>
        <w:tblLook w:val="0000"/>
      </w:tblPr>
      <w:tblGrid>
        <w:gridCol w:w="1744"/>
        <w:gridCol w:w="8062"/>
      </w:tblGrid>
      <w:tr w:rsidR="00AD5806" w:rsidRPr="0065705E" w:rsidTr="008F7F7F">
        <w:trPr>
          <w:trHeight w:val="1286"/>
        </w:trPr>
        <w:tc>
          <w:tcPr>
            <w:tcW w:w="889" w:type="pct"/>
            <w:tcBorders>
              <w:right w:val="single" w:sz="4" w:space="0" w:color="800000"/>
            </w:tcBorders>
          </w:tcPr>
          <w:p w:rsidR="00AD5806" w:rsidRPr="0065705E" w:rsidRDefault="00AD5806" w:rsidP="00D66593">
            <w:pPr>
              <w:rPr>
                <w:rFonts w:ascii="Verdana" w:hAnsi="Verdana" w:cs="Times New Roman Bold"/>
                <w:b/>
                <w:caps/>
                <w:color w:val="800000"/>
                <w:sz w:val="20"/>
              </w:rPr>
            </w:pPr>
            <w:r w:rsidRPr="0065705E">
              <w:rPr>
                <w:rFonts w:ascii="Verdana" w:hAnsi="Verdana" w:cs="Times New Roman Bold"/>
                <w:b/>
                <w:caps/>
                <w:color w:val="800000"/>
                <w:sz w:val="20"/>
              </w:rPr>
              <w:t>Issues and Challenges</w:t>
            </w:r>
          </w:p>
        </w:tc>
        <w:tc>
          <w:tcPr>
            <w:tcW w:w="4111" w:type="pct"/>
            <w:tcBorders>
              <w:top w:val="single" w:sz="4" w:space="0" w:color="800000"/>
              <w:left w:val="single" w:sz="4" w:space="0" w:color="800000"/>
              <w:bottom w:val="single" w:sz="4" w:space="0" w:color="800000"/>
              <w:right w:val="single" w:sz="4" w:space="0" w:color="800000"/>
            </w:tcBorders>
          </w:tcPr>
          <w:p w:rsidR="00AD5806" w:rsidRDefault="00AD5806" w:rsidP="008F7F7F">
            <w:pPr>
              <w:rPr>
                <w:rFonts w:ascii="Verdana" w:hAnsi="Verdana"/>
                <w:sz w:val="20"/>
              </w:rPr>
            </w:pPr>
          </w:p>
          <w:p w:rsidR="008F7F7F" w:rsidRPr="008F7F7F" w:rsidRDefault="008F7F7F" w:rsidP="00BA6337">
            <w:pPr>
              <w:rPr>
                <w:rFonts w:ascii="Verdana" w:hAnsi="Verdana"/>
                <w:sz w:val="20"/>
              </w:rPr>
            </w:pPr>
            <w:r w:rsidRPr="008F7F7F">
              <w:rPr>
                <w:rFonts w:ascii="Verdana" w:hAnsi="Verdana"/>
                <w:sz w:val="20"/>
              </w:rPr>
              <w:t>The key issue is to enhance the level of assistance and support to</w:t>
            </w:r>
            <w:r w:rsidR="00ED35D9">
              <w:rPr>
                <w:rFonts w:ascii="Verdana" w:hAnsi="Verdana"/>
                <w:sz w:val="20"/>
              </w:rPr>
              <w:t xml:space="preserve"> the membership</w:t>
            </w:r>
            <w:r w:rsidRPr="008F7F7F">
              <w:rPr>
                <w:rFonts w:ascii="Verdana" w:hAnsi="Verdana"/>
                <w:sz w:val="20"/>
              </w:rPr>
              <w:t>, taking advantage of the high expertise of the BR staff.</w:t>
            </w:r>
          </w:p>
          <w:p w:rsidR="008F7F7F" w:rsidRPr="0065705E" w:rsidRDefault="008F7F7F" w:rsidP="008F7F7F">
            <w:pPr>
              <w:rPr>
                <w:rFonts w:ascii="Verdana" w:hAnsi="Verdana"/>
                <w:sz w:val="20"/>
              </w:rPr>
            </w:pPr>
          </w:p>
        </w:tc>
      </w:tr>
    </w:tbl>
    <w:p w:rsidR="008F7F7F" w:rsidRPr="0065705E" w:rsidRDefault="008F7F7F" w:rsidP="00AD5806">
      <w:pPr>
        <w:rPr>
          <w:rFonts w:ascii="Verdana" w:hAnsi="Verdana"/>
          <w:sz w:val="20"/>
        </w:rPr>
      </w:pPr>
    </w:p>
    <w:tbl>
      <w:tblPr>
        <w:tblW w:w="5000" w:type="pct"/>
        <w:jc w:val="center"/>
        <w:tblCellMar>
          <w:left w:w="100" w:type="dxa"/>
          <w:right w:w="100" w:type="dxa"/>
        </w:tblCellMar>
        <w:tblLook w:val="0000"/>
      </w:tblPr>
      <w:tblGrid>
        <w:gridCol w:w="1738"/>
        <w:gridCol w:w="8103"/>
      </w:tblGrid>
      <w:tr w:rsidR="00AD5806" w:rsidRPr="0065705E" w:rsidTr="00D66593">
        <w:trPr>
          <w:trHeight w:val="1151"/>
          <w:jc w:val="center"/>
        </w:trPr>
        <w:tc>
          <w:tcPr>
            <w:tcW w:w="883" w:type="pct"/>
            <w:tcBorders>
              <w:right w:val="single" w:sz="4" w:space="0" w:color="800000"/>
            </w:tcBorders>
          </w:tcPr>
          <w:p w:rsidR="00AD5806" w:rsidRPr="0065705E" w:rsidRDefault="00AD5806" w:rsidP="00D66593">
            <w:pPr>
              <w:rPr>
                <w:rFonts w:ascii="Verdana" w:hAnsi="Verdana" w:cs="Times New Roman Bold"/>
                <w:b/>
                <w:caps/>
                <w:color w:val="800000"/>
                <w:sz w:val="20"/>
              </w:rPr>
            </w:pPr>
            <w:r w:rsidRPr="0065705E">
              <w:rPr>
                <w:rFonts w:ascii="Verdana" w:hAnsi="Verdana" w:cs="Times New Roman Bold"/>
                <w:b/>
                <w:caps/>
                <w:color w:val="800000"/>
                <w:sz w:val="20"/>
              </w:rPr>
              <w:t>STRATEGIC APPROACHES</w:t>
            </w:r>
          </w:p>
        </w:tc>
        <w:tc>
          <w:tcPr>
            <w:tcW w:w="4117" w:type="pct"/>
            <w:tcBorders>
              <w:top w:val="single" w:sz="4" w:space="0" w:color="800000"/>
              <w:left w:val="single" w:sz="4" w:space="0" w:color="800000"/>
              <w:bottom w:val="single" w:sz="4" w:space="0" w:color="800000"/>
              <w:right w:val="single" w:sz="4" w:space="0" w:color="800000"/>
            </w:tcBorders>
          </w:tcPr>
          <w:p w:rsidR="00AD5806" w:rsidRDefault="00AD5806" w:rsidP="008F7F7F">
            <w:pPr>
              <w:rPr>
                <w:rFonts w:ascii="Verdana" w:hAnsi="Verdana"/>
                <w:sz w:val="20"/>
              </w:rPr>
            </w:pPr>
          </w:p>
          <w:p w:rsidR="008F7F7F" w:rsidRDefault="008F7F7F" w:rsidP="0011496D">
            <w:pPr>
              <w:rPr>
                <w:rFonts w:ascii="Verdana" w:hAnsi="Verdana"/>
                <w:sz w:val="20"/>
              </w:rPr>
            </w:pPr>
            <w:r w:rsidRPr="008F7F7F">
              <w:rPr>
                <w:rFonts w:ascii="Verdana" w:hAnsi="Verdana"/>
                <w:sz w:val="20"/>
              </w:rPr>
              <w:t xml:space="preserve">So as to respond to the ever increasing demand in this area, the Bureau will organize seminars, workshops, and information meetings. </w:t>
            </w:r>
            <w:r w:rsidRPr="0011496D">
              <w:rPr>
                <w:rFonts w:ascii="Verdana" w:hAnsi="Verdana"/>
                <w:sz w:val="20"/>
              </w:rPr>
              <w:t>A World Radiocommunication Seminar will take place in December 2010, a</w:t>
            </w:r>
            <w:r w:rsidRPr="008F7F7F">
              <w:rPr>
                <w:rFonts w:ascii="Verdana" w:hAnsi="Verdana"/>
                <w:sz w:val="20"/>
              </w:rPr>
              <w:t>s well as several regional seminars and workshops that will be organized during this timeframe.</w:t>
            </w:r>
          </w:p>
          <w:p w:rsidR="008F7F7F" w:rsidRPr="0065705E" w:rsidRDefault="008F7F7F" w:rsidP="008F7F7F">
            <w:pPr>
              <w:rPr>
                <w:rFonts w:ascii="Verdana" w:hAnsi="Verdana"/>
                <w:sz w:val="20"/>
              </w:rPr>
            </w:pPr>
          </w:p>
        </w:tc>
      </w:tr>
    </w:tbl>
    <w:p w:rsidR="00AD5806" w:rsidRPr="0065705E" w:rsidRDefault="00AD5806" w:rsidP="00AD5806">
      <w:pPr>
        <w:rPr>
          <w:rFonts w:ascii="Verdana" w:hAnsi="Verdana"/>
          <w:sz w:val="20"/>
        </w:rPr>
      </w:pPr>
    </w:p>
    <w:tbl>
      <w:tblPr>
        <w:tblW w:w="5000" w:type="pct"/>
        <w:jc w:val="center"/>
        <w:tblCellMar>
          <w:left w:w="101" w:type="dxa"/>
          <w:right w:w="101" w:type="dxa"/>
        </w:tblCellMar>
        <w:tblLook w:val="0000"/>
      </w:tblPr>
      <w:tblGrid>
        <w:gridCol w:w="4757"/>
        <w:gridCol w:w="222"/>
        <w:gridCol w:w="4864"/>
      </w:tblGrid>
      <w:tr w:rsidR="00AD5806" w:rsidRPr="0065705E" w:rsidTr="00D66593">
        <w:trPr>
          <w:cantSplit/>
          <w:trHeight w:val="403"/>
          <w:jc w:val="center"/>
        </w:trPr>
        <w:tc>
          <w:tcPr>
            <w:tcW w:w="2416" w:type="pct"/>
            <w:vAlign w:val="center"/>
          </w:tcPr>
          <w:p w:rsidR="00AD5806" w:rsidRPr="0065705E" w:rsidRDefault="00AD5806" w:rsidP="00D66593">
            <w:pPr>
              <w:jc w:val="center"/>
              <w:rPr>
                <w:rFonts w:ascii="Verdana" w:hAnsi="Verdana" w:cs="Times New Roman Bold"/>
                <w:b/>
                <w:caps/>
                <w:color w:val="800000"/>
                <w:sz w:val="20"/>
              </w:rPr>
            </w:pPr>
            <w:r w:rsidRPr="0065705E">
              <w:rPr>
                <w:rFonts w:ascii="Verdana" w:hAnsi="Verdana" w:cs="Times New Roman Bold"/>
                <w:color w:val="800000"/>
                <w:sz w:val="20"/>
              </w:rPr>
              <w:br w:type="page"/>
            </w:r>
            <w:r w:rsidRPr="0065705E">
              <w:rPr>
                <w:rFonts w:ascii="Verdana" w:hAnsi="Verdana" w:cs="Times New Roman Bold"/>
                <w:b/>
                <w:caps/>
                <w:color w:val="800000"/>
                <w:sz w:val="20"/>
              </w:rPr>
              <w:t xml:space="preserve">EXPECTED </w:t>
            </w:r>
            <w:r w:rsidR="00DC2061">
              <w:rPr>
                <w:rFonts w:ascii="Verdana" w:hAnsi="Verdana" w:cs="Times New Roman Bold"/>
                <w:b/>
                <w:caps/>
                <w:color w:val="800000"/>
                <w:sz w:val="20"/>
              </w:rPr>
              <w:t>Results</w:t>
            </w:r>
            <w:r w:rsidRPr="0065705E">
              <w:rPr>
                <w:rFonts w:ascii="Verdana" w:hAnsi="Verdana" w:cs="Times New Roman Bold"/>
                <w:b/>
                <w:caps/>
                <w:color w:val="800000"/>
                <w:sz w:val="20"/>
              </w:rPr>
              <w:t xml:space="preserve"> </w:t>
            </w:r>
          </w:p>
        </w:tc>
        <w:tc>
          <w:tcPr>
            <w:tcW w:w="113" w:type="pct"/>
            <w:vAlign w:val="center"/>
          </w:tcPr>
          <w:p w:rsidR="00AD5806" w:rsidRPr="0065705E" w:rsidRDefault="00AD5806" w:rsidP="00D66593">
            <w:pPr>
              <w:jc w:val="center"/>
              <w:rPr>
                <w:rFonts w:ascii="Verdana" w:hAnsi="Verdana" w:cs="Times New Roman Bold"/>
                <w:b/>
                <w:caps/>
                <w:color w:val="800000"/>
                <w:sz w:val="20"/>
              </w:rPr>
            </w:pPr>
          </w:p>
        </w:tc>
        <w:tc>
          <w:tcPr>
            <w:tcW w:w="2471" w:type="pct"/>
            <w:vAlign w:val="center"/>
          </w:tcPr>
          <w:p w:rsidR="00AD5806" w:rsidRPr="0065705E" w:rsidRDefault="00AD5806" w:rsidP="00D66593">
            <w:pPr>
              <w:jc w:val="center"/>
              <w:rPr>
                <w:rFonts w:ascii="Verdana" w:hAnsi="Verdana" w:cs="Times New Roman Bold"/>
                <w:b/>
                <w:color w:val="800000"/>
                <w:sz w:val="20"/>
              </w:rPr>
            </w:pPr>
            <w:r w:rsidRPr="0065705E">
              <w:rPr>
                <w:rFonts w:ascii="Verdana" w:hAnsi="Verdana" w:cs="Times New Roman Bold"/>
                <w:b/>
                <w:color w:val="800000"/>
                <w:sz w:val="20"/>
              </w:rPr>
              <w:t>KEY PERFORMANCE INDICATORS</w:t>
            </w:r>
          </w:p>
        </w:tc>
      </w:tr>
      <w:tr w:rsidR="00AD5806" w:rsidRPr="0065705E" w:rsidTr="00D66593">
        <w:trPr>
          <w:cantSplit/>
          <w:trHeight w:hRule="exact" w:val="115"/>
          <w:jc w:val="center"/>
        </w:trPr>
        <w:tc>
          <w:tcPr>
            <w:tcW w:w="2416" w:type="pct"/>
            <w:tcBorders>
              <w:bottom w:val="single" w:sz="4" w:space="0" w:color="800000"/>
            </w:tcBorders>
          </w:tcPr>
          <w:p w:rsidR="00AD5806" w:rsidRPr="0065705E" w:rsidRDefault="00AD5806" w:rsidP="00D66593">
            <w:pPr>
              <w:rPr>
                <w:rFonts w:ascii="Verdana" w:hAnsi="Verdana"/>
                <w:sz w:val="20"/>
              </w:rPr>
            </w:pPr>
          </w:p>
        </w:tc>
        <w:tc>
          <w:tcPr>
            <w:tcW w:w="113" w:type="pct"/>
            <w:tcBorders>
              <w:bottom w:val="nil"/>
            </w:tcBorders>
          </w:tcPr>
          <w:p w:rsidR="00AD5806" w:rsidRPr="0065705E" w:rsidRDefault="00AD5806" w:rsidP="00D66593">
            <w:pPr>
              <w:jc w:val="right"/>
              <w:rPr>
                <w:rFonts w:ascii="Verdana" w:hAnsi="Verdana"/>
                <w:sz w:val="20"/>
              </w:rPr>
            </w:pPr>
          </w:p>
        </w:tc>
        <w:tc>
          <w:tcPr>
            <w:tcW w:w="2471" w:type="pct"/>
            <w:tcBorders>
              <w:bottom w:val="single" w:sz="4" w:space="0" w:color="800000"/>
            </w:tcBorders>
          </w:tcPr>
          <w:p w:rsidR="00AD5806" w:rsidRPr="0065705E" w:rsidRDefault="00AD5806" w:rsidP="00D66593">
            <w:pPr>
              <w:rPr>
                <w:rFonts w:ascii="Verdana" w:hAnsi="Verdana"/>
                <w:sz w:val="20"/>
              </w:rPr>
            </w:pPr>
          </w:p>
        </w:tc>
      </w:tr>
      <w:tr w:rsidR="00AD5806" w:rsidRPr="004E597E" w:rsidTr="00D66593">
        <w:trPr>
          <w:cantSplit/>
          <w:trHeight w:val="403"/>
          <w:jc w:val="center"/>
        </w:trPr>
        <w:tc>
          <w:tcPr>
            <w:tcW w:w="2416" w:type="pct"/>
            <w:tcBorders>
              <w:top w:val="single" w:sz="4" w:space="0" w:color="800000"/>
              <w:left w:val="single" w:sz="4" w:space="0" w:color="800000"/>
              <w:bottom w:val="single" w:sz="4" w:space="0" w:color="800000"/>
              <w:right w:val="single" w:sz="4" w:space="0" w:color="800000"/>
            </w:tcBorders>
          </w:tcPr>
          <w:p w:rsidR="00AD5806" w:rsidRPr="004E597E" w:rsidRDefault="00AD5806" w:rsidP="006E0EAC">
            <w:pPr>
              <w:numPr>
                <w:ilvl w:val="0"/>
                <w:numId w:val="27"/>
              </w:numPr>
              <w:tabs>
                <w:tab w:val="clear" w:pos="360"/>
                <w:tab w:val="num" w:pos="432"/>
              </w:tabs>
              <w:spacing w:before="120" w:after="120"/>
              <w:ind w:left="432"/>
              <w:jc w:val="left"/>
              <w:rPr>
                <w:rFonts w:ascii="Verdana" w:hAnsi="Verdana"/>
                <w:sz w:val="18"/>
                <w:szCs w:val="18"/>
              </w:rPr>
            </w:pPr>
            <w:r w:rsidRPr="004E597E">
              <w:rPr>
                <w:rFonts w:ascii="Verdana" w:hAnsi="Verdana"/>
                <w:sz w:val="18"/>
                <w:szCs w:val="18"/>
              </w:rPr>
              <w:t>To assist developing countries and BDT on aspects of radio-wave propagation and spectrum management techniques and systems;</w:t>
            </w:r>
          </w:p>
          <w:p w:rsidR="00AD5806" w:rsidRPr="004E597E" w:rsidRDefault="00AD5806" w:rsidP="006E0EAC">
            <w:pPr>
              <w:pStyle w:val="Header"/>
              <w:numPr>
                <w:ilvl w:val="0"/>
                <w:numId w:val="27"/>
              </w:numPr>
              <w:tabs>
                <w:tab w:val="clear" w:pos="360"/>
                <w:tab w:val="clear" w:pos="4703"/>
                <w:tab w:val="clear" w:pos="9406"/>
                <w:tab w:val="num" w:pos="432"/>
              </w:tabs>
              <w:spacing w:before="120" w:after="120"/>
              <w:ind w:left="432"/>
              <w:jc w:val="left"/>
              <w:rPr>
                <w:rFonts w:ascii="Verdana" w:hAnsi="Verdana"/>
                <w:sz w:val="18"/>
                <w:szCs w:val="18"/>
              </w:rPr>
            </w:pPr>
            <w:r w:rsidRPr="004E597E">
              <w:rPr>
                <w:rFonts w:ascii="Verdana" w:hAnsi="Verdana"/>
                <w:sz w:val="18"/>
                <w:szCs w:val="18"/>
              </w:rPr>
              <w:t>To organize world and regional seminars workshops and information meetings dealing with Radio Conference preparatory issues.</w:t>
            </w:r>
          </w:p>
        </w:tc>
        <w:tc>
          <w:tcPr>
            <w:tcW w:w="113" w:type="pct"/>
            <w:tcBorders>
              <w:left w:val="single" w:sz="4" w:space="0" w:color="800000"/>
              <w:right w:val="single" w:sz="4" w:space="0" w:color="800000"/>
            </w:tcBorders>
          </w:tcPr>
          <w:p w:rsidR="00AD5806" w:rsidRPr="004E597E" w:rsidRDefault="00AD5806" w:rsidP="00D66593">
            <w:pPr>
              <w:jc w:val="right"/>
              <w:rPr>
                <w:rFonts w:ascii="Verdana" w:hAnsi="Verdana"/>
                <w:sz w:val="18"/>
                <w:szCs w:val="18"/>
              </w:rPr>
            </w:pPr>
          </w:p>
        </w:tc>
        <w:tc>
          <w:tcPr>
            <w:tcW w:w="2471" w:type="pct"/>
            <w:tcBorders>
              <w:top w:val="single" w:sz="4" w:space="0" w:color="800000"/>
              <w:left w:val="single" w:sz="4" w:space="0" w:color="800000"/>
              <w:bottom w:val="single" w:sz="4" w:space="0" w:color="800000"/>
              <w:right w:val="single" w:sz="4" w:space="0" w:color="800000"/>
            </w:tcBorders>
          </w:tcPr>
          <w:p w:rsidR="00AD5806" w:rsidRPr="004E597E" w:rsidRDefault="00AD5806" w:rsidP="00BA6337">
            <w:pPr>
              <w:numPr>
                <w:ilvl w:val="0"/>
                <w:numId w:val="27"/>
              </w:numPr>
              <w:tabs>
                <w:tab w:val="clear" w:pos="360"/>
                <w:tab w:val="num" w:pos="432"/>
              </w:tabs>
              <w:spacing w:before="120" w:after="120"/>
              <w:ind w:left="432"/>
              <w:jc w:val="left"/>
              <w:rPr>
                <w:rFonts w:ascii="Verdana" w:hAnsi="Verdana"/>
                <w:sz w:val="18"/>
                <w:szCs w:val="18"/>
              </w:rPr>
            </w:pPr>
            <w:r w:rsidRPr="004E597E">
              <w:rPr>
                <w:rFonts w:ascii="Verdana" w:hAnsi="Verdana"/>
                <w:sz w:val="18"/>
                <w:szCs w:val="18"/>
              </w:rPr>
              <w:t xml:space="preserve">Reduction in duplication; </w:t>
            </w:r>
            <w:r w:rsidR="00BA6337">
              <w:rPr>
                <w:rFonts w:ascii="Verdana" w:hAnsi="Verdana"/>
                <w:sz w:val="18"/>
                <w:szCs w:val="18"/>
              </w:rPr>
              <w:t>i</w:t>
            </w:r>
            <w:r w:rsidRPr="004E597E">
              <w:rPr>
                <w:rFonts w:ascii="Verdana" w:hAnsi="Verdana"/>
                <w:sz w:val="18"/>
                <w:szCs w:val="18"/>
              </w:rPr>
              <w:t>mprovement of ITU-D products (e.g. SM systems); and satisfaction of users;</w:t>
            </w:r>
          </w:p>
          <w:p w:rsidR="00AD5806" w:rsidRPr="004E597E" w:rsidRDefault="00AD5806" w:rsidP="006E0EAC">
            <w:pPr>
              <w:numPr>
                <w:ilvl w:val="0"/>
                <w:numId w:val="27"/>
              </w:numPr>
              <w:tabs>
                <w:tab w:val="clear" w:pos="360"/>
                <w:tab w:val="num" w:pos="432"/>
              </w:tabs>
              <w:spacing w:before="120" w:after="120"/>
              <w:ind w:left="432"/>
              <w:jc w:val="left"/>
              <w:rPr>
                <w:rFonts w:ascii="Verdana" w:hAnsi="Verdana"/>
                <w:sz w:val="18"/>
                <w:szCs w:val="18"/>
              </w:rPr>
            </w:pPr>
            <w:r w:rsidRPr="004E597E">
              <w:rPr>
                <w:rFonts w:ascii="Verdana" w:hAnsi="Verdana"/>
                <w:sz w:val="18"/>
                <w:szCs w:val="18"/>
              </w:rPr>
              <w:t>Timely preparation (documentation and logistics) and participants</w:t>
            </w:r>
            <w:r w:rsidR="00BA6337">
              <w:rPr>
                <w:rFonts w:ascii="Verdana" w:hAnsi="Verdana"/>
                <w:sz w:val="18"/>
                <w:szCs w:val="18"/>
              </w:rPr>
              <w:t>'</w:t>
            </w:r>
            <w:r w:rsidRPr="004E597E">
              <w:rPr>
                <w:rFonts w:ascii="Verdana" w:hAnsi="Verdana"/>
                <w:sz w:val="18"/>
                <w:szCs w:val="18"/>
              </w:rPr>
              <w:t xml:space="preserve"> satisfaction.</w:t>
            </w:r>
          </w:p>
        </w:tc>
      </w:tr>
    </w:tbl>
    <w:p w:rsidR="00AD5806" w:rsidRPr="0065705E" w:rsidRDefault="00AD5806" w:rsidP="00AD5806">
      <w:pPr>
        <w:tabs>
          <w:tab w:val="left" w:pos="1440"/>
        </w:tabs>
        <w:rPr>
          <w:rFonts w:ascii="Verdana" w:hAnsi="Verdana"/>
          <w:b/>
          <w:bCs/>
          <w:sz w:val="20"/>
        </w:rPr>
      </w:pPr>
    </w:p>
    <w:p w:rsidR="00270FBB" w:rsidRDefault="00270FBB" w:rsidP="00AD5806">
      <w:pPr>
        <w:pStyle w:val="Header"/>
        <w:tabs>
          <w:tab w:val="center" w:pos="1191"/>
        </w:tabs>
        <w:spacing w:before="120" w:after="120"/>
        <w:rPr>
          <w:rFonts w:ascii="Verdana" w:hAnsi="Verdana"/>
          <w:b/>
          <w:bCs/>
          <w:color w:val="993300"/>
          <w:sz w:val="20"/>
          <w:lang w:val="en-GB"/>
        </w:rPr>
      </w:pPr>
    </w:p>
    <w:p w:rsidR="00AD5806" w:rsidRPr="0065705E" w:rsidRDefault="00AD5806" w:rsidP="00AD5806">
      <w:pPr>
        <w:pStyle w:val="Header"/>
        <w:tabs>
          <w:tab w:val="center" w:pos="1191"/>
        </w:tabs>
        <w:spacing w:before="120" w:after="120"/>
        <w:rPr>
          <w:rFonts w:ascii="Verdana" w:hAnsi="Verdana"/>
          <w:b/>
          <w:bCs/>
          <w:color w:val="993300"/>
          <w:sz w:val="20"/>
          <w:lang w:val="en-GB"/>
        </w:rPr>
      </w:pPr>
      <w:r w:rsidRPr="0065705E">
        <w:rPr>
          <w:rFonts w:ascii="Verdana" w:hAnsi="Verdana"/>
          <w:b/>
          <w:bCs/>
          <w:color w:val="993300"/>
          <w:sz w:val="20"/>
          <w:lang w:val="en-GB"/>
        </w:rPr>
        <w:t>Resources</w:t>
      </w: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71"/>
        <w:gridCol w:w="1957"/>
        <w:gridCol w:w="2111"/>
        <w:gridCol w:w="2102"/>
      </w:tblGrid>
      <w:tr w:rsidR="00AD5806" w:rsidRPr="0065705E" w:rsidTr="009E12D2">
        <w:trPr>
          <w:trHeight w:val="315"/>
        </w:trPr>
        <w:tc>
          <w:tcPr>
            <w:tcW w:w="1800" w:type="pct"/>
            <w:tcBorders>
              <w:bottom w:val="single" w:sz="4" w:space="0" w:color="800000"/>
            </w:tcBorders>
            <w:shd w:val="clear" w:color="auto" w:fill="E0E0E0"/>
            <w:noWrap/>
            <w:vAlign w:val="center"/>
          </w:tcPr>
          <w:p w:rsidR="00AD5806" w:rsidRPr="0065705E" w:rsidRDefault="00AD5806" w:rsidP="00D66593">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color w:val="800000"/>
                <w:sz w:val="20"/>
                <w:lang w:val="en-US"/>
              </w:rPr>
            </w:pPr>
          </w:p>
        </w:tc>
        <w:tc>
          <w:tcPr>
            <w:tcW w:w="1015" w:type="pct"/>
            <w:tcBorders>
              <w:bottom w:val="single" w:sz="4" w:space="0" w:color="800000"/>
            </w:tcBorders>
            <w:shd w:val="clear" w:color="auto" w:fill="E0E0E0"/>
            <w:noWrap/>
            <w:vAlign w:val="center"/>
          </w:tcPr>
          <w:p w:rsidR="00AD5806" w:rsidRPr="0065705E" w:rsidRDefault="00AD5806" w:rsidP="009E12D2">
            <w:pPr>
              <w:jc w:val="center"/>
              <w:rPr>
                <w:rFonts w:ascii="Verdana" w:eastAsia="SimSun" w:hAnsi="Verdana"/>
                <w:color w:val="800000"/>
                <w:sz w:val="20"/>
                <w:lang w:eastAsia="zh-CN"/>
              </w:rPr>
            </w:pPr>
            <w:r w:rsidRPr="0065705E">
              <w:rPr>
                <w:rFonts w:ascii="Verdana" w:eastAsia="SimSun" w:hAnsi="Verdana"/>
                <w:color w:val="800000"/>
                <w:sz w:val="20"/>
                <w:lang w:eastAsia="zh-CN"/>
              </w:rPr>
              <w:t>2010</w:t>
            </w:r>
          </w:p>
        </w:tc>
        <w:tc>
          <w:tcPr>
            <w:tcW w:w="1095" w:type="pct"/>
            <w:tcBorders>
              <w:bottom w:val="single" w:sz="4" w:space="0" w:color="800000"/>
            </w:tcBorders>
            <w:shd w:val="clear" w:color="auto" w:fill="E0E0E0"/>
            <w:noWrap/>
            <w:vAlign w:val="center"/>
          </w:tcPr>
          <w:p w:rsidR="00AD5806" w:rsidRPr="0065705E" w:rsidRDefault="00AD5806" w:rsidP="009E12D2">
            <w:pPr>
              <w:jc w:val="center"/>
              <w:rPr>
                <w:rFonts w:ascii="Verdana" w:eastAsia="SimSun" w:hAnsi="Verdana"/>
                <w:color w:val="800000"/>
                <w:sz w:val="20"/>
                <w:lang w:eastAsia="zh-CN"/>
              </w:rPr>
            </w:pPr>
            <w:r w:rsidRPr="0065705E">
              <w:rPr>
                <w:rFonts w:ascii="Verdana" w:eastAsia="SimSun" w:hAnsi="Verdana"/>
                <w:color w:val="800000"/>
                <w:sz w:val="20"/>
                <w:lang w:eastAsia="zh-CN"/>
              </w:rPr>
              <w:t>2011</w:t>
            </w:r>
          </w:p>
        </w:tc>
        <w:tc>
          <w:tcPr>
            <w:tcW w:w="1090" w:type="pct"/>
            <w:tcBorders>
              <w:bottom w:val="single" w:sz="4" w:space="0" w:color="800000"/>
            </w:tcBorders>
            <w:shd w:val="clear" w:color="auto" w:fill="E0E0E0"/>
            <w:vAlign w:val="center"/>
          </w:tcPr>
          <w:p w:rsidR="00AD5806" w:rsidRPr="0065705E" w:rsidRDefault="00AD5806" w:rsidP="009E12D2">
            <w:pPr>
              <w:jc w:val="center"/>
              <w:rPr>
                <w:rFonts w:ascii="Verdana" w:eastAsia="SimSun" w:hAnsi="Verdana"/>
                <w:color w:val="800000"/>
                <w:sz w:val="20"/>
                <w:lang w:eastAsia="zh-CN"/>
              </w:rPr>
            </w:pPr>
            <w:r w:rsidRPr="0065705E">
              <w:rPr>
                <w:rFonts w:ascii="Verdana" w:eastAsia="SimSun" w:hAnsi="Verdana"/>
                <w:color w:val="800000"/>
                <w:sz w:val="20"/>
                <w:lang w:eastAsia="zh-CN"/>
              </w:rPr>
              <w:t>2010-2011</w:t>
            </w:r>
          </w:p>
        </w:tc>
      </w:tr>
    </w:tbl>
    <w:p w:rsidR="00AD5806" w:rsidRPr="0065705E" w:rsidRDefault="00AD5806" w:rsidP="00AD5806">
      <w:pPr>
        <w:rPr>
          <w:rFonts w:ascii="Verdana" w:hAnsi="Verdana"/>
        </w:rPr>
      </w:pPr>
    </w:p>
    <w:tbl>
      <w:tblPr>
        <w:tblW w:w="9640" w:type="dxa"/>
        <w:tblInd w:w="93" w:type="dxa"/>
        <w:tblLook w:val="0000"/>
      </w:tblPr>
      <w:tblGrid>
        <w:gridCol w:w="3520"/>
        <w:gridCol w:w="2040"/>
        <w:gridCol w:w="2040"/>
        <w:gridCol w:w="2040"/>
      </w:tblGrid>
      <w:tr w:rsidR="009E12D2" w:rsidRPr="009E12D2" w:rsidTr="009E12D2">
        <w:trPr>
          <w:trHeight w:val="270"/>
        </w:trPr>
        <w:tc>
          <w:tcPr>
            <w:tcW w:w="3520" w:type="dxa"/>
            <w:tcBorders>
              <w:top w:val="single" w:sz="8" w:space="0" w:color="800000"/>
              <w:left w:val="nil"/>
              <w:bottom w:val="single" w:sz="8" w:space="0" w:color="800000"/>
              <w:right w:val="nil"/>
            </w:tcBorders>
            <w:shd w:val="clear" w:color="auto" w:fill="auto"/>
            <w:noWrap/>
            <w:vAlign w:val="bottom"/>
          </w:tcPr>
          <w:p w:rsidR="009E12D2" w:rsidRPr="009E12D2" w:rsidRDefault="00FA7E56" w:rsidP="009E12D2">
            <w:pPr>
              <w:jc w:val="left"/>
              <w:rPr>
                <w:rFonts w:ascii="Verdana" w:eastAsia="SimSun" w:hAnsi="Verdana"/>
                <w:sz w:val="20"/>
                <w:lang w:eastAsia="zh-CN" w:bidi="bn-IN"/>
              </w:rPr>
            </w:pPr>
            <w:r>
              <w:rPr>
                <w:rFonts w:ascii="Verdana" w:eastAsia="SimSun" w:hAnsi="Verdana"/>
                <w:sz w:val="20"/>
                <w:lang w:eastAsia="zh-CN" w:bidi="bn-IN"/>
              </w:rPr>
              <w:t>Staff</w:t>
            </w:r>
            <w:r w:rsidRPr="00D30083">
              <w:rPr>
                <w:rFonts w:ascii="Verdana" w:eastAsia="SimSun" w:hAnsi="Verdana"/>
                <w:sz w:val="20"/>
                <w:lang w:eastAsia="zh-CN" w:bidi="bn-IN"/>
              </w:rPr>
              <w:t xml:space="preserve"> (No of Posts)</w:t>
            </w:r>
          </w:p>
        </w:tc>
        <w:tc>
          <w:tcPr>
            <w:tcW w:w="2040" w:type="dxa"/>
            <w:tcBorders>
              <w:top w:val="single" w:sz="8" w:space="0" w:color="800000"/>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8</w:t>
            </w:r>
          </w:p>
        </w:tc>
        <w:tc>
          <w:tcPr>
            <w:tcW w:w="2040" w:type="dxa"/>
            <w:tcBorders>
              <w:top w:val="single" w:sz="8" w:space="0" w:color="800000"/>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8</w:t>
            </w:r>
          </w:p>
        </w:tc>
        <w:tc>
          <w:tcPr>
            <w:tcW w:w="2040" w:type="dxa"/>
            <w:tcBorders>
              <w:top w:val="single" w:sz="8" w:space="0" w:color="800000"/>
              <w:left w:val="nil"/>
              <w:bottom w:val="single" w:sz="8" w:space="0" w:color="800000"/>
              <w:right w:val="nil"/>
            </w:tcBorders>
            <w:shd w:val="clear" w:color="auto" w:fill="auto"/>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8</w:t>
            </w:r>
          </w:p>
        </w:tc>
      </w:tr>
      <w:tr w:rsidR="009E12D2" w:rsidRPr="009E12D2" w:rsidTr="009E12D2">
        <w:trPr>
          <w:trHeight w:val="300"/>
        </w:trPr>
        <w:tc>
          <w:tcPr>
            <w:tcW w:w="3520" w:type="dxa"/>
            <w:tcBorders>
              <w:top w:val="nil"/>
              <w:left w:val="nil"/>
              <w:bottom w:val="nil"/>
              <w:right w:val="nil"/>
            </w:tcBorders>
            <w:shd w:val="clear" w:color="auto" w:fill="auto"/>
            <w:noWrap/>
            <w:vAlign w:val="bottom"/>
          </w:tcPr>
          <w:p w:rsidR="009E12D2" w:rsidRPr="009E12D2" w:rsidRDefault="009E12D2" w:rsidP="009E12D2">
            <w:pPr>
              <w:rPr>
                <w:rFonts w:ascii="Verdana" w:eastAsia="SimSun" w:hAnsi="Verdana"/>
                <w:szCs w:val="22"/>
                <w:lang w:eastAsia="zh-CN" w:bidi="bn-IN"/>
              </w:rPr>
            </w:pPr>
          </w:p>
        </w:tc>
        <w:tc>
          <w:tcPr>
            <w:tcW w:w="2040" w:type="dxa"/>
            <w:tcBorders>
              <w:top w:val="nil"/>
              <w:left w:val="nil"/>
              <w:bottom w:val="nil"/>
              <w:right w:val="nil"/>
            </w:tcBorders>
            <w:shd w:val="clear" w:color="auto" w:fill="auto"/>
            <w:noWrap/>
            <w:vAlign w:val="center"/>
          </w:tcPr>
          <w:p w:rsidR="009E12D2" w:rsidRPr="009E12D2" w:rsidRDefault="009E12D2" w:rsidP="009E12D2">
            <w:pPr>
              <w:jc w:val="center"/>
              <w:rPr>
                <w:rFonts w:ascii="Arial" w:eastAsia="SimSun" w:hAnsi="Arial"/>
                <w:sz w:val="20"/>
                <w:lang w:eastAsia="zh-CN" w:bidi="bn-IN"/>
              </w:rPr>
            </w:pPr>
          </w:p>
        </w:tc>
        <w:tc>
          <w:tcPr>
            <w:tcW w:w="2040" w:type="dxa"/>
            <w:tcBorders>
              <w:top w:val="nil"/>
              <w:left w:val="nil"/>
              <w:bottom w:val="nil"/>
              <w:right w:val="nil"/>
            </w:tcBorders>
            <w:shd w:val="clear" w:color="auto" w:fill="auto"/>
            <w:noWrap/>
            <w:vAlign w:val="center"/>
          </w:tcPr>
          <w:p w:rsidR="009E12D2" w:rsidRPr="009E12D2" w:rsidRDefault="009E12D2" w:rsidP="009E12D2">
            <w:pPr>
              <w:jc w:val="center"/>
              <w:rPr>
                <w:rFonts w:ascii="Arial" w:eastAsia="SimSun" w:hAnsi="Arial"/>
                <w:sz w:val="20"/>
                <w:lang w:eastAsia="zh-CN" w:bidi="bn-IN"/>
              </w:rPr>
            </w:pPr>
          </w:p>
        </w:tc>
        <w:tc>
          <w:tcPr>
            <w:tcW w:w="2040" w:type="dxa"/>
            <w:tcBorders>
              <w:top w:val="nil"/>
              <w:left w:val="nil"/>
              <w:bottom w:val="nil"/>
              <w:right w:val="nil"/>
            </w:tcBorders>
            <w:shd w:val="clear" w:color="auto" w:fill="auto"/>
            <w:noWrap/>
            <w:vAlign w:val="center"/>
          </w:tcPr>
          <w:p w:rsidR="009E12D2" w:rsidRPr="009E12D2" w:rsidRDefault="009E12D2" w:rsidP="009E12D2">
            <w:pPr>
              <w:jc w:val="center"/>
              <w:rPr>
                <w:rFonts w:ascii="Arial" w:eastAsia="SimSun" w:hAnsi="Arial"/>
                <w:sz w:val="20"/>
                <w:lang w:eastAsia="zh-CN" w:bidi="bn-IN"/>
              </w:rPr>
            </w:pPr>
          </w:p>
        </w:tc>
      </w:tr>
      <w:tr w:rsidR="009E12D2" w:rsidRPr="009E12D2" w:rsidTr="009E12D2">
        <w:trPr>
          <w:trHeight w:val="270"/>
        </w:trPr>
        <w:tc>
          <w:tcPr>
            <w:tcW w:w="3520" w:type="dxa"/>
            <w:tcBorders>
              <w:top w:val="single" w:sz="8" w:space="0" w:color="800000"/>
              <w:left w:val="nil"/>
              <w:bottom w:val="single" w:sz="8" w:space="0" w:color="800000"/>
              <w:right w:val="nil"/>
            </w:tcBorders>
            <w:shd w:val="clear" w:color="auto" w:fill="auto"/>
            <w:noWrap/>
            <w:vAlign w:val="bottom"/>
          </w:tcPr>
          <w:p w:rsidR="009E12D2" w:rsidRPr="009E12D2" w:rsidRDefault="009E12D2" w:rsidP="009E12D2">
            <w:pPr>
              <w:jc w:val="left"/>
              <w:rPr>
                <w:rFonts w:ascii="Verdana" w:eastAsia="SimSun" w:hAnsi="Verdana"/>
                <w:sz w:val="20"/>
                <w:lang w:eastAsia="zh-CN" w:bidi="bn-IN"/>
              </w:rPr>
            </w:pPr>
            <w:r w:rsidRPr="009E12D2">
              <w:rPr>
                <w:rFonts w:ascii="Verdana" w:eastAsia="SimSun" w:hAnsi="Verdana"/>
                <w:sz w:val="20"/>
                <w:lang w:eastAsia="zh-CN" w:bidi="bn-IN"/>
              </w:rPr>
              <w:t xml:space="preserve">Operational (CHF thousands) </w:t>
            </w:r>
          </w:p>
        </w:tc>
        <w:tc>
          <w:tcPr>
            <w:tcW w:w="2040" w:type="dxa"/>
            <w:tcBorders>
              <w:top w:val="single" w:sz="8" w:space="0" w:color="800000"/>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1</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747</w:t>
            </w:r>
          </w:p>
        </w:tc>
        <w:tc>
          <w:tcPr>
            <w:tcW w:w="2040" w:type="dxa"/>
            <w:tcBorders>
              <w:top w:val="single" w:sz="8" w:space="0" w:color="800000"/>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1</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621</w:t>
            </w:r>
          </w:p>
        </w:tc>
        <w:tc>
          <w:tcPr>
            <w:tcW w:w="2040" w:type="dxa"/>
            <w:tcBorders>
              <w:top w:val="single" w:sz="8" w:space="0" w:color="800000"/>
              <w:left w:val="nil"/>
              <w:bottom w:val="single" w:sz="8" w:space="0" w:color="800000"/>
              <w:right w:val="nil"/>
            </w:tcBorders>
            <w:shd w:val="clear" w:color="auto" w:fill="auto"/>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3</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368</w:t>
            </w:r>
          </w:p>
        </w:tc>
      </w:tr>
      <w:tr w:rsidR="009E12D2" w:rsidRPr="009E12D2" w:rsidTr="009E12D2">
        <w:trPr>
          <w:trHeight w:val="270"/>
        </w:trPr>
        <w:tc>
          <w:tcPr>
            <w:tcW w:w="3520" w:type="dxa"/>
            <w:tcBorders>
              <w:top w:val="nil"/>
              <w:left w:val="nil"/>
              <w:bottom w:val="single" w:sz="8" w:space="0" w:color="800000"/>
              <w:right w:val="nil"/>
            </w:tcBorders>
            <w:shd w:val="clear" w:color="auto" w:fill="auto"/>
            <w:noWrap/>
            <w:vAlign w:val="bottom"/>
          </w:tcPr>
          <w:p w:rsidR="009E12D2" w:rsidRPr="009E12D2" w:rsidRDefault="009E12D2" w:rsidP="009E12D2">
            <w:pPr>
              <w:jc w:val="left"/>
              <w:rPr>
                <w:rFonts w:ascii="Verdana" w:eastAsia="SimSun" w:hAnsi="Verdana"/>
                <w:sz w:val="20"/>
                <w:lang w:eastAsia="zh-CN" w:bidi="bn-IN"/>
              </w:rPr>
            </w:pPr>
            <w:r w:rsidRPr="009E12D2">
              <w:rPr>
                <w:rFonts w:ascii="Verdana" w:eastAsia="SimSun" w:hAnsi="Verdana"/>
                <w:sz w:val="20"/>
                <w:lang w:eastAsia="zh-CN" w:bidi="bn-IN"/>
              </w:rPr>
              <w:t xml:space="preserve">Capital (CHF thousands) </w:t>
            </w:r>
          </w:p>
        </w:tc>
        <w:tc>
          <w:tcPr>
            <w:tcW w:w="2040" w:type="dxa"/>
            <w:tcBorders>
              <w:top w:val="nil"/>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0</w:t>
            </w:r>
          </w:p>
        </w:tc>
        <w:tc>
          <w:tcPr>
            <w:tcW w:w="2040" w:type="dxa"/>
            <w:tcBorders>
              <w:top w:val="nil"/>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0</w:t>
            </w:r>
          </w:p>
        </w:tc>
        <w:tc>
          <w:tcPr>
            <w:tcW w:w="2040" w:type="dxa"/>
            <w:tcBorders>
              <w:top w:val="nil"/>
              <w:left w:val="nil"/>
              <w:bottom w:val="single" w:sz="8" w:space="0" w:color="800000"/>
              <w:right w:val="nil"/>
            </w:tcBorders>
            <w:shd w:val="clear" w:color="auto" w:fill="auto"/>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0</w:t>
            </w:r>
          </w:p>
        </w:tc>
      </w:tr>
      <w:tr w:rsidR="009E12D2" w:rsidRPr="009E12D2" w:rsidTr="009E12D2">
        <w:trPr>
          <w:trHeight w:val="270"/>
        </w:trPr>
        <w:tc>
          <w:tcPr>
            <w:tcW w:w="3520" w:type="dxa"/>
            <w:tcBorders>
              <w:top w:val="nil"/>
              <w:left w:val="nil"/>
              <w:bottom w:val="single" w:sz="8" w:space="0" w:color="800000"/>
              <w:right w:val="nil"/>
            </w:tcBorders>
            <w:shd w:val="clear" w:color="auto" w:fill="auto"/>
            <w:noWrap/>
            <w:vAlign w:val="bottom"/>
          </w:tcPr>
          <w:p w:rsidR="009E12D2" w:rsidRPr="009E12D2" w:rsidRDefault="009E12D2" w:rsidP="009E12D2">
            <w:pPr>
              <w:rPr>
                <w:rFonts w:ascii="Verdana" w:eastAsia="SimSun" w:hAnsi="Verdana"/>
                <w:sz w:val="20"/>
                <w:lang w:eastAsia="zh-CN" w:bidi="bn-IN"/>
              </w:rPr>
            </w:pPr>
            <w:r w:rsidRPr="009E12D2">
              <w:rPr>
                <w:rFonts w:ascii="Verdana" w:eastAsia="SimSun" w:hAnsi="Verdana"/>
                <w:sz w:val="20"/>
                <w:lang w:eastAsia="zh-CN" w:bidi="bn-IN"/>
              </w:rPr>
              <w:t>Total (CHF thousands)</w:t>
            </w:r>
          </w:p>
        </w:tc>
        <w:tc>
          <w:tcPr>
            <w:tcW w:w="2040" w:type="dxa"/>
            <w:tcBorders>
              <w:top w:val="nil"/>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1</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747</w:t>
            </w:r>
          </w:p>
        </w:tc>
        <w:tc>
          <w:tcPr>
            <w:tcW w:w="2040" w:type="dxa"/>
            <w:tcBorders>
              <w:top w:val="nil"/>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1</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621</w:t>
            </w:r>
          </w:p>
        </w:tc>
        <w:tc>
          <w:tcPr>
            <w:tcW w:w="2040" w:type="dxa"/>
            <w:tcBorders>
              <w:top w:val="nil"/>
              <w:left w:val="nil"/>
              <w:bottom w:val="single" w:sz="8" w:space="0" w:color="800000"/>
              <w:right w:val="nil"/>
            </w:tcBorders>
            <w:shd w:val="clear" w:color="auto" w:fill="auto"/>
            <w:noWrap/>
            <w:vAlign w:val="center"/>
          </w:tcPr>
          <w:p w:rsidR="009E12D2" w:rsidRPr="009E12D2" w:rsidRDefault="009E12D2" w:rsidP="009E12D2">
            <w:pPr>
              <w:jc w:val="center"/>
              <w:rPr>
                <w:rFonts w:ascii="Verdana" w:eastAsia="SimSun" w:hAnsi="Verdana"/>
                <w:color w:val="000000"/>
                <w:sz w:val="20"/>
                <w:lang w:eastAsia="zh-CN" w:bidi="bn-IN"/>
              </w:rPr>
            </w:pPr>
            <w:r w:rsidRPr="009E12D2">
              <w:rPr>
                <w:rFonts w:ascii="Verdana" w:eastAsia="SimSun" w:hAnsi="Verdana"/>
                <w:color w:val="000000"/>
                <w:sz w:val="20"/>
                <w:lang w:eastAsia="zh-CN" w:bidi="bn-IN"/>
              </w:rPr>
              <w:t>3</w:t>
            </w:r>
            <w:r w:rsidR="00D70CA7">
              <w:rPr>
                <w:rFonts w:ascii="Verdana" w:eastAsia="SimSun" w:hAnsi="Verdana"/>
                <w:color w:val="000000"/>
                <w:sz w:val="20"/>
                <w:lang w:eastAsia="zh-CN" w:bidi="bn-IN"/>
              </w:rPr>
              <w:t>’</w:t>
            </w:r>
            <w:r w:rsidRPr="009E12D2">
              <w:rPr>
                <w:rFonts w:ascii="Verdana" w:eastAsia="SimSun" w:hAnsi="Verdana"/>
                <w:color w:val="000000"/>
                <w:sz w:val="20"/>
                <w:lang w:eastAsia="zh-CN" w:bidi="bn-IN"/>
              </w:rPr>
              <w:t>368</w:t>
            </w:r>
          </w:p>
        </w:tc>
      </w:tr>
    </w:tbl>
    <w:p w:rsidR="0065638E" w:rsidRDefault="003D52E0" w:rsidP="000E215D">
      <w:pPr>
        <w:pStyle w:val="Heading2"/>
        <w:tabs>
          <w:tab w:val="left" w:pos="2880"/>
        </w:tabs>
        <w:rPr>
          <w:rFonts w:ascii="Verdana" w:hAnsi="Verdana" w:cs="Times New Roman Bold"/>
          <w:i w:val="0"/>
          <w:iCs w:val="0"/>
          <w:color w:val="800000"/>
          <w:sz w:val="32"/>
          <w:szCs w:val="32"/>
        </w:rPr>
      </w:pPr>
      <w:r w:rsidRPr="0065705E">
        <w:rPr>
          <w:rFonts w:ascii="Verdana" w:hAnsi="Verdana"/>
          <w:b/>
          <w:bCs/>
          <w:sz w:val="20"/>
        </w:rPr>
        <w:br w:type="page"/>
      </w:r>
      <w:bookmarkStart w:id="2" w:name="Strat_BUD_ITU_T"/>
    </w:p>
    <w:bookmarkEnd w:id="2"/>
    <w:p w:rsidR="00FC692A" w:rsidRPr="0065705E" w:rsidRDefault="00FC692A" w:rsidP="00FC692A">
      <w:pPr>
        <w:pBdr>
          <w:top w:val="single" w:sz="4" w:space="1" w:color="800000"/>
          <w:left w:val="single" w:sz="4" w:space="4" w:color="800000"/>
          <w:bottom w:val="single" w:sz="4" w:space="0" w:color="800000"/>
          <w:right w:val="single" w:sz="4" w:space="2" w:color="800000"/>
        </w:pBdr>
        <w:shd w:val="clear" w:color="auto" w:fill="E0E0E0"/>
        <w:tabs>
          <w:tab w:val="left" w:pos="1152"/>
        </w:tabs>
        <w:jc w:val="center"/>
        <w:rPr>
          <w:rFonts w:ascii="Verdana" w:hAnsi="Verdana"/>
          <w:b/>
          <w:bCs/>
          <w:color w:val="800000"/>
          <w:sz w:val="28"/>
          <w:szCs w:val="28"/>
        </w:rPr>
      </w:pPr>
      <w:r>
        <w:rPr>
          <w:rFonts w:ascii="Verdana" w:hAnsi="Verdana"/>
          <w:b/>
          <w:bCs/>
          <w:color w:val="800000"/>
          <w:sz w:val="28"/>
          <w:szCs w:val="28"/>
        </w:rPr>
        <w:lastRenderedPageBreak/>
        <w:t>PROPOSED ITU-T BUDGET</w:t>
      </w:r>
    </w:p>
    <w:p w:rsidR="00B7572F" w:rsidRDefault="00B7572F" w:rsidP="001F0BC4">
      <w:pPr>
        <w:jc w:val="left"/>
        <w:rPr>
          <w:rFonts w:ascii="Verdana" w:hAnsi="Verdana" w:cs="Times New Roman Bold"/>
          <w:b/>
          <w:caps/>
          <w:color w:val="800000"/>
          <w:sz w:val="24"/>
          <w:szCs w:val="24"/>
        </w:rPr>
      </w:pPr>
    </w:p>
    <w:p w:rsidR="0065638E" w:rsidRPr="00FC692A" w:rsidRDefault="0065638E" w:rsidP="00B7572F">
      <w:pPr>
        <w:pBdr>
          <w:top w:val="single" w:sz="8" w:space="1" w:color="800000"/>
          <w:left w:val="single" w:sz="8" w:space="4" w:color="800000"/>
          <w:bottom w:val="single" w:sz="8" w:space="1" w:color="800000"/>
          <w:right w:val="single" w:sz="8" w:space="4" w:color="800000"/>
        </w:pBdr>
        <w:jc w:val="left"/>
        <w:rPr>
          <w:rFonts w:ascii="Verdana" w:hAnsi="Verdana" w:cs="Times New Roman Bold"/>
          <w:b/>
          <w:caps/>
          <w:color w:val="800000"/>
          <w:sz w:val="24"/>
          <w:szCs w:val="24"/>
        </w:rPr>
      </w:pPr>
      <w:r w:rsidRPr="00FC692A">
        <w:rPr>
          <w:rFonts w:ascii="Verdana" w:hAnsi="Verdana" w:cs="Times New Roman Bold"/>
          <w:b/>
          <w:caps/>
          <w:color w:val="800000"/>
          <w:sz w:val="24"/>
          <w:szCs w:val="24"/>
        </w:rPr>
        <w:t>Vision</w:t>
      </w:r>
    </w:p>
    <w:p w:rsidR="0065638E" w:rsidRPr="0065638E" w:rsidRDefault="0065638E" w:rsidP="00B7572F">
      <w:pPr>
        <w:pStyle w:val="Heading2"/>
        <w:keepNext w:val="0"/>
        <w:pBdr>
          <w:top w:val="single" w:sz="8" w:space="1" w:color="800000"/>
          <w:left w:val="single" w:sz="8" w:space="4" w:color="800000"/>
          <w:bottom w:val="single" w:sz="8" w:space="1" w:color="800000"/>
          <w:right w:val="single" w:sz="8" w:space="4" w:color="800000"/>
        </w:pBdr>
        <w:tabs>
          <w:tab w:val="left" w:pos="851"/>
        </w:tabs>
        <w:spacing w:before="180" w:after="180"/>
        <w:ind w:left="0"/>
        <w:jc w:val="left"/>
        <w:rPr>
          <w:rFonts w:ascii="Verdana" w:hAnsi="Verdana"/>
          <w:i w:val="0"/>
          <w:iCs w:val="0"/>
          <w:sz w:val="20"/>
          <w:szCs w:val="20"/>
        </w:rPr>
      </w:pPr>
      <w:r w:rsidRPr="0065638E">
        <w:rPr>
          <w:rFonts w:ascii="Verdana" w:hAnsi="Verdana"/>
          <w:i w:val="0"/>
          <w:iCs w:val="0"/>
          <w:sz w:val="20"/>
          <w:szCs w:val="20"/>
        </w:rPr>
        <w:t>The ITU-T provides a unique worldwide venue for standardization of telecommunications and ICTs.</w:t>
      </w:r>
    </w:p>
    <w:p w:rsidR="00B7572F" w:rsidRDefault="00B7572F" w:rsidP="001F0BC4">
      <w:pPr>
        <w:jc w:val="left"/>
        <w:rPr>
          <w:rFonts w:ascii="Verdana" w:hAnsi="Verdana" w:cs="Times New Roman Bold"/>
          <w:b/>
          <w:caps/>
          <w:color w:val="800000"/>
          <w:sz w:val="24"/>
          <w:szCs w:val="24"/>
        </w:rPr>
      </w:pPr>
    </w:p>
    <w:p w:rsidR="0065638E" w:rsidRPr="00FC692A" w:rsidRDefault="0065638E" w:rsidP="00B7572F">
      <w:pPr>
        <w:pBdr>
          <w:top w:val="single" w:sz="8" w:space="1" w:color="800000"/>
          <w:left w:val="single" w:sz="8" w:space="4" w:color="800000"/>
          <w:bottom w:val="single" w:sz="8" w:space="1" w:color="800000"/>
          <w:right w:val="single" w:sz="8" w:space="4" w:color="800000"/>
        </w:pBdr>
        <w:jc w:val="left"/>
        <w:rPr>
          <w:rFonts w:ascii="Verdana" w:hAnsi="Verdana" w:cs="Times New Roman Bold"/>
          <w:b/>
          <w:caps/>
          <w:color w:val="800000"/>
          <w:sz w:val="24"/>
          <w:szCs w:val="24"/>
        </w:rPr>
      </w:pPr>
      <w:smartTag w:uri="urn:schemas-microsoft-com:office:smarttags" w:element="place">
        <w:smartTag w:uri="urn:schemas-microsoft-com:office:smarttags" w:element="City">
          <w:r w:rsidRPr="00FC692A">
            <w:rPr>
              <w:rFonts w:ascii="Verdana" w:hAnsi="Verdana" w:cs="Times New Roman Bold"/>
              <w:b/>
              <w:caps/>
              <w:color w:val="800000"/>
              <w:sz w:val="24"/>
              <w:szCs w:val="24"/>
            </w:rPr>
            <w:t>Mission</w:t>
          </w:r>
        </w:smartTag>
      </w:smartTag>
      <w:r w:rsidRPr="00FC692A">
        <w:rPr>
          <w:rFonts w:ascii="Verdana" w:hAnsi="Verdana" w:cs="Times New Roman Bold"/>
          <w:b/>
          <w:caps/>
          <w:color w:val="800000"/>
          <w:sz w:val="24"/>
          <w:szCs w:val="24"/>
        </w:rPr>
        <w:t xml:space="preserve"> </w:t>
      </w:r>
    </w:p>
    <w:p w:rsidR="0065638E" w:rsidRPr="0065638E" w:rsidRDefault="0065638E" w:rsidP="00E74A3F">
      <w:pPr>
        <w:pStyle w:val="Heading2"/>
        <w:keepNext w:val="0"/>
        <w:pBdr>
          <w:top w:val="single" w:sz="8" w:space="1" w:color="800000"/>
          <w:left w:val="single" w:sz="8" w:space="4" w:color="800000"/>
          <w:bottom w:val="single" w:sz="8" w:space="1" w:color="800000"/>
          <w:right w:val="single" w:sz="8" w:space="4" w:color="800000"/>
        </w:pBdr>
        <w:tabs>
          <w:tab w:val="left" w:pos="851"/>
        </w:tabs>
        <w:spacing w:before="180" w:after="180"/>
        <w:ind w:left="0"/>
        <w:jc w:val="left"/>
        <w:rPr>
          <w:rFonts w:ascii="Verdana" w:hAnsi="Verdana"/>
          <w:i w:val="0"/>
          <w:iCs w:val="0"/>
          <w:sz w:val="20"/>
          <w:szCs w:val="20"/>
        </w:rPr>
      </w:pPr>
      <w:r w:rsidRPr="0065638E">
        <w:rPr>
          <w:rFonts w:ascii="Verdana" w:hAnsi="Verdana"/>
          <w:i w:val="0"/>
          <w:iCs w:val="0"/>
          <w:sz w:val="20"/>
          <w:szCs w:val="20"/>
        </w:rPr>
        <w:t xml:space="preserve">The mission of the ITU Telecommunication Standardization Sector (ITU-T) is to provide a unique worldwide venue for industry and government to work together to foster the development and use of interoperable non-discriminatory and demand-driven international standards that are based on openness and take into account the needs of users in order to create an environment where users can access affordable services worldwide regardless of underlying technology particularly in developing countries while at the same time establishing links between the activities of </w:t>
      </w:r>
      <w:r w:rsidR="00CC2903">
        <w:rPr>
          <w:rFonts w:ascii="Verdana" w:hAnsi="Verdana"/>
          <w:i w:val="0"/>
          <w:iCs w:val="0"/>
          <w:sz w:val="20"/>
          <w:szCs w:val="20"/>
        </w:rPr>
        <w:t>ITU-T</w:t>
      </w:r>
      <w:r w:rsidRPr="0065638E">
        <w:rPr>
          <w:rFonts w:ascii="Verdana" w:hAnsi="Verdana"/>
          <w:i w:val="0"/>
          <w:iCs w:val="0"/>
          <w:sz w:val="20"/>
          <w:szCs w:val="20"/>
        </w:rPr>
        <w:t xml:space="preserve"> and the relevant WSIS outcomes.</w:t>
      </w:r>
    </w:p>
    <w:p w:rsidR="00B7572F" w:rsidRPr="00B7572F" w:rsidRDefault="00431DE3" w:rsidP="00B7572F">
      <w:pPr>
        <w:pStyle w:val="Heading2"/>
        <w:keepNext w:val="0"/>
        <w:pBdr>
          <w:top w:val="single" w:sz="8" w:space="1" w:color="800000"/>
          <w:left w:val="single" w:sz="8" w:space="4" w:color="800000"/>
          <w:bottom w:val="single" w:sz="8" w:space="1" w:color="800000"/>
          <w:right w:val="single" w:sz="8" w:space="4" w:color="800000"/>
        </w:pBdr>
        <w:tabs>
          <w:tab w:val="left" w:pos="851"/>
        </w:tabs>
        <w:spacing w:before="180" w:after="180"/>
        <w:ind w:left="360"/>
        <w:jc w:val="left"/>
        <w:rPr>
          <w:rFonts w:ascii="Verdana" w:hAnsi="Verdana"/>
          <w:b/>
          <w:bCs/>
          <w:i w:val="0"/>
          <w:iCs w:val="0"/>
          <w:color w:val="800000"/>
          <w:sz w:val="24"/>
          <w:szCs w:val="24"/>
        </w:rPr>
      </w:pPr>
      <w:r>
        <w:rPr>
          <w:rFonts w:ascii="Verdana" w:hAnsi="Verdana"/>
          <w:b/>
          <w:bCs/>
          <w:i w:val="0"/>
          <w:iCs w:val="0"/>
          <w:color w:val="800000"/>
          <w:sz w:val="24"/>
          <w:szCs w:val="24"/>
        </w:rPr>
        <w:t xml:space="preserve">STRATEGIC </w:t>
      </w:r>
      <w:r w:rsidR="00B7572F" w:rsidRPr="00B7572F">
        <w:rPr>
          <w:rFonts w:ascii="Verdana" w:hAnsi="Verdana"/>
          <w:b/>
          <w:bCs/>
          <w:i w:val="0"/>
          <w:iCs w:val="0"/>
          <w:color w:val="800000"/>
          <w:sz w:val="24"/>
          <w:szCs w:val="24"/>
        </w:rPr>
        <w:t>GOAL</w:t>
      </w:r>
    </w:p>
    <w:p w:rsidR="0065638E" w:rsidRPr="0065638E" w:rsidRDefault="0065638E" w:rsidP="0000670C">
      <w:pPr>
        <w:pStyle w:val="Heading2"/>
        <w:keepNext w:val="0"/>
        <w:numPr>
          <w:ilvl w:val="0"/>
          <w:numId w:val="40"/>
        </w:numPr>
        <w:pBdr>
          <w:top w:val="single" w:sz="8" w:space="1" w:color="800000"/>
          <w:left w:val="single" w:sz="8" w:space="4" w:color="800000"/>
          <w:bottom w:val="single" w:sz="8" w:space="1" w:color="800000"/>
          <w:right w:val="single" w:sz="8" w:space="4" w:color="800000"/>
        </w:pBdr>
        <w:tabs>
          <w:tab w:val="left" w:pos="851"/>
        </w:tabs>
        <w:spacing w:before="120" w:after="120"/>
        <w:ind w:left="714" w:hanging="357"/>
        <w:jc w:val="left"/>
        <w:rPr>
          <w:rFonts w:ascii="Verdana" w:hAnsi="Verdana"/>
          <w:i w:val="0"/>
          <w:iCs w:val="0"/>
          <w:sz w:val="20"/>
          <w:szCs w:val="20"/>
        </w:rPr>
      </w:pPr>
      <w:r w:rsidRPr="0065638E">
        <w:rPr>
          <w:rFonts w:ascii="Verdana" w:hAnsi="Verdana"/>
          <w:i w:val="0"/>
          <w:iCs w:val="0"/>
          <w:sz w:val="20"/>
          <w:szCs w:val="20"/>
        </w:rPr>
        <w:t>To develop interoperable</w:t>
      </w:r>
      <w:r w:rsidR="00F1240D">
        <w:rPr>
          <w:rFonts w:ascii="Verdana" w:hAnsi="Verdana"/>
          <w:i w:val="0"/>
          <w:iCs w:val="0"/>
          <w:sz w:val="20"/>
          <w:szCs w:val="20"/>
        </w:rPr>
        <w:t>,</w:t>
      </w:r>
      <w:r w:rsidRPr="0065638E">
        <w:rPr>
          <w:rFonts w:ascii="Verdana" w:hAnsi="Verdana"/>
          <w:i w:val="0"/>
          <w:iCs w:val="0"/>
          <w:sz w:val="20"/>
          <w:szCs w:val="20"/>
        </w:rPr>
        <w:t xml:space="preserve"> non-discriminatory international st</w:t>
      </w:r>
      <w:r w:rsidR="0000670C">
        <w:rPr>
          <w:rFonts w:ascii="Verdana" w:hAnsi="Verdana"/>
          <w:i w:val="0"/>
          <w:iCs w:val="0"/>
          <w:sz w:val="20"/>
          <w:szCs w:val="20"/>
        </w:rPr>
        <w:t>andards (ITU-T Recommendations).</w:t>
      </w:r>
    </w:p>
    <w:p w:rsidR="0065638E" w:rsidRPr="0065638E" w:rsidRDefault="0065638E" w:rsidP="0000670C">
      <w:pPr>
        <w:pStyle w:val="Heading2"/>
        <w:keepNext w:val="0"/>
        <w:numPr>
          <w:ilvl w:val="0"/>
          <w:numId w:val="40"/>
        </w:numPr>
        <w:pBdr>
          <w:top w:val="single" w:sz="8" w:space="1" w:color="800000"/>
          <w:left w:val="single" w:sz="8" w:space="4" w:color="800000"/>
          <w:bottom w:val="single" w:sz="8" w:space="1" w:color="800000"/>
          <w:right w:val="single" w:sz="8" w:space="4" w:color="800000"/>
        </w:pBdr>
        <w:tabs>
          <w:tab w:val="left" w:pos="851"/>
        </w:tabs>
        <w:spacing w:before="120" w:after="120"/>
        <w:ind w:left="714" w:hanging="357"/>
        <w:jc w:val="left"/>
        <w:rPr>
          <w:rFonts w:ascii="Verdana" w:hAnsi="Verdana"/>
          <w:i w:val="0"/>
          <w:iCs w:val="0"/>
          <w:sz w:val="20"/>
          <w:szCs w:val="20"/>
        </w:rPr>
      </w:pPr>
      <w:r w:rsidRPr="0065638E">
        <w:rPr>
          <w:rFonts w:ascii="Verdana" w:hAnsi="Verdana"/>
          <w:i w:val="0"/>
          <w:iCs w:val="0"/>
          <w:sz w:val="20"/>
          <w:szCs w:val="20"/>
        </w:rPr>
        <w:t>To assist in bridging the standardization gap between dev</w:t>
      </w:r>
      <w:r w:rsidR="0000670C">
        <w:rPr>
          <w:rFonts w:ascii="Verdana" w:hAnsi="Verdana"/>
          <w:i w:val="0"/>
          <w:iCs w:val="0"/>
          <w:sz w:val="20"/>
          <w:szCs w:val="20"/>
        </w:rPr>
        <w:t>eloped and developing countries.</w:t>
      </w:r>
    </w:p>
    <w:p w:rsidR="0065638E" w:rsidRDefault="0065638E" w:rsidP="0000670C">
      <w:pPr>
        <w:pStyle w:val="Heading2"/>
        <w:keepNext w:val="0"/>
        <w:numPr>
          <w:ilvl w:val="0"/>
          <w:numId w:val="40"/>
        </w:numPr>
        <w:pBdr>
          <w:top w:val="single" w:sz="8" w:space="1" w:color="800000"/>
          <w:left w:val="single" w:sz="8" w:space="4" w:color="800000"/>
          <w:bottom w:val="single" w:sz="8" w:space="1" w:color="800000"/>
          <w:right w:val="single" w:sz="8" w:space="4" w:color="800000"/>
        </w:pBdr>
        <w:tabs>
          <w:tab w:val="left" w:pos="851"/>
        </w:tabs>
        <w:spacing w:before="120" w:after="120"/>
        <w:ind w:left="714" w:hanging="357"/>
        <w:jc w:val="left"/>
        <w:rPr>
          <w:rFonts w:ascii="Verdana" w:hAnsi="Verdana"/>
          <w:i w:val="0"/>
          <w:iCs w:val="0"/>
          <w:sz w:val="20"/>
          <w:szCs w:val="20"/>
        </w:rPr>
      </w:pPr>
      <w:r w:rsidRPr="0065638E">
        <w:rPr>
          <w:rFonts w:ascii="Verdana" w:hAnsi="Verdana"/>
          <w:i w:val="0"/>
          <w:iCs w:val="0"/>
          <w:sz w:val="20"/>
          <w:szCs w:val="20"/>
        </w:rPr>
        <w:t xml:space="preserve">To extend </w:t>
      </w:r>
      <w:r w:rsidR="00F1240D">
        <w:rPr>
          <w:rFonts w:ascii="Verdana" w:hAnsi="Verdana"/>
          <w:i w:val="0"/>
          <w:iCs w:val="0"/>
          <w:sz w:val="20"/>
          <w:szCs w:val="20"/>
        </w:rPr>
        <w:t xml:space="preserve">and facilitate </w:t>
      </w:r>
      <w:r w:rsidRPr="0065638E">
        <w:rPr>
          <w:rFonts w:ascii="Verdana" w:hAnsi="Verdana"/>
          <w:i w:val="0"/>
          <w:iCs w:val="0"/>
          <w:sz w:val="20"/>
          <w:szCs w:val="20"/>
        </w:rPr>
        <w:t xml:space="preserve">international cooperation amongst international and regional </w:t>
      </w:r>
      <w:r w:rsidR="0000670C">
        <w:rPr>
          <w:rFonts w:ascii="Verdana" w:hAnsi="Verdana"/>
          <w:i w:val="0"/>
          <w:iCs w:val="0"/>
          <w:sz w:val="20"/>
          <w:szCs w:val="20"/>
        </w:rPr>
        <w:t>standardization bodies.</w:t>
      </w:r>
    </w:p>
    <w:p w:rsidR="00B7572F" w:rsidRDefault="00B7572F" w:rsidP="001F0BC4">
      <w:pPr>
        <w:jc w:val="left"/>
        <w:rPr>
          <w:rFonts w:ascii="Verdana" w:hAnsi="Verdana" w:cs="Times New Roman Bold"/>
          <w:b/>
          <w:caps/>
          <w:color w:val="800000"/>
          <w:sz w:val="24"/>
          <w:szCs w:val="24"/>
        </w:rPr>
      </w:pPr>
    </w:p>
    <w:p w:rsidR="0065638E" w:rsidRPr="00FC692A" w:rsidRDefault="0065638E" w:rsidP="001F0BC4">
      <w:pPr>
        <w:jc w:val="left"/>
        <w:rPr>
          <w:rFonts w:ascii="Verdana" w:hAnsi="Verdana" w:cs="Times New Roman Bold"/>
          <w:b/>
          <w:caps/>
          <w:color w:val="800000"/>
          <w:sz w:val="24"/>
          <w:szCs w:val="24"/>
        </w:rPr>
      </w:pPr>
      <w:r w:rsidRPr="00FC692A">
        <w:rPr>
          <w:rFonts w:ascii="Verdana" w:hAnsi="Verdana" w:cs="Times New Roman Bold"/>
          <w:b/>
          <w:caps/>
          <w:color w:val="800000"/>
          <w:sz w:val="24"/>
          <w:szCs w:val="24"/>
        </w:rPr>
        <w:t xml:space="preserve">Objectives </w:t>
      </w:r>
      <w:r w:rsidR="00200EC3" w:rsidRPr="00FC692A">
        <w:rPr>
          <w:rFonts w:ascii="Verdana" w:hAnsi="Verdana" w:cs="Times New Roman Bold"/>
          <w:b/>
          <w:caps/>
          <w:color w:val="800000"/>
          <w:sz w:val="24"/>
          <w:szCs w:val="24"/>
        </w:rPr>
        <w:t>of ITU-T</w:t>
      </w:r>
    </w:p>
    <w:p w:rsidR="0065638E" w:rsidRPr="0065638E" w:rsidRDefault="0065638E" w:rsidP="0065638E">
      <w:pPr>
        <w:pStyle w:val="Heading2"/>
        <w:keepNext w:val="0"/>
        <w:tabs>
          <w:tab w:val="left" w:pos="851"/>
        </w:tabs>
        <w:spacing w:before="180" w:after="180"/>
        <w:ind w:left="0"/>
        <w:jc w:val="left"/>
        <w:rPr>
          <w:rFonts w:ascii="Verdana" w:hAnsi="Verdana"/>
          <w:i w:val="0"/>
          <w:iCs w:val="0"/>
          <w:sz w:val="20"/>
          <w:szCs w:val="20"/>
        </w:rPr>
      </w:pPr>
      <w:r w:rsidRPr="001F0BC4">
        <w:rPr>
          <w:rFonts w:ascii="Verdana" w:hAnsi="Verdana" w:cs="Times New Roman Bold"/>
          <w:b/>
          <w:i w:val="0"/>
          <w:iCs w:val="0"/>
          <w:caps/>
          <w:color w:val="800000"/>
          <w:sz w:val="20"/>
          <w:szCs w:val="20"/>
        </w:rPr>
        <w:t>Objective 1</w:t>
      </w:r>
      <w:r w:rsidRPr="0065638E">
        <w:rPr>
          <w:rFonts w:ascii="Verdana" w:hAnsi="Verdana"/>
          <w:i w:val="0"/>
          <w:iCs w:val="0"/>
          <w:sz w:val="20"/>
          <w:szCs w:val="20"/>
        </w:rPr>
        <w:t xml:space="preserve"> - Coordinating / International cooperation:</w:t>
      </w:r>
    </w:p>
    <w:p w:rsidR="0065638E" w:rsidRPr="0065638E" w:rsidRDefault="0065638E" w:rsidP="000D49F9">
      <w:pPr>
        <w:pStyle w:val="Heading2"/>
        <w:keepNext w:val="0"/>
        <w:tabs>
          <w:tab w:val="left" w:pos="851"/>
        </w:tabs>
        <w:spacing w:before="180" w:after="180"/>
        <w:ind w:left="0"/>
        <w:jc w:val="left"/>
        <w:rPr>
          <w:rFonts w:ascii="Verdana" w:hAnsi="Verdana"/>
          <w:i w:val="0"/>
          <w:iCs w:val="0"/>
          <w:sz w:val="20"/>
          <w:szCs w:val="20"/>
        </w:rPr>
      </w:pPr>
      <w:r w:rsidRPr="0065638E">
        <w:rPr>
          <w:rFonts w:ascii="Verdana" w:hAnsi="Verdana"/>
          <w:i w:val="0"/>
          <w:iCs w:val="0"/>
          <w:sz w:val="20"/>
          <w:szCs w:val="20"/>
        </w:rPr>
        <w:t xml:space="preserve">To promote </w:t>
      </w:r>
      <w:r w:rsidR="00462EB6">
        <w:rPr>
          <w:rFonts w:ascii="Verdana" w:hAnsi="Verdana"/>
          <w:i w:val="0"/>
          <w:iCs w:val="0"/>
          <w:sz w:val="20"/>
          <w:szCs w:val="20"/>
        </w:rPr>
        <w:t xml:space="preserve">and </w:t>
      </w:r>
      <w:r w:rsidRPr="0065638E">
        <w:rPr>
          <w:rFonts w:ascii="Verdana" w:hAnsi="Verdana"/>
          <w:i w:val="0"/>
          <w:iCs w:val="0"/>
          <w:sz w:val="20"/>
          <w:szCs w:val="20"/>
        </w:rPr>
        <w:t xml:space="preserve">foster cooperation among Member </w:t>
      </w:r>
      <w:smartTag w:uri="urn:schemas-microsoft-com:office:smarttags" w:element="PlaceType">
        <w:r w:rsidRPr="0065638E">
          <w:rPr>
            <w:rFonts w:ascii="Verdana" w:hAnsi="Verdana"/>
            <w:i w:val="0"/>
            <w:iCs w:val="0"/>
            <w:sz w:val="20"/>
            <w:szCs w:val="20"/>
          </w:rPr>
          <w:t>States</w:t>
        </w:r>
      </w:smartTag>
      <w:r w:rsidR="000E5BF2">
        <w:rPr>
          <w:rFonts w:ascii="Verdana" w:hAnsi="Verdana"/>
          <w:i w:val="0"/>
          <w:iCs w:val="0"/>
          <w:sz w:val="20"/>
          <w:szCs w:val="20"/>
        </w:rPr>
        <w:t>,</w:t>
      </w:r>
      <w:r w:rsidRPr="0065638E">
        <w:rPr>
          <w:rFonts w:ascii="Verdana" w:hAnsi="Verdana"/>
          <w:i w:val="0"/>
          <w:iCs w:val="0"/>
          <w:sz w:val="20"/>
          <w:szCs w:val="20"/>
        </w:rPr>
        <w:t xml:space="preserve"> Sector Members and Associates in decision making on telecommunication/ICT standardization</w:t>
      </w:r>
      <w:r w:rsidR="0077596C">
        <w:rPr>
          <w:rFonts w:ascii="Verdana" w:hAnsi="Verdana"/>
          <w:i w:val="0"/>
          <w:iCs w:val="0"/>
          <w:sz w:val="20"/>
          <w:szCs w:val="20"/>
        </w:rPr>
        <w:t xml:space="preserve"> matters.</w:t>
      </w:r>
    </w:p>
    <w:p w:rsidR="00FC692A" w:rsidRDefault="0065638E" w:rsidP="00F11D32">
      <w:pPr>
        <w:pStyle w:val="Heading2"/>
        <w:keepNext w:val="0"/>
        <w:tabs>
          <w:tab w:val="left" w:pos="851"/>
        </w:tabs>
        <w:spacing w:before="180" w:after="180"/>
        <w:ind w:left="0"/>
        <w:jc w:val="left"/>
        <w:rPr>
          <w:rFonts w:ascii="Verdana" w:hAnsi="Verdana"/>
          <w:i w:val="0"/>
          <w:iCs w:val="0"/>
          <w:sz w:val="20"/>
          <w:szCs w:val="20"/>
        </w:rPr>
      </w:pPr>
      <w:r w:rsidRPr="0065638E">
        <w:rPr>
          <w:rFonts w:ascii="Verdana" w:hAnsi="Verdana"/>
          <w:i w:val="0"/>
          <w:iCs w:val="0"/>
          <w:sz w:val="20"/>
          <w:szCs w:val="20"/>
        </w:rPr>
        <w:t>To cooperate and collaborate with other ITU Sectors standardization bodies and relevant entities (e.g. Global Standards Collaboration</w:t>
      </w:r>
      <w:r w:rsidR="000D49F9">
        <w:rPr>
          <w:rFonts w:ascii="Verdana" w:hAnsi="Verdana"/>
          <w:i w:val="0"/>
          <w:iCs w:val="0"/>
          <w:sz w:val="20"/>
          <w:szCs w:val="20"/>
        </w:rPr>
        <w:t>,</w:t>
      </w:r>
      <w:r w:rsidRPr="0065638E">
        <w:rPr>
          <w:rFonts w:ascii="Verdana" w:hAnsi="Verdana"/>
          <w:i w:val="0"/>
          <w:iCs w:val="0"/>
          <w:sz w:val="20"/>
          <w:szCs w:val="20"/>
        </w:rPr>
        <w:t xml:space="preserve"> World Standards Cooperation) to </w:t>
      </w:r>
      <w:r w:rsidR="000D49F9">
        <w:rPr>
          <w:rFonts w:ascii="Verdana" w:hAnsi="Verdana"/>
          <w:i w:val="0"/>
          <w:iCs w:val="0"/>
          <w:sz w:val="20"/>
          <w:szCs w:val="20"/>
        </w:rPr>
        <w:t xml:space="preserve">avoid </w:t>
      </w:r>
      <w:r w:rsidRPr="0065638E">
        <w:rPr>
          <w:rFonts w:ascii="Verdana" w:hAnsi="Verdana"/>
          <w:i w:val="0"/>
          <w:iCs w:val="0"/>
          <w:sz w:val="20"/>
          <w:szCs w:val="20"/>
        </w:rPr>
        <w:t>duplication</w:t>
      </w:r>
      <w:r w:rsidR="000D49F9">
        <w:rPr>
          <w:rFonts w:ascii="Verdana" w:hAnsi="Verdana"/>
          <w:i w:val="0"/>
          <w:iCs w:val="0"/>
          <w:sz w:val="20"/>
          <w:szCs w:val="20"/>
        </w:rPr>
        <w:t xml:space="preserve"> and </w:t>
      </w:r>
      <w:r w:rsidRPr="0065638E">
        <w:rPr>
          <w:rFonts w:ascii="Verdana" w:hAnsi="Verdana"/>
          <w:i w:val="0"/>
          <w:iCs w:val="0"/>
          <w:sz w:val="20"/>
          <w:szCs w:val="20"/>
        </w:rPr>
        <w:t>inconsistencies</w:t>
      </w:r>
      <w:r w:rsidR="000D49F9">
        <w:rPr>
          <w:rFonts w:ascii="Verdana" w:hAnsi="Verdana"/>
          <w:i w:val="0"/>
          <w:iCs w:val="0"/>
          <w:sz w:val="20"/>
          <w:szCs w:val="20"/>
        </w:rPr>
        <w:t xml:space="preserve"> to the extent possible, </w:t>
      </w:r>
      <w:r w:rsidRPr="0065638E">
        <w:rPr>
          <w:rFonts w:ascii="Verdana" w:hAnsi="Verdana"/>
          <w:i w:val="0"/>
          <w:iCs w:val="0"/>
          <w:sz w:val="20"/>
          <w:szCs w:val="20"/>
        </w:rPr>
        <w:t>identify relevant areas for future standardization projects to be initiated within ITU-T while remaining aware of the on-going work in other standards bodies and ensure that work of ITU-T creates added value</w:t>
      </w:r>
      <w:r w:rsidR="00C13E5A">
        <w:rPr>
          <w:rFonts w:ascii="Verdana" w:hAnsi="Verdana"/>
          <w:i w:val="0"/>
          <w:iCs w:val="0"/>
          <w:sz w:val="20"/>
          <w:szCs w:val="20"/>
        </w:rPr>
        <w:t xml:space="preserve"> by promoting international</w:t>
      </w:r>
      <w:r w:rsidR="000D49F9">
        <w:rPr>
          <w:rFonts w:ascii="Verdana" w:hAnsi="Verdana"/>
          <w:i w:val="0"/>
          <w:iCs w:val="0"/>
          <w:sz w:val="20"/>
          <w:szCs w:val="20"/>
        </w:rPr>
        <w:t xml:space="preserve"> collaboration, coordination, and </w:t>
      </w:r>
      <w:r w:rsidR="00C13E5A">
        <w:rPr>
          <w:rFonts w:ascii="Verdana" w:hAnsi="Verdana"/>
          <w:i w:val="0"/>
          <w:iCs w:val="0"/>
          <w:sz w:val="20"/>
          <w:szCs w:val="20"/>
        </w:rPr>
        <w:t>cooperation</w:t>
      </w:r>
      <w:r w:rsidR="000D49F9">
        <w:rPr>
          <w:rFonts w:ascii="Verdana" w:hAnsi="Verdana"/>
          <w:i w:val="0"/>
          <w:iCs w:val="0"/>
          <w:sz w:val="20"/>
          <w:szCs w:val="20"/>
        </w:rPr>
        <w:t xml:space="preserve"> with a view to harmonize activities.</w:t>
      </w:r>
    </w:p>
    <w:p w:rsidR="0065638E" w:rsidRDefault="001532D5" w:rsidP="00FC692A">
      <w:pPr>
        <w:pStyle w:val="Heading2"/>
        <w:keepNext w:val="0"/>
        <w:tabs>
          <w:tab w:val="left" w:pos="851"/>
        </w:tabs>
        <w:spacing w:before="180" w:after="180"/>
        <w:ind w:left="0"/>
        <w:jc w:val="left"/>
        <w:rPr>
          <w:rFonts w:ascii="Verdana" w:hAnsi="Verdana"/>
          <w:i w:val="0"/>
          <w:iCs w:val="0"/>
          <w:sz w:val="20"/>
          <w:szCs w:val="20"/>
        </w:rPr>
      </w:pPr>
      <w:r>
        <w:rPr>
          <w:rFonts w:ascii="Verdana" w:hAnsi="Verdana"/>
          <w:i w:val="0"/>
          <w:iCs w:val="0"/>
          <w:sz w:val="20"/>
          <w:szCs w:val="20"/>
        </w:rPr>
        <w:t xml:space="preserve">Outputs </w:t>
      </w:r>
      <w:r w:rsidR="00FC692A">
        <w:rPr>
          <w:rFonts w:ascii="Verdana" w:hAnsi="Verdana"/>
          <w:i w:val="0"/>
          <w:iCs w:val="0"/>
          <w:sz w:val="20"/>
          <w:szCs w:val="20"/>
        </w:rPr>
        <w:t>linked to</w:t>
      </w:r>
      <w:r>
        <w:rPr>
          <w:rFonts w:ascii="Verdana" w:hAnsi="Verdana"/>
          <w:i w:val="0"/>
          <w:iCs w:val="0"/>
          <w:sz w:val="20"/>
          <w:szCs w:val="20"/>
        </w:rPr>
        <w:t xml:space="preserve"> this objective:</w:t>
      </w:r>
    </w:p>
    <w:p w:rsidR="001532D5" w:rsidRPr="00BA6337" w:rsidRDefault="001532D5" w:rsidP="000E215D">
      <w:pPr>
        <w:numPr>
          <w:ilvl w:val="0"/>
          <w:numId w:val="35"/>
        </w:numPr>
        <w:rPr>
          <w:rFonts w:ascii="Verdana" w:hAnsi="Verdana"/>
          <w:sz w:val="20"/>
        </w:rPr>
      </w:pPr>
      <w:r w:rsidRPr="00BA6337">
        <w:rPr>
          <w:rFonts w:ascii="Verdana" w:hAnsi="Verdana"/>
          <w:sz w:val="20"/>
        </w:rPr>
        <w:t>World Telecommuni</w:t>
      </w:r>
      <w:r w:rsidR="00893E26" w:rsidRPr="00BA6337">
        <w:rPr>
          <w:rFonts w:ascii="Verdana" w:hAnsi="Verdana"/>
          <w:sz w:val="20"/>
        </w:rPr>
        <w:t>cation Standardization Assembly</w:t>
      </w:r>
    </w:p>
    <w:p w:rsidR="001532D5" w:rsidRPr="00BA6337" w:rsidRDefault="001532D5" w:rsidP="000E215D">
      <w:pPr>
        <w:numPr>
          <w:ilvl w:val="0"/>
          <w:numId w:val="35"/>
        </w:numPr>
        <w:rPr>
          <w:rFonts w:ascii="Verdana" w:hAnsi="Verdana"/>
          <w:sz w:val="20"/>
        </w:rPr>
      </w:pPr>
      <w:r w:rsidRPr="00BA6337">
        <w:rPr>
          <w:rFonts w:ascii="Verdana" w:hAnsi="Verdana"/>
          <w:sz w:val="20"/>
        </w:rPr>
        <w:t>World Telecommunication Standardization Assembly regional consultation sessions</w:t>
      </w:r>
    </w:p>
    <w:p w:rsidR="001532D5" w:rsidRPr="00BA6337" w:rsidRDefault="001532D5" w:rsidP="000E215D">
      <w:pPr>
        <w:numPr>
          <w:ilvl w:val="0"/>
          <w:numId w:val="35"/>
        </w:numPr>
        <w:rPr>
          <w:rFonts w:ascii="Verdana" w:hAnsi="Verdana"/>
          <w:sz w:val="20"/>
        </w:rPr>
      </w:pPr>
      <w:r w:rsidRPr="00BA6337">
        <w:rPr>
          <w:rFonts w:ascii="Verdana" w:hAnsi="Verdana"/>
          <w:sz w:val="20"/>
        </w:rPr>
        <w:t>Telecommunication Standardization Advisory Group</w:t>
      </w:r>
    </w:p>
    <w:p w:rsidR="001532D5" w:rsidRPr="00BA6337" w:rsidRDefault="001532D5" w:rsidP="001532D5">
      <w:pPr>
        <w:numPr>
          <w:ilvl w:val="0"/>
          <w:numId w:val="35"/>
        </w:numPr>
        <w:rPr>
          <w:rFonts w:ascii="Verdana" w:hAnsi="Verdana"/>
          <w:sz w:val="20"/>
        </w:rPr>
      </w:pPr>
      <w:r w:rsidRPr="00BA6337">
        <w:rPr>
          <w:rFonts w:ascii="Verdana" w:hAnsi="Verdana"/>
          <w:sz w:val="20"/>
        </w:rPr>
        <w:t>ITU-T general assistance and cooperation</w:t>
      </w:r>
    </w:p>
    <w:p w:rsidR="0065638E" w:rsidRPr="0065638E" w:rsidRDefault="0065638E" w:rsidP="0065638E">
      <w:pPr>
        <w:pStyle w:val="Heading2"/>
        <w:keepNext w:val="0"/>
        <w:tabs>
          <w:tab w:val="left" w:pos="851"/>
        </w:tabs>
        <w:spacing w:before="180" w:after="180"/>
        <w:ind w:left="0"/>
        <w:jc w:val="left"/>
        <w:rPr>
          <w:rFonts w:ascii="Verdana" w:hAnsi="Verdana"/>
          <w:i w:val="0"/>
          <w:iCs w:val="0"/>
          <w:sz w:val="20"/>
          <w:szCs w:val="20"/>
        </w:rPr>
      </w:pPr>
      <w:r w:rsidRPr="001F0BC4">
        <w:rPr>
          <w:rFonts w:ascii="Verdana" w:hAnsi="Verdana" w:cs="Times New Roman Bold"/>
          <w:b/>
          <w:i w:val="0"/>
          <w:iCs w:val="0"/>
          <w:caps/>
          <w:color w:val="800000"/>
          <w:sz w:val="20"/>
          <w:szCs w:val="20"/>
        </w:rPr>
        <w:t>Objective 2</w:t>
      </w:r>
      <w:r w:rsidRPr="0065638E">
        <w:rPr>
          <w:rFonts w:ascii="Verdana" w:hAnsi="Verdana"/>
          <w:i w:val="0"/>
          <w:iCs w:val="0"/>
          <w:sz w:val="20"/>
          <w:szCs w:val="20"/>
        </w:rPr>
        <w:t xml:space="preserve"> - Producing Global Standards:</w:t>
      </w:r>
    </w:p>
    <w:p w:rsidR="006508BC" w:rsidRPr="007A0BC8" w:rsidRDefault="006508BC" w:rsidP="00F11D32">
      <w:pPr>
        <w:tabs>
          <w:tab w:val="left" w:pos="794"/>
          <w:tab w:val="left" w:pos="1191"/>
          <w:tab w:val="left" w:pos="1588"/>
          <w:tab w:val="left" w:pos="1985"/>
        </w:tabs>
        <w:overflowPunct w:val="0"/>
        <w:autoSpaceDE w:val="0"/>
        <w:autoSpaceDN w:val="0"/>
        <w:adjustRightInd w:val="0"/>
        <w:snapToGrid w:val="0"/>
        <w:spacing w:line="240" w:lineRule="atLeast"/>
        <w:jc w:val="left"/>
        <w:textAlignment w:val="baseline"/>
        <w:rPr>
          <w:rFonts w:ascii="Verdana" w:hAnsi="Verdana"/>
          <w:sz w:val="20"/>
        </w:rPr>
      </w:pPr>
      <w:r w:rsidRPr="007A0BC8">
        <w:rPr>
          <w:rFonts w:ascii="Verdana" w:hAnsi="Verdana"/>
          <w:sz w:val="20"/>
        </w:rPr>
        <w:t>To develop efficiently</w:t>
      </w:r>
      <w:r w:rsidR="0077596C">
        <w:rPr>
          <w:rFonts w:ascii="Verdana" w:hAnsi="Verdana"/>
          <w:sz w:val="20"/>
        </w:rPr>
        <w:t>,</w:t>
      </w:r>
      <w:r w:rsidRPr="007A0BC8">
        <w:rPr>
          <w:rFonts w:ascii="Verdana" w:hAnsi="Verdana"/>
          <w:sz w:val="20"/>
        </w:rPr>
        <w:t xml:space="preserve"> effectively and timely the required global </w:t>
      </w:r>
      <w:r w:rsidR="00F11D32">
        <w:rPr>
          <w:rFonts w:ascii="Verdana" w:hAnsi="Verdana"/>
          <w:sz w:val="20"/>
        </w:rPr>
        <w:t>t</w:t>
      </w:r>
      <w:r w:rsidRPr="007A0BC8">
        <w:rPr>
          <w:rFonts w:ascii="Verdana" w:hAnsi="Verdana"/>
          <w:sz w:val="20"/>
        </w:rPr>
        <w:t>elecommunication / ICT standards (ITU-T Recommendations) consistent with ITU’s mandate and the needs and interests of the membership</w:t>
      </w:r>
      <w:r w:rsidR="00F11D32">
        <w:rPr>
          <w:rFonts w:ascii="Verdana" w:hAnsi="Verdana"/>
          <w:sz w:val="20"/>
        </w:rPr>
        <w:t>,</w:t>
      </w:r>
      <w:r w:rsidRPr="007A0BC8">
        <w:rPr>
          <w:rFonts w:ascii="Verdana" w:hAnsi="Verdana"/>
          <w:sz w:val="20"/>
        </w:rPr>
        <w:t xml:space="preserve"> </w:t>
      </w:r>
      <w:r w:rsidRPr="007A0BC8">
        <w:rPr>
          <w:rFonts w:ascii="Verdana" w:eastAsia="MS PGothic" w:hAnsi="Verdana"/>
          <w:sz w:val="20"/>
        </w:rPr>
        <w:t>such as narrowing the digital divide</w:t>
      </w:r>
      <w:r w:rsidR="00F11D32">
        <w:rPr>
          <w:rFonts w:ascii="Verdana" w:eastAsia="MS PGothic" w:hAnsi="Verdana"/>
          <w:sz w:val="20"/>
        </w:rPr>
        <w:t>,</w:t>
      </w:r>
      <w:r w:rsidRPr="007A0BC8">
        <w:rPr>
          <w:rFonts w:ascii="Verdana" w:eastAsia="MS PGothic" w:hAnsi="Verdana"/>
          <w:sz w:val="20"/>
        </w:rPr>
        <w:t xml:space="preserve"> improving health and safety and protecting the environment</w:t>
      </w:r>
      <w:r w:rsidR="00F11D32">
        <w:rPr>
          <w:rFonts w:ascii="Verdana" w:eastAsia="MS PGothic" w:hAnsi="Verdana"/>
          <w:sz w:val="20"/>
        </w:rPr>
        <w:t xml:space="preserve">, and developing standards to facilitate access to telecommunications/ICTS by persons with disabilities. </w:t>
      </w:r>
    </w:p>
    <w:p w:rsidR="006508BC" w:rsidRPr="007A0BC8" w:rsidRDefault="006508BC" w:rsidP="006508BC">
      <w:pPr>
        <w:tabs>
          <w:tab w:val="left" w:pos="794"/>
          <w:tab w:val="left" w:pos="1191"/>
          <w:tab w:val="left" w:pos="1588"/>
          <w:tab w:val="left" w:pos="1985"/>
        </w:tabs>
        <w:overflowPunct w:val="0"/>
        <w:autoSpaceDE w:val="0"/>
        <w:autoSpaceDN w:val="0"/>
        <w:adjustRightInd w:val="0"/>
        <w:snapToGrid w:val="0"/>
        <w:spacing w:line="240" w:lineRule="atLeast"/>
        <w:jc w:val="left"/>
        <w:textAlignment w:val="baseline"/>
        <w:rPr>
          <w:rFonts w:ascii="Verdana" w:hAnsi="Verdana"/>
          <w:sz w:val="20"/>
        </w:rPr>
      </w:pPr>
    </w:p>
    <w:p w:rsidR="006508BC" w:rsidRPr="007A0BC8" w:rsidRDefault="006508BC" w:rsidP="006508BC">
      <w:pPr>
        <w:tabs>
          <w:tab w:val="left" w:pos="794"/>
          <w:tab w:val="left" w:pos="1191"/>
          <w:tab w:val="left" w:pos="1588"/>
          <w:tab w:val="left" w:pos="1985"/>
        </w:tabs>
        <w:overflowPunct w:val="0"/>
        <w:autoSpaceDE w:val="0"/>
        <w:autoSpaceDN w:val="0"/>
        <w:adjustRightInd w:val="0"/>
        <w:snapToGrid w:val="0"/>
        <w:spacing w:line="240" w:lineRule="atLeast"/>
        <w:jc w:val="left"/>
        <w:textAlignment w:val="baseline"/>
        <w:rPr>
          <w:rFonts w:ascii="Verdana" w:eastAsia="MS PGothic" w:hAnsi="Verdana"/>
          <w:sz w:val="20"/>
        </w:rPr>
      </w:pPr>
      <w:r w:rsidRPr="007A0BC8">
        <w:rPr>
          <w:rFonts w:ascii="Verdana" w:eastAsia="MS PGothic" w:hAnsi="Verdana"/>
          <w:sz w:val="20"/>
        </w:rPr>
        <w:t>To standardize services and applications meeting global user needs that relies not only on state-of-the-art technologies but also on matured proven technologies</w:t>
      </w:r>
      <w:r w:rsidR="0077596C">
        <w:rPr>
          <w:rFonts w:ascii="Verdana" w:eastAsia="MS PGothic" w:hAnsi="Verdana"/>
          <w:sz w:val="20"/>
        </w:rPr>
        <w:t>.</w:t>
      </w:r>
    </w:p>
    <w:p w:rsidR="006508BC" w:rsidRPr="007A0BC8" w:rsidRDefault="006508BC" w:rsidP="006508BC">
      <w:pPr>
        <w:tabs>
          <w:tab w:val="left" w:pos="794"/>
          <w:tab w:val="left" w:pos="1191"/>
          <w:tab w:val="left" w:pos="1588"/>
          <w:tab w:val="left" w:pos="1985"/>
        </w:tabs>
        <w:overflowPunct w:val="0"/>
        <w:autoSpaceDE w:val="0"/>
        <w:autoSpaceDN w:val="0"/>
        <w:adjustRightInd w:val="0"/>
        <w:snapToGrid w:val="0"/>
        <w:spacing w:line="240" w:lineRule="atLeast"/>
        <w:jc w:val="left"/>
        <w:textAlignment w:val="baseline"/>
        <w:rPr>
          <w:rFonts w:ascii="Verdana" w:hAnsi="Verdana"/>
          <w:sz w:val="20"/>
        </w:rPr>
      </w:pPr>
    </w:p>
    <w:p w:rsidR="006508BC" w:rsidRPr="007A0BC8" w:rsidRDefault="006508BC" w:rsidP="006508BC">
      <w:pPr>
        <w:jc w:val="left"/>
        <w:rPr>
          <w:rFonts w:ascii="Verdana" w:hAnsi="Verdana"/>
          <w:sz w:val="20"/>
          <w:lang w:eastAsia="ja-JP"/>
        </w:rPr>
      </w:pPr>
      <w:r w:rsidRPr="007A0BC8">
        <w:rPr>
          <w:rFonts w:ascii="Verdana" w:hAnsi="Verdana"/>
          <w:sz w:val="20"/>
          <w:lang w:eastAsia="ja-JP"/>
        </w:rPr>
        <w:t>To identify ways and means to achieve interoperability of services and equipments</w:t>
      </w:r>
      <w:r w:rsidR="000E215D">
        <w:rPr>
          <w:rFonts w:ascii="Verdana" w:hAnsi="Verdana"/>
          <w:sz w:val="20"/>
          <w:lang w:eastAsia="ja-JP"/>
        </w:rPr>
        <w:t>.</w:t>
      </w:r>
    </w:p>
    <w:p w:rsidR="00FC692A" w:rsidRDefault="00FC692A" w:rsidP="00FC692A">
      <w:pPr>
        <w:pStyle w:val="Heading2"/>
        <w:keepNext w:val="0"/>
        <w:tabs>
          <w:tab w:val="left" w:pos="851"/>
        </w:tabs>
        <w:spacing w:before="180" w:after="180"/>
        <w:ind w:left="0"/>
        <w:jc w:val="left"/>
        <w:rPr>
          <w:rFonts w:ascii="Verdana" w:hAnsi="Verdana"/>
          <w:i w:val="0"/>
          <w:iCs w:val="0"/>
          <w:sz w:val="20"/>
          <w:szCs w:val="20"/>
        </w:rPr>
      </w:pPr>
      <w:r>
        <w:rPr>
          <w:rFonts w:ascii="Verdana" w:hAnsi="Verdana"/>
          <w:i w:val="0"/>
          <w:iCs w:val="0"/>
          <w:sz w:val="20"/>
          <w:szCs w:val="20"/>
        </w:rPr>
        <w:t>Output linked to this objective:</w:t>
      </w:r>
    </w:p>
    <w:p w:rsidR="001532D5" w:rsidRPr="00BA6337" w:rsidRDefault="001532D5" w:rsidP="001532D5">
      <w:pPr>
        <w:numPr>
          <w:ilvl w:val="0"/>
          <w:numId w:val="36"/>
        </w:numPr>
        <w:rPr>
          <w:rFonts w:ascii="Verdana" w:hAnsi="Verdana"/>
          <w:sz w:val="20"/>
        </w:rPr>
      </w:pPr>
      <w:r w:rsidRPr="00BA6337">
        <w:rPr>
          <w:rFonts w:ascii="Verdana" w:hAnsi="Verdana"/>
          <w:color w:val="333333"/>
          <w:sz w:val="20"/>
        </w:rPr>
        <w:t>ITU-T Study Groups</w:t>
      </w:r>
    </w:p>
    <w:p w:rsidR="0065638E" w:rsidRPr="0065638E" w:rsidRDefault="0065638E" w:rsidP="0065638E">
      <w:pPr>
        <w:pStyle w:val="Heading2"/>
        <w:keepNext w:val="0"/>
        <w:tabs>
          <w:tab w:val="left" w:pos="851"/>
        </w:tabs>
        <w:spacing w:before="180" w:after="180"/>
        <w:ind w:left="0"/>
        <w:jc w:val="left"/>
        <w:rPr>
          <w:rFonts w:ascii="Verdana" w:hAnsi="Verdana"/>
          <w:i w:val="0"/>
          <w:iCs w:val="0"/>
          <w:sz w:val="20"/>
          <w:szCs w:val="20"/>
        </w:rPr>
      </w:pPr>
      <w:r w:rsidRPr="001F0BC4">
        <w:rPr>
          <w:rFonts w:ascii="Verdana" w:hAnsi="Verdana" w:cs="Times New Roman Bold"/>
          <w:b/>
          <w:i w:val="0"/>
          <w:iCs w:val="0"/>
          <w:caps/>
          <w:color w:val="800000"/>
          <w:sz w:val="20"/>
          <w:szCs w:val="20"/>
        </w:rPr>
        <w:t>Objective 3</w:t>
      </w:r>
      <w:r w:rsidRPr="0065638E">
        <w:rPr>
          <w:rFonts w:ascii="Verdana" w:hAnsi="Verdana"/>
          <w:i w:val="0"/>
          <w:iCs w:val="0"/>
          <w:sz w:val="20"/>
          <w:szCs w:val="20"/>
        </w:rPr>
        <w:t xml:space="preserve"> - Bridging the Standardization Gap:</w:t>
      </w:r>
    </w:p>
    <w:p w:rsidR="00FC692A" w:rsidRDefault="0065638E" w:rsidP="000E5BF2">
      <w:pPr>
        <w:pStyle w:val="Heading2"/>
        <w:keepNext w:val="0"/>
        <w:tabs>
          <w:tab w:val="left" w:pos="851"/>
        </w:tabs>
        <w:spacing w:before="180" w:after="180"/>
        <w:ind w:left="0"/>
        <w:jc w:val="left"/>
        <w:rPr>
          <w:rFonts w:ascii="Verdana" w:hAnsi="Verdana"/>
          <w:i w:val="0"/>
          <w:iCs w:val="0"/>
          <w:sz w:val="20"/>
          <w:szCs w:val="20"/>
        </w:rPr>
      </w:pPr>
      <w:r w:rsidRPr="0065638E">
        <w:rPr>
          <w:rFonts w:ascii="Verdana" w:hAnsi="Verdana"/>
          <w:i w:val="0"/>
          <w:iCs w:val="0"/>
          <w:sz w:val="20"/>
          <w:szCs w:val="20"/>
        </w:rPr>
        <w:t>To provide support and assistance to developing countries in bridging the standardization gap in relation with standardization matters</w:t>
      </w:r>
      <w:r w:rsidR="00AB6830">
        <w:rPr>
          <w:rFonts w:ascii="Verdana" w:hAnsi="Verdana"/>
          <w:i w:val="0"/>
          <w:iCs w:val="0"/>
          <w:sz w:val="20"/>
          <w:szCs w:val="20"/>
        </w:rPr>
        <w:t>,</w:t>
      </w:r>
      <w:r w:rsidRPr="0065638E">
        <w:rPr>
          <w:rFonts w:ascii="Verdana" w:hAnsi="Verdana"/>
          <w:i w:val="0"/>
          <w:iCs w:val="0"/>
          <w:sz w:val="20"/>
          <w:szCs w:val="20"/>
        </w:rPr>
        <w:t xml:space="preserve"> information and communication network infrastructure and applications</w:t>
      </w:r>
      <w:r w:rsidR="00AB6830">
        <w:rPr>
          <w:rFonts w:ascii="Verdana" w:hAnsi="Verdana"/>
          <w:i w:val="0"/>
          <w:iCs w:val="0"/>
          <w:sz w:val="20"/>
          <w:szCs w:val="20"/>
        </w:rPr>
        <w:t>,</w:t>
      </w:r>
      <w:r w:rsidRPr="0065638E">
        <w:rPr>
          <w:rFonts w:ascii="Verdana" w:hAnsi="Verdana"/>
          <w:i w:val="0"/>
          <w:iCs w:val="0"/>
          <w:sz w:val="20"/>
          <w:szCs w:val="20"/>
        </w:rPr>
        <w:t xml:space="preserve"> and relevant training materials for capacity building</w:t>
      </w:r>
      <w:r w:rsidR="002D6488" w:rsidRPr="002D6488">
        <w:rPr>
          <w:rFonts w:ascii="Verdana" w:hAnsi="Verdana"/>
          <w:i w:val="0"/>
          <w:iCs w:val="0"/>
          <w:sz w:val="20"/>
          <w:szCs w:val="20"/>
        </w:rPr>
        <w:t>,</w:t>
      </w:r>
      <w:r w:rsidR="000E215D">
        <w:rPr>
          <w:rFonts w:ascii="Verdana" w:hAnsi="Verdana"/>
          <w:i w:val="0"/>
          <w:iCs w:val="0"/>
          <w:sz w:val="20"/>
          <w:szCs w:val="20"/>
        </w:rPr>
        <w:t xml:space="preserve"> </w:t>
      </w:r>
      <w:r w:rsidR="002D6488" w:rsidRPr="002D6488">
        <w:rPr>
          <w:rFonts w:ascii="Verdana" w:hAnsi="Verdana"/>
          <w:i w:val="0"/>
          <w:iCs w:val="0"/>
          <w:sz w:val="20"/>
          <w:szCs w:val="20"/>
        </w:rPr>
        <w:t>taking into account the characteristics of the telecommunication environment of the developing countries</w:t>
      </w:r>
      <w:r w:rsidRPr="0065638E">
        <w:rPr>
          <w:rFonts w:ascii="Verdana" w:hAnsi="Verdana"/>
          <w:i w:val="0"/>
          <w:iCs w:val="0"/>
          <w:sz w:val="20"/>
          <w:szCs w:val="20"/>
        </w:rPr>
        <w:t>.</w:t>
      </w:r>
    </w:p>
    <w:p w:rsidR="00FC692A" w:rsidRDefault="00FC692A" w:rsidP="00FC692A">
      <w:pPr>
        <w:pStyle w:val="Heading2"/>
        <w:keepNext w:val="0"/>
        <w:tabs>
          <w:tab w:val="left" w:pos="851"/>
        </w:tabs>
        <w:spacing w:before="180" w:after="180"/>
        <w:ind w:left="0"/>
        <w:jc w:val="left"/>
        <w:rPr>
          <w:rFonts w:ascii="Verdana" w:hAnsi="Verdana"/>
          <w:i w:val="0"/>
          <w:iCs w:val="0"/>
          <w:sz w:val="20"/>
          <w:szCs w:val="20"/>
        </w:rPr>
      </w:pPr>
      <w:r>
        <w:rPr>
          <w:rFonts w:ascii="Verdana" w:hAnsi="Verdana"/>
          <w:i w:val="0"/>
          <w:iCs w:val="0"/>
          <w:sz w:val="20"/>
          <w:szCs w:val="20"/>
        </w:rPr>
        <w:t>Outputs linked to this objective:</w:t>
      </w:r>
    </w:p>
    <w:p w:rsidR="001532D5" w:rsidRPr="00BA6337" w:rsidRDefault="001532D5" w:rsidP="000E215D">
      <w:pPr>
        <w:numPr>
          <w:ilvl w:val="0"/>
          <w:numId w:val="36"/>
        </w:numPr>
        <w:rPr>
          <w:rFonts w:ascii="Verdana" w:hAnsi="Verdana"/>
          <w:sz w:val="20"/>
        </w:rPr>
      </w:pPr>
      <w:r w:rsidRPr="00BA6337">
        <w:rPr>
          <w:rFonts w:ascii="Verdana" w:hAnsi="Verdana"/>
          <w:sz w:val="20"/>
        </w:rPr>
        <w:t>Bridging the Standardization Gap</w:t>
      </w:r>
    </w:p>
    <w:p w:rsidR="001532D5" w:rsidRPr="000A12B4" w:rsidRDefault="000A12B4" w:rsidP="000A12B4">
      <w:pPr>
        <w:numPr>
          <w:ilvl w:val="0"/>
          <w:numId w:val="36"/>
        </w:numPr>
        <w:rPr>
          <w:rFonts w:ascii="Verdana" w:hAnsi="Verdana"/>
          <w:sz w:val="20"/>
        </w:rPr>
      </w:pPr>
      <w:r w:rsidRPr="000A12B4">
        <w:rPr>
          <w:rFonts w:ascii="Verdana" w:hAnsi="Verdana"/>
          <w:sz w:val="20"/>
        </w:rPr>
        <w:t>Training activities including workshops and seminars</w:t>
      </w:r>
    </w:p>
    <w:p w:rsidR="0065638E" w:rsidRPr="0065638E" w:rsidRDefault="0065638E" w:rsidP="0065638E">
      <w:pPr>
        <w:pStyle w:val="Heading2"/>
        <w:keepNext w:val="0"/>
        <w:tabs>
          <w:tab w:val="left" w:pos="851"/>
        </w:tabs>
        <w:spacing w:before="180" w:after="180"/>
        <w:ind w:left="0"/>
        <w:jc w:val="left"/>
        <w:rPr>
          <w:rFonts w:ascii="Verdana" w:hAnsi="Verdana"/>
          <w:i w:val="0"/>
          <w:iCs w:val="0"/>
          <w:sz w:val="20"/>
          <w:szCs w:val="20"/>
        </w:rPr>
      </w:pPr>
      <w:r w:rsidRPr="001F0BC4">
        <w:rPr>
          <w:rFonts w:ascii="Verdana" w:hAnsi="Verdana" w:cs="Times New Roman Bold"/>
          <w:b/>
          <w:i w:val="0"/>
          <w:iCs w:val="0"/>
          <w:caps/>
          <w:color w:val="800000"/>
          <w:sz w:val="20"/>
          <w:szCs w:val="20"/>
        </w:rPr>
        <w:t>Objective 4</w:t>
      </w:r>
      <w:r w:rsidRPr="0065638E">
        <w:rPr>
          <w:rFonts w:ascii="Verdana" w:hAnsi="Verdana"/>
          <w:i w:val="0"/>
          <w:iCs w:val="0"/>
          <w:sz w:val="20"/>
          <w:szCs w:val="20"/>
        </w:rPr>
        <w:t xml:space="preserve"> - Informing / Disseminating information:</w:t>
      </w:r>
    </w:p>
    <w:p w:rsidR="00462EB6" w:rsidRPr="003568B9" w:rsidRDefault="00462EB6" w:rsidP="00462EB6">
      <w:pPr>
        <w:pStyle w:val="Heading2"/>
        <w:keepNext w:val="0"/>
        <w:tabs>
          <w:tab w:val="left" w:pos="851"/>
        </w:tabs>
        <w:spacing w:before="180" w:after="180"/>
        <w:ind w:left="0" w:right="389"/>
        <w:jc w:val="both"/>
        <w:rPr>
          <w:rFonts w:asciiTheme="minorHAnsi" w:hAnsiTheme="minorHAnsi"/>
          <w:b/>
          <w:bCs/>
          <w:i w:val="0"/>
          <w:iCs w:val="0"/>
          <w:szCs w:val="24"/>
        </w:rPr>
      </w:pPr>
      <w:r w:rsidRPr="00462EB6">
        <w:rPr>
          <w:rFonts w:ascii="Verdana" w:hAnsi="Verdana"/>
          <w:bCs/>
          <w:i w:val="0"/>
          <w:iCs w:val="0"/>
          <w:sz w:val="20"/>
          <w:szCs w:val="20"/>
        </w:rPr>
        <w:t>To respond to the needs of the membership and others by disseminating information and know-how through the publication and distribution of ITU-T Recommendations and relevant materials (e. g., manuals) by collaborating with ITU-D on bridging the standardization gap between developing and developed countries and by promoting the value of the ITU-T in order to encourage increased membership</w:t>
      </w:r>
      <w:r w:rsidRPr="003568B9">
        <w:rPr>
          <w:rFonts w:asciiTheme="minorHAnsi" w:hAnsiTheme="minorHAnsi"/>
          <w:b/>
          <w:szCs w:val="24"/>
        </w:rPr>
        <w:t>.</w:t>
      </w:r>
    </w:p>
    <w:p w:rsidR="00FC692A" w:rsidRDefault="00FC692A" w:rsidP="00FC692A">
      <w:pPr>
        <w:pStyle w:val="Heading2"/>
        <w:keepNext w:val="0"/>
        <w:tabs>
          <w:tab w:val="left" w:pos="851"/>
        </w:tabs>
        <w:spacing w:before="180" w:after="180"/>
        <w:ind w:left="0"/>
        <w:jc w:val="left"/>
        <w:rPr>
          <w:rFonts w:ascii="Verdana" w:hAnsi="Verdana"/>
          <w:i w:val="0"/>
          <w:iCs w:val="0"/>
          <w:sz w:val="20"/>
          <w:szCs w:val="20"/>
        </w:rPr>
      </w:pPr>
      <w:r>
        <w:rPr>
          <w:rFonts w:ascii="Verdana" w:hAnsi="Verdana"/>
          <w:i w:val="0"/>
          <w:iCs w:val="0"/>
          <w:sz w:val="20"/>
          <w:szCs w:val="20"/>
        </w:rPr>
        <w:t>Outputs linked to this objective:</w:t>
      </w:r>
    </w:p>
    <w:p w:rsidR="001532D5" w:rsidRPr="00BA6337" w:rsidRDefault="001532D5" w:rsidP="000E215D">
      <w:pPr>
        <w:numPr>
          <w:ilvl w:val="0"/>
          <w:numId w:val="37"/>
        </w:numPr>
        <w:rPr>
          <w:rFonts w:ascii="Verdana" w:hAnsi="Verdana"/>
          <w:sz w:val="20"/>
        </w:rPr>
      </w:pPr>
      <w:r w:rsidRPr="00BA6337">
        <w:rPr>
          <w:rFonts w:ascii="Verdana" w:hAnsi="Verdana"/>
          <w:sz w:val="20"/>
        </w:rPr>
        <w:t>ITU-T Publications</w:t>
      </w:r>
    </w:p>
    <w:p w:rsidR="001532D5" w:rsidRPr="00BA6337" w:rsidRDefault="001532D5" w:rsidP="000A12B4">
      <w:pPr>
        <w:numPr>
          <w:ilvl w:val="0"/>
          <w:numId w:val="37"/>
        </w:numPr>
        <w:rPr>
          <w:rFonts w:ascii="Verdana" w:hAnsi="Verdana"/>
          <w:sz w:val="20"/>
        </w:rPr>
      </w:pPr>
      <w:r w:rsidRPr="00BA6337">
        <w:rPr>
          <w:rFonts w:ascii="Verdana" w:hAnsi="Verdana"/>
          <w:sz w:val="20"/>
        </w:rPr>
        <w:t>ITU Operational Bulletin</w:t>
      </w:r>
    </w:p>
    <w:p w:rsidR="001532D5" w:rsidRPr="00BA6337" w:rsidRDefault="001532D5" w:rsidP="000E215D">
      <w:pPr>
        <w:numPr>
          <w:ilvl w:val="0"/>
          <w:numId w:val="37"/>
        </w:numPr>
        <w:rPr>
          <w:rFonts w:ascii="Verdana" w:hAnsi="Verdana"/>
          <w:sz w:val="20"/>
        </w:rPr>
      </w:pPr>
      <w:r w:rsidRPr="00BA6337">
        <w:rPr>
          <w:rFonts w:ascii="Verdana" w:hAnsi="Verdana"/>
          <w:sz w:val="20"/>
        </w:rPr>
        <w:t>Database publications</w:t>
      </w:r>
    </w:p>
    <w:p w:rsidR="000A12B4" w:rsidRPr="000A12B4" w:rsidRDefault="000A12B4" w:rsidP="000A12B4">
      <w:pPr>
        <w:keepNext/>
        <w:keepLines/>
        <w:numPr>
          <w:ilvl w:val="0"/>
          <w:numId w:val="48"/>
        </w:numPr>
        <w:tabs>
          <w:tab w:val="clear" w:pos="720"/>
          <w:tab w:val="num" w:pos="239"/>
          <w:tab w:val="left" w:pos="567"/>
          <w:tab w:val="left" w:pos="1134"/>
          <w:tab w:val="left" w:pos="1701"/>
          <w:tab w:val="left" w:pos="2268"/>
          <w:tab w:val="left" w:pos="2835"/>
        </w:tabs>
        <w:overflowPunct w:val="0"/>
        <w:autoSpaceDE w:val="0"/>
        <w:autoSpaceDN w:val="0"/>
        <w:adjustRightInd w:val="0"/>
        <w:snapToGrid w:val="0"/>
        <w:spacing w:before="60" w:after="60" w:line="240" w:lineRule="atLeast"/>
        <w:jc w:val="left"/>
        <w:textAlignment w:val="baseline"/>
        <w:rPr>
          <w:rFonts w:ascii="Verdana" w:hAnsi="Verdana"/>
          <w:sz w:val="20"/>
        </w:rPr>
      </w:pPr>
      <w:r>
        <w:rPr>
          <w:rFonts w:ascii="Verdana" w:hAnsi="Verdana"/>
          <w:sz w:val="20"/>
        </w:rPr>
        <w:t xml:space="preserve">  </w:t>
      </w:r>
      <w:r w:rsidRPr="000A12B4">
        <w:rPr>
          <w:rFonts w:ascii="Verdana" w:hAnsi="Verdana"/>
          <w:sz w:val="20"/>
        </w:rPr>
        <w:t>TSB relevant databases</w:t>
      </w:r>
    </w:p>
    <w:p w:rsidR="000A12B4" w:rsidRPr="000A12B4" w:rsidRDefault="000A12B4" w:rsidP="000A12B4">
      <w:pPr>
        <w:keepNext/>
        <w:keepLines/>
        <w:numPr>
          <w:ilvl w:val="0"/>
          <w:numId w:val="48"/>
        </w:numPr>
        <w:tabs>
          <w:tab w:val="clear" w:pos="720"/>
          <w:tab w:val="num" w:pos="239"/>
          <w:tab w:val="left" w:pos="567"/>
          <w:tab w:val="left" w:pos="1134"/>
          <w:tab w:val="left" w:pos="1701"/>
          <w:tab w:val="left" w:pos="2268"/>
          <w:tab w:val="left" w:pos="2835"/>
        </w:tabs>
        <w:overflowPunct w:val="0"/>
        <w:autoSpaceDE w:val="0"/>
        <w:autoSpaceDN w:val="0"/>
        <w:adjustRightInd w:val="0"/>
        <w:snapToGrid w:val="0"/>
        <w:spacing w:before="60" w:after="60" w:line="240" w:lineRule="atLeast"/>
        <w:jc w:val="left"/>
        <w:textAlignment w:val="baseline"/>
        <w:rPr>
          <w:rFonts w:ascii="Verdana" w:hAnsi="Verdana"/>
          <w:sz w:val="20"/>
        </w:rPr>
      </w:pPr>
      <w:r>
        <w:rPr>
          <w:rFonts w:ascii="Verdana" w:hAnsi="Verdana"/>
          <w:color w:val="333333"/>
          <w:sz w:val="20"/>
        </w:rPr>
        <w:t xml:space="preserve">  </w:t>
      </w:r>
      <w:r w:rsidRPr="000A12B4">
        <w:rPr>
          <w:rFonts w:ascii="Verdana" w:hAnsi="Verdana"/>
          <w:color w:val="333333"/>
          <w:sz w:val="20"/>
        </w:rPr>
        <w:t>Procedures for allocation and management of international telecommunication numbering, naming, addressing and identification resources in accordance with ITU-T Recommendations</w:t>
      </w:r>
    </w:p>
    <w:p w:rsidR="001532D5" w:rsidRPr="00BA6337" w:rsidRDefault="001532D5" w:rsidP="000A12B4">
      <w:pPr>
        <w:numPr>
          <w:ilvl w:val="0"/>
          <w:numId w:val="37"/>
        </w:numPr>
        <w:rPr>
          <w:rFonts w:ascii="Verdana" w:hAnsi="Verdana"/>
          <w:sz w:val="20"/>
        </w:rPr>
      </w:pPr>
      <w:r w:rsidRPr="000A12B4">
        <w:rPr>
          <w:rFonts w:ascii="Verdana" w:hAnsi="Verdana"/>
          <w:sz w:val="20"/>
        </w:rPr>
        <w:t>Promotion</w:t>
      </w:r>
    </w:p>
    <w:p w:rsidR="0065638E" w:rsidRDefault="0065638E" w:rsidP="0065638E"/>
    <w:p w:rsidR="00DD626B" w:rsidRDefault="00DD626B" w:rsidP="00DD626B">
      <w:pPr>
        <w:rPr>
          <w:rFonts w:ascii="Verdana" w:hAnsi="Verdana"/>
          <w:b/>
          <w:bCs/>
          <w:color w:val="800000"/>
          <w:sz w:val="24"/>
          <w:szCs w:val="24"/>
        </w:rPr>
      </w:pPr>
      <w:r>
        <w:rPr>
          <w:rFonts w:ascii="Verdana" w:hAnsi="Verdana"/>
          <w:b/>
          <w:bCs/>
          <w:color w:val="800000"/>
        </w:rPr>
        <w:t>Total Resources of ITU-T</w:t>
      </w:r>
    </w:p>
    <w:p w:rsidR="00DD626B" w:rsidRDefault="00DD626B" w:rsidP="00DD626B">
      <w:pPr>
        <w:rPr>
          <w:b/>
          <w:bCs/>
          <w:i/>
          <w:iCs/>
          <w:sz w:val="24"/>
          <w:szCs w:val="24"/>
        </w:rPr>
      </w:pP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71"/>
        <w:gridCol w:w="1957"/>
        <w:gridCol w:w="2111"/>
        <w:gridCol w:w="2102"/>
      </w:tblGrid>
      <w:tr w:rsidR="00DD626B" w:rsidRPr="0065705E" w:rsidTr="00C65231">
        <w:trPr>
          <w:trHeight w:val="315"/>
        </w:trPr>
        <w:tc>
          <w:tcPr>
            <w:tcW w:w="1800" w:type="pct"/>
            <w:tcBorders>
              <w:bottom w:val="single" w:sz="4" w:space="0" w:color="800000"/>
            </w:tcBorders>
            <w:shd w:val="clear" w:color="auto" w:fill="E0E0E0"/>
            <w:noWrap/>
            <w:vAlign w:val="center"/>
          </w:tcPr>
          <w:p w:rsidR="00DD626B" w:rsidRPr="0065705E" w:rsidRDefault="00DD626B" w:rsidP="00C65231">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color w:val="800000"/>
                <w:sz w:val="20"/>
                <w:lang w:val="en-US"/>
              </w:rPr>
            </w:pPr>
          </w:p>
        </w:tc>
        <w:tc>
          <w:tcPr>
            <w:tcW w:w="1015" w:type="pct"/>
            <w:tcBorders>
              <w:bottom w:val="single" w:sz="4" w:space="0" w:color="800000"/>
            </w:tcBorders>
            <w:shd w:val="clear" w:color="auto" w:fill="E0E0E0"/>
            <w:noWrap/>
            <w:vAlign w:val="center"/>
          </w:tcPr>
          <w:p w:rsidR="00DD626B" w:rsidRPr="0065705E" w:rsidRDefault="00DD626B" w:rsidP="00C65231">
            <w:pPr>
              <w:jc w:val="center"/>
              <w:rPr>
                <w:rFonts w:ascii="Verdana" w:eastAsia="SimSun" w:hAnsi="Verdana"/>
                <w:color w:val="800000"/>
                <w:sz w:val="20"/>
                <w:lang w:eastAsia="zh-CN"/>
              </w:rPr>
            </w:pPr>
            <w:r w:rsidRPr="0065705E">
              <w:rPr>
                <w:rFonts w:ascii="Verdana" w:eastAsia="SimSun" w:hAnsi="Verdana"/>
                <w:color w:val="800000"/>
                <w:sz w:val="20"/>
                <w:lang w:eastAsia="zh-CN"/>
              </w:rPr>
              <w:t>2010</w:t>
            </w:r>
          </w:p>
        </w:tc>
        <w:tc>
          <w:tcPr>
            <w:tcW w:w="1095" w:type="pct"/>
            <w:tcBorders>
              <w:bottom w:val="single" w:sz="4" w:space="0" w:color="800000"/>
            </w:tcBorders>
            <w:shd w:val="clear" w:color="auto" w:fill="E0E0E0"/>
            <w:noWrap/>
            <w:vAlign w:val="center"/>
          </w:tcPr>
          <w:p w:rsidR="00DD626B" w:rsidRPr="0065705E" w:rsidRDefault="00DD626B" w:rsidP="00C65231">
            <w:pPr>
              <w:jc w:val="center"/>
              <w:rPr>
                <w:rFonts w:ascii="Verdana" w:eastAsia="SimSun" w:hAnsi="Verdana"/>
                <w:color w:val="800000"/>
                <w:sz w:val="20"/>
                <w:lang w:eastAsia="zh-CN"/>
              </w:rPr>
            </w:pPr>
            <w:r w:rsidRPr="0065705E">
              <w:rPr>
                <w:rFonts w:ascii="Verdana" w:eastAsia="SimSun" w:hAnsi="Verdana"/>
                <w:color w:val="800000"/>
                <w:sz w:val="20"/>
                <w:lang w:eastAsia="zh-CN"/>
              </w:rPr>
              <w:t>2011</w:t>
            </w:r>
          </w:p>
        </w:tc>
        <w:tc>
          <w:tcPr>
            <w:tcW w:w="1090" w:type="pct"/>
            <w:tcBorders>
              <w:bottom w:val="single" w:sz="4" w:space="0" w:color="800000"/>
            </w:tcBorders>
            <w:shd w:val="clear" w:color="auto" w:fill="E0E0E0"/>
            <w:vAlign w:val="center"/>
          </w:tcPr>
          <w:p w:rsidR="00DD626B" w:rsidRPr="0065705E" w:rsidRDefault="00DD626B" w:rsidP="00C65231">
            <w:pPr>
              <w:jc w:val="center"/>
              <w:rPr>
                <w:rFonts w:ascii="Verdana" w:eastAsia="SimSun" w:hAnsi="Verdana"/>
                <w:color w:val="800000"/>
                <w:sz w:val="20"/>
                <w:lang w:eastAsia="zh-CN"/>
              </w:rPr>
            </w:pPr>
            <w:r w:rsidRPr="0065705E">
              <w:rPr>
                <w:rFonts w:ascii="Verdana" w:eastAsia="SimSun" w:hAnsi="Verdana"/>
                <w:color w:val="800000"/>
                <w:sz w:val="20"/>
                <w:lang w:eastAsia="zh-CN"/>
              </w:rPr>
              <w:t>2010-2011</w:t>
            </w:r>
          </w:p>
        </w:tc>
      </w:tr>
    </w:tbl>
    <w:p w:rsidR="00DD626B" w:rsidRPr="0065705E" w:rsidRDefault="00DD626B" w:rsidP="00DD626B">
      <w:pPr>
        <w:rPr>
          <w:rFonts w:ascii="Verdana" w:hAnsi="Verdana"/>
        </w:rPr>
      </w:pPr>
    </w:p>
    <w:tbl>
      <w:tblPr>
        <w:tblW w:w="9640" w:type="dxa"/>
        <w:tblInd w:w="93" w:type="dxa"/>
        <w:tblLook w:val="0000"/>
      </w:tblPr>
      <w:tblGrid>
        <w:gridCol w:w="3520"/>
        <w:gridCol w:w="2040"/>
        <w:gridCol w:w="2040"/>
        <w:gridCol w:w="2040"/>
      </w:tblGrid>
      <w:tr w:rsidR="00DD626B" w:rsidRPr="009E12D2" w:rsidTr="00C65231">
        <w:trPr>
          <w:trHeight w:val="270"/>
        </w:trPr>
        <w:tc>
          <w:tcPr>
            <w:tcW w:w="3520" w:type="dxa"/>
            <w:tcBorders>
              <w:top w:val="single" w:sz="8" w:space="0" w:color="800000"/>
              <w:left w:val="nil"/>
              <w:bottom w:val="single" w:sz="8" w:space="0" w:color="800000"/>
              <w:right w:val="nil"/>
            </w:tcBorders>
            <w:shd w:val="clear" w:color="auto" w:fill="auto"/>
            <w:noWrap/>
            <w:vAlign w:val="bottom"/>
          </w:tcPr>
          <w:p w:rsidR="00DD626B" w:rsidRPr="009E12D2" w:rsidRDefault="00FA7E56" w:rsidP="00C65231">
            <w:pPr>
              <w:jc w:val="left"/>
              <w:rPr>
                <w:rFonts w:ascii="Verdana" w:eastAsia="SimSun" w:hAnsi="Verdana"/>
                <w:sz w:val="20"/>
                <w:lang w:eastAsia="zh-CN" w:bidi="bn-IN"/>
              </w:rPr>
            </w:pPr>
            <w:r>
              <w:rPr>
                <w:rFonts w:ascii="Verdana" w:eastAsia="SimSun" w:hAnsi="Verdana"/>
                <w:sz w:val="20"/>
                <w:lang w:eastAsia="zh-CN" w:bidi="bn-IN"/>
              </w:rPr>
              <w:t>Staff</w:t>
            </w:r>
            <w:r w:rsidRPr="00D30083">
              <w:rPr>
                <w:rFonts w:ascii="Verdana" w:eastAsia="SimSun" w:hAnsi="Verdana"/>
                <w:sz w:val="20"/>
                <w:lang w:eastAsia="zh-CN" w:bidi="bn-IN"/>
              </w:rPr>
              <w:t xml:space="preserve"> (No of Posts)</w:t>
            </w:r>
          </w:p>
        </w:tc>
        <w:tc>
          <w:tcPr>
            <w:tcW w:w="2040" w:type="dxa"/>
            <w:tcBorders>
              <w:top w:val="single" w:sz="8" w:space="0" w:color="800000"/>
              <w:left w:val="nil"/>
              <w:bottom w:val="single" w:sz="8" w:space="0" w:color="800000"/>
              <w:right w:val="nil"/>
            </w:tcBorders>
            <w:shd w:val="clear" w:color="auto" w:fill="auto"/>
            <w:noWrap/>
            <w:vAlign w:val="bottom"/>
          </w:tcPr>
          <w:p w:rsidR="00DD626B" w:rsidRDefault="00DD626B">
            <w:pPr>
              <w:jc w:val="center"/>
              <w:rPr>
                <w:rFonts w:ascii="Verdana" w:hAnsi="Verdana"/>
                <w:color w:val="000000"/>
                <w:sz w:val="20"/>
              </w:rPr>
            </w:pPr>
            <w:r>
              <w:rPr>
                <w:rFonts w:ascii="Verdana" w:hAnsi="Verdana"/>
                <w:color w:val="000000"/>
                <w:sz w:val="20"/>
              </w:rPr>
              <w:t>63</w:t>
            </w:r>
          </w:p>
        </w:tc>
        <w:tc>
          <w:tcPr>
            <w:tcW w:w="2040" w:type="dxa"/>
            <w:tcBorders>
              <w:top w:val="single" w:sz="8" w:space="0" w:color="800000"/>
              <w:left w:val="nil"/>
              <w:bottom w:val="single" w:sz="8" w:space="0" w:color="800000"/>
              <w:right w:val="nil"/>
            </w:tcBorders>
            <w:shd w:val="clear" w:color="auto" w:fill="auto"/>
            <w:noWrap/>
            <w:vAlign w:val="bottom"/>
          </w:tcPr>
          <w:p w:rsidR="00DD626B" w:rsidRDefault="00DD626B">
            <w:pPr>
              <w:jc w:val="center"/>
              <w:rPr>
                <w:rFonts w:ascii="Verdana" w:hAnsi="Verdana"/>
                <w:color w:val="000000"/>
                <w:sz w:val="20"/>
              </w:rPr>
            </w:pPr>
            <w:r>
              <w:rPr>
                <w:rFonts w:ascii="Verdana" w:hAnsi="Verdana"/>
                <w:color w:val="000000"/>
                <w:sz w:val="20"/>
              </w:rPr>
              <w:t>63</w:t>
            </w:r>
          </w:p>
        </w:tc>
        <w:tc>
          <w:tcPr>
            <w:tcW w:w="2040" w:type="dxa"/>
            <w:tcBorders>
              <w:top w:val="single" w:sz="8" w:space="0" w:color="800000"/>
              <w:left w:val="nil"/>
              <w:bottom w:val="single" w:sz="8" w:space="0" w:color="800000"/>
              <w:right w:val="nil"/>
            </w:tcBorders>
            <w:shd w:val="clear" w:color="auto" w:fill="auto"/>
            <w:vAlign w:val="bottom"/>
          </w:tcPr>
          <w:p w:rsidR="00DD626B" w:rsidRDefault="00DD626B">
            <w:pPr>
              <w:jc w:val="center"/>
              <w:rPr>
                <w:rFonts w:ascii="Verdana" w:hAnsi="Verdana"/>
                <w:color w:val="000000"/>
                <w:sz w:val="20"/>
              </w:rPr>
            </w:pPr>
            <w:r>
              <w:rPr>
                <w:rFonts w:ascii="Verdana" w:hAnsi="Verdana"/>
                <w:color w:val="000000"/>
                <w:sz w:val="20"/>
              </w:rPr>
              <w:t>63</w:t>
            </w:r>
          </w:p>
        </w:tc>
      </w:tr>
      <w:tr w:rsidR="00DD626B" w:rsidRPr="009E12D2" w:rsidTr="00C65231">
        <w:trPr>
          <w:trHeight w:val="300"/>
        </w:trPr>
        <w:tc>
          <w:tcPr>
            <w:tcW w:w="3520" w:type="dxa"/>
            <w:tcBorders>
              <w:top w:val="nil"/>
              <w:left w:val="nil"/>
              <w:bottom w:val="nil"/>
              <w:right w:val="nil"/>
            </w:tcBorders>
            <w:shd w:val="clear" w:color="auto" w:fill="auto"/>
            <w:noWrap/>
            <w:vAlign w:val="bottom"/>
          </w:tcPr>
          <w:p w:rsidR="00DD626B" w:rsidRPr="009E12D2" w:rsidRDefault="00DD626B" w:rsidP="00C65231">
            <w:pPr>
              <w:rPr>
                <w:rFonts w:ascii="Verdana" w:eastAsia="SimSun" w:hAnsi="Verdana"/>
                <w:szCs w:val="22"/>
                <w:lang w:eastAsia="zh-CN" w:bidi="bn-IN"/>
              </w:rPr>
            </w:pPr>
          </w:p>
        </w:tc>
        <w:tc>
          <w:tcPr>
            <w:tcW w:w="2040" w:type="dxa"/>
            <w:tcBorders>
              <w:top w:val="nil"/>
              <w:left w:val="nil"/>
              <w:bottom w:val="nil"/>
              <w:right w:val="nil"/>
            </w:tcBorders>
            <w:shd w:val="clear" w:color="auto" w:fill="auto"/>
            <w:noWrap/>
            <w:vAlign w:val="bottom"/>
          </w:tcPr>
          <w:p w:rsidR="00DD626B" w:rsidRDefault="00DD626B">
            <w:pPr>
              <w:rPr>
                <w:rFonts w:ascii="Arial" w:hAnsi="Arial"/>
                <w:sz w:val="20"/>
              </w:rPr>
            </w:pPr>
          </w:p>
        </w:tc>
        <w:tc>
          <w:tcPr>
            <w:tcW w:w="2040" w:type="dxa"/>
            <w:tcBorders>
              <w:top w:val="nil"/>
              <w:left w:val="nil"/>
              <w:bottom w:val="nil"/>
              <w:right w:val="nil"/>
            </w:tcBorders>
            <w:shd w:val="clear" w:color="auto" w:fill="auto"/>
            <w:noWrap/>
            <w:vAlign w:val="bottom"/>
          </w:tcPr>
          <w:p w:rsidR="00DD626B" w:rsidRDefault="00DD626B">
            <w:pPr>
              <w:rPr>
                <w:rFonts w:ascii="Arial" w:hAnsi="Arial"/>
                <w:sz w:val="20"/>
              </w:rPr>
            </w:pPr>
          </w:p>
        </w:tc>
        <w:tc>
          <w:tcPr>
            <w:tcW w:w="2040" w:type="dxa"/>
            <w:tcBorders>
              <w:top w:val="nil"/>
              <w:left w:val="nil"/>
              <w:bottom w:val="nil"/>
              <w:right w:val="nil"/>
            </w:tcBorders>
            <w:shd w:val="clear" w:color="auto" w:fill="auto"/>
            <w:noWrap/>
            <w:vAlign w:val="bottom"/>
          </w:tcPr>
          <w:p w:rsidR="00DD626B" w:rsidRDefault="00DD626B">
            <w:pPr>
              <w:rPr>
                <w:rFonts w:ascii="Arial" w:hAnsi="Arial"/>
                <w:sz w:val="20"/>
              </w:rPr>
            </w:pPr>
          </w:p>
        </w:tc>
      </w:tr>
      <w:tr w:rsidR="00DD626B" w:rsidRPr="009E12D2" w:rsidTr="00C65231">
        <w:trPr>
          <w:trHeight w:val="270"/>
        </w:trPr>
        <w:tc>
          <w:tcPr>
            <w:tcW w:w="3520" w:type="dxa"/>
            <w:tcBorders>
              <w:top w:val="single" w:sz="8" w:space="0" w:color="800000"/>
              <w:left w:val="nil"/>
              <w:bottom w:val="single" w:sz="8" w:space="0" w:color="800000"/>
              <w:right w:val="nil"/>
            </w:tcBorders>
            <w:shd w:val="clear" w:color="auto" w:fill="auto"/>
            <w:noWrap/>
            <w:vAlign w:val="bottom"/>
          </w:tcPr>
          <w:p w:rsidR="00DD626B" w:rsidRPr="009E12D2" w:rsidRDefault="00DD626B" w:rsidP="00C65231">
            <w:pPr>
              <w:jc w:val="left"/>
              <w:rPr>
                <w:rFonts w:ascii="Verdana" w:eastAsia="SimSun" w:hAnsi="Verdana"/>
                <w:sz w:val="20"/>
                <w:lang w:eastAsia="zh-CN" w:bidi="bn-IN"/>
              </w:rPr>
            </w:pPr>
            <w:r w:rsidRPr="009E12D2">
              <w:rPr>
                <w:rFonts w:ascii="Verdana" w:eastAsia="SimSun" w:hAnsi="Verdana"/>
                <w:sz w:val="20"/>
                <w:lang w:eastAsia="zh-CN" w:bidi="bn-IN"/>
              </w:rPr>
              <w:t xml:space="preserve">Operational (CHF thousands) </w:t>
            </w:r>
          </w:p>
        </w:tc>
        <w:tc>
          <w:tcPr>
            <w:tcW w:w="2040" w:type="dxa"/>
            <w:tcBorders>
              <w:top w:val="single" w:sz="8" w:space="0" w:color="800000"/>
              <w:left w:val="nil"/>
              <w:bottom w:val="single" w:sz="8" w:space="0" w:color="800000"/>
              <w:right w:val="nil"/>
            </w:tcBorders>
            <w:shd w:val="clear" w:color="auto" w:fill="auto"/>
            <w:noWrap/>
            <w:vAlign w:val="bottom"/>
          </w:tcPr>
          <w:p w:rsidR="00DD626B" w:rsidRDefault="00DD626B">
            <w:pPr>
              <w:jc w:val="center"/>
              <w:rPr>
                <w:rFonts w:ascii="Verdana" w:hAnsi="Verdana"/>
                <w:color w:val="000000"/>
                <w:sz w:val="20"/>
              </w:rPr>
            </w:pPr>
            <w:r>
              <w:rPr>
                <w:rFonts w:ascii="Verdana" w:hAnsi="Verdana"/>
                <w:color w:val="000000"/>
                <w:sz w:val="20"/>
              </w:rPr>
              <w:t>12’862</w:t>
            </w:r>
          </w:p>
        </w:tc>
        <w:tc>
          <w:tcPr>
            <w:tcW w:w="2040" w:type="dxa"/>
            <w:tcBorders>
              <w:top w:val="single" w:sz="8" w:space="0" w:color="800000"/>
              <w:left w:val="nil"/>
              <w:bottom w:val="single" w:sz="8" w:space="0" w:color="800000"/>
              <w:right w:val="nil"/>
            </w:tcBorders>
            <w:shd w:val="clear" w:color="auto" w:fill="auto"/>
            <w:noWrap/>
            <w:vAlign w:val="bottom"/>
          </w:tcPr>
          <w:p w:rsidR="00DD626B" w:rsidRDefault="00DD626B">
            <w:pPr>
              <w:jc w:val="center"/>
              <w:rPr>
                <w:rFonts w:ascii="Verdana" w:hAnsi="Verdana"/>
                <w:color w:val="000000"/>
                <w:sz w:val="20"/>
              </w:rPr>
            </w:pPr>
            <w:r>
              <w:rPr>
                <w:rFonts w:ascii="Verdana" w:hAnsi="Verdana"/>
                <w:color w:val="000000"/>
                <w:sz w:val="20"/>
              </w:rPr>
              <w:t>13’288</w:t>
            </w:r>
          </w:p>
        </w:tc>
        <w:tc>
          <w:tcPr>
            <w:tcW w:w="2040" w:type="dxa"/>
            <w:tcBorders>
              <w:top w:val="single" w:sz="8" w:space="0" w:color="800000"/>
              <w:left w:val="nil"/>
              <w:bottom w:val="single" w:sz="8" w:space="0" w:color="800000"/>
              <w:right w:val="nil"/>
            </w:tcBorders>
            <w:shd w:val="clear" w:color="auto" w:fill="auto"/>
            <w:vAlign w:val="bottom"/>
          </w:tcPr>
          <w:p w:rsidR="00DD626B" w:rsidRDefault="00DD626B">
            <w:pPr>
              <w:jc w:val="center"/>
              <w:rPr>
                <w:rFonts w:ascii="Verdana" w:hAnsi="Verdana"/>
                <w:color w:val="000000"/>
                <w:sz w:val="20"/>
              </w:rPr>
            </w:pPr>
            <w:r>
              <w:rPr>
                <w:rFonts w:ascii="Verdana" w:hAnsi="Verdana"/>
                <w:color w:val="000000"/>
                <w:sz w:val="20"/>
              </w:rPr>
              <w:t>26’150</w:t>
            </w:r>
          </w:p>
        </w:tc>
      </w:tr>
      <w:tr w:rsidR="00DD626B" w:rsidRPr="009E12D2" w:rsidTr="00C65231">
        <w:trPr>
          <w:trHeight w:val="270"/>
        </w:trPr>
        <w:tc>
          <w:tcPr>
            <w:tcW w:w="3520" w:type="dxa"/>
            <w:tcBorders>
              <w:top w:val="nil"/>
              <w:left w:val="nil"/>
              <w:bottom w:val="single" w:sz="8" w:space="0" w:color="800000"/>
              <w:right w:val="nil"/>
            </w:tcBorders>
            <w:shd w:val="clear" w:color="auto" w:fill="auto"/>
            <w:noWrap/>
            <w:vAlign w:val="bottom"/>
          </w:tcPr>
          <w:p w:rsidR="00DD626B" w:rsidRPr="009E12D2" w:rsidRDefault="00DD626B" w:rsidP="00C65231">
            <w:pPr>
              <w:jc w:val="left"/>
              <w:rPr>
                <w:rFonts w:ascii="Verdana" w:eastAsia="SimSun" w:hAnsi="Verdana"/>
                <w:sz w:val="20"/>
                <w:lang w:eastAsia="zh-CN" w:bidi="bn-IN"/>
              </w:rPr>
            </w:pPr>
            <w:r w:rsidRPr="009E12D2">
              <w:rPr>
                <w:rFonts w:ascii="Verdana" w:eastAsia="SimSun" w:hAnsi="Verdana"/>
                <w:sz w:val="20"/>
                <w:lang w:eastAsia="zh-CN" w:bidi="bn-IN"/>
              </w:rPr>
              <w:t xml:space="preserve">Capital (CHF thousands) </w:t>
            </w:r>
          </w:p>
        </w:tc>
        <w:tc>
          <w:tcPr>
            <w:tcW w:w="2040" w:type="dxa"/>
            <w:tcBorders>
              <w:top w:val="nil"/>
              <w:left w:val="nil"/>
              <w:bottom w:val="single" w:sz="8" w:space="0" w:color="800000"/>
              <w:right w:val="nil"/>
            </w:tcBorders>
            <w:shd w:val="clear" w:color="auto" w:fill="auto"/>
            <w:noWrap/>
            <w:vAlign w:val="bottom"/>
          </w:tcPr>
          <w:p w:rsidR="00DD626B" w:rsidRDefault="00DD626B">
            <w:pPr>
              <w:jc w:val="center"/>
              <w:rPr>
                <w:rFonts w:ascii="Verdana" w:hAnsi="Verdana"/>
                <w:color w:val="000000"/>
                <w:sz w:val="20"/>
              </w:rPr>
            </w:pPr>
            <w:r>
              <w:rPr>
                <w:rFonts w:ascii="Verdana" w:hAnsi="Verdana"/>
                <w:color w:val="000000"/>
                <w:sz w:val="20"/>
              </w:rPr>
              <w:t>10</w:t>
            </w:r>
          </w:p>
        </w:tc>
        <w:tc>
          <w:tcPr>
            <w:tcW w:w="2040" w:type="dxa"/>
            <w:tcBorders>
              <w:top w:val="nil"/>
              <w:left w:val="nil"/>
              <w:bottom w:val="single" w:sz="8" w:space="0" w:color="800000"/>
              <w:right w:val="nil"/>
            </w:tcBorders>
            <w:shd w:val="clear" w:color="auto" w:fill="auto"/>
            <w:noWrap/>
            <w:vAlign w:val="bottom"/>
          </w:tcPr>
          <w:p w:rsidR="00DD626B" w:rsidRDefault="00DD626B">
            <w:pPr>
              <w:jc w:val="center"/>
              <w:rPr>
                <w:rFonts w:ascii="Verdana" w:hAnsi="Verdana"/>
                <w:color w:val="000000"/>
                <w:sz w:val="20"/>
              </w:rPr>
            </w:pPr>
            <w:r>
              <w:rPr>
                <w:rFonts w:ascii="Verdana" w:hAnsi="Verdana"/>
                <w:color w:val="000000"/>
                <w:sz w:val="20"/>
              </w:rPr>
              <w:t>10</w:t>
            </w:r>
          </w:p>
        </w:tc>
        <w:tc>
          <w:tcPr>
            <w:tcW w:w="2040" w:type="dxa"/>
            <w:tcBorders>
              <w:top w:val="nil"/>
              <w:left w:val="nil"/>
              <w:bottom w:val="single" w:sz="8" w:space="0" w:color="800000"/>
              <w:right w:val="nil"/>
            </w:tcBorders>
            <w:shd w:val="clear" w:color="auto" w:fill="auto"/>
            <w:vAlign w:val="bottom"/>
          </w:tcPr>
          <w:p w:rsidR="00DD626B" w:rsidRDefault="00DD626B">
            <w:pPr>
              <w:jc w:val="center"/>
              <w:rPr>
                <w:rFonts w:ascii="Verdana" w:hAnsi="Verdana"/>
                <w:color w:val="000000"/>
                <w:sz w:val="20"/>
              </w:rPr>
            </w:pPr>
            <w:r>
              <w:rPr>
                <w:rFonts w:ascii="Verdana" w:hAnsi="Verdana"/>
                <w:color w:val="000000"/>
                <w:sz w:val="20"/>
              </w:rPr>
              <w:t>20</w:t>
            </w:r>
          </w:p>
        </w:tc>
      </w:tr>
      <w:tr w:rsidR="00DD626B" w:rsidRPr="009E12D2" w:rsidTr="00C65231">
        <w:trPr>
          <w:trHeight w:val="270"/>
        </w:trPr>
        <w:tc>
          <w:tcPr>
            <w:tcW w:w="3520" w:type="dxa"/>
            <w:tcBorders>
              <w:top w:val="nil"/>
              <w:left w:val="nil"/>
              <w:bottom w:val="single" w:sz="8" w:space="0" w:color="800000"/>
              <w:right w:val="nil"/>
            </w:tcBorders>
            <w:shd w:val="clear" w:color="auto" w:fill="auto"/>
            <w:noWrap/>
            <w:vAlign w:val="bottom"/>
          </w:tcPr>
          <w:p w:rsidR="00DD626B" w:rsidRPr="009E12D2" w:rsidRDefault="00DD626B" w:rsidP="00C65231">
            <w:pPr>
              <w:rPr>
                <w:rFonts w:ascii="Verdana" w:eastAsia="SimSun" w:hAnsi="Verdana"/>
                <w:sz w:val="20"/>
                <w:lang w:eastAsia="zh-CN" w:bidi="bn-IN"/>
              </w:rPr>
            </w:pPr>
            <w:r w:rsidRPr="009E12D2">
              <w:rPr>
                <w:rFonts w:ascii="Verdana" w:eastAsia="SimSun" w:hAnsi="Verdana"/>
                <w:sz w:val="20"/>
                <w:lang w:eastAsia="zh-CN" w:bidi="bn-IN"/>
              </w:rPr>
              <w:t>Total (CHF thousands)</w:t>
            </w:r>
          </w:p>
        </w:tc>
        <w:tc>
          <w:tcPr>
            <w:tcW w:w="2040" w:type="dxa"/>
            <w:tcBorders>
              <w:top w:val="nil"/>
              <w:left w:val="nil"/>
              <w:bottom w:val="single" w:sz="8" w:space="0" w:color="800000"/>
              <w:right w:val="nil"/>
            </w:tcBorders>
            <w:shd w:val="clear" w:color="auto" w:fill="auto"/>
            <w:noWrap/>
            <w:vAlign w:val="bottom"/>
          </w:tcPr>
          <w:p w:rsidR="00DD626B" w:rsidRDefault="00DD626B">
            <w:pPr>
              <w:jc w:val="center"/>
              <w:rPr>
                <w:rFonts w:ascii="Verdana" w:hAnsi="Verdana"/>
                <w:color w:val="000000"/>
                <w:sz w:val="20"/>
              </w:rPr>
            </w:pPr>
            <w:r>
              <w:rPr>
                <w:rFonts w:ascii="Verdana" w:hAnsi="Verdana"/>
                <w:color w:val="000000"/>
                <w:sz w:val="20"/>
              </w:rPr>
              <w:t>12’872</w:t>
            </w:r>
          </w:p>
        </w:tc>
        <w:tc>
          <w:tcPr>
            <w:tcW w:w="2040" w:type="dxa"/>
            <w:tcBorders>
              <w:top w:val="nil"/>
              <w:left w:val="nil"/>
              <w:bottom w:val="single" w:sz="8" w:space="0" w:color="800000"/>
              <w:right w:val="nil"/>
            </w:tcBorders>
            <w:shd w:val="clear" w:color="auto" w:fill="auto"/>
            <w:noWrap/>
            <w:vAlign w:val="bottom"/>
          </w:tcPr>
          <w:p w:rsidR="00DD626B" w:rsidRDefault="00DD626B">
            <w:pPr>
              <w:jc w:val="center"/>
              <w:rPr>
                <w:rFonts w:ascii="Verdana" w:hAnsi="Verdana"/>
                <w:color w:val="000000"/>
                <w:sz w:val="20"/>
              </w:rPr>
            </w:pPr>
            <w:r>
              <w:rPr>
                <w:rFonts w:ascii="Verdana" w:hAnsi="Verdana"/>
                <w:color w:val="000000"/>
                <w:sz w:val="20"/>
              </w:rPr>
              <w:t>13’298</w:t>
            </w:r>
          </w:p>
        </w:tc>
        <w:tc>
          <w:tcPr>
            <w:tcW w:w="2040" w:type="dxa"/>
            <w:tcBorders>
              <w:top w:val="nil"/>
              <w:left w:val="nil"/>
              <w:bottom w:val="single" w:sz="8" w:space="0" w:color="800000"/>
              <w:right w:val="nil"/>
            </w:tcBorders>
            <w:shd w:val="clear" w:color="auto" w:fill="auto"/>
            <w:noWrap/>
            <w:vAlign w:val="bottom"/>
          </w:tcPr>
          <w:p w:rsidR="00DD626B" w:rsidRDefault="00DD626B">
            <w:pPr>
              <w:jc w:val="center"/>
              <w:rPr>
                <w:rFonts w:ascii="Verdana" w:hAnsi="Verdana"/>
                <w:color w:val="000000"/>
                <w:sz w:val="20"/>
              </w:rPr>
            </w:pPr>
            <w:r>
              <w:rPr>
                <w:rFonts w:ascii="Verdana" w:hAnsi="Verdana"/>
                <w:color w:val="000000"/>
                <w:sz w:val="20"/>
              </w:rPr>
              <w:t>26’170</w:t>
            </w:r>
          </w:p>
        </w:tc>
      </w:tr>
    </w:tbl>
    <w:p w:rsidR="001844D8" w:rsidRDefault="001844D8" w:rsidP="0065638E"/>
    <w:p w:rsidR="001844D8" w:rsidRDefault="001844D8" w:rsidP="0065638E"/>
    <w:p w:rsidR="008514C6" w:rsidRPr="0065705E" w:rsidRDefault="00B62EAA" w:rsidP="008514C6">
      <w:pPr>
        <w:pStyle w:val="Heading2"/>
        <w:tabs>
          <w:tab w:val="left" w:pos="2880"/>
        </w:tabs>
        <w:rPr>
          <w:rFonts w:ascii="Verdana" w:hAnsi="Verdana" w:cs="Times New Roman Bold"/>
          <w:color w:val="800000"/>
          <w:sz w:val="32"/>
          <w:szCs w:val="32"/>
        </w:rPr>
      </w:pPr>
      <w:r>
        <w:rPr>
          <w:rFonts w:ascii="Verdana" w:hAnsi="Verdana" w:cs="Times New Roman Bold"/>
          <w:color w:val="800000"/>
          <w:sz w:val="32"/>
          <w:szCs w:val="32"/>
        </w:rPr>
        <w:br w:type="page"/>
      </w:r>
      <w:r w:rsidR="007A7419" w:rsidRPr="00061A3C">
        <w:rPr>
          <w:rFonts w:ascii="Verdana" w:hAnsi="Verdana" w:cs="Times New Roman Bold"/>
          <w:color w:val="800000"/>
          <w:sz w:val="32"/>
          <w:szCs w:val="32"/>
        </w:rPr>
        <w:lastRenderedPageBreak/>
        <w:t xml:space="preserve">Objectives toward achieving the Strategic Goal of </w:t>
      </w:r>
      <w:r w:rsidR="008514C6" w:rsidRPr="0065705E">
        <w:rPr>
          <w:rFonts w:ascii="Verdana" w:hAnsi="Verdana" w:cs="Times New Roman Bold"/>
          <w:color w:val="800000"/>
          <w:sz w:val="32"/>
          <w:szCs w:val="32"/>
        </w:rPr>
        <w:t>ITU-T</w:t>
      </w:r>
    </w:p>
    <w:p w:rsidR="008514C6" w:rsidRPr="0065705E" w:rsidRDefault="008514C6" w:rsidP="008514C6">
      <w:pPr>
        <w:tabs>
          <w:tab w:val="left" w:pos="2340"/>
        </w:tabs>
        <w:rPr>
          <w:rFonts w:ascii="Verdana" w:hAnsi="Verdana"/>
          <w:b/>
          <w:bCs/>
          <w:sz w:val="20"/>
        </w:rPr>
      </w:pPr>
    </w:p>
    <w:p w:rsidR="008514C6" w:rsidRPr="0065705E" w:rsidRDefault="008514C6" w:rsidP="000B490A">
      <w:pPr>
        <w:shd w:val="clear" w:color="auto" w:fill="C0C0C0"/>
        <w:tabs>
          <w:tab w:val="left" w:pos="720"/>
          <w:tab w:val="left" w:pos="1440"/>
          <w:tab w:val="left" w:pos="2340"/>
        </w:tabs>
        <w:ind w:left="1440" w:hanging="1440"/>
        <w:rPr>
          <w:rFonts w:ascii="Verdana" w:hAnsi="Verdana" w:cs="Times New Roman Bold"/>
          <w:b/>
          <w:color w:val="800000"/>
          <w:sz w:val="28"/>
          <w:szCs w:val="28"/>
        </w:rPr>
      </w:pPr>
      <w:r w:rsidRPr="0065705E">
        <w:rPr>
          <w:rFonts w:ascii="Verdana" w:hAnsi="Verdana" w:cs="Times New Roman Bold"/>
          <w:b/>
          <w:color w:val="800000"/>
          <w:sz w:val="28"/>
          <w:szCs w:val="28"/>
        </w:rPr>
        <w:t>Objective 1 of ITU-T</w:t>
      </w:r>
    </w:p>
    <w:p w:rsidR="003D52E0" w:rsidRPr="0065705E" w:rsidRDefault="003D52E0" w:rsidP="003D52E0">
      <w:pPr>
        <w:tabs>
          <w:tab w:val="left" w:pos="720"/>
          <w:tab w:val="left" w:pos="2340"/>
        </w:tabs>
        <w:rPr>
          <w:rFonts w:ascii="Verdana" w:hAnsi="Verdana"/>
          <w:b/>
          <w:bCs/>
          <w:szCs w:val="22"/>
        </w:rPr>
      </w:pPr>
    </w:p>
    <w:tbl>
      <w:tblPr>
        <w:tblW w:w="4982" w:type="pct"/>
        <w:tblInd w:w="-5" w:type="dxa"/>
        <w:tblCellMar>
          <w:left w:w="100" w:type="dxa"/>
          <w:right w:w="100" w:type="dxa"/>
        </w:tblCellMar>
        <w:tblLook w:val="0000"/>
      </w:tblPr>
      <w:tblGrid>
        <w:gridCol w:w="1744"/>
        <w:gridCol w:w="8062"/>
      </w:tblGrid>
      <w:tr w:rsidR="003D52E0" w:rsidRPr="0065705E" w:rsidTr="00595D32">
        <w:trPr>
          <w:trHeight w:val="2546"/>
        </w:trPr>
        <w:tc>
          <w:tcPr>
            <w:tcW w:w="889" w:type="pct"/>
            <w:tcBorders>
              <w:right w:val="single" w:sz="4" w:space="0" w:color="800000"/>
            </w:tcBorders>
          </w:tcPr>
          <w:p w:rsidR="003D52E0" w:rsidRPr="0065705E" w:rsidRDefault="003D52E0" w:rsidP="003D52E0">
            <w:pPr>
              <w:rPr>
                <w:rFonts w:ascii="Verdana" w:hAnsi="Verdana" w:cs="Times New Roman Bold"/>
                <w:b/>
                <w:caps/>
                <w:color w:val="800000"/>
                <w:sz w:val="20"/>
              </w:rPr>
            </w:pPr>
            <w:r w:rsidRPr="0065705E">
              <w:rPr>
                <w:rFonts w:ascii="Verdana" w:hAnsi="Verdana" w:cs="Times New Roman Bold"/>
                <w:b/>
                <w:caps/>
                <w:color w:val="800000"/>
                <w:sz w:val="20"/>
              </w:rPr>
              <w:t>Issues and Challenges</w:t>
            </w:r>
          </w:p>
        </w:tc>
        <w:tc>
          <w:tcPr>
            <w:tcW w:w="4111" w:type="pct"/>
            <w:tcBorders>
              <w:top w:val="single" w:sz="4" w:space="0" w:color="800000"/>
              <w:left w:val="single" w:sz="4" w:space="0" w:color="800000"/>
              <w:bottom w:val="single" w:sz="4" w:space="0" w:color="800000"/>
              <w:right w:val="single" w:sz="4" w:space="0" w:color="800000"/>
            </w:tcBorders>
          </w:tcPr>
          <w:p w:rsidR="00595D32" w:rsidRPr="00BA6337" w:rsidRDefault="00595D32" w:rsidP="00DF3A1F">
            <w:pPr>
              <w:pStyle w:val="Heading2"/>
              <w:keepNext w:val="0"/>
              <w:tabs>
                <w:tab w:val="left" w:pos="851"/>
              </w:tabs>
              <w:spacing w:before="180"/>
              <w:ind w:left="0"/>
              <w:jc w:val="left"/>
              <w:rPr>
                <w:rFonts w:ascii="Verdana" w:hAnsi="Verdana"/>
                <w:i w:val="0"/>
                <w:iCs w:val="0"/>
                <w:sz w:val="20"/>
                <w:szCs w:val="20"/>
              </w:rPr>
            </w:pPr>
            <w:r w:rsidRPr="00BA6337">
              <w:rPr>
                <w:rFonts w:ascii="Verdana" w:hAnsi="Verdana"/>
                <w:i w:val="0"/>
                <w:iCs w:val="0"/>
                <w:sz w:val="20"/>
                <w:szCs w:val="20"/>
              </w:rPr>
              <w:t>Coordinating / International cooperation:</w:t>
            </w:r>
          </w:p>
          <w:p w:rsidR="00595D32" w:rsidRPr="00BA6337" w:rsidRDefault="00595D32" w:rsidP="00AB6830">
            <w:pPr>
              <w:numPr>
                <w:ilvl w:val="0"/>
                <w:numId w:val="20"/>
              </w:numPr>
              <w:tabs>
                <w:tab w:val="num" w:pos="540"/>
                <w:tab w:val="left" w:pos="567"/>
                <w:tab w:val="left" w:pos="1134"/>
                <w:tab w:val="left" w:pos="1701"/>
                <w:tab w:val="left" w:pos="2268"/>
                <w:tab w:val="left" w:pos="2835"/>
              </w:tabs>
              <w:overflowPunct w:val="0"/>
              <w:autoSpaceDE w:val="0"/>
              <w:autoSpaceDN w:val="0"/>
              <w:adjustRightInd w:val="0"/>
              <w:snapToGrid w:val="0"/>
              <w:spacing w:before="60" w:line="240" w:lineRule="atLeast"/>
              <w:ind w:left="357" w:hanging="357"/>
              <w:textAlignment w:val="baseline"/>
              <w:rPr>
                <w:rFonts w:ascii="Verdana" w:hAnsi="Verdana"/>
                <w:sz w:val="20"/>
              </w:rPr>
            </w:pPr>
            <w:r w:rsidRPr="00BA6337">
              <w:rPr>
                <w:rFonts w:ascii="Verdana" w:hAnsi="Verdana"/>
                <w:sz w:val="20"/>
              </w:rPr>
              <w:t xml:space="preserve">To promote and foster cooperation among Member </w:t>
            </w:r>
            <w:smartTag w:uri="urn:schemas-microsoft-com:office:smarttags" w:element="PlaceType">
              <w:r w:rsidRPr="00BA6337">
                <w:rPr>
                  <w:rFonts w:ascii="Verdana" w:hAnsi="Verdana"/>
                  <w:sz w:val="20"/>
                </w:rPr>
                <w:t>States</w:t>
              </w:r>
            </w:smartTag>
            <w:r w:rsidR="008971D8" w:rsidRPr="00BA6337">
              <w:rPr>
                <w:rFonts w:ascii="Verdana" w:hAnsi="Verdana"/>
                <w:sz w:val="20"/>
              </w:rPr>
              <w:t>,</w:t>
            </w:r>
            <w:r w:rsidRPr="00BA6337">
              <w:rPr>
                <w:rFonts w:ascii="Verdana" w:hAnsi="Verdana"/>
                <w:sz w:val="20"/>
              </w:rPr>
              <w:t xml:space="preserve"> Sector Members and Associates in decision making on telecommunication/ICT standardization matters</w:t>
            </w:r>
            <w:r w:rsidR="0077596C">
              <w:rPr>
                <w:rFonts w:ascii="Verdana" w:hAnsi="Verdana"/>
                <w:sz w:val="20"/>
              </w:rPr>
              <w:t>.</w:t>
            </w:r>
          </w:p>
          <w:p w:rsidR="00462DBC" w:rsidRDefault="00595D32" w:rsidP="00462DBC">
            <w:pPr>
              <w:numPr>
                <w:ilvl w:val="0"/>
                <w:numId w:val="20"/>
              </w:numPr>
              <w:tabs>
                <w:tab w:val="num" w:pos="540"/>
                <w:tab w:val="left" w:pos="567"/>
                <w:tab w:val="left" w:pos="1134"/>
                <w:tab w:val="left" w:pos="1701"/>
                <w:tab w:val="left" w:pos="2268"/>
                <w:tab w:val="left" w:pos="2835"/>
              </w:tabs>
              <w:overflowPunct w:val="0"/>
              <w:autoSpaceDE w:val="0"/>
              <w:autoSpaceDN w:val="0"/>
              <w:adjustRightInd w:val="0"/>
              <w:snapToGrid w:val="0"/>
              <w:spacing w:before="60" w:line="240" w:lineRule="atLeast"/>
              <w:ind w:left="357" w:hanging="357"/>
              <w:textAlignment w:val="baseline"/>
              <w:rPr>
                <w:rFonts w:ascii="Verdana" w:hAnsi="Verdana"/>
                <w:sz w:val="18"/>
                <w:szCs w:val="18"/>
              </w:rPr>
            </w:pPr>
            <w:r w:rsidRPr="00BA6337">
              <w:rPr>
                <w:rFonts w:ascii="Verdana" w:hAnsi="Verdana"/>
                <w:sz w:val="20"/>
              </w:rPr>
              <w:t>To cooperate and collaborate with other ITU Sectors</w:t>
            </w:r>
            <w:r w:rsidR="00AB6830">
              <w:rPr>
                <w:rFonts w:ascii="Verdana" w:hAnsi="Verdana"/>
                <w:sz w:val="20"/>
              </w:rPr>
              <w:t xml:space="preserve">, </w:t>
            </w:r>
            <w:r w:rsidRPr="00BA6337">
              <w:rPr>
                <w:rFonts w:ascii="Verdana" w:hAnsi="Verdana"/>
                <w:sz w:val="20"/>
              </w:rPr>
              <w:t>standardization bodies and relevant entities (e.g. Global Standards Collaboration</w:t>
            </w:r>
            <w:r w:rsidR="00AB6830">
              <w:rPr>
                <w:rFonts w:ascii="Verdana" w:hAnsi="Verdana"/>
                <w:sz w:val="20"/>
              </w:rPr>
              <w:t>,</w:t>
            </w:r>
            <w:r w:rsidRPr="00BA6337">
              <w:rPr>
                <w:rFonts w:ascii="Verdana" w:hAnsi="Verdana"/>
                <w:sz w:val="20"/>
              </w:rPr>
              <w:t xml:space="preserve"> World Standards Cooperation)</w:t>
            </w:r>
            <w:r w:rsidR="00AB6830">
              <w:rPr>
                <w:rFonts w:ascii="Verdana" w:hAnsi="Verdana"/>
                <w:sz w:val="20"/>
              </w:rPr>
              <w:t>,</w:t>
            </w:r>
            <w:r w:rsidRPr="00BA6337">
              <w:rPr>
                <w:rFonts w:ascii="Verdana" w:hAnsi="Verdana"/>
                <w:sz w:val="20"/>
              </w:rPr>
              <w:t xml:space="preserve"> to </w:t>
            </w:r>
            <w:r w:rsidR="00AB6830">
              <w:rPr>
                <w:rFonts w:ascii="Verdana" w:hAnsi="Verdana"/>
                <w:sz w:val="20"/>
              </w:rPr>
              <w:t xml:space="preserve">avoid </w:t>
            </w:r>
            <w:r w:rsidRPr="00BA6337">
              <w:rPr>
                <w:rFonts w:ascii="Verdana" w:hAnsi="Verdana"/>
                <w:sz w:val="20"/>
              </w:rPr>
              <w:t>duplication</w:t>
            </w:r>
            <w:r w:rsidR="00AB6830">
              <w:rPr>
                <w:rFonts w:ascii="Verdana" w:hAnsi="Verdana"/>
                <w:sz w:val="20"/>
              </w:rPr>
              <w:t xml:space="preserve"> and </w:t>
            </w:r>
            <w:r w:rsidRPr="00BA6337">
              <w:rPr>
                <w:rFonts w:ascii="Verdana" w:hAnsi="Verdana"/>
                <w:sz w:val="20"/>
              </w:rPr>
              <w:t>inconsistencies</w:t>
            </w:r>
            <w:r w:rsidR="00AB6830">
              <w:rPr>
                <w:rFonts w:ascii="Verdana" w:hAnsi="Verdana"/>
                <w:sz w:val="20"/>
              </w:rPr>
              <w:t xml:space="preserve"> to the extent possible</w:t>
            </w:r>
            <w:r w:rsidR="0077596C">
              <w:rPr>
                <w:rFonts w:ascii="Verdana" w:hAnsi="Verdana"/>
                <w:sz w:val="20"/>
              </w:rPr>
              <w:t>,</w:t>
            </w:r>
            <w:r w:rsidRPr="00BA6337">
              <w:rPr>
                <w:rFonts w:ascii="Verdana" w:hAnsi="Verdana"/>
                <w:sz w:val="20"/>
              </w:rPr>
              <w:t xml:space="preserve"> identify relevant areas for future standardization projects to be initiated within ITU-T while remaining aware of the on-going work in other standards bodies and ensure that work of ITU-T creates added value </w:t>
            </w:r>
            <w:r w:rsidRPr="00BA6337">
              <w:rPr>
                <w:rFonts w:ascii="Verdana" w:eastAsia="MS PGothic" w:hAnsi="Verdana"/>
                <w:sz w:val="20"/>
              </w:rPr>
              <w:t xml:space="preserve">by promoting international </w:t>
            </w:r>
            <w:r w:rsidR="00AB6830">
              <w:rPr>
                <w:rFonts w:ascii="Verdana" w:eastAsia="MS PGothic" w:hAnsi="Verdana"/>
                <w:sz w:val="20"/>
              </w:rPr>
              <w:t xml:space="preserve"> collaboration, coordination, and cooperation with a view to harmonize activities. </w:t>
            </w:r>
          </w:p>
        </w:tc>
      </w:tr>
    </w:tbl>
    <w:p w:rsidR="003D52E0" w:rsidRPr="0065705E" w:rsidRDefault="003D52E0" w:rsidP="003D52E0">
      <w:pPr>
        <w:rPr>
          <w:rFonts w:ascii="Verdana" w:hAnsi="Verdana"/>
          <w:sz w:val="20"/>
        </w:rPr>
      </w:pPr>
    </w:p>
    <w:tbl>
      <w:tblPr>
        <w:tblW w:w="5000" w:type="pct"/>
        <w:jc w:val="center"/>
        <w:tblCellMar>
          <w:left w:w="100" w:type="dxa"/>
          <w:right w:w="100" w:type="dxa"/>
        </w:tblCellMar>
        <w:tblLook w:val="0000"/>
      </w:tblPr>
      <w:tblGrid>
        <w:gridCol w:w="1738"/>
        <w:gridCol w:w="8103"/>
      </w:tblGrid>
      <w:tr w:rsidR="003D52E0" w:rsidRPr="0065705E" w:rsidTr="003D52E0">
        <w:trPr>
          <w:trHeight w:val="1151"/>
          <w:jc w:val="center"/>
        </w:trPr>
        <w:tc>
          <w:tcPr>
            <w:tcW w:w="883" w:type="pct"/>
            <w:tcBorders>
              <w:right w:val="single" w:sz="4" w:space="0" w:color="800000"/>
            </w:tcBorders>
          </w:tcPr>
          <w:p w:rsidR="003D52E0" w:rsidRPr="0065705E" w:rsidRDefault="003D52E0" w:rsidP="003D52E0">
            <w:pPr>
              <w:rPr>
                <w:rFonts w:ascii="Verdana" w:hAnsi="Verdana" w:cs="Times New Roman Bold"/>
                <w:b/>
                <w:caps/>
                <w:color w:val="800000"/>
                <w:sz w:val="20"/>
              </w:rPr>
            </w:pPr>
            <w:r w:rsidRPr="0065705E">
              <w:rPr>
                <w:rFonts w:ascii="Verdana" w:hAnsi="Verdana" w:cs="Times New Roman Bold"/>
                <w:b/>
                <w:caps/>
                <w:color w:val="800000"/>
                <w:sz w:val="20"/>
              </w:rPr>
              <w:t>STRATEGIC APPROACHES</w:t>
            </w:r>
          </w:p>
        </w:tc>
        <w:tc>
          <w:tcPr>
            <w:tcW w:w="4117" w:type="pct"/>
            <w:tcBorders>
              <w:top w:val="single" w:sz="4" w:space="0" w:color="800000"/>
              <w:left w:val="single" w:sz="4" w:space="0" w:color="800000"/>
              <w:bottom w:val="single" w:sz="4" w:space="0" w:color="800000"/>
              <w:right w:val="single" w:sz="4" w:space="0" w:color="800000"/>
            </w:tcBorders>
          </w:tcPr>
          <w:p w:rsidR="00595D32" w:rsidRPr="00BA6337" w:rsidRDefault="00595D32" w:rsidP="00DF3A1F">
            <w:pPr>
              <w:pStyle w:val="Heading2"/>
              <w:keepNext w:val="0"/>
              <w:tabs>
                <w:tab w:val="left" w:pos="851"/>
              </w:tabs>
              <w:spacing w:before="180"/>
              <w:ind w:left="0"/>
              <w:jc w:val="left"/>
              <w:rPr>
                <w:rFonts w:ascii="Verdana" w:hAnsi="Verdana"/>
                <w:i w:val="0"/>
                <w:iCs w:val="0"/>
                <w:sz w:val="20"/>
                <w:szCs w:val="20"/>
              </w:rPr>
            </w:pPr>
            <w:r w:rsidRPr="00BA6337">
              <w:rPr>
                <w:rFonts w:ascii="Verdana" w:hAnsi="Verdana"/>
                <w:i w:val="0"/>
                <w:iCs w:val="0"/>
                <w:sz w:val="20"/>
                <w:szCs w:val="20"/>
              </w:rPr>
              <w:t>Four Outputs are linked to this objective:</w:t>
            </w:r>
          </w:p>
          <w:p w:rsidR="00595D32" w:rsidRPr="00BA6337" w:rsidRDefault="00595D32" w:rsidP="00BA6337">
            <w:pPr>
              <w:numPr>
                <w:ilvl w:val="0"/>
                <w:numId w:val="20"/>
              </w:numPr>
              <w:spacing w:before="60"/>
              <w:ind w:left="357" w:hanging="357"/>
              <w:rPr>
                <w:rFonts w:ascii="Verdana" w:hAnsi="Verdana"/>
                <w:sz w:val="20"/>
              </w:rPr>
            </w:pPr>
            <w:r w:rsidRPr="00BA6337">
              <w:rPr>
                <w:rFonts w:ascii="Verdana" w:hAnsi="Verdana"/>
                <w:sz w:val="20"/>
              </w:rPr>
              <w:t>The World Telecommunication Standardization Assembly which is convened every four years in accordance with Article 18 of the Constitution to consider specific matters related to telecommunication standardization.</w:t>
            </w:r>
            <w:r w:rsidR="00BA6337" w:rsidRPr="00BA6337">
              <w:rPr>
                <w:rFonts w:ascii="Verdana" w:hAnsi="Verdana"/>
                <w:sz w:val="20"/>
              </w:rPr>
              <w:t xml:space="preserve">  </w:t>
            </w:r>
            <w:r w:rsidRPr="00BA6337">
              <w:rPr>
                <w:rFonts w:ascii="Verdana" w:hAnsi="Verdana"/>
                <w:sz w:val="20"/>
              </w:rPr>
              <w:t>WTSA is preceded by a Global Standards Symposium (GSS) in line with Resolution 122 (Rev. Antalya 2006).</w:t>
            </w:r>
          </w:p>
          <w:p w:rsidR="00595D32" w:rsidRPr="00BA6337" w:rsidRDefault="00595D32" w:rsidP="00BA6337">
            <w:pPr>
              <w:numPr>
                <w:ilvl w:val="0"/>
                <w:numId w:val="20"/>
              </w:numPr>
              <w:spacing w:before="60"/>
              <w:ind w:left="357" w:hanging="357"/>
              <w:rPr>
                <w:rFonts w:ascii="Verdana" w:hAnsi="Verdana"/>
                <w:sz w:val="20"/>
              </w:rPr>
            </w:pPr>
            <w:r w:rsidRPr="00BA6337">
              <w:rPr>
                <w:rFonts w:ascii="Verdana" w:hAnsi="Verdana"/>
                <w:sz w:val="20"/>
              </w:rPr>
              <w:t>WTSA preparation starts with WTSA regional consultation sessions in close collaboration with the regional organizations.</w:t>
            </w:r>
          </w:p>
          <w:p w:rsidR="00595D32" w:rsidRPr="00BA6337" w:rsidRDefault="00595D32" w:rsidP="00BA6337">
            <w:pPr>
              <w:numPr>
                <w:ilvl w:val="0"/>
                <w:numId w:val="20"/>
              </w:numPr>
              <w:spacing w:before="60"/>
              <w:ind w:left="357" w:hanging="357"/>
              <w:rPr>
                <w:rFonts w:ascii="Verdana" w:hAnsi="Verdana"/>
                <w:sz w:val="20"/>
              </w:rPr>
            </w:pPr>
            <w:r w:rsidRPr="00BA6337">
              <w:rPr>
                <w:rFonts w:ascii="Verdana" w:hAnsi="Verdana"/>
                <w:sz w:val="20"/>
              </w:rPr>
              <w:t>The Telecommunication Standardization Advisory Group which reviews priorities programmes</w:t>
            </w:r>
            <w:r w:rsidR="00424D39" w:rsidRPr="00BA6337">
              <w:rPr>
                <w:rFonts w:ascii="Verdana" w:hAnsi="Verdana"/>
                <w:sz w:val="20"/>
              </w:rPr>
              <w:t>’</w:t>
            </w:r>
            <w:r w:rsidRPr="00BA6337">
              <w:rPr>
                <w:rFonts w:ascii="Verdana" w:hAnsi="Verdana"/>
                <w:sz w:val="20"/>
              </w:rPr>
              <w:t xml:space="preserve"> financial matters and strategies for the ITU-T Sector; provides guidelines to the Study groups and advises the TSB Director in accordance with Article 14A of the ITU Convention and Section 4 of WTSA Resolution 1 (Johannesburg 2008).</w:t>
            </w:r>
          </w:p>
          <w:p w:rsidR="003D52E0" w:rsidRPr="0065705E" w:rsidRDefault="00595D32" w:rsidP="00BA6337">
            <w:pPr>
              <w:numPr>
                <w:ilvl w:val="0"/>
                <w:numId w:val="20"/>
              </w:numPr>
              <w:spacing w:before="60"/>
              <w:ind w:left="357" w:hanging="357"/>
              <w:rPr>
                <w:rFonts w:ascii="Verdana" w:hAnsi="Verdana"/>
                <w:sz w:val="20"/>
              </w:rPr>
            </w:pPr>
            <w:r w:rsidRPr="00BA6337">
              <w:rPr>
                <w:rFonts w:ascii="Verdana" w:hAnsi="Verdana"/>
                <w:sz w:val="20"/>
              </w:rPr>
              <w:t xml:space="preserve">ITU-T general assistance and cooperation with the membership and with </w:t>
            </w:r>
            <w:r w:rsidR="00485B6E" w:rsidRPr="00BA6337">
              <w:rPr>
                <w:rFonts w:ascii="Verdana" w:hAnsi="Verdana"/>
                <w:sz w:val="20"/>
              </w:rPr>
              <w:t xml:space="preserve">the </w:t>
            </w:r>
            <w:r w:rsidR="00B54F9F" w:rsidRPr="00BA6337">
              <w:rPr>
                <w:rFonts w:ascii="Verdana" w:hAnsi="Verdana"/>
                <w:sz w:val="20"/>
              </w:rPr>
              <w:t>s</w:t>
            </w:r>
            <w:r w:rsidR="00AE42D2" w:rsidRPr="00BA6337">
              <w:rPr>
                <w:rFonts w:ascii="Verdana" w:hAnsi="Verdana"/>
                <w:sz w:val="20"/>
              </w:rPr>
              <w:t>tandard</w:t>
            </w:r>
            <w:r w:rsidR="00485B6E" w:rsidRPr="00BA6337">
              <w:rPr>
                <w:rFonts w:ascii="Verdana" w:hAnsi="Verdana"/>
                <w:sz w:val="20"/>
              </w:rPr>
              <w:t>s</w:t>
            </w:r>
            <w:r w:rsidR="00AE42D2" w:rsidRPr="00BA6337">
              <w:rPr>
                <w:rFonts w:ascii="Verdana" w:hAnsi="Verdana"/>
                <w:sz w:val="20"/>
              </w:rPr>
              <w:t xml:space="preserve"> </w:t>
            </w:r>
            <w:r w:rsidR="00B54F9F" w:rsidRPr="00BA6337">
              <w:rPr>
                <w:rFonts w:ascii="Verdana" w:hAnsi="Verdana"/>
                <w:sz w:val="20"/>
              </w:rPr>
              <w:t>d</w:t>
            </w:r>
            <w:r w:rsidR="00AE42D2" w:rsidRPr="00BA6337">
              <w:rPr>
                <w:rFonts w:ascii="Verdana" w:hAnsi="Verdana"/>
                <w:sz w:val="20"/>
              </w:rPr>
              <w:t>evelop</w:t>
            </w:r>
            <w:r w:rsidR="00B54F9F" w:rsidRPr="00BA6337">
              <w:rPr>
                <w:rFonts w:ascii="Verdana" w:hAnsi="Verdana"/>
                <w:sz w:val="20"/>
              </w:rPr>
              <w:t>ment</w:t>
            </w:r>
            <w:r w:rsidR="00AE42D2" w:rsidRPr="00BA6337">
              <w:rPr>
                <w:rFonts w:ascii="Verdana" w:hAnsi="Verdana"/>
                <w:sz w:val="20"/>
              </w:rPr>
              <w:t xml:space="preserve"> </w:t>
            </w:r>
            <w:r w:rsidR="00B54F9F" w:rsidRPr="00BA6337">
              <w:rPr>
                <w:rFonts w:ascii="Verdana" w:hAnsi="Verdana"/>
                <w:sz w:val="20"/>
              </w:rPr>
              <w:t>o</w:t>
            </w:r>
            <w:r w:rsidR="00AE42D2" w:rsidRPr="00BA6337">
              <w:rPr>
                <w:rFonts w:ascii="Verdana" w:hAnsi="Verdana"/>
                <w:sz w:val="20"/>
              </w:rPr>
              <w:t>rganizations (SDOs)</w:t>
            </w:r>
            <w:r w:rsidRPr="00BA6337">
              <w:rPr>
                <w:rFonts w:ascii="Verdana" w:hAnsi="Verdana"/>
                <w:sz w:val="20"/>
              </w:rPr>
              <w:t xml:space="preserve"> and other international and regional organizations.</w:t>
            </w:r>
          </w:p>
        </w:tc>
      </w:tr>
    </w:tbl>
    <w:p w:rsidR="003D52E0" w:rsidRPr="0065705E" w:rsidRDefault="003D52E0" w:rsidP="003D52E0">
      <w:pPr>
        <w:rPr>
          <w:rFonts w:ascii="Verdana" w:hAnsi="Verdana"/>
          <w:sz w:val="20"/>
        </w:rPr>
      </w:pPr>
    </w:p>
    <w:tbl>
      <w:tblPr>
        <w:tblW w:w="5000" w:type="pct"/>
        <w:jc w:val="center"/>
        <w:tblCellMar>
          <w:left w:w="101" w:type="dxa"/>
          <w:right w:w="101" w:type="dxa"/>
        </w:tblCellMar>
        <w:tblLook w:val="0000"/>
      </w:tblPr>
      <w:tblGrid>
        <w:gridCol w:w="4757"/>
        <w:gridCol w:w="222"/>
        <w:gridCol w:w="4864"/>
      </w:tblGrid>
      <w:tr w:rsidR="003D52E0" w:rsidRPr="0065705E" w:rsidTr="004E597E">
        <w:trPr>
          <w:cantSplit/>
          <w:trHeight w:val="403"/>
          <w:jc w:val="center"/>
        </w:trPr>
        <w:tc>
          <w:tcPr>
            <w:tcW w:w="2416" w:type="pct"/>
            <w:vAlign w:val="center"/>
          </w:tcPr>
          <w:p w:rsidR="003D52E0" w:rsidRPr="0065705E" w:rsidRDefault="003D52E0" w:rsidP="003D52E0">
            <w:pPr>
              <w:jc w:val="center"/>
              <w:rPr>
                <w:rFonts w:ascii="Verdana" w:hAnsi="Verdana" w:cs="Times New Roman Bold"/>
                <w:b/>
                <w:caps/>
                <w:color w:val="800000"/>
                <w:sz w:val="20"/>
              </w:rPr>
            </w:pPr>
            <w:r w:rsidRPr="0065705E">
              <w:rPr>
                <w:rFonts w:ascii="Verdana" w:hAnsi="Verdana" w:cs="Times New Roman Bold"/>
                <w:color w:val="800000"/>
                <w:sz w:val="20"/>
              </w:rPr>
              <w:br w:type="page"/>
            </w:r>
            <w:r w:rsidRPr="0065705E">
              <w:rPr>
                <w:rFonts w:ascii="Verdana" w:hAnsi="Verdana" w:cs="Times New Roman Bold"/>
                <w:b/>
                <w:caps/>
                <w:color w:val="800000"/>
                <w:sz w:val="20"/>
              </w:rPr>
              <w:t xml:space="preserve">EXPECTED </w:t>
            </w:r>
            <w:r w:rsidR="00DC2061">
              <w:rPr>
                <w:rFonts w:ascii="Verdana" w:hAnsi="Verdana" w:cs="Times New Roman Bold"/>
                <w:b/>
                <w:caps/>
                <w:color w:val="800000"/>
                <w:sz w:val="20"/>
              </w:rPr>
              <w:t>Results</w:t>
            </w:r>
            <w:r w:rsidRPr="0065705E">
              <w:rPr>
                <w:rFonts w:ascii="Verdana" w:hAnsi="Verdana" w:cs="Times New Roman Bold"/>
                <w:b/>
                <w:caps/>
                <w:color w:val="800000"/>
                <w:sz w:val="20"/>
              </w:rPr>
              <w:t xml:space="preserve"> </w:t>
            </w:r>
          </w:p>
        </w:tc>
        <w:tc>
          <w:tcPr>
            <w:tcW w:w="113" w:type="pct"/>
            <w:vAlign w:val="center"/>
          </w:tcPr>
          <w:p w:rsidR="003D52E0" w:rsidRPr="0065705E" w:rsidRDefault="003D52E0" w:rsidP="003D52E0">
            <w:pPr>
              <w:jc w:val="center"/>
              <w:rPr>
                <w:rFonts w:ascii="Verdana" w:hAnsi="Verdana" w:cs="Times New Roman Bold"/>
                <w:b/>
                <w:caps/>
                <w:color w:val="800000"/>
                <w:sz w:val="20"/>
              </w:rPr>
            </w:pPr>
          </w:p>
        </w:tc>
        <w:tc>
          <w:tcPr>
            <w:tcW w:w="2471" w:type="pct"/>
            <w:vAlign w:val="center"/>
          </w:tcPr>
          <w:p w:rsidR="003D52E0" w:rsidRPr="0065705E" w:rsidRDefault="003D52E0" w:rsidP="003D52E0">
            <w:pPr>
              <w:jc w:val="center"/>
              <w:rPr>
                <w:rFonts w:ascii="Verdana" w:hAnsi="Verdana" w:cs="Times New Roman Bold"/>
                <w:b/>
                <w:color w:val="800000"/>
                <w:sz w:val="20"/>
              </w:rPr>
            </w:pPr>
            <w:r w:rsidRPr="0065705E">
              <w:rPr>
                <w:rFonts w:ascii="Verdana" w:hAnsi="Verdana" w:cs="Times New Roman Bold"/>
                <w:b/>
                <w:color w:val="800000"/>
                <w:sz w:val="20"/>
              </w:rPr>
              <w:t>KEY PERFORMANCE INDICATORS</w:t>
            </w:r>
          </w:p>
        </w:tc>
      </w:tr>
      <w:tr w:rsidR="003D52E0" w:rsidRPr="0065705E" w:rsidTr="004E597E">
        <w:trPr>
          <w:cantSplit/>
          <w:trHeight w:hRule="exact" w:val="115"/>
          <w:jc w:val="center"/>
        </w:trPr>
        <w:tc>
          <w:tcPr>
            <w:tcW w:w="2416" w:type="pct"/>
            <w:tcBorders>
              <w:bottom w:val="single" w:sz="4" w:space="0" w:color="800000"/>
            </w:tcBorders>
          </w:tcPr>
          <w:p w:rsidR="003D52E0" w:rsidRPr="0065705E" w:rsidRDefault="003D52E0" w:rsidP="003D52E0">
            <w:pPr>
              <w:rPr>
                <w:rFonts w:ascii="Verdana" w:hAnsi="Verdana"/>
                <w:sz w:val="20"/>
              </w:rPr>
            </w:pPr>
          </w:p>
        </w:tc>
        <w:tc>
          <w:tcPr>
            <w:tcW w:w="113" w:type="pct"/>
            <w:tcBorders>
              <w:bottom w:val="nil"/>
            </w:tcBorders>
          </w:tcPr>
          <w:p w:rsidR="003D52E0" w:rsidRPr="0065705E" w:rsidRDefault="003D52E0" w:rsidP="003D52E0">
            <w:pPr>
              <w:jc w:val="right"/>
              <w:rPr>
                <w:rFonts w:ascii="Verdana" w:hAnsi="Verdana"/>
                <w:sz w:val="20"/>
              </w:rPr>
            </w:pPr>
          </w:p>
        </w:tc>
        <w:tc>
          <w:tcPr>
            <w:tcW w:w="2471" w:type="pct"/>
            <w:tcBorders>
              <w:bottom w:val="single" w:sz="4" w:space="0" w:color="800000"/>
            </w:tcBorders>
          </w:tcPr>
          <w:p w:rsidR="003D52E0" w:rsidRPr="0065705E" w:rsidRDefault="003D52E0" w:rsidP="003D52E0">
            <w:pPr>
              <w:rPr>
                <w:rFonts w:ascii="Verdana" w:hAnsi="Verdana"/>
                <w:sz w:val="20"/>
              </w:rPr>
            </w:pPr>
          </w:p>
        </w:tc>
      </w:tr>
      <w:tr w:rsidR="004E597E" w:rsidRPr="00655672" w:rsidTr="004E597E">
        <w:trPr>
          <w:cantSplit/>
          <w:trHeight w:val="403"/>
          <w:jc w:val="center"/>
        </w:trPr>
        <w:tc>
          <w:tcPr>
            <w:tcW w:w="2416" w:type="pct"/>
            <w:tcBorders>
              <w:top w:val="single" w:sz="4" w:space="0" w:color="800000"/>
              <w:left w:val="single" w:sz="4" w:space="0" w:color="800000"/>
              <w:bottom w:val="single" w:sz="4" w:space="0" w:color="800000"/>
              <w:right w:val="single" w:sz="4" w:space="0" w:color="800000"/>
            </w:tcBorders>
          </w:tcPr>
          <w:p w:rsidR="004E597E" w:rsidRPr="00DF3A1F" w:rsidRDefault="004E597E" w:rsidP="008971D8">
            <w:pPr>
              <w:rPr>
                <w:rFonts w:ascii="Verdana" w:hAnsi="Verdana"/>
                <w:sz w:val="18"/>
                <w:szCs w:val="18"/>
              </w:rPr>
            </w:pPr>
            <w:r w:rsidRPr="00DF3A1F">
              <w:rPr>
                <w:rFonts w:ascii="Verdana" w:hAnsi="Verdana"/>
                <w:sz w:val="18"/>
                <w:szCs w:val="18"/>
              </w:rPr>
              <w:t>To prepare organize and provide appropriate and efficient support to:</w:t>
            </w:r>
          </w:p>
          <w:p w:rsidR="004E597E" w:rsidRPr="00DF3A1F" w:rsidRDefault="004E597E" w:rsidP="00DF3A1F">
            <w:pPr>
              <w:numPr>
                <w:ilvl w:val="0"/>
                <w:numId w:val="27"/>
              </w:numPr>
              <w:tabs>
                <w:tab w:val="clear" w:pos="360"/>
                <w:tab w:val="num" w:pos="432"/>
              </w:tabs>
              <w:ind w:left="432"/>
              <w:jc w:val="left"/>
              <w:rPr>
                <w:rFonts w:ascii="Verdana" w:hAnsi="Verdana"/>
                <w:sz w:val="18"/>
                <w:szCs w:val="18"/>
              </w:rPr>
            </w:pPr>
            <w:r w:rsidRPr="00DF3A1F">
              <w:rPr>
                <w:rFonts w:ascii="Verdana" w:hAnsi="Verdana"/>
                <w:sz w:val="18"/>
                <w:szCs w:val="18"/>
              </w:rPr>
              <w:t>World Telecommunication Standardization Assembly (WTSA);</w:t>
            </w:r>
          </w:p>
          <w:p w:rsidR="004E597E" w:rsidRPr="00DF3A1F" w:rsidRDefault="004E597E" w:rsidP="00DF3A1F">
            <w:pPr>
              <w:numPr>
                <w:ilvl w:val="0"/>
                <w:numId w:val="27"/>
              </w:numPr>
              <w:tabs>
                <w:tab w:val="clear" w:pos="360"/>
                <w:tab w:val="num" w:pos="432"/>
              </w:tabs>
              <w:ind w:left="432"/>
              <w:jc w:val="left"/>
              <w:rPr>
                <w:rFonts w:ascii="Verdana" w:hAnsi="Verdana"/>
                <w:sz w:val="18"/>
                <w:szCs w:val="18"/>
              </w:rPr>
            </w:pPr>
            <w:r w:rsidRPr="00DF3A1F">
              <w:rPr>
                <w:rFonts w:ascii="Verdana" w:hAnsi="Verdana"/>
                <w:sz w:val="18"/>
                <w:szCs w:val="18"/>
              </w:rPr>
              <w:t>WTSA Regional consultation sessions;</w:t>
            </w:r>
          </w:p>
          <w:p w:rsidR="007168AF" w:rsidRDefault="004E597E" w:rsidP="007168AF">
            <w:pPr>
              <w:numPr>
                <w:ilvl w:val="0"/>
                <w:numId w:val="27"/>
              </w:numPr>
              <w:tabs>
                <w:tab w:val="clear" w:pos="360"/>
                <w:tab w:val="num" w:pos="432"/>
              </w:tabs>
              <w:ind w:left="432"/>
              <w:jc w:val="left"/>
              <w:rPr>
                <w:rFonts w:ascii="Verdana" w:hAnsi="Verdana"/>
                <w:sz w:val="18"/>
                <w:szCs w:val="18"/>
              </w:rPr>
            </w:pPr>
            <w:r w:rsidRPr="00DF3A1F">
              <w:rPr>
                <w:rFonts w:ascii="Verdana" w:hAnsi="Verdana"/>
                <w:sz w:val="18"/>
                <w:szCs w:val="18"/>
              </w:rPr>
              <w:t>Telecommunication Standardization Advisory Group</w:t>
            </w:r>
            <w:r w:rsidR="00655672">
              <w:rPr>
                <w:rFonts w:ascii="Verdana" w:hAnsi="Verdana"/>
                <w:sz w:val="18"/>
                <w:szCs w:val="18"/>
              </w:rPr>
              <w:t>.</w:t>
            </w:r>
          </w:p>
          <w:p w:rsidR="00ED3F0B" w:rsidRDefault="004E597E">
            <w:pPr>
              <w:ind w:left="432"/>
              <w:jc w:val="left"/>
              <w:rPr>
                <w:rFonts w:ascii="Verdana" w:hAnsi="Verdana"/>
                <w:sz w:val="18"/>
                <w:szCs w:val="18"/>
              </w:rPr>
            </w:pPr>
            <w:r w:rsidRPr="00DF3A1F">
              <w:rPr>
                <w:rFonts w:ascii="Verdana" w:hAnsi="Verdana"/>
                <w:sz w:val="18"/>
                <w:szCs w:val="18"/>
              </w:rPr>
              <w:t>To coordinate with SDOs and other international and regional organizations.</w:t>
            </w:r>
          </w:p>
        </w:tc>
        <w:tc>
          <w:tcPr>
            <w:tcW w:w="113" w:type="pct"/>
            <w:tcBorders>
              <w:left w:val="single" w:sz="4" w:space="0" w:color="800000"/>
              <w:right w:val="single" w:sz="4" w:space="0" w:color="800000"/>
            </w:tcBorders>
          </w:tcPr>
          <w:p w:rsidR="004E597E" w:rsidRPr="00DF3A1F" w:rsidRDefault="004E597E" w:rsidP="00DF3A1F">
            <w:pPr>
              <w:jc w:val="right"/>
              <w:rPr>
                <w:rFonts w:ascii="Verdana" w:hAnsi="Verdana"/>
                <w:sz w:val="18"/>
                <w:szCs w:val="18"/>
              </w:rPr>
            </w:pPr>
          </w:p>
        </w:tc>
        <w:tc>
          <w:tcPr>
            <w:tcW w:w="2471" w:type="pct"/>
            <w:tcBorders>
              <w:top w:val="single" w:sz="4" w:space="0" w:color="800000"/>
              <w:left w:val="single" w:sz="4" w:space="0" w:color="800000"/>
              <w:bottom w:val="single" w:sz="4" w:space="0" w:color="800000"/>
              <w:right w:val="single" w:sz="4" w:space="0" w:color="800000"/>
            </w:tcBorders>
          </w:tcPr>
          <w:p w:rsidR="004E597E" w:rsidRPr="00655672" w:rsidRDefault="004E597E" w:rsidP="00655672">
            <w:pPr>
              <w:numPr>
                <w:ilvl w:val="0"/>
                <w:numId w:val="27"/>
              </w:numPr>
              <w:tabs>
                <w:tab w:val="clear" w:pos="360"/>
                <w:tab w:val="num" w:pos="432"/>
              </w:tabs>
              <w:ind w:left="432"/>
              <w:jc w:val="left"/>
              <w:rPr>
                <w:rFonts w:ascii="Verdana" w:hAnsi="Verdana"/>
                <w:sz w:val="18"/>
                <w:szCs w:val="18"/>
              </w:rPr>
            </w:pPr>
            <w:r w:rsidRPr="00DF3A1F">
              <w:rPr>
                <w:rFonts w:ascii="Verdana" w:hAnsi="Verdana"/>
                <w:sz w:val="18"/>
                <w:szCs w:val="18"/>
              </w:rPr>
              <w:t xml:space="preserve">Timely preparation and actions before and during the conferences and </w:t>
            </w:r>
            <w:proofErr w:type="spellStart"/>
            <w:r w:rsidRPr="00DF3A1F">
              <w:rPr>
                <w:rFonts w:ascii="Verdana" w:hAnsi="Verdana"/>
                <w:sz w:val="18"/>
                <w:szCs w:val="18"/>
              </w:rPr>
              <w:t>meetings;</w:t>
            </w:r>
            <w:r w:rsidR="00655672">
              <w:rPr>
                <w:rFonts w:ascii="Verdana" w:hAnsi="Verdana"/>
                <w:sz w:val="18"/>
                <w:szCs w:val="18"/>
              </w:rPr>
              <w:t>s</w:t>
            </w:r>
            <w:r w:rsidRPr="00655672">
              <w:rPr>
                <w:rFonts w:ascii="Verdana" w:hAnsi="Verdana"/>
                <w:sz w:val="18"/>
                <w:szCs w:val="18"/>
              </w:rPr>
              <w:t>atisfaction</w:t>
            </w:r>
            <w:proofErr w:type="spellEnd"/>
            <w:r w:rsidRPr="00655672">
              <w:rPr>
                <w:rFonts w:ascii="Verdana" w:hAnsi="Verdana"/>
                <w:sz w:val="18"/>
                <w:szCs w:val="18"/>
              </w:rPr>
              <w:t xml:space="preserve"> of delegations;</w:t>
            </w:r>
          </w:p>
          <w:p w:rsidR="004E597E" w:rsidRPr="00655672" w:rsidRDefault="004E597E" w:rsidP="00DF3A1F">
            <w:pPr>
              <w:numPr>
                <w:ilvl w:val="0"/>
                <w:numId w:val="27"/>
              </w:numPr>
              <w:tabs>
                <w:tab w:val="clear" w:pos="360"/>
                <w:tab w:val="num" w:pos="432"/>
              </w:tabs>
              <w:ind w:left="432"/>
              <w:jc w:val="left"/>
              <w:rPr>
                <w:rFonts w:ascii="Verdana" w:hAnsi="Verdana"/>
                <w:sz w:val="18"/>
                <w:szCs w:val="18"/>
              </w:rPr>
            </w:pPr>
            <w:r w:rsidRPr="00655672">
              <w:rPr>
                <w:rFonts w:ascii="Verdana" w:hAnsi="Verdana"/>
                <w:sz w:val="18"/>
                <w:szCs w:val="18"/>
              </w:rPr>
              <w:t xml:space="preserve">Liaison activity with other </w:t>
            </w:r>
            <w:r w:rsidR="0077596C" w:rsidRPr="00655672">
              <w:rPr>
                <w:rFonts w:ascii="Verdana" w:hAnsi="Verdana"/>
                <w:sz w:val="18"/>
                <w:szCs w:val="18"/>
              </w:rPr>
              <w:t>o</w:t>
            </w:r>
            <w:r w:rsidRPr="00655672">
              <w:rPr>
                <w:rFonts w:ascii="Verdana" w:hAnsi="Verdana"/>
                <w:sz w:val="18"/>
                <w:szCs w:val="18"/>
              </w:rPr>
              <w:t>rganizations.</w:t>
            </w:r>
          </w:p>
        </w:tc>
      </w:tr>
    </w:tbl>
    <w:p w:rsidR="003D52E0" w:rsidRPr="00655672" w:rsidRDefault="004F14B9" w:rsidP="003D52E0">
      <w:pPr>
        <w:pStyle w:val="Header"/>
        <w:tabs>
          <w:tab w:val="center" w:pos="1191"/>
        </w:tabs>
        <w:spacing w:before="120" w:after="120"/>
        <w:rPr>
          <w:rFonts w:ascii="Verdana" w:hAnsi="Verdana"/>
          <w:b/>
          <w:bCs/>
          <w:color w:val="993300"/>
          <w:sz w:val="18"/>
          <w:szCs w:val="18"/>
          <w:lang w:val="en-GB"/>
        </w:rPr>
      </w:pPr>
      <w:r w:rsidRPr="004F14B9">
        <w:rPr>
          <w:rFonts w:ascii="Verdana" w:hAnsi="Verdana"/>
          <w:b/>
          <w:bCs/>
          <w:color w:val="993300"/>
          <w:sz w:val="18"/>
          <w:szCs w:val="18"/>
          <w:lang w:val="en-GB"/>
        </w:rPr>
        <w:t>Resources</w:t>
      </w: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71"/>
        <w:gridCol w:w="1957"/>
        <w:gridCol w:w="2111"/>
        <w:gridCol w:w="2102"/>
      </w:tblGrid>
      <w:tr w:rsidR="003D52E0" w:rsidRPr="00655672" w:rsidTr="001C2D7F">
        <w:trPr>
          <w:trHeight w:val="315"/>
        </w:trPr>
        <w:tc>
          <w:tcPr>
            <w:tcW w:w="1800" w:type="pct"/>
            <w:tcBorders>
              <w:bottom w:val="single" w:sz="4" w:space="0" w:color="800000"/>
            </w:tcBorders>
            <w:shd w:val="clear" w:color="auto" w:fill="E0E0E0"/>
            <w:noWrap/>
            <w:vAlign w:val="center"/>
          </w:tcPr>
          <w:p w:rsidR="003D52E0" w:rsidRPr="00655672" w:rsidRDefault="003D52E0" w:rsidP="003D52E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color w:val="800000"/>
                <w:sz w:val="18"/>
                <w:szCs w:val="18"/>
                <w:lang w:val="en-US"/>
              </w:rPr>
            </w:pPr>
          </w:p>
        </w:tc>
        <w:tc>
          <w:tcPr>
            <w:tcW w:w="1015" w:type="pct"/>
            <w:tcBorders>
              <w:bottom w:val="single" w:sz="4" w:space="0" w:color="800000"/>
            </w:tcBorders>
            <w:shd w:val="clear" w:color="auto" w:fill="E0E0E0"/>
            <w:noWrap/>
            <w:vAlign w:val="center"/>
          </w:tcPr>
          <w:p w:rsidR="003D52E0" w:rsidRPr="00655672" w:rsidRDefault="004F14B9" w:rsidP="001C2D7F">
            <w:pPr>
              <w:jc w:val="center"/>
              <w:rPr>
                <w:rFonts w:ascii="Verdana" w:eastAsia="SimSun" w:hAnsi="Verdana"/>
                <w:color w:val="800000"/>
                <w:sz w:val="18"/>
                <w:szCs w:val="18"/>
                <w:lang w:eastAsia="zh-CN"/>
              </w:rPr>
            </w:pPr>
            <w:r w:rsidRPr="004F14B9">
              <w:rPr>
                <w:rFonts w:ascii="Verdana" w:eastAsia="SimSun" w:hAnsi="Verdana"/>
                <w:color w:val="800000"/>
                <w:sz w:val="18"/>
                <w:szCs w:val="18"/>
                <w:lang w:eastAsia="zh-CN"/>
              </w:rPr>
              <w:t>2010</w:t>
            </w:r>
          </w:p>
        </w:tc>
        <w:tc>
          <w:tcPr>
            <w:tcW w:w="1095" w:type="pct"/>
            <w:tcBorders>
              <w:bottom w:val="single" w:sz="4" w:space="0" w:color="800000"/>
            </w:tcBorders>
            <w:shd w:val="clear" w:color="auto" w:fill="E0E0E0"/>
            <w:noWrap/>
            <w:vAlign w:val="center"/>
          </w:tcPr>
          <w:p w:rsidR="003D52E0" w:rsidRPr="00655672" w:rsidRDefault="004F14B9" w:rsidP="001C2D7F">
            <w:pPr>
              <w:jc w:val="center"/>
              <w:rPr>
                <w:rFonts w:ascii="Verdana" w:eastAsia="SimSun" w:hAnsi="Verdana"/>
                <w:color w:val="800000"/>
                <w:sz w:val="18"/>
                <w:szCs w:val="18"/>
                <w:lang w:eastAsia="zh-CN"/>
              </w:rPr>
            </w:pPr>
            <w:r w:rsidRPr="004F14B9">
              <w:rPr>
                <w:rFonts w:ascii="Verdana" w:eastAsia="SimSun" w:hAnsi="Verdana"/>
                <w:color w:val="800000"/>
                <w:sz w:val="18"/>
                <w:szCs w:val="18"/>
                <w:lang w:eastAsia="zh-CN"/>
              </w:rPr>
              <w:t>2011</w:t>
            </w:r>
          </w:p>
        </w:tc>
        <w:tc>
          <w:tcPr>
            <w:tcW w:w="1090" w:type="pct"/>
            <w:tcBorders>
              <w:bottom w:val="single" w:sz="4" w:space="0" w:color="800000"/>
            </w:tcBorders>
            <w:shd w:val="clear" w:color="auto" w:fill="E0E0E0"/>
            <w:vAlign w:val="center"/>
          </w:tcPr>
          <w:p w:rsidR="003D52E0" w:rsidRPr="00655672" w:rsidRDefault="004F14B9" w:rsidP="001C2D7F">
            <w:pPr>
              <w:jc w:val="center"/>
              <w:rPr>
                <w:rFonts w:ascii="Verdana" w:eastAsia="SimSun" w:hAnsi="Verdana"/>
                <w:color w:val="800000"/>
                <w:sz w:val="18"/>
                <w:szCs w:val="18"/>
                <w:lang w:eastAsia="zh-CN"/>
              </w:rPr>
            </w:pPr>
            <w:r w:rsidRPr="004F14B9">
              <w:rPr>
                <w:rFonts w:ascii="Verdana" w:eastAsia="SimSun" w:hAnsi="Verdana"/>
                <w:color w:val="800000"/>
                <w:sz w:val="18"/>
                <w:szCs w:val="18"/>
                <w:lang w:eastAsia="zh-CN"/>
              </w:rPr>
              <w:t>2010-2011</w:t>
            </w:r>
          </w:p>
        </w:tc>
      </w:tr>
    </w:tbl>
    <w:p w:rsidR="003D52E0" w:rsidRPr="00655672" w:rsidRDefault="003D52E0" w:rsidP="003D52E0">
      <w:pPr>
        <w:rPr>
          <w:rFonts w:ascii="Verdana" w:hAnsi="Verdana"/>
          <w:sz w:val="18"/>
          <w:szCs w:val="18"/>
        </w:rPr>
      </w:pP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71"/>
        <w:gridCol w:w="1957"/>
        <w:gridCol w:w="2111"/>
        <w:gridCol w:w="2102"/>
      </w:tblGrid>
      <w:tr w:rsidR="00AB1364" w:rsidRPr="0065705E" w:rsidTr="00E14F0C">
        <w:trPr>
          <w:trHeight w:val="315"/>
        </w:trPr>
        <w:tc>
          <w:tcPr>
            <w:tcW w:w="1800" w:type="pct"/>
            <w:tcBorders>
              <w:top w:val="single" w:sz="4" w:space="0" w:color="800000"/>
              <w:bottom w:val="single" w:sz="4" w:space="0" w:color="800000"/>
            </w:tcBorders>
            <w:shd w:val="clear" w:color="auto" w:fill="auto"/>
            <w:noWrap/>
            <w:vAlign w:val="center"/>
          </w:tcPr>
          <w:p w:rsidR="00AB1364" w:rsidRPr="0065705E" w:rsidRDefault="004F14B9" w:rsidP="006E0EA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hAnsi="Verdana"/>
                <w:sz w:val="20"/>
                <w:lang w:val="en-US"/>
              </w:rPr>
            </w:pPr>
            <w:r w:rsidRPr="004F14B9">
              <w:rPr>
                <w:rFonts w:ascii="Verdana" w:eastAsia="SimSun" w:hAnsi="Verdana"/>
                <w:sz w:val="18"/>
                <w:szCs w:val="18"/>
                <w:lang w:eastAsia="zh-CN" w:bidi="bn-IN"/>
              </w:rPr>
              <w:t>S</w:t>
            </w:r>
            <w:r w:rsidR="00FA7E56">
              <w:rPr>
                <w:rFonts w:ascii="Verdana" w:eastAsia="SimSun" w:hAnsi="Verdana"/>
                <w:sz w:val="20"/>
                <w:lang w:eastAsia="zh-CN" w:bidi="bn-IN"/>
              </w:rPr>
              <w:t>taff</w:t>
            </w:r>
            <w:r w:rsidR="00FA7E56" w:rsidRPr="00D30083">
              <w:rPr>
                <w:rFonts w:ascii="Verdana" w:eastAsia="SimSun" w:hAnsi="Verdana"/>
                <w:sz w:val="20"/>
                <w:lang w:eastAsia="zh-CN" w:bidi="bn-IN"/>
              </w:rPr>
              <w:t xml:space="preserve"> (No of Posts)</w:t>
            </w:r>
          </w:p>
        </w:tc>
        <w:tc>
          <w:tcPr>
            <w:tcW w:w="1015" w:type="pct"/>
            <w:tcBorders>
              <w:top w:val="single" w:sz="4" w:space="0" w:color="800000"/>
              <w:bottom w:val="single" w:sz="4" w:space="0" w:color="800000"/>
            </w:tcBorders>
            <w:shd w:val="clear" w:color="auto" w:fill="auto"/>
            <w:noWrap/>
            <w:vAlign w:val="center"/>
          </w:tcPr>
          <w:p w:rsidR="00AB1364" w:rsidRPr="0065705E" w:rsidRDefault="00AB1364" w:rsidP="00E14F0C">
            <w:pPr>
              <w:jc w:val="center"/>
              <w:rPr>
                <w:rFonts w:ascii="Verdana" w:eastAsia="SimSun" w:hAnsi="Verdana"/>
                <w:color w:val="000000"/>
                <w:sz w:val="20"/>
                <w:lang w:eastAsia="zh-CN"/>
              </w:rPr>
            </w:pPr>
            <w:r>
              <w:rPr>
                <w:rFonts w:ascii="Verdana" w:eastAsia="SimSun" w:hAnsi="Verdana"/>
                <w:color w:val="000000"/>
                <w:sz w:val="20"/>
                <w:lang w:eastAsia="zh-CN"/>
              </w:rPr>
              <w:t>3</w:t>
            </w:r>
          </w:p>
        </w:tc>
        <w:tc>
          <w:tcPr>
            <w:tcW w:w="1095" w:type="pct"/>
            <w:tcBorders>
              <w:top w:val="single" w:sz="4" w:space="0" w:color="800000"/>
              <w:bottom w:val="single" w:sz="4" w:space="0" w:color="800000"/>
            </w:tcBorders>
            <w:shd w:val="clear" w:color="auto" w:fill="auto"/>
            <w:noWrap/>
            <w:vAlign w:val="center"/>
          </w:tcPr>
          <w:p w:rsidR="00AB1364" w:rsidRPr="0065705E" w:rsidRDefault="00AB1364" w:rsidP="00E14F0C">
            <w:pPr>
              <w:jc w:val="center"/>
              <w:rPr>
                <w:rFonts w:ascii="Verdana" w:eastAsia="SimSun" w:hAnsi="Verdana"/>
                <w:color w:val="000000"/>
                <w:sz w:val="20"/>
                <w:lang w:eastAsia="zh-CN"/>
              </w:rPr>
            </w:pPr>
            <w:r>
              <w:rPr>
                <w:rFonts w:ascii="Verdana" w:eastAsia="SimSun" w:hAnsi="Verdana"/>
                <w:color w:val="000000"/>
                <w:sz w:val="20"/>
                <w:lang w:eastAsia="zh-CN"/>
              </w:rPr>
              <w:t>3</w:t>
            </w:r>
          </w:p>
        </w:tc>
        <w:tc>
          <w:tcPr>
            <w:tcW w:w="1090" w:type="pct"/>
            <w:tcBorders>
              <w:top w:val="single" w:sz="4" w:space="0" w:color="800000"/>
              <w:bottom w:val="single" w:sz="4" w:space="0" w:color="800000"/>
            </w:tcBorders>
            <w:vAlign w:val="center"/>
          </w:tcPr>
          <w:p w:rsidR="00AB1364" w:rsidRPr="0065705E" w:rsidRDefault="00AB1364" w:rsidP="00E14F0C">
            <w:pPr>
              <w:jc w:val="center"/>
              <w:rPr>
                <w:rFonts w:ascii="Verdana" w:eastAsia="SimSun" w:hAnsi="Verdana"/>
                <w:color w:val="000000"/>
                <w:sz w:val="20"/>
                <w:lang w:eastAsia="zh-CN"/>
              </w:rPr>
            </w:pPr>
            <w:r>
              <w:rPr>
                <w:rFonts w:ascii="Verdana" w:eastAsia="SimSun" w:hAnsi="Verdana"/>
                <w:color w:val="000000"/>
                <w:sz w:val="20"/>
                <w:lang w:eastAsia="zh-CN"/>
              </w:rPr>
              <w:t>3</w:t>
            </w:r>
          </w:p>
        </w:tc>
      </w:tr>
    </w:tbl>
    <w:p w:rsidR="00AB1364" w:rsidRPr="0065705E" w:rsidRDefault="00AB1364" w:rsidP="00AB1364">
      <w:pPr>
        <w:rPr>
          <w:rFonts w:ascii="Verdana" w:hAnsi="Verdana"/>
        </w:rPr>
      </w:pP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69"/>
        <w:gridCol w:w="2007"/>
        <w:gridCol w:w="2084"/>
        <w:gridCol w:w="2081"/>
      </w:tblGrid>
      <w:tr w:rsidR="00AB1364" w:rsidRPr="0065705E" w:rsidTr="006E0EAC">
        <w:trPr>
          <w:trHeight w:val="315"/>
        </w:trPr>
        <w:tc>
          <w:tcPr>
            <w:tcW w:w="1799" w:type="pct"/>
            <w:tcBorders>
              <w:top w:val="single" w:sz="4" w:space="0" w:color="800000"/>
              <w:bottom w:val="single" w:sz="4" w:space="0" w:color="800000"/>
            </w:tcBorders>
            <w:shd w:val="clear" w:color="auto" w:fill="auto"/>
            <w:noWrap/>
            <w:vAlign w:val="center"/>
          </w:tcPr>
          <w:p w:rsidR="00AB1364" w:rsidRPr="0065705E" w:rsidRDefault="00AB1364" w:rsidP="006E0EA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hAnsi="Verdana"/>
                <w:sz w:val="20"/>
                <w:lang w:val="en-US"/>
              </w:rPr>
            </w:pPr>
            <w:r w:rsidRPr="0065705E">
              <w:rPr>
                <w:rFonts w:ascii="Verdana" w:hAnsi="Verdana"/>
                <w:sz w:val="20"/>
                <w:lang w:val="en-US"/>
              </w:rPr>
              <w:t xml:space="preserve">Operational (CHF thousands) </w:t>
            </w:r>
          </w:p>
        </w:tc>
        <w:tc>
          <w:tcPr>
            <w:tcW w:w="1041" w:type="pct"/>
            <w:tcBorders>
              <w:top w:val="single" w:sz="4" w:space="0" w:color="800000"/>
              <w:bottom w:val="single" w:sz="4" w:space="0" w:color="800000"/>
            </w:tcBorders>
            <w:shd w:val="clear" w:color="auto" w:fill="auto"/>
            <w:noWrap/>
            <w:vAlign w:val="center"/>
          </w:tcPr>
          <w:p w:rsidR="00AB1364" w:rsidRPr="0065705E" w:rsidRDefault="00AB1364" w:rsidP="006E0EAC">
            <w:pPr>
              <w:jc w:val="center"/>
              <w:rPr>
                <w:rFonts w:ascii="Verdana" w:eastAsia="SimSun" w:hAnsi="Verdana"/>
                <w:color w:val="000000"/>
                <w:sz w:val="20"/>
                <w:lang w:eastAsia="zh-CN"/>
              </w:rPr>
            </w:pPr>
            <w:r>
              <w:rPr>
                <w:rFonts w:ascii="Verdana" w:eastAsia="SimSun" w:hAnsi="Verdana"/>
                <w:color w:val="000000"/>
                <w:sz w:val="20"/>
                <w:lang w:eastAsia="zh-CN"/>
              </w:rPr>
              <w:t>739</w:t>
            </w:r>
          </w:p>
        </w:tc>
        <w:tc>
          <w:tcPr>
            <w:tcW w:w="1081" w:type="pct"/>
            <w:tcBorders>
              <w:top w:val="single" w:sz="4" w:space="0" w:color="800000"/>
              <w:bottom w:val="single" w:sz="4" w:space="0" w:color="800000"/>
            </w:tcBorders>
            <w:shd w:val="clear" w:color="auto" w:fill="auto"/>
            <w:noWrap/>
            <w:vAlign w:val="center"/>
          </w:tcPr>
          <w:p w:rsidR="00AB1364" w:rsidRPr="0065705E" w:rsidRDefault="00AB1364" w:rsidP="006E0EAC">
            <w:pPr>
              <w:jc w:val="center"/>
              <w:rPr>
                <w:rFonts w:ascii="Verdana" w:eastAsia="SimSun" w:hAnsi="Verdana"/>
                <w:color w:val="000000"/>
                <w:sz w:val="20"/>
                <w:lang w:eastAsia="zh-CN"/>
              </w:rPr>
            </w:pPr>
            <w:r>
              <w:rPr>
                <w:rFonts w:ascii="Verdana" w:eastAsia="SimSun" w:hAnsi="Verdana"/>
                <w:color w:val="000000"/>
                <w:sz w:val="20"/>
                <w:lang w:eastAsia="zh-CN"/>
              </w:rPr>
              <w:t>739</w:t>
            </w:r>
          </w:p>
        </w:tc>
        <w:tc>
          <w:tcPr>
            <w:tcW w:w="1080" w:type="pct"/>
            <w:tcBorders>
              <w:top w:val="single" w:sz="4" w:space="0" w:color="800000"/>
              <w:bottom w:val="single" w:sz="4" w:space="0" w:color="800000"/>
            </w:tcBorders>
          </w:tcPr>
          <w:p w:rsidR="00AB1364" w:rsidRPr="0065705E" w:rsidRDefault="00AB1364" w:rsidP="006E0EAC">
            <w:pPr>
              <w:jc w:val="center"/>
              <w:rPr>
                <w:rFonts w:ascii="Verdana" w:eastAsia="SimSun" w:hAnsi="Verdana"/>
                <w:color w:val="000000"/>
                <w:sz w:val="20"/>
                <w:lang w:eastAsia="zh-CN"/>
              </w:rPr>
            </w:pPr>
            <w:r>
              <w:rPr>
                <w:rFonts w:ascii="Verdana" w:eastAsia="SimSun" w:hAnsi="Verdana"/>
                <w:color w:val="000000"/>
                <w:sz w:val="20"/>
                <w:lang w:eastAsia="zh-CN"/>
              </w:rPr>
              <w:t>1</w:t>
            </w:r>
            <w:r w:rsidR="005A20FE">
              <w:rPr>
                <w:rFonts w:ascii="Verdana" w:eastAsia="SimSun" w:hAnsi="Verdana"/>
                <w:color w:val="000000"/>
                <w:sz w:val="20"/>
                <w:lang w:eastAsia="zh-CN"/>
              </w:rPr>
              <w:t>’</w:t>
            </w:r>
            <w:r>
              <w:rPr>
                <w:rFonts w:ascii="Verdana" w:eastAsia="SimSun" w:hAnsi="Verdana"/>
                <w:color w:val="000000"/>
                <w:sz w:val="20"/>
                <w:lang w:eastAsia="zh-CN"/>
              </w:rPr>
              <w:t>478</w:t>
            </w:r>
          </w:p>
        </w:tc>
      </w:tr>
      <w:tr w:rsidR="00AB1364" w:rsidRPr="0065705E" w:rsidTr="006E0EAC">
        <w:trPr>
          <w:trHeight w:val="315"/>
        </w:trPr>
        <w:tc>
          <w:tcPr>
            <w:tcW w:w="1799" w:type="pct"/>
            <w:tcBorders>
              <w:top w:val="single" w:sz="4" w:space="0" w:color="800000"/>
              <w:bottom w:val="single" w:sz="4" w:space="0" w:color="800000"/>
            </w:tcBorders>
            <w:shd w:val="clear" w:color="auto" w:fill="auto"/>
            <w:noWrap/>
            <w:vAlign w:val="center"/>
          </w:tcPr>
          <w:p w:rsidR="00AB1364" w:rsidRPr="0065705E" w:rsidRDefault="00AB1364" w:rsidP="006E0EA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sz w:val="20"/>
                <w:lang w:val="en-US"/>
              </w:rPr>
            </w:pPr>
            <w:r w:rsidRPr="0065705E">
              <w:rPr>
                <w:rFonts w:ascii="Verdana" w:hAnsi="Verdana"/>
                <w:sz w:val="20"/>
                <w:lang w:val="en-US"/>
              </w:rPr>
              <w:t xml:space="preserve">Capital (CHF thousands) </w:t>
            </w:r>
          </w:p>
        </w:tc>
        <w:tc>
          <w:tcPr>
            <w:tcW w:w="1041" w:type="pct"/>
            <w:tcBorders>
              <w:top w:val="single" w:sz="4" w:space="0" w:color="800000"/>
              <w:bottom w:val="single" w:sz="4" w:space="0" w:color="800000"/>
            </w:tcBorders>
            <w:shd w:val="clear" w:color="auto" w:fill="auto"/>
            <w:noWrap/>
            <w:vAlign w:val="center"/>
          </w:tcPr>
          <w:p w:rsidR="00AB1364" w:rsidRPr="0065705E" w:rsidRDefault="00AB1364" w:rsidP="006E0EAC">
            <w:pPr>
              <w:jc w:val="center"/>
              <w:rPr>
                <w:rFonts w:ascii="Verdana" w:eastAsia="SimSun" w:hAnsi="Verdana"/>
                <w:color w:val="000000"/>
                <w:sz w:val="20"/>
                <w:lang w:eastAsia="zh-CN"/>
              </w:rPr>
            </w:pPr>
            <w:r>
              <w:rPr>
                <w:rFonts w:ascii="Verdana" w:eastAsia="SimSun" w:hAnsi="Verdana"/>
                <w:color w:val="000000"/>
                <w:sz w:val="20"/>
                <w:lang w:eastAsia="zh-CN"/>
              </w:rPr>
              <w:t>0</w:t>
            </w:r>
          </w:p>
        </w:tc>
        <w:tc>
          <w:tcPr>
            <w:tcW w:w="1081" w:type="pct"/>
            <w:tcBorders>
              <w:top w:val="single" w:sz="4" w:space="0" w:color="800000"/>
              <w:bottom w:val="single" w:sz="4" w:space="0" w:color="800000"/>
            </w:tcBorders>
            <w:shd w:val="clear" w:color="auto" w:fill="auto"/>
            <w:noWrap/>
            <w:vAlign w:val="center"/>
          </w:tcPr>
          <w:p w:rsidR="00AB1364" w:rsidRPr="0065705E" w:rsidRDefault="00AB1364" w:rsidP="006E0EAC">
            <w:pPr>
              <w:jc w:val="center"/>
              <w:rPr>
                <w:rFonts w:ascii="Verdana" w:eastAsia="SimSun" w:hAnsi="Verdana"/>
                <w:color w:val="000000"/>
                <w:sz w:val="20"/>
                <w:lang w:eastAsia="zh-CN"/>
              </w:rPr>
            </w:pPr>
            <w:r>
              <w:rPr>
                <w:rFonts w:ascii="Verdana" w:eastAsia="SimSun" w:hAnsi="Verdana"/>
                <w:color w:val="000000"/>
                <w:sz w:val="20"/>
                <w:lang w:eastAsia="zh-CN"/>
              </w:rPr>
              <w:t>0</w:t>
            </w:r>
          </w:p>
        </w:tc>
        <w:tc>
          <w:tcPr>
            <w:tcW w:w="1080" w:type="pct"/>
            <w:tcBorders>
              <w:top w:val="single" w:sz="4" w:space="0" w:color="800000"/>
              <w:bottom w:val="single" w:sz="4" w:space="0" w:color="800000"/>
            </w:tcBorders>
          </w:tcPr>
          <w:p w:rsidR="00AB1364" w:rsidRPr="0065705E" w:rsidRDefault="00AB1364" w:rsidP="006E0EAC">
            <w:pPr>
              <w:jc w:val="center"/>
              <w:rPr>
                <w:rFonts w:ascii="Verdana" w:eastAsia="SimSun" w:hAnsi="Verdana"/>
                <w:color w:val="000000"/>
                <w:sz w:val="20"/>
                <w:lang w:eastAsia="zh-CN"/>
              </w:rPr>
            </w:pPr>
            <w:r>
              <w:rPr>
                <w:rFonts w:ascii="Verdana" w:eastAsia="SimSun" w:hAnsi="Verdana"/>
                <w:color w:val="000000"/>
                <w:sz w:val="20"/>
                <w:lang w:eastAsia="zh-CN"/>
              </w:rPr>
              <w:t>0</w:t>
            </w:r>
          </w:p>
        </w:tc>
      </w:tr>
      <w:tr w:rsidR="00AB1364" w:rsidRPr="0065705E" w:rsidTr="006E0EAC">
        <w:trPr>
          <w:trHeight w:val="315"/>
        </w:trPr>
        <w:tc>
          <w:tcPr>
            <w:tcW w:w="1799" w:type="pct"/>
            <w:tcBorders>
              <w:bottom w:val="single" w:sz="4" w:space="0" w:color="800000"/>
            </w:tcBorders>
            <w:shd w:val="clear" w:color="auto" w:fill="auto"/>
            <w:noWrap/>
            <w:vAlign w:val="center"/>
          </w:tcPr>
          <w:p w:rsidR="00AB1364" w:rsidRPr="0065705E" w:rsidRDefault="00AB1364" w:rsidP="006E0EAC">
            <w:pPr>
              <w:tabs>
                <w:tab w:val="left" w:pos="200"/>
              </w:tabs>
              <w:ind w:left="113"/>
              <w:rPr>
                <w:rFonts w:ascii="Verdana" w:eastAsia="Arial Unicode MS" w:hAnsi="Verdana"/>
                <w:sz w:val="20"/>
              </w:rPr>
            </w:pPr>
            <w:r w:rsidRPr="0065705E">
              <w:rPr>
                <w:rFonts w:ascii="Verdana" w:hAnsi="Verdana"/>
                <w:sz w:val="20"/>
              </w:rPr>
              <w:t>Total (CHF thousands)</w:t>
            </w:r>
          </w:p>
        </w:tc>
        <w:tc>
          <w:tcPr>
            <w:tcW w:w="1041" w:type="pct"/>
            <w:tcBorders>
              <w:bottom w:val="single" w:sz="4" w:space="0" w:color="800000"/>
            </w:tcBorders>
            <w:shd w:val="clear" w:color="auto" w:fill="auto"/>
            <w:noWrap/>
            <w:vAlign w:val="center"/>
          </w:tcPr>
          <w:p w:rsidR="00AB1364" w:rsidRPr="0065705E" w:rsidRDefault="00AB1364" w:rsidP="006E0EAC">
            <w:pPr>
              <w:jc w:val="center"/>
              <w:rPr>
                <w:rFonts w:ascii="Verdana" w:eastAsia="SimSun" w:hAnsi="Verdana"/>
                <w:color w:val="000000"/>
                <w:sz w:val="20"/>
                <w:lang w:eastAsia="zh-CN"/>
              </w:rPr>
            </w:pPr>
            <w:r>
              <w:rPr>
                <w:rFonts w:ascii="Verdana" w:eastAsia="SimSun" w:hAnsi="Verdana"/>
                <w:color w:val="000000"/>
                <w:sz w:val="20"/>
                <w:lang w:eastAsia="zh-CN"/>
              </w:rPr>
              <w:t>739</w:t>
            </w:r>
          </w:p>
        </w:tc>
        <w:tc>
          <w:tcPr>
            <w:tcW w:w="1081" w:type="pct"/>
            <w:tcBorders>
              <w:bottom w:val="single" w:sz="4" w:space="0" w:color="800000"/>
            </w:tcBorders>
            <w:shd w:val="clear" w:color="auto" w:fill="auto"/>
            <w:noWrap/>
            <w:vAlign w:val="center"/>
          </w:tcPr>
          <w:p w:rsidR="00AB1364" w:rsidRPr="0065705E" w:rsidRDefault="00AB1364" w:rsidP="006E0EAC">
            <w:pPr>
              <w:jc w:val="center"/>
              <w:rPr>
                <w:rFonts w:ascii="Verdana" w:eastAsia="SimSun" w:hAnsi="Verdana"/>
                <w:color w:val="000000"/>
                <w:sz w:val="20"/>
                <w:lang w:eastAsia="zh-CN"/>
              </w:rPr>
            </w:pPr>
            <w:r>
              <w:rPr>
                <w:rFonts w:ascii="Verdana" w:eastAsia="SimSun" w:hAnsi="Verdana"/>
                <w:color w:val="000000"/>
                <w:sz w:val="20"/>
                <w:lang w:eastAsia="zh-CN"/>
              </w:rPr>
              <w:t>739</w:t>
            </w:r>
          </w:p>
        </w:tc>
        <w:tc>
          <w:tcPr>
            <w:tcW w:w="1080" w:type="pct"/>
            <w:tcBorders>
              <w:bottom w:val="single" w:sz="4" w:space="0" w:color="800000"/>
            </w:tcBorders>
          </w:tcPr>
          <w:p w:rsidR="00AB1364" w:rsidRPr="0065705E" w:rsidRDefault="00AB1364" w:rsidP="006E0EAC">
            <w:pPr>
              <w:jc w:val="center"/>
              <w:rPr>
                <w:rFonts w:ascii="Verdana" w:eastAsia="SimSun" w:hAnsi="Verdana"/>
                <w:color w:val="000000"/>
                <w:sz w:val="20"/>
                <w:lang w:eastAsia="zh-CN"/>
              </w:rPr>
            </w:pPr>
            <w:r>
              <w:rPr>
                <w:rFonts w:ascii="Verdana" w:eastAsia="SimSun" w:hAnsi="Verdana"/>
                <w:color w:val="000000"/>
                <w:sz w:val="20"/>
                <w:lang w:eastAsia="zh-CN"/>
              </w:rPr>
              <w:t>1</w:t>
            </w:r>
            <w:r w:rsidR="005A20FE">
              <w:rPr>
                <w:rFonts w:ascii="Verdana" w:eastAsia="SimSun" w:hAnsi="Verdana"/>
                <w:color w:val="000000"/>
                <w:sz w:val="20"/>
                <w:lang w:eastAsia="zh-CN"/>
              </w:rPr>
              <w:t>’</w:t>
            </w:r>
            <w:r>
              <w:rPr>
                <w:rFonts w:ascii="Verdana" w:eastAsia="SimSun" w:hAnsi="Verdana"/>
                <w:color w:val="000000"/>
                <w:sz w:val="20"/>
                <w:lang w:eastAsia="zh-CN"/>
              </w:rPr>
              <w:t>478</w:t>
            </w:r>
          </w:p>
        </w:tc>
      </w:tr>
    </w:tbl>
    <w:p w:rsidR="008514C6" w:rsidRPr="0065705E" w:rsidRDefault="007A7419" w:rsidP="008514C6">
      <w:pPr>
        <w:pStyle w:val="Heading2"/>
        <w:tabs>
          <w:tab w:val="left" w:pos="2880"/>
        </w:tabs>
        <w:rPr>
          <w:rFonts w:ascii="Verdana" w:hAnsi="Verdana" w:cs="Times New Roman Bold"/>
          <w:color w:val="800000"/>
          <w:sz w:val="32"/>
          <w:szCs w:val="32"/>
        </w:rPr>
      </w:pPr>
      <w:r w:rsidRPr="00061A3C">
        <w:rPr>
          <w:rFonts w:ascii="Verdana" w:hAnsi="Verdana" w:cs="Times New Roman Bold"/>
          <w:color w:val="800000"/>
          <w:sz w:val="32"/>
          <w:szCs w:val="32"/>
        </w:rPr>
        <w:lastRenderedPageBreak/>
        <w:t xml:space="preserve">Objectives toward achieving the Strategic Goal of </w:t>
      </w:r>
      <w:r w:rsidR="008514C6" w:rsidRPr="0065705E">
        <w:rPr>
          <w:rFonts w:ascii="Verdana" w:hAnsi="Verdana" w:cs="Times New Roman Bold"/>
          <w:color w:val="800000"/>
          <w:sz w:val="32"/>
          <w:szCs w:val="32"/>
        </w:rPr>
        <w:t>ITU-T</w:t>
      </w:r>
    </w:p>
    <w:p w:rsidR="008514C6" w:rsidRPr="0065705E" w:rsidRDefault="008514C6" w:rsidP="008514C6">
      <w:pPr>
        <w:tabs>
          <w:tab w:val="left" w:pos="2340"/>
        </w:tabs>
        <w:rPr>
          <w:rFonts w:ascii="Verdana" w:hAnsi="Verdana"/>
          <w:b/>
          <w:bCs/>
          <w:sz w:val="20"/>
        </w:rPr>
      </w:pPr>
    </w:p>
    <w:p w:rsidR="008514C6" w:rsidRPr="0065705E" w:rsidRDefault="008514C6" w:rsidP="000B490A">
      <w:pPr>
        <w:shd w:val="clear" w:color="auto" w:fill="C0C0C0"/>
        <w:tabs>
          <w:tab w:val="left" w:pos="720"/>
          <w:tab w:val="left" w:pos="1440"/>
          <w:tab w:val="left" w:pos="2340"/>
        </w:tabs>
        <w:ind w:left="1440" w:hanging="1440"/>
        <w:rPr>
          <w:rFonts w:ascii="Verdana" w:hAnsi="Verdana" w:cs="Times New Roman Bold"/>
          <w:b/>
          <w:color w:val="800000"/>
          <w:sz w:val="28"/>
          <w:szCs w:val="28"/>
        </w:rPr>
      </w:pPr>
      <w:r w:rsidRPr="0065705E">
        <w:rPr>
          <w:rFonts w:ascii="Verdana" w:hAnsi="Verdana" w:cs="Times New Roman Bold"/>
          <w:b/>
          <w:color w:val="800000"/>
          <w:sz w:val="28"/>
          <w:szCs w:val="28"/>
        </w:rPr>
        <w:t>Objective 2 of ITU-T</w:t>
      </w:r>
    </w:p>
    <w:p w:rsidR="003D52E0" w:rsidRPr="0065705E" w:rsidRDefault="003D52E0" w:rsidP="003D52E0">
      <w:pPr>
        <w:tabs>
          <w:tab w:val="left" w:pos="720"/>
          <w:tab w:val="left" w:pos="1440"/>
          <w:tab w:val="left" w:pos="2340"/>
        </w:tabs>
        <w:ind w:left="1440" w:hanging="1440"/>
        <w:rPr>
          <w:rFonts w:ascii="Verdana" w:hAnsi="Verdana" w:cs="Times New Roman Bold"/>
          <w:b/>
          <w:color w:val="800000"/>
          <w:sz w:val="28"/>
          <w:szCs w:val="28"/>
        </w:rPr>
      </w:pPr>
    </w:p>
    <w:p w:rsidR="003D52E0" w:rsidRPr="0065705E" w:rsidRDefault="003D52E0" w:rsidP="003D52E0">
      <w:pPr>
        <w:tabs>
          <w:tab w:val="left" w:pos="720"/>
          <w:tab w:val="left" w:pos="2340"/>
        </w:tabs>
        <w:rPr>
          <w:rFonts w:ascii="Verdana" w:hAnsi="Verdana"/>
          <w:b/>
          <w:bCs/>
          <w:szCs w:val="22"/>
        </w:rPr>
      </w:pPr>
    </w:p>
    <w:tbl>
      <w:tblPr>
        <w:tblW w:w="4982" w:type="pct"/>
        <w:tblInd w:w="-5" w:type="dxa"/>
        <w:tblCellMar>
          <w:left w:w="100" w:type="dxa"/>
          <w:right w:w="100" w:type="dxa"/>
        </w:tblCellMar>
        <w:tblLook w:val="0000"/>
      </w:tblPr>
      <w:tblGrid>
        <w:gridCol w:w="1744"/>
        <w:gridCol w:w="8062"/>
      </w:tblGrid>
      <w:tr w:rsidR="003D52E0" w:rsidRPr="0065705E" w:rsidTr="004E597E">
        <w:trPr>
          <w:trHeight w:val="2474"/>
        </w:trPr>
        <w:tc>
          <w:tcPr>
            <w:tcW w:w="889" w:type="pct"/>
            <w:tcBorders>
              <w:right w:val="single" w:sz="4" w:space="0" w:color="800000"/>
            </w:tcBorders>
          </w:tcPr>
          <w:p w:rsidR="003D52E0" w:rsidRPr="0065705E" w:rsidRDefault="003D52E0" w:rsidP="003D52E0">
            <w:pPr>
              <w:rPr>
                <w:rFonts w:ascii="Verdana" w:hAnsi="Verdana" w:cs="Times New Roman Bold"/>
                <w:b/>
                <w:caps/>
                <w:color w:val="800000"/>
                <w:sz w:val="20"/>
              </w:rPr>
            </w:pPr>
            <w:r w:rsidRPr="0065705E">
              <w:rPr>
                <w:rFonts w:ascii="Verdana" w:hAnsi="Verdana" w:cs="Times New Roman Bold"/>
                <w:b/>
                <w:caps/>
                <w:color w:val="800000"/>
                <w:sz w:val="20"/>
              </w:rPr>
              <w:t>Issues and Challenges</w:t>
            </w:r>
          </w:p>
        </w:tc>
        <w:tc>
          <w:tcPr>
            <w:tcW w:w="4111" w:type="pct"/>
            <w:tcBorders>
              <w:top w:val="single" w:sz="4" w:space="0" w:color="800000"/>
              <w:left w:val="single" w:sz="4" w:space="0" w:color="800000"/>
              <w:bottom w:val="single" w:sz="4" w:space="0" w:color="800000"/>
              <w:right w:val="single" w:sz="4" w:space="0" w:color="800000"/>
            </w:tcBorders>
          </w:tcPr>
          <w:p w:rsidR="00B752AD" w:rsidRPr="00DF3A1F" w:rsidRDefault="00B752AD" w:rsidP="00B752AD">
            <w:pPr>
              <w:pStyle w:val="Heading2"/>
              <w:keepNext w:val="0"/>
              <w:tabs>
                <w:tab w:val="left" w:pos="851"/>
              </w:tabs>
              <w:spacing w:before="180" w:after="180"/>
              <w:ind w:left="0"/>
              <w:jc w:val="left"/>
              <w:rPr>
                <w:rFonts w:ascii="Verdana" w:hAnsi="Verdana"/>
                <w:i w:val="0"/>
                <w:iCs w:val="0"/>
                <w:sz w:val="20"/>
                <w:szCs w:val="20"/>
              </w:rPr>
            </w:pPr>
            <w:r w:rsidRPr="00DF3A1F">
              <w:rPr>
                <w:rFonts w:ascii="Verdana" w:hAnsi="Verdana"/>
                <w:i w:val="0"/>
                <w:iCs w:val="0"/>
                <w:sz w:val="20"/>
                <w:szCs w:val="20"/>
              </w:rPr>
              <w:t>Producing Global Standards:</w:t>
            </w:r>
          </w:p>
          <w:p w:rsidR="00B752AD" w:rsidRPr="00DF3A1F" w:rsidRDefault="00B752AD" w:rsidP="00AB6830">
            <w:pPr>
              <w:numPr>
                <w:ilvl w:val="0"/>
                <w:numId w:val="42"/>
              </w:numPr>
              <w:tabs>
                <w:tab w:val="left" w:pos="794"/>
                <w:tab w:val="left" w:pos="1191"/>
                <w:tab w:val="left" w:pos="1588"/>
                <w:tab w:val="left" w:pos="1985"/>
              </w:tabs>
              <w:overflowPunct w:val="0"/>
              <w:autoSpaceDE w:val="0"/>
              <w:autoSpaceDN w:val="0"/>
              <w:adjustRightInd w:val="0"/>
              <w:snapToGrid w:val="0"/>
              <w:spacing w:line="240" w:lineRule="atLeast"/>
              <w:textAlignment w:val="baseline"/>
              <w:rPr>
                <w:rFonts w:ascii="Verdana" w:hAnsi="Verdana"/>
                <w:sz w:val="20"/>
              </w:rPr>
            </w:pPr>
            <w:r w:rsidRPr="00DF3A1F">
              <w:rPr>
                <w:rFonts w:ascii="Verdana" w:hAnsi="Verdana"/>
                <w:sz w:val="20"/>
              </w:rPr>
              <w:t xml:space="preserve">To develop efficiently effectively and timely the required global </w:t>
            </w:r>
            <w:r w:rsidR="00AB6830">
              <w:rPr>
                <w:rFonts w:ascii="Verdana" w:hAnsi="Verdana"/>
                <w:sz w:val="20"/>
              </w:rPr>
              <w:t>t</w:t>
            </w:r>
            <w:r w:rsidRPr="00DF3A1F">
              <w:rPr>
                <w:rFonts w:ascii="Verdana" w:hAnsi="Verdana"/>
                <w:sz w:val="20"/>
              </w:rPr>
              <w:t>elecommunication / ICT standards (ITU-T Recommendations)</w:t>
            </w:r>
            <w:r w:rsidR="00AB6830">
              <w:rPr>
                <w:rFonts w:ascii="Verdana" w:hAnsi="Verdana"/>
                <w:sz w:val="20"/>
              </w:rPr>
              <w:t>,</w:t>
            </w:r>
            <w:r w:rsidRPr="00DF3A1F">
              <w:rPr>
                <w:rFonts w:ascii="Verdana" w:hAnsi="Verdana"/>
                <w:sz w:val="20"/>
              </w:rPr>
              <w:t xml:space="preserve"> consistent with ITU’s mandate and the needs and interests of the membership</w:t>
            </w:r>
            <w:r w:rsidR="00AB6830">
              <w:rPr>
                <w:rFonts w:ascii="Verdana" w:hAnsi="Verdana"/>
                <w:sz w:val="20"/>
              </w:rPr>
              <w:t>,</w:t>
            </w:r>
            <w:r w:rsidRPr="00DF3A1F">
              <w:rPr>
                <w:rFonts w:ascii="Verdana" w:hAnsi="Verdana"/>
                <w:sz w:val="20"/>
              </w:rPr>
              <w:t xml:space="preserve"> </w:t>
            </w:r>
            <w:r w:rsidRPr="00DF3A1F">
              <w:rPr>
                <w:rFonts w:ascii="Verdana" w:eastAsia="MS PGothic" w:hAnsi="Verdana"/>
                <w:sz w:val="20"/>
              </w:rPr>
              <w:t>such as narrowing the digital divide</w:t>
            </w:r>
            <w:r w:rsidR="00AB6830">
              <w:rPr>
                <w:rFonts w:ascii="Verdana" w:eastAsia="MS PGothic" w:hAnsi="Verdana"/>
                <w:sz w:val="20"/>
              </w:rPr>
              <w:t>,</w:t>
            </w:r>
            <w:r w:rsidRPr="00DF3A1F">
              <w:rPr>
                <w:rFonts w:ascii="Verdana" w:eastAsia="MS PGothic" w:hAnsi="Verdana"/>
                <w:sz w:val="20"/>
              </w:rPr>
              <w:t xml:space="preserve"> improving health and safety and protecting the environment</w:t>
            </w:r>
            <w:r w:rsidR="00AB6830">
              <w:rPr>
                <w:rFonts w:ascii="Verdana" w:eastAsia="MS PGothic" w:hAnsi="Verdana"/>
                <w:sz w:val="20"/>
              </w:rPr>
              <w:t xml:space="preserve">, and developing standards to facilitate access to telecommunicationc/ICTs by persons with disabilities. </w:t>
            </w:r>
          </w:p>
          <w:p w:rsidR="00B752AD" w:rsidRPr="00DF3A1F" w:rsidRDefault="00B752AD" w:rsidP="00BA6337">
            <w:pPr>
              <w:numPr>
                <w:ilvl w:val="0"/>
                <w:numId w:val="43"/>
              </w:numPr>
              <w:tabs>
                <w:tab w:val="left" w:pos="794"/>
                <w:tab w:val="left" w:pos="1191"/>
                <w:tab w:val="left" w:pos="1588"/>
                <w:tab w:val="left" w:pos="1985"/>
              </w:tabs>
              <w:overflowPunct w:val="0"/>
              <w:autoSpaceDE w:val="0"/>
              <w:autoSpaceDN w:val="0"/>
              <w:adjustRightInd w:val="0"/>
              <w:snapToGrid w:val="0"/>
              <w:spacing w:before="60" w:line="240" w:lineRule="atLeast"/>
              <w:ind w:left="714" w:hanging="357"/>
              <w:textAlignment w:val="baseline"/>
              <w:rPr>
                <w:rFonts w:ascii="Verdana" w:hAnsi="Verdana"/>
                <w:sz w:val="20"/>
              </w:rPr>
            </w:pPr>
            <w:r w:rsidRPr="00DF3A1F">
              <w:rPr>
                <w:rFonts w:ascii="Verdana" w:eastAsia="MS PGothic" w:hAnsi="Verdana"/>
                <w:sz w:val="20"/>
              </w:rPr>
              <w:t>To standardize services and applications meeting global user needs that relies not only on state-of-the-art technologies but also on matured proven technologies</w:t>
            </w:r>
            <w:r w:rsidR="0059029F">
              <w:rPr>
                <w:rFonts w:ascii="Verdana" w:eastAsia="MS PGothic" w:hAnsi="Verdana"/>
                <w:sz w:val="20"/>
              </w:rPr>
              <w:t>.</w:t>
            </w:r>
          </w:p>
          <w:p w:rsidR="003D52E0" w:rsidRPr="00B752AD" w:rsidRDefault="00B752AD" w:rsidP="00BA6337">
            <w:pPr>
              <w:numPr>
                <w:ilvl w:val="0"/>
                <w:numId w:val="43"/>
              </w:numPr>
              <w:tabs>
                <w:tab w:val="left" w:pos="794"/>
                <w:tab w:val="left" w:pos="1191"/>
                <w:tab w:val="left" w:pos="1588"/>
                <w:tab w:val="left" w:pos="1985"/>
              </w:tabs>
              <w:overflowPunct w:val="0"/>
              <w:autoSpaceDE w:val="0"/>
              <w:autoSpaceDN w:val="0"/>
              <w:adjustRightInd w:val="0"/>
              <w:snapToGrid w:val="0"/>
              <w:spacing w:before="60" w:line="240" w:lineRule="atLeast"/>
              <w:ind w:left="714" w:hanging="357"/>
              <w:textAlignment w:val="baseline"/>
              <w:rPr>
                <w:rFonts w:ascii="Verdana" w:hAnsi="Verdana"/>
                <w:sz w:val="16"/>
                <w:szCs w:val="16"/>
              </w:rPr>
            </w:pPr>
            <w:r w:rsidRPr="00DF3A1F">
              <w:rPr>
                <w:rFonts w:ascii="Verdana" w:hAnsi="Verdana"/>
                <w:sz w:val="20"/>
                <w:lang w:eastAsia="ja-JP"/>
              </w:rPr>
              <w:t>To identify ways and means to achieve interoperability of services and equipments</w:t>
            </w:r>
            <w:r w:rsidR="0059029F">
              <w:rPr>
                <w:rFonts w:ascii="Verdana" w:hAnsi="Verdana"/>
                <w:sz w:val="20"/>
                <w:lang w:eastAsia="ja-JP"/>
              </w:rPr>
              <w:t>.</w:t>
            </w:r>
          </w:p>
        </w:tc>
      </w:tr>
    </w:tbl>
    <w:p w:rsidR="003D52E0" w:rsidRPr="0065705E" w:rsidRDefault="003D52E0" w:rsidP="003D52E0">
      <w:pPr>
        <w:rPr>
          <w:rFonts w:ascii="Verdana" w:hAnsi="Verdana"/>
          <w:sz w:val="20"/>
        </w:rPr>
      </w:pPr>
    </w:p>
    <w:tbl>
      <w:tblPr>
        <w:tblW w:w="5000" w:type="pct"/>
        <w:jc w:val="center"/>
        <w:tblCellMar>
          <w:left w:w="100" w:type="dxa"/>
          <w:right w:w="100" w:type="dxa"/>
        </w:tblCellMar>
        <w:tblLook w:val="0000"/>
      </w:tblPr>
      <w:tblGrid>
        <w:gridCol w:w="1738"/>
        <w:gridCol w:w="8103"/>
      </w:tblGrid>
      <w:tr w:rsidR="003D52E0" w:rsidRPr="0065705E" w:rsidTr="003D52E0">
        <w:trPr>
          <w:trHeight w:val="1151"/>
          <w:jc w:val="center"/>
        </w:trPr>
        <w:tc>
          <w:tcPr>
            <w:tcW w:w="883" w:type="pct"/>
            <w:tcBorders>
              <w:right w:val="single" w:sz="4" w:space="0" w:color="800000"/>
            </w:tcBorders>
          </w:tcPr>
          <w:p w:rsidR="003D52E0" w:rsidRPr="0065705E" w:rsidRDefault="003D52E0" w:rsidP="003D52E0">
            <w:pPr>
              <w:rPr>
                <w:rFonts w:ascii="Verdana" w:hAnsi="Verdana" w:cs="Times New Roman Bold"/>
                <w:b/>
                <w:caps/>
                <w:color w:val="800000"/>
                <w:sz w:val="20"/>
              </w:rPr>
            </w:pPr>
            <w:r w:rsidRPr="0065705E">
              <w:rPr>
                <w:rFonts w:ascii="Verdana" w:hAnsi="Verdana" w:cs="Times New Roman Bold"/>
                <w:b/>
                <w:caps/>
                <w:color w:val="800000"/>
                <w:sz w:val="20"/>
              </w:rPr>
              <w:t>STRATEGIC APPROACHES</w:t>
            </w:r>
          </w:p>
        </w:tc>
        <w:tc>
          <w:tcPr>
            <w:tcW w:w="4117" w:type="pct"/>
            <w:tcBorders>
              <w:top w:val="single" w:sz="4" w:space="0" w:color="800000"/>
              <w:left w:val="single" w:sz="4" w:space="0" w:color="800000"/>
              <w:bottom w:val="single" w:sz="4" w:space="0" w:color="800000"/>
              <w:right w:val="single" w:sz="4" w:space="0" w:color="800000"/>
            </w:tcBorders>
          </w:tcPr>
          <w:p w:rsidR="003D52E0" w:rsidRPr="00DF3A1F" w:rsidRDefault="00B752AD" w:rsidP="00B752AD">
            <w:pPr>
              <w:pStyle w:val="Heading2"/>
              <w:keepNext w:val="0"/>
              <w:tabs>
                <w:tab w:val="left" w:pos="851"/>
              </w:tabs>
              <w:spacing w:before="180" w:after="180"/>
              <w:ind w:left="0"/>
              <w:jc w:val="both"/>
              <w:rPr>
                <w:rFonts w:ascii="Verdana" w:hAnsi="Verdana"/>
                <w:i w:val="0"/>
                <w:sz w:val="20"/>
                <w:szCs w:val="20"/>
              </w:rPr>
            </w:pPr>
            <w:r w:rsidRPr="00DF3A1F">
              <w:rPr>
                <w:rFonts w:ascii="Verdana" w:hAnsi="Verdana"/>
                <w:i w:val="0"/>
                <w:sz w:val="20"/>
                <w:szCs w:val="20"/>
              </w:rPr>
              <w:t>The ITU-T Study Groups</w:t>
            </w:r>
            <w:r w:rsidRPr="00DF3A1F">
              <w:rPr>
                <w:rFonts w:ascii="Verdana" w:hAnsi="Verdana"/>
                <w:i w:val="0"/>
                <w:iCs w:val="0"/>
                <w:sz w:val="20"/>
                <w:szCs w:val="20"/>
              </w:rPr>
              <w:t xml:space="preserve"> Output is linked to this objective.  The Study Groups study technical operating and tariff questions and prepare Recommendations on them with a view to standardizing telecommunications on a worldwide basis in accordance with Article 14 of the Convention. WTSA Resolution 70 (Johannesburg 2008) addresses specific tasks concerning Telecommunication/ICT for persons with disabilities.  The area of responsibility and the mandates of the ITU-T Study Groups are set out in WTSA Resolution 2 (Rev. Johannesburg 2008).</w:t>
            </w:r>
          </w:p>
        </w:tc>
      </w:tr>
    </w:tbl>
    <w:p w:rsidR="003D52E0" w:rsidRPr="0065705E" w:rsidRDefault="003D52E0" w:rsidP="003D52E0">
      <w:pPr>
        <w:rPr>
          <w:rFonts w:ascii="Verdana" w:hAnsi="Verdana"/>
          <w:sz w:val="20"/>
        </w:rPr>
      </w:pPr>
    </w:p>
    <w:tbl>
      <w:tblPr>
        <w:tblW w:w="5000" w:type="pct"/>
        <w:jc w:val="center"/>
        <w:tblCellMar>
          <w:left w:w="101" w:type="dxa"/>
          <w:right w:w="101" w:type="dxa"/>
        </w:tblCellMar>
        <w:tblLook w:val="0000"/>
      </w:tblPr>
      <w:tblGrid>
        <w:gridCol w:w="4757"/>
        <w:gridCol w:w="222"/>
        <w:gridCol w:w="4864"/>
      </w:tblGrid>
      <w:tr w:rsidR="003D52E0" w:rsidRPr="0065705E" w:rsidTr="004E597E">
        <w:trPr>
          <w:cantSplit/>
          <w:trHeight w:val="403"/>
          <w:jc w:val="center"/>
        </w:trPr>
        <w:tc>
          <w:tcPr>
            <w:tcW w:w="2416" w:type="pct"/>
            <w:vAlign w:val="center"/>
          </w:tcPr>
          <w:p w:rsidR="003D52E0" w:rsidRPr="0065705E" w:rsidRDefault="003D52E0" w:rsidP="003D52E0">
            <w:pPr>
              <w:jc w:val="center"/>
              <w:rPr>
                <w:rFonts w:ascii="Verdana" w:hAnsi="Verdana" w:cs="Times New Roman Bold"/>
                <w:b/>
                <w:caps/>
                <w:color w:val="800000"/>
                <w:sz w:val="20"/>
              </w:rPr>
            </w:pPr>
            <w:r w:rsidRPr="0065705E">
              <w:rPr>
                <w:rFonts w:ascii="Verdana" w:hAnsi="Verdana" w:cs="Times New Roman Bold"/>
                <w:color w:val="800000"/>
                <w:sz w:val="20"/>
              </w:rPr>
              <w:br w:type="page"/>
            </w:r>
            <w:r w:rsidRPr="0065705E">
              <w:rPr>
                <w:rFonts w:ascii="Verdana" w:hAnsi="Verdana" w:cs="Times New Roman Bold"/>
                <w:b/>
                <w:caps/>
                <w:color w:val="800000"/>
                <w:sz w:val="20"/>
              </w:rPr>
              <w:t xml:space="preserve">EXPECTED </w:t>
            </w:r>
            <w:r w:rsidR="00DC2061">
              <w:rPr>
                <w:rFonts w:ascii="Verdana" w:hAnsi="Verdana" w:cs="Times New Roman Bold"/>
                <w:b/>
                <w:caps/>
                <w:color w:val="800000"/>
                <w:sz w:val="20"/>
              </w:rPr>
              <w:t>Results</w:t>
            </w:r>
            <w:r w:rsidRPr="0065705E">
              <w:rPr>
                <w:rFonts w:ascii="Verdana" w:hAnsi="Verdana" w:cs="Times New Roman Bold"/>
                <w:b/>
                <w:caps/>
                <w:color w:val="800000"/>
                <w:sz w:val="20"/>
              </w:rPr>
              <w:t xml:space="preserve"> </w:t>
            </w:r>
          </w:p>
        </w:tc>
        <w:tc>
          <w:tcPr>
            <w:tcW w:w="113" w:type="pct"/>
            <w:vAlign w:val="center"/>
          </w:tcPr>
          <w:p w:rsidR="003D52E0" w:rsidRPr="0065705E" w:rsidRDefault="003D52E0" w:rsidP="003D52E0">
            <w:pPr>
              <w:jc w:val="center"/>
              <w:rPr>
                <w:rFonts w:ascii="Verdana" w:hAnsi="Verdana" w:cs="Times New Roman Bold"/>
                <w:b/>
                <w:caps/>
                <w:color w:val="800000"/>
                <w:sz w:val="20"/>
              </w:rPr>
            </w:pPr>
          </w:p>
        </w:tc>
        <w:tc>
          <w:tcPr>
            <w:tcW w:w="2471" w:type="pct"/>
            <w:vAlign w:val="center"/>
          </w:tcPr>
          <w:p w:rsidR="003D52E0" w:rsidRPr="0065705E" w:rsidRDefault="003D52E0" w:rsidP="003D52E0">
            <w:pPr>
              <w:jc w:val="center"/>
              <w:rPr>
                <w:rFonts w:ascii="Verdana" w:hAnsi="Verdana" w:cs="Times New Roman Bold"/>
                <w:b/>
                <w:color w:val="800000"/>
                <w:sz w:val="20"/>
              </w:rPr>
            </w:pPr>
            <w:r w:rsidRPr="0065705E">
              <w:rPr>
                <w:rFonts w:ascii="Verdana" w:hAnsi="Verdana" w:cs="Times New Roman Bold"/>
                <w:b/>
                <w:color w:val="800000"/>
                <w:sz w:val="20"/>
              </w:rPr>
              <w:t>KEY PERFORMANCE INDICATORS</w:t>
            </w:r>
          </w:p>
        </w:tc>
      </w:tr>
      <w:tr w:rsidR="003D52E0" w:rsidRPr="0065705E" w:rsidTr="004E597E">
        <w:trPr>
          <w:cantSplit/>
          <w:trHeight w:hRule="exact" w:val="115"/>
          <w:jc w:val="center"/>
        </w:trPr>
        <w:tc>
          <w:tcPr>
            <w:tcW w:w="2416" w:type="pct"/>
            <w:tcBorders>
              <w:bottom w:val="single" w:sz="4" w:space="0" w:color="800000"/>
            </w:tcBorders>
          </w:tcPr>
          <w:p w:rsidR="003D52E0" w:rsidRPr="0065705E" w:rsidRDefault="003D52E0" w:rsidP="003D52E0">
            <w:pPr>
              <w:rPr>
                <w:rFonts w:ascii="Verdana" w:hAnsi="Verdana"/>
                <w:sz w:val="20"/>
              </w:rPr>
            </w:pPr>
          </w:p>
        </w:tc>
        <w:tc>
          <w:tcPr>
            <w:tcW w:w="113" w:type="pct"/>
            <w:tcBorders>
              <w:bottom w:val="nil"/>
            </w:tcBorders>
          </w:tcPr>
          <w:p w:rsidR="003D52E0" w:rsidRPr="0065705E" w:rsidRDefault="003D52E0" w:rsidP="003D52E0">
            <w:pPr>
              <w:jc w:val="right"/>
              <w:rPr>
                <w:rFonts w:ascii="Verdana" w:hAnsi="Verdana"/>
                <w:sz w:val="20"/>
              </w:rPr>
            </w:pPr>
          </w:p>
        </w:tc>
        <w:tc>
          <w:tcPr>
            <w:tcW w:w="2471" w:type="pct"/>
            <w:tcBorders>
              <w:bottom w:val="single" w:sz="4" w:space="0" w:color="800000"/>
            </w:tcBorders>
          </w:tcPr>
          <w:p w:rsidR="003D52E0" w:rsidRPr="0065705E" w:rsidRDefault="003D52E0" w:rsidP="003D52E0">
            <w:pPr>
              <w:rPr>
                <w:rFonts w:ascii="Verdana" w:hAnsi="Verdana"/>
                <w:sz w:val="20"/>
              </w:rPr>
            </w:pPr>
          </w:p>
        </w:tc>
      </w:tr>
      <w:tr w:rsidR="004E597E" w:rsidRPr="00B752AD" w:rsidTr="004E597E">
        <w:trPr>
          <w:cantSplit/>
          <w:trHeight w:val="403"/>
          <w:jc w:val="center"/>
        </w:trPr>
        <w:tc>
          <w:tcPr>
            <w:tcW w:w="2416" w:type="pct"/>
            <w:tcBorders>
              <w:top w:val="single" w:sz="4" w:space="0" w:color="800000"/>
              <w:left w:val="single" w:sz="4" w:space="0" w:color="800000"/>
              <w:bottom w:val="single" w:sz="4" w:space="0" w:color="800000"/>
              <w:right w:val="single" w:sz="4" w:space="0" w:color="800000"/>
            </w:tcBorders>
          </w:tcPr>
          <w:p w:rsidR="004E597E" w:rsidRPr="00BA6337" w:rsidRDefault="004E597E" w:rsidP="006E0EAC">
            <w:pPr>
              <w:numPr>
                <w:ilvl w:val="0"/>
                <w:numId w:val="27"/>
              </w:numPr>
              <w:tabs>
                <w:tab w:val="clear" w:pos="360"/>
                <w:tab w:val="num" w:pos="432"/>
              </w:tabs>
              <w:spacing w:before="120" w:after="120"/>
              <w:ind w:left="432"/>
              <w:jc w:val="left"/>
              <w:rPr>
                <w:rFonts w:ascii="Verdana" w:hAnsi="Verdana"/>
                <w:sz w:val="18"/>
                <w:szCs w:val="18"/>
              </w:rPr>
            </w:pPr>
            <w:r w:rsidRPr="00BA6337">
              <w:rPr>
                <w:rFonts w:ascii="Verdana" w:hAnsi="Verdana"/>
                <w:sz w:val="18"/>
                <w:szCs w:val="18"/>
              </w:rPr>
              <w:t>To undertake the work program</w:t>
            </w:r>
            <w:r w:rsidR="0072284E" w:rsidRPr="00BA6337">
              <w:rPr>
                <w:rFonts w:ascii="Verdana" w:hAnsi="Verdana"/>
                <w:sz w:val="18"/>
                <w:szCs w:val="18"/>
              </w:rPr>
              <w:t>me</w:t>
            </w:r>
            <w:r w:rsidRPr="00BA6337">
              <w:rPr>
                <w:rFonts w:ascii="Verdana" w:hAnsi="Verdana"/>
                <w:sz w:val="18"/>
                <w:szCs w:val="18"/>
              </w:rPr>
              <w:t xml:space="preserve"> in response to WTSA Resolutions;</w:t>
            </w:r>
          </w:p>
          <w:p w:rsidR="004E597E" w:rsidRPr="00BA6337" w:rsidRDefault="004E597E" w:rsidP="0077596C">
            <w:pPr>
              <w:numPr>
                <w:ilvl w:val="0"/>
                <w:numId w:val="27"/>
              </w:numPr>
              <w:tabs>
                <w:tab w:val="clear" w:pos="360"/>
                <w:tab w:val="num" w:pos="432"/>
              </w:tabs>
              <w:spacing w:before="120" w:after="120"/>
              <w:ind w:left="432"/>
              <w:jc w:val="left"/>
              <w:rPr>
                <w:rFonts w:ascii="Verdana" w:hAnsi="Verdana"/>
                <w:sz w:val="18"/>
                <w:szCs w:val="18"/>
              </w:rPr>
            </w:pPr>
            <w:r w:rsidRPr="00BA6337">
              <w:rPr>
                <w:rFonts w:ascii="Verdana" w:hAnsi="Verdana"/>
                <w:sz w:val="18"/>
                <w:szCs w:val="18"/>
              </w:rPr>
              <w:t>To provide appropriate level of technical and logistical support for meetings</w:t>
            </w:r>
            <w:r w:rsidR="0077596C">
              <w:rPr>
                <w:rFonts w:ascii="Verdana" w:hAnsi="Verdana"/>
                <w:sz w:val="18"/>
                <w:szCs w:val="18"/>
              </w:rPr>
              <w:t>.</w:t>
            </w:r>
          </w:p>
          <w:p w:rsidR="004E597E" w:rsidRPr="00BA6337" w:rsidRDefault="004E597E" w:rsidP="002A1344">
            <w:pPr>
              <w:spacing w:before="120" w:after="120"/>
              <w:ind w:left="72"/>
              <w:jc w:val="left"/>
              <w:rPr>
                <w:rFonts w:ascii="Verdana" w:hAnsi="Verdana"/>
                <w:sz w:val="18"/>
                <w:szCs w:val="18"/>
              </w:rPr>
            </w:pPr>
          </w:p>
        </w:tc>
        <w:tc>
          <w:tcPr>
            <w:tcW w:w="113" w:type="pct"/>
            <w:tcBorders>
              <w:left w:val="single" w:sz="4" w:space="0" w:color="800000"/>
              <w:right w:val="single" w:sz="4" w:space="0" w:color="800000"/>
            </w:tcBorders>
          </w:tcPr>
          <w:p w:rsidR="004E597E" w:rsidRPr="00BA6337" w:rsidRDefault="004E597E" w:rsidP="003D52E0">
            <w:pPr>
              <w:jc w:val="right"/>
              <w:rPr>
                <w:rFonts w:ascii="Verdana" w:hAnsi="Verdana"/>
                <w:sz w:val="18"/>
                <w:szCs w:val="18"/>
              </w:rPr>
            </w:pPr>
          </w:p>
        </w:tc>
        <w:tc>
          <w:tcPr>
            <w:tcW w:w="2471" w:type="pct"/>
            <w:tcBorders>
              <w:top w:val="single" w:sz="4" w:space="0" w:color="800000"/>
              <w:left w:val="single" w:sz="4" w:space="0" w:color="800000"/>
              <w:bottom w:val="single" w:sz="4" w:space="0" w:color="800000"/>
              <w:right w:val="single" w:sz="4" w:space="0" w:color="800000"/>
            </w:tcBorders>
          </w:tcPr>
          <w:p w:rsidR="004E597E" w:rsidRPr="00BA6337" w:rsidRDefault="004E597E" w:rsidP="006E0EAC">
            <w:pPr>
              <w:numPr>
                <w:ilvl w:val="0"/>
                <w:numId w:val="27"/>
              </w:numPr>
              <w:tabs>
                <w:tab w:val="clear" w:pos="360"/>
                <w:tab w:val="num" w:pos="432"/>
              </w:tabs>
              <w:spacing w:before="120" w:after="120"/>
              <w:ind w:left="432"/>
              <w:jc w:val="left"/>
              <w:rPr>
                <w:rFonts w:ascii="Verdana" w:hAnsi="Verdana"/>
                <w:sz w:val="18"/>
                <w:szCs w:val="18"/>
              </w:rPr>
            </w:pPr>
            <w:r w:rsidRPr="00BA6337">
              <w:rPr>
                <w:rFonts w:ascii="Verdana" w:hAnsi="Verdana"/>
                <w:sz w:val="18"/>
                <w:szCs w:val="18"/>
              </w:rPr>
              <w:t>Deliverables available to membership within expected time-scale;</w:t>
            </w:r>
          </w:p>
          <w:p w:rsidR="004E597E" w:rsidRDefault="004E597E" w:rsidP="003147F9">
            <w:pPr>
              <w:numPr>
                <w:ilvl w:val="0"/>
                <w:numId w:val="27"/>
              </w:numPr>
              <w:tabs>
                <w:tab w:val="clear" w:pos="360"/>
                <w:tab w:val="num" w:pos="432"/>
              </w:tabs>
              <w:spacing w:before="120" w:after="120"/>
              <w:ind w:left="432"/>
              <w:jc w:val="left"/>
              <w:rPr>
                <w:rFonts w:ascii="Verdana" w:hAnsi="Verdana"/>
                <w:sz w:val="18"/>
                <w:szCs w:val="18"/>
              </w:rPr>
            </w:pPr>
            <w:r w:rsidRPr="00BA6337">
              <w:rPr>
                <w:rFonts w:ascii="Verdana" w:hAnsi="Verdana"/>
                <w:sz w:val="18"/>
                <w:szCs w:val="18"/>
              </w:rPr>
              <w:t xml:space="preserve">Meetings </w:t>
            </w:r>
            <w:proofErr w:type="spellStart"/>
            <w:r w:rsidRPr="00BA6337">
              <w:rPr>
                <w:rFonts w:ascii="Verdana" w:hAnsi="Verdana"/>
                <w:sz w:val="18"/>
                <w:szCs w:val="18"/>
              </w:rPr>
              <w:t>stisfy</w:t>
            </w:r>
            <w:proofErr w:type="spellEnd"/>
            <w:r w:rsidRPr="00BA6337">
              <w:rPr>
                <w:rFonts w:ascii="Verdana" w:hAnsi="Verdana"/>
                <w:sz w:val="18"/>
                <w:szCs w:val="18"/>
              </w:rPr>
              <w:t xml:space="preserve"> objectives within the imposed deadlines.</w:t>
            </w:r>
          </w:p>
          <w:p w:rsidR="00ED3F0B" w:rsidRDefault="004F14B9">
            <w:pPr>
              <w:numPr>
                <w:ilvl w:val="0"/>
                <w:numId w:val="27"/>
              </w:numPr>
              <w:tabs>
                <w:tab w:val="clear" w:pos="360"/>
                <w:tab w:val="num" w:pos="432"/>
              </w:tabs>
              <w:spacing w:before="120" w:after="120"/>
              <w:ind w:left="432"/>
              <w:jc w:val="left"/>
              <w:rPr>
                <w:rFonts w:ascii="Verdana" w:hAnsi="Verdana"/>
                <w:sz w:val="18"/>
                <w:szCs w:val="18"/>
              </w:rPr>
            </w:pPr>
            <w:r w:rsidRPr="004F14B9">
              <w:rPr>
                <w:rFonts w:ascii="Verdana" w:hAnsi="Verdana"/>
                <w:sz w:val="18"/>
                <w:szCs w:val="18"/>
              </w:rPr>
              <w:t>Number of downloads and sales of ITU-T Recommendations</w:t>
            </w:r>
          </w:p>
          <w:p w:rsidR="00ED3F0B" w:rsidRDefault="00ED3F0B">
            <w:pPr>
              <w:spacing w:before="120" w:after="120"/>
              <w:ind w:left="432"/>
              <w:jc w:val="left"/>
              <w:rPr>
                <w:rFonts w:ascii="Verdana" w:hAnsi="Verdana"/>
                <w:sz w:val="18"/>
                <w:szCs w:val="18"/>
              </w:rPr>
            </w:pPr>
          </w:p>
        </w:tc>
      </w:tr>
    </w:tbl>
    <w:p w:rsidR="003D52E0" w:rsidRPr="0065705E" w:rsidRDefault="003D52E0" w:rsidP="003D52E0">
      <w:pPr>
        <w:tabs>
          <w:tab w:val="left" w:pos="1440"/>
        </w:tabs>
        <w:rPr>
          <w:rFonts w:ascii="Verdana" w:hAnsi="Verdana"/>
          <w:b/>
          <w:bCs/>
          <w:sz w:val="20"/>
        </w:rPr>
      </w:pPr>
    </w:p>
    <w:p w:rsidR="003D52E0" w:rsidRPr="0065705E" w:rsidRDefault="003D52E0" w:rsidP="003D52E0">
      <w:pPr>
        <w:pStyle w:val="Header"/>
        <w:tabs>
          <w:tab w:val="center" w:pos="1191"/>
        </w:tabs>
        <w:spacing w:before="120" w:after="120"/>
        <w:rPr>
          <w:rFonts w:ascii="Verdana" w:hAnsi="Verdana"/>
          <w:b/>
          <w:bCs/>
          <w:color w:val="993300"/>
          <w:sz w:val="20"/>
          <w:lang w:val="en-GB"/>
        </w:rPr>
      </w:pPr>
      <w:r w:rsidRPr="0065705E">
        <w:rPr>
          <w:rFonts w:ascii="Verdana" w:hAnsi="Verdana"/>
          <w:b/>
          <w:bCs/>
          <w:color w:val="993300"/>
          <w:sz w:val="20"/>
          <w:lang w:val="en-GB"/>
        </w:rPr>
        <w:t>Resources</w:t>
      </w: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71"/>
        <w:gridCol w:w="1957"/>
        <w:gridCol w:w="2111"/>
        <w:gridCol w:w="2102"/>
      </w:tblGrid>
      <w:tr w:rsidR="003D52E0" w:rsidRPr="0065705E" w:rsidTr="001C2D7F">
        <w:trPr>
          <w:trHeight w:val="315"/>
        </w:trPr>
        <w:tc>
          <w:tcPr>
            <w:tcW w:w="1800" w:type="pct"/>
            <w:tcBorders>
              <w:bottom w:val="single" w:sz="4" w:space="0" w:color="800000"/>
            </w:tcBorders>
            <w:shd w:val="clear" w:color="auto" w:fill="E0E0E0"/>
            <w:noWrap/>
            <w:vAlign w:val="center"/>
          </w:tcPr>
          <w:p w:rsidR="003D52E0" w:rsidRPr="0065705E" w:rsidRDefault="003D52E0" w:rsidP="003D52E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color w:val="800000"/>
                <w:sz w:val="20"/>
                <w:lang w:val="en-US"/>
              </w:rPr>
            </w:pPr>
          </w:p>
        </w:tc>
        <w:tc>
          <w:tcPr>
            <w:tcW w:w="1015" w:type="pct"/>
            <w:tcBorders>
              <w:bottom w:val="single" w:sz="4" w:space="0" w:color="800000"/>
            </w:tcBorders>
            <w:shd w:val="clear" w:color="auto" w:fill="E0E0E0"/>
            <w:noWrap/>
            <w:vAlign w:val="center"/>
          </w:tcPr>
          <w:p w:rsidR="003D52E0" w:rsidRPr="0065705E" w:rsidRDefault="003D52E0" w:rsidP="001C2D7F">
            <w:pPr>
              <w:jc w:val="center"/>
              <w:rPr>
                <w:rFonts w:ascii="Verdana" w:eastAsia="SimSun" w:hAnsi="Verdana"/>
                <w:color w:val="800000"/>
                <w:sz w:val="20"/>
                <w:lang w:eastAsia="zh-CN"/>
              </w:rPr>
            </w:pPr>
            <w:r w:rsidRPr="0065705E">
              <w:rPr>
                <w:rFonts w:ascii="Verdana" w:eastAsia="SimSun" w:hAnsi="Verdana"/>
                <w:color w:val="800000"/>
                <w:sz w:val="20"/>
                <w:lang w:eastAsia="zh-CN"/>
              </w:rPr>
              <w:t>2010</w:t>
            </w:r>
          </w:p>
        </w:tc>
        <w:tc>
          <w:tcPr>
            <w:tcW w:w="1095" w:type="pct"/>
            <w:tcBorders>
              <w:bottom w:val="single" w:sz="4" w:space="0" w:color="800000"/>
            </w:tcBorders>
            <w:shd w:val="clear" w:color="auto" w:fill="E0E0E0"/>
            <w:noWrap/>
            <w:vAlign w:val="center"/>
          </w:tcPr>
          <w:p w:rsidR="003D52E0" w:rsidRPr="0065705E" w:rsidRDefault="003D52E0" w:rsidP="001C2D7F">
            <w:pPr>
              <w:jc w:val="center"/>
              <w:rPr>
                <w:rFonts w:ascii="Verdana" w:eastAsia="SimSun" w:hAnsi="Verdana"/>
                <w:color w:val="800000"/>
                <w:sz w:val="20"/>
                <w:lang w:eastAsia="zh-CN"/>
              </w:rPr>
            </w:pPr>
            <w:r w:rsidRPr="0065705E">
              <w:rPr>
                <w:rFonts w:ascii="Verdana" w:eastAsia="SimSun" w:hAnsi="Verdana"/>
                <w:color w:val="800000"/>
                <w:sz w:val="20"/>
                <w:lang w:eastAsia="zh-CN"/>
              </w:rPr>
              <w:t>2011</w:t>
            </w:r>
          </w:p>
        </w:tc>
        <w:tc>
          <w:tcPr>
            <w:tcW w:w="1090" w:type="pct"/>
            <w:tcBorders>
              <w:bottom w:val="single" w:sz="4" w:space="0" w:color="800000"/>
            </w:tcBorders>
            <w:shd w:val="clear" w:color="auto" w:fill="E0E0E0"/>
            <w:vAlign w:val="center"/>
          </w:tcPr>
          <w:p w:rsidR="003D52E0" w:rsidRPr="0065705E" w:rsidRDefault="003D52E0" w:rsidP="001C2D7F">
            <w:pPr>
              <w:jc w:val="center"/>
              <w:rPr>
                <w:rFonts w:ascii="Verdana" w:eastAsia="SimSun" w:hAnsi="Verdana"/>
                <w:color w:val="800000"/>
                <w:sz w:val="20"/>
                <w:lang w:eastAsia="zh-CN"/>
              </w:rPr>
            </w:pPr>
            <w:r w:rsidRPr="0065705E">
              <w:rPr>
                <w:rFonts w:ascii="Verdana" w:eastAsia="SimSun" w:hAnsi="Verdana"/>
                <w:color w:val="800000"/>
                <w:sz w:val="20"/>
                <w:lang w:eastAsia="zh-CN"/>
              </w:rPr>
              <w:t>2010-2011</w:t>
            </w:r>
          </w:p>
        </w:tc>
      </w:tr>
    </w:tbl>
    <w:p w:rsidR="003D52E0" w:rsidRPr="0065705E" w:rsidRDefault="003D52E0" w:rsidP="003D52E0">
      <w:pPr>
        <w:rPr>
          <w:rFonts w:ascii="Verdana" w:hAnsi="Verdana"/>
        </w:rPr>
      </w:pP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71"/>
        <w:gridCol w:w="1957"/>
        <w:gridCol w:w="2111"/>
        <w:gridCol w:w="2102"/>
      </w:tblGrid>
      <w:tr w:rsidR="00B752AD" w:rsidRPr="0065705E" w:rsidTr="006275F2">
        <w:trPr>
          <w:trHeight w:val="315"/>
        </w:trPr>
        <w:tc>
          <w:tcPr>
            <w:tcW w:w="1800" w:type="pct"/>
            <w:tcBorders>
              <w:top w:val="single" w:sz="4" w:space="0" w:color="800000"/>
              <w:bottom w:val="single" w:sz="4" w:space="0" w:color="800000"/>
            </w:tcBorders>
            <w:shd w:val="clear" w:color="auto" w:fill="auto"/>
            <w:noWrap/>
            <w:vAlign w:val="center"/>
          </w:tcPr>
          <w:p w:rsidR="00B752AD" w:rsidRPr="0065705E" w:rsidRDefault="00FA7E56" w:rsidP="006E0EA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hAnsi="Verdana"/>
                <w:sz w:val="20"/>
                <w:lang w:val="en-US"/>
              </w:rPr>
            </w:pPr>
            <w:r>
              <w:rPr>
                <w:rFonts w:ascii="Verdana" w:eastAsia="SimSun" w:hAnsi="Verdana"/>
                <w:sz w:val="20"/>
                <w:lang w:eastAsia="zh-CN" w:bidi="bn-IN"/>
              </w:rPr>
              <w:t>Staff</w:t>
            </w:r>
            <w:r w:rsidRPr="00D30083">
              <w:rPr>
                <w:rFonts w:ascii="Verdana" w:eastAsia="SimSun" w:hAnsi="Verdana"/>
                <w:sz w:val="20"/>
                <w:lang w:eastAsia="zh-CN" w:bidi="bn-IN"/>
              </w:rPr>
              <w:t xml:space="preserve"> (No of Posts)</w:t>
            </w:r>
          </w:p>
        </w:tc>
        <w:tc>
          <w:tcPr>
            <w:tcW w:w="1015" w:type="pct"/>
            <w:tcBorders>
              <w:top w:val="single" w:sz="4" w:space="0" w:color="800000"/>
              <w:bottom w:val="single" w:sz="4" w:space="0" w:color="800000"/>
            </w:tcBorders>
            <w:shd w:val="clear" w:color="auto" w:fill="auto"/>
            <w:noWrap/>
            <w:vAlign w:val="center"/>
          </w:tcPr>
          <w:p w:rsidR="00B752AD" w:rsidRPr="0065705E" w:rsidRDefault="00B752AD" w:rsidP="006275F2">
            <w:pPr>
              <w:jc w:val="center"/>
              <w:rPr>
                <w:rFonts w:ascii="Verdana" w:eastAsia="SimSun" w:hAnsi="Verdana"/>
                <w:color w:val="000000"/>
                <w:sz w:val="20"/>
                <w:lang w:eastAsia="zh-CN"/>
              </w:rPr>
            </w:pPr>
            <w:r>
              <w:rPr>
                <w:rFonts w:ascii="Verdana" w:eastAsia="SimSun" w:hAnsi="Verdana"/>
                <w:color w:val="000000"/>
                <w:sz w:val="20"/>
                <w:lang w:eastAsia="zh-CN"/>
              </w:rPr>
              <w:t>2</w:t>
            </w:r>
            <w:r w:rsidR="00E14F0C">
              <w:rPr>
                <w:rFonts w:ascii="Verdana" w:eastAsia="SimSun" w:hAnsi="Verdana"/>
                <w:color w:val="000000"/>
                <w:sz w:val="20"/>
                <w:lang w:eastAsia="zh-CN"/>
              </w:rPr>
              <w:t>9</w:t>
            </w:r>
          </w:p>
        </w:tc>
        <w:tc>
          <w:tcPr>
            <w:tcW w:w="1095" w:type="pct"/>
            <w:tcBorders>
              <w:top w:val="single" w:sz="4" w:space="0" w:color="800000"/>
              <w:bottom w:val="single" w:sz="4" w:space="0" w:color="800000"/>
            </w:tcBorders>
            <w:shd w:val="clear" w:color="auto" w:fill="auto"/>
            <w:noWrap/>
            <w:vAlign w:val="center"/>
          </w:tcPr>
          <w:p w:rsidR="00B752AD" w:rsidRPr="0065705E" w:rsidRDefault="00B752AD" w:rsidP="006275F2">
            <w:pPr>
              <w:jc w:val="center"/>
              <w:rPr>
                <w:rFonts w:ascii="Verdana" w:eastAsia="SimSun" w:hAnsi="Verdana"/>
                <w:color w:val="000000"/>
                <w:sz w:val="20"/>
                <w:lang w:eastAsia="zh-CN"/>
              </w:rPr>
            </w:pPr>
            <w:r>
              <w:rPr>
                <w:rFonts w:ascii="Verdana" w:eastAsia="SimSun" w:hAnsi="Verdana"/>
                <w:color w:val="000000"/>
                <w:sz w:val="20"/>
                <w:lang w:eastAsia="zh-CN"/>
              </w:rPr>
              <w:t>29</w:t>
            </w:r>
          </w:p>
        </w:tc>
        <w:tc>
          <w:tcPr>
            <w:tcW w:w="1090" w:type="pct"/>
            <w:tcBorders>
              <w:top w:val="single" w:sz="4" w:space="0" w:color="800000"/>
              <w:bottom w:val="single" w:sz="4" w:space="0" w:color="800000"/>
            </w:tcBorders>
            <w:vAlign w:val="center"/>
          </w:tcPr>
          <w:p w:rsidR="00B752AD" w:rsidRPr="0065705E" w:rsidRDefault="00E14F0C" w:rsidP="006275F2">
            <w:pPr>
              <w:jc w:val="center"/>
              <w:rPr>
                <w:rFonts w:ascii="Verdana" w:eastAsia="SimSun" w:hAnsi="Verdana"/>
                <w:color w:val="000000"/>
                <w:sz w:val="20"/>
                <w:lang w:eastAsia="zh-CN"/>
              </w:rPr>
            </w:pPr>
            <w:r>
              <w:rPr>
                <w:rFonts w:ascii="Verdana" w:eastAsia="SimSun" w:hAnsi="Verdana"/>
                <w:color w:val="000000"/>
                <w:sz w:val="20"/>
                <w:lang w:eastAsia="zh-CN"/>
              </w:rPr>
              <w:t>29</w:t>
            </w:r>
          </w:p>
        </w:tc>
      </w:tr>
    </w:tbl>
    <w:p w:rsidR="00B752AD" w:rsidRPr="0065705E" w:rsidRDefault="00B752AD" w:rsidP="00B752AD">
      <w:pPr>
        <w:rPr>
          <w:rFonts w:ascii="Verdana" w:hAnsi="Verdana"/>
        </w:rPr>
      </w:pP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69"/>
        <w:gridCol w:w="2007"/>
        <w:gridCol w:w="2084"/>
        <w:gridCol w:w="2081"/>
      </w:tblGrid>
      <w:tr w:rsidR="00B752AD" w:rsidRPr="0065705E" w:rsidTr="006275F2">
        <w:trPr>
          <w:trHeight w:val="315"/>
        </w:trPr>
        <w:tc>
          <w:tcPr>
            <w:tcW w:w="1799" w:type="pct"/>
            <w:tcBorders>
              <w:top w:val="single" w:sz="4" w:space="0" w:color="800000"/>
              <w:bottom w:val="single" w:sz="4" w:space="0" w:color="800000"/>
            </w:tcBorders>
            <w:shd w:val="clear" w:color="auto" w:fill="auto"/>
            <w:noWrap/>
            <w:vAlign w:val="center"/>
          </w:tcPr>
          <w:p w:rsidR="00B752AD" w:rsidRPr="0065705E" w:rsidRDefault="00B752AD" w:rsidP="006E0EA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hAnsi="Verdana"/>
                <w:sz w:val="20"/>
                <w:lang w:val="en-US"/>
              </w:rPr>
            </w:pPr>
            <w:r w:rsidRPr="0065705E">
              <w:rPr>
                <w:rFonts w:ascii="Verdana" w:hAnsi="Verdana"/>
                <w:sz w:val="20"/>
                <w:lang w:val="en-US"/>
              </w:rPr>
              <w:t xml:space="preserve">Operational (CHF thousands) </w:t>
            </w:r>
          </w:p>
        </w:tc>
        <w:tc>
          <w:tcPr>
            <w:tcW w:w="1041" w:type="pct"/>
            <w:tcBorders>
              <w:top w:val="single" w:sz="4" w:space="0" w:color="800000"/>
              <w:bottom w:val="single" w:sz="4" w:space="0" w:color="800000"/>
            </w:tcBorders>
            <w:shd w:val="clear" w:color="auto" w:fill="auto"/>
            <w:noWrap/>
            <w:vAlign w:val="center"/>
          </w:tcPr>
          <w:p w:rsidR="00B752AD" w:rsidRPr="0065705E" w:rsidRDefault="00B752AD" w:rsidP="006275F2">
            <w:pPr>
              <w:jc w:val="center"/>
              <w:rPr>
                <w:rFonts w:ascii="Verdana" w:eastAsia="SimSun" w:hAnsi="Verdana"/>
                <w:color w:val="000000"/>
                <w:sz w:val="20"/>
                <w:lang w:eastAsia="zh-CN"/>
              </w:rPr>
            </w:pPr>
            <w:r>
              <w:rPr>
                <w:rFonts w:ascii="Verdana" w:eastAsia="SimSun" w:hAnsi="Verdana"/>
                <w:color w:val="000000"/>
                <w:sz w:val="20"/>
                <w:lang w:eastAsia="zh-CN"/>
              </w:rPr>
              <w:t>6</w:t>
            </w:r>
            <w:r w:rsidR="005A20FE">
              <w:rPr>
                <w:rFonts w:ascii="Verdana" w:eastAsia="SimSun" w:hAnsi="Verdana"/>
                <w:color w:val="000000"/>
                <w:sz w:val="20"/>
                <w:lang w:eastAsia="zh-CN"/>
              </w:rPr>
              <w:t>’</w:t>
            </w:r>
            <w:r>
              <w:rPr>
                <w:rFonts w:ascii="Verdana" w:eastAsia="SimSun" w:hAnsi="Verdana"/>
                <w:color w:val="000000"/>
                <w:sz w:val="20"/>
                <w:lang w:eastAsia="zh-CN"/>
              </w:rPr>
              <w:t>353</w:t>
            </w:r>
          </w:p>
        </w:tc>
        <w:tc>
          <w:tcPr>
            <w:tcW w:w="1081" w:type="pct"/>
            <w:tcBorders>
              <w:top w:val="single" w:sz="4" w:space="0" w:color="800000"/>
              <w:bottom w:val="single" w:sz="4" w:space="0" w:color="800000"/>
            </w:tcBorders>
            <w:shd w:val="clear" w:color="auto" w:fill="auto"/>
            <w:noWrap/>
            <w:vAlign w:val="center"/>
          </w:tcPr>
          <w:p w:rsidR="00B752AD" w:rsidRPr="0065705E" w:rsidRDefault="00B752AD" w:rsidP="006275F2">
            <w:pPr>
              <w:jc w:val="center"/>
              <w:rPr>
                <w:rFonts w:ascii="Verdana" w:eastAsia="SimSun" w:hAnsi="Verdana"/>
                <w:color w:val="000000"/>
                <w:sz w:val="20"/>
                <w:lang w:eastAsia="zh-CN"/>
              </w:rPr>
            </w:pPr>
            <w:r>
              <w:rPr>
                <w:rFonts w:ascii="Verdana" w:eastAsia="SimSun" w:hAnsi="Verdana"/>
                <w:color w:val="000000"/>
                <w:sz w:val="20"/>
                <w:lang w:eastAsia="zh-CN"/>
              </w:rPr>
              <w:t>6</w:t>
            </w:r>
            <w:r w:rsidR="005A20FE">
              <w:rPr>
                <w:rFonts w:ascii="Verdana" w:eastAsia="SimSun" w:hAnsi="Verdana"/>
                <w:color w:val="000000"/>
                <w:sz w:val="20"/>
                <w:lang w:eastAsia="zh-CN"/>
              </w:rPr>
              <w:t>’</w:t>
            </w:r>
            <w:r>
              <w:rPr>
                <w:rFonts w:ascii="Verdana" w:eastAsia="SimSun" w:hAnsi="Verdana"/>
                <w:color w:val="000000"/>
                <w:sz w:val="20"/>
                <w:lang w:eastAsia="zh-CN"/>
              </w:rPr>
              <w:t>743</w:t>
            </w:r>
          </w:p>
        </w:tc>
        <w:tc>
          <w:tcPr>
            <w:tcW w:w="1080" w:type="pct"/>
            <w:tcBorders>
              <w:top w:val="single" w:sz="4" w:space="0" w:color="800000"/>
              <w:bottom w:val="single" w:sz="4" w:space="0" w:color="800000"/>
            </w:tcBorders>
            <w:vAlign w:val="center"/>
          </w:tcPr>
          <w:p w:rsidR="00B752AD" w:rsidRPr="0065705E" w:rsidRDefault="00B752AD" w:rsidP="006275F2">
            <w:pPr>
              <w:jc w:val="center"/>
              <w:rPr>
                <w:rFonts w:ascii="Verdana" w:eastAsia="SimSun" w:hAnsi="Verdana"/>
                <w:color w:val="000000"/>
                <w:sz w:val="20"/>
                <w:lang w:eastAsia="zh-CN"/>
              </w:rPr>
            </w:pPr>
            <w:r>
              <w:rPr>
                <w:rFonts w:ascii="Verdana" w:eastAsia="SimSun" w:hAnsi="Verdana"/>
                <w:color w:val="000000"/>
                <w:sz w:val="20"/>
                <w:lang w:eastAsia="zh-CN"/>
              </w:rPr>
              <w:t>13</w:t>
            </w:r>
            <w:r w:rsidR="005A20FE">
              <w:rPr>
                <w:rFonts w:ascii="Verdana" w:eastAsia="SimSun" w:hAnsi="Verdana"/>
                <w:color w:val="000000"/>
                <w:sz w:val="20"/>
                <w:lang w:eastAsia="zh-CN"/>
              </w:rPr>
              <w:t>’</w:t>
            </w:r>
            <w:r>
              <w:rPr>
                <w:rFonts w:ascii="Verdana" w:eastAsia="SimSun" w:hAnsi="Verdana"/>
                <w:color w:val="000000"/>
                <w:sz w:val="20"/>
                <w:lang w:eastAsia="zh-CN"/>
              </w:rPr>
              <w:t>096</w:t>
            </w:r>
          </w:p>
        </w:tc>
      </w:tr>
      <w:tr w:rsidR="00B752AD" w:rsidRPr="0065705E" w:rsidTr="006275F2">
        <w:trPr>
          <w:trHeight w:val="315"/>
        </w:trPr>
        <w:tc>
          <w:tcPr>
            <w:tcW w:w="1799" w:type="pct"/>
            <w:tcBorders>
              <w:top w:val="single" w:sz="4" w:space="0" w:color="800000"/>
              <w:bottom w:val="single" w:sz="4" w:space="0" w:color="800000"/>
            </w:tcBorders>
            <w:shd w:val="clear" w:color="auto" w:fill="auto"/>
            <w:noWrap/>
            <w:vAlign w:val="center"/>
          </w:tcPr>
          <w:p w:rsidR="00B752AD" w:rsidRPr="0065705E" w:rsidRDefault="00B752AD" w:rsidP="006E0EA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sz w:val="20"/>
                <w:lang w:val="en-US"/>
              </w:rPr>
            </w:pPr>
            <w:r w:rsidRPr="0065705E">
              <w:rPr>
                <w:rFonts w:ascii="Verdana" w:hAnsi="Verdana"/>
                <w:sz w:val="20"/>
                <w:lang w:val="en-US"/>
              </w:rPr>
              <w:t xml:space="preserve">Capital (CHF thousands) </w:t>
            </w:r>
          </w:p>
        </w:tc>
        <w:tc>
          <w:tcPr>
            <w:tcW w:w="1041" w:type="pct"/>
            <w:tcBorders>
              <w:top w:val="single" w:sz="4" w:space="0" w:color="800000"/>
              <w:bottom w:val="single" w:sz="4" w:space="0" w:color="800000"/>
            </w:tcBorders>
            <w:shd w:val="clear" w:color="auto" w:fill="auto"/>
            <w:noWrap/>
            <w:vAlign w:val="center"/>
          </w:tcPr>
          <w:p w:rsidR="00B752AD" w:rsidRPr="0065705E" w:rsidRDefault="00B752AD" w:rsidP="006275F2">
            <w:pPr>
              <w:jc w:val="center"/>
              <w:rPr>
                <w:rFonts w:ascii="Verdana" w:eastAsia="SimSun" w:hAnsi="Verdana"/>
                <w:color w:val="000000"/>
                <w:sz w:val="20"/>
                <w:lang w:eastAsia="zh-CN"/>
              </w:rPr>
            </w:pPr>
            <w:r>
              <w:rPr>
                <w:rFonts w:ascii="Verdana" w:eastAsia="SimSun" w:hAnsi="Verdana"/>
                <w:color w:val="000000"/>
                <w:sz w:val="20"/>
                <w:lang w:eastAsia="zh-CN"/>
              </w:rPr>
              <w:t>10</w:t>
            </w:r>
          </w:p>
        </w:tc>
        <w:tc>
          <w:tcPr>
            <w:tcW w:w="1081" w:type="pct"/>
            <w:tcBorders>
              <w:top w:val="single" w:sz="4" w:space="0" w:color="800000"/>
              <w:bottom w:val="single" w:sz="4" w:space="0" w:color="800000"/>
            </w:tcBorders>
            <w:shd w:val="clear" w:color="auto" w:fill="auto"/>
            <w:noWrap/>
            <w:vAlign w:val="center"/>
          </w:tcPr>
          <w:p w:rsidR="00B752AD" w:rsidRPr="0065705E" w:rsidRDefault="00B752AD" w:rsidP="006275F2">
            <w:pPr>
              <w:jc w:val="center"/>
              <w:rPr>
                <w:rFonts w:ascii="Verdana" w:eastAsia="SimSun" w:hAnsi="Verdana"/>
                <w:color w:val="000000"/>
                <w:sz w:val="20"/>
                <w:lang w:eastAsia="zh-CN"/>
              </w:rPr>
            </w:pPr>
            <w:r>
              <w:rPr>
                <w:rFonts w:ascii="Verdana" w:eastAsia="SimSun" w:hAnsi="Verdana"/>
                <w:color w:val="000000"/>
                <w:sz w:val="20"/>
                <w:lang w:eastAsia="zh-CN"/>
              </w:rPr>
              <w:t>10</w:t>
            </w:r>
          </w:p>
        </w:tc>
        <w:tc>
          <w:tcPr>
            <w:tcW w:w="1080" w:type="pct"/>
            <w:tcBorders>
              <w:top w:val="single" w:sz="4" w:space="0" w:color="800000"/>
              <w:bottom w:val="single" w:sz="4" w:space="0" w:color="800000"/>
            </w:tcBorders>
            <w:vAlign w:val="center"/>
          </w:tcPr>
          <w:p w:rsidR="00B752AD" w:rsidRPr="0065705E" w:rsidRDefault="00B752AD" w:rsidP="006275F2">
            <w:pPr>
              <w:jc w:val="center"/>
              <w:rPr>
                <w:rFonts w:ascii="Verdana" w:eastAsia="SimSun" w:hAnsi="Verdana"/>
                <w:color w:val="000000"/>
                <w:sz w:val="20"/>
                <w:lang w:eastAsia="zh-CN"/>
              </w:rPr>
            </w:pPr>
            <w:r>
              <w:rPr>
                <w:rFonts w:ascii="Verdana" w:eastAsia="SimSun" w:hAnsi="Verdana"/>
                <w:color w:val="000000"/>
                <w:sz w:val="20"/>
                <w:lang w:eastAsia="zh-CN"/>
              </w:rPr>
              <w:t>20</w:t>
            </w:r>
          </w:p>
        </w:tc>
      </w:tr>
      <w:tr w:rsidR="00B752AD" w:rsidRPr="0065705E" w:rsidTr="006275F2">
        <w:trPr>
          <w:trHeight w:val="315"/>
        </w:trPr>
        <w:tc>
          <w:tcPr>
            <w:tcW w:w="1799" w:type="pct"/>
            <w:tcBorders>
              <w:bottom w:val="single" w:sz="4" w:space="0" w:color="800000"/>
            </w:tcBorders>
            <w:shd w:val="clear" w:color="auto" w:fill="auto"/>
            <w:noWrap/>
            <w:vAlign w:val="center"/>
          </w:tcPr>
          <w:p w:rsidR="00B752AD" w:rsidRPr="0065705E" w:rsidRDefault="00B752AD" w:rsidP="006E0EAC">
            <w:pPr>
              <w:tabs>
                <w:tab w:val="left" w:pos="200"/>
              </w:tabs>
              <w:ind w:left="113"/>
              <w:rPr>
                <w:rFonts w:ascii="Verdana" w:eastAsia="Arial Unicode MS" w:hAnsi="Verdana"/>
                <w:sz w:val="20"/>
              </w:rPr>
            </w:pPr>
            <w:r w:rsidRPr="0065705E">
              <w:rPr>
                <w:rFonts w:ascii="Verdana" w:hAnsi="Verdana"/>
                <w:sz w:val="20"/>
              </w:rPr>
              <w:t>Total (CHF thousands)</w:t>
            </w:r>
          </w:p>
        </w:tc>
        <w:tc>
          <w:tcPr>
            <w:tcW w:w="1041" w:type="pct"/>
            <w:tcBorders>
              <w:bottom w:val="single" w:sz="4" w:space="0" w:color="800000"/>
            </w:tcBorders>
            <w:shd w:val="clear" w:color="auto" w:fill="auto"/>
            <w:noWrap/>
            <w:vAlign w:val="center"/>
          </w:tcPr>
          <w:p w:rsidR="00B752AD" w:rsidRPr="0065705E" w:rsidRDefault="00B752AD" w:rsidP="006275F2">
            <w:pPr>
              <w:jc w:val="center"/>
              <w:rPr>
                <w:rFonts w:ascii="Verdana" w:eastAsia="SimSun" w:hAnsi="Verdana"/>
                <w:color w:val="000000"/>
                <w:sz w:val="20"/>
                <w:lang w:eastAsia="zh-CN"/>
              </w:rPr>
            </w:pPr>
            <w:r>
              <w:rPr>
                <w:rFonts w:ascii="Verdana" w:eastAsia="SimSun" w:hAnsi="Verdana"/>
                <w:color w:val="000000"/>
                <w:sz w:val="20"/>
                <w:lang w:eastAsia="zh-CN"/>
              </w:rPr>
              <w:t>6</w:t>
            </w:r>
            <w:r w:rsidR="005A20FE">
              <w:rPr>
                <w:rFonts w:ascii="Verdana" w:eastAsia="SimSun" w:hAnsi="Verdana"/>
                <w:color w:val="000000"/>
                <w:sz w:val="20"/>
                <w:lang w:eastAsia="zh-CN"/>
              </w:rPr>
              <w:t>’</w:t>
            </w:r>
            <w:r>
              <w:rPr>
                <w:rFonts w:ascii="Verdana" w:eastAsia="SimSun" w:hAnsi="Verdana"/>
                <w:color w:val="000000"/>
                <w:sz w:val="20"/>
                <w:lang w:eastAsia="zh-CN"/>
              </w:rPr>
              <w:t>363</w:t>
            </w:r>
          </w:p>
        </w:tc>
        <w:tc>
          <w:tcPr>
            <w:tcW w:w="1081" w:type="pct"/>
            <w:tcBorders>
              <w:bottom w:val="single" w:sz="4" w:space="0" w:color="800000"/>
            </w:tcBorders>
            <w:shd w:val="clear" w:color="auto" w:fill="auto"/>
            <w:noWrap/>
            <w:vAlign w:val="center"/>
          </w:tcPr>
          <w:p w:rsidR="00B752AD" w:rsidRPr="0065705E" w:rsidRDefault="00B752AD" w:rsidP="006275F2">
            <w:pPr>
              <w:jc w:val="center"/>
              <w:rPr>
                <w:rFonts w:ascii="Verdana" w:eastAsia="SimSun" w:hAnsi="Verdana"/>
                <w:color w:val="000000"/>
                <w:sz w:val="20"/>
                <w:lang w:eastAsia="zh-CN"/>
              </w:rPr>
            </w:pPr>
            <w:r>
              <w:rPr>
                <w:rFonts w:ascii="Verdana" w:eastAsia="SimSun" w:hAnsi="Verdana"/>
                <w:color w:val="000000"/>
                <w:sz w:val="20"/>
                <w:lang w:eastAsia="zh-CN"/>
              </w:rPr>
              <w:t>6</w:t>
            </w:r>
            <w:r w:rsidR="005A20FE">
              <w:rPr>
                <w:rFonts w:ascii="Verdana" w:eastAsia="SimSun" w:hAnsi="Verdana"/>
                <w:color w:val="000000"/>
                <w:sz w:val="20"/>
                <w:lang w:eastAsia="zh-CN"/>
              </w:rPr>
              <w:t>’</w:t>
            </w:r>
            <w:r>
              <w:rPr>
                <w:rFonts w:ascii="Verdana" w:eastAsia="SimSun" w:hAnsi="Verdana"/>
                <w:color w:val="000000"/>
                <w:sz w:val="20"/>
                <w:lang w:eastAsia="zh-CN"/>
              </w:rPr>
              <w:t>753</w:t>
            </w:r>
          </w:p>
        </w:tc>
        <w:tc>
          <w:tcPr>
            <w:tcW w:w="1080" w:type="pct"/>
            <w:tcBorders>
              <w:bottom w:val="single" w:sz="4" w:space="0" w:color="800000"/>
            </w:tcBorders>
            <w:vAlign w:val="center"/>
          </w:tcPr>
          <w:p w:rsidR="00B752AD" w:rsidRPr="0065705E" w:rsidRDefault="00B752AD" w:rsidP="006275F2">
            <w:pPr>
              <w:jc w:val="center"/>
              <w:rPr>
                <w:rFonts w:ascii="Verdana" w:eastAsia="SimSun" w:hAnsi="Verdana"/>
                <w:color w:val="000000"/>
                <w:sz w:val="20"/>
                <w:lang w:eastAsia="zh-CN"/>
              </w:rPr>
            </w:pPr>
            <w:r>
              <w:rPr>
                <w:rFonts w:ascii="Verdana" w:eastAsia="SimSun" w:hAnsi="Verdana"/>
                <w:color w:val="000000"/>
                <w:sz w:val="20"/>
                <w:lang w:eastAsia="zh-CN"/>
              </w:rPr>
              <w:t>13</w:t>
            </w:r>
            <w:r w:rsidR="005A20FE">
              <w:rPr>
                <w:rFonts w:ascii="Verdana" w:eastAsia="SimSun" w:hAnsi="Verdana"/>
                <w:color w:val="000000"/>
                <w:sz w:val="20"/>
                <w:lang w:eastAsia="zh-CN"/>
              </w:rPr>
              <w:t>’</w:t>
            </w:r>
            <w:r>
              <w:rPr>
                <w:rFonts w:ascii="Verdana" w:eastAsia="SimSun" w:hAnsi="Verdana"/>
                <w:color w:val="000000"/>
                <w:sz w:val="20"/>
                <w:lang w:eastAsia="zh-CN"/>
              </w:rPr>
              <w:t>116</w:t>
            </w:r>
          </w:p>
        </w:tc>
      </w:tr>
    </w:tbl>
    <w:p w:rsidR="003D52E0" w:rsidRPr="0065705E" w:rsidRDefault="003D52E0" w:rsidP="003D52E0">
      <w:pPr>
        <w:tabs>
          <w:tab w:val="left" w:pos="1440"/>
        </w:tabs>
        <w:rPr>
          <w:rFonts w:ascii="Verdana" w:hAnsi="Verdana"/>
          <w:b/>
          <w:bCs/>
          <w:sz w:val="20"/>
        </w:rPr>
      </w:pPr>
    </w:p>
    <w:p w:rsidR="008514C6" w:rsidRPr="0065705E" w:rsidRDefault="007A7419" w:rsidP="008514C6">
      <w:pPr>
        <w:pStyle w:val="Heading2"/>
        <w:tabs>
          <w:tab w:val="left" w:pos="2880"/>
        </w:tabs>
        <w:rPr>
          <w:rFonts w:ascii="Verdana" w:hAnsi="Verdana" w:cs="Times New Roman Bold"/>
          <w:color w:val="800000"/>
          <w:sz w:val="32"/>
          <w:szCs w:val="32"/>
        </w:rPr>
      </w:pPr>
      <w:r w:rsidRPr="00061A3C">
        <w:rPr>
          <w:rFonts w:ascii="Verdana" w:hAnsi="Verdana" w:cs="Times New Roman Bold"/>
          <w:color w:val="800000"/>
          <w:sz w:val="32"/>
          <w:szCs w:val="32"/>
        </w:rPr>
        <w:t xml:space="preserve">Objectives toward achieving the Strategic Goal of </w:t>
      </w:r>
      <w:r w:rsidR="008514C6" w:rsidRPr="0065705E">
        <w:rPr>
          <w:rFonts w:ascii="Verdana" w:hAnsi="Verdana" w:cs="Times New Roman Bold"/>
          <w:color w:val="800000"/>
          <w:sz w:val="32"/>
          <w:szCs w:val="32"/>
        </w:rPr>
        <w:t>ITU-T</w:t>
      </w:r>
    </w:p>
    <w:p w:rsidR="008514C6" w:rsidRPr="0065705E" w:rsidRDefault="008514C6" w:rsidP="008514C6">
      <w:pPr>
        <w:tabs>
          <w:tab w:val="left" w:pos="2340"/>
        </w:tabs>
        <w:rPr>
          <w:rFonts w:ascii="Verdana" w:hAnsi="Verdana"/>
          <w:b/>
          <w:bCs/>
          <w:sz w:val="20"/>
        </w:rPr>
      </w:pPr>
    </w:p>
    <w:p w:rsidR="008514C6" w:rsidRPr="0065705E" w:rsidRDefault="008514C6" w:rsidP="000B490A">
      <w:pPr>
        <w:shd w:val="clear" w:color="auto" w:fill="C0C0C0"/>
        <w:tabs>
          <w:tab w:val="left" w:pos="720"/>
          <w:tab w:val="left" w:pos="1440"/>
          <w:tab w:val="left" w:pos="2340"/>
        </w:tabs>
        <w:ind w:left="1440" w:hanging="1440"/>
        <w:rPr>
          <w:rFonts w:ascii="Verdana" w:hAnsi="Verdana" w:cs="Times New Roman Bold"/>
          <w:b/>
          <w:color w:val="800000"/>
          <w:sz w:val="28"/>
          <w:szCs w:val="28"/>
        </w:rPr>
      </w:pPr>
      <w:r w:rsidRPr="0065705E">
        <w:rPr>
          <w:rFonts w:ascii="Verdana" w:hAnsi="Verdana" w:cs="Times New Roman Bold"/>
          <w:b/>
          <w:color w:val="800000"/>
          <w:sz w:val="28"/>
          <w:szCs w:val="28"/>
        </w:rPr>
        <w:lastRenderedPageBreak/>
        <w:t>Objective 3 of ITU-T</w:t>
      </w:r>
    </w:p>
    <w:p w:rsidR="003D52E0" w:rsidRPr="0065705E" w:rsidRDefault="003D52E0" w:rsidP="003D52E0">
      <w:pPr>
        <w:tabs>
          <w:tab w:val="left" w:pos="720"/>
          <w:tab w:val="left" w:pos="1440"/>
          <w:tab w:val="left" w:pos="2340"/>
        </w:tabs>
        <w:ind w:left="1440" w:hanging="1440"/>
        <w:rPr>
          <w:rFonts w:ascii="Verdana" w:hAnsi="Verdana" w:cs="Times New Roman Bold"/>
          <w:b/>
          <w:color w:val="800000"/>
          <w:sz w:val="28"/>
          <w:szCs w:val="28"/>
        </w:rPr>
      </w:pPr>
    </w:p>
    <w:p w:rsidR="003D52E0" w:rsidRPr="0065705E" w:rsidRDefault="003D52E0" w:rsidP="003D52E0">
      <w:pPr>
        <w:tabs>
          <w:tab w:val="left" w:pos="720"/>
          <w:tab w:val="left" w:pos="2340"/>
        </w:tabs>
        <w:rPr>
          <w:rFonts w:ascii="Verdana" w:hAnsi="Verdana"/>
          <w:b/>
          <w:bCs/>
          <w:szCs w:val="22"/>
        </w:rPr>
      </w:pPr>
    </w:p>
    <w:tbl>
      <w:tblPr>
        <w:tblW w:w="4982" w:type="pct"/>
        <w:tblInd w:w="-5" w:type="dxa"/>
        <w:tblCellMar>
          <w:left w:w="100" w:type="dxa"/>
          <w:right w:w="100" w:type="dxa"/>
        </w:tblCellMar>
        <w:tblLook w:val="0000"/>
      </w:tblPr>
      <w:tblGrid>
        <w:gridCol w:w="1744"/>
        <w:gridCol w:w="8062"/>
      </w:tblGrid>
      <w:tr w:rsidR="003D52E0" w:rsidRPr="0065705E" w:rsidTr="0038393D">
        <w:trPr>
          <w:trHeight w:val="1826"/>
        </w:trPr>
        <w:tc>
          <w:tcPr>
            <w:tcW w:w="889" w:type="pct"/>
            <w:tcBorders>
              <w:right w:val="single" w:sz="4" w:space="0" w:color="800000"/>
            </w:tcBorders>
          </w:tcPr>
          <w:p w:rsidR="003D52E0" w:rsidRPr="0065705E" w:rsidRDefault="003D52E0" w:rsidP="003D52E0">
            <w:pPr>
              <w:rPr>
                <w:rFonts w:ascii="Verdana" w:hAnsi="Verdana" w:cs="Times New Roman Bold"/>
                <w:b/>
                <w:caps/>
                <w:color w:val="800000"/>
                <w:sz w:val="20"/>
              </w:rPr>
            </w:pPr>
            <w:r w:rsidRPr="0065705E">
              <w:rPr>
                <w:rFonts w:ascii="Verdana" w:hAnsi="Verdana" w:cs="Times New Roman Bold"/>
                <w:b/>
                <w:caps/>
                <w:color w:val="800000"/>
                <w:sz w:val="20"/>
              </w:rPr>
              <w:t>Issues and Challenges</w:t>
            </w:r>
          </w:p>
        </w:tc>
        <w:tc>
          <w:tcPr>
            <w:tcW w:w="4111" w:type="pct"/>
            <w:tcBorders>
              <w:top w:val="single" w:sz="4" w:space="0" w:color="800000"/>
              <w:left w:val="single" w:sz="4" w:space="0" w:color="800000"/>
              <w:bottom w:val="single" w:sz="4" w:space="0" w:color="800000"/>
              <w:right w:val="single" w:sz="4" w:space="0" w:color="800000"/>
            </w:tcBorders>
          </w:tcPr>
          <w:p w:rsidR="0038393D" w:rsidRPr="00BA6337" w:rsidRDefault="0038393D" w:rsidP="0038393D">
            <w:pPr>
              <w:snapToGrid w:val="0"/>
              <w:spacing w:line="240" w:lineRule="atLeast"/>
              <w:rPr>
                <w:rFonts w:ascii="Verdana" w:hAnsi="Verdana"/>
                <w:iCs/>
                <w:sz w:val="20"/>
              </w:rPr>
            </w:pPr>
            <w:r w:rsidRPr="00BA6337">
              <w:rPr>
                <w:rFonts w:ascii="Verdana" w:hAnsi="Verdana"/>
                <w:iCs/>
                <w:sz w:val="20"/>
              </w:rPr>
              <w:t>Bridging the Standardization Gap:</w:t>
            </w:r>
          </w:p>
          <w:p w:rsidR="0038393D" w:rsidRPr="00BA6337" w:rsidRDefault="0038393D" w:rsidP="00BA6337">
            <w:pPr>
              <w:snapToGrid w:val="0"/>
              <w:spacing w:before="60" w:line="240" w:lineRule="atLeast"/>
              <w:rPr>
                <w:rFonts w:ascii="Verdana" w:hAnsi="Verdana"/>
                <w:sz w:val="20"/>
              </w:rPr>
            </w:pPr>
            <w:r w:rsidRPr="00BA6337">
              <w:rPr>
                <w:rFonts w:ascii="Verdana" w:hAnsi="Verdana"/>
                <w:sz w:val="20"/>
              </w:rPr>
              <w:t>To provide support and assistance to developing countries in bridging the standardization gap in relation with standardization matters</w:t>
            </w:r>
            <w:r w:rsidR="00646B6C">
              <w:rPr>
                <w:rFonts w:ascii="Verdana" w:hAnsi="Verdana"/>
                <w:sz w:val="20"/>
              </w:rPr>
              <w:t>,</w:t>
            </w:r>
            <w:r w:rsidRPr="00BA6337">
              <w:rPr>
                <w:rFonts w:ascii="Verdana" w:hAnsi="Verdana"/>
                <w:sz w:val="20"/>
              </w:rPr>
              <w:t xml:space="preserve"> information and communication network infrastructure and applications</w:t>
            </w:r>
            <w:r w:rsidR="00646B6C">
              <w:rPr>
                <w:rFonts w:ascii="Verdana" w:hAnsi="Verdana"/>
                <w:sz w:val="20"/>
              </w:rPr>
              <w:t>,</w:t>
            </w:r>
            <w:r w:rsidRPr="00BA6337">
              <w:rPr>
                <w:rFonts w:ascii="Verdana" w:hAnsi="Verdana"/>
                <w:sz w:val="20"/>
              </w:rPr>
              <w:t xml:space="preserve"> and relevant training materials for capacity building</w:t>
            </w:r>
            <w:r w:rsidR="00646B6C">
              <w:rPr>
                <w:rFonts w:ascii="Verdana" w:hAnsi="Verdana"/>
                <w:sz w:val="20"/>
              </w:rPr>
              <w:t>,</w:t>
            </w:r>
            <w:r w:rsidRPr="00BA6337">
              <w:rPr>
                <w:rFonts w:ascii="Verdana" w:hAnsi="Verdana"/>
                <w:sz w:val="20"/>
              </w:rPr>
              <w:t xml:space="preserve"> taking into account the characteristics </w:t>
            </w:r>
            <w:r w:rsidRPr="00BA6337">
              <w:rPr>
                <w:rFonts w:ascii="Verdana" w:eastAsia="Batang" w:hAnsi="Verdana"/>
                <w:sz w:val="20"/>
                <w:lang w:eastAsia="ko-KR"/>
              </w:rPr>
              <w:t>of the telecommunication environment of the developing countries.</w:t>
            </w:r>
          </w:p>
          <w:p w:rsidR="003D52E0" w:rsidRPr="0038393D" w:rsidRDefault="003D52E0" w:rsidP="0038393D">
            <w:pPr>
              <w:rPr>
                <w:rFonts w:ascii="Verdana" w:hAnsi="Verdana"/>
                <w:sz w:val="18"/>
                <w:szCs w:val="18"/>
              </w:rPr>
            </w:pPr>
          </w:p>
        </w:tc>
      </w:tr>
    </w:tbl>
    <w:p w:rsidR="003D52E0" w:rsidRPr="0065705E" w:rsidRDefault="003D52E0" w:rsidP="003D52E0">
      <w:pPr>
        <w:rPr>
          <w:rFonts w:ascii="Verdana" w:hAnsi="Verdana"/>
          <w:sz w:val="20"/>
        </w:rPr>
      </w:pPr>
    </w:p>
    <w:tbl>
      <w:tblPr>
        <w:tblW w:w="5000" w:type="pct"/>
        <w:jc w:val="center"/>
        <w:tblCellMar>
          <w:left w:w="100" w:type="dxa"/>
          <w:right w:w="100" w:type="dxa"/>
        </w:tblCellMar>
        <w:tblLook w:val="0000"/>
      </w:tblPr>
      <w:tblGrid>
        <w:gridCol w:w="1738"/>
        <w:gridCol w:w="8103"/>
      </w:tblGrid>
      <w:tr w:rsidR="003D52E0" w:rsidRPr="0065705E" w:rsidTr="0038393D">
        <w:trPr>
          <w:trHeight w:val="2366"/>
          <w:jc w:val="center"/>
        </w:trPr>
        <w:tc>
          <w:tcPr>
            <w:tcW w:w="883" w:type="pct"/>
            <w:tcBorders>
              <w:right w:val="single" w:sz="4" w:space="0" w:color="800000"/>
            </w:tcBorders>
          </w:tcPr>
          <w:p w:rsidR="003D52E0" w:rsidRPr="0065705E" w:rsidRDefault="003D52E0" w:rsidP="003D52E0">
            <w:pPr>
              <w:rPr>
                <w:rFonts w:ascii="Verdana" w:hAnsi="Verdana" w:cs="Times New Roman Bold"/>
                <w:b/>
                <w:caps/>
                <w:color w:val="800000"/>
                <w:sz w:val="20"/>
              </w:rPr>
            </w:pPr>
            <w:r w:rsidRPr="0065705E">
              <w:rPr>
                <w:rFonts w:ascii="Verdana" w:hAnsi="Verdana" w:cs="Times New Roman Bold"/>
                <w:b/>
                <w:caps/>
                <w:color w:val="800000"/>
                <w:sz w:val="20"/>
              </w:rPr>
              <w:t>STRATEGIC APPROACHES</w:t>
            </w:r>
          </w:p>
        </w:tc>
        <w:tc>
          <w:tcPr>
            <w:tcW w:w="4117" w:type="pct"/>
            <w:tcBorders>
              <w:top w:val="single" w:sz="4" w:space="0" w:color="800000"/>
              <w:left w:val="single" w:sz="4" w:space="0" w:color="800000"/>
              <w:bottom w:val="single" w:sz="4" w:space="0" w:color="800000"/>
              <w:right w:val="single" w:sz="4" w:space="0" w:color="800000"/>
            </w:tcBorders>
          </w:tcPr>
          <w:p w:rsidR="0038393D" w:rsidRPr="00D815E8" w:rsidRDefault="0038393D" w:rsidP="0038393D">
            <w:pPr>
              <w:pStyle w:val="Heading2"/>
              <w:keepNext w:val="0"/>
              <w:tabs>
                <w:tab w:val="left" w:pos="851"/>
              </w:tabs>
              <w:spacing w:before="180" w:after="180"/>
              <w:ind w:left="0"/>
              <w:jc w:val="left"/>
              <w:rPr>
                <w:rFonts w:ascii="Verdana" w:hAnsi="Verdana"/>
                <w:i w:val="0"/>
                <w:iCs w:val="0"/>
                <w:sz w:val="20"/>
                <w:szCs w:val="20"/>
              </w:rPr>
            </w:pPr>
            <w:r>
              <w:rPr>
                <w:rFonts w:ascii="Verdana" w:hAnsi="Verdana"/>
                <w:i w:val="0"/>
                <w:iCs w:val="0"/>
                <w:sz w:val="20"/>
                <w:szCs w:val="20"/>
              </w:rPr>
              <w:t xml:space="preserve">Two </w:t>
            </w:r>
            <w:r w:rsidRPr="00D815E8">
              <w:rPr>
                <w:rFonts w:ascii="Verdana" w:hAnsi="Verdana"/>
                <w:i w:val="0"/>
                <w:iCs w:val="0"/>
                <w:sz w:val="20"/>
                <w:szCs w:val="20"/>
              </w:rPr>
              <w:t>Outputs</w:t>
            </w:r>
            <w:r>
              <w:rPr>
                <w:rFonts w:ascii="Verdana" w:hAnsi="Verdana"/>
                <w:i w:val="0"/>
                <w:iCs w:val="0"/>
                <w:sz w:val="20"/>
                <w:szCs w:val="20"/>
              </w:rPr>
              <w:t xml:space="preserve"> are</w:t>
            </w:r>
            <w:r w:rsidRPr="00D815E8">
              <w:rPr>
                <w:rFonts w:ascii="Verdana" w:hAnsi="Verdana"/>
                <w:i w:val="0"/>
                <w:iCs w:val="0"/>
                <w:sz w:val="20"/>
                <w:szCs w:val="20"/>
              </w:rPr>
              <w:t xml:space="preserve"> linked to this objective:</w:t>
            </w:r>
          </w:p>
          <w:p w:rsidR="0038393D" w:rsidRPr="00D815E8" w:rsidRDefault="0038393D" w:rsidP="008971D8">
            <w:pPr>
              <w:numPr>
                <w:ilvl w:val="0"/>
                <w:numId w:val="20"/>
              </w:numPr>
              <w:rPr>
                <w:rFonts w:ascii="Verdana" w:hAnsi="Verdana"/>
                <w:sz w:val="20"/>
              </w:rPr>
            </w:pPr>
            <w:r w:rsidRPr="00D815E8">
              <w:rPr>
                <w:rFonts w:ascii="Verdana" w:hAnsi="Verdana"/>
                <w:sz w:val="20"/>
              </w:rPr>
              <w:t>Bridging the Standardization Gap</w:t>
            </w:r>
            <w:r>
              <w:rPr>
                <w:rFonts w:ascii="Verdana" w:hAnsi="Verdana"/>
                <w:sz w:val="20"/>
              </w:rPr>
              <w:t xml:space="preserve"> (BSG); WTSA Resolution 44 (Rev. Johannesburg 2008) sets out a detailed action plan for addressing and further work on BSG as well as for implementing Resolution 123 (Antalya 2006). WTSA Resolutions 17 and 59 are also relevant </w:t>
            </w:r>
            <w:r w:rsidR="00862848">
              <w:rPr>
                <w:rFonts w:ascii="Verdana" w:hAnsi="Verdana"/>
                <w:sz w:val="20"/>
              </w:rPr>
              <w:t xml:space="preserve">to </w:t>
            </w:r>
            <w:r>
              <w:rPr>
                <w:rFonts w:ascii="Verdana" w:hAnsi="Verdana"/>
                <w:sz w:val="20"/>
              </w:rPr>
              <w:t>this work.</w:t>
            </w:r>
          </w:p>
          <w:p w:rsidR="003D52E0" w:rsidRPr="0065705E" w:rsidRDefault="0038393D" w:rsidP="00BA6337">
            <w:pPr>
              <w:numPr>
                <w:ilvl w:val="0"/>
                <w:numId w:val="20"/>
              </w:numPr>
              <w:spacing w:before="60"/>
              <w:ind w:left="357" w:hanging="357"/>
              <w:rPr>
                <w:rFonts w:ascii="Verdana" w:hAnsi="Verdana"/>
                <w:sz w:val="20"/>
              </w:rPr>
            </w:pPr>
            <w:r w:rsidRPr="00D815E8">
              <w:rPr>
                <w:rFonts w:ascii="Verdana" w:hAnsi="Verdana"/>
                <w:sz w:val="20"/>
              </w:rPr>
              <w:t>Workshops</w:t>
            </w:r>
            <w:r>
              <w:rPr>
                <w:rFonts w:ascii="Verdana" w:hAnsi="Verdana"/>
                <w:sz w:val="20"/>
              </w:rPr>
              <w:t>; in line with WTSA Resolution 53 (Rev. Johannesburg 2008) technical seminars forums and symposia are organized to disseminate expert knowledge on technologies particularly in developing countries.</w:t>
            </w:r>
          </w:p>
        </w:tc>
      </w:tr>
    </w:tbl>
    <w:p w:rsidR="003D52E0" w:rsidRPr="0065705E" w:rsidRDefault="003D52E0" w:rsidP="003D52E0">
      <w:pPr>
        <w:rPr>
          <w:rFonts w:ascii="Verdana" w:hAnsi="Verdana"/>
          <w:sz w:val="20"/>
        </w:rPr>
      </w:pPr>
    </w:p>
    <w:tbl>
      <w:tblPr>
        <w:tblW w:w="5000" w:type="pct"/>
        <w:jc w:val="center"/>
        <w:tblCellMar>
          <w:left w:w="101" w:type="dxa"/>
          <w:right w:w="101" w:type="dxa"/>
        </w:tblCellMar>
        <w:tblLook w:val="0000"/>
      </w:tblPr>
      <w:tblGrid>
        <w:gridCol w:w="4757"/>
        <w:gridCol w:w="222"/>
        <w:gridCol w:w="4864"/>
      </w:tblGrid>
      <w:tr w:rsidR="003D52E0" w:rsidRPr="0065705E" w:rsidTr="00587054">
        <w:trPr>
          <w:cantSplit/>
          <w:trHeight w:val="403"/>
          <w:jc w:val="center"/>
        </w:trPr>
        <w:tc>
          <w:tcPr>
            <w:tcW w:w="2416" w:type="pct"/>
            <w:vAlign w:val="center"/>
          </w:tcPr>
          <w:p w:rsidR="003D52E0" w:rsidRPr="0065705E" w:rsidRDefault="003D52E0" w:rsidP="003D52E0">
            <w:pPr>
              <w:jc w:val="center"/>
              <w:rPr>
                <w:rFonts w:ascii="Verdana" w:hAnsi="Verdana" w:cs="Times New Roman Bold"/>
                <w:b/>
                <w:caps/>
                <w:color w:val="800000"/>
                <w:sz w:val="20"/>
              </w:rPr>
            </w:pPr>
            <w:r w:rsidRPr="0065705E">
              <w:rPr>
                <w:rFonts w:ascii="Verdana" w:hAnsi="Verdana" w:cs="Times New Roman Bold"/>
                <w:color w:val="800000"/>
                <w:sz w:val="20"/>
              </w:rPr>
              <w:br w:type="page"/>
            </w:r>
            <w:r w:rsidRPr="0065705E">
              <w:rPr>
                <w:rFonts w:ascii="Verdana" w:hAnsi="Verdana" w:cs="Times New Roman Bold"/>
                <w:b/>
                <w:caps/>
                <w:color w:val="800000"/>
                <w:sz w:val="20"/>
              </w:rPr>
              <w:t xml:space="preserve">EXPECTED </w:t>
            </w:r>
            <w:r w:rsidR="00DC2061">
              <w:rPr>
                <w:rFonts w:ascii="Verdana" w:hAnsi="Verdana" w:cs="Times New Roman Bold"/>
                <w:b/>
                <w:caps/>
                <w:color w:val="800000"/>
                <w:sz w:val="20"/>
              </w:rPr>
              <w:t>Results</w:t>
            </w:r>
            <w:r w:rsidRPr="0065705E">
              <w:rPr>
                <w:rFonts w:ascii="Verdana" w:hAnsi="Verdana" w:cs="Times New Roman Bold"/>
                <w:b/>
                <w:caps/>
                <w:color w:val="800000"/>
                <w:sz w:val="20"/>
              </w:rPr>
              <w:t xml:space="preserve"> </w:t>
            </w:r>
          </w:p>
        </w:tc>
        <w:tc>
          <w:tcPr>
            <w:tcW w:w="113" w:type="pct"/>
            <w:vAlign w:val="center"/>
          </w:tcPr>
          <w:p w:rsidR="003D52E0" w:rsidRPr="0065705E" w:rsidRDefault="003D52E0" w:rsidP="003D52E0">
            <w:pPr>
              <w:jc w:val="center"/>
              <w:rPr>
                <w:rFonts w:ascii="Verdana" w:hAnsi="Verdana" w:cs="Times New Roman Bold"/>
                <w:b/>
                <w:caps/>
                <w:color w:val="800000"/>
                <w:sz w:val="20"/>
              </w:rPr>
            </w:pPr>
          </w:p>
        </w:tc>
        <w:tc>
          <w:tcPr>
            <w:tcW w:w="2471" w:type="pct"/>
            <w:vAlign w:val="center"/>
          </w:tcPr>
          <w:p w:rsidR="003D52E0" w:rsidRPr="0065705E" w:rsidRDefault="003D52E0" w:rsidP="003D52E0">
            <w:pPr>
              <w:jc w:val="center"/>
              <w:rPr>
                <w:rFonts w:ascii="Verdana" w:hAnsi="Verdana" w:cs="Times New Roman Bold"/>
                <w:b/>
                <w:color w:val="800000"/>
                <w:sz w:val="20"/>
              </w:rPr>
            </w:pPr>
            <w:r w:rsidRPr="0065705E">
              <w:rPr>
                <w:rFonts w:ascii="Verdana" w:hAnsi="Verdana" w:cs="Times New Roman Bold"/>
                <w:b/>
                <w:color w:val="800000"/>
                <w:sz w:val="20"/>
              </w:rPr>
              <w:t>KEY PERFORMANCE INDICATORS</w:t>
            </w:r>
          </w:p>
        </w:tc>
      </w:tr>
      <w:tr w:rsidR="003D52E0" w:rsidRPr="0065705E" w:rsidTr="00587054">
        <w:trPr>
          <w:cantSplit/>
          <w:trHeight w:hRule="exact" w:val="115"/>
          <w:jc w:val="center"/>
        </w:trPr>
        <w:tc>
          <w:tcPr>
            <w:tcW w:w="2416" w:type="pct"/>
            <w:tcBorders>
              <w:bottom w:val="single" w:sz="4" w:space="0" w:color="800000"/>
            </w:tcBorders>
          </w:tcPr>
          <w:p w:rsidR="003D52E0" w:rsidRPr="0065705E" w:rsidRDefault="003D52E0" w:rsidP="003D52E0">
            <w:pPr>
              <w:rPr>
                <w:rFonts w:ascii="Verdana" w:hAnsi="Verdana"/>
                <w:sz w:val="20"/>
              </w:rPr>
            </w:pPr>
          </w:p>
        </w:tc>
        <w:tc>
          <w:tcPr>
            <w:tcW w:w="113" w:type="pct"/>
            <w:tcBorders>
              <w:bottom w:val="nil"/>
            </w:tcBorders>
          </w:tcPr>
          <w:p w:rsidR="003D52E0" w:rsidRPr="0065705E" w:rsidRDefault="003D52E0" w:rsidP="003D52E0">
            <w:pPr>
              <w:jc w:val="right"/>
              <w:rPr>
                <w:rFonts w:ascii="Verdana" w:hAnsi="Verdana"/>
                <w:sz w:val="20"/>
              </w:rPr>
            </w:pPr>
          </w:p>
        </w:tc>
        <w:tc>
          <w:tcPr>
            <w:tcW w:w="2471" w:type="pct"/>
            <w:tcBorders>
              <w:bottom w:val="single" w:sz="4" w:space="0" w:color="800000"/>
            </w:tcBorders>
          </w:tcPr>
          <w:p w:rsidR="003D52E0" w:rsidRPr="0065705E" w:rsidRDefault="003D52E0" w:rsidP="003D52E0">
            <w:pPr>
              <w:rPr>
                <w:rFonts w:ascii="Verdana" w:hAnsi="Verdana"/>
                <w:sz w:val="20"/>
              </w:rPr>
            </w:pPr>
          </w:p>
        </w:tc>
      </w:tr>
      <w:tr w:rsidR="00587054" w:rsidRPr="00587054" w:rsidTr="00587054">
        <w:trPr>
          <w:cantSplit/>
          <w:trHeight w:val="403"/>
          <w:jc w:val="center"/>
        </w:trPr>
        <w:tc>
          <w:tcPr>
            <w:tcW w:w="2416" w:type="pct"/>
            <w:tcBorders>
              <w:top w:val="single" w:sz="4" w:space="0" w:color="800000"/>
              <w:left w:val="single" w:sz="4" w:space="0" w:color="800000"/>
              <w:bottom w:val="single" w:sz="4" w:space="0" w:color="800000"/>
              <w:right w:val="single" w:sz="4" w:space="0" w:color="800000"/>
            </w:tcBorders>
          </w:tcPr>
          <w:p w:rsidR="00587054" w:rsidRPr="00587054" w:rsidRDefault="00587054" w:rsidP="006E0EAC">
            <w:pPr>
              <w:numPr>
                <w:ilvl w:val="0"/>
                <w:numId w:val="27"/>
              </w:numPr>
              <w:tabs>
                <w:tab w:val="clear" w:pos="360"/>
                <w:tab w:val="num" w:pos="432"/>
              </w:tabs>
              <w:spacing w:before="120" w:after="120"/>
              <w:ind w:left="432"/>
              <w:jc w:val="left"/>
              <w:rPr>
                <w:rFonts w:ascii="Verdana" w:hAnsi="Verdana"/>
                <w:sz w:val="18"/>
                <w:szCs w:val="18"/>
              </w:rPr>
            </w:pPr>
            <w:r w:rsidRPr="00587054">
              <w:rPr>
                <w:rFonts w:ascii="Verdana" w:hAnsi="Verdana"/>
                <w:sz w:val="18"/>
                <w:szCs w:val="18"/>
              </w:rPr>
              <w:t xml:space="preserve">To provide </w:t>
            </w:r>
            <w:r w:rsidR="00B20A78">
              <w:rPr>
                <w:rFonts w:ascii="Verdana" w:hAnsi="Verdana"/>
                <w:sz w:val="18"/>
                <w:szCs w:val="18"/>
              </w:rPr>
              <w:t xml:space="preserve">the </w:t>
            </w:r>
            <w:r w:rsidRPr="00587054">
              <w:rPr>
                <w:rFonts w:ascii="Verdana" w:hAnsi="Verdana"/>
                <w:sz w:val="18"/>
                <w:szCs w:val="18"/>
              </w:rPr>
              <w:t>appropriate level of technical and logistical support for meetings and workshops;</w:t>
            </w:r>
          </w:p>
          <w:p w:rsidR="00587054" w:rsidRPr="00587054" w:rsidRDefault="00587054" w:rsidP="006E0EAC">
            <w:pPr>
              <w:numPr>
                <w:ilvl w:val="0"/>
                <w:numId w:val="27"/>
              </w:numPr>
              <w:tabs>
                <w:tab w:val="clear" w:pos="360"/>
                <w:tab w:val="num" w:pos="432"/>
              </w:tabs>
              <w:spacing w:before="120" w:after="120"/>
              <w:ind w:left="432"/>
              <w:jc w:val="left"/>
              <w:rPr>
                <w:rFonts w:ascii="Verdana" w:hAnsi="Verdana"/>
                <w:sz w:val="18"/>
                <w:szCs w:val="18"/>
              </w:rPr>
            </w:pPr>
            <w:r w:rsidRPr="00587054">
              <w:rPr>
                <w:rFonts w:ascii="Verdana" w:hAnsi="Verdana"/>
                <w:sz w:val="18"/>
                <w:szCs w:val="18"/>
              </w:rPr>
              <w:t>Implementation of appropriate WTSA Resolutions;</w:t>
            </w:r>
          </w:p>
          <w:p w:rsidR="00587054" w:rsidRPr="00587054" w:rsidRDefault="00587054" w:rsidP="006E0EAC">
            <w:pPr>
              <w:numPr>
                <w:ilvl w:val="0"/>
                <w:numId w:val="27"/>
              </w:numPr>
              <w:tabs>
                <w:tab w:val="clear" w:pos="360"/>
                <w:tab w:val="num" w:pos="432"/>
              </w:tabs>
              <w:spacing w:before="120" w:after="120"/>
              <w:ind w:left="432"/>
              <w:jc w:val="left"/>
              <w:rPr>
                <w:rFonts w:ascii="Verdana" w:hAnsi="Verdana"/>
                <w:sz w:val="18"/>
                <w:szCs w:val="18"/>
              </w:rPr>
            </w:pPr>
            <w:r w:rsidRPr="00587054">
              <w:rPr>
                <w:rFonts w:ascii="Verdana" w:hAnsi="Verdana"/>
                <w:sz w:val="18"/>
                <w:szCs w:val="18"/>
              </w:rPr>
              <w:t>Dissemination of expert knowledge on state-of-the-art technologies.</w:t>
            </w:r>
          </w:p>
        </w:tc>
        <w:tc>
          <w:tcPr>
            <w:tcW w:w="113" w:type="pct"/>
            <w:tcBorders>
              <w:left w:val="single" w:sz="4" w:space="0" w:color="800000"/>
              <w:right w:val="single" w:sz="4" w:space="0" w:color="800000"/>
            </w:tcBorders>
          </w:tcPr>
          <w:p w:rsidR="00587054" w:rsidRPr="00587054" w:rsidRDefault="00587054" w:rsidP="003D52E0">
            <w:pPr>
              <w:jc w:val="right"/>
              <w:rPr>
                <w:rFonts w:ascii="Verdana" w:hAnsi="Verdana"/>
                <w:sz w:val="18"/>
                <w:szCs w:val="18"/>
              </w:rPr>
            </w:pPr>
          </w:p>
        </w:tc>
        <w:tc>
          <w:tcPr>
            <w:tcW w:w="2471" w:type="pct"/>
            <w:tcBorders>
              <w:top w:val="single" w:sz="4" w:space="0" w:color="800000"/>
              <w:left w:val="single" w:sz="4" w:space="0" w:color="800000"/>
              <w:bottom w:val="single" w:sz="4" w:space="0" w:color="800000"/>
              <w:right w:val="single" w:sz="4" w:space="0" w:color="800000"/>
            </w:tcBorders>
          </w:tcPr>
          <w:p w:rsidR="00ED3F0B" w:rsidRDefault="00587054">
            <w:pPr>
              <w:numPr>
                <w:ilvl w:val="0"/>
                <w:numId w:val="27"/>
              </w:numPr>
              <w:tabs>
                <w:tab w:val="clear" w:pos="360"/>
                <w:tab w:val="num" w:pos="432"/>
              </w:tabs>
              <w:spacing w:before="120" w:after="120"/>
              <w:ind w:left="432"/>
              <w:jc w:val="left"/>
              <w:rPr>
                <w:rFonts w:ascii="Verdana" w:hAnsi="Verdana"/>
                <w:sz w:val="18"/>
                <w:szCs w:val="18"/>
              </w:rPr>
            </w:pPr>
            <w:r w:rsidRPr="00587054">
              <w:rPr>
                <w:rFonts w:ascii="Verdana" w:hAnsi="Verdana"/>
                <w:sz w:val="18"/>
                <w:szCs w:val="18"/>
              </w:rPr>
              <w:t xml:space="preserve">Timely preparation and actions before and during the meetings and workshops; </w:t>
            </w:r>
            <w:r w:rsidR="00335334">
              <w:rPr>
                <w:rFonts w:ascii="Verdana" w:hAnsi="Verdana"/>
                <w:sz w:val="18"/>
                <w:szCs w:val="18"/>
              </w:rPr>
              <w:t>s</w:t>
            </w:r>
            <w:r w:rsidRPr="00335334">
              <w:rPr>
                <w:rFonts w:ascii="Verdana" w:hAnsi="Verdana"/>
                <w:sz w:val="18"/>
                <w:szCs w:val="18"/>
              </w:rPr>
              <w:t>atisfaction of delegation;</w:t>
            </w:r>
          </w:p>
          <w:p w:rsidR="00587054" w:rsidRPr="00335334" w:rsidRDefault="00587054" w:rsidP="006E0EAC">
            <w:pPr>
              <w:numPr>
                <w:ilvl w:val="0"/>
                <w:numId w:val="27"/>
              </w:numPr>
              <w:tabs>
                <w:tab w:val="clear" w:pos="360"/>
                <w:tab w:val="num" w:pos="432"/>
              </w:tabs>
              <w:spacing w:before="120" w:after="120"/>
              <w:ind w:left="432"/>
              <w:jc w:val="left"/>
              <w:rPr>
                <w:rFonts w:ascii="Verdana" w:hAnsi="Verdana"/>
                <w:sz w:val="18"/>
                <w:szCs w:val="18"/>
              </w:rPr>
            </w:pPr>
            <w:r w:rsidRPr="00335334">
              <w:rPr>
                <w:rFonts w:ascii="Verdana" w:hAnsi="Verdana"/>
                <w:sz w:val="18"/>
                <w:szCs w:val="18"/>
              </w:rPr>
              <w:t>Degree of implementation of relevant WTSA Resolutions (WTSA Action Plan);</w:t>
            </w:r>
          </w:p>
          <w:p w:rsidR="00587054" w:rsidRPr="00587054" w:rsidRDefault="00587054" w:rsidP="006E0EAC">
            <w:pPr>
              <w:numPr>
                <w:ilvl w:val="0"/>
                <w:numId w:val="27"/>
              </w:numPr>
              <w:tabs>
                <w:tab w:val="clear" w:pos="360"/>
                <w:tab w:val="num" w:pos="432"/>
              </w:tabs>
              <w:spacing w:before="120" w:after="120"/>
              <w:ind w:left="432"/>
              <w:jc w:val="left"/>
              <w:rPr>
                <w:rFonts w:ascii="Verdana" w:hAnsi="Verdana"/>
                <w:sz w:val="18"/>
                <w:szCs w:val="18"/>
              </w:rPr>
            </w:pPr>
            <w:r w:rsidRPr="00335334">
              <w:rPr>
                <w:rFonts w:ascii="Verdana" w:hAnsi="Verdana"/>
                <w:sz w:val="18"/>
                <w:szCs w:val="18"/>
              </w:rPr>
              <w:t>Inc</w:t>
            </w:r>
            <w:r w:rsidRPr="00587054">
              <w:rPr>
                <w:rFonts w:ascii="Verdana" w:hAnsi="Verdana"/>
                <w:sz w:val="18"/>
                <w:szCs w:val="18"/>
              </w:rPr>
              <w:t>reased participation of developing countries in the work of the Sector.</w:t>
            </w:r>
          </w:p>
        </w:tc>
      </w:tr>
    </w:tbl>
    <w:p w:rsidR="003D52E0" w:rsidRPr="0065705E" w:rsidRDefault="003D52E0" w:rsidP="003D52E0">
      <w:pPr>
        <w:tabs>
          <w:tab w:val="left" w:pos="1440"/>
        </w:tabs>
        <w:rPr>
          <w:rFonts w:ascii="Verdana" w:hAnsi="Verdana"/>
          <w:b/>
          <w:bCs/>
          <w:sz w:val="20"/>
        </w:rPr>
      </w:pPr>
    </w:p>
    <w:p w:rsidR="003D52E0" w:rsidRPr="0065705E" w:rsidRDefault="003D52E0" w:rsidP="003D52E0">
      <w:pPr>
        <w:pStyle w:val="Header"/>
        <w:tabs>
          <w:tab w:val="center" w:pos="1191"/>
        </w:tabs>
        <w:spacing w:before="120" w:after="120"/>
        <w:rPr>
          <w:rFonts w:ascii="Verdana" w:hAnsi="Verdana"/>
          <w:b/>
          <w:bCs/>
          <w:color w:val="993300"/>
          <w:sz w:val="20"/>
          <w:lang w:val="en-GB"/>
        </w:rPr>
      </w:pPr>
      <w:r w:rsidRPr="0065705E">
        <w:rPr>
          <w:rFonts w:ascii="Verdana" w:hAnsi="Verdana"/>
          <w:b/>
          <w:bCs/>
          <w:color w:val="993300"/>
          <w:sz w:val="20"/>
          <w:lang w:val="en-GB"/>
        </w:rPr>
        <w:t>Resources</w:t>
      </w: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71"/>
        <w:gridCol w:w="1957"/>
        <w:gridCol w:w="2111"/>
        <w:gridCol w:w="2102"/>
      </w:tblGrid>
      <w:tr w:rsidR="003D52E0" w:rsidRPr="0065705E" w:rsidTr="00FD0E22">
        <w:trPr>
          <w:trHeight w:val="315"/>
        </w:trPr>
        <w:tc>
          <w:tcPr>
            <w:tcW w:w="1800" w:type="pct"/>
            <w:tcBorders>
              <w:bottom w:val="single" w:sz="4" w:space="0" w:color="800000"/>
            </w:tcBorders>
            <w:shd w:val="clear" w:color="auto" w:fill="E0E0E0"/>
            <w:noWrap/>
            <w:vAlign w:val="center"/>
          </w:tcPr>
          <w:p w:rsidR="003D52E0" w:rsidRPr="0065705E" w:rsidRDefault="003D52E0" w:rsidP="003D52E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color w:val="800000"/>
                <w:sz w:val="20"/>
                <w:lang w:val="en-US"/>
              </w:rPr>
            </w:pPr>
          </w:p>
        </w:tc>
        <w:tc>
          <w:tcPr>
            <w:tcW w:w="1015" w:type="pct"/>
            <w:tcBorders>
              <w:bottom w:val="single" w:sz="4" w:space="0" w:color="800000"/>
            </w:tcBorders>
            <w:shd w:val="clear" w:color="auto" w:fill="E0E0E0"/>
            <w:noWrap/>
            <w:vAlign w:val="center"/>
          </w:tcPr>
          <w:p w:rsidR="003D52E0" w:rsidRPr="0065705E" w:rsidRDefault="003D52E0" w:rsidP="00FD0E22">
            <w:pPr>
              <w:jc w:val="center"/>
              <w:rPr>
                <w:rFonts w:ascii="Verdana" w:eastAsia="SimSun" w:hAnsi="Verdana"/>
                <w:color w:val="800000"/>
                <w:sz w:val="20"/>
                <w:lang w:eastAsia="zh-CN"/>
              </w:rPr>
            </w:pPr>
            <w:r w:rsidRPr="0065705E">
              <w:rPr>
                <w:rFonts w:ascii="Verdana" w:eastAsia="SimSun" w:hAnsi="Verdana"/>
                <w:color w:val="800000"/>
                <w:sz w:val="20"/>
                <w:lang w:eastAsia="zh-CN"/>
              </w:rPr>
              <w:t>2010</w:t>
            </w:r>
          </w:p>
        </w:tc>
        <w:tc>
          <w:tcPr>
            <w:tcW w:w="1095" w:type="pct"/>
            <w:tcBorders>
              <w:bottom w:val="single" w:sz="4" w:space="0" w:color="800000"/>
            </w:tcBorders>
            <w:shd w:val="clear" w:color="auto" w:fill="E0E0E0"/>
            <w:noWrap/>
            <w:vAlign w:val="center"/>
          </w:tcPr>
          <w:p w:rsidR="003D52E0" w:rsidRPr="0065705E" w:rsidRDefault="003D52E0" w:rsidP="00FD0E22">
            <w:pPr>
              <w:jc w:val="center"/>
              <w:rPr>
                <w:rFonts w:ascii="Verdana" w:eastAsia="SimSun" w:hAnsi="Verdana"/>
                <w:color w:val="800000"/>
                <w:sz w:val="20"/>
                <w:lang w:eastAsia="zh-CN"/>
              </w:rPr>
            </w:pPr>
            <w:r w:rsidRPr="0065705E">
              <w:rPr>
                <w:rFonts w:ascii="Verdana" w:eastAsia="SimSun" w:hAnsi="Verdana"/>
                <w:color w:val="800000"/>
                <w:sz w:val="20"/>
                <w:lang w:eastAsia="zh-CN"/>
              </w:rPr>
              <w:t>2011</w:t>
            </w:r>
          </w:p>
        </w:tc>
        <w:tc>
          <w:tcPr>
            <w:tcW w:w="1090" w:type="pct"/>
            <w:tcBorders>
              <w:bottom w:val="single" w:sz="4" w:space="0" w:color="800000"/>
            </w:tcBorders>
            <w:shd w:val="clear" w:color="auto" w:fill="E0E0E0"/>
            <w:vAlign w:val="center"/>
          </w:tcPr>
          <w:p w:rsidR="003D52E0" w:rsidRPr="0065705E" w:rsidRDefault="003D52E0" w:rsidP="00FD0E22">
            <w:pPr>
              <w:jc w:val="center"/>
              <w:rPr>
                <w:rFonts w:ascii="Verdana" w:eastAsia="SimSun" w:hAnsi="Verdana"/>
                <w:color w:val="800000"/>
                <w:sz w:val="20"/>
                <w:lang w:eastAsia="zh-CN"/>
              </w:rPr>
            </w:pPr>
            <w:r w:rsidRPr="0065705E">
              <w:rPr>
                <w:rFonts w:ascii="Verdana" w:eastAsia="SimSun" w:hAnsi="Verdana"/>
                <w:color w:val="800000"/>
                <w:sz w:val="20"/>
                <w:lang w:eastAsia="zh-CN"/>
              </w:rPr>
              <w:t>2010-2011</w:t>
            </w:r>
          </w:p>
        </w:tc>
      </w:tr>
    </w:tbl>
    <w:p w:rsidR="003D52E0" w:rsidRPr="0065705E" w:rsidRDefault="003D52E0" w:rsidP="003D52E0">
      <w:pPr>
        <w:rPr>
          <w:rFonts w:ascii="Verdana" w:hAnsi="Verdana"/>
        </w:rPr>
      </w:pP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71"/>
        <w:gridCol w:w="1957"/>
        <w:gridCol w:w="2111"/>
        <w:gridCol w:w="2102"/>
      </w:tblGrid>
      <w:tr w:rsidR="0038393D" w:rsidRPr="0065705E" w:rsidTr="00E14F0C">
        <w:trPr>
          <w:trHeight w:val="315"/>
        </w:trPr>
        <w:tc>
          <w:tcPr>
            <w:tcW w:w="1800" w:type="pct"/>
            <w:tcBorders>
              <w:top w:val="single" w:sz="4" w:space="0" w:color="800000"/>
              <w:bottom w:val="single" w:sz="4" w:space="0" w:color="800000"/>
            </w:tcBorders>
            <w:shd w:val="clear" w:color="auto" w:fill="auto"/>
            <w:noWrap/>
            <w:vAlign w:val="center"/>
          </w:tcPr>
          <w:p w:rsidR="0038393D" w:rsidRPr="0065705E" w:rsidRDefault="00FA7E56" w:rsidP="006E0EA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hAnsi="Verdana"/>
                <w:sz w:val="20"/>
                <w:lang w:val="en-US"/>
              </w:rPr>
            </w:pPr>
            <w:r>
              <w:rPr>
                <w:rFonts w:ascii="Verdana" w:eastAsia="SimSun" w:hAnsi="Verdana"/>
                <w:sz w:val="20"/>
                <w:lang w:eastAsia="zh-CN" w:bidi="bn-IN"/>
              </w:rPr>
              <w:t>Staff</w:t>
            </w:r>
            <w:r w:rsidRPr="00D30083">
              <w:rPr>
                <w:rFonts w:ascii="Verdana" w:eastAsia="SimSun" w:hAnsi="Verdana"/>
                <w:sz w:val="20"/>
                <w:lang w:eastAsia="zh-CN" w:bidi="bn-IN"/>
              </w:rPr>
              <w:t xml:space="preserve"> (No of Posts)</w:t>
            </w:r>
          </w:p>
        </w:tc>
        <w:tc>
          <w:tcPr>
            <w:tcW w:w="1015" w:type="pct"/>
            <w:tcBorders>
              <w:top w:val="single" w:sz="4" w:space="0" w:color="800000"/>
              <w:bottom w:val="single" w:sz="4" w:space="0" w:color="800000"/>
            </w:tcBorders>
            <w:shd w:val="clear" w:color="auto" w:fill="auto"/>
            <w:noWrap/>
            <w:vAlign w:val="center"/>
          </w:tcPr>
          <w:p w:rsidR="0038393D" w:rsidRPr="0065705E" w:rsidRDefault="0038393D" w:rsidP="00E14F0C">
            <w:pPr>
              <w:jc w:val="center"/>
              <w:rPr>
                <w:rFonts w:ascii="Verdana" w:eastAsia="SimSun" w:hAnsi="Verdana"/>
                <w:color w:val="000000"/>
                <w:sz w:val="20"/>
                <w:lang w:eastAsia="zh-CN"/>
              </w:rPr>
            </w:pPr>
            <w:r>
              <w:rPr>
                <w:rFonts w:ascii="Verdana" w:eastAsia="SimSun" w:hAnsi="Verdana"/>
                <w:color w:val="000000"/>
                <w:sz w:val="20"/>
                <w:lang w:eastAsia="zh-CN"/>
              </w:rPr>
              <w:t>9</w:t>
            </w:r>
          </w:p>
        </w:tc>
        <w:tc>
          <w:tcPr>
            <w:tcW w:w="1095" w:type="pct"/>
            <w:tcBorders>
              <w:top w:val="single" w:sz="4" w:space="0" w:color="800000"/>
              <w:bottom w:val="single" w:sz="4" w:space="0" w:color="800000"/>
            </w:tcBorders>
            <w:shd w:val="clear" w:color="auto" w:fill="auto"/>
            <w:noWrap/>
            <w:vAlign w:val="center"/>
          </w:tcPr>
          <w:p w:rsidR="0038393D" w:rsidRPr="0065705E" w:rsidRDefault="0038393D" w:rsidP="00E14F0C">
            <w:pPr>
              <w:jc w:val="center"/>
              <w:rPr>
                <w:rFonts w:ascii="Verdana" w:eastAsia="SimSun" w:hAnsi="Verdana"/>
                <w:color w:val="000000"/>
                <w:sz w:val="20"/>
                <w:lang w:eastAsia="zh-CN"/>
              </w:rPr>
            </w:pPr>
            <w:r>
              <w:rPr>
                <w:rFonts w:ascii="Verdana" w:eastAsia="SimSun" w:hAnsi="Verdana"/>
                <w:color w:val="000000"/>
                <w:sz w:val="20"/>
                <w:lang w:eastAsia="zh-CN"/>
              </w:rPr>
              <w:t>9</w:t>
            </w:r>
          </w:p>
        </w:tc>
        <w:tc>
          <w:tcPr>
            <w:tcW w:w="1090" w:type="pct"/>
            <w:tcBorders>
              <w:top w:val="single" w:sz="4" w:space="0" w:color="800000"/>
              <w:bottom w:val="single" w:sz="4" w:space="0" w:color="800000"/>
            </w:tcBorders>
            <w:vAlign w:val="center"/>
          </w:tcPr>
          <w:p w:rsidR="0038393D" w:rsidRPr="0065705E" w:rsidRDefault="0038393D" w:rsidP="00E14F0C">
            <w:pPr>
              <w:jc w:val="center"/>
              <w:rPr>
                <w:rFonts w:ascii="Verdana" w:eastAsia="SimSun" w:hAnsi="Verdana"/>
                <w:color w:val="000000"/>
                <w:sz w:val="20"/>
                <w:lang w:eastAsia="zh-CN"/>
              </w:rPr>
            </w:pPr>
            <w:r>
              <w:rPr>
                <w:rFonts w:ascii="Verdana" w:eastAsia="SimSun" w:hAnsi="Verdana"/>
                <w:color w:val="000000"/>
                <w:sz w:val="20"/>
                <w:lang w:eastAsia="zh-CN"/>
              </w:rPr>
              <w:t>9</w:t>
            </w:r>
          </w:p>
        </w:tc>
      </w:tr>
    </w:tbl>
    <w:p w:rsidR="0038393D" w:rsidRPr="0065705E" w:rsidRDefault="0038393D" w:rsidP="0038393D">
      <w:pPr>
        <w:rPr>
          <w:rFonts w:ascii="Verdana" w:hAnsi="Verdana"/>
        </w:rPr>
      </w:pP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69"/>
        <w:gridCol w:w="2007"/>
        <w:gridCol w:w="2084"/>
        <w:gridCol w:w="2081"/>
      </w:tblGrid>
      <w:tr w:rsidR="0038393D" w:rsidRPr="0065705E" w:rsidTr="006E0EAC">
        <w:trPr>
          <w:trHeight w:val="315"/>
        </w:trPr>
        <w:tc>
          <w:tcPr>
            <w:tcW w:w="1799" w:type="pct"/>
            <w:tcBorders>
              <w:top w:val="single" w:sz="4" w:space="0" w:color="800000"/>
              <w:bottom w:val="single" w:sz="4" w:space="0" w:color="800000"/>
            </w:tcBorders>
            <w:shd w:val="clear" w:color="auto" w:fill="auto"/>
            <w:noWrap/>
            <w:vAlign w:val="center"/>
          </w:tcPr>
          <w:p w:rsidR="0038393D" w:rsidRPr="0065705E" w:rsidRDefault="0038393D" w:rsidP="006E0EA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hAnsi="Verdana"/>
                <w:sz w:val="20"/>
                <w:lang w:val="en-US"/>
              </w:rPr>
            </w:pPr>
            <w:r w:rsidRPr="0065705E">
              <w:rPr>
                <w:rFonts w:ascii="Verdana" w:hAnsi="Verdana"/>
                <w:sz w:val="20"/>
                <w:lang w:val="en-US"/>
              </w:rPr>
              <w:t xml:space="preserve">Operational (CHF thousands) </w:t>
            </w:r>
          </w:p>
        </w:tc>
        <w:tc>
          <w:tcPr>
            <w:tcW w:w="1041" w:type="pct"/>
            <w:tcBorders>
              <w:top w:val="single" w:sz="4" w:space="0" w:color="800000"/>
              <w:bottom w:val="single" w:sz="4" w:space="0" w:color="800000"/>
            </w:tcBorders>
            <w:shd w:val="clear" w:color="auto" w:fill="auto"/>
            <w:noWrap/>
            <w:vAlign w:val="center"/>
          </w:tcPr>
          <w:p w:rsidR="0038393D" w:rsidRPr="0065705E" w:rsidRDefault="005A20FE" w:rsidP="006E0EAC">
            <w:pPr>
              <w:jc w:val="center"/>
              <w:rPr>
                <w:rFonts w:ascii="Verdana" w:eastAsia="SimSun" w:hAnsi="Verdana"/>
                <w:color w:val="000000"/>
                <w:sz w:val="20"/>
                <w:lang w:eastAsia="zh-CN"/>
              </w:rPr>
            </w:pPr>
            <w:r>
              <w:rPr>
                <w:rFonts w:ascii="Verdana" w:eastAsia="SimSun" w:hAnsi="Verdana"/>
                <w:color w:val="000000"/>
                <w:sz w:val="20"/>
                <w:lang w:eastAsia="zh-CN"/>
              </w:rPr>
              <w:t>2’</w:t>
            </w:r>
            <w:r w:rsidR="0038393D">
              <w:rPr>
                <w:rFonts w:ascii="Verdana" w:eastAsia="SimSun" w:hAnsi="Verdana"/>
                <w:color w:val="000000"/>
                <w:sz w:val="20"/>
                <w:lang w:eastAsia="zh-CN"/>
              </w:rPr>
              <w:t>030</w:t>
            </w:r>
          </w:p>
        </w:tc>
        <w:tc>
          <w:tcPr>
            <w:tcW w:w="1081" w:type="pct"/>
            <w:tcBorders>
              <w:top w:val="single" w:sz="4" w:space="0" w:color="800000"/>
              <w:bottom w:val="single" w:sz="4" w:space="0" w:color="800000"/>
            </w:tcBorders>
            <w:shd w:val="clear" w:color="auto" w:fill="auto"/>
            <w:noWrap/>
            <w:vAlign w:val="center"/>
          </w:tcPr>
          <w:p w:rsidR="0038393D" w:rsidRPr="0065705E" w:rsidRDefault="005A20FE" w:rsidP="006E0EAC">
            <w:pPr>
              <w:jc w:val="center"/>
              <w:rPr>
                <w:rFonts w:ascii="Verdana" w:eastAsia="SimSun" w:hAnsi="Verdana"/>
                <w:color w:val="000000"/>
                <w:sz w:val="20"/>
                <w:lang w:eastAsia="zh-CN"/>
              </w:rPr>
            </w:pPr>
            <w:r>
              <w:rPr>
                <w:rFonts w:ascii="Verdana" w:eastAsia="SimSun" w:hAnsi="Verdana"/>
                <w:color w:val="000000"/>
                <w:sz w:val="20"/>
                <w:lang w:eastAsia="zh-CN"/>
              </w:rPr>
              <w:t>2’</w:t>
            </w:r>
            <w:r w:rsidR="0038393D">
              <w:rPr>
                <w:rFonts w:ascii="Verdana" w:eastAsia="SimSun" w:hAnsi="Verdana"/>
                <w:color w:val="000000"/>
                <w:sz w:val="20"/>
                <w:lang w:eastAsia="zh-CN"/>
              </w:rPr>
              <w:t>066</w:t>
            </w:r>
          </w:p>
        </w:tc>
        <w:tc>
          <w:tcPr>
            <w:tcW w:w="1080" w:type="pct"/>
            <w:tcBorders>
              <w:top w:val="single" w:sz="4" w:space="0" w:color="800000"/>
              <w:bottom w:val="single" w:sz="4" w:space="0" w:color="800000"/>
            </w:tcBorders>
          </w:tcPr>
          <w:p w:rsidR="0038393D" w:rsidRPr="0065705E" w:rsidRDefault="005A20FE" w:rsidP="006E0EAC">
            <w:pPr>
              <w:jc w:val="center"/>
              <w:rPr>
                <w:rFonts w:ascii="Verdana" w:eastAsia="SimSun" w:hAnsi="Verdana"/>
                <w:color w:val="000000"/>
                <w:sz w:val="20"/>
                <w:lang w:eastAsia="zh-CN"/>
              </w:rPr>
            </w:pPr>
            <w:r>
              <w:rPr>
                <w:rFonts w:ascii="Verdana" w:eastAsia="SimSun" w:hAnsi="Verdana"/>
                <w:color w:val="000000"/>
                <w:sz w:val="20"/>
                <w:lang w:eastAsia="zh-CN"/>
              </w:rPr>
              <w:t>4’</w:t>
            </w:r>
            <w:r w:rsidR="0038393D">
              <w:rPr>
                <w:rFonts w:ascii="Verdana" w:eastAsia="SimSun" w:hAnsi="Verdana"/>
                <w:color w:val="000000"/>
                <w:sz w:val="20"/>
                <w:lang w:eastAsia="zh-CN"/>
              </w:rPr>
              <w:t>096</w:t>
            </w:r>
          </w:p>
        </w:tc>
      </w:tr>
      <w:tr w:rsidR="0038393D" w:rsidRPr="0065705E" w:rsidTr="006E0EAC">
        <w:trPr>
          <w:trHeight w:val="315"/>
        </w:trPr>
        <w:tc>
          <w:tcPr>
            <w:tcW w:w="1799" w:type="pct"/>
            <w:tcBorders>
              <w:top w:val="single" w:sz="4" w:space="0" w:color="800000"/>
              <w:bottom w:val="single" w:sz="4" w:space="0" w:color="800000"/>
            </w:tcBorders>
            <w:shd w:val="clear" w:color="auto" w:fill="auto"/>
            <w:noWrap/>
            <w:vAlign w:val="center"/>
          </w:tcPr>
          <w:p w:rsidR="0038393D" w:rsidRPr="0065705E" w:rsidRDefault="0038393D" w:rsidP="006E0EA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sz w:val="20"/>
                <w:lang w:val="en-US"/>
              </w:rPr>
            </w:pPr>
            <w:r w:rsidRPr="0065705E">
              <w:rPr>
                <w:rFonts w:ascii="Verdana" w:hAnsi="Verdana"/>
                <w:sz w:val="20"/>
                <w:lang w:val="en-US"/>
              </w:rPr>
              <w:t xml:space="preserve">Capital (CHF thousands) </w:t>
            </w:r>
          </w:p>
        </w:tc>
        <w:tc>
          <w:tcPr>
            <w:tcW w:w="1041" w:type="pct"/>
            <w:tcBorders>
              <w:top w:val="single" w:sz="4" w:space="0" w:color="800000"/>
              <w:bottom w:val="single" w:sz="4" w:space="0" w:color="800000"/>
            </w:tcBorders>
            <w:shd w:val="clear" w:color="auto" w:fill="auto"/>
            <w:noWrap/>
            <w:vAlign w:val="center"/>
          </w:tcPr>
          <w:p w:rsidR="0038393D" w:rsidRPr="0065705E" w:rsidRDefault="0038393D" w:rsidP="006E0EAC">
            <w:pPr>
              <w:jc w:val="center"/>
              <w:rPr>
                <w:rFonts w:ascii="Verdana" w:eastAsia="SimSun" w:hAnsi="Verdana"/>
                <w:color w:val="000000"/>
                <w:sz w:val="20"/>
                <w:lang w:eastAsia="zh-CN"/>
              </w:rPr>
            </w:pPr>
            <w:r>
              <w:rPr>
                <w:rFonts w:ascii="Verdana" w:eastAsia="SimSun" w:hAnsi="Verdana"/>
                <w:color w:val="000000"/>
                <w:sz w:val="20"/>
                <w:lang w:eastAsia="zh-CN"/>
              </w:rPr>
              <w:t>0</w:t>
            </w:r>
          </w:p>
        </w:tc>
        <w:tc>
          <w:tcPr>
            <w:tcW w:w="1081" w:type="pct"/>
            <w:tcBorders>
              <w:top w:val="single" w:sz="4" w:space="0" w:color="800000"/>
              <w:bottom w:val="single" w:sz="4" w:space="0" w:color="800000"/>
            </w:tcBorders>
            <w:shd w:val="clear" w:color="auto" w:fill="auto"/>
            <w:noWrap/>
            <w:vAlign w:val="center"/>
          </w:tcPr>
          <w:p w:rsidR="0038393D" w:rsidRPr="0065705E" w:rsidRDefault="0038393D" w:rsidP="006E0EAC">
            <w:pPr>
              <w:jc w:val="center"/>
              <w:rPr>
                <w:rFonts w:ascii="Verdana" w:eastAsia="SimSun" w:hAnsi="Verdana"/>
                <w:color w:val="000000"/>
                <w:sz w:val="20"/>
                <w:lang w:eastAsia="zh-CN"/>
              </w:rPr>
            </w:pPr>
            <w:r>
              <w:rPr>
                <w:rFonts w:ascii="Verdana" w:eastAsia="SimSun" w:hAnsi="Verdana"/>
                <w:color w:val="000000"/>
                <w:sz w:val="20"/>
                <w:lang w:eastAsia="zh-CN"/>
              </w:rPr>
              <w:t>0</w:t>
            </w:r>
          </w:p>
        </w:tc>
        <w:tc>
          <w:tcPr>
            <w:tcW w:w="1080" w:type="pct"/>
            <w:tcBorders>
              <w:top w:val="single" w:sz="4" w:space="0" w:color="800000"/>
              <w:bottom w:val="single" w:sz="4" w:space="0" w:color="800000"/>
            </w:tcBorders>
          </w:tcPr>
          <w:p w:rsidR="0038393D" w:rsidRPr="0065705E" w:rsidRDefault="0038393D" w:rsidP="006E0EAC">
            <w:pPr>
              <w:jc w:val="center"/>
              <w:rPr>
                <w:rFonts w:ascii="Verdana" w:eastAsia="SimSun" w:hAnsi="Verdana"/>
                <w:color w:val="000000"/>
                <w:sz w:val="20"/>
                <w:lang w:eastAsia="zh-CN"/>
              </w:rPr>
            </w:pPr>
            <w:r>
              <w:rPr>
                <w:rFonts w:ascii="Verdana" w:eastAsia="SimSun" w:hAnsi="Verdana"/>
                <w:color w:val="000000"/>
                <w:sz w:val="20"/>
                <w:lang w:eastAsia="zh-CN"/>
              </w:rPr>
              <w:t>0</w:t>
            </w:r>
          </w:p>
        </w:tc>
      </w:tr>
      <w:tr w:rsidR="0038393D" w:rsidRPr="0065705E" w:rsidTr="006E0EAC">
        <w:trPr>
          <w:trHeight w:val="315"/>
        </w:trPr>
        <w:tc>
          <w:tcPr>
            <w:tcW w:w="1799" w:type="pct"/>
            <w:tcBorders>
              <w:bottom w:val="single" w:sz="4" w:space="0" w:color="800000"/>
            </w:tcBorders>
            <w:shd w:val="clear" w:color="auto" w:fill="auto"/>
            <w:noWrap/>
            <w:vAlign w:val="center"/>
          </w:tcPr>
          <w:p w:rsidR="0038393D" w:rsidRPr="0065705E" w:rsidRDefault="0038393D" w:rsidP="006E0EAC">
            <w:pPr>
              <w:tabs>
                <w:tab w:val="left" w:pos="200"/>
              </w:tabs>
              <w:ind w:left="113"/>
              <w:rPr>
                <w:rFonts w:ascii="Verdana" w:eastAsia="Arial Unicode MS" w:hAnsi="Verdana"/>
                <w:sz w:val="20"/>
              </w:rPr>
            </w:pPr>
            <w:r w:rsidRPr="0065705E">
              <w:rPr>
                <w:rFonts w:ascii="Verdana" w:hAnsi="Verdana"/>
                <w:sz w:val="20"/>
              </w:rPr>
              <w:t>Total (CHF thousands)</w:t>
            </w:r>
          </w:p>
        </w:tc>
        <w:tc>
          <w:tcPr>
            <w:tcW w:w="1041" w:type="pct"/>
            <w:tcBorders>
              <w:bottom w:val="single" w:sz="4" w:space="0" w:color="800000"/>
            </w:tcBorders>
            <w:shd w:val="clear" w:color="auto" w:fill="auto"/>
            <w:noWrap/>
            <w:vAlign w:val="center"/>
          </w:tcPr>
          <w:p w:rsidR="0038393D" w:rsidRPr="0065705E" w:rsidRDefault="005A20FE" w:rsidP="006E0EAC">
            <w:pPr>
              <w:jc w:val="center"/>
              <w:rPr>
                <w:rFonts w:ascii="Verdana" w:eastAsia="SimSun" w:hAnsi="Verdana"/>
                <w:color w:val="000000"/>
                <w:sz w:val="20"/>
                <w:lang w:eastAsia="zh-CN"/>
              </w:rPr>
            </w:pPr>
            <w:r>
              <w:rPr>
                <w:rFonts w:ascii="Verdana" w:eastAsia="SimSun" w:hAnsi="Verdana"/>
                <w:color w:val="000000"/>
                <w:sz w:val="20"/>
                <w:lang w:eastAsia="zh-CN"/>
              </w:rPr>
              <w:t>2’</w:t>
            </w:r>
            <w:r w:rsidR="0038393D">
              <w:rPr>
                <w:rFonts w:ascii="Verdana" w:eastAsia="SimSun" w:hAnsi="Verdana"/>
                <w:color w:val="000000"/>
                <w:sz w:val="20"/>
                <w:lang w:eastAsia="zh-CN"/>
              </w:rPr>
              <w:t>030</w:t>
            </w:r>
          </w:p>
        </w:tc>
        <w:tc>
          <w:tcPr>
            <w:tcW w:w="1081" w:type="pct"/>
            <w:tcBorders>
              <w:bottom w:val="single" w:sz="4" w:space="0" w:color="800000"/>
            </w:tcBorders>
            <w:shd w:val="clear" w:color="auto" w:fill="auto"/>
            <w:noWrap/>
            <w:vAlign w:val="center"/>
          </w:tcPr>
          <w:p w:rsidR="0038393D" w:rsidRPr="0065705E" w:rsidRDefault="005A20FE" w:rsidP="006E0EAC">
            <w:pPr>
              <w:jc w:val="center"/>
              <w:rPr>
                <w:rFonts w:ascii="Verdana" w:eastAsia="SimSun" w:hAnsi="Verdana"/>
                <w:color w:val="000000"/>
                <w:sz w:val="20"/>
                <w:lang w:eastAsia="zh-CN"/>
              </w:rPr>
            </w:pPr>
            <w:r>
              <w:rPr>
                <w:rFonts w:ascii="Verdana" w:eastAsia="SimSun" w:hAnsi="Verdana"/>
                <w:color w:val="000000"/>
                <w:sz w:val="20"/>
                <w:lang w:eastAsia="zh-CN"/>
              </w:rPr>
              <w:t>2’</w:t>
            </w:r>
            <w:r w:rsidR="0038393D">
              <w:rPr>
                <w:rFonts w:ascii="Verdana" w:eastAsia="SimSun" w:hAnsi="Verdana"/>
                <w:color w:val="000000"/>
                <w:sz w:val="20"/>
                <w:lang w:eastAsia="zh-CN"/>
              </w:rPr>
              <w:t>066</w:t>
            </w:r>
          </w:p>
        </w:tc>
        <w:tc>
          <w:tcPr>
            <w:tcW w:w="1080" w:type="pct"/>
            <w:tcBorders>
              <w:bottom w:val="single" w:sz="4" w:space="0" w:color="800000"/>
            </w:tcBorders>
          </w:tcPr>
          <w:p w:rsidR="0038393D" w:rsidRPr="0065705E" w:rsidRDefault="005A20FE" w:rsidP="006E0EAC">
            <w:pPr>
              <w:jc w:val="center"/>
              <w:rPr>
                <w:rFonts w:ascii="Verdana" w:eastAsia="SimSun" w:hAnsi="Verdana"/>
                <w:color w:val="000000"/>
                <w:sz w:val="20"/>
                <w:lang w:eastAsia="zh-CN"/>
              </w:rPr>
            </w:pPr>
            <w:r>
              <w:rPr>
                <w:rFonts w:ascii="Verdana" w:eastAsia="SimSun" w:hAnsi="Verdana"/>
                <w:color w:val="000000"/>
                <w:sz w:val="20"/>
                <w:lang w:eastAsia="zh-CN"/>
              </w:rPr>
              <w:t>4’</w:t>
            </w:r>
            <w:r w:rsidR="0038393D">
              <w:rPr>
                <w:rFonts w:ascii="Verdana" w:eastAsia="SimSun" w:hAnsi="Verdana"/>
                <w:color w:val="000000"/>
                <w:sz w:val="20"/>
                <w:lang w:eastAsia="zh-CN"/>
              </w:rPr>
              <w:t>096</w:t>
            </w:r>
          </w:p>
        </w:tc>
      </w:tr>
    </w:tbl>
    <w:p w:rsidR="003D52E0" w:rsidRPr="0065705E" w:rsidRDefault="003D52E0" w:rsidP="003D52E0">
      <w:pPr>
        <w:tabs>
          <w:tab w:val="left" w:pos="1440"/>
        </w:tabs>
        <w:rPr>
          <w:rFonts w:ascii="Verdana" w:hAnsi="Verdana"/>
          <w:b/>
          <w:bCs/>
          <w:sz w:val="20"/>
        </w:rPr>
      </w:pPr>
    </w:p>
    <w:p w:rsidR="003D52E0" w:rsidRPr="0065705E" w:rsidRDefault="003D52E0" w:rsidP="003D52E0">
      <w:pPr>
        <w:tabs>
          <w:tab w:val="left" w:pos="1440"/>
        </w:tabs>
        <w:rPr>
          <w:rFonts w:ascii="Verdana" w:hAnsi="Verdana"/>
          <w:b/>
          <w:bCs/>
          <w:sz w:val="20"/>
        </w:rPr>
      </w:pPr>
    </w:p>
    <w:p w:rsidR="008514C6" w:rsidRPr="0065705E" w:rsidRDefault="003D52E0" w:rsidP="008514C6">
      <w:pPr>
        <w:pStyle w:val="Heading2"/>
        <w:tabs>
          <w:tab w:val="left" w:pos="2880"/>
        </w:tabs>
        <w:rPr>
          <w:rFonts w:ascii="Verdana" w:hAnsi="Verdana" w:cs="Times New Roman Bold"/>
          <w:color w:val="800000"/>
          <w:sz w:val="32"/>
          <w:szCs w:val="32"/>
        </w:rPr>
      </w:pPr>
      <w:r w:rsidRPr="0065705E">
        <w:rPr>
          <w:rFonts w:ascii="Verdana" w:hAnsi="Verdana"/>
          <w:b/>
          <w:bCs/>
          <w:sz w:val="20"/>
        </w:rPr>
        <w:br w:type="page"/>
      </w:r>
      <w:r w:rsidR="007A7419" w:rsidRPr="00061A3C">
        <w:rPr>
          <w:rFonts w:ascii="Verdana" w:hAnsi="Verdana" w:cs="Times New Roman Bold"/>
          <w:color w:val="800000"/>
          <w:sz w:val="32"/>
          <w:szCs w:val="32"/>
        </w:rPr>
        <w:lastRenderedPageBreak/>
        <w:t xml:space="preserve">Objectives toward achieving the Strategic Goal of </w:t>
      </w:r>
      <w:r w:rsidR="008514C6" w:rsidRPr="0065705E">
        <w:rPr>
          <w:rFonts w:ascii="Verdana" w:hAnsi="Verdana" w:cs="Times New Roman Bold"/>
          <w:color w:val="800000"/>
          <w:sz w:val="32"/>
          <w:szCs w:val="32"/>
        </w:rPr>
        <w:t>ITU-T</w:t>
      </w:r>
    </w:p>
    <w:p w:rsidR="008514C6" w:rsidRPr="0065705E" w:rsidRDefault="008514C6" w:rsidP="008514C6">
      <w:pPr>
        <w:tabs>
          <w:tab w:val="left" w:pos="2340"/>
        </w:tabs>
        <w:rPr>
          <w:rFonts w:ascii="Verdana" w:hAnsi="Verdana"/>
          <w:b/>
          <w:bCs/>
          <w:sz w:val="20"/>
        </w:rPr>
      </w:pPr>
    </w:p>
    <w:p w:rsidR="008514C6" w:rsidRPr="0065705E" w:rsidRDefault="008514C6" w:rsidP="000B490A">
      <w:pPr>
        <w:shd w:val="clear" w:color="auto" w:fill="C0C0C0"/>
        <w:tabs>
          <w:tab w:val="left" w:pos="720"/>
          <w:tab w:val="left" w:pos="1440"/>
          <w:tab w:val="left" w:pos="2340"/>
        </w:tabs>
        <w:ind w:left="1440" w:hanging="1440"/>
        <w:rPr>
          <w:rFonts w:ascii="Verdana" w:hAnsi="Verdana" w:cs="Times New Roman Bold"/>
          <w:b/>
          <w:color w:val="800000"/>
          <w:sz w:val="28"/>
          <w:szCs w:val="28"/>
        </w:rPr>
      </w:pPr>
      <w:r w:rsidRPr="0065705E">
        <w:rPr>
          <w:rFonts w:ascii="Verdana" w:hAnsi="Verdana" w:cs="Times New Roman Bold"/>
          <w:b/>
          <w:color w:val="800000"/>
          <w:sz w:val="28"/>
          <w:szCs w:val="28"/>
        </w:rPr>
        <w:t>Objective 4 of ITU-T</w:t>
      </w:r>
    </w:p>
    <w:p w:rsidR="003D52E0" w:rsidRPr="0065705E" w:rsidRDefault="003D52E0" w:rsidP="003D52E0">
      <w:pPr>
        <w:tabs>
          <w:tab w:val="left" w:pos="720"/>
          <w:tab w:val="left" w:pos="2340"/>
        </w:tabs>
        <w:rPr>
          <w:rFonts w:ascii="Verdana" w:hAnsi="Verdana"/>
          <w:b/>
          <w:bCs/>
          <w:szCs w:val="22"/>
        </w:rPr>
      </w:pPr>
    </w:p>
    <w:tbl>
      <w:tblPr>
        <w:tblW w:w="4982" w:type="pct"/>
        <w:tblInd w:w="-5" w:type="dxa"/>
        <w:tblCellMar>
          <w:left w:w="100" w:type="dxa"/>
          <w:right w:w="100" w:type="dxa"/>
        </w:tblCellMar>
        <w:tblLook w:val="0000"/>
      </w:tblPr>
      <w:tblGrid>
        <w:gridCol w:w="1744"/>
        <w:gridCol w:w="8062"/>
      </w:tblGrid>
      <w:tr w:rsidR="003D52E0" w:rsidRPr="0065705E" w:rsidTr="00B564E4">
        <w:trPr>
          <w:trHeight w:val="2186"/>
        </w:trPr>
        <w:tc>
          <w:tcPr>
            <w:tcW w:w="889" w:type="pct"/>
            <w:tcBorders>
              <w:right w:val="single" w:sz="4" w:space="0" w:color="800000"/>
            </w:tcBorders>
          </w:tcPr>
          <w:p w:rsidR="003D52E0" w:rsidRPr="0065705E" w:rsidRDefault="003D52E0" w:rsidP="003D52E0">
            <w:pPr>
              <w:rPr>
                <w:rFonts w:ascii="Verdana" w:hAnsi="Verdana" w:cs="Times New Roman Bold"/>
                <w:b/>
                <w:caps/>
                <w:color w:val="800000"/>
                <w:sz w:val="20"/>
              </w:rPr>
            </w:pPr>
            <w:r w:rsidRPr="0065705E">
              <w:rPr>
                <w:rFonts w:ascii="Verdana" w:hAnsi="Verdana" w:cs="Times New Roman Bold"/>
                <w:b/>
                <w:caps/>
                <w:color w:val="800000"/>
                <w:sz w:val="20"/>
              </w:rPr>
              <w:t>Issues and Challenges</w:t>
            </w:r>
          </w:p>
        </w:tc>
        <w:tc>
          <w:tcPr>
            <w:tcW w:w="4111" w:type="pct"/>
            <w:tcBorders>
              <w:top w:val="single" w:sz="4" w:space="0" w:color="800000"/>
              <w:left w:val="single" w:sz="4" w:space="0" w:color="800000"/>
              <w:bottom w:val="single" w:sz="4" w:space="0" w:color="800000"/>
              <w:right w:val="single" w:sz="4" w:space="0" w:color="800000"/>
            </w:tcBorders>
          </w:tcPr>
          <w:p w:rsidR="00B564E4" w:rsidRPr="00BA6337" w:rsidRDefault="00B564E4" w:rsidP="00B564E4">
            <w:pPr>
              <w:rPr>
                <w:rFonts w:ascii="Verdana" w:hAnsi="Verdana"/>
                <w:iCs/>
                <w:sz w:val="20"/>
              </w:rPr>
            </w:pPr>
            <w:r w:rsidRPr="00BA6337">
              <w:rPr>
                <w:rFonts w:ascii="Verdana" w:hAnsi="Verdana"/>
                <w:iCs/>
                <w:sz w:val="20"/>
              </w:rPr>
              <w:t>Informing / Disseminating information:</w:t>
            </w:r>
          </w:p>
          <w:p w:rsidR="003D52E0" w:rsidRPr="00B564E4" w:rsidRDefault="00B564E4" w:rsidP="001F37D6">
            <w:pPr>
              <w:spacing w:before="120"/>
              <w:rPr>
                <w:rFonts w:ascii="Verdana" w:hAnsi="Verdana"/>
                <w:sz w:val="18"/>
                <w:szCs w:val="18"/>
              </w:rPr>
            </w:pPr>
            <w:r w:rsidRPr="00BA6337">
              <w:rPr>
                <w:rFonts w:ascii="Verdana" w:hAnsi="Verdana"/>
                <w:sz w:val="20"/>
              </w:rPr>
              <w:t xml:space="preserve">To respond to the needs of the membership and others by disseminating information and know-how through the publication and distribution of ITU-T Recommendations and relevant materials (e. g. manuals) by collaborating with ITU-D on bridging the standardization gap between developing and developed countries and </w:t>
            </w:r>
            <w:r w:rsidR="001F37D6">
              <w:rPr>
                <w:rFonts w:ascii="Verdana" w:hAnsi="Verdana"/>
                <w:sz w:val="20"/>
              </w:rPr>
              <w:t xml:space="preserve">by promoting </w:t>
            </w:r>
            <w:r w:rsidRPr="00BA6337">
              <w:rPr>
                <w:rFonts w:ascii="Verdana" w:hAnsi="Verdana"/>
                <w:sz w:val="20"/>
              </w:rPr>
              <w:t xml:space="preserve">the value of the ITU-T in order to </w:t>
            </w:r>
            <w:r w:rsidR="001F37D6">
              <w:rPr>
                <w:rFonts w:ascii="Verdana" w:hAnsi="Verdana"/>
                <w:sz w:val="20"/>
              </w:rPr>
              <w:t xml:space="preserve">encourage increased membership. </w:t>
            </w:r>
          </w:p>
        </w:tc>
      </w:tr>
    </w:tbl>
    <w:p w:rsidR="003D52E0" w:rsidRPr="0065705E" w:rsidRDefault="003D52E0" w:rsidP="003D52E0">
      <w:pPr>
        <w:rPr>
          <w:rFonts w:ascii="Verdana" w:hAnsi="Verdana"/>
          <w:sz w:val="20"/>
        </w:rPr>
      </w:pPr>
    </w:p>
    <w:tbl>
      <w:tblPr>
        <w:tblW w:w="5000" w:type="pct"/>
        <w:jc w:val="center"/>
        <w:tblCellMar>
          <w:left w:w="100" w:type="dxa"/>
          <w:right w:w="100" w:type="dxa"/>
        </w:tblCellMar>
        <w:tblLook w:val="0000"/>
      </w:tblPr>
      <w:tblGrid>
        <w:gridCol w:w="1738"/>
        <w:gridCol w:w="8103"/>
      </w:tblGrid>
      <w:tr w:rsidR="003D52E0" w:rsidRPr="0065705E" w:rsidTr="003D52E0">
        <w:trPr>
          <w:trHeight w:val="1151"/>
          <w:jc w:val="center"/>
        </w:trPr>
        <w:tc>
          <w:tcPr>
            <w:tcW w:w="883" w:type="pct"/>
            <w:tcBorders>
              <w:right w:val="single" w:sz="4" w:space="0" w:color="800000"/>
            </w:tcBorders>
          </w:tcPr>
          <w:p w:rsidR="003D52E0" w:rsidRPr="0065705E" w:rsidRDefault="003D52E0" w:rsidP="003D52E0">
            <w:pPr>
              <w:rPr>
                <w:rFonts w:ascii="Verdana" w:hAnsi="Verdana" w:cs="Times New Roman Bold"/>
                <w:b/>
                <w:caps/>
                <w:color w:val="800000"/>
                <w:sz w:val="20"/>
              </w:rPr>
            </w:pPr>
            <w:r w:rsidRPr="0065705E">
              <w:rPr>
                <w:rFonts w:ascii="Verdana" w:hAnsi="Verdana" w:cs="Times New Roman Bold"/>
                <w:b/>
                <w:caps/>
                <w:color w:val="800000"/>
                <w:sz w:val="20"/>
              </w:rPr>
              <w:t>STRATEGIC APPROACHES</w:t>
            </w:r>
          </w:p>
        </w:tc>
        <w:tc>
          <w:tcPr>
            <w:tcW w:w="4117" w:type="pct"/>
            <w:tcBorders>
              <w:top w:val="single" w:sz="4" w:space="0" w:color="800000"/>
              <w:left w:val="single" w:sz="4" w:space="0" w:color="800000"/>
              <w:bottom w:val="single" w:sz="4" w:space="0" w:color="800000"/>
              <w:right w:val="single" w:sz="4" w:space="0" w:color="800000"/>
            </w:tcBorders>
          </w:tcPr>
          <w:p w:rsidR="00B564E4" w:rsidRPr="00BA6337" w:rsidRDefault="001F37D6" w:rsidP="002A5001">
            <w:pPr>
              <w:pStyle w:val="Heading2"/>
              <w:keepNext w:val="0"/>
              <w:tabs>
                <w:tab w:val="left" w:pos="851"/>
              </w:tabs>
              <w:spacing w:before="180" w:after="180"/>
              <w:ind w:left="0"/>
              <w:jc w:val="left"/>
              <w:rPr>
                <w:rFonts w:ascii="Verdana" w:hAnsi="Verdana"/>
                <w:i w:val="0"/>
                <w:iCs w:val="0"/>
                <w:sz w:val="20"/>
                <w:szCs w:val="20"/>
              </w:rPr>
            </w:pPr>
            <w:r w:rsidRPr="00BA6337">
              <w:rPr>
                <w:rFonts w:ascii="Verdana" w:hAnsi="Verdana"/>
                <w:i w:val="0"/>
                <w:iCs w:val="0"/>
                <w:sz w:val="20"/>
                <w:szCs w:val="20"/>
              </w:rPr>
              <w:t xml:space="preserve"> </w:t>
            </w:r>
            <w:r w:rsidR="002A5001">
              <w:rPr>
                <w:rFonts w:ascii="Verdana" w:hAnsi="Verdana"/>
                <w:i w:val="0"/>
                <w:iCs w:val="0"/>
                <w:sz w:val="20"/>
                <w:szCs w:val="20"/>
              </w:rPr>
              <w:t xml:space="preserve">Six </w:t>
            </w:r>
            <w:r w:rsidR="00B564E4" w:rsidRPr="00BA6337">
              <w:rPr>
                <w:rFonts w:ascii="Verdana" w:hAnsi="Verdana"/>
                <w:i w:val="0"/>
                <w:iCs w:val="0"/>
                <w:sz w:val="20"/>
                <w:szCs w:val="20"/>
              </w:rPr>
              <w:t>Outputs are linked to this objective:</w:t>
            </w:r>
          </w:p>
          <w:p w:rsidR="00B564E4" w:rsidRPr="00BA6337" w:rsidRDefault="00B564E4" w:rsidP="0074435F">
            <w:pPr>
              <w:numPr>
                <w:ilvl w:val="0"/>
                <w:numId w:val="44"/>
              </w:numPr>
              <w:tabs>
                <w:tab w:val="clear" w:pos="360"/>
                <w:tab w:val="num" w:pos="242"/>
              </w:tabs>
              <w:ind w:left="242" w:hanging="242"/>
              <w:rPr>
                <w:rFonts w:ascii="Verdana" w:hAnsi="Verdana"/>
                <w:sz w:val="20"/>
              </w:rPr>
            </w:pPr>
            <w:r w:rsidRPr="00BA6337">
              <w:rPr>
                <w:rFonts w:ascii="Verdana" w:hAnsi="Verdana"/>
                <w:sz w:val="20"/>
              </w:rPr>
              <w:t>The ITU-T Publications which include ITU-T Recommendations handbooks software applications Tech</w:t>
            </w:r>
            <w:r w:rsidR="004C02EC">
              <w:rPr>
                <w:rFonts w:ascii="Verdana" w:hAnsi="Verdana"/>
                <w:sz w:val="20"/>
              </w:rPr>
              <w:t>-</w:t>
            </w:r>
            <w:r w:rsidRPr="00BA6337">
              <w:rPr>
                <w:rFonts w:ascii="Verdana" w:hAnsi="Verdana"/>
                <w:sz w:val="20"/>
              </w:rPr>
              <w:t>watch reports under paper CD-ROM/DVD or electronic format on the website.</w:t>
            </w:r>
          </w:p>
          <w:p w:rsidR="002A5001" w:rsidRDefault="002A5001" w:rsidP="002A5001">
            <w:pPr>
              <w:numPr>
                <w:ilvl w:val="0"/>
                <w:numId w:val="44"/>
              </w:numPr>
              <w:tabs>
                <w:tab w:val="clear" w:pos="360"/>
                <w:tab w:val="num" w:pos="242"/>
              </w:tabs>
              <w:spacing w:before="60"/>
              <w:ind w:left="244" w:hanging="242"/>
              <w:rPr>
                <w:rFonts w:ascii="Verdana" w:hAnsi="Verdana"/>
                <w:sz w:val="20"/>
              </w:rPr>
            </w:pPr>
            <w:r w:rsidRPr="00BA6337">
              <w:rPr>
                <w:rFonts w:ascii="Verdana" w:hAnsi="Verdana"/>
                <w:sz w:val="20"/>
              </w:rPr>
              <w:t>The ITU Operational Bulletin which contains administrative and operational information for telecommunication networks and services worldwide.</w:t>
            </w:r>
          </w:p>
          <w:p w:rsidR="00462DBC" w:rsidRDefault="00B564E4" w:rsidP="00462DBC">
            <w:pPr>
              <w:numPr>
                <w:ilvl w:val="0"/>
                <w:numId w:val="44"/>
              </w:numPr>
              <w:tabs>
                <w:tab w:val="clear" w:pos="360"/>
                <w:tab w:val="num" w:pos="242"/>
              </w:tabs>
              <w:spacing w:before="60"/>
              <w:ind w:left="244" w:hanging="242"/>
              <w:rPr>
                <w:rFonts w:ascii="Verdana" w:hAnsi="Verdana"/>
                <w:sz w:val="20"/>
              </w:rPr>
            </w:pPr>
            <w:r w:rsidRPr="002A5001">
              <w:rPr>
                <w:rFonts w:ascii="Verdana" w:hAnsi="Verdana"/>
                <w:sz w:val="20"/>
              </w:rPr>
              <w:t>Datab</w:t>
            </w:r>
            <w:r w:rsidR="00814C02">
              <w:rPr>
                <w:rFonts w:ascii="Verdana" w:hAnsi="Verdana"/>
                <w:sz w:val="20"/>
              </w:rPr>
              <w:t>ase publications which relate to development and updating of databases of interest to the public including ITU-T patent database and IPR-related issues.</w:t>
            </w:r>
          </w:p>
          <w:p w:rsidR="002A5001" w:rsidRPr="002A5001" w:rsidRDefault="00814C02" w:rsidP="00BA6337">
            <w:pPr>
              <w:numPr>
                <w:ilvl w:val="0"/>
                <w:numId w:val="37"/>
              </w:numPr>
              <w:tabs>
                <w:tab w:val="clear" w:pos="720"/>
                <w:tab w:val="num" w:pos="242"/>
              </w:tabs>
              <w:spacing w:before="60"/>
              <w:ind w:left="244" w:hanging="242"/>
              <w:rPr>
                <w:rFonts w:ascii="Verdana" w:hAnsi="Verdana"/>
                <w:sz w:val="20"/>
              </w:rPr>
            </w:pPr>
            <w:r>
              <w:rPr>
                <w:rFonts w:ascii="Verdana" w:hAnsi="Verdana"/>
                <w:sz w:val="20"/>
              </w:rPr>
              <w:t>TSB relevant databases</w:t>
            </w:r>
          </w:p>
          <w:p w:rsidR="00B564E4" w:rsidRPr="00BA6337" w:rsidRDefault="00814C02" w:rsidP="002A5001">
            <w:pPr>
              <w:numPr>
                <w:ilvl w:val="0"/>
                <w:numId w:val="37"/>
              </w:numPr>
              <w:tabs>
                <w:tab w:val="clear" w:pos="720"/>
                <w:tab w:val="num" w:pos="242"/>
              </w:tabs>
              <w:spacing w:before="60"/>
              <w:ind w:left="244" w:hanging="242"/>
              <w:rPr>
                <w:rFonts w:ascii="Verdana" w:hAnsi="Verdana"/>
                <w:sz w:val="20"/>
              </w:rPr>
            </w:pPr>
            <w:r>
              <w:rPr>
                <w:rFonts w:ascii="Verdana" w:hAnsi="Verdana"/>
                <w:sz w:val="20"/>
              </w:rPr>
              <w:t>Procedures for allocation and management of international telecommunication numbering, naming</w:t>
            </w:r>
            <w:r w:rsidR="00862848">
              <w:rPr>
                <w:rFonts w:ascii="Verdana" w:hAnsi="Verdana"/>
                <w:sz w:val="20"/>
              </w:rPr>
              <w:t>,</w:t>
            </w:r>
            <w:r w:rsidR="00B564E4" w:rsidRPr="00BA6337">
              <w:rPr>
                <w:rFonts w:ascii="Verdana" w:hAnsi="Verdana"/>
                <w:sz w:val="20"/>
              </w:rPr>
              <w:t xml:space="preserve"> addressing and identification resources</w:t>
            </w:r>
            <w:r w:rsidR="002A5001">
              <w:rPr>
                <w:rFonts w:ascii="Verdana" w:hAnsi="Verdana"/>
                <w:sz w:val="20"/>
              </w:rPr>
              <w:t xml:space="preserve"> in accordance with ITU-T Recommendations.</w:t>
            </w:r>
            <w:r w:rsidR="00B564E4" w:rsidRPr="00BA6337">
              <w:rPr>
                <w:rFonts w:ascii="Verdana" w:hAnsi="Verdana"/>
                <w:sz w:val="20"/>
              </w:rPr>
              <w:t>.</w:t>
            </w:r>
          </w:p>
          <w:p w:rsidR="00B564E4" w:rsidRPr="00BA6337" w:rsidRDefault="00B564E4" w:rsidP="00BA6337">
            <w:pPr>
              <w:numPr>
                <w:ilvl w:val="0"/>
                <w:numId w:val="37"/>
              </w:numPr>
              <w:tabs>
                <w:tab w:val="clear" w:pos="720"/>
                <w:tab w:val="num" w:pos="242"/>
              </w:tabs>
              <w:spacing w:before="60"/>
              <w:ind w:left="244" w:hanging="242"/>
              <w:rPr>
                <w:rFonts w:ascii="Verdana" w:hAnsi="Verdana"/>
                <w:sz w:val="20"/>
              </w:rPr>
            </w:pPr>
            <w:r w:rsidRPr="00BA6337">
              <w:rPr>
                <w:rFonts w:ascii="Verdana" w:hAnsi="Verdana"/>
                <w:sz w:val="20"/>
              </w:rPr>
              <w:t>Promotion of the value of ITU-T and respond to the need to improve awareness of ITU-T activities.</w:t>
            </w:r>
          </w:p>
          <w:p w:rsidR="003D52E0" w:rsidRPr="0065705E" w:rsidRDefault="003D52E0" w:rsidP="00B564E4">
            <w:pPr>
              <w:rPr>
                <w:rFonts w:ascii="Verdana" w:hAnsi="Verdana"/>
                <w:sz w:val="20"/>
              </w:rPr>
            </w:pPr>
          </w:p>
        </w:tc>
      </w:tr>
    </w:tbl>
    <w:p w:rsidR="003D52E0" w:rsidRPr="0065705E" w:rsidRDefault="003D52E0" w:rsidP="003D52E0">
      <w:pPr>
        <w:rPr>
          <w:rFonts w:ascii="Verdana" w:hAnsi="Verdana"/>
          <w:sz w:val="20"/>
        </w:rPr>
      </w:pPr>
    </w:p>
    <w:tbl>
      <w:tblPr>
        <w:tblW w:w="5000" w:type="pct"/>
        <w:jc w:val="center"/>
        <w:tblCellMar>
          <w:left w:w="101" w:type="dxa"/>
          <w:right w:w="101" w:type="dxa"/>
        </w:tblCellMar>
        <w:tblLook w:val="0000"/>
      </w:tblPr>
      <w:tblGrid>
        <w:gridCol w:w="4757"/>
        <w:gridCol w:w="222"/>
        <w:gridCol w:w="4864"/>
      </w:tblGrid>
      <w:tr w:rsidR="003D52E0" w:rsidRPr="0065705E" w:rsidTr="00892226">
        <w:trPr>
          <w:cantSplit/>
          <w:trHeight w:val="403"/>
          <w:jc w:val="center"/>
        </w:trPr>
        <w:tc>
          <w:tcPr>
            <w:tcW w:w="2416" w:type="pct"/>
            <w:vAlign w:val="center"/>
          </w:tcPr>
          <w:p w:rsidR="003D52E0" w:rsidRPr="0065705E" w:rsidRDefault="003D52E0" w:rsidP="003D52E0">
            <w:pPr>
              <w:jc w:val="center"/>
              <w:rPr>
                <w:rFonts w:ascii="Verdana" w:hAnsi="Verdana" w:cs="Times New Roman Bold"/>
                <w:b/>
                <w:caps/>
                <w:color w:val="800000"/>
                <w:sz w:val="20"/>
              </w:rPr>
            </w:pPr>
            <w:r w:rsidRPr="0065705E">
              <w:rPr>
                <w:rFonts w:ascii="Verdana" w:hAnsi="Verdana" w:cs="Times New Roman Bold"/>
                <w:color w:val="800000"/>
                <w:sz w:val="20"/>
              </w:rPr>
              <w:br w:type="page"/>
            </w:r>
            <w:r w:rsidRPr="0065705E">
              <w:rPr>
                <w:rFonts w:ascii="Verdana" w:hAnsi="Verdana" w:cs="Times New Roman Bold"/>
                <w:b/>
                <w:caps/>
                <w:color w:val="800000"/>
                <w:sz w:val="20"/>
              </w:rPr>
              <w:t xml:space="preserve">EXPECTED </w:t>
            </w:r>
            <w:r w:rsidR="00DC2061">
              <w:rPr>
                <w:rFonts w:ascii="Verdana" w:hAnsi="Verdana" w:cs="Times New Roman Bold"/>
                <w:b/>
                <w:caps/>
                <w:color w:val="800000"/>
                <w:sz w:val="20"/>
              </w:rPr>
              <w:t>Results</w:t>
            </w:r>
            <w:r w:rsidRPr="0065705E">
              <w:rPr>
                <w:rFonts w:ascii="Verdana" w:hAnsi="Verdana" w:cs="Times New Roman Bold"/>
                <w:b/>
                <w:caps/>
                <w:color w:val="800000"/>
                <w:sz w:val="20"/>
              </w:rPr>
              <w:t xml:space="preserve"> </w:t>
            </w:r>
          </w:p>
        </w:tc>
        <w:tc>
          <w:tcPr>
            <w:tcW w:w="113" w:type="pct"/>
            <w:vAlign w:val="center"/>
          </w:tcPr>
          <w:p w:rsidR="003D52E0" w:rsidRPr="0065705E" w:rsidRDefault="003D52E0" w:rsidP="003D52E0">
            <w:pPr>
              <w:jc w:val="center"/>
              <w:rPr>
                <w:rFonts w:ascii="Verdana" w:hAnsi="Verdana" w:cs="Times New Roman Bold"/>
                <w:b/>
                <w:caps/>
                <w:color w:val="800000"/>
                <w:sz w:val="20"/>
              </w:rPr>
            </w:pPr>
          </w:p>
        </w:tc>
        <w:tc>
          <w:tcPr>
            <w:tcW w:w="2471" w:type="pct"/>
            <w:vAlign w:val="center"/>
          </w:tcPr>
          <w:p w:rsidR="003D52E0" w:rsidRPr="0065705E" w:rsidRDefault="003D52E0" w:rsidP="003D52E0">
            <w:pPr>
              <w:jc w:val="center"/>
              <w:rPr>
                <w:rFonts w:ascii="Verdana" w:hAnsi="Verdana" w:cs="Times New Roman Bold"/>
                <w:b/>
                <w:color w:val="800000"/>
                <w:sz w:val="20"/>
              </w:rPr>
            </w:pPr>
            <w:r w:rsidRPr="0065705E">
              <w:rPr>
                <w:rFonts w:ascii="Verdana" w:hAnsi="Verdana" w:cs="Times New Roman Bold"/>
                <w:b/>
                <w:color w:val="800000"/>
                <w:sz w:val="20"/>
              </w:rPr>
              <w:t>KEY PERFORMANCE INDICATORS</w:t>
            </w:r>
          </w:p>
        </w:tc>
      </w:tr>
      <w:tr w:rsidR="003D52E0" w:rsidRPr="0065705E" w:rsidTr="00892226">
        <w:trPr>
          <w:cantSplit/>
          <w:trHeight w:hRule="exact" w:val="115"/>
          <w:jc w:val="center"/>
        </w:trPr>
        <w:tc>
          <w:tcPr>
            <w:tcW w:w="2416" w:type="pct"/>
            <w:tcBorders>
              <w:bottom w:val="single" w:sz="4" w:space="0" w:color="800000"/>
            </w:tcBorders>
          </w:tcPr>
          <w:p w:rsidR="003D52E0" w:rsidRPr="0065705E" w:rsidRDefault="003D52E0" w:rsidP="003D52E0">
            <w:pPr>
              <w:rPr>
                <w:rFonts w:ascii="Verdana" w:hAnsi="Verdana"/>
                <w:sz w:val="20"/>
              </w:rPr>
            </w:pPr>
          </w:p>
        </w:tc>
        <w:tc>
          <w:tcPr>
            <w:tcW w:w="113" w:type="pct"/>
            <w:tcBorders>
              <w:bottom w:val="nil"/>
            </w:tcBorders>
          </w:tcPr>
          <w:p w:rsidR="003D52E0" w:rsidRPr="0065705E" w:rsidRDefault="003D52E0" w:rsidP="003D52E0">
            <w:pPr>
              <w:jc w:val="right"/>
              <w:rPr>
                <w:rFonts w:ascii="Verdana" w:hAnsi="Verdana"/>
                <w:sz w:val="20"/>
              </w:rPr>
            </w:pPr>
          </w:p>
        </w:tc>
        <w:tc>
          <w:tcPr>
            <w:tcW w:w="2471" w:type="pct"/>
            <w:tcBorders>
              <w:bottom w:val="single" w:sz="4" w:space="0" w:color="800000"/>
            </w:tcBorders>
          </w:tcPr>
          <w:p w:rsidR="003D52E0" w:rsidRPr="0065705E" w:rsidRDefault="003D52E0" w:rsidP="003D52E0">
            <w:pPr>
              <w:rPr>
                <w:rFonts w:ascii="Verdana" w:hAnsi="Verdana"/>
                <w:sz w:val="20"/>
              </w:rPr>
            </w:pPr>
          </w:p>
        </w:tc>
      </w:tr>
      <w:tr w:rsidR="00892226" w:rsidRPr="006C20E6" w:rsidTr="00892226">
        <w:trPr>
          <w:cantSplit/>
          <w:trHeight w:val="403"/>
          <w:jc w:val="center"/>
        </w:trPr>
        <w:tc>
          <w:tcPr>
            <w:tcW w:w="2416" w:type="pct"/>
            <w:tcBorders>
              <w:top w:val="single" w:sz="4" w:space="0" w:color="800000"/>
              <w:left w:val="single" w:sz="4" w:space="0" w:color="800000"/>
              <w:bottom w:val="single" w:sz="4" w:space="0" w:color="800000"/>
              <w:right w:val="single" w:sz="4" w:space="0" w:color="800000"/>
            </w:tcBorders>
          </w:tcPr>
          <w:p w:rsidR="00892226" w:rsidRPr="006C20E6" w:rsidRDefault="002919D7" w:rsidP="008971D8">
            <w:pPr>
              <w:numPr>
                <w:ilvl w:val="0"/>
                <w:numId w:val="27"/>
              </w:numPr>
              <w:tabs>
                <w:tab w:val="clear" w:pos="360"/>
                <w:tab w:val="num" w:pos="432"/>
              </w:tabs>
              <w:spacing w:before="120" w:after="120"/>
              <w:ind w:left="432"/>
              <w:jc w:val="left"/>
              <w:rPr>
                <w:rFonts w:ascii="Verdana" w:hAnsi="Verdana"/>
                <w:sz w:val="18"/>
                <w:szCs w:val="18"/>
              </w:rPr>
            </w:pPr>
            <w:r w:rsidRPr="002919D7">
              <w:rPr>
                <w:rFonts w:ascii="Verdana" w:hAnsi="Verdana"/>
                <w:sz w:val="18"/>
                <w:szCs w:val="18"/>
              </w:rPr>
              <w:t>To publish annually ITU-T Recommendations and texts, which are timely and market relevant</w:t>
            </w:r>
            <w:r w:rsidR="00892226" w:rsidRPr="006C20E6">
              <w:rPr>
                <w:rFonts w:ascii="Verdana" w:hAnsi="Verdana"/>
                <w:sz w:val="18"/>
                <w:szCs w:val="18"/>
              </w:rPr>
              <w:t>;</w:t>
            </w:r>
          </w:p>
          <w:p w:rsidR="00892226" w:rsidRPr="006C20E6" w:rsidRDefault="00892226" w:rsidP="006E0EAC">
            <w:pPr>
              <w:numPr>
                <w:ilvl w:val="0"/>
                <w:numId w:val="27"/>
              </w:numPr>
              <w:tabs>
                <w:tab w:val="clear" w:pos="360"/>
                <w:tab w:val="num" w:pos="432"/>
              </w:tabs>
              <w:spacing w:before="120" w:after="120"/>
              <w:ind w:left="432"/>
              <w:jc w:val="left"/>
              <w:rPr>
                <w:rFonts w:ascii="Verdana" w:hAnsi="Verdana"/>
                <w:sz w:val="18"/>
                <w:szCs w:val="18"/>
              </w:rPr>
            </w:pPr>
            <w:r w:rsidRPr="006C20E6">
              <w:rPr>
                <w:rFonts w:ascii="Verdana" w:hAnsi="Verdana"/>
                <w:sz w:val="18"/>
                <w:szCs w:val="18"/>
              </w:rPr>
              <w:t>Dissemination of valuable operational information through ITU Operational Bulletin;</w:t>
            </w:r>
          </w:p>
          <w:p w:rsidR="00892226" w:rsidRPr="006C20E6" w:rsidRDefault="00892226" w:rsidP="006E0EAC">
            <w:pPr>
              <w:numPr>
                <w:ilvl w:val="0"/>
                <w:numId w:val="27"/>
              </w:numPr>
              <w:tabs>
                <w:tab w:val="clear" w:pos="360"/>
                <w:tab w:val="num" w:pos="432"/>
              </w:tabs>
              <w:spacing w:before="120" w:after="120"/>
              <w:ind w:left="432"/>
              <w:jc w:val="left"/>
              <w:rPr>
                <w:rFonts w:ascii="Verdana" w:hAnsi="Verdana"/>
                <w:sz w:val="18"/>
                <w:szCs w:val="18"/>
              </w:rPr>
            </w:pPr>
            <w:r w:rsidRPr="006C20E6">
              <w:rPr>
                <w:rFonts w:ascii="Verdana" w:hAnsi="Verdana"/>
                <w:sz w:val="18"/>
                <w:szCs w:val="18"/>
              </w:rPr>
              <w:t>Promotion of awareness of ITU-T activities working methods and priorities.</w:t>
            </w:r>
          </w:p>
        </w:tc>
        <w:tc>
          <w:tcPr>
            <w:tcW w:w="113" w:type="pct"/>
            <w:tcBorders>
              <w:left w:val="single" w:sz="4" w:space="0" w:color="800000"/>
              <w:right w:val="single" w:sz="4" w:space="0" w:color="800000"/>
            </w:tcBorders>
          </w:tcPr>
          <w:p w:rsidR="00892226" w:rsidRPr="006C20E6" w:rsidRDefault="00892226" w:rsidP="003D52E0">
            <w:pPr>
              <w:jc w:val="right"/>
              <w:rPr>
                <w:rFonts w:ascii="Verdana" w:hAnsi="Verdana"/>
                <w:sz w:val="18"/>
                <w:szCs w:val="18"/>
              </w:rPr>
            </w:pPr>
          </w:p>
        </w:tc>
        <w:tc>
          <w:tcPr>
            <w:tcW w:w="2471" w:type="pct"/>
            <w:tcBorders>
              <w:top w:val="single" w:sz="4" w:space="0" w:color="800000"/>
              <w:left w:val="single" w:sz="4" w:space="0" w:color="800000"/>
              <w:bottom w:val="single" w:sz="4" w:space="0" w:color="800000"/>
              <w:right w:val="single" w:sz="4" w:space="0" w:color="800000"/>
            </w:tcBorders>
          </w:tcPr>
          <w:p w:rsidR="00892226" w:rsidRPr="006C20E6" w:rsidRDefault="00892226" w:rsidP="006E0EAC">
            <w:pPr>
              <w:numPr>
                <w:ilvl w:val="0"/>
                <w:numId w:val="27"/>
              </w:numPr>
              <w:tabs>
                <w:tab w:val="clear" w:pos="360"/>
                <w:tab w:val="num" w:pos="432"/>
              </w:tabs>
              <w:spacing w:before="120" w:after="120"/>
              <w:ind w:left="432"/>
              <w:jc w:val="left"/>
              <w:rPr>
                <w:rFonts w:ascii="Verdana" w:hAnsi="Verdana"/>
                <w:sz w:val="18"/>
                <w:szCs w:val="18"/>
              </w:rPr>
            </w:pPr>
            <w:r w:rsidRPr="006C20E6">
              <w:rPr>
                <w:rFonts w:ascii="Verdana" w:hAnsi="Verdana"/>
                <w:sz w:val="18"/>
                <w:szCs w:val="18"/>
              </w:rPr>
              <w:t>Timely preparation and actions in the publication process;</w:t>
            </w:r>
          </w:p>
          <w:p w:rsidR="00892226" w:rsidRPr="006C20E6" w:rsidRDefault="00892226" w:rsidP="006E0EAC">
            <w:pPr>
              <w:numPr>
                <w:ilvl w:val="0"/>
                <w:numId w:val="27"/>
              </w:numPr>
              <w:tabs>
                <w:tab w:val="clear" w:pos="360"/>
                <w:tab w:val="num" w:pos="432"/>
              </w:tabs>
              <w:spacing w:before="120" w:after="120"/>
              <w:ind w:left="432"/>
              <w:jc w:val="left"/>
              <w:rPr>
                <w:rFonts w:ascii="Verdana" w:hAnsi="Verdana"/>
                <w:sz w:val="18"/>
                <w:szCs w:val="18"/>
              </w:rPr>
            </w:pPr>
            <w:r w:rsidRPr="006C20E6">
              <w:rPr>
                <w:rFonts w:ascii="Verdana" w:hAnsi="Verdana"/>
                <w:sz w:val="18"/>
                <w:szCs w:val="18"/>
              </w:rPr>
              <w:t>Timely allocation of resources;</w:t>
            </w:r>
          </w:p>
          <w:p w:rsidR="00892226" w:rsidRPr="006C20E6" w:rsidRDefault="00892226" w:rsidP="006E0EAC">
            <w:pPr>
              <w:numPr>
                <w:ilvl w:val="0"/>
                <w:numId w:val="27"/>
              </w:numPr>
              <w:tabs>
                <w:tab w:val="clear" w:pos="360"/>
                <w:tab w:val="num" w:pos="432"/>
              </w:tabs>
              <w:spacing w:before="120" w:after="120"/>
              <w:ind w:left="432"/>
              <w:jc w:val="left"/>
              <w:rPr>
                <w:rFonts w:ascii="Verdana" w:hAnsi="Verdana"/>
                <w:sz w:val="18"/>
                <w:szCs w:val="18"/>
              </w:rPr>
            </w:pPr>
            <w:r w:rsidRPr="006C20E6">
              <w:rPr>
                <w:rFonts w:ascii="Verdana" w:hAnsi="Verdana"/>
                <w:sz w:val="18"/>
                <w:szCs w:val="18"/>
              </w:rPr>
              <w:t>Increased awareness of ITU-T activities.</w:t>
            </w:r>
          </w:p>
        </w:tc>
      </w:tr>
    </w:tbl>
    <w:p w:rsidR="003D52E0" w:rsidRPr="0065705E" w:rsidRDefault="003D52E0" w:rsidP="003D52E0">
      <w:pPr>
        <w:pStyle w:val="Header"/>
        <w:tabs>
          <w:tab w:val="center" w:pos="1191"/>
        </w:tabs>
        <w:spacing w:before="120" w:after="120"/>
        <w:rPr>
          <w:rFonts w:ascii="Verdana" w:hAnsi="Verdana"/>
          <w:b/>
          <w:bCs/>
          <w:color w:val="993300"/>
          <w:sz w:val="20"/>
          <w:lang w:val="en-GB"/>
        </w:rPr>
      </w:pPr>
      <w:r w:rsidRPr="0065705E">
        <w:rPr>
          <w:rFonts w:ascii="Verdana" w:hAnsi="Verdana"/>
          <w:b/>
          <w:bCs/>
          <w:color w:val="993300"/>
          <w:sz w:val="20"/>
          <w:lang w:val="en-GB"/>
        </w:rPr>
        <w:t>Resources</w:t>
      </w: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71"/>
        <w:gridCol w:w="1957"/>
        <w:gridCol w:w="2111"/>
        <w:gridCol w:w="2102"/>
      </w:tblGrid>
      <w:tr w:rsidR="003D52E0" w:rsidRPr="0065705E" w:rsidTr="001C2D7F">
        <w:trPr>
          <w:trHeight w:val="315"/>
        </w:trPr>
        <w:tc>
          <w:tcPr>
            <w:tcW w:w="1800" w:type="pct"/>
            <w:tcBorders>
              <w:bottom w:val="single" w:sz="4" w:space="0" w:color="800000"/>
            </w:tcBorders>
            <w:shd w:val="clear" w:color="auto" w:fill="E0E0E0"/>
            <w:noWrap/>
            <w:vAlign w:val="center"/>
          </w:tcPr>
          <w:p w:rsidR="003D52E0" w:rsidRPr="0065705E" w:rsidRDefault="003D52E0" w:rsidP="003D52E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color w:val="800000"/>
                <w:sz w:val="20"/>
                <w:lang w:val="en-US"/>
              </w:rPr>
            </w:pPr>
          </w:p>
        </w:tc>
        <w:tc>
          <w:tcPr>
            <w:tcW w:w="1015" w:type="pct"/>
            <w:tcBorders>
              <w:bottom w:val="single" w:sz="4" w:space="0" w:color="800000"/>
            </w:tcBorders>
            <w:shd w:val="clear" w:color="auto" w:fill="E0E0E0"/>
            <w:noWrap/>
            <w:vAlign w:val="center"/>
          </w:tcPr>
          <w:p w:rsidR="003D52E0" w:rsidRPr="0065705E" w:rsidRDefault="003D52E0" w:rsidP="001C2D7F">
            <w:pPr>
              <w:jc w:val="center"/>
              <w:rPr>
                <w:rFonts w:ascii="Verdana" w:eastAsia="SimSun" w:hAnsi="Verdana"/>
                <w:color w:val="800000"/>
                <w:sz w:val="20"/>
                <w:lang w:eastAsia="zh-CN"/>
              </w:rPr>
            </w:pPr>
            <w:r w:rsidRPr="0065705E">
              <w:rPr>
                <w:rFonts w:ascii="Verdana" w:eastAsia="SimSun" w:hAnsi="Verdana"/>
                <w:color w:val="800000"/>
                <w:sz w:val="20"/>
                <w:lang w:eastAsia="zh-CN"/>
              </w:rPr>
              <w:t>2010</w:t>
            </w:r>
          </w:p>
        </w:tc>
        <w:tc>
          <w:tcPr>
            <w:tcW w:w="1095" w:type="pct"/>
            <w:tcBorders>
              <w:bottom w:val="single" w:sz="4" w:space="0" w:color="800000"/>
            </w:tcBorders>
            <w:shd w:val="clear" w:color="auto" w:fill="E0E0E0"/>
            <w:noWrap/>
            <w:vAlign w:val="center"/>
          </w:tcPr>
          <w:p w:rsidR="003D52E0" w:rsidRPr="0065705E" w:rsidRDefault="003D52E0" w:rsidP="001C2D7F">
            <w:pPr>
              <w:jc w:val="center"/>
              <w:rPr>
                <w:rFonts w:ascii="Verdana" w:eastAsia="SimSun" w:hAnsi="Verdana"/>
                <w:color w:val="800000"/>
                <w:sz w:val="20"/>
                <w:lang w:eastAsia="zh-CN"/>
              </w:rPr>
            </w:pPr>
            <w:r w:rsidRPr="0065705E">
              <w:rPr>
                <w:rFonts w:ascii="Verdana" w:eastAsia="SimSun" w:hAnsi="Verdana"/>
                <w:color w:val="800000"/>
                <w:sz w:val="20"/>
                <w:lang w:eastAsia="zh-CN"/>
              </w:rPr>
              <w:t>2011</w:t>
            </w:r>
          </w:p>
        </w:tc>
        <w:tc>
          <w:tcPr>
            <w:tcW w:w="1090" w:type="pct"/>
            <w:tcBorders>
              <w:bottom w:val="single" w:sz="4" w:space="0" w:color="800000"/>
            </w:tcBorders>
            <w:shd w:val="clear" w:color="auto" w:fill="E0E0E0"/>
            <w:vAlign w:val="center"/>
          </w:tcPr>
          <w:p w:rsidR="003D52E0" w:rsidRPr="0065705E" w:rsidRDefault="003D52E0" w:rsidP="001C2D7F">
            <w:pPr>
              <w:jc w:val="center"/>
              <w:rPr>
                <w:rFonts w:ascii="Verdana" w:eastAsia="SimSun" w:hAnsi="Verdana"/>
                <w:color w:val="800000"/>
                <w:sz w:val="20"/>
                <w:lang w:eastAsia="zh-CN"/>
              </w:rPr>
            </w:pPr>
            <w:r w:rsidRPr="0065705E">
              <w:rPr>
                <w:rFonts w:ascii="Verdana" w:eastAsia="SimSun" w:hAnsi="Verdana"/>
                <w:color w:val="800000"/>
                <w:sz w:val="20"/>
                <w:lang w:eastAsia="zh-CN"/>
              </w:rPr>
              <w:t>2010-2011</w:t>
            </w:r>
          </w:p>
        </w:tc>
      </w:tr>
      <w:tr w:rsidR="00B564E4" w:rsidRPr="0065705E" w:rsidTr="00E14F0C">
        <w:trPr>
          <w:trHeight w:val="315"/>
        </w:trPr>
        <w:tc>
          <w:tcPr>
            <w:tcW w:w="1800" w:type="pct"/>
            <w:tcBorders>
              <w:top w:val="single" w:sz="4" w:space="0" w:color="800000"/>
              <w:bottom w:val="single" w:sz="4" w:space="0" w:color="800000"/>
            </w:tcBorders>
            <w:shd w:val="clear" w:color="auto" w:fill="auto"/>
            <w:noWrap/>
            <w:vAlign w:val="center"/>
          </w:tcPr>
          <w:p w:rsidR="00B564E4" w:rsidRPr="0065705E" w:rsidRDefault="00FA7E56" w:rsidP="006E0EA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hAnsi="Verdana"/>
                <w:sz w:val="20"/>
                <w:lang w:val="en-US"/>
              </w:rPr>
            </w:pPr>
            <w:r>
              <w:rPr>
                <w:rFonts w:ascii="Verdana" w:eastAsia="SimSun" w:hAnsi="Verdana"/>
                <w:sz w:val="20"/>
                <w:lang w:eastAsia="zh-CN" w:bidi="bn-IN"/>
              </w:rPr>
              <w:t>Staff</w:t>
            </w:r>
            <w:r w:rsidRPr="00D30083">
              <w:rPr>
                <w:rFonts w:ascii="Verdana" w:eastAsia="SimSun" w:hAnsi="Verdana"/>
                <w:sz w:val="20"/>
                <w:lang w:eastAsia="zh-CN" w:bidi="bn-IN"/>
              </w:rPr>
              <w:t xml:space="preserve"> (No of Posts)</w:t>
            </w:r>
          </w:p>
        </w:tc>
        <w:tc>
          <w:tcPr>
            <w:tcW w:w="1015" w:type="pct"/>
            <w:tcBorders>
              <w:top w:val="single" w:sz="4" w:space="0" w:color="800000"/>
              <w:bottom w:val="single" w:sz="4" w:space="0" w:color="800000"/>
            </w:tcBorders>
            <w:shd w:val="clear" w:color="auto" w:fill="auto"/>
            <w:noWrap/>
            <w:vAlign w:val="center"/>
          </w:tcPr>
          <w:p w:rsidR="00B564E4" w:rsidRPr="0065705E" w:rsidRDefault="00B564E4" w:rsidP="00E14F0C">
            <w:pPr>
              <w:jc w:val="center"/>
              <w:rPr>
                <w:rFonts w:ascii="Verdana" w:eastAsia="SimSun" w:hAnsi="Verdana"/>
                <w:color w:val="000000"/>
                <w:sz w:val="20"/>
                <w:lang w:eastAsia="zh-CN"/>
              </w:rPr>
            </w:pPr>
            <w:r>
              <w:rPr>
                <w:rFonts w:ascii="Verdana" w:eastAsia="SimSun" w:hAnsi="Verdana"/>
                <w:color w:val="000000"/>
                <w:sz w:val="20"/>
                <w:lang w:eastAsia="zh-CN"/>
              </w:rPr>
              <w:t>22</w:t>
            </w:r>
          </w:p>
        </w:tc>
        <w:tc>
          <w:tcPr>
            <w:tcW w:w="1095" w:type="pct"/>
            <w:tcBorders>
              <w:top w:val="single" w:sz="4" w:space="0" w:color="800000"/>
              <w:bottom w:val="single" w:sz="4" w:space="0" w:color="800000"/>
            </w:tcBorders>
            <w:shd w:val="clear" w:color="auto" w:fill="auto"/>
            <w:noWrap/>
            <w:vAlign w:val="center"/>
          </w:tcPr>
          <w:p w:rsidR="00B564E4" w:rsidRPr="0065705E" w:rsidRDefault="00B564E4" w:rsidP="00E14F0C">
            <w:pPr>
              <w:jc w:val="center"/>
              <w:rPr>
                <w:rFonts w:ascii="Verdana" w:eastAsia="SimSun" w:hAnsi="Verdana"/>
                <w:color w:val="000000"/>
                <w:sz w:val="20"/>
                <w:lang w:eastAsia="zh-CN"/>
              </w:rPr>
            </w:pPr>
            <w:r>
              <w:rPr>
                <w:rFonts w:ascii="Verdana" w:eastAsia="SimSun" w:hAnsi="Verdana"/>
                <w:color w:val="000000"/>
                <w:sz w:val="20"/>
                <w:lang w:eastAsia="zh-CN"/>
              </w:rPr>
              <w:t>22</w:t>
            </w:r>
          </w:p>
        </w:tc>
        <w:tc>
          <w:tcPr>
            <w:tcW w:w="1090" w:type="pct"/>
            <w:tcBorders>
              <w:top w:val="single" w:sz="4" w:space="0" w:color="800000"/>
              <w:bottom w:val="single" w:sz="4" w:space="0" w:color="800000"/>
            </w:tcBorders>
            <w:vAlign w:val="center"/>
          </w:tcPr>
          <w:p w:rsidR="00B564E4" w:rsidRPr="0065705E" w:rsidRDefault="00B564E4" w:rsidP="00E14F0C">
            <w:pPr>
              <w:jc w:val="center"/>
              <w:rPr>
                <w:rFonts w:ascii="Verdana" w:eastAsia="SimSun" w:hAnsi="Verdana"/>
                <w:color w:val="000000"/>
                <w:sz w:val="20"/>
                <w:lang w:eastAsia="zh-CN"/>
              </w:rPr>
            </w:pPr>
            <w:r>
              <w:rPr>
                <w:rFonts w:ascii="Verdana" w:eastAsia="SimSun" w:hAnsi="Verdana"/>
                <w:color w:val="000000"/>
                <w:sz w:val="20"/>
                <w:lang w:eastAsia="zh-CN"/>
              </w:rPr>
              <w:t>22</w:t>
            </w:r>
          </w:p>
        </w:tc>
      </w:tr>
    </w:tbl>
    <w:p w:rsidR="00B564E4" w:rsidRPr="0065705E" w:rsidRDefault="00B564E4" w:rsidP="00B564E4">
      <w:pPr>
        <w:rPr>
          <w:rFonts w:ascii="Verdana" w:hAnsi="Verdana"/>
        </w:rPr>
      </w:pP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69"/>
        <w:gridCol w:w="2007"/>
        <w:gridCol w:w="2084"/>
        <w:gridCol w:w="2081"/>
      </w:tblGrid>
      <w:tr w:rsidR="00B564E4" w:rsidRPr="0065705E" w:rsidTr="00FA7E56">
        <w:trPr>
          <w:trHeight w:val="315"/>
        </w:trPr>
        <w:tc>
          <w:tcPr>
            <w:tcW w:w="1799" w:type="pct"/>
            <w:tcBorders>
              <w:top w:val="single" w:sz="4" w:space="0" w:color="800000"/>
              <w:bottom w:val="single" w:sz="4" w:space="0" w:color="800000"/>
            </w:tcBorders>
            <w:shd w:val="clear" w:color="auto" w:fill="auto"/>
            <w:noWrap/>
            <w:vAlign w:val="center"/>
          </w:tcPr>
          <w:p w:rsidR="00B564E4" w:rsidRPr="0065705E" w:rsidRDefault="00B564E4" w:rsidP="006E0EA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hAnsi="Verdana"/>
                <w:sz w:val="20"/>
                <w:lang w:val="en-US"/>
              </w:rPr>
            </w:pPr>
            <w:r w:rsidRPr="0065705E">
              <w:rPr>
                <w:rFonts w:ascii="Verdana" w:hAnsi="Verdana"/>
                <w:sz w:val="20"/>
                <w:lang w:val="en-US"/>
              </w:rPr>
              <w:t xml:space="preserve">Operational (CHF thousands) </w:t>
            </w:r>
          </w:p>
        </w:tc>
        <w:tc>
          <w:tcPr>
            <w:tcW w:w="1041" w:type="pct"/>
            <w:tcBorders>
              <w:top w:val="single" w:sz="4" w:space="0" w:color="800000"/>
              <w:bottom w:val="single" w:sz="4" w:space="0" w:color="800000"/>
            </w:tcBorders>
            <w:shd w:val="clear" w:color="auto" w:fill="auto"/>
            <w:noWrap/>
            <w:vAlign w:val="center"/>
          </w:tcPr>
          <w:p w:rsidR="00B564E4" w:rsidRPr="0065705E" w:rsidRDefault="005A20FE" w:rsidP="006E0EAC">
            <w:pPr>
              <w:jc w:val="center"/>
              <w:rPr>
                <w:rFonts w:ascii="Verdana" w:eastAsia="SimSun" w:hAnsi="Verdana"/>
                <w:color w:val="000000"/>
                <w:sz w:val="20"/>
                <w:lang w:eastAsia="zh-CN"/>
              </w:rPr>
            </w:pPr>
            <w:r>
              <w:rPr>
                <w:rFonts w:ascii="Verdana" w:eastAsia="SimSun" w:hAnsi="Verdana"/>
                <w:color w:val="000000"/>
                <w:sz w:val="20"/>
                <w:lang w:eastAsia="zh-CN"/>
              </w:rPr>
              <w:t>3’</w:t>
            </w:r>
            <w:r w:rsidR="00B564E4">
              <w:rPr>
                <w:rFonts w:ascii="Verdana" w:eastAsia="SimSun" w:hAnsi="Verdana"/>
                <w:color w:val="000000"/>
                <w:sz w:val="20"/>
                <w:lang w:eastAsia="zh-CN"/>
              </w:rPr>
              <w:t>740</w:t>
            </w:r>
          </w:p>
        </w:tc>
        <w:tc>
          <w:tcPr>
            <w:tcW w:w="1081" w:type="pct"/>
            <w:tcBorders>
              <w:top w:val="single" w:sz="4" w:space="0" w:color="800000"/>
              <w:bottom w:val="single" w:sz="4" w:space="0" w:color="800000"/>
            </w:tcBorders>
            <w:shd w:val="clear" w:color="auto" w:fill="auto"/>
            <w:noWrap/>
            <w:vAlign w:val="center"/>
          </w:tcPr>
          <w:p w:rsidR="00B564E4" w:rsidRPr="0065705E" w:rsidRDefault="005A20FE" w:rsidP="006E0EAC">
            <w:pPr>
              <w:jc w:val="center"/>
              <w:rPr>
                <w:rFonts w:ascii="Verdana" w:eastAsia="SimSun" w:hAnsi="Verdana"/>
                <w:color w:val="000000"/>
                <w:sz w:val="20"/>
                <w:lang w:eastAsia="zh-CN"/>
              </w:rPr>
            </w:pPr>
            <w:r>
              <w:rPr>
                <w:rFonts w:ascii="Verdana" w:eastAsia="SimSun" w:hAnsi="Verdana"/>
                <w:color w:val="000000"/>
                <w:sz w:val="20"/>
                <w:lang w:eastAsia="zh-CN"/>
              </w:rPr>
              <w:t>3’</w:t>
            </w:r>
            <w:r w:rsidR="00B564E4">
              <w:rPr>
                <w:rFonts w:ascii="Verdana" w:eastAsia="SimSun" w:hAnsi="Verdana"/>
                <w:color w:val="000000"/>
                <w:sz w:val="20"/>
                <w:lang w:eastAsia="zh-CN"/>
              </w:rPr>
              <w:t>740</w:t>
            </w:r>
          </w:p>
        </w:tc>
        <w:tc>
          <w:tcPr>
            <w:tcW w:w="1079" w:type="pct"/>
            <w:tcBorders>
              <w:top w:val="single" w:sz="4" w:space="0" w:color="800000"/>
              <w:bottom w:val="single" w:sz="4" w:space="0" w:color="800000"/>
            </w:tcBorders>
          </w:tcPr>
          <w:p w:rsidR="00B564E4" w:rsidRPr="0065705E" w:rsidRDefault="005A20FE" w:rsidP="006E0EAC">
            <w:pPr>
              <w:jc w:val="center"/>
              <w:rPr>
                <w:rFonts w:ascii="Verdana" w:eastAsia="SimSun" w:hAnsi="Verdana"/>
                <w:color w:val="000000"/>
                <w:sz w:val="20"/>
                <w:lang w:eastAsia="zh-CN"/>
              </w:rPr>
            </w:pPr>
            <w:r>
              <w:rPr>
                <w:rFonts w:ascii="Verdana" w:eastAsia="SimSun" w:hAnsi="Verdana"/>
                <w:color w:val="000000"/>
                <w:sz w:val="20"/>
                <w:lang w:eastAsia="zh-CN"/>
              </w:rPr>
              <w:t>7’</w:t>
            </w:r>
            <w:r w:rsidR="00B564E4">
              <w:rPr>
                <w:rFonts w:ascii="Verdana" w:eastAsia="SimSun" w:hAnsi="Verdana"/>
                <w:color w:val="000000"/>
                <w:sz w:val="20"/>
                <w:lang w:eastAsia="zh-CN"/>
              </w:rPr>
              <w:t>480</w:t>
            </w:r>
          </w:p>
        </w:tc>
      </w:tr>
      <w:tr w:rsidR="00B564E4" w:rsidRPr="0065705E" w:rsidTr="00FA7E56">
        <w:trPr>
          <w:trHeight w:val="315"/>
        </w:trPr>
        <w:tc>
          <w:tcPr>
            <w:tcW w:w="1799" w:type="pct"/>
            <w:tcBorders>
              <w:top w:val="single" w:sz="4" w:space="0" w:color="800000"/>
              <w:bottom w:val="single" w:sz="4" w:space="0" w:color="800000"/>
            </w:tcBorders>
            <w:shd w:val="clear" w:color="auto" w:fill="auto"/>
            <w:noWrap/>
            <w:vAlign w:val="center"/>
          </w:tcPr>
          <w:p w:rsidR="00B564E4" w:rsidRPr="0065705E" w:rsidRDefault="00B564E4" w:rsidP="006E0EA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sz w:val="20"/>
                <w:lang w:val="en-US"/>
              </w:rPr>
            </w:pPr>
            <w:r w:rsidRPr="0065705E">
              <w:rPr>
                <w:rFonts w:ascii="Verdana" w:hAnsi="Verdana"/>
                <w:sz w:val="20"/>
                <w:lang w:val="en-US"/>
              </w:rPr>
              <w:t xml:space="preserve">Capital (CHF thousands) </w:t>
            </w:r>
          </w:p>
        </w:tc>
        <w:tc>
          <w:tcPr>
            <w:tcW w:w="1041" w:type="pct"/>
            <w:tcBorders>
              <w:top w:val="single" w:sz="4" w:space="0" w:color="800000"/>
              <w:bottom w:val="single" w:sz="4" w:space="0" w:color="800000"/>
            </w:tcBorders>
            <w:shd w:val="clear" w:color="auto" w:fill="auto"/>
            <w:noWrap/>
            <w:vAlign w:val="center"/>
          </w:tcPr>
          <w:p w:rsidR="00B564E4" w:rsidRPr="0065705E" w:rsidRDefault="00B564E4" w:rsidP="006E0EAC">
            <w:pPr>
              <w:jc w:val="center"/>
              <w:rPr>
                <w:rFonts w:ascii="Verdana" w:eastAsia="SimSun" w:hAnsi="Verdana"/>
                <w:color w:val="000000"/>
                <w:sz w:val="20"/>
                <w:lang w:eastAsia="zh-CN"/>
              </w:rPr>
            </w:pPr>
            <w:r>
              <w:rPr>
                <w:rFonts w:ascii="Verdana" w:eastAsia="SimSun" w:hAnsi="Verdana"/>
                <w:color w:val="000000"/>
                <w:sz w:val="20"/>
                <w:lang w:eastAsia="zh-CN"/>
              </w:rPr>
              <w:t>0</w:t>
            </w:r>
          </w:p>
        </w:tc>
        <w:tc>
          <w:tcPr>
            <w:tcW w:w="1081" w:type="pct"/>
            <w:tcBorders>
              <w:top w:val="single" w:sz="4" w:space="0" w:color="800000"/>
              <w:bottom w:val="single" w:sz="4" w:space="0" w:color="800000"/>
            </w:tcBorders>
            <w:shd w:val="clear" w:color="auto" w:fill="auto"/>
            <w:noWrap/>
            <w:vAlign w:val="center"/>
          </w:tcPr>
          <w:p w:rsidR="00B564E4" w:rsidRPr="0065705E" w:rsidRDefault="00B564E4" w:rsidP="006E0EAC">
            <w:pPr>
              <w:jc w:val="center"/>
              <w:rPr>
                <w:rFonts w:ascii="Verdana" w:eastAsia="SimSun" w:hAnsi="Verdana"/>
                <w:color w:val="000000"/>
                <w:sz w:val="20"/>
                <w:lang w:eastAsia="zh-CN"/>
              </w:rPr>
            </w:pPr>
            <w:r>
              <w:rPr>
                <w:rFonts w:ascii="Verdana" w:eastAsia="SimSun" w:hAnsi="Verdana"/>
                <w:color w:val="000000"/>
                <w:sz w:val="20"/>
                <w:lang w:eastAsia="zh-CN"/>
              </w:rPr>
              <w:t>0</w:t>
            </w:r>
          </w:p>
        </w:tc>
        <w:tc>
          <w:tcPr>
            <w:tcW w:w="1079" w:type="pct"/>
            <w:tcBorders>
              <w:top w:val="single" w:sz="4" w:space="0" w:color="800000"/>
              <w:bottom w:val="single" w:sz="4" w:space="0" w:color="800000"/>
            </w:tcBorders>
          </w:tcPr>
          <w:p w:rsidR="00B564E4" w:rsidRPr="0065705E" w:rsidRDefault="00B564E4" w:rsidP="006E0EAC">
            <w:pPr>
              <w:jc w:val="center"/>
              <w:rPr>
                <w:rFonts w:ascii="Verdana" w:eastAsia="SimSun" w:hAnsi="Verdana"/>
                <w:color w:val="000000"/>
                <w:sz w:val="20"/>
                <w:lang w:eastAsia="zh-CN"/>
              </w:rPr>
            </w:pPr>
            <w:r>
              <w:rPr>
                <w:rFonts w:ascii="Verdana" w:eastAsia="SimSun" w:hAnsi="Verdana"/>
                <w:color w:val="000000"/>
                <w:sz w:val="20"/>
                <w:lang w:eastAsia="zh-CN"/>
              </w:rPr>
              <w:t>0</w:t>
            </w:r>
          </w:p>
        </w:tc>
      </w:tr>
      <w:tr w:rsidR="00B564E4" w:rsidRPr="0065705E" w:rsidTr="00FA7E56">
        <w:trPr>
          <w:trHeight w:val="315"/>
        </w:trPr>
        <w:tc>
          <w:tcPr>
            <w:tcW w:w="1799" w:type="pct"/>
            <w:shd w:val="clear" w:color="auto" w:fill="auto"/>
            <w:noWrap/>
            <w:vAlign w:val="center"/>
          </w:tcPr>
          <w:p w:rsidR="00B564E4" w:rsidRPr="0065705E" w:rsidRDefault="00B564E4" w:rsidP="006E0EAC">
            <w:pPr>
              <w:tabs>
                <w:tab w:val="left" w:pos="200"/>
              </w:tabs>
              <w:ind w:left="113"/>
              <w:rPr>
                <w:rFonts w:ascii="Verdana" w:eastAsia="Arial Unicode MS" w:hAnsi="Verdana"/>
                <w:sz w:val="20"/>
              </w:rPr>
            </w:pPr>
            <w:r w:rsidRPr="0065705E">
              <w:rPr>
                <w:rFonts w:ascii="Verdana" w:hAnsi="Verdana"/>
                <w:sz w:val="20"/>
              </w:rPr>
              <w:t>Total (CHF thousands)</w:t>
            </w:r>
          </w:p>
        </w:tc>
        <w:tc>
          <w:tcPr>
            <w:tcW w:w="1041" w:type="pct"/>
            <w:shd w:val="clear" w:color="auto" w:fill="auto"/>
            <w:noWrap/>
            <w:vAlign w:val="center"/>
          </w:tcPr>
          <w:p w:rsidR="00B564E4" w:rsidRPr="0065705E" w:rsidRDefault="005A20FE" w:rsidP="006E0EAC">
            <w:pPr>
              <w:jc w:val="center"/>
              <w:rPr>
                <w:rFonts w:ascii="Verdana" w:eastAsia="SimSun" w:hAnsi="Verdana"/>
                <w:color w:val="000000"/>
                <w:sz w:val="20"/>
                <w:lang w:eastAsia="zh-CN"/>
              </w:rPr>
            </w:pPr>
            <w:r>
              <w:rPr>
                <w:rFonts w:ascii="Verdana" w:eastAsia="SimSun" w:hAnsi="Verdana"/>
                <w:color w:val="000000"/>
                <w:sz w:val="20"/>
                <w:lang w:eastAsia="zh-CN"/>
              </w:rPr>
              <w:t>3’</w:t>
            </w:r>
            <w:r w:rsidR="00B564E4">
              <w:rPr>
                <w:rFonts w:ascii="Verdana" w:eastAsia="SimSun" w:hAnsi="Verdana"/>
                <w:color w:val="000000"/>
                <w:sz w:val="20"/>
                <w:lang w:eastAsia="zh-CN"/>
              </w:rPr>
              <w:t>740</w:t>
            </w:r>
          </w:p>
        </w:tc>
        <w:tc>
          <w:tcPr>
            <w:tcW w:w="1081" w:type="pct"/>
            <w:shd w:val="clear" w:color="auto" w:fill="auto"/>
            <w:noWrap/>
            <w:vAlign w:val="center"/>
          </w:tcPr>
          <w:p w:rsidR="00B564E4" w:rsidRPr="0065705E" w:rsidRDefault="005A20FE" w:rsidP="006E0EAC">
            <w:pPr>
              <w:jc w:val="center"/>
              <w:rPr>
                <w:rFonts w:ascii="Verdana" w:eastAsia="SimSun" w:hAnsi="Verdana"/>
                <w:color w:val="000000"/>
                <w:sz w:val="20"/>
                <w:lang w:eastAsia="zh-CN"/>
              </w:rPr>
            </w:pPr>
            <w:r>
              <w:rPr>
                <w:rFonts w:ascii="Verdana" w:eastAsia="SimSun" w:hAnsi="Verdana"/>
                <w:color w:val="000000"/>
                <w:sz w:val="20"/>
                <w:lang w:eastAsia="zh-CN"/>
              </w:rPr>
              <w:t>3’</w:t>
            </w:r>
            <w:r w:rsidR="00B564E4">
              <w:rPr>
                <w:rFonts w:ascii="Verdana" w:eastAsia="SimSun" w:hAnsi="Verdana"/>
                <w:color w:val="000000"/>
                <w:sz w:val="20"/>
                <w:lang w:eastAsia="zh-CN"/>
              </w:rPr>
              <w:t>740</w:t>
            </w:r>
          </w:p>
        </w:tc>
        <w:tc>
          <w:tcPr>
            <w:tcW w:w="1079" w:type="pct"/>
          </w:tcPr>
          <w:p w:rsidR="00B564E4" w:rsidRPr="0065705E" w:rsidRDefault="005A20FE" w:rsidP="006E0EAC">
            <w:pPr>
              <w:jc w:val="center"/>
              <w:rPr>
                <w:rFonts w:ascii="Verdana" w:eastAsia="SimSun" w:hAnsi="Verdana"/>
                <w:color w:val="000000"/>
                <w:sz w:val="20"/>
                <w:lang w:eastAsia="zh-CN"/>
              </w:rPr>
            </w:pPr>
            <w:r>
              <w:rPr>
                <w:rFonts w:ascii="Verdana" w:eastAsia="SimSun" w:hAnsi="Verdana"/>
                <w:color w:val="000000"/>
                <w:sz w:val="20"/>
                <w:lang w:eastAsia="zh-CN"/>
              </w:rPr>
              <w:t>7’</w:t>
            </w:r>
            <w:r w:rsidR="00B564E4">
              <w:rPr>
                <w:rFonts w:ascii="Verdana" w:eastAsia="SimSun" w:hAnsi="Verdana"/>
                <w:color w:val="000000"/>
                <w:sz w:val="20"/>
                <w:lang w:eastAsia="zh-CN"/>
              </w:rPr>
              <w:t>480</w:t>
            </w:r>
          </w:p>
        </w:tc>
      </w:tr>
    </w:tbl>
    <w:p w:rsidR="00FC692A" w:rsidRDefault="00FC692A" w:rsidP="00B84E39">
      <w:pPr>
        <w:jc w:val="left"/>
        <w:rPr>
          <w:rFonts w:ascii="Verdana" w:hAnsi="Verdana" w:cs="Times New Roman Bold"/>
          <w:b/>
          <w:caps/>
          <w:color w:val="800000"/>
          <w:sz w:val="20"/>
        </w:rPr>
      </w:pPr>
    </w:p>
    <w:p w:rsidR="00FA7E56" w:rsidRDefault="00691B9B" w:rsidP="00B84E39">
      <w:pPr>
        <w:jc w:val="left"/>
        <w:rPr>
          <w:rFonts w:ascii="Verdana" w:hAnsi="Verdana" w:cs="Times New Roman Bold"/>
          <w:b/>
          <w:caps/>
          <w:color w:val="800000"/>
          <w:sz w:val="20"/>
        </w:rPr>
      </w:pPr>
      <w:r>
        <w:rPr>
          <w:rFonts w:ascii="Verdana" w:hAnsi="Verdana" w:cs="Times New Roman Bold"/>
          <w:b/>
          <w:caps/>
          <w:color w:val="800000"/>
          <w:sz w:val="20"/>
        </w:rPr>
        <w:br w:type="page"/>
      </w:r>
    </w:p>
    <w:p w:rsidR="00FA7E56" w:rsidRPr="0065705E" w:rsidRDefault="00FA7E56" w:rsidP="00FA7E56">
      <w:pPr>
        <w:pBdr>
          <w:top w:val="single" w:sz="4" w:space="1" w:color="800000"/>
          <w:left w:val="single" w:sz="4" w:space="4" w:color="800000"/>
          <w:bottom w:val="single" w:sz="4" w:space="0" w:color="800000"/>
          <w:right w:val="single" w:sz="4" w:space="2" w:color="800000"/>
        </w:pBdr>
        <w:shd w:val="clear" w:color="auto" w:fill="E0E0E0"/>
        <w:tabs>
          <w:tab w:val="left" w:pos="1152"/>
        </w:tabs>
        <w:jc w:val="center"/>
        <w:rPr>
          <w:rFonts w:ascii="Verdana" w:hAnsi="Verdana"/>
          <w:b/>
          <w:bCs/>
          <w:color w:val="800000"/>
          <w:sz w:val="28"/>
          <w:szCs w:val="28"/>
        </w:rPr>
      </w:pPr>
      <w:bookmarkStart w:id="3" w:name="Strat_BUD_ITU_D"/>
      <w:r>
        <w:rPr>
          <w:rFonts w:ascii="Verdana" w:hAnsi="Verdana"/>
          <w:b/>
          <w:bCs/>
          <w:color w:val="800000"/>
          <w:sz w:val="28"/>
          <w:szCs w:val="28"/>
        </w:rPr>
        <w:lastRenderedPageBreak/>
        <w:t>PROPOSED ITU-D BUDGET</w:t>
      </w:r>
    </w:p>
    <w:bookmarkEnd w:id="3"/>
    <w:p w:rsidR="00FA7E56" w:rsidRDefault="00FA7E56" w:rsidP="00B84E39">
      <w:pPr>
        <w:jc w:val="left"/>
        <w:rPr>
          <w:rFonts w:ascii="Verdana" w:hAnsi="Verdana" w:cs="Times New Roman Bold"/>
          <w:b/>
          <w:caps/>
          <w:color w:val="800000"/>
          <w:sz w:val="20"/>
        </w:rPr>
      </w:pPr>
    </w:p>
    <w:p w:rsidR="00B84E39" w:rsidRPr="00FC692A" w:rsidRDefault="00B84E39" w:rsidP="00A14475">
      <w:pPr>
        <w:pBdr>
          <w:top w:val="single" w:sz="8" w:space="1" w:color="800000"/>
          <w:left w:val="single" w:sz="8" w:space="2" w:color="800000"/>
          <w:bottom w:val="single" w:sz="8" w:space="1" w:color="800000"/>
          <w:right w:val="single" w:sz="8" w:space="4" w:color="800000"/>
        </w:pBdr>
        <w:jc w:val="left"/>
        <w:rPr>
          <w:rFonts w:ascii="Verdana" w:hAnsi="Verdana" w:cs="Times New Roman Bold"/>
          <w:b/>
          <w:caps/>
          <w:color w:val="800000"/>
          <w:sz w:val="24"/>
          <w:szCs w:val="24"/>
        </w:rPr>
      </w:pPr>
      <w:r w:rsidRPr="00FC692A">
        <w:rPr>
          <w:rFonts w:ascii="Verdana" w:hAnsi="Verdana" w:cs="Times New Roman Bold"/>
          <w:b/>
          <w:caps/>
          <w:color w:val="800000"/>
          <w:sz w:val="24"/>
          <w:szCs w:val="24"/>
        </w:rPr>
        <w:t>Vision</w:t>
      </w:r>
    </w:p>
    <w:p w:rsidR="00C34181" w:rsidRPr="007168AF" w:rsidRDefault="002879F4" w:rsidP="00852F2B">
      <w:pPr>
        <w:pStyle w:val="Heading2"/>
        <w:keepNext w:val="0"/>
        <w:pBdr>
          <w:top w:val="single" w:sz="8" w:space="1" w:color="800000"/>
          <w:left w:val="single" w:sz="8" w:space="2" w:color="800000"/>
          <w:bottom w:val="single" w:sz="8" w:space="1" w:color="800000"/>
          <w:right w:val="single" w:sz="8" w:space="4" w:color="800000"/>
        </w:pBdr>
        <w:tabs>
          <w:tab w:val="left" w:pos="851"/>
        </w:tabs>
        <w:spacing w:after="180"/>
        <w:ind w:left="0"/>
        <w:jc w:val="left"/>
        <w:rPr>
          <w:rFonts w:ascii="Verdana" w:hAnsi="Verdana"/>
          <w:i w:val="0"/>
          <w:iCs w:val="0"/>
        </w:rPr>
      </w:pPr>
      <w:r w:rsidRPr="007168AF">
        <w:rPr>
          <w:rFonts w:ascii="Verdana" w:hAnsi="Verdana"/>
          <w:i w:val="0"/>
          <w:iCs w:val="0"/>
        </w:rPr>
        <w:t>To be the leading organization for the promotion of the availability and application of Information and Communication Technologies (ICTs) for socio-economic development</w:t>
      </w:r>
      <w:r w:rsidR="00862848" w:rsidRPr="007168AF">
        <w:rPr>
          <w:rFonts w:ascii="Verdana" w:hAnsi="Verdana"/>
          <w:i w:val="0"/>
          <w:iCs w:val="0"/>
        </w:rPr>
        <w:t>.</w:t>
      </w:r>
    </w:p>
    <w:p w:rsidR="00C34181" w:rsidRPr="00FC692A" w:rsidRDefault="00C34181" w:rsidP="00852F2B">
      <w:pPr>
        <w:pBdr>
          <w:top w:val="single" w:sz="8" w:space="10" w:color="800000"/>
          <w:left w:val="single" w:sz="8" w:space="4" w:color="800000"/>
          <w:bottom w:val="single" w:sz="8" w:space="1" w:color="800000"/>
          <w:right w:val="single" w:sz="8" w:space="4" w:color="800000"/>
        </w:pBdr>
        <w:jc w:val="left"/>
        <w:rPr>
          <w:rFonts w:ascii="Verdana" w:hAnsi="Verdana" w:cs="Times New Roman Bold"/>
          <w:b/>
          <w:caps/>
          <w:color w:val="800000"/>
          <w:sz w:val="24"/>
          <w:szCs w:val="24"/>
        </w:rPr>
      </w:pPr>
      <w:smartTag w:uri="urn:schemas-microsoft-com:office:smarttags" w:element="place">
        <w:smartTag w:uri="urn:schemas-microsoft-com:office:smarttags" w:element="City">
          <w:r w:rsidRPr="00FC692A">
            <w:rPr>
              <w:rFonts w:ascii="Verdana" w:hAnsi="Verdana" w:cs="Times New Roman Bold"/>
              <w:b/>
              <w:caps/>
              <w:color w:val="800000"/>
              <w:sz w:val="24"/>
              <w:szCs w:val="24"/>
            </w:rPr>
            <w:t>Mission</w:t>
          </w:r>
        </w:smartTag>
      </w:smartTag>
    </w:p>
    <w:p w:rsidR="00C34181" w:rsidRPr="007168AF" w:rsidRDefault="00C34181" w:rsidP="00852F2B">
      <w:pPr>
        <w:pStyle w:val="Heading2"/>
        <w:keepNext w:val="0"/>
        <w:pBdr>
          <w:top w:val="single" w:sz="8" w:space="10" w:color="800000"/>
          <w:left w:val="single" w:sz="8" w:space="4" w:color="800000"/>
          <w:bottom w:val="single" w:sz="8" w:space="1" w:color="800000"/>
          <w:right w:val="single" w:sz="8" w:space="4" w:color="800000"/>
        </w:pBdr>
        <w:tabs>
          <w:tab w:val="left" w:pos="851"/>
        </w:tabs>
        <w:spacing w:after="180"/>
        <w:ind w:left="0"/>
        <w:jc w:val="left"/>
        <w:rPr>
          <w:rFonts w:ascii="Verdana" w:hAnsi="Verdana"/>
          <w:i w:val="0"/>
          <w:iCs w:val="0"/>
        </w:rPr>
      </w:pPr>
      <w:r w:rsidRPr="007168AF">
        <w:rPr>
          <w:rFonts w:ascii="Verdana" w:hAnsi="Verdana"/>
          <w:i w:val="0"/>
          <w:iCs w:val="0"/>
        </w:rPr>
        <w:t>The function of the ITU-D shall be to foster international cooperation and solidarity in the delivery of technical assistance and the creation development and improvement of telecommunications equipment and networks in developing countries. ITU-D is required to discharge the Union’s dual responsibility as a United Nations specialized agency and executing agency for implementing projects under the United Nations development system or other funding arrangements so as to facilitate and enhance telecommunications</w:t>
      </w:r>
      <w:r w:rsidR="00C745E8" w:rsidRPr="007168AF">
        <w:rPr>
          <w:rFonts w:ascii="Verdana" w:hAnsi="Verdana"/>
          <w:i w:val="0"/>
          <w:iCs w:val="0"/>
        </w:rPr>
        <w:t>/ICT</w:t>
      </w:r>
      <w:r w:rsidRPr="007168AF">
        <w:rPr>
          <w:rFonts w:ascii="Verdana" w:hAnsi="Verdana"/>
          <w:i w:val="0"/>
          <w:iCs w:val="0"/>
        </w:rPr>
        <w:t xml:space="preserve"> development by offering organizing and coordinating technical cooperation and assistance activities.</w:t>
      </w:r>
    </w:p>
    <w:tbl>
      <w:tblPr>
        <w:tblW w:w="5000" w:type="pct"/>
        <w:jc w:val="center"/>
        <w:tblCellMar>
          <w:left w:w="100" w:type="dxa"/>
          <w:right w:w="100" w:type="dxa"/>
        </w:tblCellMar>
        <w:tblLook w:val="0000"/>
      </w:tblPr>
      <w:tblGrid>
        <w:gridCol w:w="279"/>
        <w:gridCol w:w="9562"/>
      </w:tblGrid>
      <w:tr w:rsidR="00CF370A" w:rsidRPr="0065705E" w:rsidTr="00CF370A">
        <w:trPr>
          <w:trHeight w:val="2366"/>
          <w:jc w:val="center"/>
        </w:trPr>
        <w:tc>
          <w:tcPr>
            <w:tcW w:w="142" w:type="pct"/>
            <w:tcBorders>
              <w:right w:val="single" w:sz="4" w:space="0" w:color="800000"/>
            </w:tcBorders>
          </w:tcPr>
          <w:p w:rsidR="00CF370A" w:rsidRPr="0065705E" w:rsidRDefault="00CF370A" w:rsidP="003621CD">
            <w:pPr>
              <w:rPr>
                <w:rFonts w:ascii="Verdana" w:hAnsi="Verdana" w:cs="Times New Roman Bold"/>
                <w:b/>
                <w:caps/>
                <w:color w:val="800000"/>
                <w:sz w:val="20"/>
              </w:rPr>
            </w:pPr>
          </w:p>
        </w:tc>
        <w:tc>
          <w:tcPr>
            <w:tcW w:w="4858" w:type="pct"/>
            <w:tcBorders>
              <w:top w:val="single" w:sz="4" w:space="0" w:color="800000"/>
              <w:left w:val="single" w:sz="4" w:space="0" w:color="800000"/>
              <w:bottom w:val="single" w:sz="4" w:space="0" w:color="800000"/>
              <w:right w:val="single" w:sz="4" w:space="0" w:color="800000"/>
            </w:tcBorders>
          </w:tcPr>
          <w:p w:rsidR="00CF370A" w:rsidRPr="00CF370A" w:rsidRDefault="00CF370A" w:rsidP="00852F2B">
            <w:pPr>
              <w:pStyle w:val="Heading2"/>
              <w:keepNext w:val="0"/>
              <w:tabs>
                <w:tab w:val="left" w:pos="851"/>
              </w:tabs>
              <w:spacing w:before="180"/>
              <w:ind w:left="0"/>
              <w:jc w:val="left"/>
              <w:rPr>
                <w:rFonts w:ascii="Verdana" w:hAnsi="Verdana"/>
                <w:b/>
                <w:bCs/>
                <w:i w:val="0"/>
                <w:iCs w:val="0"/>
                <w:color w:val="800000"/>
                <w:sz w:val="24"/>
                <w:szCs w:val="24"/>
              </w:rPr>
            </w:pPr>
            <w:r w:rsidRPr="00CF370A">
              <w:rPr>
                <w:rFonts w:ascii="Verdana" w:hAnsi="Verdana"/>
                <w:b/>
                <w:bCs/>
                <w:i w:val="0"/>
                <w:iCs w:val="0"/>
                <w:color w:val="800000"/>
                <w:sz w:val="24"/>
                <w:szCs w:val="24"/>
              </w:rPr>
              <w:t>STRATEGIC GOAL</w:t>
            </w:r>
          </w:p>
          <w:p w:rsidR="00BE2CD8" w:rsidRPr="007168AF" w:rsidRDefault="00BE2CD8" w:rsidP="00852F2B">
            <w:pPr>
              <w:pStyle w:val="CEONormal"/>
              <w:spacing w:after="0"/>
              <w:rPr>
                <w:sz w:val="16"/>
                <w:szCs w:val="16"/>
              </w:rPr>
            </w:pPr>
            <w:r w:rsidRPr="007168AF">
              <w:rPr>
                <w:sz w:val="16"/>
                <w:szCs w:val="16"/>
              </w:rPr>
              <w:t xml:space="preserve">The Strategic Goal of the ITU-D is threefold and includes: </w:t>
            </w:r>
          </w:p>
          <w:p w:rsidR="00BE2CD8" w:rsidRPr="007168AF" w:rsidRDefault="00BE2CD8" w:rsidP="00C745E8">
            <w:pPr>
              <w:pStyle w:val="CEOIndent-bulletsblackdot"/>
              <w:numPr>
                <w:ilvl w:val="0"/>
                <w:numId w:val="39"/>
              </w:numPr>
              <w:rPr>
                <w:sz w:val="16"/>
                <w:szCs w:val="16"/>
              </w:rPr>
            </w:pPr>
            <w:r w:rsidRPr="007168AF">
              <w:rPr>
                <w:sz w:val="16"/>
                <w:szCs w:val="16"/>
              </w:rPr>
              <w:t>To promote the availability of infrastructure and foster</w:t>
            </w:r>
            <w:r w:rsidRPr="007168AF">
              <w:rPr>
                <w:rStyle w:val="CommentReference"/>
                <w:lang w:eastAsia="zh-CN"/>
              </w:rPr>
              <w:t xml:space="preserve"> </w:t>
            </w:r>
            <w:r w:rsidRPr="007168AF">
              <w:rPr>
                <w:sz w:val="16"/>
                <w:szCs w:val="16"/>
              </w:rPr>
              <w:t>an enabling environment for</w:t>
            </w:r>
            <w:r w:rsidR="00C745E8" w:rsidRPr="007168AF">
              <w:rPr>
                <w:sz w:val="16"/>
                <w:szCs w:val="16"/>
              </w:rPr>
              <w:t xml:space="preserve"> telecommunication/ </w:t>
            </w:r>
            <w:r w:rsidRPr="007168AF">
              <w:rPr>
                <w:sz w:val="16"/>
                <w:szCs w:val="16"/>
              </w:rPr>
              <w:t>ICT infrastructure development and its use in a safe and secure manner</w:t>
            </w:r>
            <w:r w:rsidR="009F3D2A">
              <w:rPr>
                <w:sz w:val="16"/>
                <w:szCs w:val="16"/>
              </w:rPr>
              <w:t>;</w:t>
            </w:r>
          </w:p>
          <w:p w:rsidR="00BE2CD8" w:rsidRPr="007168AF" w:rsidRDefault="00BE2CD8" w:rsidP="00BE2CD8">
            <w:pPr>
              <w:pStyle w:val="CEOIndent-bulletsblackdot"/>
              <w:numPr>
                <w:ilvl w:val="0"/>
                <w:numId w:val="39"/>
              </w:numPr>
              <w:rPr>
                <w:sz w:val="16"/>
                <w:szCs w:val="16"/>
              </w:rPr>
            </w:pPr>
            <w:r w:rsidRPr="007168AF">
              <w:rPr>
                <w:sz w:val="16"/>
                <w:szCs w:val="16"/>
              </w:rPr>
              <w:t>To provide assistance to developing countries</w:t>
            </w:r>
            <w:r w:rsidRPr="007168AF">
              <w:rPr>
                <w:rStyle w:val="FootnoteReference"/>
                <w:sz w:val="16"/>
                <w:szCs w:val="16"/>
              </w:rPr>
              <w:footnoteReference w:id="1"/>
            </w:r>
            <w:r w:rsidRPr="007168AF">
              <w:rPr>
                <w:sz w:val="16"/>
                <w:szCs w:val="16"/>
              </w:rPr>
              <w:t xml:space="preserve"> in bridging the digital divide by achieving broader </w:t>
            </w:r>
            <w:r w:rsidR="00C745E8" w:rsidRPr="007168AF">
              <w:rPr>
                <w:sz w:val="16"/>
                <w:szCs w:val="16"/>
              </w:rPr>
              <w:t xml:space="preserve">telecommunication / </w:t>
            </w:r>
            <w:r w:rsidRPr="007168AF">
              <w:rPr>
                <w:sz w:val="16"/>
                <w:szCs w:val="16"/>
              </w:rPr>
              <w:t>ICT-enabled socio-economic development</w:t>
            </w:r>
            <w:r w:rsidR="009F3D2A">
              <w:rPr>
                <w:sz w:val="16"/>
                <w:szCs w:val="16"/>
              </w:rPr>
              <w:t>;</w:t>
            </w:r>
          </w:p>
          <w:p w:rsidR="00CF370A" w:rsidRPr="00BE2CD8" w:rsidRDefault="00BE2CD8" w:rsidP="00C745E8">
            <w:pPr>
              <w:pStyle w:val="CEOIndent-bulletsblackdot"/>
              <w:numPr>
                <w:ilvl w:val="0"/>
                <w:numId w:val="39"/>
              </w:numPr>
              <w:rPr>
                <w:sz w:val="18"/>
                <w:szCs w:val="18"/>
              </w:rPr>
            </w:pPr>
            <w:r w:rsidRPr="007168AF">
              <w:rPr>
                <w:sz w:val="16"/>
                <w:szCs w:val="16"/>
              </w:rPr>
              <w:t xml:space="preserve">To expand the benefits of the information society to the membership in cooperation with public and private stakeholders, and to promote the integration of the use of </w:t>
            </w:r>
            <w:r w:rsidR="00C745E8" w:rsidRPr="007168AF">
              <w:rPr>
                <w:sz w:val="16"/>
                <w:szCs w:val="16"/>
              </w:rPr>
              <w:t xml:space="preserve">telecommunication/ </w:t>
            </w:r>
            <w:r w:rsidRPr="007168AF">
              <w:rPr>
                <w:sz w:val="16"/>
                <w:szCs w:val="16"/>
              </w:rPr>
              <w:t>ICTs into the broader economy and society as drivers of development, innovation, growth and productivity globally.</w:t>
            </w:r>
          </w:p>
        </w:tc>
      </w:tr>
    </w:tbl>
    <w:p w:rsidR="00954804" w:rsidRPr="00954804" w:rsidRDefault="00954804" w:rsidP="00954804"/>
    <w:p w:rsidR="00C34181" w:rsidRPr="00FC692A" w:rsidRDefault="00C34181" w:rsidP="00B84E39">
      <w:pPr>
        <w:jc w:val="left"/>
        <w:rPr>
          <w:rFonts w:ascii="Verdana" w:hAnsi="Verdana" w:cs="Times New Roman Bold"/>
          <w:b/>
          <w:caps/>
          <w:color w:val="800000"/>
          <w:sz w:val="24"/>
          <w:szCs w:val="24"/>
        </w:rPr>
      </w:pPr>
      <w:r w:rsidRPr="00FC692A">
        <w:rPr>
          <w:rFonts w:ascii="Verdana" w:hAnsi="Verdana" w:cs="Times New Roman Bold"/>
          <w:b/>
          <w:caps/>
          <w:color w:val="800000"/>
          <w:sz w:val="24"/>
          <w:szCs w:val="24"/>
        </w:rPr>
        <w:t xml:space="preserve">Objectives </w:t>
      </w:r>
      <w:r w:rsidR="00AD7858" w:rsidRPr="00FC692A">
        <w:rPr>
          <w:rFonts w:ascii="Verdana" w:hAnsi="Verdana" w:cs="Times New Roman Bold"/>
          <w:b/>
          <w:caps/>
          <w:color w:val="800000"/>
          <w:sz w:val="24"/>
          <w:szCs w:val="24"/>
        </w:rPr>
        <w:t>of ITU-D</w:t>
      </w:r>
    </w:p>
    <w:p w:rsidR="00C34181" w:rsidRPr="006503DF" w:rsidRDefault="00C34181" w:rsidP="00C34181">
      <w:pPr>
        <w:pStyle w:val="Heading2"/>
        <w:keepNext w:val="0"/>
        <w:tabs>
          <w:tab w:val="left" w:pos="851"/>
        </w:tabs>
        <w:spacing w:before="180" w:after="180"/>
        <w:ind w:left="0"/>
        <w:jc w:val="left"/>
        <w:rPr>
          <w:rFonts w:ascii="Verdana" w:hAnsi="Verdana"/>
          <w:i w:val="0"/>
          <w:iCs w:val="0"/>
          <w:sz w:val="20"/>
          <w:szCs w:val="20"/>
        </w:rPr>
      </w:pPr>
      <w:r w:rsidRPr="00B84E39">
        <w:rPr>
          <w:rFonts w:ascii="Verdana" w:hAnsi="Verdana" w:cs="Times New Roman Bold"/>
          <w:b/>
          <w:i w:val="0"/>
          <w:iCs w:val="0"/>
          <w:caps/>
          <w:color w:val="800000"/>
          <w:sz w:val="20"/>
          <w:szCs w:val="20"/>
        </w:rPr>
        <w:t>Objective 1</w:t>
      </w:r>
      <w:r w:rsidR="006244E8">
        <w:rPr>
          <w:rFonts w:ascii="Verdana" w:hAnsi="Verdana" w:cs="Times New Roman Bold"/>
          <w:b/>
          <w:i w:val="0"/>
          <w:iCs w:val="0"/>
          <w:caps/>
          <w:color w:val="800000"/>
          <w:sz w:val="20"/>
          <w:szCs w:val="20"/>
        </w:rPr>
        <w:t>:</w:t>
      </w:r>
    </w:p>
    <w:p w:rsidR="00FC692A" w:rsidRPr="007168AF" w:rsidRDefault="00954804" w:rsidP="00C745E8">
      <w:pPr>
        <w:pStyle w:val="Heading2"/>
        <w:keepNext w:val="0"/>
        <w:tabs>
          <w:tab w:val="left" w:pos="851"/>
        </w:tabs>
        <w:spacing w:before="180" w:after="180"/>
        <w:ind w:left="0"/>
        <w:jc w:val="left"/>
        <w:rPr>
          <w:rFonts w:ascii="Verdana" w:hAnsi="Verdana"/>
          <w:i w:val="0"/>
          <w:iCs w:val="0"/>
        </w:rPr>
      </w:pPr>
      <w:r w:rsidRPr="007168AF">
        <w:rPr>
          <w:rFonts w:ascii="Verdana" w:hAnsi="Verdana"/>
          <w:i w:val="0"/>
          <w:iCs w:val="0"/>
        </w:rPr>
        <w:t xml:space="preserve">To foster international cooperation, among ITU-D members and other stakeholders, </w:t>
      </w:r>
      <w:r w:rsidR="00C745E8" w:rsidRPr="007168AF">
        <w:rPr>
          <w:rFonts w:ascii="Verdana" w:hAnsi="Verdana"/>
          <w:i w:val="0"/>
          <w:iCs w:val="0"/>
        </w:rPr>
        <w:t xml:space="preserve"> on telecommunication/ </w:t>
      </w:r>
      <w:r w:rsidRPr="007168AF">
        <w:rPr>
          <w:rFonts w:ascii="Verdana" w:hAnsi="Verdana"/>
          <w:i w:val="0"/>
          <w:iCs w:val="0"/>
        </w:rPr>
        <w:t xml:space="preserve">ICT development issues, by providing the pre-eminent forum for discussion, information sharing and consensus-building on </w:t>
      </w:r>
      <w:r w:rsidR="009F3D2A">
        <w:rPr>
          <w:rFonts w:ascii="Verdana" w:hAnsi="Verdana"/>
          <w:i w:val="0"/>
          <w:iCs w:val="0"/>
        </w:rPr>
        <w:t>telecommunication/</w:t>
      </w:r>
      <w:r w:rsidRPr="007168AF">
        <w:rPr>
          <w:rFonts w:ascii="Verdana" w:hAnsi="Verdana"/>
          <w:i w:val="0"/>
          <w:iCs w:val="0"/>
        </w:rPr>
        <w:t>ICT technical and policy issues</w:t>
      </w:r>
      <w:r w:rsidR="00C34181" w:rsidRPr="007168AF">
        <w:rPr>
          <w:rFonts w:ascii="Verdana" w:hAnsi="Verdana"/>
          <w:i w:val="0"/>
          <w:iCs w:val="0"/>
        </w:rPr>
        <w:t>.</w:t>
      </w:r>
      <w:r w:rsidR="000E7E85" w:rsidRPr="007168AF">
        <w:rPr>
          <w:rFonts w:ascii="Verdana" w:hAnsi="Verdana"/>
          <w:i w:val="0"/>
          <w:iCs w:val="0"/>
        </w:rPr>
        <w:t xml:space="preserve"> </w:t>
      </w:r>
    </w:p>
    <w:p w:rsidR="00C34181" w:rsidRPr="007168AF" w:rsidRDefault="000E7E85" w:rsidP="007B4C41">
      <w:pPr>
        <w:pStyle w:val="Heading2"/>
        <w:keepNext w:val="0"/>
        <w:tabs>
          <w:tab w:val="left" w:pos="851"/>
        </w:tabs>
        <w:ind w:left="0"/>
        <w:jc w:val="left"/>
        <w:rPr>
          <w:rFonts w:ascii="Verdana" w:hAnsi="Verdana"/>
          <w:i w:val="0"/>
          <w:iCs w:val="0"/>
        </w:rPr>
      </w:pPr>
      <w:r w:rsidRPr="007168AF">
        <w:rPr>
          <w:rFonts w:ascii="Verdana" w:hAnsi="Verdana"/>
          <w:i w:val="0"/>
          <w:iCs w:val="0"/>
        </w:rPr>
        <w:t xml:space="preserve">Outputs </w:t>
      </w:r>
      <w:r w:rsidR="00FC692A" w:rsidRPr="007168AF">
        <w:rPr>
          <w:rFonts w:ascii="Verdana" w:hAnsi="Verdana"/>
          <w:i w:val="0"/>
          <w:iCs w:val="0"/>
        </w:rPr>
        <w:t>linked to</w:t>
      </w:r>
      <w:r w:rsidRPr="007168AF">
        <w:rPr>
          <w:rFonts w:ascii="Verdana" w:hAnsi="Verdana"/>
          <w:i w:val="0"/>
          <w:iCs w:val="0"/>
        </w:rPr>
        <w:t xml:space="preserve"> this objective:</w:t>
      </w:r>
    </w:p>
    <w:p w:rsidR="00ED1C3E" w:rsidRPr="007168AF" w:rsidRDefault="00ED1C3E" w:rsidP="00A14475">
      <w:pPr>
        <w:numPr>
          <w:ilvl w:val="0"/>
          <w:numId w:val="38"/>
        </w:numPr>
        <w:spacing w:before="120"/>
        <w:ind w:left="714" w:hanging="357"/>
        <w:rPr>
          <w:rFonts w:ascii="Verdana" w:hAnsi="Verdana"/>
          <w:sz w:val="16"/>
          <w:szCs w:val="16"/>
        </w:rPr>
      </w:pPr>
      <w:r w:rsidRPr="007168AF">
        <w:rPr>
          <w:rFonts w:ascii="Verdana" w:hAnsi="Verdana"/>
          <w:sz w:val="16"/>
          <w:szCs w:val="16"/>
        </w:rPr>
        <w:t>World Telecommunications Development Conference 2014 (WTDC</w:t>
      </w:r>
      <w:r w:rsidR="008971D8" w:rsidRPr="007168AF">
        <w:rPr>
          <w:rFonts w:ascii="Verdana" w:hAnsi="Verdana"/>
          <w:sz w:val="16"/>
          <w:szCs w:val="16"/>
        </w:rPr>
        <w:t>-1</w:t>
      </w:r>
      <w:r w:rsidRPr="007168AF">
        <w:rPr>
          <w:rFonts w:ascii="Verdana" w:hAnsi="Verdana"/>
          <w:sz w:val="16"/>
          <w:szCs w:val="16"/>
        </w:rPr>
        <w:t>4)</w:t>
      </w:r>
    </w:p>
    <w:p w:rsidR="000A12B4" w:rsidRPr="007168AF" w:rsidRDefault="000A12B4" w:rsidP="000A12B4">
      <w:pPr>
        <w:pStyle w:val="Tabletext0"/>
        <w:numPr>
          <w:ilvl w:val="0"/>
          <w:numId w:val="38"/>
        </w:numPr>
        <w:rPr>
          <w:rFonts w:ascii="Verdana" w:hAnsi="Verdana"/>
          <w:sz w:val="16"/>
          <w:szCs w:val="16"/>
        </w:rPr>
      </w:pPr>
      <w:r w:rsidRPr="007168AF">
        <w:rPr>
          <w:rFonts w:ascii="Verdana" w:hAnsi="Verdana"/>
          <w:sz w:val="16"/>
          <w:szCs w:val="16"/>
        </w:rPr>
        <w:t xml:space="preserve">   WTDC-14 regional preparatory meetings in Asia-Pacific, Africa, Americas, the CIS, Europe and Arab States</w:t>
      </w:r>
    </w:p>
    <w:p w:rsidR="00ED1C3E" w:rsidRPr="007168AF" w:rsidRDefault="00ED1C3E" w:rsidP="00A14475">
      <w:pPr>
        <w:numPr>
          <w:ilvl w:val="0"/>
          <w:numId w:val="38"/>
        </w:numPr>
        <w:ind w:left="714" w:hanging="357"/>
        <w:rPr>
          <w:rFonts w:ascii="Verdana" w:hAnsi="Verdana"/>
          <w:sz w:val="16"/>
          <w:szCs w:val="16"/>
        </w:rPr>
      </w:pPr>
      <w:r w:rsidRPr="007168AF">
        <w:rPr>
          <w:rFonts w:ascii="Verdana" w:hAnsi="Verdana"/>
          <w:sz w:val="16"/>
          <w:szCs w:val="16"/>
        </w:rPr>
        <w:t>Telecommunication Development Study Groups</w:t>
      </w:r>
    </w:p>
    <w:p w:rsidR="00ED1C3E" w:rsidRPr="007168AF" w:rsidRDefault="00ED1C3E" w:rsidP="00A14475">
      <w:pPr>
        <w:numPr>
          <w:ilvl w:val="0"/>
          <w:numId w:val="38"/>
        </w:numPr>
        <w:ind w:left="714" w:hanging="357"/>
        <w:rPr>
          <w:rFonts w:ascii="Verdana" w:hAnsi="Verdana"/>
          <w:sz w:val="16"/>
          <w:szCs w:val="16"/>
        </w:rPr>
      </w:pPr>
      <w:r w:rsidRPr="007168AF">
        <w:rPr>
          <w:rFonts w:ascii="Verdana" w:hAnsi="Verdana"/>
          <w:sz w:val="16"/>
          <w:szCs w:val="16"/>
        </w:rPr>
        <w:t>Telecommunication Development Advisory Group</w:t>
      </w:r>
    </w:p>
    <w:p w:rsidR="006244E8" w:rsidRDefault="00C34181" w:rsidP="00ED677E">
      <w:pPr>
        <w:pStyle w:val="Heading2"/>
        <w:keepNext w:val="0"/>
        <w:tabs>
          <w:tab w:val="left" w:pos="851"/>
        </w:tabs>
        <w:spacing w:before="180" w:after="180"/>
        <w:ind w:left="0"/>
        <w:jc w:val="left"/>
        <w:rPr>
          <w:b/>
          <w:bCs/>
          <w:i w:val="0"/>
          <w:iCs w:val="0"/>
          <w:sz w:val="24"/>
          <w:szCs w:val="24"/>
        </w:rPr>
      </w:pPr>
      <w:r w:rsidRPr="004E2A96">
        <w:rPr>
          <w:rFonts w:ascii="Verdana" w:hAnsi="Verdana" w:cs="Times New Roman Bold"/>
          <w:b/>
          <w:i w:val="0"/>
          <w:iCs w:val="0"/>
          <w:caps/>
          <w:color w:val="800000"/>
          <w:sz w:val="20"/>
          <w:szCs w:val="20"/>
        </w:rPr>
        <w:t>Objective 2</w:t>
      </w:r>
      <w:r w:rsidR="006244E8">
        <w:rPr>
          <w:rFonts w:ascii="Verdana" w:hAnsi="Verdana" w:cs="Times New Roman Bold"/>
          <w:b/>
          <w:i w:val="0"/>
          <w:iCs w:val="0"/>
          <w:caps/>
          <w:color w:val="800000"/>
          <w:sz w:val="20"/>
          <w:szCs w:val="20"/>
        </w:rPr>
        <w:t>:</w:t>
      </w:r>
    </w:p>
    <w:p w:rsidR="000A12B4" w:rsidRPr="00931369" w:rsidRDefault="000A12B4" w:rsidP="000A12B4">
      <w:pPr>
        <w:rPr>
          <w:rFonts w:ascii="Verdana" w:hAnsi="Verdana"/>
          <w:sz w:val="16"/>
          <w:szCs w:val="16"/>
        </w:rPr>
      </w:pPr>
      <w:r w:rsidRPr="00931369">
        <w:rPr>
          <w:rFonts w:ascii="Verdana" w:hAnsi="Verdana"/>
          <w:sz w:val="16"/>
          <w:szCs w:val="16"/>
        </w:rPr>
        <w:t>To assist the membership in maximizing the utilization of appropriate new technologies, including broadband, to develop their telecommunication/ICT infrastructures and services, and to design and deploy resilient telecommunication/ICT network infrastructures.</w:t>
      </w:r>
    </w:p>
    <w:p w:rsidR="000A12B4" w:rsidRPr="00931369" w:rsidRDefault="000A12B4" w:rsidP="007B4C41">
      <w:pPr>
        <w:pStyle w:val="Heading2"/>
        <w:keepNext w:val="0"/>
        <w:tabs>
          <w:tab w:val="left" w:pos="851"/>
        </w:tabs>
        <w:ind w:left="0"/>
        <w:jc w:val="left"/>
        <w:rPr>
          <w:rFonts w:ascii="Verdana" w:hAnsi="Verdana"/>
          <w:i w:val="0"/>
          <w:iCs w:val="0"/>
        </w:rPr>
      </w:pPr>
    </w:p>
    <w:p w:rsidR="00C34181" w:rsidRPr="00931369" w:rsidRDefault="00FC692A" w:rsidP="007B4C41">
      <w:pPr>
        <w:pStyle w:val="Heading2"/>
        <w:keepNext w:val="0"/>
        <w:tabs>
          <w:tab w:val="left" w:pos="851"/>
        </w:tabs>
        <w:ind w:left="0"/>
        <w:jc w:val="left"/>
        <w:rPr>
          <w:rFonts w:ascii="Verdana" w:hAnsi="Verdana"/>
          <w:i w:val="0"/>
          <w:iCs w:val="0"/>
        </w:rPr>
      </w:pPr>
      <w:r w:rsidRPr="00931369">
        <w:rPr>
          <w:rFonts w:ascii="Verdana" w:hAnsi="Verdana"/>
          <w:i w:val="0"/>
          <w:iCs w:val="0"/>
        </w:rPr>
        <w:t>Outputs linked to this objective:</w:t>
      </w:r>
    </w:p>
    <w:p w:rsidR="00294DA4" w:rsidRPr="00931369" w:rsidRDefault="00294DA4" w:rsidP="00692C5F">
      <w:pPr>
        <w:numPr>
          <w:ilvl w:val="0"/>
          <w:numId w:val="38"/>
        </w:numPr>
        <w:tabs>
          <w:tab w:val="num" w:pos="709"/>
        </w:tabs>
        <w:spacing w:before="120"/>
        <w:ind w:left="714" w:hanging="357"/>
        <w:rPr>
          <w:rFonts w:ascii="Verdana" w:hAnsi="Verdana"/>
          <w:sz w:val="16"/>
          <w:szCs w:val="16"/>
        </w:rPr>
      </w:pPr>
      <w:r w:rsidRPr="00931369">
        <w:rPr>
          <w:rFonts w:ascii="Verdana" w:hAnsi="Verdana"/>
          <w:sz w:val="16"/>
          <w:szCs w:val="16"/>
        </w:rPr>
        <w:t>Provision of technical expertise</w:t>
      </w:r>
    </w:p>
    <w:p w:rsidR="00294DA4" w:rsidRPr="00931369" w:rsidRDefault="00294DA4" w:rsidP="00692C5F">
      <w:pPr>
        <w:numPr>
          <w:ilvl w:val="0"/>
          <w:numId w:val="38"/>
        </w:numPr>
        <w:tabs>
          <w:tab w:val="num" w:pos="709"/>
        </w:tabs>
        <w:ind w:left="714" w:hanging="357"/>
        <w:rPr>
          <w:rFonts w:ascii="Verdana" w:hAnsi="Verdana"/>
          <w:sz w:val="16"/>
          <w:szCs w:val="16"/>
        </w:rPr>
      </w:pPr>
      <w:r w:rsidRPr="00931369">
        <w:rPr>
          <w:rFonts w:ascii="Verdana" w:hAnsi="Verdana"/>
          <w:sz w:val="16"/>
          <w:szCs w:val="16"/>
        </w:rPr>
        <w:t>Project development and implementation</w:t>
      </w:r>
    </w:p>
    <w:p w:rsidR="00294DA4" w:rsidRPr="00931369" w:rsidRDefault="00294DA4" w:rsidP="00692C5F">
      <w:pPr>
        <w:numPr>
          <w:ilvl w:val="0"/>
          <w:numId w:val="38"/>
        </w:numPr>
        <w:tabs>
          <w:tab w:val="num" w:pos="709"/>
        </w:tabs>
        <w:ind w:left="714" w:hanging="357"/>
        <w:rPr>
          <w:rFonts w:ascii="Verdana" w:hAnsi="Verdana"/>
          <w:sz w:val="16"/>
          <w:szCs w:val="16"/>
        </w:rPr>
      </w:pPr>
      <w:r w:rsidRPr="00931369">
        <w:rPr>
          <w:rFonts w:ascii="Verdana" w:hAnsi="Verdana"/>
          <w:sz w:val="16"/>
          <w:szCs w:val="16"/>
        </w:rPr>
        <w:t>Mobilization of extra-budgetary resources, and partnerships</w:t>
      </w:r>
    </w:p>
    <w:p w:rsidR="00ED3F0B" w:rsidRDefault="00294DA4">
      <w:pPr>
        <w:numPr>
          <w:ilvl w:val="0"/>
          <w:numId w:val="38"/>
        </w:numPr>
        <w:tabs>
          <w:tab w:val="num" w:pos="709"/>
        </w:tabs>
        <w:ind w:left="714" w:hanging="357"/>
        <w:rPr>
          <w:rFonts w:ascii="Verdana" w:hAnsi="Verdana"/>
          <w:sz w:val="16"/>
          <w:szCs w:val="16"/>
        </w:rPr>
      </w:pPr>
      <w:r w:rsidRPr="00931369">
        <w:rPr>
          <w:rFonts w:ascii="Verdana" w:hAnsi="Verdana"/>
          <w:sz w:val="16"/>
          <w:szCs w:val="16"/>
        </w:rPr>
        <w:t>Master plans and best-practice guidelines</w:t>
      </w:r>
    </w:p>
    <w:p w:rsidR="00294DA4" w:rsidRPr="00931369" w:rsidRDefault="00294DA4" w:rsidP="00692C5F">
      <w:pPr>
        <w:numPr>
          <w:ilvl w:val="0"/>
          <w:numId w:val="38"/>
        </w:numPr>
        <w:tabs>
          <w:tab w:val="num" w:pos="709"/>
        </w:tabs>
        <w:ind w:left="714" w:hanging="357"/>
        <w:rPr>
          <w:rFonts w:ascii="Verdana" w:hAnsi="Verdana"/>
          <w:sz w:val="16"/>
          <w:szCs w:val="16"/>
        </w:rPr>
      </w:pPr>
      <w:r w:rsidRPr="00931369">
        <w:rPr>
          <w:rFonts w:ascii="Verdana" w:hAnsi="Verdana"/>
          <w:sz w:val="16"/>
          <w:szCs w:val="16"/>
        </w:rPr>
        <w:t>Symposia and seminars</w:t>
      </w:r>
      <w:r w:rsidR="006F2097">
        <w:rPr>
          <w:rFonts w:ascii="Verdana" w:hAnsi="Verdana"/>
          <w:sz w:val="16"/>
          <w:szCs w:val="16"/>
        </w:rPr>
        <w:t xml:space="preserve"> </w:t>
      </w:r>
      <w:r w:rsidR="004F14B9" w:rsidRPr="004F14B9">
        <w:rPr>
          <w:rFonts w:ascii="Verdana" w:hAnsi="Verdana"/>
          <w:sz w:val="16"/>
          <w:szCs w:val="16"/>
        </w:rPr>
        <w:t>and awareness-raising.</w:t>
      </w:r>
      <w:r w:rsidR="00611B8B" w:rsidRPr="00931369">
        <w:rPr>
          <w:rFonts w:ascii="Verdana" w:hAnsi="Verdana"/>
          <w:sz w:val="16"/>
          <w:szCs w:val="16"/>
        </w:rPr>
        <w:t xml:space="preserve"> </w:t>
      </w:r>
    </w:p>
    <w:p w:rsidR="006244E8" w:rsidRDefault="00C34181" w:rsidP="00931369">
      <w:pPr>
        <w:pStyle w:val="Heading2"/>
        <w:keepNext w:val="0"/>
        <w:tabs>
          <w:tab w:val="left" w:pos="851"/>
        </w:tabs>
        <w:spacing w:before="120"/>
        <w:ind w:left="0"/>
        <w:jc w:val="left"/>
        <w:rPr>
          <w:i w:val="0"/>
          <w:iCs w:val="0"/>
          <w:sz w:val="24"/>
          <w:szCs w:val="24"/>
        </w:rPr>
      </w:pPr>
      <w:r w:rsidRPr="004E2A96">
        <w:rPr>
          <w:rFonts w:ascii="Verdana" w:hAnsi="Verdana" w:cs="Times New Roman Bold"/>
          <w:b/>
          <w:i w:val="0"/>
          <w:iCs w:val="0"/>
          <w:caps/>
          <w:color w:val="800000"/>
          <w:sz w:val="20"/>
          <w:szCs w:val="20"/>
        </w:rPr>
        <w:t>Objective 3</w:t>
      </w:r>
      <w:r w:rsidR="006244E8">
        <w:rPr>
          <w:rFonts w:ascii="Verdana" w:hAnsi="Verdana" w:cs="Times New Roman Bold"/>
          <w:b/>
          <w:i w:val="0"/>
          <w:iCs w:val="0"/>
          <w:caps/>
          <w:color w:val="800000"/>
          <w:sz w:val="20"/>
          <w:szCs w:val="20"/>
        </w:rPr>
        <w:t>:</w:t>
      </w:r>
    </w:p>
    <w:p w:rsidR="00FC692A" w:rsidRPr="00931369" w:rsidRDefault="00095C6E" w:rsidP="004B6C37">
      <w:pPr>
        <w:pStyle w:val="Heading2"/>
        <w:keepNext w:val="0"/>
        <w:tabs>
          <w:tab w:val="left" w:pos="851"/>
        </w:tabs>
        <w:spacing w:before="180" w:after="180"/>
        <w:ind w:left="0"/>
        <w:jc w:val="left"/>
        <w:rPr>
          <w:rFonts w:ascii="Verdana" w:hAnsi="Verdana"/>
          <w:i w:val="0"/>
          <w:iCs w:val="0"/>
        </w:rPr>
      </w:pPr>
      <w:r w:rsidRPr="00931369">
        <w:rPr>
          <w:rFonts w:ascii="Verdana" w:hAnsi="Verdana"/>
          <w:i w:val="0"/>
          <w:iCs w:val="0"/>
        </w:rPr>
        <w:t>To foster the development of strategies to enhance the deployment, security and safe</w:t>
      </w:r>
      <w:r w:rsidR="00C745E8">
        <w:rPr>
          <w:rFonts w:ascii="Verdana" w:hAnsi="Verdana"/>
          <w:i w:val="0"/>
          <w:iCs w:val="0"/>
        </w:rPr>
        <w:t xml:space="preserve">, secure and affordable </w:t>
      </w:r>
      <w:r w:rsidRPr="00931369">
        <w:rPr>
          <w:rFonts w:ascii="Verdana" w:hAnsi="Verdana"/>
          <w:i w:val="0"/>
          <w:iCs w:val="0"/>
        </w:rPr>
        <w:t xml:space="preserve">use of ICT applications and services towards mainstreaming </w:t>
      </w:r>
      <w:r w:rsidR="004B6C37">
        <w:rPr>
          <w:rFonts w:ascii="Verdana" w:hAnsi="Verdana"/>
          <w:i w:val="0"/>
          <w:iCs w:val="0"/>
        </w:rPr>
        <w:t>telecommunication/</w:t>
      </w:r>
      <w:r w:rsidRPr="00931369">
        <w:rPr>
          <w:rFonts w:ascii="Verdana" w:hAnsi="Verdana"/>
          <w:i w:val="0"/>
          <w:iCs w:val="0"/>
        </w:rPr>
        <w:t>ICT in the broader economy and society</w:t>
      </w:r>
      <w:r w:rsidR="00C34181" w:rsidRPr="00931369">
        <w:rPr>
          <w:rFonts w:ascii="Verdana" w:hAnsi="Verdana"/>
          <w:i w:val="0"/>
          <w:iCs w:val="0"/>
        </w:rPr>
        <w:t>.</w:t>
      </w:r>
    </w:p>
    <w:p w:rsidR="00C34181" w:rsidRPr="00931369" w:rsidRDefault="00FC692A" w:rsidP="007B4C41">
      <w:pPr>
        <w:pStyle w:val="Heading2"/>
        <w:keepNext w:val="0"/>
        <w:tabs>
          <w:tab w:val="left" w:pos="851"/>
        </w:tabs>
        <w:ind w:left="0"/>
        <w:jc w:val="left"/>
        <w:rPr>
          <w:rFonts w:ascii="Verdana" w:hAnsi="Verdana"/>
          <w:i w:val="0"/>
          <w:iCs w:val="0"/>
        </w:rPr>
      </w:pPr>
      <w:r w:rsidRPr="00931369">
        <w:rPr>
          <w:rFonts w:ascii="Verdana" w:hAnsi="Verdana"/>
          <w:i w:val="0"/>
          <w:iCs w:val="0"/>
        </w:rPr>
        <w:t>Outputs linked to this objective:</w:t>
      </w:r>
    </w:p>
    <w:p w:rsidR="00ED3F0B" w:rsidRDefault="00611B8B">
      <w:pPr>
        <w:numPr>
          <w:ilvl w:val="0"/>
          <w:numId w:val="38"/>
        </w:numPr>
        <w:tabs>
          <w:tab w:val="num" w:pos="709"/>
        </w:tabs>
        <w:ind w:left="709" w:hanging="352"/>
        <w:rPr>
          <w:rFonts w:ascii="Verdana" w:hAnsi="Verdana"/>
          <w:sz w:val="16"/>
          <w:szCs w:val="16"/>
        </w:rPr>
      </w:pPr>
      <w:r w:rsidRPr="00931369">
        <w:rPr>
          <w:rFonts w:ascii="Verdana" w:hAnsi="Verdana"/>
          <w:sz w:val="16"/>
          <w:szCs w:val="16"/>
        </w:rPr>
        <w:t xml:space="preserve">International and regional arrangements through global forums – including the Regional </w:t>
      </w:r>
      <w:proofErr w:type="spellStart"/>
      <w:r w:rsidRPr="00931369">
        <w:rPr>
          <w:rFonts w:ascii="Verdana" w:hAnsi="Verdana"/>
          <w:sz w:val="16"/>
          <w:szCs w:val="16"/>
        </w:rPr>
        <w:t>Cybersecurity</w:t>
      </w:r>
      <w:proofErr w:type="spellEnd"/>
      <w:r w:rsidRPr="00931369">
        <w:rPr>
          <w:rFonts w:ascii="Verdana" w:hAnsi="Verdana"/>
          <w:sz w:val="16"/>
          <w:szCs w:val="16"/>
        </w:rPr>
        <w:t xml:space="preserve"> </w:t>
      </w:r>
      <w:proofErr w:type="spellStart"/>
      <w:r w:rsidRPr="00931369">
        <w:rPr>
          <w:rFonts w:ascii="Verdana" w:hAnsi="Verdana"/>
          <w:sz w:val="16"/>
          <w:szCs w:val="16"/>
        </w:rPr>
        <w:t>Forums,IMPACT</w:t>
      </w:r>
      <w:proofErr w:type="spellEnd"/>
      <w:r w:rsidRPr="00931369">
        <w:rPr>
          <w:rFonts w:ascii="Verdana" w:hAnsi="Verdana"/>
          <w:sz w:val="16"/>
          <w:szCs w:val="16"/>
        </w:rPr>
        <w:t>, FIRST, Child On-Line Protection (COP) and participation in the Internet Governance Forum</w:t>
      </w:r>
    </w:p>
    <w:p w:rsidR="00C01088" w:rsidRPr="00931369" w:rsidRDefault="00C01088" w:rsidP="00692C5F">
      <w:pPr>
        <w:numPr>
          <w:ilvl w:val="0"/>
          <w:numId w:val="38"/>
        </w:numPr>
        <w:tabs>
          <w:tab w:val="num" w:pos="709"/>
        </w:tabs>
        <w:ind w:left="709" w:hanging="352"/>
        <w:rPr>
          <w:rFonts w:ascii="Verdana" w:hAnsi="Verdana"/>
          <w:sz w:val="16"/>
          <w:szCs w:val="16"/>
        </w:rPr>
      </w:pPr>
      <w:r w:rsidRPr="00931369">
        <w:rPr>
          <w:rFonts w:ascii="Verdana" w:hAnsi="Verdana"/>
          <w:sz w:val="16"/>
          <w:szCs w:val="16"/>
        </w:rPr>
        <w:t>Mobilization of extra-budgetary resources and partnerships</w:t>
      </w:r>
    </w:p>
    <w:p w:rsidR="00C01088" w:rsidRPr="00931369" w:rsidRDefault="00C01088" w:rsidP="00692C5F">
      <w:pPr>
        <w:numPr>
          <w:ilvl w:val="0"/>
          <w:numId w:val="38"/>
        </w:numPr>
        <w:tabs>
          <w:tab w:val="num" w:pos="709"/>
        </w:tabs>
        <w:ind w:left="709" w:hanging="352"/>
        <w:rPr>
          <w:rFonts w:ascii="Verdana" w:hAnsi="Verdana"/>
          <w:sz w:val="16"/>
          <w:szCs w:val="16"/>
        </w:rPr>
      </w:pPr>
      <w:r w:rsidRPr="00931369">
        <w:rPr>
          <w:rFonts w:ascii="Verdana" w:hAnsi="Verdana"/>
          <w:sz w:val="16"/>
          <w:szCs w:val="16"/>
        </w:rPr>
        <w:t>Best practice guidelines and toolkits</w:t>
      </w:r>
    </w:p>
    <w:p w:rsidR="00ED3F0B" w:rsidRDefault="00611B8B">
      <w:pPr>
        <w:numPr>
          <w:ilvl w:val="0"/>
          <w:numId w:val="38"/>
        </w:numPr>
        <w:tabs>
          <w:tab w:val="num" w:pos="709"/>
        </w:tabs>
        <w:ind w:left="709" w:hanging="352"/>
        <w:rPr>
          <w:rFonts w:ascii="Verdana" w:hAnsi="Verdana"/>
          <w:sz w:val="16"/>
          <w:szCs w:val="16"/>
        </w:rPr>
      </w:pPr>
      <w:r w:rsidRPr="00931369">
        <w:rPr>
          <w:rFonts w:ascii="Verdana" w:hAnsi="Verdana"/>
          <w:sz w:val="16"/>
          <w:szCs w:val="16"/>
        </w:rPr>
        <w:lastRenderedPageBreak/>
        <w:t>International and regional arrangements through global forums – related to telecommunications/ICTs for economic and social development</w:t>
      </w:r>
    </w:p>
    <w:p w:rsidR="006244E8" w:rsidRDefault="00C34181" w:rsidP="00611B8B">
      <w:pPr>
        <w:pStyle w:val="Heading2"/>
        <w:keepNext w:val="0"/>
        <w:tabs>
          <w:tab w:val="left" w:pos="851"/>
        </w:tabs>
        <w:spacing w:before="180"/>
        <w:ind w:left="0"/>
        <w:jc w:val="left"/>
        <w:rPr>
          <w:b/>
          <w:bCs/>
          <w:i w:val="0"/>
          <w:iCs w:val="0"/>
          <w:sz w:val="24"/>
          <w:szCs w:val="24"/>
        </w:rPr>
      </w:pPr>
      <w:r w:rsidRPr="004E2A96">
        <w:rPr>
          <w:rFonts w:ascii="Verdana" w:hAnsi="Verdana" w:cs="Times New Roman Bold"/>
          <w:b/>
          <w:i w:val="0"/>
          <w:iCs w:val="0"/>
          <w:caps/>
          <w:color w:val="800000"/>
          <w:sz w:val="20"/>
          <w:szCs w:val="20"/>
        </w:rPr>
        <w:t>Objective 4</w:t>
      </w:r>
      <w:r w:rsidR="006244E8">
        <w:rPr>
          <w:rFonts w:ascii="Verdana" w:hAnsi="Verdana" w:cs="Times New Roman Bold"/>
          <w:b/>
          <w:i w:val="0"/>
          <w:iCs w:val="0"/>
          <w:caps/>
          <w:color w:val="800000"/>
          <w:sz w:val="20"/>
          <w:szCs w:val="20"/>
        </w:rPr>
        <w:t>:</w:t>
      </w:r>
    </w:p>
    <w:p w:rsidR="000A12B4" w:rsidRPr="00931369" w:rsidRDefault="000A12B4" w:rsidP="000A12B4">
      <w:pPr>
        <w:keepNext/>
        <w:keepLines/>
        <w:rPr>
          <w:rFonts w:ascii="Verdana" w:hAnsi="Verdana"/>
          <w:sz w:val="16"/>
          <w:szCs w:val="16"/>
        </w:rPr>
      </w:pPr>
      <w:r w:rsidRPr="00931369">
        <w:rPr>
          <w:rFonts w:ascii="Verdana" w:hAnsi="Verdana"/>
          <w:sz w:val="16"/>
          <w:szCs w:val="16"/>
        </w:rPr>
        <w:t>To assist the membership to create and maintain an enabling policy and regulatory environment, including the establishment and implementation of sustainable national policies, strategies and plans, through sharing best practices and collecting and disseminating statistical information on telecommunication/ICT developments</w:t>
      </w:r>
      <w:r w:rsidRPr="00931369">
        <w:rPr>
          <w:rFonts w:ascii="Verdana" w:hAnsi="Verdana"/>
          <w:b/>
          <w:bCs/>
          <w:sz w:val="16"/>
          <w:szCs w:val="16"/>
        </w:rPr>
        <w:t>.</w:t>
      </w:r>
    </w:p>
    <w:p w:rsidR="00FC692A" w:rsidRDefault="00FC692A" w:rsidP="007B4C41">
      <w:pPr>
        <w:pStyle w:val="Heading2"/>
        <w:keepNext w:val="0"/>
        <w:tabs>
          <w:tab w:val="left" w:pos="851"/>
        </w:tabs>
        <w:ind w:left="0"/>
        <w:jc w:val="left"/>
        <w:rPr>
          <w:rFonts w:ascii="Verdana" w:hAnsi="Verdana"/>
          <w:i w:val="0"/>
          <w:iCs w:val="0"/>
        </w:rPr>
      </w:pPr>
      <w:r w:rsidRPr="00931369">
        <w:rPr>
          <w:rFonts w:ascii="Verdana" w:hAnsi="Verdana"/>
          <w:i w:val="0"/>
          <w:iCs w:val="0"/>
        </w:rPr>
        <w:t>Outputs linked to this objective:</w:t>
      </w:r>
    </w:p>
    <w:p w:rsidR="00ED3F0B" w:rsidRDefault="00ED3F0B">
      <w:pPr>
        <w:rPr>
          <w:i/>
          <w:iCs/>
        </w:rPr>
      </w:pPr>
    </w:p>
    <w:p w:rsidR="00ED3F0B" w:rsidRDefault="00971490">
      <w:pPr>
        <w:numPr>
          <w:ilvl w:val="0"/>
          <w:numId w:val="38"/>
        </w:numPr>
        <w:tabs>
          <w:tab w:val="num" w:pos="432"/>
        </w:tabs>
        <w:rPr>
          <w:rFonts w:ascii="Verdana" w:hAnsi="Verdana"/>
          <w:sz w:val="16"/>
          <w:szCs w:val="16"/>
        </w:rPr>
      </w:pPr>
      <w:r w:rsidRPr="007A38D9">
        <w:rPr>
          <w:rFonts w:ascii="Verdana" w:hAnsi="Verdana"/>
          <w:sz w:val="16"/>
          <w:szCs w:val="16"/>
        </w:rPr>
        <w:t>Global forums including Global Symposium for Regulators</w:t>
      </w:r>
      <w:r w:rsidR="00C745E8" w:rsidRPr="007A38D9">
        <w:rPr>
          <w:rFonts w:ascii="Verdana" w:hAnsi="Verdana"/>
          <w:sz w:val="16"/>
          <w:szCs w:val="16"/>
        </w:rPr>
        <w:t xml:space="preserve"> (GSR), </w:t>
      </w:r>
      <w:r w:rsidRPr="007A38D9">
        <w:rPr>
          <w:rFonts w:ascii="Verdana" w:hAnsi="Verdana"/>
          <w:sz w:val="16"/>
          <w:szCs w:val="16"/>
        </w:rPr>
        <w:t>Global Regulators Exchange</w:t>
      </w:r>
      <w:r w:rsidR="007A38D9">
        <w:rPr>
          <w:rFonts w:ascii="Verdana" w:hAnsi="Verdana"/>
          <w:sz w:val="16"/>
          <w:szCs w:val="16"/>
        </w:rPr>
        <w:t>;</w:t>
      </w:r>
      <w:r w:rsidR="00C745E8" w:rsidRPr="007A38D9">
        <w:rPr>
          <w:rFonts w:ascii="Verdana" w:hAnsi="Verdana"/>
          <w:sz w:val="16"/>
          <w:szCs w:val="16"/>
        </w:rPr>
        <w:t xml:space="preserve"> </w:t>
      </w:r>
    </w:p>
    <w:p w:rsidR="00611B8B" w:rsidRPr="00931369" w:rsidRDefault="00611B8B" w:rsidP="00611B8B">
      <w:pPr>
        <w:numPr>
          <w:ilvl w:val="0"/>
          <w:numId w:val="38"/>
        </w:numPr>
        <w:tabs>
          <w:tab w:val="num" w:pos="432"/>
        </w:tabs>
        <w:rPr>
          <w:rFonts w:ascii="Verdana" w:hAnsi="Verdana"/>
          <w:sz w:val="16"/>
          <w:szCs w:val="16"/>
        </w:rPr>
      </w:pPr>
      <w:r w:rsidRPr="007A38D9">
        <w:rPr>
          <w:rFonts w:ascii="Verdana" w:hAnsi="Verdana"/>
          <w:sz w:val="16"/>
          <w:szCs w:val="16"/>
        </w:rPr>
        <w:t>Surveys, databases (including WTI Database, ICT Eye online portal), statistical and analytical publications, including Measuring the Information Society (MIS) report, World Telecommunication/ICT Developmen</w:t>
      </w:r>
      <w:r w:rsidRPr="00931369">
        <w:rPr>
          <w:rFonts w:ascii="Verdana" w:hAnsi="Verdana"/>
          <w:sz w:val="16"/>
          <w:szCs w:val="16"/>
        </w:rPr>
        <w:t>t Report (WTDR) and Trends in Telecommunication Reform report</w:t>
      </w:r>
      <w:r w:rsidR="007A38D9">
        <w:rPr>
          <w:rFonts w:ascii="Verdana" w:hAnsi="Verdana"/>
          <w:sz w:val="16"/>
          <w:szCs w:val="16"/>
        </w:rPr>
        <w:t>;</w:t>
      </w:r>
    </w:p>
    <w:p w:rsidR="00611B8B" w:rsidRPr="00931369" w:rsidRDefault="00611B8B" w:rsidP="00611B8B">
      <w:pPr>
        <w:numPr>
          <w:ilvl w:val="0"/>
          <w:numId w:val="38"/>
        </w:numPr>
        <w:tabs>
          <w:tab w:val="num" w:pos="432"/>
        </w:tabs>
        <w:rPr>
          <w:rFonts w:ascii="Verdana" w:hAnsi="Verdana"/>
          <w:sz w:val="16"/>
          <w:szCs w:val="16"/>
        </w:rPr>
      </w:pPr>
      <w:r w:rsidRPr="00931369">
        <w:rPr>
          <w:rFonts w:ascii="Verdana" w:hAnsi="Verdana"/>
          <w:sz w:val="16"/>
          <w:szCs w:val="16"/>
        </w:rPr>
        <w:t>Case studies, guidelines and toolkits, including the ICT Regulation Toolkit and statistical manuals and guidelines on cost methodologies, economics and finance.</w:t>
      </w:r>
    </w:p>
    <w:p w:rsidR="006244E8" w:rsidRDefault="00C34181" w:rsidP="00611B8B">
      <w:pPr>
        <w:pStyle w:val="Heading2"/>
        <w:keepNext w:val="0"/>
        <w:tabs>
          <w:tab w:val="left" w:pos="851"/>
        </w:tabs>
        <w:spacing w:before="120"/>
        <w:ind w:left="0"/>
        <w:jc w:val="left"/>
        <w:rPr>
          <w:rFonts w:ascii="Verdana" w:hAnsi="Verdana" w:cs="Times New Roman Bold"/>
          <w:b/>
          <w:i w:val="0"/>
          <w:iCs w:val="0"/>
          <w:caps/>
          <w:color w:val="800000"/>
          <w:sz w:val="20"/>
          <w:szCs w:val="20"/>
        </w:rPr>
      </w:pPr>
      <w:r w:rsidRPr="004E2A96">
        <w:rPr>
          <w:rFonts w:ascii="Verdana" w:hAnsi="Verdana" w:cs="Times New Roman Bold"/>
          <w:b/>
          <w:i w:val="0"/>
          <w:iCs w:val="0"/>
          <w:caps/>
          <w:color w:val="800000"/>
          <w:sz w:val="20"/>
          <w:szCs w:val="20"/>
        </w:rPr>
        <w:t>Objective 5</w:t>
      </w:r>
      <w:r w:rsidR="006244E8">
        <w:rPr>
          <w:rFonts w:ascii="Verdana" w:hAnsi="Verdana" w:cs="Times New Roman Bold"/>
          <w:b/>
          <w:i w:val="0"/>
          <w:iCs w:val="0"/>
          <w:caps/>
          <w:color w:val="800000"/>
          <w:sz w:val="20"/>
          <w:szCs w:val="20"/>
        </w:rPr>
        <w:t xml:space="preserve">: </w:t>
      </w:r>
    </w:p>
    <w:p w:rsidR="000A12B4" w:rsidRPr="00931369" w:rsidRDefault="000A12B4" w:rsidP="000A12B4">
      <w:pPr>
        <w:rPr>
          <w:rFonts w:ascii="Verdana" w:hAnsi="Verdana"/>
          <w:sz w:val="16"/>
          <w:szCs w:val="16"/>
        </w:rPr>
      </w:pPr>
      <w:r w:rsidRPr="00931369">
        <w:rPr>
          <w:rFonts w:ascii="Verdana" w:hAnsi="Verdana"/>
          <w:sz w:val="16"/>
          <w:szCs w:val="16"/>
        </w:rPr>
        <w:t>To build human and institutional capacity in order to improve skills in the development and use of telecommunication/ICT networks and applications, and to foster digital inclusion for people with special needs, such as persons with disabilities, through awareness raising, training activities, sharing information and know-how and the production and distribution of relevant publications.</w:t>
      </w:r>
    </w:p>
    <w:p w:rsidR="00095C6E" w:rsidRPr="00931369" w:rsidRDefault="00095C6E" w:rsidP="00095C6E">
      <w:pPr>
        <w:pStyle w:val="Heading2"/>
        <w:keepNext w:val="0"/>
        <w:tabs>
          <w:tab w:val="left" w:pos="851"/>
        </w:tabs>
        <w:ind w:left="0"/>
        <w:jc w:val="left"/>
        <w:rPr>
          <w:rFonts w:ascii="Verdana" w:hAnsi="Verdana"/>
          <w:i w:val="0"/>
          <w:iCs w:val="0"/>
        </w:rPr>
      </w:pPr>
      <w:r w:rsidRPr="00931369">
        <w:rPr>
          <w:rFonts w:ascii="Verdana" w:hAnsi="Verdana"/>
          <w:i w:val="0"/>
          <w:iCs w:val="0"/>
        </w:rPr>
        <w:t>Outputs linked to this objective:</w:t>
      </w:r>
    </w:p>
    <w:p w:rsidR="00611B8B" w:rsidRPr="00931369" w:rsidRDefault="006E1370" w:rsidP="00611B8B">
      <w:pPr>
        <w:numPr>
          <w:ilvl w:val="0"/>
          <w:numId w:val="38"/>
        </w:numPr>
        <w:tabs>
          <w:tab w:val="num" w:pos="432"/>
          <w:tab w:val="num" w:pos="540"/>
        </w:tabs>
        <w:rPr>
          <w:rFonts w:ascii="Verdana" w:hAnsi="Verdana"/>
          <w:sz w:val="16"/>
          <w:szCs w:val="16"/>
        </w:rPr>
      </w:pPr>
      <w:r>
        <w:rPr>
          <w:rFonts w:ascii="Verdana" w:hAnsi="Verdana"/>
          <w:sz w:val="16"/>
          <w:szCs w:val="16"/>
        </w:rPr>
        <w:t xml:space="preserve">   </w:t>
      </w:r>
      <w:r w:rsidR="00611B8B" w:rsidRPr="00931369">
        <w:rPr>
          <w:rFonts w:ascii="Verdana" w:hAnsi="Verdana"/>
          <w:sz w:val="16"/>
          <w:szCs w:val="16"/>
        </w:rPr>
        <w:t>High-quality training resources, materials and curricula in telecommunications/ICTs</w:t>
      </w:r>
      <w:r>
        <w:rPr>
          <w:rFonts w:ascii="Verdana" w:hAnsi="Verdana"/>
          <w:sz w:val="16"/>
          <w:szCs w:val="16"/>
        </w:rPr>
        <w:t>;</w:t>
      </w:r>
    </w:p>
    <w:p w:rsidR="00611B8B" w:rsidRDefault="00611B8B" w:rsidP="006E1370">
      <w:pPr>
        <w:pStyle w:val="Tabletext0"/>
        <w:ind w:left="720" w:hanging="360"/>
        <w:rPr>
          <w:rFonts w:ascii="Verdana" w:hAnsi="Verdana"/>
          <w:sz w:val="16"/>
          <w:szCs w:val="16"/>
          <w:lang w:val="en-US"/>
        </w:rPr>
      </w:pPr>
      <w:r w:rsidRPr="00931369">
        <w:rPr>
          <w:rFonts w:ascii="Verdana" w:hAnsi="Verdana"/>
          <w:sz w:val="16"/>
          <w:szCs w:val="16"/>
        </w:rPr>
        <w:t>•</w:t>
      </w:r>
      <w:r w:rsidRPr="00931369">
        <w:rPr>
          <w:rFonts w:ascii="Verdana" w:hAnsi="Verdana"/>
          <w:sz w:val="16"/>
          <w:szCs w:val="16"/>
        </w:rPr>
        <w:tab/>
      </w:r>
      <w:r w:rsidR="006E1370">
        <w:rPr>
          <w:rFonts w:ascii="Verdana" w:hAnsi="Verdana"/>
          <w:sz w:val="16"/>
          <w:szCs w:val="16"/>
        </w:rPr>
        <w:t xml:space="preserve">   </w:t>
      </w:r>
      <w:r w:rsidRPr="00931369">
        <w:rPr>
          <w:rFonts w:ascii="Verdana" w:hAnsi="Verdana"/>
          <w:sz w:val="16"/>
          <w:szCs w:val="16"/>
        </w:rPr>
        <w:t>Enhancement of the ITU Academy portal as a repository for telecommunication/ICT resources and training materials</w:t>
      </w:r>
      <w:r w:rsidR="006E1370">
        <w:rPr>
          <w:rFonts w:ascii="Verdana" w:hAnsi="Verdana"/>
          <w:sz w:val="16"/>
          <w:szCs w:val="16"/>
        </w:rPr>
        <w:t xml:space="preserve">, </w:t>
      </w:r>
      <w:r w:rsidR="006E1370" w:rsidRPr="006E1370">
        <w:rPr>
          <w:rFonts w:ascii="Verdana" w:hAnsi="Verdana"/>
          <w:sz w:val="16"/>
          <w:szCs w:val="16"/>
          <w:lang w:val="en-US"/>
        </w:rPr>
        <w:t>as well as access to ITU training interventions</w:t>
      </w:r>
      <w:r w:rsidR="006E1370">
        <w:rPr>
          <w:rFonts w:ascii="Verdana" w:hAnsi="Verdana"/>
          <w:sz w:val="16"/>
          <w:szCs w:val="16"/>
          <w:lang w:val="en-US"/>
        </w:rPr>
        <w:t>;</w:t>
      </w:r>
    </w:p>
    <w:p w:rsidR="00ED3F0B" w:rsidRDefault="006E1370">
      <w:pPr>
        <w:pStyle w:val="Tabletext0"/>
        <w:numPr>
          <w:ilvl w:val="0"/>
          <w:numId w:val="52"/>
        </w:numPr>
        <w:rPr>
          <w:rFonts w:ascii="Verdana" w:hAnsi="Verdana"/>
          <w:sz w:val="16"/>
          <w:szCs w:val="16"/>
        </w:rPr>
      </w:pPr>
      <w:r>
        <w:rPr>
          <w:rFonts w:ascii="Verdana" w:hAnsi="Verdana"/>
          <w:sz w:val="16"/>
          <w:szCs w:val="16"/>
        </w:rPr>
        <w:t xml:space="preserve">  </w:t>
      </w:r>
      <w:r w:rsidR="004F14B9" w:rsidRPr="004F14B9">
        <w:rPr>
          <w:rFonts w:ascii="Verdana" w:hAnsi="Verdana"/>
          <w:sz w:val="16"/>
          <w:szCs w:val="16"/>
        </w:rPr>
        <w:t>Face-to-face and distance</w:t>
      </w:r>
      <w:r w:rsidR="004F14B9" w:rsidRPr="004F14B9">
        <w:rPr>
          <w:rFonts w:ascii="Verdana" w:hAnsi="Verdana"/>
          <w:sz w:val="16"/>
          <w:szCs w:val="16"/>
        </w:rPr>
        <w:noBreakHyphen/>
        <w:t>learning training interventions</w:t>
      </w:r>
    </w:p>
    <w:p w:rsidR="00611B8B" w:rsidRPr="00931369" w:rsidRDefault="00611B8B" w:rsidP="006E1370">
      <w:pPr>
        <w:pStyle w:val="Tabletext0"/>
        <w:ind w:left="720" w:hanging="360"/>
        <w:rPr>
          <w:rFonts w:ascii="Verdana" w:hAnsi="Verdana"/>
          <w:sz w:val="16"/>
          <w:szCs w:val="16"/>
        </w:rPr>
      </w:pPr>
      <w:r w:rsidRPr="00931369">
        <w:rPr>
          <w:rFonts w:ascii="Verdana" w:hAnsi="Verdana"/>
          <w:sz w:val="16"/>
          <w:szCs w:val="16"/>
        </w:rPr>
        <w:t>•</w:t>
      </w:r>
      <w:r w:rsidRPr="00931369">
        <w:rPr>
          <w:rFonts w:ascii="Verdana" w:hAnsi="Verdana"/>
          <w:sz w:val="16"/>
          <w:szCs w:val="16"/>
        </w:rPr>
        <w:tab/>
      </w:r>
      <w:r w:rsidR="006E1370">
        <w:rPr>
          <w:rFonts w:ascii="Verdana" w:hAnsi="Verdana"/>
          <w:sz w:val="16"/>
          <w:szCs w:val="16"/>
        </w:rPr>
        <w:t>T</w:t>
      </w:r>
      <w:r w:rsidRPr="00931369">
        <w:rPr>
          <w:rFonts w:ascii="Verdana" w:hAnsi="Verdana"/>
          <w:sz w:val="16"/>
          <w:szCs w:val="16"/>
        </w:rPr>
        <w:t>raining interventions through the ITU Academy, centres of excellence and Internet training centres</w:t>
      </w:r>
      <w:r w:rsidR="006E1370">
        <w:rPr>
          <w:rFonts w:ascii="Verdana" w:hAnsi="Verdana"/>
          <w:sz w:val="16"/>
          <w:szCs w:val="16"/>
        </w:rPr>
        <w:t>;</w:t>
      </w:r>
    </w:p>
    <w:p w:rsidR="00611B8B" w:rsidRPr="00931369" w:rsidRDefault="00611B8B" w:rsidP="00611B8B">
      <w:pPr>
        <w:pStyle w:val="Tabletext0"/>
        <w:ind w:left="720" w:hanging="360"/>
        <w:rPr>
          <w:rFonts w:ascii="Verdana" w:hAnsi="Verdana"/>
          <w:sz w:val="16"/>
          <w:szCs w:val="16"/>
        </w:rPr>
      </w:pPr>
      <w:r w:rsidRPr="00931369">
        <w:rPr>
          <w:rFonts w:ascii="Verdana" w:hAnsi="Verdana"/>
          <w:sz w:val="16"/>
          <w:szCs w:val="16"/>
        </w:rPr>
        <w:t>•</w:t>
      </w:r>
      <w:r w:rsidRPr="00931369">
        <w:rPr>
          <w:rFonts w:ascii="Verdana" w:hAnsi="Verdana"/>
          <w:sz w:val="16"/>
          <w:szCs w:val="16"/>
        </w:rPr>
        <w:tab/>
      </w:r>
      <w:r w:rsidR="006E1370">
        <w:rPr>
          <w:rFonts w:ascii="Verdana" w:hAnsi="Verdana"/>
          <w:sz w:val="16"/>
          <w:szCs w:val="16"/>
        </w:rPr>
        <w:t xml:space="preserve">   </w:t>
      </w:r>
      <w:r w:rsidRPr="00931369">
        <w:rPr>
          <w:rFonts w:ascii="Verdana" w:hAnsi="Verdana"/>
          <w:sz w:val="16"/>
          <w:szCs w:val="16"/>
        </w:rPr>
        <w:t>Raising awareness among governmental and private-sector decision-makers on the importance of digital inclusion for people with special needs</w:t>
      </w:r>
      <w:r w:rsidR="006E1370">
        <w:rPr>
          <w:rFonts w:ascii="Verdana" w:hAnsi="Verdana"/>
          <w:sz w:val="16"/>
          <w:szCs w:val="16"/>
        </w:rPr>
        <w:t>;</w:t>
      </w:r>
    </w:p>
    <w:p w:rsidR="00611B8B" w:rsidRPr="00931369" w:rsidRDefault="00611B8B" w:rsidP="006E1370">
      <w:pPr>
        <w:pStyle w:val="Tabletext0"/>
        <w:ind w:left="720" w:hanging="360"/>
        <w:rPr>
          <w:rFonts w:ascii="Verdana" w:hAnsi="Verdana"/>
          <w:sz w:val="16"/>
          <w:szCs w:val="16"/>
        </w:rPr>
      </w:pPr>
      <w:r w:rsidRPr="00931369">
        <w:rPr>
          <w:rFonts w:ascii="Verdana" w:hAnsi="Verdana"/>
          <w:sz w:val="16"/>
          <w:szCs w:val="16"/>
        </w:rPr>
        <w:t>•</w:t>
      </w:r>
      <w:r w:rsidRPr="00931369">
        <w:rPr>
          <w:rFonts w:ascii="Verdana" w:hAnsi="Verdana"/>
          <w:sz w:val="16"/>
          <w:szCs w:val="16"/>
        </w:rPr>
        <w:tab/>
      </w:r>
      <w:r w:rsidR="006E1370">
        <w:rPr>
          <w:rFonts w:ascii="Verdana" w:hAnsi="Verdana"/>
          <w:sz w:val="16"/>
          <w:szCs w:val="16"/>
        </w:rPr>
        <w:t xml:space="preserve">  </w:t>
      </w:r>
      <w:r w:rsidRPr="00931369">
        <w:rPr>
          <w:rFonts w:ascii="Verdana" w:hAnsi="Verdana"/>
          <w:sz w:val="16"/>
          <w:szCs w:val="16"/>
        </w:rPr>
        <w:t>Case studies, guidelines and toolkits, including the Connect a School, Connect a Community toolkit of policies and best practices and the e</w:t>
      </w:r>
      <w:r w:rsidRPr="00931369">
        <w:rPr>
          <w:rFonts w:ascii="Verdana" w:hAnsi="Verdana"/>
          <w:sz w:val="16"/>
          <w:szCs w:val="16"/>
        </w:rPr>
        <w:noBreakHyphen/>
        <w:t>Accessibility Toolkit for Policy-Makers on Persons with Disabilities</w:t>
      </w:r>
      <w:r w:rsidR="006E1370">
        <w:rPr>
          <w:rFonts w:ascii="Verdana" w:hAnsi="Verdana"/>
          <w:sz w:val="16"/>
          <w:szCs w:val="16"/>
        </w:rPr>
        <w:t>;</w:t>
      </w:r>
      <w:r w:rsidR="00C745E8">
        <w:rPr>
          <w:rFonts w:ascii="Verdana" w:hAnsi="Verdana"/>
          <w:sz w:val="16"/>
          <w:szCs w:val="16"/>
        </w:rPr>
        <w:t xml:space="preserve"> </w:t>
      </w:r>
      <w:r w:rsidRPr="00931369">
        <w:rPr>
          <w:rFonts w:ascii="Verdana" w:hAnsi="Verdana"/>
          <w:sz w:val="16"/>
          <w:szCs w:val="16"/>
        </w:rPr>
        <w:t>•</w:t>
      </w:r>
      <w:r w:rsidRPr="00931369">
        <w:rPr>
          <w:rFonts w:ascii="Verdana" w:hAnsi="Verdana"/>
          <w:sz w:val="16"/>
          <w:szCs w:val="16"/>
        </w:rPr>
        <w:tab/>
      </w:r>
      <w:r w:rsidR="006E1370">
        <w:rPr>
          <w:rFonts w:ascii="Verdana" w:hAnsi="Verdana"/>
          <w:sz w:val="16"/>
          <w:szCs w:val="16"/>
        </w:rPr>
        <w:t xml:space="preserve">  </w:t>
      </w:r>
      <w:r w:rsidRPr="00931369">
        <w:rPr>
          <w:rFonts w:ascii="Verdana" w:hAnsi="Verdana"/>
          <w:sz w:val="16"/>
          <w:szCs w:val="16"/>
        </w:rPr>
        <w:t>Sharing of training materials, applications and other tools on the use of telecommunications/ICTs for social and economic development</w:t>
      </w:r>
      <w:r w:rsidR="006E1370">
        <w:rPr>
          <w:rFonts w:ascii="Verdana" w:hAnsi="Verdana"/>
          <w:sz w:val="16"/>
          <w:szCs w:val="16"/>
        </w:rPr>
        <w:t>;</w:t>
      </w:r>
    </w:p>
    <w:p w:rsidR="00611B8B" w:rsidRPr="00931369" w:rsidRDefault="00611B8B" w:rsidP="00611B8B">
      <w:pPr>
        <w:pStyle w:val="Tabletext0"/>
        <w:keepLines/>
        <w:tabs>
          <w:tab w:val="left" w:pos="964"/>
          <w:tab w:val="left" w:leader="dot" w:pos="8647"/>
          <w:tab w:val="center" w:pos="9526"/>
        </w:tabs>
        <w:spacing w:before="0"/>
        <w:ind w:left="720" w:hanging="360"/>
        <w:rPr>
          <w:rFonts w:ascii="Verdana" w:hAnsi="Verdana"/>
          <w:sz w:val="16"/>
          <w:szCs w:val="16"/>
        </w:rPr>
      </w:pPr>
      <w:r w:rsidRPr="00931369">
        <w:rPr>
          <w:rFonts w:ascii="Verdana" w:hAnsi="Verdana"/>
          <w:sz w:val="16"/>
          <w:szCs w:val="16"/>
        </w:rPr>
        <w:t>•</w:t>
      </w:r>
      <w:r w:rsidRPr="00931369">
        <w:rPr>
          <w:rFonts w:ascii="Verdana" w:hAnsi="Verdana"/>
          <w:sz w:val="16"/>
          <w:szCs w:val="16"/>
        </w:rPr>
        <w:tab/>
      </w:r>
      <w:r w:rsidR="006E1370">
        <w:rPr>
          <w:rFonts w:ascii="Verdana" w:hAnsi="Verdana"/>
          <w:sz w:val="16"/>
          <w:szCs w:val="16"/>
        </w:rPr>
        <w:t xml:space="preserve">   </w:t>
      </w:r>
      <w:r w:rsidRPr="00931369">
        <w:rPr>
          <w:rFonts w:ascii="Verdana" w:hAnsi="Verdana"/>
          <w:sz w:val="16"/>
          <w:szCs w:val="16"/>
        </w:rPr>
        <w:t>Project development and implementation</w:t>
      </w:r>
      <w:r w:rsidR="006E1370">
        <w:rPr>
          <w:rFonts w:ascii="Verdana" w:hAnsi="Verdana"/>
          <w:sz w:val="16"/>
          <w:szCs w:val="16"/>
        </w:rPr>
        <w:t>;</w:t>
      </w:r>
    </w:p>
    <w:p w:rsidR="00611B8B" w:rsidRPr="00931369" w:rsidRDefault="00611B8B" w:rsidP="00611B8B">
      <w:pPr>
        <w:tabs>
          <w:tab w:val="num" w:pos="720"/>
        </w:tabs>
        <w:ind w:left="720" w:hanging="360"/>
        <w:rPr>
          <w:rFonts w:ascii="Verdana" w:hAnsi="Verdana" w:cs="Times New Roman Bold"/>
          <w:b/>
          <w:i/>
          <w:iCs/>
          <w:caps/>
          <w:color w:val="800000"/>
          <w:sz w:val="16"/>
          <w:szCs w:val="16"/>
        </w:rPr>
      </w:pPr>
      <w:r w:rsidRPr="00931369">
        <w:rPr>
          <w:rFonts w:ascii="Verdana" w:hAnsi="Verdana"/>
          <w:sz w:val="16"/>
          <w:szCs w:val="16"/>
        </w:rPr>
        <w:t>•</w:t>
      </w:r>
      <w:r w:rsidRPr="00931369">
        <w:rPr>
          <w:rFonts w:ascii="Verdana" w:hAnsi="Verdana"/>
          <w:sz w:val="16"/>
          <w:szCs w:val="16"/>
        </w:rPr>
        <w:tab/>
        <w:t>Mobilization of</w:t>
      </w:r>
      <w:r w:rsidRPr="00931369">
        <w:rPr>
          <w:rFonts w:ascii="Verdana" w:hAnsi="Verdana"/>
          <w:sz w:val="16"/>
          <w:szCs w:val="16"/>
          <w:lang w:eastAsia="zh-CN"/>
        </w:rPr>
        <w:t xml:space="preserve"> extrabudgetary</w:t>
      </w:r>
      <w:r w:rsidRPr="00931369">
        <w:rPr>
          <w:rFonts w:ascii="Verdana" w:hAnsi="Verdana"/>
          <w:sz w:val="16"/>
          <w:szCs w:val="16"/>
        </w:rPr>
        <w:t xml:space="preserve"> resources</w:t>
      </w:r>
      <w:r w:rsidRPr="00931369">
        <w:rPr>
          <w:rFonts w:ascii="Verdana" w:hAnsi="Verdana"/>
          <w:sz w:val="16"/>
          <w:szCs w:val="16"/>
          <w:lang w:eastAsia="zh-CN"/>
        </w:rPr>
        <w:t xml:space="preserve"> </w:t>
      </w:r>
      <w:r w:rsidRPr="00931369">
        <w:rPr>
          <w:rFonts w:ascii="Verdana" w:hAnsi="Verdana"/>
          <w:sz w:val="16"/>
          <w:szCs w:val="16"/>
        </w:rPr>
        <w:t>and partnerships.</w:t>
      </w:r>
    </w:p>
    <w:p w:rsidR="00611B8B" w:rsidRDefault="00611B8B" w:rsidP="00611B8B">
      <w:pPr>
        <w:tabs>
          <w:tab w:val="num" w:pos="540"/>
        </w:tabs>
        <w:rPr>
          <w:szCs w:val="22"/>
        </w:rPr>
      </w:pPr>
    </w:p>
    <w:p w:rsidR="006244E8" w:rsidRDefault="00611B8B" w:rsidP="00611B8B">
      <w:pPr>
        <w:tabs>
          <w:tab w:val="num" w:pos="540"/>
        </w:tabs>
        <w:rPr>
          <w:rFonts w:ascii="Verdana" w:hAnsi="Verdana" w:cs="Times New Roman Bold"/>
          <w:b/>
          <w:i/>
          <w:iCs/>
          <w:caps/>
          <w:color w:val="800000"/>
          <w:sz w:val="20"/>
        </w:rPr>
      </w:pPr>
      <w:r w:rsidRPr="004E2A96">
        <w:rPr>
          <w:rFonts w:ascii="Verdana" w:hAnsi="Verdana" w:cs="Times New Roman Bold"/>
          <w:b/>
          <w:i/>
          <w:iCs/>
          <w:caps/>
          <w:color w:val="800000"/>
          <w:sz w:val="20"/>
        </w:rPr>
        <w:t xml:space="preserve"> </w:t>
      </w:r>
      <w:r w:rsidR="00F66C29" w:rsidRPr="004E2A96">
        <w:rPr>
          <w:rFonts w:ascii="Verdana" w:hAnsi="Verdana" w:cs="Times New Roman Bold"/>
          <w:b/>
          <w:caps/>
          <w:color w:val="800000"/>
          <w:sz w:val="20"/>
        </w:rPr>
        <w:t xml:space="preserve">Objective </w:t>
      </w:r>
      <w:r w:rsidR="00F66C29">
        <w:rPr>
          <w:rFonts w:ascii="Verdana" w:hAnsi="Verdana" w:cs="Times New Roman Bold"/>
          <w:b/>
          <w:caps/>
          <w:color w:val="800000"/>
          <w:sz w:val="20"/>
        </w:rPr>
        <w:t>6</w:t>
      </w:r>
      <w:r w:rsidR="006244E8">
        <w:rPr>
          <w:rFonts w:ascii="Verdana" w:hAnsi="Verdana" w:cs="Times New Roman Bold"/>
          <w:b/>
          <w:caps/>
          <w:color w:val="800000"/>
          <w:sz w:val="20"/>
        </w:rPr>
        <w:t>:</w:t>
      </w:r>
    </w:p>
    <w:p w:rsidR="000A12B4" w:rsidRPr="000A12B4" w:rsidRDefault="000A12B4" w:rsidP="00611B8B">
      <w:pPr>
        <w:pStyle w:val="BodyTextIndent2"/>
        <w:spacing w:before="0"/>
        <w:ind w:left="0"/>
        <w:jc w:val="both"/>
        <w:rPr>
          <w:rFonts w:ascii="Verdana" w:hAnsi="Verdana"/>
          <w:sz w:val="18"/>
          <w:szCs w:val="18"/>
        </w:rPr>
      </w:pPr>
      <w:r w:rsidRPr="000A12B4">
        <w:rPr>
          <w:rFonts w:ascii="Verdana" w:hAnsi="Verdana"/>
          <w:sz w:val="18"/>
          <w:szCs w:val="18"/>
        </w:rPr>
        <w:t>To provide concentrated and special assistance to least developed countries (LDCs) and countries in special need, and to assist ITU Member States in responding to climate change and integrating telecommunications/ICTs in disaster management.</w:t>
      </w:r>
    </w:p>
    <w:p w:rsidR="00F66C29" w:rsidRPr="00423F3E" w:rsidRDefault="00F66C29" w:rsidP="00F66C29">
      <w:pPr>
        <w:pStyle w:val="Heading2"/>
        <w:keepNext w:val="0"/>
        <w:tabs>
          <w:tab w:val="left" w:pos="851"/>
        </w:tabs>
        <w:ind w:left="0"/>
        <w:jc w:val="left"/>
        <w:rPr>
          <w:rFonts w:ascii="Verdana" w:hAnsi="Verdana"/>
          <w:i w:val="0"/>
          <w:iCs w:val="0"/>
          <w:sz w:val="18"/>
          <w:szCs w:val="18"/>
        </w:rPr>
      </w:pPr>
      <w:r w:rsidRPr="000A12B4">
        <w:rPr>
          <w:rFonts w:ascii="Verdana" w:hAnsi="Verdana"/>
          <w:i w:val="0"/>
          <w:iCs w:val="0"/>
          <w:sz w:val="18"/>
          <w:szCs w:val="18"/>
        </w:rPr>
        <w:t>Outputs linked to this objective</w:t>
      </w:r>
      <w:r w:rsidRPr="00423F3E">
        <w:rPr>
          <w:rFonts w:ascii="Verdana" w:hAnsi="Verdana"/>
          <w:i w:val="0"/>
          <w:iCs w:val="0"/>
          <w:sz w:val="18"/>
          <w:szCs w:val="18"/>
        </w:rPr>
        <w:t>:</w:t>
      </w:r>
    </w:p>
    <w:p w:rsidR="00480718" w:rsidRPr="00423F3E" w:rsidRDefault="006C1BC5" w:rsidP="00692C5F">
      <w:pPr>
        <w:numPr>
          <w:ilvl w:val="0"/>
          <w:numId w:val="38"/>
        </w:numPr>
        <w:tabs>
          <w:tab w:val="clear" w:pos="786"/>
          <w:tab w:val="num" w:pos="851"/>
          <w:tab w:val="num" w:pos="993"/>
        </w:tabs>
        <w:spacing w:before="120"/>
        <w:ind w:left="851" w:hanging="425"/>
        <w:rPr>
          <w:rFonts w:ascii="Verdana" w:hAnsi="Verdana"/>
          <w:sz w:val="18"/>
          <w:szCs w:val="18"/>
        </w:rPr>
      </w:pPr>
      <w:r w:rsidRPr="00423F3E">
        <w:rPr>
          <w:rFonts w:ascii="Verdana" w:hAnsi="Verdana"/>
          <w:sz w:val="18"/>
          <w:szCs w:val="18"/>
        </w:rPr>
        <w:t>Global forums</w:t>
      </w:r>
    </w:p>
    <w:p w:rsidR="00480718" w:rsidRPr="00423F3E" w:rsidRDefault="00480718" w:rsidP="00692C5F">
      <w:pPr>
        <w:numPr>
          <w:ilvl w:val="0"/>
          <w:numId w:val="38"/>
        </w:numPr>
        <w:tabs>
          <w:tab w:val="clear" w:pos="786"/>
          <w:tab w:val="num" w:pos="851"/>
          <w:tab w:val="num" w:pos="993"/>
        </w:tabs>
        <w:ind w:left="851" w:hanging="425"/>
        <w:rPr>
          <w:rFonts w:ascii="Verdana" w:hAnsi="Verdana"/>
          <w:sz w:val="18"/>
          <w:szCs w:val="18"/>
        </w:rPr>
      </w:pPr>
      <w:r w:rsidRPr="00423F3E">
        <w:rPr>
          <w:rFonts w:ascii="Verdana" w:hAnsi="Verdana"/>
          <w:sz w:val="18"/>
          <w:szCs w:val="18"/>
        </w:rPr>
        <w:t>P</w:t>
      </w:r>
      <w:r w:rsidR="006C1BC5" w:rsidRPr="00423F3E">
        <w:rPr>
          <w:rFonts w:ascii="Verdana" w:hAnsi="Verdana"/>
          <w:sz w:val="18"/>
          <w:szCs w:val="18"/>
        </w:rPr>
        <w:t>rovision of technical expertise</w:t>
      </w:r>
    </w:p>
    <w:p w:rsidR="00480718" w:rsidRPr="00423F3E" w:rsidRDefault="00480718" w:rsidP="00692C5F">
      <w:pPr>
        <w:numPr>
          <w:ilvl w:val="0"/>
          <w:numId w:val="38"/>
        </w:numPr>
        <w:tabs>
          <w:tab w:val="clear" w:pos="786"/>
          <w:tab w:val="num" w:pos="851"/>
          <w:tab w:val="num" w:pos="993"/>
        </w:tabs>
        <w:ind w:left="851" w:hanging="425"/>
        <w:rPr>
          <w:rFonts w:ascii="Verdana" w:hAnsi="Verdana"/>
          <w:sz w:val="18"/>
          <w:szCs w:val="18"/>
        </w:rPr>
      </w:pPr>
      <w:r w:rsidRPr="00423F3E">
        <w:rPr>
          <w:rFonts w:ascii="Verdana" w:hAnsi="Verdana"/>
          <w:sz w:val="18"/>
          <w:szCs w:val="18"/>
        </w:rPr>
        <w:t>Project development and implementation</w:t>
      </w:r>
    </w:p>
    <w:p w:rsidR="00480718" w:rsidRPr="00423F3E" w:rsidRDefault="00480718" w:rsidP="00692C5F">
      <w:pPr>
        <w:numPr>
          <w:ilvl w:val="0"/>
          <w:numId w:val="38"/>
        </w:numPr>
        <w:tabs>
          <w:tab w:val="clear" w:pos="786"/>
          <w:tab w:val="num" w:pos="851"/>
          <w:tab w:val="num" w:pos="993"/>
        </w:tabs>
        <w:ind w:left="851" w:hanging="425"/>
        <w:rPr>
          <w:rFonts w:ascii="Verdana" w:hAnsi="Verdana"/>
          <w:sz w:val="18"/>
          <w:szCs w:val="18"/>
        </w:rPr>
      </w:pPr>
      <w:r w:rsidRPr="00423F3E">
        <w:rPr>
          <w:rFonts w:ascii="Verdana" w:hAnsi="Verdana"/>
          <w:sz w:val="18"/>
          <w:szCs w:val="18"/>
        </w:rPr>
        <w:t>Mobilization of extra-budget</w:t>
      </w:r>
      <w:r w:rsidR="006C1BC5" w:rsidRPr="00423F3E">
        <w:rPr>
          <w:rFonts w:ascii="Verdana" w:hAnsi="Verdana"/>
          <w:sz w:val="18"/>
          <w:szCs w:val="18"/>
        </w:rPr>
        <w:t>ary resources and partnerships</w:t>
      </w:r>
    </w:p>
    <w:p w:rsidR="00480718" w:rsidRPr="00423F3E" w:rsidRDefault="00480718" w:rsidP="00692C5F">
      <w:pPr>
        <w:numPr>
          <w:ilvl w:val="0"/>
          <w:numId w:val="38"/>
        </w:numPr>
        <w:tabs>
          <w:tab w:val="clear" w:pos="786"/>
          <w:tab w:val="num" w:pos="851"/>
          <w:tab w:val="num" w:pos="993"/>
        </w:tabs>
        <w:ind w:left="851" w:hanging="425"/>
        <w:rPr>
          <w:rFonts w:ascii="Verdana" w:hAnsi="Verdana"/>
          <w:sz w:val="18"/>
          <w:szCs w:val="18"/>
        </w:rPr>
      </w:pPr>
      <w:r w:rsidRPr="00423F3E">
        <w:rPr>
          <w:rFonts w:ascii="Verdana" w:hAnsi="Verdana"/>
          <w:sz w:val="18"/>
          <w:szCs w:val="18"/>
        </w:rPr>
        <w:t>Surveys, information gathering, reports and market analysis</w:t>
      </w:r>
    </w:p>
    <w:p w:rsidR="00480718" w:rsidRPr="00423F3E" w:rsidRDefault="00480718" w:rsidP="00692C5F">
      <w:pPr>
        <w:numPr>
          <w:ilvl w:val="0"/>
          <w:numId w:val="38"/>
        </w:numPr>
        <w:tabs>
          <w:tab w:val="clear" w:pos="786"/>
          <w:tab w:val="num" w:pos="851"/>
          <w:tab w:val="num" w:pos="993"/>
        </w:tabs>
        <w:ind w:left="851" w:hanging="425"/>
        <w:rPr>
          <w:rFonts w:ascii="Verdana" w:hAnsi="Verdana"/>
          <w:sz w:val="18"/>
          <w:szCs w:val="18"/>
        </w:rPr>
      </w:pPr>
      <w:r w:rsidRPr="00423F3E">
        <w:rPr>
          <w:rFonts w:ascii="Verdana" w:hAnsi="Verdana"/>
          <w:sz w:val="18"/>
          <w:szCs w:val="18"/>
        </w:rPr>
        <w:t>Case studies, best-practice guidelines, manuals and toolkits</w:t>
      </w:r>
    </w:p>
    <w:p w:rsidR="00F66C29" w:rsidRDefault="00480718" w:rsidP="00692C5F">
      <w:pPr>
        <w:numPr>
          <w:ilvl w:val="0"/>
          <w:numId w:val="38"/>
        </w:numPr>
        <w:tabs>
          <w:tab w:val="clear" w:pos="786"/>
          <w:tab w:val="num" w:pos="851"/>
          <w:tab w:val="num" w:pos="993"/>
        </w:tabs>
        <w:ind w:left="851" w:hanging="425"/>
        <w:rPr>
          <w:rFonts w:ascii="Verdana" w:hAnsi="Verdana"/>
          <w:sz w:val="18"/>
          <w:szCs w:val="18"/>
        </w:rPr>
      </w:pPr>
      <w:r w:rsidRPr="00423F3E">
        <w:rPr>
          <w:rFonts w:ascii="Verdana" w:hAnsi="Verdana"/>
          <w:sz w:val="18"/>
          <w:szCs w:val="18"/>
        </w:rPr>
        <w:t>Workshops and seminars</w:t>
      </w:r>
    </w:p>
    <w:p w:rsidR="00611B8B" w:rsidRDefault="00611B8B" w:rsidP="00692C5F">
      <w:pPr>
        <w:numPr>
          <w:ilvl w:val="0"/>
          <w:numId w:val="38"/>
        </w:numPr>
        <w:tabs>
          <w:tab w:val="clear" w:pos="786"/>
          <w:tab w:val="num" w:pos="851"/>
          <w:tab w:val="num" w:pos="993"/>
        </w:tabs>
        <w:ind w:left="851" w:hanging="425"/>
        <w:rPr>
          <w:rFonts w:ascii="Verdana" w:hAnsi="Verdana"/>
          <w:sz w:val="18"/>
          <w:szCs w:val="18"/>
        </w:rPr>
      </w:pPr>
      <w:r>
        <w:rPr>
          <w:rFonts w:ascii="Verdana" w:hAnsi="Verdana"/>
          <w:sz w:val="18"/>
          <w:szCs w:val="18"/>
        </w:rPr>
        <w:t>Assistance in cases of emergency</w:t>
      </w:r>
    </w:p>
    <w:p w:rsidR="00611B8B" w:rsidRDefault="00611B8B" w:rsidP="00692C5F">
      <w:pPr>
        <w:numPr>
          <w:ilvl w:val="0"/>
          <w:numId w:val="38"/>
        </w:numPr>
        <w:tabs>
          <w:tab w:val="clear" w:pos="786"/>
          <w:tab w:val="num" w:pos="851"/>
          <w:tab w:val="num" w:pos="993"/>
        </w:tabs>
        <w:ind w:left="851" w:hanging="425"/>
        <w:rPr>
          <w:rFonts w:ascii="Verdana" w:hAnsi="Verdana"/>
          <w:sz w:val="18"/>
          <w:szCs w:val="18"/>
        </w:rPr>
      </w:pPr>
      <w:r>
        <w:rPr>
          <w:rFonts w:ascii="Verdana" w:hAnsi="Verdana"/>
          <w:sz w:val="18"/>
          <w:szCs w:val="18"/>
        </w:rPr>
        <w:t>Development of responses strategies in case of emergency</w:t>
      </w:r>
    </w:p>
    <w:p w:rsidR="001A5CAD" w:rsidRDefault="001A5CAD" w:rsidP="00BB2D62">
      <w:pPr>
        <w:rPr>
          <w:rFonts w:ascii="Verdana" w:hAnsi="Verdana"/>
          <w:b/>
          <w:bCs/>
          <w:color w:val="800000"/>
        </w:rPr>
      </w:pPr>
    </w:p>
    <w:p w:rsidR="00BB2D62" w:rsidRDefault="00BB2D62" w:rsidP="00BB2D62">
      <w:pPr>
        <w:rPr>
          <w:rFonts w:ascii="Verdana" w:hAnsi="Verdana"/>
          <w:b/>
          <w:bCs/>
          <w:color w:val="800000"/>
          <w:sz w:val="24"/>
          <w:szCs w:val="24"/>
        </w:rPr>
      </w:pPr>
      <w:r>
        <w:rPr>
          <w:rFonts w:ascii="Verdana" w:hAnsi="Verdana"/>
          <w:b/>
          <w:bCs/>
          <w:color w:val="800000"/>
        </w:rPr>
        <w:t>Total Resources of ITU-D</w:t>
      </w: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71"/>
        <w:gridCol w:w="1957"/>
        <w:gridCol w:w="2111"/>
        <w:gridCol w:w="2102"/>
      </w:tblGrid>
      <w:tr w:rsidR="00BB2D62" w:rsidRPr="0065705E" w:rsidTr="00C65231">
        <w:trPr>
          <w:trHeight w:val="315"/>
        </w:trPr>
        <w:tc>
          <w:tcPr>
            <w:tcW w:w="1800" w:type="pct"/>
            <w:tcBorders>
              <w:bottom w:val="single" w:sz="4" w:space="0" w:color="800000"/>
            </w:tcBorders>
            <w:shd w:val="clear" w:color="auto" w:fill="E0E0E0"/>
            <w:noWrap/>
            <w:vAlign w:val="center"/>
          </w:tcPr>
          <w:p w:rsidR="00BB2D62" w:rsidRPr="0065705E" w:rsidRDefault="00BB2D62" w:rsidP="00C65231">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color w:val="800000"/>
                <w:sz w:val="20"/>
                <w:lang w:val="en-US"/>
              </w:rPr>
            </w:pPr>
          </w:p>
        </w:tc>
        <w:tc>
          <w:tcPr>
            <w:tcW w:w="1015" w:type="pct"/>
            <w:tcBorders>
              <w:bottom w:val="single" w:sz="4" w:space="0" w:color="800000"/>
            </w:tcBorders>
            <w:shd w:val="clear" w:color="auto" w:fill="E0E0E0"/>
            <w:noWrap/>
            <w:vAlign w:val="center"/>
          </w:tcPr>
          <w:p w:rsidR="00BB2D62" w:rsidRPr="0065705E" w:rsidRDefault="00BB2D62" w:rsidP="00C65231">
            <w:pPr>
              <w:jc w:val="center"/>
              <w:rPr>
                <w:rFonts w:ascii="Verdana" w:eastAsia="SimSun" w:hAnsi="Verdana"/>
                <w:color w:val="800000"/>
                <w:sz w:val="20"/>
                <w:lang w:eastAsia="zh-CN"/>
              </w:rPr>
            </w:pPr>
            <w:r w:rsidRPr="0065705E">
              <w:rPr>
                <w:rFonts w:ascii="Verdana" w:eastAsia="SimSun" w:hAnsi="Verdana"/>
                <w:color w:val="800000"/>
                <w:sz w:val="20"/>
                <w:lang w:eastAsia="zh-CN"/>
              </w:rPr>
              <w:t>2010</w:t>
            </w:r>
          </w:p>
        </w:tc>
        <w:tc>
          <w:tcPr>
            <w:tcW w:w="1095" w:type="pct"/>
            <w:tcBorders>
              <w:bottom w:val="single" w:sz="4" w:space="0" w:color="800000"/>
            </w:tcBorders>
            <w:shd w:val="clear" w:color="auto" w:fill="E0E0E0"/>
            <w:noWrap/>
            <w:vAlign w:val="center"/>
          </w:tcPr>
          <w:p w:rsidR="00BB2D62" w:rsidRPr="0065705E" w:rsidRDefault="00BB2D62" w:rsidP="00C65231">
            <w:pPr>
              <w:jc w:val="center"/>
              <w:rPr>
                <w:rFonts w:ascii="Verdana" w:eastAsia="SimSun" w:hAnsi="Verdana"/>
                <w:color w:val="800000"/>
                <w:sz w:val="20"/>
                <w:lang w:eastAsia="zh-CN"/>
              </w:rPr>
            </w:pPr>
            <w:r w:rsidRPr="0065705E">
              <w:rPr>
                <w:rFonts w:ascii="Verdana" w:eastAsia="SimSun" w:hAnsi="Verdana"/>
                <w:color w:val="800000"/>
                <w:sz w:val="20"/>
                <w:lang w:eastAsia="zh-CN"/>
              </w:rPr>
              <w:t>2011</w:t>
            </w:r>
          </w:p>
        </w:tc>
        <w:tc>
          <w:tcPr>
            <w:tcW w:w="1090" w:type="pct"/>
            <w:tcBorders>
              <w:bottom w:val="single" w:sz="4" w:space="0" w:color="800000"/>
            </w:tcBorders>
            <w:shd w:val="clear" w:color="auto" w:fill="E0E0E0"/>
            <w:vAlign w:val="center"/>
          </w:tcPr>
          <w:p w:rsidR="00BB2D62" w:rsidRPr="0065705E" w:rsidRDefault="00BB2D62" w:rsidP="00C65231">
            <w:pPr>
              <w:jc w:val="center"/>
              <w:rPr>
                <w:rFonts w:ascii="Verdana" w:eastAsia="SimSun" w:hAnsi="Verdana"/>
                <w:color w:val="800000"/>
                <w:sz w:val="20"/>
                <w:lang w:eastAsia="zh-CN"/>
              </w:rPr>
            </w:pPr>
            <w:r w:rsidRPr="0065705E">
              <w:rPr>
                <w:rFonts w:ascii="Verdana" w:eastAsia="SimSun" w:hAnsi="Verdana"/>
                <w:color w:val="800000"/>
                <w:sz w:val="20"/>
                <w:lang w:eastAsia="zh-CN"/>
              </w:rPr>
              <w:t>2010-2011</w:t>
            </w:r>
          </w:p>
        </w:tc>
      </w:tr>
    </w:tbl>
    <w:p w:rsidR="00BB2D62" w:rsidRPr="0065705E" w:rsidRDefault="00BB2D62" w:rsidP="00BB2D62">
      <w:pPr>
        <w:rPr>
          <w:rFonts w:ascii="Verdana" w:hAnsi="Verdana"/>
        </w:rPr>
      </w:pPr>
    </w:p>
    <w:tbl>
      <w:tblPr>
        <w:tblW w:w="9640" w:type="dxa"/>
        <w:tblInd w:w="93" w:type="dxa"/>
        <w:tblLook w:val="0000"/>
      </w:tblPr>
      <w:tblGrid>
        <w:gridCol w:w="3520"/>
        <w:gridCol w:w="2040"/>
        <w:gridCol w:w="2040"/>
        <w:gridCol w:w="2040"/>
      </w:tblGrid>
      <w:tr w:rsidR="00BB2D62" w:rsidRPr="009E12D2" w:rsidTr="00BB2D62">
        <w:trPr>
          <w:trHeight w:val="270"/>
        </w:trPr>
        <w:tc>
          <w:tcPr>
            <w:tcW w:w="3520" w:type="dxa"/>
            <w:tcBorders>
              <w:top w:val="single" w:sz="8" w:space="0" w:color="800000"/>
              <w:left w:val="nil"/>
              <w:bottom w:val="single" w:sz="8" w:space="0" w:color="800000"/>
              <w:right w:val="nil"/>
            </w:tcBorders>
            <w:shd w:val="clear" w:color="auto" w:fill="auto"/>
            <w:noWrap/>
            <w:vAlign w:val="bottom"/>
          </w:tcPr>
          <w:p w:rsidR="00BB2D62" w:rsidRPr="009E12D2" w:rsidRDefault="00FA7E56" w:rsidP="00C65231">
            <w:pPr>
              <w:jc w:val="left"/>
              <w:rPr>
                <w:rFonts w:ascii="Verdana" w:eastAsia="SimSun" w:hAnsi="Verdana"/>
                <w:sz w:val="20"/>
                <w:lang w:eastAsia="zh-CN" w:bidi="bn-IN"/>
              </w:rPr>
            </w:pPr>
            <w:r>
              <w:rPr>
                <w:rFonts w:ascii="Verdana" w:eastAsia="SimSun" w:hAnsi="Verdana"/>
                <w:sz w:val="20"/>
                <w:lang w:eastAsia="zh-CN" w:bidi="bn-IN"/>
              </w:rPr>
              <w:t>Staff</w:t>
            </w:r>
            <w:r w:rsidRPr="00D30083">
              <w:rPr>
                <w:rFonts w:ascii="Verdana" w:eastAsia="SimSun" w:hAnsi="Verdana"/>
                <w:sz w:val="20"/>
                <w:lang w:eastAsia="zh-CN" w:bidi="bn-IN"/>
              </w:rPr>
              <w:t xml:space="preserve"> (No of Posts)</w:t>
            </w:r>
          </w:p>
        </w:tc>
        <w:tc>
          <w:tcPr>
            <w:tcW w:w="2040" w:type="dxa"/>
            <w:tcBorders>
              <w:top w:val="single" w:sz="8" w:space="0" w:color="800000"/>
              <w:left w:val="nil"/>
              <w:bottom w:val="single" w:sz="8" w:space="0" w:color="800000"/>
              <w:right w:val="nil"/>
            </w:tcBorders>
            <w:shd w:val="clear" w:color="auto" w:fill="auto"/>
            <w:noWrap/>
            <w:vAlign w:val="center"/>
          </w:tcPr>
          <w:p w:rsidR="00BB2D62" w:rsidRDefault="00BB2D62" w:rsidP="00BB2D62">
            <w:pPr>
              <w:jc w:val="center"/>
              <w:rPr>
                <w:rFonts w:ascii="Verdana" w:hAnsi="Verdana"/>
                <w:color w:val="000000"/>
                <w:sz w:val="20"/>
              </w:rPr>
            </w:pPr>
            <w:r>
              <w:rPr>
                <w:rFonts w:ascii="Verdana" w:hAnsi="Verdana"/>
                <w:color w:val="000000"/>
                <w:sz w:val="20"/>
              </w:rPr>
              <w:t>131</w:t>
            </w:r>
          </w:p>
        </w:tc>
        <w:tc>
          <w:tcPr>
            <w:tcW w:w="2040" w:type="dxa"/>
            <w:tcBorders>
              <w:top w:val="single" w:sz="8" w:space="0" w:color="800000"/>
              <w:left w:val="nil"/>
              <w:bottom w:val="single" w:sz="8" w:space="0" w:color="800000"/>
              <w:right w:val="nil"/>
            </w:tcBorders>
            <w:shd w:val="clear" w:color="auto" w:fill="auto"/>
            <w:noWrap/>
            <w:vAlign w:val="center"/>
          </w:tcPr>
          <w:p w:rsidR="00BB2D62" w:rsidRDefault="00BB2D62" w:rsidP="00BB2D62">
            <w:pPr>
              <w:jc w:val="center"/>
              <w:rPr>
                <w:rFonts w:ascii="Verdana" w:hAnsi="Verdana"/>
                <w:color w:val="000000"/>
                <w:sz w:val="20"/>
              </w:rPr>
            </w:pPr>
            <w:r>
              <w:rPr>
                <w:rFonts w:ascii="Verdana" w:hAnsi="Verdana"/>
                <w:color w:val="000000"/>
                <w:sz w:val="20"/>
              </w:rPr>
              <w:t>131</w:t>
            </w:r>
          </w:p>
        </w:tc>
        <w:tc>
          <w:tcPr>
            <w:tcW w:w="2040" w:type="dxa"/>
            <w:tcBorders>
              <w:top w:val="single" w:sz="8" w:space="0" w:color="800000"/>
              <w:left w:val="nil"/>
              <w:bottom w:val="single" w:sz="8" w:space="0" w:color="800000"/>
              <w:right w:val="nil"/>
            </w:tcBorders>
            <w:shd w:val="clear" w:color="auto" w:fill="auto"/>
            <w:vAlign w:val="center"/>
          </w:tcPr>
          <w:p w:rsidR="00BB2D62" w:rsidRDefault="00BB2D62" w:rsidP="00BB2D62">
            <w:pPr>
              <w:jc w:val="center"/>
              <w:rPr>
                <w:rFonts w:ascii="Verdana" w:hAnsi="Verdana"/>
                <w:color w:val="000000"/>
                <w:sz w:val="20"/>
              </w:rPr>
            </w:pPr>
            <w:r>
              <w:rPr>
                <w:rFonts w:ascii="Verdana" w:hAnsi="Verdana"/>
                <w:color w:val="000000"/>
                <w:sz w:val="20"/>
              </w:rPr>
              <w:t>131</w:t>
            </w:r>
          </w:p>
        </w:tc>
      </w:tr>
      <w:tr w:rsidR="00BB2D62" w:rsidRPr="009E12D2" w:rsidTr="007D7D51">
        <w:trPr>
          <w:trHeight w:val="232"/>
        </w:trPr>
        <w:tc>
          <w:tcPr>
            <w:tcW w:w="3520" w:type="dxa"/>
            <w:tcBorders>
              <w:top w:val="nil"/>
              <w:left w:val="nil"/>
              <w:bottom w:val="nil"/>
              <w:right w:val="nil"/>
            </w:tcBorders>
            <w:shd w:val="clear" w:color="auto" w:fill="auto"/>
            <w:noWrap/>
            <w:vAlign w:val="bottom"/>
          </w:tcPr>
          <w:p w:rsidR="00BB2D62" w:rsidRPr="009E12D2" w:rsidRDefault="00BB2D62" w:rsidP="00C65231">
            <w:pPr>
              <w:rPr>
                <w:rFonts w:ascii="Verdana" w:eastAsia="SimSun" w:hAnsi="Verdana"/>
                <w:szCs w:val="22"/>
                <w:lang w:eastAsia="zh-CN" w:bidi="bn-IN"/>
              </w:rPr>
            </w:pPr>
          </w:p>
        </w:tc>
        <w:tc>
          <w:tcPr>
            <w:tcW w:w="2040" w:type="dxa"/>
            <w:tcBorders>
              <w:top w:val="nil"/>
              <w:left w:val="nil"/>
              <w:bottom w:val="nil"/>
              <w:right w:val="nil"/>
            </w:tcBorders>
            <w:shd w:val="clear" w:color="auto" w:fill="auto"/>
            <w:noWrap/>
            <w:vAlign w:val="center"/>
          </w:tcPr>
          <w:p w:rsidR="00BB2D62" w:rsidRDefault="00BB2D62" w:rsidP="00BB2D62">
            <w:pPr>
              <w:jc w:val="center"/>
              <w:rPr>
                <w:rFonts w:ascii="Arial" w:hAnsi="Arial"/>
                <w:sz w:val="20"/>
              </w:rPr>
            </w:pPr>
          </w:p>
        </w:tc>
        <w:tc>
          <w:tcPr>
            <w:tcW w:w="2040" w:type="dxa"/>
            <w:tcBorders>
              <w:top w:val="nil"/>
              <w:left w:val="nil"/>
              <w:bottom w:val="nil"/>
              <w:right w:val="nil"/>
            </w:tcBorders>
            <w:shd w:val="clear" w:color="auto" w:fill="auto"/>
            <w:noWrap/>
            <w:vAlign w:val="center"/>
          </w:tcPr>
          <w:p w:rsidR="00BB2D62" w:rsidRDefault="00BB2D62" w:rsidP="00BB2D62">
            <w:pPr>
              <w:jc w:val="center"/>
              <w:rPr>
                <w:rFonts w:ascii="Arial" w:hAnsi="Arial"/>
                <w:sz w:val="20"/>
              </w:rPr>
            </w:pPr>
          </w:p>
        </w:tc>
        <w:tc>
          <w:tcPr>
            <w:tcW w:w="2040" w:type="dxa"/>
            <w:tcBorders>
              <w:top w:val="nil"/>
              <w:left w:val="nil"/>
              <w:bottom w:val="nil"/>
              <w:right w:val="nil"/>
            </w:tcBorders>
            <w:shd w:val="clear" w:color="auto" w:fill="auto"/>
            <w:noWrap/>
            <w:vAlign w:val="center"/>
          </w:tcPr>
          <w:p w:rsidR="00BB2D62" w:rsidRDefault="00BB2D62" w:rsidP="00BB2D62">
            <w:pPr>
              <w:jc w:val="center"/>
              <w:rPr>
                <w:rFonts w:ascii="Arial" w:hAnsi="Arial"/>
                <w:sz w:val="20"/>
              </w:rPr>
            </w:pPr>
          </w:p>
        </w:tc>
      </w:tr>
      <w:tr w:rsidR="00BB2D62" w:rsidRPr="009E12D2" w:rsidTr="00BB2D62">
        <w:trPr>
          <w:trHeight w:val="270"/>
        </w:trPr>
        <w:tc>
          <w:tcPr>
            <w:tcW w:w="3520" w:type="dxa"/>
            <w:tcBorders>
              <w:top w:val="single" w:sz="8" w:space="0" w:color="800000"/>
              <w:left w:val="nil"/>
              <w:bottom w:val="single" w:sz="8" w:space="0" w:color="800000"/>
              <w:right w:val="nil"/>
            </w:tcBorders>
            <w:shd w:val="clear" w:color="auto" w:fill="auto"/>
            <w:noWrap/>
            <w:vAlign w:val="bottom"/>
          </w:tcPr>
          <w:p w:rsidR="00BB2D62" w:rsidRPr="009E12D2" w:rsidRDefault="00BB2D62" w:rsidP="00C65231">
            <w:pPr>
              <w:jc w:val="left"/>
              <w:rPr>
                <w:rFonts w:ascii="Verdana" w:eastAsia="SimSun" w:hAnsi="Verdana"/>
                <w:sz w:val="20"/>
                <w:lang w:eastAsia="zh-CN" w:bidi="bn-IN"/>
              </w:rPr>
            </w:pPr>
            <w:r w:rsidRPr="009E12D2">
              <w:rPr>
                <w:rFonts w:ascii="Verdana" w:eastAsia="SimSun" w:hAnsi="Verdana"/>
                <w:sz w:val="20"/>
                <w:lang w:eastAsia="zh-CN" w:bidi="bn-IN"/>
              </w:rPr>
              <w:t xml:space="preserve">Operational (CHF thousands) </w:t>
            </w:r>
          </w:p>
        </w:tc>
        <w:tc>
          <w:tcPr>
            <w:tcW w:w="2040" w:type="dxa"/>
            <w:tcBorders>
              <w:top w:val="single" w:sz="8" w:space="0" w:color="800000"/>
              <w:left w:val="nil"/>
              <w:bottom w:val="single" w:sz="8" w:space="0" w:color="800000"/>
              <w:right w:val="nil"/>
            </w:tcBorders>
            <w:shd w:val="clear" w:color="auto" w:fill="auto"/>
            <w:noWrap/>
            <w:vAlign w:val="center"/>
          </w:tcPr>
          <w:p w:rsidR="00BB2D62" w:rsidRDefault="00BB2D62" w:rsidP="00BB2D62">
            <w:pPr>
              <w:jc w:val="center"/>
              <w:rPr>
                <w:rFonts w:ascii="Verdana" w:hAnsi="Verdana"/>
                <w:color w:val="000000"/>
                <w:sz w:val="20"/>
              </w:rPr>
            </w:pPr>
            <w:r>
              <w:rPr>
                <w:rFonts w:ascii="Verdana" w:hAnsi="Verdana"/>
                <w:color w:val="000000"/>
                <w:sz w:val="20"/>
              </w:rPr>
              <w:t>29’890</w:t>
            </w:r>
          </w:p>
        </w:tc>
        <w:tc>
          <w:tcPr>
            <w:tcW w:w="2040" w:type="dxa"/>
            <w:tcBorders>
              <w:top w:val="single" w:sz="8" w:space="0" w:color="800000"/>
              <w:left w:val="nil"/>
              <w:bottom w:val="single" w:sz="8" w:space="0" w:color="800000"/>
              <w:right w:val="nil"/>
            </w:tcBorders>
            <w:shd w:val="clear" w:color="auto" w:fill="auto"/>
            <w:noWrap/>
            <w:vAlign w:val="center"/>
          </w:tcPr>
          <w:p w:rsidR="00BB2D62" w:rsidRDefault="00BB2D62" w:rsidP="00BB2D62">
            <w:pPr>
              <w:jc w:val="center"/>
              <w:rPr>
                <w:rFonts w:ascii="Verdana" w:hAnsi="Verdana"/>
                <w:color w:val="000000"/>
                <w:sz w:val="20"/>
              </w:rPr>
            </w:pPr>
            <w:r>
              <w:rPr>
                <w:rFonts w:ascii="Verdana" w:hAnsi="Verdana"/>
                <w:color w:val="000000"/>
                <w:sz w:val="20"/>
              </w:rPr>
              <w:t>28’912</w:t>
            </w:r>
          </w:p>
        </w:tc>
        <w:tc>
          <w:tcPr>
            <w:tcW w:w="2040" w:type="dxa"/>
            <w:tcBorders>
              <w:top w:val="single" w:sz="8" w:space="0" w:color="800000"/>
              <w:left w:val="nil"/>
              <w:bottom w:val="single" w:sz="8" w:space="0" w:color="800000"/>
              <w:right w:val="nil"/>
            </w:tcBorders>
            <w:shd w:val="clear" w:color="auto" w:fill="auto"/>
            <w:vAlign w:val="center"/>
          </w:tcPr>
          <w:p w:rsidR="00BB2D62" w:rsidRDefault="00BB2D62" w:rsidP="00BB2D62">
            <w:pPr>
              <w:jc w:val="center"/>
              <w:rPr>
                <w:rFonts w:ascii="Verdana" w:hAnsi="Verdana"/>
                <w:color w:val="000000"/>
                <w:sz w:val="20"/>
              </w:rPr>
            </w:pPr>
            <w:r>
              <w:rPr>
                <w:rFonts w:ascii="Verdana" w:hAnsi="Verdana"/>
                <w:color w:val="000000"/>
                <w:sz w:val="20"/>
              </w:rPr>
              <w:t>58’802</w:t>
            </w:r>
          </w:p>
        </w:tc>
      </w:tr>
      <w:tr w:rsidR="00BB2D62" w:rsidRPr="009E12D2" w:rsidTr="00BB2D62">
        <w:trPr>
          <w:trHeight w:val="270"/>
        </w:trPr>
        <w:tc>
          <w:tcPr>
            <w:tcW w:w="3520" w:type="dxa"/>
            <w:tcBorders>
              <w:top w:val="nil"/>
              <w:left w:val="nil"/>
              <w:bottom w:val="single" w:sz="8" w:space="0" w:color="800000"/>
              <w:right w:val="nil"/>
            </w:tcBorders>
            <w:shd w:val="clear" w:color="auto" w:fill="auto"/>
            <w:noWrap/>
            <w:vAlign w:val="bottom"/>
          </w:tcPr>
          <w:p w:rsidR="00BB2D62" w:rsidRPr="009E12D2" w:rsidRDefault="00BB2D62" w:rsidP="00C65231">
            <w:pPr>
              <w:jc w:val="left"/>
              <w:rPr>
                <w:rFonts w:ascii="Verdana" w:eastAsia="SimSun" w:hAnsi="Verdana"/>
                <w:sz w:val="20"/>
                <w:lang w:eastAsia="zh-CN" w:bidi="bn-IN"/>
              </w:rPr>
            </w:pPr>
            <w:r w:rsidRPr="009E12D2">
              <w:rPr>
                <w:rFonts w:ascii="Verdana" w:eastAsia="SimSun" w:hAnsi="Verdana"/>
                <w:sz w:val="20"/>
                <w:lang w:eastAsia="zh-CN" w:bidi="bn-IN"/>
              </w:rPr>
              <w:t xml:space="preserve">Capital (CHF thousands) </w:t>
            </w:r>
          </w:p>
        </w:tc>
        <w:tc>
          <w:tcPr>
            <w:tcW w:w="2040" w:type="dxa"/>
            <w:tcBorders>
              <w:top w:val="nil"/>
              <w:left w:val="nil"/>
              <w:bottom w:val="single" w:sz="8" w:space="0" w:color="800000"/>
              <w:right w:val="nil"/>
            </w:tcBorders>
            <w:shd w:val="clear" w:color="auto" w:fill="auto"/>
            <w:noWrap/>
            <w:vAlign w:val="center"/>
          </w:tcPr>
          <w:p w:rsidR="00BB2D62" w:rsidRDefault="00BB2D62" w:rsidP="00BB2D62">
            <w:pPr>
              <w:jc w:val="center"/>
              <w:rPr>
                <w:rFonts w:ascii="Verdana" w:hAnsi="Verdana"/>
                <w:color w:val="000000"/>
                <w:sz w:val="20"/>
              </w:rPr>
            </w:pPr>
            <w:r>
              <w:rPr>
                <w:rFonts w:ascii="Verdana" w:hAnsi="Verdana"/>
                <w:color w:val="000000"/>
                <w:sz w:val="20"/>
              </w:rPr>
              <w:t>160</w:t>
            </w:r>
          </w:p>
        </w:tc>
        <w:tc>
          <w:tcPr>
            <w:tcW w:w="2040" w:type="dxa"/>
            <w:tcBorders>
              <w:top w:val="nil"/>
              <w:left w:val="nil"/>
              <w:bottom w:val="single" w:sz="8" w:space="0" w:color="800000"/>
              <w:right w:val="nil"/>
            </w:tcBorders>
            <w:shd w:val="clear" w:color="auto" w:fill="auto"/>
            <w:noWrap/>
            <w:vAlign w:val="center"/>
          </w:tcPr>
          <w:p w:rsidR="00BB2D62" w:rsidRDefault="00BB2D62" w:rsidP="00BB2D62">
            <w:pPr>
              <w:jc w:val="center"/>
              <w:rPr>
                <w:rFonts w:ascii="Verdana" w:hAnsi="Verdana"/>
                <w:color w:val="000000"/>
                <w:sz w:val="20"/>
              </w:rPr>
            </w:pPr>
            <w:r>
              <w:rPr>
                <w:rFonts w:ascii="Verdana" w:hAnsi="Verdana"/>
                <w:color w:val="000000"/>
                <w:sz w:val="20"/>
              </w:rPr>
              <w:t>160</w:t>
            </w:r>
          </w:p>
        </w:tc>
        <w:tc>
          <w:tcPr>
            <w:tcW w:w="2040" w:type="dxa"/>
            <w:tcBorders>
              <w:top w:val="nil"/>
              <w:left w:val="nil"/>
              <w:bottom w:val="single" w:sz="8" w:space="0" w:color="800000"/>
              <w:right w:val="nil"/>
            </w:tcBorders>
            <w:shd w:val="clear" w:color="auto" w:fill="auto"/>
            <w:vAlign w:val="center"/>
          </w:tcPr>
          <w:p w:rsidR="00BB2D62" w:rsidRDefault="00BB2D62" w:rsidP="00BB2D62">
            <w:pPr>
              <w:jc w:val="center"/>
              <w:rPr>
                <w:rFonts w:ascii="Verdana" w:hAnsi="Verdana"/>
                <w:color w:val="000000"/>
                <w:sz w:val="20"/>
              </w:rPr>
            </w:pPr>
            <w:r>
              <w:rPr>
                <w:rFonts w:ascii="Verdana" w:hAnsi="Verdana"/>
                <w:color w:val="000000"/>
                <w:sz w:val="20"/>
              </w:rPr>
              <w:t>320</w:t>
            </w:r>
          </w:p>
        </w:tc>
      </w:tr>
      <w:tr w:rsidR="00BB2D62" w:rsidRPr="009E12D2" w:rsidTr="00BB2D62">
        <w:trPr>
          <w:trHeight w:val="270"/>
        </w:trPr>
        <w:tc>
          <w:tcPr>
            <w:tcW w:w="3520" w:type="dxa"/>
            <w:tcBorders>
              <w:top w:val="nil"/>
              <w:left w:val="nil"/>
              <w:bottom w:val="single" w:sz="8" w:space="0" w:color="800000"/>
              <w:right w:val="nil"/>
            </w:tcBorders>
            <w:shd w:val="clear" w:color="auto" w:fill="auto"/>
            <w:noWrap/>
            <w:vAlign w:val="bottom"/>
          </w:tcPr>
          <w:p w:rsidR="00BB2D62" w:rsidRPr="009E12D2" w:rsidRDefault="00BB2D62" w:rsidP="00C65231">
            <w:pPr>
              <w:rPr>
                <w:rFonts w:ascii="Verdana" w:eastAsia="SimSun" w:hAnsi="Verdana"/>
                <w:sz w:val="20"/>
                <w:lang w:eastAsia="zh-CN" w:bidi="bn-IN"/>
              </w:rPr>
            </w:pPr>
            <w:r w:rsidRPr="009E12D2">
              <w:rPr>
                <w:rFonts w:ascii="Verdana" w:eastAsia="SimSun" w:hAnsi="Verdana"/>
                <w:sz w:val="20"/>
                <w:lang w:eastAsia="zh-CN" w:bidi="bn-IN"/>
              </w:rPr>
              <w:t>Total (CHF thousands)</w:t>
            </w:r>
          </w:p>
        </w:tc>
        <w:tc>
          <w:tcPr>
            <w:tcW w:w="2040" w:type="dxa"/>
            <w:tcBorders>
              <w:top w:val="nil"/>
              <w:left w:val="nil"/>
              <w:bottom w:val="single" w:sz="8" w:space="0" w:color="800000"/>
              <w:right w:val="nil"/>
            </w:tcBorders>
            <w:shd w:val="clear" w:color="auto" w:fill="auto"/>
            <w:noWrap/>
            <w:vAlign w:val="center"/>
          </w:tcPr>
          <w:p w:rsidR="00BB2D62" w:rsidRDefault="00BB2D62" w:rsidP="00BB2D62">
            <w:pPr>
              <w:jc w:val="center"/>
              <w:rPr>
                <w:rFonts w:ascii="Verdana" w:hAnsi="Verdana"/>
                <w:color w:val="000000"/>
                <w:sz w:val="20"/>
              </w:rPr>
            </w:pPr>
            <w:r>
              <w:rPr>
                <w:rFonts w:ascii="Verdana" w:hAnsi="Verdana"/>
                <w:color w:val="000000"/>
                <w:sz w:val="20"/>
              </w:rPr>
              <w:t>30’050</w:t>
            </w:r>
          </w:p>
        </w:tc>
        <w:tc>
          <w:tcPr>
            <w:tcW w:w="2040" w:type="dxa"/>
            <w:tcBorders>
              <w:top w:val="nil"/>
              <w:left w:val="nil"/>
              <w:bottom w:val="single" w:sz="8" w:space="0" w:color="800000"/>
              <w:right w:val="nil"/>
            </w:tcBorders>
            <w:shd w:val="clear" w:color="auto" w:fill="auto"/>
            <w:noWrap/>
            <w:vAlign w:val="center"/>
          </w:tcPr>
          <w:p w:rsidR="00BB2D62" w:rsidRDefault="00BB2D62" w:rsidP="00BB2D62">
            <w:pPr>
              <w:jc w:val="center"/>
              <w:rPr>
                <w:rFonts w:ascii="Verdana" w:hAnsi="Verdana"/>
                <w:color w:val="000000"/>
                <w:sz w:val="20"/>
              </w:rPr>
            </w:pPr>
            <w:r>
              <w:rPr>
                <w:rFonts w:ascii="Verdana" w:hAnsi="Verdana"/>
                <w:color w:val="000000"/>
                <w:sz w:val="20"/>
              </w:rPr>
              <w:t>29’072</w:t>
            </w:r>
          </w:p>
        </w:tc>
        <w:tc>
          <w:tcPr>
            <w:tcW w:w="2040" w:type="dxa"/>
            <w:tcBorders>
              <w:top w:val="nil"/>
              <w:left w:val="nil"/>
              <w:bottom w:val="single" w:sz="8" w:space="0" w:color="800000"/>
              <w:right w:val="nil"/>
            </w:tcBorders>
            <w:shd w:val="clear" w:color="auto" w:fill="auto"/>
            <w:noWrap/>
            <w:vAlign w:val="center"/>
          </w:tcPr>
          <w:p w:rsidR="00BB2D62" w:rsidRDefault="00BB2D62" w:rsidP="00BB2D62">
            <w:pPr>
              <w:jc w:val="center"/>
              <w:rPr>
                <w:rFonts w:ascii="Verdana" w:hAnsi="Verdana"/>
                <w:color w:val="000000"/>
                <w:sz w:val="20"/>
              </w:rPr>
            </w:pPr>
            <w:r>
              <w:rPr>
                <w:rFonts w:ascii="Verdana" w:hAnsi="Verdana"/>
                <w:color w:val="000000"/>
                <w:sz w:val="20"/>
              </w:rPr>
              <w:t>59’122</w:t>
            </w:r>
          </w:p>
        </w:tc>
      </w:tr>
    </w:tbl>
    <w:p w:rsidR="008514C6" w:rsidRPr="0065705E" w:rsidRDefault="00CD742B" w:rsidP="008514C6">
      <w:pPr>
        <w:pStyle w:val="Heading2"/>
        <w:tabs>
          <w:tab w:val="left" w:pos="2880"/>
        </w:tabs>
        <w:rPr>
          <w:rFonts w:ascii="Verdana" w:hAnsi="Verdana" w:cs="Times New Roman Bold"/>
          <w:color w:val="800000"/>
          <w:sz w:val="32"/>
          <w:szCs w:val="32"/>
        </w:rPr>
      </w:pPr>
      <w:r>
        <w:rPr>
          <w:rFonts w:ascii="Verdana" w:hAnsi="Verdana" w:cs="Times New Roman Bold"/>
          <w:color w:val="800000"/>
          <w:sz w:val="32"/>
          <w:szCs w:val="32"/>
        </w:rPr>
        <w:br w:type="page"/>
      </w:r>
      <w:r w:rsidR="007A7419" w:rsidRPr="00061A3C">
        <w:rPr>
          <w:rFonts w:ascii="Verdana" w:hAnsi="Verdana" w:cs="Times New Roman Bold"/>
          <w:color w:val="800000"/>
          <w:sz w:val="32"/>
          <w:szCs w:val="32"/>
        </w:rPr>
        <w:lastRenderedPageBreak/>
        <w:t xml:space="preserve">Objectives toward achieving the Strategic Goal of </w:t>
      </w:r>
      <w:r w:rsidR="008514C6" w:rsidRPr="0065705E">
        <w:rPr>
          <w:rFonts w:ascii="Verdana" w:hAnsi="Verdana" w:cs="Times New Roman Bold"/>
          <w:color w:val="800000"/>
          <w:sz w:val="32"/>
          <w:szCs w:val="32"/>
        </w:rPr>
        <w:t>ITU-D</w:t>
      </w:r>
    </w:p>
    <w:p w:rsidR="008514C6" w:rsidRPr="0065705E" w:rsidRDefault="008514C6" w:rsidP="008514C6">
      <w:pPr>
        <w:tabs>
          <w:tab w:val="left" w:pos="2340"/>
        </w:tabs>
        <w:rPr>
          <w:rFonts w:ascii="Verdana" w:hAnsi="Verdana"/>
          <w:b/>
          <w:bCs/>
          <w:sz w:val="20"/>
        </w:rPr>
      </w:pPr>
    </w:p>
    <w:p w:rsidR="008514C6" w:rsidRPr="0065705E" w:rsidRDefault="008514C6" w:rsidP="000B490A">
      <w:pPr>
        <w:shd w:val="clear" w:color="auto" w:fill="C0C0C0"/>
        <w:tabs>
          <w:tab w:val="left" w:pos="720"/>
          <w:tab w:val="left" w:pos="1440"/>
          <w:tab w:val="left" w:pos="2340"/>
        </w:tabs>
        <w:ind w:left="1440" w:hanging="1440"/>
        <w:rPr>
          <w:rFonts w:ascii="Verdana" w:hAnsi="Verdana" w:cs="Times New Roman Bold"/>
          <w:b/>
          <w:color w:val="800000"/>
          <w:sz w:val="28"/>
          <w:szCs w:val="28"/>
        </w:rPr>
      </w:pPr>
      <w:r w:rsidRPr="0065705E">
        <w:rPr>
          <w:rFonts w:ascii="Verdana" w:hAnsi="Verdana" w:cs="Times New Roman Bold"/>
          <w:b/>
          <w:color w:val="800000"/>
          <w:sz w:val="28"/>
          <w:szCs w:val="28"/>
        </w:rPr>
        <w:t>Objective 1 of ITU-D</w:t>
      </w:r>
    </w:p>
    <w:p w:rsidR="003D52E0" w:rsidRPr="0065705E" w:rsidRDefault="003D52E0" w:rsidP="003D52E0">
      <w:pPr>
        <w:tabs>
          <w:tab w:val="left" w:pos="720"/>
          <w:tab w:val="left" w:pos="2340"/>
        </w:tabs>
        <w:rPr>
          <w:rFonts w:ascii="Verdana" w:hAnsi="Verdana"/>
          <w:b/>
          <w:bCs/>
          <w:szCs w:val="22"/>
        </w:rPr>
      </w:pPr>
    </w:p>
    <w:tbl>
      <w:tblPr>
        <w:tblW w:w="4982" w:type="pct"/>
        <w:tblInd w:w="-5" w:type="dxa"/>
        <w:tblCellMar>
          <w:left w:w="100" w:type="dxa"/>
          <w:right w:w="100" w:type="dxa"/>
        </w:tblCellMar>
        <w:tblLook w:val="0000"/>
      </w:tblPr>
      <w:tblGrid>
        <w:gridCol w:w="1744"/>
        <w:gridCol w:w="8062"/>
      </w:tblGrid>
      <w:tr w:rsidR="003D52E0" w:rsidRPr="0065705E" w:rsidTr="006C20E6">
        <w:trPr>
          <w:trHeight w:val="2114"/>
        </w:trPr>
        <w:tc>
          <w:tcPr>
            <w:tcW w:w="889" w:type="pct"/>
            <w:tcBorders>
              <w:right w:val="single" w:sz="4" w:space="0" w:color="800000"/>
            </w:tcBorders>
          </w:tcPr>
          <w:p w:rsidR="003D52E0" w:rsidRPr="0065705E" w:rsidRDefault="003D52E0" w:rsidP="003D52E0">
            <w:pPr>
              <w:rPr>
                <w:rFonts w:ascii="Verdana" w:hAnsi="Verdana" w:cs="Times New Roman Bold"/>
                <w:b/>
                <w:caps/>
                <w:color w:val="800000"/>
                <w:sz w:val="20"/>
              </w:rPr>
            </w:pPr>
            <w:r w:rsidRPr="0065705E">
              <w:rPr>
                <w:rFonts w:ascii="Verdana" w:hAnsi="Verdana" w:cs="Times New Roman Bold"/>
                <w:b/>
                <w:caps/>
                <w:color w:val="800000"/>
                <w:sz w:val="20"/>
              </w:rPr>
              <w:t>Issues and Challenges</w:t>
            </w:r>
          </w:p>
        </w:tc>
        <w:tc>
          <w:tcPr>
            <w:tcW w:w="4111" w:type="pct"/>
            <w:tcBorders>
              <w:top w:val="single" w:sz="4" w:space="0" w:color="800000"/>
              <w:left w:val="single" w:sz="4" w:space="0" w:color="800000"/>
              <w:bottom w:val="single" w:sz="4" w:space="0" w:color="800000"/>
              <w:right w:val="single" w:sz="4" w:space="0" w:color="800000"/>
            </w:tcBorders>
          </w:tcPr>
          <w:p w:rsidR="00557534" w:rsidRDefault="00557534" w:rsidP="00557534">
            <w:pPr>
              <w:rPr>
                <w:rFonts w:ascii="Verdana" w:hAnsi="Verdana"/>
                <w:sz w:val="20"/>
              </w:rPr>
            </w:pPr>
          </w:p>
          <w:p w:rsidR="00557534" w:rsidRDefault="00557534" w:rsidP="00557534">
            <w:pPr>
              <w:rPr>
                <w:rFonts w:ascii="Verdana" w:hAnsi="Verdana"/>
                <w:sz w:val="20"/>
              </w:rPr>
            </w:pPr>
            <w:r>
              <w:rPr>
                <w:rFonts w:ascii="Verdana" w:hAnsi="Verdana"/>
                <w:sz w:val="20"/>
              </w:rPr>
              <w:t>Issues:</w:t>
            </w:r>
          </w:p>
          <w:p w:rsidR="00557534" w:rsidRDefault="00557534" w:rsidP="00FE22C7">
            <w:pPr>
              <w:spacing w:before="60"/>
              <w:rPr>
                <w:rFonts w:ascii="Verdana" w:hAnsi="Verdana"/>
                <w:sz w:val="20"/>
              </w:rPr>
            </w:pPr>
            <w:r>
              <w:rPr>
                <w:rFonts w:ascii="Verdana" w:hAnsi="Verdana"/>
                <w:sz w:val="20"/>
              </w:rPr>
              <w:t xml:space="preserve">Establishing well-run, effective forums for </w:t>
            </w:r>
            <w:r w:rsidR="00FE22C7">
              <w:rPr>
                <w:rFonts w:ascii="Verdana" w:hAnsi="Verdana"/>
                <w:sz w:val="20"/>
              </w:rPr>
              <w:t>Mem</w:t>
            </w:r>
            <w:r>
              <w:rPr>
                <w:rFonts w:ascii="Verdana" w:hAnsi="Verdana"/>
                <w:sz w:val="20"/>
              </w:rPr>
              <w:t xml:space="preserve">ber </w:t>
            </w:r>
            <w:r w:rsidR="00FE22C7">
              <w:rPr>
                <w:rFonts w:ascii="Verdana" w:hAnsi="Verdana"/>
                <w:sz w:val="20"/>
              </w:rPr>
              <w:t>S</w:t>
            </w:r>
            <w:r>
              <w:rPr>
                <w:rFonts w:ascii="Verdana" w:hAnsi="Verdana"/>
                <w:sz w:val="20"/>
              </w:rPr>
              <w:t>tates that promote constructive discussion, and produce relevant objectives for Study Groups and ultimately a results-driven plan for the work of BDT</w:t>
            </w:r>
            <w:r w:rsidR="006C1BC5">
              <w:rPr>
                <w:rFonts w:ascii="Verdana" w:hAnsi="Verdana"/>
                <w:sz w:val="20"/>
              </w:rPr>
              <w:t>.</w:t>
            </w:r>
          </w:p>
          <w:p w:rsidR="00557534" w:rsidRDefault="00557534" w:rsidP="00B24BDC">
            <w:pPr>
              <w:spacing w:before="120"/>
              <w:rPr>
                <w:rFonts w:ascii="Verdana" w:hAnsi="Verdana"/>
                <w:sz w:val="20"/>
              </w:rPr>
            </w:pPr>
            <w:r>
              <w:rPr>
                <w:rFonts w:ascii="Verdana" w:hAnsi="Verdana"/>
                <w:sz w:val="20"/>
              </w:rPr>
              <w:t>Challenges:</w:t>
            </w:r>
          </w:p>
          <w:p w:rsidR="00557534" w:rsidRDefault="00557534" w:rsidP="00FE22C7">
            <w:pPr>
              <w:spacing w:before="60"/>
              <w:rPr>
                <w:rFonts w:ascii="Verdana" w:hAnsi="Verdana"/>
                <w:sz w:val="20"/>
              </w:rPr>
            </w:pPr>
            <w:r>
              <w:rPr>
                <w:rFonts w:ascii="Verdana" w:hAnsi="Verdana"/>
                <w:sz w:val="20"/>
              </w:rPr>
              <w:t>Identification</w:t>
            </w:r>
            <w:r w:rsidR="00FE22C7">
              <w:rPr>
                <w:rFonts w:ascii="Verdana" w:hAnsi="Verdana"/>
                <w:sz w:val="20"/>
              </w:rPr>
              <w:t xml:space="preserve"> </w:t>
            </w:r>
            <w:r>
              <w:rPr>
                <w:rFonts w:ascii="Verdana" w:hAnsi="Verdana"/>
                <w:sz w:val="20"/>
              </w:rPr>
              <w:t>of, and defining avenues for stimulating outreach to, new partners for telecommunications development activities</w:t>
            </w:r>
            <w:r w:rsidR="00B24BDC">
              <w:rPr>
                <w:rFonts w:ascii="Verdana" w:hAnsi="Verdana"/>
                <w:sz w:val="20"/>
              </w:rPr>
              <w:t>, and</w:t>
            </w:r>
          </w:p>
          <w:p w:rsidR="003D52E0" w:rsidRDefault="00FE22C7" w:rsidP="00FE22C7">
            <w:pPr>
              <w:spacing w:before="60"/>
              <w:rPr>
                <w:rFonts w:ascii="Verdana" w:hAnsi="Verdana"/>
                <w:sz w:val="20"/>
              </w:rPr>
            </w:pPr>
            <w:r>
              <w:rPr>
                <w:rFonts w:ascii="Verdana" w:hAnsi="Verdana"/>
                <w:sz w:val="20"/>
              </w:rPr>
              <w:t>C</w:t>
            </w:r>
            <w:r w:rsidR="00557534">
              <w:rPr>
                <w:rFonts w:ascii="Verdana" w:hAnsi="Verdana"/>
                <w:sz w:val="20"/>
              </w:rPr>
              <w:t>apturing accurate and relevant feedback and other data to shape future conferences and study groups</w:t>
            </w:r>
            <w:r w:rsidR="006C1BC5">
              <w:rPr>
                <w:rFonts w:ascii="Verdana" w:hAnsi="Verdana"/>
                <w:sz w:val="20"/>
              </w:rPr>
              <w:t>.</w:t>
            </w:r>
          </w:p>
          <w:p w:rsidR="00557534" w:rsidRPr="0065705E" w:rsidRDefault="00557534" w:rsidP="00557534">
            <w:pPr>
              <w:rPr>
                <w:rFonts w:ascii="Verdana" w:hAnsi="Verdana"/>
                <w:sz w:val="20"/>
              </w:rPr>
            </w:pPr>
          </w:p>
        </w:tc>
      </w:tr>
    </w:tbl>
    <w:p w:rsidR="003D52E0" w:rsidRDefault="003D52E0" w:rsidP="003D52E0">
      <w:pPr>
        <w:rPr>
          <w:rFonts w:ascii="Verdana" w:hAnsi="Verdana"/>
          <w:sz w:val="20"/>
        </w:rPr>
      </w:pPr>
    </w:p>
    <w:p w:rsidR="00557534" w:rsidRPr="0065705E" w:rsidRDefault="00557534" w:rsidP="003D52E0">
      <w:pPr>
        <w:rPr>
          <w:rFonts w:ascii="Verdana" w:hAnsi="Verdana"/>
          <w:sz w:val="20"/>
        </w:rPr>
      </w:pPr>
    </w:p>
    <w:tbl>
      <w:tblPr>
        <w:tblW w:w="5000" w:type="pct"/>
        <w:jc w:val="center"/>
        <w:tblCellMar>
          <w:left w:w="100" w:type="dxa"/>
          <w:right w:w="100" w:type="dxa"/>
        </w:tblCellMar>
        <w:tblLook w:val="0000"/>
      </w:tblPr>
      <w:tblGrid>
        <w:gridCol w:w="1738"/>
        <w:gridCol w:w="8103"/>
      </w:tblGrid>
      <w:tr w:rsidR="003D52E0" w:rsidRPr="0065705E" w:rsidTr="003D52E0">
        <w:trPr>
          <w:trHeight w:val="1151"/>
          <w:jc w:val="center"/>
        </w:trPr>
        <w:tc>
          <w:tcPr>
            <w:tcW w:w="883" w:type="pct"/>
            <w:tcBorders>
              <w:right w:val="single" w:sz="4" w:space="0" w:color="800000"/>
            </w:tcBorders>
          </w:tcPr>
          <w:p w:rsidR="003D52E0" w:rsidRPr="0065705E" w:rsidRDefault="003D52E0" w:rsidP="003D52E0">
            <w:pPr>
              <w:rPr>
                <w:rFonts w:ascii="Verdana" w:hAnsi="Verdana" w:cs="Times New Roman Bold"/>
                <w:b/>
                <w:caps/>
                <w:color w:val="800000"/>
                <w:sz w:val="20"/>
              </w:rPr>
            </w:pPr>
            <w:r w:rsidRPr="0065705E">
              <w:rPr>
                <w:rFonts w:ascii="Verdana" w:hAnsi="Verdana" w:cs="Times New Roman Bold"/>
                <w:b/>
                <w:caps/>
                <w:color w:val="800000"/>
                <w:sz w:val="20"/>
              </w:rPr>
              <w:t>STRATEGIC APPROACHES</w:t>
            </w:r>
          </w:p>
        </w:tc>
        <w:tc>
          <w:tcPr>
            <w:tcW w:w="4117" w:type="pct"/>
            <w:tcBorders>
              <w:top w:val="single" w:sz="4" w:space="0" w:color="800000"/>
              <w:left w:val="single" w:sz="4" w:space="0" w:color="800000"/>
              <w:bottom w:val="single" w:sz="4" w:space="0" w:color="800000"/>
              <w:right w:val="single" w:sz="4" w:space="0" w:color="800000"/>
            </w:tcBorders>
          </w:tcPr>
          <w:p w:rsidR="00557534" w:rsidRDefault="00557534" w:rsidP="00557534">
            <w:pPr>
              <w:rPr>
                <w:rFonts w:ascii="Verdana" w:hAnsi="Verdana"/>
                <w:iCs/>
                <w:sz w:val="20"/>
              </w:rPr>
            </w:pPr>
          </w:p>
          <w:p w:rsidR="00557534" w:rsidRDefault="00557534" w:rsidP="00FE22C7">
            <w:pPr>
              <w:rPr>
                <w:rFonts w:ascii="Verdana" w:hAnsi="Verdana"/>
                <w:iCs/>
                <w:sz w:val="20"/>
              </w:rPr>
            </w:pPr>
            <w:r>
              <w:rPr>
                <w:rFonts w:ascii="Verdana" w:hAnsi="Verdana"/>
                <w:iCs/>
                <w:sz w:val="20"/>
              </w:rPr>
              <w:t xml:space="preserve">Ensuring a cascade alignment of ITU-D objectives with those of the </w:t>
            </w:r>
            <w:smartTag w:uri="urn:schemas-microsoft-com:office:smarttags" w:element="place">
              <w:r>
                <w:rPr>
                  <w:rFonts w:ascii="Verdana" w:hAnsi="Verdana"/>
                  <w:iCs/>
                  <w:sz w:val="20"/>
                </w:rPr>
                <w:t>Union</w:t>
              </w:r>
            </w:smartTag>
            <w:r>
              <w:rPr>
                <w:rFonts w:ascii="Verdana" w:hAnsi="Verdana"/>
                <w:iCs/>
                <w:sz w:val="20"/>
              </w:rPr>
              <w:t xml:space="preserve"> and embedding in the architecture </w:t>
            </w:r>
            <w:r w:rsidR="00FE22C7">
              <w:rPr>
                <w:rFonts w:ascii="Verdana" w:hAnsi="Verdana"/>
                <w:iCs/>
                <w:sz w:val="20"/>
              </w:rPr>
              <w:t>of conferences and study groups.</w:t>
            </w:r>
          </w:p>
          <w:p w:rsidR="00FE22C7" w:rsidRDefault="00FE22C7" w:rsidP="008971D8">
            <w:pPr>
              <w:rPr>
                <w:rFonts w:ascii="Verdana" w:hAnsi="Verdana"/>
                <w:iCs/>
                <w:sz w:val="20"/>
              </w:rPr>
            </w:pPr>
          </w:p>
          <w:p w:rsidR="003D52E0" w:rsidRDefault="00557534" w:rsidP="00FE22C7">
            <w:pPr>
              <w:rPr>
                <w:rFonts w:ascii="Verdana" w:hAnsi="Verdana"/>
                <w:iCs/>
                <w:sz w:val="20"/>
              </w:rPr>
            </w:pPr>
            <w:r>
              <w:rPr>
                <w:rFonts w:ascii="Verdana" w:hAnsi="Verdana"/>
                <w:iCs/>
                <w:sz w:val="20"/>
              </w:rPr>
              <w:t xml:space="preserve">Developing productive cooperation partnerships/ MOUs in line with priorities set for BDT by </w:t>
            </w:r>
            <w:r w:rsidR="00FE22C7">
              <w:rPr>
                <w:rFonts w:ascii="Verdana" w:hAnsi="Verdana"/>
                <w:iCs/>
                <w:sz w:val="20"/>
              </w:rPr>
              <w:t>M</w:t>
            </w:r>
            <w:r>
              <w:rPr>
                <w:rFonts w:ascii="Verdana" w:hAnsi="Verdana"/>
                <w:iCs/>
                <w:sz w:val="20"/>
              </w:rPr>
              <w:t xml:space="preserve">ember </w:t>
            </w:r>
            <w:r w:rsidR="00FE22C7">
              <w:rPr>
                <w:rFonts w:ascii="Verdana" w:hAnsi="Verdana"/>
                <w:iCs/>
                <w:sz w:val="20"/>
              </w:rPr>
              <w:t>S</w:t>
            </w:r>
            <w:r>
              <w:rPr>
                <w:rFonts w:ascii="Verdana" w:hAnsi="Verdana"/>
                <w:iCs/>
                <w:sz w:val="20"/>
              </w:rPr>
              <w:t>tates</w:t>
            </w:r>
            <w:r w:rsidRPr="0065705E">
              <w:rPr>
                <w:rFonts w:ascii="Verdana" w:hAnsi="Verdana"/>
                <w:iCs/>
                <w:sz w:val="20"/>
              </w:rPr>
              <w:t>.</w:t>
            </w:r>
          </w:p>
          <w:p w:rsidR="00557534" w:rsidRPr="0065705E" w:rsidRDefault="00557534" w:rsidP="00557534">
            <w:pPr>
              <w:rPr>
                <w:rFonts w:ascii="Verdana" w:hAnsi="Verdana"/>
                <w:sz w:val="20"/>
              </w:rPr>
            </w:pPr>
          </w:p>
        </w:tc>
      </w:tr>
    </w:tbl>
    <w:p w:rsidR="003D52E0" w:rsidRPr="0065705E" w:rsidRDefault="003D52E0" w:rsidP="003D52E0">
      <w:pPr>
        <w:rPr>
          <w:rFonts w:ascii="Verdana" w:hAnsi="Verdana"/>
          <w:sz w:val="20"/>
        </w:rPr>
      </w:pPr>
    </w:p>
    <w:p w:rsidR="003D52E0" w:rsidRPr="0065705E" w:rsidRDefault="003D52E0" w:rsidP="003D52E0">
      <w:pPr>
        <w:rPr>
          <w:rFonts w:ascii="Verdana" w:hAnsi="Verdana"/>
          <w:sz w:val="20"/>
        </w:rPr>
      </w:pPr>
    </w:p>
    <w:tbl>
      <w:tblPr>
        <w:tblW w:w="5000" w:type="pct"/>
        <w:jc w:val="center"/>
        <w:tblCellMar>
          <w:left w:w="101" w:type="dxa"/>
          <w:right w:w="101" w:type="dxa"/>
        </w:tblCellMar>
        <w:tblLook w:val="0000"/>
      </w:tblPr>
      <w:tblGrid>
        <w:gridCol w:w="4757"/>
        <w:gridCol w:w="222"/>
        <w:gridCol w:w="4864"/>
      </w:tblGrid>
      <w:tr w:rsidR="003D52E0" w:rsidRPr="0065705E" w:rsidTr="006C20E6">
        <w:trPr>
          <w:cantSplit/>
          <w:trHeight w:val="403"/>
          <w:jc w:val="center"/>
        </w:trPr>
        <w:tc>
          <w:tcPr>
            <w:tcW w:w="2416" w:type="pct"/>
            <w:vAlign w:val="center"/>
          </w:tcPr>
          <w:p w:rsidR="003D52E0" w:rsidRPr="0065705E" w:rsidRDefault="003D52E0" w:rsidP="003D52E0">
            <w:pPr>
              <w:jc w:val="center"/>
              <w:rPr>
                <w:rFonts w:ascii="Verdana" w:hAnsi="Verdana" w:cs="Times New Roman Bold"/>
                <w:b/>
                <w:caps/>
                <w:color w:val="800000"/>
                <w:sz w:val="20"/>
              </w:rPr>
            </w:pPr>
            <w:r w:rsidRPr="0065705E">
              <w:rPr>
                <w:rFonts w:ascii="Verdana" w:hAnsi="Verdana" w:cs="Times New Roman Bold"/>
                <w:color w:val="800000"/>
                <w:sz w:val="20"/>
              </w:rPr>
              <w:br w:type="page"/>
            </w:r>
            <w:r w:rsidRPr="0065705E">
              <w:rPr>
                <w:rFonts w:ascii="Verdana" w:hAnsi="Verdana" w:cs="Times New Roman Bold"/>
                <w:b/>
                <w:caps/>
                <w:color w:val="800000"/>
                <w:sz w:val="20"/>
              </w:rPr>
              <w:t xml:space="preserve">EXPECTED </w:t>
            </w:r>
            <w:r w:rsidR="00DC2061">
              <w:rPr>
                <w:rFonts w:ascii="Verdana" w:hAnsi="Verdana" w:cs="Times New Roman Bold"/>
                <w:b/>
                <w:caps/>
                <w:color w:val="800000"/>
                <w:sz w:val="20"/>
              </w:rPr>
              <w:t>Results</w:t>
            </w:r>
            <w:r w:rsidRPr="0065705E">
              <w:rPr>
                <w:rFonts w:ascii="Verdana" w:hAnsi="Verdana" w:cs="Times New Roman Bold"/>
                <w:b/>
                <w:caps/>
                <w:color w:val="800000"/>
                <w:sz w:val="20"/>
              </w:rPr>
              <w:t xml:space="preserve"> </w:t>
            </w:r>
          </w:p>
        </w:tc>
        <w:tc>
          <w:tcPr>
            <w:tcW w:w="113" w:type="pct"/>
            <w:vAlign w:val="center"/>
          </w:tcPr>
          <w:p w:rsidR="003D52E0" w:rsidRPr="0065705E" w:rsidRDefault="003D52E0" w:rsidP="003D52E0">
            <w:pPr>
              <w:jc w:val="center"/>
              <w:rPr>
                <w:rFonts w:ascii="Verdana" w:hAnsi="Verdana" w:cs="Times New Roman Bold"/>
                <w:b/>
                <w:caps/>
                <w:color w:val="800000"/>
                <w:sz w:val="20"/>
              </w:rPr>
            </w:pPr>
          </w:p>
        </w:tc>
        <w:tc>
          <w:tcPr>
            <w:tcW w:w="2471" w:type="pct"/>
            <w:vAlign w:val="center"/>
          </w:tcPr>
          <w:p w:rsidR="003D52E0" w:rsidRPr="0065705E" w:rsidRDefault="003D52E0" w:rsidP="003D52E0">
            <w:pPr>
              <w:jc w:val="center"/>
              <w:rPr>
                <w:rFonts w:ascii="Verdana" w:hAnsi="Verdana" w:cs="Times New Roman Bold"/>
                <w:b/>
                <w:color w:val="800000"/>
                <w:sz w:val="20"/>
              </w:rPr>
            </w:pPr>
            <w:r w:rsidRPr="0065705E">
              <w:rPr>
                <w:rFonts w:ascii="Verdana" w:hAnsi="Verdana" w:cs="Times New Roman Bold"/>
                <w:b/>
                <w:color w:val="800000"/>
                <w:sz w:val="20"/>
              </w:rPr>
              <w:t>KEY PERFORMANCE INDICATORS</w:t>
            </w:r>
          </w:p>
        </w:tc>
      </w:tr>
      <w:tr w:rsidR="003D52E0" w:rsidRPr="0065705E" w:rsidTr="006C20E6">
        <w:trPr>
          <w:cantSplit/>
          <w:trHeight w:hRule="exact" w:val="115"/>
          <w:jc w:val="center"/>
        </w:trPr>
        <w:tc>
          <w:tcPr>
            <w:tcW w:w="2416" w:type="pct"/>
            <w:tcBorders>
              <w:bottom w:val="single" w:sz="4" w:space="0" w:color="800000"/>
            </w:tcBorders>
          </w:tcPr>
          <w:p w:rsidR="003D52E0" w:rsidRPr="0065705E" w:rsidRDefault="003D52E0" w:rsidP="003D52E0">
            <w:pPr>
              <w:rPr>
                <w:rFonts w:ascii="Verdana" w:hAnsi="Verdana"/>
                <w:sz w:val="20"/>
              </w:rPr>
            </w:pPr>
          </w:p>
        </w:tc>
        <w:tc>
          <w:tcPr>
            <w:tcW w:w="113" w:type="pct"/>
            <w:tcBorders>
              <w:bottom w:val="nil"/>
            </w:tcBorders>
          </w:tcPr>
          <w:p w:rsidR="003D52E0" w:rsidRPr="0065705E" w:rsidRDefault="003D52E0" w:rsidP="003D52E0">
            <w:pPr>
              <w:jc w:val="right"/>
              <w:rPr>
                <w:rFonts w:ascii="Verdana" w:hAnsi="Verdana"/>
                <w:sz w:val="20"/>
              </w:rPr>
            </w:pPr>
          </w:p>
        </w:tc>
        <w:tc>
          <w:tcPr>
            <w:tcW w:w="2471" w:type="pct"/>
            <w:tcBorders>
              <w:bottom w:val="single" w:sz="4" w:space="0" w:color="800000"/>
            </w:tcBorders>
          </w:tcPr>
          <w:p w:rsidR="003D52E0" w:rsidRPr="0065705E" w:rsidRDefault="003D52E0" w:rsidP="003D52E0">
            <w:pPr>
              <w:rPr>
                <w:rFonts w:ascii="Verdana" w:hAnsi="Verdana"/>
                <w:sz w:val="20"/>
              </w:rPr>
            </w:pPr>
          </w:p>
        </w:tc>
      </w:tr>
      <w:tr w:rsidR="006C20E6" w:rsidRPr="001A5CAD" w:rsidTr="006C20E6">
        <w:trPr>
          <w:cantSplit/>
          <w:trHeight w:val="403"/>
          <w:jc w:val="center"/>
        </w:trPr>
        <w:tc>
          <w:tcPr>
            <w:tcW w:w="2416" w:type="pct"/>
            <w:tcBorders>
              <w:top w:val="single" w:sz="4" w:space="0" w:color="800000"/>
              <w:left w:val="single" w:sz="4" w:space="0" w:color="800000"/>
              <w:bottom w:val="single" w:sz="4" w:space="0" w:color="800000"/>
              <w:right w:val="single" w:sz="4" w:space="0" w:color="800000"/>
            </w:tcBorders>
          </w:tcPr>
          <w:p w:rsidR="0029349C" w:rsidRPr="001A5CAD" w:rsidRDefault="0029349C" w:rsidP="0029349C">
            <w:pPr>
              <w:numPr>
                <w:ilvl w:val="0"/>
                <w:numId w:val="27"/>
              </w:numPr>
              <w:tabs>
                <w:tab w:val="clear" w:pos="360"/>
                <w:tab w:val="num" w:pos="432"/>
                <w:tab w:val="num" w:pos="540"/>
              </w:tabs>
              <w:spacing w:before="120" w:after="120"/>
              <w:ind w:left="432"/>
              <w:jc w:val="left"/>
              <w:rPr>
                <w:rFonts w:ascii="Verdana" w:eastAsia="SimSun" w:hAnsi="Verdana"/>
                <w:sz w:val="18"/>
                <w:szCs w:val="18"/>
                <w:lang w:val="en-GB"/>
              </w:rPr>
            </w:pPr>
            <w:r w:rsidRPr="001A5CAD">
              <w:rPr>
                <w:rFonts w:ascii="Verdana" w:eastAsia="SimSun" w:hAnsi="Verdana"/>
                <w:sz w:val="18"/>
                <w:szCs w:val="18"/>
                <w:lang w:val="en-GB"/>
              </w:rPr>
              <w:t>Enhanced cooperation, including new partnerships, on telecommunications</w:t>
            </w:r>
            <w:r w:rsidR="00C745E8">
              <w:rPr>
                <w:rFonts w:ascii="Verdana" w:eastAsia="SimSun" w:hAnsi="Verdana"/>
                <w:sz w:val="18"/>
                <w:szCs w:val="18"/>
                <w:lang w:val="en-GB"/>
              </w:rPr>
              <w:t>/ ICT</w:t>
            </w:r>
            <w:r w:rsidRPr="001A5CAD">
              <w:rPr>
                <w:rFonts w:ascii="Verdana" w:eastAsia="SimSun" w:hAnsi="Verdana"/>
                <w:sz w:val="18"/>
                <w:szCs w:val="18"/>
                <w:lang w:val="en-GB"/>
              </w:rPr>
              <w:t xml:space="preserve"> development issues;</w:t>
            </w:r>
          </w:p>
          <w:p w:rsidR="0029349C" w:rsidRPr="001A5CAD" w:rsidRDefault="0029349C" w:rsidP="0029349C">
            <w:pPr>
              <w:numPr>
                <w:ilvl w:val="0"/>
                <w:numId w:val="27"/>
              </w:numPr>
              <w:tabs>
                <w:tab w:val="clear" w:pos="360"/>
                <w:tab w:val="num" w:pos="432"/>
                <w:tab w:val="num" w:pos="540"/>
              </w:tabs>
              <w:spacing w:before="120" w:after="120"/>
              <w:ind w:left="432"/>
              <w:jc w:val="left"/>
              <w:rPr>
                <w:rFonts w:ascii="Verdana" w:eastAsia="SimSun" w:hAnsi="Verdana"/>
                <w:sz w:val="18"/>
                <w:szCs w:val="18"/>
                <w:lang w:val="en-GB"/>
              </w:rPr>
            </w:pPr>
            <w:r w:rsidRPr="001A5CAD">
              <w:rPr>
                <w:rFonts w:ascii="Verdana" w:eastAsia="SimSun" w:hAnsi="Verdana"/>
                <w:sz w:val="18"/>
                <w:szCs w:val="18"/>
                <w:lang w:val="en-GB"/>
              </w:rPr>
              <w:t>High-level discussion of telecommunications</w:t>
            </w:r>
            <w:r w:rsidR="00C745E8">
              <w:rPr>
                <w:rFonts w:ascii="Verdana" w:eastAsia="SimSun" w:hAnsi="Verdana"/>
                <w:sz w:val="18"/>
                <w:szCs w:val="18"/>
                <w:lang w:val="en-GB"/>
              </w:rPr>
              <w:t>/ ICT</w:t>
            </w:r>
            <w:r w:rsidRPr="001A5CAD">
              <w:rPr>
                <w:rFonts w:ascii="Verdana" w:eastAsia="SimSun" w:hAnsi="Verdana"/>
                <w:sz w:val="18"/>
                <w:szCs w:val="18"/>
                <w:lang w:val="en-GB"/>
              </w:rPr>
              <w:t xml:space="preserve"> development issues;</w:t>
            </w:r>
          </w:p>
          <w:p w:rsidR="006C20E6" w:rsidRPr="001A5CAD" w:rsidRDefault="0029349C" w:rsidP="0029349C">
            <w:pPr>
              <w:numPr>
                <w:ilvl w:val="0"/>
                <w:numId w:val="27"/>
              </w:numPr>
              <w:tabs>
                <w:tab w:val="clear" w:pos="360"/>
                <w:tab w:val="num" w:pos="432"/>
              </w:tabs>
              <w:spacing w:before="120" w:after="120"/>
              <w:ind w:left="432"/>
              <w:jc w:val="left"/>
              <w:rPr>
                <w:rFonts w:ascii="Verdana" w:hAnsi="Verdana"/>
                <w:sz w:val="18"/>
                <w:szCs w:val="18"/>
              </w:rPr>
            </w:pPr>
            <w:r w:rsidRPr="001A5CAD">
              <w:rPr>
                <w:rFonts w:ascii="Verdana" w:eastAsia="SimSun" w:hAnsi="Verdana"/>
                <w:sz w:val="18"/>
                <w:szCs w:val="18"/>
                <w:lang w:val="en-GB"/>
              </w:rPr>
              <w:t>Decisions made on the creation, termination, work plans and objectives of Study Groups and the work plan of the BDT.</w:t>
            </w:r>
          </w:p>
        </w:tc>
        <w:tc>
          <w:tcPr>
            <w:tcW w:w="113" w:type="pct"/>
            <w:tcBorders>
              <w:left w:val="single" w:sz="4" w:space="0" w:color="800000"/>
              <w:right w:val="single" w:sz="4" w:space="0" w:color="800000"/>
            </w:tcBorders>
          </w:tcPr>
          <w:p w:rsidR="006C20E6" w:rsidRPr="001A5CAD" w:rsidRDefault="006C20E6" w:rsidP="003D52E0">
            <w:pPr>
              <w:jc w:val="right"/>
              <w:rPr>
                <w:rFonts w:ascii="Verdana" w:hAnsi="Verdana"/>
                <w:sz w:val="18"/>
                <w:szCs w:val="18"/>
              </w:rPr>
            </w:pPr>
          </w:p>
        </w:tc>
        <w:tc>
          <w:tcPr>
            <w:tcW w:w="2471" w:type="pct"/>
            <w:tcBorders>
              <w:top w:val="single" w:sz="4" w:space="0" w:color="800000"/>
              <w:left w:val="single" w:sz="4" w:space="0" w:color="800000"/>
              <w:bottom w:val="single" w:sz="4" w:space="0" w:color="800000"/>
              <w:right w:val="single" w:sz="4" w:space="0" w:color="800000"/>
            </w:tcBorders>
          </w:tcPr>
          <w:p w:rsidR="0029349C" w:rsidRPr="001A5CAD" w:rsidRDefault="0029349C" w:rsidP="0029349C">
            <w:pPr>
              <w:numPr>
                <w:ilvl w:val="0"/>
                <w:numId w:val="27"/>
              </w:numPr>
              <w:tabs>
                <w:tab w:val="clear" w:pos="360"/>
                <w:tab w:val="num" w:pos="432"/>
                <w:tab w:val="num" w:pos="540"/>
                <w:tab w:val="num" w:pos="1530"/>
              </w:tabs>
              <w:spacing w:before="120" w:after="120"/>
              <w:ind w:left="432"/>
              <w:jc w:val="left"/>
              <w:rPr>
                <w:rFonts w:ascii="Verdana" w:eastAsia="SimSun" w:hAnsi="Verdana"/>
                <w:sz w:val="18"/>
                <w:szCs w:val="18"/>
                <w:lang w:val="en-GB"/>
              </w:rPr>
            </w:pPr>
            <w:r w:rsidRPr="001A5CAD">
              <w:rPr>
                <w:rFonts w:ascii="Verdana" w:eastAsia="SimSun" w:hAnsi="Verdana"/>
                <w:sz w:val="18"/>
                <w:szCs w:val="18"/>
                <w:lang w:val="en-GB"/>
              </w:rPr>
              <w:t>Number of events planned and delivered on time (in accordance with the Constitution and relevant resolutions);</w:t>
            </w:r>
          </w:p>
          <w:p w:rsidR="0029349C" w:rsidRPr="001A5CAD" w:rsidRDefault="0029349C" w:rsidP="0029349C">
            <w:pPr>
              <w:numPr>
                <w:ilvl w:val="0"/>
                <w:numId w:val="27"/>
              </w:numPr>
              <w:tabs>
                <w:tab w:val="clear" w:pos="360"/>
                <w:tab w:val="num" w:pos="432"/>
                <w:tab w:val="num" w:pos="540"/>
                <w:tab w:val="num" w:pos="1530"/>
              </w:tabs>
              <w:spacing w:before="120" w:after="120"/>
              <w:ind w:left="432"/>
              <w:jc w:val="left"/>
              <w:rPr>
                <w:rFonts w:ascii="Verdana" w:eastAsia="SimSun" w:hAnsi="Verdana"/>
                <w:sz w:val="18"/>
                <w:szCs w:val="18"/>
                <w:lang w:val="en-GB"/>
              </w:rPr>
            </w:pPr>
            <w:r w:rsidRPr="001A5CAD">
              <w:rPr>
                <w:rFonts w:ascii="Verdana" w:eastAsia="SimSun" w:hAnsi="Verdana"/>
                <w:sz w:val="18"/>
                <w:szCs w:val="18"/>
                <w:lang w:val="en-GB"/>
              </w:rPr>
              <w:t>Number, diversity and seniority of participants at events;</w:t>
            </w:r>
          </w:p>
          <w:p w:rsidR="0029349C" w:rsidRPr="001A5CAD" w:rsidRDefault="0029349C" w:rsidP="0029349C">
            <w:pPr>
              <w:numPr>
                <w:ilvl w:val="0"/>
                <w:numId w:val="27"/>
              </w:numPr>
              <w:tabs>
                <w:tab w:val="clear" w:pos="360"/>
                <w:tab w:val="num" w:pos="432"/>
                <w:tab w:val="num" w:pos="540"/>
                <w:tab w:val="num" w:pos="1530"/>
              </w:tabs>
              <w:spacing w:before="120" w:after="120"/>
              <w:ind w:left="432"/>
              <w:jc w:val="left"/>
              <w:rPr>
                <w:rFonts w:ascii="Verdana" w:eastAsia="SimSun" w:hAnsi="Verdana"/>
                <w:sz w:val="18"/>
                <w:szCs w:val="18"/>
                <w:lang w:val="en-GB"/>
              </w:rPr>
            </w:pPr>
            <w:r w:rsidRPr="001A5CAD">
              <w:rPr>
                <w:rFonts w:ascii="Verdana" w:eastAsia="SimSun" w:hAnsi="Verdana"/>
                <w:sz w:val="18"/>
                <w:szCs w:val="18"/>
                <w:lang w:val="en-GB"/>
              </w:rPr>
              <w:t>Feedback from event participants;</w:t>
            </w:r>
          </w:p>
          <w:p w:rsidR="0029349C" w:rsidRPr="001A5CAD" w:rsidRDefault="0029349C" w:rsidP="0029349C">
            <w:pPr>
              <w:numPr>
                <w:ilvl w:val="0"/>
                <w:numId w:val="27"/>
              </w:numPr>
              <w:tabs>
                <w:tab w:val="clear" w:pos="360"/>
                <w:tab w:val="num" w:pos="432"/>
                <w:tab w:val="num" w:pos="540"/>
                <w:tab w:val="num" w:pos="1530"/>
              </w:tabs>
              <w:spacing w:before="120" w:after="120"/>
              <w:ind w:left="432"/>
              <w:jc w:val="left"/>
              <w:rPr>
                <w:rFonts w:ascii="Verdana" w:eastAsia="SimSun" w:hAnsi="Verdana"/>
                <w:sz w:val="18"/>
                <w:szCs w:val="18"/>
                <w:lang w:val="en-GB"/>
              </w:rPr>
            </w:pPr>
            <w:r w:rsidRPr="001A5CAD">
              <w:rPr>
                <w:rFonts w:ascii="Verdana" w:eastAsia="SimSun" w:hAnsi="Verdana"/>
                <w:sz w:val="18"/>
                <w:szCs w:val="18"/>
                <w:lang w:val="en-GB"/>
              </w:rPr>
              <w:t>Number of new partnerships/MoUs signed;</w:t>
            </w:r>
          </w:p>
          <w:p w:rsidR="006C20E6" w:rsidRPr="001A5CAD" w:rsidRDefault="0029349C" w:rsidP="0029349C">
            <w:pPr>
              <w:numPr>
                <w:ilvl w:val="0"/>
                <w:numId w:val="27"/>
              </w:numPr>
              <w:tabs>
                <w:tab w:val="clear" w:pos="360"/>
                <w:tab w:val="num" w:pos="432"/>
                <w:tab w:val="num" w:pos="1530"/>
              </w:tabs>
              <w:spacing w:before="120" w:after="120"/>
              <w:ind w:left="432"/>
              <w:jc w:val="left"/>
              <w:rPr>
                <w:rFonts w:ascii="Verdana" w:hAnsi="Verdana"/>
                <w:sz w:val="18"/>
                <w:szCs w:val="18"/>
              </w:rPr>
            </w:pPr>
            <w:r w:rsidRPr="001A5CAD">
              <w:rPr>
                <w:rFonts w:ascii="Verdana" w:eastAsia="SimSun" w:hAnsi="Verdana"/>
                <w:sz w:val="18"/>
                <w:szCs w:val="18"/>
                <w:lang w:val="en-GB"/>
              </w:rPr>
              <w:t>Availability of work plans for Study Groups and BDT.</w:t>
            </w:r>
          </w:p>
        </w:tc>
      </w:tr>
    </w:tbl>
    <w:p w:rsidR="003D52E0" w:rsidRPr="0065705E" w:rsidRDefault="003D52E0" w:rsidP="003D52E0">
      <w:pPr>
        <w:tabs>
          <w:tab w:val="left" w:pos="1440"/>
        </w:tabs>
        <w:rPr>
          <w:rFonts w:ascii="Verdana" w:hAnsi="Verdana"/>
          <w:b/>
          <w:bCs/>
          <w:sz w:val="20"/>
        </w:rPr>
      </w:pPr>
    </w:p>
    <w:p w:rsidR="003D52E0" w:rsidRPr="0065705E" w:rsidRDefault="003D52E0" w:rsidP="003D52E0">
      <w:pPr>
        <w:pStyle w:val="Header"/>
        <w:tabs>
          <w:tab w:val="center" w:pos="1191"/>
        </w:tabs>
        <w:spacing w:before="120" w:after="120"/>
        <w:rPr>
          <w:rFonts w:ascii="Verdana" w:hAnsi="Verdana"/>
          <w:b/>
          <w:bCs/>
          <w:color w:val="993300"/>
          <w:sz w:val="20"/>
          <w:lang w:val="en-GB"/>
        </w:rPr>
      </w:pPr>
      <w:r w:rsidRPr="0065705E">
        <w:rPr>
          <w:rFonts w:ascii="Verdana" w:hAnsi="Verdana"/>
          <w:b/>
          <w:bCs/>
          <w:color w:val="993300"/>
          <w:sz w:val="20"/>
          <w:lang w:val="en-GB"/>
        </w:rPr>
        <w:t>Resources</w:t>
      </w: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71"/>
        <w:gridCol w:w="1957"/>
        <w:gridCol w:w="2111"/>
        <w:gridCol w:w="2102"/>
      </w:tblGrid>
      <w:tr w:rsidR="003D52E0" w:rsidRPr="0065705E" w:rsidTr="001C2D7F">
        <w:trPr>
          <w:trHeight w:val="315"/>
        </w:trPr>
        <w:tc>
          <w:tcPr>
            <w:tcW w:w="1800" w:type="pct"/>
            <w:tcBorders>
              <w:bottom w:val="single" w:sz="4" w:space="0" w:color="800000"/>
            </w:tcBorders>
            <w:shd w:val="clear" w:color="auto" w:fill="E0E0E0"/>
            <w:noWrap/>
            <w:vAlign w:val="center"/>
          </w:tcPr>
          <w:p w:rsidR="003D52E0" w:rsidRPr="0065705E" w:rsidRDefault="003D52E0" w:rsidP="003D52E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color w:val="800000"/>
                <w:sz w:val="20"/>
                <w:lang w:val="en-US"/>
              </w:rPr>
            </w:pPr>
          </w:p>
        </w:tc>
        <w:tc>
          <w:tcPr>
            <w:tcW w:w="1015" w:type="pct"/>
            <w:tcBorders>
              <w:bottom w:val="single" w:sz="4" w:space="0" w:color="800000"/>
            </w:tcBorders>
            <w:shd w:val="clear" w:color="auto" w:fill="E0E0E0"/>
            <w:noWrap/>
            <w:vAlign w:val="center"/>
          </w:tcPr>
          <w:p w:rsidR="003D52E0" w:rsidRPr="0065705E" w:rsidRDefault="003D52E0" w:rsidP="001C2D7F">
            <w:pPr>
              <w:jc w:val="center"/>
              <w:rPr>
                <w:rFonts w:ascii="Verdana" w:eastAsia="SimSun" w:hAnsi="Verdana"/>
                <w:color w:val="800000"/>
                <w:sz w:val="20"/>
                <w:lang w:eastAsia="zh-CN"/>
              </w:rPr>
            </w:pPr>
            <w:r w:rsidRPr="0065705E">
              <w:rPr>
                <w:rFonts w:ascii="Verdana" w:eastAsia="SimSun" w:hAnsi="Verdana"/>
                <w:color w:val="800000"/>
                <w:sz w:val="20"/>
                <w:lang w:eastAsia="zh-CN"/>
              </w:rPr>
              <w:t>2010</w:t>
            </w:r>
          </w:p>
        </w:tc>
        <w:tc>
          <w:tcPr>
            <w:tcW w:w="1095" w:type="pct"/>
            <w:tcBorders>
              <w:bottom w:val="single" w:sz="4" w:space="0" w:color="800000"/>
            </w:tcBorders>
            <w:shd w:val="clear" w:color="auto" w:fill="E0E0E0"/>
            <w:noWrap/>
            <w:vAlign w:val="center"/>
          </w:tcPr>
          <w:p w:rsidR="003D52E0" w:rsidRPr="0065705E" w:rsidRDefault="003D52E0" w:rsidP="001C2D7F">
            <w:pPr>
              <w:jc w:val="center"/>
              <w:rPr>
                <w:rFonts w:ascii="Verdana" w:eastAsia="SimSun" w:hAnsi="Verdana"/>
                <w:color w:val="800000"/>
                <w:sz w:val="20"/>
                <w:lang w:eastAsia="zh-CN"/>
              </w:rPr>
            </w:pPr>
            <w:r w:rsidRPr="0065705E">
              <w:rPr>
                <w:rFonts w:ascii="Verdana" w:eastAsia="SimSun" w:hAnsi="Verdana"/>
                <w:color w:val="800000"/>
                <w:sz w:val="20"/>
                <w:lang w:eastAsia="zh-CN"/>
              </w:rPr>
              <w:t>2011</w:t>
            </w:r>
          </w:p>
        </w:tc>
        <w:tc>
          <w:tcPr>
            <w:tcW w:w="1090" w:type="pct"/>
            <w:tcBorders>
              <w:bottom w:val="single" w:sz="4" w:space="0" w:color="800000"/>
            </w:tcBorders>
            <w:shd w:val="clear" w:color="auto" w:fill="E0E0E0"/>
            <w:vAlign w:val="center"/>
          </w:tcPr>
          <w:p w:rsidR="003D52E0" w:rsidRPr="0065705E" w:rsidRDefault="003D52E0" w:rsidP="001C2D7F">
            <w:pPr>
              <w:jc w:val="center"/>
              <w:rPr>
                <w:rFonts w:ascii="Verdana" w:eastAsia="SimSun" w:hAnsi="Verdana"/>
                <w:color w:val="800000"/>
                <w:sz w:val="20"/>
                <w:lang w:eastAsia="zh-CN"/>
              </w:rPr>
            </w:pPr>
            <w:r w:rsidRPr="0065705E">
              <w:rPr>
                <w:rFonts w:ascii="Verdana" w:eastAsia="SimSun" w:hAnsi="Verdana"/>
                <w:color w:val="800000"/>
                <w:sz w:val="20"/>
                <w:lang w:eastAsia="zh-CN"/>
              </w:rPr>
              <w:t>2010-2011</w:t>
            </w:r>
          </w:p>
        </w:tc>
      </w:tr>
    </w:tbl>
    <w:p w:rsidR="003D52E0" w:rsidRPr="0065705E" w:rsidRDefault="003D52E0" w:rsidP="003D52E0">
      <w:pPr>
        <w:rPr>
          <w:rFonts w:ascii="Verdana" w:hAnsi="Verdana"/>
        </w:rPr>
      </w:pPr>
    </w:p>
    <w:tbl>
      <w:tblPr>
        <w:tblW w:w="9660" w:type="dxa"/>
        <w:tblInd w:w="93" w:type="dxa"/>
        <w:tblLook w:val="0000"/>
      </w:tblPr>
      <w:tblGrid>
        <w:gridCol w:w="3720"/>
        <w:gridCol w:w="1980"/>
        <w:gridCol w:w="1980"/>
        <w:gridCol w:w="1980"/>
      </w:tblGrid>
      <w:tr w:rsidR="006E0EAC" w:rsidRPr="006E0EAC" w:rsidTr="00333982">
        <w:trPr>
          <w:trHeight w:val="270"/>
        </w:trPr>
        <w:tc>
          <w:tcPr>
            <w:tcW w:w="3720" w:type="dxa"/>
            <w:tcBorders>
              <w:top w:val="single" w:sz="8" w:space="0" w:color="800000"/>
              <w:left w:val="nil"/>
              <w:bottom w:val="single" w:sz="8" w:space="0" w:color="800000"/>
              <w:right w:val="nil"/>
            </w:tcBorders>
            <w:shd w:val="clear" w:color="auto" w:fill="auto"/>
            <w:noWrap/>
            <w:vAlign w:val="bottom"/>
          </w:tcPr>
          <w:p w:rsidR="006E0EAC" w:rsidRPr="006E0EAC" w:rsidRDefault="00FA7E56" w:rsidP="006E0EAC">
            <w:pPr>
              <w:jc w:val="left"/>
              <w:rPr>
                <w:rFonts w:ascii="Verdana" w:eastAsia="SimSun" w:hAnsi="Verdana"/>
                <w:sz w:val="20"/>
                <w:lang w:eastAsia="zh-CN" w:bidi="bn-IN"/>
              </w:rPr>
            </w:pPr>
            <w:r>
              <w:rPr>
                <w:rFonts w:ascii="Verdana" w:eastAsia="SimSun" w:hAnsi="Verdana"/>
                <w:sz w:val="20"/>
                <w:lang w:eastAsia="zh-CN" w:bidi="bn-IN"/>
              </w:rPr>
              <w:t>Staff</w:t>
            </w:r>
            <w:r w:rsidRPr="00D30083">
              <w:rPr>
                <w:rFonts w:ascii="Verdana" w:eastAsia="SimSun" w:hAnsi="Verdana"/>
                <w:sz w:val="20"/>
                <w:lang w:eastAsia="zh-CN" w:bidi="bn-IN"/>
              </w:rPr>
              <w:t xml:space="preserve"> (No of Posts)</w:t>
            </w:r>
          </w:p>
        </w:tc>
        <w:tc>
          <w:tcPr>
            <w:tcW w:w="1980" w:type="dxa"/>
            <w:tcBorders>
              <w:top w:val="single" w:sz="8" w:space="0" w:color="800000"/>
              <w:left w:val="nil"/>
              <w:bottom w:val="single" w:sz="8" w:space="0" w:color="800000"/>
              <w:right w:val="nil"/>
            </w:tcBorders>
            <w:shd w:val="clear" w:color="auto" w:fill="auto"/>
            <w:noWrap/>
          </w:tcPr>
          <w:p w:rsidR="006E0EAC" w:rsidRPr="006E0EAC" w:rsidRDefault="006E0EAC" w:rsidP="00333982">
            <w:pPr>
              <w:jc w:val="center"/>
              <w:rPr>
                <w:rFonts w:ascii="Verdana" w:eastAsia="SimSun" w:hAnsi="Verdana"/>
                <w:color w:val="000000"/>
                <w:sz w:val="20"/>
                <w:lang w:eastAsia="zh-CN" w:bidi="bn-IN"/>
              </w:rPr>
            </w:pPr>
            <w:r w:rsidRPr="006E0EAC">
              <w:rPr>
                <w:rFonts w:ascii="Verdana" w:eastAsia="SimSun" w:hAnsi="Verdana"/>
                <w:color w:val="000000"/>
                <w:sz w:val="20"/>
                <w:lang w:eastAsia="zh-CN" w:bidi="bn-IN"/>
              </w:rPr>
              <w:t>16</w:t>
            </w:r>
          </w:p>
        </w:tc>
        <w:tc>
          <w:tcPr>
            <w:tcW w:w="1980" w:type="dxa"/>
            <w:tcBorders>
              <w:top w:val="single" w:sz="8" w:space="0" w:color="800000"/>
              <w:left w:val="nil"/>
              <w:bottom w:val="single" w:sz="8" w:space="0" w:color="800000"/>
              <w:right w:val="nil"/>
            </w:tcBorders>
            <w:shd w:val="clear" w:color="auto" w:fill="auto"/>
            <w:noWrap/>
          </w:tcPr>
          <w:p w:rsidR="006E0EAC" w:rsidRPr="006E0EAC" w:rsidRDefault="006E0EAC" w:rsidP="00333982">
            <w:pPr>
              <w:jc w:val="center"/>
              <w:rPr>
                <w:rFonts w:ascii="Verdana" w:eastAsia="SimSun" w:hAnsi="Verdana"/>
                <w:color w:val="000000"/>
                <w:sz w:val="20"/>
                <w:lang w:eastAsia="zh-CN" w:bidi="bn-IN"/>
              </w:rPr>
            </w:pPr>
            <w:r w:rsidRPr="006E0EAC">
              <w:rPr>
                <w:rFonts w:ascii="Verdana" w:eastAsia="SimSun" w:hAnsi="Verdana"/>
                <w:color w:val="000000"/>
                <w:sz w:val="20"/>
                <w:lang w:eastAsia="zh-CN" w:bidi="bn-IN"/>
              </w:rPr>
              <w:t>8</w:t>
            </w:r>
          </w:p>
        </w:tc>
        <w:tc>
          <w:tcPr>
            <w:tcW w:w="1980" w:type="dxa"/>
            <w:tcBorders>
              <w:top w:val="single" w:sz="8" w:space="0" w:color="800000"/>
              <w:left w:val="nil"/>
              <w:bottom w:val="single" w:sz="8" w:space="0" w:color="800000"/>
              <w:right w:val="nil"/>
            </w:tcBorders>
            <w:shd w:val="clear" w:color="auto" w:fill="auto"/>
          </w:tcPr>
          <w:p w:rsidR="006E0EAC" w:rsidRPr="006E0EAC" w:rsidRDefault="006E0EAC" w:rsidP="00333982">
            <w:pPr>
              <w:jc w:val="center"/>
              <w:rPr>
                <w:rFonts w:ascii="Verdana" w:eastAsia="SimSun" w:hAnsi="Verdana"/>
                <w:color w:val="000000"/>
                <w:sz w:val="20"/>
                <w:lang w:eastAsia="zh-CN" w:bidi="bn-IN"/>
              </w:rPr>
            </w:pPr>
            <w:r w:rsidRPr="006E0EAC">
              <w:rPr>
                <w:rFonts w:ascii="Verdana" w:eastAsia="SimSun" w:hAnsi="Verdana"/>
                <w:color w:val="000000"/>
                <w:sz w:val="20"/>
                <w:lang w:eastAsia="zh-CN" w:bidi="bn-IN"/>
              </w:rPr>
              <w:t>12</w:t>
            </w:r>
          </w:p>
        </w:tc>
      </w:tr>
      <w:tr w:rsidR="006E0EAC" w:rsidRPr="006E0EAC" w:rsidTr="00333982">
        <w:trPr>
          <w:trHeight w:val="300"/>
        </w:trPr>
        <w:tc>
          <w:tcPr>
            <w:tcW w:w="3720" w:type="dxa"/>
            <w:tcBorders>
              <w:top w:val="nil"/>
              <w:left w:val="nil"/>
              <w:bottom w:val="nil"/>
              <w:right w:val="nil"/>
            </w:tcBorders>
            <w:shd w:val="clear" w:color="auto" w:fill="auto"/>
            <w:noWrap/>
            <w:vAlign w:val="bottom"/>
          </w:tcPr>
          <w:p w:rsidR="006E0EAC" w:rsidRPr="006E0EAC" w:rsidRDefault="006E0EAC" w:rsidP="006E0EAC">
            <w:pPr>
              <w:rPr>
                <w:rFonts w:ascii="Verdana" w:eastAsia="SimSun" w:hAnsi="Verdana"/>
                <w:szCs w:val="22"/>
                <w:lang w:eastAsia="zh-CN" w:bidi="bn-IN"/>
              </w:rPr>
            </w:pPr>
          </w:p>
        </w:tc>
        <w:tc>
          <w:tcPr>
            <w:tcW w:w="1980" w:type="dxa"/>
            <w:tcBorders>
              <w:top w:val="nil"/>
              <w:left w:val="nil"/>
              <w:bottom w:val="nil"/>
              <w:right w:val="nil"/>
            </w:tcBorders>
            <w:shd w:val="clear" w:color="auto" w:fill="auto"/>
            <w:noWrap/>
          </w:tcPr>
          <w:p w:rsidR="006E0EAC" w:rsidRPr="006E0EAC" w:rsidRDefault="006E0EAC" w:rsidP="00333982">
            <w:pPr>
              <w:jc w:val="center"/>
              <w:rPr>
                <w:rFonts w:ascii="Arial" w:eastAsia="SimSun" w:hAnsi="Arial"/>
                <w:sz w:val="20"/>
                <w:lang w:eastAsia="zh-CN" w:bidi="bn-IN"/>
              </w:rPr>
            </w:pPr>
          </w:p>
        </w:tc>
        <w:tc>
          <w:tcPr>
            <w:tcW w:w="1980" w:type="dxa"/>
            <w:tcBorders>
              <w:top w:val="nil"/>
              <w:left w:val="nil"/>
              <w:bottom w:val="nil"/>
              <w:right w:val="nil"/>
            </w:tcBorders>
            <w:shd w:val="clear" w:color="auto" w:fill="auto"/>
            <w:noWrap/>
          </w:tcPr>
          <w:p w:rsidR="006E0EAC" w:rsidRPr="006E0EAC" w:rsidRDefault="006E0EAC" w:rsidP="00333982">
            <w:pPr>
              <w:jc w:val="center"/>
              <w:rPr>
                <w:rFonts w:ascii="Arial" w:eastAsia="SimSun" w:hAnsi="Arial"/>
                <w:sz w:val="20"/>
                <w:lang w:eastAsia="zh-CN" w:bidi="bn-IN"/>
              </w:rPr>
            </w:pPr>
          </w:p>
        </w:tc>
        <w:tc>
          <w:tcPr>
            <w:tcW w:w="1980" w:type="dxa"/>
            <w:tcBorders>
              <w:top w:val="nil"/>
              <w:left w:val="nil"/>
              <w:bottom w:val="nil"/>
              <w:right w:val="nil"/>
            </w:tcBorders>
            <w:shd w:val="clear" w:color="auto" w:fill="auto"/>
            <w:noWrap/>
          </w:tcPr>
          <w:p w:rsidR="006E0EAC" w:rsidRPr="006E0EAC" w:rsidRDefault="006E0EAC" w:rsidP="00333982">
            <w:pPr>
              <w:jc w:val="center"/>
              <w:rPr>
                <w:rFonts w:ascii="Arial" w:eastAsia="SimSun" w:hAnsi="Arial"/>
                <w:sz w:val="20"/>
                <w:lang w:eastAsia="zh-CN" w:bidi="bn-IN"/>
              </w:rPr>
            </w:pPr>
          </w:p>
        </w:tc>
      </w:tr>
      <w:tr w:rsidR="00F1282A" w:rsidRPr="006E0EAC" w:rsidTr="00333982">
        <w:trPr>
          <w:trHeight w:val="270"/>
        </w:trPr>
        <w:tc>
          <w:tcPr>
            <w:tcW w:w="3720" w:type="dxa"/>
            <w:tcBorders>
              <w:top w:val="single" w:sz="8" w:space="0" w:color="800000"/>
              <w:left w:val="nil"/>
              <w:bottom w:val="single" w:sz="8" w:space="0" w:color="800000"/>
              <w:right w:val="nil"/>
            </w:tcBorders>
            <w:shd w:val="clear" w:color="auto" w:fill="auto"/>
            <w:noWrap/>
            <w:vAlign w:val="bottom"/>
          </w:tcPr>
          <w:p w:rsidR="00F1282A" w:rsidRPr="006E0EAC" w:rsidRDefault="00F1282A" w:rsidP="006E0EAC">
            <w:pPr>
              <w:jc w:val="left"/>
              <w:rPr>
                <w:rFonts w:ascii="Verdana" w:eastAsia="SimSun" w:hAnsi="Verdana"/>
                <w:sz w:val="20"/>
                <w:lang w:eastAsia="zh-CN" w:bidi="bn-IN"/>
              </w:rPr>
            </w:pPr>
            <w:r w:rsidRPr="006E0EAC">
              <w:rPr>
                <w:rFonts w:ascii="Verdana" w:eastAsia="SimSun" w:hAnsi="Verdana"/>
                <w:sz w:val="20"/>
                <w:lang w:eastAsia="zh-CN" w:bidi="bn-IN"/>
              </w:rPr>
              <w:t xml:space="preserve">Operational (CHF thousands) </w:t>
            </w:r>
          </w:p>
        </w:tc>
        <w:tc>
          <w:tcPr>
            <w:tcW w:w="1980" w:type="dxa"/>
            <w:tcBorders>
              <w:top w:val="single" w:sz="8" w:space="0" w:color="800000"/>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4</w:t>
            </w:r>
            <w:r w:rsidR="00333982">
              <w:rPr>
                <w:rFonts w:ascii="Verdana" w:hAnsi="Verdana"/>
                <w:color w:val="000000"/>
                <w:sz w:val="20"/>
              </w:rPr>
              <w:t>’</w:t>
            </w:r>
            <w:r>
              <w:rPr>
                <w:rFonts w:ascii="Verdana" w:hAnsi="Verdana"/>
                <w:color w:val="000000"/>
                <w:sz w:val="20"/>
              </w:rPr>
              <w:t>982</w:t>
            </w:r>
          </w:p>
        </w:tc>
        <w:tc>
          <w:tcPr>
            <w:tcW w:w="1980" w:type="dxa"/>
            <w:tcBorders>
              <w:top w:val="single" w:sz="8" w:space="0" w:color="800000"/>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2</w:t>
            </w:r>
            <w:r w:rsidR="00333982">
              <w:rPr>
                <w:rFonts w:ascii="Verdana" w:hAnsi="Verdana"/>
                <w:color w:val="000000"/>
                <w:sz w:val="20"/>
              </w:rPr>
              <w:t>’</w:t>
            </w:r>
            <w:r>
              <w:rPr>
                <w:rFonts w:ascii="Verdana" w:hAnsi="Verdana"/>
                <w:color w:val="000000"/>
                <w:sz w:val="20"/>
              </w:rPr>
              <w:t>093</w:t>
            </w:r>
          </w:p>
        </w:tc>
        <w:tc>
          <w:tcPr>
            <w:tcW w:w="1980" w:type="dxa"/>
            <w:tcBorders>
              <w:top w:val="single" w:sz="8" w:space="0" w:color="800000"/>
              <w:left w:val="nil"/>
              <w:bottom w:val="single" w:sz="8" w:space="0" w:color="800000"/>
              <w:right w:val="nil"/>
            </w:tcBorders>
            <w:shd w:val="clear" w:color="auto" w:fill="auto"/>
          </w:tcPr>
          <w:p w:rsidR="00F1282A" w:rsidRDefault="00F1282A" w:rsidP="00333982">
            <w:pPr>
              <w:jc w:val="center"/>
              <w:rPr>
                <w:rFonts w:ascii="Verdana" w:hAnsi="Verdana"/>
                <w:color w:val="000000"/>
                <w:sz w:val="20"/>
              </w:rPr>
            </w:pPr>
            <w:r>
              <w:rPr>
                <w:rFonts w:ascii="Verdana" w:hAnsi="Verdana"/>
                <w:color w:val="000000"/>
                <w:sz w:val="20"/>
              </w:rPr>
              <w:t>7</w:t>
            </w:r>
            <w:r w:rsidR="00333982">
              <w:rPr>
                <w:rFonts w:ascii="Verdana" w:hAnsi="Verdana"/>
                <w:color w:val="000000"/>
                <w:sz w:val="20"/>
              </w:rPr>
              <w:t>’</w:t>
            </w:r>
            <w:r>
              <w:rPr>
                <w:rFonts w:ascii="Verdana" w:hAnsi="Verdana"/>
                <w:color w:val="000000"/>
                <w:sz w:val="20"/>
              </w:rPr>
              <w:t>075</w:t>
            </w:r>
          </w:p>
        </w:tc>
      </w:tr>
      <w:tr w:rsidR="00F1282A" w:rsidRPr="006E0EAC" w:rsidTr="00333982">
        <w:trPr>
          <w:trHeight w:val="270"/>
        </w:trPr>
        <w:tc>
          <w:tcPr>
            <w:tcW w:w="3720" w:type="dxa"/>
            <w:tcBorders>
              <w:top w:val="nil"/>
              <w:left w:val="nil"/>
              <w:bottom w:val="single" w:sz="8" w:space="0" w:color="800000"/>
              <w:right w:val="nil"/>
            </w:tcBorders>
            <w:shd w:val="clear" w:color="auto" w:fill="auto"/>
            <w:noWrap/>
            <w:vAlign w:val="bottom"/>
          </w:tcPr>
          <w:p w:rsidR="00F1282A" w:rsidRPr="006E0EAC" w:rsidRDefault="00F1282A" w:rsidP="006E0EAC">
            <w:pPr>
              <w:jc w:val="left"/>
              <w:rPr>
                <w:rFonts w:ascii="Verdana" w:eastAsia="SimSun" w:hAnsi="Verdana"/>
                <w:sz w:val="20"/>
                <w:lang w:eastAsia="zh-CN" w:bidi="bn-IN"/>
              </w:rPr>
            </w:pPr>
            <w:r w:rsidRPr="006E0EAC">
              <w:rPr>
                <w:rFonts w:ascii="Verdana" w:eastAsia="SimSun" w:hAnsi="Verdana"/>
                <w:sz w:val="20"/>
                <w:lang w:eastAsia="zh-CN" w:bidi="bn-IN"/>
              </w:rPr>
              <w:t xml:space="preserve">Capital (CHF thousands) </w:t>
            </w:r>
          </w:p>
        </w:tc>
        <w:tc>
          <w:tcPr>
            <w:tcW w:w="1980" w:type="dxa"/>
            <w:tcBorders>
              <w:top w:val="nil"/>
              <w:left w:val="nil"/>
              <w:bottom w:val="single" w:sz="8" w:space="0" w:color="800000"/>
              <w:right w:val="nil"/>
            </w:tcBorders>
            <w:shd w:val="clear" w:color="auto" w:fill="auto"/>
            <w:noWrap/>
          </w:tcPr>
          <w:p w:rsidR="00F1282A" w:rsidRDefault="00185E9F" w:rsidP="00333982">
            <w:pPr>
              <w:jc w:val="center"/>
              <w:rPr>
                <w:rFonts w:ascii="Verdana" w:hAnsi="Verdana"/>
                <w:color w:val="000000"/>
                <w:sz w:val="20"/>
              </w:rPr>
            </w:pPr>
            <w:r>
              <w:rPr>
                <w:rFonts w:ascii="Verdana" w:hAnsi="Verdana"/>
                <w:color w:val="000000"/>
                <w:sz w:val="20"/>
              </w:rPr>
              <w:t>26</w:t>
            </w:r>
          </w:p>
        </w:tc>
        <w:tc>
          <w:tcPr>
            <w:tcW w:w="1980" w:type="dxa"/>
            <w:tcBorders>
              <w:top w:val="nil"/>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12</w:t>
            </w:r>
          </w:p>
        </w:tc>
        <w:tc>
          <w:tcPr>
            <w:tcW w:w="1980" w:type="dxa"/>
            <w:tcBorders>
              <w:top w:val="nil"/>
              <w:left w:val="nil"/>
              <w:bottom w:val="single" w:sz="8" w:space="0" w:color="800000"/>
              <w:right w:val="nil"/>
            </w:tcBorders>
            <w:shd w:val="clear" w:color="auto" w:fill="auto"/>
          </w:tcPr>
          <w:p w:rsidR="00F1282A" w:rsidRDefault="00F1282A" w:rsidP="00333982">
            <w:pPr>
              <w:jc w:val="center"/>
              <w:rPr>
                <w:rFonts w:ascii="Verdana" w:hAnsi="Verdana"/>
                <w:color w:val="000000"/>
                <w:sz w:val="20"/>
              </w:rPr>
            </w:pPr>
            <w:r>
              <w:rPr>
                <w:rFonts w:ascii="Verdana" w:hAnsi="Verdana"/>
                <w:color w:val="000000"/>
                <w:sz w:val="20"/>
              </w:rPr>
              <w:t>38</w:t>
            </w:r>
          </w:p>
        </w:tc>
      </w:tr>
      <w:tr w:rsidR="00F1282A" w:rsidRPr="006E0EAC" w:rsidTr="00333982">
        <w:trPr>
          <w:trHeight w:val="270"/>
        </w:trPr>
        <w:tc>
          <w:tcPr>
            <w:tcW w:w="3720" w:type="dxa"/>
            <w:tcBorders>
              <w:top w:val="nil"/>
              <w:left w:val="nil"/>
              <w:bottom w:val="single" w:sz="8" w:space="0" w:color="800000"/>
              <w:right w:val="nil"/>
            </w:tcBorders>
            <w:shd w:val="clear" w:color="auto" w:fill="auto"/>
            <w:noWrap/>
            <w:vAlign w:val="bottom"/>
          </w:tcPr>
          <w:p w:rsidR="00F1282A" w:rsidRPr="006E0EAC" w:rsidRDefault="00F1282A" w:rsidP="006E0EAC">
            <w:pPr>
              <w:rPr>
                <w:rFonts w:ascii="Verdana" w:eastAsia="SimSun" w:hAnsi="Verdana"/>
                <w:sz w:val="20"/>
                <w:lang w:eastAsia="zh-CN" w:bidi="bn-IN"/>
              </w:rPr>
            </w:pPr>
            <w:r w:rsidRPr="006E0EAC">
              <w:rPr>
                <w:rFonts w:ascii="Verdana" w:eastAsia="SimSun" w:hAnsi="Verdana"/>
                <w:sz w:val="20"/>
                <w:lang w:eastAsia="zh-CN" w:bidi="bn-IN"/>
              </w:rPr>
              <w:t>Total (CHF thousands)</w:t>
            </w:r>
          </w:p>
        </w:tc>
        <w:tc>
          <w:tcPr>
            <w:tcW w:w="1980" w:type="dxa"/>
            <w:tcBorders>
              <w:top w:val="nil"/>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5</w:t>
            </w:r>
            <w:r w:rsidR="00333982">
              <w:rPr>
                <w:rFonts w:ascii="Verdana" w:hAnsi="Verdana"/>
                <w:color w:val="000000"/>
                <w:sz w:val="20"/>
              </w:rPr>
              <w:t>’</w:t>
            </w:r>
            <w:r>
              <w:rPr>
                <w:rFonts w:ascii="Verdana" w:hAnsi="Verdana"/>
                <w:color w:val="000000"/>
                <w:sz w:val="20"/>
              </w:rPr>
              <w:t>008</w:t>
            </w:r>
          </w:p>
        </w:tc>
        <w:tc>
          <w:tcPr>
            <w:tcW w:w="1980" w:type="dxa"/>
            <w:tcBorders>
              <w:top w:val="nil"/>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2</w:t>
            </w:r>
            <w:r w:rsidR="00333982">
              <w:rPr>
                <w:rFonts w:ascii="Verdana" w:hAnsi="Verdana"/>
                <w:color w:val="000000"/>
                <w:sz w:val="20"/>
              </w:rPr>
              <w:t>’</w:t>
            </w:r>
            <w:r>
              <w:rPr>
                <w:rFonts w:ascii="Verdana" w:hAnsi="Verdana"/>
                <w:color w:val="000000"/>
                <w:sz w:val="20"/>
              </w:rPr>
              <w:t>105</w:t>
            </w:r>
          </w:p>
        </w:tc>
        <w:tc>
          <w:tcPr>
            <w:tcW w:w="1980" w:type="dxa"/>
            <w:tcBorders>
              <w:top w:val="nil"/>
              <w:left w:val="nil"/>
              <w:bottom w:val="single" w:sz="8" w:space="0" w:color="800000"/>
              <w:right w:val="nil"/>
            </w:tcBorders>
            <w:shd w:val="clear" w:color="auto" w:fill="auto"/>
          </w:tcPr>
          <w:p w:rsidR="00F1282A" w:rsidRDefault="00F1282A" w:rsidP="00333982">
            <w:pPr>
              <w:jc w:val="center"/>
              <w:rPr>
                <w:rFonts w:ascii="Verdana" w:hAnsi="Verdana"/>
                <w:color w:val="000000"/>
                <w:sz w:val="20"/>
              </w:rPr>
            </w:pPr>
            <w:r>
              <w:rPr>
                <w:rFonts w:ascii="Verdana" w:hAnsi="Verdana"/>
                <w:color w:val="000000"/>
                <w:sz w:val="20"/>
              </w:rPr>
              <w:t>7</w:t>
            </w:r>
            <w:r w:rsidR="00333982">
              <w:rPr>
                <w:rFonts w:ascii="Verdana" w:hAnsi="Verdana"/>
                <w:color w:val="000000"/>
                <w:sz w:val="20"/>
              </w:rPr>
              <w:t>’</w:t>
            </w:r>
            <w:r>
              <w:rPr>
                <w:rFonts w:ascii="Verdana" w:hAnsi="Verdana"/>
                <w:color w:val="000000"/>
                <w:sz w:val="20"/>
              </w:rPr>
              <w:t>113</w:t>
            </w:r>
          </w:p>
        </w:tc>
      </w:tr>
    </w:tbl>
    <w:p w:rsidR="003D52E0" w:rsidRPr="0065705E" w:rsidRDefault="003D52E0" w:rsidP="003D52E0">
      <w:pPr>
        <w:tabs>
          <w:tab w:val="left" w:pos="1440"/>
        </w:tabs>
        <w:rPr>
          <w:rFonts w:ascii="Verdana" w:hAnsi="Verdana"/>
          <w:b/>
          <w:bCs/>
          <w:sz w:val="20"/>
        </w:rPr>
      </w:pPr>
    </w:p>
    <w:p w:rsidR="003D52E0" w:rsidRPr="0065705E" w:rsidRDefault="003D52E0" w:rsidP="003D52E0">
      <w:pPr>
        <w:tabs>
          <w:tab w:val="left" w:pos="1440"/>
        </w:tabs>
        <w:rPr>
          <w:rFonts w:ascii="Verdana" w:hAnsi="Verdana"/>
          <w:b/>
          <w:bCs/>
          <w:sz w:val="20"/>
        </w:rPr>
      </w:pPr>
    </w:p>
    <w:p w:rsidR="008514C6" w:rsidRPr="0065705E" w:rsidRDefault="003D52E0" w:rsidP="008514C6">
      <w:pPr>
        <w:pStyle w:val="Heading2"/>
        <w:tabs>
          <w:tab w:val="left" w:pos="2880"/>
        </w:tabs>
        <w:rPr>
          <w:rFonts w:ascii="Verdana" w:hAnsi="Verdana" w:cs="Times New Roman Bold"/>
          <w:color w:val="800000"/>
          <w:sz w:val="32"/>
          <w:szCs w:val="32"/>
        </w:rPr>
      </w:pPr>
      <w:r w:rsidRPr="0065705E">
        <w:rPr>
          <w:rFonts w:ascii="Verdana" w:hAnsi="Verdana"/>
          <w:b/>
          <w:bCs/>
          <w:sz w:val="20"/>
        </w:rPr>
        <w:br w:type="page"/>
      </w:r>
      <w:r w:rsidR="007A7419" w:rsidRPr="00061A3C">
        <w:rPr>
          <w:rFonts w:ascii="Verdana" w:hAnsi="Verdana" w:cs="Times New Roman Bold"/>
          <w:color w:val="800000"/>
          <w:sz w:val="32"/>
          <w:szCs w:val="32"/>
        </w:rPr>
        <w:lastRenderedPageBreak/>
        <w:t xml:space="preserve">Objectives toward achieving the Strategic Goal of </w:t>
      </w:r>
      <w:r w:rsidR="008514C6" w:rsidRPr="0065705E">
        <w:rPr>
          <w:rFonts w:ascii="Verdana" w:hAnsi="Verdana" w:cs="Times New Roman Bold"/>
          <w:color w:val="800000"/>
          <w:sz w:val="32"/>
          <w:szCs w:val="32"/>
        </w:rPr>
        <w:t>ITU-D</w:t>
      </w:r>
    </w:p>
    <w:p w:rsidR="008514C6" w:rsidRPr="0065705E" w:rsidRDefault="008514C6" w:rsidP="008514C6">
      <w:pPr>
        <w:tabs>
          <w:tab w:val="left" w:pos="2340"/>
        </w:tabs>
        <w:rPr>
          <w:rFonts w:ascii="Verdana" w:hAnsi="Verdana"/>
          <w:b/>
          <w:bCs/>
          <w:sz w:val="20"/>
        </w:rPr>
      </w:pPr>
    </w:p>
    <w:p w:rsidR="008514C6" w:rsidRPr="0065705E" w:rsidRDefault="008514C6" w:rsidP="000B490A">
      <w:pPr>
        <w:shd w:val="clear" w:color="auto" w:fill="C0C0C0"/>
        <w:tabs>
          <w:tab w:val="left" w:pos="720"/>
          <w:tab w:val="left" w:pos="1440"/>
          <w:tab w:val="left" w:pos="2340"/>
        </w:tabs>
        <w:ind w:left="1440" w:hanging="1440"/>
        <w:rPr>
          <w:rFonts w:ascii="Verdana" w:hAnsi="Verdana" w:cs="Times New Roman Bold"/>
          <w:b/>
          <w:color w:val="800000"/>
          <w:sz w:val="28"/>
          <w:szCs w:val="28"/>
        </w:rPr>
      </w:pPr>
      <w:r w:rsidRPr="0065705E">
        <w:rPr>
          <w:rFonts w:ascii="Verdana" w:hAnsi="Verdana" w:cs="Times New Roman Bold"/>
          <w:b/>
          <w:color w:val="800000"/>
          <w:sz w:val="28"/>
          <w:szCs w:val="28"/>
        </w:rPr>
        <w:t>Objective 2 of ITU-D</w:t>
      </w:r>
    </w:p>
    <w:p w:rsidR="003D52E0" w:rsidRPr="0065705E" w:rsidRDefault="003D52E0" w:rsidP="003D52E0">
      <w:pPr>
        <w:tabs>
          <w:tab w:val="left" w:pos="720"/>
          <w:tab w:val="left" w:pos="2340"/>
        </w:tabs>
        <w:rPr>
          <w:rFonts w:ascii="Verdana" w:hAnsi="Verdana"/>
          <w:b/>
          <w:bCs/>
          <w:szCs w:val="22"/>
        </w:rPr>
      </w:pPr>
    </w:p>
    <w:tbl>
      <w:tblPr>
        <w:tblW w:w="4982" w:type="pct"/>
        <w:tblInd w:w="-5" w:type="dxa"/>
        <w:tblCellMar>
          <w:left w:w="100" w:type="dxa"/>
          <w:right w:w="100" w:type="dxa"/>
        </w:tblCellMar>
        <w:tblLook w:val="0000"/>
      </w:tblPr>
      <w:tblGrid>
        <w:gridCol w:w="1744"/>
        <w:gridCol w:w="8062"/>
      </w:tblGrid>
      <w:tr w:rsidR="003D52E0" w:rsidRPr="0065705E" w:rsidTr="006C20E6">
        <w:trPr>
          <w:trHeight w:val="2654"/>
        </w:trPr>
        <w:tc>
          <w:tcPr>
            <w:tcW w:w="889" w:type="pct"/>
            <w:tcBorders>
              <w:right w:val="single" w:sz="4" w:space="0" w:color="800000"/>
            </w:tcBorders>
          </w:tcPr>
          <w:p w:rsidR="003D52E0" w:rsidRPr="0065705E" w:rsidRDefault="003D52E0" w:rsidP="003D52E0">
            <w:pPr>
              <w:rPr>
                <w:rFonts w:ascii="Verdana" w:hAnsi="Verdana" w:cs="Times New Roman Bold"/>
                <w:b/>
                <w:caps/>
                <w:color w:val="800000"/>
                <w:sz w:val="20"/>
              </w:rPr>
            </w:pPr>
            <w:r w:rsidRPr="0065705E">
              <w:rPr>
                <w:rFonts w:ascii="Verdana" w:hAnsi="Verdana" w:cs="Times New Roman Bold"/>
                <w:b/>
                <w:caps/>
                <w:color w:val="800000"/>
                <w:sz w:val="20"/>
              </w:rPr>
              <w:t>Issues and Challenges</w:t>
            </w:r>
          </w:p>
        </w:tc>
        <w:tc>
          <w:tcPr>
            <w:tcW w:w="4111" w:type="pct"/>
            <w:tcBorders>
              <w:top w:val="single" w:sz="4" w:space="0" w:color="800000"/>
              <w:left w:val="single" w:sz="4" w:space="0" w:color="800000"/>
              <w:bottom w:val="single" w:sz="4" w:space="0" w:color="800000"/>
              <w:right w:val="single" w:sz="4" w:space="0" w:color="800000"/>
            </w:tcBorders>
          </w:tcPr>
          <w:p w:rsidR="003D52E0" w:rsidRDefault="003D52E0" w:rsidP="003A7F77">
            <w:pPr>
              <w:rPr>
                <w:rFonts w:ascii="Verdana" w:hAnsi="Verdana"/>
                <w:sz w:val="20"/>
              </w:rPr>
            </w:pPr>
          </w:p>
          <w:p w:rsidR="003A7F77" w:rsidRPr="00A60734" w:rsidRDefault="003A7F77" w:rsidP="003A7F77">
            <w:pPr>
              <w:rPr>
                <w:rFonts w:ascii="Verdana" w:hAnsi="Verdana"/>
                <w:sz w:val="20"/>
              </w:rPr>
            </w:pPr>
            <w:r w:rsidRPr="00A60734">
              <w:rPr>
                <w:rFonts w:ascii="Verdana" w:hAnsi="Verdana"/>
                <w:sz w:val="20"/>
              </w:rPr>
              <w:t>Issues:</w:t>
            </w:r>
          </w:p>
          <w:p w:rsidR="003A7F77" w:rsidRDefault="003A7F77" w:rsidP="009E4114">
            <w:pPr>
              <w:spacing w:before="60"/>
              <w:rPr>
                <w:rFonts w:ascii="Verdana" w:hAnsi="Verdana"/>
                <w:sz w:val="20"/>
              </w:rPr>
            </w:pPr>
            <w:r>
              <w:rPr>
                <w:rFonts w:ascii="Verdana" w:hAnsi="Verdana"/>
                <w:sz w:val="20"/>
              </w:rPr>
              <w:t>Identifying target communities in developing countries and formulating feasible plans of action to:</w:t>
            </w:r>
          </w:p>
          <w:p w:rsidR="003A7F77" w:rsidRDefault="003A7F77" w:rsidP="000813B4">
            <w:pPr>
              <w:spacing w:before="60"/>
              <w:ind w:left="720" w:hanging="299"/>
              <w:rPr>
                <w:rFonts w:ascii="Verdana" w:hAnsi="Verdana"/>
                <w:sz w:val="20"/>
              </w:rPr>
            </w:pPr>
            <w:r>
              <w:rPr>
                <w:rFonts w:ascii="Verdana" w:hAnsi="Verdana"/>
                <w:sz w:val="20"/>
              </w:rPr>
              <w:t>increase their access to broadband;</w:t>
            </w:r>
          </w:p>
          <w:p w:rsidR="003A7F77" w:rsidRDefault="003A7F77" w:rsidP="000813B4">
            <w:pPr>
              <w:ind w:left="720" w:hanging="299"/>
              <w:rPr>
                <w:rFonts w:ascii="Verdana" w:hAnsi="Verdana"/>
                <w:sz w:val="20"/>
              </w:rPr>
            </w:pPr>
            <w:r>
              <w:rPr>
                <w:rFonts w:ascii="Verdana" w:hAnsi="Verdana"/>
                <w:sz w:val="20"/>
              </w:rPr>
              <w:t>better understand and tackle issues relating to climate change.</w:t>
            </w:r>
          </w:p>
          <w:p w:rsidR="003A7F77" w:rsidRDefault="003A7F77" w:rsidP="007168AF">
            <w:pPr>
              <w:spacing w:before="120"/>
              <w:rPr>
                <w:rFonts w:ascii="Verdana" w:hAnsi="Verdana"/>
                <w:sz w:val="20"/>
              </w:rPr>
            </w:pPr>
            <w:r>
              <w:rPr>
                <w:rFonts w:ascii="Verdana" w:hAnsi="Verdana"/>
                <w:sz w:val="20"/>
              </w:rPr>
              <w:t>Constructively spporting developing countries in both emergency preparedness and post-disaster assistance</w:t>
            </w:r>
            <w:r w:rsidR="00FE22C7">
              <w:rPr>
                <w:rFonts w:ascii="Verdana" w:hAnsi="Verdana"/>
                <w:sz w:val="20"/>
              </w:rPr>
              <w:t>.</w:t>
            </w:r>
          </w:p>
          <w:p w:rsidR="003A7F77" w:rsidRPr="00A60734" w:rsidRDefault="003A7F77" w:rsidP="009E4114">
            <w:pPr>
              <w:spacing w:before="120"/>
              <w:rPr>
                <w:rFonts w:ascii="Verdana" w:hAnsi="Verdana"/>
                <w:sz w:val="20"/>
              </w:rPr>
            </w:pPr>
            <w:r w:rsidRPr="00A60734">
              <w:rPr>
                <w:rFonts w:ascii="Verdana" w:hAnsi="Verdana"/>
                <w:sz w:val="20"/>
              </w:rPr>
              <w:t>Challenges:</w:t>
            </w:r>
          </w:p>
          <w:p w:rsidR="003A7F77" w:rsidRDefault="003A7F77" w:rsidP="00EA7689">
            <w:pPr>
              <w:spacing w:before="60"/>
              <w:rPr>
                <w:rFonts w:ascii="Verdana" w:hAnsi="Verdana"/>
                <w:sz w:val="20"/>
              </w:rPr>
            </w:pPr>
            <w:r>
              <w:rPr>
                <w:rFonts w:ascii="Verdana" w:hAnsi="Verdana"/>
                <w:sz w:val="20"/>
              </w:rPr>
              <w:t>Fostering new beneficial partnerships with governments/partners/other stakeholders to e</w:t>
            </w:r>
            <w:r w:rsidR="00FE22C7">
              <w:rPr>
                <w:rFonts w:ascii="Verdana" w:hAnsi="Verdana"/>
                <w:sz w:val="20"/>
              </w:rPr>
              <w:t>nsure mobilization of resources.</w:t>
            </w:r>
          </w:p>
          <w:p w:rsidR="008A0F56" w:rsidRDefault="003A7F77" w:rsidP="008A0F56">
            <w:pPr>
              <w:spacing w:before="60"/>
              <w:rPr>
                <w:rFonts w:ascii="Verdana" w:hAnsi="Verdana"/>
                <w:sz w:val="20"/>
              </w:rPr>
            </w:pPr>
            <w:r>
              <w:rPr>
                <w:rFonts w:ascii="Verdana" w:hAnsi="Verdana"/>
                <w:sz w:val="20"/>
              </w:rPr>
              <w:t>Encouraging sustainable and resilient</w:t>
            </w:r>
            <w:r w:rsidR="008A0F56">
              <w:rPr>
                <w:rFonts w:ascii="Verdana" w:hAnsi="Verdana"/>
                <w:sz w:val="20"/>
              </w:rPr>
              <w:t xml:space="preserve"> ICT network infrastructure and services.</w:t>
            </w:r>
          </w:p>
          <w:p w:rsidR="003A7F77" w:rsidRPr="0065705E" w:rsidRDefault="003A7F77" w:rsidP="003A7F77">
            <w:pPr>
              <w:rPr>
                <w:rFonts w:ascii="Verdana" w:hAnsi="Verdana"/>
                <w:sz w:val="20"/>
              </w:rPr>
            </w:pPr>
          </w:p>
        </w:tc>
      </w:tr>
    </w:tbl>
    <w:p w:rsidR="003D52E0" w:rsidRPr="0065705E" w:rsidRDefault="003D52E0" w:rsidP="003D52E0">
      <w:pPr>
        <w:rPr>
          <w:rFonts w:ascii="Verdana" w:hAnsi="Verdana"/>
          <w:sz w:val="20"/>
        </w:rPr>
      </w:pPr>
    </w:p>
    <w:tbl>
      <w:tblPr>
        <w:tblW w:w="5000" w:type="pct"/>
        <w:jc w:val="center"/>
        <w:tblCellMar>
          <w:left w:w="100" w:type="dxa"/>
          <w:right w:w="100" w:type="dxa"/>
        </w:tblCellMar>
        <w:tblLook w:val="0000"/>
      </w:tblPr>
      <w:tblGrid>
        <w:gridCol w:w="1738"/>
        <w:gridCol w:w="8103"/>
      </w:tblGrid>
      <w:tr w:rsidR="003D52E0" w:rsidRPr="0065705E" w:rsidTr="003D52E0">
        <w:trPr>
          <w:trHeight w:val="1151"/>
          <w:jc w:val="center"/>
        </w:trPr>
        <w:tc>
          <w:tcPr>
            <w:tcW w:w="883" w:type="pct"/>
            <w:tcBorders>
              <w:right w:val="single" w:sz="4" w:space="0" w:color="800000"/>
            </w:tcBorders>
          </w:tcPr>
          <w:p w:rsidR="003D52E0" w:rsidRPr="0065705E" w:rsidRDefault="003D52E0" w:rsidP="003D52E0">
            <w:pPr>
              <w:rPr>
                <w:rFonts w:ascii="Verdana" w:hAnsi="Verdana" w:cs="Times New Roman Bold"/>
                <w:b/>
                <w:caps/>
                <w:color w:val="800000"/>
                <w:sz w:val="20"/>
              </w:rPr>
            </w:pPr>
            <w:r w:rsidRPr="0065705E">
              <w:rPr>
                <w:rFonts w:ascii="Verdana" w:hAnsi="Verdana" w:cs="Times New Roman Bold"/>
                <w:b/>
                <w:caps/>
                <w:color w:val="800000"/>
                <w:sz w:val="20"/>
              </w:rPr>
              <w:t>STRATEGIC APPROACHES</w:t>
            </w:r>
          </w:p>
        </w:tc>
        <w:tc>
          <w:tcPr>
            <w:tcW w:w="4117" w:type="pct"/>
            <w:tcBorders>
              <w:top w:val="single" w:sz="4" w:space="0" w:color="800000"/>
              <w:left w:val="single" w:sz="4" w:space="0" w:color="800000"/>
              <w:bottom w:val="single" w:sz="4" w:space="0" w:color="800000"/>
              <w:right w:val="single" w:sz="4" w:space="0" w:color="800000"/>
            </w:tcBorders>
          </w:tcPr>
          <w:p w:rsidR="003D52E0" w:rsidRDefault="003D52E0" w:rsidP="003A7F77">
            <w:pPr>
              <w:rPr>
                <w:rFonts w:ascii="Verdana" w:hAnsi="Verdana"/>
                <w:sz w:val="20"/>
              </w:rPr>
            </w:pPr>
          </w:p>
          <w:p w:rsidR="003A7F77" w:rsidRDefault="003A7F77" w:rsidP="00FE22C7">
            <w:pPr>
              <w:rPr>
                <w:rFonts w:ascii="Verdana" w:hAnsi="Verdana"/>
                <w:iCs/>
                <w:sz w:val="20"/>
              </w:rPr>
            </w:pPr>
            <w:r>
              <w:rPr>
                <w:rFonts w:ascii="Verdana" w:hAnsi="Verdana"/>
                <w:iCs/>
                <w:sz w:val="20"/>
              </w:rPr>
              <w:t>Designing and assisting in the implementation of viable master plans for developing countries that incorporate best practice guidelines and can be nationally managed and built upon in the areas of broadband climate change and emergency communications</w:t>
            </w:r>
            <w:r w:rsidR="00FE22C7">
              <w:rPr>
                <w:rFonts w:ascii="Verdana" w:hAnsi="Verdana"/>
                <w:iCs/>
                <w:sz w:val="20"/>
              </w:rPr>
              <w:t>.</w:t>
            </w:r>
          </w:p>
          <w:p w:rsidR="003A7F77" w:rsidRPr="0065705E" w:rsidRDefault="003A7F77" w:rsidP="003A7F77">
            <w:pPr>
              <w:rPr>
                <w:rFonts w:ascii="Verdana" w:hAnsi="Verdana"/>
                <w:sz w:val="20"/>
              </w:rPr>
            </w:pPr>
          </w:p>
        </w:tc>
      </w:tr>
    </w:tbl>
    <w:p w:rsidR="003D52E0" w:rsidRPr="0065705E" w:rsidRDefault="003D52E0" w:rsidP="003D52E0">
      <w:pPr>
        <w:rPr>
          <w:rFonts w:ascii="Verdana" w:hAnsi="Verdana"/>
          <w:sz w:val="20"/>
        </w:rPr>
      </w:pPr>
    </w:p>
    <w:tbl>
      <w:tblPr>
        <w:tblW w:w="5000" w:type="pct"/>
        <w:jc w:val="center"/>
        <w:tblCellMar>
          <w:left w:w="101" w:type="dxa"/>
          <w:right w:w="101" w:type="dxa"/>
        </w:tblCellMar>
        <w:tblLook w:val="0000"/>
      </w:tblPr>
      <w:tblGrid>
        <w:gridCol w:w="4757"/>
        <w:gridCol w:w="222"/>
        <w:gridCol w:w="4864"/>
      </w:tblGrid>
      <w:tr w:rsidR="003D52E0" w:rsidRPr="0065705E" w:rsidTr="006C20E6">
        <w:trPr>
          <w:cantSplit/>
          <w:trHeight w:val="403"/>
          <w:jc w:val="center"/>
        </w:trPr>
        <w:tc>
          <w:tcPr>
            <w:tcW w:w="2416" w:type="pct"/>
            <w:vAlign w:val="center"/>
          </w:tcPr>
          <w:p w:rsidR="003D52E0" w:rsidRPr="0065705E" w:rsidRDefault="003D52E0" w:rsidP="003D52E0">
            <w:pPr>
              <w:jc w:val="center"/>
              <w:rPr>
                <w:rFonts w:ascii="Verdana" w:hAnsi="Verdana" w:cs="Times New Roman Bold"/>
                <w:b/>
                <w:caps/>
                <w:color w:val="800000"/>
                <w:sz w:val="20"/>
              </w:rPr>
            </w:pPr>
            <w:r w:rsidRPr="0065705E">
              <w:rPr>
                <w:rFonts w:ascii="Verdana" w:hAnsi="Verdana" w:cs="Times New Roman Bold"/>
                <w:color w:val="800000"/>
                <w:sz w:val="20"/>
              </w:rPr>
              <w:br w:type="page"/>
            </w:r>
            <w:r w:rsidRPr="0065705E">
              <w:rPr>
                <w:rFonts w:ascii="Verdana" w:hAnsi="Verdana" w:cs="Times New Roman Bold"/>
                <w:b/>
                <w:caps/>
                <w:color w:val="800000"/>
                <w:sz w:val="20"/>
              </w:rPr>
              <w:t xml:space="preserve">EXPECTED </w:t>
            </w:r>
            <w:r w:rsidR="00DC2061">
              <w:rPr>
                <w:rFonts w:ascii="Verdana" w:hAnsi="Verdana" w:cs="Times New Roman Bold"/>
                <w:b/>
                <w:caps/>
                <w:color w:val="800000"/>
                <w:sz w:val="20"/>
              </w:rPr>
              <w:t>Results</w:t>
            </w:r>
            <w:r w:rsidRPr="0065705E">
              <w:rPr>
                <w:rFonts w:ascii="Verdana" w:hAnsi="Verdana" w:cs="Times New Roman Bold"/>
                <w:b/>
                <w:caps/>
                <w:color w:val="800000"/>
                <w:sz w:val="20"/>
              </w:rPr>
              <w:t xml:space="preserve"> </w:t>
            </w:r>
          </w:p>
        </w:tc>
        <w:tc>
          <w:tcPr>
            <w:tcW w:w="113" w:type="pct"/>
            <w:vAlign w:val="center"/>
          </w:tcPr>
          <w:p w:rsidR="003D52E0" w:rsidRPr="0065705E" w:rsidRDefault="003D52E0" w:rsidP="003D52E0">
            <w:pPr>
              <w:jc w:val="center"/>
              <w:rPr>
                <w:rFonts w:ascii="Verdana" w:hAnsi="Verdana" w:cs="Times New Roman Bold"/>
                <w:b/>
                <w:caps/>
                <w:color w:val="800000"/>
                <w:sz w:val="20"/>
              </w:rPr>
            </w:pPr>
          </w:p>
        </w:tc>
        <w:tc>
          <w:tcPr>
            <w:tcW w:w="2471" w:type="pct"/>
            <w:vAlign w:val="center"/>
          </w:tcPr>
          <w:p w:rsidR="003D52E0" w:rsidRPr="0065705E" w:rsidRDefault="003D52E0" w:rsidP="003D52E0">
            <w:pPr>
              <w:jc w:val="center"/>
              <w:rPr>
                <w:rFonts w:ascii="Verdana" w:hAnsi="Verdana" w:cs="Times New Roman Bold"/>
                <w:b/>
                <w:color w:val="800000"/>
                <w:sz w:val="20"/>
              </w:rPr>
            </w:pPr>
            <w:r w:rsidRPr="0065705E">
              <w:rPr>
                <w:rFonts w:ascii="Verdana" w:hAnsi="Verdana" w:cs="Times New Roman Bold"/>
                <w:b/>
                <w:color w:val="800000"/>
                <w:sz w:val="20"/>
              </w:rPr>
              <w:t>KEY PERFORMANCE INDICATORS</w:t>
            </w:r>
          </w:p>
        </w:tc>
      </w:tr>
      <w:tr w:rsidR="003D52E0" w:rsidRPr="0065705E" w:rsidTr="006C20E6">
        <w:trPr>
          <w:cantSplit/>
          <w:trHeight w:hRule="exact" w:val="115"/>
          <w:jc w:val="center"/>
        </w:trPr>
        <w:tc>
          <w:tcPr>
            <w:tcW w:w="2416" w:type="pct"/>
            <w:tcBorders>
              <w:bottom w:val="single" w:sz="4" w:space="0" w:color="800000"/>
            </w:tcBorders>
          </w:tcPr>
          <w:p w:rsidR="003D52E0" w:rsidRPr="0065705E" w:rsidRDefault="003D52E0" w:rsidP="003D52E0">
            <w:pPr>
              <w:rPr>
                <w:rFonts w:ascii="Verdana" w:hAnsi="Verdana"/>
                <w:sz w:val="20"/>
              </w:rPr>
            </w:pPr>
          </w:p>
        </w:tc>
        <w:tc>
          <w:tcPr>
            <w:tcW w:w="113" w:type="pct"/>
            <w:tcBorders>
              <w:bottom w:val="nil"/>
            </w:tcBorders>
          </w:tcPr>
          <w:p w:rsidR="003D52E0" w:rsidRPr="0065705E" w:rsidRDefault="003D52E0" w:rsidP="003D52E0">
            <w:pPr>
              <w:jc w:val="right"/>
              <w:rPr>
                <w:rFonts w:ascii="Verdana" w:hAnsi="Verdana"/>
                <w:sz w:val="20"/>
              </w:rPr>
            </w:pPr>
          </w:p>
        </w:tc>
        <w:tc>
          <w:tcPr>
            <w:tcW w:w="2471" w:type="pct"/>
            <w:tcBorders>
              <w:bottom w:val="single" w:sz="4" w:space="0" w:color="800000"/>
            </w:tcBorders>
          </w:tcPr>
          <w:p w:rsidR="003D52E0" w:rsidRPr="0065705E" w:rsidRDefault="003D52E0" w:rsidP="003D52E0">
            <w:pPr>
              <w:rPr>
                <w:rFonts w:ascii="Verdana" w:hAnsi="Verdana"/>
                <w:sz w:val="20"/>
              </w:rPr>
            </w:pPr>
          </w:p>
        </w:tc>
      </w:tr>
      <w:tr w:rsidR="006C20E6" w:rsidRPr="001A5CAD" w:rsidTr="006C20E6">
        <w:trPr>
          <w:cantSplit/>
          <w:trHeight w:val="403"/>
          <w:jc w:val="center"/>
        </w:trPr>
        <w:tc>
          <w:tcPr>
            <w:tcW w:w="2416" w:type="pct"/>
            <w:tcBorders>
              <w:top w:val="single" w:sz="4" w:space="0" w:color="800000"/>
              <w:left w:val="single" w:sz="4" w:space="0" w:color="800000"/>
              <w:bottom w:val="single" w:sz="4" w:space="0" w:color="800000"/>
              <w:right w:val="single" w:sz="4" w:space="0" w:color="800000"/>
            </w:tcBorders>
          </w:tcPr>
          <w:p w:rsidR="00411E81" w:rsidRPr="001A5CAD" w:rsidRDefault="00411E81" w:rsidP="00411E81">
            <w:pPr>
              <w:numPr>
                <w:ilvl w:val="0"/>
                <w:numId w:val="27"/>
              </w:numPr>
              <w:tabs>
                <w:tab w:val="clear" w:pos="360"/>
                <w:tab w:val="num" w:pos="432"/>
                <w:tab w:val="num" w:pos="540"/>
              </w:tabs>
              <w:spacing w:before="120" w:after="120"/>
              <w:ind w:left="432"/>
              <w:jc w:val="left"/>
              <w:rPr>
                <w:rFonts w:ascii="Verdana" w:eastAsia="SimSun" w:hAnsi="Verdana"/>
                <w:sz w:val="18"/>
                <w:szCs w:val="18"/>
                <w:lang w:val="en-GB"/>
              </w:rPr>
            </w:pPr>
            <w:r w:rsidRPr="001A5CAD">
              <w:rPr>
                <w:rFonts w:ascii="Verdana" w:eastAsia="SimSun" w:hAnsi="Verdana"/>
                <w:sz w:val="18"/>
                <w:szCs w:val="18"/>
                <w:lang w:val="en-GB"/>
              </w:rPr>
              <w:t>Reduction in the number of communities, and disadvantaged groups, in developing countries without access to broadband;</w:t>
            </w:r>
          </w:p>
          <w:p w:rsidR="00411E81" w:rsidRPr="001A5CAD" w:rsidRDefault="00411E81" w:rsidP="00411E81">
            <w:pPr>
              <w:numPr>
                <w:ilvl w:val="0"/>
                <w:numId w:val="27"/>
              </w:numPr>
              <w:tabs>
                <w:tab w:val="clear" w:pos="360"/>
                <w:tab w:val="num" w:pos="432"/>
                <w:tab w:val="num" w:pos="540"/>
              </w:tabs>
              <w:spacing w:before="120" w:after="120"/>
              <w:ind w:left="432"/>
              <w:jc w:val="left"/>
              <w:rPr>
                <w:rFonts w:ascii="Verdana" w:eastAsia="SimSun" w:hAnsi="Verdana"/>
                <w:sz w:val="18"/>
                <w:szCs w:val="18"/>
                <w:lang w:val="en-GB"/>
              </w:rPr>
            </w:pPr>
            <w:r w:rsidRPr="001A5CAD">
              <w:rPr>
                <w:rFonts w:ascii="Verdana" w:eastAsia="SimSun" w:hAnsi="Verdana"/>
                <w:sz w:val="18"/>
                <w:szCs w:val="18"/>
                <w:lang w:val="en-GB"/>
              </w:rPr>
              <w:t>Agreements signed with partners to assist in infrastructure deployment;</w:t>
            </w:r>
          </w:p>
          <w:p w:rsidR="006C20E6" w:rsidRPr="001A5CAD" w:rsidRDefault="00E62449" w:rsidP="00411E81">
            <w:pPr>
              <w:numPr>
                <w:ilvl w:val="0"/>
                <w:numId w:val="27"/>
              </w:numPr>
              <w:tabs>
                <w:tab w:val="clear" w:pos="360"/>
                <w:tab w:val="num" w:pos="432"/>
              </w:tabs>
              <w:spacing w:before="120" w:after="120"/>
              <w:ind w:left="432"/>
              <w:jc w:val="left"/>
              <w:rPr>
                <w:rFonts w:ascii="Verdana" w:hAnsi="Verdana"/>
                <w:sz w:val="18"/>
                <w:szCs w:val="18"/>
              </w:rPr>
            </w:pPr>
            <w:r>
              <w:rPr>
                <w:rFonts w:ascii="Verdana" w:eastAsia="SimSun" w:hAnsi="Verdana"/>
                <w:sz w:val="18"/>
                <w:szCs w:val="18"/>
                <w:lang w:val="en-GB"/>
              </w:rPr>
              <w:t xml:space="preserve">Increase in the average </w:t>
            </w:r>
            <w:r w:rsidR="00A60DB1">
              <w:rPr>
                <w:rFonts w:ascii="Verdana" w:eastAsia="SimSun" w:hAnsi="Verdana"/>
                <w:sz w:val="18"/>
                <w:szCs w:val="18"/>
                <w:lang w:val="en-GB"/>
              </w:rPr>
              <w:t xml:space="preserve">telephone </w:t>
            </w:r>
            <w:r>
              <w:rPr>
                <w:rFonts w:ascii="Verdana" w:eastAsia="SimSun" w:hAnsi="Verdana"/>
                <w:sz w:val="18"/>
                <w:szCs w:val="18"/>
                <w:lang w:val="en-GB"/>
              </w:rPr>
              <w:t>density and average broadband density.</w:t>
            </w:r>
          </w:p>
        </w:tc>
        <w:tc>
          <w:tcPr>
            <w:tcW w:w="113" w:type="pct"/>
            <w:tcBorders>
              <w:left w:val="single" w:sz="4" w:space="0" w:color="800000"/>
              <w:right w:val="single" w:sz="4" w:space="0" w:color="800000"/>
            </w:tcBorders>
          </w:tcPr>
          <w:p w:rsidR="006C20E6" w:rsidRPr="001A5CAD" w:rsidRDefault="006C20E6" w:rsidP="003D52E0">
            <w:pPr>
              <w:jc w:val="right"/>
              <w:rPr>
                <w:rFonts w:ascii="Verdana" w:hAnsi="Verdana"/>
                <w:sz w:val="18"/>
                <w:szCs w:val="18"/>
              </w:rPr>
            </w:pPr>
          </w:p>
        </w:tc>
        <w:tc>
          <w:tcPr>
            <w:tcW w:w="2471" w:type="pct"/>
            <w:tcBorders>
              <w:top w:val="single" w:sz="4" w:space="0" w:color="800000"/>
              <w:left w:val="single" w:sz="4" w:space="0" w:color="800000"/>
              <w:bottom w:val="single" w:sz="4" w:space="0" w:color="800000"/>
              <w:right w:val="single" w:sz="4" w:space="0" w:color="800000"/>
            </w:tcBorders>
          </w:tcPr>
          <w:p w:rsidR="00411E81" w:rsidRPr="001A5CAD" w:rsidRDefault="00411E81" w:rsidP="00411E81">
            <w:pPr>
              <w:numPr>
                <w:ilvl w:val="0"/>
                <w:numId w:val="27"/>
              </w:numPr>
              <w:tabs>
                <w:tab w:val="clear" w:pos="360"/>
                <w:tab w:val="num" w:pos="432"/>
                <w:tab w:val="num" w:pos="540"/>
              </w:tabs>
              <w:spacing w:before="120" w:after="120"/>
              <w:ind w:left="432"/>
              <w:jc w:val="left"/>
              <w:rPr>
                <w:rFonts w:ascii="Verdana" w:eastAsia="SimSun" w:hAnsi="Verdana"/>
                <w:sz w:val="18"/>
                <w:szCs w:val="18"/>
                <w:lang w:val="en-GB"/>
              </w:rPr>
            </w:pPr>
            <w:r w:rsidRPr="001A5CAD">
              <w:rPr>
                <w:rFonts w:ascii="Verdana" w:eastAsia="SimSun" w:hAnsi="Verdana"/>
                <w:sz w:val="18"/>
                <w:szCs w:val="18"/>
                <w:lang w:val="en-GB"/>
              </w:rPr>
              <w:t>Number of communities, and disadvantaged groups, in developing countries provided with access to broadband;</w:t>
            </w:r>
          </w:p>
          <w:p w:rsidR="00411E81" w:rsidRPr="001A5CAD" w:rsidRDefault="00411E81" w:rsidP="00411E81">
            <w:pPr>
              <w:numPr>
                <w:ilvl w:val="0"/>
                <w:numId w:val="27"/>
              </w:numPr>
              <w:tabs>
                <w:tab w:val="clear" w:pos="360"/>
                <w:tab w:val="num" w:pos="432"/>
                <w:tab w:val="num" w:pos="540"/>
              </w:tabs>
              <w:spacing w:before="120" w:after="120"/>
              <w:ind w:left="432"/>
              <w:jc w:val="left"/>
              <w:rPr>
                <w:rFonts w:ascii="Verdana" w:eastAsia="SimSun" w:hAnsi="Verdana"/>
                <w:sz w:val="18"/>
                <w:szCs w:val="18"/>
                <w:lang w:val="en-GB"/>
              </w:rPr>
            </w:pPr>
            <w:r w:rsidRPr="001A5CAD">
              <w:rPr>
                <w:rFonts w:ascii="Verdana" w:eastAsia="SimSun" w:hAnsi="Verdana"/>
                <w:sz w:val="18"/>
                <w:szCs w:val="18"/>
                <w:lang w:val="en-GB"/>
              </w:rPr>
              <w:t>Number of new partnerships/MoUs for broadband deployment signed;</w:t>
            </w:r>
          </w:p>
          <w:p w:rsidR="006C20E6" w:rsidRPr="001A5CAD" w:rsidRDefault="00411E81" w:rsidP="00411E81">
            <w:pPr>
              <w:numPr>
                <w:ilvl w:val="0"/>
                <w:numId w:val="27"/>
              </w:numPr>
              <w:tabs>
                <w:tab w:val="clear" w:pos="360"/>
                <w:tab w:val="num" w:pos="432"/>
              </w:tabs>
              <w:spacing w:before="120" w:after="120"/>
              <w:ind w:left="432"/>
              <w:jc w:val="left"/>
              <w:rPr>
                <w:rFonts w:ascii="Verdana" w:hAnsi="Verdana"/>
                <w:sz w:val="18"/>
                <w:szCs w:val="18"/>
              </w:rPr>
            </w:pPr>
            <w:r w:rsidRPr="001A5CAD">
              <w:rPr>
                <w:rFonts w:ascii="Verdana" w:eastAsia="SimSun" w:hAnsi="Verdana"/>
                <w:sz w:val="18"/>
                <w:szCs w:val="18"/>
                <w:lang w:val="en-GB"/>
              </w:rPr>
              <w:t>Feedback from members</w:t>
            </w:r>
            <w:r w:rsidRPr="001A5CAD">
              <w:rPr>
                <w:rFonts w:ascii="Verdana" w:hAnsi="Verdana"/>
                <w:sz w:val="18"/>
                <w:szCs w:val="18"/>
                <w:lang w:val="en-GB"/>
              </w:rPr>
              <w:t>.</w:t>
            </w:r>
          </w:p>
        </w:tc>
      </w:tr>
    </w:tbl>
    <w:p w:rsidR="005A1153" w:rsidRDefault="005A1153" w:rsidP="003D52E0">
      <w:pPr>
        <w:pStyle w:val="Header"/>
        <w:tabs>
          <w:tab w:val="center" w:pos="1191"/>
        </w:tabs>
        <w:spacing w:before="120" w:after="120"/>
        <w:rPr>
          <w:rFonts w:ascii="Verdana" w:hAnsi="Verdana"/>
          <w:b/>
          <w:bCs/>
          <w:color w:val="993300"/>
          <w:sz w:val="20"/>
          <w:lang w:val="en-GB"/>
        </w:rPr>
      </w:pPr>
    </w:p>
    <w:p w:rsidR="003D52E0" w:rsidRPr="0065705E" w:rsidRDefault="003D52E0" w:rsidP="003D52E0">
      <w:pPr>
        <w:pStyle w:val="Header"/>
        <w:tabs>
          <w:tab w:val="center" w:pos="1191"/>
        </w:tabs>
        <w:spacing w:before="120" w:after="120"/>
        <w:rPr>
          <w:rFonts w:ascii="Verdana" w:hAnsi="Verdana"/>
          <w:b/>
          <w:bCs/>
          <w:color w:val="993300"/>
          <w:sz w:val="20"/>
          <w:lang w:val="en-GB"/>
        </w:rPr>
      </w:pPr>
      <w:r w:rsidRPr="0065705E">
        <w:rPr>
          <w:rFonts w:ascii="Verdana" w:hAnsi="Verdana"/>
          <w:b/>
          <w:bCs/>
          <w:color w:val="993300"/>
          <w:sz w:val="20"/>
          <w:lang w:val="en-GB"/>
        </w:rPr>
        <w:t>Resources</w:t>
      </w: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71"/>
        <w:gridCol w:w="1957"/>
        <w:gridCol w:w="2111"/>
        <w:gridCol w:w="2102"/>
      </w:tblGrid>
      <w:tr w:rsidR="003D52E0" w:rsidRPr="0065705E" w:rsidTr="001C2D7F">
        <w:trPr>
          <w:trHeight w:val="315"/>
        </w:trPr>
        <w:tc>
          <w:tcPr>
            <w:tcW w:w="1800" w:type="pct"/>
            <w:tcBorders>
              <w:bottom w:val="single" w:sz="4" w:space="0" w:color="800000"/>
            </w:tcBorders>
            <w:shd w:val="clear" w:color="auto" w:fill="E0E0E0"/>
            <w:noWrap/>
            <w:vAlign w:val="center"/>
          </w:tcPr>
          <w:p w:rsidR="003D52E0" w:rsidRPr="0065705E" w:rsidRDefault="003D52E0" w:rsidP="003D52E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color w:val="800000"/>
                <w:sz w:val="20"/>
                <w:lang w:val="en-US"/>
              </w:rPr>
            </w:pPr>
          </w:p>
        </w:tc>
        <w:tc>
          <w:tcPr>
            <w:tcW w:w="1015" w:type="pct"/>
            <w:tcBorders>
              <w:bottom w:val="single" w:sz="4" w:space="0" w:color="800000"/>
            </w:tcBorders>
            <w:shd w:val="clear" w:color="auto" w:fill="E0E0E0"/>
            <w:noWrap/>
            <w:vAlign w:val="center"/>
          </w:tcPr>
          <w:p w:rsidR="003D52E0" w:rsidRPr="0065705E" w:rsidRDefault="003D52E0" w:rsidP="001C2D7F">
            <w:pPr>
              <w:jc w:val="center"/>
              <w:rPr>
                <w:rFonts w:ascii="Verdana" w:eastAsia="SimSun" w:hAnsi="Verdana"/>
                <w:color w:val="800000"/>
                <w:sz w:val="20"/>
                <w:lang w:eastAsia="zh-CN"/>
              </w:rPr>
            </w:pPr>
            <w:r w:rsidRPr="0065705E">
              <w:rPr>
                <w:rFonts w:ascii="Verdana" w:eastAsia="SimSun" w:hAnsi="Verdana"/>
                <w:color w:val="800000"/>
                <w:sz w:val="20"/>
                <w:lang w:eastAsia="zh-CN"/>
              </w:rPr>
              <w:t>2010</w:t>
            </w:r>
          </w:p>
        </w:tc>
        <w:tc>
          <w:tcPr>
            <w:tcW w:w="1095" w:type="pct"/>
            <w:tcBorders>
              <w:bottom w:val="single" w:sz="4" w:space="0" w:color="800000"/>
            </w:tcBorders>
            <w:shd w:val="clear" w:color="auto" w:fill="E0E0E0"/>
            <w:noWrap/>
            <w:vAlign w:val="center"/>
          </w:tcPr>
          <w:p w:rsidR="003D52E0" w:rsidRPr="0065705E" w:rsidRDefault="003D52E0" w:rsidP="001C2D7F">
            <w:pPr>
              <w:jc w:val="center"/>
              <w:rPr>
                <w:rFonts w:ascii="Verdana" w:eastAsia="SimSun" w:hAnsi="Verdana"/>
                <w:color w:val="800000"/>
                <w:sz w:val="20"/>
                <w:lang w:eastAsia="zh-CN"/>
              </w:rPr>
            </w:pPr>
            <w:r w:rsidRPr="0065705E">
              <w:rPr>
                <w:rFonts w:ascii="Verdana" w:eastAsia="SimSun" w:hAnsi="Verdana"/>
                <w:color w:val="800000"/>
                <w:sz w:val="20"/>
                <w:lang w:eastAsia="zh-CN"/>
              </w:rPr>
              <w:t>2011</w:t>
            </w:r>
          </w:p>
        </w:tc>
        <w:tc>
          <w:tcPr>
            <w:tcW w:w="1090" w:type="pct"/>
            <w:tcBorders>
              <w:bottom w:val="single" w:sz="4" w:space="0" w:color="800000"/>
            </w:tcBorders>
            <w:shd w:val="clear" w:color="auto" w:fill="E0E0E0"/>
            <w:vAlign w:val="center"/>
          </w:tcPr>
          <w:p w:rsidR="003D52E0" w:rsidRPr="0065705E" w:rsidRDefault="003D52E0" w:rsidP="001C2D7F">
            <w:pPr>
              <w:jc w:val="center"/>
              <w:rPr>
                <w:rFonts w:ascii="Verdana" w:eastAsia="SimSun" w:hAnsi="Verdana"/>
                <w:color w:val="800000"/>
                <w:sz w:val="20"/>
                <w:lang w:eastAsia="zh-CN"/>
              </w:rPr>
            </w:pPr>
            <w:r w:rsidRPr="0065705E">
              <w:rPr>
                <w:rFonts w:ascii="Verdana" w:eastAsia="SimSun" w:hAnsi="Verdana"/>
                <w:color w:val="800000"/>
                <w:sz w:val="20"/>
                <w:lang w:eastAsia="zh-CN"/>
              </w:rPr>
              <w:t>2010-2011</w:t>
            </w:r>
          </w:p>
        </w:tc>
      </w:tr>
    </w:tbl>
    <w:p w:rsidR="003D52E0" w:rsidRPr="0065705E" w:rsidRDefault="003D52E0" w:rsidP="003D52E0">
      <w:pPr>
        <w:rPr>
          <w:rFonts w:ascii="Verdana" w:hAnsi="Verdana"/>
        </w:rPr>
      </w:pPr>
    </w:p>
    <w:tbl>
      <w:tblPr>
        <w:tblW w:w="9660" w:type="dxa"/>
        <w:tblInd w:w="93" w:type="dxa"/>
        <w:tblLook w:val="0000"/>
      </w:tblPr>
      <w:tblGrid>
        <w:gridCol w:w="3720"/>
        <w:gridCol w:w="1980"/>
        <w:gridCol w:w="1980"/>
        <w:gridCol w:w="1980"/>
      </w:tblGrid>
      <w:tr w:rsidR="00F1282A" w:rsidRPr="006E0EAC" w:rsidTr="00333982">
        <w:trPr>
          <w:trHeight w:val="270"/>
        </w:trPr>
        <w:tc>
          <w:tcPr>
            <w:tcW w:w="3720" w:type="dxa"/>
            <w:tcBorders>
              <w:top w:val="single" w:sz="8" w:space="0" w:color="800000"/>
              <w:left w:val="nil"/>
              <w:bottom w:val="single" w:sz="8" w:space="0" w:color="800000"/>
              <w:right w:val="nil"/>
            </w:tcBorders>
            <w:shd w:val="clear" w:color="auto" w:fill="auto"/>
            <w:noWrap/>
            <w:vAlign w:val="bottom"/>
          </w:tcPr>
          <w:p w:rsidR="00F1282A" w:rsidRPr="006E0EAC" w:rsidRDefault="00F1282A" w:rsidP="006E0EAC">
            <w:pPr>
              <w:jc w:val="left"/>
              <w:rPr>
                <w:rFonts w:ascii="Verdana" w:eastAsia="SimSun" w:hAnsi="Verdana"/>
                <w:sz w:val="20"/>
                <w:lang w:eastAsia="zh-CN" w:bidi="bn-IN"/>
              </w:rPr>
            </w:pPr>
            <w:r>
              <w:rPr>
                <w:rFonts w:ascii="Verdana" w:eastAsia="SimSun" w:hAnsi="Verdana"/>
                <w:sz w:val="20"/>
                <w:lang w:eastAsia="zh-CN" w:bidi="bn-IN"/>
              </w:rPr>
              <w:t>Staff</w:t>
            </w:r>
            <w:r w:rsidRPr="00D30083">
              <w:rPr>
                <w:rFonts w:ascii="Verdana" w:eastAsia="SimSun" w:hAnsi="Verdana"/>
                <w:sz w:val="20"/>
                <w:lang w:eastAsia="zh-CN" w:bidi="bn-IN"/>
              </w:rPr>
              <w:t xml:space="preserve"> (No of Posts)</w:t>
            </w:r>
          </w:p>
        </w:tc>
        <w:tc>
          <w:tcPr>
            <w:tcW w:w="1980" w:type="dxa"/>
            <w:tcBorders>
              <w:top w:val="single" w:sz="8" w:space="0" w:color="800000"/>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23</w:t>
            </w:r>
          </w:p>
        </w:tc>
        <w:tc>
          <w:tcPr>
            <w:tcW w:w="1980" w:type="dxa"/>
            <w:tcBorders>
              <w:top w:val="single" w:sz="8" w:space="0" w:color="800000"/>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23</w:t>
            </w:r>
          </w:p>
        </w:tc>
        <w:tc>
          <w:tcPr>
            <w:tcW w:w="1980" w:type="dxa"/>
            <w:tcBorders>
              <w:top w:val="single" w:sz="8" w:space="0" w:color="800000"/>
              <w:left w:val="nil"/>
              <w:bottom w:val="single" w:sz="8" w:space="0" w:color="800000"/>
              <w:right w:val="nil"/>
            </w:tcBorders>
            <w:shd w:val="clear" w:color="auto" w:fill="auto"/>
          </w:tcPr>
          <w:p w:rsidR="00F1282A" w:rsidRDefault="00F1282A" w:rsidP="00333982">
            <w:pPr>
              <w:jc w:val="center"/>
              <w:rPr>
                <w:rFonts w:ascii="Verdana" w:hAnsi="Verdana"/>
                <w:color w:val="000000"/>
                <w:sz w:val="20"/>
              </w:rPr>
            </w:pPr>
            <w:r>
              <w:rPr>
                <w:rFonts w:ascii="Verdana" w:hAnsi="Verdana"/>
                <w:color w:val="000000"/>
                <w:sz w:val="20"/>
              </w:rPr>
              <w:t>23</w:t>
            </w:r>
          </w:p>
        </w:tc>
      </w:tr>
      <w:tr w:rsidR="00F1282A" w:rsidRPr="006E0EAC" w:rsidTr="00333982">
        <w:trPr>
          <w:trHeight w:val="300"/>
        </w:trPr>
        <w:tc>
          <w:tcPr>
            <w:tcW w:w="3720" w:type="dxa"/>
            <w:tcBorders>
              <w:top w:val="nil"/>
              <w:left w:val="nil"/>
              <w:bottom w:val="nil"/>
              <w:right w:val="nil"/>
            </w:tcBorders>
            <w:shd w:val="clear" w:color="auto" w:fill="auto"/>
            <w:noWrap/>
            <w:vAlign w:val="bottom"/>
          </w:tcPr>
          <w:p w:rsidR="00F1282A" w:rsidRPr="006E0EAC" w:rsidRDefault="00F1282A" w:rsidP="006E0EAC">
            <w:pPr>
              <w:rPr>
                <w:rFonts w:ascii="Verdana" w:eastAsia="SimSun" w:hAnsi="Verdana"/>
                <w:szCs w:val="22"/>
                <w:lang w:eastAsia="zh-CN" w:bidi="bn-IN"/>
              </w:rPr>
            </w:pPr>
          </w:p>
        </w:tc>
        <w:tc>
          <w:tcPr>
            <w:tcW w:w="1980" w:type="dxa"/>
            <w:tcBorders>
              <w:top w:val="nil"/>
              <w:left w:val="nil"/>
              <w:bottom w:val="nil"/>
              <w:right w:val="nil"/>
            </w:tcBorders>
            <w:shd w:val="clear" w:color="auto" w:fill="auto"/>
            <w:noWrap/>
          </w:tcPr>
          <w:p w:rsidR="00F1282A" w:rsidRDefault="00F1282A" w:rsidP="00333982">
            <w:pPr>
              <w:jc w:val="center"/>
              <w:rPr>
                <w:rFonts w:ascii="Arial" w:hAnsi="Arial"/>
                <w:sz w:val="20"/>
              </w:rPr>
            </w:pPr>
          </w:p>
        </w:tc>
        <w:tc>
          <w:tcPr>
            <w:tcW w:w="1980" w:type="dxa"/>
            <w:tcBorders>
              <w:top w:val="nil"/>
              <w:left w:val="nil"/>
              <w:bottom w:val="nil"/>
              <w:right w:val="nil"/>
            </w:tcBorders>
            <w:shd w:val="clear" w:color="auto" w:fill="auto"/>
            <w:noWrap/>
          </w:tcPr>
          <w:p w:rsidR="00F1282A" w:rsidRDefault="00F1282A" w:rsidP="00333982">
            <w:pPr>
              <w:jc w:val="center"/>
              <w:rPr>
                <w:rFonts w:ascii="Arial" w:hAnsi="Arial"/>
                <w:sz w:val="20"/>
              </w:rPr>
            </w:pPr>
          </w:p>
        </w:tc>
        <w:tc>
          <w:tcPr>
            <w:tcW w:w="1980" w:type="dxa"/>
            <w:tcBorders>
              <w:top w:val="nil"/>
              <w:left w:val="nil"/>
              <w:bottom w:val="nil"/>
              <w:right w:val="nil"/>
            </w:tcBorders>
            <w:shd w:val="clear" w:color="auto" w:fill="auto"/>
            <w:noWrap/>
          </w:tcPr>
          <w:p w:rsidR="00F1282A" w:rsidRDefault="00F1282A" w:rsidP="00333982">
            <w:pPr>
              <w:jc w:val="center"/>
              <w:rPr>
                <w:rFonts w:ascii="Arial" w:hAnsi="Arial"/>
                <w:sz w:val="20"/>
              </w:rPr>
            </w:pPr>
          </w:p>
        </w:tc>
      </w:tr>
      <w:tr w:rsidR="00F1282A" w:rsidRPr="006E0EAC" w:rsidTr="00333982">
        <w:trPr>
          <w:trHeight w:val="270"/>
        </w:trPr>
        <w:tc>
          <w:tcPr>
            <w:tcW w:w="3720" w:type="dxa"/>
            <w:tcBorders>
              <w:top w:val="single" w:sz="8" w:space="0" w:color="800000"/>
              <w:left w:val="nil"/>
              <w:bottom w:val="single" w:sz="8" w:space="0" w:color="800000"/>
              <w:right w:val="nil"/>
            </w:tcBorders>
            <w:shd w:val="clear" w:color="auto" w:fill="auto"/>
            <w:noWrap/>
            <w:vAlign w:val="bottom"/>
          </w:tcPr>
          <w:p w:rsidR="00F1282A" w:rsidRPr="006E0EAC" w:rsidRDefault="00F1282A" w:rsidP="006E0EAC">
            <w:pPr>
              <w:jc w:val="left"/>
              <w:rPr>
                <w:rFonts w:ascii="Verdana" w:eastAsia="SimSun" w:hAnsi="Verdana"/>
                <w:sz w:val="20"/>
                <w:lang w:eastAsia="zh-CN" w:bidi="bn-IN"/>
              </w:rPr>
            </w:pPr>
            <w:r w:rsidRPr="006E0EAC">
              <w:rPr>
                <w:rFonts w:ascii="Verdana" w:eastAsia="SimSun" w:hAnsi="Verdana"/>
                <w:sz w:val="20"/>
                <w:lang w:eastAsia="zh-CN" w:bidi="bn-IN"/>
              </w:rPr>
              <w:t xml:space="preserve">Operational (CHF thousands) </w:t>
            </w:r>
          </w:p>
        </w:tc>
        <w:tc>
          <w:tcPr>
            <w:tcW w:w="1980" w:type="dxa"/>
            <w:tcBorders>
              <w:top w:val="single" w:sz="8" w:space="0" w:color="800000"/>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5</w:t>
            </w:r>
            <w:r w:rsidR="00333982">
              <w:rPr>
                <w:rFonts w:ascii="Verdana" w:hAnsi="Verdana"/>
                <w:color w:val="000000"/>
                <w:sz w:val="20"/>
              </w:rPr>
              <w:t>’</w:t>
            </w:r>
            <w:r>
              <w:rPr>
                <w:rFonts w:ascii="Verdana" w:hAnsi="Verdana"/>
                <w:color w:val="000000"/>
                <w:sz w:val="20"/>
              </w:rPr>
              <w:t>168</w:t>
            </w:r>
          </w:p>
        </w:tc>
        <w:tc>
          <w:tcPr>
            <w:tcW w:w="1980" w:type="dxa"/>
            <w:tcBorders>
              <w:top w:val="single" w:sz="8" w:space="0" w:color="800000"/>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5</w:t>
            </w:r>
            <w:r w:rsidR="00333982">
              <w:rPr>
                <w:rFonts w:ascii="Verdana" w:hAnsi="Verdana"/>
                <w:color w:val="000000"/>
                <w:sz w:val="20"/>
              </w:rPr>
              <w:t>’</w:t>
            </w:r>
            <w:r>
              <w:rPr>
                <w:rFonts w:ascii="Verdana" w:hAnsi="Verdana"/>
                <w:color w:val="000000"/>
                <w:sz w:val="20"/>
              </w:rPr>
              <w:t>542</w:t>
            </w:r>
          </w:p>
        </w:tc>
        <w:tc>
          <w:tcPr>
            <w:tcW w:w="1980" w:type="dxa"/>
            <w:tcBorders>
              <w:top w:val="single" w:sz="8" w:space="0" w:color="800000"/>
              <w:left w:val="nil"/>
              <w:bottom w:val="single" w:sz="8" w:space="0" w:color="800000"/>
              <w:right w:val="nil"/>
            </w:tcBorders>
            <w:shd w:val="clear" w:color="auto" w:fill="auto"/>
          </w:tcPr>
          <w:p w:rsidR="00F1282A" w:rsidRDefault="00F1282A" w:rsidP="00333982">
            <w:pPr>
              <w:jc w:val="center"/>
              <w:rPr>
                <w:rFonts w:ascii="Verdana" w:hAnsi="Verdana"/>
                <w:color w:val="000000"/>
                <w:sz w:val="20"/>
              </w:rPr>
            </w:pPr>
            <w:r>
              <w:rPr>
                <w:rFonts w:ascii="Verdana" w:hAnsi="Verdana"/>
                <w:color w:val="000000"/>
                <w:sz w:val="20"/>
              </w:rPr>
              <w:t>10</w:t>
            </w:r>
            <w:r w:rsidR="00333982">
              <w:rPr>
                <w:rFonts w:ascii="Verdana" w:hAnsi="Verdana"/>
                <w:color w:val="000000"/>
                <w:sz w:val="20"/>
              </w:rPr>
              <w:t>’</w:t>
            </w:r>
            <w:r>
              <w:rPr>
                <w:rFonts w:ascii="Verdana" w:hAnsi="Verdana"/>
                <w:color w:val="000000"/>
                <w:sz w:val="20"/>
              </w:rPr>
              <w:t>710</w:t>
            </w:r>
          </w:p>
        </w:tc>
      </w:tr>
      <w:tr w:rsidR="00F1282A" w:rsidRPr="006E0EAC" w:rsidTr="00333982">
        <w:trPr>
          <w:trHeight w:val="270"/>
        </w:trPr>
        <w:tc>
          <w:tcPr>
            <w:tcW w:w="3720" w:type="dxa"/>
            <w:tcBorders>
              <w:top w:val="nil"/>
              <w:left w:val="nil"/>
              <w:bottom w:val="single" w:sz="8" w:space="0" w:color="800000"/>
              <w:right w:val="nil"/>
            </w:tcBorders>
            <w:shd w:val="clear" w:color="auto" w:fill="auto"/>
            <w:noWrap/>
            <w:vAlign w:val="bottom"/>
          </w:tcPr>
          <w:p w:rsidR="00F1282A" w:rsidRPr="006E0EAC" w:rsidRDefault="00F1282A" w:rsidP="006E0EAC">
            <w:pPr>
              <w:jc w:val="left"/>
              <w:rPr>
                <w:rFonts w:ascii="Verdana" w:eastAsia="SimSun" w:hAnsi="Verdana"/>
                <w:sz w:val="20"/>
                <w:lang w:eastAsia="zh-CN" w:bidi="bn-IN"/>
              </w:rPr>
            </w:pPr>
            <w:r w:rsidRPr="006E0EAC">
              <w:rPr>
                <w:rFonts w:ascii="Verdana" w:eastAsia="SimSun" w:hAnsi="Verdana"/>
                <w:sz w:val="20"/>
                <w:lang w:eastAsia="zh-CN" w:bidi="bn-IN"/>
              </w:rPr>
              <w:t xml:space="preserve">Capital (CHF thousands) </w:t>
            </w:r>
          </w:p>
        </w:tc>
        <w:tc>
          <w:tcPr>
            <w:tcW w:w="1980" w:type="dxa"/>
            <w:tcBorders>
              <w:top w:val="nil"/>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28</w:t>
            </w:r>
          </w:p>
        </w:tc>
        <w:tc>
          <w:tcPr>
            <w:tcW w:w="1980" w:type="dxa"/>
            <w:tcBorders>
              <w:top w:val="nil"/>
              <w:left w:val="nil"/>
              <w:bottom w:val="single" w:sz="8" w:space="0" w:color="800000"/>
              <w:right w:val="nil"/>
            </w:tcBorders>
            <w:shd w:val="clear" w:color="auto" w:fill="auto"/>
            <w:noWrap/>
          </w:tcPr>
          <w:p w:rsidR="00F1282A" w:rsidRDefault="006B0AEB" w:rsidP="00333982">
            <w:pPr>
              <w:jc w:val="center"/>
              <w:rPr>
                <w:rFonts w:ascii="Verdana" w:hAnsi="Verdana"/>
                <w:color w:val="000000"/>
                <w:sz w:val="20"/>
              </w:rPr>
            </w:pPr>
            <w:r>
              <w:rPr>
                <w:rFonts w:ascii="Verdana" w:hAnsi="Verdana"/>
                <w:color w:val="000000"/>
                <w:sz w:val="20"/>
              </w:rPr>
              <w:t>30</w:t>
            </w:r>
          </w:p>
        </w:tc>
        <w:tc>
          <w:tcPr>
            <w:tcW w:w="1980" w:type="dxa"/>
            <w:tcBorders>
              <w:top w:val="nil"/>
              <w:left w:val="nil"/>
              <w:bottom w:val="single" w:sz="8" w:space="0" w:color="800000"/>
              <w:right w:val="nil"/>
            </w:tcBorders>
            <w:shd w:val="clear" w:color="auto" w:fill="auto"/>
          </w:tcPr>
          <w:p w:rsidR="00F1282A" w:rsidRDefault="00F1282A" w:rsidP="00333982">
            <w:pPr>
              <w:jc w:val="center"/>
              <w:rPr>
                <w:rFonts w:ascii="Verdana" w:hAnsi="Verdana"/>
                <w:color w:val="000000"/>
                <w:sz w:val="20"/>
              </w:rPr>
            </w:pPr>
            <w:r>
              <w:rPr>
                <w:rFonts w:ascii="Verdana" w:hAnsi="Verdana"/>
                <w:color w:val="000000"/>
                <w:sz w:val="20"/>
              </w:rPr>
              <w:t>58</w:t>
            </w:r>
          </w:p>
        </w:tc>
      </w:tr>
      <w:tr w:rsidR="00F1282A" w:rsidRPr="006E0EAC" w:rsidTr="00333982">
        <w:trPr>
          <w:trHeight w:val="270"/>
        </w:trPr>
        <w:tc>
          <w:tcPr>
            <w:tcW w:w="3720" w:type="dxa"/>
            <w:tcBorders>
              <w:top w:val="nil"/>
              <w:left w:val="nil"/>
              <w:bottom w:val="single" w:sz="8" w:space="0" w:color="800000"/>
              <w:right w:val="nil"/>
            </w:tcBorders>
            <w:shd w:val="clear" w:color="auto" w:fill="auto"/>
            <w:noWrap/>
            <w:vAlign w:val="bottom"/>
          </w:tcPr>
          <w:p w:rsidR="00F1282A" w:rsidRPr="006E0EAC" w:rsidRDefault="00F1282A" w:rsidP="006E0EAC">
            <w:pPr>
              <w:rPr>
                <w:rFonts w:ascii="Verdana" w:eastAsia="SimSun" w:hAnsi="Verdana"/>
                <w:sz w:val="20"/>
                <w:lang w:eastAsia="zh-CN" w:bidi="bn-IN"/>
              </w:rPr>
            </w:pPr>
            <w:r w:rsidRPr="006E0EAC">
              <w:rPr>
                <w:rFonts w:ascii="Verdana" w:eastAsia="SimSun" w:hAnsi="Verdana"/>
                <w:sz w:val="20"/>
                <w:lang w:eastAsia="zh-CN" w:bidi="bn-IN"/>
              </w:rPr>
              <w:t>Total (CHF thousands)</w:t>
            </w:r>
          </w:p>
        </w:tc>
        <w:tc>
          <w:tcPr>
            <w:tcW w:w="1980" w:type="dxa"/>
            <w:tcBorders>
              <w:top w:val="nil"/>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5</w:t>
            </w:r>
            <w:r w:rsidR="00333982">
              <w:rPr>
                <w:rFonts w:ascii="Verdana" w:hAnsi="Verdana"/>
                <w:color w:val="000000"/>
                <w:sz w:val="20"/>
              </w:rPr>
              <w:t>’</w:t>
            </w:r>
            <w:r>
              <w:rPr>
                <w:rFonts w:ascii="Verdana" w:hAnsi="Verdana"/>
                <w:color w:val="000000"/>
                <w:sz w:val="20"/>
              </w:rPr>
              <w:t>196</w:t>
            </w:r>
          </w:p>
        </w:tc>
        <w:tc>
          <w:tcPr>
            <w:tcW w:w="1980" w:type="dxa"/>
            <w:tcBorders>
              <w:top w:val="nil"/>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5</w:t>
            </w:r>
            <w:r w:rsidR="00333982">
              <w:rPr>
                <w:rFonts w:ascii="Verdana" w:hAnsi="Verdana"/>
                <w:color w:val="000000"/>
                <w:sz w:val="20"/>
              </w:rPr>
              <w:t>’</w:t>
            </w:r>
            <w:r>
              <w:rPr>
                <w:rFonts w:ascii="Verdana" w:hAnsi="Verdana"/>
                <w:color w:val="000000"/>
                <w:sz w:val="20"/>
              </w:rPr>
              <w:t>572</w:t>
            </w:r>
          </w:p>
        </w:tc>
        <w:tc>
          <w:tcPr>
            <w:tcW w:w="1980" w:type="dxa"/>
            <w:tcBorders>
              <w:top w:val="nil"/>
              <w:left w:val="nil"/>
              <w:bottom w:val="single" w:sz="8" w:space="0" w:color="800000"/>
              <w:right w:val="nil"/>
            </w:tcBorders>
            <w:shd w:val="clear" w:color="auto" w:fill="auto"/>
          </w:tcPr>
          <w:p w:rsidR="00F1282A" w:rsidRDefault="00F1282A" w:rsidP="00333982">
            <w:pPr>
              <w:jc w:val="center"/>
              <w:rPr>
                <w:rFonts w:ascii="Verdana" w:hAnsi="Verdana"/>
                <w:color w:val="000000"/>
                <w:sz w:val="20"/>
              </w:rPr>
            </w:pPr>
            <w:r>
              <w:rPr>
                <w:rFonts w:ascii="Verdana" w:hAnsi="Verdana"/>
                <w:color w:val="000000"/>
                <w:sz w:val="20"/>
              </w:rPr>
              <w:t>10</w:t>
            </w:r>
            <w:r w:rsidR="00333982">
              <w:rPr>
                <w:rFonts w:ascii="Verdana" w:hAnsi="Verdana"/>
                <w:color w:val="000000"/>
                <w:sz w:val="20"/>
              </w:rPr>
              <w:t>’</w:t>
            </w:r>
            <w:r>
              <w:rPr>
                <w:rFonts w:ascii="Verdana" w:hAnsi="Verdana"/>
                <w:color w:val="000000"/>
                <w:sz w:val="20"/>
              </w:rPr>
              <w:t>768</w:t>
            </w:r>
          </w:p>
        </w:tc>
      </w:tr>
    </w:tbl>
    <w:p w:rsidR="003D52E0" w:rsidRPr="0065705E" w:rsidRDefault="003D52E0" w:rsidP="003D52E0">
      <w:pPr>
        <w:tabs>
          <w:tab w:val="left" w:pos="1440"/>
        </w:tabs>
        <w:rPr>
          <w:rFonts w:ascii="Verdana" w:hAnsi="Verdana"/>
          <w:b/>
          <w:bCs/>
          <w:sz w:val="20"/>
        </w:rPr>
      </w:pPr>
    </w:p>
    <w:p w:rsidR="003D52E0" w:rsidRPr="0065705E" w:rsidRDefault="003D52E0" w:rsidP="003D52E0">
      <w:pPr>
        <w:tabs>
          <w:tab w:val="left" w:pos="1440"/>
        </w:tabs>
        <w:rPr>
          <w:rFonts w:ascii="Verdana" w:hAnsi="Verdana"/>
          <w:b/>
          <w:bCs/>
          <w:sz w:val="20"/>
        </w:rPr>
      </w:pPr>
    </w:p>
    <w:p w:rsidR="008514C6" w:rsidRPr="0065705E" w:rsidRDefault="0059029F" w:rsidP="0059029F">
      <w:pPr>
        <w:pStyle w:val="Heading2"/>
        <w:tabs>
          <w:tab w:val="left" w:pos="2880"/>
        </w:tabs>
        <w:rPr>
          <w:rFonts w:ascii="Verdana" w:hAnsi="Verdana" w:cs="Times New Roman Bold"/>
          <w:color w:val="800000"/>
          <w:sz w:val="32"/>
          <w:szCs w:val="32"/>
        </w:rPr>
      </w:pPr>
      <w:r>
        <w:rPr>
          <w:rFonts w:ascii="Verdana" w:hAnsi="Verdana"/>
          <w:b/>
          <w:bCs/>
          <w:sz w:val="20"/>
        </w:rPr>
        <w:br w:type="page"/>
      </w:r>
      <w:r w:rsidR="007A7419" w:rsidRPr="00061A3C">
        <w:rPr>
          <w:rFonts w:ascii="Verdana" w:hAnsi="Verdana" w:cs="Times New Roman Bold"/>
          <w:color w:val="800000"/>
          <w:sz w:val="32"/>
          <w:szCs w:val="32"/>
        </w:rPr>
        <w:lastRenderedPageBreak/>
        <w:t xml:space="preserve">Objectives toward achieving the Strategic Goal of </w:t>
      </w:r>
      <w:r w:rsidR="008514C6" w:rsidRPr="0065705E">
        <w:rPr>
          <w:rFonts w:ascii="Verdana" w:hAnsi="Verdana" w:cs="Times New Roman Bold"/>
          <w:color w:val="800000"/>
          <w:sz w:val="32"/>
          <w:szCs w:val="32"/>
        </w:rPr>
        <w:t>ITU-D</w:t>
      </w:r>
    </w:p>
    <w:p w:rsidR="008514C6" w:rsidRPr="0065705E" w:rsidRDefault="008514C6" w:rsidP="008514C6">
      <w:pPr>
        <w:tabs>
          <w:tab w:val="left" w:pos="2340"/>
        </w:tabs>
        <w:rPr>
          <w:rFonts w:ascii="Verdana" w:hAnsi="Verdana"/>
          <w:b/>
          <w:bCs/>
          <w:sz w:val="20"/>
        </w:rPr>
      </w:pPr>
    </w:p>
    <w:p w:rsidR="008514C6" w:rsidRPr="0065705E" w:rsidRDefault="008514C6" w:rsidP="000B490A">
      <w:pPr>
        <w:shd w:val="clear" w:color="auto" w:fill="C0C0C0"/>
        <w:tabs>
          <w:tab w:val="left" w:pos="720"/>
          <w:tab w:val="left" w:pos="1440"/>
          <w:tab w:val="left" w:pos="2340"/>
        </w:tabs>
        <w:ind w:left="1440" w:hanging="1440"/>
        <w:rPr>
          <w:rFonts w:ascii="Verdana" w:hAnsi="Verdana" w:cs="Times New Roman Bold"/>
          <w:b/>
          <w:color w:val="800000"/>
          <w:sz w:val="28"/>
          <w:szCs w:val="28"/>
        </w:rPr>
      </w:pPr>
      <w:r w:rsidRPr="0065705E">
        <w:rPr>
          <w:rFonts w:ascii="Verdana" w:hAnsi="Verdana" w:cs="Times New Roman Bold"/>
          <w:b/>
          <w:color w:val="800000"/>
          <w:sz w:val="28"/>
          <w:szCs w:val="28"/>
        </w:rPr>
        <w:t>Objective 3 of ITU-D</w:t>
      </w:r>
    </w:p>
    <w:p w:rsidR="003D52E0" w:rsidRPr="0065705E" w:rsidRDefault="003D52E0" w:rsidP="003D52E0">
      <w:pPr>
        <w:tabs>
          <w:tab w:val="left" w:pos="720"/>
          <w:tab w:val="left" w:pos="2340"/>
        </w:tabs>
        <w:rPr>
          <w:rFonts w:ascii="Verdana" w:hAnsi="Verdana"/>
          <w:b/>
          <w:bCs/>
          <w:szCs w:val="22"/>
        </w:rPr>
      </w:pPr>
    </w:p>
    <w:tbl>
      <w:tblPr>
        <w:tblW w:w="4982" w:type="pct"/>
        <w:tblInd w:w="-5" w:type="dxa"/>
        <w:tblCellMar>
          <w:left w:w="100" w:type="dxa"/>
          <w:right w:w="100" w:type="dxa"/>
        </w:tblCellMar>
        <w:tblLook w:val="0000"/>
      </w:tblPr>
      <w:tblGrid>
        <w:gridCol w:w="1744"/>
        <w:gridCol w:w="8062"/>
      </w:tblGrid>
      <w:tr w:rsidR="003D52E0" w:rsidRPr="0065705E" w:rsidTr="006C20E6">
        <w:trPr>
          <w:trHeight w:val="2474"/>
        </w:trPr>
        <w:tc>
          <w:tcPr>
            <w:tcW w:w="889" w:type="pct"/>
            <w:tcBorders>
              <w:right w:val="single" w:sz="4" w:space="0" w:color="800000"/>
            </w:tcBorders>
          </w:tcPr>
          <w:p w:rsidR="003D52E0" w:rsidRPr="0065705E" w:rsidRDefault="003D52E0" w:rsidP="003D52E0">
            <w:pPr>
              <w:rPr>
                <w:rFonts w:ascii="Verdana" w:hAnsi="Verdana" w:cs="Times New Roman Bold"/>
                <w:b/>
                <w:caps/>
                <w:color w:val="800000"/>
                <w:sz w:val="20"/>
              </w:rPr>
            </w:pPr>
            <w:r w:rsidRPr="0065705E">
              <w:rPr>
                <w:rFonts w:ascii="Verdana" w:hAnsi="Verdana" w:cs="Times New Roman Bold"/>
                <w:b/>
                <w:caps/>
                <w:color w:val="800000"/>
                <w:sz w:val="20"/>
              </w:rPr>
              <w:t>Issues and Challenges</w:t>
            </w:r>
          </w:p>
        </w:tc>
        <w:tc>
          <w:tcPr>
            <w:tcW w:w="4111" w:type="pct"/>
            <w:tcBorders>
              <w:top w:val="single" w:sz="4" w:space="0" w:color="800000"/>
              <w:left w:val="single" w:sz="4" w:space="0" w:color="800000"/>
              <w:bottom w:val="single" w:sz="4" w:space="0" w:color="800000"/>
              <w:right w:val="single" w:sz="4" w:space="0" w:color="800000"/>
            </w:tcBorders>
          </w:tcPr>
          <w:p w:rsidR="003D52E0" w:rsidRDefault="003D52E0" w:rsidP="004513CA">
            <w:pPr>
              <w:rPr>
                <w:rFonts w:ascii="Verdana" w:hAnsi="Verdana"/>
                <w:sz w:val="20"/>
              </w:rPr>
            </w:pPr>
          </w:p>
          <w:p w:rsidR="004513CA" w:rsidRPr="00A60734" w:rsidRDefault="004513CA" w:rsidP="004513CA">
            <w:pPr>
              <w:rPr>
                <w:rFonts w:ascii="Verdana" w:hAnsi="Verdana"/>
                <w:sz w:val="20"/>
              </w:rPr>
            </w:pPr>
            <w:r w:rsidRPr="00A60734">
              <w:rPr>
                <w:rFonts w:ascii="Verdana" w:hAnsi="Verdana"/>
                <w:sz w:val="20"/>
              </w:rPr>
              <w:t>Issues:</w:t>
            </w:r>
          </w:p>
          <w:p w:rsidR="004513CA" w:rsidRDefault="004513CA" w:rsidP="00173A13">
            <w:pPr>
              <w:spacing w:before="60"/>
              <w:rPr>
                <w:rFonts w:ascii="Verdana" w:hAnsi="Verdana"/>
                <w:sz w:val="20"/>
              </w:rPr>
            </w:pPr>
            <w:r>
              <w:rPr>
                <w:rFonts w:ascii="Verdana" w:hAnsi="Verdana"/>
                <w:sz w:val="20"/>
              </w:rPr>
              <w:t>Providing platforms that induce harmonized future-oriented international and regional input to produce meaningful and deliverable e-strategies</w:t>
            </w:r>
            <w:r w:rsidR="002A2CA6">
              <w:rPr>
                <w:rFonts w:ascii="Verdana" w:hAnsi="Verdana"/>
                <w:sz w:val="20"/>
              </w:rPr>
              <w:t>, including mainstreaming ICT into the broader economy and society</w:t>
            </w:r>
            <w:r>
              <w:rPr>
                <w:rFonts w:ascii="Verdana" w:hAnsi="Verdana"/>
                <w:sz w:val="20"/>
              </w:rPr>
              <w:t>.</w:t>
            </w:r>
          </w:p>
          <w:p w:rsidR="004513CA" w:rsidRDefault="004513CA" w:rsidP="009E4114">
            <w:pPr>
              <w:spacing w:before="60"/>
              <w:rPr>
                <w:rFonts w:ascii="Verdana" w:hAnsi="Verdana"/>
                <w:sz w:val="20"/>
              </w:rPr>
            </w:pPr>
            <w:r>
              <w:rPr>
                <w:rFonts w:ascii="Verdana" w:hAnsi="Verdana"/>
                <w:sz w:val="20"/>
              </w:rPr>
              <w:t>Intensifying coordination of international efforts to decrease cybercrime and protect children</w:t>
            </w:r>
            <w:r w:rsidR="0059029F">
              <w:rPr>
                <w:rFonts w:ascii="Verdana" w:hAnsi="Verdana"/>
                <w:sz w:val="20"/>
              </w:rPr>
              <w:t>.</w:t>
            </w:r>
          </w:p>
          <w:p w:rsidR="004513CA" w:rsidRDefault="004513CA" w:rsidP="009E4114">
            <w:pPr>
              <w:spacing w:before="60"/>
              <w:rPr>
                <w:rFonts w:ascii="Verdana" w:hAnsi="Verdana"/>
                <w:sz w:val="20"/>
              </w:rPr>
            </w:pPr>
            <w:r>
              <w:rPr>
                <w:rFonts w:ascii="Verdana" w:hAnsi="Verdana"/>
                <w:sz w:val="20"/>
              </w:rPr>
              <w:t>Enhancement of cooperative partnerships on issues relating to Cybercrime</w:t>
            </w:r>
            <w:r w:rsidR="0059029F">
              <w:rPr>
                <w:rFonts w:ascii="Verdana" w:hAnsi="Verdana"/>
                <w:sz w:val="20"/>
              </w:rPr>
              <w:t>.</w:t>
            </w:r>
          </w:p>
          <w:p w:rsidR="004513CA" w:rsidRPr="00A60734" w:rsidRDefault="004513CA" w:rsidP="009E4114">
            <w:pPr>
              <w:spacing w:before="120"/>
              <w:rPr>
                <w:rFonts w:ascii="Verdana" w:hAnsi="Verdana"/>
                <w:sz w:val="20"/>
              </w:rPr>
            </w:pPr>
            <w:r w:rsidRPr="00A60734">
              <w:rPr>
                <w:rFonts w:ascii="Verdana" w:hAnsi="Verdana"/>
                <w:sz w:val="20"/>
              </w:rPr>
              <w:t>Challenges:</w:t>
            </w:r>
          </w:p>
          <w:p w:rsidR="004513CA" w:rsidRDefault="004513CA" w:rsidP="00173A13">
            <w:pPr>
              <w:spacing w:before="60"/>
              <w:rPr>
                <w:rFonts w:ascii="Verdana" w:hAnsi="Verdana"/>
                <w:sz w:val="20"/>
              </w:rPr>
            </w:pPr>
            <w:r>
              <w:rPr>
                <w:rFonts w:ascii="Verdana" w:hAnsi="Verdana"/>
                <w:sz w:val="20"/>
              </w:rPr>
              <w:t>Identification of and defining avenues for stimulating outreach to new partners for telecommunications development activities</w:t>
            </w:r>
            <w:r w:rsidR="0059029F">
              <w:rPr>
                <w:rFonts w:ascii="Verdana" w:hAnsi="Verdana"/>
                <w:sz w:val="20"/>
              </w:rPr>
              <w:t>.</w:t>
            </w:r>
          </w:p>
          <w:p w:rsidR="004513CA" w:rsidRPr="0065705E" w:rsidRDefault="004513CA" w:rsidP="002A2CA6">
            <w:pPr>
              <w:spacing w:before="60"/>
              <w:rPr>
                <w:rFonts w:ascii="Verdana" w:hAnsi="Verdana"/>
                <w:sz w:val="20"/>
              </w:rPr>
            </w:pPr>
          </w:p>
        </w:tc>
      </w:tr>
    </w:tbl>
    <w:p w:rsidR="003D52E0" w:rsidRPr="0065705E" w:rsidRDefault="003D52E0" w:rsidP="003D52E0">
      <w:pPr>
        <w:rPr>
          <w:rFonts w:ascii="Verdana" w:hAnsi="Verdana"/>
          <w:sz w:val="20"/>
        </w:rPr>
      </w:pPr>
    </w:p>
    <w:tbl>
      <w:tblPr>
        <w:tblW w:w="5000" w:type="pct"/>
        <w:jc w:val="center"/>
        <w:tblCellMar>
          <w:left w:w="100" w:type="dxa"/>
          <w:right w:w="100" w:type="dxa"/>
        </w:tblCellMar>
        <w:tblLook w:val="0000"/>
      </w:tblPr>
      <w:tblGrid>
        <w:gridCol w:w="1738"/>
        <w:gridCol w:w="8103"/>
      </w:tblGrid>
      <w:tr w:rsidR="003D52E0" w:rsidRPr="0065705E" w:rsidTr="003D52E0">
        <w:trPr>
          <w:trHeight w:val="1151"/>
          <w:jc w:val="center"/>
        </w:trPr>
        <w:tc>
          <w:tcPr>
            <w:tcW w:w="883" w:type="pct"/>
            <w:tcBorders>
              <w:right w:val="single" w:sz="4" w:space="0" w:color="800000"/>
            </w:tcBorders>
          </w:tcPr>
          <w:p w:rsidR="003D52E0" w:rsidRPr="0065705E" w:rsidRDefault="003D52E0" w:rsidP="003D52E0">
            <w:pPr>
              <w:rPr>
                <w:rFonts w:ascii="Verdana" w:hAnsi="Verdana" w:cs="Times New Roman Bold"/>
                <w:b/>
                <w:caps/>
                <w:color w:val="800000"/>
                <w:sz w:val="20"/>
              </w:rPr>
            </w:pPr>
            <w:r w:rsidRPr="0065705E">
              <w:rPr>
                <w:rFonts w:ascii="Verdana" w:hAnsi="Verdana" w:cs="Times New Roman Bold"/>
                <w:b/>
                <w:caps/>
                <w:color w:val="800000"/>
                <w:sz w:val="20"/>
              </w:rPr>
              <w:t>STRATEGIC APPROACHES</w:t>
            </w:r>
          </w:p>
        </w:tc>
        <w:tc>
          <w:tcPr>
            <w:tcW w:w="4117" w:type="pct"/>
            <w:tcBorders>
              <w:top w:val="single" w:sz="4" w:space="0" w:color="800000"/>
              <w:left w:val="single" w:sz="4" w:space="0" w:color="800000"/>
              <w:bottom w:val="single" w:sz="4" w:space="0" w:color="800000"/>
              <w:right w:val="single" w:sz="4" w:space="0" w:color="800000"/>
            </w:tcBorders>
          </w:tcPr>
          <w:p w:rsidR="003D52E0" w:rsidRDefault="003D52E0" w:rsidP="004513CA">
            <w:pPr>
              <w:rPr>
                <w:rFonts w:ascii="Verdana" w:hAnsi="Verdana"/>
                <w:iCs/>
                <w:sz w:val="20"/>
              </w:rPr>
            </w:pPr>
          </w:p>
          <w:p w:rsidR="004513CA" w:rsidRDefault="004513CA" w:rsidP="00173A13">
            <w:pPr>
              <w:rPr>
                <w:rFonts w:ascii="Verdana" w:hAnsi="Verdana"/>
                <w:sz w:val="20"/>
              </w:rPr>
            </w:pPr>
            <w:r>
              <w:rPr>
                <w:rFonts w:ascii="Verdana" w:hAnsi="Verdana"/>
                <w:sz w:val="20"/>
              </w:rPr>
              <w:t>Ensuring high-level domain-specific input from national</w:t>
            </w:r>
            <w:r w:rsidR="00173A13">
              <w:rPr>
                <w:rFonts w:ascii="Verdana" w:hAnsi="Verdana"/>
                <w:sz w:val="20"/>
              </w:rPr>
              <w:t>,</w:t>
            </w:r>
            <w:r>
              <w:rPr>
                <w:rFonts w:ascii="Verdana" w:hAnsi="Verdana"/>
                <w:sz w:val="20"/>
              </w:rPr>
              <w:t xml:space="preserve"> regional and international bodies</w:t>
            </w:r>
            <w:r w:rsidR="0059029F">
              <w:rPr>
                <w:rFonts w:ascii="Verdana" w:hAnsi="Verdana"/>
                <w:sz w:val="20"/>
              </w:rPr>
              <w:t>.</w:t>
            </w:r>
          </w:p>
          <w:p w:rsidR="006941D1" w:rsidRDefault="006941D1" w:rsidP="006941D1">
            <w:pPr>
              <w:spacing w:before="60"/>
              <w:rPr>
                <w:rFonts w:ascii="Verdana" w:hAnsi="Verdana"/>
                <w:sz w:val="20"/>
              </w:rPr>
            </w:pPr>
            <w:r>
              <w:rPr>
                <w:rFonts w:ascii="Verdana" w:hAnsi="Verdana"/>
                <w:sz w:val="20"/>
              </w:rPr>
              <w:t>Collecting, documenting and promoting the use of best practices in combating cybercrime, online protection of children and mainstreaming ICT into the broader economy and society.</w:t>
            </w:r>
          </w:p>
          <w:p w:rsidR="004513CA" w:rsidRPr="0065705E" w:rsidRDefault="004513CA" w:rsidP="004513CA">
            <w:pPr>
              <w:rPr>
                <w:rFonts w:ascii="Verdana" w:hAnsi="Verdana"/>
                <w:sz w:val="20"/>
              </w:rPr>
            </w:pPr>
          </w:p>
        </w:tc>
      </w:tr>
    </w:tbl>
    <w:p w:rsidR="003D52E0" w:rsidRPr="0065705E" w:rsidRDefault="003D52E0" w:rsidP="003D52E0">
      <w:pPr>
        <w:rPr>
          <w:rFonts w:ascii="Verdana" w:hAnsi="Verdana"/>
          <w:sz w:val="20"/>
        </w:rPr>
      </w:pPr>
    </w:p>
    <w:p w:rsidR="003D52E0" w:rsidRPr="0065705E" w:rsidRDefault="003D52E0" w:rsidP="003D52E0">
      <w:pPr>
        <w:rPr>
          <w:rFonts w:ascii="Verdana" w:hAnsi="Verdana"/>
          <w:sz w:val="20"/>
        </w:rPr>
      </w:pPr>
    </w:p>
    <w:tbl>
      <w:tblPr>
        <w:tblW w:w="5000" w:type="pct"/>
        <w:jc w:val="center"/>
        <w:tblCellMar>
          <w:left w:w="101" w:type="dxa"/>
          <w:right w:w="101" w:type="dxa"/>
        </w:tblCellMar>
        <w:tblLook w:val="0000"/>
      </w:tblPr>
      <w:tblGrid>
        <w:gridCol w:w="4757"/>
        <w:gridCol w:w="222"/>
        <w:gridCol w:w="4864"/>
      </w:tblGrid>
      <w:tr w:rsidR="003D52E0" w:rsidRPr="0065705E" w:rsidTr="006C20E6">
        <w:trPr>
          <w:cantSplit/>
          <w:trHeight w:val="403"/>
          <w:jc w:val="center"/>
        </w:trPr>
        <w:tc>
          <w:tcPr>
            <w:tcW w:w="2416" w:type="pct"/>
            <w:vAlign w:val="center"/>
          </w:tcPr>
          <w:p w:rsidR="003D52E0" w:rsidRPr="0065705E" w:rsidRDefault="003D52E0" w:rsidP="003D52E0">
            <w:pPr>
              <w:jc w:val="center"/>
              <w:rPr>
                <w:rFonts w:ascii="Verdana" w:hAnsi="Verdana" w:cs="Times New Roman Bold"/>
                <w:b/>
                <w:caps/>
                <w:color w:val="800000"/>
                <w:sz w:val="20"/>
              </w:rPr>
            </w:pPr>
            <w:r w:rsidRPr="0065705E">
              <w:rPr>
                <w:rFonts w:ascii="Verdana" w:hAnsi="Verdana" w:cs="Times New Roman Bold"/>
                <w:color w:val="800000"/>
                <w:sz w:val="20"/>
              </w:rPr>
              <w:br w:type="page"/>
            </w:r>
            <w:r w:rsidRPr="0065705E">
              <w:rPr>
                <w:rFonts w:ascii="Verdana" w:hAnsi="Verdana" w:cs="Times New Roman Bold"/>
                <w:b/>
                <w:caps/>
                <w:color w:val="800000"/>
                <w:sz w:val="20"/>
              </w:rPr>
              <w:t xml:space="preserve">EXPECTED </w:t>
            </w:r>
            <w:r w:rsidR="00DC2061">
              <w:rPr>
                <w:rFonts w:ascii="Verdana" w:hAnsi="Verdana" w:cs="Times New Roman Bold"/>
                <w:b/>
                <w:caps/>
                <w:color w:val="800000"/>
                <w:sz w:val="20"/>
              </w:rPr>
              <w:t>Results</w:t>
            </w:r>
            <w:r w:rsidRPr="0065705E">
              <w:rPr>
                <w:rFonts w:ascii="Verdana" w:hAnsi="Verdana" w:cs="Times New Roman Bold"/>
                <w:b/>
                <w:caps/>
                <w:color w:val="800000"/>
                <w:sz w:val="20"/>
              </w:rPr>
              <w:t xml:space="preserve"> </w:t>
            </w:r>
          </w:p>
        </w:tc>
        <w:tc>
          <w:tcPr>
            <w:tcW w:w="113" w:type="pct"/>
            <w:vAlign w:val="center"/>
          </w:tcPr>
          <w:p w:rsidR="003D52E0" w:rsidRPr="0065705E" w:rsidRDefault="003D52E0" w:rsidP="003D52E0">
            <w:pPr>
              <w:jc w:val="center"/>
              <w:rPr>
                <w:rFonts w:ascii="Verdana" w:hAnsi="Verdana" w:cs="Times New Roman Bold"/>
                <w:b/>
                <w:caps/>
                <w:color w:val="800000"/>
                <w:sz w:val="20"/>
              </w:rPr>
            </w:pPr>
          </w:p>
        </w:tc>
        <w:tc>
          <w:tcPr>
            <w:tcW w:w="2471" w:type="pct"/>
            <w:vAlign w:val="center"/>
          </w:tcPr>
          <w:p w:rsidR="003D52E0" w:rsidRPr="0065705E" w:rsidRDefault="003D52E0" w:rsidP="003D52E0">
            <w:pPr>
              <w:jc w:val="center"/>
              <w:rPr>
                <w:rFonts w:ascii="Verdana" w:hAnsi="Verdana" w:cs="Times New Roman Bold"/>
                <w:b/>
                <w:color w:val="800000"/>
                <w:sz w:val="20"/>
              </w:rPr>
            </w:pPr>
            <w:r w:rsidRPr="0065705E">
              <w:rPr>
                <w:rFonts w:ascii="Verdana" w:hAnsi="Verdana" w:cs="Times New Roman Bold"/>
                <w:b/>
                <w:color w:val="800000"/>
                <w:sz w:val="20"/>
              </w:rPr>
              <w:t>KEY PERFORMANCE INDICATORS</w:t>
            </w:r>
          </w:p>
        </w:tc>
      </w:tr>
      <w:tr w:rsidR="003D52E0" w:rsidRPr="0065705E" w:rsidTr="006C20E6">
        <w:trPr>
          <w:cantSplit/>
          <w:trHeight w:hRule="exact" w:val="115"/>
          <w:jc w:val="center"/>
        </w:trPr>
        <w:tc>
          <w:tcPr>
            <w:tcW w:w="2416" w:type="pct"/>
            <w:tcBorders>
              <w:bottom w:val="single" w:sz="4" w:space="0" w:color="800000"/>
            </w:tcBorders>
          </w:tcPr>
          <w:p w:rsidR="003D52E0" w:rsidRPr="0065705E" w:rsidRDefault="003D52E0" w:rsidP="003D52E0">
            <w:pPr>
              <w:rPr>
                <w:rFonts w:ascii="Verdana" w:hAnsi="Verdana"/>
                <w:sz w:val="20"/>
              </w:rPr>
            </w:pPr>
          </w:p>
        </w:tc>
        <w:tc>
          <w:tcPr>
            <w:tcW w:w="113" w:type="pct"/>
            <w:tcBorders>
              <w:bottom w:val="nil"/>
            </w:tcBorders>
          </w:tcPr>
          <w:p w:rsidR="003D52E0" w:rsidRPr="0065705E" w:rsidRDefault="003D52E0" w:rsidP="003D52E0">
            <w:pPr>
              <w:jc w:val="right"/>
              <w:rPr>
                <w:rFonts w:ascii="Verdana" w:hAnsi="Verdana"/>
                <w:sz w:val="20"/>
              </w:rPr>
            </w:pPr>
          </w:p>
        </w:tc>
        <w:tc>
          <w:tcPr>
            <w:tcW w:w="2471" w:type="pct"/>
            <w:tcBorders>
              <w:bottom w:val="single" w:sz="4" w:space="0" w:color="800000"/>
            </w:tcBorders>
          </w:tcPr>
          <w:p w:rsidR="003D52E0" w:rsidRPr="0065705E" w:rsidRDefault="003D52E0" w:rsidP="003D52E0">
            <w:pPr>
              <w:rPr>
                <w:rFonts w:ascii="Verdana" w:hAnsi="Verdana"/>
                <w:sz w:val="20"/>
              </w:rPr>
            </w:pPr>
          </w:p>
        </w:tc>
      </w:tr>
      <w:tr w:rsidR="006C20E6" w:rsidRPr="001A5CAD" w:rsidTr="006C20E6">
        <w:trPr>
          <w:cantSplit/>
          <w:trHeight w:val="403"/>
          <w:jc w:val="center"/>
        </w:trPr>
        <w:tc>
          <w:tcPr>
            <w:tcW w:w="2416" w:type="pct"/>
            <w:tcBorders>
              <w:top w:val="single" w:sz="4" w:space="0" w:color="800000"/>
              <w:left w:val="single" w:sz="4" w:space="0" w:color="800000"/>
              <w:bottom w:val="single" w:sz="4" w:space="0" w:color="800000"/>
              <w:right w:val="single" w:sz="4" w:space="0" w:color="800000"/>
            </w:tcBorders>
          </w:tcPr>
          <w:p w:rsidR="00411E81" w:rsidRPr="001A5CAD" w:rsidRDefault="00E62449" w:rsidP="00E62449">
            <w:pPr>
              <w:numPr>
                <w:ilvl w:val="0"/>
                <w:numId w:val="27"/>
              </w:numPr>
              <w:spacing w:before="120" w:after="120"/>
              <w:jc w:val="left"/>
              <w:rPr>
                <w:rFonts w:ascii="Verdana" w:eastAsia="SimSun" w:hAnsi="Verdana"/>
                <w:sz w:val="18"/>
                <w:szCs w:val="18"/>
                <w:lang w:val="en-GB"/>
              </w:rPr>
            </w:pPr>
            <w:r>
              <w:rPr>
                <w:rFonts w:ascii="Verdana" w:eastAsia="SimSun" w:hAnsi="Verdana"/>
                <w:sz w:val="18"/>
                <w:szCs w:val="18"/>
                <w:lang w:val="en-GB"/>
              </w:rPr>
              <w:t>I</w:t>
            </w:r>
            <w:r w:rsidR="00411E81" w:rsidRPr="001A5CAD">
              <w:rPr>
                <w:rFonts w:ascii="Verdana" w:eastAsia="SimSun" w:hAnsi="Verdana"/>
                <w:sz w:val="18"/>
                <w:szCs w:val="18"/>
                <w:lang w:val="en-GB"/>
              </w:rPr>
              <w:t>ncrease</w:t>
            </w:r>
            <w:r>
              <w:rPr>
                <w:rFonts w:ascii="Verdana" w:eastAsia="SimSun" w:hAnsi="Verdana"/>
                <w:sz w:val="18"/>
                <w:szCs w:val="18"/>
                <w:lang w:val="en-GB"/>
              </w:rPr>
              <w:t>d</w:t>
            </w:r>
            <w:r w:rsidR="00411E81" w:rsidRPr="001A5CAD">
              <w:rPr>
                <w:rFonts w:ascii="Verdana" w:eastAsia="SimSun" w:hAnsi="Verdana"/>
                <w:sz w:val="18"/>
                <w:szCs w:val="18"/>
                <w:lang w:val="en-GB"/>
              </w:rPr>
              <w:t xml:space="preserve"> confidence in cybersecurity;</w:t>
            </w:r>
          </w:p>
          <w:p w:rsidR="00411E81" w:rsidRPr="001A5CAD" w:rsidRDefault="00411E81" w:rsidP="00546312">
            <w:pPr>
              <w:numPr>
                <w:ilvl w:val="0"/>
                <w:numId w:val="27"/>
              </w:numPr>
              <w:spacing w:before="120" w:after="120"/>
              <w:jc w:val="left"/>
              <w:rPr>
                <w:rFonts w:ascii="Verdana" w:eastAsia="SimSun" w:hAnsi="Verdana"/>
                <w:sz w:val="18"/>
                <w:szCs w:val="18"/>
                <w:lang w:val="en-GB"/>
              </w:rPr>
            </w:pPr>
            <w:r w:rsidRPr="001A5CAD">
              <w:rPr>
                <w:rFonts w:ascii="Verdana" w:eastAsia="SimSun" w:hAnsi="Verdana"/>
                <w:sz w:val="18"/>
                <w:szCs w:val="18"/>
                <w:lang w:val="en-GB"/>
              </w:rPr>
              <w:t>Improved coordination of international efforts</w:t>
            </w:r>
            <w:r w:rsidR="00546312">
              <w:rPr>
                <w:rFonts w:ascii="Verdana" w:eastAsia="SimSun" w:hAnsi="Verdana"/>
                <w:sz w:val="18"/>
                <w:szCs w:val="18"/>
                <w:lang w:val="en-GB"/>
              </w:rPr>
              <w:t xml:space="preserve"> </w:t>
            </w:r>
            <w:r w:rsidRPr="001A5CAD">
              <w:rPr>
                <w:rFonts w:ascii="Verdana" w:eastAsia="SimSun" w:hAnsi="Verdana"/>
                <w:sz w:val="18"/>
                <w:szCs w:val="18"/>
                <w:lang w:val="en-GB"/>
              </w:rPr>
              <w:t>to decrease cybercrime and protect children online;</w:t>
            </w:r>
          </w:p>
          <w:p w:rsidR="00411E81" w:rsidRPr="001A5CAD" w:rsidRDefault="00411E81" w:rsidP="00411E81">
            <w:pPr>
              <w:numPr>
                <w:ilvl w:val="0"/>
                <w:numId w:val="27"/>
              </w:numPr>
              <w:spacing w:before="120" w:after="120"/>
              <w:jc w:val="left"/>
              <w:rPr>
                <w:rFonts w:ascii="Verdana" w:eastAsia="SimSun" w:hAnsi="Verdana"/>
                <w:sz w:val="18"/>
                <w:szCs w:val="18"/>
                <w:lang w:val="en-GB"/>
              </w:rPr>
            </w:pPr>
            <w:r w:rsidRPr="001A5CAD">
              <w:rPr>
                <w:rFonts w:ascii="Verdana" w:eastAsia="SimSun" w:hAnsi="Verdana"/>
                <w:sz w:val="18"/>
                <w:szCs w:val="18"/>
                <w:lang w:val="en-GB"/>
              </w:rPr>
              <w:t>Enhanced knowledge and skills of national regulators in relation to cybercrime;</w:t>
            </w:r>
          </w:p>
          <w:p w:rsidR="00411E81" w:rsidRDefault="00411E81" w:rsidP="00E62449">
            <w:pPr>
              <w:numPr>
                <w:ilvl w:val="0"/>
                <w:numId w:val="27"/>
              </w:numPr>
              <w:spacing w:before="120"/>
              <w:jc w:val="left"/>
              <w:rPr>
                <w:rFonts w:ascii="Verdana" w:eastAsia="SimSun" w:hAnsi="Verdana"/>
                <w:sz w:val="18"/>
                <w:szCs w:val="18"/>
                <w:lang w:val="en-GB"/>
              </w:rPr>
            </w:pPr>
            <w:r w:rsidRPr="001A5CAD">
              <w:rPr>
                <w:rFonts w:ascii="Verdana" w:eastAsia="SimSun" w:hAnsi="Verdana"/>
                <w:sz w:val="18"/>
                <w:szCs w:val="18"/>
                <w:lang w:val="en-GB"/>
              </w:rPr>
              <w:t>Enhanced cooperation through partnerships</w:t>
            </w:r>
            <w:r w:rsidR="00E62449">
              <w:rPr>
                <w:rFonts w:ascii="Verdana" w:eastAsia="SimSun" w:hAnsi="Verdana"/>
                <w:sz w:val="18"/>
                <w:szCs w:val="18"/>
                <w:lang w:val="en-GB"/>
              </w:rPr>
              <w:t>;</w:t>
            </w:r>
          </w:p>
          <w:p w:rsidR="00E62449" w:rsidRPr="001A5CAD" w:rsidRDefault="00E62449" w:rsidP="00411E81">
            <w:pPr>
              <w:numPr>
                <w:ilvl w:val="0"/>
                <w:numId w:val="27"/>
              </w:numPr>
              <w:spacing w:before="120"/>
              <w:jc w:val="left"/>
              <w:rPr>
                <w:rFonts w:ascii="Verdana" w:eastAsia="SimSun" w:hAnsi="Verdana"/>
                <w:sz w:val="18"/>
                <w:szCs w:val="18"/>
                <w:lang w:val="en-GB"/>
              </w:rPr>
            </w:pPr>
            <w:r>
              <w:rPr>
                <w:rFonts w:ascii="Verdana" w:eastAsia="SimSun" w:hAnsi="Verdana"/>
                <w:sz w:val="18"/>
                <w:szCs w:val="18"/>
                <w:lang w:val="en-GB"/>
              </w:rPr>
              <w:t>Enhanced knowledge and skills of national bodies to use telecommunications/ ICTs for social and economic development.</w:t>
            </w:r>
          </w:p>
          <w:p w:rsidR="006C20E6" w:rsidRPr="001A5CAD" w:rsidRDefault="006C20E6" w:rsidP="00411E81">
            <w:pPr>
              <w:spacing w:before="120" w:after="120"/>
              <w:jc w:val="left"/>
              <w:rPr>
                <w:rFonts w:ascii="Verdana" w:hAnsi="Verdana"/>
                <w:sz w:val="18"/>
                <w:szCs w:val="18"/>
              </w:rPr>
            </w:pPr>
          </w:p>
        </w:tc>
        <w:tc>
          <w:tcPr>
            <w:tcW w:w="113" w:type="pct"/>
            <w:tcBorders>
              <w:left w:val="single" w:sz="4" w:space="0" w:color="800000"/>
              <w:right w:val="single" w:sz="4" w:space="0" w:color="800000"/>
            </w:tcBorders>
          </w:tcPr>
          <w:p w:rsidR="006C20E6" w:rsidRPr="001A5CAD" w:rsidRDefault="006C20E6" w:rsidP="003D52E0">
            <w:pPr>
              <w:jc w:val="right"/>
              <w:rPr>
                <w:rFonts w:ascii="Verdana" w:hAnsi="Verdana"/>
                <w:sz w:val="18"/>
                <w:szCs w:val="18"/>
              </w:rPr>
            </w:pPr>
          </w:p>
        </w:tc>
        <w:tc>
          <w:tcPr>
            <w:tcW w:w="2471" w:type="pct"/>
            <w:tcBorders>
              <w:top w:val="single" w:sz="4" w:space="0" w:color="800000"/>
              <w:left w:val="single" w:sz="4" w:space="0" w:color="800000"/>
              <w:bottom w:val="single" w:sz="4" w:space="0" w:color="800000"/>
              <w:right w:val="single" w:sz="4" w:space="0" w:color="800000"/>
            </w:tcBorders>
          </w:tcPr>
          <w:p w:rsidR="00970263" w:rsidRPr="001A5CAD" w:rsidRDefault="00E62449" w:rsidP="00E62449">
            <w:pPr>
              <w:numPr>
                <w:ilvl w:val="0"/>
                <w:numId w:val="27"/>
              </w:numPr>
              <w:spacing w:before="120" w:after="120"/>
              <w:jc w:val="left"/>
              <w:rPr>
                <w:rFonts w:ascii="Verdana" w:eastAsia="SimSun" w:hAnsi="Verdana"/>
                <w:sz w:val="18"/>
                <w:szCs w:val="18"/>
                <w:lang w:val="en-GB"/>
              </w:rPr>
            </w:pPr>
            <w:r>
              <w:rPr>
                <w:rFonts w:ascii="Verdana" w:eastAsia="SimSun" w:hAnsi="Verdana"/>
                <w:sz w:val="18"/>
                <w:szCs w:val="18"/>
                <w:lang w:val="en-GB"/>
              </w:rPr>
              <w:t xml:space="preserve">Increased </w:t>
            </w:r>
            <w:r w:rsidR="00970263" w:rsidRPr="001A5CAD">
              <w:rPr>
                <w:rFonts w:ascii="Verdana" w:eastAsia="SimSun" w:hAnsi="Verdana"/>
                <w:sz w:val="18"/>
                <w:szCs w:val="18"/>
                <w:lang w:val="en-GB"/>
              </w:rPr>
              <w:t>confidence in cybersecurity;</w:t>
            </w:r>
          </w:p>
          <w:p w:rsidR="00970263" w:rsidRPr="001A5CAD" w:rsidRDefault="00970263" w:rsidP="00970263">
            <w:pPr>
              <w:numPr>
                <w:ilvl w:val="0"/>
                <w:numId w:val="27"/>
              </w:numPr>
              <w:spacing w:before="120" w:after="120"/>
              <w:jc w:val="left"/>
              <w:rPr>
                <w:rFonts w:ascii="Verdana" w:eastAsia="SimSun" w:hAnsi="Verdana"/>
                <w:sz w:val="18"/>
                <w:szCs w:val="18"/>
                <w:lang w:val="en-GB"/>
              </w:rPr>
            </w:pPr>
            <w:r w:rsidRPr="001A5CAD">
              <w:rPr>
                <w:rFonts w:ascii="Verdana" w:eastAsia="SimSun" w:hAnsi="Verdana"/>
                <w:sz w:val="18"/>
                <w:szCs w:val="18"/>
                <w:lang w:val="en-GB"/>
              </w:rPr>
              <w:t>Number and impact (e.g. number and seniority of participants) of forums, training programmes, workshops, seminars, toolkits and guidelines;</w:t>
            </w:r>
          </w:p>
          <w:p w:rsidR="00970263" w:rsidRPr="001A5CAD" w:rsidRDefault="00970263" w:rsidP="00970263">
            <w:pPr>
              <w:numPr>
                <w:ilvl w:val="0"/>
                <w:numId w:val="27"/>
              </w:numPr>
              <w:spacing w:before="120" w:after="120"/>
              <w:jc w:val="left"/>
              <w:rPr>
                <w:rFonts w:ascii="Verdana" w:eastAsia="SimSun" w:hAnsi="Verdana"/>
                <w:sz w:val="18"/>
                <w:szCs w:val="18"/>
                <w:lang w:val="en-GB"/>
              </w:rPr>
            </w:pPr>
            <w:r w:rsidRPr="001A5CAD">
              <w:rPr>
                <w:rFonts w:ascii="Verdana" w:eastAsia="SimSun" w:hAnsi="Verdana"/>
                <w:sz w:val="18"/>
                <w:szCs w:val="18"/>
                <w:lang w:val="en-GB"/>
              </w:rPr>
              <w:t>Feedback from members;</w:t>
            </w:r>
          </w:p>
          <w:p w:rsidR="00E62449" w:rsidRDefault="00930E15" w:rsidP="00970263">
            <w:pPr>
              <w:numPr>
                <w:ilvl w:val="0"/>
                <w:numId w:val="27"/>
              </w:numPr>
              <w:spacing w:before="120" w:after="120"/>
              <w:jc w:val="left"/>
              <w:rPr>
                <w:rFonts w:ascii="Verdana" w:eastAsia="SimSun" w:hAnsi="Verdana"/>
                <w:sz w:val="18"/>
                <w:szCs w:val="18"/>
                <w:lang w:val="en-GB"/>
              </w:rPr>
            </w:pPr>
            <w:r>
              <w:rPr>
                <w:rFonts w:ascii="Verdana" w:eastAsia="SimSun" w:hAnsi="Verdana"/>
                <w:sz w:val="18"/>
                <w:szCs w:val="18"/>
                <w:lang w:val="en-GB"/>
              </w:rPr>
              <w:t>Number of MoUs in effect</w:t>
            </w:r>
            <w:r w:rsidR="00E62449">
              <w:rPr>
                <w:rFonts w:ascii="Verdana" w:eastAsia="SimSun" w:hAnsi="Verdana"/>
                <w:sz w:val="18"/>
                <w:szCs w:val="18"/>
                <w:lang w:val="en-GB"/>
              </w:rPr>
              <w:t>;</w:t>
            </w:r>
          </w:p>
          <w:p w:rsidR="00970263" w:rsidRPr="001A5CAD" w:rsidRDefault="00E62449" w:rsidP="00970263">
            <w:pPr>
              <w:numPr>
                <w:ilvl w:val="0"/>
                <w:numId w:val="27"/>
              </w:numPr>
              <w:spacing w:before="120" w:after="120"/>
              <w:jc w:val="left"/>
              <w:rPr>
                <w:rFonts w:ascii="Verdana" w:eastAsia="SimSun" w:hAnsi="Verdana"/>
                <w:sz w:val="18"/>
                <w:szCs w:val="18"/>
                <w:lang w:val="en-GB"/>
              </w:rPr>
            </w:pPr>
            <w:r>
              <w:rPr>
                <w:rFonts w:ascii="Verdana" w:eastAsia="SimSun" w:hAnsi="Verdana"/>
                <w:sz w:val="18"/>
                <w:szCs w:val="18"/>
                <w:lang w:val="en-GB"/>
              </w:rPr>
              <w:t>Number of countries having developed or improved programmes relating to the use of telecommunications/ ICTs for social and economic development.</w:t>
            </w:r>
          </w:p>
          <w:p w:rsidR="006C20E6" w:rsidRPr="001A5CAD" w:rsidRDefault="006C20E6" w:rsidP="00970263">
            <w:pPr>
              <w:spacing w:before="120" w:after="120"/>
              <w:ind w:left="72"/>
              <w:jc w:val="left"/>
              <w:rPr>
                <w:rFonts w:ascii="Verdana" w:hAnsi="Verdana"/>
                <w:sz w:val="18"/>
                <w:szCs w:val="18"/>
              </w:rPr>
            </w:pPr>
          </w:p>
        </w:tc>
      </w:tr>
    </w:tbl>
    <w:p w:rsidR="003D52E0" w:rsidRPr="0065705E" w:rsidRDefault="003D52E0" w:rsidP="003D52E0">
      <w:pPr>
        <w:tabs>
          <w:tab w:val="left" w:pos="1440"/>
        </w:tabs>
        <w:rPr>
          <w:rFonts w:ascii="Verdana" w:hAnsi="Verdana"/>
          <w:b/>
          <w:bCs/>
          <w:sz w:val="20"/>
        </w:rPr>
      </w:pPr>
    </w:p>
    <w:p w:rsidR="003D52E0" w:rsidRPr="0065705E" w:rsidRDefault="003D52E0" w:rsidP="003D52E0">
      <w:pPr>
        <w:pStyle w:val="Header"/>
        <w:tabs>
          <w:tab w:val="center" w:pos="1191"/>
        </w:tabs>
        <w:spacing w:before="120" w:after="120"/>
        <w:rPr>
          <w:rFonts w:ascii="Verdana" w:hAnsi="Verdana"/>
          <w:b/>
          <w:bCs/>
          <w:color w:val="993300"/>
          <w:sz w:val="20"/>
          <w:lang w:val="en-GB"/>
        </w:rPr>
      </w:pPr>
      <w:r w:rsidRPr="0065705E">
        <w:rPr>
          <w:rFonts w:ascii="Verdana" w:hAnsi="Verdana"/>
          <w:b/>
          <w:bCs/>
          <w:color w:val="993300"/>
          <w:sz w:val="20"/>
          <w:lang w:val="en-GB"/>
        </w:rPr>
        <w:t>Resources</w:t>
      </w: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71"/>
        <w:gridCol w:w="1957"/>
        <w:gridCol w:w="2111"/>
        <w:gridCol w:w="2102"/>
      </w:tblGrid>
      <w:tr w:rsidR="003D52E0" w:rsidRPr="0065705E" w:rsidTr="001C2D7F">
        <w:trPr>
          <w:trHeight w:val="315"/>
        </w:trPr>
        <w:tc>
          <w:tcPr>
            <w:tcW w:w="1800" w:type="pct"/>
            <w:tcBorders>
              <w:bottom w:val="single" w:sz="4" w:space="0" w:color="800000"/>
            </w:tcBorders>
            <w:shd w:val="clear" w:color="auto" w:fill="E0E0E0"/>
            <w:noWrap/>
            <w:vAlign w:val="center"/>
          </w:tcPr>
          <w:p w:rsidR="003D52E0" w:rsidRPr="0065705E" w:rsidRDefault="003D52E0" w:rsidP="003D52E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color w:val="800000"/>
                <w:sz w:val="20"/>
                <w:lang w:val="en-US"/>
              </w:rPr>
            </w:pPr>
          </w:p>
        </w:tc>
        <w:tc>
          <w:tcPr>
            <w:tcW w:w="1015" w:type="pct"/>
            <w:tcBorders>
              <w:bottom w:val="single" w:sz="4" w:space="0" w:color="800000"/>
            </w:tcBorders>
            <w:shd w:val="clear" w:color="auto" w:fill="E0E0E0"/>
            <w:noWrap/>
            <w:vAlign w:val="center"/>
          </w:tcPr>
          <w:p w:rsidR="003D52E0" w:rsidRPr="0065705E" w:rsidRDefault="003D52E0" w:rsidP="001C2D7F">
            <w:pPr>
              <w:jc w:val="center"/>
              <w:rPr>
                <w:rFonts w:ascii="Verdana" w:eastAsia="SimSun" w:hAnsi="Verdana"/>
                <w:color w:val="800000"/>
                <w:sz w:val="20"/>
                <w:lang w:eastAsia="zh-CN"/>
              </w:rPr>
            </w:pPr>
            <w:r w:rsidRPr="0065705E">
              <w:rPr>
                <w:rFonts w:ascii="Verdana" w:eastAsia="SimSun" w:hAnsi="Verdana"/>
                <w:color w:val="800000"/>
                <w:sz w:val="20"/>
                <w:lang w:eastAsia="zh-CN"/>
              </w:rPr>
              <w:t>2010</w:t>
            </w:r>
          </w:p>
        </w:tc>
        <w:tc>
          <w:tcPr>
            <w:tcW w:w="1095" w:type="pct"/>
            <w:tcBorders>
              <w:bottom w:val="single" w:sz="4" w:space="0" w:color="800000"/>
            </w:tcBorders>
            <w:shd w:val="clear" w:color="auto" w:fill="E0E0E0"/>
            <w:noWrap/>
            <w:vAlign w:val="center"/>
          </w:tcPr>
          <w:p w:rsidR="003D52E0" w:rsidRPr="0065705E" w:rsidRDefault="003D52E0" w:rsidP="001C2D7F">
            <w:pPr>
              <w:jc w:val="center"/>
              <w:rPr>
                <w:rFonts w:ascii="Verdana" w:eastAsia="SimSun" w:hAnsi="Verdana"/>
                <w:color w:val="800000"/>
                <w:sz w:val="20"/>
                <w:lang w:eastAsia="zh-CN"/>
              </w:rPr>
            </w:pPr>
            <w:r w:rsidRPr="0065705E">
              <w:rPr>
                <w:rFonts w:ascii="Verdana" w:eastAsia="SimSun" w:hAnsi="Verdana"/>
                <w:color w:val="800000"/>
                <w:sz w:val="20"/>
                <w:lang w:eastAsia="zh-CN"/>
              </w:rPr>
              <w:t>2011</w:t>
            </w:r>
          </w:p>
        </w:tc>
        <w:tc>
          <w:tcPr>
            <w:tcW w:w="1090" w:type="pct"/>
            <w:tcBorders>
              <w:bottom w:val="single" w:sz="4" w:space="0" w:color="800000"/>
            </w:tcBorders>
            <w:shd w:val="clear" w:color="auto" w:fill="E0E0E0"/>
            <w:vAlign w:val="center"/>
          </w:tcPr>
          <w:p w:rsidR="003D52E0" w:rsidRPr="0065705E" w:rsidRDefault="003D52E0" w:rsidP="001C2D7F">
            <w:pPr>
              <w:jc w:val="center"/>
              <w:rPr>
                <w:rFonts w:ascii="Verdana" w:eastAsia="SimSun" w:hAnsi="Verdana"/>
                <w:color w:val="800000"/>
                <w:sz w:val="20"/>
                <w:lang w:eastAsia="zh-CN"/>
              </w:rPr>
            </w:pPr>
            <w:r w:rsidRPr="0065705E">
              <w:rPr>
                <w:rFonts w:ascii="Verdana" w:eastAsia="SimSun" w:hAnsi="Verdana"/>
                <w:color w:val="800000"/>
                <w:sz w:val="20"/>
                <w:lang w:eastAsia="zh-CN"/>
              </w:rPr>
              <w:t>2010-2011</w:t>
            </w:r>
          </w:p>
        </w:tc>
      </w:tr>
    </w:tbl>
    <w:p w:rsidR="003D52E0" w:rsidRPr="0065705E" w:rsidRDefault="003D52E0" w:rsidP="003D52E0">
      <w:pPr>
        <w:rPr>
          <w:rFonts w:ascii="Verdana" w:hAnsi="Verdana"/>
        </w:rPr>
      </w:pPr>
    </w:p>
    <w:tbl>
      <w:tblPr>
        <w:tblW w:w="9660" w:type="dxa"/>
        <w:tblInd w:w="93" w:type="dxa"/>
        <w:tblLook w:val="0000"/>
      </w:tblPr>
      <w:tblGrid>
        <w:gridCol w:w="3720"/>
        <w:gridCol w:w="1980"/>
        <w:gridCol w:w="1980"/>
        <w:gridCol w:w="1980"/>
      </w:tblGrid>
      <w:tr w:rsidR="00F1282A" w:rsidRPr="006E0EAC" w:rsidTr="00333982">
        <w:trPr>
          <w:trHeight w:val="270"/>
        </w:trPr>
        <w:tc>
          <w:tcPr>
            <w:tcW w:w="3720" w:type="dxa"/>
            <w:tcBorders>
              <w:top w:val="single" w:sz="8" w:space="0" w:color="800000"/>
              <w:left w:val="nil"/>
              <w:bottom w:val="single" w:sz="8" w:space="0" w:color="800000"/>
              <w:right w:val="nil"/>
            </w:tcBorders>
            <w:shd w:val="clear" w:color="auto" w:fill="auto"/>
            <w:noWrap/>
            <w:vAlign w:val="bottom"/>
          </w:tcPr>
          <w:p w:rsidR="00F1282A" w:rsidRPr="006E0EAC" w:rsidRDefault="00F1282A" w:rsidP="006E0EAC">
            <w:pPr>
              <w:jc w:val="left"/>
              <w:rPr>
                <w:rFonts w:ascii="Verdana" w:eastAsia="SimSun" w:hAnsi="Verdana"/>
                <w:sz w:val="20"/>
                <w:lang w:eastAsia="zh-CN" w:bidi="bn-IN"/>
              </w:rPr>
            </w:pPr>
            <w:r>
              <w:rPr>
                <w:rFonts w:ascii="Verdana" w:eastAsia="SimSun" w:hAnsi="Verdana"/>
                <w:sz w:val="20"/>
                <w:lang w:eastAsia="zh-CN" w:bidi="bn-IN"/>
              </w:rPr>
              <w:t>Staff</w:t>
            </w:r>
            <w:r w:rsidRPr="00D30083">
              <w:rPr>
                <w:rFonts w:ascii="Verdana" w:eastAsia="SimSun" w:hAnsi="Verdana"/>
                <w:sz w:val="20"/>
                <w:lang w:eastAsia="zh-CN" w:bidi="bn-IN"/>
              </w:rPr>
              <w:t xml:space="preserve"> (No of Posts)</w:t>
            </w:r>
          </w:p>
        </w:tc>
        <w:tc>
          <w:tcPr>
            <w:tcW w:w="1980" w:type="dxa"/>
            <w:tcBorders>
              <w:top w:val="single" w:sz="8" w:space="0" w:color="800000"/>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27</w:t>
            </w:r>
          </w:p>
        </w:tc>
        <w:tc>
          <w:tcPr>
            <w:tcW w:w="1980" w:type="dxa"/>
            <w:tcBorders>
              <w:top w:val="single" w:sz="8" w:space="0" w:color="800000"/>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26</w:t>
            </w:r>
          </w:p>
        </w:tc>
        <w:tc>
          <w:tcPr>
            <w:tcW w:w="1980" w:type="dxa"/>
            <w:tcBorders>
              <w:top w:val="single" w:sz="8" w:space="0" w:color="800000"/>
              <w:left w:val="nil"/>
              <w:bottom w:val="single" w:sz="8" w:space="0" w:color="800000"/>
              <w:right w:val="nil"/>
            </w:tcBorders>
            <w:shd w:val="clear" w:color="auto" w:fill="auto"/>
          </w:tcPr>
          <w:p w:rsidR="00F1282A" w:rsidRDefault="00F1282A" w:rsidP="00333982">
            <w:pPr>
              <w:jc w:val="center"/>
              <w:rPr>
                <w:rFonts w:ascii="Verdana" w:hAnsi="Verdana"/>
                <w:color w:val="000000"/>
                <w:sz w:val="20"/>
              </w:rPr>
            </w:pPr>
            <w:r>
              <w:rPr>
                <w:rFonts w:ascii="Verdana" w:hAnsi="Verdana"/>
                <w:color w:val="000000"/>
                <w:sz w:val="20"/>
              </w:rPr>
              <w:t>27</w:t>
            </w:r>
          </w:p>
        </w:tc>
      </w:tr>
      <w:tr w:rsidR="00F1282A" w:rsidRPr="006E0EAC" w:rsidTr="00333982">
        <w:trPr>
          <w:trHeight w:val="300"/>
        </w:trPr>
        <w:tc>
          <w:tcPr>
            <w:tcW w:w="3720" w:type="dxa"/>
            <w:tcBorders>
              <w:top w:val="nil"/>
              <w:left w:val="nil"/>
              <w:bottom w:val="nil"/>
              <w:right w:val="nil"/>
            </w:tcBorders>
            <w:shd w:val="clear" w:color="auto" w:fill="auto"/>
            <w:noWrap/>
            <w:vAlign w:val="bottom"/>
          </w:tcPr>
          <w:p w:rsidR="00F1282A" w:rsidRPr="006E0EAC" w:rsidRDefault="00F1282A" w:rsidP="006E0EAC">
            <w:pPr>
              <w:rPr>
                <w:rFonts w:ascii="Verdana" w:eastAsia="SimSun" w:hAnsi="Verdana"/>
                <w:szCs w:val="22"/>
                <w:lang w:eastAsia="zh-CN" w:bidi="bn-IN"/>
              </w:rPr>
            </w:pPr>
          </w:p>
        </w:tc>
        <w:tc>
          <w:tcPr>
            <w:tcW w:w="1980" w:type="dxa"/>
            <w:tcBorders>
              <w:top w:val="nil"/>
              <w:left w:val="nil"/>
              <w:bottom w:val="nil"/>
              <w:right w:val="nil"/>
            </w:tcBorders>
            <w:shd w:val="clear" w:color="auto" w:fill="auto"/>
            <w:noWrap/>
          </w:tcPr>
          <w:p w:rsidR="00F1282A" w:rsidRDefault="00F1282A" w:rsidP="00333982">
            <w:pPr>
              <w:jc w:val="center"/>
              <w:rPr>
                <w:rFonts w:ascii="Arial" w:hAnsi="Arial"/>
                <w:sz w:val="20"/>
              </w:rPr>
            </w:pPr>
          </w:p>
        </w:tc>
        <w:tc>
          <w:tcPr>
            <w:tcW w:w="1980" w:type="dxa"/>
            <w:tcBorders>
              <w:top w:val="nil"/>
              <w:left w:val="nil"/>
              <w:bottom w:val="nil"/>
              <w:right w:val="nil"/>
            </w:tcBorders>
            <w:shd w:val="clear" w:color="auto" w:fill="auto"/>
            <w:noWrap/>
          </w:tcPr>
          <w:p w:rsidR="00F1282A" w:rsidRDefault="00F1282A" w:rsidP="00333982">
            <w:pPr>
              <w:jc w:val="center"/>
              <w:rPr>
                <w:rFonts w:ascii="Arial" w:hAnsi="Arial"/>
                <w:sz w:val="20"/>
              </w:rPr>
            </w:pPr>
          </w:p>
        </w:tc>
        <w:tc>
          <w:tcPr>
            <w:tcW w:w="1980" w:type="dxa"/>
            <w:tcBorders>
              <w:top w:val="nil"/>
              <w:left w:val="nil"/>
              <w:bottom w:val="nil"/>
              <w:right w:val="nil"/>
            </w:tcBorders>
            <w:shd w:val="clear" w:color="auto" w:fill="auto"/>
            <w:noWrap/>
          </w:tcPr>
          <w:p w:rsidR="00F1282A" w:rsidRDefault="00F1282A" w:rsidP="00333982">
            <w:pPr>
              <w:jc w:val="center"/>
              <w:rPr>
                <w:rFonts w:ascii="Arial" w:hAnsi="Arial"/>
                <w:sz w:val="20"/>
              </w:rPr>
            </w:pPr>
          </w:p>
        </w:tc>
      </w:tr>
      <w:tr w:rsidR="00F1282A" w:rsidRPr="006E0EAC" w:rsidTr="00333982">
        <w:trPr>
          <w:trHeight w:val="270"/>
        </w:trPr>
        <w:tc>
          <w:tcPr>
            <w:tcW w:w="3720" w:type="dxa"/>
            <w:tcBorders>
              <w:top w:val="single" w:sz="8" w:space="0" w:color="800000"/>
              <w:left w:val="nil"/>
              <w:bottom w:val="single" w:sz="8" w:space="0" w:color="800000"/>
              <w:right w:val="nil"/>
            </w:tcBorders>
            <w:shd w:val="clear" w:color="auto" w:fill="auto"/>
            <w:noWrap/>
            <w:vAlign w:val="bottom"/>
          </w:tcPr>
          <w:p w:rsidR="00F1282A" w:rsidRPr="006E0EAC" w:rsidRDefault="00F1282A" w:rsidP="006E0EAC">
            <w:pPr>
              <w:jc w:val="left"/>
              <w:rPr>
                <w:rFonts w:ascii="Verdana" w:eastAsia="SimSun" w:hAnsi="Verdana"/>
                <w:sz w:val="20"/>
                <w:lang w:eastAsia="zh-CN" w:bidi="bn-IN"/>
              </w:rPr>
            </w:pPr>
            <w:r w:rsidRPr="006E0EAC">
              <w:rPr>
                <w:rFonts w:ascii="Verdana" w:eastAsia="SimSun" w:hAnsi="Verdana"/>
                <w:sz w:val="20"/>
                <w:lang w:eastAsia="zh-CN" w:bidi="bn-IN"/>
              </w:rPr>
              <w:t xml:space="preserve">Operational (CHF thousands) </w:t>
            </w:r>
          </w:p>
        </w:tc>
        <w:tc>
          <w:tcPr>
            <w:tcW w:w="1980" w:type="dxa"/>
            <w:tcBorders>
              <w:top w:val="single" w:sz="8" w:space="0" w:color="800000"/>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5</w:t>
            </w:r>
            <w:r w:rsidR="00333982">
              <w:rPr>
                <w:rFonts w:ascii="Verdana" w:hAnsi="Verdana"/>
                <w:color w:val="000000"/>
                <w:sz w:val="20"/>
              </w:rPr>
              <w:t>’</w:t>
            </w:r>
            <w:r>
              <w:rPr>
                <w:rFonts w:ascii="Verdana" w:hAnsi="Verdana"/>
                <w:color w:val="000000"/>
                <w:sz w:val="20"/>
              </w:rPr>
              <w:t>336</w:t>
            </w:r>
          </w:p>
        </w:tc>
        <w:tc>
          <w:tcPr>
            <w:tcW w:w="1980" w:type="dxa"/>
            <w:tcBorders>
              <w:top w:val="single" w:sz="8" w:space="0" w:color="800000"/>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5</w:t>
            </w:r>
            <w:r w:rsidR="00333982">
              <w:rPr>
                <w:rFonts w:ascii="Verdana" w:hAnsi="Verdana"/>
                <w:color w:val="000000"/>
                <w:sz w:val="20"/>
              </w:rPr>
              <w:t>’</w:t>
            </w:r>
            <w:r>
              <w:rPr>
                <w:rFonts w:ascii="Verdana" w:hAnsi="Verdana"/>
                <w:color w:val="000000"/>
                <w:sz w:val="20"/>
              </w:rPr>
              <w:t>711</w:t>
            </w:r>
          </w:p>
        </w:tc>
        <w:tc>
          <w:tcPr>
            <w:tcW w:w="1980" w:type="dxa"/>
            <w:tcBorders>
              <w:top w:val="single" w:sz="8" w:space="0" w:color="800000"/>
              <w:left w:val="nil"/>
              <w:bottom w:val="single" w:sz="8" w:space="0" w:color="800000"/>
              <w:right w:val="nil"/>
            </w:tcBorders>
            <w:shd w:val="clear" w:color="auto" w:fill="auto"/>
          </w:tcPr>
          <w:p w:rsidR="00F1282A" w:rsidRDefault="00F1282A" w:rsidP="00333982">
            <w:pPr>
              <w:jc w:val="center"/>
              <w:rPr>
                <w:rFonts w:ascii="Verdana" w:hAnsi="Verdana"/>
                <w:color w:val="000000"/>
                <w:sz w:val="20"/>
              </w:rPr>
            </w:pPr>
            <w:r>
              <w:rPr>
                <w:rFonts w:ascii="Verdana" w:hAnsi="Verdana"/>
                <w:color w:val="000000"/>
                <w:sz w:val="20"/>
              </w:rPr>
              <w:t>11</w:t>
            </w:r>
            <w:r w:rsidR="00333982">
              <w:rPr>
                <w:rFonts w:ascii="Verdana" w:hAnsi="Verdana"/>
                <w:color w:val="000000"/>
                <w:sz w:val="20"/>
              </w:rPr>
              <w:t>’</w:t>
            </w:r>
            <w:r>
              <w:rPr>
                <w:rFonts w:ascii="Verdana" w:hAnsi="Verdana"/>
                <w:color w:val="000000"/>
                <w:sz w:val="20"/>
              </w:rPr>
              <w:t>047</w:t>
            </w:r>
          </w:p>
        </w:tc>
      </w:tr>
      <w:tr w:rsidR="00F1282A" w:rsidRPr="006E0EAC" w:rsidTr="00333982">
        <w:trPr>
          <w:trHeight w:val="270"/>
        </w:trPr>
        <w:tc>
          <w:tcPr>
            <w:tcW w:w="3720" w:type="dxa"/>
            <w:tcBorders>
              <w:top w:val="nil"/>
              <w:left w:val="nil"/>
              <w:bottom w:val="single" w:sz="8" w:space="0" w:color="800000"/>
              <w:right w:val="nil"/>
            </w:tcBorders>
            <w:shd w:val="clear" w:color="auto" w:fill="auto"/>
            <w:noWrap/>
            <w:vAlign w:val="bottom"/>
          </w:tcPr>
          <w:p w:rsidR="00F1282A" w:rsidRPr="006E0EAC" w:rsidRDefault="00F1282A" w:rsidP="006E0EAC">
            <w:pPr>
              <w:jc w:val="left"/>
              <w:rPr>
                <w:rFonts w:ascii="Verdana" w:eastAsia="SimSun" w:hAnsi="Verdana"/>
                <w:sz w:val="20"/>
                <w:lang w:eastAsia="zh-CN" w:bidi="bn-IN"/>
              </w:rPr>
            </w:pPr>
            <w:r w:rsidRPr="006E0EAC">
              <w:rPr>
                <w:rFonts w:ascii="Verdana" w:eastAsia="SimSun" w:hAnsi="Verdana"/>
                <w:sz w:val="20"/>
                <w:lang w:eastAsia="zh-CN" w:bidi="bn-IN"/>
              </w:rPr>
              <w:t xml:space="preserve">Capital (CHF thousands) </w:t>
            </w:r>
          </w:p>
        </w:tc>
        <w:tc>
          <w:tcPr>
            <w:tcW w:w="1980" w:type="dxa"/>
            <w:tcBorders>
              <w:top w:val="nil"/>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2</w:t>
            </w:r>
            <w:r w:rsidR="0014269B">
              <w:rPr>
                <w:rFonts w:ascii="Verdana" w:hAnsi="Verdana"/>
                <w:color w:val="000000"/>
                <w:sz w:val="20"/>
              </w:rPr>
              <w:t>8</w:t>
            </w:r>
          </w:p>
        </w:tc>
        <w:tc>
          <w:tcPr>
            <w:tcW w:w="1980" w:type="dxa"/>
            <w:tcBorders>
              <w:top w:val="nil"/>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32</w:t>
            </w:r>
          </w:p>
        </w:tc>
        <w:tc>
          <w:tcPr>
            <w:tcW w:w="1980" w:type="dxa"/>
            <w:tcBorders>
              <w:top w:val="nil"/>
              <w:left w:val="nil"/>
              <w:bottom w:val="single" w:sz="8" w:space="0" w:color="800000"/>
              <w:right w:val="nil"/>
            </w:tcBorders>
            <w:shd w:val="clear" w:color="auto" w:fill="auto"/>
          </w:tcPr>
          <w:p w:rsidR="00F1282A" w:rsidRDefault="00F1282A" w:rsidP="00333982">
            <w:pPr>
              <w:jc w:val="center"/>
              <w:rPr>
                <w:rFonts w:ascii="Verdana" w:hAnsi="Verdana"/>
                <w:color w:val="000000"/>
                <w:sz w:val="20"/>
              </w:rPr>
            </w:pPr>
            <w:r>
              <w:rPr>
                <w:rFonts w:ascii="Verdana" w:hAnsi="Verdana"/>
                <w:color w:val="000000"/>
                <w:sz w:val="20"/>
              </w:rPr>
              <w:t>60</w:t>
            </w:r>
          </w:p>
        </w:tc>
      </w:tr>
      <w:tr w:rsidR="00F1282A" w:rsidRPr="006E0EAC" w:rsidTr="00333982">
        <w:trPr>
          <w:trHeight w:val="270"/>
        </w:trPr>
        <w:tc>
          <w:tcPr>
            <w:tcW w:w="3720" w:type="dxa"/>
            <w:tcBorders>
              <w:top w:val="nil"/>
              <w:left w:val="nil"/>
              <w:bottom w:val="single" w:sz="8" w:space="0" w:color="800000"/>
              <w:right w:val="nil"/>
            </w:tcBorders>
            <w:shd w:val="clear" w:color="auto" w:fill="auto"/>
            <w:noWrap/>
            <w:vAlign w:val="bottom"/>
          </w:tcPr>
          <w:p w:rsidR="00F1282A" w:rsidRPr="006E0EAC" w:rsidRDefault="00F1282A" w:rsidP="006E0EAC">
            <w:pPr>
              <w:rPr>
                <w:rFonts w:ascii="Verdana" w:eastAsia="SimSun" w:hAnsi="Verdana"/>
                <w:sz w:val="20"/>
                <w:lang w:eastAsia="zh-CN" w:bidi="bn-IN"/>
              </w:rPr>
            </w:pPr>
            <w:r w:rsidRPr="006E0EAC">
              <w:rPr>
                <w:rFonts w:ascii="Verdana" w:eastAsia="SimSun" w:hAnsi="Verdana"/>
                <w:sz w:val="20"/>
                <w:lang w:eastAsia="zh-CN" w:bidi="bn-IN"/>
              </w:rPr>
              <w:t>Total (CHF thousands)</w:t>
            </w:r>
          </w:p>
        </w:tc>
        <w:tc>
          <w:tcPr>
            <w:tcW w:w="1980" w:type="dxa"/>
            <w:tcBorders>
              <w:top w:val="nil"/>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5</w:t>
            </w:r>
            <w:r w:rsidR="00333982">
              <w:rPr>
                <w:rFonts w:ascii="Verdana" w:hAnsi="Verdana"/>
                <w:color w:val="000000"/>
                <w:sz w:val="20"/>
              </w:rPr>
              <w:t>’</w:t>
            </w:r>
            <w:r>
              <w:rPr>
                <w:rFonts w:ascii="Verdana" w:hAnsi="Verdana"/>
                <w:color w:val="000000"/>
                <w:sz w:val="20"/>
              </w:rPr>
              <w:t>364</w:t>
            </w:r>
          </w:p>
        </w:tc>
        <w:tc>
          <w:tcPr>
            <w:tcW w:w="1980" w:type="dxa"/>
            <w:tcBorders>
              <w:top w:val="nil"/>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5</w:t>
            </w:r>
            <w:r w:rsidR="00333982">
              <w:rPr>
                <w:rFonts w:ascii="Verdana" w:hAnsi="Verdana"/>
                <w:color w:val="000000"/>
                <w:sz w:val="20"/>
              </w:rPr>
              <w:t>’</w:t>
            </w:r>
            <w:r>
              <w:rPr>
                <w:rFonts w:ascii="Verdana" w:hAnsi="Verdana"/>
                <w:color w:val="000000"/>
                <w:sz w:val="20"/>
              </w:rPr>
              <w:t>743</w:t>
            </w:r>
          </w:p>
        </w:tc>
        <w:tc>
          <w:tcPr>
            <w:tcW w:w="1980" w:type="dxa"/>
            <w:tcBorders>
              <w:top w:val="nil"/>
              <w:left w:val="nil"/>
              <w:bottom w:val="single" w:sz="8" w:space="0" w:color="800000"/>
              <w:right w:val="nil"/>
            </w:tcBorders>
            <w:shd w:val="clear" w:color="auto" w:fill="auto"/>
          </w:tcPr>
          <w:p w:rsidR="00F1282A" w:rsidRDefault="00F1282A" w:rsidP="00333982">
            <w:pPr>
              <w:jc w:val="center"/>
              <w:rPr>
                <w:rFonts w:ascii="Verdana" w:hAnsi="Verdana"/>
                <w:color w:val="000000"/>
                <w:sz w:val="20"/>
              </w:rPr>
            </w:pPr>
            <w:r>
              <w:rPr>
                <w:rFonts w:ascii="Verdana" w:hAnsi="Verdana"/>
                <w:color w:val="000000"/>
                <w:sz w:val="20"/>
              </w:rPr>
              <w:t>11</w:t>
            </w:r>
            <w:r w:rsidR="00333982">
              <w:rPr>
                <w:rFonts w:ascii="Verdana" w:hAnsi="Verdana"/>
                <w:color w:val="000000"/>
                <w:sz w:val="20"/>
              </w:rPr>
              <w:t>’</w:t>
            </w:r>
            <w:r>
              <w:rPr>
                <w:rFonts w:ascii="Verdana" w:hAnsi="Verdana"/>
                <w:color w:val="000000"/>
                <w:sz w:val="20"/>
              </w:rPr>
              <w:t>107</w:t>
            </w:r>
          </w:p>
        </w:tc>
      </w:tr>
    </w:tbl>
    <w:p w:rsidR="008514C6" w:rsidRPr="0065705E" w:rsidRDefault="007A7419" w:rsidP="008514C6">
      <w:pPr>
        <w:pStyle w:val="Heading2"/>
        <w:tabs>
          <w:tab w:val="left" w:pos="2880"/>
        </w:tabs>
        <w:rPr>
          <w:rFonts w:ascii="Verdana" w:hAnsi="Verdana" w:cs="Times New Roman Bold"/>
          <w:color w:val="800000"/>
          <w:sz w:val="32"/>
          <w:szCs w:val="32"/>
        </w:rPr>
      </w:pPr>
      <w:r w:rsidRPr="00061A3C">
        <w:rPr>
          <w:rFonts w:ascii="Verdana" w:hAnsi="Verdana" w:cs="Times New Roman Bold"/>
          <w:color w:val="800000"/>
          <w:sz w:val="32"/>
          <w:szCs w:val="32"/>
        </w:rPr>
        <w:t xml:space="preserve">Objectives toward achieving the Strategic Goal of </w:t>
      </w:r>
      <w:r w:rsidR="008514C6" w:rsidRPr="0065705E">
        <w:rPr>
          <w:rFonts w:ascii="Verdana" w:hAnsi="Verdana" w:cs="Times New Roman Bold"/>
          <w:color w:val="800000"/>
          <w:sz w:val="32"/>
          <w:szCs w:val="32"/>
        </w:rPr>
        <w:t>ITU-D</w:t>
      </w:r>
    </w:p>
    <w:p w:rsidR="008514C6" w:rsidRPr="0065705E" w:rsidRDefault="008514C6" w:rsidP="008514C6">
      <w:pPr>
        <w:tabs>
          <w:tab w:val="left" w:pos="2340"/>
        </w:tabs>
        <w:rPr>
          <w:rFonts w:ascii="Verdana" w:hAnsi="Verdana"/>
          <w:b/>
          <w:bCs/>
          <w:sz w:val="20"/>
        </w:rPr>
      </w:pPr>
    </w:p>
    <w:p w:rsidR="008514C6" w:rsidRPr="0065705E" w:rsidRDefault="008514C6" w:rsidP="000B490A">
      <w:pPr>
        <w:shd w:val="clear" w:color="auto" w:fill="C0C0C0"/>
        <w:tabs>
          <w:tab w:val="left" w:pos="720"/>
          <w:tab w:val="left" w:pos="1440"/>
          <w:tab w:val="left" w:pos="2340"/>
        </w:tabs>
        <w:ind w:left="1440" w:hanging="1440"/>
        <w:rPr>
          <w:rFonts w:ascii="Verdana" w:hAnsi="Verdana" w:cs="Times New Roman Bold"/>
          <w:b/>
          <w:color w:val="800000"/>
          <w:sz w:val="28"/>
          <w:szCs w:val="28"/>
        </w:rPr>
      </w:pPr>
      <w:r w:rsidRPr="0065705E">
        <w:rPr>
          <w:rFonts w:ascii="Verdana" w:hAnsi="Verdana" w:cs="Times New Roman Bold"/>
          <w:b/>
          <w:color w:val="800000"/>
          <w:sz w:val="28"/>
          <w:szCs w:val="28"/>
        </w:rPr>
        <w:lastRenderedPageBreak/>
        <w:t>Objective 4 of ITU-D</w:t>
      </w:r>
    </w:p>
    <w:p w:rsidR="003D52E0" w:rsidRPr="0065705E" w:rsidRDefault="003D52E0" w:rsidP="003D52E0">
      <w:pPr>
        <w:tabs>
          <w:tab w:val="left" w:pos="720"/>
          <w:tab w:val="left" w:pos="2340"/>
        </w:tabs>
        <w:rPr>
          <w:rFonts w:ascii="Verdana" w:hAnsi="Verdana"/>
          <w:b/>
          <w:bCs/>
          <w:szCs w:val="22"/>
        </w:rPr>
      </w:pPr>
    </w:p>
    <w:tbl>
      <w:tblPr>
        <w:tblW w:w="4982" w:type="pct"/>
        <w:tblInd w:w="-5" w:type="dxa"/>
        <w:tblCellMar>
          <w:left w:w="100" w:type="dxa"/>
          <w:right w:w="100" w:type="dxa"/>
        </w:tblCellMar>
        <w:tblLook w:val="0000"/>
      </w:tblPr>
      <w:tblGrid>
        <w:gridCol w:w="1744"/>
        <w:gridCol w:w="8062"/>
      </w:tblGrid>
      <w:tr w:rsidR="003D52E0" w:rsidRPr="0065705E" w:rsidTr="00D75482">
        <w:trPr>
          <w:trHeight w:val="2294"/>
        </w:trPr>
        <w:tc>
          <w:tcPr>
            <w:tcW w:w="889" w:type="pct"/>
            <w:tcBorders>
              <w:right w:val="single" w:sz="4" w:space="0" w:color="800000"/>
            </w:tcBorders>
          </w:tcPr>
          <w:p w:rsidR="003D52E0" w:rsidRPr="0065705E" w:rsidRDefault="003D52E0" w:rsidP="003D52E0">
            <w:pPr>
              <w:rPr>
                <w:rFonts w:ascii="Verdana" w:hAnsi="Verdana" w:cs="Times New Roman Bold"/>
                <w:b/>
                <w:caps/>
                <w:color w:val="800000"/>
                <w:sz w:val="20"/>
              </w:rPr>
            </w:pPr>
            <w:r w:rsidRPr="0065705E">
              <w:rPr>
                <w:rFonts w:ascii="Verdana" w:hAnsi="Verdana" w:cs="Times New Roman Bold"/>
                <w:b/>
                <w:caps/>
                <w:color w:val="800000"/>
                <w:sz w:val="20"/>
              </w:rPr>
              <w:t>Issues and Challenges</w:t>
            </w:r>
          </w:p>
        </w:tc>
        <w:tc>
          <w:tcPr>
            <w:tcW w:w="4111" w:type="pct"/>
            <w:tcBorders>
              <w:top w:val="single" w:sz="4" w:space="0" w:color="800000"/>
              <w:left w:val="single" w:sz="4" w:space="0" w:color="800000"/>
              <w:bottom w:val="single" w:sz="4" w:space="0" w:color="800000"/>
              <w:right w:val="single" w:sz="4" w:space="0" w:color="800000"/>
            </w:tcBorders>
          </w:tcPr>
          <w:p w:rsidR="003D52E0" w:rsidRDefault="003D52E0" w:rsidP="00B6076D">
            <w:pPr>
              <w:rPr>
                <w:rFonts w:ascii="Verdana" w:hAnsi="Verdana"/>
                <w:sz w:val="20"/>
              </w:rPr>
            </w:pPr>
          </w:p>
          <w:p w:rsidR="00B6076D" w:rsidRDefault="00B6076D" w:rsidP="008D50F5">
            <w:pPr>
              <w:rPr>
                <w:rFonts w:ascii="Verdana" w:hAnsi="Verdana"/>
                <w:sz w:val="20"/>
              </w:rPr>
            </w:pPr>
            <w:r>
              <w:rPr>
                <w:rFonts w:ascii="Verdana" w:hAnsi="Verdana"/>
                <w:sz w:val="20"/>
              </w:rPr>
              <w:t>Issues:</w:t>
            </w:r>
          </w:p>
          <w:p w:rsidR="00F2309C" w:rsidRDefault="00B6076D" w:rsidP="00F2309C">
            <w:pPr>
              <w:spacing w:before="60"/>
              <w:rPr>
                <w:rFonts w:ascii="Verdana" w:hAnsi="Verdana"/>
                <w:sz w:val="20"/>
              </w:rPr>
            </w:pPr>
            <w:r>
              <w:rPr>
                <w:rFonts w:ascii="Verdana" w:hAnsi="Verdana"/>
                <w:sz w:val="20"/>
              </w:rPr>
              <w:t>Structuring and organizing global forums that promote liberal discussion and exchange of ideas/concerns between a broad audience of regulators</w:t>
            </w:r>
            <w:r w:rsidR="00F2309C">
              <w:rPr>
                <w:rFonts w:ascii="Verdana" w:hAnsi="Verdana"/>
                <w:sz w:val="20"/>
              </w:rPr>
              <w:t xml:space="preserve"> and policy makers.</w:t>
            </w:r>
          </w:p>
          <w:p w:rsidR="00B6076D" w:rsidRDefault="00B6076D" w:rsidP="00546312">
            <w:pPr>
              <w:spacing w:before="60"/>
              <w:rPr>
                <w:rFonts w:ascii="Verdana" w:hAnsi="Verdana"/>
                <w:sz w:val="20"/>
              </w:rPr>
            </w:pPr>
            <w:r>
              <w:rPr>
                <w:rFonts w:ascii="Verdana" w:hAnsi="Verdana"/>
                <w:sz w:val="20"/>
              </w:rPr>
              <w:t>Ensuring high quality survey</w:t>
            </w:r>
            <w:r w:rsidR="00546312">
              <w:rPr>
                <w:rFonts w:ascii="Verdana" w:hAnsi="Verdana"/>
                <w:sz w:val="20"/>
              </w:rPr>
              <w:t>,</w:t>
            </w:r>
            <w:r>
              <w:rPr>
                <w:rFonts w:ascii="Verdana" w:hAnsi="Verdana"/>
                <w:sz w:val="20"/>
              </w:rPr>
              <w:t xml:space="preserve"> design accurate information</w:t>
            </w:r>
            <w:r w:rsidR="00546312">
              <w:rPr>
                <w:rFonts w:ascii="Verdana" w:hAnsi="Verdana"/>
                <w:sz w:val="20"/>
              </w:rPr>
              <w:t>,</w:t>
            </w:r>
            <w:r>
              <w:rPr>
                <w:rFonts w:ascii="Verdana" w:hAnsi="Verdana"/>
                <w:sz w:val="20"/>
              </w:rPr>
              <w:t xml:space="preserve"> gathering timely provision of reports and market analysis</w:t>
            </w:r>
            <w:r w:rsidR="0059029F">
              <w:rPr>
                <w:rFonts w:ascii="Verdana" w:hAnsi="Verdana"/>
                <w:sz w:val="20"/>
              </w:rPr>
              <w:t>.</w:t>
            </w:r>
          </w:p>
          <w:p w:rsidR="00B6076D" w:rsidRDefault="00B6076D" w:rsidP="00546312">
            <w:pPr>
              <w:spacing w:before="60"/>
              <w:rPr>
                <w:rFonts w:ascii="Verdana" w:hAnsi="Verdana"/>
                <w:sz w:val="20"/>
              </w:rPr>
            </w:pPr>
            <w:r>
              <w:rPr>
                <w:rFonts w:ascii="Verdana" w:hAnsi="Verdana"/>
                <w:sz w:val="20"/>
              </w:rPr>
              <w:t xml:space="preserve">Producing dynamic effective regulatory </w:t>
            </w:r>
            <w:r w:rsidR="00F2309C">
              <w:rPr>
                <w:rFonts w:ascii="Verdana" w:hAnsi="Verdana"/>
                <w:sz w:val="20"/>
              </w:rPr>
              <w:t xml:space="preserve">and policy </w:t>
            </w:r>
            <w:r>
              <w:rPr>
                <w:rFonts w:ascii="Verdana" w:hAnsi="Verdana"/>
                <w:sz w:val="20"/>
              </w:rPr>
              <w:t>Toolkits</w:t>
            </w:r>
            <w:r w:rsidR="0059029F">
              <w:rPr>
                <w:rFonts w:ascii="Verdana" w:hAnsi="Verdana"/>
                <w:sz w:val="20"/>
              </w:rPr>
              <w:t>.</w:t>
            </w:r>
          </w:p>
          <w:p w:rsidR="00B6076D" w:rsidRDefault="00B6076D" w:rsidP="00546312">
            <w:pPr>
              <w:spacing w:before="60"/>
              <w:rPr>
                <w:rFonts w:ascii="Verdana" w:hAnsi="Verdana"/>
                <w:sz w:val="20"/>
              </w:rPr>
            </w:pPr>
            <w:r>
              <w:rPr>
                <w:rFonts w:ascii="Verdana" w:hAnsi="Verdana"/>
                <w:sz w:val="20"/>
              </w:rPr>
              <w:t xml:space="preserve">Accurately targeting </w:t>
            </w:r>
            <w:r w:rsidR="00F2309C">
              <w:rPr>
                <w:rFonts w:ascii="Verdana" w:hAnsi="Verdana"/>
                <w:sz w:val="20"/>
              </w:rPr>
              <w:t xml:space="preserve">marginalized </w:t>
            </w:r>
            <w:r>
              <w:rPr>
                <w:rFonts w:ascii="Verdana" w:hAnsi="Verdana"/>
                <w:sz w:val="20"/>
              </w:rPr>
              <w:t>groups and delivering specifically-tailored responsive ICT training</w:t>
            </w:r>
            <w:r w:rsidR="0059029F">
              <w:rPr>
                <w:rFonts w:ascii="Verdana" w:hAnsi="Verdana"/>
                <w:sz w:val="20"/>
              </w:rPr>
              <w:t>.</w:t>
            </w:r>
          </w:p>
          <w:p w:rsidR="00B6076D" w:rsidRDefault="00B6076D" w:rsidP="00546312">
            <w:pPr>
              <w:spacing w:before="60"/>
              <w:rPr>
                <w:rFonts w:ascii="Verdana" w:hAnsi="Verdana"/>
                <w:sz w:val="20"/>
              </w:rPr>
            </w:pPr>
            <w:r>
              <w:rPr>
                <w:rFonts w:ascii="Verdana" w:hAnsi="Verdana"/>
                <w:sz w:val="20"/>
              </w:rPr>
              <w:t>Building on the strength of the Centres of Excellence (CoE) network</w:t>
            </w:r>
            <w:r w:rsidR="00546312">
              <w:rPr>
                <w:rFonts w:ascii="Verdana" w:hAnsi="Verdana"/>
                <w:sz w:val="20"/>
              </w:rPr>
              <w:t>, p</w:t>
            </w:r>
            <w:r>
              <w:rPr>
                <w:rFonts w:ascii="Verdana" w:hAnsi="Verdana"/>
                <w:sz w:val="20"/>
              </w:rPr>
              <w:t>articularl</w:t>
            </w:r>
            <w:r w:rsidR="0059029F">
              <w:rPr>
                <w:rFonts w:ascii="Verdana" w:hAnsi="Verdana"/>
                <w:sz w:val="20"/>
              </w:rPr>
              <w:t>y through membership motivation.</w:t>
            </w:r>
          </w:p>
          <w:p w:rsidR="00B6076D" w:rsidRDefault="00B6076D" w:rsidP="008D50F5">
            <w:pPr>
              <w:spacing w:before="120"/>
              <w:rPr>
                <w:rFonts w:ascii="Verdana" w:hAnsi="Verdana"/>
                <w:sz w:val="20"/>
              </w:rPr>
            </w:pPr>
            <w:r>
              <w:rPr>
                <w:rFonts w:ascii="Verdana" w:hAnsi="Verdana"/>
                <w:sz w:val="20"/>
              </w:rPr>
              <w:t>Challenges:</w:t>
            </w:r>
          </w:p>
          <w:p w:rsidR="00B6076D" w:rsidRPr="0065705E" w:rsidRDefault="00B6076D" w:rsidP="008D50F5">
            <w:pPr>
              <w:spacing w:before="60"/>
              <w:rPr>
                <w:rFonts w:ascii="Verdana" w:hAnsi="Verdana"/>
                <w:sz w:val="20"/>
              </w:rPr>
            </w:pPr>
            <w:r>
              <w:rPr>
                <w:rFonts w:ascii="Verdana" w:hAnsi="Verdana"/>
                <w:sz w:val="20"/>
              </w:rPr>
              <w:t xml:space="preserve">Harnessing accurate feedback and constructively injecting ideas into regulatory </w:t>
            </w:r>
            <w:r w:rsidR="00F2309C">
              <w:rPr>
                <w:rFonts w:ascii="Verdana" w:hAnsi="Verdana"/>
                <w:sz w:val="20"/>
              </w:rPr>
              <w:t xml:space="preserve">and policy </w:t>
            </w:r>
            <w:r>
              <w:rPr>
                <w:rFonts w:ascii="Verdana" w:hAnsi="Verdana"/>
                <w:sz w:val="20"/>
              </w:rPr>
              <w:t>forums</w:t>
            </w:r>
            <w:r w:rsidR="0059029F">
              <w:rPr>
                <w:rFonts w:ascii="Verdana" w:hAnsi="Verdana"/>
                <w:sz w:val="20"/>
              </w:rPr>
              <w:t>.</w:t>
            </w:r>
          </w:p>
        </w:tc>
      </w:tr>
    </w:tbl>
    <w:p w:rsidR="003D52E0" w:rsidRPr="0065705E" w:rsidRDefault="003D52E0" w:rsidP="003D52E0">
      <w:pPr>
        <w:rPr>
          <w:rFonts w:ascii="Verdana" w:hAnsi="Verdana"/>
          <w:sz w:val="20"/>
        </w:rPr>
      </w:pPr>
    </w:p>
    <w:tbl>
      <w:tblPr>
        <w:tblW w:w="5000" w:type="pct"/>
        <w:jc w:val="center"/>
        <w:tblCellMar>
          <w:left w:w="100" w:type="dxa"/>
          <w:right w:w="100" w:type="dxa"/>
        </w:tblCellMar>
        <w:tblLook w:val="0000"/>
      </w:tblPr>
      <w:tblGrid>
        <w:gridCol w:w="1738"/>
        <w:gridCol w:w="8103"/>
      </w:tblGrid>
      <w:tr w:rsidR="003D52E0" w:rsidRPr="0065705E" w:rsidTr="003D52E0">
        <w:trPr>
          <w:trHeight w:val="1151"/>
          <w:jc w:val="center"/>
        </w:trPr>
        <w:tc>
          <w:tcPr>
            <w:tcW w:w="883" w:type="pct"/>
            <w:tcBorders>
              <w:right w:val="single" w:sz="4" w:space="0" w:color="800000"/>
            </w:tcBorders>
          </w:tcPr>
          <w:p w:rsidR="003D52E0" w:rsidRPr="0065705E" w:rsidRDefault="003D52E0" w:rsidP="003D52E0">
            <w:pPr>
              <w:rPr>
                <w:rFonts w:ascii="Verdana" w:hAnsi="Verdana" w:cs="Times New Roman Bold"/>
                <w:b/>
                <w:caps/>
                <w:color w:val="800000"/>
                <w:sz w:val="20"/>
              </w:rPr>
            </w:pPr>
            <w:r w:rsidRPr="0065705E">
              <w:rPr>
                <w:rFonts w:ascii="Verdana" w:hAnsi="Verdana" w:cs="Times New Roman Bold"/>
                <w:b/>
                <w:caps/>
                <w:color w:val="800000"/>
                <w:sz w:val="20"/>
              </w:rPr>
              <w:t>STRATEGIC APPROACHES</w:t>
            </w:r>
          </w:p>
        </w:tc>
        <w:tc>
          <w:tcPr>
            <w:tcW w:w="4117" w:type="pct"/>
            <w:tcBorders>
              <w:top w:val="single" w:sz="4" w:space="0" w:color="800000"/>
              <w:left w:val="single" w:sz="4" w:space="0" w:color="800000"/>
              <w:bottom w:val="single" w:sz="4" w:space="0" w:color="800000"/>
              <w:right w:val="single" w:sz="4" w:space="0" w:color="800000"/>
            </w:tcBorders>
          </w:tcPr>
          <w:p w:rsidR="003D52E0" w:rsidRDefault="003D52E0" w:rsidP="00B6076D">
            <w:pPr>
              <w:rPr>
                <w:rFonts w:ascii="Verdana" w:hAnsi="Verdana"/>
                <w:iCs/>
                <w:sz w:val="20"/>
              </w:rPr>
            </w:pPr>
          </w:p>
          <w:p w:rsidR="00B6076D" w:rsidRPr="00521761" w:rsidRDefault="00B6076D" w:rsidP="005623A0">
            <w:pPr>
              <w:rPr>
                <w:rFonts w:ascii="Verdana" w:hAnsi="Verdana"/>
                <w:sz w:val="20"/>
              </w:rPr>
            </w:pPr>
            <w:r>
              <w:rPr>
                <w:rFonts w:ascii="Verdana" w:hAnsi="Verdana"/>
                <w:iCs/>
                <w:sz w:val="20"/>
              </w:rPr>
              <w:t>Using shared dialogue between regulators to influence and maintain transparent stable regulatory frameworks</w:t>
            </w:r>
            <w:r w:rsidR="0059029F">
              <w:rPr>
                <w:rFonts w:ascii="Verdana" w:hAnsi="Verdana"/>
                <w:iCs/>
                <w:sz w:val="20"/>
              </w:rPr>
              <w:t>.</w:t>
            </w:r>
          </w:p>
          <w:p w:rsidR="00B6076D" w:rsidRPr="00487CF6" w:rsidRDefault="00B6076D" w:rsidP="005623A0">
            <w:pPr>
              <w:spacing w:before="60"/>
              <w:rPr>
                <w:rFonts w:ascii="Verdana" w:hAnsi="Verdana"/>
                <w:sz w:val="20"/>
              </w:rPr>
            </w:pPr>
            <w:r>
              <w:rPr>
                <w:rFonts w:ascii="Verdana" w:hAnsi="Verdana"/>
                <w:iCs/>
                <w:sz w:val="20"/>
              </w:rPr>
              <w:t>Enabling countries to formulate policies and strategies through the provision of up to the minute representative data/statistics/analysis</w:t>
            </w:r>
            <w:r w:rsidR="0059029F">
              <w:rPr>
                <w:rFonts w:ascii="Verdana" w:hAnsi="Verdana"/>
                <w:iCs/>
                <w:sz w:val="20"/>
              </w:rPr>
              <w:t>.</w:t>
            </w:r>
          </w:p>
          <w:p w:rsidR="00B6076D" w:rsidRPr="00B6076D" w:rsidRDefault="00B6076D" w:rsidP="009E4114">
            <w:pPr>
              <w:spacing w:before="60"/>
              <w:rPr>
                <w:rFonts w:ascii="Verdana" w:hAnsi="Verdana"/>
                <w:iCs/>
                <w:sz w:val="20"/>
              </w:rPr>
            </w:pPr>
            <w:r>
              <w:rPr>
                <w:rFonts w:ascii="Verdana" w:hAnsi="Verdana"/>
                <w:sz w:val="20"/>
              </w:rPr>
              <w:t xml:space="preserve">Full capitalizing on the COE network and </w:t>
            </w:r>
            <w:smartTag w:uri="urn:schemas-microsoft-com:office:smarttags" w:element="place">
              <w:smartTag w:uri="urn:schemas-microsoft-com:office:smarttags" w:element="PlaceName">
                <w:r>
                  <w:rPr>
                    <w:rFonts w:ascii="Verdana" w:hAnsi="Verdana"/>
                    <w:sz w:val="20"/>
                  </w:rPr>
                  <w:t>ITU</w:t>
                </w:r>
              </w:smartTag>
              <w:r>
                <w:rPr>
                  <w:rFonts w:ascii="Verdana" w:hAnsi="Verdana"/>
                  <w:sz w:val="20"/>
                </w:rPr>
                <w:t xml:space="preserve"> </w:t>
              </w:r>
              <w:smartTag w:uri="urn:schemas-microsoft-com:office:smarttags" w:element="PlaceType">
                <w:r>
                  <w:rPr>
                    <w:rFonts w:ascii="Verdana" w:hAnsi="Verdana"/>
                    <w:sz w:val="20"/>
                  </w:rPr>
                  <w:t>Academy</w:t>
                </w:r>
              </w:smartTag>
            </w:smartTag>
            <w:r>
              <w:rPr>
                <w:rFonts w:ascii="Verdana" w:hAnsi="Verdana"/>
                <w:sz w:val="20"/>
              </w:rPr>
              <w:t xml:space="preserve"> to fortify human capacity for ICT regulators</w:t>
            </w:r>
            <w:r w:rsidR="00333982">
              <w:rPr>
                <w:rFonts w:ascii="Verdana" w:hAnsi="Verdana"/>
                <w:sz w:val="20"/>
              </w:rPr>
              <w:t>’</w:t>
            </w:r>
            <w:r>
              <w:rPr>
                <w:rFonts w:ascii="Verdana" w:hAnsi="Verdana"/>
                <w:sz w:val="20"/>
              </w:rPr>
              <w:t xml:space="preserve"> policy makers and operators</w:t>
            </w:r>
            <w:r w:rsidRPr="0065705E">
              <w:rPr>
                <w:rFonts w:ascii="Verdana" w:hAnsi="Verdana"/>
                <w:iCs/>
                <w:sz w:val="20"/>
              </w:rPr>
              <w:t>.</w:t>
            </w:r>
          </w:p>
        </w:tc>
      </w:tr>
    </w:tbl>
    <w:p w:rsidR="003D52E0" w:rsidRPr="0065705E" w:rsidRDefault="003D52E0" w:rsidP="003D52E0">
      <w:pPr>
        <w:rPr>
          <w:rFonts w:ascii="Verdana" w:hAnsi="Verdana"/>
          <w:sz w:val="20"/>
        </w:rPr>
      </w:pPr>
    </w:p>
    <w:tbl>
      <w:tblPr>
        <w:tblW w:w="5000" w:type="pct"/>
        <w:jc w:val="center"/>
        <w:tblCellMar>
          <w:left w:w="101" w:type="dxa"/>
          <w:right w:w="101" w:type="dxa"/>
        </w:tblCellMar>
        <w:tblLook w:val="0000"/>
      </w:tblPr>
      <w:tblGrid>
        <w:gridCol w:w="4757"/>
        <w:gridCol w:w="222"/>
        <w:gridCol w:w="4864"/>
      </w:tblGrid>
      <w:tr w:rsidR="003D52E0" w:rsidRPr="0065705E" w:rsidTr="00D75482">
        <w:trPr>
          <w:cantSplit/>
          <w:trHeight w:val="403"/>
          <w:jc w:val="center"/>
        </w:trPr>
        <w:tc>
          <w:tcPr>
            <w:tcW w:w="2416" w:type="pct"/>
            <w:vAlign w:val="center"/>
          </w:tcPr>
          <w:p w:rsidR="003D52E0" w:rsidRPr="0065705E" w:rsidRDefault="003D52E0" w:rsidP="003D52E0">
            <w:pPr>
              <w:jc w:val="center"/>
              <w:rPr>
                <w:rFonts w:ascii="Verdana" w:hAnsi="Verdana" w:cs="Times New Roman Bold"/>
                <w:b/>
                <w:caps/>
                <w:color w:val="800000"/>
                <w:sz w:val="20"/>
              </w:rPr>
            </w:pPr>
            <w:r w:rsidRPr="0065705E">
              <w:rPr>
                <w:rFonts w:ascii="Verdana" w:hAnsi="Verdana" w:cs="Times New Roman Bold"/>
                <w:color w:val="800000"/>
                <w:sz w:val="20"/>
              </w:rPr>
              <w:br w:type="page"/>
            </w:r>
            <w:r w:rsidRPr="0065705E">
              <w:rPr>
                <w:rFonts w:ascii="Verdana" w:hAnsi="Verdana" w:cs="Times New Roman Bold"/>
                <w:b/>
                <w:caps/>
                <w:color w:val="800000"/>
                <w:sz w:val="20"/>
              </w:rPr>
              <w:t xml:space="preserve">EXPECTED </w:t>
            </w:r>
            <w:r w:rsidR="00DC2061">
              <w:rPr>
                <w:rFonts w:ascii="Verdana" w:hAnsi="Verdana" w:cs="Times New Roman Bold"/>
                <w:b/>
                <w:caps/>
                <w:color w:val="800000"/>
                <w:sz w:val="20"/>
              </w:rPr>
              <w:t>Results</w:t>
            </w:r>
            <w:r w:rsidRPr="0065705E">
              <w:rPr>
                <w:rFonts w:ascii="Verdana" w:hAnsi="Verdana" w:cs="Times New Roman Bold"/>
                <w:b/>
                <w:caps/>
                <w:color w:val="800000"/>
                <w:sz w:val="20"/>
              </w:rPr>
              <w:t xml:space="preserve"> </w:t>
            </w:r>
          </w:p>
        </w:tc>
        <w:tc>
          <w:tcPr>
            <w:tcW w:w="113" w:type="pct"/>
            <w:vAlign w:val="center"/>
          </w:tcPr>
          <w:p w:rsidR="003D52E0" w:rsidRPr="0065705E" w:rsidRDefault="003D52E0" w:rsidP="003D52E0">
            <w:pPr>
              <w:jc w:val="center"/>
              <w:rPr>
                <w:rFonts w:ascii="Verdana" w:hAnsi="Verdana" w:cs="Times New Roman Bold"/>
                <w:b/>
                <w:caps/>
                <w:color w:val="800000"/>
                <w:sz w:val="20"/>
              </w:rPr>
            </w:pPr>
          </w:p>
        </w:tc>
        <w:tc>
          <w:tcPr>
            <w:tcW w:w="2471" w:type="pct"/>
            <w:vAlign w:val="center"/>
          </w:tcPr>
          <w:p w:rsidR="003D52E0" w:rsidRPr="0065705E" w:rsidRDefault="003D52E0" w:rsidP="003D52E0">
            <w:pPr>
              <w:jc w:val="center"/>
              <w:rPr>
                <w:rFonts w:ascii="Verdana" w:hAnsi="Verdana" w:cs="Times New Roman Bold"/>
                <w:b/>
                <w:color w:val="800000"/>
                <w:sz w:val="20"/>
              </w:rPr>
            </w:pPr>
            <w:r w:rsidRPr="0065705E">
              <w:rPr>
                <w:rFonts w:ascii="Verdana" w:hAnsi="Verdana" w:cs="Times New Roman Bold"/>
                <w:b/>
                <w:color w:val="800000"/>
                <w:sz w:val="20"/>
              </w:rPr>
              <w:t>KEY PERFORMANCE INDICATORS</w:t>
            </w:r>
          </w:p>
        </w:tc>
      </w:tr>
      <w:tr w:rsidR="003D52E0" w:rsidRPr="0065705E" w:rsidTr="00D75482">
        <w:trPr>
          <w:cantSplit/>
          <w:trHeight w:hRule="exact" w:val="115"/>
          <w:jc w:val="center"/>
        </w:trPr>
        <w:tc>
          <w:tcPr>
            <w:tcW w:w="2416" w:type="pct"/>
            <w:tcBorders>
              <w:bottom w:val="single" w:sz="4" w:space="0" w:color="800000"/>
            </w:tcBorders>
          </w:tcPr>
          <w:p w:rsidR="003D52E0" w:rsidRPr="0065705E" w:rsidRDefault="003D52E0" w:rsidP="003D52E0">
            <w:pPr>
              <w:rPr>
                <w:rFonts w:ascii="Verdana" w:hAnsi="Verdana"/>
                <w:sz w:val="20"/>
              </w:rPr>
            </w:pPr>
          </w:p>
        </w:tc>
        <w:tc>
          <w:tcPr>
            <w:tcW w:w="113" w:type="pct"/>
            <w:tcBorders>
              <w:bottom w:val="nil"/>
            </w:tcBorders>
          </w:tcPr>
          <w:p w:rsidR="003D52E0" w:rsidRPr="0065705E" w:rsidRDefault="003D52E0" w:rsidP="003D52E0">
            <w:pPr>
              <w:jc w:val="right"/>
              <w:rPr>
                <w:rFonts w:ascii="Verdana" w:hAnsi="Verdana"/>
                <w:sz w:val="20"/>
              </w:rPr>
            </w:pPr>
          </w:p>
        </w:tc>
        <w:tc>
          <w:tcPr>
            <w:tcW w:w="2471" w:type="pct"/>
            <w:tcBorders>
              <w:bottom w:val="single" w:sz="4" w:space="0" w:color="800000"/>
            </w:tcBorders>
          </w:tcPr>
          <w:p w:rsidR="003D52E0" w:rsidRPr="0065705E" w:rsidRDefault="003D52E0" w:rsidP="003D52E0">
            <w:pPr>
              <w:rPr>
                <w:rFonts w:ascii="Verdana" w:hAnsi="Verdana"/>
                <w:sz w:val="20"/>
              </w:rPr>
            </w:pPr>
          </w:p>
        </w:tc>
      </w:tr>
      <w:tr w:rsidR="00D75482" w:rsidRPr="001A5CAD" w:rsidTr="00D75482">
        <w:trPr>
          <w:cantSplit/>
          <w:trHeight w:val="403"/>
          <w:jc w:val="center"/>
        </w:trPr>
        <w:tc>
          <w:tcPr>
            <w:tcW w:w="2416" w:type="pct"/>
            <w:tcBorders>
              <w:top w:val="single" w:sz="4" w:space="0" w:color="800000"/>
              <w:left w:val="single" w:sz="4" w:space="0" w:color="800000"/>
              <w:bottom w:val="single" w:sz="4" w:space="0" w:color="800000"/>
              <w:right w:val="single" w:sz="4" w:space="0" w:color="800000"/>
            </w:tcBorders>
          </w:tcPr>
          <w:p w:rsidR="00970263" w:rsidRPr="001A5CAD" w:rsidRDefault="00970263" w:rsidP="00970263">
            <w:pPr>
              <w:numPr>
                <w:ilvl w:val="0"/>
                <w:numId w:val="27"/>
              </w:numPr>
              <w:tabs>
                <w:tab w:val="clear" w:pos="360"/>
                <w:tab w:val="num" w:pos="432"/>
                <w:tab w:val="num" w:pos="540"/>
              </w:tabs>
              <w:spacing w:before="120" w:after="120"/>
              <w:ind w:left="432"/>
              <w:jc w:val="left"/>
              <w:rPr>
                <w:rFonts w:ascii="Verdana" w:eastAsia="SimSun" w:hAnsi="Verdana"/>
                <w:sz w:val="18"/>
                <w:szCs w:val="18"/>
                <w:lang w:val="en-GB"/>
              </w:rPr>
            </w:pPr>
            <w:r w:rsidRPr="001A5CAD">
              <w:rPr>
                <w:rFonts w:ascii="Verdana" w:eastAsia="SimSun" w:hAnsi="Verdana"/>
                <w:sz w:val="18"/>
                <w:szCs w:val="18"/>
                <w:lang w:val="en-GB"/>
              </w:rPr>
              <w:t>Enhanced dialogue between national regulators</w:t>
            </w:r>
            <w:r w:rsidR="0094627B">
              <w:rPr>
                <w:rFonts w:ascii="Verdana" w:eastAsia="SimSun" w:hAnsi="Verdana"/>
                <w:sz w:val="18"/>
                <w:szCs w:val="18"/>
                <w:lang w:val="en-GB"/>
              </w:rPr>
              <w:t>, policy-makers and other telecommunication/ICT stakeholders</w:t>
            </w:r>
            <w:r w:rsidRPr="001A5CAD">
              <w:rPr>
                <w:rFonts w:ascii="Verdana" w:eastAsia="SimSun" w:hAnsi="Verdana"/>
                <w:sz w:val="18"/>
                <w:szCs w:val="18"/>
                <w:lang w:val="en-GB"/>
              </w:rPr>
              <w:t>;</w:t>
            </w:r>
          </w:p>
          <w:p w:rsidR="00970263" w:rsidRPr="001A5CAD" w:rsidRDefault="00970263" w:rsidP="00970263">
            <w:pPr>
              <w:numPr>
                <w:ilvl w:val="0"/>
                <w:numId w:val="27"/>
              </w:numPr>
              <w:tabs>
                <w:tab w:val="clear" w:pos="360"/>
                <w:tab w:val="num" w:pos="432"/>
                <w:tab w:val="num" w:pos="540"/>
              </w:tabs>
              <w:spacing w:before="120" w:after="120"/>
              <w:ind w:left="432"/>
              <w:jc w:val="left"/>
              <w:rPr>
                <w:rFonts w:ascii="Verdana" w:eastAsia="SimSun" w:hAnsi="Verdana"/>
                <w:sz w:val="18"/>
                <w:szCs w:val="18"/>
                <w:lang w:val="en-GB"/>
              </w:rPr>
            </w:pPr>
            <w:r w:rsidRPr="001A5CAD">
              <w:rPr>
                <w:rFonts w:ascii="Verdana" w:eastAsia="SimSun" w:hAnsi="Verdana"/>
                <w:sz w:val="18"/>
                <w:szCs w:val="18"/>
                <w:lang w:val="en-GB"/>
              </w:rPr>
              <w:t xml:space="preserve">Enhanced knowledge and skills of </w:t>
            </w:r>
            <w:r w:rsidR="0094627B">
              <w:rPr>
                <w:rFonts w:ascii="Verdana" w:eastAsia="SimSun" w:hAnsi="Verdana"/>
                <w:sz w:val="18"/>
                <w:szCs w:val="18"/>
                <w:lang w:val="en-GB"/>
              </w:rPr>
              <w:t xml:space="preserve">policy-makers and </w:t>
            </w:r>
            <w:r w:rsidRPr="001A5CAD">
              <w:rPr>
                <w:rFonts w:ascii="Verdana" w:eastAsia="SimSun" w:hAnsi="Verdana"/>
                <w:sz w:val="18"/>
                <w:szCs w:val="18"/>
                <w:lang w:val="en-GB"/>
              </w:rPr>
              <w:t xml:space="preserve">national </w:t>
            </w:r>
            <w:r w:rsidR="0094627B">
              <w:rPr>
                <w:rFonts w:ascii="Verdana" w:eastAsia="SimSun" w:hAnsi="Verdana"/>
                <w:sz w:val="18"/>
                <w:szCs w:val="18"/>
                <w:lang w:val="en-GB"/>
              </w:rPr>
              <w:t xml:space="preserve">telecommunication/ </w:t>
            </w:r>
            <w:r w:rsidRPr="001A5CAD">
              <w:rPr>
                <w:rFonts w:ascii="Verdana" w:eastAsia="SimSun" w:hAnsi="Verdana"/>
                <w:sz w:val="18"/>
                <w:szCs w:val="18"/>
                <w:lang w:val="en-GB"/>
              </w:rPr>
              <w:t>ICT regulators;</w:t>
            </w:r>
          </w:p>
          <w:p w:rsidR="00970263" w:rsidRPr="001A5CAD" w:rsidRDefault="00970263" w:rsidP="0094627B">
            <w:pPr>
              <w:numPr>
                <w:ilvl w:val="0"/>
                <w:numId w:val="27"/>
              </w:numPr>
              <w:tabs>
                <w:tab w:val="clear" w:pos="360"/>
                <w:tab w:val="num" w:pos="432"/>
                <w:tab w:val="num" w:pos="540"/>
              </w:tabs>
              <w:spacing w:before="120" w:after="120"/>
              <w:ind w:left="432"/>
              <w:jc w:val="left"/>
              <w:rPr>
                <w:rFonts w:ascii="Verdana" w:eastAsia="SimSun" w:hAnsi="Verdana"/>
                <w:sz w:val="18"/>
                <w:szCs w:val="18"/>
                <w:lang w:val="en-GB"/>
              </w:rPr>
            </w:pPr>
            <w:r w:rsidRPr="001A5CAD">
              <w:rPr>
                <w:rFonts w:ascii="Verdana" w:eastAsia="SimSun" w:hAnsi="Verdana"/>
                <w:sz w:val="18"/>
                <w:szCs w:val="18"/>
                <w:lang w:val="en-GB"/>
              </w:rPr>
              <w:t xml:space="preserve">Accurate analysis of </w:t>
            </w:r>
            <w:r w:rsidR="0094627B">
              <w:rPr>
                <w:rFonts w:ascii="Verdana" w:eastAsia="SimSun" w:hAnsi="Verdana"/>
                <w:sz w:val="18"/>
                <w:szCs w:val="18"/>
                <w:lang w:val="en-GB"/>
              </w:rPr>
              <w:t xml:space="preserve">telecommunication/ </w:t>
            </w:r>
            <w:r w:rsidRPr="001A5CAD">
              <w:rPr>
                <w:rFonts w:ascii="Verdana" w:eastAsia="SimSun" w:hAnsi="Verdana"/>
                <w:sz w:val="18"/>
                <w:szCs w:val="18"/>
                <w:lang w:val="en-GB"/>
              </w:rPr>
              <w:t xml:space="preserve">ICT </w:t>
            </w:r>
            <w:r w:rsidR="0094627B">
              <w:rPr>
                <w:rFonts w:ascii="Verdana" w:eastAsia="SimSun" w:hAnsi="Verdana"/>
                <w:sz w:val="18"/>
                <w:szCs w:val="18"/>
                <w:lang w:val="en-GB"/>
              </w:rPr>
              <w:t xml:space="preserve">development </w:t>
            </w:r>
            <w:r w:rsidRPr="001A5CAD">
              <w:rPr>
                <w:rFonts w:ascii="Verdana" w:eastAsia="SimSun" w:hAnsi="Verdana"/>
                <w:sz w:val="18"/>
                <w:szCs w:val="18"/>
                <w:lang w:val="en-GB"/>
              </w:rPr>
              <w:t>industries available;</w:t>
            </w:r>
          </w:p>
          <w:p w:rsidR="00970263" w:rsidRPr="001A5CAD" w:rsidRDefault="00970263" w:rsidP="00970263">
            <w:pPr>
              <w:numPr>
                <w:ilvl w:val="0"/>
                <w:numId w:val="27"/>
              </w:numPr>
              <w:tabs>
                <w:tab w:val="clear" w:pos="360"/>
                <w:tab w:val="num" w:pos="432"/>
                <w:tab w:val="num" w:pos="540"/>
              </w:tabs>
              <w:spacing w:before="120" w:after="120"/>
              <w:ind w:left="432"/>
              <w:jc w:val="left"/>
              <w:rPr>
                <w:rFonts w:ascii="Verdana" w:eastAsia="SimSun" w:hAnsi="Verdana"/>
                <w:sz w:val="18"/>
                <w:szCs w:val="18"/>
                <w:lang w:val="en-GB"/>
              </w:rPr>
            </w:pPr>
            <w:r w:rsidRPr="001A5CAD">
              <w:rPr>
                <w:rFonts w:ascii="Verdana" w:eastAsia="SimSun" w:hAnsi="Verdana"/>
                <w:sz w:val="18"/>
                <w:szCs w:val="18"/>
                <w:lang w:val="en-GB"/>
              </w:rPr>
              <w:t>WTI Database updated</w:t>
            </w:r>
            <w:r w:rsidR="00930E15">
              <w:rPr>
                <w:rFonts w:ascii="Verdana" w:eastAsia="SimSun" w:hAnsi="Verdana"/>
                <w:sz w:val="18"/>
                <w:szCs w:val="18"/>
                <w:lang w:val="en-GB"/>
              </w:rPr>
              <w:t>;</w:t>
            </w:r>
          </w:p>
          <w:p w:rsidR="00D75482" w:rsidRPr="001A5CAD" w:rsidRDefault="00970263" w:rsidP="00970263">
            <w:pPr>
              <w:numPr>
                <w:ilvl w:val="0"/>
                <w:numId w:val="27"/>
              </w:numPr>
              <w:tabs>
                <w:tab w:val="clear" w:pos="360"/>
                <w:tab w:val="num" w:pos="432"/>
              </w:tabs>
              <w:spacing w:before="120" w:after="120"/>
              <w:ind w:left="432"/>
              <w:jc w:val="left"/>
              <w:rPr>
                <w:rFonts w:ascii="Verdana" w:hAnsi="Verdana"/>
                <w:sz w:val="18"/>
                <w:szCs w:val="18"/>
              </w:rPr>
            </w:pPr>
            <w:r w:rsidRPr="001A5CAD">
              <w:rPr>
                <w:rFonts w:ascii="Verdana" w:eastAsia="SimSun" w:hAnsi="Verdana"/>
                <w:sz w:val="18"/>
                <w:szCs w:val="18"/>
                <w:lang w:val="en-GB"/>
              </w:rPr>
              <w:t>Enhanced awareness and capacity of countries to</w:t>
            </w:r>
            <w:r w:rsidRPr="001A5CAD">
              <w:rPr>
                <w:rFonts w:ascii="Verdana" w:hAnsi="Verdana"/>
                <w:sz w:val="18"/>
                <w:szCs w:val="18"/>
              </w:rPr>
              <w:t xml:space="preserve"> </w:t>
            </w:r>
            <w:r w:rsidRPr="001A5CAD">
              <w:rPr>
                <w:rFonts w:ascii="Verdana" w:eastAsia="SimSun" w:hAnsi="Verdana"/>
                <w:sz w:val="18"/>
                <w:szCs w:val="18"/>
                <w:lang w:val="en-GB"/>
              </w:rPr>
              <w:t xml:space="preserve">produce </w:t>
            </w:r>
            <w:r w:rsidR="0094627B">
              <w:rPr>
                <w:rFonts w:ascii="Verdana" w:eastAsia="SimSun" w:hAnsi="Verdana"/>
                <w:sz w:val="18"/>
                <w:szCs w:val="18"/>
                <w:lang w:val="en-GB"/>
              </w:rPr>
              <w:t xml:space="preserve">telecommunication/ </w:t>
            </w:r>
            <w:r w:rsidRPr="001A5CAD">
              <w:rPr>
                <w:rFonts w:ascii="Verdana" w:eastAsia="SimSun" w:hAnsi="Verdana"/>
                <w:sz w:val="18"/>
                <w:szCs w:val="18"/>
                <w:lang w:val="en-GB"/>
              </w:rPr>
              <w:t>ICT</w:t>
            </w:r>
            <w:r w:rsidRPr="001A5CAD">
              <w:rPr>
                <w:rFonts w:ascii="Verdana" w:hAnsi="Verdana"/>
                <w:sz w:val="18"/>
                <w:szCs w:val="18"/>
              </w:rPr>
              <w:t xml:space="preserve"> </w:t>
            </w:r>
            <w:r w:rsidRPr="001A5CAD">
              <w:rPr>
                <w:rFonts w:ascii="Verdana" w:eastAsia="SimSun" w:hAnsi="Verdana"/>
                <w:sz w:val="18"/>
                <w:szCs w:val="18"/>
                <w:lang w:val="en-GB"/>
              </w:rPr>
              <w:t>statistics</w:t>
            </w:r>
            <w:r w:rsidR="00930E15">
              <w:rPr>
                <w:rFonts w:ascii="Verdana" w:eastAsia="SimSun" w:hAnsi="Verdana"/>
                <w:sz w:val="18"/>
                <w:szCs w:val="18"/>
                <w:lang w:val="en-GB"/>
              </w:rPr>
              <w:t>.</w:t>
            </w:r>
          </w:p>
        </w:tc>
        <w:tc>
          <w:tcPr>
            <w:tcW w:w="113" w:type="pct"/>
            <w:tcBorders>
              <w:left w:val="single" w:sz="4" w:space="0" w:color="800000"/>
              <w:right w:val="single" w:sz="4" w:space="0" w:color="800000"/>
            </w:tcBorders>
          </w:tcPr>
          <w:p w:rsidR="00D75482" w:rsidRPr="001A5CAD" w:rsidRDefault="00D75482" w:rsidP="003D52E0">
            <w:pPr>
              <w:jc w:val="right"/>
              <w:rPr>
                <w:rFonts w:ascii="Verdana" w:hAnsi="Verdana"/>
                <w:sz w:val="18"/>
                <w:szCs w:val="18"/>
              </w:rPr>
            </w:pPr>
          </w:p>
        </w:tc>
        <w:tc>
          <w:tcPr>
            <w:tcW w:w="2471" w:type="pct"/>
            <w:tcBorders>
              <w:top w:val="single" w:sz="4" w:space="0" w:color="800000"/>
              <w:left w:val="single" w:sz="4" w:space="0" w:color="800000"/>
              <w:bottom w:val="single" w:sz="4" w:space="0" w:color="800000"/>
              <w:right w:val="single" w:sz="4" w:space="0" w:color="800000"/>
            </w:tcBorders>
          </w:tcPr>
          <w:p w:rsidR="00970263" w:rsidRPr="001A5CAD" w:rsidRDefault="00970263" w:rsidP="00B625F9">
            <w:pPr>
              <w:numPr>
                <w:ilvl w:val="0"/>
                <w:numId w:val="27"/>
              </w:numPr>
              <w:tabs>
                <w:tab w:val="clear" w:pos="360"/>
                <w:tab w:val="num" w:pos="432"/>
                <w:tab w:val="num" w:pos="540"/>
              </w:tabs>
              <w:spacing w:before="120" w:after="120"/>
              <w:ind w:left="432"/>
              <w:jc w:val="left"/>
              <w:rPr>
                <w:rFonts w:ascii="Verdana" w:eastAsia="SimSun" w:hAnsi="Verdana"/>
                <w:sz w:val="18"/>
                <w:szCs w:val="18"/>
                <w:lang w:val="en-GB"/>
              </w:rPr>
            </w:pPr>
            <w:r w:rsidRPr="001A5CAD">
              <w:rPr>
                <w:rFonts w:ascii="Verdana" w:eastAsia="SimSun" w:hAnsi="Verdana"/>
                <w:sz w:val="18"/>
                <w:szCs w:val="18"/>
                <w:lang w:val="en-GB"/>
              </w:rPr>
              <w:t>Number (e.g., number and seniority of participants) of training programs, workshops, seminars organised as planned;</w:t>
            </w:r>
          </w:p>
          <w:p w:rsidR="00970263" w:rsidRPr="001A5CAD" w:rsidRDefault="00970263" w:rsidP="00970263">
            <w:pPr>
              <w:numPr>
                <w:ilvl w:val="0"/>
                <w:numId w:val="27"/>
              </w:numPr>
              <w:tabs>
                <w:tab w:val="clear" w:pos="360"/>
                <w:tab w:val="num" w:pos="432"/>
                <w:tab w:val="num" w:pos="540"/>
              </w:tabs>
              <w:spacing w:before="120" w:after="120"/>
              <w:ind w:left="432"/>
              <w:jc w:val="left"/>
              <w:rPr>
                <w:rFonts w:ascii="Verdana" w:eastAsia="SimSun" w:hAnsi="Verdana"/>
                <w:sz w:val="18"/>
                <w:szCs w:val="18"/>
                <w:lang w:val="en-GB"/>
              </w:rPr>
            </w:pPr>
            <w:r w:rsidRPr="001A5CAD">
              <w:rPr>
                <w:rFonts w:ascii="Verdana" w:eastAsia="SimSun" w:hAnsi="Verdana"/>
                <w:sz w:val="18"/>
                <w:szCs w:val="18"/>
                <w:lang w:val="en-GB"/>
              </w:rPr>
              <w:t>Number (e.g., number of hits, citations, purchases or attendees) of/at ‘information’ publicatio</w:t>
            </w:r>
            <w:r w:rsidR="00930E15">
              <w:rPr>
                <w:rFonts w:ascii="Verdana" w:eastAsia="SimSun" w:hAnsi="Verdana"/>
                <w:sz w:val="18"/>
                <w:szCs w:val="18"/>
                <w:lang w:val="en-GB"/>
              </w:rPr>
              <w:t>ns, online resources and events;</w:t>
            </w:r>
          </w:p>
          <w:p w:rsidR="00970263" w:rsidRPr="001A5CAD" w:rsidRDefault="00970263" w:rsidP="00970263">
            <w:pPr>
              <w:numPr>
                <w:ilvl w:val="0"/>
                <w:numId w:val="27"/>
              </w:numPr>
              <w:tabs>
                <w:tab w:val="clear" w:pos="360"/>
                <w:tab w:val="num" w:pos="432"/>
                <w:tab w:val="num" w:pos="540"/>
              </w:tabs>
              <w:ind w:left="431" w:hanging="357"/>
              <w:jc w:val="left"/>
              <w:rPr>
                <w:rFonts w:ascii="Verdana" w:eastAsia="SimSun" w:hAnsi="Verdana"/>
                <w:sz w:val="18"/>
                <w:szCs w:val="18"/>
                <w:lang w:val="en-GB"/>
              </w:rPr>
            </w:pPr>
            <w:r w:rsidRPr="001A5CAD">
              <w:rPr>
                <w:rFonts w:ascii="Verdana" w:eastAsia="SimSun" w:hAnsi="Verdana"/>
                <w:sz w:val="18"/>
                <w:szCs w:val="18"/>
                <w:lang w:val="en-GB"/>
              </w:rPr>
              <w:t>Response rate to annual</w:t>
            </w:r>
            <w:r w:rsidRPr="001A5CAD">
              <w:rPr>
                <w:rFonts w:ascii="Verdana" w:hAnsi="Verdana"/>
                <w:sz w:val="18"/>
                <w:szCs w:val="18"/>
              </w:rPr>
              <w:t xml:space="preserve"> </w:t>
            </w:r>
            <w:r w:rsidRPr="001A5CAD">
              <w:rPr>
                <w:rFonts w:ascii="Verdana" w:eastAsia="SimSun" w:hAnsi="Verdana"/>
                <w:sz w:val="18"/>
                <w:szCs w:val="18"/>
                <w:lang w:val="en-GB"/>
              </w:rPr>
              <w:t>questionnaires</w:t>
            </w:r>
            <w:r w:rsidR="00930E15">
              <w:rPr>
                <w:rFonts w:ascii="Verdana" w:eastAsia="SimSun" w:hAnsi="Verdana"/>
                <w:sz w:val="18"/>
                <w:szCs w:val="18"/>
                <w:lang w:val="en-GB"/>
              </w:rPr>
              <w:t>.</w:t>
            </w:r>
          </w:p>
          <w:p w:rsidR="00D75482" w:rsidRPr="001A5CAD" w:rsidRDefault="00D75482" w:rsidP="00970263">
            <w:pPr>
              <w:spacing w:before="120" w:after="120"/>
              <w:jc w:val="left"/>
              <w:rPr>
                <w:rFonts w:ascii="Verdana" w:hAnsi="Verdana"/>
                <w:sz w:val="18"/>
                <w:szCs w:val="18"/>
              </w:rPr>
            </w:pPr>
          </w:p>
        </w:tc>
      </w:tr>
    </w:tbl>
    <w:p w:rsidR="003D52E0" w:rsidRPr="0065705E" w:rsidRDefault="003D52E0" w:rsidP="003D52E0">
      <w:pPr>
        <w:pStyle w:val="Header"/>
        <w:tabs>
          <w:tab w:val="center" w:pos="1191"/>
        </w:tabs>
        <w:spacing w:before="120" w:after="120"/>
        <w:rPr>
          <w:rFonts w:ascii="Verdana" w:hAnsi="Verdana"/>
          <w:b/>
          <w:bCs/>
          <w:color w:val="993300"/>
          <w:sz w:val="20"/>
          <w:lang w:val="en-GB"/>
        </w:rPr>
      </w:pPr>
      <w:r w:rsidRPr="0065705E">
        <w:rPr>
          <w:rFonts w:ascii="Verdana" w:hAnsi="Verdana"/>
          <w:b/>
          <w:bCs/>
          <w:color w:val="993300"/>
          <w:sz w:val="20"/>
          <w:lang w:val="en-GB"/>
        </w:rPr>
        <w:t>Resources</w:t>
      </w: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71"/>
        <w:gridCol w:w="1957"/>
        <w:gridCol w:w="2111"/>
        <w:gridCol w:w="2102"/>
      </w:tblGrid>
      <w:tr w:rsidR="003D52E0" w:rsidRPr="0065705E" w:rsidTr="001C2D7F">
        <w:trPr>
          <w:trHeight w:val="315"/>
        </w:trPr>
        <w:tc>
          <w:tcPr>
            <w:tcW w:w="1800" w:type="pct"/>
            <w:tcBorders>
              <w:bottom w:val="single" w:sz="4" w:space="0" w:color="800000"/>
            </w:tcBorders>
            <w:shd w:val="clear" w:color="auto" w:fill="E0E0E0"/>
            <w:noWrap/>
            <w:vAlign w:val="center"/>
          </w:tcPr>
          <w:p w:rsidR="003D52E0" w:rsidRPr="0065705E" w:rsidRDefault="003D52E0" w:rsidP="003D52E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color w:val="800000"/>
                <w:sz w:val="20"/>
                <w:lang w:val="en-US"/>
              </w:rPr>
            </w:pPr>
          </w:p>
        </w:tc>
        <w:tc>
          <w:tcPr>
            <w:tcW w:w="1015" w:type="pct"/>
            <w:tcBorders>
              <w:bottom w:val="single" w:sz="4" w:space="0" w:color="800000"/>
            </w:tcBorders>
            <w:shd w:val="clear" w:color="auto" w:fill="E0E0E0"/>
            <w:noWrap/>
            <w:vAlign w:val="center"/>
          </w:tcPr>
          <w:p w:rsidR="003D52E0" w:rsidRPr="0065705E" w:rsidRDefault="003D52E0" w:rsidP="001C2D7F">
            <w:pPr>
              <w:jc w:val="center"/>
              <w:rPr>
                <w:rFonts w:ascii="Verdana" w:eastAsia="SimSun" w:hAnsi="Verdana"/>
                <w:color w:val="800000"/>
                <w:sz w:val="20"/>
                <w:lang w:eastAsia="zh-CN"/>
              </w:rPr>
            </w:pPr>
            <w:r w:rsidRPr="0065705E">
              <w:rPr>
                <w:rFonts w:ascii="Verdana" w:eastAsia="SimSun" w:hAnsi="Verdana"/>
                <w:color w:val="800000"/>
                <w:sz w:val="20"/>
                <w:lang w:eastAsia="zh-CN"/>
              </w:rPr>
              <w:t>2010</w:t>
            </w:r>
          </w:p>
        </w:tc>
        <w:tc>
          <w:tcPr>
            <w:tcW w:w="1095" w:type="pct"/>
            <w:tcBorders>
              <w:bottom w:val="single" w:sz="4" w:space="0" w:color="800000"/>
            </w:tcBorders>
            <w:shd w:val="clear" w:color="auto" w:fill="E0E0E0"/>
            <w:noWrap/>
            <w:vAlign w:val="center"/>
          </w:tcPr>
          <w:p w:rsidR="003D52E0" w:rsidRPr="0065705E" w:rsidRDefault="003D52E0" w:rsidP="001C2D7F">
            <w:pPr>
              <w:jc w:val="center"/>
              <w:rPr>
                <w:rFonts w:ascii="Verdana" w:eastAsia="SimSun" w:hAnsi="Verdana"/>
                <w:color w:val="800000"/>
                <w:sz w:val="20"/>
                <w:lang w:eastAsia="zh-CN"/>
              </w:rPr>
            </w:pPr>
            <w:r w:rsidRPr="0065705E">
              <w:rPr>
                <w:rFonts w:ascii="Verdana" w:eastAsia="SimSun" w:hAnsi="Verdana"/>
                <w:color w:val="800000"/>
                <w:sz w:val="20"/>
                <w:lang w:eastAsia="zh-CN"/>
              </w:rPr>
              <w:t>2011</w:t>
            </w:r>
          </w:p>
        </w:tc>
        <w:tc>
          <w:tcPr>
            <w:tcW w:w="1090" w:type="pct"/>
            <w:tcBorders>
              <w:bottom w:val="single" w:sz="4" w:space="0" w:color="800000"/>
            </w:tcBorders>
            <w:shd w:val="clear" w:color="auto" w:fill="E0E0E0"/>
            <w:vAlign w:val="center"/>
          </w:tcPr>
          <w:p w:rsidR="003D52E0" w:rsidRPr="0065705E" w:rsidRDefault="003D52E0" w:rsidP="001C2D7F">
            <w:pPr>
              <w:jc w:val="center"/>
              <w:rPr>
                <w:rFonts w:ascii="Verdana" w:eastAsia="SimSun" w:hAnsi="Verdana"/>
                <w:color w:val="800000"/>
                <w:sz w:val="20"/>
                <w:lang w:eastAsia="zh-CN"/>
              </w:rPr>
            </w:pPr>
            <w:r w:rsidRPr="0065705E">
              <w:rPr>
                <w:rFonts w:ascii="Verdana" w:eastAsia="SimSun" w:hAnsi="Verdana"/>
                <w:color w:val="800000"/>
                <w:sz w:val="20"/>
                <w:lang w:eastAsia="zh-CN"/>
              </w:rPr>
              <w:t>2010-2011</w:t>
            </w:r>
          </w:p>
        </w:tc>
      </w:tr>
    </w:tbl>
    <w:p w:rsidR="003D52E0" w:rsidRPr="0065705E" w:rsidRDefault="003D52E0" w:rsidP="003D52E0">
      <w:pPr>
        <w:rPr>
          <w:rFonts w:ascii="Verdana" w:hAnsi="Verdana"/>
        </w:rPr>
      </w:pPr>
    </w:p>
    <w:tbl>
      <w:tblPr>
        <w:tblW w:w="9660" w:type="dxa"/>
        <w:tblInd w:w="93" w:type="dxa"/>
        <w:tblLook w:val="0000"/>
      </w:tblPr>
      <w:tblGrid>
        <w:gridCol w:w="3720"/>
        <w:gridCol w:w="1980"/>
        <w:gridCol w:w="1980"/>
        <w:gridCol w:w="1980"/>
      </w:tblGrid>
      <w:tr w:rsidR="00F1282A" w:rsidRPr="006E0EAC" w:rsidTr="00333982">
        <w:trPr>
          <w:trHeight w:val="270"/>
        </w:trPr>
        <w:tc>
          <w:tcPr>
            <w:tcW w:w="3720" w:type="dxa"/>
            <w:tcBorders>
              <w:top w:val="single" w:sz="8" w:space="0" w:color="800000"/>
              <w:left w:val="nil"/>
              <w:bottom w:val="single" w:sz="8" w:space="0" w:color="800000"/>
              <w:right w:val="nil"/>
            </w:tcBorders>
            <w:shd w:val="clear" w:color="auto" w:fill="auto"/>
            <w:noWrap/>
            <w:vAlign w:val="bottom"/>
          </w:tcPr>
          <w:p w:rsidR="00F1282A" w:rsidRPr="006E0EAC" w:rsidRDefault="00F1282A" w:rsidP="006E0EAC">
            <w:pPr>
              <w:jc w:val="left"/>
              <w:rPr>
                <w:rFonts w:ascii="Verdana" w:eastAsia="SimSun" w:hAnsi="Verdana"/>
                <w:sz w:val="20"/>
                <w:lang w:eastAsia="zh-CN" w:bidi="bn-IN"/>
              </w:rPr>
            </w:pPr>
            <w:r>
              <w:rPr>
                <w:rFonts w:ascii="Verdana" w:eastAsia="SimSun" w:hAnsi="Verdana"/>
                <w:sz w:val="20"/>
                <w:lang w:eastAsia="zh-CN" w:bidi="bn-IN"/>
              </w:rPr>
              <w:t>Staff</w:t>
            </w:r>
            <w:r w:rsidRPr="00D30083">
              <w:rPr>
                <w:rFonts w:ascii="Verdana" w:eastAsia="SimSun" w:hAnsi="Verdana"/>
                <w:sz w:val="20"/>
                <w:lang w:eastAsia="zh-CN" w:bidi="bn-IN"/>
              </w:rPr>
              <w:t xml:space="preserve"> (No of Posts)</w:t>
            </w:r>
          </w:p>
        </w:tc>
        <w:tc>
          <w:tcPr>
            <w:tcW w:w="1980" w:type="dxa"/>
            <w:tcBorders>
              <w:top w:val="single" w:sz="8" w:space="0" w:color="800000"/>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27</w:t>
            </w:r>
          </w:p>
        </w:tc>
        <w:tc>
          <w:tcPr>
            <w:tcW w:w="1980" w:type="dxa"/>
            <w:tcBorders>
              <w:top w:val="single" w:sz="8" w:space="0" w:color="800000"/>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30</w:t>
            </w:r>
          </w:p>
        </w:tc>
        <w:tc>
          <w:tcPr>
            <w:tcW w:w="1980" w:type="dxa"/>
            <w:tcBorders>
              <w:top w:val="single" w:sz="8" w:space="0" w:color="800000"/>
              <w:left w:val="nil"/>
              <w:bottom w:val="single" w:sz="8" w:space="0" w:color="800000"/>
              <w:right w:val="nil"/>
            </w:tcBorders>
            <w:shd w:val="clear" w:color="auto" w:fill="auto"/>
          </w:tcPr>
          <w:p w:rsidR="00F1282A" w:rsidRDefault="00F1282A" w:rsidP="00333982">
            <w:pPr>
              <w:jc w:val="center"/>
              <w:rPr>
                <w:rFonts w:ascii="Verdana" w:hAnsi="Verdana"/>
                <w:color w:val="000000"/>
                <w:sz w:val="20"/>
              </w:rPr>
            </w:pPr>
            <w:r>
              <w:rPr>
                <w:rFonts w:ascii="Verdana" w:hAnsi="Verdana"/>
                <w:color w:val="000000"/>
                <w:sz w:val="20"/>
              </w:rPr>
              <w:t>29</w:t>
            </w:r>
          </w:p>
        </w:tc>
      </w:tr>
      <w:tr w:rsidR="00F1282A" w:rsidRPr="006E0EAC" w:rsidTr="00333982">
        <w:trPr>
          <w:trHeight w:val="300"/>
        </w:trPr>
        <w:tc>
          <w:tcPr>
            <w:tcW w:w="3720" w:type="dxa"/>
            <w:tcBorders>
              <w:top w:val="nil"/>
              <w:left w:val="nil"/>
              <w:bottom w:val="nil"/>
              <w:right w:val="nil"/>
            </w:tcBorders>
            <w:shd w:val="clear" w:color="auto" w:fill="auto"/>
            <w:noWrap/>
            <w:vAlign w:val="bottom"/>
          </w:tcPr>
          <w:p w:rsidR="00F1282A" w:rsidRPr="006E0EAC" w:rsidRDefault="00F1282A" w:rsidP="006E0EAC">
            <w:pPr>
              <w:rPr>
                <w:rFonts w:ascii="Verdana" w:eastAsia="SimSun" w:hAnsi="Verdana"/>
                <w:szCs w:val="22"/>
                <w:lang w:eastAsia="zh-CN" w:bidi="bn-IN"/>
              </w:rPr>
            </w:pPr>
          </w:p>
        </w:tc>
        <w:tc>
          <w:tcPr>
            <w:tcW w:w="1980" w:type="dxa"/>
            <w:tcBorders>
              <w:top w:val="nil"/>
              <w:left w:val="nil"/>
              <w:bottom w:val="nil"/>
              <w:right w:val="nil"/>
            </w:tcBorders>
            <w:shd w:val="clear" w:color="auto" w:fill="auto"/>
            <w:noWrap/>
          </w:tcPr>
          <w:p w:rsidR="00F1282A" w:rsidRDefault="00F1282A" w:rsidP="00333982">
            <w:pPr>
              <w:jc w:val="center"/>
              <w:rPr>
                <w:rFonts w:ascii="Arial" w:hAnsi="Arial"/>
                <w:sz w:val="20"/>
              </w:rPr>
            </w:pPr>
          </w:p>
        </w:tc>
        <w:tc>
          <w:tcPr>
            <w:tcW w:w="1980" w:type="dxa"/>
            <w:tcBorders>
              <w:top w:val="nil"/>
              <w:left w:val="nil"/>
              <w:bottom w:val="nil"/>
              <w:right w:val="nil"/>
            </w:tcBorders>
            <w:shd w:val="clear" w:color="auto" w:fill="auto"/>
            <w:noWrap/>
          </w:tcPr>
          <w:p w:rsidR="00F1282A" w:rsidRDefault="00F1282A" w:rsidP="00333982">
            <w:pPr>
              <w:jc w:val="center"/>
              <w:rPr>
                <w:rFonts w:ascii="Arial" w:hAnsi="Arial"/>
                <w:sz w:val="20"/>
              </w:rPr>
            </w:pPr>
          </w:p>
        </w:tc>
        <w:tc>
          <w:tcPr>
            <w:tcW w:w="1980" w:type="dxa"/>
            <w:tcBorders>
              <w:top w:val="nil"/>
              <w:left w:val="nil"/>
              <w:bottom w:val="nil"/>
              <w:right w:val="nil"/>
            </w:tcBorders>
            <w:shd w:val="clear" w:color="auto" w:fill="auto"/>
            <w:noWrap/>
          </w:tcPr>
          <w:p w:rsidR="00F1282A" w:rsidRDefault="00F1282A" w:rsidP="00333982">
            <w:pPr>
              <w:jc w:val="center"/>
              <w:rPr>
                <w:rFonts w:ascii="Arial" w:hAnsi="Arial"/>
                <w:sz w:val="20"/>
              </w:rPr>
            </w:pPr>
          </w:p>
        </w:tc>
      </w:tr>
      <w:tr w:rsidR="00F1282A" w:rsidRPr="006E0EAC" w:rsidTr="00333982">
        <w:trPr>
          <w:trHeight w:val="270"/>
        </w:trPr>
        <w:tc>
          <w:tcPr>
            <w:tcW w:w="3720" w:type="dxa"/>
            <w:tcBorders>
              <w:top w:val="single" w:sz="8" w:space="0" w:color="800000"/>
              <w:left w:val="nil"/>
              <w:bottom w:val="single" w:sz="8" w:space="0" w:color="800000"/>
              <w:right w:val="nil"/>
            </w:tcBorders>
            <w:shd w:val="clear" w:color="auto" w:fill="auto"/>
            <w:noWrap/>
            <w:vAlign w:val="bottom"/>
          </w:tcPr>
          <w:p w:rsidR="00F1282A" w:rsidRPr="006E0EAC" w:rsidRDefault="00F1282A" w:rsidP="006E0EAC">
            <w:pPr>
              <w:jc w:val="left"/>
              <w:rPr>
                <w:rFonts w:ascii="Verdana" w:eastAsia="SimSun" w:hAnsi="Verdana"/>
                <w:sz w:val="20"/>
                <w:lang w:eastAsia="zh-CN" w:bidi="bn-IN"/>
              </w:rPr>
            </w:pPr>
            <w:r w:rsidRPr="006E0EAC">
              <w:rPr>
                <w:rFonts w:ascii="Verdana" w:eastAsia="SimSun" w:hAnsi="Verdana"/>
                <w:sz w:val="20"/>
                <w:lang w:eastAsia="zh-CN" w:bidi="bn-IN"/>
              </w:rPr>
              <w:t xml:space="preserve">Operational (CHF thousands) </w:t>
            </w:r>
          </w:p>
        </w:tc>
        <w:tc>
          <w:tcPr>
            <w:tcW w:w="1980" w:type="dxa"/>
            <w:tcBorders>
              <w:top w:val="single" w:sz="8" w:space="0" w:color="800000"/>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5</w:t>
            </w:r>
            <w:r w:rsidR="00333982">
              <w:rPr>
                <w:rFonts w:ascii="Verdana" w:hAnsi="Verdana"/>
                <w:color w:val="000000"/>
                <w:sz w:val="20"/>
              </w:rPr>
              <w:t>’</w:t>
            </w:r>
            <w:r>
              <w:rPr>
                <w:rFonts w:ascii="Verdana" w:hAnsi="Verdana"/>
                <w:color w:val="000000"/>
                <w:sz w:val="20"/>
              </w:rPr>
              <w:t>338</w:t>
            </w:r>
          </w:p>
        </w:tc>
        <w:tc>
          <w:tcPr>
            <w:tcW w:w="1980" w:type="dxa"/>
            <w:tcBorders>
              <w:top w:val="single" w:sz="8" w:space="0" w:color="800000"/>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5</w:t>
            </w:r>
            <w:r w:rsidR="00333982">
              <w:rPr>
                <w:rFonts w:ascii="Verdana" w:hAnsi="Verdana"/>
                <w:color w:val="000000"/>
                <w:sz w:val="20"/>
              </w:rPr>
              <w:t>’</w:t>
            </w:r>
            <w:r>
              <w:rPr>
                <w:rFonts w:ascii="Verdana" w:hAnsi="Verdana"/>
                <w:color w:val="000000"/>
                <w:sz w:val="20"/>
              </w:rPr>
              <w:t>715</w:t>
            </w:r>
          </w:p>
        </w:tc>
        <w:tc>
          <w:tcPr>
            <w:tcW w:w="1980" w:type="dxa"/>
            <w:tcBorders>
              <w:top w:val="single" w:sz="8" w:space="0" w:color="800000"/>
              <w:left w:val="nil"/>
              <w:bottom w:val="single" w:sz="8" w:space="0" w:color="800000"/>
              <w:right w:val="nil"/>
            </w:tcBorders>
            <w:shd w:val="clear" w:color="auto" w:fill="auto"/>
          </w:tcPr>
          <w:p w:rsidR="00F1282A" w:rsidRDefault="00F1282A" w:rsidP="00333982">
            <w:pPr>
              <w:jc w:val="center"/>
              <w:rPr>
                <w:rFonts w:ascii="Verdana" w:hAnsi="Verdana"/>
                <w:color w:val="000000"/>
                <w:sz w:val="20"/>
              </w:rPr>
            </w:pPr>
            <w:r>
              <w:rPr>
                <w:rFonts w:ascii="Verdana" w:hAnsi="Verdana"/>
                <w:color w:val="000000"/>
                <w:sz w:val="20"/>
              </w:rPr>
              <w:t>11</w:t>
            </w:r>
            <w:r w:rsidR="00333982">
              <w:rPr>
                <w:rFonts w:ascii="Verdana" w:hAnsi="Verdana"/>
                <w:color w:val="000000"/>
                <w:sz w:val="20"/>
              </w:rPr>
              <w:t>’</w:t>
            </w:r>
            <w:r>
              <w:rPr>
                <w:rFonts w:ascii="Verdana" w:hAnsi="Verdana"/>
                <w:color w:val="000000"/>
                <w:sz w:val="20"/>
              </w:rPr>
              <w:t>053</w:t>
            </w:r>
          </w:p>
        </w:tc>
      </w:tr>
      <w:tr w:rsidR="00F1282A" w:rsidRPr="006E0EAC" w:rsidTr="00333982">
        <w:trPr>
          <w:trHeight w:val="270"/>
        </w:trPr>
        <w:tc>
          <w:tcPr>
            <w:tcW w:w="3720" w:type="dxa"/>
            <w:tcBorders>
              <w:top w:val="nil"/>
              <w:left w:val="nil"/>
              <w:bottom w:val="single" w:sz="8" w:space="0" w:color="800000"/>
              <w:right w:val="nil"/>
            </w:tcBorders>
            <w:shd w:val="clear" w:color="auto" w:fill="auto"/>
            <w:noWrap/>
            <w:vAlign w:val="bottom"/>
          </w:tcPr>
          <w:p w:rsidR="00F1282A" w:rsidRPr="006E0EAC" w:rsidRDefault="00F1282A" w:rsidP="006E0EAC">
            <w:pPr>
              <w:jc w:val="left"/>
              <w:rPr>
                <w:rFonts w:ascii="Verdana" w:eastAsia="SimSun" w:hAnsi="Verdana"/>
                <w:sz w:val="20"/>
                <w:lang w:eastAsia="zh-CN" w:bidi="bn-IN"/>
              </w:rPr>
            </w:pPr>
            <w:r w:rsidRPr="006E0EAC">
              <w:rPr>
                <w:rFonts w:ascii="Verdana" w:eastAsia="SimSun" w:hAnsi="Verdana"/>
                <w:sz w:val="20"/>
                <w:lang w:eastAsia="zh-CN" w:bidi="bn-IN"/>
              </w:rPr>
              <w:t xml:space="preserve">Capital (CHF thousands) </w:t>
            </w:r>
          </w:p>
        </w:tc>
        <w:tc>
          <w:tcPr>
            <w:tcW w:w="1980" w:type="dxa"/>
            <w:tcBorders>
              <w:top w:val="nil"/>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29</w:t>
            </w:r>
          </w:p>
        </w:tc>
        <w:tc>
          <w:tcPr>
            <w:tcW w:w="1980" w:type="dxa"/>
            <w:tcBorders>
              <w:top w:val="nil"/>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32</w:t>
            </w:r>
          </w:p>
        </w:tc>
        <w:tc>
          <w:tcPr>
            <w:tcW w:w="1980" w:type="dxa"/>
            <w:tcBorders>
              <w:top w:val="nil"/>
              <w:left w:val="nil"/>
              <w:bottom w:val="single" w:sz="8" w:space="0" w:color="800000"/>
              <w:right w:val="nil"/>
            </w:tcBorders>
            <w:shd w:val="clear" w:color="auto" w:fill="auto"/>
          </w:tcPr>
          <w:p w:rsidR="00F1282A" w:rsidRDefault="00C23CEB" w:rsidP="00333982">
            <w:pPr>
              <w:jc w:val="center"/>
              <w:rPr>
                <w:rFonts w:ascii="Verdana" w:hAnsi="Verdana"/>
                <w:color w:val="000000"/>
                <w:sz w:val="20"/>
              </w:rPr>
            </w:pPr>
            <w:r>
              <w:rPr>
                <w:rFonts w:ascii="Verdana" w:hAnsi="Verdana"/>
                <w:color w:val="000000"/>
                <w:sz w:val="20"/>
              </w:rPr>
              <w:t>61</w:t>
            </w:r>
          </w:p>
        </w:tc>
      </w:tr>
      <w:tr w:rsidR="00F1282A" w:rsidRPr="006E0EAC" w:rsidTr="00333982">
        <w:trPr>
          <w:trHeight w:val="270"/>
        </w:trPr>
        <w:tc>
          <w:tcPr>
            <w:tcW w:w="3720" w:type="dxa"/>
            <w:tcBorders>
              <w:top w:val="nil"/>
              <w:left w:val="nil"/>
              <w:bottom w:val="single" w:sz="8" w:space="0" w:color="800000"/>
              <w:right w:val="nil"/>
            </w:tcBorders>
            <w:shd w:val="clear" w:color="auto" w:fill="auto"/>
            <w:noWrap/>
            <w:vAlign w:val="bottom"/>
          </w:tcPr>
          <w:p w:rsidR="00F1282A" w:rsidRPr="006E0EAC" w:rsidRDefault="00F1282A" w:rsidP="006E0EAC">
            <w:pPr>
              <w:rPr>
                <w:rFonts w:ascii="Verdana" w:eastAsia="SimSun" w:hAnsi="Verdana"/>
                <w:sz w:val="20"/>
                <w:lang w:eastAsia="zh-CN" w:bidi="bn-IN"/>
              </w:rPr>
            </w:pPr>
            <w:r w:rsidRPr="006E0EAC">
              <w:rPr>
                <w:rFonts w:ascii="Verdana" w:eastAsia="SimSun" w:hAnsi="Verdana"/>
                <w:sz w:val="20"/>
                <w:lang w:eastAsia="zh-CN" w:bidi="bn-IN"/>
              </w:rPr>
              <w:t>Total (CHF thousands)</w:t>
            </w:r>
          </w:p>
        </w:tc>
        <w:tc>
          <w:tcPr>
            <w:tcW w:w="1980" w:type="dxa"/>
            <w:tcBorders>
              <w:top w:val="nil"/>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5</w:t>
            </w:r>
            <w:r w:rsidR="00333982">
              <w:rPr>
                <w:rFonts w:ascii="Verdana" w:hAnsi="Verdana"/>
                <w:color w:val="000000"/>
                <w:sz w:val="20"/>
              </w:rPr>
              <w:t>’</w:t>
            </w:r>
            <w:r>
              <w:rPr>
                <w:rFonts w:ascii="Verdana" w:hAnsi="Verdana"/>
                <w:color w:val="000000"/>
                <w:sz w:val="20"/>
              </w:rPr>
              <w:t>367</w:t>
            </w:r>
          </w:p>
        </w:tc>
        <w:tc>
          <w:tcPr>
            <w:tcW w:w="1980" w:type="dxa"/>
            <w:tcBorders>
              <w:top w:val="nil"/>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5</w:t>
            </w:r>
            <w:r w:rsidR="00333982">
              <w:rPr>
                <w:rFonts w:ascii="Verdana" w:hAnsi="Verdana"/>
                <w:color w:val="000000"/>
                <w:sz w:val="20"/>
              </w:rPr>
              <w:t>’</w:t>
            </w:r>
            <w:r>
              <w:rPr>
                <w:rFonts w:ascii="Verdana" w:hAnsi="Verdana"/>
                <w:color w:val="000000"/>
                <w:sz w:val="20"/>
              </w:rPr>
              <w:t>747</w:t>
            </w:r>
          </w:p>
        </w:tc>
        <w:tc>
          <w:tcPr>
            <w:tcW w:w="1980" w:type="dxa"/>
            <w:tcBorders>
              <w:top w:val="nil"/>
              <w:left w:val="nil"/>
              <w:bottom w:val="single" w:sz="8" w:space="0" w:color="800000"/>
              <w:right w:val="nil"/>
            </w:tcBorders>
            <w:shd w:val="clear" w:color="auto" w:fill="auto"/>
          </w:tcPr>
          <w:p w:rsidR="00F1282A" w:rsidRDefault="00F1282A" w:rsidP="00333982">
            <w:pPr>
              <w:jc w:val="center"/>
              <w:rPr>
                <w:rFonts w:ascii="Verdana" w:hAnsi="Verdana"/>
                <w:color w:val="000000"/>
                <w:sz w:val="20"/>
              </w:rPr>
            </w:pPr>
            <w:r>
              <w:rPr>
                <w:rFonts w:ascii="Verdana" w:hAnsi="Verdana"/>
                <w:color w:val="000000"/>
                <w:sz w:val="20"/>
              </w:rPr>
              <w:t>11</w:t>
            </w:r>
            <w:r w:rsidR="00333982">
              <w:rPr>
                <w:rFonts w:ascii="Verdana" w:hAnsi="Verdana"/>
                <w:color w:val="000000"/>
                <w:sz w:val="20"/>
              </w:rPr>
              <w:t>’</w:t>
            </w:r>
            <w:r>
              <w:rPr>
                <w:rFonts w:ascii="Verdana" w:hAnsi="Verdana"/>
                <w:color w:val="000000"/>
                <w:sz w:val="20"/>
              </w:rPr>
              <w:t>114</w:t>
            </w:r>
          </w:p>
        </w:tc>
      </w:tr>
    </w:tbl>
    <w:p w:rsidR="00766368" w:rsidRDefault="0059029F" w:rsidP="00766368">
      <w:pPr>
        <w:tabs>
          <w:tab w:val="left" w:pos="2340"/>
        </w:tabs>
        <w:rPr>
          <w:rFonts w:ascii="Verdana" w:hAnsi="Verdana"/>
          <w:b/>
          <w:bCs/>
          <w:sz w:val="20"/>
        </w:rPr>
      </w:pPr>
      <w:r>
        <w:rPr>
          <w:rFonts w:ascii="Verdana" w:hAnsi="Verdana"/>
          <w:b/>
          <w:bCs/>
          <w:sz w:val="20"/>
        </w:rPr>
        <w:br w:type="page"/>
      </w:r>
      <w:r w:rsidR="00C52A46" w:rsidRPr="00061A3C">
        <w:rPr>
          <w:rFonts w:ascii="Verdana" w:hAnsi="Verdana" w:cs="Times New Roman Bold"/>
          <w:color w:val="800000"/>
          <w:sz w:val="32"/>
          <w:szCs w:val="32"/>
        </w:rPr>
        <w:lastRenderedPageBreak/>
        <w:t xml:space="preserve">Objectives toward achieving the Strategic Goal of </w:t>
      </w:r>
      <w:r w:rsidR="00C52A46" w:rsidRPr="0065705E">
        <w:rPr>
          <w:rFonts w:ascii="Verdana" w:hAnsi="Verdana" w:cs="Times New Roman Bold"/>
          <w:color w:val="800000"/>
          <w:sz w:val="32"/>
          <w:szCs w:val="32"/>
        </w:rPr>
        <w:t>ITU-D</w:t>
      </w:r>
    </w:p>
    <w:p w:rsidR="00C52A46" w:rsidRPr="0065705E" w:rsidRDefault="00C52A46" w:rsidP="00766368">
      <w:pPr>
        <w:tabs>
          <w:tab w:val="left" w:pos="2340"/>
        </w:tabs>
        <w:rPr>
          <w:rFonts w:ascii="Verdana" w:hAnsi="Verdana"/>
          <w:b/>
          <w:bCs/>
          <w:sz w:val="20"/>
        </w:rPr>
      </w:pPr>
    </w:p>
    <w:p w:rsidR="00766368" w:rsidRPr="0065705E" w:rsidRDefault="00766368" w:rsidP="00766368">
      <w:pPr>
        <w:shd w:val="clear" w:color="auto" w:fill="C0C0C0"/>
        <w:tabs>
          <w:tab w:val="left" w:pos="720"/>
          <w:tab w:val="left" w:pos="1440"/>
          <w:tab w:val="left" w:pos="2340"/>
        </w:tabs>
        <w:ind w:left="1440" w:hanging="1440"/>
        <w:rPr>
          <w:rFonts w:ascii="Verdana" w:hAnsi="Verdana" w:cs="Times New Roman Bold"/>
          <w:b/>
          <w:color w:val="800000"/>
          <w:sz w:val="28"/>
          <w:szCs w:val="28"/>
        </w:rPr>
      </w:pPr>
      <w:r>
        <w:rPr>
          <w:rFonts w:ascii="Verdana" w:hAnsi="Verdana" w:cs="Times New Roman Bold"/>
          <w:b/>
          <w:color w:val="800000"/>
          <w:sz w:val="28"/>
          <w:szCs w:val="28"/>
        </w:rPr>
        <w:t>Objective 5</w:t>
      </w:r>
      <w:r w:rsidRPr="0065705E">
        <w:rPr>
          <w:rFonts w:ascii="Verdana" w:hAnsi="Verdana" w:cs="Times New Roman Bold"/>
          <w:b/>
          <w:color w:val="800000"/>
          <w:sz w:val="28"/>
          <w:szCs w:val="28"/>
        </w:rPr>
        <w:t xml:space="preserve"> of ITU-D</w:t>
      </w:r>
    </w:p>
    <w:p w:rsidR="00766368" w:rsidRPr="0065705E" w:rsidRDefault="00766368" w:rsidP="00766368">
      <w:pPr>
        <w:tabs>
          <w:tab w:val="left" w:pos="720"/>
          <w:tab w:val="left" w:pos="2340"/>
        </w:tabs>
        <w:rPr>
          <w:rFonts w:ascii="Verdana" w:hAnsi="Verdana"/>
          <w:b/>
          <w:bCs/>
          <w:szCs w:val="22"/>
        </w:rPr>
      </w:pPr>
    </w:p>
    <w:tbl>
      <w:tblPr>
        <w:tblW w:w="4982" w:type="pct"/>
        <w:tblInd w:w="-5" w:type="dxa"/>
        <w:tblCellMar>
          <w:left w:w="100" w:type="dxa"/>
          <w:right w:w="100" w:type="dxa"/>
        </w:tblCellMar>
        <w:tblLook w:val="0000"/>
      </w:tblPr>
      <w:tblGrid>
        <w:gridCol w:w="1744"/>
        <w:gridCol w:w="8062"/>
      </w:tblGrid>
      <w:tr w:rsidR="00766368" w:rsidRPr="0065705E" w:rsidTr="007168AF">
        <w:trPr>
          <w:trHeight w:val="1669"/>
        </w:trPr>
        <w:tc>
          <w:tcPr>
            <w:tcW w:w="889" w:type="pct"/>
            <w:tcBorders>
              <w:right w:val="single" w:sz="4" w:space="0" w:color="800000"/>
            </w:tcBorders>
          </w:tcPr>
          <w:p w:rsidR="00766368" w:rsidRPr="0065705E" w:rsidRDefault="00766368" w:rsidP="006574DD">
            <w:pPr>
              <w:rPr>
                <w:rFonts w:ascii="Verdana" w:hAnsi="Verdana" w:cs="Times New Roman Bold"/>
                <w:b/>
                <w:caps/>
                <w:color w:val="800000"/>
                <w:sz w:val="20"/>
              </w:rPr>
            </w:pPr>
            <w:r w:rsidRPr="0065705E">
              <w:rPr>
                <w:rFonts w:ascii="Verdana" w:hAnsi="Verdana" w:cs="Times New Roman Bold"/>
                <w:b/>
                <w:caps/>
                <w:color w:val="800000"/>
                <w:sz w:val="20"/>
              </w:rPr>
              <w:t>Issues and Challenges</w:t>
            </w:r>
          </w:p>
        </w:tc>
        <w:tc>
          <w:tcPr>
            <w:tcW w:w="4111" w:type="pct"/>
            <w:tcBorders>
              <w:top w:val="single" w:sz="4" w:space="0" w:color="800000"/>
              <w:left w:val="single" w:sz="4" w:space="0" w:color="800000"/>
              <w:bottom w:val="single" w:sz="4" w:space="0" w:color="800000"/>
              <w:right w:val="single" w:sz="4" w:space="0" w:color="800000"/>
            </w:tcBorders>
          </w:tcPr>
          <w:p w:rsidR="000B6E98" w:rsidRPr="007168AF" w:rsidRDefault="000B6E98" w:rsidP="007168AF">
            <w:pPr>
              <w:rPr>
                <w:rFonts w:ascii="Verdana" w:hAnsi="Verdana"/>
                <w:sz w:val="16"/>
                <w:szCs w:val="16"/>
              </w:rPr>
            </w:pPr>
            <w:r w:rsidRPr="007168AF">
              <w:rPr>
                <w:rFonts w:ascii="Verdana" w:hAnsi="Verdana"/>
                <w:sz w:val="16"/>
                <w:szCs w:val="16"/>
              </w:rPr>
              <w:t>Issues:</w:t>
            </w:r>
          </w:p>
          <w:p w:rsidR="000B6E98" w:rsidRPr="007168AF" w:rsidRDefault="000B6E98" w:rsidP="007168AF">
            <w:pPr>
              <w:rPr>
                <w:rFonts w:ascii="Verdana" w:hAnsi="Verdana"/>
                <w:sz w:val="16"/>
                <w:szCs w:val="16"/>
              </w:rPr>
            </w:pPr>
            <w:r w:rsidRPr="007168AF">
              <w:rPr>
                <w:rFonts w:ascii="Verdana" w:hAnsi="Verdana"/>
                <w:sz w:val="16"/>
                <w:szCs w:val="16"/>
              </w:rPr>
              <w:t>Identification and securing of support from regional organizations</w:t>
            </w:r>
            <w:r w:rsidR="00B625F9" w:rsidRPr="007168AF">
              <w:rPr>
                <w:rFonts w:ascii="Verdana" w:hAnsi="Verdana"/>
                <w:sz w:val="16"/>
                <w:szCs w:val="16"/>
              </w:rPr>
              <w:t>,</w:t>
            </w:r>
            <w:r w:rsidRPr="007168AF">
              <w:rPr>
                <w:rFonts w:ascii="Verdana" w:hAnsi="Verdana"/>
                <w:sz w:val="16"/>
                <w:szCs w:val="16"/>
              </w:rPr>
              <w:t xml:space="preserve"> learning institutions and ICT specialists</w:t>
            </w:r>
            <w:r w:rsidR="00B625F9" w:rsidRPr="007168AF">
              <w:rPr>
                <w:rFonts w:ascii="Verdana" w:hAnsi="Verdana"/>
                <w:sz w:val="16"/>
                <w:szCs w:val="16"/>
              </w:rPr>
              <w:t>.</w:t>
            </w:r>
          </w:p>
          <w:p w:rsidR="000B6E98" w:rsidRPr="007168AF" w:rsidRDefault="000B6E98" w:rsidP="007168AF">
            <w:pPr>
              <w:rPr>
                <w:rFonts w:ascii="Verdana" w:hAnsi="Verdana"/>
                <w:sz w:val="16"/>
                <w:szCs w:val="16"/>
              </w:rPr>
            </w:pPr>
            <w:r w:rsidRPr="007168AF">
              <w:rPr>
                <w:rFonts w:ascii="Verdana" w:hAnsi="Verdana"/>
                <w:sz w:val="16"/>
                <w:szCs w:val="16"/>
              </w:rPr>
              <w:t>Identification of and sponsorship for professionals in need of training in developing countries</w:t>
            </w:r>
            <w:r w:rsidR="00B625F9" w:rsidRPr="007168AF">
              <w:rPr>
                <w:rFonts w:ascii="Verdana" w:hAnsi="Verdana"/>
                <w:sz w:val="16"/>
                <w:szCs w:val="16"/>
              </w:rPr>
              <w:t>.</w:t>
            </w:r>
          </w:p>
          <w:p w:rsidR="000B6E98" w:rsidRPr="007168AF" w:rsidRDefault="000B6E98" w:rsidP="007168AF">
            <w:pPr>
              <w:rPr>
                <w:rFonts w:ascii="Verdana" w:hAnsi="Verdana"/>
                <w:sz w:val="16"/>
                <w:szCs w:val="16"/>
              </w:rPr>
            </w:pPr>
            <w:r w:rsidRPr="007168AF">
              <w:rPr>
                <w:rFonts w:ascii="Verdana" w:hAnsi="Verdana"/>
                <w:sz w:val="16"/>
                <w:szCs w:val="16"/>
              </w:rPr>
              <w:t>Development and delivery of timely</w:t>
            </w:r>
            <w:r w:rsidR="00B625F9" w:rsidRPr="007168AF">
              <w:rPr>
                <w:rFonts w:ascii="Verdana" w:hAnsi="Verdana"/>
                <w:sz w:val="16"/>
                <w:szCs w:val="16"/>
              </w:rPr>
              <w:t>,</w:t>
            </w:r>
            <w:r w:rsidRPr="007168AF">
              <w:rPr>
                <w:rFonts w:ascii="Verdana" w:hAnsi="Verdana"/>
                <w:sz w:val="16"/>
                <w:szCs w:val="16"/>
              </w:rPr>
              <w:t xml:space="preserve"> pragmatic</w:t>
            </w:r>
            <w:r w:rsidR="00B625F9" w:rsidRPr="007168AF">
              <w:rPr>
                <w:rFonts w:ascii="Verdana" w:hAnsi="Verdana"/>
                <w:sz w:val="16"/>
                <w:szCs w:val="16"/>
              </w:rPr>
              <w:t>,</w:t>
            </w:r>
            <w:r w:rsidRPr="007168AF">
              <w:rPr>
                <w:rFonts w:ascii="Verdana" w:hAnsi="Verdana"/>
                <w:sz w:val="16"/>
                <w:szCs w:val="16"/>
              </w:rPr>
              <w:t xml:space="preserve"> up-to-the minute training</w:t>
            </w:r>
            <w:r w:rsidR="00B625F9" w:rsidRPr="007168AF">
              <w:rPr>
                <w:rFonts w:ascii="Verdana" w:hAnsi="Verdana"/>
                <w:sz w:val="16"/>
                <w:szCs w:val="16"/>
              </w:rPr>
              <w:t>.</w:t>
            </w:r>
          </w:p>
          <w:p w:rsidR="000B6E98" w:rsidRPr="007168AF" w:rsidRDefault="000B6E98" w:rsidP="007168AF">
            <w:pPr>
              <w:rPr>
                <w:rFonts w:ascii="Verdana" w:hAnsi="Verdana"/>
                <w:sz w:val="16"/>
                <w:szCs w:val="16"/>
              </w:rPr>
            </w:pPr>
            <w:r w:rsidRPr="007168AF">
              <w:rPr>
                <w:rFonts w:ascii="Verdana" w:hAnsi="Verdana"/>
                <w:sz w:val="16"/>
                <w:szCs w:val="16"/>
              </w:rPr>
              <w:t>Challenges:</w:t>
            </w:r>
          </w:p>
          <w:p w:rsidR="00766368" w:rsidRPr="0065705E" w:rsidRDefault="000B6E98" w:rsidP="007168AF">
            <w:pPr>
              <w:rPr>
                <w:rFonts w:ascii="Verdana" w:hAnsi="Verdana"/>
                <w:sz w:val="20"/>
              </w:rPr>
            </w:pPr>
            <w:r w:rsidRPr="007168AF">
              <w:rPr>
                <w:rFonts w:ascii="Verdana" w:hAnsi="Verdana"/>
                <w:sz w:val="16"/>
                <w:szCs w:val="16"/>
              </w:rPr>
              <w:t>Maintaining workable sponsorship levels to enable as many professionals from developing countries to benefit from training.</w:t>
            </w:r>
          </w:p>
        </w:tc>
      </w:tr>
    </w:tbl>
    <w:p w:rsidR="00766368" w:rsidRPr="0065705E" w:rsidRDefault="00766368" w:rsidP="00766368">
      <w:pPr>
        <w:rPr>
          <w:rFonts w:ascii="Verdana" w:hAnsi="Verdana"/>
          <w:sz w:val="20"/>
        </w:rPr>
      </w:pPr>
    </w:p>
    <w:tbl>
      <w:tblPr>
        <w:tblW w:w="5000" w:type="pct"/>
        <w:jc w:val="center"/>
        <w:tblCellMar>
          <w:left w:w="100" w:type="dxa"/>
          <w:right w:w="100" w:type="dxa"/>
        </w:tblCellMar>
        <w:tblLook w:val="0000"/>
      </w:tblPr>
      <w:tblGrid>
        <w:gridCol w:w="1738"/>
        <w:gridCol w:w="8103"/>
      </w:tblGrid>
      <w:tr w:rsidR="00766368" w:rsidRPr="0065705E" w:rsidTr="007168AF">
        <w:trPr>
          <w:trHeight w:val="875"/>
          <w:jc w:val="center"/>
        </w:trPr>
        <w:tc>
          <w:tcPr>
            <w:tcW w:w="883" w:type="pct"/>
            <w:tcBorders>
              <w:right w:val="single" w:sz="4" w:space="0" w:color="800000"/>
            </w:tcBorders>
          </w:tcPr>
          <w:p w:rsidR="00766368" w:rsidRPr="0065705E" w:rsidRDefault="00766368" w:rsidP="006574DD">
            <w:pPr>
              <w:rPr>
                <w:rFonts w:ascii="Verdana" w:hAnsi="Verdana" w:cs="Times New Roman Bold"/>
                <w:b/>
                <w:caps/>
                <w:color w:val="800000"/>
                <w:sz w:val="20"/>
              </w:rPr>
            </w:pPr>
            <w:r w:rsidRPr="0065705E">
              <w:rPr>
                <w:rFonts w:ascii="Verdana" w:hAnsi="Verdana" w:cs="Times New Roman Bold"/>
                <w:b/>
                <w:caps/>
                <w:color w:val="800000"/>
                <w:sz w:val="20"/>
              </w:rPr>
              <w:t>STRATEGIC APPROACHES</w:t>
            </w:r>
          </w:p>
        </w:tc>
        <w:tc>
          <w:tcPr>
            <w:tcW w:w="4117" w:type="pct"/>
            <w:tcBorders>
              <w:top w:val="single" w:sz="4" w:space="0" w:color="800000"/>
              <w:left w:val="single" w:sz="4" w:space="0" w:color="800000"/>
              <w:bottom w:val="single" w:sz="4" w:space="0" w:color="800000"/>
              <w:right w:val="single" w:sz="4" w:space="0" w:color="800000"/>
            </w:tcBorders>
          </w:tcPr>
          <w:p w:rsidR="00DA2EEC" w:rsidRPr="007168AF" w:rsidRDefault="00DA2EEC" w:rsidP="007168AF">
            <w:pPr>
              <w:rPr>
                <w:rFonts w:ascii="Verdana" w:hAnsi="Verdana"/>
                <w:sz w:val="16"/>
                <w:szCs w:val="16"/>
              </w:rPr>
            </w:pPr>
            <w:r w:rsidRPr="007168AF">
              <w:rPr>
                <w:rFonts w:ascii="Verdana" w:hAnsi="Verdana"/>
                <w:sz w:val="16"/>
                <w:szCs w:val="16"/>
              </w:rPr>
              <w:t>Ensuring tailor-made training</w:t>
            </w:r>
            <w:r w:rsidR="00F90B76" w:rsidRPr="007168AF">
              <w:rPr>
                <w:rFonts w:ascii="Verdana" w:hAnsi="Verdana"/>
                <w:sz w:val="16"/>
                <w:szCs w:val="16"/>
              </w:rPr>
              <w:t xml:space="preserve"> </w:t>
            </w:r>
            <w:r w:rsidRPr="007168AF">
              <w:rPr>
                <w:rFonts w:ascii="Verdana" w:hAnsi="Verdana"/>
                <w:sz w:val="16"/>
                <w:szCs w:val="16"/>
              </w:rPr>
              <w:t>targeting specific professionals</w:t>
            </w:r>
            <w:r w:rsidR="00F90B76" w:rsidRPr="007168AF">
              <w:rPr>
                <w:rFonts w:ascii="Verdana" w:hAnsi="Verdana"/>
                <w:sz w:val="16"/>
                <w:szCs w:val="16"/>
              </w:rPr>
              <w:t>.</w:t>
            </w:r>
          </w:p>
          <w:p w:rsidR="00766368" w:rsidRPr="0065705E" w:rsidRDefault="00DA2EEC" w:rsidP="007168AF">
            <w:pPr>
              <w:rPr>
                <w:rFonts w:ascii="Verdana" w:hAnsi="Verdana"/>
                <w:sz w:val="20"/>
              </w:rPr>
            </w:pPr>
            <w:r w:rsidRPr="007168AF">
              <w:rPr>
                <w:rFonts w:ascii="Verdana" w:hAnsi="Verdana"/>
                <w:sz w:val="16"/>
                <w:szCs w:val="16"/>
              </w:rPr>
              <w:t>Fostering strategic partnerships with regional organizations</w:t>
            </w:r>
            <w:r w:rsidR="00F90B76" w:rsidRPr="007168AF">
              <w:rPr>
                <w:rFonts w:ascii="Verdana" w:hAnsi="Verdana"/>
                <w:sz w:val="16"/>
                <w:szCs w:val="16"/>
              </w:rPr>
              <w:t>,</w:t>
            </w:r>
            <w:r w:rsidRPr="007168AF">
              <w:rPr>
                <w:rFonts w:ascii="Verdana" w:hAnsi="Verdana"/>
                <w:sz w:val="16"/>
                <w:szCs w:val="16"/>
              </w:rPr>
              <w:t xml:space="preserve"> learning institutions and other key experts in ICTs to widen</w:t>
            </w:r>
            <w:r w:rsidR="00545051" w:rsidRPr="007168AF">
              <w:rPr>
                <w:rFonts w:ascii="Verdana" w:hAnsi="Verdana"/>
                <w:sz w:val="16"/>
                <w:szCs w:val="16"/>
              </w:rPr>
              <w:t>,</w:t>
            </w:r>
            <w:r w:rsidRPr="007168AF">
              <w:rPr>
                <w:rFonts w:ascii="Verdana" w:hAnsi="Verdana"/>
                <w:sz w:val="16"/>
                <w:szCs w:val="16"/>
              </w:rPr>
              <w:t xml:space="preserve"> strengthen and maintain a cutting-edge knowledge network capable of delivering quality ICT training to as many professionals as possible in the developing world</w:t>
            </w:r>
            <w:r w:rsidR="00F90B76" w:rsidRPr="007168AF">
              <w:rPr>
                <w:rFonts w:ascii="Verdana" w:hAnsi="Verdana"/>
                <w:sz w:val="16"/>
                <w:szCs w:val="16"/>
              </w:rPr>
              <w:t>.</w:t>
            </w:r>
          </w:p>
        </w:tc>
      </w:tr>
    </w:tbl>
    <w:p w:rsidR="00766368" w:rsidRPr="0065705E" w:rsidRDefault="00766368" w:rsidP="00766368">
      <w:pPr>
        <w:rPr>
          <w:rFonts w:ascii="Verdana" w:hAnsi="Verdana"/>
          <w:sz w:val="20"/>
        </w:rPr>
      </w:pPr>
    </w:p>
    <w:tbl>
      <w:tblPr>
        <w:tblW w:w="5000" w:type="pct"/>
        <w:jc w:val="center"/>
        <w:tblCellMar>
          <w:left w:w="101" w:type="dxa"/>
          <w:right w:w="101" w:type="dxa"/>
        </w:tblCellMar>
        <w:tblLook w:val="0000"/>
      </w:tblPr>
      <w:tblGrid>
        <w:gridCol w:w="4757"/>
        <w:gridCol w:w="222"/>
        <w:gridCol w:w="4864"/>
      </w:tblGrid>
      <w:tr w:rsidR="00766368" w:rsidRPr="0065705E" w:rsidTr="006574DD">
        <w:trPr>
          <w:cantSplit/>
          <w:trHeight w:val="403"/>
          <w:jc w:val="center"/>
        </w:trPr>
        <w:tc>
          <w:tcPr>
            <w:tcW w:w="2416" w:type="pct"/>
            <w:vAlign w:val="center"/>
          </w:tcPr>
          <w:p w:rsidR="00766368" w:rsidRPr="0065705E" w:rsidRDefault="00766368" w:rsidP="006574DD">
            <w:pPr>
              <w:jc w:val="center"/>
              <w:rPr>
                <w:rFonts w:ascii="Verdana" w:hAnsi="Verdana" w:cs="Times New Roman Bold"/>
                <w:b/>
                <w:caps/>
                <w:color w:val="800000"/>
                <w:sz w:val="20"/>
              </w:rPr>
            </w:pPr>
            <w:r w:rsidRPr="0065705E">
              <w:rPr>
                <w:rFonts w:ascii="Verdana" w:hAnsi="Verdana" w:cs="Times New Roman Bold"/>
                <w:color w:val="800000"/>
                <w:sz w:val="20"/>
              </w:rPr>
              <w:br w:type="page"/>
            </w:r>
            <w:r w:rsidRPr="0065705E">
              <w:rPr>
                <w:rFonts w:ascii="Verdana" w:hAnsi="Verdana" w:cs="Times New Roman Bold"/>
                <w:b/>
                <w:caps/>
                <w:color w:val="800000"/>
                <w:sz w:val="20"/>
              </w:rPr>
              <w:t xml:space="preserve">EXPECTED </w:t>
            </w:r>
            <w:r>
              <w:rPr>
                <w:rFonts w:ascii="Verdana" w:hAnsi="Verdana" w:cs="Times New Roman Bold"/>
                <w:b/>
                <w:caps/>
                <w:color w:val="800000"/>
                <w:sz w:val="20"/>
              </w:rPr>
              <w:t>Results</w:t>
            </w:r>
            <w:r w:rsidRPr="0065705E">
              <w:rPr>
                <w:rFonts w:ascii="Verdana" w:hAnsi="Verdana" w:cs="Times New Roman Bold"/>
                <w:b/>
                <w:caps/>
                <w:color w:val="800000"/>
                <w:sz w:val="20"/>
              </w:rPr>
              <w:t xml:space="preserve"> </w:t>
            </w:r>
          </w:p>
        </w:tc>
        <w:tc>
          <w:tcPr>
            <w:tcW w:w="113" w:type="pct"/>
            <w:vAlign w:val="center"/>
          </w:tcPr>
          <w:p w:rsidR="00766368" w:rsidRPr="0065705E" w:rsidRDefault="00766368" w:rsidP="006574DD">
            <w:pPr>
              <w:jc w:val="center"/>
              <w:rPr>
                <w:rFonts w:ascii="Verdana" w:hAnsi="Verdana" w:cs="Times New Roman Bold"/>
                <w:b/>
                <w:caps/>
                <w:color w:val="800000"/>
                <w:sz w:val="20"/>
              </w:rPr>
            </w:pPr>
          </w:p>
        </w:tc>
        <w:tc>
          <w:tcPr>
            <w:tcW w:w="2471" w:type="pct"/>
            <w:vAlign w:val="center"/>
          </w:tcPr>
          <w:p w:rsidR="00766368" w:rsidRPr="0065705E" w:rsidRDefault="00766368" w:rsidP="006574DD">
            <w:pPr>
              <w:jc w:val="center"/>
              <w:rPr>
                <w:rFonts w:ascii="Verdana" w:hAnsi="Verdana" w:cs="Times New Roman Bold"/>
                <w:b/>
                <w:color w:val="800000"/>
                <w:sz w:val="20"/>
              </w:rPr>
            </w:pPr>
            <w:r w:rsidRPr="0065705E">
              <w:rPr>
                <w:rFonts w:ascii="Verdana" w:hAnsi="Verdana" w:cs="Times New Roman Bold"/>
                <w:b/>
                <w:color w:val="800000"/>
                <w:sz w:val="20"/>
              </w:rPr>
              <w:t>KEY PERFORMANCE INDICATORS</w:t>
            </w:r>
          </w:p>
        </w:tc>
      </w:tr>
      <w:tr w:rsidR="00766368" w:rsidRPr="0065705E" w:rsidTr="006574DD">
        <w:trPr>
          <w:cantSplit/>
          <w:trHeight w:hRule="exact" w:val="115"/>
          <w:jc w:val="center"/>
        </w:trPr>
        <w:tc>
          <w:tcPr>
            <w:tcW w:w="2416" w:type="pct"/>
            <w:tcBorders>
              <w:bottom w:val="single" w:sz="4" w:space="0" w:color="800000"/>
            </w:tcBorders>
          </w:tcPr>
          <w:p w:rsidR="00766368" w:rsidRPr="0065705E" w:rsidRDefault="00766368" w:rsidP="006574DD">
            <w:pPr>
              <w:rPr>
                <w:rFonts w:ascii="Verdana" w:hAnsi="Verdana"/>
                <w:sz w:val="20"/>
              </w:rPr>
            </w:pPr>
          </w:p>
        </w:tc>
        <w:tc>
          <w:tcPr>
            <w:tcW w:w="113" w:type="pct"/>
            <w:tcBorders>
              <w:bottom w:val="nil"/>
            </w:tcBorders>
          </w:tcPr>
          <w:p w:rsidR="00766368" w:rsidRPr="0065705E" w:rsidRDefault="00766368" w:rsidP="006574DD">
            <w:pPr>
              <w:jc w:val="right"/>
              <w:rPr>
                <w:rFonts w:ascii="Verdana" w:hAnsi="Verdana"/>
                <w:sz w:val="20"/>
              </w:rPr>
            </w:pPr>
          </w:p>
        </w:tc>
        <w:tc>
          <w:tcPr>
            <w:tcW w:w="2471" w:type="pct"/>
            <w:tcBorders>
              <w:bottom w:val="single" w:sz="4" w:space="0" w:color="800000"/>
            </w:tcBorders>
          </w:tcPr>
          <w:p w:rsidR="00766368" w:rsidRPr="0065705E" w:rsidRDefault="00766368" w:rsidP="006574DD">
            <w:pPr>
              <w:rPr>
                <w:rFonts w:ascii="Verdana" w:hAnsi="Verdana"/>
                <w:sz w:val="20"/>
              </w:rPr>
            </w:pPr>
          </w:p>
        </w:tc>
      </w:tr>
      <w:tr w:rsidR="00766368" w:rsidRPr="001A5CAD" w:rsidTr="007168AF">
        <w:trPr>
          <w:cantSplit/>
          <w:trHeight w:val="5718"/>
          <w:jc w:val="center"/>
        </w:trPr>
        <w:tc>
          <w:tcPr>
            <w:tcW w:w="2416" w:type="pct"/>
            <w:tcBorders>
              <w:top w:val="single" w:sz="4" w:space="0" w:color="800000"/>
              <w:left w:val="single" w:sz="4" w:space="0" w:color="800000"/>
              <w:bottom w:val="single" w:sz="4" w:space="0" w:color="800000"/>
              <w:right w:val="single" w:sz="4" w:space="0" w:color="800000"/>
            </w:tcBorders>
          </w:tcPr>
          <w:p w:rsidR="00ED3F0B" w:rsidRDefault="007B6F29">
            <w:pPr>
              <w:numPr>
                <w:ilvl w:val="0"/>
                <w:numId w:val="27"/>
              </w:numPr>
              <w:spacing w:before="120" w:after="120"/>
              <w:jc w:val="left"/>
              <w:rPr>
                <w:rFonts w:ascii="Verdana" w:eastAsia="SimSun" w:hAnsi="Verdana"/>
                <w:sz w:val="16"/>
                <w:szCs w:val="16"/>
                <w:lang w:val="en-GB"/>
              </w:rPr>
            </w:pPr>
            <w:r w:rsidRPr="007168AF">
              <w:rPr>
                <w:rFonts w:ascii="Verdana" w:eastAsia="SimSun" w:hAnsi="Verdana"/>
                <w:sz w:val="16"/>
                <w:szCs w:val="16"/>
                <w:lang w:val="en-GB"/>
              </w:rPr>
              <w:t xml:space="preserve">Increased number of trained </w:t>
            </w:r>
            <w:r w:rsidR="0094627B" w:rsidRPr="007168AF">
              <w:rPr>
                <w:rFonts w:ascii="Verdana" w:eastAsia="SimSun" w:hAnsi="Verdana"/>
                <w:sz w:val="16"/>
                <w:szCs w:val="16"/>
                <w:lang w:val="en-GB"/>
              </w:rPr>
              <w:t xml:space="preserve">telecommunication/ </w:t>
            </w:r>
            <w:r w:rsidRPr="007168AF">
              <w:rPr>
                <w:rFonts w:ascii="Verdana" w:eastAsia="SimSun" w:hAnsi="Verdana"/>
                <w:sz w:val="16"/>
                <w:szCs w:val="16"/>
                <w:lang w:val="en-GB"/>
              </w:rPr>
              <w:t>ICT professionals in developing countries;</w:t>
            </w:r>
          </w:p>
          <w:p w:rsidR="00ED3F0B" w:rsidRDefault="007B6F29">
            <w:pPr>
              <w:numPr>
                <w:ilvl w:val="0"/>
                <w:numId w:val="27"/>
              </w:numPr>
              <w:spacing w:before="120" w:after="120"/>
              <w:jc w:val="left"/>
              <w:rPr>
                <w:rFonts w:ascii="Verdana" w:eastAsia="SimSun" w:hAnsi="Verdana"/>
                <w:sz w:val="16"/>
                <w:szCs w:val="16"/>
                <w:lang w:val="en-GB"/>
              </w:rPr>
            </w:pPr>
            <w:r w:rsidRPr="007168AF">
              <w:rPr>
                <w:rFonts w:ascii="Verdana" w:eastAsia="SimSun" w:hAnsi="Verdana"/>
                <w:sz w:val="16"/>
                <w:szCs w:val="16"/>
                <w:lang w:val="en-GB"/>
              </w:rPr>
              <w:t xml:space="preserve">Global cooperative network of training institutes; </w:t>
            </w:r>
          </w:p>
          <w:p w:rsidR="004A5F65" w:rsidRPr="007168AF" w:rsidRDefault="00462DBC">
            <w:pPr>
              <w:numPr>
                <w:ilvl w:val="0"/>
                <w:numId w:val="27"/>
              </w:numPr>
              <w:tabs>
                <w:tab w:val="clear" w:pos="360"/>
                <w:tab w:val="num" w:pos="540"/>
              </w:tabs>
              <w:spacing w:before="120" w:after="20"/>
              <w:ind w:left="284" w:hanging="284"/>
              <w:jc w:val="left"/>
              <w:rPr>
                <w:rFonts w:ascii="Verdana" w:hAnsi="Verdana"/>
                <w:sz w:val="16"/>
                <w:szCs w:val="16"/>
              </w:rPr>
            </w:pPr>
            <w:r w:rsidRPr="007168AF">
              <w:rPr>
                <w:rFonts w:ascii="Verdana" w:eastAsia="SimSun" w:hAnsi="Verdana"/>
                <w:sz w:val="16"/>
                <w:szCs w:val="16"/>
                <w:lang w:val="en-GB"/>
              </w:rPr>
              <w:t>The CoE Network strengthened and the ITU Academy established</w:t>
            </w:r>
            <w:r w:rsidR="00A60DB1">
              <w:rPr>
                <w:rFonts w:ascii="Verdana" w:eastAsia="SimSun" w:hAnsi="Verdana"/>
                <w:sz w:val="16"/>
                <w:szCs w:val="16"/>
                <w:lang w:val="en-GB"/>
              </w:rPr>
              <w:t>;</w:t>
            </w:r>
          </w:p>
          <w:p w:rsidR="004A5F65" w:rsidRPr="007168AF" w:rsidRDefault="00462DBC">
            <w:pPr>
              <w:numPr>
                <w:ilvl w:val="0"/>
                <w:numId w:val="27"/>
              </w:numPr>
              <w:tabs>
                <w:tab w:val="clear" w:pos="360"/>
                <w:tab w:val="num" w:pos="540"/>
              </w:tabs>
              <w:spacing w:before="120" w:after="20"/>
              <w:ind w:left="284" w:hanging="284"/>
              <w:jc w:val="left"/>
              <w:rPr>
                <w:rFonts w:ascii="Verdana" w:hAnsi="Verdana"/>
                <w:sz w:val="16"/>
                <w:szCs w:val="16"/>
              </w:rPr>
            </w:pPr>
            <w:r w:rsidRPr="007168AF">
              <w:rPr>
                <w:rFonts w:ascii="Verdana" w:hAnsi="Verdana"/>
                <w:sz w:val="16"/>
                <w:szCs w:val="16"/>
              </w:rPr>
              <w:t>Increased awareness of the need to connect schools to broadband Internet services</w:t>
            </w:r>
            <w:r w:rsidR="00A60DB1">
              <w:rPr>
                <w:rFonts w:ascii="Verdana" w:hAnsi="Verdana"/>
                <w:sz w:val="16"/>
                <w:szCs w:val="16"/>
              </w:rPr>
              <w:t>;</w:t>
            </w:r>
          </w:p>
          <w:p w:rsidR="0094627B" w:rsidRPr="007168AF" w:rsidRDefault="00462DBC" w:rsidP="0094627B">
            <w:pPr>
              <w:pStyle w:val="Tabletext0"/>
              <w:spacing w:after="20"/>
              <w:ind w:left="284" w:hanging="284"/>
              <w:rPr>
                <w:rFonts w:ascii="Verdana" w:hAnsi="Verdana"/>
                <w:sz w:val="16"/>
                <w:szCs w:val="16"/>
              </w:rPr>
            </w:pPr>
            <w:r w:rsidRPr="007168AF">
              <w:rPr>
                <w:rFonts w:ascii="Verdana" w:hAnsi="Verdana"/>
                <w:sz w:val="16"/>
                <w:szCs w:val="16"/>
              </w:rPr>
              <w:t>•</w:t>
            </w:r>
            <w:r w:rsidRPr="007168AF">
              <w:rPr>
                <w:rFonts w:ascii="Verdana" w:hAnsi="Verdana"/>
                <w:sz w:val="16"/>
                <w:szCs w:val="16"/>
              </w:rPr>
              <w:tab/>
              <w:t>Increased human and institutional capacity on accessible telecommunications/</w:t>
            </w:r>
            <w:r w:rsidRPr="007168AF">
              <w:rPr>
                <w:rFonts w:ascii="Verdana" w:hAnsi="Verdana"/>
                <w:sz w:val="16"/>
                <w:szCs w:val="16"/>
              </w:rPr>
              <w:br/>
              <w:t>ICTs for persons with disabilities</w:t>
            </w:r>
            <w:r w:rsidR="00A60DB1">
              <w:rPr>
                <w:rFonts w:ascii="Verdana" w:hAnsi="Verdana"/>
                <w:sz w:val="16"/>
                <w:szCs w:val="16"/>
              </w:rPr>
              <w:t>;</w:t>
            </w:r>
          </w:p>
          <w:p w:rsidR="0094627B" w:rsidRPr="007168AF" w:rsidRDefault="00462DBC" w:rsidP="0094627B">
            <w:pPr>
              <w:pStyle w:val="Tabletext0"/>
              <w:spacing w:after="20"/>
              <w:ind w:left="284" w:hanging="284"/>
              <w:rPr>
                <w:rFonts w:ascii="Verdana" w:hAnsi="Verdana"/>
                <w:sz w:val="16"/>
                <w:szCs w:val="16"/>
              </w:rPr>
            </w:pPr>
            <w:r w:rsidRPr="007168AF">
              <w:rPr>
                <w:rFonts w:ascii="Verdana" w:hAnsi="Verdana"/>
                <w:sz w:val="16"/>
                <w:szCs w:val="16"/>
              </w:rPr>
              <w:t>•</w:t>
            </w:r>
            <w:r w:rsidRPr="007168AF">
              <w:rPr>
                <w:rFonts w:ascii="Verdana" w:hAnsi="Verdana"/>
                <w:sz w:val="16"/>
                <w:szCs w:val="16"/>
              </w:rPr>
              <w:tab/>
              <w:t>Enhanced human capacity among telecommunications/</w:t>
            </w:r>
            <w:r w:rsidRPr="007168AF">
              <w:rPr>
                <w:rFonts w:ascii="Verdana" w:hAnsi="Verdana"/>
                <w:sz w:val="16"/>
                <w:szCs w:val="16"/>
              </w:rPr>
              <w:br/>
              <w:t>ICT stakeholders on the use of telecommunications/</w:t>
            </w:r>
            <w:r w:rsidRPr="007168AF">
              <w:rPr>
                <w:rFonts w:ascii="Verdana" w:hAnsi="Verdana"/>
                <w:sz w:val="16"/>
                <w:szCs w:val="16"/>
              </w:rPr>
              <w:br/>
              <w:t>ICTs to promote economic and social development of women and girls, youth and children, indigenous peoples and persons with disabilities;</w:t>
            </w:r>
          </w:p>
          <w:p w:rsidR="0094627B" w:rsidRPr="007168AF" w:rsidRDefault="00462DBC" w:rsidP="0094627B">
            <w:pPr>
              <w:pStyle w:val="Tabletext0"/>
              <w:ind w:left="284" w:hanging="284"/>
              <w:rPr>
                <w:rFonts w:ascii="Verdana" w:hAnsi="Verdana"/>
                <w:sz w:val="16"/>
                <w:szCs w:val="16"/>
              </w:rPr>
            </w:pPr>
            <w:r w:rsidRPr="007168AF">
              <w:rPr>
                <w:rFonts w:ascii="Verdana" w:hAnsi="Verdana"/>
                <w:sz w:val="16"/>
                <w:szCs w:val="16"/>
              </w:rPr>
              <w:t>•</w:t>
            </w:r>
            <w:r w:rsidRPr="007168AF">
              <w:rPr>
                <w:rFonts w:ascii="Verdana" w:hAnsi="Verdana"/>
                <w:sz w:val="16"/>
                <w:szCs w:val="16"/>
              </w:rPr>
              <w:tab/>
              <w:t>Assistance provided to ITU members in developing and implementing policies and strategies on the use of telecommunications/ICTs to promote economic and social development of women and girls, youth and children, indigenous peoples and persons with disabilities</w:t>
            </w:r>
            <w:r w:rsidR="00A60DB1">
              <w:rPr>
                <w:rFonts w:ascii="Verdana" w:hAnsi="Verdana"/>
                <w:sz w:val="16"/>
                <w:szCs w:val="16"/>
              </w:rPr>
              <w:t>;</w:t>
            </w:r>
          </w:p>
          <w:p w:rsidR="0094627B" w:rsidRPr="007168AF" w:rsidRDefault="00462DBC" w:rsidP="0094627B">
            <w:pPr>
              <w:pStyle w:val="Tabletext0"/>
              <w:ind w:left="284" w:hanging="284"/>
              <w:rPr>
                <w:rFonts w:ascii="Verdana" w:hAnsi="Verdana"/>
                <w:sz w:val="16"/>
                <w:szCs w:val="16"/>
              </w:rPr>
            </w:pPr>
            <w:r w:rsidRPr="007168AF">
              <w:rPr>
                <w:rFonts w:ascii="Verdana" w:hAnsi="Verdana"/>
                <w:sz w:val="16"/>
                <w:szCs w:val="16"/>
              </w:rPr>
              <w:t>•</w:t>
            </w:r>
            <w:r w:rsidRPr="007168AF">
              <w:rPr>
                <w:rFonts w:ascii="Verdana" w:hAnsi="Verdana"/>
                <w:sz w:val="16"/>
                <w:szCs w:val="16"/>
              </w:rPr>
              <w:tab/>
              <w:t>Case studies, guidelines and toolkits made available to the members</w:t>
            </w:r>
            <w:r w:rsidR="00A60DB1">
              <w:rPr>
                <w:rFonts w:ascii="Verdana" w:hAnsi="Verdana"/>
                <w:sz w:val="16"/>
                <w:szCs w:val="16"/>
              </w:rPr>
              <w:t>;</w:t>
            </w:r>
          </w:p>
          <w:p w:rsidR="00ED3F0B" w:rsidRDefault="00462DBC">
            <w:pPr>
              <w:numPr>
                <w:ilvl w:val="0"/>
                <w:numId w:val="27"/>
              </w:numPr>
              <w:spacing w:before="120" w:after="120"/>
              <w:jc w:val="left"/>
              <w:rPr>
                <w:rFonts w:ascii="Verdana" w:hAnsi="Verdana"/>
                <w:sz w:val="18"/>
                <w:szCs w:val="18"/>
              </w:rPr>
            </w:pPr>
            <w:r w:rsidRPr="007168AF">
              <w:rPr>
                <w:rFonts w:ascii="Verdana" w:hAnsi="Verdana"/>
                <w:sz w:val="16"/>
                <w:szCs w:val="16"/>
              </w:rPr>
              <w:t>Project implemented.</w:t>
            </w:r>
          </w:p>
        </w:tc>
        <w:tc>
          <w:tcPr>
            <w:tcW w:w="113" w:type="pct"/>
            <w:tcBorders>
              <w:left w:val="single" w:sz="4" w:space="0" w:color="800000"/>
              <w:right w:val="single" w:sz="4" w:space="0" w:color="800000"/>
            </w:tcBorders>
          </w:tcPr>
          <w:p w:rsidR="00766368" w:rsidRPr="001A5CAD" w:rsidRDefault="00766368" w:rsidP="006574DD">
            <w:pPr>
              <w:jc w:val="right"/>
              <w:rPr>
                <w:rFonts w:ascii="Verdana" w:hAnsi="Verdana"/>
                <w:sz w:val="18"/>
                <w:szCs w:val="18"/>
              </w:rPr>
            </w:pPr>
          </w:p>
        </w:tc>
        <w:tc>
          <w:tcPr>
            <w:tcW w:w="2471" w:type="pct"/>
            <w:tcBorders>
              <w:top w:val="single" w:sz="4" w:space="0" w:color="800000"/>
              <w:left w:val="single" w:sz="4" w:space="0" w:color="800000"/>
              <w:bottom w:val="single" w:sz="4" w:space="0" w:color="800000"/>
              <w:right w:val="single" w:sz="4" w:space="0" w:color="800000"/>
            </w:tcBorders>
          </w:tcPr>
          <w:p w:rsidR="00EA478D" w:rsidRPr="007168AF" w:rsidRDefault="00EA478D" w:rsidP="00EA478D">
            <w:pPr>
              <w:numPr>
                <w:ilvl w:val="0"/>
                <w:numId w:val="27"/>
              </w:numPr>
              <w:tabs>
                <w:tab w:val="clear" w:pos="360"/>
                <w:tab w:val="num" w:pos="432"/>
                <w:tab w:val="num" w:pos="540"/>
              </w:tabs>
              <w:spacing w:before="120" w:after="120"/>
              <w:ind w:left="432"/>
              <w:jc w:val="left"/>
              <w:rPr>
                <w:rFonts w:ascii="Verdana" w:eastAsia="SimSun" w:hAnsi="Verdana"/>
                <w:sz w:val="16"/>
                <w:szCs w:val="16"/>
                <w:lang w:val="en-GB"/>
              </w:rPr>
            </w:pPr>
            <w:r w:rsidRPr="007168AF">
              <w:rPr>
                <w:rFonts w:ascii="Verdana" w:eastAsia="SimSun" w:hAnsi="Verdana"/>
                <w:sz w:val="16"/>
                <w:szCs w:val="16"/>
                <w:lang w:val="en-GB"/>
              </w:rPr>
              <w:t>Number of training interventions delivered;</w:t>
            </w:r>
          </w:p>
          <w:p w:rsidR="00EA478D" w:rsidRPr="007168AF" w:rsidRDefault="00EA478D" w:rsidP="00EA478D">
            <w:pPr>
              <w:numPr>
                <w:ilvl w:val="0"/>
                <w:numId w:val="27"/>
              </w:numPr>
              <w:tabs>
                <w:tab w:val="clear" w:pos="360"/>
                <w:tab w:val="num" w:pos="432"/>
                <w:tab w:val="num" w:pos="540"/>
              </w:tabs>
              <w:spacing w:before="120" w:after="120"/>
              <w:ind w:left="432"/>
              <w:jc w:val="left"/>
              <w:rPr>
                <w:rFonts w:ascii="Verdana" w:eastAsia="SimSun" w:hAnsi="Verdana"/>
                <w:sz w:val="16"/>
                <w:szCs w:val="16"/>
                <w:lang w:val="en-GB"/>
              </w:rPr>
            </w:pPr>
            <w:r w:rsidRPr="007168AF">
              <w:rPr>
                <w:rFonts w:ascii="Verdana" w:eastAsia="SimSun" w:hAnsi="Verdana"/>
                <w:sz w:val="16"/>
                <w:szCs w:val="16"/>
                <w:lang w:val="en-GB"/>
              </w:rPr>
              <w:t>Number of individuals trained;</w:t>
            </w:r>
          </w:p>
          <w:p w:rsidR="00EA478D" w:rsidRPr="007168AF" w:rsidRDefault="00EA478D" w:rsidP="00EA478D">
            <w:pPr>
              <w:numPr>
                <w:ilvl w:val="0"/>
                <w:numId w:val="27"/>
              </w:numPr>
              <w:tabs>
                <w:tab w:val="clear" w:pos="360"/>
                <w:tab w:val="num" w:pos="432"/>
                <w:tab w:val="num" w:pos="540"/>
              </w:tabs>
              <w:spacing w:before="120" w:after="120"/>
              <w:ind w:left="432"/>
              <w:jc w:val="left"/>
              <w:rPr>
                <w:rFonts w:ascii="Verdana" w:eastAsia="SimSun" w:hAnsi="Verdana"/>
                <w:sz w:val="16"/>
                <w:szCs w:val="16"/>
                <w:lang w:val="en-GB"/>
              </w:rPr>
            </w:pPr>
            <w:r w:rsidRPr="007168AF">
              <w:rPr>
                <w:rFonts w:ascii="Verdana" w:eastAsia="SimSun" w:hAnsi="Verdana"/>
                <w:sz w:val="16"/>
                <w:szCs w:val="16"/>
                <w:lang w:val="en-GB"/>
              </w:rPr>
              <w:t>Feedback from members and survey satisfaction on training interventions;</w:t>
            </w:r>
          </w:p>
          <w:p w:rsidR="00EA478D" w:rsidRPr="007168AF" w:rsidRDefault="00EA478D" w:rsidP="00EA478D">
            <w:pPr>
              <w:numPr>
                <w:ilvl w:val="0"/>
                <w:numId w:val="27"/>
              </w:numPr>
              <w:tabs>
                <w:tab w:val="clear" w:pos="360"/>
                <w:tab w:val="num" w:pos="432"/>
                <w:tab w:val="num" w:pos="540"/>
              </w:tabs>
              <w:spacing w:before="120" w:after="120"/>
              <w:ind w:left="432"/>
              <w:jc w:val="left"/>
              <w:rPr>
                <w:rFonts w:ascii="Verdana" w:eastAsia="SimSun" w:hAnsi="Verdana"/>
                <w:sz w:val="16"/>
                <w:szCs w:val="16"/>
                <w:lang w:val="en-GB"/>
              </w:rPr>
            </w:pPr>
            <w:r w:rsidRPr="007168AF">
              <w:rPr>
                <w:rFonts w:ascii="Verdana" w:eastAsia="SimSun" w:hAnsi="Verdana"/>
                <w:sz w:val="16"/>
                <w:szCs w:val="16"/>
                <w:lang w:val="en-GB"/>
              </w:rPr>
              <w:t>Number of training resources on ITU Academy platform;</w:t>
            </w:r>
          </w:p>
          <w:p w:rsidR="0094627B" w:rsidRPr="007168AF" w:rsidRDefault="00EA478D" w:rsidP="009F4E7A">
            <w:pPr>
              <w:numPr>
                <w:ilvl w:val="0"/>
                <w:numId w:val="27"/>
              </w:numPr>
              <w:tabs>
                <w:tab w:val="clear" w:pos="360"/>
                <w:tab w:val="num" w:pos="432"/>
              </w:tabs>
              <w:spacing w:before="120" w:after="120"/>
              <w:ind w:left="432"/>
              <w:jc w:val="left"/>
              <w:rPr>
                <w:rFonts w:ascii="Verdana" w:hAnsi="Verdana"/>
                <w:sz w:val="16"/>
                <w:szCs w:val="16"/>
              </w:rPr>
            </w:pPr>
            <w:r w:rsidRPr="007168AF">
              <w:rPr>
                <w:rFonts w:ascii="Verdana" w:eastAsia="SimSun" w:hAnsi="Verdana"/>
                <w:sz w:val="16"/>
                <w:szCs w:val="16"/>
                <w:lang w:val="en-GB"/>
              </w:rPr>
              <w:t>Number of CoE nodes</w:t>
            </w:r>
            <w:r w:rsidR="0094627B" w:rsidRPr="007168AF">
              <w:rPr>
                <w:rFonts w:ascii="Verdana" w:eastAsia="SimSun" w:hAnsi="Verdana"/>
                <w:sz w:val="16"/>
                <w:szCs w:val="16"/>
                <w:lang w:val="en-GB"/>
              </w:rPr>
              <w:t xml:space="preserve"> established</w:t>
            </w:r>
            <w:r w:rsidR="00052066">
              <w:rPr>
                <w:rFonts w:ascii="Verdana" w:eastAsia="SimSun" w:hAnsi="Verdana"/>
                <w:sz w:val="16"/>
                <w:szCs w:val="16"/>
                <w:lang w:val="en-GB"/>
              </w:rPr>
              <w:t>;</w:t>
            </w:r>
          </w:p>
          <w:p w:rsidR="00ED3F0B" w:rsidRDefault="004F14B9">
            <w:pPr>
              <w:numPr>
                <w:ilvl w:val="0"/>
                <w:numId w:val="27"/>
              </w:numPr>
              <w:tabs>
                <w:tab w:val="clear" w:pos="360"/>
                <w:tab w:val="num" w:pos="432"/>
              </w:tabs>
              <w:spacing w:before="120" w:after="120"/>
              <w:ind w:left="432"/>
              <w:jc w:val="left"/>
              <w:rPr>
                <w:rFonts w:ascii="Verdana" w:eastAsia="SimSun" w:hAnsi="Verdana"/>
                <w:sz w:val="16"/>
                <w:szCs w:val="16"/>
              </w:rPr>
            </w:pPr>
            <w:r w:rsidRPr="004F14B9">
              <w:rPr>
                <w:rFonts w:ascii="Verdana" w:eastAsia="SimSun" w:hAnsi="Verdana"/>
                <w:sz w:val="16"/>
                <w:szCs w:val="16"/>
                <w:lang w:val="en-GB"/>
              </w:rPr>
              <w:t>Number of Internet Training Centres established</w:t>
            </w:r>
            <w:r w:rsidR="0083234B">
              <w:rPr>
                <w:rFonts w:ascii="Verdana" w:eastAsia="SimSun" w:hAnsi="Verdana"/>
                <w:sz w:val="16"/>
                <w:szCs w:val="16"/>
                <w:lang w:val="en-GB"/>
              </w:rPr>
              <w:t>;</w:t>
            </w:r>
          </w:p>
          <w:p w:rsidR="0094627B" w:rsidRPr="007168AF" w:rsidRDefault="00462DBC" w:rsidP="0094627B">
            <w:pPr>
              <w:pStyle w:val="Tabletext0"/>
              <w:ind w:left="284" w:hanging="284"/>
              <w:rPr>
                <w:rFonts w:ascii="Verdana" w:hAnsi="Verdana"/>
                <w:sz w:val="16"/>
                <w:szCs w:val="16"/>
              </w:rPr>
            </w:pPr>
            <w:r w:rsidRPr="007168AF">
              <w:rPr>
                <w:rFonts w:ascii="Verdana" w:hAnsi="Verdana"/>
                <w:sz w:val="16"/>
                <w:szCs w:val="16"/>
              </w:rPr>
              <w:t>•</w:t>
            </w:r>
            <w:r w:rsidRPr="007168AF">
              <w:rPr>
                <w:rFonts w:ascii="Verdana" w:hAnsi="Verdana"/>
                <w:sz w:val="16"/>
                <w:szCs w:val="16"/>
              </w:rPr>
              <w:tab/>
              <w:t>Number of members aware of the need to connect schools</w:t>
            </w:r>
            <w:r w:rsidR="0083234B">
              <w:rPr>
                <w:rFonts w:ascii="Verdana" w:hAnsi="Verdana"/>
                <w:sz w:val="16"/>
                <w:szCs w:val="16"/>
              </w:rPr>
              <w:t>;</w:t>
            </w:r>
          </w:p>
          <w:p w:rsidR="0094627B" w:rsidRPr="007168AF" w:rsidRDefault="00462DBC" w:rsidP="0094627B">
            <w:pPr>
              <w:pStyle w:val="Tabletext0"/>
              <w:ind w:left="284" w:hanging="284"/>
              <w:rPr>
                <w:rFonts w:ascii="Verdana" w:hAnsi="Verdana"/>
                <w:sz w:val="16"/>
                <w:szCs w:val="16"/>
              </w:rPr>
            </w:pPr>
            <w:r w:rsidRPr="007168AF">
              <w:rPr>
                <w:rFonts w:ascii="Verdana" w:hAnsi="Verdana"/>
                <w:sz w:val="16"/>
                <w:szCs w:val="16"/>
              </w:rPr>
              <w:t>•</w:t>
            </w:r>
            <w:r w:rsidRPr="007168AF">
              <w:rPr>
                <w:rFonts w:ascii="Verdana" w:hAnsi="Verdana"/>
                <w:sz w:val="16"/>
                <w:szCs w:val="16"/>
              </w:rPr>
              <w:tab/>
              <w:t>Number of case studies, guidelines and toolkits made available to members</w:t>
            </w:r>
            <w:r w:rsidR="0083234B">
              <w:rPr>
                <w:rFonts w:ascii="Verdana" w:hAnsi="Verdana"/>
                <w:sz w:val="16"/>
                <w:szCs w:val="16"/>
              </w:rPr>
              <w:t>;</w:t>
            </w:r>
          </w:p>
          <w:p w:rsidR="0094627B" w:rsidRPr="007168AF" w:rsidRDefault="00462DBC" w:rsidP="0094627B">
            <w:pPr>
              <w:pStyle w:val="Tabletext0"/>
              <w:keepLines/>
              <w:tabs>
                <w:tab w:val="left" w:pos="964"/>
                <w:tab w:val="center" w:pos="4703"/>
                <w:tab w:val="left" w:leader="dot" w:pos="8647"/>
                <w:tab w:val="right" w:pos="9406"/>
                <w:tab w:val="center" w:pos="9526"/>
              </w:tabs>
              <w:ind w:left="284" w:hanging="284"/>
              <w:rPr>
                <w:rFonts w:ascii="Verdana" w:hAnsi="Verdana"/>
                <w:sz w:val="16"/>
                <w:szCs w:val="16"/>
              </w:rPr>
            </w:pPr>
            <w:r w:rsidRPr="007168AF">
              <w:rPr>
                <w:rFonts w:ascii="Verdana" w:hAnsi="Verdana"/>
                <w:sz w:val="16"/>
                <w:szCs w:val="16"/>
              </w:rPr>
              <w:t>•</w:t>
            </w:r>
            <w:r w:rsidRPr="007168AF">
              <w:rPr>
                <w:rFonts w:ascii="Verdana" w:hAnsi="Verdana"/>
                <w:sz w:val="16"/>
                <w:szCs w:val="16"/>
              </w:rPr>
              <w:tab/>
              <w:t>Feedback from members</w:t>
            </w:r>
            <w:r w:rsidR="0083234B">
              <w:rPr>
                <w:rFonts w:ascii="Verdana" w:hAnsi="Verdana"/>
                <w:sz w:val="16"/>
                <w:szCs w:val="16"/>
              </w:rPr>
              <w:t>;</w:t>
            </w:r>
          </w:p>
          <w:p w:rsidR="0094627B" w:rsidRPr="007168AF" w:rsidRDefault="00462DBC" w:rsidP="0094627B">
            <w:pPr>
              <w:pStyle w:val="Tabletext0"/>
              <w:keepLines/>
              <w:tabs>
                <w:tab w:val="left" w:pos="964"/>
                <w:tab w:val="center" w:pos="4703"/>
                <w:tab w:val="left" w:leader="dot" w:pos="8647"/>
                <w:tab w:val="right" w:pos="9406"/>
                <w:tab w:val="center" w:pos="9526"/>
              </w:tabs>
              <w:ind w:left="284" w:hanging="284"/>
              <w:rPr>
                <w:rFonts w:ascii="Verdana" w:hAnsi="Verdana"/>
                <w:sz w:val="16"/>
                <w:szCs w:val="16"/>
              </w:rPr>
            </w:pPr>
            <w:r w:rsidRPr="007168AF">
              <w:rPr>
                <w:rFonts w:ascii="Verdana" w:hAnsi="Verdana"/>
                <w:sz w:val="16"/>
                <w:szCs w:val="16"/>
              </w:rPr>
              <w:t>•</w:t>
            </w:r>
            <w:r w:rsidRPr="007168AF">
              <w:rPr>
                <w:rFonts w:ascii="Verdana" w:hAnsi="Verdana"/>
                <w:sz w:val="16"/>
                <w:szCs w:val="16"/>
              </w:rPr>
              <w:tab/>
              <w:t>Number of projects developed and implemented;</w:t>
            </w:r>
          </w:p>
          <w:p w:rsidR="00ED3F0B" w:rsidRDefault="00462DBC">
            <w:pPr>
              <w:numPr>
                <w:ilvl w:val="0"/>
                <w:numId w:val="27"/>
              </w:numPr>
              <w:spacing w:before="120" w:after="120"/>
              <w:jc w:val="left"/>
              <w:rPr>
                <w:rFonts w:ascii="Verdana" w:hAnsi="Verdana"/>
                <w:sz w:val="18"/>
                <w:szCs w:val="18"/>
              </w:rPr>
            </w:pPr>
            <w:r w:rsidRPr="007168AF">
              <w:rPr>
                <w:rFonts w:ascii="Verdana" w:hAnsi="Verdana"/>
                <w:sz w:val="16"/>
                <w:szCs w:val="16"/>
              </w:rPr>
              <w:t>Number of agreements signed (e.g. MoUs) and number of partnerships formed</w:t>
            </w:r>
            <w:r w:rsidR="009160C9">
              <w:rPr>
                <w:rFonts w:ascii="Verdana" w:hAnsi="Verdana"/>
                <w:sz w:val="16"/>
                <w:szCs w:val="16"/>
              </w:rPr>
              <w:t>.</w:t>
            </w:r>
          </w:p>
        </w:tc>
      </w:tr>
    </w:tbl>
    <w:p w:rsidR="00766368" w:rsidRPr="0065705E" w:rsidRDefault="00766368" w:rsidP="00766368">
      <w:pPr>
        <w:pStyle w:val="Header"/>
        <w:tabs>
          <w:tab w:val="center" w:pos="1191"/>
        </w:tabs>
        <w:spacing w:before="120" w:after="120"/>
        <w:rPr>
          <w:rFonts w:ascii="Verdana" w:hAnsi="Verdana"/>
          <w:b/>
          <w:bCs/>
          <w:color w:val="993300"/>
          <w:sz w:val="20"/>
          <w:lang w:val="en-GB"/>
        </w:rPr>
      </w:pPr>
      <w:r w:rsidRPr="0065705E">
        <w:rPr>
          <w:rFonts w:ascii="Verdana" w:hAnsi="Verdana"/>
          <w:b/>
          <w:bCs/>
          <w:color w:val="993300"/>
          <w:sz w:val="20"/>
          <w:lang w:val="en-GB"/>
        </w:rPr>
        <w:t>Resources</w:t>
      </w: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71"/>
        <w:gridCol w:w="1957"/>
        <w:gridCol w:w="2111"/>
        <w:gridCol w:w="2102"/>
      </w:tblGrid>
      <w:tr w:rsidR="00766368" w:rsidRPr="0065705E" w:rsidTr="006574DD">
        <w:trPr>
          <w:trHeight w:val="315"/>
        </w:trPr>
        <w:tc>
          <w:tcPr>
            <w:tcW w:w="1800" w:type="pct"/>
            <w:tcBorders>
              <w:bottom w:val="single" w:sz="4" w:space="0" w:color="800000"/>
            </w:tcBorders>
            <w:shd w:val="clear" w:color="auto" w:fill="E0E0E0"/>
            <w:noWrap/>
            <w:vAlign w:val="center"/>
          </w:tcPr>
          <w:p w:rsidR="00766368" w:rsidRPr="0065705E" w:rsidRDefault="00766368" w:rsidP="006574D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color w:val="800000"/>
                <w:sz w:val="20"/>
                <w:lang w:val="en-US"/>
              </w:rPr>
            </w:pPr>
          </w:p>
        </w:tc>
        <w:tc>
          <w:tcPr>
            <w:tcW w:w="1015" w:type="pct"/>
            <w:tcBorders>
              <w:bottom w:val="single" w:sz="4" w:space="0" w:color="800000"/>
            </w:tcBorders>
            <w:shd w:val="clear" w:color="auto" w:fill="E0E0E0"/>
            <w:noWrap/>
            <w:vAlign w:val="center"/>
          </w:tcPr>
          <w:p w:rsidR="00766368" w:rsidRPr="0065705E" w:rsidRDefault="00766368" w:rsidP="006574DD">
            <w:pPr>
              <w:jc w:val="center"/>
              <w:rPr>
                <w:rFonts w:ascii="Verdana" w:eastAsia="SimSun" w:hAnsi="Verdana"/>
                <w:color w:val="800000"/>
                <w:sz w:val="20"/>
                <w:lang w:eastAsia="zh-CN"/>
              </w:rPr>
            </w:pPr>
            <w:r w:rsidRPr="0065705E">
              <w:rPr>
                <w:rFonts w:ascii="Verdana" w:eastAsia="SimSun" w:hAnsi="Verdana"/>
                <w:color w:val="800000"/>
                <w:sz w:val="20"/>
                <w:lang w:eastAsia="zh-CN"/>
              </w:rPr>
              <w:t>2010</w:t>
            </w:r>
          </w:p>
        </w:tc>
        <w:tc>
          <w:tcPr>
            <w:tcW w:w="1095" w:type="pct"/>
            <w:tcBorders>
              <w:bottom w:val="single" w:sz="4" w:space="0" w:color="800000"/>
            </w:tcBorders>
            <w:shd w:val="clear" w:color="auto" w:fill="E0E0E0"/>
            <w:noWrap/>
            <w:vAlign w:val="center"/>
          </w:tcPr>
          <w:p w:rsidR="00766368" w:rsidRPr="0065705E" w:rsidRDefault="00766368" w:rsidP="006574DD">
            <w:pPr>
              <w:jc w:val="center"/>
              <w:rPr>
                <w:rFonts w:ascii="Verdana" w:eastAsia="SimSun" w:hAnsi="Verdana"/>
                <w:color w:val="800000"/>
                <w:sz w:val="20"/>
                <w:lang w:eastAsia="zh-CN"/>
              </w:rPr>
            </w:pPr>
            <w:r w:rsidRPr="0065705E">
              <w:rPr>
                <w:rFonts w:ascii="Verdana" w:eastAsia="SimSun" w:hAnsi="Verdana"/>
                <w:color w:val="800000"/>
                <w:sz w:val="20"/>
                <w:lang w:eastAsia="zh-CN"/>
              </w:rPr>
              <w:t>2011</w:t>
            </w:r>
          </w:p>
        </w:tc>
        <w:tc>
          <w:tcPr>
            <w:tcW w:w="1090" w:type="pct"/>
            <w:tcBorders>
              <w:bottom w:val="single" w:sz="4" w:space="0" w:color="800000"/>
            </w:tcBorders>
            <w:shd w:val="clear" w:color="auto" w:fill="E0E0E0"/>
            <w:vAlign w:val="center"/>
          </w:tcPr>
          <w:p w:rsidR="00766368" w:rsidRPr="0065705E" w:rsidRDefault="00766368" w:rsidP="006574DD">
            <w:pPr>
              <w:jc w:val="center"/>
              <w:rPr>
                <w:rFonts w:ascii="Verdana" w:eastAsia="SimSun" w:hAnsi="Verdana"/>
                <w:color w:val="800000"/>
                <w:sz w:val="20"/>
                <w:lang w:eastAsia="zh-CN"/>
              </w:rPr>
            </w:pPr>
            <w:r w:rsidRPr="0065705E">
              <w:rPr>
                <w:rFonts w:ascii="Verdana" w:eastAsia="SimSun" w:hAnsi="Verdana"/>
                <w:color w:val="800000"/>
                <w:sz w:val="20"/>
                <w:lang w:eastAsia="zh-CN"/>
              </w:rPr>
              <w:t>2010-2011</w:t>
            </w:r>
          </w:p>
        </w:tc>
      </w:tr>
    </w:tbl>
    <w:p w:rsidR="00766368" w:rsidRPr="0065705E" w:rsidRDefault="00766368" w:rsidP="00766368">
      <w:pPr>
        <w:rPr>
          <w:rFonts w:ascii="Verdana" w:hAnsi="Verdana"/>
        </w:rPr>
      </w:pPr>
    </w:p>
    <w:tbl>
      <w:tblPr>
        <w:tblW w:w="9660" w:type="dxa"/>
        <w:tblInd w:w="93" w:type="dxa"/>
        <w:tblLook w:val="0000"/>
      </w:tblPr>
      <w:tblGrid>
        <w:gridCol w:w="3720"/>
        <w:gridCol w:w="1980"/>
        <w:gridCol w:w="1980"/>
        <w:gridCol w:w="1980"/>
      </w:tblGrid>
      <w:tr w:rsidR="00F1282A" w:rsidRPr="006E0EAC" w:rsidTr="00333982">
        <w:trPr>
          <w:trHeight w:val="270"/>
        </w:trPr>
        <w:tc>
          <w:tcPr>
            <w:tcW w:w="3720" w:type="dxa"/>
            <w:tcBorders>
              <w:top w:val="single" w:sz="8" w:space="0" w:color="800000"/>
              <w:left w:val="nil"/>
              <w:bottom w:val="single" w:sz="8" w:space="0" w:color="800000"/>
              <w:right w:val="nil"/>
            </w:tcBorders>
            <w:shd w:val="clear" w:color="auto" w:fill="auto"/>
            <w:noWrap/>
            <w:vAlign w:val="bottom"/>
          </w:tcPr>
          <w:p w:rsidR="00F1282A" w:rsidRPr="006E0EAC" w:rsidRDefault="00F1282A" w:rsidP="006574DD">
            <w:pPr>
              <w:jc w:val="left"/>
              <w:rPr>
                <w:rFonts w:ascii="Verdana" w:eastAsia="SimSun" w:hAnsi="Verdana"/>
                <w:sz w:val="20"/>
                <w:lang w:eastAsia="zh-CN" w:bidi="bn-IN"/>
              </w:rPr>
            </w:pPr>
            <w:r>
              <w:rPr>
                <w:rFonts w:ascii="Verdana" w:eastAsia="SimSun" w:hAnsi="Verdana"/>
                <w:sz w:val="20"/>
                <w:lang w:eastAsia="zh-CN" w:bidi="bn-IN"/>
              </w:rPr>
              <w:t>Staff</w:t>
            </w:r>
            <w:r w:rsidRPr="00D30083">
              <w:rPr>
                <w:rFonts w:ascii="Verdana" w:eastAsia="SimSun" w:hAnsi="Verdana"/>
                <w:sz w:val="20"/>
                <w:lang w:eastAsia="zh-CN" w:bidi="bn-IN"/>
              </w:rPr>
              <w:t xml:space="preserve"> (No of Posts)</w:t>
            </w:r>
          </w:p>
        </w:tc>
        <w:tc>
          <w:tcPr>
            <w:tcW w:w="1980" w:type="dxa"/>
            <w:tcBorders>
              <w:top w:val="single" w:sz="8" w:space="0" w:color="800000"/>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23</w:t>
            </w:r>
          </w:p>
        </w:tc>
        <w:tc>
          <w:tcPr>
            <w:tcW w:w="1980" w:type="dxa"/>
            <w:tcBorders>
              <w:top w:val="single" w:sz="8" w:space="0" w:color="800000"/>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24</w:t>
            </w:r>
          </w:p>
        </w:tc>
        <w:tc>
          <w:tcPr>
            <w:tcW w:w="1980" w:type="dxa"/>
            <w:tcBorders>
              <w:top w:val="single" w:sz="8" w:space="0" w:color="800000"/>
              <w:left w:val="nil"/>
              <w:bottom w:val="single" w:sz="8" w:space="0" w:color="800000"/>
              <w:right w:val="nil"/>
            </w:tcBorders>
            <w:shd w:val="clear" w:color="auto" w:fill="auto"/>
          </w:tcPr>
          <w:p w:rsidR="00F1282A" w:rsidRDefault="00F1282A" w:rsidP="00333982">
            <w:pPr>
              <w:jc w:val="center"/>
              <w:rPr>
                <w:rFonts w:ascii="Verdana" w:hAnsi="Verdana"/>
                <w:color w:val="000000"/>
                <w:sz w:val="20"/>
              </w:rPr>
            </w:pPr>
            <w:r>
              <w:rPr>
                <w:rFonts w:ascii="Verdana" w:hAnsi="Verdana"/>
                <w:color w:val="000000"/>
                <w:sz w:val="20"/>
              </w:rPr>
              <w:t>23</w:t>
            </w:r>
          </w:p>
        </w:tc>
      </w:tr>
      <w:tr w:rsidR="00F1282A" w:rsidRPr="006E0EAC" w:rsidTr="00333982">
        <w:trPr>
          <w:trHeight w:val="300"/>
        </w:trPr>
        <w:tc>
          <w:tcPr>
            <w:tcW w:w="3720" w:type="dxa"/>
            <w:tcBorders>
              <w:top w:val="nil"/>
              <w:left w:val="nil"/>
              <w:bottom w:val="nil"/>
              <w:right w:val="nil"/>
            </w:tcBorders>
            <w:shd w:val="clear" w:color="auto" w:fill="auto"/>
            <w:noWrap/>
            <w:vAlign w:val="bottom"/>
          </w:tcPr>
          <w:p w:rsidR="00F1282A" w:rsidRPr="006E0EAC" w:rsidRDefault="00F1282A" w:rsidP="006574DD">
            <w:pPr>
              <w:rPr>
                <w:rFonts w:ascii="Verdana" w:eastAsia="SimSun" w:hAnsi="Verdana"/>
                <w:szCs w:val="22"/>
                <w:lang w:eastAsia="zh-CN" w:bidi="bn-IN"/>
              </w:rPr>
            </w:pPr>
          </w:p>
        </w:tc>
        <w:tc>
          <w:tcPr>
            <w:tcW w:w="1980" w:type="dxa"/>
            <w:tcBorders>
              <w:top w:val="nil"/>
              <w:left w:val="nil"/>
              <w:bottom w:val="nil"/>
              <w:right w:val="nil"/>
            </w:tcBorders>
            <w:shd w:val="clear" w:color="auto" w:fill="auto"/>
            <w:noWrap/>
          </w:tcPr>
          <w:p w:rsidR="00F1282A" w:rsidRPr="00333982" w:rsidRDefault="00F1282A" w:rsidP="00333982">
            <w:pPr>
              <w:jc w:val="center"/>
              <w:rPr>
                <w:rFonts w:ascii="Verdana" w:hAnsi="Verdana"/>
                <w:color w:val="000000"/>
                <w:sz w:val="20"/>
              </w:rPr>
            </w:pPr>
          </w:p>
        </w:tc>
        <w:tc>
          <w:tcPr>
            <w:tcW w:w="1980" w:type="dxa"/>
            <w:tcBorders>
              <w:top w:val="nil"/>
              <w:left w:val="nil"/>
              <w:bottom w:val="nil"/>
              <w:right w:val="nil"/>
            </w:tcBorders>
            <w:shd w:val="clear" w:color="auto" w:fill="auto"/>
            <w:noWrap/>
          </w:tcPr>
          <w:p w:rsidR="00F1282A" w:rsidRPr="00333982" w:rsidRDefault="00F1282A" w:rsidP="00333982">
            <w:pPr>
              <w:jc w:val="center"/>
              <w:rPr>
                <w:rFonts w:ascii="Verdana" w:hAnsi="Verdana"/>
                <w:color w:val="000000"/>
                <w:sz w:val="20"/>
              </w:rPr>
            </w:pPr>
          </w:p>
        </w:tc>
        <w:tc>
          <w:tcPr>
            <w:tcW w:w="1980" w:type="dxa"/>
            <w:tcBorders>
              <w:top w:val="nil"/>
              <w:left w:val="nil"/>
              <w:bottom w:val="nil"/>
              <w:right w:val="nil"/>
            </w:tcBorders>
            <w:shd w:val="clear" w:color="auto" w:fill="auto"/>
            <w:noWrap/>
          </w:tcPr>
          <w:p w:rsidR="00F1282A" w:rsidRPr="00333982" w:rsidRDefault="00F1282A" w:rsidP="00333982">
            <w:pPr>
              <w:jc w:val="center"/>
              <w:rPr>
                <w:rFonts w:ascii="Verdana" w:hAnsi="Verdana"/>
                <w:color w:val="000000"/>
                <w:sz w:val="20"/>
              </w:rPr>
            </w:pPr>
          </w:p>
        </w:tc>
      </w:tr>
      <w:tr w:rsidR="00F1282A" w:rsidRPr="006E0EAC" w:rsidTr="00333982">
        <w:trPr>
          <w:trHeight w:val="270"/>
        </w:trPr>
        <w:tc>
          <w:tcPr>
            <w:tcW w:w="3720" w:type="dxa"/>
            <w:tcBorders>
              <w:top w:val="single" w:sz="8" w:space="0" w:color="800000"/>
              <w:left w:val="nil"/>
              <w:bottom w:val="single" w:sz="8" w:space="0" w:color="800000"/>
              <w:right w:val="nil"/>
            </w:tcBorders>
            <w:shd w:val="clear" w:color="auto" w:fill="auto"/>
            <w:noWrap/>
            <w:vAlign w:val="bottom"/>
          </w:tcPr>
          <w:p w:rsidR="00F1282A" w:rsidRPr="006E0EAC" w:rsidRDefault="00F1282A" w:rsidP="006574DD">
            <w:pPr>
              <w:jc w:val="left"/>
              <w:rPr>
                <w:rFonts w:ascii="Verdana" w:eastAsia="SimSun" w:hAnsi="Verdana"/>
                <w:sz w:val="20"/>
                <w:lang w:eastAsia="zh-CN" w:bidi="bn-IN"/>
              </w:rPr>
            </w:pPr>
            <w:r w:rsidRPr="006E0EAC">
              <w:rPr>
                <w:rFonts w:ascii="Verdana" w:eastAsia="SimSun" w:hAnsi="Verdana"/>
                <w:sz w:val="20"/>
                <w:lang w:eastAsia="zh-CN" w:bidi="bn-IN"/>
              </w:rPr>
              <w:t xml:space="preserve">Operational (CHF thousands) </w:t>
            </w:r>
          </w:p>
        </w:tc>
        <w:tc>
          <w:tcPr>
            <w:tcW w:w="1980" w:type="dxa"/>
            <w:tcBorders>
              <w:top w:val="single" w:sz="8" w:space="0" w:color="800000"/>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5</w:t>
            </w:r>
            <w:r w:rsidR="00333982">
              <w:rPr>
                <w:rFonts w:ascii="Verdana" w:hAnsi="Verdana"/>
                <w:color w:val="000000"/>
                <w:sz w:val="20"/>
              </w:rPr>
              <w:t>’</w:t>
            </w:r>
            <w:r>
              <w:rPr>
                <w:rFonts w:ascii="Verdana" w:hAnsi="Verdana"/>
                <w:color w:val="000000"/>
                <w:sz w:val="20"/>
              </w:rPr>
              <w:t>404</w:t>
            </w:r>
          </w:p>
        </w:tc>
        <w:tc>
          <w:tcPr>
            <w:tcW w:w="1980" w:type="dxa"/>
            <w:tcBorders>
              <w:top w:val="single" w:sz="8" w:space="0" w:color="800000"/>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5</w:t>
            </w:r>
            <w:r w:rsidR="00333982">
              <w:rPr>
                <w:rFonts w:ascii="Verdana" w:hAnsi="Verdana"/>
                <w:color w:val="000000"/>
                <w:sz w:val="20"/>
              </w:rPr>
              <w:t>’</w:t>
            </w:r>
            <w:r>
              <w:rPr>
                <w:rFonts w:ascii="Verdana" w:hAnsi="Verdana"/>
                <w:color w:val="000000"/>
                <w:sz w:val="20"/>
              </w:rPr>
              <w:t>879</w:t>
            </w:r>
          </w:p>
        </w:tc>
        <w:tc>
          <w:tcPr>
            <w:tcW w:w="1980" w:type="dxa"/>
            <w:tcBorders>
              <w:top w:val="single" w:sz="8" w:space="0" w:color="800000"/>
              <w:left w:val="nil"/>
              <w:bottom w:val="single" w:sz="8" w:space="0" w:color="800000"/>
              <w:right w:val="nil"/>
            </w:tcBorders>
            <w:shd w:val="clear" w:color="auto" w:fill="auto"/>
          </w:tcPr>
          <w:p w:rsidR="00F1282A" w:rsidRDefault="00F1282A" w:rsidP="00333982">
            <w:pPr>
              <w:jc w:val="center"/>
              <w:rPr>
                <w:rFonts w:ascii="Verdana" w:hAnsi="Verdana"/>
                <w:color w:val="000000"/>
                <w:sz w:val="20"/>
              </w:rPr>
            </w:pPr>
            <w:r>
              <w:rPr>
                <w:rFonts w:ascii="Verdana" w:hAnsi="Verdana"/>
                <w:color w:val="000000"/>
                <w:sz w:val="20"/>
              </w:rPr>
              <w:t>11</w:t>
            </w:r>
            <w:r w:rsidR="00333982">
              <w:rPr>
                <w:rFonts w:ascii="Verdana" w:hAnsi="Verdana"/>
                <w:color w:val="000000"/>
                <w:sz w:val="20"/>
              </w:rPr>
              <w:t>’</w:t>
            </w:r>
            <w:r>
              <w:rPr>
                <w:rFonts w:ascii="Verdana" w:hAnsi="Verdana"/>
                <w:color w:val="000000"/>
                <w:sz w:val="20"/>
              </w:rPr>
              <w:t>283</w:t>
            </w:r>
          </w:p>
        </w:tc>
      </w:tr>
      <w:tr w:rsidR="00F1282A" w:rsidRPr="006E0EAC" w:rsidTr="00333982">
        <w:trPr>
          <w:trHeight w:val="270"/>
        </w:trPr>
        <w:tc>
          <w:tcPr>
            <w:tcW w:w="3720" w:type="dxa"/>
            <w:tcBorders>
              <w:top w:val="nil"/>
              <w:left w:val="nil"/>
              <w:bottom w:val="single" w:sz="8" w:space="0" w:color="800000"/>
              <w:right w:val="nil"/>
            </w:tcBorders>
            <w:shd w:val="clear" w:color="auto" w:fill="auto"/>
            <w:noWrap/>
            <w:vAlign w:val="bottom"/>
          </w:tcPr>
          <w:p w:rsidR="00F1282A" w:rsidRPr="006E0EAC" w:rsidRDefault="00F1282A" w:rsidP="006574DD">
            <w:pPr>
              <w:jc w:val="left"/>
              <w:rPr>
                <w:rFonts w:ascii="Verdana" w:eastAsia="SimSun" w:hAnsi="Verdana"/>
                <w:sz w:val="20"/>
                <w:lang w:eastAsia="zh-CN" w:bidi="bn-IN"/>
              </w:rPr>
            </w:pPr>
            <w:r w:rsidRPr="006E0EAC">
              <w:rPr>
                <w:rFonts w:ascii="Verdana" w:eastAsia="SimSun" w:hAnsi="Verdana"/>
                <w:sz w:val="20"/>
                <w:lang w:eastAsia="zh-CN" w:bidi="bn-IN"/>
              </w:rPr>
              <w:t xml:space="preserve">Capital (CHF thousands) </w:t>
            </w:r>
          </w:p>
        </w:tc>
        <w:tc>
          <w:tcPr>
            <w:tcW w:w="1980" w:type="dxa"/>
            <w:tcBorders>
              <w:top w:val="nil"/>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29</w:t>
            </w:r>
          </w:p>
        </w:tc>
        <w:tc>
          <w:tcPr>
            <w:tcW w:w="1980" w:type="dxa"/>
            <w:tcBorders>
              <w:top w:val="nil"/>
              <w:left w:val="nil"/>
              <w:bottom w:val="single" w:sz="8" w:space="0" w:color="800000"/>
              <w:right w:val="nil"/>
            </w:tcBorders>
            <w:shd w:val="clear" w:color="auto" w:fill="auto"/>
            <w:noWrap/>
          </w:tcPr>
          <w:p w:rsidR="00F1282A" w:rsidRDefault="005F3EB9" w:rsidP="00333982">
            <w:pPr>
              <w:jc w:val="center"/>
              <w:rPr>
                <w:rFonts w:ascii="Verdana" w:hAnsi="Verdana"/>
                <w:color w:val="000000"/>
                <w:sz w:val="20"/>
              </w:rPr>
            </w:pPr>
            <w:r>
              <w:rPr>
                <w:rFonts w:ascii="Verdana" w:hAnsi="Verdana"/>
                <w:color w:val="000000"/>
                <w:sz w:val="20"/>
              </w:rPr>
              <w:t>32</w:t>
            </w:r>
          </w:p>
        </w:tc>
        <w:tc>
          <w:tcPr>
            <w:tcW w:w="1980" w:type="dxa"/>
            <w:tcBorders>
              <w:top w:val="nil"/>
              <w:left w:val="nil"/>
              <w:bottom w:val="single" w:sz="8" w:space="0" w:color="800000"/>
              <w:right w:val="nil"/>
            </w:tcBorders>
            <w:shd w:val="clear" w:color="auto" w:fill="auto"/>
          </w:tcPr>
          <w:p w:rsidR="00F1282A" w:rsidRDefault="00F1282A" w:rsidP="00333982">
            <w:pPr>
              <w:jc w:val="center"/>
              <w:rPr>
                <w:rFonts w:ascii="Verdana" w:hAnsi="Verdana"/>
                <w:color w:val="000000"/>
                <w:sz w:val="20"/>
              </w:rPr>
            </w:pPr>
            <w:r>
              <w:rPr>
                <w:rFonts w:ascii="Verdana" w:hAnsi="Verdana"/>
                <w:color w:val="000000"/>
                <w:sz w:val="20"/>
              </w:rPr>
              <w:t>61</w:t>
            </w:r>
          </w:p>
        </w:tc>
      </w:tr>
      <w:tr w:rsidR="00F1282A" w:rsidRPr="006E0EAC" w:rsidTr="00333982">
        <w:trPr>
          <w:trHeight w:val="270"/>
        </w:trPr>
        <w:tc>
          <w:tcPr>
            <w:tcW w:w="3720" w:type="dxa"/>
            <w:tcBorders>
              <w:top w:val="nil"/>
              <w:left w:val="nil"/>
              <w:bottom w:val="single" w:sz="8" w:space="0" w:color="800000"/>
              <w:right w:val="nil"/>
            </w:tcBorders>
            <w:shd w:val="clear" w:color="auto" w:fill="auto"/>
            <w:noWrap/>
            <w:vAlign w:val="bottom"/>
          </w:tcPr>
          <w:p w:rsidR="00F1282A" w:rsidRPr="006E0EAC" w:rsidRDefault="00F1282A" w:rsidP="006574DD">
            <w:pPr>
              <w:rPr>
                <w:rFonts w:ascii="Verdana" w:eastAsia="SimSun" w:hAnsi="Verdana"/>
                <w:sz w:val="20"/>
                <w:lang w:eastAsia="zh-CN" w:bidi="bn-IN"/>
              </w:rPr>
            </w:pPr>
            <w:r w:rsidRPr="006E0EAC">
              <w:rPr>
                <w:rFonts w:ascii="Verdana" w:eastAsia="SimSun" w:hAnsi="Verdana"/>
                <w:sz w:val="20"/>
                <w:lang w:eastAsia="zh-CN" w:bidi="bn-IN"/>
              </w:rPr>
              <w:t>Total (CHF thousands)</w:t>
            </w:r>
          </w:p>
        </w:tc>
        <w:tc>
          <w:tcPr>
            <w:tcW w:w="1980" w:type="dxa"/>
            <w:tcBorders>
              <w:top w:val="nil"/>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5</w:t>
            </w:r>
            <w:r w:rsidR="00333982">
              <w:rPr>
                <w:rFonts w:ascii="Verdana" w:hAnsi="Verdana"/>
                <w:color w:val="000000"/>
                <w:sz w:val="20"/>
              </w:rPr>
              <w:t>’</w:t>
            </w:r>
            <w:r>
              <w:rPr>
                <w:rFonts w:ascii="Verdana" w:hAnsi="Verdana"/>
                <w:color w:val="000000"/>
                <w:sz w:val="20"/>
              </w:rPr>
              <w:t>433</w:t>
            </w:r>
          </w:p>
        </w:tc>
        <w:tc>
          <w:tcPr>
            <w:tcW w:w="1980" w:type="dxa"/>
            <w:tcBorders>
              <w:top w:val="nil"/>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5</w:t>
            </w:r>
            <w:r w:rsidR="00333982">
              <w:rPr>
                <w:rFonts w:ascii="Verdana" w:hAnsi="Verdana"/>
                <w:color w:val="000000"/>
                <w:sz w:val="20"/>
              </w:rPr>
              <w:t>’</w:t>
            </w:r>
            <w:r>
              <w:rPr>
                <w:rFonts w:ascii="Verdana" w:hAnsi="Verdana"/>
                <w:color w:val="000000"/>
                <w:sz w:val="20"/>
              </w:rPr>
              <w:t>911</w:t>
            </w:r>
          </w:p>
        </w:tc>
        <w:tc>
          <w:tcPr>
            <w:tcW w:w="1980" w:type="dxa"/>
            <w:tcBorders>
              <w:top w:val="nil"/>
              <w:left w:val="nil"/>
              <w:bottom w:val="single" w:sz="8" w:space="0" w:color="800000"/>
              <w:right w:val="nil"/>
            </w:tcBorders>
            <w:shd w:val="clear" w:color="auto" w:fill="auto"/>
          </w:tcPr>
          <w:p w:rsidR="00F1282A" w:rsidRDefault="00F1282A" w:rsidP="00333982">
            <w:pPr>
              <w:jc w:val="center"/>
              <w:rPr>
                <w:rFonts w:ascii="Verdana" w:hAnsi="Verdana"/>
                <w:color w:val="000000"/>
                <w:sz w:val="20"/>
              </w:rPr>
            </w:pPr>
            <w:r>
              <w:rPr>
                <w:rFonts w:ascii="Verdana" w:hAnsi="Verdana"/>
                <w:color w:val="000000"/>
                <w:sz w:val="20"/>
              </w:rPr>
              <w:t>11</w:t>
            </w:r>
            <w:r w:rsidR="00333982">
              <w:rPr>
                <w:rFonts w:ascii="Verdana" w:hAnsi="Verdana"/>
                <w:color w:val="000000"/>
                <w:sz w:val="20"/>
              </w:rPr>
              <w:t>’</w:t>
            </w:r>
            <w:r>
              <w:rPr>
                <w:rFonts w:ascii="Verdana" w:hAnsi="Verdana"/>
                <w:color w:val="000000"/>
                <w:sz w:val="20"/>
              </w:rPr>
              <w:t>344</w:t>
            </w:r>
          </w:p>
        </w:tc>
      </w:tr>
    </w:tbl>
    <w:p w:rsidR="00766368" w:rsidRPr="0065705E" w:rsidRDefault="00766368" w:rsidP="003D52E0">
      <w:pPr>
        <w:tabs>
          <w:tab w:val="left" w:pos="1440"/>
        </w:tabs>
        <w:rPr>
          <w:rFonts w:ascii="Verdana" w:hAnsi="Verdana"/>
          <w:b/>
          <w:bCs/>
          <w:sz w:val="20"/>
        </w:rPr>
      </w:pPr>
      <w:r w:rsidRPr="0065705E">
        <w:br w:type="page"/>
      </w:r>
    </w:p>
    <w:p w:rsidR="00D66593" w:rsidRPr="0065705E" w:rsidRDefault="009F4E7A" w:rsidP="00D66593">
      <w:pPr>
        <w:pStyle w:val="Heading2"/>
        <w:tabs>
          <w:tab w:val="left" w:pos="2880"/>
        </w:tabs>
        <w:rPr>
          <w:rFonts w:ascii="Verdana" w:hAnsi="Verdana" w:cs="Times New Roman Bold"/>
          <w:color w:val="800000"/>
          <w:sz w:val="32"/>
          <w:szCs w:val="32"/>
        </w:rPr>
      </w:pPr>
      <w:r w:rsidRPr="009F4E7A">
        <w:rPr>
          <w:rFonts w:ascii="Verdana" w:hAnsi="Verdana" w:cs="Times New Roman Bold"/>
          <w:color w:val="800000"/>
          <w:sz w:val="32"/>
          <w:szCs w:val="32"/>
        </w:rPr>
        <w:lastRenderedPageBreak/>
        <w:t>Objectives toward achieving the Strategic Goal of ITU</w:t>
      </w:r>
      <w:r>
        <w:rPr>
          <w:rFonts w:ascii="Verdana" w:hAnsi="Verdana" w:cs="Times New Roman Bold"/>
          <w:color w:val="800000"/>
          <w:sz w:val="32"/>
          <w:szCs w:val="32"/>
        </w:rPr>
        <w:t>-D</w:t>
      </w:r>
    </w:p>
    <w:p w:rsidR="00D66593" w:rsidRPr="0065705E" w:rsidRDefault="00D66593" w:rsidP="00D66593">
      <w:pPr>
        <w:tabs>
          <w:tab w:val="left" w:pos="2340"/>
        </w:tabs>
        <w:rPr>
          <w:rFonts w:ascii="Verdana" w:hAnsi="Verdana"/>
          <w:b/>
          <w:bCs/>
          <w:sz w:val="20"/>
        </w:rPr>
      </w:pPr>
    </w:p>
    <w:p w:rsidR="00D66593" w:rsidRPr="0065705E" w:rsidRDefault="00D66593" w:rsidP="000B490A">
      <w:pPr>
        <w:shd w:val="clear" w:color="auto" w:fill="C0C0C0"/>
        <w:tabs>
          <w:tab w:val="left" w:pos="720"/>
          <w:tab w:val="left" w:pos="1440"/>
          <w:tab w:val="left" w:pos="2340"/>
        </w:tabs>
        <w:ind w:left="1440" w:hanging="1440"/>
        <w:rPr>
          <w:rFonts w:ascii="Verdana" w:hAnsi="Verdana" w:cs="Times New Roman Bold"/>
          <w:b/>
          <w:color w:val="800000"/>
          <w:sz w:val="28"/>
          <w:szCs w:val="28"/>
        </w:rPr>
      </w:pPr>
      <w:r>
        <w:rPr>
          <w:rFonts w:ascii="Verdana" w:hAnsi="Verdana" w:cs="Times New Roman Bold"/>
          <w:b/>
          <w:color w:val="800000"/>
          <w:sz w:val="28"/>
          <w:szCs w:val="28"/>
        </w:rPr>
        <w:t xml:space="preserve">Objective </w:t>
      </w:r>
      <w:r w:rsidR="00766368">
        <w:rPr>
          <w:rFonts w:ascii="Verdana" w:hAnsi="Verdana" w:cs="Times New Roman Bold"/>
          <w:b/>
          <w:color w:val="800000"/>
          <w:sz w:val="28"/>
          <w:szCs w:val="28"/>
        </w:rPr>
        <w:t>6</w:t>
      </w:r>
      <w:r w:rsidR="00766368" w:rsidRPr="0065705E">
        <w:rPr>
          <w:rFonts w:ascii="Verdana" w:hAnsi="Verdana" w:cs="Times New Roman Bold"/>
          <w:b/>
          <w:color w:val="800000"/>
          <w:sz w:val="28"/>
          <w:szCs w:val="28"/>
        </w:rPr>
        <w:t xml:space="preserve"> </w:t>
      </w:r>
      <w:r w:rsidRPr="0065705E">
        <w:rPr>
          <w:rFonts w:ascii="Verdana" w:hAnsi="Verdana" w:cs="Times New Roman Bold"/>
          <w:b/>
          <w:color w:val="800000"/>
          <w:sz w:val="28"/>
          <w:szCs w:val="28"/>
        </w:rPr>
        <w:t>of ITU-D</w:t>
      </w:r>
    </w:p>
    <w:p w:rsidR="00D66593" w:rsidRPr="0065705E" w:rsidRDefault="00D66593" w:rsidP="00D66593">
      <w:pPr>
        <w:tabs>
          <w:tab w:val="left" w:pos="720"/>
          <w:tab w:val="left" w:pos="2340"/>
        </w:tabs>
        <w:rPr>
          <w:rFonts w:ascii="Verdana" w:hAnsi="Verdana"/>
          <w:b/>
          <w:bCs/>
          <w:szCs w:val="22"/>
        </w:rPr>
      </w:pPr>
    </w:p>
    <w:tbl>
      <w:tblPr>
        <w:tblW w:w="4982" w:type="pct"/>
        <w:tblInd w:w="-5" w:type="dxa"/>
        <w:tblCellMar>
          <w:left w:w="100" w:type="dxa"/>
          <w:right w:w="100" w:type="dxa"/>
        </w:tblCellMar>
        <w:tblLook w:val="0000"/>
      </w:tblPr>
      <w:tblGrid>
        <w:gridCol w:w="1744"/>
        <w:gridCol w:w="8062"/>
      </w:tblGrid>
      <w:tr w:rsidR="00D66593" w:rsidRPr="0065705E" w:rsidTr="00D66593">
        <w:trPr>
          <w:trHeight w:val="2294"/>
        </w:trPr>
        <w:tc>
          <w:tcPr>
            <w:tcW w:w="889" w:type="pct"/>
            <w:tcBorders>
              <w:right w:val="single" w:sz="4" w:space="0" w:color="800000"/>
            </w:tcBorders>
          </w:tcPr>
          <w:p w:rsidR="00D66593" w:rsidRPr="0065705E" w:rsidRDefault="00D66593" w:rsidP="00D66593">
            <w:pPr>
              <w:rPr>
                <w:rFonts w:ascii="Verdana" w:hAnsi="Verdana" w:cs="Times New Roman Bold"/>
                <w:b/>
                <w:caps/>
                <w:color w:val="800000"/>
                <w:sz w:val="20"/>
              </w:rPr>
            </w:pPr>
            <w:r w:rsidRPr="0065705E">
              <w:rPr>
                <w:rFonts w:ascii="Verdana" w:hAnsi="Verdana" w:cs="Times New Roman Bold"/>
                <w:b/>
                <w:caps/>
                <w:color w:val="800000"/>
                <w:sz w:val="20"/>
              </w:rPr>
              <w:t>Issues and Challenges</w:t>
            </w:r>
          </w:p>
        </w:tc>
        <w:tc>
          <w:tcPr>
            <w:tcW w:w="4111" w:type="pct"/>
            <w:tcBorders>
              <w:top w:val="single" w:sz="4" w:space="0" w:color="800000"/>
              <w:left w:val="single" w:sz="4" w:space="0" w:color="800000"/>
              <w:bottom w:val="single" w:sz="4" w:space="0" w:color="800000"/>
              <w:right w:val="single" w:sz="4" w:space="0" w:color="800000"/>
            </w:tcBorders>
          </w:tcPr>
          <w:p w:rsidR="00B169C3" w:rsidRPr="00221C78" w:rsidRDefault="00B169C3" w:rsidP="00B169C3">
            <w:pPr>
              <w:rPr>
                <w:rFonts w:ascii="Verdana" w:hAnsi="Verdana"/>
                <w:sz w:val="16"/>
                <w:szCs w:val="16"/>
              </w:rPr>
            </w:pPr>
            <w:r w:rsidRPr="00221C78">
              <w:rPr>
                <w:rFonts w:ascii="Verdana" w:hAnsi="Verdana"/>
                <w:sz w:val="16"/>
                <w:szCs w:val="16"/>
              </w:rPr>
              <w:t>Issues:</w:t>
            </w:r>
          </w:p>
          <w:p w:rsidR="00B169C3" w:rsidRPr="00221C78" w:rsidRDefault="00B169C3" w:rsidP="009D2A84">
            <w:pPr>
              <w:spacing w:before="60"/>
              <w:rPr>
                <w:rFonts w:ascii="Verdana" w:hAnsi="Verdana"/>
                <w:sz w:val="16"/>
                <w:szCs w:val="16"/>
              </w:rPr>
            </w:pPr>
            <w:r w:rsidRPr="00221C78">
              <w:rPr>
                <w:rFonts w:ascii="Verdana" w:hAnsi="Verdana"/>
                <w:sz w:val="16"/>
                <w:szCs w:val="16"/>
              </w:rPr>
              <w:t xml:space="preserve">To effectively conduct accurate and time-influenced needs assessments for LDCs and SIDs and then target specific requirements through the: </w:t>
            </w:r>
          </w:p>
          <w:p w:rsidR="00B169C3" w:rsidRPr="00221C78" w:rsidRDefault="00B169C3" w:rsidP="00F90B76">
            <w:pPr>
              <w:spacing w:before="60"/>
              <w:ind w:left="241"/>
              <w:rPr>
                <w:rFonts w:ascii="Verdana" w:hAnsi="Verdana"/>
                <w:sz w:val="16"/>
                <w:szCs w:val="16"/>
              </w:rPr>
            </w:pPr>
            <w:r w:rsidRPr="00221C78">
              <w:rPr>
                <w:rFonts w:ascii="Verdana" w:hAnsi="Verdana"/>
                <w:sz w:val="16"/>
                <w:szCs w:val="16"/>
              </w:rPr>
              <w:t>Identification of prospective partners &amp; mobilization of resources</w:t>
            </w:r>
            <w:r w:rsidR="00F90B76" w:rsidRPr="00221C78">
              <w:rPr>
                <w:rFonts w:ascii="Verdana" w:hAnsi="Verdana"/>
                <w:sz w:val="16"/>
                <w:szCs w:val="16"/>
              </w:rPr>
              <w:t>.</w:t>
            </w:r>
          </w:p>
          <w:p w:rsidR="00B169C3" w:rsidRPr="00221C78" w:rsidRDefault="00B169C3" w:rsidP="00F90B76">
            <w:pPr>
              <w:spacing w:before="120"/>
              <w:ind w:left="238"/>
              <w:jc w:val="left"/>
              <w:rPr>
                <w:rFonts w:ascii="Verdana" w:hAnsi="Verdana"/>
                <w:sz w:val="16"/>
                <w:szCs w:val="16"/>
              </w:rPr>
            </w:pPr>
            <w:r w:rsidRPr="00221C78">
              <w:rPr>
                <w:rFonts w:ascii="Verdana" w:hAnsi="Verdana"/>
                <w:sz w:val="16"/>
                <w:szCs w:val="16"/>
              </w:rPr>
              <w:t>Design of surveys and gathering and analysis of pertinent information/statistics</w:t>
            </w:r>
            <w:r w:rsidR="00F90B76" w:rsidRPr="00221C78">
              <w:rPr>
                <w:rFonts w:ascii="Verdana" w:hAnsi="Verdana"/>
                <w:sz w:val="16"/>
                <w:szCs w:val="16"/>
              </w:rPr>
              <w:t>.</w:t>
            </w:r>
          </w:p>
          <w:p w:rsidR="00B169C3" w:rsidRPr="00221C78" w:rsidRDefault="00B169C3" w:rsidP="00F90B76">
            <w:pPr>
              <w:spacing w:before="60"/>
              <w:ind w:left="241"/>
              <w:rPr>
                <w:rFonts w:ascii="Verdana" w:hAnsi="Verdana"/>
                <w:sz w:val="16"/>
                <w:szCs w:val="16"/>
              </w:rPr>
            </w:pPr>
            <w:r w:rsidRPr="00221C78">
              <w:rPr>
                <w:rFonts w:ascii="Verdana" w:hAnsi="Verdana"/>
                <w:sz w:val="16"/>
                <w:szCs w:val="16"/>
              </w:rPr>
              <w:t>Formulation &amp; implementation of ICT network and service projects</w:t>
            </w:r>
            <w:r w:rsidR="00F90B76" w:rsidRPr="00221C78">
              <w:rPr>
                <w:rFonts w:ascii="Verdana" w:hAnsi="Verdana"/>
                <w:sz w:val="16"/>
                <w:szCs w:val="16"/>
              </w:rPr>
              <w:t>.</w:t>
            </w:r>
          </w:p>
          <w:p w:rsidR="00B169C3" w:rsidRPr="00221C78" w:rsidRDefault="00B169C3" w:rsidP="00F90B76">
            <w:pPr>
              <w:spacing w:before="120"/>
              <w:ind w:left="238"/>
              <w:rPr>
                <w:rFonts w:ascii="Verdana" w:hAnsi="Verdana"/>
                <w:sz w:val="16"/>
                <w:szCs w:val="16"/>
              </w:rPr>
            </w:pPr>
            <w:r w:rsidRPr="00221C78">
              <w:rPr>
                <w:rFonts w:ascii="Verdana" w:hAnsi="Verdana"/>
                <w:sz w:val="16"/>
                <w:szCs w:val="16"/>
              </w:rPr>
              <w:t>Development &amp; timely delivery of related toolkits</w:t>
            </w:r>
            <w:r w:rsidR="00F90B76" w:rsidRPr="00221C78">
              <w:rPr>
                <w:rFonts w:ascii="Verdana" w:hAnsi="Verdana"/>
                <w:sz w:val="16"/>
                <w:szCs w:val="16"/>
              </w:rPr>
              <w:t>,</w:t>
            </w:r>
            <w:r w:rsidRPr="00221C78">
              <w:rPr>
                <w:rFonts w:ascii="Verdana" w:hAnsi="Verdana"/>
                <w:sz w:val="16"/>
                <w:szCs w:val="16"/>
              </w:rPr>
              <w:t xml:space="preserve"> guidelines</w:t>
            </w:r>
            <w:r w:rsidR="00F90B76" w:rsidRPr="00221C78">
              <w:rPr>
                <w:rFonts w:ascii="Verdana" w:hAnsi="Verdana"/>
                <w:sz w:val="16"/>
                <w:szCs w:val="16"/>
              </w:rPr>
              <w:t>,</w:t>
            </w:r>
            <w:r w:rsidRPr="00221C78">
              <w:rPr>
                <w:rFonts w:ascii="Verdana" w:hAnsi="Verdana"/>
                <w:sz w:val="16"/>
                <w:szCs w:val="16"/>
              </w:rPr>
              <w:t xml:space="preserve"> manuals and training programmes.</w:t>
            </w:r>
          </w:p>
          <w:p w:rsidR="00B169C3" w:rsidRPr="00221C78" w:rsidRDefault="00B169C3" w:rsidP="009D2A84">
            <w:pPr>
              <w:spacing w:before="120"/>
              <w:rPr>
                <w:rFonts w:ascii="Verdana" w:hAnsi="Verdana"/>
                <w:sz w:val="16"/>
                <w:szCs w:val="16"/>
              </w:rPr>
            </w:pPr>
            <w:r w:rsidRPr="00221C78">
              <w:rPr>
                <w:rFonts w:ascii="Verdana" w:hAnsi="Verdana"/>
                <w:sz w:val="16"/>
                <w:szCs w:val="16"/>
              </w:rPr>
              <w:t>Challenges:</w:t>
            </w:r>
          </w:p>
          <w:p w:rsidR="00B169C3" w:rsidRPr="0065705E" w:rsidRDefault="00B169C3" w:rsidP="009D2A84">
            <w:pPr>
              <w:spacing w:before="60"/>
              <w:rPr>
                <w:rFonts w:ascii="Verdana" w:hAnsi="Verdana"/>
                <w:sz w:val="20"/>
              </w:rPr>
            </w:pPr>
            <w:r w:rsidRPr="00221C78">
              <w:rPr>
                <w:rFonts w:ascii="Verdana" w:hAnsi="Verdana"/>
                <w:sz w:val="16"/>
                <w:szCs w:val="16"/>
              </w:rPr>
              <w:t>In order to effectively deliver assistance</w:t>
            </w:r>
            <w:r w:rsidR="00F90B76" w:rsidRPr="00221C78">
              <w:rPr>
                <w:rFonts w:ascii="Verdana" w:hAnsi="Verdana"/>
                <w:sz w:val="16"/>
                <w:szCs w:val="16"/>
              </w:rPr>
              <w:t>,</w:t>
            </w:r>
            <w:r w:rsidRPr="00221C78">
              <w:rPr>
                <w:rFonts w:ascii="Verdana" w:hAnsi="Verdana"/>
                <w:sz w:val="16"/>
                <w:szCs w:val="16"/>
              </w:rPr>
              <w:t xml:space="preserve"> the challenge lies in identifying and applying creative</w:t>
            </w:r>
            <w:r w:rsidR="00F90B76" w:rsidRPr="00221C78">
              <w:rPr>
                <w:rFonts w:ascii="Verdana" w:hAnsi="Verdana"/>
                <w:sz w:val="16"/>
                <w:szCs w:val="16"/>
              </w:rPr>
              <w:t>,</w:t>
            </w:r>
            <w:r w:rsidRPr="00221C78">
              <w:rPr>
                <w:rFonts w:ascii="Verdana" w:hAnsi="Verdana"/>
                <w:sz w:val="16"/>
                <w:szCs w:val="16"/>
              </w:rPr>
              <w:t xml:space="preserve"> constructive</w:t>
            </w:r>
            <w:r w:rsidR="00F90B76" w:rsidRPr="00221C78">
              <w:rPr>
                <w:rFonts w:ascii="Verdana" w:hAnsi="Verdana"/>
                <w:sz w:val="16"/>
                <w:szCs w:val="16"/>
              </w:rPr>
              <w:t>,</w:t>
            </w:r>
            <w:r w:rsidRPr="00221C78">
              <w:rPr>
                <w:rFonts w:ascii="Verdana" w:hAnsi="Verdana"/>
                <w:sz w:val="16"/>
                <w:szCs w:val="16"/>
              </w:rPr>
              <w:t xml:space="preserve"> viable &amp; sustainable approaches to working around/overcoming the specific geopolitical climatic and economic factors associated with LDCs and SIDs</w:t>
            </w:r>
            <w:r w:rsidR="0059029F" w:rsidRPr="00221C78">
              <w:rPr>
                <w:rFonts w:ascii="Verdana" w:hAnsi="Verdana"/>
                <w:sz w:val="16"/>
                <w:szCs w:val="16"/>
              </w:rPr>
              <w:t>.</w:t>
            </w:r>
          </w:p>
        </w:tc>
      </w:tr>
    </w:tbl>
    <w:p w:rsidR="00D66593" w:rsidRPr="0065705E" w:rsidRDefault="00D66593" w:rsidP="00D66593">
      <w:pPr>
        <w:rPr>
          <w:rFonts w:ascii="Verdana" w:hAnsi="Verdana"/>
          <w:sz w:val="20"/>
        </w:rPr>
      </w:pPr>
    </w:p>
    <w:tbl>
      <w:tblPr>
        <w:tblW w:w="5000" w:type="pct"/>
        <w:jc w:val="center"/>
        <w:tblCellMar>
          <w:left w:w="100" w:type="dxa"/>
          <w:right w:w="100" w:type="dxa"/>
        </w:tblCellMar>
        <w:tblLook w:val="0000"/>
      </w:tblPr>
      <w:tblGrid>
        <w:gridCol w:w="1738"/>
        <w:gridCol w:w="8103"/>
      </w:tblGrid>
      <w:tr w:rsidR="00D66593" w:rsidRPr="0065705E" w:rsidTr="00221C78">
        <w:trPr>
          <w:trHeight w:val="737"/>
          <w:jc w:val="center"/>
        </w:trPr>
        <w:tc>
          <w:tcPr>
            <w:tcW w:w="883" w:type="pct"/>
            <w:tcBorders>
              <w:right w:val="single" w:sz="4" w:space="0" w:color="800000"/>
            </w:tcBorders>
          </w:tcPr>
          <w:p w:rsidR="00D66593" w:rsidRPr="0065705E" w:rsidRDefault="00D66593" w:rsidP="00D66593">
            <w:pPr>
              <w:rPr>
                <w:rFonts w:ascii="Verdana" w:hAnsi="Verdana" w:cs="Times New Roman Bold"/>
                <w:b/>
                <w:caps/>
                <w:color w:val="800000"/>
                <w:sz w:val="20"/>
              </w:rPr>
            </w:pPr>
            <w:r w:rsidRPr="0065705E">
              <w:rPr>
                <w:rFonts w:ascii="Verdana" w:hAnsi="Verdana" w:cs="Times New Roman Bold"/>
                <w:b/>
                <w:caps/>
                <w:color w:val="800000"/>
                <w:sz w:val="20"/>
              </w:rPr>
              <w:t>STRATEGIC APPROACHES</w:t>
            </w:r>
          </w:p>
        </w:tc>
        <w:tc>
          <w:tcPr>
            <w:tcW w:w="4117" w:type="pct"/>
            <w:tcBorders>
              <w:top w:val="single" w:sz="4" w:space="0" w:color="800000"/>
              <w:left w:val="single" w:sz="4" w:space="0" w:color="800000"/>
              <w:bottom w:val="single" w:sz="4" w:space="0" w:color="800000"/>
              <w:right w:val="single" w:sz="4" w:space="0" w:color="800000"/>
            </w:tcBorders>
          </w:tcPr>
          <w:p w:rsidR="008B16A8" w:rsidRPr="00221C78" w:rsidRDefault="008B16A8" w:rsidP="008B16A8">
            <w:pPr>
              <w:rPr>
                <w:rFonts w:ascii="Verdana" w:hAnsi="Verdana"/>
                <w:sz w:val="16"/>
                <w:szCs w:val="16"/>
              </w:rPr>
            </w:pPr>
            <w:r w:rsidRPr="00221C78">
              <w:rPr>
                <w:rFonts w:ascii="Verdana" w:hAnsi="Verdana"/>
                <w:iCs/>
                <w:sz w:val="16"/>
                <w:szCs w:val="16"/>
              </w:rPr>
              <w:t>Through taking full advantage of BDT development forums</w:t>
            </w:r>
            <w:r w:rsidR="00D15C3A" w:rsidRPr="00221C78">
              <w:rPr>
                <w:rFonts w:ascii="Verdana" w:hAnsi="Verdana"/>
                <w:iCs/>
                <w:sz w:val="16"/>
                <w:szCs w:val="16"/>
              </w:rPr>
              <w:t>,</w:t>
            </w:r>
            <w:r w:rsidRPr="00221C78">
              <w:rPr>
                <w:rFonts w:ascii="Verdana" w:hAnsi="Verdana"/>
                <w:iCs/>
                <w:sz w:val="16"/>
                <w:szCs w:val="16"/>
              </w:rPr>
              <w:t xml:space="preserve"> human capacity</w:t>
            </w:r>
            <w:r w:rsidR="00D15C3A" w:rsidRPr="00221C78">
              <w:rPr>
                <w:rFonts w:ascii="Verdana" w:hAnsi="Verdana"/>
                <w:iCs/>
                <w:sz w:val="16"/>
                <w:szCs w:val="16"/>
              </w:rPr>
              <w:t>,</w:t>
            </w:r>
            <w:r w:rsidRPr="00221C78">
              <w:rPr>
                <w:rFonts w:ascii="Verdana" w:hAnsi="Verdana"/>
                <w:iCs/>
                <w:sz w:val="16"/>
                <w:szCs w:val="16"/>
              </w:rPr>
              <w:t xml:space="preserve"> building networks</w:t>
            </w:r>
            <w:r w:rsidR="00D15C3A" w:rsidRPr="00221C78">
              <w:rPr>
                <w:rFonts w:ascii="Verdana" w:hAnsi="Verdana"/>
                <w:iCs/>
                <w:sz w:val="16"/>
                <w:szCs w:val="16"/>
              </w:rPr>
              <w:t>,</w:t>
            </w:r>
            <w:r w:rsidRPr="00221C78">
              <w:rPr>
                <w:rFonts w:ascii="Verdana" w:hAnsi="Verdana"/>
                <w:iCs/>
                <w:sz w:val="16"/>
                <w:szCs w:val="16"/>
              </w:rPr>
              <w:t xml:space="preserve"> technical expertise and other ITU D products</w:t>
            </w:r>
            <w:r w:rsidR="00D15C3A" w:rsidRPr="00221C78">
              <w:rPr>
                <w:rFonts w:ascii="Verdana" w:hAnsi="Verdana"/>
                <w:iCs/>
                <w:sz w:val="16"/>
                <w:szCs w:val="16"/>
              </w:rPr>
              <w:t>,</w:t>
            </w:r>
            <w:r w:rsidRPr="00221C78">
              <w:rPr>
                <w:rFonts w:ascii="Verdana" w:hAnsi="Verdana"/>
                <w:iCs/>
                <w:sz w:val="16"/>
                <w:szCs w:val="16"/>
              </w:rPr>
              <w:t xml:space="preserve"> services and mechanisms to mobilize resources and deliver assistance specifically targeting the needs of LDCs and SIDs.</w:t>
            </w:r>
          </w:p>
        </w:tc>
      </w:tr>
    </w:tbl>
    <w:p w:rsidR="00D66593" w:rsidRPr="0065705E" w:rsidRDefault="00D66593" w:rsidP="00D66593">
      <w:pPr>
        <w:rPr>
          <w:rFonts w:ascii="Verdana" w:hAnsi="Verdana"/>
          <w:sz w:val="20"/>
        </w:rPr>
      </w:pPr>
    </w:p>
    <w:tbl>
      <w:tblPr>
        <w:tblW w:w="5000" w:type="pct"/>
        <w:jc w:val="center"/>
        <w:tblCellMar>
          <w:left w:w="101" w:type="dxa"/>
          <w:right w:w="101" w:type="dxa"/>
        </w:tblCellMar>
        <w:tblLook w:val="0000"/>
      </w:tblPr>
      <w:tblGrid>
        <w:gridCol w:w="4757"/>
        <w:gridCol w:w="222"/>
        <w:gridCol w:w="4864"/>
      </w:tblGrid>
      <w:tr w:rsidR="00D66593" w:rsidRPr="0065705E" w:rsidTr="00D66593">
        <w:trPr>
          <w:cantSplit/>
          <w:trHeight w:val="403"/>
          <w:jc w:val="center"/>
        </w:trPr>
        <w:tc>
          <w:tcPr>
            <w:tcW w:w="2416" w:type="pct"/>
            <w:vAlign w:val="center"/>
          </w:tcPr>
          <w:p w:rsidR="00D66593" w:rsidRPr="0065705E" w:rsidRDefault="00D66593" w:rsidP="00D66593">
            <w:pPr>
              <w:jc w:val="center"/>
              <w:rPr>
                <w:rFonts w:ascii="Verdana" w:hAnsi="Verdana" w:cs="Times New Roman Bold"/>
                <w:b/>
                <w:caps/>
                <w:color w:val="800000"/>
                <w:sz w:val="20"/>
              </w:rPr>
            </w:pPr>
            <w:r w:rsidRPr="0065705E">
              <w:rPr>
                <w:rFonts w:ascii="Verdana" w:hAnsi="Verdana" w:cs="Times New Roman Bold"/>
                <w:color w:val="800000"/>
                <w:sz w:val="20"/>
              </w:rPr>
              <w:br w:type="page"/>
            </w:r>
            <w:r w:rsidRPr="0065705E">
              <w:rPr>
                <w:rFonts w:ascii="Verdana" w:hAnsi="Verdana" w:cs="Times New Roman Bold"/>
                <w:b/>
                <w:caps/>
                <w:color w:val="800000"/>
                <w:sz w:val="20"/>
              </w:rPr>
              <w:t xml:space="preserve">EXPECTED </w:t>
            </w:r>
            <w:r w:rsidR="00DC2061">
              <w:rPr>
                <w:rFonts w:ascii="Verdana" w:hAnsi="Verdana" w:cs="Times New Roman Bold"/>
                <w:b/>
                <w:caps/>
                <w:color w:val="800000"/>
                <w:sz w:val="20"/>
              </w:rPr>
              <w:t>Results</w:t>
            </w:r>
            <w:r w:rsidRPr="0065705E">
              <w:rPr>
                <w:rFonts w:ascii="Verdana" w:hAnsi="Verdana" w:cs="Times New Roman Bold"/>
                <w:b/>
                <w:caps/>
                <w:color w:val="800000"/>
                <w:sz w:val="20"/>
              </w:rPr>
              <w:t xml:space="preserve"> </w:t>
            </w:r>
          </w:p>
        </w:tc>
        <w:tc>
          <w:tcPr>
            <w:tcW w:w="113" w:type="pct"/>
            <w:vAlign w:val="center"/>
          </w:tcPr>
          <w:p w:rsidR="00D66593" w:rsidRPr="0065705E" w:rsidRDefault="00D66593" w:rsidP="00D66593">
            <w:pPr>
              <w:jc w:val="center"/>
              <w:rPr>
                <w:rFonts w:ascii="Verdana" w:hAnsi="Verdana" w:cs="Times New Roman Bold"/>
                <w:b/>
                <w:caps/>
                <w:color w:val="800000"/>
                <w:sz w:val="20"/>
              </w:rPr>
            </w:pPr>
          </w:p>
        </w:tc>
        <w:tc>
          <w:tcPr>
            <w:tcW w:w="2471" w:type="pct"/>
            <w:vAlign w:val="center"/>
          </w:tcPr>
          <w:p w:rsidR="00D66593" w:rsidRPr="0065705E" w:rsidRDefault="00D66593" w:rsidP="00D66593">
            <w:pPr>
              <w:jc w:val="center"/>
              <w:rPr>
                <w:rFonts w:ascii="Verdana" w:hAnsi="Verdana" w:cs="Times New Roman Bold"/>
                <w:b/>
                <w:color w:val="800000"/>
                <w:sz w:val="20"/>
              </w:rPr>
            </w:pPr>
            <w:r w:rsidRPr="0065705E">
              <w:rPr>
                <w:rFonts w:ascii="Verdana" w:hAnsi="Verdana" w:cs="Times New Roman Bold"/>
                <w:b/>
                <w:color w:val="800000"/>
                <w:sz w:val="20"/>
              </w:rPr>
              <w:t>KEY PERFORMANCE INDICATORS</w:t>
            </w:r>
          </w:p>
        </w:tc>
      </w:tr>
      <w:tr w:rsidR="00D66593" w:rsidRPr="0065705E" w:rsidTr="00D66593">
        <w:trPr>
          <w:cantSplit/>
          <w:trHeight w:hRule="exact" w:val="115"/>
          <w:jc w:val="center"/>
        </w:trPr>
        <w:tc>
          <w:tcPr>
            <w:tcW w:w="2416" w:type="pct"/>
            <w:tcBorders>
              <w:bottom w:val="single" w:sz="4" w:space="0" w:color="800000"/>
            </w:tcBorders>
          </w:tcPr>
          <w:p w:rsidR="00D66593" w:rsidRPr="0065705E" w:rsidRDefault="00D66593" w:rsidP="00D66593">
            <w:pPr>
              <w:rPr>
                <w:rFonts w:ascii="Verdana" w:hAnsi="Verdana"/>
                <w:sz w:val="20"/>
              </w:rPr>
            </w:pPr>
          </w:p>
        </w:tc>
        <w:tc>
          <w:tcPr>
            <w:tcW w:w="113" w:type="pct"/>
            <w:tcBorders>
              <w:bottom w:val="nil"/>
            </w:tcBorders>
          </w:tcPr>
          <w:p w:rsidR="00D66593" w:rsidRPr="0065705E" w:rsidRDefault="00D66593" w:rsidP="00D66593">
            <w:pPr>
              <w:jc w:val="right"/>
              <w:rPr>
                <w:rFonts w:ascii="Verdana" w:hAnsi="Verdana"/>
                <w:sz w:val="20"/>
              </w:rPr>
            </w:pPr>
          </w:p>
        </w:tc>
        <w:tc>
          <w:tcPr>
            <w:tcW w:w="2471" w:type="pct"/>
            <w:tcBorders>
              <w:bottom w:val="single" w:sz="4" w:space="0" w:color="800000"/>
            </w:tcBorders>
          </w:tcPr>
          <w:p w:rsidR="00D66593" w:rsidRPr="0065705E" w:rsidRDefault="00D66593" w:rsidP="00D66593">
            <w:pPr>
              <w:rPr>
                <w:rFonts w:ascii="Verdana" w:hAnsi="Verdana"/>
                <w:sz w:val="20"/>
              </w:rPr>
            </w:pPr>
          </w:p>
        </w:tc>
      </w:tr>
      <w:tr w:rsidR="00D66593" w:rsidRPr="001A5CAD" w:rsidTr="00D66593">
        <w:trPr>
          <w:cantSplit/>
          <w:trHeight w:val="403"/>
          <w:jc w:val="center"/>
        </w:trPr>
        <w:tc>
          <w:tcPr>
            <w:tcW w:w="2416" w:type="pct"/>
            <w:tcBorders>
              <w:top w:val="single" w:sz="4" w:space="0" w:color="800000"/>
              <w:left w:val="single" w:sz="4" w:space="0" w:color="800000"/>
              <w:bottom w:val="single" w:sz="4" w:space="0" w:color="800000"/>
              <w:right w:val="single" w:sz="4" w:space="0" w:color="800000"/>
            </w:tcBorders>
          </w:tcPr>
          <w:p w:rsidR="00EA478D" w:rsidRPr="001A5CAD" w:rsidRDefault="00EA478D" w:rsidP="00EA478D">
            <w:pPr>
              <w:numPr>
                <w:ilvl w:val="0"/>
                <w:numId w:val="27"/>
              </w:numPr>
              <w:tabs>
                <w:tab w:val="clear" w:pos="360"/>
                <w:tab w:val="num" w:pos="432"/>
                <w:tab w:val="num" w:pos="540"/>
              </w:tabs>
              <w:spacing w:before="120" w:after="120"/>
              <w:ind w:left="432"/>
              <w:jc w:val="left"/>
              <w:rPr>
                <w:rFonts w:ascii="Verdana" w:eastAsia="SimSun" w:hAnsi="Verdana"/>
                <w:sz w:val="18"/>
                <w:szCs w:val="18"/>
                <w:lang w:val="en-GB"/>
              </w:rPr>
            </w:pPr>
            <w:r w:rsidRPr="001A5CAD">
              <w:rPr>
                <w:rFonts w:ascii="Verdana" w:eastAsia="SimSun" w:hAnsi="Verdana"/>
                <w:sz w:val="18"/>
                <w:szCs w:val="18"/>
                <w:lang w:val="en-GB"/>
              </w:rPr>
              <w:t>Increased average telephone and broadband density in LDCs and SIDS;</w:t>
            </w:r>
          </w:p>
          <w:p w:rsidR="00EA478D" w:rsidRPr="001A5CAD" w:rsidRDefault="00EA478D" w:rsidP="00EA478D">
            <w:pPr>
              <w:numPr>
                <w:ilvl w:val="0"/>
                <w:numId w:val="27"/>
              </w:numPr>
              <w:tabs>
                <w:tab w:val="clear" w:pos="360"/>
                <w:tab w:val="num" w:pos="432"/>
                <w:tab w:val="num" w:pos="540"/>
              </w:tabs>
              <w:spacing w:before="120" w:after="120"/>
              <w:ind w:left="432"/>
              <w:jc w:val="left"/>
              <w:rPr>
                <w:rFonts w:ascii="Verdana" w:eastAsia="SimSun" w:hAnsi="Verdana"/>
                <w:sz w:val="18"/>
                <w:szCs w:val="18"/>
                <w:lang w:val="en-GB"/>
              </w:rPr>
            </w:pPr>
            <w:r w:rsidRPr="001A5CAD">
              <w:rPr>
                <w:rFonts w:ascii="Verdana" w:eastAsia="SimSun" w:hAnsi="Verdana"/>
                <w:sz w:val="18"/>
                <w:szCs w:val="18"/>
                <w:lang w:val="en-GB"/>
              </w:rPr>
              <w:t xml:space="preserve">Enhanced capacity of regulators in LDCs and SIDS on </w:t>
            </w:r>
            <w:r w:rsidR="0094627B">
              <w:rPr>
                <w:rFonts w:ascii="Verdana" w:eastAsia="SimSun" w:hAnsi="Verdana"/>
                <w:sz w:val="18"/>
                <w:szCs w:val="18"/>
                <w:lang w:val="en-GB"/>
              </w:rPr>
              <w:t xml:space="preserve">telecommunications/ </w:t>
            </w:r>
            <w:r w:rsidRPr="001A5CAD">
              <w:rPr>
                <w:rFonts w:ascii="Verdana" w:eastAsia="SimSun" w:hAnsi="Verdana"/>
                <w:sz w:val="18"/>
                <w:szCs w:val="18"/>
                <w:lang w:val="en-GB"/>
              </w:rPr>
              <w:t>ICTs;</w:t>
            </w:r>
          </w:p>
          <w:p w:rsidR="00EA478D" w:rsidRPr="0094627B" w:rsidRDefault="00EA478D" w:rsidP="00EA478D">
            <w:pPr>
              <w:numPr>
                <w:ilvl w:val="0"/>
                <w:numId w:val="27"/>
              </w:numPr>
              <w:tabs>
                <w:tab w:val="clear" w:pos="360"/>
                <w:tab w:val="num" w:pos="432"/>
                <w:tab w:val="num" w:pos="540"/>
              </w:tabs>
              <w:spacing w:before="120" w:after="120"/>
              <w:ind w:left="432"/>
              <w:jc w:val="left"/>
              <w:rPr>
                <w:rFonts w:ascii="Verdana" w:eastAsia="SimSun" w:hAnsi="Verdana"/>
                <w:sz w:val="18"/>
                <w:szCs w:val="18"/>
                <w:lang w:val="en-GB"/>
              </w:rPr>
            </w:pPr>
            <w:r w:rsidRPr="001A5CAD">
              <w:rPr>
                <w:rFonts w:ascii="Verdana" w:eastAsia="SimSun" w:hAnsi="Verdana"/>
                <w:sz w:val="18"/>
                <w:szCs w:val="18"/>
                <w:lang w:val="en-GB"/>
              </w:rPr>
              <w:t xml:space="preserve">Improved availability </w:t>
            </w:r>
            <w:r w:rsidRPr="0094627B">
              <w:rPr>
                <w:rFonts w:ascii="Verdana" w:eastAsia="SimSun" w:hAnsi="Verdana"/>
                <w:sz w:val="18"/>
                <w:szCs w:val="18"/>
                <w:lang w:val="en-GB"/>
              </w:rPr>
              <w:t xml:space="preserve">of information on </w:t>
            </w:r>
            <w:r w:rsidR="00462DBC">
              <w:rPr>
                <w:rFonts w:ascii="Verdana" w:eastAsia="SimSun" w:hAnsi="Verdana"/>
                <w:sz w:val="18"/>
                <w:szCs w:val="18"/>
                <w:lang w:val="en-GB"/>
              </w:rPr>
              <w:t>telecommunications/ ICTs in LDCs and SIDS.</w:t>
            </w:r>
          </w:p>
          <w:p w:rsidR="00ED3F0B" w:rsidRDefault="004F14B9">
            <w:pPr>
              <w:numPr>
                <w:ilvl w:val="0"/>
                <w:numId w:val="27"/>
              </w:numPr>
              <w:tabs>
                <w:tab w:val="clear" w:pos="360"/>
                <w:tab w:val="num" w:pos="432"/>
                <w:tab w:val="num" w:pos="540"/>
              </w:tabs>
              <w:spacing w:before="120" w:after="120"/>
              <w:ind w:left="432"/>
              <w:jc w:val="left"/>
              <w:rPr>
                <w:rFonts w:ascii="Verdana" w:eastAsia="SimSun" w:hAnsi="Verdana"/>
                <w:sz w:val="18"/>
                <w:szCs w:val="18"/>
              </w:rPr>
            </w:pPr>
            <w:r w:rsidRPr="004F14B9">
              <w:rPr>
                <w:rFonts w:ascii="Verdana" w:eastAsia="SimSun" w:hAnsi="Verdana"/>
                <w:sz w:val="18"/>
                <w:szCs w:val="18"/>
                <w:lang w:val="en-GB"/>
              </w:rPr>
              <w:t>Areas vulnerable to natural disasters mapped</w:t>
            </w:r>
            <w:r w:rsidR="009160C9">
              <w:rPr>
                <w:rFonts w:ascii="Verdana" w:eastAsia="SimSun" w:hAnsi="Verdana"/>
                <w:sz w:val="18"/>
                <w:szCs w:val="18"/>
                <w:lang w:val="en-GB"/>
              </w:rPr>
              <w:t>;</w:t>
            </w:r>
          </w:p>
          <w:p w:rsidR="0094627B" w:rsidRPr="0094627B" w:rsidRDefault="00462DBC" w:rsidP="0094627B">
            <w:pPr>
              <w:pStyle w:val="Tabletext0"/>
              <w:spacing w:before="20" w:after="20"/>
              <w:ind w:left="284" w:hanging="284"/>
              <w:rPr>
                <w:rFonts w:ascii="Verdana" w:hAnsi="Verdana"/>
                <w:sz w:val="18"/>
                <w:szCs w:val="18"/>
              </w:rPr>
            </w:pPr>
            <w:r w:rsidRPr="00462DBC">
              <w:rPr>
                <w:rFonts w:ascii="Verdana" w:hAnsi="Verdana"/>
                <w:sz w:val="18"/>
                <w:szCs w:val="18"/>
              </w:rPr>
              <w:t>•</w:t>
            </w:r>
            <w:r w:rsidRPr="00462DBC">
              <w:rPr>
                <w:rFonts w:ascii="Verdana" w:hAnsi="Verdana"/>
                <w:sz w:val="18"/>
                <w:szCs w:val="18"/>
              </w:rPr>
              <w:tab/>
              <w:t>Computer-based information systems covering the results of surveys, assessments and observations developed</w:t>
            </w:r>
            <w:r w:rsidR="009160C9">
              <w:rPr>
                <w:rFonts w:ascii="Verdana" w:hAnsi="Verdana"/>
                <w:sz w:val="18"/>
                <w:szCs w:val="18"/>
              </w:rPr>
              <w:t>;</w:t>
            </w:r>
          </w:p>
          <w:p w:rsidR="0094627B" w:rsidRPr="0094627B" w:rsidRDefault="00462DBC" w:rsidP="0094627B">
            <w:pPr>
              <w:pStyle w:val="Tabletext0"/>
              <w:spacing w:before="20" w:after="20"/>
              <w:ind w:left="284" w:hanging="284"/>
              <w:rPr>
                <w:rFonts w:ascii="Verdana" w:hAnsi="Verdana"/>
                <w:sz w:val="18"/>
                <w:szCs w:val="18"/>
              </w:rPr>
            </w:pPr>
            <w:r w:rsidRPr="00462DBC">
              <w:rPr>
                <w:rFonts w:ascii="Verdana" w:hAnsi="Verdana"/>
                <w:sz w:val="18"/>
                <w:szCs w:val="18"/>
              </w:rPr>
              <w:t>•</w:t>
            </w:r>
            <w:r w:rsidRPr="00462DBC">
              <w:rPr>
                <w:rFonts w:ascii="Verdana" w:hAnsi="Verdana"/>
                <w:sz w:val="18"/>
                <w:szCs w:val="18"/>
              </w:rPr>
              <w:tab/>
              <w:t>Policies and measures to minimize the impact of climate change and climate variability developed</w:t>
            </w:r>
            <w:r w:rsidR="009160C9">
              <w:rPr>
                <w:rFonts w:ascii="Verdana" w:hAnsi="Verdana"/>
                <w:sz w:val="18"/>
                <w:szCs w:val="18"/>
              </w:rPr>
              <w:t>;</w:t>
            </w:r>
          </w:p>
          <w:p w:rsidR="0094627B" w:rsidRPr="0094627B" w:rsidRDefault="00462DBC" w:rsidP="0094627B">
            <w:pPr>
              <w:pStyle w:val="Tabletext0"/>
              <w:spacing w:before="20" w:after="20"/>
              <w:ind w:left="284" w:hanging="284"/>
              <w:rPr>
                <w:rFonts w:ascii="Verdana" w:hAnsi="Verdana"/>
                <w:sz w:val="18"/>
                <w:szCs w:val="18"/>
              </w:rPr>
            </w:pPr>
            <w:r w:rsidRPr="00462DBC">
              <w:rPr>
                <w:rFonts w:ascii="Verdana" w:hAnsi="Verdana"/>
                <w:sz w:val="18"/>
                <w:szCs w:val="18"/>
              </w:rPr>
              <w:t>•</w:t>
            </w:r>
            <w:r w:rsidRPr="00462DBC">
              <w:rPr>
                <w:rFonts w:ascii="Verdana" w:hAnsi="Verdana"/>
                <w:sz w:val="18"/>
                <w:szCs w:val="18"/>
              </w:rPr>
              <w:tab/>
              <w:t>Countries better informed on actions to mitigate and adapt to climate change using telecommunications/</w:t>
            </w:r>
            <w:r w:rsidRPr="00462DBC">
              <w:rPr>
                <w:rFonts w:ascii="Verdana" w:hAnsi="Verdana"/>
                <w:sz w:val="18"/>
                <w:szCs w:val="18"/>
              </w:rPr>
              <w:br/>
              <w:t>ICTs</w:t>
            </w:r>
            <w:r w:rsidR="009160C9">
              <w:rPr>
                <w:rFonts w:ascii="Verdana" w:hAnsi="Verdana"/>
                <w:sz w:val="18"/>
                <w:szCs w:val="18"/>
              </w:rPr>
              <w:t>;</w:t>
            </w:r>
          </w:p>
          <w:p w:rsidR="00D66593" w:rsidRPr="001A5CAD" w:rsidRDefault="00462DBC" w:rsidP="00221C78">
            <w:pPr>
              <w:numPr>
                <w:ilvl w:val="0"/>
                <w:numId w:val="27"/>
              </w:numPr>
              <w:tabs>
                <w:tab w:val="clear" w:pos="360"/>
                <w:tab w:val="num" w:pos="432"/>
                <w:tab w:val="num" w:pos="540"/>
              </w:tabs>
              <w:spacing w:before="120" w:after="120"/>
              <w:ind w:left="432"/>
              <w:jc w:val="left"/>
              <w:rPr>
                <w:rFonts w:ascii="Verdana" w:hAnsi="Verdana"/>
                <w:sz w:val="20"/>
                <w:lang w:val="en-GB"/>
              </w:rPr>
            </w:pPr>
            <w:r w:rsidRPr="00462DBC">
              <w:rPr>
                <w:rFonts w:ascii="Verdana" w:hAnsi="Verdana"/>
                <w:sz w:val="18"/>
                <w:szCs w:val="18"/>
              </w:rPr>
              <w:t>Assistance provided in cases of emergency</w:t>
            </w:r>
            <w:r w:rsidR="0094627B" w:rsidRPr="00896C4E">
              <w:rPr>
                <w:sz w:val="21"/>
                <w:szCs w:val="21"/>
              </w:rPr>
              <w:t>.</w:t>
            </w:r>
          </w:p>
        </w:tc>
        <w:tc>
          <w:tcPr>
            <w:tcW w:w="113" w:type="pct"/>
            <w:tcBorders>
              <w:left w:val="single" w:sz="4" w:space="0" w:color="800000"/>
              <w:right w:val="single" w:sz="4" w:space="0" w:color="800000"/>
            </w:tcBorders>
          </w:tcPr>
          <w:p w:rsidR="00D66593" w:rsidRPr="001A5CAD" w:rsidRDefault="00D66593" w:rsidP="00D66593">
            <w:pPr>
              <w:jc w:val="right"/>
              <w:rPr>
                <w:rFonts w:ascii="Verdana" w:hAnsi="Verdana"/>
                <w:sz w:val="18"/>
                <w:szCs w:val="18"/>
              </w:rPr>
            </w:pPr>
          </w:p>
        </w:tc>
        <w:tc>
          <w:tcPr>
            <w:tcW w:w="2471" w:type="pct"/>
            <w:tcBorders>
              <w:top w:val="single" w:sz="4" w:space="0" w:color="800000"/>
              <w:left w:val="single" w:sz="4" w:space="0" w:color="800000"/>
              <w:bottom w:val="single" w:sz="4" w:space="0" w:color="800000"/>
              <w:right w:val="single" w:sz="4" w:space="0" w:color="800000"/>
            </w:tcBorders>
          </w:tcPr>
          <w:p w:rsidR="00EA478D" w:rsidRPr="001A5CAD" w:rsidRDefault="00EA478D" w:rsidP="00EA478D">
            <w:pPr>
              <w:numPr>
                <w:ilvl w:val="0"/>
                <w:numId w:val="27"/>
              </w:numPr>
              <w:tabs>
                <w:tab w:val="clear" w:pos="360"/>
                <w:tab w:val="num" w:pos="432"/>
                <w:tab w:val="num" w:pos="540"/>
              </w:tabs>
              <w:spacing w:before="120" w:after="120"/>
              <w:ind w:left="432"/>
              <w:jc w:val="left"/>
              <w:rPr>
                <w:rFonts w:ascii="Verdana" w:eastAsia="SimSun" w:hAnsi="Verdana"/>
                <w:sz w:val="18"/>
                <w:szCs w:val="18"/>
                <w:lang w:val="en-GB"/>
              </w:rPr>
            </w:pPr>
            <w:r w:rsidRPr="001A5CAD">
              <w:rPr>
                <w:rFonts w:ascii="Verdana" w:eastAsia="SimSun" w:hAnsi="Verdana"/>
                <w:sz w:val="18"/>
                <w:szCs w:val="18"/>
                <w:lang w:val="en-GB"/>
              </w:rPr>
              <w:t>Average telephone and broadband density in LDCs and SIDS;</w:t>
            </w:r>
          </w:p>
          <w:p w:rsidR="00EA478D" w:rsidRPr="001A5CAD" w:rsidRDefault="00EA478D" w:rsidP="00EA478D">
            <w:pPr>
              <w:numPr>
                <w:ilvl w:val="0"/>
                <w:numId w:val="27"/>
              </w:numPr>
              <w:tabs>
                <w:tab w:val="clear" w:pos="360"/>
                <w:tab w:val="num" w:pos="432"/>
                <w:tab w:val="num" w:pos="540"/>
              </w:tabs>
              <w:spacing w:before="120" w:after="120"/>
              <w:ind w:left="432"/>
              <w:jc w:val="left"/>
              <w:rPr>
                <w:rFonts w:ascii="Verdana" w:eastAsia="SimSun" w:hAnsi="Verdana"/>
                <w:sz w:val="18"/>
                <w:szCs w:val="18"/>
                <w:lang w:val="en-GB"/>
              </w:rPr>
            </w:pPr>
            <w:r w:rsidRPr="001A5CAD">
              <w:rPr>
                <w:rFonts w:ascii="Verdana" w:eastAsia="SimSun" w:hAnsi="Verdana"/>
                <w:sz w:val="18"/>
                <w:szCs w:val="18"/>
                <w:lang w:val="en-GB"/>
              </w:rPr>
              <w:t>Number and impact (e.g. number and seniority of participants) of forums, training programs, workshops, seminars, toolkits and guidelines;</w:t>
            </w:r>
          </w:p>
          <w:p w:rsidR="00D66593" w:rsidRPr="0094627B" w:rsidRDefault="00EA478D" w:rsidP="00EA478D">
            <w:pPr>
              <w:numPr>
                <w:ilvl w:val="0"/>
                <w:numId w:val="27"/>
              </w:numPr>
              <w:tabs>
                <w:tab w:val="clear" w:pos="360"/>
                <w:tab w:val="num" w:pos="432"/>
              </w:tabs>
              <w:spacing w:before="120" w:after="120"/>
              <w:ind w:left="432"/>
              <w:jc w:val="left"/>
              <w:rPr>
                <w:rFonts w:ascii="Verdana" w:hAnsi="Verdana"/>
                <w:sz w:val="20"/>
              </w:rPr>
            </w:pPr>
            <w:r w:rsidRPr="001A5CAD">
              <w:rPr>
                <w:rFonts w:ascii="Verdana" w:eastAsia="SimSun" w:hAnsi="Verdana"/>
                <w:sz w:val="18"/>
                <w:szCs w:val="18"/>
                <w:lang w:val="en-GB"/>
              </w:rPr>
              <w:t>Feedback from members</w:t>
            </w:r>
            <w:r w:rsidR="009160C9">
              <w:rPr>
                <w:rFonts w:ascii="Verdana" w:eastAsia="SimSun" w:hAnsi="Verdana"/>
                <w:sz w:val="18"/>
                <w:szCs w:val="18"/>
                <w:lang w:val="en-GB"/>
              </w:rPr>
              <w:t>;</w:t>
            </w:r>
          </w:p>
          <w:p w:rsidR="00ED3F0B" w:rsidRDefault="004F14B9">
            <w:pPr>
              <w:numPr>
                <w:ilvl w:val="0"/>
                <w:numId w:val="27"/>
              </w:numPr>
              <w:tabs>
                <w:tab w:val="clear" w:pos="360"/>
                <w:tab w:val="num" w:pos="432"/>
              </w:tabs>
              <w:spacing w:before="120" w:after="120"/>
              <w:ind w:left="432"/>
              <w:jc w:val="left"/>
              <w:rPr>
                <w:rFonts w:ascii="Verdana" w:eastAsia="SimSun" w:hAnsi="Verdana"/>
                <w:sz w:val="18"/>
                <w:szCs w:val="18"/>
              </w:rPr>
            </w:pPr>
            <w:r w:rsidRPr="004F14B9">
              <w:rPr>
                <w:rFonts w:ascii="Verdana" w:eastAsia="SimSun" w:hAnsi="Verdana"/>
                <w:sz w:val="18"/>
                <w:szCs w:val="18"/>
                <w:lang w:val="en-GB"/>
              </w:rPr>
              <w:t>Effectiveness and time of response to requests in emergency situations</w:t>
            </w:r>
            <w:r w:rsidR="009160C9">
              <w:rPr>
                <w:rFonts w:ascii="Verdana" w:eastAsia="SimSun" w:hAnsi="Verdana"/>
                <w:sz w:val="18"/>
                <w:szCs w:val="18"/>
                <w:lang w:val="en-GB"/>
              </w:rPr>
              <w:t>;</w:t>
            </w:r>
          </w:p>
          <w:p w:rsidR="0094627B" w:rsidRPr="001A5CAD" w:rsidRDefault="00462DBC" w:rsidP="0094627B">
            <w:pPr>
              <w:numPr>
                <w:ilvl w:val="0"/>
                <w:numId w:val="27"/>
              </w:numPr>
              <w:tabs>
                <w:tab w:val="clear" w:pos="360"/>
                <w:tab w:val="num" w:pos="432"/>
              </w:tabs>
              <w:spacing w:before="120" w:after="120"/>
              <w:ind w:left="432"/>
              <w:jc w:val="left"/>
              <w:rPr>
                <w:rFonts w:ascii="Verdana" w:hAnsi="Verdana"/>
                <w:sz w:val="20"/>
              </w:rPr>
            </w:pPr>
            <w:r w:rsidRPr="00462DBC">
              <w:rPr>
                <w:rFonts w:ascii="Verdana" w:hAnsi="Verdana"/>
                <w:sz w:val="18"/>
                <w:szCs w:val="18"/>
              </w:rPr>
              <w:t>Number of countries with climate change and disaster management strategies and plans.</w:t>
            </w:r>
          </w:p>
        </w:tc>
      </w:tr>
    </w:tbl>
    <w:p w:rsidR="00D66593" w:rsidRPr="0065705E" w:rsidRDefault="00D66593" w:rsidP="00D66593">
      <w:pPr>
        <w:tabs>
          <w:tab w:val="left" w:pos="1440"/>
        </w:tabs>
        <w:rPr>
          <w:rFonts w:ascii="Verdana" w:hAnsi="Verdana"/>
          <w:b/>
          <w:bCs/>
          <w:sz w:val="20"/>
        </w:rPr>
      </w:pPr>
    </w:p>
    <w:p w:rsidR="00D66593" w:rsidRPr="0065705E" w:rsidRDefault="00D66593" w:rsidP="00D66593">
      <w:pPr>
        <w:pStyle w:val="Header"/>
        <w:tabs>
          <w:tab w:val="center" w:pos="1191"/>
        </w:tabs>
        <w:spacing w:before="120" w:after="120"/>
        <w:rPr>
          <w:rFonts w:ascii="Verdana" w:hAnsi="Verdana"/>
          <w:b/>
          <w:bCs/>
          <w:color w:val="993300"/>
          <w:sz w:val="20"/>
          <w:lang w:val="en-GB"/>
        </w:rPr>
      </w:pPr>
      <w:r w:rsidRPr="0065705E">
        <w:rPr>
          <w:rFonts w:ascii="Verdana" w:hAnsi="Verdana"/>
          <w:b/>
          <w:bCs/>
          <w:color w:val="993300"/>
          <w:sz w:val="20"/>
          <w:lang w:val="en-GB"/>
        </w:rPr>
        <w:t>Resources</w:t>
      </w: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71"/>
        <w:gridCol w:w="1957"/>
        <w:gridCol w:w="2111"/>
        <w:gridCol w:w="2102"/>
      </w:tblGrid>
      <w:tr w:rsidR="00D66593" w:rsidRPr="0065705E" w:rsidTr="001C2D7F">
        <w:trPr>
          <w:trHeight w:val="315"/>
        </w:trPr>
        <w:tc>
          <w:tcPr>
            <w:tcW w:w="1800" w:type="pct"/>
            <w:tcBorders>
              <w:bottom w:val="single" w:sz="4" w:space="0" w:color="800000"/>
            </w:tcBorders>
            <w:shd w:val="clear" w:color="auto" w:fill="E0E0E0"/>
            <w:noWrap/>
            <w:vAlign w:val="center"/>
          </w:tcPr>
          <w:p w:rsidR="00D66593" w:rsidRPr="0065705E" w:rsidRDefault="00D66593" w:rsidP="00D66593">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color w:val="800000"/>
                <w:sz w:val="20"/>
                <w:lang w:val="en-US"/>
              </w:rPr>
            </w:pPr>
          </w:p>
        </w:tc>
        <w:tc>
          <w:tcPr>
            <w:tcW w:w="1015" w:type="pct"/>
            <w:tcBorders>
              <w:bottom w:val="single" w:sz="4" w:space="0" w:color="800000"/>
            </w:tcBorders>
            <w:shd w:val="clear" w:color="auto" w:fill="E0E0E0"/>
            <w:noWrap/>
            <w:vAlign w:val="center"/>
          </w:tcPr>
          <w:p w:rsidR="00D66593" w:rsidRPr="0065705E" w:rsidRDefault="00D66593" w:rsidP="001C2D7F">
            <w:pPr>
              <w:jc w:val="center"/>
              <w:rPr>
                <w:rFonts w:ascii="Verdana" w:eastAsia="SimSun" w:hAnsi="Verdana"/>
                <w:color w:val="800000"/>
                <w:sz w:val="20"/>
                <w:lang w:eastAsia="zh-CN"/>
              </w:rPr>
            </w:pPr>
            <w:r w:rsidRPr="0065705E">
              <w:rPr>
                <w:rFonts w:ascii="Verdana" w:eastAsia="SimSun" w:hAnsi="Verdana"/>
                <w:color w:val="800000"/>
                <w:sz w:val="20"/>
                <w:lang w:eastAsia="zh-CN"/>
              </w:rPr>
              <w:t>2010</w:t>
            </w:r>
          </w:p>
        </w:tc>
        <w:tc>
          <w:tcPr>
            <w:tcW w:w="1095" w:type="pct"/>
            <w:tcBorders>
              <w:bottom w:val="single" w:sz="4" w:space="0" w:color="800000"/>
            </w:tcBorders>
            <w:shd w:val="clear" w:color="auto" w:fill="E0E0E0"/>
            <w:noWrap/>
            <w:vAlign w:val="center"/>
          </w:tcPr>
          <w:p w:rsidR="00D66593" w:rsidRPr="0065705E" w:rsidRDefault="00D66593" w:rsidP="001C2D7F">
            <w:pPr>
              <w:jc w:val="center"/>
              <w:rPr>
                <w:rFonts w:ascii="Verdana" w:eastAsia="SimSun" w:hAnsi="Verdana"/>
                <w:color w:val="800000"/>
                <w:sz w:val="20"/>
                <w:lang w:eastAsia="zh-CN"/>
              </w:rPr>
            </w:pPr>
            <w:r w:rsidRPr="0065705E">
              <w:rPr>
                <w:rFonts w:ascii="Verdana" w:eastAsia="SimSun" w:hAnsi="Verdana"/>
                <w:color w:val="800000"/>
                <w:sz w:val="20"/>
                <w:lang w:eastAsia="zh-CN"/>
              </w:rPr>
              <w:t>2011</w:t>
            </w:r>
          </w:p>
        </w:tc>
        <w:tc>
          <w:tcPr>
            <w:tcW w:w="1090" w:type="pct"/>
            <w:tcBorders>
              <w:bottom w:val="single" w:sz="4" w:space="0" w:color="800000"/>
            </w:tcBorders>
            <w:shd w:val="clear" w:color="auto" w:fill="E0E0E0"/>
            <w:vAlign w:val="center"/>
          </w:tcPr>
          <w:p w:rsidR="00D66593" w:rsidRPr="0065705E" w:rsidRDefault="00D66593" w:rsidP="001C2D7F">
            <w:pPr>
              <w:jc w:val="center"/>
              <w:rPr>
                <w:rFonts w:ascii="Verdana" w:eastAsia="SimSun" w:hAnsi="Verdana"/>
                <w:color w:val="800000"/>
                <w:sz w:val="20"/>
                <w:lang w:eastAsia="zh-CN"/>
              </w:rPr>
            </w:pPr>
            <w:r w:rsidRPr="0065705E">
              <w:rPr>
                <w:rFonts w:ascii="Verdana" w:eastAsia="SimSun" w:hAnsi="Verdana"/>
                <w:color w:val="800000"/>
                <w:sz w:val="20"/>
                <w:lang w:eastAsia="zh-CN"/>
              </w:rPr>
              <w:t>2010-2011</w:t>
            </w:r>
          </w:p>
        </w:tc>
      </w:tr>
    </w:tbl>
    <w:p w:rsidR="00D66593" w:rsidRPr="0065705E" w:rsidRDefault="00D66593" w:rsidP="00D66593">
      <w:pPr>
        <w:rPr>
          <w:rFonts w:ascii="Verdana" w:hAnsi="Verdana"/>
        </w:rPr>
      </w:pPr>
    </w:p>
    <w:tbl>
      <w:tblPr>
        <w:tblW w:w="9660" w:type="dxa"/>
        <w:tblInd w:w="93" w:type="dxa"/>
        <w:tblLook w:val="0000"/>
      </w:tblPr>
      <w:tblGrid>
        <w:gridCol w:w="3720"/>
        <w:gridCol w:w="1980"/>
        <w:gridCol w:w="1980"/>
        <w:gridCol w:w="1980"/>
      </w:tblGrid>
      <w:tr w:rsidR="00F1282A" w:rsidRPr="006E0EAC" w:rsidTr="00333982">
        <w:trPr>
          <w:trHeight w:val="270"/>
        </w:trPr>
        <w:tc>
          <w:tcPr>
            <w:tcW w:w="3720" w:type="dxa"/>
            <w:tcBorders>
              <w:top w:val="single" w:sz="8" w:space="0" w:color="800000"/>
              <w:left w:val="nil"/>
              <w:bottom w:val="single" w:sz="8" w:space="0" w:color="800000"/>
              <w:right w:val="nil"/>
            </w:tcBorders>
            <w:shd w:val="clear" w:color="auto" w:fill="auto"/>
            <w:noWrap/>
            <w:vAlign w:val="bottom"/>
          </w:tcPr>
          <w:p w:rsidR="00F1282A" w:rsidRPr="006E0EAC" w:rsidRDefault="00F1282A" w:rsidP="006E0EAC">
            <w:pPr>
              <w:jc w:val="left"/>
              <w:rPr>
                <w:rFonts w:ascii="Verdana" w:eastAsia="SimSun" w:hAnsi="Verdana"/>
                <w:sz w:val="20"/>
                <w:lang w:eastAsia="zh-CN" w:bidi="bn-IN"/>
              </w:rPr>
            </w:pPr>
            <w:r>
              <w:rPr>
                <w:rFonts w:ascii="Verdana" w:eastAsia="SimSun" w:hAnsi="Verdana"/>
                <w:sz w:val="20"/>
                <w:lang w:eastAsia="zh-CN" w:bidi="bn-IN"/>
              </w:rPr>
              <w:t>Staff</w:t>
            </w:r>
            <w:r w:rsidRPr="00D30083">
              <w:rPr>
                <w:rFonts w:ascii="Verdana" w:eastAsia="SimSun" w:hAnsi="Verdana"/>
                <w:sz w:val="20"/>
                <w:lang w:eastAsia="zh-CN" w:bidi="bn-IN"/>
              </w:rPr>
              <w:t xml:space="preserve"> (No of Posts)</w:t>
            </w:r>
          </w:p>
        </w:tc>
        <w:tc>
          <w:tcPr>
            <w:tcW w:w="1980" w:type="dxa"/>
            <w:tcBorders>
              <w:top w:val="single" w:sz="8" w:space="0" w:color="800000"/>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15</w:t>
            </w:r>
          </w:p>
        </w:tc>
        <w:tc>
          <w:tcPr>
            <w:tcW w:w="1980" w:type="dxa"/>
            <w:tcBorders>
              <w:top w:val="single" w:sz="8" w:space="0" w:color="800000"/>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20</w:t>
            </w:r>
          </w:p>
        </w:tc>
        <w:tc>
          <w:tcPr>
            <w:tcW w:w="1980" w:type="dxa"/>
            <w:tcBorders>
              <w:top w:val="single" w:sz="8" w:space="0" w:color="800000"/>
              <w:left w:val="nil"/>
              <w:bottom w:val="single" w:sz="8" w:space="0" w:color="800000"/>
              <w:right w:val="nil"/>
            </w:tcBorders>
            <w:shd w:val="clear" w:color="auto" w:fill="auto"/>
          </w:tcPr>
          <w:p w:rsidR="00F1282A" w:rsidRDefault="00F1282A" w:rsidP="00333982">
            <w:pPr>
              <w:jc w:val="center"/>
              <w:rPr>
                <w:rFonts w:ascii="Verdana" w:hAnsi="Verdana"/>
                <w:color w:val="000000"/>
                <w:sz w:val="20"/>
              </w:rPr>
            </w:pPr>
            <w:r>
              <w:rPr>
                <w:rFonts w:ascii="Verdana" w:hAnsi="Verdana"/>
                <w:color w:val="000000"/>
                <w:sz w:val="20"/>
              </w:rPr>
              <w:t>17</w:t>
            </w:r>
          </w:p>
        </w:tc>
      </w:tr>
      <w:tr w:rsidR="00F1282A" w:rsidRPr="006E0EAC" w:rsidTr="00333982">
        <w:trPr>
          <w:trHeight w:val="300"/>
        </w:trPr>
        <w:tc>
          <w:tcPr>
            <w:tcW w:w="3720" w:type="dxa"/>
            <w:tcBorders>
              <w:top w:val="nil"/>
              <w:left w:val="nil"/>
              <w:bottom w:val="nil"/>
              <w:right w:val="nil"/>
            </w:tcBorders>
            <w:shd w:val="clear" w:color="auto" w:fill="auto"/>
            <w:noWrap/>
            <w:vAlign w:val="bottom"/>
          </w:tcPr>
          <w:p w:rsidR="00F1282A" w:rsidRPr="006E0EAC" w:rsidRDefault="00F1282A" w:rsidP="006E0EAC">
            <w:pPr>
              <w:rPr>
                <w:rFonts w:ascii="Verdana" w:eastAsia="SimSun" w:hAnsi="Verdana"/>
                <w:szCs w:val="22"/>
                <w:lang w:eastAsia="zh-CN" w:bidi="bn-IN"/>
              </w:rPr>
            </w:pPr>
          </w:p>
        </w:tc>
        <w:tc>
          <w:tcPr>
            <w:tcW w:w="1980" w:type="dxa"/>
            <w:tcBorders>
              <w:top w:val="nil"/>
              <w:left w:val="nil"/>
              <w:bottom w:val="nil"/>
              <w:right w:val="nil"/>
            </w:tcBorders>
            <w:shd w:val="clear" w:color="auto" w:fill="auto"/>
            <w:noWrap/>
          </w:tcPr>
          <w:p w:rsidR="00F1282A" w:rsidRDefault="00F1282A" w:rsidP="00333982">
            <w:pPr>
              <w:jc w:val="center"/>
              <w:rPr>
                <w:rFonts w:ascii="Arial" w:hAnsi="Arial"/>
                <w:sz w:val="20"/>
              </w:rPr>
            </w:pPr>
          </w:p>
        </w:tc>
        <w:tc>
          <w:tcPr>
            <w:tcW w:w="1980" w:type="dxa"/>
            <w:tcBorders>
              <w:top w:val="nil"/>
              <w:left w:val="nil"/>
              <w:bottom w:val="nil"/>
              <w:right w:val="nil"/>
            </w:tcBorders>
            <w:shd w:val="clear" w:color="auto" w:fill="auto"/>
            <w:noWrap/>
          </w:tcPr>
          <w:p w:rsidR="00F1282A" w:rsidRDefault="00F1282A" w:rsidP="00333982">
            <w:pPr>
              <w:jc w:val="center"/>
              <w:rPr>
                <w:rFonts w:ascii="Arial" w:hAnsi="Arial"/>
                <w:sz w:val="20"/>
              </w:rPr>
            </w:pPr>
          </w:p>
        </w:tc>
        <w:tc>
          <w:tcPr>
            <w:tcW w:w="1980" w:type="dxa"/>
            <w:tcBorders>
              <w:top w:val="nil"/>
              <w:left w:val="nil"/>
              <w:bottom w:val="nil"/>
              <w:right w:val="nil"/>
            </w:tcBorders>
            <w:shd w:val="clear" w:color="auto" w:fill="auto"/>
            <w:noWrap/>
          </w:tcPr>
          <w:p w:rsidR="00F1282A" w:rsidRDefault="00F1282A" w:rsidP="00333982">
            <w:pPr>
              <w:jc w:val="center"/>
              <w:rPr>
                <w:rFonts w:ascii="Arial" w:hAnsi="Arial"/>
                <w:sz w:val="20"/>
              </w:rPr>
            </w:pPr>
          </w:p>
        </w:tc>
      </w:tr>
      <w:tr w:rsidR="00F1282A" w:rsidRPr="006E0EAC" w:rsidTr="00333982">
        <w:trPr>
          <w:trHeight w:val="270"/>
        </w:trPr>
        <w:tc>
          <w:tcPr>
            <w:tcW w:w="3720" w:type="dxa"/>
            <w:tcBorders>
              <w:top w:val="single" w:sz="8" w:space="0" w:color="800000"/>
              <w:left w:val="nil"/>
              <w:bottom w:val="single" w:sz="8" w:space="0" w:color="800000"/>
              <w:right w:val="nil"/>
            </w:tcBorders>
            <w:shd w:val="clear" w:color="auto" w:fill="auto"/>
            <w:noWrap/>
            <w:vAlign w:val="bottom"/>
          </w:tcPr>
          <w:p w:rsidR="00F1282A" w:rsidRPr="006E0EAC" w:rsidRDefault="00F1282A" w:rsidP="006E0EAC">
            <w:pPr>
              <w:jc w:val="left"/>
              <w:rPr>
                <w:rFonts w:ascii="Verdana" w:eastAsia="SimSun" w:hAnsi="Verdana"/>
                <w:sz w:val="20"/>
                <w:lang w:eastAsia="zh-CN" w:bidi="bn-IN"/>
              </w:rPr>
            </w:pPr>
            <w:r w:rsidRPr="006E0EAC">
              <w:rPr>
                <w:rFonts w:ascii="Verdana" w:eastAsia="SimSun" w:hAnsi="Verdana"/>
                <w:sz w:val="20"/>
                <w:lang w:eastAsia="zh-CN" w:bidi="bn-IN"/>
              </w:rPr>
              <w:t xml:space="preserve">Operational (CHF thousands) </w:t>
            </w:r>
          </w:p>
        </w:tc>
        <w:tc>
          <w:tcPr>
            <w:tcW w:w="1980" w:type="dxa"/>
            <w:tcBorders>
              <w:top w:val="single" w:sz="8" w:space="0" w:color="800000"/>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3</w:t>
            </w:r>
            <w:r w:rsidR="00333982">
              <w:rPr>
                <w:rFonts w:ascii="Verdana" w:hAnsi="Verdana"/>
                <w:color w:val="000000"/>
                <w:sz w:val="20"/>
              </w:rPr>
              <w:t>’</w:t>
            </w:r>
            <w:r>
              <w:rPr>
                <w:rFonts w:ascii="Verdana" w:hAnsi="Verdana"/>
                <w:color w:val="000000"/>
                <w:sz w:val="20"/>
              </w:rPr>
              <w:t>662</w:t>
            </w:r>
          </w:p>
        </w:tc>
        <w:tc>
          <w:tcPr>
            <w:tcW w:w="1980" w:type="dxa"/>
            <w:tcBorders>
              <w:top w:val="single" w:sz="8" w:space="0" w:color="800000"/>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3</w:t>
            </w:r>
            <w:r w:rsidR="00333982">
              <w:rPr>
                <w:rFonts w:ascii="Verdana" w:hAnsi="Verdana"/>
                <w:color w:val="000000"/>
                <w:sz w:val="20"/>
              </w:rPr>
              <w:t>’</w:t>
            </w:r>
            <w:r>
              <w:rPr>
                <w:rFonts w:ascii="Verdana" w:hAnsi="Verdana"/>
                <w:color w:val="000000"/>
                <w:sz w:val="20"/>
              </w:rPr>
              <w:t>971</w:t>
            </w:r>
          </w:p>
        </w:tc>
        <w:tc>
          <w:tcPr>
            <w:tcW w:w="1980" w:type="dxa"/>
            <w:tcBorders>
              <w:top w:val="single" w:sz="8" w:space="0" w:color="800000"/>
              <w:left w:val="nil"/>
              <w:bottom w:val="single" w:sz="8" w:space="0" w:color="800000"/>
              <w:right w:val="nil"/>
            </w:tcBorders>
            <w:shd w:val="clear" w:color="auto" w:fill="auto"/>
          </w:tcPr>
          <w:p w:rsidR="00F1282A" w:rsidRDefault="00F1282A" w:rsidP="00333982">
            <w:pPr>
              <w:jc w:val="center"/>
              <w:rPr>
                <w:rFonts w:ascii="Verdana" w:hAnsi="Verdana"/>
                <w:color w:val="000000"/>
                <w:sz w:val="20"/>
              </w:rPr>
            </w:pPr>
            <w:r>
              <w:rPr>
                <w:rFonts w:ascii="Verdana" w:hAnsi="Verdana"/>
                <w:color w:val="000000"/>
                <w:sz w:val="20"/>
              </w:rPr>
              <w:t>7</w:t>
            </w:r>
            <w:r w:rsidR="00333982">
              <w:rPr>
                <w:rFonts w:ascii="Verdana" w:hAnsi="Verdana"/>
                <w:color w:val="000000"/>
                <w:sz w:val="20"/>
              </w:rPr>
              <w:t>’</w:t>
            </w:r>
            <w:r w:rsidR="00375CF1">
              <w:rPr>
                <w:rFonts w:ascii="Verdana" w:hAnsi="Verdana"/>
                <w:color w:val="000000"/>
                <w:sz w:val="20"/>
              </w:rPr>
              <w:t>633</w:t>
            </w:r>
          </w:p>
        </w:tc>
      </w:tr>
      <w:tr w:rsidR="00F1282A" w:rsidRPr="006E0EAC" w:rsidTr="00333982">
        <w:trPr>
          <w:trHeight w:val="270"/>
        </w:trPr>
        <w:tc>
          <w:tcPr>
            <w:tcW w:w="3720" w:type="dxa"/>
            <w:tcBorders>
              <w:top w:val="nil"/>
              <w:left w:val="nil"/>
              <w:bottom w:val="single" w:sz="8" w:space="0" w:color="800000"/>
              <w:right w:val="nil"/>
            </w:tcBorders>
            <w:shd w:val="clear" w:color="auto" w:fill="auto"/>
            <w:noWrap/>
            <w:vAlign w:val="bottom"/>
          </w:tcPr>
          <w:p w:rsidR="00F1282A" w:rsidRPr="006E0EAC" w:rsidRDefault="00F1282A" w:rsidP="006E0EAC">
            <w:pPr>
              <w:jc w:val="left"/>
              <w:rPr>
                <w:rFonts w:ascii="Verdana" w:eastAsia="SimSun" w:hAnsi="Verdana"/>
                <w:sz w:val="20"/>
                <w:lang w:eastAsia="zh-CN" w:bidi="bn-IN"/>
              </w:rPr>
            </w:pPr>
            <w:r w:rsidRPr="006E0EAC">
              <w:rPr>
                <w:rFonts w:ascii="Verdana" w:eastAsia="SimSun" w:hAnsi="Verdana"/>
                <w:sz w:val="20"/>
                <w:lang w:eastAsia="zh-CN" w:bidi="bn-IN"/>
              </w:rPr>
              <w:t xml:space="preserve">Capital (CHF thousands) </w:t>
            </w:r>
          </w:p>
        </w:tc>
        <w:tc>
          <w:tcPr>
            <w:tcW w:w="1980" w:type="dxa"/>
            <w:tcBorders>
              <w:top w:val="nil"/>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20</w:t>
            </w:r>
          </w:p>
        </w:tc>
        <w:tc>
          <w:tcPr>
            <w:tcW w:w="1980" w:type="dxa"/>
            <w:tcBorders>
              <w:top w:val="nil"/>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22</w:t>
            </w:r>
          </w:p>
        </w:tc>
        <w:tc>
          <w:tcPr>
            <w:tcW w:w="1980" w:type="dxa"/>
            <w:tcBorders>
              <w:top w:val="nil"/>
              <w:left w:val="nil"/>
              <w:bottom w:val="single" w:sz="8" w:space="0" w:color="800000"/>
              <w:right w:val="nil"/>
            </w:tcBorders>
            <w:shd w:val="clear" w:color="auto" w:fill="auto"/>
          </w:tcPr>
          <w:p w:rsidR="00F1282A" w:rsidRDefault="00F1282A" w:rsidP="00333982">
            <w:pPr>
              <w:jc w:val="center"/>
              <w:rPr>
                <w:rFonts w:ascii="Verdana" w:hAnsi="Verdana"/>
                <w:color w:val="000000"/>
                <w:sz w:val="20"/>
              </w:rPr>
            </w:pPr>
            <w:r>
              <w:rPr>
                <w:rFonts w:ascii="Verdana" w:hAnsi="Verdana"/>
                <w:color w:val="000000"/>
                <w:sz w:val="20"/>
              </w:rPr>
              <w:t>42</w:t>
            </w:r>
          </w:p>
        </w:tc>
      </w:tr>
      <w:tr w:rsidR="00F1282A" w:rsidRPr="006E0EAC" w:rsidTr="00333982">
        <w:trPr>
          <w:trHeight w:val="270"/>
        </w:trPr>
        <w:tc>
          <w:tcPr>
            <w:tcW w:w="3720" w:type="dxa"/>
            <w:tcBorders>
              <w:top w:val="nil"/>
              <w:left w:val="nil"/>
              <w:bottom w:val="single" w:sz="8" w:space="0" w:color="800000"/>
              <w:right w:val="nil"/>
            </w:tcBorders>
            <w:shd w:val="clear" w:color="auto" w:fill="auto"/>
            <w:noWrap/>
            <w:vAlign w:val="bottom"/>
          </w:tcPr>
          <w:p w:rsidR="00F1282A" w:rsidRPr="006E0EAC" w:rsidRDefault="00F1282A" w:rsidP="006E0EAC">
            <w:pPr>
              <w:rPr>
                <w:rFonts w:ascii="Verdana" w:eastAsia="SimSun" w:hAnsi="Verdana"/>
                <w:sz w:val="20"/>
                <w:lang w:eastAsia="zh-CN" w:bidi="bn-IN"/>
              </w:rPr>
            </w:pPr>
            <w:r w:rsidRPr="006E0EAC">
              <w:rPr>
                <w:rFonts w:ascii="Verdana" w:eastAsia="SimSun" w:hAnsi="Verdana"/>
                <w:sz w:val="20"/>
                <w:lang w:eastAsia="zh-CN" w:bidi="bn-IN"/>
              </w:rPr>
              <w:t>Total (CHF thousands)</w:t>
            </w:r>
          </w:p>
        </w:tc>
        <w:tc>
          <w:tcPr>
            <w:tcW w:w="1980" w:type="dxa"/>
            <w:tcBorders>
              <w:top w:val="nil"/>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3</w:t>
            </w:r>
            <w:r w:rsidR="00333982">
              <w:rPr>
                <w:rFonts w:ascii="Verdana" w:hAnsi="Verdana"/>
                <w:color w:val="000000"/>
                <w:sz w:val="20"/>
              </w:rPr>
              <w:t>’</w:t>
            </w:r>
            <w:r>
              <w:rPr>
                <w:rFonts w:ascii="Verdana" w:hAnsi="Verdana"/>
                <w:color w:val="000000"/>
                <w:sz w:val="20"/>
              </w:rPr>
              <w:t>682</w:t>
            </w:r>
          </w:p>
        </w:tc>
        <w:tc>
          <w:tcPr>
            <w:tcW w:w="1980" w:type="dxa"/>
            <w:tcBorders>
              <w:top w:val="nil"/>
              <w:left w:val="nil"/>
              <w:bottom w:val="single" w:sz="8" w:space="0" w:color="800000"/>
              <w:right w:val="nil"/>
            </w:tcBorders>
            <w:shd w:val="clear" w:color="auto" w:fill="auto"/>
            <w:noWrap/>
          </w:tcPr>
          <w:p w:rsidR="00F1282A" w:rsidRDefault="00F1282A" w:rsidP="00333982">
            <w:pPr>
              <w:jc w:val="center"/>
              <w:rPr>
                <w:rFonts w:ascii="Verdana" w:hAnsi="Verdana"/>
                <w:color w:val="000000"/>
                <w:sz w:val="20"/>
              </w:rPr>
            </w:pPr>
            <w:r>
              <w:rPr>
                <w:rFonts w:ascii="Verdana" w:hAnsi="Verdana"/>
                <w:color w:val="000000"/>
                <w:sz w:val="20"/>
              </w:rPr>
              <w:t>3</w:t>
            </w:r>
            <w:r w:rsidR="00333982">
              <w:rPr>
                <w:rFonts w:ascii="Verdana" w:hAnsi="Verdana"/>
                <w:color w:val="000000"/>
                <w:sz w:val="20"/>
              </w:rPr>
              <w:t>’</w:t>
            </w:r>
            <w:r>
              <w:rPr>
                <w:rFonts w:ascii="Verdana" w:hAnsi="Verdana"/>
                <w:color w:val="000000"/>
                <w:sz w:val="20"/>
              </w:rPr>
              <w:t>993</w:t>
            </w:r>
          </w:p>
        </w:tc>
        <w:tc>
          <w:tcPr>
            <w:tcW w:w="1980" w:type="dxa"/>
            <w:tcBorders>
              <w:top w:val="nil"/>
              <w:left w:val="nil"/>
              <w:bottom w:val="single" w:sz="8" w:space="0" w:color="800000"/>
              <w:right w:val="nil"/>
            </w:tcBorders>
            <w:shd w:val="clear" w:color="auto" w:fill="auto"/>
          </w:tcPr>
          <w:p w:rsidR="00F1282A" w:rsidRDefault="00F1282A" w:rsidP="00333982">
            <w:pPr>
              <w:jc w:val="center"/>
              <w:rPr>
                <w:rFonts w:ascii="Verdana" w:hAnsi="Verdana"/>
                <w:color w:val="000000"/>
                <w:sz w:val="20"/>
              </w:rPr>
            </w:pPr>
            <w:r>
              <w:rPr>
                <w:rFonts w:ascii="Verdana" w:hAnsi="Verdana"/>
                <w:color w:val="000000"/>
                <w:sz w:val="20"/>
              </w:rPr>
              <w:t>7</w:t>
            </w:r>
            <w:r w:rsidR="00333982">
              <w:rPr>
                <w:rFonts w:ascii="Verdana" w:hAnsi="Verdana"/>
                <w:color w:val="000000"/>
                <w:sz w:val="20"/>
              </w:rPr>
              <w:t>’</w:t>
            </w:r>
            <w:r>
              <w:rPr>
                <w:rFonts w:ascii="Verdana" w:hAnsi="Verdana"/>
                <w:color w:val="000000"/>
                <w:sz w:val="20"/>
              </w:rPr>
              <w:t>675</w:t>
            </w:r>
          </w:p>
        </w:tc>
      </w:tr>
    </w:tbl>
    <w:p w:rsidR="00527398" w:rsidRPr="0065705E" w:rsidRDefault="003D52E0" w:rsidP="0059029F">
      <w:pPr>
        <w:tabs>
          <w:tab w:val="left" w:pos="1440"/>
        </w:tabs>
        <w:rPr>
          <w:rFonts w:ascii="Verdana" w:hAnsi="Verdana"/>
          <w:b/>
          <w:szCs w:val="22"/>
        </w:rPr>
      </w:pPr>
      <w:r w:rsidRPr="0065705E">
        <w:br w:type="page"/>
      </w:r>
    </w:p>
    <w:p w:rsidR="00FC692A" w:rsidRPr="0065705E" w:rsidRDefault="00FC692A" w:rsidP="00FC692A">
      <w:pPr>
        <w:pBdr>
          <w:top w:val="single" w:sz="4" w:space="1" w:color="800000"/>
          <w:left w:val="single" w:sz="4" w:space="4" w:color="800000"/>
          <w:bottom w:val="single" w:sz="4" w:space="0" w:color="800000"/>
          <w:right w:val="single" w:sz="4" w:space="2" w:color="800000"/>
        </w:pBdr>
        <w:shd w:val="clear" w:color="auto" w:fill="E0E0E0"/>
        <w:tabs>
          <w:tab w:val="left" w:pos="1152"/>
        </w:tabs>
        <w:jc w:val="center"/>
        <w:rPr>
          <w:rFonts w:ascii="Verdana" w:hAnsi="Verdana"/>
          <w:b/>
          <w:bCs/>
          <w:color w:val="800000"/>
          <w:sz w:val="28"/>
          <w:szCs w:val="28"/>
        </w:rPr>
      </w:pPr>
      <w:bookmarkStart w:id="4" w:name="Strategic_Budget_ITU_GS"/>
      <w:r>
        <w:rPr>
          <w:rFonts w:ascii="Verdana" w:hAnsi="Verdana"/>
          <w:b/>
          <w:bCs/>
          <w:color w:val="800000"/>
          <w:sz w:val="28"/>
          <w:szCs w:val="28"/>
        </w:rPr>
        <w:lastRenderedPageBreak/>
        <w:t>PROPOSED GENERAL SECRETARIAT BUDGET</w:t>
      </w:r>
    </w:p>
    <w:bookmarkEnd w:id="4"/>
    <w:p w:rsidR="00FC692A" w:rsidRDefault="00FC692A" w:rsidP="007711CD">
      <w:pPr>
        <w:jc w:val="left"/>
        <w:rPr>
          <w:rFonts w:ascii="Verdana" w:hAnsi="Verdana" w:cs="Times New Roman Bold"/>
          <w:b/>
          <w:caps/>
          <w:color w:val="800000"/>
          <w:sz w:val="20"/>
        </w:rPr>
      </w:pPr>
    </w:p>
    <w:p w:rsidR="00FC692A" w:rsidRDefault="00FC692A" w:rsidP="007711CD">
      <w:pPr>
        <w:jc w:val="left"/>
        <w:rPr>
          <w:rFonts w:ascii="Verdana" w:hAnsi="Verdana" w:cs="Times New Roman Bold"/>
          <w:b/>
          <w:caps/>
          <w:color w:val="800000"/>
          <w:sz w:val="20"/>
        </w:rPr>
      </w:pPr>
    </w:p>
    <w:p w:rsidR="00557916" w:rsidRPr="00197877" w:rsidRDefault="00557916" w:rsidP="006770FB">
      <w:pPr>
        <w:pBdr>
          <w:top w:val="single" w:sz="8" w:space="1" w:color="800000"/>
          <w:left w:val="single" w:sz="8" w:space="4" w:color="800000"/>
          <w:bottom w:val="single" w:sz="8" w:space="1" w:color="800000"/>
          <w:right w:val="single" w:sz="8" w:space="4" w:color="800000"/>
        </w:pBdr>
        <w:jc w:val="left"/>
        <w:rPr>
          <w:rFonts w:ascii="Verdana" w:hAnsi="Verdana" w:cs="Times New Roman Bold"/>
          <w:b/>
          <w:caps/>
          <w:color w:val="800000"/>
          <w:sz w:val="24"/>
          <w:szCs w:val="24"/>
        </w:rPr>
      </w:pPr>
      <w:smartTag w:uri="urn:schemas-microsoft-com:office:smarttags" w:element="place">
        <w:smartTag w:uri="urn:schemas-microsoft-com:office:smarttags" w:element="City">
          <w:r w:rsidRPr="00197877">
            <w:rPr>
              <w:rFonts w:ascii="Verdana" w:hAnsi="Verdana" w:cs="Times New Roman Bold"/>
              <w:b/>
              <w:caps/>
              <w:color w:val="800000"/>
              <w:sz w:val="24"/>
              <w:szCs w:val="24"/>
            </w:rPr>
            <w:t>Mission</w:t>
          </w:r>
        </w:smartTag>
      </w:smartTag>
    </w:p>
    <w:p w:rsidR="00557916" w:rsidRDefault="00557916" w:rsidP="00280836">
      <w:pPr>
        <w:pStyle w:val="Heading2"/>
        <w:keepNext w:val="0"/>
        <w:pBdr>
          <w:top w:val="single" w:sz="8" w:space="1" w:color="800000"/>
          <w:left w:val="single" w:sz="8" w:space="4" w:color="800000"/>
          <w:bottom w:val="single" w:sz="8" w:space="1" w:color="800000"/>
          <w:right w:val="single" w:sz="8" w:space="4" w:color="800000"/>
        </w:pBdr>
        <w:tabs>
          <w:tab w:val="left" w:pos="851"/>
        </w:tabs>
        <w:spacing w:before="180" w:after="180"/>
        <w:ind w:left="0"/>
        <w:jc w:val="left"/>
        <w:rPr>
          <w:rFonts w:ascii="Verdana" w:hAnsi="Verdana"/>
          <w:i w:val="0"/>
          <w:iCs w:val="0"/>
          <w:sz w:val="20"/>
          <w:szCs w:val="20"/>
        </w:rPr>
      </w:pPr>
      <w:r w:rsidRPr="0054352C">
        <w:rPr>
          <w:rFonts w:ascii="Verdana" w:hAnsi="Verdana"/>
          <w:i w:val="0"/>
          <w:iCs w:val="0"/>
          <w:sz w:val="20"/>
          <w:szCs w:val="20"/>
        </w:rPr>
        <w:t xml:space="preserve">The mission of the ITU General Secretariat in accordance with Article 11 of the Constitution and Article 5 of the Convention is to provide accurate timely and efficient services to the </w:t>
      </w:r>
      <w:r w:rsidR="00280836">
        <w:rPr>
          <w:rFonts w:ascii="Verdana" w:hAnsi="Verdana"/>
          <w:i w:val="0"/>
          <w:iCs w:val="0"/>
          <w:sz w:val="20"/>
          <w:szCs w:val="20"/>
        </w:rPr>
        <w:t>m</w:t>
      </w:r>
      <w:r w:rsidRPr="0054352C">
        <w:rPr>
          <w:rFonts w:ascii="Verdana" w:hAnsi="Verdana"/>
          <w:i w:val="0"/>
          <w:iCs w:val="0"/>
          <w:sz w:val="20"/>
          <w:szCs w:val="20"/>
        </w:rPr>
        <w:t>embership of the Union and to serve and coordinate the activities of the Sectors of the Union in undertaking intersectoral activities as well as to support the activities of the Sectors.</w:t>
      </w:r>
    </w:p>
    <w:p w:rsidR="006770FB" w:rsidRDefault="006770FB" w:rsidP="007711CD">
      <w:pPr>
        <w:jc w:val="left"/>
        <w:rPr>
          <w:rFonts w:ascii="Verdana" w:hAnsi="Verdana" w:cs="Times New Roman Bold"/>
          <w:b/>
          <w:caps/>
          <w:color w:val="800000"/>
          <w:sz w:val="24"/>
          <w:szCs w:val="24"/>
        </w:rPr>
      </w:pPr>
    </w:p>
    <w:p w:rsidR="00557916" w:rsidRPr="00197877" w:rsidRDefault="009F4E7A" w:rsidP="006770FB">
      <w:pPr>
        <w:pBdr>
          <w:top w:val="single" w:sz="8" w:space="1" w:color="800000"/>
          <w:left w:val="single" w:sz="8" w:space="4" w:color="800000"/>
          <w:bottom w:val="single" w:sz="8" w:space="1" w:color="800000"/>
          <w:right w:val="single" w:sz="8" w:space="4" w:color="800000"/>
        </w:pBdr>
        <w:jc w:val="left"/>
        <w:rPr>
          <w:rFonts w:ascii="Verdana" w:hAnsi="Verdana" w:cs="Times New Roman Bold"/>
          <w:b/>
          <w:caps/>
          <w:color w:val="800000"/>
          <w:sz w:val="24"/>
          <w:szCs w:val="24"/>
        </w:rPr>
      </w:pPr>
      <w:r>
        <w:rPr>
          <w:rFonts w:ascii="Verdana" w:hAnsi="Verdana" w:cs="Times New Roman Bold"/>
          <w:b/>
          <w:caps/>
          <w:color w:val="800000"/>
          <w:sz w:val="24"/>
          <w:szCs w:val="24"/>
        </w:rPr>
        <w:t xml:space="preserve">STRATEGIC </w:t>
      </w:r>
      <w:r w:rsidR="00557916" w:rsidRPr="00197877">
        <w:rPr>
          <w:rFonts w:ascii="Verdana" w:hAnsi="Verdana" w:cs="Times New Roman Bold"/>
          <w:b/>
          <w:caps/>
          <w:color w:val="800000"/>
          <w:sz w:val="24"/>
          <w:szCs w:val="24"/>
        </w:rPr>
        <w:t>Goal</w:t>
      </w:r>
    </w:p>
    <w:p w:rsidR="00557916" w:rsidRPr="0054352C" w:rsidRDefault="00557916" w:rsidP="00280836">
      <w:pPr>
        <w:pStyle w:val="Heading2"/>
        <w:keepNext w:val="0"/>
        <w:pBdr>
          <w:top w:val="single" w:sz="8" w:space="1" w:color="800000"/>
          <w:left w:val="single" w:sz="8" w:space="4" w:color="800000"/>
          <w:bottom w:val="single" w:sz="8" w:space="1" w:color="800000"/>
          <w:right w:val="single" w:sz="8" w:space="4" w:color="800000"/>
        </w:pBdr>
        <w:tabs>
          <w:tab w:val="left" w:pos="851"/>
        </w:tabs>
        <w:spacing w:before="120"/>
        <w:ind w:left="0"/>
        <w:jc w:val="left"/>
        <w:rPr>
          <w:rFonts w:ascii="Verdana" w:hAnsi="Verdana"/>
          <w:i w:val="0"/>
          <w:iCs w:val="0"/>
          <w:sz w:val="20"/>
          <w:szCs w:val="20"/>
        </w:rPr>
      </w:pPr>
      <w:r w:rsidRPr="0054352C">
        <w:rPr>
          <w:rFonts w:ascii="Verdana" w:hAnsi="Verdana"/>
          <w:i w:val="0"/>
          <w:iCs w:val="0"/>
          <w:sz w:val="20"/>
          <w:szCs w:val="20"/>
        </w:rPr>
        <w:t>Effectiveness and efficiency in the planning</w:t>
      </w:r>
      <w:r w:rsidR="00D54C89">
        <w:rPr>
          <w:rFonts w:ascii="Verdana" w:hAnsi="Verdana"/>
          <w:i w:val="0"/>
          <w:iCs w:val="0"/>
          <w:sz w:val="20"/>
          <w:szCs w:val="20"/>
        </w:rPr>
        <w:t>,</w:t>
      </w:r>
      <w:r w:rsidRPr="0054352C">
        <w:rPr>
          <w:rFonts w:ascii="Verdana" w:hAnsi="Verdana"/>
          <w:i w:val="0"/>
          <w:iCs w:val="0"/>
          <w:sz w:val="20"/>
          <w:szCs w:val="20"/>
        </w:rPr>
        <w:t xml:space="preserve"> management</w:t>
      </w:r>
      <w:r w:rsidR="00D54C89">
        <w:rPr>
          <w:rFonts w:ascii="Verdana" w:hAnsi="Verdana"/>
          <w:i w:val="0"/>
          <w:iCs w:val="0"/>
          <w:sz w:val="20"/>
          <w:szCs w:val="20"/>
        </w:rPr>
        <w:t>,</w:t>
      </w:r>
      <w:r w:rsidRPr="0054352C">
        <w:rPr>
          <w:rFonts w:ascii="Verdana" w:hAnsi="Verdana"/>
          <w:i w:val="0"/>
          <w:iCs w:val="0"/>
          <w:sz w:val="20"/>
          <w:szCs w:val="20"/>
        </w:rPr>
        <w:t xml:space="preserve"> coordination and delivery of services to support the membership of the Union</w:t>
      </w:r>
      <w:r w:rsidRPr="009D2A84">
        <w:rPr>
          <w:rFonts w:ascii="Verdana" w:hAnsi="Verdana"/>
          <w:i w:val="0"/>
          <w:iCs w:val="0"/>
          <w:sz w:val="24"/>
          <w:szCs w:val="24"/>
          <w:vertAlign w:val="superscript"/>
        </w:rPr>
        <w:footnoteReference w:id="2"/>
      </w:r>
      <w:r w:rsidR="00280836">
        <w:rPr>
          <w:rFonts w:ascii="Verdana" w:hAnsi="Verdana"/>
          <w:i w:val="0"/>
          <w:iCs w:val="0"/>
          <w:sz w:val="20"/>
          <w:szCs w:val="20"/>
        </w:rPr>
        <w:t>,</w:t>
      </w:r>
      <w:r w:rsidRPr="0054352C">
        <w:rPr>
          <w:rFonts w:ascii="Verdana" w:hAnsi="Verdana"/>
          <w:i w:val="0"/>
          <w:iCs w:val="0"/>
          <w:sz w:val="20"/>
          <w:szCs w:val="20"/>
        </w:rPr>
        <w:t xml:space="preserve"> ensuring the implementation of the financial and strategic plans of the </w:t>
      </w:r>
      <w:smartTag w:uri="urn:schemas-microsoft-com:office:smarttags" w:element="place">
        <w:r w:rsidRPr="0054352C">
          <w:rPr>
            <w:rFonts w:ascii="Verdana" w:hAnsi="Verdana"/>
            <w:i w:val="0"/>
            <w:iCs w:val="0"/>
            <w:sz w:val="20"/>
            <w:szCs w:val="20"/>
          </w:rPr>
          <w:t>Union</w:t>
        </w:r>
      </w:smartTag>
      <w:r w:rsidRPr="0054352C">
        <w:rPr>
          <w:rFonts w:ascii="Verdana" w:hAnsi="Verdana"/>
          <w:i w:val="0"/>
          <w:iCs w:val="0"/>
          <w:sz w:val="20"/>
          <w:szCs w:val="20"/>
        </w:rPr>
        <w:t xml:space="preserve"> and coordinating intersectoral activities as identified in ITU Basic Texts.</w:t>
      </w:r>
    </w:p>
    <w:p w:rsidR="006770FB" w:rsidRDefault="006770FB" w:rsidP="007711CD">
      <w:pPr>
        <w:jc w:val="left"/>
        <w:rPr>
          <w:rFonts w:ascii="Verdana" w:hAnsi="Verdana" w:cs="Times New Roman Bold"/>
          <w:b/>
          <w:caps/>
          <w:color w:val="800000"/>
          <w:sz w:val="24"/>
          <w:szCs w:val="24"/>
        </w:rPr>
      </w:pPr>
    </w:p>
    <w:p w:rsidR="00557916" w:rsidRPr="00197877" w:rsidRDefault="00557916" w:rsidP="007711CD">
      <w:pPr>
        <w:jc w:val="left"/>
        <w:rPr>
          <w:rFonts w:ascii="Verdana" w:hAnsi="Verdana" w:cs="Times New Roman Bold"/>
          <w:b/>
          <w:caps/>
          <w:color w:val="800000"/>
          <w:sz w:val="24"/>
          <w:szCs w:val="24"/>
        </w:rPr>
      </w:pPr>
      <w:r w:rsidRPr="00197877">
        <w:rPr>
          <w:rFonts w:ascii="Verdana" w:hAnsi="Verdana" w:cs="Times New Roman Bold"/>
          <w:b/>
          <w:caps/>
          <w:color w:val="800000"/>
          <w:sz w:val="24"/>
          <w:szCs w:val="24"/>
        </w:rPr>
        <w:t>Objectives</w:t>
      </w:r>
      <w:r w:rsidR="0054352C" w:rsidRPr="00197877">
        <w:rPr>
          <w:rFonts w:ascii="Verdana" w:hAnsi="Verdana" w:cs="Times New Roman Bold"/>
          <w:b/>
          <w:caps/>
          <w:color w:val="800000"/>
          <w:sz w:val="24"/>
          <w:szCs w:val="24"/>
        </w:rPr>
        <w:t xml:space="preserve"> of </w:t>
      </w:r>
      <w:r w:rsidR="00184E6B" w:rsidRPr="00197877">
        <w:rPr>
          <w:rFonts w:ascii="Verdana" w:hAnsi="Verdana" w:cs="Times New Roman Bold"/>
          <w:b/>
          <w:caps/>
          <w:color w:val="800000"/>
          <w:sz w:val="24"/>
          <w:szCs w:val="24"/>
        </w:rPr>
        <w:t>ITU General Secretariat</w:t>
      </w:r>
    </w:p>
    <w:p w:rsidR="0054352C" w:rsidRDefault="0054352C" w:rsidP="007711CD">
      <w:pPr>
        <w:jc w:val="left"/>
        <w:rPr>
          <w:rFonts w:ascii="Verdana" w:hAnsi="Verdana" w:cs="Times New Roman Bold"/>
          <w:b/>
          <w:caps/>
          <w:color w:val="800000"/>
          <w:sz w:val="20"/>
        </w:rPr>
      </w:pPr>
    </w:p>
    <w:p w:rsidR="006770FB" w:rsidRDefault="006770FB" w:rsidP="007711CD">
      <w:pPr>
        <w:jc w:val="left"/>
        <w:rPr>
          <w:rFonts w:ascii="Verdana" w:hAnsi="Verdana" w:cs="Times New Roman Bold"/>
          <w:b/>
          <w:caps/>
          <w:color w:val="800000"/>
          <w:sz w:val="20"/>
        </w:rPr>
      </w:pPr>
    </w:p>
    <w:p w:rsidR="00557916" w:rsidRPr="007711CD" w:rsidRDefault="00557916" w:rsidP="007711CD">
      <w:pPr>
        <w:jc w:val="left"/>
        <w:rPr>
          <w:rFonts w:ascii="Verdana" w:hAnsi="Verdana" w:cs="Times New Roman Bold"/>
          <w:b/>
          <w:caps/>
          <w:color w:val="800000"/>
          <w:sz w:val="20"/>
        </w:rPr>
      </w:pPr>
      <w:r w:rsidRPr="007711CD">
        <w:rPr>
          <w:rFonts w:ascii="Verdana" w:hAnsi="Verdana" w:cs="Times New Roman Bold"/>
          <w:b/>
          <w:caps/>
          <w:color w:val="800000"/>
          <w:sz w:val="20"/>
        </w:rPr>
        <w:t xml:space="preserve">Objective 1: </w:t>
      </w:r>
    </w:p>
    <w:p w:rsidR="00197877" w:rsidRDefault="00557916" w:rsidP="00280836">
      <w:pPr>
        <w:pStyle w:val="Heading2"/>
        <w:keepNext w:val="0"/>
        <w:tabs>
          <w:tab w:val="left" w:pos="851"/>
        </w:tabs>
        <w:spacing w:before="180" w:after="180"/>
        <w:ind w:left="0"/>
        <w:jc w:val="left"/>
        <w:rPr>
          <w:rFonts w:ascii="Verdana" w:hAnsi="Verdana"/>
          <w:i w:val="0"/>
          <w:iCs w:val="0"/>
          <w:sz w:val="20"/>
          <w:szCs w:val="20"/>
        </w:rPr>
      </w:pPr>
      <w:r w:rsidRPr="0054352C">
        <w:rPr>
          <w:rFonts w:ascii="Verdana" w:hAnsi="Verdana"/>
          <w:i w:val="0"/>
          <w:iCs w:val="0"/>
          <w:sz w:val="20"/>
          <w:szCs w:val="20"/>
        </w:rPr>
        <w:t xml:space="preserve">Overall management and co-ordination of the Activities of the </w:t>
      </w:r>
      <w:smartTag w:uri="urn:schemas-microsoft-com:office:smarttags" w:element="place">
        <w:r w:rsidRPr="0054352C">
          <w:rPr>
            <w:rFonts w:ascii="Verdana" w:hAnsi="Verdana"/>
            <w:i w:val="0"/>
            <w:iCs w:val="0"/>
            <w:sz w:val="20"/>
            <w:szCs w:val="20"/>
          </w:rPr>
          <w:t>Union</w:t>
        </w:r>
      </w:smartTag>
      <w:r w:rsidRPr="0054352C">
        <w:rPr>
          <w:rFonts w:ascii="Verdana" w:hAnsi="Verdana"/>
          <w:i w:val="0"/>
          <w:iCs w:val="0"/>
          <w:sz w:val="20"/>
          <w:szCs w:val="20"/>
        </w:rPr>
        <w:t xml:space="preserve"> ensuring that the goals and objectives of the Strategic Plan are met.</w:t>
      </w:r>
    </w:p>
    <w:p w:rsidR="00557916" w:rsidRDefault="00F734CA" w:rsidP="00197877">
      <w:pPr>
        <w:pStyle w:val="Heading2"/>
        <w:keepNext w:val="0"/>
        <w:tabs>
          <w:tab w:val="left" w:pos="851"/>
        </w:tabs>
        <w:spacing w:before="180" w:after="180"/>
        <w:ind w:left="0"/>
        <w:jc w:val="left"/>
        <w:rPr>
          <w:rFonts w:ascii="Verdana" w:hAnsi="Verdana"/>
          <w:i w:val="0"/>
          <w:iCs w:val="0"/>
          <w:sz w:val="20"/>
          <w:szCs w:val="20"/>
        </w:rPr>
      </w:pPr>
      <w:r>
        <w:rPr>
          <w:rFonts w:ascii="Verdana" w:hAnsi="Verdana"/>
          <w:i w:val="0"/>
          <w:iCs w:val="0"/>
          <w:sz w:val="20"/>
          <w:szCs w:val="20"/>
        </w:rPr>
        <w:t xml:space="preserve">Output </w:t>
      </w:r>
      <w:r w:rsidR="00197877">
        <w:rPr>
          <w:rFonts w:ascii="Verdana" w:hAnsi="Verdana"/>
          <w:i w:val="0"/>
          <w:iCs w:val="0"/>
          <w:sz w:val="20"/>
          <w:szCs w:val="20"/>
        </w:rPr>
        <w:t>linked to t</w:t>
      </w:r>
      <w:r>
        <w:rPr>
          <w:rFonts w:ascii="Verdana" w:hAnsi="Verdana"/>
          <w:i w:val="0"/>
          <w:iCs w:val="0"/>
          <w:sz w:val="20"/>
          <w:szCs w:val="20"/>
        </w:rPr>
        <w:t>his objective:</w:t>
      </w:r>
    </w:p>
    <w:p w:rsidR="00D2270F" w:rsidRPr="00007539" w:rsidRDefault="00D2270F" w:rsidP="008971D8">
      <w:pPr>
        <w:numPr>
          <w:ilvl w:val="0"/>
          <w:numId w:val="38"/>
        </w:numPr>
        <w:rPr>
          <w:rFonts w:ascii="Verdana" w:hAnsi="Verdana"/>
          <w:sz w:val="20"/>
        </w:rPr>
      </w:pPr>
      <w:r w:rsidRPr="00007539">
        <w:rPr>
          <w:rFonts w:ascii="Verdana" w:hAnsi="Verdana"/>
          <w:sz w:val="20"/>
        </w:rPr>
        <w:t>Management</w:t>
      </w:r>
      <w:r w:rsidR="00920312">
        <w:rPr>
          <w:rFonts w:ascii="Verdana" w:hAnsi="Verdana"/>
          <w:sz w:val="20"/>
        </w:rPr>
        <w:t>,</w:t>
      </w:r>
      <w:r w:rsidRPr="00007539">
        <w:rPr>
          <w:rFonts w:ascii="Verdana" w:hAnsi="Verdana"/>
          <w:sz w:val="20"/>
        </w:rPr>
        <w:t xml:space="preserve"> coordination and representation of the </w:t>
      </w:r>
      <w:smartTag w:uri="urn:schemas-microsoft-com:office:smarttags" w:element="place">
        <w:r w:rsidRPr="00007539">
          <w:rPr>
            <w:rFonts w:ascii="Verdana" w:hAnsi="Verdana"/>
            <w:sz w:val="20"/>
          </w:rPr>
          <w:t>Union</w:t>
        </w:r>
      </w:smartTag>
    </w:p>
    <w:p w:rsidR="00D2270F" w:rsidRPr="00D2270F" w:rsidRDefault="00D2270F" w:rsidP="00D2270F"/>
    <w:p w:rsidR="00557916" w:rsidRPr="007711CD" w:rsidRDefault="00557916" w:rsidP="007711CD">
      <w:pPr>
        <w:jc w:val="left"/>
        <w:rPr>
          <w:rFonts w:ascii="Verdana" w:hAnsi="Verdana" w:cs="Times New Roman Bold"/>
          <w:b/>
          <w:caps/>
          <w:color w:val="800000"/>
          <w:sz w:val="20"/>
        </w:rPr>
      </w:pPr>
      <w:r w:rsidRPr="007711CD">
        <w:rPr>
          <w:rFonts w:ascii="Verdana" w:hAnsi="Verdana" w:cs="Times New Roman Bold"/>
          <w:b/>
          <w:caps/>
          <w:color w:val="800000"/>
          <w:sz w:val="20"/>
        </w:rPr>
        <w:t>Objective 2:</w:t>
      </w:r>
    </w:p>
    <w:p w:rsidR="00197877" w:rsidRDefault="00557916" w:rsidP="008971D8">
      <w:pPr>
        <w:pStyle w:val="Heading2"/>
        <w:keepNext w:val="0"/>
        <w:tabs>
          <w:tab w:val="left" w:pos="851"/>
        </w:tabs>
        <w:spacing w:before="180" w:after="180"/>
        <w:ind w:left="0"/>
        <w:jc w:val="left"/>
        <w:rPr>
          <w:rFonts w:ascii="Verdana" w:hAnsi="Verdana"/>
          <w:i w:val="0"/>
          <w:iCs w:val="0"/>
          <w:sz w:val="20"/>
          <w:szCs w:val="20"/>
        </w:rPr>
      </w:pPr>
      <w:r w:rsidRPr="0054352C">
        <w:rPr>
          <w:rFonts w:ascii="Verdana" w:hAnsi="Verdana"/>
          <w:i w:val="0"/>
          <w:iCs w:val="0"/>
          <w:sz w:val="20"/>
          <w:szCs w:val="20"/>
        </w:rPr>
        <w:t>Efficient planning coordination and execution of the corporate</w:t>
      </w:r>
      <w:r w:rsidR="00920312">
        <w:rPr>
          <w:rFonts w:ascii="Verdana" w:hAnsi="Verdana"/>
          <w:i w:val="0"/>
          <w:iCs w:val="0"/>
          <w:sz w:val="20"/>
          <w:szCs w:val="20"/>
        </w:rPr>
        <w:t>,</w:t>
      </w:r>
      <w:r w:rsidRPr="0054352C">
        <w:rPr>
          <w:rFonts w:ascii="Verdana" w:hAnsi="Verdana"/>
          <w:i w:val="0"/>
          <w:iCs w:val="0"/>
          <w:sz w:val="20"/>
          <w:szCs w:val="20"/>
        </w:rPr>
        <w:t xml:space="preserve"> strategic</w:t>
      </w:r>
      <w:r w:rsidR="00920312">
        <w:rPr>
          <w:rFonts w:ascii="Verdana" w:hAnsi="Verdana"/>
          <w:i w:val="0"/>
          <w:iCs w:val="0"/>
          <w:sz w:val="20"/>
          <w:szCs w:val="20"/>
        </w:rPr>
        <w:t>.</w:t>
      </w:r>
      <w:r w:rsidRPr="0054352C">
        <w:rPr>
          <w:rFonts w:ascii="Verdana" w:hAnsi="Verdana"/>
          <w:i w:val="0"/>
          <w:iCs w:val="0"/>
          <w:sz w:val="20"/>
          <w:szCs w:val="20"/>
        </w:rPr>
        <w:t xml:space="preserve"> external relations</w:t>
      </w:r>
      <w:r w:rsidR="00920312">
        <w:rPr>
          <w:rFonts w:ascii="Verdana" w:hAnsi="Verdana"/>
          <w:i w:val="0"/>
          <w:iCs w:val="0"/>
          <w:sz w:val="20"/>
          <w:szCs w:val="20"/>
        </w:rPr>
        <w:t>,</w:t>
      </w:r>
      <w:r w:rsidRPr="0054352C">
        <w:rPr>
          <w:rFonts w:ascii="Verdana" w:hAnsi="Verdana"/>
          <w:i w:val="0"/>
          <w:iCs w:val="0"/>
          <w:sz w:val="20"/>
          <w:szCs w:val="20"/>
        </w:rPr>
        <w:t xml:space="preserve"> communication and inter-sectoral activities of the </w:t>
      </w:r>
      <w:smartTag w:uri="urn:schemas-microsoft-com:office:smarttags" w:element="place">
        <w:r w:rsidRPr="0054352C">
          <w:rPr>
            <w:rFonts w:ascii="Verdana" w:hAnsi="Verdana"/>
            <w:i w:val="0"/>
            <w:iCs w:val="0"/>
            <w:sz w:val="20"/>
            <w:szCs w:val="20"/>
          </w:rPr>
          <w:t>Union</w:t>
        </w:r>
      </w:smartTag>
      <w:r w:rsidRPr="0054352C">
        <w:rPr>
          <w:rFonts w:ascii="Verdana" w:hAnsi="Verdana"/>
          <w:i w:val="0"/>
          <w:iCs w:val="0"/>
          <w:sz w:val="20"/>
          <w:szCs w:val="20"/>
        </w:rPr>
        <w:t>.</w:t>
      </w:r>
      <w:r w:rsidR="00F734CA">
        <w:rPr>
          <w:rFonts w:ascii="Verdana" w:hAnsi="Verdana"/>
          <w:i w:val="0"/>
          <w:iCs w:val="0"/>
          <w:sz w:val="20"/>
          <w:szCs w:val="20"/>
        </w:rPr>
        <w:t xml:space="preserve"> </w:t>
      </w:r>
    </w:p>
    <w:p w:rsidR="00197877" w:rsidRDefault="00197877" w:rsidP="00197877">
      <w:pPr>
        <w:pStyle w:val="Heading2"/>
        <w:keepNext w:val="0"/>
        <w:tabs>
          <w:tab w:val="left" w:pos="851"/>
        </w:tabs>
        <w:spacing w:before="180" w:after="180"/>
        <w:ind w:left="0"/>
        <w:jc w:val="left"/>
        <w:rPr>
          <w:rFonts w:ascii="Verdana" w:hAnsi="Verdana"/>
          <w:i w:val="0"/>
          <w:iCs w:val="0"/>
          <w:sz w:val="20"/>
          <w:szCs w:val="20"/>
        </w:rPr>
      </w:pPr>
      <w:r>
        <w:rPr>
          <w:rFonts w:ascii="Verdana" w:hAnsi="Verdana"/>
          <w:i w:val="0"/>
          <w:iCs w:val="0"/>
          <w:sz w:val="20"/>
          <w:szCs w:val="20"/>
        </w:rPr>
        <w:t>Outputs linked to this objective:</w:t>
      </w:r>
    </w:p>
    <w:p w:rsidR="007F2C0F" w:rsidRDefault="00D2270F">
      <w:pPr>
        <w:numPr>
          <w:ilvl w:val="0"/>
          <w:numId w:val="38"/>
        </w:numPr>
        <w:spacing w:before="60"/>
        <w:ind w:left="714" w:hanging="357"/>
        <w:rPr>
          <w:rFonts w:ascii="Verdana" w:hAnsi="Verdana"/>
          <w:sz w:val="20"/>
        </w:rPr>
      </w:pPr>
      <w:r w:rsidRPr="00007539">
        <w:rPr>
          <w:rFonts w:ascii="Verdana" w:hAnsi="Verdana"/>
          <w:sz w:val="20"/>
        </w:rPr>
        <w:t>Organization</w:t>
      </w:r>
      <w:r w:rsidR="00920312">
        <w:rPr>
          <w:rFonts w:ascii="Verdana" w:hAnsi="Verdana"/>
          <w:sz w:val="20"/>
        </w:rPr>
        <w:t xml:space="preserve">; </w:t>
      </w:r>
      <w:r w:rsidR="003C7E0B">
        <w:rPr>
          <w:rFonts w:ascii="Verdana" w:hAnsi="Verdana"/>
          <w:sz w:val="20"/>
        </w:rPr>
        <w:t>provision</w:t>
      </w:r>
      <w:r w:rsidR="00920312">
        <w:rPr>
          <w:rFonts w:ascii="Verdana" w:hAnsi="Verdana"/>
          <w:sz w:val="20"/>
        </w:rPr>
        <w:t xml:space="preserve"> of inputs, secretariat,</w:t>
      </w:r>
      <w:r w:rsidR="004349C3">
        <w:rPr>
          <w:rFonts w:ascii="Verdana" w:hAnsi="Verdana"/>
          <w:sz w:val="20"/>
        </w:rPr>
        <w:t xml:space="preserve"> protocol and communication services for TELECOM, PP, Counci</w:t>
      </w:r>
      <w:r w:rsidR="009E2457">
        <w:rPr>
          <w:rFonts w:ascii="Verdana" w:hAnsi="Verdana"/>
          <w:sz w:val="20"/>
        </w:rPr>
        <w:t>l</w:t>
      </w:r>
      <w:r w:rsidR="005664B7">
        <w:rPr>
          <w:rFonts w:ascii="Verdana" w:hAnsi="Verdana"/>
          <w:sz w:val="20"/>
        </w:rPr>
        <w:t>, WTPF</w:t>
      </w:r>
      <w:r w:rsidR="004349C3">
        <w:rPr>
          <w:rFonts w:ascii="Verdana" w:hAnsi="Verdana"/>
          <w:sz w:val="20"/>
        </w:rPr>
        <w:t xml:space="preserve"> and </w:t>
      </w:r>
      <w:r w:rsidRPr="00007539">
        <w:rPr>
          <w:rFonts w:ascii="Verdana" w:hAnsi="Verdana"/>
          <w:sz w:val="20"/>
        </w:rPr>
        <w:t>WCIT</w:t>
      </w:r>
    </w:p>
    <w:p w:rsidR="00462DBC" w:rsidRDefault="00D2270F">
      <w:pPr>
        <w:numPr>
          <w:ilvl w:val="0"/>
          <w:numId w:val="38"/>
        </w:numPr>
        <w:spacing w:before="60"/>
        <w:ind w:left="714" w:hanging="357"/>
        <w:rPr>
          <w:rFonts w:ascii="Verdana" w:hAnsi="Verdana"/>
          <w:sz w:val="20"/>
        </w:rPr>
      </w:pPr>
      <w:r w:rsidRPr="00007539">
        <w:rPr>
          <w:rFonts w:ascii="Verdana" w:hAnsi="Verdana"/>
          <w:sz w:val="20"/>
        </w:rPr>
        <w:t>Corporate governance and relations with Member States</w:t>
      </w:r>
      <w:r w:rsidR="00280836">
        <w:rPr>
          <w:rFonts w:ascii="Verdana" w:hAnsi="Verdana"/>
          <w:sz w:val="20"/>
        </w:rPr>
        <w:t>,</w:t>
      </w:r>
      <w:r w:rsidRPr="00007539">
        <w:rPr>
          <w:rFonts w:ascii="Verdana" w:hAnsi="Verdana"/>
          <w:sz w:val="20"/>
        </w:rPr>
        <w:t xml:space="preserve"> Sector Members</w:t>
      </w:r>
      <w:r w:rsidR="00920312">
        <w:rPr>
          <w:rFonts w:ascii="Verdana" w:hAnsi="Verdana"/>
          <w:sz w:val="20"/>
        </w:rPr>
        <w:t xml:space="preserve">, </w:t>
      </w:r>
      <w:r w:rsidRPr="00007539">
        <w:rPr>
          <w:rFonts w:ascii="Verdana" w:hAnsi="Verdana"/>
          <w:sz w:val="20"/>
        </w:rPr>
        <w:t>and other entities</w:t>
      </w:r>
      <w:r w:rsidR="00280836">
        <w:rPr>
          <w:rFonts w:ascii="Verdana" w:hAnsi="Verdana"/>
          <w:sz w:val="20"/>
        </w:rPr>
        <w:t>,</w:t>
      </w:r>
      <w:r w:rsidRPr="00007539">
        <w:rPr>
          <w:rFonts w:ascii="Verdana" w:hAnsi="Verdana"/>
          <w:sz w:val="20"/>
        </w:rPr>
        <w:t xml:space="preserve"> the UN and other international organizations</w:t>
      </w:r>
    </w:p>
    <w:p w:rsidR="00D2270F" w:rsidRPr="00007539" w:rsidRDefault="00D2270F" w:rsidP="00007539">
      <w:pPr>
        <w:numPr>
          <w:ilvl w:val="0"/>
          <w:numId w:val="38"/>
        </w:numPr>
        <w:spacing w:before="60"/>
        <w:ind w:left="714" w:hanging="357"/>
        <w:rPr>
          <w:rFonts w:ascii="Verdana" w:hAnsi="Verdana"/>
          <w:sz w:val="20"/>
        </w:rPr>
      </w:pPr>
      <w:r w:rsidRPr="00007539">
        <w:rPr>
          <w:rFonts w:ascii="Verdana" w:hAnsi="Verdana"/>
          <w:sz w:val="20"/>
        </w:rPr>
        <w:t>External affairs and communications services</w:t>
      </w:r>
    </w:p>
    <w:p w:rsidR="00D2270F" w:rsidRPr="00007539" w:rsidRDefault="00D2270F" w:rsidP="00007539">
      <w:pPr>
        <w:numPr>
          <w:ilvl w:val="0"/>
          <w:numId w:val="38"/>
        </w:numPr>
        <w:spacing w:before="60"/>
        <w:ind w:left="714" w:hanging="357"/>
        <w:rPr>
          <w:rFonts w:ascii="Verdana" w:hAnsi="Verdana"/>
          <w:sz w:val="20"/>
        </w:rPr>
      </w:pPr>
      <w:r w:rsidRPr="00007539">
        <w:rPr>
          <w:rFonts w:ascii="Verdana" w:hAnsi="Verdana"/>
          <w:sz w:val="20"/>
        </w:rPr>
        <w:t>Emerging Trends and ICT Evolution</w:t>
      </w:r>
    </w:p>
    <w:p w:rsidR="00D2270F" w:rsidRPr="00007539" w:rsidRDefault="00D2270F" w:rsidP="00007539">
      <w:pPr>
        <w:numPr>
          <w:ilvl w:val="0"/>
          <w:numId w:val="38"/>
        </w:numPr>
        <w:spacing w:before="60"/>
        <w:ind w:left="714" w:hanging="357"/>
        <w:rPr>
          <w:rFonts w:ascii="Verdana" w:hAnsi="Verdana"/>
          <w:sz w:val="20"/>
        </w:rPr>
      </w:pPr>
      <w:r w:rsidRPr="00007539">
        <w:rPr>
          <w:rFonts w:ascii="Verdana" w:hAnsi="Verdana"/>
          <w:sz w:val="20"/>
        </w:rPr>
        <w:t>Organization and coordination of ITU’s participation in WSIS activities</w:t>
      </w:r>
    </w:p>
    <w:p w:rsidR="00D2270F" w:rsidRPr="00007539" w:rsidRDefault="00D2270F" w:rsidP="00007539">
      <w:pPr>
        <w:numPr>
          <w:ilvl w:val="0"/>
          <w:numId w:val="38"/>
        </w:numPr>
        <w:spacing w:before="60"/>
        <w:ind w:left="714" w:hanging="357"/>
        <w:rPr>
          <w:rFonts w:ascii="Verdana" w:hAnsi="Verdana"/>
          <w:sz w:val="20"/>
        </w:rPr>
      </w:pPr>
      <w:r w:rsidRPr="00007539">
        <w:rPr>
          <w:rFonts w:ascii="Verdana" w:hAnsi="Verdana"/>
          <w:sz w:val="20"/>
        </w:rPr>
        <w:t>Corporate Strategic Planning and evaluation</w:t>
      </w:r>
    </w:p>
    <w:p w:rsidR="00D2270F" w:rsidRPr="00007539" w:rsidRDefault="00D2270F" w:rsidP="00007539">
      <w:pPr>
        <w:numPr>
          <w:ilvl w:val="0"/>
          <w:numId w:val="38"/>
        </w:numPr>
        <w:spacing w:before="60"/>
        <w:ind w:left="714" w:hanging="357"/>
        <w:rPr>
          <w:rFonts w:ascii="Verdana" w:hAnsi="Verdana"/>
          <w:sz w:val="20"/>
        </w:rPr>
      </w:pPr>
      <w:r w:rsidRPr="00007539">
        <w:rPr>
          <w:rFonts w:ascii="Verdana" w:hAnsi="Verdana"/>
          <w:sz w:val="20"/>
        </w:rPr>
        <w:t>Coordination of intersectoral activities</w:t>
      </w:r>
    </w:p>
    <w:p w:rsidR="00D2270F" w:rsidRPr="00D2270F" w:rsidRDefault="00D2270F" w:rsidP="00D2270F"/>
    <w:p w:rsidR="00557916" w:rsidRPr="007711CD" w:rsidRDefault="00557916" w:rsidP="007711CD">
      <w:pPr>
        <w:jc w:val="left"/>
        <w:rPr>
          <w:rFonts w:ascii="Verdana" w:hAnsi="Verdana" w:cs="Times New Roman Bold"/>
          <w:b/>
          <w:caps/>
          <w:color w:val="800000"/>
          <w:sz w:val="20"/>
        </w:rPr>
      </w:pPr>
      <w:r w:rsidRPr="007711CD">
        <w:rPr>
          <w:rFonts w:ascii="Verdana" w:hAnsi="Verdana" w:cs="Times New Roman Bold"/>
          <w:b/>
          <w:caps/>
          <w:color w:val="800000"/>
          <w:sz w:val="20"/>
        </w:rPr>
        <w:t>Objective 3:</w:t>
      </w:r>
    </w:p>
    <w:p w:rsidR="00197877" w:rsidRDefault="00557916" w:rsidP="00280836">
      <w:pPr>
        <w:pStyle w:val="Heading2"/>
        <w:keepNext w:val="0"/>
        <w:tabs>
          <w:tab w:val="left" w:pos="851"/>
        </w:tabs>
        <w:spacing w:before="180" w:after="180"/>
        <w:ind w:left="0"/>
        <w:jc w:val="left"/>
        <w:rPr>
          <w:rFonts w:ascii="Verdana" w:hAnsi="Verdana"/>
          <w:i w:val="0"/>
          <w:iCs w:val="0"/>
          <w:sz w:val="20"/>
          <w:szCs w:val="20"/>
        </w:rPr>
      </w:pPr>
      <w:r w:rsidRPr="0054352C">
        <w:rPr>
          <w:rFonts w:ascii="Verdana" w:hAnsi="Verdana"/>
          <w:i w:val="0"/>
          <w:iCs w:val="0"/>
          <w:sz w:val="20"/>
          <w:szCs w:val="20"/>
        </w:rPr>
        <w:t>Providing support to</w:t>
      </w:r>
      <w:r w:rsidR="00920312">
        <w:rPr>
          <w:rFonts w:ascii="Verdana" w:hAnsi="Verdana"/>
          <w:i w:val="0"/>
          <w:iCs w:val="0"/>
          <w:sz w:val="20"/>
          <w:szCs w:val="20"/>
        </w:rPr>
        <w:t>,</w:t>
      </w:r>
      <w:r w:rsidRPr="0054352C">
        <w:rPr>
          <w:rFonts w:ascii="Verdana" w:hAnsi="Verdana"/>
          <w:i w:val="0"/>
          <w:iCs w:val="0"/>
          <w:sz w:val="20"/>
          <w:szCs w:val="20"/>
        </w:rPr>
        <w:t xml:space="preserve"> and delivering</w:t>
      </w:r>
      <w:r w:rsidR="00920312">
        <w:rPr>
          <w:rFonts w:ascii="Verdana" w:hAnsi="Verdana"/>
          <w:i w:val="0"/>
          <w:iCs w:val="0"/>
          <w:sz w:val="20"/>
          <w:szCs w:val="20"/>
        </w:rPr>
        <w:t>,</w:t>
      </w:r>
      <w:r w:rsidRPr="0054352C">
        <w:rPr>
          <w:rFonts w:ascii="Verdana" w:hAnsi="Verdana"/>
          <w:i w:val="0"/>
          <w:iCs w:val="0"/>
          <w:sz w:val="20"/>
          <w:szCs w:val="20"/>
        </w:rPr>
        <w:t xml:space="preserve"> efficient and accessible conference</w:t>
      </w:r>
      <w:r w:rsidR="008971D8">
        <w:rPr>
          <w:rFonts w:ascii="Verdana" w:hAnsi="Verdana"/>
          <w:i w:val="0"/>
          <w:iCs w:val="0"/>
          <w:sz w:val="20"/>
          <w:szCs w:val="20"/>
        </w:rPr>
        <w:t>s</w:t>
      </w:r>
      <w:r w:rsidR="00280836">
        <w:rPr>
          <w:rFonts w:ascii="Verdana" w:hAnsi="Verdana"/>
          <w:i w:val="0"/>
          <w:iCs w:val="0"/>
          <w:sz w:val="20"/>
          <w:szCs w:val="20"/>
        </w:rPr>
        <w:t>,</w:t>
      </w:r>
      <w:r w:rsidRPr="0054352C">
        <w:rPr>
          <w:rFonts w:ascii="Verdana" w:hAnsi="Verdana"/>
          <w:i w:val="0"/>
          <w:iCs w:val="0"/>
          <w:sz w:val="20"/>
          <w:szCs w:val="20"/>
        </w:rPr>
        <w:t xml:space="preserve"> meetings</w:t>
      </w:r>
      <w:r w:rsidR="00280836">
        <w:rPr>
          <w:rFonts w:ascii="Verdana" w:hAnsi="Verdana"/>
          <w:i w:val="0"/>
          <w:iCs w:val="0"/>
          <w:sz w:val="20"/>
          <w:szCs w:val="20"/>
        </w:rPr>
        <w:t xml:space="preserve">, </w:t>
      </w:r>
      <w:r w:rsidRPr="0054352C">
        <w:rPr>
          <w:rFonts w:ascii="Verdana" w:hAnsi="Verdana"/>
          <w:i w:val="0"/>
          <w:iCs w:val="0"/>
          <w:sz w:val="20"/>
          <w:szCs w:val="20"/>
        </w:rPr>
        <w:t>documentation and publications</w:t>
      </w:r>
      <w:r w:rsidR="00280836">
        <w:rPr>
          <w:rFonts w:ascii="Verdana" w:hAnsi="Verdana"/>
          <w:i w:val="0"/>
          <w:iCs w:val="0"/>
          <w:sz w:val="20"/>
          <w:szCs w:val="20"/>
        </w:rPr>
        <w:t>,</w:t>
      </w:r>
      <w:r w:rsidRPr="0054352C">
        <w:rPr>
          <w:rFonts w:ascii="Verdana" w:hAnsi="Verdana"/>
          <w:i w:val="0"/>
          <w:iCs w:val="0"/>
          <w:sz w:val="20"/>
          <w:szCs w:val="20"/>
        </w:rPr>
        <w:t xml:space="preserve"> including multilingual ones.</w:t>
      </w:r>
    </w:p>
    <w:p w:rsidR="00197877" w:rsidRDefault="00280836" w:rsidP="00197877">
      <w:pPr>
        <w:pStyle w:val="Heading2"/>
        <w:keepNext w:val="0"/>
        <w:tabs>
          <w:tab w:val="left" w:pos="851"/>
        </w:tabs>
        <w:spacing w:before="180" w:after="180"/>
        <w:ind w:left="0"/>
        <w:jc w:val="left"/>
        <w:rPr>
          <w:rFonts w:ascii="Verdana" w:hAnsi="Verdana"/>
          <w:i w:val="0"/>
          <w:iCs w:val="0"/>
          <w:sz w:val="20"/>
          <w:szCs w:val="20"/>
        </w:rPr>
      </w:pPr>
      <w:r>
        <w:rPr>
          <w:rFonts w:ascii="Verdana" w:hAnsi="Verdana"/>
          <w:i w:val="0"/>
          <w:iCs w:val="0"/>
          <w:sz w:val="20"/>
          <w:szCs w:val="20"/>
        </w:rPr>
        <w:br w:type="page"/>
      </w:r>
      <w:r w:rsidR="00197877">
        <w:rPr>
          <w:rFonts w:ascii="Verdana" w:hAnsi="Verdana"/>
          <w:i w:val="0"/>
          <w:iCs w:val="0"/>
          <w:sz w:val="20"/>
          <w:szCs w:val="20"/>
        </w:rPr>
        <w:lastRenderedPageBreak/>
        <w:t>Outputs linked to this objective:</w:t>
      </w:r>
    </w:p>
    <w:p w:rsidR="00D2270F" w:rsidRPr="00237079" w:rsidRDefault="00D2270F" w:rsidP="008971D8">
      <w:pPr>
        <w:numPr>
          <w:ilvl w:val="0"/>
          <w:numId w:val="38"/>
        </w:numPr>
        <w:rPr>
          <w:rFonts w:ascii="Verdana" w:hAnsi="Verdana"/>
          <w:sz w:val="20"/>
        </w:rPr>
      </w:pPr>
      <w:r w:rsidRPr="00237079">
        <w:rPr>
          <w:rFonts w:ascii="Verdana" w:hAnsi="Verdana"/>
          <w:sz w:val="20"/>
        </w:rPr>
        <w:t>Requisite linguistic and logistical services for conferences</w:t>
      </w:r>
      <w:r w:rsidR="00280836">
        <w:rPr>
          <w:rFonts w:ascii="Verdana" w:hAnsi="Verdana"/>
          <w:sz w:val="20"/>
        </w:rPr>
        <w:t>,</w:t>
      </w:r>
      <w:r w:rsidRPr="00237079">
        <w:rPr>
          <w:rFonts w:ascii="Verdana" w:hAnsi="Verdana"/>
          <w:sz w:val="20"/>
        </w:rPr>
        <w:t xml:space="preserve"> meetings and events</w:t>
      </w:r>
    </w:p>
    <w:p w:rsidR="007F2C0F" w:rsidRDefault="00D2270F">
      <w:pPr>
        <w:numPr>
          <w:ilvl w:val="0"/>
          <w:numId w:val="38"/>
        </w:numPr>
        <w:spacing w:before="60"/>
        <w:ind w:left="714" w:hanging="357"/>
        <w:rPr>
          <w:rFonts w:ascii="Verdana" w:hAnsi="Verdana"/>
          <w:sz w:val="20"/>
        </w:rPr>
      </w:pPr>
      <w:r w:rsidRPr="00237079">
        <w:rPr>
          <w:rFonts w:ascii="Verdana" w:hAnsi="Verdana"/>
          <w:sz w:val="20"/>
        </w:rPr>
        <w:t xml:space="preserve">Translation and text processing services for production of documentation and other materials in the six languages of the </w:t>
      </w:r>
      <w:smartTag w:uri="urn:schemas-microsoft-com:office:smarttags" w:element="place">
        <w:r w:rsidRPr="00237079">
          <w:rPr>
            <w:rFonts w:ascii="Verdana" w:hAnsi="Verdana"/>
            <w:sz w:val="20"/>
          </w:rPr>
          <w:t>Union</w:t>
        </w:r>
      </w:smartTag>
    </w:p>
    <w:p w:rsidR="00D2270F" w:rsidRPr="00237079" w:rsidRDefault="00D2270F" w:rsidP="00280836">
      <w:pPr>
        <w:numPr>
          <w:ilvl w:val="0"/>
          <w:numId w:val="38"/>
        </w:numPr>
        <w:spacing w:before="60"/>
        <w:ind w:left="714" w:hanging="357"/>
        <w:rPr>
          <w:rFonts w:ascii="Verdana" w:hAnsi="Verdana"/>
          <w:sz w:val="20"/>
        </w:rPr>
      </w:pPr>
      <w:r w:rsidRPr="00237079">
        <w:rPr>
          <w:rFonts w:ascii="Verdana" w:hAnsi="Verdana"/>
          <w:sz w:val="20"/>
        </w:rPr>
        <w:t>Composition</w:t>
      </w:r>
      <w:r w:rsidR="00280836">
        <w:rPr>
          <w:rFonts w:ascii="Verdana" w:hAnsi="Verdana"/>
          <w:sz w:val="20"/>
        </w:rPr>
        <w:t>,</w:t>
      </w:r>
      <w:r w:rsidRPr="00237079">
        <w:rPr>
          <w:rFonts w:ascii="Verdana" w:hAnsi="Verdana"/>
          <w:sz w:val="20"/>
        </w:rPr>
        <w:t xml:space="preserve"> editing</w:t>
      </w:r>
      <w:r w:rsidR="00280836">
        <w:rPr>
          <w:rFonts w:ascii="Verdana" w:hAnsi="Verdana"/>
          <w:sz w:val="20"/>
        </w:rPr>
        <w:t>,</w:t>
      </w:r>
      <w:r w:rsidRPr="00237079">
        <w:rPr>
          <w:rFonts w:ascii="Verdana" w:hAnsi="Verdana"/>
          <w:sz w:val="20"/>
        </w:rPr>
        <w:t xml:space="preserve"> production</w:t>
      </w:r>
      <w:r w:rsidR="00280836">
        <w:rPr>
          <w:rFonts w:ascii="Verdana" w:hAnsi="Verdana"/>
          <w:sz w:val="20"/>
        </w:rPr>
        <w:t>,</w:t>
      </w:r>
      <w:r w:rsidRPr="00237079">
        <w:rPr>
          <w:rFonts w:ascii="Verdana" w:hAnsi="Verdana"/>
          <w:sz w:val="20"/>
        </w:rPr>
        <w:t xml:space="preserve"> printing</w:t>
      </w:r>
      <w:r w:rsidR="00280836">
        <w:rPr>
          <w:rFonts w:ascii="Verdana" w:hAnsi="Verdana"/>
          <w:sz w:val="20"/>
        </w:rPr>
        <w:t>,</w:t>
      </w:r>
      <w:r w:rsidRPr="00237079">
        <w:rPr>
          <w:rFonts w:ascii="Verdana" w:hAnsi="Verdana"/>
          <w:sz w:val="20"/>
        </w:rPr>
        <w:t xml:space="preserve"> publishing</w:t>
      </w:r>
      <w:r w:rsidR="00280836">
        <w:rPr>
          <w:rFonts w:ascii="Verdana" w:hAnsi="Verdana"/>
          <w:sz w:val="20"/>
        </w:rPr>
        <w:t>,</w:t>
      </w:r>
      <w:r w:rsidRPr="00237079">
        <w:rPr>
          <w:rFonts w:ascii="Verdana" w:hAnsi="Verdana"/>
          <w:sz w:val="20"/>
        </w:rPr>
        <w:t xml:space="preserve"> and sales &amp; marketing services for paper and electronic publications in the six languages of the </w:t>
      </w:r>
      <w:smartTag w:uri="urn:schemas-microsoft-com:office:smarttags" w:element="place">
        <w:r w:rsidRPr="00237079">
          <w:rPr>
            <w:rFonts w:ascii="Verdana" w:hAnsi="Verdana"/>
            <w:sz w:val="20"/>
          </w:rPr>
          <w:t>Union</w:t>
        </w:r>
      </w:smartTag>
    </w:p>
    <w:p w:rsidR="00D2270F" w:rsidRPr="00D2270F" w:rsidRDefault="00D2270F" w:rsidP="00D2270F"/>
    <w:p w:rsidR="00557916" w:rsidRPr="007711CD" w:rsidRDefault="00557916" w:rsidP="007711CD">
      <w:pPr>
        <w:jc w:val="left"/>
        <w:rPr>
          <w:rFonts w:ascii="Verdana" w:hAnsi="Verdana" w:cs="Times New Roman Bold"/>
          <w:b/>
          <w:caps/>
          <w:color w:val="800000"/>
          <w:sz w:val="20"/>
        </w:rPr>
      </w:pPr>
      <w:r w:rsidRPr="007711CD">
        <w:rPr>
          <w:rFonts w:ascii="Verdana" w:hAnsi="Verdana" w:cs="Times New Roman Bold"/>
          <w:b/>
          <w:caps/>
          <w:color w:val="800000"/>
          <w:sz w:val="20"/>
        </w:rPr>
        <w:t>Objective 4:</w:t>
      </w:r>
    </w:p>
    <w:p w:rsidR="00197877" w:rsidRDefault="00557916" w:rsidP="00280836">
      <w:pPr>
        <w:pStyle w:val="Heading2"/>
        <w:keepNext w:val="0"/>
        <w:tabs>
          <w:tab w:val="left" w:pos="851"/>
        </w:tabs>
        <w:spacing w:before="180" w:after="180"/>
        <w:ind w:left="0"/>
        <w:jc w:val="left"/>
        <w:rPr>
          <w:rFonts w:ascii="Verdana" w:hAnsi="Verdana"/>
          <w:i w:val="0"/>
          <w:iCs w:val="0"/>
          <w:sz w:val="20"/>
          <w:szCs w:val="20"/>
        </w:rPr>
      </w:pPr>
      <w:r w:rsidRPr="0054352C">
        <w:rPr>
          <w:rFonts w:ascii="Verdana" w:hAnsi="Verdana"/>
          <w:i w:val="0"/>
          <w:iCs w:val="0"/>
          <w:sz w:val="20"/>
          <w:szCs w:val="20"/>
        </w:rPr>
        <w:t>Effective and efficient use of human</w:t>
      </w:r>
      <w:r w:rsidR="00920312">
        <w:rPr>
          <w:rFonts w:ascii="Verdana" w:hAnsi="Verdana"/>
          <w:i w:val="0"/>
          <w:iCs w:val="0"/>
          <w:sz w:val="20"/>
          <w:szCs w:val="20"/>
        </w:rPr>
        <w:t>,</w:t>
      </w:r>
      <w:r w:rsidRPr="0054352C">
        <w:rPr>
          <w:rFonts w:ascii="Verdana" w:hAnsi="Verdana"/>
          <w:i w:val="0"/>
          <w:iCs w:val="0"/>
          <w:sz w:val="20"/>
          <w:szCs w:val="20"/>
        </w:rPr>
        <w:t xml:space="preserve"> financial and capital resources of the Union</w:t>
      </w:r>
      <w:r w:rsidR="00D54C89">
        <w:rPr>
          <w:rFonts w:ascii="Verdana" w:hAnsi="Verdana"/>
          <w:i w:val="0"/>
          <w:iCs w:val="0"/>
          <w:sz w:val="20"/>
          <w:szCs w:val="20"/>
        </w:rPr>
        <w:t>.</w:t>
      </w:r>
    </w:p>
    <w:p w:rsidR="00197877" w:rsidRDefault="00197877" w:rsidP="00197877">
      <w:pPr>
        <w:pStyle w:val="Heading2"/>
        <w:keepNext w:val="0"/>
        <w:tabs>
          <w:tab w:val="left" w:pos="851"/>
        </w:tabs>
        <w:spacing w:before="180" w:after="180"/>
        <w:ind w:left="0"/>
        <w:jc w:val="left"/>
        <w:rPr>
          <w:rFonts w:ascii="Verdana" w:hAnsi="Verdana"/>
          <w:i w:val="0"/>
          <w:iCs w:val="0"/>
          <w:sz w:val="20"/>
          <w:szCs w:val="20"/>
        </w:rPr>
      </w:pPr>
      <w:r>
        <w:rPr>
          <w:rFonts w:ascii="Verdana" w:hAnsi="Verdana"/>
          <w:i w:val="0"/>
          <w:iCs w:val="0"/>
          <w:sz w:val="20"/>
          <w:szCs w:val="20"/>
        </w:rPr>
        <w:t>Outputs linked to this objective:</w:t>
      </w:r>
    </w:p>
    <w:p w:rsidR="00D2270F" w:rsidRPr="00237079" w:rsidRDefault="00D2270F" w:rsidP="00D2270F">
      <w:pPr>
        <w:numPr>
          <w:ilvl w:val="0"/>
          <w:numId w:val="38"/>
        </w:numPr>
        <w:rPr>
          <w:rFonts w:ascii="Verdana" w:hAnsi="Verdana"/>
          <w:sz w:val="20"/>
        </w:rPr>
      </w:pPr>
      <w:r w:rsidRPr="00237079">
        <w:rPr>
          <w:rFonts w:ascii="Verdana" w:hAnsi="Verdana"/>
          <w:sz w:val="20"/>
        </w:rPr>
        <w:t xml:space="preserve">Budget and accounting guidelines in place </w:t>
      </w:r>
    </w:p>
    <w:p w:rsidR="00D2270F" w:rsidRPr="00237079" w:rsidRDefault="00D2270F" w:rsidP="00D2270F">
      <w:pPr>
        <w:numPr>
          <w:ilvl w:val="0"/>
          <w:numId w:val="38"/>
        </w:numPr>
        <w:rPr>
          <w:rFonts w:ascii="Verdana" w:hAnsi="Verdana"/>
          <w:sz w:val="20"/>
        </w:rPr>
      </w:pPr>
      <w:r w:rsidRPr="00237079">
        <w:rPr>
          <w:rFonts w:ascii="Verdana" w:hAnsi="Verdana"/>
          <w:sz w:val="20"/>
        </w:rPr>
        <w:t>Staff regulations and HR Administrative manual in place</w:t>
      </w:r>
    </w:p>
    <w:p w:rsidR="00D2270F" w:rsidRPr="00237079" w:rsidRDefault="00D2270F" w:rsidP="00D2270F">
      <w:pPr>
        <w:numPr>
          <w:ilvl w:val="0"/>
          <w:numId w:val="38"/>
        </w:numPr>
        <w:rPr>
          <w:rFonts w:ascii="Verdana" w:hAnsi="Verdana"/>
          <w:sz w:val="20"/>
        </w:rPr>
      </w:pPr>
      <w:r w:rsidRPr="00237079">
        <w:rPr>
          <w:rFonts w:ascii="Verdana" w:hAnsi="Verdana"/>
          <w:sz w:val="20"/>
        </w:rPr>
        <w:t>Long term plan for maintenance of ITU building created</w:t>
      </w:r>
    </w:p>
    <w:p w:rsidR="00D2270F" w:rsidRPr="00237079" w:rsidRDefault="00D2270F" w:rsidP="00D2270F">
      <w:pPr>
        <w:numPr>
          <w:ilvl w:val="0"/>
          <w:numId w:val="38"/>
        </w:numPr>
        <w:rPr>
          <w:rFonts w:ascii="Verdana" w:hAnsi="Verdana"/>
          <w:sz w:val="20"/>
        </w:rPr>
      </w:pPr>
      <w:r w:rsidRPr="00237079">
        <w:rPr>
          <w:rFonts w:ascii="Verdana" w:hAnsi="Verdana"/>
          <w:sz w:val="20"/>
        </w:rPr>
        <w:t>Security plan in place</w:t>
      </w:r>
    </w:p>
    <w:p w:rsidR="00D2270F" w:rsidRPr="00D2270F" w:rsidRDefault="00D2270F" w:rsidP="00D2270F"/>
    <w:p w:rsidR="00557916" w:rsidRPr="007711CD" w:rsidRDefault="00557916" w:rsidP="007711CD">
      <w:pPr>
        <w:jc w:val="left"/>
        <w:rPr>
          <w:rFonts w:ascii="Verdana" w:hAnsi="Verdana" w:cs="Times New Roman Bold"/>
          <w:b/>
          <w:caps/>
          <w:color w:val="800000"/>
          <w:sz w:val="20"/>
        </w:rPr>
      </w:pPr>
      <w:r w:rsidRPr="007711CD">
        <w:rPr>
          <w:rFonts w:ascii="Verdana" w:hAnsi="Verdana" w:cs="Times New Roman Bold"/>
          <w:b/>
          <w:caps/>
          <w:color w:val="800000"/>
          <w:sz w:val="20"/>
        </w:rPr>
        <w:t xml:space="preserve">Objective 5: </w:t>
      </w:r>
    </w:p>
    <w:p w:rsidR="00197877" w:rsidRDefault="00557916" w:rsidP="00237079">
      <w:pPr>
        <w:pStyle w:val="Heading2"/>
        <w:keepNext w:val="0"/>
        <w:tabs>
          <w:tab w:val="left" w:pos="851"/>
        </w:tabs>
        <w:spacing w:before="180" w:after="180"/>
        <w:ind w:left="0"/>
        <w:jc w:val="left"/>
        <w:rPr>
          <w:rFonts w:ascii="Verdana" w:hAnsi="Verdana"/>
          <w:i w:val="0"/>
          <w:iCs w:val="0"/>
          <w:sz w:val="20"/>
          <w:szCs w:val="20"/>
        </w:rPr>
      </w:pPr>
      <w:r w:rsidRPr="0054352C">
        <w:rPr>
          <w:rFonts w:ascii="Verdana" w:hAnsi="Verdana"/>
          <w:i w:val="0"/>
          <w:iCs w:val="0"/>
          <w:sz w:val="20"/>
          <w:szCs w:val="20"/>
        </w:rPr>
        <w:t xml:space="preserve">Providing information and communication technology (ICT) services to support the mission and activities of the </w:t>
      </w:r>
      <w:smartTag w:uri="urn:schemas-microsoft-com:office:smarttags" w:element="place">
        <w:r w:rsidRPr="0054352C">
          <w:rPr>
            <w:rFonts w:ascii="Verdana" w:hAnsi="Verdana"/>
            <w:i w:val="0"/>
            <w:iCs w:val="0"/>
            <w:sz w:val="20"/>
            <w:szCs w:val="20"/>
          </w:rPr>
          <w:t>Union</w:t>
        </w:r>
      </w:smartTag>
      <w:r w:rsidRPr="0054352C">
        <w:rPr>
          <w:rFonts w:ascii="Verdana" w:hAnsi="Verdana"/>
          <w:i w:val="0"/>
          <w:iCs w:val="0"/>
          <w:sz w:val="20"/>
          <w:szCs w:val="20"/>
        </w:rPr>
        <w:t>.</w:t>
      </w:r>
    </w:p>
    <w:p w:rsidR="00197877" w:rsidRDefault="00197877" w:rsidP="00197877">
      <w:pPr>
        <w:pStyle w:val="Heading2"/>
        <w:keepNext w:val="0"/>
        <w:tabs>
          <w:tab w:val="left" w:pos="851"/>
        </w:tabs>
        <w:spacing w:before="180" w:after="180"/>
        <w:ind w:left="0"/>
        <w:jc w:val="left"/>
        <w:rPr>
          <w:rFonts w:ascii="Verdana" w:hAnsi="Verdana"/>
          <w:i w:val="0"/>
          <w:iCs w:val="0"/>
          <w:sz w:val="20"/>
          <w:szCs w:val="20"/>
        </w:rPr>
      </w:pPr>
      <w:r>
        <w:rPr>
          <w:rFonts w:ascii="Verdana" w:hAnsi="Verdana"/>
          <w:i w:val="0"/>
          <w:iCs w:val="0"/>
          <w:sz w:val="20"/>
          <w:szCs w:val="20"/>
        </w:rPr>
        <w:t>Outputs linked to this objective:</w:t>
      </w:r>
    </w:p>
    <w:p w:rsidR="00D2270F" w:rsidRPr="00237079" w:rsidRDefault="00D2270F" w:rsidP="00920312">
      <w:pPr>
        <w:numPr>
          <w:ilvl w:val="0"/>
          <w:numId w:val="38"/>
        </w:numPr>
        <w:rPr>
          <w:rFonts w:ascii="Verdana" w:hAnsi="Verdana"/>
          <w:sz w:val="20"/>
        </w:rPr>
      </w:pPr>
      <w:r w:rsidRPr="00237079">
        <w:rPr>
          <w:rFonts w:ascii="Verdana" w:hAnsi="Verdana"/>
          <w:sz w:val="20"/>
        </w:rPr>
        <w:t>Information services for PP; Council and CWGs</w:t>
      </w:r>
      <w:r w:rsidR="00920312">
        <w:rPr>
          <w:rFonts w:ascii="Verdana" w:hAnsi="Verdana"/>
          <w:sz w:val="20"/>
        </w:rPr>
        <w:t>; and</w:t>
      </w:r>
      <w:r w:rsidRPr="00237079">
        <w:rPr>
          <w:rFonts w:ascii="Verdana" w:hAnsi="Verdana"/>
          <w:sz w:val="20"/>
        </w:rPr>
        <w:t xml:space="preserve"> World conferences</w:t>
      </w:r>
      <w:r w:rsidR="00920312">
        <w:rPr>
          <w:rFonts w:ascii="Verdana" w:hAnsi="Verdana"/>
          <w:sz w:val="20"/>
        </w:rPr>
        <w:tab/>
      </w:r>
      <w:r w:rsidRPr="00237079">
        <w:rPr>
          <w:rFonts w:ascii="Verdana" w:hAnsi="Verdana"/>
          <w:sz w:val="20"/>
        </w:rPr>
        <w:t xml:space="preserve"> (WCIT</w:t>
      </w:r>
      <w:r w:rsidR="005664B7">
        <w:rPr>
          <w:rFonts w:ascii="Verdana" w:hAnsi="Verdana"/>
          <w:sz w:val="20"/>
        </w:rPr>
        <w:t xml:space="preserve"> and WTPF</w:t>
      </w:r>
      <w:r w:rsidR="00411F1C">
        <w:rPr>
          <w:rFonts w:ascii="Verdana" w:hAnsi="Verdana"/>
          <w:sz w:val="20"/>
        </w:rPr>
        <w:t>)</w:t>
      </w:r>
    </w:p>
    <w:p w:rsidR="00D2270F" w:rsidRPr="00237079" w:rsidRDefault="00D2270F" w:rsidP="005B20C7">
      <w:pPr>
        <w:numPr>
          <w:ilvl w:val="0"/>
          <w:numId w:val="38"/>
        </w:numPr>
        <w:rPr>
          <w:rFonts w:ascii="Verdana" w:hAnsi="Verdana"/>
          <w:sz w:val="20"/>
        </w:rPr>
      </w:pPr>
      <w:r w:rsidRPr="00237079">
        <w:rPr>
          <w:rFonts w:ascii="Verdana" w:hAnsi="Verdana"/>
          <w:sz w:val="20"/>
        </w:rPr>
        <w:t>Information services for the corporate governance</w:t>
      </w:r>
      <w:r w:rsidR="00920312">
        <w:rPr>
          <w:rFonts w:ascii="Verdana" w:hAnsi="Verdana"/>
          <w:sz w:val="20"/>
        </w:rPr>
        <w:t>,</w:t>
      </w:r>
      <w:r w:rsidRPr="00237079">
        <w:rPr>
          <w:rFonts w:ascii="Verdana" w:hAnsi="Verdana"/>
          <w:sz w:val="20"/>
        </w:rPr>
        <w:t xml:space="preserve"> strategy and communications activities of the </w:t>
      </w:r>
      <w:smartTag w:uri="urn:schemas-microsoft-com:office:smarttags" w:element="place">
        <w:r w:rsidRPr="00237079">
          <w:rPr>
            <w:rFonts w:ascii="Verdana" w:hAnsi="Verdana"/>
            <w:sz w:val="20"/>
          </w:rPr>
          <w:t>Union</w:t>
        </w:r>
      </w:smartTag>
    </w:p>
    <w:p w:rsidR="00D2270F" w:rsidRPr="00D2270F" w:rsidRDefault="00D2270F" w:rsidP="00D2270F"/>
    <w:p w:rsidR="00557916" w:rsidRPr="007711CD" w:rsidRDefault="00557916" w:rsidP="007711CD">
      <w:pPr>
        <w:jc w:val="left"/>
        <w:rPr>
          <w:rFonts w:ascii="Verdana" w:hAnsi="Verdana" w:cs="Times New Roman Bold"/>
          <w:b/>
          <w:caps/>
          <w:color w:val="800000"/>
          <w:sz w:val="20"/>
        </w:rPr>
      </w:pPr>
      <w:r w:rsidRPr="007711CD">
        <w:rPr>
          <w:rFonts w:ascii="Verdana" w:hAnsi="Verdana" w:cs="Times New Roman Bold"/>
          <w:b/>
          <w:caps/>
          <w:color w:val="800000"/>
          <w:sz w:val="20"/>
        </w:rPr>
        <w:t xml:space="preserve">Objective 6: </w:t>
      </w:r>
    </w:p>
    <w:p w:rsidR="00197877" w:rsidRDefault="00557916" w:rsidP="00280836">
      <w:pPr>
        <w:pStyle w:val="Heading2"/>
        <w:keepNext w:val="0"/>
        <w:tabs>
          <w:tab w:val="left" w:pos="851"/>
        </w:tabs>
        <w:spacing w:before="180" w:after="180"/>
        <w:ind w:left="0"/>
        <w:jc w:val="left"/>
        <w:rPr>
          <w:rFonts w:ascii="Verdana" w:hAnsi="Verdana"/>
          <w:i w:val="0"/>
          <w:iCs w:val="0"/>
          <w:sz w:val="20"/>
          <w:szCs w:val="20"/>
        </w:rPr>
      </w:pPr>
      <w:r w:rsidRPr="0054352C">
        <w:rPr>
          <w:rFonts w:ascii="Verdana" w:hAnsi="Verdana"/>
          <w:i w:val="0"/>
          <w:iCs w:val="0"/>
          <w:sz w:val="20"/>
          <w:szCs w:val="20"/>
        </w:rPr>
        <w:t>Providing a platform where stakeholders from across the ICT industry and operators can connect</w:t>
      </w:r>
      <w:r w:rsidR="00280836">
        <w:rPr>
          <w:rFonts w:ascii="Verdana" w:hAnsi="Verdana"/>
          <w:i w:val="0"/>
          <w:iCs w:val="0"/>
          <w:sz w:val="20"/>
          <w:szCs w:val="20"/>
        </w:rPr>
        <w:t>,</w:t>
      </w:r>
      <w:r w:rsidRPr="0054352C">
        <w:rPr>
          <w:rFonts w:ascii="Verdana" w:hAnsi="Verdana"/>
          <w:i w:val="0"/>
          <w:iCs w:val="0"/>
          <w:sz w:val="20"/>
          <w:szCs w:val="20"/>
        </w:rPr>
        <w:t xml:space="preserve"> debate</w:t>
      </w:r>
      <w:r w:rsidR="00920312">
        <w:rPr>
          <w:rFonts w:ascii="Verdana" w:hAnsi="Verdana"/>
          <w:i w:val="0"/>
          <w:iCs w:val="0"/>
          <w:sz w:val="20"/>
          <w:szCs w:val="20"/>
        </w:rPr>
        <w:t>,</w:t>
      </w:r>
      <w:r w:rsidRPr="0054352C">
        <w:rPr>
          <w:rFonts w:ascii="Verdana" w:hAnsi="Verdana"/>
          <w:i w:val="0"/>
          <w:iCs w:val="0"/>
          <w:sz w:val="20"/>
          <w:szCs w:val="20"/>
        </w:rPr>
        <w:t xml:space="preserve"> share strategies</w:t>
      </w:r>
      <w:r w:rsidR="00280836">
        <w:rPr>
          <w:rFonts w:ascii="Verdana" w:hAnsi="Verdana"/>
          <w:i w:val="0"/>
          <w:iCs w:val="0"/>
          <w:sz w:val="20"/>
          <w:szCs w:val="20"/>
        </w:rPr>
        <w:t>,</w:t>
      </w:r>
      <w:r w:rsidRPr="0054352C">
        <w:rPr>
          <w:rFonts w:ascii="Verdana" w:hAnsi="Verdana"/>
          <w:i w:val="0"/>
          <w:iCs w:val="0"/>
          <w:sz w:val="20"/>
          <w:szCs w:val="20"/>
        </w:rPr>
        <w:t xml:space="preserve"> explore the latest technologies</w:t>
      </w:r>
      <w:r w:rsidR="00280836">
        <w:rPr>
          <w:rFonts w:ascii="Verdana" w:hAnsi="Verdana"/>
          <w:i w:val="0"/>
          <w:iCs w:val="0"/>
          <w:sz w:val="20"/>
          <w:szCs w:val="20"/>
        </w:rPr>
        <w:t>,</w:t>
      </w:r>
      <w:r w:rsidRPr="0054352C">
        <w:rPr>
          <w:rFonts w:ascii="Verdana" w:hAnsi="Verdana"/>
          <w:i w:val="0"/>
          <w:iCs w:val="0"/>
          <w:sz w:val="20"/>
          <w:szCs w:val="20"/>
        </w:rPr>
        <w:t xml:space="preserve"> do business and ultimately address the global challenges.</w:t>
      </w:r>
    </w:p>
    <w:p w:rsidR="00197877" w:rsidRPr="004A3AE5" w:rsidRDefault="00197877" w:rsidP="00197877">
      <w:pPr>
        <w:pStyle w:val="Heading2"/>
        <w:keepNext w:val="0"/>
        <w:tabs>
          <w:tab w:val="left" w:pos="851"/>
        </w:tabs>
        <w:spacing w:before="180" w:after="180"/>
        <w:ind w:left="0"/>
        <w:jc w:val="left"/>
        <w:rPr>
          <w:rFonts w:ascii="Verdana" w:hAnsi="Verdana"/>
          <w:i w:val="0"/>
          <w:iCs w:val="0"/>
          <w:sz w:val="20"/>
          <w:szCs w:val="20"/>
        </w:rPr>
      </w:pPr>
      <w:r w:rsidRPr="004A3AE5">
        <w:rPr>
          <w:rFonts w:ascii="Verdana" w:hAnsi="Verdana"/>
          <w:i w:val="0"/>
          <w:iCs w:val="0"/>
          <w:sz w:val="20"/>
          <w:szCs w:val="20"/>
        </w:rPr>
        <w:t>Outputs linked to this objective:</w:t>
      </w:r>
    </w:p>
    <w:p w:rsidR="00D2270F" w:rsidRPr="004A3AE5" w:rsidRDefault="00EE437B" w:rsidP="00FA7E56">
      <w:pPr>
        <w:numPr>
          <w:ilvl w:val="0"/>
          <w:numId w:val="38"/>
        </w:numPr>
        <w:rPr>
          <w:rFonts w:ascii="Verdana" w:hAnsi="Verdana"/>
          <w:sz w:val="20"/>
        </w:rPr>
      </w:pPr>
      <w:r>
        <w:rPr>
          <w:rFonts w:ascii="Verdana" w:hAnsi="Verdana"/>
          <w:sz w:val="20"/>
        </w:rPr>
        <w:t>ITU TELECOM WORLD 2013</w:t>
      </w:r>
    </w:p>
    <w:p w:rsidR="00D2270F" w:rsidRPr="004A3AE5" w:rsidRDefault="00EE437B" w:rsidP="00237079">
      <w:pPr>
        <w:numPr>
          <w:ilvl w:val="0"/>
          <w:numId w:val="38"/>
        </w:numPr>
        <w:spacing w:before="60"/>
        <w:ind w:left="714" w:hanging="357"/>
        <w:rPr>
          <w:rFonts w:ascii="Verdana" w:hAnsi="Verdana"/>
          <w:sz w:val="20"/>
        </w:rPr>
      </w:pPr>
      <w:r>
        <w:rPr>
          <w:rFonts w:ascii="Verdana" w:hAnsi="Verdana"/>
          <w:sz w:val="20"/>
        </w:rPr>
        <w:t>ITU TELECOM WORLD 2015</w:t>
      </w:r>
    </w:p>
    <w:p w:rsidR="00C1415C" w:rsidRPr="004A3AE5" w:rsidRDefault="004F14B9" w:rsidP="00237079">
      <w:pPr>
        <w:numPr>
          <w:ilvl w:val="0"/>
          <w:numId w:val="38"/>
        </w:numPr>
        <w:spacing w:before="60"/>
        <w:ind w:left="714" w:hanging="357"/>
        <w:rPr>
          <w:rFonts w:ascii="Verdana" w:hAnsi="Verdana"/>
          <w:sz w:val="20"/>
        </w:rPr>
      </w:pPr>
      <w:r w:rsidRPr="004F14B9">
        <w:rPr>
          <w:rFonts w:ascii="Verdana" w:hAnsi="Verdana"/>
          <w:sz w:val="20"/>
        </w:rPr>
        <w:t>Establishing and managing relationships with the broader ICT community to build relevance and momentum towards TELECOM events</w:t>
      </w:r>
    </w:p>
    <w:p w:rsidR="00C1415C" w:rsidRPr="004A3AE5" w:rsidRDefault="004F14B9" w:rsidP="00237079">
      <w:pPr>
        <w:numPr>
          <w:ilvl w:val="0"/>
          <w:numId w:val="38"/>
        </w:numPr>
        <w:spacing w:before="60"/>
        <w:ind w:left="714" w:hanging="357"/>
        <w:rPr>
          <w:rFonts w:ascii="Verdana" w:hAnsi="Verdana"/>
          <w:sz w:val="20"/>
        </w:rPr>
      </w:pPr>
      <w:r w:rsidRPr="004F14B9">
        <w:rPr>
          <w:rFonts w:ascii="Verdana" w:hAnsi="Verdana"/>
          <w:sz w:val="20"/>
        </w:rPr>
        <w:t>Leveraging TELECOM assets to strengthen other ITU events, as required</w:t>
      </w:r>
    </w:p>
    <w:p w:rsidR="00BB2D62" w:rsidRPr="004A3AE5" w:rsidRDefault="004F14B9" w:rsidP="00BB2D62">
      <w:pPr>
        <w:rPr>
          <w:rFonts w:ascii="Verdana" w:hAnsi="Verdana"/>
          <w:b/>
          <w:bCs/>
          <w:color w:val="800000"/>
          <w:sz w:val="20"/>
        </w:rPr>
      </w:pPr>
      <w:r w:rsidRPr="004F14B9">
        <w:rPr>
          <w:rFonts w:ascii="Verdana" w:hAnsi="Verdana"/>
          <w:b/>
          <w:bCs/>
          <w:color w:val="800000"/>
          <w:sz w:val="20"/>
        </w:rPr>
        <w:t>Total Resources of ITU-GS</w:t>
      </w:r>
    </w:p>
    <w:p w:rsidR="00BB2D62" w:rsidRDefault="00BB2D62" w:rsidP="00BB2D62">
      <w:pPr>
        <w:rPr>
          <w:b/>
          <w:bCs/>
          <w:i/>
          <w:iCs/>
          <w:sz w:val="24"/>
          <w:szCs w:val="24"/>
        </w:rPr>
      </w:pP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71"/>
        <w:gridCol w:w="1957"/>
        <w:gridCol w:w="2111"/>
        <w:gridCol w:w="2102"/>
      </w:tblGrid>
      <w:tr w:rsidR="00BB2D62" w:rsidRPr="0065705E" w:rsidTr="00C65231">
        <w:trPr>
          <w:trHeight w:val="315"/>
        </w:trPr>
        <w:tc>
          <w:tcPr>
            <w:tcW w:w="1800" w:type="pct"/>
            <w:tcBorders>
              <w:bottom w:val="single" w:sz="4" w:space="0" w:color="800000"/>
            </w:tcBorders>
            <w:shd w:val="clear" w:color="auto" w:fill="E0E0E0"/>
            <w:noWrap/>
            <w:vAlign w:val="center"/>
          </w:tcPr>
          <w:p w:rsidR="00BB2D62" w:rsidRPr="0065705E" w:rsidRDefault="00BB2D62" w:rsidP="00C65231">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color w:val="800000"/>
                <w:sz w:val="20"/>
                <w:lang w:val="en-US"/>
              </w:rPr>
            </w:pPr>
          </w:p>
        </w:tc>
        <w:tc>
          <w:tcPr>
            <w:tcW w:w="1015" w:type="pct"/>
            <w:tcBorders>
              <w:bottom w:val="single" w:sz="4" w:space="0" w:color="800000"/>
            </w:tcBorders>
            <w:shd w:val="clear" w:color="auto" w:fill="E0E0E0"/>
            <w:noWrap/>
            <w:vAlign w:val="center"/>
          </w:tcPr>
          <w:p w:rsidR="00BB2D62" w:rsidRPr="0065705E" w:rsidRDefault="00BB2D62" w:rsidP="00C65231">
            <w:pPr>
              <w:jc w:val="center"/>
              <w:rPr>
                <w:rFonts w:ascii="Verdana" w:eastAsia="SimSun" w:hAnsi="Verdana"/>
                <w:color w:val="800000"/>
                <w:sz w:val="20"/>
                <w:lang w:eastAsia="zh-CN"/>
              </w:rPr>
            </w:pPr>
            <w:r w:rsidRPr="0065705E">
              <w:rPr>
                <w:rFonts w:ascii="Verdana" w:eastAsia="SimSun" w:hAnsi="Verdana"/>
                <w:color w:val="800000"/>
                <w:sz w:val="20"/>
                <w:lang w:eastAsia="zh-CN"/>
              </w:rPr>
              <w:t>2010</w:t>
            </w:r>
          </w:p>
        </w:tc>
        <w:tc>
          <w:tcPr>
            <w:tcW w:w="1095" w:type="pct"/>
            <w:tcBorders>
              <w:bottom w:val="single" w:sz="4" w:space="0" w:color="800000"/>
            </w:tcBorders>
            <w:shd w:val="clear" w:color="auto" w:fill="E0E0E0"/>
            <w:noWrap/>
            <w:vAlign w:val="center"/>
          </w:tcPr>
          <w:p w:rsidR="00BB2D62" w:rsidRPr="0065705E" w:rsidRDefault="00BB2D62" w:rsidP="00C65231">
            <w:pPr>
              <w:jc w:val="center"/>
              <w:rPr>
                <w:rFonts w:ascii="Verdana" w:eastAsia="SimSun" w:hAnsi="Verdana"/>
                <w:color w:val="800000"/>
                <w:sz w:val="20"/>
                <w:lang w:eastAsia="zh-CN"/>
              </w:rPr>
            </w:pPr>
            <w:r w:rsidRPr="0065705E">
              <w:rPr>
                <w:rFonts w:ascii="Verdana" w:eastAsia="SimSun" w:hAnsi="Verdana"/>
                <w:color w:val="800000"/>
                <w:sz w:val="20"/>
                <w:lang w:eastAsia="zh-CN"/>
              </w:rPr>
              <w:t>2011</w:t>
            </w:r>
          </w:p>
        </w:tc>
        <w:tc>
          <w:tcPr>
            <w:tcW w:w="1090" w:type="pct"/>
            <w:tcBorders>
              <w:bottom w:val="single" w:sz="4" w:space="0" w:color="800000"/>
            </w:tcBorders>
            <w:shd w:val="clear" w:color="auto" w:fill="E0E0E0"/>
            <w:vAlign w:val="center"/>
          </w:tcPr>
          <w:p w:rsidR="00BB2D62" w:rsidRPr="0065705E" w:rsidRDefault="00BB2D62" w:rsidP="00C65231">
            <w:pPr>
              <w:jc w:val="center"/>
              <w:rPr>
                <w:rFonts w:ascii="Verdana" w:eastAsia="SimSun" w:hAnsi="Verdana"/>
                <w:color w:val="800000"/>
                <w:sz w:val="20"/>
                <w:lang w:eastAsia="zh-CN"/>
              </w:rPr>
            </w:pPr>
            <w:r w:rsidRPr="0065705E">
              <w:rPr>
                <w:rFonts w:ascii="Verdana" w:eastAsia="SimSun" w:hAnsi="Verdana"/>
                <w:color w:val="800000"/>
                <w:sz w:val="20"/>
                <w:lang w:eastAsia="zh-CN"/>
              </w:rPr>
              <w:t>2010-2011</w:t>
            </w:r>
          </w:p>
        </w:tc>
      </w:tr>
    </w:tbl>
    <w:p w:rsidR="00BB2D62" w:rsidRPr="0065705E" w:rsidRDefault="00BB2D62" w:rsidP="00BB2D62">
      <w:pPr>
        <w:rPr>
          <w:rFonts w:ascii="Verdana" w:hAnsi="Verdana"/>
        </w:rPr>
      </w:pPr>
    </w:p>
    <w:tbl>
      <w:tblPr>
        <w:tblW w:w="9640" w:type="dxa"/>
        <w:tblInd w:w="93" w:type="dxa"/>
        <w:tblLook w:val="0000"/>
      </w:tblPr>
      <w:tblGrid>
        <w:gridCol w:w="3520"/>
        <w:gridCol w:w="2040"/>
        <w:gridCol w:w="2040"/>
        <w:gridCol w:w="2040"/>
      </w:tblGrid>
      <w:tr w:rsidR="00CF77B7" w:rsidRPr="009E12D2" w:rsidTr="00C65231">
        <w:trPr>
          <w:trHeight w:val="270"/>
        </w:trPr>
        <w:tc>
          <w:tcPr>
            <w:tcW w:w="3520" w:type="dxa"/>
            <w:tcBorders>
              <w:top w:val="single" w:sz="8" w:space="0" w:color="800000"/>
              <w:left w:val="nil"/>
              <w:bottom w:val="single" w:sz="8" w:space="0" w:color="800000"/>
              <w:right w:val="nil"/>
            </w:tcBorders>
            <w:shd w:val="clear" w:color="auto" w:fill="auto"/>
            <w:noWrap/>
            <w:vAlign w:val="bottom"/>
          </w:tcPr>
          <w:p w:rsidR="00CF77B7" w:rsidRPr="009E12D2" w:rsidRDefault="00FA7E56" w:rsidP="00C65231">
            <w:pPr>
              <w:jc w:val="left"/>
              <w:rPr>
                <w:rFonts w:ascii="Verdana" w:eastAsia="SimSun" w:hAnsi="Verdana"/>
                <w:sz w:val="20"/>
                <w:lang w:eastAsia="zh-CN" w:bidi="bn-IN"/>
              </w:rPr>
            </w:pPr>
            <w:r>
              <w:rPr>
                <w:rFonts w:ascii="Verdana" w:eastAsia="SimSun" w:hAnsi="Verdana"/>
                <w:sz w:val="20"/>
                <w:lang w:eastAsia="zh-CN" w:bidi="bn-IN"/>
              </w:rPr>
              <w:t>Staff</w:t>
            </w:r>
            <w:r w:rsidRPr="00D30083">
              <w:rPr>
                <w:rFonts w:ascii="Verdana" w:eastAsia="SimSun" w:hAnsi="Verdana"/>
                <w:sz w:val="20"/>
                <w:lang w:eastAsia="zh-CN" w:bidi="bn-IN"/>
              </w:rPr>
              <w:t xml:space="preserve"> (No of Posts)</w:t>
            </w:r>
          </w:p>
        </w:tc>
        <w:tc>
          <w:tcPr>
            <w:tcW w:w="2040" w:type="dxa"/>
            <w:tcBorders>
              <w:top w:val="single" w:sz="8" w:space="0" w:color="800000"/>
              <w:left w:val="nil"/>
              <w:bottom w:val="single" w:sz="8" w:space="0" w:color="800000"/>
              <w:right w:val="nil"/>
            </w:tcBorders>
            <w:shd w:val="clear" w:color="auto" w:fill="auto"/>
            <w:noWrap/>
            <w:vAlign w:val="bottom"/>
          </w:tcPr>
          <w:p w:rsidR="00CF77B7" w:rsidRDefault="00CF77B7">
            <w:pPr>
              <w:jc w:val="center"/>
              <w:rPr>
                <w:rFonts w:ascii="Verdana" w:hAnsi="Verdana"/>
                <w:color w:val="000000"/>
                <w:sz w:val="20"/>
              </w:rPr>
            </w:pPr>
            <w:r>
              <w:rPr>
                <w:rFonts w:ascii="Verdana" w:hAnsi="Verdana"/>
                <w:color w:val="000000"/>
                <w:sz w:val="20"/>
              </w:rPr>
              <w:t>451</w:t>
            </w:r>
          </w:p>
        </w:tc>
        <w:tc>
          <w:tcPr>
            <w:tcW w:w="2040" w:type="dxa"/>
            <w:tcBorders>
              <w:top w:val="single" w:sz="8" w:space="0" w:color="800000"/>
              <w:left w:val="nil"/>
              <w:bottom w:val="single" w:sz="8" w:space="0" w:color="800000"/>
              <w:right w:val="nil"/>
            </w:tcBorders>
            <w:shd w:val="clear" w:color="auto" w:fill="auto"/>
            <w:noWrap/>
            <w:vAlign w:val="bottom"/>
          </w:tcPr>
          <w:p w:rsidR="00CF77B7" w:rsidRDefault="00CF77B7">
            <w:pPr>
              <w:jc w:val="center"/>
              <w:rPr>
                <w:rFonts w:ascii="Verdana" w:hAnsi="Verdana"/>
                <w:color w:val="000000"/>
                <w:sz w:val="20"/>
              </w:rPr>
            </w:pPr>
            <w:r>
              <w:rPr>
                <w:rFonts w:ascii="Verdana" w:hAnsi="Verdana"/>
                <w:color w:val="000000"/>
                <w:sz w:val="20"/>
              </w:rPr>
              <w:t>451</w:t>
            </w:r>
          </w:p>
        </w:tc>
        <w:tc>
          <w:tcPr>
            <w:tcW w:w="2040" w:type="dxa"/>
            <w:tcBorders>
              <w:top w:val="single" w:sz="8" w:space="0" w:color="800000"/>
              <w:left w:val="nil"/>
              <w:bottom w:val="single" w:sz="8" w:space="0" w:color="800000"/>
              <w:right w:val="nil"/>
            </w:tcBorders>
            <w:shd w:val="clear" w:color="auto" w:fill="auto"/>
            <w:vAlign w:val="bottom"/>
          </w:tcPr>
          <w:p w:rsidR="00CF77B7" w:rsidRDefault="00CF77B7">
            <w:pPr>
              <w:jc w:val="center"/>
              <w:rPr>
                <w:rFonts w:ascii="Verdana" w:hAnsi="Verdana"/>
                <w:color w:val="000000"/>
                <w:sz w:val="20"/>
              </w:rPr>
            </w:pPr>
            <w:r>
              <w:rPr>
                <w:rFonts w:ascii="Verdana" w:hAnsi="Verdana"/>
                <w:color w:val="000000"/>
                <w:sz w:val="20"/>
              </w:rPr>
              <w:t>451</w:t>
            </w:r>
          </w:p>
        </w:tc>
      </w:tr>
      <w:tr w:rsidR="00CF77B7" w:rsidRPr="009E12D2" w:rsidTr="00C65231">
        <w:trPr>
          <w:trHeight w:val="300"/>
        </w:trPr>
        <w:tc>
          <w:tcPr>
            <w:tcW w:w="3520" w:type="dxa"/>
            <w:tcBorders>
              <w:top w:val="nil"/>
              <w:left w:val="nil"/>
              <w:bottom w:val="nil"/>
              <w:right w:val="nil"/>
            </w:tcBorders>
            <w:shd w:val="clear" w:color="auto" w:fill="auto"/>
            <w:noWrap/>
            <w:vAlign w:val="bottom"/>
          </w:tcPr>
          <w:p w:rsidR="00CF77B7" w:rsidRPr="009E12D2" w:rsidRDefault="00CF77B7" w:rsidP="00C65231">
            <w:pPr>
              <w:rPr>
                <w:rFonts w:ascii="Verdana" w:eastAsia="SimSun" w:hAnsi="Verdana"/>
                <w:szCs w:val="22"/>
                <w:lang w:eastAsia="zh-CN" w:bidi="bn-IN"/>
              </w:rPr>
            </w:pPr>
          </w:p>
        </w:tc>
        <w:tc>
          <w:tcPr>
            <w:tcW w:w="2040" w:type="dxa"/>
            <w:tcBorders>
              <w:top w:val="nil"/>
              <w:left w:val="nil"/>
              <w:bottom w:val="nil"/>
              <w:right w:val="nil"/>
            </w:tcBorders>
            <w:shd w:val="clear" w:color="auto" w:fill="auto"/>
            <w:noWrap/>
            <w:vAlign w:val="bottom"/>
          </w:tcPr>
          <w:p w:rsidR="00CF77B7" w:rsidRDefault="00CF77B7">
            <w:pPr>
              <w:rPr>
                <w:rFonts w:ascii="Arial" w:hAnsi="Arial"/>
                <w:sz w:val="20"/>
              </w:rPr>
            </w:pPr>
          </w:p>
        </w:tc>
        <w:tc>
          <w:tcPr>
            <w:tcW w:w="2040" w:type="dxa"/>
            <w:tcBorders>
              <w:top w:val="nil"/>
              <w:left w:val="nil"/>
              <w:bottom w:val="nil"/>
              <w:right w:val="nil"/>
            </w:tcBorders>
            <w:shd w:val="clear" w:color="auto" w:fill="auto"/>
            <w:noWrap/>
            <w:vAlign w:val="bottom"/>
          </w:tcPr>
          <w:p w:rsidR="00CF77B7" w:rsidRDefault="00CF77B7">
            <w:pPr>
              <w:rPr>
                <w:rFonts w:ascii="Arial" w:hAnsi="Arial"/>
                <w:sz w:val="20"/>
              </w:rPr>
            </w:pPr>
          </w:p>
        </w:tc>
        <w:tc>
          <w:tcPr>
            <w:tcW w:w="2040" w:type="dxa"/>
            <w:tcBorders>
              <w:top w:val="nil"/>
              <w:left w:val="nil"/>
              <w:bottom w:val="nil"/>
              <w:right w:val="nil"/>
            </w:tcBorders>
            <w:shd w:val="clear" w:color="auto" w:fill="auto"/>
            <w:noWrap/>
            <w:vAlign w:val="bottom"/>
          </w:tcPr>
          <w:p w:rsidR="00CF77B7" w:rsidRDefault="00CF77B7">
            <w:pPr>
              <w:rPr>
                <w:rFonts w:ascii="Arial" w:hAnsi="Arial"/>
                <w:sz w:val="20"/>
              </w:rPr>
            </w:pPr>
          </w:p>
        </w:tc>
      </w:tr>
      <w:tr w:rsidR="00CF77B7" w:rsidRPr="009E12D2" w:rsidTr="00C65231">
        <w:trPr>
          <w:trHeight w:val="270"/>
        </w:trPr>
        <w:tc>
          <w:tcPr>
            <w:tcW w:w="3520" w:type="dxa"/>
            <w:tcBorders>
              <w:top w:val="single" w:sz="8" w:space="0" w:color="800000"/>
              <w:left w:val="nil"/>
              <w:bottom w:val="single" w:sz="8" w:space="0" w:color="800000"/>
              <w:right w:val="nil"/>
            </w:tcBorders>
            <w:shd w:val="clear" w:color="auto" w:fill="auto"/>
            <w:noWrap/>
            <w:vAlign w:val="bottom"/>
          </w:tcPr>
          <w:p w:rsidR="00CF77B7" w:rsidRPr="009E12D2" w:rsidRDefault="00CF77B7" w:rsidP="00C65231">
            <w:pPr>
              <w:jc w:val="left"/>
              <w:rPr>
                <w:rFonts w:ascii="Verdana" w:eastAsia="SimSun" w:hAnsi="Verdana"/>
                <w:sz w:val="20"/>
                <w:lang w:eastAsia="zh-CN" w:bidi="bn-IN"/>
              </w:rPr>
            </w:pPr>
            <w:r w:rsidRPr="009E12D2">
              <w:rPr>
                <w:rFonts w:ascii="Verdana" w:eastAsia="SimSun" w:hAnsi="Verdana"/>
                <w:sz w:val="20"/>
                <w:lang w:eastAsia="zh-CN" w:bidi="bn-IN"/>
              </w:rPr>
              <w:t xml:space="preserve">Operational (CHF thousands) </w:t>
            </w:r>
          </w:p>
        </w:tc>
        <w:tc>
          <w:tcPr>
            <w:tcW w:w="2040" w:type="dxa"/>
            <w:tcBorders>
              <w:top w:val="single" w:sz="8" w:space="0" w:color="800000"/>
              <w:left w:val="nil"/>
              <w:bottom w:val="single" w:sz="8" w:space="0" w:color="800000"/>
              <w:right w:val="nil"/>
            </w:tcBorders>
            <w:shd w:val="clear" w:color="auto" w:fill="auto"/>
            <w:noWrap/>
            <w:vAlign w:val="bottom"/>
          </w:tcPr>
          <w:p w:rsidR="00CF77B7" w:rsidRDefault="00550525">
            <w:pPr>
              <w:jc w:val="center"/>
              <w:rPr>
                <w:rFonts w:ascii="Verdana" w:hAnsi="Verdana"/>
                <w:color w:val="000000"/>
                <w:sz w:val="20"/>
              </w:rPr>
            </w:pPr>
            <w:r>
              <w:rPr>
                <w:rFonts w:ascii="Verdana" w:hAnsi="Verdana"/>
                <w:color w:val="000000"/>
                <w:sz w:val="20"/>
              </w:rPr>
              <w:t>89’</w:t>
            </w:r>
            <w:r w:rsidR="00CF77B7">
              <w:rPr>
                <w:rFonts w:ascii="Verdana" w:hAnsi="Verdana"/>
                <w:color w:val="000000"/>
                <w:sz w:val="20"/>
              </w:rPr>
              <w:t>827</w:t>
            </w:r>
          </w:p>
        </w:tc>
        <w:tc>
          <w:tcPr>
            <w:tcW w:w="2040" w:type="dxa"/>
            <w:tcBorders>
              <w:top w:val="single" w:sz="8" w:space="0" w:color="800000"/>
              <w:left w:val="nil"/>
              <w:bottom w:val="single" w:sz="8" w:space="0" w:color="800000"/>
              <w:right w:val="nil"/>
            </w:tcBorders>
            <w:shd w:val="clear" w:color="auto" w:fill="auto"/>
            <w:noWrap/>
            <w:vAlign w:val="bottom"/>
          </w:tcPr>
          <w:p w:rsidR="00CF77B7" w:rsidRDefault="00550525">
            <w:pPr>
              <w:jc w:val="center"/>
              <w:rPr>
                <w:rFonts w:ascii="Verdana" w:hAnsi="Verdana"/>
                <w:color w:val="000000"/>
                <w:sz w:val="20"/>
              </w:rPr>
            </w:pPr>
            <w:r>
              <w:rPr>
                <w:rFonts w:ascii="Verdana" w:hAnsi="Verdana"/>
                <w:color w:val="000000"/>
                <w:sz w:val="20"/>
              </w:rPr>
              <w:t>87’</w:t>
            </w:r>
            <w:r w:rsidR="00CF77B7">
              <w:rPr>
                <w:rFonts w:ascii="Verdana" w:hAnsi="Verdana"/>
                <w:color w:val="000000"/>
                <w:sz w:val="20"/>
              </w:rPr>
              <w:t>911</w:t>
            </w:r>
          </w:p>
        </w:tc>
        <w:tc>
          <w:tcPr>
            <w:tcW w:w="2040" w:type="dxa"/>
            <w:tcBorders>
              <w:top w:val="single" w:sz="8" w:space="0" w:color="800000"/>
              <w:left w:val="nil"/>
              <w:bottom w:val="single" w:sz="8" w:space="0" w:color="800000"/>
              <w:right w:val="nil"/>
            </w:tcBorders>
            <w:shd w:val="clear" w:color="auto" w:fill="auto"/>
            <w:vAlign w:val="bottom"/>
          </w:tcPr>
          <w:p w:rsidR="00CF77B7" w:rsidRDefault="00CF77B7">
            <w:pPr>
              <w:jc w:val="center"/>
              <w:rPr>
                <w:rFonts w:ascii="Verdana" w:hAnsi="Verdana"/>
                <w:color w:val="000000"/>
                <w:sz w:val="20"/>
              </w:rPr>
            </w:pPr>
            <w:r>
              <w:rPr>
                <w:rFonts w:ascii="Verdana" w:hAnsi="Verdana"/>
                <w:color w:val="000000"/>
                <w:sz w:val="20"/>
              </w:rPr>
              <w:t>177</w:t>
            </w:r>
            <w:r w:rsidR="00550525">
              <w:rPr>
                <w:rFonts w:ascii="Verdana" w:hAnsi="Verdana"/>
                <w:color w:val="000000"/>
                <w:sz w:val="20"/>
              </w:rPr>
              <w:t>’</w:t>
            </w:r>
            <w:r>
              <w:rPr>
                <w:rFonts w:ascii="Verdana" w:hAnsi="Verdana"/>
                <w:color w:val="000000"/>
                <w:sz w:val="20"/>
              </w:rPr>
              <w:t>738</w:t>
            </w:r>
          </w:p>
        </w:tc>
      </w:tr>
      <w:tr w:rsidR="00CF77B7" w:rsidRPr="009E12D2" w:rsidTr="00C65231">
        <w:trPr>
          <w:trHeight w:val="270"/>
        </w:trPr>
        <w:tc>
          <w:tcPr>
            <w:tcW w:w="3520" w:type="dxa"/>
            <w:tcBorders>
              <w:top w:val="nil"/>
              <w:left w:val="nil"/>
              <w:bottom w:val="single" w:sz="8" w:space="0" w:color="800000"/>
              <w:right w:val="nil"/>
            </w:tcBorders>
            <w:shd w:val="clear" w:color="auto" w:fill="auto"/>
            <w:noWrap/>
            <w:vAlign w:val="bottom"/>
          </w:tcPr>
          <w:p w:rsidR="00CF77B7" w:rsidRPr="009E12D2" w:rsidRDefault="00CF77B7" w:rsidP="00C65231">
            <w:pPr>
              <w:jc w:val="left"/>
              <w:rPr>
                <w:rFonts w:ascii="Verdana" w:eastAsia="SimSun" w:hAnsi="Verdana"/>
                <w:sz w:val="20"/>
                <w:lang w:eastAsia="zh-CN" w:bidi="bn-IN"/>
              </w:rPr>
            </w:pPr>
            <w:r w:rsidRPr="009E12D2">
              <w:rPr>
                <w:rFonts w:ascii="Verdana" w:eastAsia="SimSun" w:hAnsi="Verdana"/>
                <w:sz w:val="20"/>
                <w:lang w:eastAsia="zh-CN" w:bidi="bn-IN"/>
              </w:rPr>
              <w:t xml:space="preserve">Capital (CHF thousands) </w:t>
            </w:r>
          </w:p>
        </w:tc>
        <w:tc>
          <w:tcPr>
            <w:tcW w:w="2040" w:type="dxa"/>
            <w:tcBorders>
              <w:top w:val="nil"/>
              <w:left w:val="nil"/>
              <w:bottom w:val="single" w:sz="8" w:space="0" w:color="800000"/>
              <w:right w:val="nil"/>
            </w:tcBorders>
            <w:shd w:val="clear" w:color="auto" w:fill="auto"/>
            <w:noWrap/>
            <w:vAlign w:val="bottom"/>
          </w:tcPr>
          <w:p w:rsidR="00CF77B7" w:rsidRDefault="00CF77B7">
            <w:pPr>
              <w:jc w:val="center"/>
              <w:rPr>
                <w:rFonts w:ascii="Verdana" w:hAnsi="Verdana"/>
                <w:color w:val="000000"/>
                <w:sz w:val="20"/>
              </w:rPr>
            </w:pPr>
            <w:r>
              <w:rPr>
                <w:rFonts w:ascii="Verdana" w:hAnsi="Verdana"/>
                <w:color w:val="000000"/>
                <w:sz w:val="20"/>
              </w:rPr>
              <w:t>3</w:t>
            </w:r>
            <w:r w:rsidR="00550525">
              <w:rPr>
                <w:rFonts w:ascii="Verdana" w:hAnsi="Verdana"/>
                <w:color w:val="000000"/>
                <w:sz w:val="20"/>
              </w:rPr>
              <w:t>’</w:t>
            </w:r>
            <w:r>
              <w:rPr>
                <w:rFonts w:ascii="Verdana" w:hAnsi="Verdana"/>
                <w:color w:val="000000"/>
                <w:sz w:val="20"/>
              </w:rPr>
              <w:t>428</w:t>
            </w:r>
          </w:p>
        </w:tc>
        <w:tc>
          <w:tcPr>
            <w:tcW w:w="2040" w:type="dxa"/>
            <w:tcBorders>
              <w:top w:val="nil"/>
              <w:left w:val="nil"/>
              <w:bottom w:val="single" w:sz="8" w:space="0" w:color="800000"/>
              <w:right w:val="nil"/>
            </w:tcBorders>
            <w:shd w:val="clear" w:color="auto" w:fill="auto"/>
            <w:noWrap/>
            <w:vAlign w:val="bottom"/>
          </w:tcPr>
          <w:p w:rsidR="00CF77B7" w:rsidRDefault="00CF77B7">
            <w:pPr>
              <w:jc w:val="center"/>
              <w:rPr>
                <w:rFonts w:ascii="Verdana" w:hAnsi="Verdana"/>
                <w:color w:val="000000"/>
                <w:sz w:val="20"/>
              </w:rPr>
            </w:pPr>
            <w:r>
              <w:rPr>
                <w:rFonts w:ascii="Verdana" w:hAnsi="Verdana"/>
                <w:color w:val="000000"/>
                <w:sz w:val="20"/>
              </w:rPr>
              <w:t>178</w:t>
            </w:r>
          </w:p>
        </w:tc>
        <w:tc>
          <w:tcPr>
            <w:tcW w:w="2040" w:type="dxa"/>
            <w:tcBorders>
              <w:top w:val="nil"/>
              <w:left w:val="nil"/>
              <w:bottom w:val="single" w:sz="8" w:space="0" w:color="800000"/>
              <w:right w:val="nil"/>
            </w:tcBorders>
            <w:shd w:val="clear" w:color="auto" w:fill="auto"/>
            <w:vAlign w:val="bottom"/>
          </w:tcPr>
          <w:p w:rsidR="00CF77B7" w:rsidRDefault="00550525">
            <w:pPr>
              <w:jc w:val="center"/>
              <w:rPr>
                <w:rFonts w:ascii="Verdana" w:hAnsi="Verdana"/>
                <w:color w:val="000000"/>
                <w:sz w:val="20"/>
              </w:rPr>
            </w:pPr>
            <w:r>
              <w:rPr>
                <w:rFonts w:ascii="Verdana" w:hAnsi="Verdana"/>
                <w:color w:val="000000"/>
                <w:sz w:val="20"/>
              </w:rPr>
              <w:t>3’</w:t>
            </w:r>
            <w:r w:rsidR="00CF77B7">
              <w:rPr>
                <w:rFonts w:ascii="Verdana" w:hAnsi="Verdana"/>
                <w:color w:val="000000"/>
                <w:sz w:val="20"/>
              </w:rPr>
              <w:t>606</w:t>
            </w:r>
          </w:p>
        </w:tc>
      </w:tr>
      <w:tr w:rsidR="00CF77B7" w:rsidRPr="009E12D2" w:rsidTr="00C65231">
        <w:trPr>
          <w:trHeight w:val="270"/>
        </w:trPr>
        <w:tc>
          <w:tcPr>
            <w:tcW w:w="3520" w:type="dxa"/>
            <w:tcBorders>
              <w:top w:val="nil"/>
              <w:left w:val="nil"/>
              <w:bottom w:val="single" w:sz="8" w:space="0" w:color="800000"/>
              <w:right w:val="nil"/>
            </w:tcBorders>
            <w:shd w:val="clear" w:color="auto" w:fill="auto"/>
            <w:noWrap/>
            <w:vAlign w:val="bottom"/>
          </w:tcPr>
          <w:p w:rsidR="00CF77B7" w:rsidRPr="009E12D2" w:rsidRDefault="00CF77B7" w:rsidP="00C65231">
            <w:pPr>
              <w:rPr>
                <w:rFonts w:ascii="Verdana" w:eastAsia="SimSun" w:hAnsi="Verdana"/>
                <w:sz w:val="20"/>
                <w:lang w:eastAsia="zh-CN" w:bidi="bn-IN"/>
              </w:rPr>
            </w:pPr>
            <w:r w:rsidRPr="009E12D2">
              <w:rPr>
                <w:rFonts w:ascii="Verdana" w:eastAsia="SimSun" w:hAnsi="Verdana"/>
                <w:sz w:val="20"/>
                <w:lang w:eastAsia="zh-CN" w:bidi="bn-IN"/>
              </w:rPr>
              <w:t>Total (CHF thousands)</w:t>
            </w:r>
          </w:p>
        </w:tc>
        <w:tc>
          <w:tcPr>
            <w:tcW w:w="2040" w:type="dxa"/>
            <w:tcBorders>
              <w:top w:val="nil"/>
              <w:left w:val="nil"/>
              <w:bottom w:val="single" w:sz="8" w:space="0" w:color="800000"/>
              <w:right w:val="nil"/>
            </w:tcBorders>
            <w:shd w:val="clear" w:color="auto" w:fill="auto"/>
            <w:noWrap/>
            <w:vAlign w:val="bottom"/>
          </w:tcPr>
          <w:p w:rsidR="00CF77B7" w:rsidRDefault="00550525">
            <w:pPr>
              <w:jc w:val="center"/>
              <w:rPr>
                <w:rFonts w:ascii="Verdana" w:hAnsi="Verdana"/>
                <w:color w:val="000000"/>
                <w:sz w:val="20"/>
              </w:rPr>
            </w:pPr>
            <w:r>
              <w:rPr>
                <w:rFonts w:ascii="Verdana" w:hAnsi="Verdana"/>
                <w:color w:val="000000"/>
                <w:sz w:val="20"/>
              </w:rPr>
              <w:t>93’</w:t>
            </w:r>
            <w:r w:rsidR="00CF77B7">
              <w:rPr>
                <w:rFonts w:ascii="Verdana" w:hAnsi="Verdana"/>
                <w:color w:val="000000"/>
                <w:sz w:val="20"/>
              </w:rPr>
              <w:t>255</w:t>
            </w:r>
          </w:p>
        </w:tc>
        <w:tc>
          <w:tcPr>
            <w:tcW w:w="2040" w:type="dxa"/>
            <w:tcBorders>
              <w:top w:val="nil"/>
              <w:left w:val="nil"/>
              <w:bottom w:val="single" w:sz="8" w:space="0" w:color="800000"/>
              <w:right w:val="nil"/>
            </w:tcBorders>
            <w:shd w:val="clear" w:color="auto" w:fill="auto"/>
            <w:noWrap/>
            <w:vAlign w:val="bottom"/>
          </w:tcPr>
          <w:p w:rsidR="00CF77B7" w:rsidRDefault="00CF77B7">
            <w:pPr>
              <w:jc w:val="center"/>
              <w:rPr>
                <w:rFonts w:ascii="Verdana" w:hAnsi="Verdana"/>
                <w:color w:val="000000"/>
                <w:sz w:val="20"/>
              </w:rPr>
            </w:pPr>
            <w:r>
              <w:rPr>
                <w:rFonts w:ascii="Verdana" w:hAnsi="Verdana"/>
                <w:color w:val="000000"/>
                <w:sz w:val="20"/>
              </w:rPr>
              <w:t>88</w:t>
            </w:r>
            <w:r w:rsidR="00333982">
              <w:rPr>
                <w:rFonts w:ascii="Verdana" w:hAnsi="Verdana"/>
                <w:color w:val="000000"/>
                <w:sz w:val="20"/>
              </w:rPr>
              <w:t>’</w:t>
            </w:r>
            <w:r>
              <w:rPr>
                <w:rFonts w:ascii="Verdana" w:hAnsi="Verdana"/>
                <w:color w:val="000000"/>
                <w:sz w:val="20"/>
              </w:rPr>
              <w:t>089</w:t>
            </w:r>
          </w:p>
        </w:tc>
        <w:tc>
          <w:tcPr>
            <w:tcW w:w="2040" w:type="dxa"/>
            <w:tcBorders>
              <w:top w:val="nil"/>
              <w:left w:val="nil"/>
              <w:bottom w:val="single" w:sz="8" w:space="0" w:color="800000"/>
              <w:right w:val="nil"/>
            </w:tcBorders>
            <w:shd w:val="clear" w:color="auto" w:fill="auto"/>
            <w:noWrap/>
            <w:vAlign w:val="bottom"/>
          </w:tcPr>
          <w:p w:rsidR="00CF77B7" w:rsidRDefault="00550525">
            <w:pPr>
              <w:jc w:val="center"/>
              <w:rPr>
                <w:rFonts w:ascii="Verdana" w:hAnsi="Verdana"/>
                <w:color w:val="000000"/>
                <w:sz w:val="20"/>
              </w:rPr>
            </w:pPr>
            <w:r>
              <w:rPr>
                <w:rFonts w:ascii="Verdana" w:hAnsi="Verdana"/>
                <w:color w:val="000000"/>
                <w:sz w:val="20"/>
              </w:rPr>
              <w:t>181’</w:t>
            </w:r>
            <w:r w:rsidR="00CF77B7">
              <w:rPr>
                <w:rFonts w:ascii="Verdana" w:hAnsi="Verdana"/>
                <w:color w:val="000000"/>
                <w:sz w:val="20"/>
              </w:rPr>
              <w:t>344</w:t>
            </w:r>
          </w:p>
        </w:tc>
      </w:tr>
    </w:tbl>
    <w:p w:rsidR="00BB2D62" w:rsidRPr="005C46AE" w:rsidRDefault="00BB2D62" w:rsidP="00557916">
      <w:pPr>
        <w:jc w:val="left"/>
        <w:rPr>
          <w:lang w:val="en-GB"/>
        </w:rPr>
      </w:pPr>
    </w:p>
    <w:p w:rsidR="00527398" w:rsidRDefault="0059029F" w:rsidP="0059029F">
      <w:pPr>
        <w:pStyle w:val="Heading2"/>
        <w:tabs>
          <w:tab w:val="left" w:pos="2880"/>
        </w:tabs>
      </w:pPr>
      <w:r>
        <w:br w:type="page"/>
      </w:r>
    </w:p>
    <w:p w:rsidR="00A10104" w:rsidRDefault="00A10104" w:rsidP="00527398"/>
    <w:p w:rsidR="00EE4407" w:rsidRDefault="007A7419" w:rsidP="008514C6">
      <w:pPr>
        <w:pStyle w:val="Heading2"/>
        <w:tabs>
          <w:tab w:val="left" w:pos="2880"/>
        </w:tabs>
        <w:rPr>
          <w:rFonts w:ascii="Verdana" w:hAnsi="Verdana" w:cs="Times New Roman Bold"/>
          <w:color w:val="800000"/>
          <w:sz w:val="32"/>
          <w:szCs w:val="32"/>
        </w:rPr>
      </w:pPr>
      <w:bookmarkStart w:id="5" w:name="_Strategic_Goal_–"/>
      <w:bookmarkEnd w:id="5"/>
      <w:r w:rsidRPr="00061A3C">
        <w:rPr>
          <w:rFonts w:ascii="Verdana" w:hAnsi="Verdana" w:cs="Times New Roman Bold"/>
          <w:color w:val="800000"/>
          <w:sz w:val="32"/>
          <w:szCs w:val="32"/>
        </w:rPr>
        <w:t xml:space="preserve">Objectives toward achieving the Strategic Goal of </w:t>
      </w:r>
    </w:p>
    <w:p w:rsidR="008514C6" w:rsidRPr="0065705E" w:rsidRDefault="008514C6" w:rsidP="008514C6">
      <w:pPr>
        <w:pStyle w:val="Heading2"/>
        <w:tabs>
          <w:tab w:val="left" w:pos="2880"/>
        </w:tabs>
        <w:rPr>
          <w:rFonts w:ascii="Verdana" w:hAnsi="Verdana" w:cs="Times New Roman Bold"/>
          <w:color w:val="800000"/>
          <w:sz w:val="32"/>
          <w:szCs w:val="32"/>
        </w:rPr>
      </w:pPr>
      <w:r w:rsidRPr="0065705E">
        <w:rPr>
          <w:rFonts w:ascii="Verdana" w:hAnsi="Verdana" w:cs="Times New Roman Bold"/>
          <w:color w:val="800000"/>
          <w:sz w:val="32"/>
          <w:szCs w:val="32"/>
        </w:rPr>
        <w:t xml:space="preserve"> General Secretariat</w:t>
      </w:r>
    </w:p>
    <w:p w:rsidR="008514C6" w:rsidRPr="0065705E" w:rsidRDefault="008514C6" w:rsidP="008514C6">
      <w:pPr>
        <w:tabs>
          <w:tab w:val="left" w:pos="2340"/>
        </w:tabs>
        <w:rPr>
          <w:rFonts w:ascii="Verdana" w:hAnsi="Verdana"/>
          <w:b/>
          <w:bCs/>
          <w:sz w:val="20"/>
        </w:rPr>
      </w:pPr>
    </w:p>
    <w:p w:rsidR="008514C6" w:rsidRPr="00EC07B8" w:rsidRDefault="008514C6" w:rsidP="000B490A">
      <w:pPr>
        <w:shd w:val="clear" w:color="auto" w:fill="C0C0C0"/>
        <w:tabs>
          <w:tab w:val="left" w:pos="720"/>
          <w:tab w:val="left" w:pos="1440"/>
          <w:tab w:val="left" w:pos="2340"/>
        </w:tabs>
        <w:ind w:left="1440" w:hanging="1440"/>
        <w:rPr>
          <w:rFonts w:ascii="Verdana" w:hAnsi="Verdana" w:cs="Times New Roman Bold"/>
          <w:b/>
          <w:color w:val="800000"/>
          <w:szCs w:val="22"/>
        </w:rPr>
      </w:pPr>
      <w:r w:rsidRPr="0065705E">
        <w:rPr>
          <w:rFonts w:ascii="Verdana" w:hAnsi="Verdana" w:cs="Times New Roman Bold"/>
          <w:b/>
          <w:color w:val="800000"/>
          <w:sz w:val="28"/>
          <w:szCs w:val="28"/>
        </w:rPr>
        <w:t>Objective 1 of the General Secretariat</w:t>
      </w:r>
      <w:r w:rsidR="00EC07B8">
        <w:rPr>
          <w:rFonts w:ascii="Verdana" w:hAnsi="Verdana" w:cs="Times New Roman Bold"/>
          <w:b/>
          <w:color w:val="800000"/>
          <w:sz w:val="28"/>
          <w:szCs w:val="28"/>
        </w:rPr>
        <w:t xml:space="preserve"> </w:t>
      </w:r>
      <w:r w:rsidR="00EC07B8">
        <w:rPr>
          <w:rFonts w:ascii="Verdana" w:hAnsi="Verdana" w:cs="Times New Roman Bold"/>
          <w:b/>
          <w:color w:val="800000"/>
          <w:szCs w:val="22"/>
        </w:rPr>
        <w:t>(Secretary-General's Office)</w:t>
      </w:r>
    </w:p>
    <w:p w:rsidR="003D52E0" w:rsidRPr="0065705E" w:rsidRDefault="003D52E0" w:rsidP="003D52E0">
      <w:pPr>
        <w:rPr>
          <w:rFonts w:ascii="Verdana" w:hAnsi="Verdana"/>
        </w:rPr>
      </w:pPr>
    </w:p>
    <w:tbl>
      <w:tblPr>
        <w:tblW w:w="4942" w:type="pct"/>
        <w:jc w:val="center"/>
        <w:tblInd w:w="-80" w:type="dxa"/>
        <w:tblLayout w:type="fixed"/>
        <w:tblCellMar>
          <w:left w:w="100" w:type="dxa"/>
          <w:right w:w="100" w:type="dxa"/>
        </w:tblCellMar>
        <w:tblLook w:val="0000"/>
      </w:tblPr>
      <w:tblGrid>
        <w:gridCol w:w="1766"/>
        <w:gridCol w:w="7961"/>
      </w:tblGrid>
      <w:tr w:rsidR="003D52E0" w:rsidRPr="0065705E" w:rsidTr="00881ED5">
        <w:trPr>
          <w:trHeight w:val="1754"/>
          <w:jc w:val="center"/>
        </w:trPr>
        <w:tc>
          <w:tcPr>
            <w:tcW w:w="908" w:type="pct"/>
            <w:tcBorders>
              <w:right w:val="single" w:sz="4" w:space="0" w:color="800000"/>
            </w:tcBorders>
          </w:tcPr>
          <w:p w:rsidR="003D52E0" w:rsidRPr="0065705E" w:rsidRDefault="003D52E0" w:rsidP="00533B68">
            <w:pPr>
              <w:jc w:val="left"/>
              <w:rPr>
                <w:rFonts w:ascii="Verdana" w:hAnsi="Verdana"/>
                <w:b/>
                <w:caps/>
                <w:color w:val="800000"/>
                <w:sz w:val="20"/>
              </w:rPr>
            </w:pPr>
            <w:r w:rsidRPr="0065705E">
              <w:rPr>
                <w:rFonts w:ascii="Verdana" w:hAnsi="Verdana"/>
                <w:b/>
                <w:caps/>
                <w:color w:val="800000"/>
                <w:sz w:val="20"/>
              </w:rPr>
              <w:t>issues and challenges</w:t>
            </w:r>
          </w:p>
        </w:tc>
        <w:tc>
          <w:tcPr>
            <w:tcW w:w="4092" w:type="pct"/>
            <w:tcBorders>
              <w:top w:val="single" w:sz="4" w:space="0" w:color="800000"/>
              <w:left w:val="single" w:sz="4" w:space="0" w:color="800000"/>
              <w:bottom w:val="single" w:sz="4" w:space="0" w:color="800000"/>
              <w:right w:val="single" w:sz="4" w:space="0" w:color="800000"/>
            </w:tcBorders>
          </w:tcPr>
          <w:p w:rsidR="003D52E0" w:rsidRPr="00237079" w:rsidRDefault="003D52E0" w:rsidP="003D52E0">
            <w:pPr>
              <w:numPr>
                <w:ilvl w:val="0"/>
                <w:numId w:val="22"/>
              </w:numPr>
              <w:tabs>
                <w:tab w:val="left" w:pos="323"/>
                <w:tab w:val="left" w:pos="660"/>
                <w:tab w:val="left" w:pos="2340"/>
              </w:tabs>
              <w:jc w:val="left"/>
              <w:rPr>
                <w:rFonts w:ascii="Verdana" w:hAnsi="Verdana"/>
                <w:sz w:val="20"/>
              </w:rPr>
            </w:pPr>
            <w:r w:rsidRPr="00237079">
              <w:rPr>
                <w:rFonts w:ascii="Verdana" w:hAnsi="Verdana"/>
                <w:sz w:val="20"/>
              </w:rPr>
              <w:t xml:space="preserve">Overall management of the </w:t>
            </w:r>
            <w:smartTag w:uri="urn:schemas-microsoft-com:office:smarttags" w:element="place">
              <w:r w:rsidRPr="00237079">
                <w:rPr>
                  <w:rFonts w:ascii="Verdana" w:hAnsi="Verdana"/>
                  <w:sz w:val="20"/>
                </w:rPr>
                <w:t>Union</w:t>
              </w:r>
            </w:smartTag>
            <w:r w:rsidRPr="00237079">
              <w:rPr>
                <w:rFonts w:ascii="Verdana" w:hAnsi="Verdana"/>
                <w:sz w:val="20"/>
              </w:rPr>
              <w:t xml:space="preserve"> ensuring effective use of resources</w:t>
            </w:r>
            <w:r w:rsidR="00237079">
              <w:rPr>
                <w:rFonts w:ascii="Verdana" w:hAnsi="Verdana"/>
                <w:sz w:val="20"/>
              </w:rPr>
              <w:t>.</w:t>
            </w:r>
          </w:p>
          <w:p w:rsidR="003D52E0" w:rsidRPr="00237079" w:rsidRDefault="003D52E0" w:rsidP="00237079">
            <w:pPr>
              <w:numPr>
                <w:ilvl w:val="0"/>
                <w:numId w:val="22"/>
              </w:numPr>
              <w:tabs>
                <w:tab w:val="left" w:pos="323"/>
                <w:tab w:val="left" w:pos="660"/>
                <w:tab w:val="left" w:pos="2340"/>
              </w:tabs>
              <w:spacing w:before="60"/>
              <w:ind w:hanging="357"/>
              <w:jc w:val="left"/>
              <w:rPr>
                <w:rFonts w:ascii="Verdana" w:hAnsi="Verdana"/>
                <w:sz w:val="20"/>
              </w:rPr>
            </w:pPr>
            <w:r w:rsidRPr="00237079">
              <w:rPr>
                <w:rFonts w:ascii="Verdana" w:hAnsi="Verdana"/>
                <w:sz w:val="20"/>
              </w:rPr>
              <w:t xml:space="preserve">Oversight of the operations of the </w:t>
            </w:r>
            <w:smartTag w:uri="urn:schemas-microsoft-com:office:smarttags" w:element="place">
              <w:r w:rsidRPr="00237079">
                <w:rPr>
                  <w:rFonts w:ascii="Verdana" w:hAnsi="Verdana"/>
                  <w:sz w:val="20"/>
                </w:rPr>
                <w:t>Union</w:t>
              </w:r>
            </w:smartTag>
            <w:r w:rsidR="00FA7E56" w:rsidRPr="00237079">
              <w:rPr>
                <w:rFonts w:ascii="Verdana" w:hAnsi="Verdana"/>
                <w:sz w:val="20"/>
              </w:rPr>
              <w:t xml:space="preserve"> by co</w:t>
            </w:r>
            <w:r w:rsidRPr="00237079">
              <w:rPr>
                <w:rFonts w:ascii="Verdana" w:hAnsi="Verdana"/>
                <w:sz w:val="20"/>
              </w:rPr>
              <w:t>ordinating the work of the external and internal auditors</w:t>
            </w:r>
            <w:r w:rsidR="00237079">
              <w:rPr>
                <w:rFonts w:ascii="Verdana" w:hAnsi="Verdana"/>
                <w:sz w:val="20"/>
              </w:rPr>
              <w:t>.</w:t>
            </w:r>
          </w:p>
          <w:p w:rsidR="003D52E0" w:rsidRPr="00237079" w:rsidRDefault="003D52E0" w:rsidP="00280836">
            <w:pPr>
              <w:numPr>
                <w:ilvl w:val="0"/>
                <w:numId w:val="22"/>
              </w:numPr>
              <w:tabs>
                <w:tab w:val="left" w:pos="323"/>
                <w:tab w:val="left" w:pos="660"/>
                <w:tab w:val="left" w:pos="2340"/>
              </w:tabs>
              <w:spacing w:before="60"/>
              <w:ind w:hanging="357"/>
              <w:jc w:val="left"/>
              <w:rPr>
                <w:rFonts w:ascii="Verdana" w:hAnsi="Verdana"/>
                <w:sz w:val="20"/>
              </w:rPr>
            </w:pPr>
            <w:r w:rsidRPr="00237079">
              <w:rPr>
                <w:rFonts w:ascii="Verdana" w:hAnsi="Verdana"/>
                <w:sz w:val="20"/>
              </w:rPr>
              <w:t>Legal representation with Member States</w:t>
            </w:r>
            <w:r w:rsidR="00280836">
              <w:rPr>
                <w:rFonts w:ascii="Verdana" w:hAnsi="Verdana"/>
                <w:sz w:val="20"/>
              </w:rPr>
              <w:t xml:space="preserve">, </w:t>
            </w:r>
            <w:r w:rsidRPr="00237079">
              <w:rPr>
                <w:rFonts w:ascii="Verdana" w:hAnsi="Verdana"/>
                <w:sz w:val="20"/>
              </w:rPr>
              <w:t>Sector Members</w:t>
            </w:r>
            <w:r w:rsidR="00280836">
              <w:rPr>
                <w:rFonts w:ascii="Verdana" w:hAnsi="Verdana"/>
                <w:sz w:val="20"/>
              </w:rPr>
              <w:t>,</w:t>
            </w:r>
            <w:r w:rsidRPr="00237079">
              <w:rPr>
                <w:rFonts w:ascii="Verdana" w:hAnsi="Verdana"/>
                <w:sz w:val="20"/>
              </w:rPr>
              <w:t xml:space="preserve"> vendors and other stakeholders</w:t>
            </w:r>
            <w:r w:rsidR="00237079">
              <w:rPr>
                <w:rFonts w:ascii="Verdana" w:hAnsi="Verdana"/>
                <w:sz w:val="20"/>
              </w:rPr>
              <w:t>.</w:t>
            </w:r>
          </w:p>
          <w:p w:rsidR="003D52E0" w:rsidRPr="00237079" w:rsidRDefault="003D52E0" w:rsidP="00237079">
            <w:pPr>
              <w:numPr>
                <w:ilvl w:val="0"/>
                <w:numId w:val="22"/>
              </w:numPr>
              <w:tabs>
                <w:tab w:val="left" w:pos="323"/>
                <w:tab w:val="left" w:pos="660"/>
                <w:tab w:val="left" w:pos="2340"/>
              </w:tabs>
              <w:spacing w:before="60"/>
              <w:ind w:hanging="357"/>
              <w:jc w:val="left"/>
              <w:rPr>
                <w:rFonts w:ascii="Verdana" w:hAnsi="Verdana"/>
                <w:sz w:val="20"/>
              </w:rPr>
            </w:pPr>
            <w:r w:rsidRPr="00237079">
              <w:rPr>
                <w:rFonts w:ascii="Verdana" w:hAnsi="Verdana"/>
                <w:sz w:val="20"/>
              </w:rPr>
              <w:t>Implementation of Strategic Plan within budget constraints</w:t>
            </w:r>
            <w:r w:rsidR="00237079">
              <w:rPr>
                <w:rFonts w:ascii="Verdana" w:hAnsi="Verdana"/>
                <w:sz w:val="20"/>
              </w:rPr>
              <w:t>.</w:t>
            </w:r>
          </w:p>
          <w:p w:rsidR="003D52E0" w:rsidRPr="00237079" w:rsidRDefault="003D52E0" w:rsidP="00237079">
            <w:pPr>
              <w:numPr>
                <w:ilvl w:val="0"/>
                <w:numId w:val="22"/>
              </w:numPr>
              <w:tabs>
                <w:tab w:val="left" w:pos="323"/>
                <w:tab w:val="left" w:pos="660"/>
                <w:tab w:val="left" w:pos="2340"/>
              </w:tabs>
              <w:spacing w:before="60"/>
              <w:ind w:left="391" w:hanging="357"/>
              <w:jc w:val="left"/>
              <w:rPr>
                <w:rFonts w:ascii="Verdana" w:hAnsi="Verdana"/>
                <w:sz w:val="20"/>
              </w:rPr>
            </w:pPr>
            <w:r w:rsidRPr="00237079">
              <w:rPr>
                <w:rFonts w:ascii="Verdana" w:hAnsi="Verdana"/>
                <w:sz w:val="20"/>
              </w:rPr>
              <w:t>Ensuring the overall and individual ethical conduct of ITU staff</w:t>
            </w:r>
            <w:r w:rsidR="00237079">
              <w:rPr>
                <w:rFonts w:ascii="Verdana" w:hAnsi="Verdana"/>
                <w:sz w:val="20"/>
              </w:rPr>
              <w:t>.</w:t>
            </w:r>
          </w:p>
        </w:tc>
      </w:tr>
    </w:tbl>
    <w:p w:rsidR="003D52E0" w:rsidRPr="0065705E" w:rsidRDefault="003D52E0" w:rsidP="003D52E0">
      <w:pPr>
        <w:rPr>
          <w:rFonts w:ascii="Verdana" w:hAnsi="Verdana"/>
        </w:rPr>
      </w:pPr>
    </w:p>
    <w:tbl>
      <w:tblPr>
        <w:tblW w:w="5000" w:type="pct"/>
        <w:jc w:val="center"/>
        <w:tblLayout w:type="fixed"/>
        <w:tblCellMar>
          <w:left w:w="100" w:type="dxa"/>
          <w:right w:w="100" w:type="dxa"/>
        </w:tblCellMar>
        <w:tblLook w:val="0000"/>
      </w:tblPr>
      <w:tblGrid>
        <w:gridCol w:w="1775"/>
        <w:gridCol w:w="8066"/>
      </w:tblGrid>
      <w:tr w:rsidR="003D52E0" w:rsidRPr="0065705E" w:rsidTr="003D52E0">
        <w:trPr>
          <w:trHeight w:val="403"/>
          <w:jc w:val="center"/>
        </w:trPr>
        <w:tc>
          <w:tcPr>
            <w:tcW w:w="902" w:type="pct"/>
            <w:tcBorders>
              <w:right w:val="single" w:sz="4" w:space="0" w:color="800000"/>
            </w:tcBorders>
          </w:tcPr>
          <w:p w:rsidR="003D52E0" w:rsidRPr="0065705E" w:rsidRDefault="003D52E0" w:rsidP="003D52E0">
            <w:pPr>
              <w:rPr>
                <w:rFonts w:ascii="Verdana" w:hAnsi="Verdana"/>
                <w:b/>
                <w:bCs/>
                <w:i/>
                <w:color w:val="800000"/>
                <w:sz w:val="20"/>
              </w:rPr>
            </w:pPr>
            <w:r w:rsidRPr="0065705E">
              <w:rPr>
                <w:rFonts w:ascii="Verdana" w:hAnsi="Verdana"/>
                <w:b/>
                <w:bCs/>
                <w:color w:val="800000"/>
                <w:sz w:val="20"/>
              </w:rPr>
              <w:t>STRATEGIC APPROACHES</w:t>
            </w:r>
          </w:p>
        </w:tc>
        <w:tc>
          <w:tcPr>
            <w:tcW w:w="4098" w:type="pct"/>
            <w:tcBorders>
              <w:top w:val="single" w:sz="4" w:space="0" w:color="800000"/>
              <w:left w:val="single" w:sz="4" w:space="0" w:color="800000"/>
              <w:bottom w:val="single" w:sz="4" w:space="0" w:color="800000"/>
              <w:right w:val="single" w:sz="4" w:space="0" w:color="800000"/>
            </w:tcBorders>
          </w:tcPr>
          <w:p w:rsidR="003D52E0" w:rsidRPr="00237079" w:rsidRDefault="003D52E0" w:rsidP="003D52E0">
            <w:pPr>
              <w:keepLines/>
              <w:numPr>
                <w:ilvl w:val="0"/>
                <w:numId w:val="22"/>
              </w:numPr>
              <w:tabs>
                <w:tab w:val="left" w:pos="323"/>
              </w:tabs>
              <w:jc w:val="left"/>
              <w:rPr>
                <w:rFonts w:ascii="Verdana" w:hAnsi="Verdana"/>
                <w:sz w:val="20"/>
              </w:rPr>
            </w:pPr>
            <w:r w:rsidRPr="00237079">
              <w:rPr>
                <w:rFonts w:ascii="Verdana" w:hAnsi="Verdana"/>
                <w:sz w:val="20"/>
              </w:rPr>
              <w:t>Ensure open and transparent management processes</w:t>
            </w:r>
            <w:r w:rsidR="00237079">
              <w:rPr>
                <w:rFonts w:ascii="Verdana" w:hAnsi="Verdana"/>
                <w:sz w:val="20"/>
              </w:rPr>
              <w:t>.</w:t>
            </w:r>
          </w:p>
          <w:p w:rsidR="003D52E0" w:rsidRPr="00237079" w:rsidRDefault="003D52E0" w:rsidP="00237079">
            <w:pPr>
              <w:keepLines/>
              <w:numPr>
                <w:ilvl w:val="0"/>
                <w:numId w:val="22"/>
              </w:numPr>
              <w:tabs>
                <w:tab w:val="left" w:pos="323"/>
              </w:tabs>
              <w:spacing w:before="60"/>
              <w:ind w:left="357" w:hanging="357"/>
              <w:jc w:val="left"/>
              <w:rPr>
                <w:rFonts w:ascii="Verdana" w:hAnsi="Verdana"/>
                <w:sz w:val="20"/>
              </w:rPr>
            </w:pPr>
            <w:r w:rsidRPr="00237079">
              <w:rPr>
                <w:rFonts w:ascii="Verdana" w:hAnsi="Verdana"/>
                <w:sz w:val="20"/>
              </w:rPr>
              <w:t>Work for the continuous modernization and improvement of ITU processes and procedures</w:t>
            </w:r>
            <w:r w:rsidR="00237079">
              <w:rPr>
                <w:rFonts w:ascii="Verdana" w:hAnsi="Verdana"/>
                <w:sz w:val="20"/>
              </w:rPr>
              <w:t>.</w:t>
            </w:r>
          </w:p>
          <w:p w:rsidR="003D52E0" w:rsidRPr="00237079" w:rsidRDefault="003D52E0" w:rsidP="00237079">
            <w:pPr>
              <w:keepLines/>
              <w:numPr>
                <w:ilvl w:val="0"/>
                <w:numId w:val="22"/>
              </w:numPr>
              <w:tabs>
                <w:tab w:val="left" w:pos="323"/>
              </w:tabs>
              <w:spacing w:before="60"/>
              <w:ind w:left="357" w:hanging="357"/>
              <w:jc w:val="left"/>
              <w:rPr>
                <w:rFonts w:ascii="Verdana" w:hAnsi="Verdana"/>
                <w:sz w:val="20"/>
              </w:rPr>
            </w:pPr>
            <w:r w:rsidRPr="00237079">
              <w:rPr>
                <w:rFonts w:ascii="Verdana" w:hAnsi="Verdana"/>
                <w:sz w:val="20"/>
              </w:rPr>
              <w:t xml:space="preserve">Delegation of authority as appropriate to ensure the effective operations of the </w:t>
            </w:r>
            <w:smartTag w:uri="urn:schemas-microsoft-com:office:smarttags" w:element="place">
              <w:r w:rsidRPr="00237079">
                <w:rPr>
                  <w:rFonts w:ascii="Verdana" w:hAnsi="Verdana"/>
                  <w:sz w:val="20"/>
                </w:rPr>
                <w:t>Union</w:t>
              </w:r>
            </w:smartTag>
            <w:r w:rsidR="00237079">
              <w:rPr>
                <w:rFonts w:ascii="Verdana" w:hAnsi="Verdana"/>
                <w:sz w:val="20"/>
              </w:rPr>
              <w:t>.</w:t>
            </w:r>
          </w:p>
          <w:p w:rsidR="003D52E0" w:rsidRPr="00237079" w:rsidRDefault="003D52E0" w:rsidP="00237079">
            <w:pPr>
              <w:keepLines/>
              <w:numPr>
                <w:ilvl w:val="0"/>
                <w:numId w:val="22"/>
              </w:numPr>
              <w:tabs>
                <w:tab w:val="left" w:pos="323"/>
              </w:tabs>
              <w:spacing w:before="60"/>
              <w:ind w:left="357" w:hanging="357"/>
              <w:jc w:val="left"/>
              <w:rPr>
                <w:rFonts w:ascii="Verdana" w:hAnsi="Verdana"/>
                <w:sz w:val="20"/>
              </w:rPr>
            </w:pPr>
            <w:r w:rsidRPr="00237079">
              <w:rPr>
                <w:rFonts w:ascii="Verdana" w:hAnsi="Verdana"/>
                <w:sz w:val="20"/>
              </w:rPr>
              <w:t xml:space="preserve">Provide leadership on the Strategic Direction of the </w:t>
            </w:r>
            <w:smartTag w:uri="urn:schemas-microsoft-com:office:smarttags" w:element="place">
              <w:r w:rsidRPr="00237079">
                <w:rPr>
                  <w:rFonts w:ascii="Verdana" w:hAnsi="Verdana"/>
                  <w:sz w:val="20"/>
                </w:rPr>
                <w:t>Union</w:t>
              </w:r>
            </w:smartTag>
            <w:r w:rsidRPr="00237079">
              <w:rPr>
                <w:rFonts w:ascii="Verdana" w:hAnsi="Verdana"/>
                <w:sz w:val="20"/>
              </w:rPr>
              <w:t xml:space="preserve"> in cooperation with the Sectors</w:t>
            </w:r>
            <w:r w:rsidR="00237079">
              <w:rPr>
                <w:rFonts w:ascii="Verdana" w:hAnsi="Verdana"/>
                <w:sz w:val="20"/>
              </w:rPr>
              <w:t>.</w:t>
            </w:r>
          </w:p>
          <w:p w:rsidR="003D52E0" w:rsidRPr="00237079" w:rsidRDefault="003D52E0" w:rsidP="00237079">
            <w:pPr>
              <w:keepLines/>
              <w:numPr>
                <w:ilvl w:val="0"/>
                <w:numId w:val="22"/>
              </w:numPr>
              <w:tabs>
                <w:tab w:val="left" w:pos="323"/>
              </w:tabs>
              <w:spacing w:before="60"/>
              <w:ind w:left="357" w:hanging="357"/>
              <w:jc w:val="left"/>
              <w:rPr>
                <w:rFonts w:ascii="Verdana" w:hAnsi="Verdana"/>
                <w:sz w:val="20"/>
              </w:rPr>
            </w:pPr>
            <w:r w:rsidRPr="00237079">
              <w:rPr>
                <w:rFonts w:ascii="Verdana" w:hAnsi="Verdana"/>
                <w:sz w:val="20"/>
              </w:rPr>
              <w:t>Promote and implement the UN Management Reform initiatives at ITU</w:t>
            </w:r>
            <w:r w:rsidR="00237079">
              <w:rPr>
                <w:rFonts w:ascii="Verdana" w:hAnsi="Verdana"/>
                <w:sz w:val="20"/>
              </w:rPr>
              <w:t>.</w:t>
            </w:r>
          </w:p>
          <w:p w:rsidR="003D52E0" w:rsidRPr="00237079" w:rsidRDefault="003D52E0" w:rsidP="003D52E0">
            <w:pPr>
              <w:keepLines/>
              <w:tabs>
                <w:tab w:val="left" w:pos="323"/>
              </w:tabs>
              <w:rPr>
                <w:rFonts w:ascii="Verdana" w:hAnsi="Verdana"/>
                <w:sz w:val="20"/>
              </w:rPr>
            </w:pPr>
          </w:p>
        </w:tc>
      </w:tr>
    </w:tbl>
    <w:p w:rsidR="003D52E0" w:rsidRDefault="003D52E0" w:rsidP="003D52E0">
      <w:pPr>
        <w:rPr>
          <w:rFonts w:ascii="Verdana" w:hAnsi="Verdana"/>
        </w:rPr>
      </w:pPr>
    </w:p>
    <w:tbl>
      <w:tblPr>
        <w:tblW w:w="5000" w:type="pct"/>
        <w:jc w:val="center"/>
        <w:tblCellMar>
          <w:left w:w="101" w:type="dxa"/>
          <w:right w:w="101" w:type="dxa"/>
        </w:tblCellMar>
        <w:tblLook w:val="0000"/>
      </w:tblPr>
      <w:tblGrid>
        <w:gridCol w:w="4757"/>
        <w:gridCol w:w="222"/>
        <w:gridCol w:w="4864"/>
      </w:tblGrid>
      <w:tr w:rsidR="00367C95" w:rsidRPr="0065705E" w:rsidTr="00675ABF">
        <w:trPr>
          <w:cantSplit/>
          <w:trHeight w:val="403"/>
          <w:jc w:val="center"/>
        </w:trPr>
        <w:tc>
          <w:tcPr>
            <w:tcW w:w="2416" w:type="pct"/>
            <w:vAlign w:val="center"/>
          </w:tcPr>
          <w:p w:rsidR="00367C95" w:rsidRPr="0065705E" w:rsidRDefault="00367C95" w:rsidP="003A399B">
            <w:pPr>
              <w:jc w:val="center"/>
              <w:rPr>
                <w:rFonts w:ascii="Verdana" w:hAnsi="Verdana" w:cs="Times New Roman Bold"/>
                <w:b/>
                <w:caps/>
                <w:color w:val="800000"/>
                <w:sz w:val="20"/>
              </w:rPr>
            </w:pPr>
            <w:r w:rsidRPr="0065705E">
              <w:rPr>
                <w:rFonts w:ascii="Verdana" w:hAnsi="Verdana" w:cs="Times New Roman Bold"/>
                <w:color w:val="800000"/>
                <w:sz w:val="20"/>
              </w:rPr>
              <w:br w:type="page"/>
            </w:r>
            <w:r w:rsidRPr="0065705E">
              <w:rPr>
                <w:rFonts w:ascii="Verdana" w:hAnsi="Verdana" w:cs="Times New Roman Bold"/>
                <w:b/>
                <w:caps/>
                <w:color w:val="800000"/>
                <w:sz w:val="20"/>
              </w:rPr>
              <w:t xml:space="preserve">EXPECTED </w:t>
            </w:r>
            <w:r w:rsidR="00DC2061">
              <w:rPr>
                <w:rFonts w:ascii="Verdana" w:hAnsi="Verdana" w:cs="Times New Roman Bold"/>
                <w:b/>
                <w:caps/>
                <w:color w:val="800000"/>
                <w:sz w:val="20"/>
              </w:rPr>
              <w:t>Results</w:t>
            </w:r>
            <w:r w:rsidRPr="0065705E">
              <w:rPr>
                <w:rFonts w:ascii="Verdana" w:hAnsi="Verdana" w:cs="Times New Roman Bold"/>
                <w:b/>
                <w:caps/>
                <w:color w:val="800000"/>
                <w:sz w:val="20"/>
              </w:rPr>
              <w:t xml:space="preserve"> </w:t>
            </w:r>
          </w:p>
        </w:tc>
        <w:tc>
          <w:tcPr>
            <w:tcW w:w="113" w:type="pct"/>
            <w:vAlign w:val="center"/>
          </w:tcPr>
          <w:p w:rsidR="00367C95" w:rsidRPr="0065705E" w:rsidRDefault="00367C95" w:rsidP="003A399B">
            <w:pPr>
              <w:jc w:val="center"/>
              <w:rPr>
                <w:rFonts w:ascii="Verdana" w:hAnsi="Verdana" w:cs="Times New Roman Bold"/>
                <w:b/>
                <w:caps/>
                <w:color w:val="800000"/>
                <w:sz w:val="20"/>
              </w:rPr>
            </w:pPr>
          </w:p>
        </w:tc>
        <w:tc>
          <w:tcPr>
            <w:tcW w:w="2471" w:type="pct"/>
            <w:vAlign w:val="center"/>
          </w:tcPr>
          <w:p w:rsidR="00367C95" w:rsidRPr="0065705E" w:rsidRDefault="00367C95" w:rsidP="003A399B">
            <w:pPr>
              <w:jc w:val="center"/>
              <w:rPr>
                <w:rFonts w:ascii="Verdana" w:hAnsi="Verdana" w:cs="Times New Roman Bold"/>
                <w:b/>
                <w:color w:val="800000"/>
                <w:sz w:val="20"/>
              </w:rPr>
            </w:pPr>
            <w:r w:rsidRPr="0065705E">
              <w:rPr>
                <w:rFonts w:ascii="Verdana" w:hAnsi="Verdana" w:cs="Times New Roman Bold"/>
                <w:b/>
                <w:color w:val="800000"/>
                <w:sz w:val="20"/>
              </w:rPr>
              <w:t>KEY PERFORMANCE INDICATORS</w:t>
            </w:r>
          </w:p>
        </w:tc>
      </w:tr>
      <w:tr w:rsidR="00367C95" w:rsidRPr="0065705E" w:rsidTr="00675ABF">
        <w:trPr>
          <w:cantSplit/>
          <w:trHeight w:hRule="exact" w:val="115"/>
          <w:jc w:val="center"/>
        </w:trPr>
        <w:tc>
          <w:tcPr>
            <w:tcW w:w="2416" w:type="pct"/>
            <w:tcBorders>
              <w:bottom w:val="single" w:sz="4" w:space="0" w:color="800000"/>
            </w:tcBorders>
          </w:tcPr>
          <w:p w:rsidR="00367C95" w:rsidRPr="0065705E" w:rsidRDefault="00367C95" w:rsidP="003A399B">
            <w:pPr>
              <w:rPr>
                <w:rFonts w:ascii="Verdana" w:hAnsi="Verdana"/>
                <w:sz w:val="20"/>
              </w:rPr>
            </w:pPr>
          </w:p>
        </w:tc>
        <w:tc>
          <w:tcPr>
            <w:tcW w:w="113" w:type="pct"/>
            <w:tcBorders>
              <w:bottom w:val="nil"/>
            </w:tcBorders>
          </w:tcPr>
          <w:p w:rsidR="00367C95" w:rsidRPr="0065705E" w:rsidRDefault="00367C95" w:rsidP="003A399B">
            <w:pPr>
              <w:jc w:val="right"/>
              <w:rPr>
                <w:rFonts w:ascii="Verdana" w:hAnsi="Verdana"/>
                <w:sz w:val="20"/>
              </w:rPr>
            </w:pPr>
          </w:p>
        </w:tc>
        <w:tc>
          <w:tcPr>
            <w:tcW w:w="2471" w:type="pct"/>
            <w:tcBorders>
              <w:bottom w:val="single" w:sz="4" w:space="0" w:color="800000"/>
            </w:tcBorders>
          </w:tcPr>
          <w:p w:rsidR="00367C95" w:rsidRPr="0065705E" w:rsidRDefault="00367C95" w:rsidP="003A399B">
            <w:pPr>
              <w:rPr>
                <w:rFonts w:ascii="Verdana" w:hAnsi="Verdana"/>
                <w:sz w:val="20"/>
              </w:rPr>
            </w:pPr>
          </w:p>
        </w:tc>
      </w:tr>
      <w:tr w:rsidR="00675ABF" w:rsidRPr="0065705E" w:rsidTr="00675ABF">
        <w:trPr>
          <w:cantSplit/>
          <w:trHeight w:val="403"/>
          <w:jc w:val="center"/>
        </w:trPr>
        <w:tc>
          <w:tcPr>
            <w:tcW w:w="2416" w:type="pct"/>
            <w:tcBorders>
              <w:top w:val="single" w:sz="4" w:space="0" w:color="800000"/>
              <w:left w:val="single" w:sz="4" w:space="0" w:color="800000"/>
              <w:bottom w:val="single" w:sz="4" w:space="0" w:color="800000"/>
              <w:right w:val="single" w:sz="4" w:space="0" w:color="800000"/>
            </w:tcBorders>
          </w:tcPr>
          <w:p w:rsidR="00675ABF" w:rsidRPr="00881ED5" w:rsidRDefault="00675ABF" w:rsidP="006E0EAC">
            <w:pPr>
              <w:numPr>
                <w:ilvl w:val="0"/>
                <w:numId w:val="27"/>
              </w:numPr>
              <w:tabs>
                <w:tab w:val="num" w:pos="432"/>
              </w:tabs>
              <w:spacing w:before="120" w:after="120"/>
              <w:ind w:left="432"/>
              <w:jc w:val="left"/>
              <w:rPr>
                <w:rFonts w:ascii="Verdana" w:hAnsi="Verdana"/>
                <w:sz w:val="18"/>
                <w:szCs w:val="18"/>
              </w:rPr>
            </w:pPr>
            <w:r w:rsidRPr="00881ED5">
              <w:rPr>
                <w:rFonts w:ascii="Verdana" w:hAnsi="Verdana"/>
                <w:sz w:val="18"/>
                <w:szCs w:val="18"/>
              </w:rPr>
              <w:t xml:space="preserve">Overall effective management and coordination of intersectoral activities of the </w:t>
            </w:r>
            <w:smartTag w:uri="urn:schemas-microsoft-com:office:smarttags" w:element="place">
              <w:r w:rsidRPr="00881ED5">
                <w:rPr>
                  <w:rFonts w:ascii="Verdana" w:hAnsi="Verdana"/>
                  <w:sz w:val="18"/>
                  <w:szCs w:val="18"/>
                </w:rPr>
                <w:t>Union</w:t>
              </w:r>
            </w:smartTag>
            <w:r w:rsidRPr="00881ED5">
              <w:rPr>
                <w:rFonts w:ascii="Verdana" w:hAnsi="Verdana"/>
                <w:sz w:val="18"/>
                <w:szCs w:val="18"/>
              </w:rPr>
              <w:t>;</w:t>
            </w:r>
          </w:p>
          <w:p w:rsidR="00675ABF" w:rsidRPr="00881ED5" w:rsidRDefault="00675ABF" w:rsidP="00280836">
            <w:pPr>
              <w:numPr>
                <w:ilvl w:val="0"/>
                <w:numId w:val="27"/>
              </w:numPr>
              <w:tabs>
                <w:tab w:val="num" w:pos="432"/>
              </w:tabs>
              <w:ind w:left="431" w:hanging="357"/>
              <w:jc w:val="left"/>
              <w:rPr>
                <w:rFonts w:ascii="Verdana" w:hAnsi="Verdana"/>
                <w:sz w:val="18"/>
                <w:szCs w:val="18"/>
              </w:rPr>
            </w:pPr>
            <w:r w:rsidRPr="00881ED5">
              <w:rPr>
                <w:rFonts w:ascii="Verdana" w:hAnsi="Verdana"/>
                <w:sz w:val="18"/>
                <w:szCs w:val="18"/>
              </w:rPr>
              <w:t>Establish and implement a comprehensive internal audit plan in accordance with IIA</w:t>
            </w:r>
            <w:r w:rsidRPr="00237079">
              <w:rPr>
                <w:rFonts w:ascii="Verdana" w:hAnsi="Verdana"/>
                <w:sz w:val="24"/>
                <w:szCs w:val="24"/>
                <w:vertAlign w:val="superscript"/>
              </w:rPr>
              <w:footnoteReference w:id="3"/>
            </w:r>
            <w:r w:rsidRPr="00237079">
              <w:rPr>
                <w:rFonts w:ascii="Verdana" w:hAnsi="Verdana"/>
                <w:sz w:val="24"/>
                <w:szCs w:val="24"/>
                <w:vertAlign w:val="superscript"/>
              </w:rPr>
              <w:t xml:space="preserve"> </w:t>
            </w:r>
            <w:r w:rsidRPr="00881ED5">
              <w:rPr>
                <w:rFonts w:ascii="Verdana" w:hAnsi="Verdana"/>
                <w:sz w:val="18"/>
                <w:szCs w:val="18"/>
              </w:rPr>
              <w:t>standards;</w:t>
            </w:r>
          </w:p>
          <w:p w:rsidR="00675ABF" w:rsidRPr="00881ED5" w:rsidRDefault="00675ABF" w:rsidP="006E0EAC">
            <w:pPr>
              <w:numPr>
                <w:ilvl w:val="0"/>
                <w:numId w:val="27"/>
              </w:numPr>
              <w:tabs>
                <w:tab w:val="num" w:pos="432"/>
              </w:tabs>
              <w:spacing w:before="120" w:after="120"/>
              <w:ind w:left="432"/>
              <w:jc w:val="left"/>
              <w:rPr>
                <w:rFonts w:ascii="Verdana" w:hAnsi="Verdana"/>
                <w:sz w:val="18"/>
                <w:szCs w:val="18"/>
              </w:rPr>
            </w:pPr>
            <w:r w:rsidRPr="00881ED5">
              <w:rPr>
                <w:rFonts w:ascii="Verdana" w:hAnsi="Verdana"/>
                <w:sz w:val="18"/>
                <w:szCs w:val="18"/>
              </w:rPr>
              <w:t xml:space="preserve">Updated appropriate legal frameworks in place for the functioning and management of the </w:t>
            </w:r>
            <w:smartTag w:uri="urn:schemas-microsoft-com:office:smarttags" w:element="place">
              <w:r w:rsidRPr="00881ED5">
                <w:rPr>
                  <w:rFonts w:ascii="Verdana" w:hAnsi="Verdana"/>
                  <w:sz w:val="18"/>
                  <w:szCs w:val="18"/>
                </w:rPr>
                <w:t>Union</w:t>
              </w:r>
            </w:smartTag>
            <w:r w:rsidRPr="00881ED5">
              <w:rPr>
                <w:rFonts w:ascii="Verdana" w:hAnsi="Verdana"/>
                <w:sz w:val="18"/>
                <w:szCs w:val="18"/>
              </w:rPr>
              <w:t>;</w:t>
            </w:r>
          </w:p>
          <w:p w:rsidR="00675ABF" w:rsidRPr="005035ED" w:rsidRDefault="00675ABF" w:rsidP="006E0EAC">
            <w:pPr>
              <w:numPr>
                <w:ilvl w:val="0"/>
                <w:numId w:val="27"/>
              </w:numPr>
              <w:tabs>
                <w:tab w:val="num" w:pos="432"/>
              </w:tabs>
              <w:spacing w:before="120" w:after="120"/>
              <w:ind w:left="432"/>
              <w:jc w:val="left"/>
              <w:rPr>
                <w:rFonts w:ascii="Verdana" w:hAnsi="Verdana"/>
                <w:sz w:val="20"/>
              </w:rPr>
            </w:pPr>
            <w:r w:rsidRPr="00881ED5">
              <w:rPr>
                <w:rFonts w:ascii="Verdana" w:hAnsi="Verdana"/>
                <w:sz w:val="18"/>
                <w:szCs w:val="18"/>
              </w:rPr>
              <w:t>Reinforce and promote the ethics policies and ensure that they are clearly understood throughout ITU</w:t>
            </w:r>
            <w:r w:rsidR="00A441D7">
              <w:rPr>
                <w:rFonts w:ascii="Verdana" w:hAnsi="Verdana"/>
                <w:sz w:val="18"/>
                <w:szCs w:val="18"/>
              </w:rPr>
              <w:t>.</w:t>
            </w:r>
          </w:p>
        </w:tc>
        <w:tc>
          <w:tcPr>
            <w:tcW w:w="113" w:type="pct"/>
            <w:tcBorders>
              <w:left w:val="single" w:sz="4" w:space="0" w:color="800000"/>
              <w:right w:val="single" w:sz="4" w:space="0" w:color="800000"/>
            </w:tcBorders>
          </w:tcPr>
          <w:p w:rsidR="00675ABF" w:rsidRPr="0065705E" w:rsidRDefault="00675ABF" w:rsidP="003A399B">
            <w:pPr>
              <w:jc w:val="right"/>
              <w:rPr>
                <w:rFonts w:ascii="Verdana" w:hAnsi="Verdana"/>
                <w:sz w:val="20"/>
              </w:rPr>
            </w:pPr>
          </w:p>
        </w:tc>
        <w:tc>
          <w:tcPr>
            <w:tcW w:w="2471" w:type="pct"/>
            <w:tcBorders>
              <w:top w:val="single" w:sz="4" w:space="0" w:color="800000"/>
              <w:left w:val="single" w:sz="4" w:space="0" w:color="800000"/>
              <w:bottom w:val="single" w:sz="4" w:space="0" w:color="800000"/>
              <w:right w:val="single" w:sz="4" w:space="0" w:color="800000"/>
            </w:tcBorders>
          </w:tcPr>
          <w:p w:rsidR="00675ABF" w:rsidRPr="00881ED5" w:rsidRDefault="00675ABF" w:rsidP="005B20C7">
            <w:pPr>
              <w:numPr>
                <w:ilvl w:val="0"/>
                <w:numId w:val="27"/>
              </w:numPr>
              <w:tabs>
                <w:tab w:val="num" w:pos="432"/>
              </w:tabs>
              <w:spacing w:before="120" w:after="120"/>
              <w:ind w:left="432"/>
              <w:jc w:val="left"/>
              <w:rPr>
                <w:rFonts w:ascii="Verdana" w:hAnsi="Verdana"/>
                <w:sz w:val="18"/>
                <w:szCs w:val="18"/>
              </w:rPr>
            </w:pPr>
            <w:r w:rsidRPr="00881ED5">
              <w:rPr>
                <w:rFonts w:ascii="Verdana" w:hAnsi="Verdana"/>
                <w:sz w:val="18"/>
                <w:szCs w:val="18"/>
              </w:rPr>
              <w:t>Execution of the strategic plan in accordance with the approved budget</w:t>
            </w:r>
            <w:r w:rsidR="00A441D7">
              <w:rPr>
                <w:rFonts w:ascii="Verdana" w:hAnsi="Verdana"/>
                <w:sz w:val="18"/>
                <w:szCs w:val="18"/>
              </w:rPr>
              <w:t>;</w:t>
            </w:r>
          </w:p>
          <w:p w:rsidR="00675ABF" w:rsidRPr="00881ED5" w:rsidRDefault="00675ABF" w:rsidP="006E0EAC">
            <w:pPr>
              <w:numPr>
                <w:ilvl w:val="0"/>
                <w:numId w:val="27"/>
              </w:numPr>
              <w:tabs>
                <w:tab w:val="num" w:pos="432"/>
              </w:tabs>
              <w:spacing w:before="120" w:after="120"/>
              <w:ind w:left="432"/>
              <w:jc w:val="left"/>
              <w:rPr>
                <w:rFonts w:ascii="Verdana" w:hAnsi="Verdana"/>
                <w:sz w:val="18"/>
                <w:szCs w:val="18"/>
              </w:rPr>
            </w:pPr>
            <w:r w:rsidRPr="00881ED5">
              <w:rPr>
                <w:rFonts w:ascii="Verdana" w:hAnsi="Verdana"/>
                <w:sz w:val="18"/>
                <w:szCs w:val="18"/>
              </w:rPr>
              <w:t>Internal audit plan established and related audit reports issued;</w:t>
            </w:r>
          </w:p>
          <w:p w:rsidR="00675ABF" w:rsidRPr="00881ED5" w:rsidRDefault="00675ABF" w:rsidP="005B20C7">
            <w:pPr>
              <w:numPr>
                <w:ilvl w:val="0"/>
                <w:numId w:val="27"/>
              </w:numPr>
              <w:tabs>
                <w:tab w:val="num" w:pos="432"/>
              </w:tabs>
              <w:spacing w:before="120" w:after="120"/>
              <w:ind w:left="432"/>
              <w:jc w:val="left"/>
              <w:rPr>
                <w:rFonts w:ascii="Verdana" w:hAnsi="Verdana"/>
                <w:sz w:val="18"/>
                <w:szCs w:val="18"/>
              </w:rPr>
            </w:pPr>
            <w:r w:rsidRPr="00881ED5">
              <w:rPr>
                <w:rFonts w:ascii="Verdana" w:hAnsi="Verdana"/>
                <w:sz w:val="18"/>
                <w:szCs w:val="18"/>
              </w:rPr>
              <w:t xml:space="preserve">Timely filing of legal instruments contracts and other agreements; </w:t>
            </w:r>
          </w:p>
          <w:p w:rsidR="00675ABF" w:rsidRPr="00881ED5" w:rsidRDefault="00675ABF" w:rsidP="006E0EAC">
            <w:pPr>
              <w:numPr>
                <w:ilvl w:val="0"/>
                <w:numId w:val="27"/>
              </w:numPr>
              <w:tabs>
                <w:tab w:val="num" w:pos="432"/>
              </w:tabs>
              <w:spacing w:before="120" w:after="120"/>
              <w:ind w:left="432"/>
              <w:jc w:val="left"/>
              <w:rPr>
                <w:rFonts w:ascii="Verdana" w:hAnsi="Verdana"/>
                <w:sz w:val="18"/>
                <w:szCs w:val="18"/>
              </w:rPr>
            </w:pPr>
            <w:r w:rsidRPr="00881ED5">
              <w:rPr>
                <w:rFonts w:ascii="Verdana" w:hAnsi="Verdana"/>
                <w:sz w:val="18"/>
                <w:szCs w:val="18"/>
              </w:rPr>
              <w:t>Develop and implement policies standards procedures and practices on Ethics as well as outreach training and education.</w:t>
            </w:r>
          </w:p>
        </w:tc>
      </w:tr>
    </w:tbl>
    <w:p w:rsidR="003D52E0" w:rsidRPr="0065705E" w:rsidRDefault="003D52E0" w:rsidP="003D52E0">
      <w:pPr>
        <w:pStyle w:val="Header"/>
        <w:tabs>
          <w:tab w:val="center" w:pos="1191"/>
        </w:tabs>
        <w:spacing w:before="120" w:after="120"/>
        <w:rPr>
          <w:rFonts w:ascii="Verdana" w:hAnsi="Verdana"/>
          <w:b/>
          <w:bCs/>
          <w:color w:val="993300"/>
          <w:sz w:val="20"/>
          <w:lang w:val="en-GB"/>
        </w:rPr>
      </w:pPr>
      <w:r w:rsidRPr="0065705E">
        <w:rPr>
          <w:rFonts w:ascii="Verdana" w:hAnsi="Verdana"/>
          <w:b/>
          <w:bCs/>
          <w:color w:val="993300"/>
          <w:sz w:val="20"/>
          <w:lang w:val="en-GB"/>
        </w:rPr>
        <w:t>Resources</w:t>
      </w: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71"/>
        <w:gridCol w:w="1957"/>
        <w:gridCol w:w="2111"/>
        <w:gridCol w:w="2102"/>
      </w:tblGrid>
      <w:tr w:rsidR="003D52E0" w:rsidRPr="0065705E" w:rsidTr="001C2D7F">
        <w:trPr>
          <w:trHeight w:val="315"/>
        </w:trPr>
        <w:tc>
          <w:tcPr>
            <w:tcW w:w="1800" w:type="pct"/>
            <w:tcBorders>
              <w:bottom w:val="single" w:sz="4" w:space="0" w:color="800000"/>
            </w:tcBorders>
            <w:shd w:val="clear" w:color="auto" w:fill="E0E0E0"/>
            <w:noWrap/>
            <w:vAlign w:val="center"/>
          </w:tcPr>
          <w:p w:rsidR="003D52E0" w:rsidRPr="0065705E" w:rsidRDefault="003D52E0" w:rsidP="003D52E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color w:val="800000"/>
                <w:sz w:val="20"/>
                <w:lang w:val="en-US"/>
              </w:rPr>
            </w:pPr>
          </w:p>
        </w:tc>
        <w:tc>
          <w:tcPr>
            <w:tcW w:w="1015" w:type="pct"/>
            <w:tcBorders>
              <w:bottom w:val="single" w:sz="4" w:space="0" w:color="800000"/>
            </w:tcBorders>
            <w:shd w:val="clear" w:color="auto" w:fill="E0E0E0"/>
            <w:noWrap/>
            <w:vAlign w:val="center"/>
          </w:tcPr>
          <w:p w:rsidR="003D52E0" w:rsidRPr="0065705E" w:rsidRDefault="003D52E0" w:rsidP="001C2D7F">
            <w:pPr>
              <w:jc w:val="center"/>
              <w:rPr>
                <w:rFonts w:ascii="Verdana" w:eastAsia="SimSun" w:hAnsi="Verdana"/>
                <w:color w:val="800000"/>
                <w:sz w:val="20"/>
                <w:lang w:eastAsia="zh-CN"/>
              </w:rPr>
            </w:pPr>
            <w:r w:rsidRPr="0065705E">
              <w:rPr>
                <w:rFonts w:ascii="Verdana" w:eastAsia="SimSun" w:hAnsi="Verdana"/>
                <w:color w:val="800000"/>
                <w:sz w:val="20"/>
                <w:lang w:eastAsia="zh-CN"/>
              </w:rPr>
              <w:t>2010</w:t>
            </w:r>
          </w:p>
        </w:tc>
        <w:tc>
          <w:tcPr>
            <w:tcW w:w="1095" w:type="pct"/>
            <w:tcBorders>
              <w:bottom w:val="single" w:sz="4" w:space="0" w:color="800000"/>
            </w:tcBorders>
            <w:shd w:val="clear" w:color="auto" w:fill="E0E0E0"/>
            <w:noWrap/>
            <w:vAlign w:val="center"/>
          </w:tcPr>
          <w:p w:rsidR="003D52E0" w:rsidRPr="0065705E" w:rsidRDefault="003D52E0" w:rsidP="001C2D7F">
            <w:pPr>
              <w:jc w:val="center"/>
              <w:rPr>
                <w:rFonts w:ascii="Verdana" w:eastAsia="SimSun" w:hAnsi="Verdana"/>
                <w:color w:val="800000"/>
                <w:sz w:val="20"/>
                <w:lang w:eastAsia="zh-CN"/>
              </w:rPr>
            </w:pPr>
            <w:r w:rsidRPr="0065705E">
              <w:rPr>
                <w:rFonts w:ascii="Verdana" w:eastAsia="SimSun" w:hAnsi="Verdana"/>
                <w:color w:val="800000"/>
                <w:sz w:val="20"/>
                <w:lang w:eastAsia="zh-CN"/>
              </w:rPr>
              <w:t>2011</w:t>
            </w:r>
          </w:p>
        </w:tc>
        <w:tc>
          <w:tcPr>
            <w:tcW w:w="1090" w:type="pct"/>
            <w:tcBorders>
              <w:bottom w:val="single" w:sz="4" w:space="0" w:color="800000"/>
            </w:tcBorders>
            <w:shd w:val="clear" w:color="auto" w:fill="E0E0E0"/>
            <w:vAlign w:val="center"/>
          </w:tcPr>
          <w:p w:rsidR="003D52E0" w:rsidRPr="0065705E" w:rsidRDefault="003D52E0" w:rsidP="001C2D7F">
            <w:pPr>
              <w:jc w:val="center"/>
              <w:rPr>
                <w:rFonts w:ascii="Verdana" w:eastAsia="SimSun" w:hAnsi="Verdana"/>
                <w:color w:val="800000"/>
                <w:sz w:val="20"/>
                <w:lang w:eastAsia="zh-CN"/>
              </w:rPr>
            </w:pPr>
            <w:r w:rsidRPr="0065705E">
              <w:rPr>
                <w:rFonts w:ascii="Verdana" w:eastAsia="SimSun" w:hAnsi="Verdana"/>
                <w:color w:val="800000"/>
                <w:sz w:val="20"/>
                <w:lang w:eastAsia="zh-CN"/>
              </w:rPr>
              <w:t>2010-2011</w:t>
            </w:r>
          </w:p>
        </w:tc>
      </w:tr>
    </w:tbl>
    <w:p w:rsidR="003D52E0" w:rsidRPr="0065705E" w:rsidRDefault="003D52E0" w:rsidP="003D52E0">
      <w:pPr>
        <w:rPr>
          <w:rFonts w:ascii="Verdana" w:hAnsi="Verdana"/>
        </w:rPr>
      </w:pPr>
    </w:p>
    <w:tbl>
      <w:tblPr>
        <w:tblW w:w="9620" w:type="dxa"/>
        <w:tblInd w:w="93" w:type="dxa"/>
        <w:tblLook w:val="0000"/>
      </w:tblPr>
      <w:tblGrid>
        <w:gridCol w:w="3800"/>
        <w:gridCol w:w="1940"/>
        <w:gridCol w:w="1940"/>
        <w:gridCol w:w="1940"/>
      </w:tblGrid>
      <w:tr w:rsidR="00303842" w:rsidRPr="00303842" w:rsidTr="006142D7">
        <w:trPr>
          <w:trHeight w:val="270"/>
        </w:trPr>
        <w:tc>
          <w:tcPr>
            <w:tcW w:w="3800" w:type="dxa"/>
            <w:tcBorders>
              <w:top w:val="single" w:sz="8" w:space="0" w:color="800000"/>
              <w:left w:val="nil"/>
              <w:bottom w:val="single" w:sz="8" w:space="0" w:color="800000"/>
              <w:right w:val="nil"/>
            </w:tcBorders>
            <w:shd w:val="clear" w:color="auto" w:fill="auto"/>
            <w:noWrap/>
            <w:vAlign w:val="bottom"/>
          </w:tcPr>
          <w:p w:rsidR="00303842" w:rsidRPr="00303842" w:rsidRDefault="00FA7E56" w:rsidP="00303842">
            <w:pPr>
              <w:jc w:val="left"/>
              <w:rPr>
                <w:rFonts w:ascii="Verdana" w:eastAsia="SimSun" w:hAnsi="Verdana"/>
                <w:sz w:val="20"/>
                <w:lang w:eastAsia="zh-CN" w:bidi="bn-IN"/>
              </w:rPr>
            </w:pPr>
            <w:r>
              <w:rPr>
                <w:rFonts w:ascii="Verdana" w:eastAsia="SimSun" w:hAnsi="Verdana"/>
                <w:sz w:val="20"/>
                <w:lang w:eastAsia="zh-CN" w:bidi="bn-IN"/>
              </w:rPr>
              <w:t>Staff</w:t>
            </w:r>
            <w:r w:rsidRPr="00D30083">
              <w:rPr>
                <w:rFonts w:ascii="Verdana" w:eastAsia="SimSun" w:hAnsi="Verdana"/>
                <w:sz w:val="20"/>
                <w:lang w:eastAsia="zh-CN" w:bidi="bn-IN"/>
              </w:rPr>
              <w:t xml:space="preserve"> (No of Posts)</w:t>
            </w:r>
          </w:p>
        </w:tc>
        <w:tc>
          <w:tcPr>
            <w:tcW w:w="1940" w:type="dxa"/>
            <w:tcBorders>
              <w:top w:val="single" w:sz="8" w:space="0" w:color="800000"/>
              <w:left w:val="nil"/>
              <w:bottom w:val="single" w:sz="8" w:space="0" w:color="800000"/>
              <w:right w:val="nil"/>
            </w:tcBorders>
            <w:shd w:val="clear" w:color="auto" w:fill="auto"/>
            <w:noWrap/>
            <w:vAlign w:val="center"/>
          </w:tcPr>
          <w:p w:rsidR="00303842" w:rsidRPr="00303842" w:rsidRDefault="00303842" w:rsidP="006142D7">
            <w:pPr>
              <w:jc w:val="center"/>
              <w:rPr>
                <w:rFonts w:ascii="Verdana" w:eastAsia="SimSun" w:hAnsi="Verdana"/>
                <w:color w:val="000000"/>
                <w:sz w:val="20"/>
                <w:lang w:eastAsia="zh-CN" w:bidi="bn-IN"/>
              </w:rPr>
            </w:pPr>
            <w:r w:rsidRPr="00303842">
              <w:rPr>
                <w:rFonts w:ascii="Verdana" w:eastAsia="SimSun" w:hAnsi="Verdana"/>
                <w:color w:val="000000"/>
                <w:sz w:val="20"/>
                <w:lang w:eastAsia="zh-CN" w:bidi="bn-IN"/>
              </w:rPr>
              <w:t>16</w:t>
            </w:r>
          </w:p>
        </w:tc>
        <w:tc>
          <w:tcPr>
            <w:tcW w:w="1940" w:type="dxa"/>
            <w:tcBorders>
              <w:top w:val="single" w:sz="8" w:space="0" w:color="800000"/>
              <w:left w:val="nil"/>
              <w:bottom w:val="single" w:sz="8" w:space="0" w:color="800000"/>
              <w:right w:val="nil"/>
            </w:tcBorders>
            <w:shd w:val="clear" w:color="auto" w:fill="auto"/>
            <w:noWrap/>
            <w:vAlign w:val="center"/>
          </w:tcPr>
          <w:p w:rsidR="00303842" w:rsidRPr="00303842" w:rsidRDefault="00303842" w:rsidP="006142D7">
            <w:pPr>
              <w:jc w:val="center"/>
              <w:rPr>
                <w:rFonts w:ascii="Verdana" w:eastAsia="SimSun" w:hAnsi="Verdana"/>
                <w:color w:val="000000"/>
                <w:sz w:val="20"/>
                <w:lang w:eastAsia="zh-CN" w:bidi="bn-IN"/>
              </w:rPr>
            </w:pPr>
            <w:r w:rsidRPr="00303842">
              <w:rPr>
                <w:rFonts w:ascii="Verdana" w:eastAsia="SimSun" w:hAnsi="Verdana"/>
                <w:color w:val="000000"/>
                <w:sz w:val="20"/>
                <w:lang w:eastAsia="zh-CN" w:bidi="bn-IN"/>
              </w:rPr>
              <w:t>16</w:t>
            </w:r>
          </w:p>
        </w:tc>
        <w:tc>
          <w:tcPr>
            <w:tcW w:w="1940" w:type="dxa"/>
            <w:tcBorders>
              <w:top w:val="single" w:sz="8" w:space="0" w:color="800000"/>
              <w:left w:val="nil"/>
              <w:bottom w:val="single" w:sz="8" w:space="0" w:color="800000"/>
              <w:right w:val="nil"/>
            </w:tcBorders>
            <w:shd w:val="clear" w:color="auto" w:fill="auto"/>
            <w:vAlign w:val="center"/>
          </w:tcPr>
          <w:p w:rsidR="00303842" w:rsidRPr="00303842" w:rsidRDefault="00303842" w:rsidP="006142D7">
            <w:pPr>
              <w:jc w:val="center"/>
              <w:rPr>
                <w:rFonts w:ascii="Verdana" w:eastAsia="SimSun" w:hAnsi="Verdana"/>
                <w:color w:val="000000"/>
                <w:sz w:val="20"/>
                <w:lang w:eastAsia="zh-CN" w:bidi="bn-IN"/>
              </w:rPr>
            </w:pPr>
            <w:r w:rsidRPr="00303842">
              <w:rPr>
                <w:rFonts w:ascii="Verdana" w:eastAsia="SimSun" w:hAnsi="Verdana"/>
                <w:color w:val="000000"/>
                <w:sz w:val="20"/>
                <w:lang w:eastAsia="zh-CN" w:bidi="bn-IN"/>
              </w:rPr>
              <w:t>16</w:t>
            </w:r>
          </w:p>
        </w:tc>
      </w:tr>
      <w:tr w:rsidR="00303842" w:rsidRPr="00303842" w:rsidTr="006142D7">
        <w:trPr>
          <w:trHeight w:val="300"/>
        </w:trPr>
        <w:tc>
          <w:tcPr>
            <w:tcW w:w="3800" w:type="dxa"/>
            <w:tcBorders>
              <w:top w:val="nil"/>
              <w:left w:val="nil"/>
              <w:bottom w:val="nil"/>
              <w:right w:val="nil"/>
            </w:tcBorders>
            <w:shd w:val="clear" w:color="auto" w:fill="auto"/>
            <w:noWrap/>
            <w:vAlign w:val="bottom"/>
          </w:tcPr>
          <w:p w:rsidR="00303842" w:rsidRPr="00303842" w:rsidRDefault="00303842" w:rsidP="00303842">
            <w:pPr>
              <w:rPr>
                <w:rFonts w:ascii="Verdana" w:eastAsia="SimSun" w:hAnsi="Verdana"/>
                <w:szCs w:val="22"/>
                <w:lang w:eastAsia="zh-CN" w:bidi="bn-IN"/>
              </w:rPr>
            </w:pPr>
          </w:p>
        </w:tc>
        <w:tc>
          <w:tcPr>
            <w:tcW w:w="1940" w:type="dxa"/>
            <w:tcBorders>
              <w:top w:val="nil"/>
              <w:left w:val="nil"/>
              <w:bottom w:val="nil"/>
              <w:right w:val="nil"/>
            </w:tcBorders>
            <w:shd w:val="clear" w:color="auto" w:fill="auto"/>
            <w:noWrap/>
            <w:vAlign w:val="center"/>
          </w:tcPr>
          <w:p w:rsidR="00303842" w:rsidRPr="00303842" w:rsidRDefault="00303842" w:rsidP="006142D7">
            <w:pPr>
              <w:jc w:val="center"/>
              <w:rPr>
                <w:rFonts w:ascii="Arial" w:eastAsia="SimSun" w:hAnsi="Arial"/>
                <w:sz w:val="20"/>
                <w:lang w:eastAsia="zh-CN" w:bidi="bn-IN"/>
              </w:rPr>
            </w:pPr>
          </w:p>
        </w:tc>
        <w:tc>
          <w:tcPr>
            <w:tcW w:w="1940" w:type="dxa"/>
            <w:tcBorders>
              <w:top w:val="nil"/>
              <w:left w:val="nil"/>
              <w:bottom w:val="nil"/>
              <w:right w:val="nil"/>
            </w:tcBorders>
            <w:shd w:val="clear" w:color="auto" w:fill="auto"/>
            <w:noWrap/>
            <w:vAlign w:val="center"/>
          </w:tcPr>
          <w:p w:rsidR="00303842" w:rsidRPr="00303842" w:rsidRDefault="00303842" w:rsidP="006142D7">
            <w:pPr>
              <w:jc w:val="center"/>
              <w:rPr>
                <w:rFonts w:ascii="Arial" w:eastAsia="SimSun" w:hAnsi="Arial"/>
                <w:sz w:val="20"/>
                <w:lang w:eastAsia="zh-CN" w:bidi="bn-IN"/>
              </w:rPr>
            </w:pPr>
          </w:p>
        </w:tc>
        <w:tc>
          <w:tcPr>
            <w:tcW w:w="1940" w:type="dxa"/>
            <w:tcBorders>
              <w:top w:val="nil"/>
              <w:left w:val="nil"/>
              <w:bottom w:val="nil"/>
              <w:right w:val="nil"/>
            </w:tcBorders>
            <w:shd w:val="clear" w:color="auto" w:fill="auto"/>
            <w:noWrap/>
            <w:vAlign w:val="center"/>
          </w:tcPr>
          <w:p w:rsidR="00303842" w:rsidRPr="00303842" w:rsidRDefault="00303842" w:rsidP="006142D7">
            <w:pPr>
              <w:jc w:val="center"/>
              <w:rPr>
                <w:rFonts w:ascii="Arial" w:eastAsia="SimSun" w:hAnsi="Arial"/>
                <w:sz w:val="20"/>
                <w:lang w:eastAsia="zh-CN" w:bidi="bn-IN"/>
              </w:rPr>
            </w:pPr>
          </w:p>
        </w:tc>
      </w:tr>
      <w:tr w:rsidR="00303842" w:rsidRPr="00303842" w:rsidTr="006142D7">
        <w:trPr>
          <w:trHeight w:val="270"/>
        </w:trPr>
        <w:tc>
          <w:tcPr>
            <w:tcW w:w="3800" w:type="dxa"/>
            <w:tcBorders>
              <w:top w:val="single" w:sz="8" w:space="0" w:color="800000"/>
              <w:left w:val="nil"/>
              <w:bottom w:val="single" w:sz="8" w:space="0" w:color="800000"/>
              <w:right w:val="nil"/>
            </w:tcBorders>
            <w:shd w:val="clear" w:color="auto" w:fill="auto"/>
            <w:noWrap/>
            <w:vAlign w:val="bottom"/>
          </w:tcPr>
          <w:p w:rsidR="00303842" w:rsidRPr="00303842" w:rsidRDefault="00303842" w:rsidP="00303842">
            <w:pPr>
              <w:jc w:val="left"/>
              <w:rPr>
                <w:rFonts w:ascii="Verdana" w:eastAsia="SimSun" w:hAnsi="Verdana"/>
                <w:sz w:val="20"/>
                <w:lang w:eastAsia="zh-CN" w:bidi="bn-IN"/>
              </w:rPr>
            </w:pPr>
            <w:r w:rsidRPr="00303842">
              <w:rPr>
                <w:rFonts w:ascii="Verdana" w:eastAsia="SimSun" w:hAnsi="Verdana"/>
                <w:sz w:val="20"/>
                <w:lang w:eastAsia="zh-CN" w:bidi="bn-IN"/>
              </w:rPr>
              <w:t xml:space="preserve">Operational (CHF thousands) </w:t>
            </w:r>
          </w:p>
        </w:tc>
        <w:tc>
          <w:tcPr>
            <w:tcW w:w="1940" w:type="dxa"/>
            <w:tcBorders>
              <w:top w:val="single" w:sz="8" w:space="0" w:color="800000"/>
              <w:left w:val="nil"/>
              <w:bottom w:val="single" w:sz="8" w:space="0" w:color="800000"/>
              <w:right w:val="nil"/>
            </w:tcBorders>
            <w:shd w:val="clear" w:color="auto" w:fill="auto"/>
            <w:noWrap/>
            <w:vAlign w:val="center"/>
          </w:tcPr>
          <w:p w:rsidR="00303842" w:rsidRPr="00303842" w:rsidRDefault="00303842" w:rsidP="006142D7">
            <w:pPr>
              <w:jc w:val="center"/>
              <w:rPr>
                <w:rFonts w:ascii="Verdana" w:eastAsia="SimSun" w:hAnsi="Verdana"/>
                <w:color w:val="000000"/>
                <w:sz w:val="20"/>
                <w:lang w:eastAsia="zh-CN" w:bidi="bn-IN"/>
              </w:rPr>
            </w:pPr>
            <w:r w:rsidRPr="00303842">
              <w:rPr>
                <w:rFonts w:ascii="Verdana" w:eastAsia="SimSun" w:hAnsi="Verdana"/>
                <w:color w:val="000000"/>
                <w:sz w:val="20"/>
                <w:lang w:eastAsia="zh-CN" w:bidi="bn-IN"/>
              </w:rPr>
              <w:t>4</w:t>
            </w:r>
            <w:r w:rsidR="00401D0A">
              <w:rPr>
                <w:rFonts w:ascii="Verdana" w:eastAsia="SimSun" w:hAnsi="Verdana"/>
                <w:color w:val="000000"/>
                <w:sz w:val="20"/>
                <w:lang w:eastAsia="zh-CN" w:bidi="bn-IN"/>
              </w:rPr>
              <w:t>’</w:t>
            </w:r>
            <w:r w:rsidRPr="00303842">
              <w:rPr>
                <w:rFonts w:ascii="Verdana" w:eastAsia="SimSun" w:hAnsi="Verdana"/>
                <w:color w:val="000000"/>
                <w:sz w:val="20"/>
                <w:lang w:eastAsia="zh-CN" w:bidi="bn-IN"/>
              </w:rPr>
              <w:t>463</w:t>
            </w:r>
          </w:p>
        </w:tc>
        <w:tc>
          <w:tcPr>
            <w:tcW w:w="1940" w:type="dxa"/>
            <w:tcBorders>
              <w:top w:val="single" w:sz="8" w:space="0" w:color="800000"/>
              <w:left w:val="nil"/>
              <w:bottom w:val="single" w:sz="8" w:space="0" w:color="800000"/>
              <w:right w:val="nil"/>
            </w:tcBorders>
            <w:shd w:val="clear" w:color="auto" w:fill="auto"/>
            <w:noWrap/>
            <w:vAlign w:val="center"/>
          </w:tcPr>
          <w:p w:rsidR="00303842" w:rsidRPr="00303842" w:rsidRDefault="00303842" w:rsidP="006142D7">
            <w:pPr>
              <w:jc w:val="center"/>
              <w:rPr>
                <w:rFonts w:ascii="Verdana" w:eastAsia="SimSun" w:hAnsi="Verdana"/>
                <w:color w:val="000000"/>
                <w:sz w:val="20"/>
                <w:lang w:eastAsia="zh-CN" w:bidi="bn-IN"/>
              </w:rPr>
            </w:pPr>
            <w:r w:rsidRPr="00303842">
              <w:rPr>
                <w:rFonts w:ascii="Verdana" w:eastAsia="SimSun" w:hAnsi="Verdana"/>
                <w:color w:val="000000"/>
                <w:sz w:val="20"/>
                <w:lang w:eastAsia="zh-CN" w:bidi="bn-IN"/>
              </w:rPr>
              <w:t>4</w:t>
            </w:r>
            <w:r w:rsidR="00401D0A">
              <w:rPr>
                <w:rFonts w:ascii="Verdana" w:eastAsia="SimSun" w:hAnsi="Verdana"/>
                <w:color w:val="000000"/>
                <w:sz w:val="20"/>
                <w:lang w:eastAsia="zh-CN" w:bidi="bn-IN"/>
              </w:rPr>
              <w:t>’</w:t>
            </w:r>
            <w:r w:rsidRPr="00303842">
              <w:rPr>
                <w:rFonts w:ascii="Verdana" w:eastAsia="SimSun" w:hAnsi="Verdana"/>
                <w:color w:val="000000"/>
                <w:sz w:val="20"/>
                <w:lang w:eastAsia="zh-CN" w:bidi="bn-IN"/>
              </w:rPr>
              <w:t>574</w:t>
            </w:r>
          </w:p>
        </w:tc>
        <w:tc>
          <w:tcPr>
            <w:tcW w:w="1940" w:type="dxa"/>
            <w:tcBorders>
              <w:top w:val="single" w:sz="8" w:space="0" w:color="800000"/>
              <w:left w:val="nil"/>
              <w:bottom w:val="single" w:sz="8" w:space="0" w:color="800000"/>
              <w:right w:val="nil"/>
            </w:tcBorders>
            <w:shd w:val="clear" w:color="auto" w:fill="auto"/>
            <w:vAlign w:val="center"/>
          </w:tcPr>
          <w:p w:rsidR="00303842" w:rsidRPr="00303842" w:rsidRDefault="00303842" w:rsidP="006142D7">
            <w:pPr>
              <w:jc w:val="center"/>
              <w:rPr>
                <w:rFonts w:ascii="Verdana" w:eastAsia="SimSun" w:hAnsi="Verdana"/>
                <w:color w:val="000000"/>
                <w:sz w:val="20"/>
                <w:lang w:eastAsia="zh-CN" w:bidi="bn-IN"/>
              </w:rPr>
            </w:pPr>
            <w:r w:rsidRPr="00303842">
              <w:rPr>
                <w:rFonts w:ascii="Verdana" w:eastAsia="SimSun" w:hAnsi="Verdana"/>
                <w:color w:val="000000"/>
                <w:sz w:val="20"/>
                <w:lang w:eastAsia="zh-CN" w:bidi="bn-IN"/>
              </w:rPr>
              <w:t>9</w:t>
            </w:r>
            <w:r w:rsidR="00401D0A">
              <w:rPr>
                <w:rFonts w:ascii="Verdana" w:eastAsia="SimSun" w:hAnsi="Verdana"/>
                <w:color w:val="000000"/>
                <w:sz w:val="20"/>
                <w:lang w:eastAsia="zh-CN" w:bidi="bn-IN"/>
              </w:rPr>
              <w:t>’</w:t>
            </w:r>
            <w:r w:rsidRPr="00303842">
              <w:rPr>
                <w:rFonts w:ascii="Verdana" w:eastAsia="SimSun" w:hAnsi="Verdana"/>
                <w:color w:val="000000"/>
                <w:sz w:val="20"/>
                <w:lang w:eastAsia="zh-CN" w:bidi="bn-IN"/>
              </w:rPr>
              <w:t>037</w:t>
            </w:r>
          </w:p>
        </w:tc>
      </w:tr>
      <w:tr w:rsidR="00303842" w:rsidRPr="00303842" w:rsidTr="006142D7">
        <w:trPr>
          <w:trHeight w:val="270"/>
        </w:trPr>
        <w:tc>
          <w:tcPr>
            <w:tcW w:w="3800" w:type="dxa"/>
            <w:tcBorders>
              <w:top w:val="nil"/>
              <w:left w:val="nil"/>
              <w:bottom w:val="single" w:sz="8" w:space="0" w:color="800000"/>
              <w:right w:val="nil"/>
            </w:tcBorders>
            <w:shd w:val="clear" w:color="auto" w:fill="auto"/>
            <w:noWrap/>
            <w:vAlign w:val="bottom"/>
          </w:tcPr>
          <w:p w:rsidR="00303842" w:rsidRPr="00303842" w:rsidRDefault="00303842" w:rsidP="00303842">
            <w:pPr>
              <w:jc w:val="left"/>
              <w:rPr>
                <w:rFonts w:ascii="Verdana" w:eastAsia="SimSun" w:hAnsi="Verdana"/>
                <w:sz w:val="20"/>
                <w:lang w:eastAsia="zh-CN" w:bidi="bn-IN"/>
              </w:rPr>
            </w:pPr>
            <w:r w:rsidRPr="00303842">
              <w:rPr>
                <w:rFonts w:ascii="Verdana" w:eastAsia="SimSun" w:hAnsi="Verdana"/>
                <w:sz w:val="20"/>
                <w:lang w:eastAsia="zh-CN" w:bidi="bn-IN"/>
              </w:rPr>
              <w:t xml:space="preserve">Capital (CHF thousands) </w:t>
            </w:r>
          </w:p>
        </w:tc>
        <w:tc>
          <w:tcPr>
            <w:tcW w:w="1940" w:type="dxa"/>
            <w:tcBorders>
              <w:top w:val="nil"/>
              <w:left w:val="nil"/>
              <w:bottom w:val="single" w:sz="8" w:space="0" w:color="800000"/>
              <w:right w:val="nil"/>
            </w:tcBorders>
            <w:shd w:val="clear" w:color="auto" w:fill="auto"/>
            <w:noWrap/>
            <w:vAlign w:val="center"/>
          </w:tcPr>
          <w:p w:rsidR="00303842" w:rsidRPr="00303842" w:rsidRDefault="00303842" w:rsidP="006142D7">
            <w:pPr>
              <w:jc w:val="center"/>
              <w:rPr>
                <w:rFonts w:ascii="Verdana" w:eastAsia="SimSun" w:hAnsi="Verdana"/>
                <w:color w:val="000000"/>
                <w:sz w:val="20"/>
                <w:lang w:eastAsia="zh-CN" w:bidi="bn-IN"/>
              </w:rPr>
            </w:pPr>
            <w:r w:rsidRPr="00303842">
              <w:rPr>
                <w:rFonts w:ascii="Verdana" w:eastAsia="SimSun" w:hAnsi="Verdana"/>
                <w:color w:val="000000"/>
                <w:sz w:val="20"/>
                <w:lang w:eastAsia="zh-CN" w:bidi="bn-IN"/>
              </w:rPr>
              <w:t>0</w:t>
            </w:r>
          </w:p>
        </w:tc>
        <w:tc>
          <w:tcPr>
            <w:tcW w:w="1940" w:type="dxa"/>
            <w:tcBorders>
              <w:top w:val="nil"/>
              <w:left w:val="nil"/>
              <w:bottom w:val="single" w:sz="8" w:space="0" w:color="800000"/>
              <w:right w:val="nil"/>
            </w:tcBorders>
            <w:shd w:val="clear" w:color="auto" w:fill="auto"/>
            <w:noWrap/>
            <w:vAlign w:val="center"/>
          </w:tcPr>
          <w:p w:rsidR="00303842" w:rsidRPr="00303842" w:rsidRDefault="00303842" w:rsidP="006142D7">
            <w:pPr>
              <w:jc w:val="center"/>
              <w:rPr>
                <w:rFonts w:ascii="Verdana" w:eastAsia="SimSun" w:hAnsi="Verdana"/>
                <w:color w:val="000000"/>
                <w:sz w:val="20"/>
                <w:lang w:eastAsia="zh-CN" w:bidi="bn-IN"/>
              </w:rPr>
            </w:pPr>
            <w:r w:rsidRPr="00303842">
              <w:rPr>
                <w:rFonts w:ascii="Verdana" w:eastAsia="SimSun" w:hAnsi="Verdana"/>
                <w:color w:val="000000"/>
                <w:sz w:val="20"/>
                <w:lang w:eastAsia="zh-CN" w:bidi="bn-IN"/>
              </w:rPr>
              <w:t>0</w:t>
            </w:r>
          </w:p>
        </w:tc>
        <w:tc>
          <w:tcPr>
            <w:tcW w:w="1940" w:type="dxa"/>
            <w:tcBorders>
              <w:top w:val="nil"/>
              <w:left w:val="nil"/>
              <w:bottom w:val="single" w:sz="8" w:space="0" w:color="800000"/>
              <w:right w:val="nil"/>
            </w:tcBorders>
            <w:shd w:val="clear" w:color="auto" w:fill="auto"/>
            <w:vAlign w:val="center"/>
          </w:tcPr>
          <w:p w:rsidR="00303842" w:rsidRPr="00303842" w:rsidRDefault="00303842" w:rsidP="006142D7">
            <w:pPr>
              <w:jc w:val="center"/>
              <w:rPr>
                <w:rFonts w:ascii="Verdana" w:eastAsia="SimSun" w:hAnsi="Verdana"/>
                <w:color w:val="000000"/>
                <w:sz w:val="20"/>
                <w:lang w:eastAsia="zh-CN" w:bidi="bn-IN"/>
              </w:rPr>
            </w:pPr>
            <w:r w:rsidRPr="00303842">
              <w:rPr>
                <w:rFonts w:ascii="Verdana" w:eastAsia="SimSun" w:hAnsi="Verdana"/>
                <w:color w:val="000000"/>
                <w:sz w:val="20"/>
                <w:lang w:eastAsia="zh-CN" w:bidi="bn-IN"/>
              </w:rPr>
              <w:t>0</w:t>
            </w:r>
          </w:p>
        </w:tc>
      </w:tr>
      <w:tr w:rsidR="00303842" w:rsidRPr="00303842" w:rsidTr="006142D7">
        <w:trPr>
          <w:trHeight w:val="270"/>
        </w:trPr>
        <w:tc>
          <w:tcPr>
            <w:tcW w:w="3800" w:type="dxa"/>
            <w:tcBorders>
              <w:top w:val="nil"/>
              <w:left w:val="nil"/>
              <w:bottom w:val="single" w:sz="8" w:space="0" w:color="800000"/>
              <w:right w:val="nil"/>
            </w:tcBorders>
            <w:shd w:val="clear" w:color="auto" w:fill="auto"/>
            <w:noWrap/>
            <w:vAlign w:val="bottom"/>
          </w:tcPr>
          <w:p w:rsidR="00303842" w:rsidRPr="00303842" w:rsidRDefault="00303842" w:rsidP="00303842">
            <w:pPr>
              <w:rPr>
                <w:rFonts w:ascii="Verdana" w:eastAsia="SimSun" w:hAnsi="Verdana"/>
                <w:sz w:val="20"/>
                <w:lang w:eastAsia="zh-CN" w:bidi="bn-IN"/>
              </w:rPr>
            </w:pPr>
            <w:r w:rsidRPr="00303842">
              <w:rPr>
                <w:rFonts w:ascii="Verdana" w:eastAsia="SimSun" w:hAnsi="Verdana"/>
                <w:sz w:val="20"/>
                <w:lang w:eastAsia="zh-CN" w:bidi="bn-IN"/>
              </w:rPr>
              <w:t>Total (CHF thousands)</w:t>
            </w:r>
          </w:p>
        </w:tc>
        <w:tc>
          <w:tcPr>
            <w:tcW w:w="1940" w:type="dxa"/>
            <w:tcBorders>
              <w:top w:val="nil"/>
              <w:left w:val="nil"/>
              <w:bottom w:val="single" w:sz="8" w:space="0" w:color="800000"/>
              <w:right w:val="nil"/>
            </w:tcBorders>
            <w:shd w:val="clear" w:color="auto" w:fill="auto"/>
            <w:noWrap/>
            <w:vAlign w:val="center"/>
          </w:tcPr>
          <w:p w:rsidR="00303842" w:rsidRPr="00303842" w:rsidRDefault="00303842" w:rsidP="006142D7">
            <w:pPr>
              <w:jc w:val="center"/>
              <w:rPr>
                <w:rFonts w:ascii="Verdana" w:eastAsia="SimSun" w:hAnsi="Verdana"/>
                <w:color w:val="000000"/>
                <w:sz w:val="20"/>
                <w:lang w:eastAsia="zh-CN" w:bidi="bn-IN"/>
              </w:rPr>
            </w:pPr>
            <w:r w:rsidRPr="00303842">
              <w:rPr>
                <w:rFonts w:ascii="Verdana" w:eastAsia="SimSun" w:hAnsi="Verdana"/>
                <w:color w:val="000000"/>
                <w:sz w:val="20"/>
                <w:lang w:eastAsia="zh-CN" w:bidi="bn-IN"/>
              </w:rPr>
              <w:t>4</w:t>
            </w:r>
            <w:r w:rsidR="00401D0A">
              <w:rPr>
                <w:rFonts w:ascii="Verdana" w:eastAsia="SimSun" w:hAnsi="Verdana"/>
                <w:color w:val="000000"/>
                <w:sz w:val="20"/>
                <w:lang w:eastAsia="zh-CN" w:bidi="bn-IN"/>
              </w:rPr>
              <w:t>’</w:t>
            </w:r>
            <w:r w:rsidRPr="00303842">
              <w:rPr>
                <w:rFonts w:ascii="Verdana" w:eastAsia="SimSun" w:hAnsi="Verdana"/>
                <w:color w:val="000000"/>
                <w:sz w:val="20"/>
                <w:lang w:eastAsia="zh-CN" w:bidi="bn-IN"/>
              </w:rPr>
              <w:t>463</w:t>
            </w:r>
          </w:p>
        </w:tc>
        <w:tc>
          <w:tcPr>
            <w:tcW w:w="1940" w:type="dxa"/>
            <w:tcBorders>
              <w:top w:val="nil"/>
              <w:left w:val="nil"/>
              <w:bottom w:val="single" w:sz="8" w:space="0" w:color="800000"/>
              <w:right w:val="nil"/>
            </w:tcBorders>
            <w:shd w:val="clear" w:color="auto" w:fill="auto"/>
            <w:noWrap/>
            <w:vAlign w:val="center"/>
          </w:tcPr>
          <w:p w:rsidR="00303842" w:rsidRPr="00303842" w:rsidRDefault="00303842" w:rsidP="006142D7">
            <w:pPr>
              <w:jc w:val="center"/>
              <w:rPr>
                <w:rFonts w:ascii="Verdana" w:eastAsia="SimSun" w:hAnsi="Verdana"/>
                <w:color w:val="000000"/>
                <w:sz w:val="20"/>
                <w:lang w:eastAsia="zh-CN" w:bidi="bn-IN"/>
              </w:rPr>
            </w:pPr>
            <w:r w:rsidRPr="00303842">
              <w:rPr>
                <w:rFonts w:ascii="Verdana" w:eastAsia="SimSun" w:hAnsi="Verdana"/>
                <w:color w:val="000000"/>
                <w:sz w:val="20"/>
                <w:lang w:eastAsia="zh-CN" w:bidi="bn-IN"/>
              </w:rPr>
              <w:t>4</w:t>
            </w:r>
            <w:r w:rsidR="00401D0A">
              <w:rPr>
                <w:rFonts w:ascii="Verdana" w:eastAsia="SimSun" w:hAnsi="Verdana"/>
                <w:color w:val="000000"/>
                <w:sz w:val="20"/>
                <w:lang w:eastAsia="zh-CN" w:bidi="bn-IN"/>
              </w:rPr>
              <w:t>’</w:t>
            </w:r>
            <w:r w:rsidRPr="00303842">
              <w:rPr>
                <w:rFonts w:ascii="Verdana" w:eastAsia="SimSun" w:hAnsi="Verdana"/>
                <w:color w:val="000000"/>
                <w:sz w:val="20"/>
                <w:lang w:eastAsia="zh-CN" w:bidi="bn-IN"/>
              </w:rPr>
              <w:t>574</w:t>
            </w:r>
          </w:p>
        </w:tc>
        <w:tc>
          <w:tcPr>
            <w:tcW w:w="1940" w:type="dxa"/>
            <w:tcBorders>
              <w:top w:val="nil"/>
              <w:left w:val="nil"/>
              <w:bottom w:val="single" w:sz="8" w:space="0" w:color="800000"/>
              <w:right w:val="nil"/>
            </w:tcBorders>
            <w:shd w:val="clear" w:color="auto" w:fill="auto"/>
            <w:vAlign w:val="center"/>
          </w:tcPr>
          <w:p w:rsidR="00303842" w:rsidRPr="00303842" w:rsidRDefault="00303842" w:rsidP="006142D7">
            <w:pPr>
              <w:jc w:val="center"/>
              <w:rPr>
                <w:rFonts w:ascii="Verdana" w:eastAsia="SimSun" w:hAnsi="Verdana"/>
                <w:color w:val="000000"/>
                <w:sz w:val="20"/>
                <w:lang w:eastAsia="zh-CN" w:bidi="bn-IN"/>
              </w:rPr>
            </w:pPr>
            <w:r w:rsidRPr="00303842">
              <w:rPr>
                <w:rFonts w:ascii="Verdana" w:eastAsia="SimSun" w:hAnsi="Verdana"/>
                <w:color w:val="000000"/>
                <w:sz w:val="20"/>
                <w:lang w:eastAsia="zh-CN" w:bidi="bn-IN"/>
              </w:rPr>
              <w:t>9</w:t>
            </w:r>
            <w:r w:rsidR="00401D0A">
              <w:rPr>
                <w:rFonts w:ascii="Verdana" w:eastAsia="SimSun" w:hAnsi="Verdana"/>
                <w:color w:val="000000"/>
                <w:sz w:val="20"/>
                <w:lang w:eastAsia="zh-CN" w:bidi="bn-IN"/>
              </w:rPr>
              <w:t>’</w:t>
            </w:r>
            <w:r w:rsidRPr="00303842">
              <w:rPr>
                <w:rFonts w:ascii="Verdana" w:eastAsia="SimSun" w:hAnsi="Verdana"/>
                <w:color w:val="000000"/>
                <w:sz w:val="20"/>
                <w:lang w:eastAsia="zh-CN" w:bidi="bn-IN"/>
              </w:rPr>
              <w:t>037</w:t>
            </w:r>
          </w:p>
        </w:tc>
      </w:tr>
    </w:tbl>
    <w:p w:rsidR="00EE4407" w:rsidRDefault="007A7419" w:rsidP="008514C6">
      <w:pPr>
        <w:pStyle w:val="Heading2"/>
        <w:tabs>
          <w:tab w:val="left" w:pos="2880"/>
        </w:tabs>
        <w:rPr>
          <w:rFonts w:ascii="Verdana" w:hAnsi="Verdana" w:cs="Times New Roman Bold"/>
          <w:color w:val="800000"/>
          <w:sz w:val="32"/>
          <w:szCs w:val="32"/>
        </w:rPr>
      </w:pPr>
      <w:r w:rsidRPr="00061A3C">
        <w:rPr>
          <w:rFonts w:ascii="Verdana" w:hAnsi="Verdana" w:cs="Times New Roman Bold"/>
          <w:color w:val="800000"/>
          <w:sz w:val="32"/>
          <w:szCs w:val="32"/>
        </w:rPr>
        <w:lastRenderedPageBreak/>
        <w:t xml:space="preserve">Objectives toward achieving the Strategic Goal of </w:t>
      </w:r>
    </w:p>
    <w:p w:rsidR="008514C6" w:rsidRPr="0065705E" w:rsidRDefault="008514C6" w:rsidP="008514C6">
      <w:pPr>
        <w:pStyle w:val="Heading2"/>
        <w:tabs>
          <w:tab w:val="left" w:pos="2880"/>
        </w:tabs>
        <w:rPr>
          <w:rFonts w:ascii="Verdana" w:hAnsi="Verdana" w:cs="Times New Roman Bold"/>
          <w:color w:val="800000"/>
          <w:sz w:val="32"/>
          <w:szCs w:val="32"/>
        </w:rPr>
      </w:pPr>
      <w:r w:rsidRPr="0065705E">
        <w:rPr>
          <w:rFonts w:ascii="Verdana" w:hAnsi="Verdana" w:cs="Times New Roman Bold"/>
          <w:color w:val="800000"/>
          <w:sz w:val="32"/>
          <w:szCs w:val="32"/>
        </w:rPr>
        <w:t xml:space="preserve"> General Secretariat</w:t>
      </w:r>
    </w:p>
    <w:p w:rsidR="008514C6" w:rsidRPr="0065705E" w:rsidRDefault="008514C6" w:rsidP="008514C6">
      <w:pPr>
        <w:tabs>
          <w:tab w:val="left" w:pos="2340"/>
        </w:tabs>
        <w:rPr>
          <w:rFonts w:ascii="Verdana" w:hAnsi="Verdana"/>
          <w:b/>
          <w:bCs/>
          <w:sz w:val="20"/>
        </w:rPr>
      </w:pPr>
    </w:p>
    <w:p w:rsidR="008514C6" w:rsidRPr="00EC07B8" w:rsidRDefault="008514C6" w:rsidP="00EC07B8">
      <w:pPr>
        <w:shd w:val="clear" w:color="auto" w:fill="C0C0C0"/>
        <w:tabs>
          <w:tab w:val="left" w:pos="0"/>
          <w:tab w:val="left" w:pos="720"/>
          <w:tab w:val="left" w:pos="2340"/>
        </w:tabs>
        <w:jc w:val="left"/>
        <w:rPr>
          <w:rFonts w:ascii="Verdana" w:hAnsi="Verdana" w:cs="Times New Roman Bold"/>
          <w:b/>
          <w:color w:val="800000"/>
          <w:szCs w:val="22"/>
        </w:rPr>
      </w:pPr>
      <w:r w:rsidRPr="0065705E">
        <w:rPr>
          <w:rFonts w:ascii="Verdana" w:hAnsi="Verdana" w:cs="Times New Roman Bold"/>
          <w:b/>
          <w:color w:val="800000"/>
          <w:sz w:val="28"/>
          <w:szCs w:val="28"/>
        </w:rPr>
        <w:t>Objective 2 of the General Secretariat</w:t>
      </w:r>
      <w:r w:rsidR="005338F7">
        <w:rPr>
          <w:rFonts w:ascii="Verdana" w:hAnsi="Verdana" w:cs="Times New Roman Bold"/>
          <w:b/>
          <w:color w:val="800000"/>
          <w:sz w:val="28"/>
          <w:szCs w:val="28"/>
        </w:rPr>
        <w:t xml:space="preserve"> </w:t>
      </w:r>
      <w:r w:rsidR="00EC07B8">
        <w:rPr>
          <w:rFonts w:ascii="Verdana" w:hAnsi="Verdana" w:cs="Times New Roman Bold"/>
          <w:b/>
          <w:color w:val="800000"/>
          <w:szCs w:val="22"/>
        </w:rPr>
        <w:t>(Strategic Planning and Membership Department)</w:t>
      </w:r>
    </w:p>
    <w:p w:rsidR="004C26CA" w:rsidRPr="00D45B52" w:rsidRDefault="004C26CA" w:rsidP="003D52E0">
      <w:pPr>
        <w:rPr>
          <w:rFonts w:ascii="Verdana" w:hAnsi="Verdana"/>
          <w:b/>
          <w:i/>
          <w:color w:val="800000"/>
          <w:sz w:val="18"/>
          <w:szCs w:val="18"/>
          <w:lang w:val="en-CA"/>
        </w:rPr>
      </w:pPr>
    </w:p>
    <w:tbl>
      <w:tblPr>
        <w:tblW w:w="5105" w:type="pct"/>
        <w:jc w:val="center"/>
        <w:tblInd w:w="-80" w:type="dxa"/>
        <w:tblLayout w:type="fixed"/>
        <w:tblCellMar>
          <w:left w:w="100" w:type="dxa"/>
          <w:right w:w="100" w:type="dxa"/>
        </w:tblCellMar>
        <w:tblLook w:val="0000"/>
      </w:tblPr>
      <w:tblGrid>
        <w:gridCol w:w="1787"/>
        <w:gridCol w:w="8261"/>
      </w:tblGrid>
      <w:tr w:rsidR="003D52E0" w:rsidRPr="00303B61" w:rsidTr="00303B61">
        <w:trPr>
          <w:trHeight w:val="1839"/>
          <w:jc w:val="center"/>
        </w:trPr>
        <w:tc>
          <w:tcPr>
            <w:tcW w:w="889" w:type="pct"/>
            <w:tcBorders>
              <w:right w:val="single" w:sz="4" w:space="0" w:color="800000"/>
            </w:tcBorders>
          </w:tcPr>
          <w:p w:rsidR="003D52E0" w:rsidRPr="00F05CA9" w:rsidRDefault="003D52E0" w:rsidP="003D52E0">
            <w:pPr>
              <w:rPr>
                <w:rFonts w:ascii="Verdana" w:hAnsi="Verdana"/>
                <w:b/>
                <w:caps/>
                <w:color w:val="800000"/>
                <w:sz w:val="18"/>
                <w:szCs w:val="18"/>
              </w:rPr>
            </w:pPr>
            <w:r w:rsidRPr="00F05CA9">
              <w:rPr>
                <w:rFonts w:ascii="Verdana" w:hAnsi="Verdana"/>
                <w:b/>
                <w:caps/>
                <w:color w:val="800000"/>
                <w:sz w:val="18"/>
                <w:szCs w:val="18"/>
              </w:rPr>
              <w:t>issues and challenges</w:t>
            </w:r>
          </w:p>
        </w:tc>
        <w:tc>
          <w:tcPr>
            <w:tcW w:w="4111" w:type="pct"/>
            <w:tcBorders>
              <w:top w:val="single" w:sz="4" w:space="0" w:color="800000"/>
              <w:left w:val="single" w:sz="4" w:space="0" w:color="800000"/>
              <w:bottom w:val="single" w:sz="4" w:space="0" w:color="800000"/>
              <w:right w:val="single" w:sz="4" w:space="0" w:color="800000"/>
            </w:tcBorders>
          </w:tcPr>
          <w:p w:rsidR="003D52E0" w:rsidRPr="001705FD" w:rsidRDefault="003D52E0" w:rsidP="00071A15">
            <w:pPr>
              <w:numPr>
                <w:ilvl w:val="0"/>
                <w:numId w:val="22"/>
              </w:numPr>
              <w:tabs>
                <w:tab w:val="left" w:pos="323"/>
                <w:tab w:val="left" w:pos="660"/>
                <w:tab w:val="left" w:pos="2340"/>
              </w:tabs>
              <w:jc w:val="left"/>
              <w:rPr>
                <w:rFonts w:ascii="Verdana" w:hAnsi="Verdana"/>
                <w:sz w:val="16"/>
                <w:szCs w:val="16"/>
              </w:rPr>
            </w:pPr>
            <w:r w:rsidRPr="001705FD">
              <w:rPr>
                <w:rFonts w:ascii="Verdana" w:hAnsi="Verdana"/>
                <w:sz w:val="16"/>
                <w:szCs w:val="16"/>
              </w:rPr>
              <w:t xml:space="preserve">Anticipate and </w:t>
            </w:r>
            <w:r w:rsidR="00E242E3" w:rsidRPr="001705FD">
              <w:rPr>
                <w:rFonts w:ascii="Verdana" w:hAnsi="Verdana"/>
                <w:sz w:val="16"/>
                <w:szCs w:val="16"/>
              </w:rPr>
              <w:t>analyses</w:t>
            </w:r>
            <w:r w:rsidRPr="001705FD">
              <w:rPr>
                <w:rFonts w:ascii="Verdana" w:hAnsi="Verdana"/>
                <w:sz w:val="16"/>
                <w:szCs w:val="16"/>
              </w:rPr>
              <w:t xml:space="preserve"> strategic challenges and their implications for the ITU in the fast evolving ICT environment</w:t>
            </w:r>
            <w:r w:rsidR="00071A15" w:rsidRPr="001705FD">
              <w:rPr>
                <w:rFonts w:ascii="Verdana" w:hAnsi="Verdana"/>
                <w:sz w:val="16"/>
                <w:szCs w:val="16"/>
              </w:rPr>
              <w:t>.</w:t>
            </w:r>
          </w:p>
          <w:p w:rsidR="003D52E0" w:rsidRPr="001705FD" w:rsidRDefault="003D52E0" w:rsidP="00071A15">
            <w:pPr>
              <w:numPr>
                <w:ilvl w:val="0"/>
                <w:numId w:val="22"/>
              </w:numPr>
              <w:tabs>
                <w:tab w:val="left" w:pos="323"/>
                <w:tab w:val="left" w:pos="660"/>
                <w:tab w:val="left" w:pos="2340"/>
              </w:tabs>
              <w:spacing w:before="60"/>
              <w:ind w:left="357" w:hanging="357"/>
              <w:jc w:val="left"/>
              <w:rPr>
                <w:rFonts w:ascii="Verdana" w:hAnsi="Verdana"/>
                <w:sz w:val="16"/>
                <w:szCs w:val="16"/>
              </w:rPr>
            </w:pPr>
            <w:r w:rsidRPr="001705FD">
              <w:rPr>
                <w:rFonts w:ascii="Verdana" w:hAnsi="Verdana"/>
                <w:sz w:val="16"/>
                <w:szCs w:val="16"/>
              </w:rPr>
              <w:t>Develop forward-looking strategic plans for consideration by ITU management and Council which meet the needs of the Members</w:t>
            </w:r>
            <w:r w:rsidR="00071A15" w:rsidRPr="001705FD">
              <w:rPr>
                <w:rFonts w:ascii="Verdana" w:hAnsi="Verdana"/>
                <w:sz w:val="16"/>
                <w:szCs w:val="16"/>
              </w:rPr>
              <w:t>.</w:t>
            </w:r>
          </w:p>
          <w:p w:rsidR="003D52E0" w:rsidRPr="001705FD" w:rsidRDefault="003D52E0" w:rsidP="00071A15">
            <w:pPr>
              <w:numPr>
                <w:ilvl w:val="0"/>
                <w:numId w:val="22"/>
              </w:numPr>
              <w:tabs>
                <w:tab w:val="left" w:pos="323"/>
                <w:tab w:val="left" w:pos="660"/>
                <w:tab w:val="left" w:pos="2340"/>
              </w:tabs>
              <w:spacing w:before="60"/>
              <w:ind w:left="357" w:hanging="357"/>
              <w:jc w:val="left"/>
              <w:rPr>
                <w:rFonts w:ascii="Verdana" w:hAnsi="Verdana"/>
                <w:sz w:val="16"/>
                <w:szCs w:val="16"/>
              </w:rPr>
            </w:pPr>
            <w:r w:rsidRPr="001705FD">
              <w:rPr>
                <w:rFonts w:ascii="Verdana" w:hAnsi="Verdana"/>
                <w:sz w:val="16"/>
                <w:szCs w:val="16"/>
              </w:rPr>
              <w:t>Develop and maintain sound relationships with Member States</w:t>
            </w:r>
            <w:r w:rsidR="00280836" w:rsidRPr="001705FD">
              <w:rPr>
                <w:rFonts w:ascii="Verdana" w:hAnsi="Verdana"/>
                <w:sz w:val="16"/>
                <w:szCs w:val="16"/>
              </w:rPr>
              <w:t>,</w:t>
            </w:r>
            <w:r w:rsidRPr="001705FD">
              <w:rPr>
                <w:rFonts w:ascii="Verdana" w:hAnsi="Verdana"/>
                <w:sz w:val="16"/>
                <w:szCs w:val="16"/>
              </w:rPr>
              <w:t xml:space="preserve"> Sector Members and other stakeholders including the UN system academia and foundations</w:t>
            </w:r>
            <w:r w:rsidR="00071A15" w:rsidRPr="001705FD">
              <w:rPr>
                <w:rFonts w:ascii="Verdana" w:hAnsi="Verdana"/>
                <w:sz w:val="16"/>
                <w:szCs w:val="16"/>
              </w:rPr>
              <w:t>.</w:t>
            </w:r>
          </w:p>
          <w:p w:rsidR="003D52E0" w:rsidRPr="001705FD" w:rsidRDefault="003D52E0" w:rsidP="00237079">
            <w:pPr>
              <w:numPr>
                <w:ilvl w:val="0"/>
                <w:numId w:val="22"/>
              </w:numPr>
              <w:tabs>
                <w:tab w:val="left" w:pos="323"/>
                <w:tab w:val="left" w:pos="660"/>
                <w:tab w:val="left" w:pos="2340"/>
              </w:tabs>
              <w:spacing w:before="60"/>
              <w:ind w:left="357" w:hanging="357"/>
              <w:jc w:val="left"/>
              <w:rPr>
                <w:rFonts w:ascii="Verdana" w:hAnsi="Verdana"/>
                <w:sz w:val="16"/>
                <w:szCs w:val="16"/>
              </w:rPr>
            </w:pPr>
            <w:r w:rsidRPr="001705FD">
              <w:rPr>
                <w:rFonts w:ascii="Verdana" w:hAnsi="Verdana"/>
                <w:sz w:val="16"/>
                <w:szCs w:val="16"/>
              </w:rPr>
              <w:t xml:space="preserve">Manage the external relations communications and media relations functions for the </w:t>
            </w:r>
            <w:smartTag w:uri="urn:schemas-microsoft-com:office:smarttags" w:element="place">
              <w:r w:rsidRPr="001705FD">
                <w:rPr>
                  <w:rFonts w:ascii="Verdana" w:hAnsi="Verdana"/>
                  <w:sz w:val="16"/>
                  <w:szCs w:val="16"/>
                </w:rPr>
                <w:t>Union</w:t>
              </w:r>
            </w:smartTag>
            <w:r w:rsidR="00071A15" w:rsidRPr="001705FD">
              <w:rPr>
                <w:rFonts w:ascii="Verdana" w:hAnsi="Verdana"/>
                <w:sz w:val="16"/>
                <w:szCs w:val="16"/>
              </w:rPr>
              <w:t>.</w:t>
            </w:r>
          </w:p>
          <w:p w:rsidR="003D52E0" w:rsidRPr="001705FD" w:rsidRDefault="003D52E0" w:rsidP="00221C78">
            <w:pPr>
              <w:numPr>
                <w:ilvl w:val="0"/>
                <w:numId w:val="22"/>
              </w:numPr>
              <w:tabs>
                <w:tab w:val="left" w:pos="323"/>
                <w:tab w:val="left" w:pos="660"/>
                <w:tab w:val="left" w:pos="2340"/>
              </w:tabs>
              <w:spacing w:before="60"/>
              <w:ind w:left="357" w:hanging="357"/>
              <w:jc w:val="left"/>
              <w:rPr>
                <w:rFonts w:ascii="Verdana" w:hAnsi="Verdana"/>
                <w:sz w:val="16"/>
                <w:szCs w:val="16"/>
              </w:rPr>
            </w:pPr>
            <w:r w:rsidRPr="001705FD">
              <w:rPr>
                <w:rFonts w:ascii="Verdana" w:hAnsi="Verdana"/>
                <w:sz w:val="16"/>
                <w:szCs w:val="16"/>
              </w:rPr>
              <w:t>Provide Secretariat services to Plenipotentiary Conferences</w:t>
            </w:r>
            <w:r w:rsidR="00280836" w:rsidRPr="001705FD">
              <w:rPr>
                <w:rFonts w:ascii="Verdana" w:hAnsi="Verdana"/>
                <w:sz w:val="16"/>
                <w:szCs w:val="16"/>
              </w:rPr>
              <w:t>,</w:t>
            </w:r>
            <w:r w:rsidR="005B20C7" w:rsidRPr="001705FD">
              <w:rPr>
                <w:rFonts w:ascii="Verdana" w:hAnsi="Verdana"/>
                <w:sz w:val="16"/>
                <w:szCs w:val="16"/>
              </w:rPr>
              <w:t xml:space="preserve"> </w:t>
            </w:r>
            <w:r w:rsidRPr="001705FD">
              <w:rPr>
                <w:rFonts w:ascii="Verdana" w:hAnsi="Verdana"/>
                <w:sz w:val="16"/>
                <w:szCs w:val="16"/>
              </w:rPr>
              <w:t>Council meetings and other high</w:t>
            </w:r>
            <w:r w:rsidR="00237079" w:rsidRPr="001705FD">
              <w:rPr>
                <w:rFonts w:ascii="Verdana" w:hAnsi="Verdana"/>
                <w:sz w:val="16"/>
                <w:szCs w:val="16"/>
              </w:rPr>
              <w:t>-</w:t>
            </w:r>
            <w:r w:rsidRPr="001705FD">
              <w:rPr>
                <w:rFonts w:ascii="Verdana" w:hAnsi="Verdana"/>
                <w:sz w:val="16"/>
                <w:szCs w:val="16"/>
              </w:rPr>
              <w:t>level meetings</w:t>
            </w:r>
            <w:r w:rsidR="00237079" w:rsidRPr="001705FD">
              <w:rPr>
                <w:rFonts w:ascii="Verdana" w:hAnsi="Verdana"/>
                <w:sz w:val="16"/>
                <w:szCs w:val="16"/>
              </w:rPr>
              <w:t>.</w:t>
            </w:r>
          </w:p>
        </w:tc>
      </w:tr>
    </w:tbl>
    <w:p w:rsidR="003D52E0" w:rsidRPr="00303B61" w:rsidRDefault="003D52E0" w:rsidP="003D52E0">
      <w:pPr>
        <w:rPr>
          <w:rFonts w:ascii="Verdana" w:hAnsi="Verdana"/>
          <w:sz w:val="16"/>
          <w:szCs w:val="16"/>
        </w:rPr>
      </w:pPr>
    </w:p>
    <w:tbl>
      <w:tblPr>
        <w:tblW w:w="5000" w:type="pct"/>
        <w:jc w:val="center"/>
        <w:tblLayout w:type="fixed"/>
        <w:tblCellMar>
          <w:left w:w="100" w:type="dxa"/>
          <w:right w:w="100" w:type="dxa"/>
        </w:tblCellMar>
        <w:tblLook w:val="0000"/>
      </w:tblPr>
      <w:tblGrid>
        <w:gridCol w:w="1775"/>
        <w:gridCol w:w="8066"/>
      </w:tblGrid>
      <w:tr w:rsidR="003D52E0" w:rsidRPr="00303B61" w:rsidTr="003D52E0">
        <w:trPr>
          <w:trHeight w:val="403"/>
          <w:jc w:val="center"/>
        </w:trPr>
        <w:tc>
          <w:tcPr>
            <w:tcW w:w="902" w:type="pct"/>
            <w:tcBorders>
              <w:right w:val="single" w:sz="4" w:space="0" w:color="800000"/>
            </w:tcBorders>
          </w:tcPr>
          <w:p w:rsidR="003D52E0" w:rsidRPr="00F05CA9" w:rsidRDefault="003D52E0" w:rsidP="003D52E0">
            <w:pPr>
              <w:rPr>
                <w:rFonts w:ascii="Verdana" w:hAnsi="Verdana"/>
                <w:b/>
                <w:bCs/>
                <w:i/>
                <w:color w:val="800000"/>
                <w:sz w:val="18"/>
                <w:szCs w:val="18"/>
              </w:rPr>
            </w:pPr>
            <w:r w:rsidRPr="00F05CA9">
              <w:rPr>
                <w:rFonts w:ascii="Verdana" w:hAnsi="Verdana"/>
                <w:b/>
                <w:bCs/>
                <w:color w:val="800000"/>
                <w:sz w:val="18"/>
                <w:szCs w:val="18"/>
              </w:rPr>
              <w:t>STRATEGIC APPROACHES</w:t>
            </w:r>
          </w:p>
        </w:tc>
        <w:tc>
          <w:tcPr>
            <w:tcW w:w="4098" w:type="pct"/>
            <w:tcBorders>
              <w:top w:val="single" w:sz="4" w:space="0" w:color="800000"/>
              <w:left w:val="single" w:sz="4" w:space="0" w:color="800000"/>
              <w:bottom w:val="single" w:sz="4" w:space="0" w:color="800000"/>
              <w:right w:val="single" w:sz="4" w:space="0" w:color="800000"/>
            </w:tcBorders>
          </w:tcPr>
          <w:p w:rsidR="003D52E0" w:rsidRPr="001705FD" w:rsidRDefault="003D52E0" w:rsidP="00237079">
            <w:pPr>
              <w:numPr>
                <w:ilvl w:val="0"/>
                <w:numId w:val="22"/>
              </w:numPr>
              <w:tabs>
                <w:tab w:val="left" w:pos="323"/>
                <w:tab w:val="left" w:pos="660"/>
                <w:tab w:val="left" w:pos="2340"/>
              </w:tabs>
              <w:jc w:val="left"/>
              <w:rPr>
                <w:rFonts w:ascii="Verdana" w:hAnsi="Verdana"/>
                <w:sz w:val="16"/>
                <w:szCs w:val="16"/>
              </w:rPr>
            </w:pPr>
            <w:r w:rsidRPr="001705FD">
              <w:rPr>
                <w:rFonts w:ascii="Verdana" w:hAnsi="Verdana"/>
                <w:sz w:val="16"/>
                <w:szCs w:val="16"/>
              </w:rPr>
              <w:t>Promote amongst all stakeholders knowledge about and understanding of the ITU Strategic Plan and its relevance to the activities of the Sectors</w:t>
            </w:r>
            <w:r w:rsidR="00071A15" w:rsidRPr="001705FD">
              <w:rPr>
                <w:rFonts w:ascii="Verdana" w:hAnsi="Verdana"/>
                <w:sz w:val="16"/>
                <w:szCs w:val="16"/>
              </w:rPr>
              <w:t>.</w:t>
            </w:r>
          </w:p>
          <w:p w:rsidR="003D52E0" w:rsidRPr="001705FD" w:rsidRDefault="003D52E0" w:rsidP="00071A15">
            <w:pPr>
              <w:numPr>
                <w:ilvl w:val="0"/>
                <w:numId w:val="22"/>
              </w:numPr>
              <w:tabs>
                <w:tab w:val="left" w:pos="323"/>
                <w:tab w:val="left" w:pos="660"/>
                <w:tab w:val="left" w:pos="2340"/>
              </w:tabs>
              <w:spacing w:before="60"/>
              <w:ind w:left="357" w:hanging="357"/>
              <w:jc w:val="left"/>
              <w:rPr>
                <w:rFonts w:ascii="Verdana" w:hAnsi="Verdana"/>
                <w:sz w:val="16"/>
                <w:szCs w:val="16"/>
              </w:rPr>
            </w:pPr>
            <w:r w:rsidRPr="001705FD">
              <w:rPr>
                <w:rFonts w:ascii="Verdana" w:hAnsi="Verdana"/>
                <w:sz w:val="16"/>
                <w:szCs w:val="16"/>
              </w:rPr>
              <w:t>Maintain contact with information sources inside and outside the organization to ensure access to relevant and up-to-date information is obtained and disseminated</w:t>
            </w:r>
            <w:r w:rsidR="00071A15" w:rsidRPr="001705FD">
              <w:rPr>
                <w:rFonts w:ascii="Verdana" w:hAnsi="Verdana"/>
                <w:sz w:val="16"/>
                <w:szCs w:val="16"/>
              </w:rPr>
              <w:t>.</w:t>
            </w:r>
          </w:p>
          <w:p w:rsidR="003D52E0" w:rsidRPr="001705FD" w:rsidRDefault="003D52E0" w:rsidP="00071A15">
            <w:pPr>
              <w:numPr>
                <w:ilvl w:val="0"/>
                <w:numId w:val="22"/>
              </w:numPr>
              <w:tabs>
                <w:tab w:val="left" w:pos="323"/>
                <w:tab w:val="left" w:pos="660"/>
                <w:tab w:val="left" w:pos="2340"/>
              </w:tabs>
              <w:spacing w:before="60"/>
              <w:ind w:left="357" w:hanging="357"/>
              <w:jc w:val="left"/>
              <w:rPr>
                <w:rFonts w:ascii="Verdana" w:hAnsi="Verdana"/>
                <w:sz w:val="16"/>
                <w:szCs w:val="16"/>
              </w:rPr>
            </w:pPr>
            <w:r w:rsidRPr="001705FD">
              <w:rPr>
                <w:rFonts w:ascii="Verdana" w:hAnsi="Verdana"/>
                <w:sz w:val="16"/>
                <w:szCs w:val="16"/>
              </w:rPr>
              <w:t xml:space="preserve">Ensure a positive image of the </w:t>
            </w:r>
            <w:r w:rsidR="00FD0B68" w:rsidRPr="001705FD">
              <w:rPr>
                <w:rFonts w:ascii="Verdana" w:hAnsi="Verdana"/>
                <w:sz w:val="16"/>
                <w:szCs w:val="16"/>
              </w:rPr>
              <w:t>I</w:t>
            </w:r>
            <w:r w:rsidRPr="001705FD">
              <w:rPr>
                <w:rFonts w:ascii="Verdana" w:hAnsi="Verdana"/>
                <w:sz w:val="16"/>
                <w:szCs w:val="16"/>
              </w:rPr>
              <w:t>TU with Member States</w:t>
            </w:r>
            <w:r w:rsidR="00071A15" w:rsidRPr="001705FD">
              <w:rPr>
                <w:rFonts w:ascii="Verdana" w:hAnsi="Verdana"/>
                <w:sz w:val="16"/>
                <w:szCs w:val="16"/>
              </w:rPr>
              <w:t>,</w:t>
            </w:r>
            <w:r w:rsidRPr="001705FD">
              <w:rPr>
                <w:rFonts w:ascii="Verdana" w:hAnsi="Verdana"/>
                <w:sz w:val="16"/>
                <w:szCs w:val="16"/>
              </w:rPr>
              <w:t xml:space="preserve"> Sector Members and the global ICT community</w:t>
            </w:r>
            <w:r w:rsidR="00071A15" w:rsidRPr="001705FD">
              <w:rPr>
                <w:rFonts w:ascii="Verdana" w:hAnsi="Verdana"/>
                <w:sz w:val="16"/>
                <w:szCs w:val="16"/>
              </w:rPr>
              <w:t>.</w:t>
            </w:r>
          </w:p>
          <w:p w:rsidR="003D52E0" w:rsidRPr="001705FD" w:rsidRDefault="003D52E0" w:rsidP="00237079">
            <w:pPr>
              <w:numPr>
                <w:ilvl w:val="0"/>
                <w:numId w:val="22"/>
              </w:numPr>
              <w:tabs>
                <w:tab w:val="left" w:pos="323"/>
                <w:tab w:val="left" w:pos="660"/>
                <w:tab w:val="left" w:pos="2340"/>
              </w:tabs>
              <w:spacing w:before="60"/>
              <w:ind w:left="357" w:hanging="357"/>
              <w:jc w:val="left"/>
              <w:rPr>
                <w:rFonts w:ascii="Verdana" w:hAnsi="Verdana"/>
                <w:sz w:val="16"/>
                <w:szCs w:val="16"/>
              </w:rPr>
            </w:pPr>
            <w:r w:rsidRPr="001705FD">
              <w:rPr>
                <w:rFonts w:ascii="Verdana" w:hAnsi="Verdana"/>
                <w:sz w:val="16"/>
                <w:szCs w:val="16"/>
              </w:rPr>
              <w:t>Work to improve the value of membership to ITU Members</w:t>
            </w:r>
            <w:r w:rsidR="00071A15" w:rsidRPr="001705FD">
              <w:rPr>
                <w:rFonts w:ascii="Verdana" w:hAnsi="Verdana"/>
                <w:sz w:val="16"/>
                <w:szCs w:val="16"/>
              </w:rPr>
              <w:t>.</w:t>
            </w:r>
          </w:p>
          <w:p w:rsidR="003D52E0" w:rsidRPr="001705FD" w:rsidRDefault="003D52E0" w:rsidP="00237079">
            <w:pPr>
              <w:numPr>
                <w:ilvl w:val="0"/>
                <w:numId w:val="22"/>
              </w:numPr>
              <w:tabs>
                <w:tab w:val="left" w:pos="323"/>
                <w:tab w:val="left" w:pos="660"/>
                <w:tab w:val="left" w:pos="2340"/>
              </w:tabs>
              <w:spacing w:before="60"/>
              <w:ind w:left="357" w:hanging="357"/>
              <w:jc w:val="left"/>
              <w:rPr>
                <w:rFonts w:ascii="Verdana" w:hAnsi="Verdana"/>
                <w:sz w:val="16"/>
                <w:szCs w:val="16"/>
              </w:rPr>
            </w:pPr>
            <w:r w:rsidRPr="001705FD">
              <w:rPr>
                <w:rFonts w:ascii="Verdana" w:hAnsi="Verdana"/>
                <w:sz w:val="16"/>
                <w:szCs w:val="16"/>
              </w:rPr>
              <w:t>Maintain close coordination and co-operation with the United Nations system with a view to ensure ITU’s le</w:t>
            </w:r>
            <w:r w:rsidR="00071A15" w:rsidRPr="001705FD">
              <w:rPr>
                <w:rFonts w:ascii="Verdana" w:hAnsi="Verdana"/>
                <w:sz w:val="16"/>
                <w:szCs w:val="16"/>
              </w:rPr>
              <w:t>ading role in global ICT issues.</w:t>
            </w:r>
          </w:p>
          <w:p w:rsidR="003D52E0" w:rsidRPr="001705FD" w:rsidRDefault="003D52E0" w:rsidP="00221C78">
            <w:pPr>
              <w:numPr>
                <w:ilvl w:val="0"/>
                <w:numId w:val="22"/>
              </w:numPr>
              <w:tabs>
                <w:tab w:val="left" w:pos="323"/>
                <w:tab w:val="left" w:pos="660"/>
                <w:tab w:val="left" w:pos="2340"/>
              </w:tabs>
              <w:spacing w:before="60"/>
              <w:ind w:left="357" w:hanging="357"/>
              <w:jc w:val="left"/>
              <w:rPr>
                <w:rFonts w:ascii="Verdana" w:hAnsi="Verdana"/>
                <w:sz w:val="16"/>
                <w:szCs w:val="16"/>
              </w:rPr>
            </w:pPr>
            <w:r w:rsidRPr="001705FD">
              <w:rPr>
                <w:rFonts w:ascii="Verdana" w:hAnsi="Verdana"/>
                <w:sz w:val="16"/>
                <w:szCs w:val="16"/>
              </w:rPr>
              <w:t>Identify and exploit new innovative and cost reducing communications channels</w:t>
            </w:r>
            <w:r w:rsidR="00237079" w:rsidRPr="001705FD">
              <w:rPr>
                <w:rFonts w:ascii="Verdana" w:hAnsi="Verdana"/>
                <w:sz w:val="16"/>
                <w:szCs w:val="16"/>
              </w:rPr>
              <w:t>.</w:t>
            </w:r>
          </w:p>
        </w:tc>
      </w:tr>
    </w:tbl>
    <w:p w:rsidR="003D52E0" w:rsidRPr="00303B61" w:rsidRDefault="003D52E0" w:rsidP="003D52E0">
      <w:pPr>
        <w:rPr>
          <w:rFonts w:ascii="Verdana" w:hAnsi="Verdana"/>
          <w:sz w:val="16"/>
          <w:szCs w:val="16"/>
        </w:rPr>
      </w:pPr>
    </w:p>
    <w:tbl>
      <w:tblPr>
        <w:tblW w:w="5000" w:type="pct"/>
        <w:jc w:val="center"/>
        <w:tblCellMar>
          <w:left w:w="101" w:type="dxa"/>
          <w:right w:w="101" w:type="dxa"/>
        </w:tblCellMar>
        <w:tblLook w:val="0000"/>
      </w:tblPr>
      <w:tblGrid>
        <w:gridCol w:w="4757"/>
        <w:gridCol w:w="222"/>
        <w:gridCol w:w="4864"/>
      </w:tblGrid>
      <w:tr w:rsidR="00BE0C65" w:rsidRPr="00303B61" w:rsidTr="00303B61">
        <w:trPr>
          <w:cantSplit/>
          <w:trHeight w:hRule="exact" w:val="284"/>
          <w:jc w:val="center"/>
        </w:trPr>
        <w:tc>
          <w:tcPr>
            <w:tcW w:w="2416" w:type="pct"/>
            <w:vAlign w:val="center"/>
          </w:tcPr>
          <w:p w:rsidR="00BE0C65" w:rsidRPr="00303B61" w:rsidRDefault="00BE0C65" w:rsidP="003A399B">
            <w:pPr>
              <w:jc w:val="center"/>
              <w:rPr>
                <w:rFonts w:ascii="Verdana" w:hAnsi="Verdana" w:cs="Times New Roman Bold"/>
                <w:b/>
                <w:caps/>
                <w:color w:val="800000"/>
                <w:sz w:val="18"/>
                <w:szCs w:val="18"/>
              </w:rPr>
            </w:pPr>
            <w:r w:rsidRPr="00303B61">
              <w:rPr>
                <w:rFonts w:ascii="Verdana" w:hAnsi="Verdana" w:cs="Times New Roman Bold"/>
                <w:color w:val="800000"/>
                <w:sz w:val="18"/>
                <w:szCs w:val="18"/>
              </w:rPr>
              <w:br w:type="page"/>
            </w:r>
            <w:r w:rsidRPr="00303B61">
              <w:rPr>
                <w:rFonts w:ascii="Verdana" w:hAnsi="Verdana" w:cs="Times New Roman Bold"/>
                <w:b/>
                <w:caps/>
                <w:color w:val="800000"/>
                <w:sz w:val="18"/>
                <w:szCs w:val="18"/>
              </w:rPr>
              <w:t xml:space="preserve">EXPECTED </w:t>
            </w:r>
            <w:r w:rsidR="00DC2061" w:rsidRPr="00303B61">
              <w:rPr>
                <w:rFonts w:ascii="Verdana" w:hAnsi="Verdana" w:cs="Times New Roman Bold"/>
                <w:b/>
                <w:caps/>
                <w:color w:val="800000"/>
                <w:sz w:val="18"/>
                <w:szCs w:val="18"/>
              </w:rPr>
              <w:t>Results</w:t>
            </w:r>
            <w:r w:rsidRPr="00303B61">
              <w:rPr>
                <w:rFonts w:ascii="Verdana" w:hAnsi="Verdana" w:cs="Times New Roman Bold"/>
                <w:b/>
                <w:caps/>
                <w:color w:val="800000"/>
                <w:sz w:val="18"/>
                <w:szCs w:val="18"/>
              </w:rPr>
              <w:t xml:space="preserve"> </w:t>
            </w:r>
          </w:p>
        </w:tc>
        <w:tc>
          <w:tcPr>
            <w:tcW w:w="113" w:type="pct"/>
            <w:vAlign w:val="center"/>
          </w:tcPr>
          <w:p w:rsidR="00BE0C65" w:rsidRPr="00303B61" w:rsidRDefault="00BE0C65" w:rsidP="003A399B">
            <w:pPr>
              <w:jc w:val="center"/>
              <w:rPr>
                <w:rFonts w:ascii="Verdana" w:hAnsi="Verdana" w:cs="Times New Roman Bold"/>
                <w:b/>
                <w:caps/>
                <w:color w:val="800000"/>
                <w:sz w:val="18"/>
                <w:szCs w:val="18"/>
              </w:rPr>
            </w:pPr>
          </w:p>
        </w:tc>
        <w:tc>
          <w:tcPr>
            <w:tcW w:w="2471" w:type="pct"/>
            <w:vAlign w:val="center"/>
          </w:tcPr>
          <w:p w:rsidR="00BE0C65" w:rsidRPr="00303B61" w:rsidRDefault="00BE0C65" w:rsidP="003A399B">
            <w:pPr>
              <w:jc w:val="center"/>
              <w:rPr>
                <w:rFonts w:ascii="Verdana" w:hAnsi="Verdana" w:cs="Times New Roman Bold"/>
                <w:b/>
                <w:color w:val="800000"/>
                <w:sz w:val="18"/>
                <w:szCs w:val="18"/>
              </w:rPr>
            </w:pPr>
            <w:r w:rsidRPr="00303B61">
              <w:rPr>
                <w:rFonts w:ascii="Verdana" w:hAnsi="Verdana" w:cs="Times New Roman Bold"/>
                <w:b/>
                <w:color w:val="800000"/>
                <w:sz w:val="18"/>
                <w:szCs w:val="18"/>
              </w:rPr>
              <w:t>KEY PERFORMANCE INDICATORS</w:t>
            </w:r>
          </w:p>
        </w:tc>
      </w:tr>
      <w:tr w:rsidR="00BE0C65" w:rsidRPr="00303B61" w:rsidTr="00E833C1">
        <w:trPr>
          <w:cantSplit/>
          <w:trHeight w:hRule="exact" w:val="115"/>
          <w:jc w:val="center"/>
        </w:trPr>
        <w:tc>
          <w:tcPr>
            <w:tcW w:w="2416" w:type="pct"/>
            <w:tcBorders>
              <w:bottom w:val="single" w:sz="4" w:space="0" w:color="800000"/>
            </w:tcBorders>
          </w:tcPr>
          <w:p w:rsidR="00BE0C65" w:rsidRPr="00303B61" w:rsidRDefault="00BE0C65" w:rsidP="003A399B">
            <w:pPr>
              <w:rPr>
                <w:rFonts w:ascii="Verdana" w:hAnsi="Verdana"/>
                <w:sz w:val="16"/>
                <w:szCs w:val="16"/>
              </w:rPr>
            </w:pPr>
          </w:p>
        </w:tc>
        <w:tc>
          <w:tcPr>
            <w:tcW w:w="113" w:type="pct"/>
            <w:tcBorders>
              <w:bottom w:val="nil"/>
            </w:tcBorders>
          </w:tcPr>
          <w:p w:rsidR="00BE0C65" w:rsidRPr="00303B61" w:rsidRDefault="00BE0C65" w:rsidP="003A399B">
            <w:pPr>
              <w:jc w:val="right"/>
              <w:rPr>
                <w:rFonts w:ascii="Verdana" w:hAnsi="Verdana"/>
                <w:sz w:val="16"/>
                <w:szCs w:val="16"/>
              </w:rPr>
            </w:pPr>
          </w:p>
        </w:tc>
        <w:tc>
          <w:tcPr>
            <w:tcW w:w="2471" w:type="pct"/>
            <w:tcBorders>
              <w:bottom w:val="single" w:sz="4" w:space="0" w:color="800000"/>
            </w:tcBorders>
          </w:tcPr>
          <w:p w:rsidR="00BE0C65" w:rsidRPr="00303B61" w:rsidRDefault="00BE0C65" w:rsidP="003A399B">
            <w:pPr>
              <w:rPr>
                <w:rFonts w:ascii="Verdana" w:hAnsi="Verdana"/>
                <w:sz w:val="16"/>
                <w:szCs w:val="16"/>
              </w:rPr>
            </w:pPr>
          </w:p>
        </w:tc>
      </w:tr>
      <w:tr w:rsidR="00255E12" w:rsidRPr="00303B61" w:rsidTr="00E833C1">
        <w:trPr>
          <w:cantSplit/>
          <w:trHeight w:val="403"/>
          <w:jc w:val="center"/>
        </w:trPr>
        <w:tc>
          <w:tcPr>
            <w:tcW w:w="2416" w:type="pct"/>
            <w:tcBorders>
              <w:top w:val="single" w:sz="4" w:space="0" w:color="800000"/>
              <w:left w:val="single" w:sz="4" w:space="0" w:color="800000"/>
              <w:bottom w:val="single" w:sz="4" w:space="0" w:color="800000"/>
              <w:right w:val="single" w:sz="4" w:space="0" w:color="800000"/>
            </w:tcBorders>
          </w:tcPr>
          <w:p w:rsidR="00255E12" w:rsidRPr="00221C78" w:rsidRDefault="00255E12" w:rsidP="00EA7689">
            <w:pPr>
              <w:numPr>
                <w:ilvl w:val="0"/>
                <w:numId w:val="27"/>
              </w:numPr>
              <w:tabs>
                <w:tab w:val="clear" w:pos="360"/>
              </w:tabs>
              <w:ind w:left="432"/>
              <w:jc w:val="left"/>
              <w:rPr>
                <w:rFonts w:ascii="Verdana" w:hAnsi="Verdana"/>
                <w:sz w:val="16"/>
                <w:szCs w:val="16"/>
              </w:rPr>
            </w:pPr>
            <w:r w:rsidRPr="00221C78">
              <w:rPr>
                <w:rFonts w:ascii="Verdana" w:hAnsi="Verdana"/>
                <w:sz w:val="16"/>
                <w:szCs w:val="16"/>
              </w:rPr>
              <w:t>Awareness among all targeted audiences of ITU programmes</w:t>
            </w:r>
            <w:r w:rsidR="00EA7689" w:rsidRPr="00221C78">
              <w:rPr>
                <w:rFonts w:ascii="Verdana" w:hAnsi="Verdana"/>
                <w:sz w:val="16"/>
                <w:szCs w:val="16"/>
              </w:rPr>
              <w:t>,</w:t>
            </w:r>
            <w:r w:rsidRPr="00221C78">
              <w:rPr>
                <w:rFonts w:ascii="Verdana" w:hAnsi="Verdana"/>
                <w:sz w:val="16"/>
                <w:szCs w:val="16"/>
              </w:rPr>
              <w:t xml:space="preserve"> activities and issues;</w:t>
            </w:r>
          </w:p>
          <w:p w:rsidR="001A662A" w:rsidRPr="00221C78" w:rsidRDefault="00255E12" w:rsidP="001A662A">
            <w:pPr>
              <w:numPr>
                <w:ilvl w:val="0"/>
                <w:numId w:val="27"/>
              </w:numPr>
              <w:tabs>
                <w:tab w:val="clear" w:pos="360"/>
                <w:tab w:val="num" w:pos="432"/>
                <w:tab w:val="left" w:pos="567"/>
                <w:tab w:val="left" w:pos="1134"/>
                <w:tab w:val="left" w:pos="1701"/>
                <w:tab w:val="left" w:pos="2268"/>
                <w:tab w:val="num" w:pos="2700"/>
                <w:tab w:val="left" w:pos="2835"/>
              </w:tabs>
              <w:overflowPunct w:val="0"/>
              <w:autoSpaceDE w:val="0"/>
              <w:autoSpaceDN w:val="0"/>
              <w:adjustRightInd w:val="0"/>
              <w:spacing w:before="20" w:after="20"/>
              <w:ind w:left="432"/>
              <w:jc w:val="left"/>
              <w:textAlignment w:val="baseline"/>
              <w:rPr>
                <w:rFonts w:ascii="Verdana" w:hAnsi="Verdana"/>
                <w:sz w:val="16"/>
                <w:szCs w:val="16"/>
              </w:rPr>
            </w:pPr>
            <w:r w:rsidRPr="00221C78">
              <w:rPr>
                <w:rFonts w:ascii="Verdana" w:hAnsi="Verdana"/>
                <w:sz w:val="16"/>
                <w:szCs w:val="16"/>
              </w:rPr>
              <w:t>Preparation of the ITU Strategic Plan</w:t>
            </w:r>
            <w:r w:rsidR="001A662A" w:rsidRPr="00221C78">
              <w:rPr>
                <w:rFonts w:ascii="Verdana" w:hAnsi="Verdana"/>
                <w:sz w:val="16"/>
                <w:szCs w:val="16"/>
              </w:rPr>
              <w:t xml:space="preserve"> </w:t>
            </w:r>
            <w:r w:rsidR="00462DBC" w:rsidRPr="00221C78">
              <w:rPr>
                <w:rFonts w:ascii="Verdana" w:hAnsi="Verdana"/>
                <w:sz w:val="16"/>
                <w:szCs w:val="16"/>
              </w:rPr>
              <w:t>and effective monitoring of progress in its implementation:</w:t>
            </w:r>
          </w:p>
          <w:p w:rsidR="004A5F65" w:rsidRPr="00221C78" w:rsidRDefault="004A5F65">
            <w:pPr>
              <w:jc w:val="left"/>
              <w:rPr>
                <w:rFonts w:ascii="Verdana" w:hAnsi="Verdana"/>
                <w:sz w:val="16"/>
                <w:szCs w:val="16"/>
              </w:rPr>
            </w:pPr>
          </w:p>
          <w:p w:rsidR="00255E12" w:rsidRPr="00221C78" w:rsidRDefault="00255E12" w:rsidP="007B4C41">
            <w:pPr>
              <w:numPr>
                <w:ilvl w:val="0"/>
                <w:numId w:val="27"/>
              </w:numPr>
              <w:tabs>
                <w:tab w:val="clear" w:pos="360"/>
              </w:tabs>
              <w:ind w:left="432"/>
              <w:jc w:val="left"/>
              <w:rPr>
                <w:rFonts w:ascii="Verdana" w:hAnsi="Verdana"/>
                <w:sz w:val="16"/>
                <w:szCs w:val="16"/>
              </w:rPr>
            </w:pPr>
            <w:r w:rsidRPr="00221C78">
              <w:rPr>
                <w:rFonts w:ascii="Verdana" w:hAnsi="Verdana"/>
                <w:sz w:val="16"/>
                <w:szCs w:val="16"/>
              </w:rPr>
              <w:t>Effective co-ordination of Intersectoral activities;</w:t>
            </w:r>
          </w:p>
          <w:p w:rsidR="00255E12" w:rsidRPr="00221C78" w:rsidRDefault="00255E12" w:rsidP="00EA7689">
            <w:pPr>
              <w:numPr>
                <w:ilvl w:val="0"/>
                <w:numId w:val="27"/>
              </w:numPr>
              <w:tabs>
                <w:tab w:val="clear" w:pos="360"/>
              </w:tabs>
              <w:ind w:left="432"/>
              <w:jc w:val="left"/>
              <w:rPr>
                <w:rFonts w:ascii="Verdana" w:hAnsi="Verdana"/>
                <w:sz w:val="16"/>
                <w:szCs w:val="16"/>
              </w:rPr>
            </w:pPr>
            <w:r w:rsidRPr="00221C78">
              <w:rPr>
                <w:rFonts w:ascii="Verdana" w:hAnsi="Verdana"/>
                <w:sz w:val="16"/>
                <w:szCs w:val="16"/>
              </w:rPr>
              <w:t>Effective management of the organization of Council</w:t>
            </w:r>
            <w:r w:rsidR="00EA7689" w:rsidRPr="00221C78">
              <w:rPr>
                <w:rFonts w:ascii="Verdana" w:hAnsi="Verdana"/>
                <w:sz w:val="16"/>
                <w:szCs w:val="16"/>
              </w:rPr>
              <w:t>,</w:t>
            </w:r>
            <w:r w:rsidRPr="00221C78">
              <w:rPr>
                <w:rFonts w:ascii="Verdana" w:hAnsi="Verdana"/>
                <w:sz w:val="16"/>
                <w:szCs w:val="16"/>
              </w:rPr>
              <w:t xml:space="preserve"> PP</w:t>
            </w:r>
            <w:r w:rsidR="00EA7689" w:rsidRPr="00221C78">
              <w:rPr>
                <w:rFonts w:ascii="Verdana" w:hAnsi="Verdana"/>
                <w:sz w:val="16"/>
                <w:szCs w:val="16"/>
              </w:rPr>
              <w:t>,</w:t>
            </w:r>
            <w:r w:rsidRPr="00221C78">
              <w:rPr>
                <w:rFonts w:ascii="Verdana" w:hAnsi="Verdana"/>
                <w:sz w:val="16"/>
                <w:szCs w:val="16"/>
              </w:rPr>
              <w:t xml:space="preserve"> meetings and the implementation of decisions;</w:t>
            </w:r>
          </w:p>
          <w:p w:rsidR="00255E12" w:rsidRPr="00221C78" w:rsidRDefault="00255E12" w:rsidP="007B4C41">
            <w:pPr>
              <w:numPr>
                <w:ilvl w:val="0"/>
                <w:numId w:val="27"/>
              </w:numPr>
              <w:tabs>
                <w:tab w:val="clear" w:pos="360"/>
              </w:tabs>
              <w:ind w:left="432"/>
              <w:jc w:val="left"/>
              <w:rPr>
                <w:rFonts w:ascii="Verdana" w:hAnsi="Verdana"/>
                <w:sz w:val="16"/>
                <w:szCs w:val="16"/>
              </w:rPr>
            </w:pPr>
            <w:r w:rsidRPr="00221C78">
              <w:rPr>
                <w:rFonts w:ascii="Verdana" w:hAnsi="Verdana"/>
                <w:sz w:val="16"/>
                <w:szCs w:val="16"/>
              </w:rPr>
              <w:t>Greater recognition of ITU’s leadership role in ICT;</w:t>
            </w:r>
          </w:p>
          <w:p w:rsidR="00255E12" w:rsidRPr="00221C78" w:rsidRDefault="00255E12" w:rsidP="007B4C41">
            <w:pPr>
              <w:numPr>
                <w:ilvl w:val="0"/>
                <w:numId w:val="27"/>
              </w:numPr>
              <w:tabs>
                <w:tab w:val="clear" w:pos="360"/>
              </w:tabs>
              <w:ind w:left="432"/>
              <w:jc w:val="left"/>
              <w:rPr>
                <w:rFonts w:ascii="Verdana" w:hAnsi="Verdana"/>
                <w:sz w:val="16"/>
                <w:szCs w:val="16"/>
              </w:rPr>
            </w:pPr>
            <w:r w:rsidRPr="00221C78">
              <w:rPr>
                <w:rFonts w:ascii="Verdana" w:hAnsi="Verdana"/>
                <w:sz w:val="16"/>
                <w:szCs w:val="16"/>
              </w:rPr>
              <w:t>Effective communication channels including existing and new methods of communicating the ITU Vision;</w:t>
            </w:r>
          </w:p>
          <w:p w:rsidR="00255E12" w:rsidRPr="00221C78" w:rsidRDefault="00255E12" w:rsidP="007B4C41">
            <w:pPr>
              <w:numPr>
                <w:ilvl w:val="0"/>
                <w:numId w:val="27"/>
              </w:numPr>
              <w:tabs>
                <w:tab w:val="clear" w:pos="360"/>
              </w:tabs>
              <w:ind w:left="432"/>
              <w:jc w:val="left"/>
              <w:rPr>
                <w:rFonts w:ascii="Verdana" w:hAnsi="Verdana"/>
                <w:sz w:val="16"/>
                <w:szCs w:val="16"/>
              </w:rPr>
            </w:pPr>
            <w:r w:rsidRPr="00221C78">
              <w:rPr>
                <w:rFonts w:ascii="Verdana" w:hAnsi="Verdana"/>
                <w:sz w:val="16"/>
                <w:szCs w:val="16"/>
              </w:rPr>
              <w:t>Membership satisfaction increases year by year. (baseline: 2011 value);</w:t>
            </w:r>
          </w:p>
          <w:p w:rsidR="00255E12" w:rsidRPr="00221C78" w:rsidRDefault="00255E12" w:rsidP="007B4C41">
            <w:pPr>
              <w:numPr>
                <w:ilvl w:val="0"/>
                <w:numId w:val="27"/>
              </w:numPr>
              <w:tabs>
                <w:tab w:val="clear" w:pos="360"/>
              </w:tabs>
              <w:ind w:left="432"/>
              <w:jc w:val="left"/>
              <w:rPr>
                <w:rFonts w:ascii="Verdana" w:hAnsi="Verdana"/>
                <w:sz w:val="16"/>
                <w:szCs w:val="16"/>
              </w:rPr>
            </w:pPr>
            <w:r w:rsidRPr="00221C78">
              <w:rPr>
                <w:rFonts w:ascii="Verdana" w:hAnsi="Verdana"/>
                <w:sz w:val="16"/>
                <w:szCs w:val="16"/>
              </w:rPr>
              <w:t>Yearly increase of the number and quality/impact</w:t>
            </w:r>
            <w:r w:rsidRPr="00221C78">
              <w:rPr>
                <w:rFonts w:ascii="Verdana" w:hAnsi="Verdana"/>
                <w:sz w:val="16"/>
                <w:szCs w:val="16"/>
                <w:vertAlign w:val="superscript"/>
              </w:rPr>
              <w:footnoteReference w:id="4"/>
            </w:r>
            <w:r w:rsidRPr="00221C78">
              <w:rPr>
                <w:rFonts w:ascii="Verdana" w:hAnsi="Verdana"/>
                <w:sz w:val="16"/>
                <w:szCs w:val="16"/>
              </w:rPr>
              <w:t xml:space="preserve"> of intersectoral activities (baseline: Trend from 2008 to 2011).</w:t>
            </w:r>
          </w:p>
        </w:tc>
        <w:tc>
          <w:tcPr>
            <w:tcW w:w="113" w:type="pct"/>
            <w:tcBorders>
              <w:left w:val="single" w:sz="4" w:space="0" w:color="800000"/>
              <w:right w:val="single" w:sz="4" w:space="0" w:color="800000"/>
            </w:tcBorders>
          </w:tcPr>
          <w:p w:rsidR="00255E12" w:rsidRPr="00221C78" w:rsidRDefault="00255E12" w:rsidP="003A399B">
            <w:pPr>
              <w:jc w:val="right"/>
              <w:rPr>
                <w:rFonts w:ascii="Verdana" w:hAnsi="Verdana"/>
                <w:sz w:val="16"/>
                <w:szCs w:val="16"/>
              </w:rPr>
            </w:pPr>
          </w:p>
        </w:tc>
        <w:tc>
          <w:tcPr>
            <w:tcW w:w="2471" w:type="pct"/>
            <w:tcBorders>
              <w:top w:val="single" w:sz="4" w:space="0" w:color="800000"/>
              <w:left w:val="single" w:sz="4" w:space="0" w:color="800000"/>
              <w:bottom w:val="single" w:sz="4" w:space="0" w:color="800000"/>
              <w:right w:val="single" w:sz="4" w:space="0" w:color="800000"/>
            </w:tcBorders>
          </w:tcPr>
          <w:p w:rsidR="00255E12" w:rsidRPr="00221C78" w:rsidRDefault="00255E12" w:rsidP="007B4C41">
            <w:pPr>
              <w:numPr>
                <w:ilvl w:val="0"/>
                <w:numId w:val="27"/>
              </w:numPr>
              <w:tabs>
                <w:tab w:val="clear" w:pos="360"/>
                <w:tab w:val="num" w:pos="421"/>
              </w:tabs>
              <w:ind w:left="432"/>
              <w:jc w:val="left"/>
              <w:rPr>
                <w:rFonts w:ascii="Verdana" w:hAnsi="Verdana"/>
                <w:sz w:val="16"/>
                <w:szCs w:val="16"/>
              </w:rPr>
            </w:pPr>
            <w:r w:rsidRPr="00221C78">
              <w:rPr>
                <w:rFonts w:ascii="Verdana" w:hAnsi="Verdana"/>
                <w:sz w:val="16"/>
                <w:szCs w:val="16"/>
              </w:rPr>
              <w:t>Number of requests for ITU participation/viewpoint in various international fora and meetings;</w:t>
            </w:r>
          </w:p>
          <w:p w:rsidR="00255E12" w:rsidRPr="00221C78" w:rsidRDefault="00255E12" w:rsidP="007B4C41">
            <w:pPr>
              <w:numPr>
                <w:ilvl w:val="0"/>
                <w:numId w:val="27"/>
              </w:numPr>
              <w:tabs>
                <w:tab w:val="clear" w:pos="360"/>
                <w:tab w:val="num" w:pos="421"/>
              </w:tabs>
              <w:ind w:left="432"/>
              <w:jc w:val="left"/>
              <w:rPr>
                <w:rFonts w:ascii="Verdana" w:hAnsi="Verdana"/>
                <w:sz w:val="16"/>
                <w:szCs w:val="16"/>
              </w:rPr>
            </w:pPr>
            <w:r w:rsidRPr="00221C78">
              <w:rPr>
                <w:rFonts w:ascii="Verdana" w:hAnsi="Verdana"/>
                <w:sz w:val="16"/>
                <w:szCs w:val="16"/>
              </w:rPr>
              <w:t>Adherence to Council and PP deadlines for implementation of actions;</w:t>
            </w:r>
          </w:p>
          <w:p w:rsidR="00255E12" w:rsidRPr="00221C78" w:rsidRDefault="00255E12" w:rsidP="007B4C41">
            <w:pPr>
              <w:numPr>
                <w:ilvl w:val="0"/>
                <w:numId w:val="27"/>
              </w:numPr>
              <w:tabs>
                <w:tab w:val="clear" w:pos="360"/>
                <w:tab w:val="num" w:pos="421"/>
              </w:tabs>
              <w:ind w:left="432"/>
              <w:jc w:val="left"/>
              <w:rPr>
                <w:rFonts w:ascii="Verdana" w:hAnsi="Verdana"/>
                <w:sz w:val="16"/>
                <w:szCs w:val="16"/>
              </w:rPr>
            </w:pPr>
            <w:r w:rsidRPr="00221C78">
              <w:rPr>
                <w:rFonts w:ascii="Verdana" w:hAnsi="Verdana"/>
                <w:sz w:val="16"/>
                <w:szCs w:val="16"/>
              </w:rPr>
              <w:t>ITU recognized as the leader in ICT;</w:t>
            </w:r>
          </w:p>
          <w:p w:rsidR="00255E12" w:rsidRPr="00221C78" w:rsidRDefault="00255E12" w:rsidP="007B4C41">
            <w:pPr>
              <w:numPr>
                <w:ilvl w:val="0"/>
                <w:numId w:val="27"/>
              </w:numPr>
              <w:tabs>
                <w:tab w:val="clear" w:pos="360"/>
                <w:tab w:val="num" w:pos="421"/>
              </w:tabs>
              <w:ind w:left="432"/>
              <w:jc w:val="left"/>
              <w:rPr>
                <w:rFonts w:ascii="Verdana" w:hAnsi="Verdana"/>
                <w:sz w:val="16"/>
                <w:szCs w:val="16"/>
              </w:rPr>
            </w:pPr>
            <w:r w:rsidRPr="00221C78">
              <w:rPr>
                <w:rFonts w:ascii="Verdana" w:hAnsi="Verdana"/>
                <w:sz w:val="16"/>
                <w:szCs w:val="16"/>
              </w:rPr>
              <w:t>Membership satisfaction</w:t>
            </w:r>
            <w:r w:rsidRPr="00221C78">
              <w:rPr>
                <w:rFonts w:ascii="Verdana" w:hAnsi="Verdana"/>
                <w:sz w:val="16"/>
                <w:szCs w:val="16"/>
                <w:vertAlign w:val="superscript"/>
              </w:rPr>
              <w:footnoteReference w:id="5"/>
            </w:r>
            <w:r w:rsidRPr="00221C78">
              <w:rPr>
                <w:rFonts w:ascii="Verdana" w:hAnsi="Verdana"/>
                <w:sz w:val="16"/>
                <w:szCs w:val="16"/>
              </w:rPr>
              <w:t>;</w:t>
            </w:r>
          </w:p>
          <w:p w:rsidR="00255E12" w:rsidRPr="00221C78" w:rsidRDefault="00255E12" w:rsidP="00EA7689">
            <w:pPr>
              <w:numPr>
                <w:ilvl w:val="0"/>
                <w:numId w:val="27"/>
              </w:numPr>
              <w:tabs>
                <w:tab w:val="clear" w:pos="360"/>
                <w:tab w:val="num" w:pos="421"/>
              </w:tabs>
              <w:ind w:left="432"/>
              <w:jc w:val="left"/>
              <w:rPr>
                <w:rFonts w:ascii="Verdana" w:hAnsi="Verdana"/>
                <w:sz w:val="16"/>
                <w:szCs w:val="16"/>
              </w:rPr>
            </w:pPr>
            <w:r w:rsidRPr="00221C78">
              <w:rPr>
                <w:rFonts w:ascii="Verdana" w:hAnsi="Verdana"/>
                <w:sz w:val="16"/>
                <w:szCs w:val="16"/>
              </w:rPr>
              <w:t>Ratio of Reports</w:t>
            </w:r>
            <w:r w:rsidR="00EA7689" w:rsidRPr="00221C78">
              <w:rPr>
                <w:rFonts w:ascii="Verdana" w:hAnsi="Verdana"/>
                <w:sz w:val="16"/>
                <w:szCs w:val="16"/>
              </w:rPr>
              <w:t>,</w:t>
            </w:r>
            <w:r w:rsidRPr="00221C78">
              <w:rPr>
                <w:rFonts w:ascii="Verdana" w:hAnsi="Verdana"/>
                <w:sz w:val="16"/>
                <w:szCs w:val="16"/>
              </w:rPr>
              <w:t xml:space="preserve"> resolutions</w:t>
            </w:r>
            <w:r w:rsidR="00EA7689" w:rsidRPr="00221C78">
              <w:rPr>
                <w:rFonts w:ascii="Verdana" w:hAnsi="Verdana"/>
                <w:sz w:val="16"/>
                <w:szCs w:val="16"/>
              </w:rPr>
              <w:t>,</w:t>
            </w:r>
            <w:r w:rsidRPr="00221C78">
              <w:rPr>
                <w:rFonts w:ascii="Verdana" w:hAnsi="Verdana"/>
                <w:sz w:val="16"/>
                <w:szCs w:val="16"/>
              </w:rPr>
              <w:t xml:space="preserve"> etc. endorsed / presented for endorsement;</w:t>
            </w:r>
          </w:p>
          <w:p w:rsidR="00255E12" w:rsidRPr="00221C78" w:rsidRDefault="00255E12" w:rsidP="007B4C41">
            <w:pPr>
              <w:numPr>
                <w:ilvl w:val="0"/>
                <w:numId w:val="27"/>
              </w:numPr>
              <w:tabs>
                <w:tab w:val="clear" w:pos="360"/>
                <w:tab w:val="num" w:pos="421"/>
              </w:tabs>
              <w:ind w:left="432"/>
              <w:jc w:val="left"/>
              <w:rPr>
                <w:rFonts w:ascii="Verdana" w:hAnsi="Verdana"/>
                <w:sz w:val="16"/>
                <w:szCs w:val="16"/>
              </w:rPr>
            </w:pPr>
            <w:r w:rsidRPr="00221C78">
              <w:rPr>
                <w:rFonts w:ascii="Verdana" w:hAnsi="Verdana"/>
                <w:sz w:val="16"/>
                <w:szCs w:val="16"/>
              </w:rPr>
              <w:t>Level of satisfaction (survey) of delegates and attendants of main conferences</w:t>
            </w:r>
            <w:r w:rsidRPr="00221C78">
              <w:rPr>
                <w:rFonts w:ascii="Verdana" w:hAnsi="Verdana"/>
                <w:sz w:val="16"/>
                <w:szCs w:val="16"/>
                <w:vertAlign w:val="superscript"/>
              </w:rPr>
              <w:t>3</w:t>
            </w:r>
            <w:r w:rsidRPr="00221C78">
              <w:rPr>
                <w:rFonts w:ascii="Verdana" w:hAnsi="Verdana"/>
                <w:sz w:val="16"/>
                <w:szCs w:val="16"/>
              </w:rPr>
              <w:t>;</w:t>
            </w:r>
          </w:p>
          <w:p w:rsidR="00255E12" w:rsidRPr="00221C78" w:rsidRDefault="00255E12" w:rsidP="007B4C41">
            <w:pPr>
              <w:numPr>
                <w:ilvl w:val="0"/>
                <w:numId w:val="27"/>
              </w:numPr>
              <w:tabs>
                <w:tab w:val="clear" w:pos="360"/>
                <w:tab w:val="num" w:pos="421"/>
              </w:tabs>
              <w:ind w:left="432"/>
              <w:jc w:val="left"/>
              <w:rPr>
                <w:rFonts w:ascii="Verdana" w:hAnsi="Verdana"/>
                <w:sz w:val="16"/>
                <w:szCs w:val="16"/>
              </w:rPr>
            </w:pPr>
            <w:r w:rsidRPr="00221C78">
              <w:rPr>
                <w:rFonts w:ascii="Verdana" w:hAnsi="Verdana"/>
                <w:sz w:val="16"/>
                <w:szCs w:val="16"/>
              </w:rPr>
              <w:t xml:space="preserve"> Media coverage of ITU activities</w:t>
            </w:r>
            <w:r w:rsidR="00C15201" w:rsidRPr="00221C78">
              <w:rPr>
                <w:rFonts w:ascii="Verdana" w:hAnsi="Verdana"/>
                <w:sz w:val="16"/>
                <w:szCs w:val="16"/>
              </w:rPr>
              <w:t>;</w:t>
            </w:r>
          </w:p>
          <w:p w:rsidR="00255E12" w:rsidRPr="00221C78" w:rsidRDefault="00255E12" w:rsidP="00EA7689">
            <w:pPr>
              <w:numPr>
                <w:ilvl w:val="0"/>
                <w:numId w:val="27"/>
              </w:numPr>
              <w:tabs>
                <w:tab w:val="clear" w:pos="360"/>
                <w:tab w:val="num" w:pos="421"/>
              </w:tabs>
              <w:ind w:left="432"/>
              <w:jc w:val="left"/>
              <w:rPr>
                <w:rFonts w:ascii="Verdana" w:hAnsi="Verdana"/>
                <w:sz w:val="16"/>
                <w:szCs w:val="16"/>
              </w:rPr>
            </w:pPr>
            <w:r w:rsidRPr="00221C78">
              <w:rPr>
                <w:rFonts w:ascii="Verdana" w:hAnsi="Verdana"/>
                <w:sz w:val="16"/>
                <w:szCs w:val="16"/>
              </w:rPr>
              <w:t>Number and quality /impact of intersectoral activities undertaken by Sub-Output (Cybersecurity</w:t>
            </w:r>
            <w:r w:rsidR="00EA7689" w:rsidRPr="00221C78">
              <w:rPr>
                <w:rFonts w:ascii="Verdana" w:hAnsi="Verdana"/>
                <w:sz w:val="16"/>
                <w:szCs w:val="16"/>
              </w:rPr>
              <w:t>,</w:t>
            </w:r>
            <w:r w:rsidRPr="00221C78">
              <w:rPr>
                <w:rFonts w:ascii="Verdana" w:hAnsi="Verdana"/>
                <w:sz w:val="16"/>
                <w:szCs w:val="16"/>
              </w:rPr>
              <w:t xml:space="preserve"> Climate change</w:t>
            </w:r>
            <w:r w:rsidR="00EA7689" w:rsidRPr="00221C78">
              <w:rPr>
                <w:rFonts w:ascii="Verdana" w:hAnsi="Verdana"/>
                <w:sz w:val="16"/>
                <w:szCs w:val="16"/>
              </w:rPr>
              <w:t>,</w:t>
            </w:r>
            <w:r w:rsidRPr="00221C78">
              <w:rPr>
                <w:rFonts w:ascii="Verdana" w:hAnsi="Verdana"/>
                <w:sz w:val="16"/>
                <w:szCs w:val="16"/>
              </w:rPr>
              <w:t xml:space="preserve"> etc.);</w:t>
            </w:r>
          </w:p>
          <w:p w:rsidR="00255E12" w:rsidRPr="00221C78" w:rsidRDefault="00255E12" w:rsidP="007B4C41">
            <w:pPr>
              <w:numPr>
                <w:ilvl w:val="0"/>
                <w:numId w:val="27"/>
              </w:numPr>
              <w:tabs>
                <w:tab w:val="clear" w:pos="360"/>
                <w:tab w:val="num" w:pos="421"/>
              </w:tabs>
              <w:ind w:left="432"/>
              <w:jc w:val="left"/>
              <w:rPr>
                <w:rFonts w:ascii="Verdana" w:hAnsi="Verdana"/>
                <w:sz w:val="16"/>
                <w:szCs w:val="16"/>
              </w:rPr>
            </w:pPr>
            <w:r w:rsidRPr="00221C78">
              <w:rPr>
                <w:rFonts w:ascii="Verdana" w:hAnsi="Verdana"/>
                <w:sz w:val="16"/>
                <w:szCs w:val="16"/>
              </w:rPr>
              <w:t>Increasing number of total readership.</w:t>
            </w:r>
          </w:p>
        </w:tc>
      </w:tr>
    </w:tbl>
    <w:p w:rsidR="003D52E0" w:rsidRPr="0065705E" w:rsidRDefault="003D52E0" w:rsidP="003D52E0">
      <w:pPr>
        <w:pStyle w:val="Header"/>
        <w:tabs>
          <w:tab w:val="center" w:pos="1191"/>
        </w:tabs>
        <w:spacing w:before="120" w:after="120"/>
        <w:rPr>
          <w:rFonts w:ascii="Verdana" w:hAnsi="Verdana"/>
          <w:b/>
          <w:bCs/>
          <w:color w:val="993300"/>
          <w:sz w:val="20"/>
          <w:lang w:val="en-GB"/>
        </w:rPr>
      </w:pPr>
      <w:r w:rsidRPr="0065705E">
        <w:rPr>
          <w:rFonts w:ascii="Verdana" w:hAnsi="Verdana"/>
          <w:b/>
          <w:bCs/>
          <w:color w:val="993300"/>
          <w:sz w:val="20"/>
          <w:lang w:val="en-GB"/>
        </w:rPr>
        <w:t>Resources</w:t>
      </w:r>
    </w:p>
    <w:tbl>
      <w:tblPr>
        <w:tblW w:w="5008" w:type="pct"/>
        <w:tblInd w:w="-15" w:type="dxa"/>
        <w:tblBorders>
          <w:top w:val="single" w:sz="4" w:space="0" w:color="800000"/>
          <w:bottom w:val="single" w:sz="8" w:space="0" w:color="auto"/>
          <w:insideH w:val="single" w:sz="4" w:space="0" w:color="800000"/>
        </w:tblBorders>
        <w:tblCellMar>
          <w:left w:w="0" w:type="dxa"/>
          <w:right w:w="0" w:type="dxa"/>
        </w:tblCellMar>
        <w:tblLook w:val="0000"/>
      </w:tblPr>
      <w:tblGrid>
        <w:gridCol w:w="16"/>
        <w:gridCol w:w="3470"/>
        <w:gridCol w:w="315"/>
        <w:gridCol w:w="1642"/>
        <w:gridCol w:w="299"/>
        <w:gridCol w:w="1811"/>
        <w:gridCol w:w="129"/>
        <w:gridCol w:w="1941"/>
        <w:gridCol w:w="33"/>
      </w:tblGrid>
      <w:tr w:rsidR="003D52E0" w:rsidRPr="0065705E" w:rsidTr="00D45B52">
        <w:trPr>
          <w:gridBefore w:val="1"/>
          <w:wBefore w:w="8" w:type="pct"/>
          <w:trHeight w:val="315"/>
        </w:trPr>
        <w:tc>
          <w:tcPr>
            <w:tcW w:w="1797" w:type="pct"/>
            <w:tcBorders>
              <w:bottom w:val="single" w:sz="4" w:space="0" w:color="800000"/>
            </w:tcBorders>
            <w:shd w:val="clear" w:color="auto" w:fill="E0E0E0"/>
            <w:noWrap/>
            <w:vAlign w:val="center"/>
          </w:tcPr>
          <w:p w:rsidR="003D52E0" w:rsidRPr="0065705E" w:rsidRDefault="003D52E0" w:rsidP="003D52E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color w:val="800000"/>
                <w:sz w:val="20"/>
                <w:lang w:val="en-US"/>
              </w:rPr>
            </w:pPr>
          </w:p>
        </w:tc>
        <w:tc>
          <w:tcPr>
            <w:tcW w:w="1013" w:type="pct"/>
            <w:gridSpan w:val="2"/>
            <w:tcBorders>
              <w:bottom w:val="single" w:sz="4" w:space="0" w:color="800000"/>
            </w:tcBorders>
            <w:shd w:val="clear" w:color="auto" w:fill="E0E0E0"/>
            <w:noWrap/>
            <w:vAlign w:val="center"/>
          </w:tcPr>
          <w:p w:rsidR="003D52E0" w:rsidRPr="0065705E" w:rsidRDefault="003D52E0" w:rsidP="00EA2677">
            <w:pPr>
              <w:jc w:val="center"/>
              <w:rPr>
                <w:rFonts w:ascii="Verdana" w:eastAsia="SimSun" w:hAnsi="Verdana"/>
                <w:color w:val="800000"/>
                <w:sz w:val="20"/>
                <w:lang w:eastAsia="zh-CN"/>
              </w:rPr>
            </w:pPr>
            <w:r w:rsidRPr="0065705E">
              <w:rPr>
                <w:rFonts w:ascii="Verdana" w:eastAsia="SimSun" w:hAnsi="Verdana"/>
                <w:color w:val="800000"/>
                <w:sz w:val="20"/>
                <w:lang w:eastAsia="zh-CN"/>
              </w:rPr>
              <w:t>2010</w:t>
            </w:r>
          </w:p>
        </w:tc>
        <w:tc>
          <w:tcPr>
            <w:tcW w:w="1093" w:type="pct"/>
            <w:gridSpan w:val="2"/>
            <w:tcBorders>
              <w:bottom w:val="single" w:sz="4" w:space="0" w:color="800000"/>
            </w:tcBorders>
            <w:shd w:val="clear" w:color="auto" w:fill="E0E0E0"/>
            <w:noWrap/>
            <w:vAlign w:val="center"/>
          </w:tcPr>
          <w:p w:rsidR="003D52E0" w:rsidRPr="0065705E" w:rsidRDefault="003D52E0" w:rsidP="00EA2677">
            <w:pPr>
              <w:jc w:val="center"/>
              <w:rPr>
                <w:rFonts w:ascii="Verdana" w:eastAsia="SimSun" w:hAnsi="Verdana"/>
                <w:color w:val="800000"/>
                <w:sz w:val="20"/>
                <w:lang w:eastAsia="zh-CN"/>
              </w:rPr>
            </w:pPr>
            <w:r w:rsidRPr="0065705E">
              <w:rPr>
                <w:rFonts w:ascii="Verdana" w:eastAsia="SimSun" w:hAnsi="Verdana"/>
                <w:color w:val="800000"/>
                <w:sz w:val="20"/>
                <w:lang w:eastAsia="zh-CN"/>
              </w:rPr>
              <w:t>2011</w:t>
            </w:r>
          </w:p>
        </w:tc>
        <w:tc>
          <w:tcPr>
            <w:tcW w:w="1088" w:type="pct"/>
            <w:gridSpan w:val="3"/>
            <w:tcBorders>
              <w:bottom w:val="single" w:sz="4" w:space="0" w:color="800000"/>
            </w:tcBorders>
            <w:shd w:val="clear" w:color="auto" w:fill="E0E0E0"/>
            <w:vAlign w:val="center"/>
          </w:tcPr>
          <w:p w:rsidR="003D52E0" w:rsidRPr="0065705E" w:rsidRDefault="003D52E0" w:rsidP="00EA2677">
            <w:pPr>
              <w:jc w:val="center"/>
              <w:rPr>
                <w:rFonts w:ascii="Verdana" w:eastAsia="SimSun" w:hAnsi="Verdana"/>
                <w:color w:val="800000"/>
                <w:sz w:val="20"/>
                <w:lang w:eastAsia="zh-CN"/>
              </w:rPr>
            </w:pPr>
            <w:r w:rsidRPr="0065705E">
              <w:rPr>
                <w:rFonts w:ascii="Verdana" w:eastAsia="SimSun" w:hAnsi="Verdana"/>
                <w:color w:val="800000"/>
                <w:sz w:val="20"/>
                <w:lang w:eastAsia="zh-CN"/>
              </w:rPr>
              <w:t>2010-2011</w:t>
            </w:r>
          </w:p>
        </w:tc>
      </w:tr>
      <w:tr w:rsidR="00D30083" w:rsidRPr="00D30083" w:rsidTr="00D45B52">
        <w:tblPrEx>
          <w:tblBorders>
            <w:top w:val="none" w:sz="0" w:space="0" w:color="auto"/>
            <w:bottom w:val="none" w:sz="0" w:space="0" w:color="auto"/>
            <w:insideH w:val="none" w:sz="0" w:space="0" w:color="auto"/>
          </w:tblBorders>
          <w:tblCellMar>
            <w:left w:w="108" w:type="dxa"/>
            <w:right w:w="108" w:type="dxa"/>
          </w:tblCellMar>
        </w:tblPrEx>
        <w:trPr>
          <w:gridAfter w:val="1"/>
          <w:wAfter w:w="19" w:type="pct"/>
          <w:trHeight w:val="270"/>
        </w:trPr>
        <w:tc>
          <w:tcPr>
            <w:tcW w:w="1968" w:type="pct"/>
            <w:gridSpan w:val="3"/>
            <w:tcBorders>
              <w:top w:val="single" w:sz="8" w:space="0" w:color="800000"/>
              <w:left w:val="nil"/>
              <w:bottom w:val="single" w:sz="8" w:space="0" w:color="800000"/>
              <w:right w:val="nil"/>
            </w:tcBorders>
            <w:shd w:val="clear" w:color="auto" w:fill="auto"/>
            <w:noWrap/>
            <w:vAlign w:val="bottom"/>
          </w:tcPr>
          <w:p w:rsidR="00D30083" w:rsidRPr="00D45B52" w:rsidRDefault="00FA7E56" w:rsidP="00D30083">
            <w:pPr>
              <w:jc w:val="left"/>
              <w:rPr>
                <w:rFonts w:ascii="Verdana" w:eastAsia="SimSun" w:hAnsi="Verdana"/>
                <w:sz w:val="18"/>
                <w:szCs w:val="18"/>
                <w:lang w:eastAsia="zh-CN" w:bidi="bn-IN"/>
              </w:rPr>
            </w:pPr>
            <w:r w:rsidRPr="00D45B52">
              <w:rPr>
                <w:rFonts w:ascii="Verdana" w:eastAsia="SimSun" w:hAnsi="Verdana"/>
                <w:sz w:val="18"/>
                <w:szCs w:val="18"/>
                <w:lang w:eastAsia="zh-CN" w:bidi="bn-IN"/>
              </w:rPr>
              <w:t>Staff (No of Posts)</w:t>
            </w:r>
          </w:p>
        </w:tc>
        <w:tc>
          <w:tcPr>
            <w:tcW w:w="1005" w:type="pct"/>
            <w:gridSpan w:val="2"/>
            <w:tcBorders>
              <w:top w:val="single" w:sz="8" w:space="0" w:color="800000"/>
              <w:left w:val="nil"/>
              <w:bottom w:val="single" w:sz="8" w:space="0" w:color="800000"/>
              <w:right w:val="nil"/>
            </w:tcBorders>
            <w:shd w:val="clear" w:color="auto" w:fill="auto"/>
            <w:noWrap/>
            <w:vAlign w:val="center"/>
          </w:tcPr>
          <w:p w:rsidR="00D30083" w:rsidRPr="00D45B52" w:rsidRDefault="00D30083" w:rsidP="006142D7">
            <w:pPr>
              <w:jc w:val="center"/>
              <w:rPr>
                <w:rFonts w:ascii="Verdana" w:eastAsia="SimSun" w:hAnsi="Verdana"/>
                <w:color w:val="000000"/>
                <w:sz w:val="18"/>
                <w:szCs w:val="18"/>
                <w:lang w:eastAsia="zh-CN" w:bidi="bn-IN"/>
              </w:rPr>
            </w:pPr>
            <w:r w:rsidRPr="00D45B52">
              <w:rPr>
                <w:rFonts w:ascii="Verdana" w:eastAsia="SimSun" w:hAnsi="Verdana"/>
                <w:color w:val="000000"/>
                <w:sz w:val="18"/>
                <w:szCs w:val="18"/>
                <w:lang w:eastAsia="zh-CN" w:bidi="bn-IN"/>
              </w:rPr>
              <w:t>40</w:t>
            </w:r>
          </w:p>
        </w:tc>
        <w:tc>
          <w:tcPr>
            <w:tcW w:w="1005" w:type="pct"/>
            <w:gridSpan w:val="2"/>
            <w:tcBorders>
              <w:top w:val="single" w:sz="8" w:space="0" w:color="800000"/>
              <w:left w:val="nil"/>
              <w:bottom w:val="single" w:sz="8" w:space="0" w:color="800000"/>
              <w:right w:val="nil"/>
            </w:tcBorders>
            <w:shd w:val="clear" w:color="auto" w:fill="auto"/>
            <w:noWrap/>
            <w:vAlign w:val="center"/>
          </w:tcPr>
          <w:p w:rsidR="00D30083" w:rsidRPr="00D45B52" w:rsidRDefault="00D30083" w:rsidP="006142D7">
            <w:pPr>
              <w:jc w:val="center"/>
              <w:rPr>
                <w:rFonts w:ascii="Verdana" w:eastAsia="SimSun" w:hAnsi="Verdana"/>
                <w:color w:val="000000"/>
                <w:sz w:val="18"/>
                <w:szCs w:val="18"/>
                <w:lang w:eastAsia="zh-CN" w:bidi="bn-IN"/>
              </w:rPr>
            </w:pPr>
            <w:r w:rsidRPr="00D45B52">
              <w:rPr>
                <w:rFonts w:ascii="Verdana" w:eastAsia="SimSun" w:hAnsi="Verdana"/>
                <w:color w:val="000000"/>
                <w:sz w:val="18"/>
                <w:szCs w:val="18"/>
                <w:lang w:eastAsia="zh-CN" w:bidi="bn-IN"/>
              </w:rPr>
              <w:t>40</w:t>
            </w:r>
          </w:p>
        </w:tc>
        <w:tc>
          <w:tcPr>
            <w:tcW w:w="1005" w:type="pct"/>
            <w:tcBorders>
              <w:top w:val="single" w:sz="8" w:space="0" w:color="800000"/>
              <w:left w:val="nil"/>
              <w:bottom w:val="single" w:sz="8" w:space="0" w:color="800000"/>
              <w:right w:val="nil"/>
            </w:tcBorders>
            <w:shd w:val="clear" w:color="auto" w:fill="auto"/>
            <w:vAlign w:val="center"/>
          </w:tcPr>
          <w:p w:rsidR="00D30083" w:rsidRPr="00D45B52" w:rsidRDefault="00D30083" w:rsidP="006142D7">
            <w:pPr>
              <w:jc w:val="center"/>
              <w:rPr>
                <w:rFonts w:ascii="Verdana" w:eastAsia="SimSun" w:hAnsi="Verdana"/>
                <w:color w:val="000000"/>
                <w:sz w:val="18"/>
                <w:szCs w:val="18"/>
                <w:lang w:eastAsia="zh-CN" w:bidi="bn-IN"/>
              </w:rPr>
            </w:pPr>
            <w:r w:rsidRPr="00D45B52">
              <w:rPr>
                <w:rFonts w:ascii="Verdana" w:eastAsia="SimSun" w:hAnsi="Verdana"/>
                <w:color w:val="000000"/>
                <w:sz w:val="18"/>
                <w:szCs w:val="18"/>
                <w:lang w:eastAsia="zh-CN" w:bidi="bn-IN"/>
              </w:rPr>
              <w:t>80</w:t>
            </w:r>
          </w:p>
        </w:tc>
      </w:tr>
      <w:tr w:rsidR="00D30083" w:rsidRPr="00D30083" w:rsidTr="00D45B52">
        <w:tblPrEx>
          <w:tblBorders>
            <w:top w:val="none" w:sz="0" w:space="0" w:color="auto"/>
            <w:bottom w:val="none" w:sz="0" w:space="0" w:color="auto"/>
            <w:insideH w:val="none" w:sz="0" w:space="0" w:color="auto"/>
          </w:tblBorders>
          <w:tblCellMar>
            <w:left w:w="108" w:type="dxa"/>
            <w:right w:w="108" w:type="dxa"/>
          </w:tblCellMar>
        </w:tblPrEx>
        <w:trPr>
          <w:gridAfter w:val="1"/>
          <w:wAfter w:w="19" w:type="pct"/>
          <w:trHeight w:val="300"/>
        </w:trPr>
        <w:tc>
          <w:tcPr>
            <w:tcW w:w="1968" w:type="pct"/>
            <w:gridSpan w:val="3"/>
            <w:tcBorders>
              <w:top w:val="nil"/>
              <w:left w:val="nil"/>
              <w:bottom w:val="nil"/>
              <w:right w:val="nil"/>
            </w:tcBorders>
            <w:shd w:val="clear" w:color="auto" w:fill="auto"/>
            <w:noWrap/>
            <w:vAlign w:val="bottom"/>
          </w:tcPr>
          <w:p w:rsidR="00D30083" w:rsidRPr="00D45B52" w:rsidRDefault="00D30083" w:rsidP="00D30083">
            <w:pPr>
              <w:rPr>
                <w:rFonts w:ascii="Verdana" w:eastAsia="SimSun" w:hAnsi="Verdana"/>
                <w:sz w:val="18"/>
                <w:szCs w:val="18"/>
                <w:lang w:eastAsia="zh-CN" w:bidi="bn-IN"/>
              </w:rPr>
            </w:pPr>
          </w:p>
        </w:tc>
        <w:tc>
          <w:tcPr>
            <w:tcW w:w="1005" w:type="pct"/>
            <w:gridSpan w:val="2"/>
            <w:tcBorders>
              <w:top w:val="nil"/>
              <w:left w:val="nil"/>
              <w:bottom w:val="nil"/>
              <w:right w:val="nil"/>
            </w:tcBorders>
            <w:shd w:val="clear" w:color="auto" w:fill="auto"/>
            <w:noWrap/>
            <w:vAlign w:val="center"/>
          </w:tcPr>
          <w:p w:rsidR="00D30083" w:rsidRPr="00D45B52" w:rsidRDefault="00D30083" w:rsidP="006142D7">
            <w:pPr>
              <w:jc w:val="center"/>
              <w:rPr>
                <w:rFonts w:ascii="Arial" w:eastAsia="SimSun" w:hAnsi="Arial"/>
                <w:sz w:val="18"/>
                <w:szCs w:val="18"/>
                <w:lang w:eastAsia="zh-CN" w:bidi="bn-IN"/>
              </w:rPr>
            </w:pPr>
          </w:p>
        </w:tc>
        <w:tc>
          <w:tcPr>
            <w:tcW w:w="1005" w:type="pct"/>
            <w:gridSpan w:val="2"/>
            <w:tcBorders>
              <w:top w:val="nil"/>
              <w:left w:val="nil"/>
              <w:bottom w:val="nil"/>
              <w:right w:val="nil"/>
            </w:tcBorders>
            <w:shd w:val="clear" w:color="auto" w:fill="auto"/>
            <w:noWrap/>
            <w:vAlign w:val="center"/>
          </w:tcPr>
          <w:p w:rsidR="00D30083" w:rsidRPr="00D45B52" w:rsidRDefault="00D30083" w:rsidP="006142D7">
            <w:pPr>
              <w:jc w:val="center"/>
              <w:rPr>
                <w:rFonts w:ascii="Arial" w:eastAsia="SimSun" w:hAnsi="Arial"/>
                <w:sz w:val="18"/>
                <w:szCs w:val="18"/>
                <w:lang w:eastAsia="zh-CN" w:bidi="bn-IN"/>
              </w:rPr>
            </w:pPr>
          </w:p>
        </w:tc>
        <w:tc>
          <w:tcPr>
            <w:tcW w:w="1005" w:type="pct"/>
            <w:tcBorders>
              <w:top w:val="nil"/>
              <w:left w:val="nil"/>
              <w:bottom w:val="nil"/>
              <w:right w:val="nil"/>
            </w:tcBorders>
            <w:shd w:val="clear" w:color="auto" w:fill="auto"/>
            <w:noWrap/>
            <w:vAlign w:val="center"/>
          </w:tcPr>
          <w:p w:rsidR="00D30083" w:rsidRPr="00D45B52" w:rsidRDefault="00D30083" w:rsidP="006142D7">
            <w:pPr>
              <w:jc w:val="center"/>
              <w:rPr>
                <w:rFonts w:ascii="Arial" w:eastAsia="SimSun" w:hAnsi="Arial"/>
                <w:sz w:val="18"/>
                <w:szCs w:val="18"/>
                <w:lang w:eastAsia="zh-CN" w:bidi="bn-IN"/>
              </w:rPr>
            </w:pPr>
          </w:p>
        </w:tc>
      </w:tr>
      <w:tr w:rsidR="00D30083" w:rsidRPr="00D30083" w:rsidTr="00D45B52">
        <w:tblPrEx>
          <w:tblBorders>
            <w:top w:val="none" w:sz="0" w:space="0" w:color="auto"/>
            <w:bottom w:val="none" w:sz="0" w:space="0" w:color="auto"/>
            <w:insideH w:val="none" w:sz="0" w:space="0" w:color="auto"/>
          </w:tblBorders>
          <w:tblCellMar>
            <w:left w:w="108" w:type="dxa"/>
            <w:right w:w="108" w:type="dxa"/>
          </w:tblCellMar>
        </w:tblPrEx>
        <w:trPr>
          <w:gridAfter w:val="1"/>
          <w:wAfter w:w="19" w:type="pct"/>
          <w:trHeight w:val="270"/>
        </w:trPr>
        <w:tc>
          <w:tcPr>
            <w:tcW w:w="1968" w:type="pct"/>
            <w:gridSpan w:val="3"/>
            <w:tcBorders>
              <w:top w:val="single" w:sz="8" w:space="0" w:color="800000"/>
              <w:left w:val="nil"/>
              <w:bottom w:val="single" w:sz="8" w:space="0" w:color="800000"/>
              <w:right w:val="nil"/>
            </w:tcBorders>
            <w:shd w:val="clear" w:color="auto" w:fill="auto"/>
            <w:noWrap/>
            <w:vAlign w:val="bottom"/>
          </w:tcPr>
          <w:p w:rsidR="00D30083" w:rsidRPr="00D45B52" w:rsidRDefault="00D30083" w:rsidP="00D30083">
            <w:pPr>
              <w:jc w:val="left"/>
              <w:rPr>
                <w:rFonts w:ascii="Verdana" w:eastAsia="SimSun" w:hAnsi="Verdana"/>
                <w:sz w:val="18"/>
                <w:szCs w:val="18"/>
                <w:lang w:eastAsia="zh-CN" w:bidi="bn-IN"/>
              </w:rPr>
            </w:pPr>
            <w:r w:rsidRPr="00D45B52">
              <w:rPr>
                <w:rFonts w:ascii="Verdana" w:eastAsia="SimSun" w:hAnsi="Verdana"/>
                <w:sz w:val="18"/>
                <w:szCs w:val="18"/>
                <w:lang w:eastAsia="zh-CN" w:bidi="bn-IN"/>
              </w:rPr>
              <w:t xml:space="preserve">Operational (CHF thousands) </w:t>
            </w:r>
          </w:p>
        </w:tc>
        <w:tc>
          <w:tcPr>
            <w:tcW w:w="1005" w:type="pct"/>
            <w:gridSpan w:val="2"/>
            <w:tcBorders>
              <w:top w:val="single" w:sz="8" w:space="0" w:color="800000"/>
              <w:left w:val="nil"/>
              <w:bottom w:val="single" w:sz="8" w:space="0" w:color="800000"/>
              <w:right w:val="nil"/>
            </w:tcBorders>
            <w:shd w:val="clear" w:color="auto" w:fill="auto"/>
            <w:noWrap/>
            <w:vAlign w:val="center"/>
          </w:tcPr>
          <w:p w:rsidR="00D30083" w:rsidRPr="00D45B52" w:rsidRDefault="00D30083" w:rsidP="006142D7">
            <w:pPr>
              <w:jc w:val="center"/>
              <w:rPr>
                <w:rFonts w:ascii="Verdana" w:eastAsia="SimSun" w:hAnsi="Verdana"/>
                <w:color w:val="000000"/>
                <w:sz w:val="18"/>
                <w:szCs w:val="18"/>
                <w:lang w:eastAsia="zh-CN" w:bidi="bn-IN"/>
              </w:rPr>
            </w:pPr>
            <w:r w:rsidRPr="00D45B52">
              <w:rPr>
                <w:rFonts w:ascii="Verdana" w:eastAsia="SimSun" w:hAnsi="Verdana"/>
                <w:color w:val="000000"/>
                <w:sz w:val="18"/>
                <w:szCs w:val="18"/>
                <w:lang w:eastAsia="zh-CN" w:bidi="bn-IN"/>
              </w:rPr>
              <w:t>10</w:t>
            </w:r>
            <w:r w:rsidR="00401D0A" w:rsidRPr="00D45B52">
              <w:rPr>
                <w:rFonts w:ascii="Verdana" w:eastAsia="SimSun" w:hAnsi="Verdana"/>
                <w:color w:val="000000"/>
                <w:sz w:val="18"/>
                <w:szCs w:val="18"/>
                <w:lang w:eastAsia="zh-CN" w:bidi="bn-IN"/>
              </w:rPr>
              <w:t>’</w:t>
            </w:r>
            <w:r w:rsidRPr="00D45B52">
              <w:rPr>
                <w:rFonts w:ascii="Verdana" w:eastAsia="SimSun" w:hAnsi="Verdana"/>
                <w:color w:val="000000"/>
                <w:sz w:val="18"/>
                <w:szCs w:val="18"/>
                <w:lang w:eastAsia="zh-CN" w:bidi="bn-IN"/>
              </w:rPr>
              <w:t>107</w:t>
            </w:r>
          </w:p>
        </w:tc>
        <w:tc>
          <w:tcPr>
            <w:tcW w:w="1005" w:type="pct"/>
            <w:gridSpan w:val="2"/>
            <w:tcBorders>
              <w:top w:val="single" w:sz="8" w:space="0" w:color="800000"/>
              <w:left w:val="nil"/>
              <w:bottom w:val="single" w:sz="8" w:space="0" w:color="800000"/>
              <w:right w:val="nil"/>
            </w:tcBorders>
            <w:shd w:val="clear" w:color="auto" w:fill="auto"/>
            <w:noWrap/>
            <w:vAlign w:val="center"/>
          </w:tcPr>
          <w:p w:rsidR="00D30083" w:rsidRPr="00D45B52" w:rsidRDefault="00D30083" w:rsidP="006142D7">
            <w:pPr>
              <w:jc w:val="center"/>
              <w:rPr>
                <w:rFonts w:ascii="Verdana" w:eastAsia="SimSun" w:hAnsi="Verdana"/>
                <w:color w:val="000000"/>
                <w:sz w:val="18"/>
                <w:szCs w:val="18"/>
                <w:lang w:eastAsia="zh-CN" w:bidi="bn-IN"/>
              </w:rPr>
            </w:pPr>
            <w:r w:rsidRPr="00D45B52">
              <w:rPr>
                <w:rFonts w:ascii="Verdana" w:eastAsia="SimSun" w:hAnsi="Verdana"/>
                <w:color w:val="000000"/>
                <w:sz w:val="18"/>
                <w:szCs w:val="18"/>
                <w:lang w:eastAsia="zh-CN" w:bidi="bn-IN"/>
              </w:rPr>
              <w:t>8</w:t>
            </w:r>
            <w:r w:rsidR="00401D0A" w:rsidRPr="00D45B52">
              <w:rPr>
                <w:rFonts w:ascii="Verdana" w:eastAsia="SimSun" w:hAnsi="Verdana"/>
                <w:color w:val="000000"/>
                <w:sz w:val="18"/>
                <w:szCs w:val="18"/>
                <w:lang w:eastAsia="zh-CN" w:bidi="bn-IN"/>
              </w:rPr>
              <w:t>’</w:t>
            </w:r>
            <w:r w:rsidRPr="00D45B52">
              <w:rPr>
                <w:rFonts w:ascii="Verdana" w:eastAsia="SimSun" w:hAnsi="Verdana"/>
                <w:color w:val="000000"/>
                <w:sz w:val="18"/>
                <w:szCs w:val="18"/>
                <w:lang w:eastAsia="zh-CN" w:bidi="bn-IN"/>
              </w:rPr>
              <w:t>519</w:t>
            </w:r>
          </w:p>
        </w:tc>
        <w:tc>
          <w:tcPr>
            <w:tcW w:w="1005" w:type="pct"/>
            <w:tcBorders>
              <w:top w:val="single" w:sz="8" w:space="0" w:color="800000"/>
              <w:left w:val="nil"/>
              <w:bottom w:val="single" w:sz="8" w:space="0" w:color="800000"/>
              <w:right w:val="nil"/>
            </w:tcBorders>
            <w:shd w:val="clear" w:color="auto" w:fill="auto"/>
            <w:vAlign w:val="center"/>
          </w:tcPr>
          <w:p w:rsidR="00D30083" w:rsidRPr="00D45B52" w:rsidRDefault="00D30083" w:rsidP="006142D7">
            <w:pPr>
              <w:jc w:val="center"/>
              <w:rPr>
                <w:rFonts w:ascii="Verdana" w:eastAsia="SimSun" w:hAnsi="Verdana"/>
                <w:color w:val="000000"/>
                <w:sz w:val="18"/>
                <w:szCs w:val="18"/>
                <w:lang w:eastAsia="zh-CN" w:bidi="bn-IN"/>
              </w:rPr>
            </w:pPr>
            <w:r w:rsidRPr="00D45B52">
              <w:rPr>
                <w:rFonts w:ascii="Verdana" w:eastAsia="SimSun" w:hAnsi="Verdana"/>
                <w:color w:val="000000"/>
                <w:sz w:val="18"/>
                <w:szCs w:val="18"/>
                <w:lang w:eastAsia="zh-CN" w:bidi="bn-IN"/>
              </w:rPr>
              <w:t>18</w:t>
            </w:r>
            <w:r w:rsidR="00401D0A" w:rsidRPr="00D45B52">
              <w:rPr>
                <w:rFonts w:ascii="Verdana" w:eastAsia="SimSun" w:hAnsi="Verdana"/>
                <w:color w:val="000000"/>
                <w:sz w:val="18"/>
                <w:szCs w:val="18"/>
                <w:lang w:eastAsia="zh-CN" w:bidi="bn-IN"/>
              </w:rPr>
              <w:t>’</w:t>
            </w:r>
            <w:r w:rsidRPr="00D45B52">
              <w:rPr>
                <w:rFonts w:ascii="Verdana" w:eastAsia="SimSun" w:hAnsi="Verdana"/>
                <w:color w:val="000000"/>
                <w:sz w:val="18"/>
                <w:szCs w:val="18"/>
                <w:lang w:eastAsia="zh-CN" w:bidi="bn-IN"/>
              </w:rPr>
              <w:t>626</w:t>
            </w:r>
          </w:p>
        </w:tc>
      </w:tr>
      <w:tr w:rsidR="00D30083" w:rsidRPr="00D30083" w:rsidTr="00D45B52">
        <w:tblPrEx>
          <w:tblBorders>
            <w:top w:val="none" w:sz="0" w:space="0" w:color="auto"/>
            <w:bottom w:val="none" w:sz="0" w:space="0" w:color="auto"/>
            <w:insideH w:val="none" w:sz="0" w:space="0" w:color="auto"/>
          </w:tblBorders>
          <w:tblCellMar>
            <w:left w:w="108" w:type="dxa"/>
            <w:right w:w="108" w:type="dxa"/>
          </w:tblCellMar>
        </w:tblPrEx>
        <w:trPr>
          <w:gridAfter w:val="1"/>
          <w:wAfter w:w="19" w:type="pct"/>
          <w:trHeight w:val="270"/>
        </w:trPr>
        <w:tc>
          <w:tcPr>
            <w:tcW w:w="1968" w:type="pct"/>
            <w:gridSpan w:val="3"/>
            <w:tcBorders>
              <w:top w:val="nil"/>
              <w:left w:val="nil"/>
              <w:bottom w:val="single" w:sz="8" w:space="0" w:color="800000"/>
              <w:right w:val="nil"/>
            </w:tcBorders>
            <w:shd w:val="clear" w:color="auto" w:fill="auto"/>
            <w:noWrap/>
            <w:vAlign w:val="bottom"/>
          </w:tcPr>
          <w:p w:rsidR="00D30083" w:rsidRPr="00D45B52" w:rsidRDefault="00D30083" w:rsidP="00D30083">
            <w:pPr>
              <w:jc w:val="left"/>
              <w:rPr>
                <w:rFonts w:ascii="Verdana" w:eastAsia="SimSun" w:hAnsi="Verdana"/>
                <w:sz w:val="18"/>
                <w:szCs w:val="18"/>
                <w:lang w:eastAsia="zh-CN" w:bidi="bn-IN"/>
              </w:rPr>
            </w:pPr>
            <w:r w:rsidRPr="00D45B52">
              <w:rPr>
                <w:rFonts w:ascii="Verdana" w:eastAsia="SimSun" w:hAnsi="Verdana"/>
                <w:sz w:val="18"/>
                <w:szCs w:val="18"/>
                <w:lang w:eastAsia="zh-CN" w:bidi="bn-IN"/>
              </w:rPr>
              <w:t xml:space="preserve">Capital (CHF thousands) </w:t>
            </w:r>
          </w:p>
        </w:tc>
        <w:tc>
          <w:tcPr>
            <w:tcW w:w="1005" w:type="pct"/>
            <w:gridSpan w:val="2"/>
            <w:tcBorders>
              <w:top w:val="nil"/>
              <w:left w:val="nil"/>
              <w:bottom w:val="single" w:sz="8" w:space="0" w:color="800000"/>
              <w:right w:val="nil"/>
            </w:tcBorders>
            <w:shd w:val="clear" w:color="auto" w:fill="auto"/>
            <w:noWrap/>
            <w:vAlign w:val="center"/>
          </w:tcPr>
          <w:p w:rsidR="00D30083" w:rsidRPr="00D45B52" w:rsidRDefault="00D30083" w:rsidP="006142D7">
            <w:pPr>
              <w:jc w:val="center"/>
              <w:rPr>
                <w:rFonts w:ascii="Verdana" w:eastAsia="SimSun" w:hAnsi="Verdana"/>
                <w:color w:val="000000"/>
                <w:sz w:val="18"/>
                <w:szCs w:val="18"/>
                <w:lang w:eastAsia="zh-CN" w:bidi="bn-IN"/>
              </w:rPr>
            </w:pPr>
            <w:r w:rsidRPr="00D45B52">
              <w:rPr>
                <w:rFonts w:ascii="Verdana" w:eastAsia="SimSun" w:hAnsi="Verdana"/>
                <w:color w:val="000000"/>
                <w:sz w:val="18"/>
                <w:szCs w:val="18"/>
                <w:lang w:eastAsia="zh-CN" w:bidi="bn-IN"/>
              </w:rPr>
              <w:t>5</w:t>
            </w:r>
          </w:p>
        </w:tc>
        <w:tc>
          <w:tcPr>
            <w:tcW w:w="1005" w:type="pct"/>
            <w:gridSpan w:val="2"/>
            <w:tcBorders>
              <w:top w:val="nil"/>
              <w:left w:val="nil"/>
              <w:bottom w:val="single" w:sz="8" w:space="0" w:color="800000"/>
              <w:right w:val="nil"/>
            </w:tcBorders>
            <w:shd w:val="clear" w:color="auto" w:fill="auto"/>
            <w:noWrap/>
            <w:vAlign w:val="center"/>
          </w:tcPr>
          <w:p w:rsidR="00D30083" w:rsidRPr="00D45B52" w:rsidRDefault="00D30083" w:rsidP="006142D7">
            <w:pPr>
              <w:jc w:val="center"/>
              <w:rPr>
                <w:rFonts w:ascii="Verdana" w:eastAsia="SimSun" w:hAnsi="Verdana"/>
                <w:color w:val="000000"/>
                <w:sz w:val="18"/>
                <w:szCs w:val="18"/>
                <w:lang w:eastAsia="zh-CN" w:bidi="bn-IN"/>
              </w:rPr>
            </w:pPr>
            <w:r w:rsidRPr="00D45B52">
              <w:rPr>
                <w:rFonts w:ascii="Verdana" w:eastAsia="SimSun" w:hAnsi="Verdana"/>
                <w:color w:val="000000"/>
                <w:sz w:val="18"/>
                <w:szCs w:val="18"/>
                <w:lang w:eastAsia="zh-CN" w:bidi="bn-IN"/>
              </w:rPr>
              <w:t>5</w:t>
            </w:r>
          </w:p>
        </w:tc>
        <w:tc>
          <w:tcPr>
            <w:tcW w:w="1005" w:type="pct"/>
            <w:tcBorders>
              <w:top w:val="nil"/>
              <w:left w:val="nil"/>
              <w:bottom w:val="single" w:sz="8" w:space="0" w:color="800000"/>
              <w:right w:val="nil"/>
            </w:tcBorders>
            <w:shd w:val="clear" w:color="auto" w:fill="auto"/>
            <w:vAlign w:val="center"/>
          </w:tcPr>
          <w:p w:rsidR="00D30083" w:rsidRPr="00D45B52" w:rsidRDefault="00D30083" w:rsidP="006142D7">
            <w:pPr>
              <w:jc w:val="center"/>
              <w:rPr>
                <w:rFonts w:ascii="Verdana" w:eastAsia="SimSun" w:hAnsi="Verdana"/>
                <w:color w:val="000000"/>
                <w:sz w:val="18"/>
                <w:szCs w:val="18"/>
                <w:lang w:eastAsia="zh-CN" w:bidi="bn-IN"/>
              </w:rPr>
            </w:pPr>
            <w:r w:rsidRPr="00D45B52">
              <w:rPr>
                <w:rFonts w:ascii="Verdana" w:eastAsia="SimSun" w:hAnsi="Verdana"/>
                <w:color w:val="000000"/>
                <w:sz w:val="18"/>
                <w:szCs w:val="18"/>
                <w:lang w:eastAsia="zh-CN" w:bidi="bn-IN"/>
              </w:rPr>
              <w:t>10</w:t>
            </w:r>
          </w:p>
        </w:tc>
      </w:tr>
      <w:tr w:rsidR="00D30083" w:rsidRPr="00D30083" w:rsidTr="00D45B52">
        <w:tblPrEx>
          <w:tblBorders>
            <w:top w:val="none" w:sz="0" w:space="0" w:color="auto"/>
            <w:bottom w:val="none" w:sz="0" w:space="0" w:color="auto"/>
            <w:insideH w:val="none" w:sz="0" w:space="0" w:color="auto"/>
          </w:tblBorders>
          <w:tblCellMar>
            <w:left w:w="108" w:type="dxa"/>
            <w:right w:w="108" w:type="dxa"/>
          </w:tblCellMar>
        </w:tblPrEx>
        <w:trPr>
          <w:gridAfter w:val="1"/>
          <w:wAfter w:w="19" w:type="pct"/>
          <w:trHeight w:val="270"/>
        </w:trPr>
        <w:tc>
          <w:tcPr>
            <w:tcW w:w="1968" w:type="pct"/>
            <w:gridSpan w:val="3"/>
            <w:tcBorders>
              <w:top w:val="nil"/>
              <w:left w:val="nil"/>
              <w:bottom w:val="single" w:sz="8" w:space="0" w:color="800000"/>
              <w:right w:val="nil"/>
            </w:tcBorders>
            <w:shd w:val="clear" w:color="auto" w:fill="auto"/>
            <w:noWrap/>
            <w:vAlign w:val="bottom"/>
          </w:tcPr>
          <w:p w:rsidR="00D30083" w:rsidRPr="00D45B52" w:rsidRDefault="00D30083" w:rsidP="00D30083">
            <w:pPr>
              <w:rPr>
                <w:rFonts w:ascii="Verdana" w:eastAsia="SimSun" w:hAnsi="Verdana"/>
                <w:sz w:val="18"/>
                <w:szCs w:val="18"/>
                <w:lang w:eastAsia="zh-CN" w:bidi="bn-IN"/>
              </w:rPr>
            </w:pPr>
            <w:r w:rsidRPr="00D45B52">
              <w:rPr>
                <w:rFonts w:ascii="Verdana" w:eastAsia="SimSun" w:hAnsi="Verdana"/>
                <w:sz w:val="18"/>
                <w:szCs w:val="18"/>
                <w:lang w:eastAsia="zh-CN" w:bidi="bn-IN"/>
              </w:rPr>
              <w:t>Total (CHF thousands)</w:t>
            </w:r>
          </w:p>
        </w:tc>
        <w:tc>
          <w:tcPr>
            <w:tcW w:w="1005" w:type="pct"/>
            <w:gridSpan w:val="2"/>
            <w:tcBorders>
              <w:top w:val="nil"/>
              <w:left w:val="nil"/>
              <w:bottom w:val="single" w:sz="8" w:space="0" w:color="800000"/>
              <w:right w:val="nil"/>
            </w:tcBorders>
            <w:shd w:val="clear" w:color="auto" w:fill="auto"/>
            <w:noWrap/>
            <w:vAlign w:val="center"/>
          </w:tcPr>
          <w:p w:rsidR="00D30083" w:rsidRPr="00D45B52" w:rsidRDefault="00D30083" w:rsidP="006142D7">
            <w:pPr>
              <w:jc w:val="center"/>
              <w:rPr>
                <w:rFonts w:ascii="Verdana" w:eastAsia="SimSun" w:hAnsi="Verdana"/>
                <w:color w:val="000000"/>
                <w:sz w:val="18"/>
                <w:szCs w:val="18"/>
                <w:lang w:eastAsia="zh-CN" w:bidi="bn-IN"/>
              </w:rPr>
            </w:pPr>
            <w:r w:rsidRPr="00D45B52">
              <w:rPr>
                <w:rFonts w:ascii="Verdana" w:eastAsia="SimSun" w:hAnsi="Verdana"/>
                <w:color w:val="000000"/>
                <w:sz w:val="18"/>
                <w:szCs w:val="18"/>
                <w:lang w:eastAsia="zh-CN" w:bidi="bn-IN"/>
              </w:rPr>
              <w:t>10</w:t>
            </w:r>
            <w:r w:rsidR="00401D0A" w:rsidRPr="00D45B52">
              <w:rPr>
                <w:rFonts w:ascii="Verdana" w:eastAsia="SimSun" w:hAnsi="Verdana"/>
                <w:color w:val="000000"/>
                <w:sz w:val="18"/>
                <w:szCs w:val="18"/>
                <w:lang w:eastAsia="zh-CN" w:bidi="bn-IN"/>
              </w:rPr>
              <w:t>’</w:t>
            </w:r>
            <w:r w:rsidRPr="00D45B52">
              <w:rPr>
                <w:rFonts w:ascii="Verdana" w:eastAsia="SimSun" w:hAnsi="Verdana"/>
                <w:color w:val="000000"/>
                <w:sz w:val="18"/>
                <w:szCs w:val="18"/>
                <w:lang w:eastAsia="zh-CN" w:bidi="bn-IN"/>
              </w:rPr>
              <w:t>112</w:t>
            </w:r>
          </w:p>
        </w:tc>
        <w:tc>
          <w:tcPr>
            <w:tcW w:w="1005" w:type="pct"/>
            <w:gridSpan w:val="2"/>
            <w:tcBorders>
              <w:top w:val="nil"/>
              <w:left w:val="nil"/>
              <w:bottom w:val="single" w:sz="8" w:space="0" w:color="800000"/>
              <w:right w:val="nil"/>
            </w:tcBorders>
            <w:shd w:val="clear" w:color="auto" w:fill="auto"/>
            <w:noWrap/>
            <w:vAlign w:val="center"/>
          </w:tcPr>
          <w:p w:rsidR="00D30083" w:rsidRPr="00D45B52" w:rsidRDefault="00D30083" w:rsidP="006142D7">
            <w:pPr>
              <w:jc w:val="center"/>
              <w:rPr>
                <w:rFonts w:ascii="Verdana" w:eastAsia="SimSun" w:hAnsi="Verdana"/>
                <w:color w:val="000000"/>
                <w:sz w:val="18"/>
                <w:szCs w:val="18"/>
                <w:lang w:eastAsia="zh-CN" w:bidi="bn-IN"/>
              </w:rPr>
            </w:pPr>
            <w:r w:rsidRPr="00D45B52">
              <w:rPr>
                <w:rFonts w:ascii="Verdana" w:eastAsia="SimSun" w:hAnsi="Verdana"/>
                <w:color w:val="000000"/>
                <w:sz w:val="18"/>
                <w:szCs w:val="18"/>
                <w:lang w:eastAsia="zh-CN" w:bidi="bn-IN"/>
              </w:rPr>
              <w:t>8</w:t>
            </w:r>
            <w:r w:rsidR="00401D0A" w:rsidRPr="00D45B52">
              <w:rPr>
                <w:rFonts w:ascii="Verdana" w:eastAsia="SimSun" w:hAnsi="Verdana"/>
                <w:color w:val="000000"/>
                <w:sz w:val="18"/>
                <w:szCs w:val="18"/>
                <w:lang w:eastAsia="zh-CN" w:bidi="bn-IN"/>
              </w:rPr>
              <w:t>’</w:t>
            </w:r>
            <w:r w:rsidRPr="00D45B52">
              <w:rPr>
                <w:rFonts w:ascii="Verdana" w:eastAsia="SimSun" w:hAnsi="Verdana"/>
                <w:color w:val="000000"/>
                <w:sz w:val="18"/>
                <w:szCs w:val="18"/>
                <w:lang w:eastAsia="zh-CN" w:bidi="bn-IN"/>
              </w:rPr>
              <w:t>524</w:t>
            </w:r>
          </w:p>
        </w:tc>
        <w:tc>
          <w:tcPr>
            <w:tcW w:w="1005" w:type="pct"/>
            <w:tcBorders>
              <w:top w:val="nil"/>
              <w:left w:val="nil"/>
              <w:bottom w:val="single" w:sz="8" w:space="0" w:color="800000"/>
              <w:right w:val="nil"/>
            </w:tcBorders>
            <w:shd w:val="clear" w:color="auto" w:fill="auto"/>
            <w:vAlign w:val="center"/>
          </w:tcPr>
          <w:p w:rsidR="00D30083" w:rsidRPr="00D45B52" w:rsidRDefault="00D30083" w:rsidP="006142D7">
            <w:pPr>
              <w:jc w:val="center"/>
              <w:rPr>
                <w:rFonts w:ascii="Verdana" w:eastAsia="SimSun" w:hAnsi="Verdana"/>
                <w:color w:val="000000"/>
                <w:sz w:val="18"/>
                <w:szCs w:val="18"/>
                <w:lang w:eastAsia="zh-CN" w:bidi="bn-IN"/>
              </w:rPr>
            </w:pPr>
            <w:r w:rsidRPr="00D45B52">
              <w:rPr>
                <w:rFonts w:ascii="Verdana" w:eastAsia="SimSun" w:hAnsi="Verdana"/>
                <w:color w:val="000000"/>
                <w:sz w:val="18"/>
                <w:szCs w:val="18"/>
                <w:lang w:eastAsia="zh-CN" w:bidi="bn-IN"/>
              </w:rPr>
              <w:t>18</w:t>
            </w:r>
            <w:r w:rsidR="00401D0A" w:rsidRPr="00D45B52">
              <w:rPr>
                <w:rFonts w:ascii="Verdana" w:eastAsia="SimSun" w:hAnsi="Verdana"/>
                <w:color w:val="000000"/>
                <w:sz w:val="18"/>
                <w:szCs w:val="18"/>
                <w:lang w:eastAsia="zh-CN" w:bidi="bn-IN"/>
              </w:rPr>
              <w:t>’</w:t>
            </w:r>
            <w:r w:rsidRPr="00D45B52">
              <w:rPr>
                <w:rFonts w:ascii="Verdana" w:eastAsia="SimSun" w:hAnsi="Verdana"/>
                <w:color w:val="000000"/>
                <w:sz w:val="18"/>
                <w:szCs w:val="18"/>
                <w:lang w:eastAsia="zh-CN" w:bidi="bn-IN"/>
              </w:rPr>
              <w:t>636</w:t>
            </w:r>
          </w:p>
        </w:tc>
      </w:tr>
    </w:tbl>
    <w:p w:rsidR="00EE4407" w:rsidRDefault="00A441D7" w:rsidP="00A441D7">
      <w:pPr>
        <w:pStyle w:val="Heading2"/>
        <w:tabs>
          <w:tab w:val="left" w:pos="2880"/>
        </w:tabs>
        <w:rPr>
          <w:rFonts w:ascii="Verdana" w:hAnsi="Verdana" w:cs="Times New Roman Bold"/>
          <w:color w:val="800000"/>
          <w:sz w:val="32"/>
          <w:szCs w:val="32"/>
        </w:rPr>
      </w:pPr>
      <w:r>
        <w:rPr>
          <w:rFonts w:ascii="Verdana" w:hAnsi="Verdana" w:cs="Times New Roman Bold"/>
          <w:color w:val="800000"/>
          <w:sz w:val="32"/>
          <w:szCs w:val="32"/>
        </w:rPr>
        <w:br w:type="page"/>
      </w:r>
      <w:r w:rsidR="007A7419" w:rsidRPr="00061A3C">
        <w:rPr>
          <w:rFonts w:ascii="Verdana" w:hAnsi="Verdana" w:cs="Times New Roman Bold"/>
          <w:color w:val="800000"/>
          <w:sz w:val="32"/>
          <w:szCs w:val="32"/>
        </w:rPr>
        <w:lastRenderedPageBreak/>
        <w:t xml:space="preserve">Objectives toward achieving the Strategic Goal of </w:t>
      </w:r>
    </w:p>
    <w:p w:rsidR="008514C6" w:rsidRPr="0065705E" w:rsidRDefault="008514C6" w:rsidP="00A441D7">
      <w:pPr>
        <w:pStyle w:val="Heading2"/>
        <w:tabs>
          <w:tab w:val="left" w:pos="2880"/>
        </w:tabs>
        <w:rPr>
          <w:rFonts w:ascii="Verdana" w:hAnsi="Verdana" w:cs="Times New Roman Bold"/>
          <w:color w:val="800000"/>
          <w:sz w:val="32"/>
          <w:szCs w:val="32"/>
        </w:rPr>
      </w:pPr>
      <w:r w:rsidRPr="0065705E">
        <w:rPr>
          <w:rFonts w:ascii="Verdana" w:hAnsi="Verdana" w:cs="Times New Roman Bold"/>
          <w:color w:val="800000"/>
          <w:sz w:val="32"/>
          <w:szCs w:val="32"/>
        </w:rPr>
        <w:t xml:space="preserve"> General Secretariat</w:t>
      </w:r>
    </w:p>
    <w:p w:rsidR="008514C6" w:rsidRPr="0065705E" w:rsidRDefault="008514C6" w:rsidP="000A675C">
      <w:pPr>
        <w:tabs>
          <w:tab w:val="left" w:pos="2340"/>
        </w:tabs>
        <w:rPr>
          <w:rFonts w:ascii="Verdana" w:hAnsi="Verdana"/>
          <w:b/>
          <w:bCs/>
          <w:sz w:val="20"/>
        </w:rPr>
      </w:pPr>
    </w:p>
    <w:p w:rsidR="008514C6" w:rsidRPr="007A4A61" w:rsidRDefault="008514C6" w:rsidP="007A4A61">
      <w:pPr>
        <w:shd w:val="clear" w:color="auto" w:fill="C0C0C0"/>
        <w:tabs>
          <w:tab w:val="left" w:pos="0"/>
          <w:tab w:val="left" w:pos="720"/>
          <w:tab w:val="left" w:pos="2340"/>
        </w:tabs>
        <w:jc w:val="left"/>
        <w:rPr>
          <w:rFonts w:ascii="Verdana" w:hAnsi="Verdana" w:cs="Times New Roman Bold"/>
          <w:b/>
          <w:color w:val="800000"/>
          <w:szCs w:val="22"/>
        </w:rPr>
      </w:pPr>
      <w:r w:rsidRPr="0065705E">
        <w:rPr>
          <w:rFonts w:ascii="Verdana" w:hAnsi="Verdana" w:cs="Times New Roman Bold"/>
          <w:b/>
          <w:color w:val="800000"/>
          <w:sz w:val="28"/>
          <w:szCs w:val="28"/>
        </w:rPr>
        <w:t>Objective 3 of the General Secretariat</w:t>
      </w:r>
      <w:r w:rsidR="007A4A61">
        <w:rPr>
          <w:rFonts w:ascii="Verdana" w:hAnsi="Verdana" w:cs="Times New Roman Bold"/>
          <w:b/>
          <w:color w:val="800000"/>
          <w:szCs w:val="22"/>
        </w:rPr>
        <w:t xml:space="preserve"> (Conferences &amp; Publications Department)</w:t>
      </w:r>
    </w:p>
    <w:p w:rsidR="004F63D1" w:rsidRPr="003B1416" w:rsidRDefault="004F63D1" w:rsidP="003D52E0">
      <w:pPr>
        <w:rPr>
          <w:rFonts w:ascii="Verdana" w:hAnsi="Verdana"/>
          <w:b/>
          <w:i/>
          <w:color w:val="800000"/>
          <w:sz w:val="18"/>
          <w:szCs w:val="18"/>
          <w:lang w:val="en-CA"/>
        </w:rPr>
      </w:pPr>
    </w:p>
    <w:tbl>
      <w:tblPr>
        <w:tblW w:w="4942" w:type="pct"/>
        <w:jc w:val="center"/>
        <w:tblInd w:w="-80" w:type="dxa"/>
        <w:tblLayout w:type="fixed"/>
        <w:tblCellMar>
          <w:left w:w="100" w:type="dxa"/>
          <w:right w:w="100" w:type="dxa"/>
        </w:tblCellMar>
        <w:tblLook w:val="0000"/>
      </w:tblPr>
      <w:tblGrid>
        <w:gridCol w:w="1766"/>
        <w:gridCol w:w="7961"/>
      </w:tblGrid>
      <w:tr w:rsidR="003D52E0" w:rsidRPr="0065705E" w:rsidTr="00A85323">
        <w:trPr>
          <w:trHeight w:val="1947"/>
          <w:jc w:val="center"/>
        </w:trPr>
        <w:tc>
          <w:tcPr>
            <w:tcW w:w="908" w:type="pct"/>
            <w:tcBorders>
              <w:right w:val="single" w:sz="4" w:space="0" w:color="800000"/>
            </w:tcBorders>
          </w:tcPr>
          <w:p w:rsidR="003D52E0" w:rsidRPr="0065705E" w:rsidRDefault="003D52E0" w:rsidP="00A85323">
            <w:pPr>
              <w:jc w:val="left"/>
              <w:rPr>
                <w:rFonts w:ascii="Verdana" w:hAnsi="Verdana"/>
                <w:b/>
                <w:caps/>
                <w:color w:val="800000"/>
                <w:sz w:val="20"/>
              </w:rPr>
            </w:pPr>
            <w:r w:rsidRPr="0065705E">
              <w:rPr>
                <w:rFonts w:ascii="Verdana" w:hAnsi="Verdana"/>
                <w:b/>
                <w:caps/>
                <w:color w:val="800000"/>
                <w:sz w:val="20"/>
              </w:rPr>
              <w:t>issues and challenges</w:t>
            </w:r>
          </w:p>
        </w:tc>
        <w:tc>
          <w:tcPr>
            <w:tcW w:w="4092" w:type="pct"/>
            <w:tcBorders>
              <w:top w:val="single" w:sz="4" w:space="0" w:color="800000"/>
              <w:left w:val="single" w:sz="4" w:space="0" w:color="800000"/>
              <w:bottom w:val="single" w:sz="4" w:space="0" w:color="800000"/>
              <w:right w:val="single" w:sz="4" w:space="0" w:color="800000"/>
            </w:tcBorders>
          </w:tcPr>
          <w:p w:rsidR="003D52E0" w:rsidRPr="00C15201" w:rsidRDefault="003D52E0" w:rsidP="00071A15">
            <w:pPr>
              <w:numPr>
                <w:ilvl w:val="0"/>
                <w:numId w:val="26"/>
              </w:numPr>
              <w:tabs>
                <w:tab w:val="clear" w:pos="360"/>
                <w:tab w:val="num" w:pos="387"/>
              </w:tabs>
              <w:spacing w:after="60"/>
              <w:ind w:left="387"/>
              <w:jc w:val="left"/>
              <w:rPr>
                <w:rFonts w:ascii="Verdana" w:hAnsi="Verdana"/>
                <w:iCs/>
                <w:sz w:val="20"/>
              </w:rPr>
            </w:pPr>
            <w:r w:rsidRPr="00C15201">
              <w:rPr>
                <w:rFonts w:ascii="Verdana" w:hAnsi="Verdana"/>
                <w:iCs/>
                <w:sz w:val="20"/>
              </w:rPr>
              <w:t>Plan</w:t>
            </w:r>
            <w:r w:rsidR="00071A15">
              <w:rPr>
                <w:rFonts w:ascii="Verdana" w:hAnsi="Verdana"/>
                <w:iCs/>
                <w:sz w:val="20"/>
              </w:rPr>
              <w:t>,</w:t>
            </w:r>
            <w:r w:rsidRPr="00C15201">
              <w:rPr>
                <w:rFonts w:ascii="Verdana" w:hAnsi="Verdana"/>
                <w:iCs/>
                <w:sz w:val="20"/>
              </w:rPr>
              <w:t xml:space="preserve"> supervise and coordinate support relating to conferences and meetings</w:t>
            </w:r>
            <w:r w:rsidR="00071A15">
              <w:rPr>
                <w:rFonts w:ascii="Verdana" w:hAnsi="Verdana"/>
                <w:iCs/>
                <w:sz w:val="20"/>
              </w:rPr>
              <w:t>,</w:t>
            </w:r>
            <w:r w:rsidRPr="00C15201">
              <w:rPr>
                <w:rFonts w:ascii="Verdana" w:hAnsi="Verdana"/>
                <w:iCs/>
                <w:sz w:val="20"/>
              </w:rPr>
              <w:t xml:space="preserve"> involving the negotiations with host administrations</w:t>
            </w:r>
            <w:r w:rsidR="00071A15">
              <w:rPr>
                <w:rFonts w:ascii="Verdana" w:hAnsi="Verdana"/>
                <w:iCs/>
                <w:sz w:val="20"/>
              </w:rPr>
              <w:t>,</w:t>
            </w:r>
            <w:r w:rsidRPr="00C15201">
              <w:rPr>
                <w:rFonts w:ascii="Verdana" w:hAnsi="Verdana"/>
                <w:iCs/>
                <w:sz w:val="20"/>
              </w:rPr>
              <w:t xml:space="preserve"> logistical planning and delivery of services.</w:t>
            </w:r>
          </w:p>
          <w:p w:rsidR="003D52E0" w:rsidRPr="00C15201" w:rsidRDefault="003D52E0" w:rsidP="00071A15">
            <w:pPr>
              <w:numPr>
                <w:ilvl w:val="0"/>
                <w:numId w:val="25"/>
              </w:numPr>
              <w:spacing w:after="60"/>
              <w:ind w:left="387" w:hanging="360"/>
              <w:jc w:val="left"/>
              <w:rPr>
                <w:rFonts w:ascii="Verdana" w:hAnsi="Verdana"/>
                <w:sz w:val="20"/>
              </w:rPr>
            </w:pPr>
            <w:r w:rsidRPr="00C15201">
              <w:rPr>
                <w:rFonts w:ascii="Verdana" w:hAnsi="Verdana"/>
                <w:sz w:val="20"/>
              </w:rPr>
              <w:t>Provide adequate language services related to translation</w:t>
            </w:r>
            <w:r w:rsidR="00071A15">
              <w:rPr>
                <w:rFonts w:ascii="Verdana" w:hAnsi="Verdana"/>
                <w:sz w:val="20"/>
              </w:rPr>
              <w:t>,</w:t>
            </w:r>
            <w:r w:rsidRPr="00C15201">
              <w:rPr>
                <w:rFonts w:ascii="Verdana" w:hAnsi="Verdana"/>
                <w:sz w:val="20"/>
              </w:rPr>
              <w:t xml:space="preserve"> interpretation</w:t>
            </w:r>
            <w:r w:rsidR="00071A15">
              <w:rPr>
                <w:rFonts w:ascii="Verdana" w:hAnsi="Verdana"/>
                <w:sz w:val="20"/>
              </w:rPr>
              <w:t>,</w:t>
            </w:r>
            <w:r w:rsidRPr="00C15201">
              <w:rPr>
                <w:rFonts w:ascii="Verdana" w:hAnsi="Verdana"/>
                <w:sz w:val="20"/>
              </w:rPr>
              <w:t xml:space="preserve"> publications</w:t>
            </w:r>
            <w:r w:rsidR="00071A15">
              <w:rPr>
                <w:rFonts w:ascii="Verdana" w:hAnsi="Verdana"/>
                <w:sz w:val="20"/>
              </w:rPr>
              <w:t>,</w:t>
            </w:r>
            <w:r w:rsidRPr="00C15201">
              <w:rPr>
                <w:rFonts w:ascii="Verdana" w:hAnsi="Verdana"/>
                <w:sz w:val="20"/>
              </w:rPr>
              <w:t xml:space="preserve"> in times of budget restraints.</w:t>
            </w:r>
          </w:p>
          <w:p w:rsidR="003D52E0" w:rsidRPr="00C15201" w:rsidRDefault="003D52E0" w:rsidP="00071A15">
            <w:pPr>
              <w:numPr>
                <w:ilvl w:val="0"/>
                <w:numId w:val="24"/>
              </w:numPr>
              <w:spacing w:after="60"/>
              <w:ind w:left="387" w:hanging="360"/>
              <w:jc w:val="left"/>
              <w:rPr>
                <w:rFonts w:ascii="Verdana" w:hAnsi="Verdana"/>
                <w:sz w:val="20"/>
              </w:rPr>
            </w:pPr>
            <w:r w:rsidRPr="00C15201">
              <w:rPr>
                <w:rFonts w:ascii="Verdana" w:hAnsi="Verdana"/>
                <w:sz w:val="20"/>
              </w:rPr>
              <w:t>Ensure timely issuance of working papers for the conferences and meetings on the basis of simultaneous distribution in the six ITU languages.</w:t>
            </w:r>
          </w:p>
          <w:p w:rsidR="003D52E0" w:rsidRPr="00C15201" w:rsidRDefault="003D52E0" w:rsidP="00071A15">
            <w:pPr>
              <w:numPr>
                <w:ilvl w:val="0"/>
                <w:numId w:val="24"/>
              </w:numPr>
              <w:spacing w:after="60"/>
              <w:jc w:val="left"/>
              <w:rPr>
                <w:rFonts w:ascii="Verdana" w:hAnsi="Verdana"/>
                <w:sz w:val="20"/>
              </w:rPr>
            </w:pPr>
            <w:r w:rsidRPr="00C15201">
              <w:rPr>
                <w:rFonts w:ascii="Verdana" w:hAnsi="Verdana"/>
                <w:sz w:val="20"/>
              </w:rPr>
              <w:t>Manage the pricing marketing storage and dissemination of publication products and services.</w:t>
            </w:r>
          </w:p>
          <w:p w:rsidR="003D52E0" w:rsidRPr="00C15201" w:rsidRDefault="003D52E0" w:rsidP="00071A15">
            <w:pPr>
              <w:tabs>
                <w:tab w:val="left" w:pos="323"/>
                <w:tab w:val="left" w:pos="660"/>
                <w:tab w:val="left" w:pos="2340"/>
              </w:tabs>
              <w:spacing w:after="60"/>
              <w:ind w:left="31"/>
              <w:rPr>
                <w:rFonts w:ascii="Verdana" w:hAnsi="Verdana"/>
                <w:sz w:val="20"/>
              </w:rPr>
            </w:pPr>
          </w:p>
        </w:tc>
      </w:tr>
    </w:tbl>
    <w:p w:rsidR="003D52E0" w:rsidRPr="0065705E" w:rsidRDefault="003D52E0" w:rsidP="003D52E0">
      <w:pPr>
        <w:rPr>
          <w:rFonts w:ascii="Verdana" w:hAnsi="Verdana"/>
        </w:rPr>
      </w:pPr>
    </w:p>
    <w:tbl>
      <w:tblPr>
        <w:tblW w:w="5000" w:type="pct"/>
        <w:jc w:val="center"/>
        <w:tblLayout w:type="fixed"/>
        <w:tblCellMar>
          <w:left w:w="100" w:type="dxa"/>
          <w:right w:w="100" w:type="dxa"/>
        </w:tblCellMar>
        <w:tblLook w:val="0000"/>
      </w:tblPr>
      <w:tblGrid>
        <w:gridCol w:w="1775"/>
        <w:gridCol w:w="8066"/>
      </w:tblGrid>
      <w:tr w:rsidR="003D52E0" w:rsidRPr="0065705E" w:rsidTr="003D52E0">
        <w:trPr>
          <w:trHeight w:val="403"/>
          <w:jc w:val="center"/>
        </w:trPr>
        <w:tc>
          <w:tcPr>
            <w:tcW w:w="902" w:type="pct"/>
            <w:tcBorders>
              <w:right w:val="single" w:sz="4" w:space="0" w:color="800000"/>
            </w:tcBorders>
          </w:tcPr>
          <w:p w:rsidR="003D52E0" w:rsidRPr="0065705E" w:rsidRDefault="003D52E0" w:rsidP="003D52E0">
            <w:pPr>
              <w:rPr>
                <w:rFonts w:ascii="Verdana" w:hAnsi="Verdana"/>
                <w:b/>
                <w:bCs/>
                <w:i/>
                <w:color w:val="800000"/>
                <w:sz w:val="20"/>
              </w:rPr>
            </w:pPr>
            <w:r w:rsidRPr="0065705E">
              <w:rPr>
                <w:rFonts w:ascii="Verdana" w:hAnsi="Verdana"/>
                <w:b/>
                <w:bCs/>
                <w:color w:val="800000"/>
                <w:sz w:val="20"/>
              </w:rPr>
              <w:t>STRATEGIC APPROACHES</w:t>
            </w:r>
          </w:p>
        </w:tc>
        <w:tc>
          <w:tcPr>
            <w:tcW w:w="4098" w:type="pct"/>
            <w:tcBorders>
              <w:top w:val="single" w:sz="4" w:space="0" w:color="800000"/>
              <w:left w:val="single" w:sz="4" w:space="0" w:color="800000"/>
              <w:bottom w:val="single" w:sz="4" w:space="0" w:color="800000"/>
              <w:right w:val="single" w:sz="4" w:space="0" w:color="800000"/>
            </w:tcBorders>
          </w:tcPr>
          <w:p w:rsidR="003D52E0" w:rsidRPr="00C15201" w:rsidRDefault="003D52E0" w:rsidP="00071A15">
            <w:pPr>
              <w:numPr>
                <w:ilvl w:val="1"/>
                <w:numId w:val="24"/>
              </w:numPr>
              <w:tabs>
                <w:tab w:val="clear" w:pos="1440"/>
                <w:tab w:val="left" w:pos="378"/>
              </w:tabs>
              <w:spacing w:after="60"/>
              <w:ind w:left="378"/>
              <w:jc w:val="left"/>
              <w:rPr>
                <w:rFonts w:ascii="Verdana" w:hAnsi="Verdana"/>
                <w:sz w:val="20"/>
              </w:rPr>
            </w:pPr>
            <w:r w:rsidRPr="00C15201">
              <w:rPr>
                <w:rFonts w:ascii="Verdana" w:hAnsi="Verdana"/>
                <w:sz w:val="20"/>
              </w:rPr>
              <w:t>Operate in a transparent manner and communicate effectively both externally and internally.</w:t>
            </w:r>
          </w:p>
          <w:p w:rsidR="003D52E0" w:rsidRPr="00C15201" w:rsidRDefault="003D52E0" w:rsidP="00071A15">
            <w:pPr>
              <w:numPr>
                <w:ilvl w:val="1"/>
                <w:numId w:val="24"/>
              </w:numPr>
              <w:tabs>
                <w:tab w:val="clear" w:pos="1440"/>
                <w:tab w:val="left" w:pos="378"/>
              </w:tabs>
              <w:spacing w:after="60"/>
              <w:ind w:left="378"/>
              <w:jc w:val="left"/>
              <w:rPr>
                <w:rFonts w:ascii="Verdana" w:hAnsi="Verdana"/>
                <w:sz w:val="20"/>
              </w:rPr>
            </w:pPr>
            <w:r w:rsidRPr="00C15201">
              <w:rPr>
                <w:rFonts w:ascii="Verdana" w:hAnsi="Verdana"/>
                <w:sz w:val="20"/>
              </w:rPr>
              <w:t>Comply with Council mandates on the use of the six official languages.</w:t>
            </w:r>
          </w:p>
          <w:p w:rsidR="003D52E0" w:rsidRPr="00C15201" w:rsidRDefault="003D52E0" w:rsidP="00071A15">
            <w:pPr>
              <w:numPr>
                <w:ilvl w:val="1"/>
                <w:numId w:val="24"/>
              </w:numPr>
              <w:tabs>
                <w:tab w:val="clear" w:pos="1440"/>
                <w:tab w:val="left" w:pos="378"/>
              </w:tabs>
              <w:spacing w:after="60"/>
              <w:ind w:left="378"/>
              <w:jc w:val="left"/>
              <w:rPr>
                <w:rFonts w:ascii="Verdana" w:hAnsi="Verdana"/>
                <w:sz w:val="20"/>
              </w:rPr>
            </w:pPr>
            <w:r w:rsidRPr="00C15201">
              <w:rPr>
                <w:rFonts w:ascii="Verdana" w:hAnsi="Verdana"/>
                <w:sz w:val="20"/>
              </w:rPr>
              <w:t>Enhance the use of information and communication technology integrating it into work processes at the earliest opportunity.</w:t>
            </w:r>
          </w:p>
          <w:p w:rsidR="003D52E0" w:rsidRPr="00C15201" w:rsidRDefault="003D52E0" w:rsidP="00071A15">
            <w:pPr>
              <w:numPr>
                <w:ilvl w:val="0"/>
                <w:numId w:val="25"/>
              </w:numPr>
              <w:tabs>
                <w:tab w:val="clear" w:pos="403"/>
                <w:tab w:val="left" w:pos="378"/>
              </w:tabs>
              <w:spacing w:after="60"/>
              <w:ind w:left="378" w:hanging="360"/>
              <w:jc w:val="left"/>
              <w:rPr>
                <w:rFonts w:ascii="Verdana" w:hAnsi="Verdana"/>
                <w:sz w:val="20"/>
              </w:rPr>
            </w:pPr>
            <w:r w:rsidRPr="00C15201">
              <w:rPr>
                <w:rFonts w:ascii="Verdana" w:hAnsi="Verdana"/>
                <w:sz w:val="20"/>
              </w:rPr>
              <w:t>Ensure sales of publications meet ITU revenue targets using new methods and procedures</w:t>
            </w:r>
            <w:r w:rsidR="00BC0ACC" w:rsidRPr="00C15201">
              <w:rPr>
                <w:rFonts w:ascii="Verdana" w:hAnsi="Verdana"/>
                <w:sz w:val="20"/>
              </w:rPr>
              <w:t>.</w:t>
            </w:r>
          </w:p>
          <w:p w:rsidR="003D52E0" w:rsidRPr="00C15201" w:rsidRDefault="003D52E0" w:rsidP="00071A15">
            <w:pPr>
              <w:numPr>
                <w:ilvl w:val="0"/>
                <w:numId w:val="25"/>
              </w:numPr>
              <w:spacing w:after="60"/>
              <w:jc w:val="left"/>
              <w:rPr>
                <w:rFonts w:ascii="Verdana" w:hAnsi="Verdana"/>
                <w:sz w:val="20"/>
              </w:rPr>
            </w:pPr>
            <w:r w:rsidRPr="00C15201">
              <w:rPr>
                <w:rFonts w:ascii="Verdana" w:hAnsi="Verdana"/>
                <w:sz w:val="20"/>
              </w:rPr>
              <w:t>Improve efficiency productivity and quality standards without increasing costs or human resources inter alia through the application of new technology.</w:t>
            </w:r>
          </w:p>
          <w:p w:rsidR="003D52E0" w:rsidRPr="00C15201" w:rsidRDefault="003D52E0" w:rsidP="00071A15">
            <w:pPr>
              <w:keepLines/>
              <w:tabs>
                <w:tab w:val="left" w:pos="323"/>
              </w:tabs>
              <w:spacing w:after="60"/>
              <w:jc w:val="left"/>
              <w:rPr>
                <w:rFonts w:ascii="Verdana" w:hAnsi="Verdana"/>
                <w:sz w:val="20"/>
              </w:rPr>
            </w:pPr>
          </w:p>
        </w:tc>
      </w:tr>
    </w:tbl>
    <w:p w:rsidR="003A1061" w:rsidRDefault="003A1061" w:rsidP="003D52E0">
      <w:pPr>
        <w:rPr>
          <w:rFonts w:ascii="Verdana" w:hAnsi="Verdana"/>
        </w:rPr>
      </w:pPr>
    </w:p>
    <w:tbl>
      <w:tblPr>
        <w:tblW w:w="5000" w:type="pct"/>
        <w:jc w:val="center"/>
        <w:tblCellMar>
          <w:left w:w="101" w:type="dxa"/>
          <w:right w:w="101" w:type="dxa"/>
        </w:tblCellMar>
        <w:tblLook w:val="0000"/>
      </w:tblPr>
      <w:tblGrid>
        <w:gridCol w:w="4757"/>
        <w:gridCol w:w="222"/>
        <w:gridCol w:w="4864"/>
      </w:tblGrid>
      <w:tr w:rsidR="003A1061" w:rsidRPr="0065705E" w:rsidTr="001E1AE2">
        <w:trPr>
          <w:cantSplit/>
          <w:trHeight w:val="403"/>
          <w:jc w:val="center"/>
        </w:trPr>
        <w:tc>
          <w:tcPr>
            <w:tcW w:w="2416" w:type="pct"/>
            <w:vAlign w:val="center"/>
          </w:tcPr>
          <w:p w:rsidR="003A1061" w:rsidRPr="0065705E" w:rsidRDefault="003A1061" w:rsidP="003A399B">
            <w:pPr>
              <w:jc w:val="center"/>
              <w:rPr>
                <w:rFonts w:ascii="Verdana" w:hAnsi="Verdana" w:cs="Times New Roman Bold"/>
                <w:b/>
                <w:caps/>
                <w:color w:val="800000"/>
                <w:sz w:val="20"/>
              </w:rPr>
            </w:pPr>
            <w:r w:rsidRPr="0065705E">
              <w:rPr>
                <w:rFonts w:ascii="Verdana" w:hAnsi="Verdana" w:cs="Times New Roman Bold"/>
                <w:color w:val="800000"/>
                <w:sz w:val="20"/>
              </w:rPr>
              <w:br w:type="page"/>
            </w:r>
            <w:r w:rsidRPr="0065705E">
              <w:rPr>
                <w:rFonts w:ascii="Verdana" w:hAnsi="Verdana" w:cs="Times New Roman Bold"/>
                <w:b/>
                <w:caps/>
                <w:color w:val="800000"/>
                <w:sz w:val="20"/>
              </w:rPr>
              <w:t xml:space="preserve">EXPECTED </w:t>
            </w:r>
            <w:r w:rsidR="00DC2061">
              <w:rPr>
                <w:rFonts w:ascii="Verdana" w:hAnsi="Verdana" w:cs="Times New Roman Bold"/>
                <w:b/>
                <w:caps/>
                <w:color w:val="800000"/>
                <w:sz w:val="20"/>
              </w:rPr>
              <w:t>Results</w:t>
            </w:r>
          </w:p>
        </w:tc>
        <w:tc>
          <w:tcPr>
            <w:tcW w:w="113" w:type="pct"/>
            <w:vAlign w:val="center"/>
          </w:tcPr>
          <w:p w:rsidR="003A1061" w:rsidRPr="0065705E" w:rsidRDefault="003A1061" w:rsidP="003A399B">
            <w:pPr>
              <w:jc w:val="center"/>
              <w:rPr>
                <w:rFonts w:ascii="Verdana" w:hAnsi="Verdana" w:cs="Times New Roman Bold"/>
                <w:b/>
                <w:caps/>
                <w:color w:val="800000"/>
                <w:sz w:val="20"/>
              </w:rPr>
            </w:pPr>
          </w:p>
        </w:tc>
        <w:tc>
          <w:tcPr>
            <w:tcW w:w="2471" w:type="pct"/>
            <w:vAlign w:val="center"/>
          </w:tcPr>
          <w:p w:rsidR="003A1061" w:rsidRPr="0065705E" w:rsidRDefault="003A1061" w:rsidP="003A399B">
            <w:pPr>
              <w:jc w:val="center"/>
              <w:rPr>
                <w:rFonts w:ascii="Verdana" w:hAnsi="Verdana" w:cs="Times New Roman Bold"/>
                <w:b/>
                <w:color w:val="800000"/>
                <w:sz w:val="20"/>
              </w:rPr>
            </w:pPr>
            <w:r w:rsidRPr="0065705E">
              <w:rPr>
                <w:rFonts w:ascii="Verdana" w:hAnsi="Verdana" w:cs="Times New Roman Bold"/>
                <w:b/>
                <w:color w:val="800000"/>
                <w:sz w:val="20"/>
              </w:rPr>
              <w:t>KEY PERFORMANCE INDICATORS</w:t>
            </w:r>
          </w:p>
        </w:tc>
      </w:tr>
      <w:tr w:rsidR="003A1061" w:rsidRPr="0065705E" w:rsidTr="001E1AE2">
        <w:trPr>
          <w:cantSplit/>
          <w:trHeight w:hRule="exact" w:val="115"/>
          <w:jc w:val="center"/>
        </w:trPr>
        <w:tc>
          <w:tcPr>
            <w:tcW w:w="2416" w:type="pct"/>
            <w:tcBorders>
              <w:bottom w:val="single" w:sz="4" w:space="0" w:color="800000"/>
            </w:tcBorders>
          </w:tcPr>
          <w:p w:rsidR="003A1061" w:rsidRPr="0065705E" w:rsidRDefault="003A1061" w:rsidP="003A399B">
            <w:pPr>
              <w:rPr>
                <w:rFonts w:ascii="Verdana" w:hAnsi="Verdana"/>
                <w:sz w:val="20"/>
              </w:rPr>
            </w:pPr>
          </w:p>
        </w:tc>
        <w:tc>
          <w:tcPr>
            <w:tcW w:w="113" w:type="pct"/>
            <w:tcBorders>
              <w:bottom w:val="nil"/>
            </w:tcBorders>
          </w:tcPr>
          <w:p w:rsidR="003A1061" w:rsidRPr="0065705E" w:rsidRDefault="003A1061" w:rsidP="003A399B">
            <w:pPr>
              <w:jc w:val="right"/>
              <w:rPr>
                <w:rFonts w:ascii="Verdana" w:hAnsi="Verdana"/>
                <w:sz w:val="20"/>
              </w:rPr>
            </w:pPr>
          </w:p>
        </w:tc>
        <w:tc>
          <w:tcPr>
            <w:tcW w:w="2471" w:type="pct"/>
            <w:tcBorders>
              <w:bottom w:val="single" w:sz="4" w:space="0" w:color="800000"/>
            </w:tcBorders>
          </w:tcPr>
          <w:p w:rsidR="003A1061" w:rsidRPr="0065705E" w:rsidRDefault="003A1061" w:rsidP="003A399B">
            <w:pPr>
              <w:rPr>
                <w:rFonts w:ascii="Verdana" w:hAnsi="Verdana"/>
                <w:sz w:val="20"/>
              </w:rPr>
            </w:pPr>
          </w:p>
        </w:tc>
      </w:tr>
      <w:tr w:rsidR="00475521" w:rsidRPr="0065705E" w:rsidTr="001E1AE2">
        <w:trPr>
          <w:cantSplit/>
          <w:trHeight w:val="403"/>
          <w:jc w:val="center"/>
        </w:trPr>
        <w:tc>
          <w:tcPr>
            <w:tcW w:w="2416" w:type="pct"/>
            <w:tcBorders>
              <w:top w:val="single" w:sz="4" w:space="0" w:color="800000"/>
              <w:left w:val="single" w:sz="4" w:space="0" w:color="800000"/>
              <w:bottom w:val="single" w:sz="4" w:space="0" w:color="800000"/>
              <w:right w:val="single" w:sz="4" w:space="0" w:color="800000"/>
            </w:tcBorders>
          </w:tcPr>
          <w:p w:rsidR="00475521" w:rsidRPr="00475521" w:rsidRDefault="00475521" w:rsidP="006E0EAC">
            <w:pPr>
              <w:numPr>
                <w:ilvl w:val="0"/>
                <w:numId w:val="27"/>
              </w:numPr>
              <w:tabs>
                <w:tab w:val="num" w:pos="432"/>
              </w:tabs>
              <w:spacing w:before="120" w:after="120"/>
              <w:ind w:left="432"/>
              <w:jc w:val="left"/>
              <w:rPr>
                <w:rFonts w:ascii="Verdana" w:hAnsi="Verdana"/>
                <w:sz w:val="18"/>
                <w:szCs w:val="18"/>
              </w:rPr>
            </w:pPr>
            <w:r w:rsidRPr="00475521">
              <w:rPr>
                <w:rFonts w:ascii="Verdana" w:hAnsi="Verdana"/>
                <w:sz w:val="18"/>
                <w:szCs w:val="18"/>
              </w:rPr>
              <w:t>Efficient and cost-effective management of conferences and meetings;</w:t>
            </w:r>
          </w:p>
          <w:p w:rsidR="00475521" w:rsidRPr="00475521" w:rsidRDefault="00475521" w:rsidP="006E0EAC">
            <w:pPr>
              <w:numPr>
                <w:ilvl w:val="0"/>
                <w:numId w:val="27"/>
              </w:numPr>
              <w:tabs>
                <w:tab w:val="num" w:pos="148"/>
                <w:tab w:val="num" w:pos="432"/>
              </w:tabs>
              <w:spacing w:before="120" w:after="120"/>
              <w:ind w:left="432"/>
              <w:jc w:val="left"/>
              <w:rPr>
                <w:rFonts w:ascii="Verdana" w:hAnsi="Verdana"/>
                <w:sz w:val="18"/>
                <w:szCs w:val="18"/>
              </w:rPr>
            </w:pPr>
            <w:r w:rsidRPr="00475521">
              <w:rPr>
                <w:rFonts w:ascii="Verdana" w:hAnsi="Verdana"/>
                <w:sz w:val="18"/>
                <w:szCs w:val="18"/>
              </w:rPr>
              <w:t xml:space="preserve"> Provision of quality translation and interpretation services in the six languages of the </w:t>
            </w:r>
            <w:smartTag w:uri="urn:schemas-microsoft-com:office:smarttags" w:element="place">
              <w:r w:rsidRPr="00475521">
                <w:rPr>
                  <w:rFonts w:ascii="Verdana" w:hAnsi="Verdana"/>
                  <w:sz w:val="18"/>
                  <w:szCs w:val="18"/>
                </w:rPr>
                <w:t>Union</w:t>
              </w:r>
            </w:smartTag>
            <w:r w:rsidRPr="00475521">
              <w:rPr>
                <w:rFonts w:ascii="Verdana" w:hAnsi="Verdana"/>
                <w:sz w:val="18"/>
                <w:szCs w:val="18"/>
              </w:rPr>
              <w:t>;</w:t>
            </w:r>
          </w:p>
          <w:p w:rsidR="00475521" w:rsidRPr="00475521" w:rsidRDefault="00475521" w:rsidP="006E0EAC">
            <w:pPr>
              <w:numPr>
                <w:ilvl w:val="0"/>
                <w:numId w:val="27"/>
              </w:numPr>
              <w:tabs>
                <w:tab w:val="num" w:pos="432"/>
              </w:tabs>
              <w:spacing w:before="120" w:after="120"/>
              <w:ind w:left="432"/>
              <w:jc w:val="left"/>
              <w:rPr>
                <w:rFonts w:ascii="Verdana" w:hAnsi="Verdana"/>
                <w:sz w:val="18"/>
                <w:szCs w:val="18"/>
              </w:rPr>
            </w:pPr>
            <w:r w:rsidRPr="00475521">
              <w:rPr>
                <w:rFonts w:ascii="Verdana" w:hAnsi="Verdana"/>
                <w:sz w:val="18"/>
                <w:szCs w:val="18"/>
              </w:rPr>
              <w:t xml:space="preserve">Timely delivery of high-quality documentation and publications in the six languages of the </w:t>
            </w:r>
            <w:smartTag w:uri="urn:schemas-microsoft-com:office:smarttags" w:element="place">
              <w:r w:rsidRPr="00475521">
                <w:rPr>
                  <w:rFonts w:ascii="Verdana" w:hAnsi="Verdana"/>
                  <w:sz w:val="18"/>
                  <w:szCs w:val="18"/>
                </w:rPr>
                <w:t>Union</w:t>
              </w:r>
            </w:smartTag>
            <w:r w:rsidRPr="00475521">
              <w:rPr>
                <w:rFonts w:ascii="Verdana" w:hAnsi="Verdana"/>
                <w:sz w:val="18"/>
                <w:szCs w:val="18"/>
              </w:rPr>
              <w:t>;</w:t>
            </w:r>
          </w:p>
          <w:p w:rsidR="00475521" w:rsidRPr="00475521" w:rsidRDefault="00475521" w:rsidP="006E0EAC">
            <w:pPr>
              <w:numPr>
                <w:ilvl w:val="0"/>
                <w:numId w:val="27"/>
              </w:numPr>
              <w:tabs>
                <w:tab w:val="num" w:pos="432"/>
              </w:tabs>
              <w:spacing w:before="120" w:after="120"/>
              <w:ind w:left="432"/>
              <w:jc w:val="left"/>
              <w:rPr>
                <w:rFonts w:ascii="Verdana" w:hAnsi="Verdana"/>
                <w:sz w:val="18"/>
                <w:szCs w:val="18"/>
              </w:rPr>
            </w:pPr>
            <w:r w:rsidRPr="00475521">
              <w:rPr>
                <w:rFonts w:ascii="Verdana" w:hAnsi="Verdana"/>
                <w:sz w:val="18"/>
                <w:szCs w:val="18"/>
              </w:rPr>
              <w:t>Continued improvement in sales and marketing processes wide dissemination of ITU publications and increased revenue from sales.</w:t>
            </w:r>
          </w:p>
        </w:tc>
        <w:tc>
          <w:tcPr>
            <w:tcW w:w="113" w:type="pct"/>
            <w:tcBorders>
              <w:left w:val="single" w:sz="4" w:space="0" w:color="800000"/>
              <w:right w:val="single" w:sz="4" w:space="0" w:color="800000"/>
            </w:tcBorders>
          </w:tcPr>
          <w:p w:rsidR="00475521" w:rsidRPr="00475521" w:rsidRDefault="00475521" w:rsidP="003A399B">
            <w:pPr>
              <w:jc w:val="right"/>
              <w:rPr>
                <w:rFonts w:ascii="Verdana" w:hAnsi="Verdana"/>
                <w:sz w:val="18"/>
                <w:szCs w:val="18"/>
              </w:rPr>
            </w:pPr>
          </w:p>
        </w:tc>
        <w:tc>
          <w:tcPr>
            <w:tcW w:w="2471" w:type="pct"/>
            <w:tcBorders>
              <w:top w:val="single" w:sz="4" w:space="0" w:color="800000"/>
              <w:left w:val="single" w:sz="4" w:space="0" w:color="800000"/>
              <w:bottom w:val="single" w:sz="4" w:space="0" w:color="800000"/>
              <w:right w:val="single" w:sz="4" w:space="0" w:color="800000"/>
            </w:tcBorders>
          </w:tcPr>
          <w:p w:rsidR="00475521" w:rsidRPr="00475521" w:rsidRDefault="00475521" w:rsidP="006E0EAC">
            <w:pPr>
              <w:numPr>
                <w:ilvl w:val="0"/>
                <w:numId w:val="27"/>
              </w:numPr>
              <w:tabs>
                <w:tab w:val="num" w:pos="432"/>
              </w:tabs>
              <w:spacing w:before="120" w:after="120"/>
              <w:ind w:left="432"/>
              <w:jc w:val="left"/>
              <w:rPr>
                <w:rFonts w:ascii="Verdana" w:hAnsi="Verdana"/>
                <w:sz w:val="18"/>
                <w:szCs w:val="18"/>
              </w:rPr>
            </w:pPr>
            <w:r w:rsidRPr="00475521">
              <w:rPr>
                <w:rFonts w:ascii="Verdana" w:hAnsi="Verdana"/>
                <w:sz w:val="18"/>
                <w:szCs w:val="18"/>
              </w:rPr>
              <w:t>Meetings on budget with positive participant feedback;</w:t>
            </w:r>
          </w:p>
          <w:p w:rsidR="00475521" w:rsidRPr="00475521" w:rsidRDefault="00475521" w:rsidP="006E0EAC">
            <w:pPr>
              <w:numPr>
                <w:ilvl w:val="0"/>
                <w:numId w:val="27"/>
              </w:numPr>
              <w:tabs>
                <w:tab w:val="num" w:pos="432"/>
              </w:tabs>
              <w:spacing w:before="120" w:after="120"/>
              <w:ind w:left="432"/>
              <w:jc w:val="left"/>
              <w:rPr>
                <w:rFonts w:ascii="Verdana" w:hAnsi="Verdana"/>
                <w:sz w:val="18"/>
                <w:szCs w:val="18"/>
              </w:rPr>
            </w:pPr>
            <w:r w:rsidRPr="00475521">
              <w:rPr>
                <w:rFonts w:ascii="Verdana" w:hAnsi="Verdana"/>
                <w:sz w:val="18"/>
                <w:szCs w:val="18"/>
              </w:rPr>
              <w:t>Client satisfaction with the quality of translation and interpretation services;</w:t>
            </w:r>
          </w:p>
          <w:p w:rsidR="00475521" w:rsidRPr="00475521" w:rsidRDefault="00475521" w:rsidP="006E0EAC">
            <w:pPr>
              <w:numPr>
                <w:ilvl w:val="0"/>
                <w:numId w:val="27"/>
              </w:numPr>
              <w:tabs>
                <w:tab w:val="num" w:pos="432"/>
              </w:tabs>
              <w:spacing w:before="120" w:after="120"/>
              <w:ind w:left="432"/>
              <w:jc w:val="left"/>
              <w:rPr>
                <w:rFonts w:ascii="Verdana" w:hAnsi="Verdana"/>
                <w:sz w:val="18"/>
                <w:szCs w:val="18"/>
              </w:rPr>
            </w:pPr>
            <w:r w:rsidRPr="00475521">
              <w:rPr>
                <w:rFonts w:ascii="Verdana" w:hAnsi="Verdana"/>
                <w:sz w:val="18"/>
                <w:szCs w:val="18"/>
              </w:rPr>
              <w:t>Documents delivered within established/agreed deadlines;</w:t>
            </w:r>
          </w:p>
          <w:p w:rsidR="00475521" w:rsidRPr="00475521" w:rsidRDefault="00475521" w:rsidP="006E0EAC">
            <w:pPr>
              <w:numPr>
                <w:ilvl w:val="0"/>
                <w:numId w:val="27"/>
              </w:numPr>
              <w:tabs>
                <w:tab w:val="num" w:pos="432"/>
              </w:tabs>
              <w:spacing w:before="120" w:after="120"/>
              <w:ind w:left="432"/>
              <w:jc w:val="left"/>
              <w:rPr>
                <w:rFonts w:ascii="Verdana" w:hAnsi="Verdana"/>
                <w:sz w:val="18"/>
                <w:szCs w:val="18"/>
              </w:rPr>
            </w:pPr>
            <w:r w:rsidRPr="00475521">
              <w:rPr>
                <w:rFonts w:ascii="Verdana" w:hAnsi="Verdana"/>
                <w:sz w:val="18"/>
                <w:szCs w:val="18"/>
              </w:rPr>
              <w:t>Sales figures and sales revenue in relation to budget targets.</w:t>
            </w:r>
          </w:p>
        </w:tc>
      </w:tr>
    </w:tbl>
    <w:p w:rsidR="003D52E0" w:rsidRPr="0065705E" w:rsidRDefault="003D52E0" w:rsidP="000A675C">
      <w:pPr>
        <w:pStyle w:val="Header"/>
        <w:tabs>
          <w:tab w:val="center" w:pos="1191"/>
        </w:tabs>
        <w:spacing w:before="40" w:after="40"/>
        <w:rPr>
          <w:rFonts w:ascii="Verdana" w:hAnsi="Verdana"/>
          <w:b/>
          <w:bCs/>
          <w:color w:val="993300"/>
          <w:sz w:val="20"/>
          <w:lang w:val="en-GB"/>
        </w:rPr>
      </w:pPr>
      <w:r w:rsidRPr="0065705E">
        <w:rPr>
          <w:rFonts w:ascii="Verdana" w:hAnsi="Verdana"/>
          <w:b/>
          <w:bCs/>
          <w:color w:val="993300"/>
          <w:sz w:val="20"/>
          <w:lang w:val="en-GB"/>
        </w:rPr>
        <w:t>Resources</w:t>
      </w:r>
    </w:p>
    <w:tbl>
      <w:tblPr>
        <w:tblW w:w="5008" w:type="pct"/>
        <w:tblInd w:w="-15" w:type="dxa"/>
        <w:tblBorders>
          <w:top w:val="single" w:sz="4" w:space="0" w:color="800000"/>
          <w:bottom w:val="single" w:sz="8" w:space="0" w:color="auto"/>
          <w:insideH w:val="single" w:sz="4" w:space="0" w:color="800000"/>
        </w:tblBorders>
        <w:tblCellMar>
          <w:left w:w="0" w:type="dxa"/>
          <w:right w:w="0" w:type="dxa"/>
        </w:tblCellMar>
        <w:tblLook w:val="0000"/>
      </w:tblPr>
      <w:tblGrid>
        <w:gridCol w:w="15"/>
        <w:gridCol w:w="3785"/>
        <w:gridCol w:w="1941"/>
        <w:gridCol w:w="1833"/>
        <w:gridCol w:w="2049"/>
        <w:gridCol w:w="33"/>
      </w:tblGrid>
      <w:tr w:rsidR="003D52E0" w:rsidRPr="0065705E" w:rsidTr="00B160D1">
        <w:trPr>
          <w:gridBefore w:val="1"/>
          <w:wBefore w:w="8" w:type="pct"/>
          <w:trHeight w:val="315"/>
        </w:trPr>
        <w:tc>
          <w:tcPr>
            <w:tcW w:w="1960" w:type="pct"/>
            <w:tcBorders>
              <w:bottom w:val="single" w:sz="4" w:space="0" w:color="800000"/>
            </w:tcBorders>
            <w:shd w:val="clear" w:color="auto" w:fill="E0E0E0"/>
            <w:noWrap/>
            <w:vAlign w:val="center"/>
          </w:tcPr>
          <w:p w:rsidR="003D52E0" w:rsidRPr="0065705E" w:rsidRDefault="003D52E0" w:rsidP="003D52E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color w:val="800000"/>
                <w:sz w:val="20"/>
                <w:lang w:val="en-US"/>
              </w:rPr>
            </w:pPr>
          </w:p>
        </w:tc>
        <w:tc>
          <w:tcPr>
            <w:tcW w:w="1005" w:type="pct"/>
            <w:tcBorders>
              <w:bottom w:val="single" w:sz="4" w:space="0" w:color="800000"/>
            </w:tcBorders>
            <w:shd w:val="clear" w:color="auto" w:fill="E0E0E0"/>
            <w:noWrap/>
            <w:vAlign w:val="center"/>
          </w:tcPr>
          <w:p w:rsidR="003D52E0" w:rsidRPr="0065705E" w:rsidRDefault="003D52E0" w:rsidP="00EA2677">
            <w:pPr>
              <w:jc w:val="center"/>
              <w:rPr>
                <w:rFonts w:ascii="Verdana" w:eastAsia="SimSun" w:hAnsi="Verdana"/>
                <w:color w:val="800000"/>
                <w:sz w:val="20"/>
                <w:lang w:eastAsia="zh-CN"/>
              </w:rPr>
            </w:pPr>
            <w:r w:rsidRPr="0065705E">
              <w:rPr>
                <w:rFonts w:ascii="Verdana" w:eastAsia="SimSun" w:hAnsi="Verdana"/>
                <w:color w:val="800000"/>
                <w:sz w:val="20"/>
                <w:lang w:eastAsia="zh-CN"/>
              </w:rPr>
              <w:t>2010</w:t>
            </w:r>
          </w:p>
        </w:tc>
        <w:tc>
          <w:tcPr>
            <w:tcW w:w="949" w:type="pct"/>
            <w:tcBorders>
              <w:bottom w:val="single" w:sz="4" w:space="0" w:color="800000"/>
            </w:tcBorders>
            <w:shd w:val="clear" w:color="auto" w:fill="E0E0E0"/>
            <w:noWrap/>
            <w:vAlign w:val="center"/>
          </w:tcPr>
          <w:p w:rsidR="003D52E0" w:rsidRPr="0065705E" w:rsidRDefault="003D52E0" w:rsidP="00EA2677">
            <w:pPr>
              <w:jc w:val="center"/>
              <w:rPr>
                <w:rFonts w:ascii="Verdana" w:eastAsia="SimSun" w:hAnsi="Verdana"/>
                <w:color w:val="800000"/>
                <w:sz w:val="20"/>
                <w:lang w:eastAsia="zh-CN"/>
              </w:rPr>
            </w:pPr>
            <w:r w:rsidRPr="0065705E">
              <w:rPr>
                <w:rFonts w:ascii="Verdana" w:eastAsia="SimSun" w:hAnsi="Verdana"/>
                <w:color w:val="800000"/>
                <w:sz w:val="20"/>
                <w:lang w:eastAsia="zh-CN"/>
              </w:rPr>
              <w:t>2011</w:t>
            </w:r>
          </w:p>
        </w:tc>
        <w:tc>
          <w:tcPr>
            <w:tcW w:w="1078" w:type="pct"/>
            <w:gridSpan w:val="2"/>
            <w:tcBorders>
              <w:bottom w:val="single" w:sz="4" w:space="0" w:color="800000"/>
            </w:tcBorders>
            <w:shd w:val="clear" w:color="auto" w:fill="E0E0E0"/>
            <w:vAlign w:val="center"/>
          </w:tcPr>
          <w:p w:rsidR="003D52E0" w:rsidRPr="0065705E" w:rsidRDefault="003D52E0" w:rsidP="00EA2677">
            <w:pPr>
              <w:jc w:val="center"/>
              <w:rPr>
                <w:rFonts w:ascii="Verdana" w:eastAsia="SimSun" w:hAnsi="Verdana"/>
                <w:color w:val="800000"/>
                <w:sz w:val="20"/>
                <w:lang w:eastAsia="zh-CN"/>
              </w:rPr>
            </w:pPr>
            <w:r w:rsidRPr="0065705E">
              <w:rPr>
                <w:rFonts w:ascii="Verdana" w:eastAsia="SimSun" w:hAnsi="Verdana"/>
                <w:color w:val="800000"/>
                <w:sz w:val="20"/>
                <w:lang w:eastAsia="zh-CN"/>
              </w:rPr>
              <w:t>2010-2011</w:t>
            </w:r>
          </w:p>
        </w:tc>
      </w:tr>
      <w:tr w:rsidR="00D30083" w:rsidRPr="00D30083" w:rsidTr="00B160D1">
        <w:tblPrEx>
          <w:tblBorders>
            <w:top w:val="none" w:sz="0" w:space="0" w:color="auto"/>
            <w:bottom w:val="none" w:sz="0" w:space="0" w:color="auto"/>
            <w:insideH w:val="none" w:sz="0" w:space="0" w:color="auto"/>
          </w:tblBorders>
          <w:tblCellMar>
            <w:left w:w="108" w:type="dxa"/>
            <w:right w:w="108" w:type="dxa"/>
          </w:tblCellMar>
        </w:tblPrEx>
        <w:trPr>
          <w:gridAfter w:val="1"/>
          <w:wAfter w:w="17" w:type="pct"/>
          <w:trHeight w:val="270"/>
        </w:trPr>
        <w:tc>
          <w:tcPr>
            <w:tcW w:w="1968" w:type="pct"/>
            <w:gridSpan w:val="2"/>
            <w:tcBorders>
              <w:top w:val="single" w:sz="8" w:space="0" w:color="800000"/>
              <w:left w:val="nil"/>
              <w:bottom w:val="single" w:sz="8" w:space="0" w:color="800000"/>
              <w:right w:val="nil"/>
            </w:tcBorders>
            <w:shd w:val="clear" w:color="auto" w:fill="auto"/>
            <w:noWrap/>
            <w:vAlign w:val="bottom"/>
          </w:tcPr>
          <w:p w:rsidR="00D30083" w:rsidRPr="00D30083" w:rsidRDefault="00FA7E56" w:rsidP="00D30083">
            <w:pPr>
              <w:jc w:val="left"/>
              <w:rPr>
                <w:rFonts w:ascii="Verdana" w:eastAsia="SimSun" w:hAnsi="Verdana"/>
                <w:sz w:val="20"/>
                <w:lang w:eastAsia="zh-CN" w:bidi="bn-IN"/>
              </w:rPr>
            </w:pPr>
            <w:r>
              <w:rPr>
                <w:rFonts w:ascii="Verdana" w:eastAsia="SimSun" w:hAnsi="Verdana"/>
                <w:sz w:val="20"/>
                <w:lang w:eastAsia="zh-CN" w:bidi="bn-IN"/>
              </w:rPr>
              <w:t>Staff</w:t>
            </w:r>
            <w:r w:rsidRPr="00D30083">
              <w:rPr>
                <w:rFonts w:ascii="Verdana" w:eastAsia="SimSun" w:hAnsi="Verdana"/>
                <w:sz w:val="20"/>
                <w:lang w:eastAsia="zh-CN" w:bidi="bn-IN"/>
              </w:rPr>
              <w:t xml:space="preserve"> (No of Posts)</w:t>
            </w:r>
          </w:p>
        </w:tc>
        <w:tc>
          <w:tcPr>
            <w:tcW w:w="1005" w:type="pct"/>
            <w:tcBorders>
              <w:top w:val="single" w:sz="8" w:space="0" w:color="800000"/>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201</w:t>
            </w:r>
          </w:p>
        </w:tc>
        <w:tc>
          <w:tcPr>
            <w:tcW w:w="949" w:type="pct"/>
            <w:tcBorders>
              <w:top w:val="single" w:sz="8" w:space="0" w:color="800000"/>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201</w:t>
            </w:r>
          </w:p>
        </w:tc>
        <w:tc>
          <w:tcPr>
            <w:tcW w:w="1061" w:type="pct"/>
            <w:tcBorders>
              <w:top w:val="single" w:sz="8" w:space="0" w:color="800000"/>
              <w:left w:val="nil"/>
              <w:bottom w:val="single" w:sz="8" w:space="0" w:color="800000"/>
              <w:right w:val="nil"/>
            </w:tcBorders>
            <w:shd w:val="clear" w:color="auto" w:fill="auto"/>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201</w:t>
            </w:r>
          </w:p>
        </w:tc>
      </w:tr>
      <w:tr w:rsidR="00D30083" w:rsidRPr="00D30083" w:rsidTr="00B160D1">
        <w:tblPrEx>
          <w:tblBorders>
            <w:top w:val="none" w:sz="0" w:space="0" w:color="auto"/>
            <w:bottom w:val="none" w:sz="0" w:space="0" w:color="auto"/>
            <w:insideH w:val="none" w:sz="0" w:space="0" w:color="auto"/>
          </w:tblBorders>
          <w:tblCellMar>
            <w:left w:w="108" w:type="dxa"/>
            <w:right w:w="108" w:type="dxa"/>
          </w:tblCellMar>
        </w:tblPrEx>
        <w:trPr>
          <w:gridAfter w:val="1"/>
          <w:wAfter w:w="17" w:type="pct"/>
          <w:trHeight w:val="300"/>
        </w:trPr>
        <w:tc>
          <w:tcPr>
            <w:tcW w:w="1968" w:type="pct"/>
            <w:gridSpan w:val="2"/>
            <w:tcBorders>
              <w:top w:val="nil"/>
              <w:left w:val="nil"/>
              <w:bottom w:val="nil"/>
              <w:right w:val="nil"/>
            </w:tcBorders>
            <w:shd w:val="clear" w:color="auto" w:fill="auto"/>
            <w:noWrap/>
            <w:vAlign w:val="bottom"/>
          </w:tcPr>
          <w:p w:rsidR="00D30083" w:rsidRPr="00D30083" w:rsidRDefault="00D30083" w:rsidP="00D30083">
            <w:pPr>
              <w:rPr>
                <w:rFonts w:ascii="Verdana" w:eastAsia="SimSun" w:hAnsi="Verdana"/>
                <w:szCs w:val="22"/>
                <w:lang w:eastAsia="zh-CN" w:bidi="bn-IN"/>
              </w:rPr>
            </w:pPr>
          </w:p>
        </w:tc>
        <w:tc>
          <w:tcPr>
            <w:tcW w:w="1005" w:type="pct"/>
            <w:tcBorders>
              <w:top w:val="nil"/>
              <w:left w:val="nil"/>
              <w:bottom w:val="nil"/>
              <w:right w:val="nil"/>
            </w:tcBorders>
            <w:shd w:val="clear" w:color="auto" w:fill="auto"/>
            <w:noWrap/>
            <w:vAlign w:val="center"/>
          </w:tcPr>
          <w:p w:rsidR="00D30083" w:rsidRPr="00D30083" w:rsidRDefault="00D30083" w:rsidP="006142D7">
            <w:pPr>
              <w:jc w:val="center"/>
              <w:rPr>
                <w:rFonts w:ascii="Arial" w:eastAsia="SimSun" w:hAnsi="Arial"/>
                <w:sz w:val="20"/>
                <w:lang w:eastAsia="zh-CN" w:bidi="bn-IN"/>
              </w:rPr>
            </w:pPr>
          </w:p>
        </w:tc>
        <w:tc>
          <w:tcPr>
            <w:tcW w:w="949" w:type="pct"/>
            <w:tcBorders>
              <w:top w:val="nil"/>
              <w:left w:val="nil"/>
              <w:bottom w:val="nil"/>
              <w:right w:val="nil"/>
            </w:tcBorders>
            <w:shd w:val="clear" w:color="auto" w:fill="auto"/>
            <w:noWrap/>
            <w:vAlign w:val="center"/>
          </w:tcPr>
          <w:p w:rsidR="00D30083" w:rsidRPr="00D30083" w:rsidRDefault="00D30083" w:rsidP="006142D7">
            <w:pPr>
              <w:jc w:val="center"/>
              <w:rPr>
                <w:rFonts w:ascii="Arial" w:eastAsia="SimSun" w:hAnsi="Arial"/>
                <w:sz w:val="20"/>
                <w:lang w:eastAsia="zh-CN" w:bidi="bn-IN"/>
              </w:rPr>
            </w:pPr>
          </w:p>
        </w:tc>
        <w:tc>
          <w:tcPr>
            <w:tcW w:w="1061" w:type="pct"/>
            <w:tcBorders>
              <w:top w:val="nil"/>
              <w:left w:val="nil"/>
              <w:bottom w:val="nil"/>
              <w:right w:val="nil"/>
            </w:tcBorders>
            <w:shd w:val="clear" w:color="auto" w:fill="auto"/>
            <w:noWrap/>
            <w:vAlign w:val="center"/>
          </w:tcPr>
          <w:p w:rsidR="00D30083" w:rsidRPr="00D30083" w:rsidRDefault="00D30083" w:rsidP="006142D7">
            <w:pPr>
              <w:jc w:val="center"/>
              <w:rPr>
                <w:rFonts w:ascii="Arial" w:eastAsia="SimSun" w:hAnsi="Arial"/>
                <w:sz w:val="20"/>
                <w:lang w:eastAsia="zh-CN" w:bidi="bn-IN"/>
              </w:rPr>
            </w:pPr>
          </w:p>
        </w:tc>
      </w:tr>
      <w:tr w:rsidR="00D30083" w:rsidRPr="00D30083" w:rsidTr="00B160D1">
        <w:tblPrEx>
          <w:tblBorders>
            <w:top w:val="none" w:sz="0" w:space="0" w:color="auto"/>
            <w:bottom w:val="none" w:sz="0" w:space="0" w:color="auto"/>
            <w:insideH w:val="none" w:sz="0" w:space="0" w:color="auto"/>
          </w:tblBorders>
          <w:tblCellMar>
            <w:left w:w="108" w:type="dxa"/>
            <w:right w:w="108" w:type="dxa"/>
          </w:tblCellMar>
        </w:tblPrEx>
        <w:trPr>
          <w:gridAfter w:val="1"/>
          <w:wAfter w:w="17" w:type="pct"/>
          <w:trHeight w:val="270"/>
        </w:trPr>
        <w:tc>
          <w:tcPr>
            <w:tcW w:w="1968" w:type="pct"/>
            <w:gridSpan w:val="2"/>
            <w:tcBorders>
              <w:top w:val="single" w:sz="8" w:space="0" w:color="800000"/>
              <w:left w:val="nil"/>
              <w:bottom w:val="single" w:sz="8" w:space="0" w:color="800000"/>
              <w:right w:val="nil"/>
            </w:tcBorders>
            <w:shd w:val="clear" w:color="auto" w:fill="auto"/>
            <w:noWrap/>
            <w:vAlign w:val="bottom"/>
          </w:tcPr>
          <w:p w:rsidR="00D30083" w:rsidRPr="00D30083" w:rsidRDefault="00D30083" w:rsidP="00D30083">
            <w:pPr>
              <w:jc w:val="left"/>
              <w:rPr>
                <w:rFonts w:ascii="Verdana" w:eastAsia="SimSun" w:hAnsi="Verdana"/>
                <w:sz w:val="20"/>
                <w:lang w:eastAsia="zh-CN" w:bidi="bn-IN"/>
              </w:rPr>
            </w:pPr>
            <w:r w:rsidRPr="00D30083">
              <w:rPr>
                <w:rFonts w:ascii="Verdana" w:eastAsia="SimSun" w:hAnsi="Verdana"/>
                <w:sz w:val="20"/>
                <w:lang w:eastAsia="zh-CN" w:bidi="bn-IN"/>
              </w:rPr>
              <w:t xml:space="preserve">Operational (CHF thousands) </w:t>
            </w:r>
          </w:p>
        </w:tc>
        <w:tc>
          <w:tcPr>
            <w:tcW w:w="1005" w:type="pct"/>
            <w:tcBorders>
              <w:top w:val="single" w:sz="8" w:space="0" w:color="800000"/>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31</w:t>
            </w:r>
            <w:r w:rsidR="00401D0A">
              <w:rPr>
                <w:rFonts w:ascii="Verdana" w:eastAsia="SimSun" w:hAnsi="Verdana"/>
                <w:color w:val="000000"/>
                <w:sz w:val="20"/>
                <w:lang w:eastAsia="zh-CN" w:bidi="bn-IN"/>
              </w:rPr>
              <w:t>’</w:t>
            </w:r>
            <w:r w:rsidRPr="00D30083">
              <w:rPr>
                <w:rFonts w:ascii="Verdana" w:eastAsia="SimSun" w:hAnsi="Verdana"/>
                <w:color w:val="000000"/>
                <w:sz w:val="20"/>
                <w:lang w:eastAsia="zh-CN" w:bidi="bn-IN"/>
              </w:rPr>
              <w:t>570</w:t>
            </w:r>
          </w:p>
        </w:tc>
        <w:tc>
          <w:tcPr>
            <w:tcW w:w="949" w:type="pct"/>
            <w:tcBorders>
              <w:top w:val="single" w:sz="8" w:space="0" w:color="800000"/>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30</w:t>
            </w:r>
            <w:r w:rsidR="00401D0A">
              <w:rPr>
                <w:rFonts w:ascii="Verdana" w:eastAsia="SimSun" w:hAnsi="Verdana"/>
                <w:color w:val="000000"/>
                <w:sz w:val="20"/>
                <w:lang w:eastAsia="zh-CN" w:bidi="bn-IN"/>
              </w:rPr>
              <w:t>’</w:t>
            </w:r>
            <w:r w:rsidRPr="00D30083">
              <w:rPr>
                <w:rFonts w:ascii="Verdana" w:eastAsia="SimSun" w:hAnsi="Verdana"/>
                <w:color w:val="000000"/>
                <w:sz w:val="20"/>
                <w:lang w:eastAsia="zh-CN" w:bidi="bn-IN"/>
              </w:rPr>
              <w:t>624</w:t>
            </w:r>
          </w:p>
        </w:tc>
        <w:tc>
          <w:tcPr>
            <w:tcW w:w="1061" w:type="pct"/>
            <w:tcBorders>
              <w:top w:val="single" w:sz="8" w:space="0" w:color="800000"/>
              <w:left w:val="nil"/>
              <w:bottom w:val="single" w:sz="8" w:space="0" w:color="800000"/>
              <w:right w:val="nil"/>
            </w:tcBorders>
            <w:shd w:val="clear" w:color="auto" w:fill="auto"/>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62</w:t>
            </w:r>
            <w:r w:rsidR="00401D0A">
              <w:rPr>
                <w:rFonts w:ascii="Verdana" w:eastAsia="SimSun" w:hAnsi="Verdana"/>
                <w:color w:val="000000"/>
                <w:sz w:val="20"/>
                <w:lang w:eastAsia="zh-CN" w:bidi="bn-IN"/>
              </w:rPr>
              <w:t>’</w:t>
            </w:r>
            <w:r w:rsidRPr="00D30083">
              <w:rPr>
                <w:rFonts w:ascii="Verdana" w:eastAsia="SimSun" w:hAnsi="Verdana"/>
                <w:color w:val="000000"/>
                <w:sz w:val="20"/>
                <w:lang w:eastAsia="zh-CN" w:bidi="bn-IN"/>
              </w:rPr>
              <w:t>194</w:t>
            </w:r>
          </w:p>
        </w:tc>
      </w:tr>
      <w:tr w:rsidR="00D30083" w:rsidRPr="00D30083" w:rsidTr="00B160D1">
        <w:tblPrEx>
          <w:tblBorders>
            <w:top w:val="none" w:sz="0" w:space="0" w:color="auto"/>
            <w:bottom w:val="none" w:sz="0" w:space="0" w:color="auto"/>
            <w:insideH w:val="none" w:sz="0" w:space="0" w:color="auto"/>
          </w:tblBorders>
          <w:tblCellMar>
            <w:left w:w="108" w:type="dxa"/>
            <w:right w:w="108" w:type="dxa"/>
          </w:tblCellMar>
        </w:tblPrEx>
        <w:trPr>
          <w:gridAfter w:val="1"/>
          <w:wAfter w:w="17" w:type="pct"/>
          <w:trHeight w:val="270"/>
        </w:trPr>
        <w:tc>
          <w:tcPr>
            <w:tcW w:w="1968" w:type="pct"/>
            <w:gridSpan w:val="2"/>
            <w:tcBorders>
              <w:top w:val="nil"/>
              <w:left w:val="nil"/>
              <w:bottom w:val="single" w:sz="8" w:space="0" w:color="800000"/>
              <w:right w:val="nil"/>
            </w:tcBorders>
            <w:shd w:val="clear" w:color="auto" w:fill="auto"/>
            <w:noWrap/>
            <w:vAlign w:val="bottom"/>
          </w:tcPr>
          <w:p w:rsidR="00D30083" w:rsidRPr="00D30083" w:rsidRDefault="00D30083" w:rsidP="00D30083">
            <w:pPr>
              <w:jc w:val="left"/>
              <w:rPr>
                <w:rFonts w:ascii="Verdana" w:eastAsia="SimSun" w:hAnsi="Verdana"/>
                <w:sz w:val="20"/>
                <w:lang w:eastAsia="zh-CN" w:bidi="bn-IN"/>
              </w:rPr>
            </w:pPr>
            <w:r w:rsidRPr="00D30083">
              <w:rPr>
                <w:rFonts w:ascii="Verdana" w:eastAsia="SimSun" w:hAnsi="Verdana"/>
                <w:sz w:val="20"/>
                <w:lang w:eastAsia="zh-CN" w:bidi="bn-IN"/>
              </w:rPr>
              <w:t xml:space="preserve">Capital (CHF thousands) </w:t>
            </w:r>
          </w:p>
        </w:tc>
        <w:tc>
          <w:tcPr>
            <w:tcW w:w="1005" w:type="pct"/>
            <w:tcBorders>
              <w:top w:val="nil"/>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8</w:t>
            </w:r>
          </w:p>
        </w:tc>
        <w:tc>
          <w:tcPr>
            <w:tcW w:w="949" w:type="pct"/>
            <w:tcBorders>
              <w:top w:val="nil"/>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8</w:t>
            </w:r>
          </w:p>
        </w:tc>
        <w:tc>
          <w:tcPr>
            <w:tcW w:w="1061" w:type="pct"/>
            <w:tcBorders>
              <w:top w:val="nil"/>
              <w:left w:val="nil"/>
              <w:bottom w:val="single" w:sz="8" w:space="0" w:color="800000"/>
              <w:right w:val="nil"/>
            </w:tcBorders>
            <w:shd w:val="clear" w:color="auto" w:fill="auto"/>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16</w:t>
            </w:r>
          </w:p>
        </w:tc>
      </w:tr>
      <w:tr w:rsidR="00D30083" w:rsidRPr="00D30083" w:rsidTr="00B160D1">
        <w:tblPrEx>
          <w:tblBorders>
            <w:top w:val="none" w:sz="0" w:space="0" w:color="auto"/>
            <w:bottom w:val="none" w:sz="0" w:space="0" w:color="auto"/>
            <w:insideH w:val="none" w:sz="0" w:space="0" w:color="auto"/>
          </w:tblBorders>
          <w:tblCellMar>
            <w:left w:w="108" w:type="dxa"/>
            <w:right w:w="108" w:type="dxa"/>
          </w:tblCellMar>
        </w:tblPrEx>
        <w:trPr>
          <w:gridAfter w:val="1"/>
          <w:wAfter w:w="17" w:type="pct"/>
          <w:trHeight w:val="270"/>
        </w:trPr>
        <w:tc>
          <w:tcPr>
            <w:tcW w:w="1968" w:type="pct"/>
            <w:gridSpan w:val="2"/>
            <w:tcBorders>
              <w:top w:val="nil"/>
              <w:left w:val="nil"/>
              <w:bottom w:val="single" w:sz="8" w:space="0" w:color="800000"/>
              <w:right w:val="nil"/>
            </w:tcBorders>
            <w:shd w:val="clear" w:color="auto" w:fill="auto"/>
            <w:noWrap/>
            <w:vAlign w:val="bottom"/>
          </w:tcPr>
          <w:p w:rsidR="00D30083" w:rsidRPr="00D30083" w:rsidRDefault="00D30083" w:rsidP="00D30083">
            <w:pPr>
              <w:rPr>
                <w:rFonts w:ascii="Verdana" w:eastAsia="SimSun" w:hAnsi="Verdana"/>
                <w:sz w:val="20"/>
                <w:lang w:eastAsia="zh-CN" w:bidi="bn-IN"/>
              </w:rPr>
            </w:pPr>
            <w:r w:rsidRPr="00D30083">
              <w:rPr>
                <w:rFonts w:ascii="Verdana" w:eastAsia="SimSun" w:hAnsi="Verdana"/>
                <w:sz w:val="20"/>
                <w:lang w:eastAsia="zh-CN" w:bidi="bn-IN"/>
              </w:rPr>
              <w:t>Total (CHF thousands)</w:t>
            </w:r>
          </w:p>
        </w:tc>
        <w:tc>
          <w:tcPr>
            <w:tcW w:w="1005" w:type="pct"/>
            <w:tcBorders>
              <w:top w:val="nil"/>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31</w:t>
            </w:r>
            <w:r w:rsidR="00401D0A">
              <w:rPr>
                <w:rFonts w:ascii="Verdana" w:eastAsia="SimSun" w:hAnsi="Verdana"/>
                <w:color w:val="000000"/>
                <w:sz w:val="20"/>
                <w:lang w:eastAsia="zh-CN" w:bidi="bn-IN"/>
              </w:rPr>
              <w:t>’</w:t>
            </w:r>
            <w:r w:rsidRPr="00D30083">
              <w:rPr>
                <w:rFonts w:ascii="Verdana" w:eastAsia="SimSun" w:hAnsi="Verdana"/>
                <w:color w:val="000000"/>
                <w:sz w:val="20"/>
                <w:lang w:eastAsia="zh-CN" w:bidi="bn-IN"/>
              </w:rPr>
              <w:t>578</w:t>
            </w:r>
          </w:p>
        </w:tc>
        <w:tc>
          <w:tcPr>
            <w:tcW w:w="949" w:type="pct"/>
            <w:tcBorders>
              <w:top w:val="nil"/>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30</w:t>
            </w:r>
            <w:r w:rsidR="00401D0A">
              <w:rPr>
                <w:rFonts w:ascii="Verdana" w:eastAsia="SimSun" w:hAnsi="Verdana"/>
                <w:color w:val="000000"/>
                <w:sz w:val="20"/>
                <w:lang w:eastAsia="zh-CN" w:bidi="bn-IN"/>
              </w:rPr>
              <w:t>’</w:t>
            </w:r>
            <w:r w:rsidRPr="00D30083">
              <w:rPr>
                <w:rFonts w:ascii="Verdana" w:eastAsia="SimSun" w:hAnsi="Verdana"/>
                <w:color w:val="000000"/>
                <w:sz w:val="20"/>
                <w:lang w:eastAsia="zh-CN" w:bidi="bn-IN"/>
              </w:rPr>
              <w:t>632</w:t>
            </w:r>
          </w:p>
        </w:tc>
        <w:tc>
          <w:tcPr>
            <w:tcW w:w="1061" w:type="pct"/>
            <w:tcBorders>
              <w:top w:val="nil"/>
              <w:left w:val="nil"/>
              <w:bottom w:val="single" w:sz="8" w:space="0" w:color="800000"/>
              <w:right w:val="nil"/>
            </w:tcBorders>
            <w:shd w:val="clear" w:color="auto" w:fill="auto"/>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62</w:t>
            </w:r>
            <w:r w:rsidR="00401D0A">
              <w:rPr>
                <w:rFonts w:ascii="Verdana" w:eastAsia="SimSun" w:hAnsi="Verdana"/>
                <w:color w:val="000000"/>
                <w:sz w:val="20"/>
                <w:lang w:eastAsia="zh-CN" w:bidi="bn-IN"/>
              </w:rPr>
              <w:t>’</w:t>
            </w:r>
            <w:r w:rsidRPr="00D30083">
              <w:rPr>
                <w:rFonts w:ascii="Verdana" w:eastAsia="SimSun" w:hAnsi="Verdana"/>
                <w:color w:val="000000"/>
                <w:sz w:val="20"/>
                <w:lang w:eastAsia="zh-CN" w:bidi="bn-IN"/>
              </w:rPr>
              <w:t>210</w:t>
            </w:r>
          </w:p>
        </w:tc>
      </w:tr>
    </w:tbl>
    <w:p w:rsidR="00EE4407" w:rsidRDefault="00A441D7" w:rsidP="00236A3A">
      <w:pPr>
        <w:rPr>
          <w:rFonts w:ascii="Verdana" w:hAnsi="Verdana" w:cs="Times New Roman Bold"/>
          <w:color w:val="800000"/>
          <w:sz w:val="32"/>
          <w:szCs w:val="32"/>
        </w:rPr>
      </w:pPr>
      <w:r>
        <w:rPr>
          <w:rFonts w:ascii="Verdana" w:hAnsi="Verdana"/>
        </w:rPr>
        <w:br w:type="page"/>
      </w:r>
      <w:r w:rsidR="007A7419" w:rsidRPr="00061A3C">
        <w:rPr>
          <w:rFonts w:ascii="Verdana" w:hAnsi="Verdana" w:cs="Times New Roman Bold"/>
          <w:color w:val="800000"/>
          <w:sz w:val="32"/>
          <w:szCs w:val="32"/>
        </w:rPr>
        <w:lastRenderedPageBreak/>
        <w:t xml:space="preserve">Objectives toward achieving the Strategic Goal of </w:t>
      </w:r>
    </w:p>
    <w:p w:rsidR="008514C6" w:rsidRPr="0065705E" w:rsidRDefault="008514C6" w:rsidP="008514C6">
      <w:pPr>
        <w:pStyle w:val="Heading2"/>
        <w:tabs>
          <w:tab w:val="left" w:pos="2880"/>
        </w:tabs>
        <w:rPr>
          <w:rFonts w:ascii="Verdana" w:hAnsi="Verdana" w:cs="Times New Roman Bold"/>
          <w:color w:val="800000"/>
          <w:sz w:val="32"/>
          <w:szCs w:val="32"/>
        </w:rPr>
      </w:pPr>
      <w:r w:rsidRPr="0065705E">
        <w:rPr>
          <w:rFonts w:ascii="Verdana" w:hAnsi="Verdana" w:cs="Times New Roman Bold"/>
          <w:color w:val="800000"/>
          <w:sz w:val="32"/>
          <w:szCs w:val="32"/>
        </w:rPr>
        <w:t xml:space="preserve"> General Secretariat</w:t>
      </w:r>
    </w:p>
    <w:p w:rsidR="008514C6" w:rsidRPr="0065705E" w:rsidRDefault="008514C6" w:rsidP="008514C6">
      <w:pPr>
        <w:tabs>
          <w:tab w:val="left" w:pos="2340"/>
        </w:tabs>
        <w:rPr>
          <w:rFonts w:ascii="Verdana" w:hAnsi="Verdana"/>
          <w:b/>
          <w:bCs/>
          <w:sz w:val="20"/>
        </w:rPr>
      </w:pPr>
    </w:p>
    <w:p w:rsidR="008514C6" w:rsidRPr="00D03B2C" w:rsidRDefault="008514C6" w:rsidP="00D03B2C">
      <w:pPr>
        <w:shd w:val="clear" w:color="auto" w:fill="C0C0C0"/>
        <w:tabs>
          <w:tab w:val="left" w:pos="0"/>
          <w:tab w:val="left" w:pos="720"/>
          <w:tab w:val="left" w:pos="2340"/>
        </w:tabs>
        <w:jc w:val="left"/>
        <w:rPr>
          <w:rFonts w:ascii="Verdana" w:hAnsi="Verdana" w:cs="Times New Roman Bold"/>
          <w:b/>
          <w:color w:val="800000"/>
          <w:szCs w:val="22"/>
        </w:rPr>
      </w:pPr>
      <w:r w:rsidRPr="0065705E">
        <w:rPr>
          <w:rFonts w:ascii="Verdana" w:hAnsi="Verdana" w:cs="Times New Roman Bold"/>
          <w:b/>
          <w:color w:val="800000"/>
          <w:sz w:val="28"/>
          <w:szCs w:val="28"/>
        </w:rPr>
        <w:t>Objective 4 of the General Secretariat</w:t>
      </w:r>
      <w:r w:rsidR="00D03B2C">
        <w:rPr>
          <w:rFonts w:ascii="Verdana" w:hAnsi="Verdana" w:cs="Times New Roman Bold"/>
          <w:b/>
          <w:color w:val="800000"/>
          <w:szCs w:val="22"/>
        </w:rPr>
        <w:t xml:space="preserve"> (Administration and Finance Department)</w:t>
      </w:r>
    </w:p>
    <w:p w:rsidR="004F63D1" w:rsidRPr="0065705E" w:rsidRDefault="004F63D1" w:rsidP="003D52E0">
      <w:pPr>
        <w:rPr>
          <w:rFonts w:ascii="Verdana" w:hAnsi="Verdana"/>
          <w:b/>
          <w:i/>
          <w:color w:val="800000"/>
          <w:sz w:val="28"/>
          <w:szCs w:val="28"/>
        </w:rPr>
      </w:pPr>
    </w:p>
    <w:tbl>
      <w:tblPr>
        <w:tblW w:w="4942" w:type="pct"/>
        <w:jc w:val="center"/>
        <w:tblInd w:w="-80" w:type="dxa"/>
        <w:tblLayout w:type="fixed"/>
        <w:tblCellMar>
          <w:left w:w="100" w:type="dxa"/>
          <w:right w:w="100" w:type="dxa"/>
        </w:tblCellMar>
        <w:tblLook w:val="0000"/>
      </w:tblPr>
      <w:tblGrid>
        <w:gridCol w:w="1766"/>
        <w:gridCol w:w="7961"/>
      </w:tblGrid>
      <w:tr w:rsidR="003D52E0" w:rsidRPr="0065705E" w:rsidTr="00A85323">
        <w:trPr>
          <w:trHeight w:val="1947"/>
          <w:jc w:val="center"/>
        </w:trPr>
        <w:tc>
          <w:tcPr>
            <w:tcW w:w="908" w:type="pct"/>
            <w:tcBorders>
              <w:right w:val="single" w:sz="4" w:space="0" w:color="800000"/>
            </w:tcBorders>
          </w:tcPr>
          <w:p w:rsidR="003D52E0" w:rsidRPr="0065705E" w:rsidRDefault="003D52E0" w:rsidP="00A85323">
            <w:pPr>
              <w:jc w:val="left"/>
              <w:rPr>
                <w:rFonts w:ascii="Verdana" w:hAnsi="Verdana"/>
                <w:b/>
                <w:caps/>
                <w:color w:val="800000"/>
                <w:sz w:val="20"/>
              </w:rPr>
            </w:pPr>
            <w:r w:rsidRPr="0065705E">
              <w:rPr>
                <w:rFonts w:ascii="Verdana" w:hAnsi="Verdana"/>
                <w:b/>
                <w:caps/>
                <w:color w:val="800000"/>
                <w:sz w:val="20"/>
              </w:rPr>
              <w:t>issues and challenges</w:t>
            </w:r>
          </w:p>
        </w:tc>
        <w:tc>
          <w:tcPr>
            <w:tcW w:w="4092" w:type="pct"/>
            <w:tcBorders>
              <w:top w:val="single" w:sz="4" w:space="0" w:color="800000"/>
              <w:left w:val="single" w:sz="4" w:space="0" w:color="800000"/>
              <w:bottom w:val="single" w:sz="4" w:space="0" w:color="800000"/>
              <w:right w:val="single" w:sz="4" w:space="0" w:color="800000"/>
            </w:tcBorders>
          </w:tcPr>
          <w:p w:rsidR="003D52E0" w:rsidRPr="00C15201" w:rsidRDefault="003D52E0" w:rsidP="00EA43A8">
            <w:pPr>
              <w:pStyle w:val="Normalbox"/>
              <w:numPr>
                <w:ilvl w:val="0"/>
                <w:numId w:val="23"/>
              </w:numPr>
              <w:spacing w:before="0"/>
              <w:ind w:left="357" w:hanging="357"/>
              <w:jc w:val="left"/>
              <w:rPr>
                <w:rFonts w:ascii="Verdana" w:hAnsi="Verdana"/>
              </w:rPr>
            </w:pPr>
            <w:r w:rsidRPr="00C15201">
              <w:rPr>
                <w:rFonts w:ascii="Verdana" w:hAnsi="Verdana"/>
              </w:rPr>
              <w:t>Provide the Secretary General</w:t>
            </w:r>
            <w:r w:rsidR="00EA43A8">
              <w:rPr>
                <w:rFonts w:ascii="Verdana" w:hAnsi="Verdana"/>
              </w:rPr>
              <w:t>,</w:t>
            </w:r>
            <w:r w:rsidRPr="00C15201">
              <w:rPr>
                <w:rFonts w:ascii="Verdana" w:hAnsi="Verdana"/>
              </w:rPr>
              <w:t xml:space="preserve"> the </w:t>
            </w:r>
            <w:smartTag w:uri="urn:schemas-microsoft-com:office:smarttags" w:element="place">
              <w:r w:rsidRPr="00C15201">
                <w:rPr>
                  <w:rFonts w:ascii="Verdana" w:hAnsi="Verdana"/>
                </w:rPr>
                <w:t>CoCo</w:t>
              </w:r>
            </w:smartTag>
            <w:r w:rsidRPr="00C15201">
              <w:rPr>
                <w:rFonts w:ascii="Verdana" w:hAnsi="Verdana"/>
              </w:rPr>
              <w:t xml:space="preserve"> and the MCG with support and strategic advice on the proper utilization of ITU’s human financial and physical resources.</w:t>
            </w:r>
          </w:p>
          <w:p w:rsidR="003D52E0" w:rsidRPr="00C15201" w:rsidRDefault="003D52E0" w:rsidP="00EA43A8">
            <w:pPr>
              <w:pStyle w:val="Normalbox"/>
              <w:numPr>
                <w:ilvl w:val="0"/>
                <w:numId w:val="23"/>
              </w:numPr>
              <w:spacing w:before="0"/>
              <w:ind w:left="357" w:hanging="357"/>
              <w:jc w:val="left"/>
              <w:rPr>
                <w:rFonts w:ascii="Verdana" w:hAnsi="Verdana"/>
              </w:rPr>
            </w:pPr>
            <w:r w:rsidRPr="00C15201">
              <w:rPr>
                <w:rFonts w:ascii="Verdana" w:hAnsi="Verdana"/>
              </w:rPr>
              <w:t>Specific management responsibility in the areas of accounting</w:t>
            </w:r>
            <w:r w:rsidR="00EA43A8">
              <w:rPr>
                <w:rFonts w:ascii="Verdana" w:hAnsi="Verdana"/>
              </w:rPr>
              <w:t>,</w:t>
            </w:r>
            <w:r w:rsidRPr="00C15201">
              <w:rPr>
                <w:rFonts w:ascii="Verdana" w:hAnsi="Verdana"/>
              </w:rPr>
              <w:t xml:space="preserve"> budgeting</w:t>
            </w:r>
            <w:r w:rsidR="00EA43A8">
              <w:rPr>
                <w:rFonts w:ascii="Verdana" w:hAnsi="Verdana"/>
              </w:rPr>
              <w:t>,</w:t>
            </w:r>
            <w:r w:rsidRPr="00C15201">
              <w:rPr>
                <w:rFonts w:ascii="Verdana" w:hAnsi="Verdana"/>
              </w:rPr>
              <w:t xml:space="preserve"> human resources</w:t>
            </w:r>
            <w:r w:rsidR="00F36F97">
              <w:rPr>
                <w:rFonts w:ascii="Verdana" w:hAnsi="Verdana"/>
              </w:rPr>
              <w:t>,</w:t>
            </w:r>
            <w:r w:rsidRPr="00C15201">
              <w:rPr>
                <w:rFonts w:ascii="Verdana" w:hAnsi="Verdana"/>
              </w:rPr>
              <w:t xml:space="preserve"> police</w:t>
            </w:r>
            <w:r w:rsidR="00F36F97">
              <w:rPr>
                <w:rFonts w:ascii="Verdana" w:hAnsi="Verdana"/>
              </w:rPr>
              <w:t xml:space="preserve">s and administration facilities, </w:t>
            </w:r>
            <w:r w:rsidRPr="00C15201">
              <w:rPr>
                <w:rFonts w:ascii="Verdana" w:hAnsi="Verdana"/>
              </w:rPr>
              <w:t>management</w:t>
            </w:r>
            <w:r w:rsidR="00EA43A8">
              <w:rPr>
                <w:rFonts w:ascii="Verdana" w:hAnsi="Verdana"/>
              </w:rPr>
              <w:t>,</w:t>
            </w:r>
            <w:r w:rsidRPr="00C15201">
              <w:rPr>
                <w:rFonts w:ascii="Verdana" w:hAnsi="Verdana"/>
              </w:rPr>
              <w:t xml:space="preserve"> procurement and security</w:t>
            </w:r>
            <w:r w:rsidR="00C15201">
              <w:rPr>
                <w:rFonts w:ascii="Verdana" w:hAnsi="Verdana"/>
              </w:rPr>
              <w:t>.</w:t>
            </w:r>
          </w:p>
          <w:p w:rsidR="003D52E0" w:rsidRPr="00C15201" w:rsidRDefault="003D52E0" w:rsidP="00EA43A8">
            <w:pPr>
              <w:pStyle w:val="Normalbox"/>
              <w:numPr>
                <w:ilvl w:val="0"/>
                <w:numId w:val="23"/>
              </w:numPr>
              <w:spacing w:before="0"/>
              <w:ind w:left="357" w:hanging="357"/>
              <w:jc w:val="left"/>
              <w:rPr>
                <w:rFonts w:ascii="Verdana" w:hAnsi="Verdana"/>
              </w:rPr>
            </w:pPr>
            <w:r w:rsidRPr="00C15201">
              <w:rPr>
                <w:rFonts w:ascii="Verdana" w:hAnsi="Verdana"/>
              </w:rPr>
              <w:t>Leadership in the modernization of administrative and financial policies and procedures</w:t>
            </w:r>
            <w:r w:rsidR="00C15201">
              <w:rPr>
                <w:rFonts w:ascii="Verdana" w:hAnsi="Verdana"/>
              </w:rPr>
              <w:t>.</w:t>
            </w:r>
          </w:p>
          <w:p w:rsidR="003D52E0" w:rsidRPr="00C15201" w:rsidRDefault="003D52E0" w:rsidP="00EA43A8">
            <w:pPr>
              <w:pStyle w:val="Normalbox"/>
              <w:numPr>
                <w:ilvl w:val="0"/>
                <w:numId w:val="23"/>
              </w:numPr>
              <w:spacing w:before="0"/>
              <w:ind w:left="357" w:hanging="357"/>
              <w:jc w:val="left"/>
              <w:rPr>
                <w:rFonts w:ascii="Verdana" w:hAnsi="Verdana"/>
              </w:rPr>
            </w:pPr>
            <w:r w:rsidRPr="00C15201">
              <w:rPr>
                <w:rFonts w:ascii="Verdana" w:hAnsi="Verdana"/>
              </w:rPr>
              <w:t>Ensures that ITU policies conform to the standards set by the UN common system</w:t>
            </w:r>
            <w:r w:rsidR="00C15201">
              <w:rPr>
                <w:rFonts w:ascii="Verdana" w:hAnsi="Verdana"/>
              </w:rPr>
              <w:t>.</w:t>
            </w:r>
          </w:p>
          <w:p w:rsidR="003D52E0" w:rsidRPr="00C15201" w:rsidRDefault="003D52E0" w:rsidP="00EA43A8">
            <w:pPr>
              <w:tabs>
                <w:tab w:val="left" w:pos="323"/>
                <w:tab w:val="left" w:pos="660"/>
                <w:tab w:val="left" w:pos="2340"/>
              </w:tabs>
              <w:ind w:left="31"/>
              <w:jc w:val="left"/>
              <w:rPr>
                <w:rFonts w:ascii="Verdana" w:hAnsi="Verdana"/>
                <w:sz w:val="20"/>
                <w:lang w:val="en-GB"/>
              </w:rPr>
            </w:pPr>
          </w:p>
        </w:tc>
      </w:tr>
    </w:tbl>
    <w:p w:rsidR="003D52E0" w:rsidRPr="0065705E" w:rsidRDefault="003D52E0" w:rsidP="003D52E0">
      <w:pPr>
        <w:rPr>
          <w:rFonts w:ascii="Verdana" w:hAnsi="Verdana"/>
        </w:rPr>
      </w:pPr>
    </w:p>
    <w:tbl>
      <w:tblPr>
        <w:tblW w:w="5000" w:type="pct"/>
        <w:jc w:val="center"/>
        <w:tblLayout w:type="fixed"/>
        <w:tblCellMar>
          <w:left w:w="100" w:type="dxa"/>
          <w:right w:w="100" w:type="dxa"/>
        </w:tblCellMar>
        <w:tblLook w:val="0000"/>
      </w:tblPr>
      <w:tblGrid>
        <w:gridCol w:w="1775"/>
        <w:gridCol w:w="8066"/>
      </w:tblGrid>
      <w:tr w:rsidR="003D52E0" w:rsidRPr="0065705E" w:rsidTr="003D52E0">
        <w:trPr>
          <w:trHeight w:val="403"/>
          <w:jc w:val="center"/>
        </w:trPr>
        <w:tc>
          <w:tcPr>
            <w:tcW w:w="902" w:type="pct"/>
            <w:tcBorders>
              <w:right w:val="single" w:sz="4" w:space="0" w:color="800000"/>
            </w:tcBorders>
          </w:tcPr>
          <w:p w:rsidR="003D52E0" w:rsidRPr="0065705E" w:rsidRDefault="003D52E0" w:rsidP="003D52E0">
            <w:pPr>
              <w:rPr>
                <w:rFonts w:ascii="Verdana" w:hAnsi="Verdana"/>
                <w:b/>
                <w:bCs/>
                <w:i/>
                <w:color w:val="800000"/>
                <w:sz w:val="20"/>
              </w:rPr>
            </w:pPr>
            <w:r w:rsidRPr="0065705E">
              <w:rPr>
                <w:rFonts w:ascii="Verdana" w:hAnsi="Verdana"/>
                <w:b/>
                <w:bCs/>
                <w:color w:val="800000"/>
                <w:sz w:val="20"/>
              </w:rPr>
              <w:t>STRATEGIC APPROACHES</w:t>
            </w:r>
          </w:p>
        </w:tc>
        <w:tc>
          <w:tcPr>
            <w:tcW w:w="4098" w:type="pct"/>
            <w:tcBorders>
              <w:top w:val="single" w:sz="4" w:space="0" w:color="800000"/>
              <w:left w:val="single" w:sz="4" w:space="0" w:color="800000"/>
              <w:bottom w:val="single" w:sz="4" w:space="0" w:color="800000"/>
              <w:right w:val="single" w:sz="4" w:space="0" w:color="800000"/>
            </w:tcBorders>
          </w:tcPr>
          <w:p w:rsidR="003D52E0" w:rsidRPr="00C15201" w:rsidRDefault="003D52E0" w:rsidP="00EA43A8">
            <w:pPr>
              <w:pStyle w:val="Normalbox"/>
              <w:numPr>
                <w:ilvl w:val="0"/>
                <w:numId w:val="22"/>
              </w:numPr>
              <w:spacing w:before="0"/>
              <w:ind w:left="357" w:hanging="357"/>
              <w:jc w:val="left"/>
              <w:rPr>
                <w:rFonts w:ascii="Verdana" w:hAnsi="Verdana"/>
              </w:rPr>
            </w:pPr>
            <w:r w:rsidRPr="00C15201">
              <w:rPr>
                <w:rFonts w:ascii="Verdana" w:hAnsi="Verdana"/>
              </w:rPr>
              <w:t>Continuous review and improvement of financial and human resource policies and procedures</w:t>
            </w:r>
            <w:r w:rsidR="00C15201">
              <w:rPr>
                <w:rFonts w:ascii="Verdana" w:hAnsi="Verdana"/>
              </w:rPr>
              <w:t>.</w:t>
            </w:r>
          </w:p>
          <w:p w:rsidR="003D52E0" w:rsidRPr="00C15201" w:rsidRDefault="003D52E0" w:rsidP="00EA43A8">
            <w:pPr>
              <w:pStyle w:val="Normalbox"/>
              <w:numPr>
                <w:ilvl w:val="0"/>
                <w:numId w:val="22"/>
              </w:numPr>
              <w:spacing w:before="0"/>
              <w:ind w:left="357" w:hanging="357"/>
              <w:jc w:val="left"/>
              <w:rPr>
                <w:rFonts w:ascii="Verdana" w:hAnsi="Verdana"/>
              </w:rPr>
            </w:pPr>
            <w:r w:rsidRPr="00C15201">
              <w:rPr>
                <w:rFonts w:ascii="Verdana" w:hAnsi="Verdana"/>
              </w:rPr>
              <w:t xml:space="preserve">Establishment of long term financial plans which reflect the future needs of the </w:t>
            </w:r>
            <w:smartTag w:uri="urn:schemas-microsoft-com:office:smarttags" w:element="place">
              <w:r w:rsidRPr="00C15201">
                <w:rPr>
                  <w:rFonts w:ascii="Verdana" w:hAnsi="Verdana"/>
                </w:rPr>
                <w:t>Union</w:t>
              </w:r>
            </w:smartTag>
            <w:r w:rsidR="00C15201">
              <w:rPr>
                <w:rFonts w:ascii="Verdana" w:hAnsi="Verdana"/>
              </w:rPr>
              <w:t>.</w:t>
            </w:r>
          </w:p>
          <w:p w:rsidR="003D52E0" w:rsidRPr="00C15201" w:rsidRDefault="003D52E0" w:rsidP="00EA43A8">
            <w:pPr>
              <w:pStyle w:val="Normalbox"/>
              <w:numPr>
                <w:ilvl w:val="0"/>
                <w:numId w:val="22"/>
              </w:numPr>
              <w:spacing w:before="0"/>
              <w:ind w:left="357" w:hanging="357"/>
              <w:jc w:val="left"/>
              <w:rPr>
                <w:rFonts w:ascii="Verdana" w:hAnsi="Verdana"/>
              </w:rPr>
            </w:pPr>
            <w:r w:rsidRPr="00C15201">
              <w:rPr>
                <w:rFonts w:ascii="Verdana" w:hAnsi="Verdana"/>
              </w:rPr>
              <w:t>Constant monitoring and environmental scanning to ensure ITU policies and procedures meet the test of “ best practices” in management</w:t>
            </w:r>
            <w:r w:rsidR="00C15201">
              <w:rPr>
                <w:rFonts w:ascii="Verdana" w:hAnsi="Verdana"/>
              </w:rPr>
              <w:t>.</w:t>
            </w:r>
          </w:p>
          <w:p w:rsidR="003D52E0" w:rsidRPr="00C15201" w:rsidRDefault="003D52E0" w:rsidP="00EA43A8">
            <w:pPr>
              <w:pStyle w:val="Normalbox"/>
              <w:numPr>
                <w:ilvl w:val="0"/>
                <w:numId w:val="22"/>
              </w:numPr>
              <w:spacing w:before="0"/>
              <w:ind w:left="357" w:hanging="357"/>
              <w:jc w:val="left"/>
              <w:rPr>
                <w:rFonts w:ascii="Verdana" w:hAnsi="Verdana"/>
              </w:rPr>
            </w:pPr>
            <w:r w:rsidRPr="00C15201">
              <w:rPr>
                <w:rFonts w:ascii="Verdana" w:hAnsi="Verdana"/>
              </w:rPr>
              <w:t>Participation in UN system working groups Networks and task forces</w:t>
            </w:r>
            <w:r w:rsidR="00C15201">
              <w:rPr>
                <w:rFonts w:ascii="Verdana" w:hAnsi="Verdana"/>
              </w:rPr>
              <w:t>.</w:t>
            </w:r>
          </w:p>
          <w:p w:rsidR="003D52E0" w:rsidRPr="00C15201" w:rsidRDefault="003D52E0" w:rsidP="00F36F97">
            <w:pPr>
              <w:pStyle w:val="Normalbox"/>
              <w:numPr>
                <w:ilvl w:val="0"/>
                <w:numId w:val="22"/>
              </w:numPr>
              <w:spacing w:before="0"/>
              <w:ind w:left="357" w:hanging="357"/>
              <w:jc w:val="left"/>
              <w:rPr>
                <w:rFonts w:ascii="Verdana" w:hAnsi="Verdana"/>
              </w:rPr>
            </w:pPr>
            <w:r w:rsidRPr="00C15201">
              <w:rPr>
                <w:rFonts w:ascii="Verdana" w:hAnsi="Verdana"/>
              </w:rPr>
              <w:t>Updating of relevant policies and regulations to support efficient effective financial operations</w:t>
            </w:r>
            <w:r w:rsidR="00F36F97">
              <w:rPr>
                <w:rFonts w:ascii="Verdana" w:hAnsi="Verdana"/>
              </w:rPr>
              <w:t>,</w:t>
            </w:r>
            <w:r w:rsidRPr="00C15201">
              <w:rPr>
                <w:rFonts w:ascii="Verdana" w:hAnsi="Verdana"/>
              </w:rPr>
              <w:t xml:space="preserve"> a sound accountability framework for all sources of funds and at all levels of the Organization.</w:t>
            </w:r>
          </w:p>
          <w:p w:rsidR="003D52E0" w:rsidRPr="00C15201" w:rsidRDefault="003D52E0" w:rsidP="00EA43A8">
            <w:pPr>
              <w:pStyle w:val="Normalbox"/>
              <w:numPr>
                <w:ilvl w:val="0"/>
                <w:numId w:val="22"/>
              </w:numPr>
              <w:spacing w:before="0"/>
              <w:ind w:left="357" w:hanging="357"/>
              <w:jc w:val="left"/>
              <w:rPr>
                <w:rFonts w:ascii="Verdana" w:hAnsi="Verdana"/>
              </w:rPr>
            </w:pPr>
            <w:r w:rsidRPr="00C15201">
              <w:rPr>
                <w:rFonts w:ascii="Verdana" w:hAnsi="Verdana"/>
              </w:rPr>
              <w:t xml:space="preserve">Minimize financial risk to </w:t>
            </w:r>
            <w:r w:rsidR="00F36F97">
              <w:rPr>
                <w:rFonts w:ascii="Verdana" w:hAnsi="Verdana"/>
              </w:rPr>
              <w:t xml:space="preserve">the </w:t>
            </w:r>
            <w:r w:rsidRPr="00C15201">
              <w:rPr>
                <w:rFonts w:ascii="Verdana" w:hAnsi="Verdana"/>
              </w:rPr>
              <w:t>organization by providing accurate and timely financial reporting.</w:t>
            </w:r>
          </w:p>
          <w:p w:rsidR="003D52E0" w:rsidRPr="00C15201" w:rsidRDefault="003D52E0" w:rsidP="00EA43A8">
            <w:pPr>
              <w:keepLines/>
              <w:tabs>
                <w:tab w:val="left" w:pos="323"/>
              </w:tabs>
              <w:jc w:val="left"/>
              <w:rPr>
                <w:rFonts w:ascii="Verdana" w:hAnsi="Verdana"/>
                <w:sz w:val="20"/>
                <w:lang w:val="en-GB"/>
              </w:rPr>
            </w:pPr>
          </w:p>
        </w:tc>
      </w:tr>
    </w:tbl>
    <w:p w:rsidR="00060D68" w:rsidRDefault="00060D68" w:rsidP="003D52E0">
      <w:pPr>
        <w:rPr>
          <w:rFonts w:ascii="Verdana" w:hAnsi="Verdana"/>
        </w:rPr>
      </w:pPr>
    </w:p>
    <w:tbl>
      <w:tblPr>
        <w:tblW w:w="5000" w:type="pct"/>
        <w:jc w:val="center"/>
        <w:tblCellMar>
          <w:left w:w="101" w:type="dxa"/>
          <w:right w:w="101" w:type="dxa"/>
        </w:tblCellMar>
        <w:tblLook w:val="0000"/>
      </w:tblPr>
      <w:tblGrid>
        <w:gridCol w:w="4757"/>
        <w:gridCol w:w="222"/>
        <w:gridCol w:w="4864"/>
      </w:tblGrid>
      <w:tr w:rsidR="00060D68" w:rsidRPr="0065705E" w:rsidTr="003A399B">
        <w:trPr>
          <w:cantSplit/>
          <w:trHeight w:val="403"/>
          <w:jc w:val="center"/>
        </w:trPr>
        <w:tc>
          <w:tcPr>
            <w:tcW w:w="2416" w:type="pct"/>
            <w:vAlign w:val="center"/>
          </w:tcPr>
          <w:p w:rsidR="00060D68" w:rsidRPr="0065705E" w:rsidRDefault="00060D68" w:rsidP="003A399B">
            <w:pPr>
              <w:jc w:val="center"/>
              <w:rPr>
                <w:rFonts w:ascii="Verdana" w:hAnsi="Verdana" w:cs="Times New Roman Bold"/>
                <w:b/>
                <w:caps/>
                <w:color w:val="800000"/>
                <w:sz w:val="20"/>
              </w:rPr>
            </w:pPr>
            <w:r w:rsidRPr="0065705E">
              <w:rPr>
                <w:rFonts w:ascii="Verdana" w:hAnsi="Verdana" w:cs="Times New Roman Bold"/>
                <w:color w:val="800000"/>
                <w:sz w:val="20"/>
              </w:rPr>
              <w:br w:type="page"/>
            </w:r>
            <w:r w:rsidRPr="0065705E">
              <w:rPr>
                <w:rFonts w:ascii="Verdana" w:hAnsi="Verdana" w:cs="Times New Roman Bold"/>
                <w:b/>
                <w:caps/>
                <w:color w:val="800000"/>
                <w:sz w:val="20"/>
              </w:rPr>
              <w:t xml:space="preserve">EXPECTED </w:t>
            </w:r>
            <w:r w:rsidR="00DC2061">
              <w:rPr>
                <w:rFonts w:ascii="Verdana" w:hAnsi="Verdana" w:cs="Times New Roman Bold"/>
                <w:b/>
                <w:caps/>
                <w:color w:val="800000"/>
                <w:sz w:val="20"/>
              </w:rPr>
              <w:t>Results</w:t>
            </w:r>
            <w:r w:rsidRPr="0065705E">
              <w:rPr>
                <w:rFonts w:ascii="Verdana" w:hAnsi="Verdana" w:cs="Times New Roman Bold"/>
                <w:b/>
                <w:caps/>
                <w:color w:val="800000"/>
                <w:sz w:val="20"/>
              </w:rPr>
              <w:t xml:space="preserve"> </w:t>
            </w:r>
          </w:p>
        </w:tc>
        <w:tc>
          <w:tcPr>
            <w:tcW w:w="113" w:type="pct"/>
            <w:vAlign w:val="center"/>
          </w:tcPr>
          <w:p w:rsidR="00060D68" w:rsidRPr="0065705E" w:rsidRDefault="00060D68" w:rsidP="003A399B">
            <w:pPr>
              <w:jc w:val="center"/>
              <w:rPr>
                <w:rFonts w:ascii="Verdana" w:hAnsi="Verdana" w:cs="Times New Roman Bold"/>
                <w:b/>
                <w:caps/>
                <w:color w:val="800000"/>
                <w:sz w:val="20"/>
              </w:rPr>
            </w:pPr>
          </w:p>
        </w:tc>
        <w:tc>
          <w:tcPr>
            <w:tcW w:w="2471" w:type="pct"/>
            <w:vAlign w:val="center"/>
          </w:tcPr>
          <w:p w:rsidR="00060D68" w:rsidRPr="0065705E" w:rsidRDefault="00060D68" w:rsidP="003A399B">
            <w:pPr>
              <w:jc w:val="center"/>
              <w:rPr>
                <w:rFonts w:ascii="Verdana" w:hAnsi="Verdana" w:cs="Times New Roman Bold"/>
                <w:b/>
                <w:color w:val="800000"/>
                <w:sz w:val="20"/>
              </w:rPr>
            </w:pPr>
            <w:r w:rsidRPr="0065705E">
              <w:rPr>
                <w:rFonts w:ascii="Verdana" w:hAnsi="Verdana" w:cs="Times New Roman Bold"/>
                <w:b/>
                <w:color w:val="800000"/>
                <w:sz w:val="20"/>
              </w:rPr>
              <w:t>KEY PERFORMANCE INDICATORS</w:t>
            </w:r>
          </w:p>
        </w:tc>
      </w:tr>
      <w:tr w:rsidR="00060D68" w:rsidRPr="0065705E" w:rsidTr="003A399B">
        <w:trPr>
          <w:cantSplit/>
          <w:trHeight w:hRule="exact" w:val="115"/>
          <w:jc w:val="center"/>
        </w:trPr>
        <w:tc>
          <w:tcPr>
            <w:tcW w:w="2416" w:type="pct"/>
            <w:tcBorders>
              <w:bottom w:val="single" w:sz="4" w:space="0" w:color="800000"/>
            </w:tcBorders>
          </w:tcPr>
          <w:p w:rsidR="00060D68" w:rsidRPr="0065705E" w:rsidRDefault="00060D68" w:rsidP="003A399B">
            <w:pPr>
              <w:rPr>
                <w:rFonts w:ascii="Verdana" w:hAnsi="Verdana"/>
                <w:sz w:val="20"/>
              </w:rPr>
            </w:pPr>
          </w:p>
        </w:tc>
        <w:tc>
          <w:tcPr>
            <w:tcW w:w="113" w:type="pct"/>
            <w:tcBorders>
              <w:bottom w:val="nil"/>
            </w:tcBorders>
          </w:tcPr>
          <w:p w:rsidR="00060D68" w:rsidRPr="0065705E" w:rsidRDefault="00060D68" w:rsidP="003A399B">
            <w:pPr>
              <w:jc w:val="right"/>
              <w:rPr>
                <w:rFonts w:ascii="Verdana" w:hAnsi="Verdana"/>
                <w:sz w:val="20"/>
              </w:rPr>
            </w:pPr>
          </w:p>
        </w:tc>
        <w:tc>
          <w:tcPr>
            <w:tcW w:w="2471" w:type="pct"/>
            <w:tcBorders>
              <w:bottom w:val="single" w:sz="4" w:space="0" w:color="800000"/>
            </w:tcBorders>
          </w:tcPr>
          <w:p w:rsidR="00060D68" w:rsidRPr="0065705E" w:rsidRDefault="00060D68" w:rsidP="003A399B">
            <w:pPr>
              <w:rPr>
                <w:rFonts w:ascii="Verdana" w:hAnsi="Verdana"/>
                <w:sz w:val="20"/>
              </w:rPr>
            </w:pPr>
          </w:p>
        </w:tc>
      </w:tr>
      <w:tr w:rsidR="00555847" w:rsidRPr="0065705E" w:rsidTr="003A399B">
        <w:trPr>
          <w:cantSplit/>
          <w:trHeight w:val="403"/>
          <w:jc w:val="center"/>
        </w:trPr>
        <w:tc>
          <w:tcPr>
            <w:tcW w:w="2416" w:type="pct"/>
            <w:tcBorders>
              <w:top w:val="single" w:sz="4" w:space="0" w:color="800000"/>
              <w:left w:val="single" w:sz="4" w:space="0" w:color="800000"/>
              <w:bottom w:val="single" w:sz="4" w:space="0" w:color="800000"/>
              <w:right w:val="single" w:sz="4" w:space="0" w:color="800000"/>
            </w:tcBorders>
          </w:tcPr>
          <w:p w:rsidR="00555847" w:rsidRPr="00555847" w:rsidRDefault="00555847" w:rsidP="001577B2">
            <w:pPr>
              <w:numPr>
                <w:ilvl w:val="0"/>
                <w:numId w:val="27"/>
              </w:numPr>
              <w:tabs>
                <w:tab w:val="num" w:pos="432"/>
              </w:tabs>
              <w:spacing w:before="60" w:after="60"/>
              <w:ind w:left="431" w:hanging="357"/>
              <w:jc w:val="left"/>
              <w:rPr>
                <w:rFonts w:ascii="Verdana" w:hAnsi="Verdana"/>
                <w:sz w:val="18"/>
                <w:szCs w:val="18"/>
              </w:rPr>
            </w:pPr>
            <w:r w:rsidRPr="00555847">
              <w:rPr>
                <w:rFonts w:ascii="Verdana" w:hAnsi="Verdana"/>
                <w:sz w:val="18"/>
                <w:szCs w:val="18"/>
              </w:rPr>
              <w:t xml:space="preserve">Efficient use of the financial resources of the </w:t>
            </w:r>
            <w:smartTag w:uri="urn:schemas-microsoft-com:office:smarttags" w:element="place">
              <w:r w:rsidRPr="00555847">
                <w:rPr>
                  <w:rFonts w:ascii="Verdana" w:hAnsi="Verdana"/>
                  <w:sz w:val="18"/>
                  <w:szCs w:val="18"/>
                </w:rPr>
                <w:t>Union</w:t>
              </w:r>
            </w:smartTag>
            <w:r w:rsidRPr="00555847">
              <w:rPr>
                <w:rFonts w:ascii="Verdana" w:hAnsi="Verdana"/>
                <w:sz w:val="18"/>
                <w:szCs w:val="18"/>
              </w:rPr>
              <w:t>;</w:t>
            </w:r>
          </w:p>
          <w:p w:rsidR="00555847" w:rsidRPr="00555847" w:rsidRDefault="00555847" w:rsidP="001577B2">
            <w:pPr>
              <w:numPr>
                <w:ilvl w:val="0"/>
                <w:numId w:val="27"/>
              </w:numPr>
              <w:tabs>
                <w:tab w:val="num" w:pos="432"/>
              </w:tabs>
              <w:spacing w:before="60" w:after="60"/>
              <w:ind w:left="431" w:hanging="357"/>
              <w:jc w:val="left"/>
              <w:rPr>
                <w:rFonts w:ascii="Verdana" w:hAnsi="Verdana"/>
                <w:sz w:val="18"/>
                <w:szCs w:val="18"/>
              </w:rPr>
            </w:pPr>
            <w:r w:rsidRPr="00555847">
              <w:rPr>
                <w:rFonts w:ascii="Verdana" w:hAnsi="Verdana"/>
                <w:sz w:val="18"/>
                <w:szCs w:val="18"/>
              </w:rPr>
              <w:t xml:space="preserve">Effective and efficient use and management of the human resources of the </w:t>
            </w:r>
            <w:smartTag w:uri="urn:schemas-microsoft-com:office:smarttags" w:element="place">
              <w:r w:rsidRPr="00555847">
                <w:rPr>
                  <w:rFonts w:ascii="Verdana" w:hAnsi="Verdana"/>
                  <w:sz w:val="18"/>
                  <w:szCs w:val="18"/>
                </w:rPr>
                <w:t>Union</w:t>
              </w:r>
            </w:smartTag>
            <w:r w:rsidRPr="00555847">
              <w:rPr>
                <w:rFonts w:ascii="Verdana" w:hAnsi="Verdana"/>
                <w:sz w:val="18"/>
                <w:szCs w:val="18"/>
              </w:rPr>
              <w:t>;</w:t>
            </w:r>
          </w:p>
          <w:p w:rsidR="00555847" w:rsidRPr="00555847" w:rsidRDefault="00555847" w:rsidP="001577B2">
            <w:pPr>
              <w:numPr>
                <w:ilvl w:val="0"/>
                <w:numId w:val="27"/>
              </w:numPr>
              <w:tabs>
                <w:tab w:val="num" w:pos="432"/>
              </w:tabs>
              <w:spacing w:before="60" w:after="60"/>
              <w:ind w:left="431" w:hanging="357"/>
              <w:jc w:val="left"/>
              <w:rPr>
                <w:rFonts w:ascii="Verdana" w:hAnsi="Verdana"/>
                <w:sz w:val="18"/>
                <w:szCs w:val="18"/>
              </w:rPr>
            </w:pPr>
            <w:r w:rsidRPr="00555847">
              <w:rPr>
                <w:rFonts w:ascii="Verdana" w:hAnsi="Verdana"/>
                <w:sz w:val="18"/>
                <w:szCs w:val="18"/>
              </w:rPr>
              <w:t>Proper management of ITU plant and equipment;</w:t>
            </w:r>
          </w:p>
          <w:p w:rsidR="00555847" w:rsidRPr="00555847" w:rsidRDefault="00555847" w:rsidP="001577B2">
            <w:pPr>
              <w:numPr>
                <w:ilvl w:val="0"/>
                <w:numId w:val="27"/>
              </w:numPr>
              <w:tabs>
                <w:tab w:val="num" w:pos="432"/>
              </w:tabs>
              <w:spacing w:before="60" w:after="60"/>
              <w:ind w:left="431" w:hanging="357"/>
              <w:jc w:val="left"/>
              <w:rPr>
                <w:rFonts w:ascii="Verdana" w:hAnsi="Verdana"/>
                <w:sz w:val="18"/>
                <w:szCs w:val="18"/>
              </w:rPr>
            </w:pPr>
            <w:r w:rsidRPr="00555847">
              <w:rPr>
                <w:rFonts w:ascii="Verdana" w:hAnsi="Verdana"/>
                <w:sz w:val="18"/>
                <w:szCs w:val="18"/>
              </w:rPr>
              <w:t>Effective security protocols are in place</w:t>
            </w:r>
            <w:r w:rsidR="00A441D7">
              <w:rPr>
                <w:rFonts w:ascii="Verdana" w:hAnsi="Verdana"/>
                <w:sz w:val="18"/>
                <w:szCs w:val="18"/>
              </w:rPr>
              <w:t>.</w:t>
            </w:r>
          </w:p>
        </w:tc>
        <w:tc>
          <w:tcPr>
            <w:tcW w:w="113" w:type="pct"/>
            <w:tcBorders>
              <w:left w:val="single" w:sz="4" w:space="0" w:color="800000"/>
              <w:right w:val="single" w:sz="4" w:space="0" w:color="800000"/>
            </w:tcBorders>
          </w:tcPr>
          <w:p w:rsidR="00555847" w:rsidRPr="00555847" w:rsidRDefault="00555847" w:rsidP="003A399B">
            <w:pPr>
              <w:jc w:val="right"/>
              <w:rPr>
                <w:rFonts w:ascii="Verdana" w:hAnsi="Verdana"/>
                <w:sz w:val="18"/>
                <w:szCs w:val="18"/>
              </w:rPr>
            </w:pPr>
          </w:p>
        </w:tc>
        <w:tc>
          <w:tcPr>
            <w:tcW w:w="2471" w:type="pct"/>
            <w:tcBorders>
              <w:top w:val="single" w:sz="4" w:space="0" w:color="800000"/>
              <w:left w:val="single" w:sz="4" w:space="0" w:color="800000"/>
              <w:bottom w:val="single" w:sz="4" w:space="0" w:color="800000"/>
              <w:right w:val="single" w:sz="4" w:space="0" w:color="800000"/>
            </w:tcBorders>
          </w:tcPr>
          <w:p w:rsidR="00555847" w:rsidRPr="00555847" w:rsidRDefault="00555847" w:rsidP="001577B2">
            <w:pPr>
              <w:numPr>
                <w:ilvl w:val="0"/>
                <w:numId w:val="27"/>
              </w:numPr>
              <w:tabs>
                <w:tab w:val="num" w:pos="432"/>
              </w:tabs>
              <w:spacing w:before="60" w:after="60"/>
              <w:ind w:left="431" w:hanging="357"/>
              <w:jc w:val="left"/>
              <w:rPr>
                <w:rFonts w:ascii="Verdana" w:hAnsi="Verdana"/>
                <w:sz w:val="18"/>
                <w:szCs w:val="18"/>
              </w:rPr>
            </w:pPr>
            <w:r w:rsidRPr="00555847">
              <w:rPr>
                <w:rFonts w:ascii="Verdana" w:hAnsi="Verdana"/>
                <w:sz w:val="18"/>
                <w:szCs w:val="18"/>
              </w:rPr>
              <w:t>Annual audit of the Accounts is unqualified;</w:t>
            </w:r>
          </w:p>
          <w:p w:rsidR="00555847" w:rsidRPr="00555847" w:rsidRDefault="00555847" w:rsidP="001577B2">
            <w:pPr>
              <w:numPr>
                <w:ilvl w:val="0"/>
                <w:numId w:val="27"/>
              </w:numPr>
              <w:tabs>
                <w:tab w:val="num" w:pos="432"/>
              </w:tabs>
              <w:spacing w:before="60" w:after="60"/>
              <w:ind w:left="431" w:hanging="357"/>
              <w:jc w:val="left"/>
              <w:rPr>
                <w:rFonts w:ascii="Verdana" w:hAnsi="Verdana"/>
                <w:sz w:val="18"/>
                <w:szCs w:val="18"/>
              </w:rPr>
            </w:pPr>
            <w:r w:rsidRPr="00555847">
              <w:rPr>
                <w:rFonts w:ascii="Verdana" w:hAnsi="Verdana"/>
                <w:sz w:val="18"/>
                <w:szCs w:val="18"/>
              </w:rPr>
              <w:t>Annual Budget is not over-spent;</w:t>
            </w:r>
          </w:p>
          <w:p w:rsidR="00555847" w:rsidRPr="00555847" w:rsidRDefault="00555847" w:rsidP="001577B2">
            <w:pPr>
              <w:numPr>
                <w:ilvl w:val="0"/>
                <w:numId w:val="27"/>
              </w:numPr>
              <w:tabs>
                <w:tab w:val="num" w:pos="432"/>
              </w:tabs>
              <w:spacing w:before="60" w:after="60"/>
              <w:ind w:left="431" w:hanging="357"/>
              <w:jc w:val="left"/>
              <w:rPr>
                <w:rFonts w:ascii="Verdana" w:hAnsi="Verdana"/>
                <w:sz w:val="18"/>
                <w:szCs w:val="18"/>
              </w:rPr>
            </w:pPr>
            <w:r w:rsidRPr="00555847">
              <w:rPr>
                <w:rFonts w:ascii="Verdana" w:hAnsi="Verdana"/>
                <w:sz w:val="18"/>
                <w:szCs w:val="18"/>
              </w:rPr>
              <w:t>Annual survey of MCG members rates performance of HR divisions as satisfactory or better;</w:t>
            </w:r>
          </w:p>
          <w:p w:rsidR="00555847" w:rsidRPr="00555847" w:rsidRDefault="00555847" w:rsidP="001577B2">
            <w:pPr>
              <w:numPr>
                <w:ilvl w:val="0"/>
                <w:numId w:val="27"/>
              </w:numPr>
              <w:tabs>
                <w:tab w:val="num" w:pos="432"/>
              </w:tabs>
              <w:spacing w:before="60" w:after="60"/>
              <w:ind w:left="431" w:hanging="357"/>
              <w:jc w:val="left"/>
              <w:rPr>
                <w:rFonts w:ascii="Verdana" w:hAnsi="Verdana"/>
                <w:sz w:val="18"/>
                <w:szCs w:val="18"/>
              </w:rPr>
            </w:pPr>
            <w:r w:rsidRPr="00555847">
              <w:rPr>
                <w:rFonts w:ascii="Verdana" w:hAnsi="Verdana"/>
                <w:sz w:val="18"/>
                <w:szCs w:val="18"/>
              </w:rPr>
              <w:t>ITU facilities in good repair;</w:t>
            </w:r>
          </w:p>
          <w:p w:rsidR="00555847" w:rsidRPr="00555847" w:rsidRDefault="00555847" w:rsidP="001577B2">
            <w:pPr>
              <w:numPr>
                <w:ilvl w:val="0"/>
                <w:numId w:val="27"/>
              </w:numPr>
              <w:tabs>
                <w:tab w:val="num" w:pos="432"/>
              </w:tabs>
              <w:spacing w:before="60" w:after="60"/>
              <w:ind w:left="431" w:hanging="357"/>
              <w:jc w:val="left"/>
              <w:rPr>
                <w:rFonts w:ascii="Verdana" w:hAnsi="Verdana"/>
                <w:sz w:val="18"/>
                <w:szCs w:val="18"/>
              </w:rPr>
            </w:pPr>
            <w:r w:rsidRPr="00555847">
              <w:rPr>
                <w:rFonts w:ascii="Verdana" w:hAnsi="Verdana"/>
                <w:sz w:val="18"/>
                <w:szCs w:val="18"/>
              </w:rPr>
              <w:t>No major security incidents in a year.</w:t>
            </w:r>
          </w:p>
        </w:tc>
      </w:tr>
    </w:tbl>
    <w:p w:rsidR="003D52E0" w:rsidRPr="0065705E" w:rsidRDefault="003D52E0" w:rsidP="001577B2">
      <w:pPr>
        <w:pStyle w:val="Header"/>
        <w:tabs>
          <w:tab w:val="center" w:pos="1191"/>
        </w:tabs>
        <w:spacing w:before="40" w:after="40"/>
        <w:rPr>
          <w:rFonts w:ascii="Verdana" w:hAnsi="Verdana"/>
          <w:b/>
          <w:bCs/>
          <w:color w:val="993300"/>
          <w:sz w:val="20"/>
          <w:lang w:val="en-GB"/>
        </w:rPr>
      </w:pPr>
      <w:r w:rsidRPr="0065705E">
        <w:rPr>
          <w:rFonts w:ascii="Verdana" w:hAnsi="Verdana"/>
          <w:b/>
          <w:bCs/>
          <w:color w:val="993300"/>
          <w:sz w:val="20"/>
          <w:lang w:val="en-GB"/>
        </w:rPr>
        <w:t>Resources</w:t>
      </w: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71"/>
        <w:gridCol w:w="1957"/>
        <w:gridCol w:w="2111"/>
        <w:gridCol w:w="2102"/>
      </w:tblGrid>
      <w:tr w:rsidR="003D52E0" w:rsidRPr="0065705E" w:rsidTr="00EA2677">
        <w:trPr>
          <w:trHeight w:val="315"/>
        </w:trPr>
        <w:tc>
          <w:tcPr>
            <w:tcW w:w="1800" w:type="pct"/>
            <w:tcBorders>
              <w:bottom w:val="single" w:sz="4" w:space="0" w:color="800000"/>
            </w:tcBorders>
            <w:shd w:val="clear" w:color="auto" w:fill="E0E0E0"/>
            <w:noWrap/>
            <w:vAlign w:val="center"/>
          </w:tcPr>
          <w:p w:rsidR="003D52E0" w:rsidRPr="0065705E" w:rsidRDefault="003D52E0" w:rsidP="003D52E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color w:val="800000"/>
                <w:sz w:val="20"/>
                <w:lang w:val="en-US"/>
              </w:rPr>
            </w:pPr>
          </w:p>
        </w:tc>
        <w:tc>
          <w:tcPr>
            <w:tcW w:w="1015" w:type="pct"/>
            <w:tcBorders>
              <w:bottom w:val="single" w:sz="4" w:space="0" w:color="800000"/>
            </w:tcBorders>
            <w:shd w:val="clear" w:color="auto" w:fill="E0E0E0"/>
            <w:noWrap/>
            <w:vAlign w:val="center"/>
          </w:tcPr>
          <w:p w:rsidR="003D52E0" w:rsidRPr="0065705E" w:rsidRDefault="003D52E0" w:rsidP="00EA2677">
            <w:pPr>
              <w:jc w:val="center"/>
              <w:rPr>
                <w:rFonts w:ascii="Verdana" w:eastAsia="SimSun" w:hAnsi="Verdana"/>
                <w:color w:val="800000"/>
                <w:sz w:val="20"/>
                <w:lang w:eastAsia="zh-CN"/>
              </w:rPr>
            </w:pPr>
            <w:r w:rsidRPr="0065705E">
              <w:rPr>
                <w:rFonts w:ascii="Verdana" w:eastAsia="SimSun" w:hAnsi="Verdana"/>
                <w:color w:val="800000"/>
                <w:sz w:val="20"/>
                <w:lang w:eastAsia="zh-CN"/>
              </w:rPr>
              <w:t>2010</w:t>
            </w:r>
          </w:p>
        </w:tc>
        <w:tc>
          <w:tcPr>
            <w:tcW w:w="1095" w:type="pct"/>
            <w:tcBorders>
              <w:bottom w:val="single" w:sz="4" w:space="0" w:color="800000"/>
            </w:tcBorders>
            <w:shd w:val="clear" w:color="auto" w:fill="E0E0E0"/>
            <w:noWrap/>
            <w:vAlign w:val="center"/>
          </w:tcPr>
          <w:p w:rsidR="003D52E0" w:rsidRPr="0065705E" w:rsidRDefault="003D52E0" w:rsidP="00EA2677">
            <w:pPr>
              <w:jc w:val="center"/>
              <w:rPr>
                <w:rFonts w:ascii="Verdana" w:eastAsia="SimSun" w:hAnsi="Verdana"/>
                <w:color w:val="800000"/>
                <w:sz w:val="20"/>
                <w:lang w:eastAsia="zh-CN"/>
              </w:rPr>
            </w:pPr>
            <w:r w:rsidRPr="0065705E">
              <w:rPr>
                <w:rFonts w:ascii="Verdana" w:eastAsia="SimSun" w:hAnsi="Verdana"/>
                <w:color w:val="800000"/>
                <w:sz w:val="20"/>
                <w:lang w:eastAsia="zh-CN"/>
              </w:rPr>
              <w:t>2011</w:t>
            </w:r>
          </w:p>
        </w:tc>
        <w:tc>
          <w:tcPr>
            <w:tcW w:w="1090" w:type="pct"/>
            <w:tcBorders>
              <w:bottom w:val="single" w:sz="4" w:space="0" w:color="800000"/>
            </w:tcBorders>
            <w:shd w:val="clear" w:color="auto" w:fill="E0E0E0"/>
            <w:vAlign w:val="center"/>
          </w:tcPr>
          <w:p w:rsidR="003D52E0" w:rsidRPr="0065705E" w:rsidRDefault="003D52E0" w:rsidP="00EA2677">
            <w:pPr>
              <w:jc w:val="center"/>
              <w:rPr>
                <w:rFonts w:ascii="Verdana" w:eastAsia="SimSun" w:hAnsi="Verdana"/>
                <w:color w:val="800000"/>
                <w:sz w:val="20"/>
                <w:lang w:eastAsia="zh-CN"/>
              </w:rPr>
            </w:pPr>
            <w:r w:rsidRPr="0065705E">
              <w:rPr>
                <w:rFonts w:ascii="Verdana" w:eastAsia="SimSun" w:hAnsi="Verdana"/>
                <w:color w:val="800000"/>
                <w:sz w:val="20"/>
                <w:lang w:eastAsia="zh-CN"/>
              </w:rPr>
              <w:t>2010-2011</w:t>
            </w:r>
          </w:p>
        </w:tc>
      </w:tr>
    </w:tbl>
    <w:p w:rsidR="003D52E0" w:rsidRPr="0065705E" w:rsidRDefault="003D52E0" w:rsidP="003D52E0">
      <w:pPr>
        <w:rPr>
          <w:rFonts w:ascii="Verdana" w:hAnsi="Verdana"/>
        </w:rPr>
      </w:pPr>
    </w:p>
    <w:tbl>
      <w:tblPr>
        <w:tblW w:w="9620" w:type="dxa"/>
        <w:tblInd w:w="93" w:type="dxa"/>
        <w:tblLook w:val="0000"/>
      </w:tblPr>
      <w:tblGrid>
        <w:gridCol w:w="3800"/>
        <w:gridCol w:w="1940"/>
        <w:gridCol w:w="1940"/>
        <w:gridCol w:w="1940"/>
      </w:tblGrid>
      <w:tr w:rsidR="00D30083" w:rsidRPr="00D30083" w:rsidTr="006142D7">
        <w:trPr>
          <w:trHeight w:val="270"/>
        </w:trPr>
        <w:tc>
          <w:tcPr>
            <w:tcW w:w="3800" w:type="dxa"/>
            <w:tcBorders>
              <w:top w:val="single" w:sz="8" w:space="0" w:color="800000"/>
              <w:left w:val="nil"/>
              <w:bottom w:val="single" w:sz="8" w:space="0" w:color="800000"/>
              <w:right w:val="nil"/>
            </w:tcBorders>
            <w:shd w:val="clear" w:color="auto" w:fill="auto"/>
            <w:noWrap/>
            <w:vAlign w:val="bottom"/>
          </w:tcPr>
          <w:p w:rsidR="00D30083" w:rsidRPr="00D30083" w:rsidRDefault="00FA7E56" w:rsidP="00D30083">
            <w:pPr>
              <w:jc w:val="left"/>
              <w:rPr>
                <w:rFonts w:ascii="Verdana" w:eastAsia="SimSun" w:hAnsi="Verdana"/>
                <w:sz w:val="20"/>
                <w:lang w:eastAsia="zh-CN" w:bidi="bn-IN"/>
              </w:rPr>
            </w:pPr>
            <w:r>
              <w:rPr>
                <w:rFonts w:ascii="Verdana" w:eastAsia="SimSun" w:hAnsi="Verdana"/>
                <w:sz w:val="20"/>
                <w:lang w:eastAsia="zh-CN" w:bidi="bn-IN"/>
              </w:rPr>
              <w:t>Staff</w:t>
            </w:r>
            <w:r w:rsidRPr="00D30083">
              <w:rPr>
                <w:rFonts w:ascii="Verdana" w:eastAsia="SimSun" w:hAnsi="Verdana"/>
                <w:sz w:val="20"/>
                <w:lang w:eastAsia="zh-CN" w:bidi="bn-IN"/>
              </w:rPr>
              <w:t xml:space="preserve"> (No of Posts)</w:t>
            </w:r>
          </w:p>
        </w:tc>
        <w:tc>
          <w:tcPr>
            <w:tcW w:w="1940" w:type="dxa"/>
            <w:tcBorders>
              <w:top w:val="single" w:sz="8" w:space="0" w:color="800000"/>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128</w:t>
            </w:r>
          </w:p>
        </w:tc>
        <w:tc>
          <w:tcPr>
            <w:tcW w:w="1940" w:type="dxa"/>
            <w:tcBorders>
              <w:top w:val="single" w:sz="8" w:space="0" w:color="800000"/>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128</w:t>
            </w:r>
          </w:p>
        </w:tc>
        <w:tc>
          <w:tcPr>
            <w:tcW w:w="1940" w:type="dxa"/>
            <w:tcBorders>
              <w:top w:val="single" w:sz="8" w:space="0" w:color="800000"/>
              <w:left w:val="nil"/>
              <w:bottom w:val="single" w:sz="8" w:space="0" w:color="800000"/>
              <w:right w:val="nil"/>
            </w:tcBorders>
            <w:shd w:val="clear" w:color="auto" w:fill="auto"/>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128</w:t>
            </w:r>
          </w:p>
        </w:tc>
      </w:tr>
      <w:tr w:rsidR="00D30083" w:rsidRPr="00D30083" w:rsidTr="006142D7">
        <w:trPr>
          <w:trHeight w:val="300"/>
        </w:trPr>
        <w:tc>
          <w:tcPr>
            <w:tcW w:w="3800" w:type="dxa"/>
            <w:tcBorders>
              <w:top w:val="nil"/>
              <w:left w:val="nil"/>
              <w:bottom w:val="nil"/>
              <w:right w:val="nil"/>
            </w:tcBorders>
            <w:shd w:val="clear" w:color="auto" w:fill="auto"/>
            <w:noWrap/>
            <w:vAlign w:val="bottom"/>
          </w:tcPr>
          <w:p w:rsidR="00D30083" w:rsidRPr="00D30083" w:rsidRDefault="00D30083" w:rsidP="00D30083">
            <w:pPr>
              <w:rPr>
                <w:rFonts w:ascii="Verdana" w:eastAsia="SimSun" w:hAnsi="Verdana"/>
                <w:szCs w:val="22"/>
                <w:lang w:eastAsia="zh-CN" w:bidi="bn-IN"/>
              </w:rPr>
            </w:pPr>
          </w:p>
        </w:tc>
        <w:tc>
          <w:tcPr>
            <w:tcW w:w="1940" w:type="dxa"/>
            <w:tcBorders>
              <w:top w:val="nil"/>
              <w:left w:val="nil"/>
              <w:bottom w:val="nil"/>
              <w:right w:val="nil"/>
            </w:tcBorders>
            <w:shd w:val="clear" w:color="auto" w:fill="auto"/>
            <w:noWrap/>
            <w:vAlign w:val="center"/>
          </w:tcPr>
          <w:p w:rsidR="00D30083" w:rsidRPr="00D30083" w:rsidRDefault="00D30083" w:rsidP="006142D7">
            <w:pPr>
              <w:jc w:val="center"/>
              <w:rPr>
                <w:rFonts w:ascii="Arial" w:eastAsia="SimSun" w:hAnsi="Arial"/>
                <w:sz w:val="20"/>
                <w:lang w:eastAsia="zh-CN" w:bidi="bn-IN"/>
              </w:rPr>
            </w:pPr>
          </w:p>
        </w:tc>
        <w:tc>
          <w:tcPr>
            <w:tcW w:w="1940" w:type="dxa"/>
            <w:tcBorders>
              <w:top w:val="nil"/>
              <w:left w:val="nil"/>
              <w:bottom w:val="nil"/>
              <w:right w:val="nil"/>
            </w:tcBorders>
            <w:shd w:val="clear" w:color="auto" w:fill="auto"/>
            <w:noWrap/>
            <w:vAlign w:val="center"/>
          </w:tcPr>
          <w:p w:rsidR="00D30083" w:rsidRPr="00D30083" w:rsidRDefault="00D30083" w:rsidP="006142D7">
            <w:pPr>
              <w:jc w:val="center"/>
              <w:rPr>
                <w:rFonts w:ascii="Arial" w:eastAsia="SimSun" w:hAnsi="Arial"/>
                <w:sz w:val="20"/>
                <w:lang w:eastAsia="zh-CN" w:bidi="bn-IN"/>
              </w:rPr>
            </w:pPr>
          </w:p>
        </w:tc>
        <w:tc>
          <w:tcPr>
            <w:tcW w:w="1940" w:type="dxa"/>
            <w:tcBorders>
              <w:top w:val="nil"/>
              <w:left w:val="nil"/>
              <w:bottom w:val="nil"/>
              <w:right w:val="nil"/>
            </w:tcBorders>
            <w:shd w:val="clear" w:color="auto" w:fill="auto"/>
            <w:noWrap/>
            <w:vAlign w:val="center"/>
          </w:tcPr>
          <w:p w:rsidR="00D30083" w:rsidRPr="00D30083" w:rsidRDefault="00D30083" w:rsidP="006142D7">
            <w:pPr>
              <w:jc w:val="center"/>
              <w:rPr>
                <w:rFonts w:ascii="Arial" w:eastAsia="SimSun" w:hAnsi="Arial"/>
                <w:sz w:val="20"/>
                <w:lang w:eastAsia="zh-CN" w:bidi="bn-IN"/>
              </w:rPr>
            </w:pPr>
          </w:p>
        </w:tc>
      </w:tr>
      <w:tr w:rsidR="00D30083" w:rsidRPr="00D30083" w:rsidTr="006142D7">
        <w:trPr>
          <w:trHeight w:val="270"/>
        </w:trPr>
        <w:tc>
          <w:tcPr>
            <w:tcW w:w="3800" w:type="dxa"/>
            <w:tcBorders>
              <w:top w:val="single" w:sz="8" w:space="0" w:color="800000"/>
              <w:left w:val="nil"/>
              <w:bottom w:val="single" w:sz="8" w:space="0" w:color="800000"/>
              <w:right w:val="nil"/>
            </w:tcBorders>
            <w:shd w:val="clear" w:color="auto" w:fill="auto"/>
            <w:noWrap/>
            <w:vAlign w:val="bottom"/>
          </w:tcPr>
          <w:p w:rsidR="00D30083" w:rsidRPr="00D30083" w:rsidRDefault="00D30083" w:rsidP="00D30083">
            <w:pPr>
              <w:jc w:val="left"/>
              <w:rPr>
                <w:rFonts w:ascii="Verdana" w:eastAsia="SimSun" w:hAnsi="Verdana"/>
                <w:sz w:val="20"/>
                <w:lang w:eastAsia="zh-CN" w:bidi="bn-IN"/>
              </w:rPr>
            </w:pPr>
            <w:r w:rsidRPr="00D30083">
              <w:rPr>
                <w:rFonts w:ascii="Verdana" w:eastAsia="SimSun" w:hAnsi="Verdana"/>
                <w:sz w:val="20"/>
                <w:lang w:eastAsia="zh-CN" w:bidi="bn-IN"/>
              </w:rPr>
              <w:t xml:space="preserve">Operational (CHF thousands) </w:t>
            </w:r>
          </w:p>
        </w:tc>
        <w:tc>
          <w:tcPr>
            <w:tcW w:w="1940" w:type="dxa"/>
            <w:tcBorders>
              <w:top w:val="single" w:sz="8" w:space="0" w:color="800000"/>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29</w:t>
            </w:r>
            <w:r w:rsidR="00401D0A">
              <w:rPr>
                <w:rFonts w:ascii="Verdana" w:eastAsia="SimSun" w:hAnsi="Verdana"/>
                <w:color w:val="000000"/>
                <w:sz w:val="20"/>
                <w:lang w:eastAsia="zh-CN" w:bidi="bn-IN"/>
              </w:rPr>
              <w:t>’</w:t>
            </w:r>
            <w:r w:rsidRPr="00D30083">
              <w:rPr>
                <w:rFonts w:ascii="Verdana" w:eastAsia="SimSun" w:hAnsi="Verdana"/>
                <w:color w:val="000000"/>
                <w:sz w:val="20"/>
                <w:lang w:eastAsia="zh-CN" w:bidi="bn-IN"/>
              </w:rPr>
              <w:t>723</w:t>
            </w:r>
          </w:p>
        </w:tc>
        <w:tc>
          <w:tcPr>
            <w:tcW w:w="1940" w:type="dxa"/>
            <w:tcBorders>
              <w:top w:val="single" w:sz="8" w:space="0" w:color="800000"/>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30</w:t>
            </w:r>
            <w:r w:rsidR="00401D0A">
              <w:rPr>
                <w:rFonts w:ascii="Verdana" w:eastAsia="SimSun" w:hAnsi="Verdana"/>
                <w:color w:val="000000"/>
                <w:sz w:val="20"/>
                <w:lang w:eastAsia="zh-CN" w:bidi="bn-IN"/>
              </w:rPr>
              <w:t>’</w:t>
            </w:r>
            <w:r w:rsidRPr="00D30083">
              <w:rPr>
                <w:rFonts w:ascii="Verdana" w:eastAsia="SimSun" w:hAnsi="Verdana"/>
                <w:color w:val="000000"/>
                <w:sz w:val="20"/>
                <w:lang w:eastAsia="zh-CN" w:bidi="bn-IN"/>
              </w:rPr>
              <w:t>242</w:t>
            </w:r>
          </w:p>
        </w:tc>
        <w:tc>
          <w:tcPr>
            <w:tcW w:w="1940" w:type="dxa"/>
            <w:tcBorders>
              <w:top w:val="single" w:sz="8" w:space="0" w:color="800000"/>
              <w:left w:val="nil"/>
              <w:bottom w:val="single" w:sz="8" w:space="0" w:color="800000"/>
              <w:right w:val="nil"/>
            </w:tcBorders>
            <w:shd w:val="clear" w:color="auto" w:fill="auto"/>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59</w:t>
            </w:r>
            <w:r w:rsidR="00401D0A">
              <w:rPr>
                <w:rFonts w:ascii="Verdana" w:eastAsia="SimSun" w:hAnsi="Verdana"/>
                <w:color w:val="000000"/>
                <w:sz w:val="20"/>
                <w:lang w:eastAsia="zh-CN" w:bidi="bn-IN"/>
              </w:rPr>
              <w:t>’</w:t>
            </w:r>
            <w:r w:rsidRPr="00D30083">
              <w:rPr>
                <w:rFonts w:ascii="Verdana" w:eastAsia="SimSun" w:hAnsi="Verdana"/>
                <w:color w:val="000000"/>
                <w:sz w:val="20"/>
                <w:lang w:eastAsia="zh-CN" w:bidi="bn-IN"/>
              </w:rPr>
              <w:t>965</w:t>
            </w:r>
          </w:p>
        </w:tc>
      </w:tr>
      <w:tr w:rsidR="00D30083" w:rsidRPr="00D30083" w:rsidTr="006142D7">
        <w:trPr>
          <w:trHeight w:val="270"/>
        </w:trPr>
        <w:tc>
          <w:tcPr>
            <w:tcW w:w="3800" w:type="dxa"/>
            <w:tcBorders>
              <w:top w:val="nil"/>
              <w:left w:val="nil"/>
              <w:bottom w:val="single" w:sz="8" w:space="0" w:color="800000"/>
              <w:right w:val="nil"/>
            </w:tcBorders>
            <w:shd w:val="clear" w:color="auto" w:fill="auto"/>
            <w:noWrap/>
            <w:vAlign w:val="bottom"/>
          </w:tcPr>
          <w:p w:rsidR="00D30083" w:rsidRPr="00D30083" w:rsidRDefault="00D30083" w:rsidP="00D30083">
            <w:pPr>
              <w:jc w:val="left"/>
              <w:rPr>
                <w:rFonts w:ascii="Verdana" w:eastAsia="SimSun" w:hAnsi="Verdana"/>
                <w:sz w:val="20"/>
                <w:lang w:eastAsia="zh-CN" w:bidi="bn-IN"/>
              </w:rPr>
            </w:pPr>
            <w:r w:rsidRPr="00D30083">
              <w:rPr>
                <w:rFonts w:ascii="Verdana" w:eastAsia="SimSun" w:hAnsi="Verdana"/>
                <w:sz w:val="20"/>
                <w:lang w:eastAsia="zh-CN" w:bidi="bn-IN"/>
              </w:rPr>
              <w:t xml:space="preserve">Capital (CHF thousands) </w:t>
            </w:r>
          </w:p>
        </w:tc>
        <w:tc>
          <w:tcPr>
            <w:tcW w:w="1940" w:type="dxa"/>
            <w:tcBorders>
              <w:top w:val="nil"/>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3</w:t>
            </w:r>
            <w:r w:rsidR="00401D0A">
              <w:rPr>
                <w:rFonts w:ascii="Verdana" w:eastAsia="SimSun" w:hAnsi="Verdana"/>
                <w:color w:val="000000"/>
                <w:sz w:val="20"/>
                <w:lang w:eastAsia="zh-CN" w:bidi="bn-IN"/>
              </w:rPr>
              <w:t>’</w:t>
            </w:r>
            <w:r w:rsidRPr="00D30083">
              <w:rPr>
                <w:rFonts w:ascii="Verdana" w:eastAsia="SimSun" w:hAnsi="Verdana"/>
                <w:color w:val="000000"/>
                <w:sz w:val="20"/>
                <w:lang w:eastAsia="zh-CN" w:bidi="bn-IN"/>
              </w:rPr>
              <w:t>350</w:t>
            </w:r>
          </w:p>
        </w:tc>
        <w:tc>
          <w:tcPr>
            <w:tcW w:w="1940" w:type="dxa"/>
            <w:tcBorders>
              <w:top w:val="nil"/>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100</w:t>
            </w:r>
          </w:p>
        </w:tc>
        <w:tc>
          <w:tcPr>
            <w:tcW w:w="1940" w:type="dxa"/>
            <w:tcBorders>
              <w:top w:val="nil"/>
              <w:left w:val="nil"/>
              <w:bottom w:val="single" w:sz="8" w:space="0" w:color="800000"/>
              <w:right w:val="nil"/>
            </w:tcBorders>
            <w:shd w:val="clear" w:color="auto" w:fill="auto"/>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3</w:t>
            </w:r>
            <w:r w:rsidR="00401D0A">
              <w:rPr>
                <w:rFonts w:ascii="Verdana" w:eastAsia="SimSun" w:hAnsi="Verdana"/>
                <w:color w:val="000000"/>
                <w:sz w:val="20"/>
                <w:lang w:eastAsia="zh-CN" w:bidi="bn-IN"/>
              </w:rPr>
              <w:t>’</w:t>
            </w:r>
            <w:r w:rsidRPr="00D30083">
              <w:rPr>
                <w:rFonts w:ascii="Verdana" w:eastAsia="SimSun" w:hAnsi="Verdana"/>
                <w:color w:val="000000"/>
                <w:sz w:val="20"/>
                <w:lang w:eastAsia="zh-CN" w:bidi="bn-IN"/>
              </w:rPr>
              <w:t>450</w:t>
            </w:r>
          </w:p>
        </w:tc>
      </w:tr>
      <w:tr w:rsidR="00D30083" w:rsidRPr="00D30083" w:rsidTr="006142D7">
        <w:trPr>
          <w:trHeight w:val="270"/>
        </w:trPr>
        <w:tc>
          <w:tcPr>
            <w:tcW w:w="3800" w:type="dxa"/>
            <w:tcBorders>
              <w:top w:val="nil"/>
              <w:left w:val="nil"/>
              <w:bottom w:val="single" w:sz="8" w:space="0" w:color="800000"/>
              <w:right w:val="nil"/>
            </w:tcBorders>
            <w:shd w:val="clear" w:color="auto" w:fill="auto"/>
            <w:noWrap/>
            <w:vAlign w:val="bottom"/>
          </w:tcPr>
          <w:p w:rsidR="00D30083" w:rsidRPr="00D30083" w:rsidRDefault="00D30083" w:rsidP="00D30083">
            <w:pPr>
              <w:rPr>
                <w:rFonts w:ascii="Verdana" w:eastAsia="SimSun" w:hAnsi="Verdana"/>
                <w:sz w:val="20"/>
                <w:lang w:eastAsia="zh-CN" w:bidi="bn-IN"/>
              </w:rPr>
            </w:pPr>
            <w:r w:rsidRPr="00D30083">
              <w:rPr>
                <w:rFonts w:ascii="Verdana" w:eastAsia="SimSun" w:hAnsi="Verdana"/>
                <w:sz w:val="20"/>
                <w:lang w:eastAsia="zh-CN" w:bidi="bn-IN"/>
              </w:rPr>
              <w:t>Total (CHF thousands)</w:t>
            </w:r>
          </w:p>
        </w:tc>
        <w:tc>
          <w:tcPr>
            <w:tcW w:w="1940" w:type="dxa"/>
            <w:tcBorders>
              <w:top w:val="nil"/>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33</w:t>
            </w:r>
            <w:r w:rsidR="00401D0A">
              <w:rPr>
                <w:rFonts w:ascii="Verdana" w:eastAsia="SimSun" w:hAnsi="Verdana"/>
                <w:color w:val="000000"/>
                <w:sz w:val="20"/>
                <w:lang w:eastAsia="zh-CN" w:bidi="bn-IN"/>
              </w:rPr>
              <w:t>’</w:t>
            </w:r>
            <w:r w:rsidRPr="00D30083">
              <w:rPr>
                <w:rFonts w:ascii="Verdana" w:eastAsia="SimSun" w:hAnsi="Verdana"/>
                <w:color w:val="000000"/>
                <w:sz w:val="20"/>
                <w:lang w:eastAsia="zh-CN" w:bidi="bn-IN"/>
              </w:rPr>
              <w:t>073</w:t>
            </w:r>
          </w:p>
        </w:tc>
        <w:tc>
          <w:tcPr>
            <w:tcW w:w="1940" w:type="dxa"/>
            <w:tcBorders>
              <w:top w:val="nil"/>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30</w:t>
            </w:r>
            <w:r w:rsidR="00401D0A">
              <w:rPr>
                <w:rFonts w:ascii="Verdana" w:eastAsia="SimSun" w:hAnsi="Verdana"/>
                <w:color w:val="000000"/>
                <w:sz w:val="20"/>
                <w:lang w:eastAsia="zh-CN" w:bidi="bn-IN"/>
              </w:rPr>
              <w:t>’</w:t>
            </w:r>
            <w:r w:rsidRPr="00D30083">
              <w:rPr>
                <w:rFonts w:ascii="Verdana" w:eastAsia="SimSun" w:hAnsi="Verdana"/>
                <w:color w:val="000000"/>
                <w:sz w:val="20"/>
                <w:lang w:eastAsia="zh-CN" w:bidi="bn-IN"/>
              </w:rPr>
              <w:t>342</w:t>
            </w:r>
          </w:p>
        </w:tc>
        <w:tc>
          <w:tcPr>
            <w:tcW w:w="1940" w:type="dxa"/>
            <w:tcBorders>
              <w:top w:val="nil"/>
              <w:left w:val="nil"/>
              <w:bottom w:val="single" w:sz="8" w:space="0" w:color="800000"/>
              <w:right w:val="nil"/>
            </w:tcBorders>
            <w:shd w:val="clear" w:color="auto" w:fill="auto"/>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63</w:t>
            </w:r>
            <w:r w:rsidR="00401D0A">
              <w:rPr>
                <w:rFonts w:ascii="Verdana" w:eastAsia="SimSun" w:hAnsi="Verdana"/>
                <w:color w:val="000000"/>
                <w:sz w:val="20"/>
                <w:lang w:eastAsia="zh-CN" w:bidi="bn-IN"/>
              </w:rPr>
              <w:t>’</w:t>
            </w:r>
            <w:r w:rsidRPr="00D30083">
              <w:rPr>
                <w:rFonts w:ascii="Verdana" w:eastAsia="SimSun" w:hAnsi="Verdana"/>
                <w:color w:val="000000"/>
                <w:sz w:val="20"/>
                <w:lang w:eastAsia="zh-CN" w:bidi="bn-IN"/>
              </w:rPr>
              <w:t>415</w:t>
            </w:r>
          </w:p>
        </w:tc>
      </w:tr>
    </w:tbl>
    <w:p w:rsidR="008434FA" w:rsidRPr="00EE701A" w:rsidRDefault="00A441D7" w:rsidP="008514C6">
      <w:pPr>
        <w:pStyle w:val="Heading2"/>
        <w:tabs>
          <w:tab w:val="left" w:pos="2880"/>
        </w:tabs>
        <w:rPr>
          <w:rFonts w:ascii="Verdana" w:hAnsi="Verdana" w:cs="Times New Roman Bold"/>
          <w:color w:val="800000"/>
          <w:sz w:val="24"/>
          <w:szCs w:val="24"/>
        </w:rPr>
      </w:pPr>
      <w:r>
        <w:rPr>
          <w:rFonts w:ascii="Verdana" w:hAnsi="Verdana" w:cs="Times New Roman Bold"/>
          <w:color w:val="800000"/>
          <w:sz w:val="32"/>
          <w:szCs w:val="32"/>
        </w:rPr>
        <w:br w:type="page"/>
      </w:r>
    </w:p>
    <w:p w:rsidR="00EE4407" w:rsidRDefault="007A7419" w:rsidP="008514C6">
      <w:pPr>
        <w:pStyle w:val="Heading2"/>
        <w:tabs>
          <w:tab w:val="left" w:pos="2880"/>
        </w:tabs>
        <w:rPr>
          <w:rFonts w:ascii="Verdana" w:hAnsi="Verdana" w:cs="Times New Roman Bold"/>
          <w:color w:val="800000"/>
          <w:sz w:val="32"/>
          <w:szCs w:val="32"/>
        </w:rPr>
      </w:pPr>
      <w:r w:rsidRPr="00061A3C">
        <w:rPr>
          <w:rFonts w:ascii="Verdana" w:hAnsi="Verdana" w:cs="Times New Roman Bold"/>
          <w:color w:val="800000"/>
          <w:sz w:val="32"/>
          <w:szCs w:val="32"/>
        </w:rPr>
        <w:lastRenderedPageBreak/>
        <w:t xml:space="preserve">Objectives toward achieving the Strategic Goal of </w:t>
      </w:r>
    </w:p>
    <w:p w:rsidR="008514C6" w:rsidRPr="0065705E" w:rsidRDefault="008514C6" w:rsidP="008514C6">
      <w:pPr>
        <w:pStyle w:val="Heading2"/>
        <w:tabs>
          <w:tab w:val="left" w:pos="2880"/>
        </w:tabs>
        <w:rPr>
          <w:rFonts w:ascii="Verdana" w:hAnsi="Verdana" w:cs="Times New Roman Bold"/>
          <w:color w:val="800000"/>
          <w:sz w:val="32"/>
          <w:szCs w:val="32"/>
        </w:rPr>
      </w:pPr>
      <w:r w:rsidRPr="0065705E">
        <w:rPr>
          <w:rFonts w:ascii="Verdana" w:hAnsi="Verdana" w:cs="Times New Roman Bold"/>
          <w:color w:val="800000"/>
          <w:sz w:val="32"/>
          <w:szCs w:val="32"/>
        </w:rPr>
        <w:t xml:space="preserve"> General Secretariat</w:t>
      </w:r>
    </w:p>
    <w:p w:rsidR="008514C6" w:rsidRPr="0065705E" w:rsidRDefault="008514C6" w:rsidP="00BF0D22">
      <w:pPr>
        <w:tabs>
          <w:tab w:val="left" w:pos="2340"/>
        </w:tabs>
        <w:rPr>
          <w:rFonts w:ascii="Verdana" w:hAnsi="Verdana"/>
          <w:b/>
          <w:bCs/>
          <w:sz w:val="20"/>
        </w:rPr>
      </w:pPr>
    </w:p>
    <w:p w:rsidR="008514C6" w:rsidRPr="00AB55FB" w:rsidRDefault="008514C6" w:rsidP="00AB55FB">
      <w:pPr>
        <w:shd w:val="clear" w:color="auto" w:fill="C0C0C0"/>
        <w:tabs>
          <w:tab w:val="left" w:pos="0"/>
          <w:tab w:val="left" w:pos="720"/>
          <w:tab w:val="left" w:pos="2340"/>
        </w:tabs>
        <w:jc w:val="left"/>
        <w:rPr>
          <w:rFonts w:ascii="Verdana" w:hAnsi="Verdana" w:cs="Times New Roman Bold"/>
          <w:b/>
          <w:color w:val="800000"/>
          <w:szCs w:val="22"/>
        </w:rPr>
      </w:pPr>
      <w:r w:rsidRPr="0065705E">
        <w:rPr>
          <w:rFonts w:ascii="Verdana" w:hAnsi="Verdana" w:cs="Times New Roman Bold"/>
          <w:b/>
          <w:color w:val="800000"/>
          <w:sz w:val="28"/>
          <w:szCs w:val="28"/>
        </w:rPr>
        <w:t>Objective 5 of the General Secretariat</w:t>
      </w:r>
      <w:r w:rsidR="00AB55FB">
        <w:rPr>
          <w:rFonts w:ascii="Verdana" w:hAnsi="Verdana" w:cs="Times New Roman Bold"/>
          <w:b/>
          <w:color w:val="800000"/>
          <w:sz w:val="28"/>
          <w:szCs w:val="28"/>
        </w:rPr>
        <w:t xml:space="preserve"> </w:t>
      </w:r>
      <w:r w:rsidR="00AB55FB">
        <w:rPr>
          <w:rFonts w:ascii="Verdana" w:hAnsi="Verdana" w:cs="Times New Roman Bold"/>
          <w:b/>
          <w:color w:val="800000"/>
          <w:szCs w:val="22"/>
        </w:rPr>
        <w:t>(Information Services Department)</w:t>
      </w:r>
    </w:p>
    <w:tbl>
      <w:tblPr>
        <w:tblW w:w="4942" w:type="pct"/>
        <w:jc w:val="center"/>
        <w:tblInd w:w="-80" w:type="dxa"/>
        <w:tblLayout w:type="fixed"/>
        <w:tblCellMar>
          <w:left w:w="100" w:type="dxa"/>
          <w:right w:w="100" w:type="dxa"/>
        </w:tblCellMar>
        <w:tblLook w:val="0000"/>
      </w:tblPr>
      <w:tblGrid>
        <w:gridCol w:w="1766"/>
        <w:gridCol w:w="7961"/>
      </w:tblGrid>
      <w:tr w:rsidR="003D52E0" w:rsidRPr="0065705E" w:rsidTr="00A85323">
        <w:trPr>
          <w:trHeight w:val="1947"/>
          <w:jc w:val="center"/>
        </w:trPr>
        <w:tc>
          <w:tcPr>
            <w:tcW w:w="908" w:type="pct"/>
            <w:tcBorders>
              <w:right w:val="single" w:sz="4" w:space="0" w:color="800000"/>
            </w:tcBorders>
          </w:tcPr>
          <w:p w:rsidR="003D52E0" w:rsidRPr="00EE701A" w:rsidRDefault="003D52E0" w:rsidP="00BC1479">
            <w:pPr>
              <w:jc w:val="left"/>
              <w:rPr>
                <w:rFonts w:ascii="Verdana" w:hAnsi="Verdana"/>
                <w:b/>
                <w:caps/>
                <w:color w:val="800000"/>
                <w:sz w:val="18"/>
                <w:szCs w:val="18"/>
              </w:rPr>
            </w:pPr>
            <w:r w:rsidRPr="00EE701A">
              <w:rPr>
                <w:rFonts w:ascii="Verdana" w:hAnsi="Verdana"/>
                <w:b/>
                <w:caps/>
                <w:color w:val="800000"/>
                <w:sz w:val="18"/>
                <w:szCs w:val="18"/>
              </w:rPr>
              <w:t>issues and challenges</w:t>
            </w:r>
          </w:p>
        </w:tc>
        <w:tc>
          <w:tcPr>
            <w:tcW w:w="4092" w:type="pct"/>
            <w:tcBorders>
              <w:top w:val="single" w:sz="4" w:space="0" w:color="800000"/>
              <w:left w:val="single" w:sz="4" w:space="0" w:color="800000"/>
              <w:bottom w:val="single" w:sz="4" w:space="0" w:color="800000"/>
              <w:right w:val="single" w:sz="4" w:space="0" w:color="800000"/>
            </w:tcBorders>
          </w:tcPr>
          <w:p w:rsidR="003D52E0" w:rsidRPr="00EE701A" w:rsidRDefault="003D52E0" w:rsidP="006E0EAC">
            <w:pPr>
              <w:pStyle w:val="Normalbox"/>
              <w:numPr>
                <w:ilvl w:val="0"/>
                <w:numId w:val="23"/>
              </w:numPr>
              <w:tabs>
                <w:tab w:val="clear" w:pos="360"/>
                <w:tab w:val="num" w:pos="316"/>
              </w:tabs>
              <w:spacing w:before="0" w:after="0"/>
              <w:ind w:left="316" w:right="29"/>
              <w:rPr>
                <w:rFonts w:ascii="Verdana" w:hAnsi="Verdana"/>
                <w:sz w:val="16"/>
                <w:szCs w:val="16"/>
              </w:rPr>
            </w:pPr>
            <w:r w:rsidRPr="00EE701A">
              <w:rPr>
                <w:rFonts w:ascii="Verdana" w:hAnsi="Verdana"/>
                <w:sz w:val="16"/>
                <w:szCs w:val="16"/>
              </w:rPr>
              <w:t>Provide information and communication technology (ICT) services for all ITU Sectors and departments</w:t>
            </w:r>
            <w:r w:rsidR="00C15201" w:rsidRPr="00EE701A">
              <w:rPr>
                <w:rFonts w:ascii="Verdana" w:hAnsi="Verdana"/>
                <w:sz w:val="16"/>
                <w:szCs w:val="16"/>
              </w:rPr>
              <w:t>.</w:t>
            </w:r>
          </w:p>
          <w:p w:rsidR="003D52E0" w:rsidRPr="00EE701A" w:rsidRDefault="003D52E0" w:rsidP="00C15201">
            <w:pPr>
              <w:pStyle w:val="Normalbox"/>
              <w:numPr>
                <w:ilvl w:val="0"/>
                <w:numId w:val="23"/>
              </w:numPr>
              <w:tabs>
                <w:tab w:val="clear" w:pos="360"/>
                <w:tab w:val="num" w:pos="316"/>
              </w:tabs>
              <w:spacing w:before="60" w:after="0"/>
              <w:ind w:left="312" w:hanging="357"/>
              <w:rPr>
                <w:rFonts w:ascii="Verdana" w:hAnsi="Verdana"/>
                <w:sz w:val="16"/>
                <w:szCs w:val="16"/>
              </w:rPr>
            </w:pPr>
            <w:r w:rsidRPr="00EE701A">
              <w:rPr>
                <w:rFonts w:ascii="Verdana" w:hAnsi="Verdana"/>
                <w:sz w:val="16"/>
                <w:szCs w:val="16"/>
              </w:rPr>
              <w:t>Efficient working of ITU ICT resources in headquarters an</w:t>
            </w:r>
            <w:r w:rsidR="00BC0ACC" w:rsidRPr="00EE701A">
              <w:rPr>
                <w:rFonts w:ascii="Verdana" w:hAnsi="Verdana"/>
                <w:sz w:val="16"/>
                <w:szCs w:val="16"/>
              </w:rPr>
              <w:t>d</w:t>
            </w:r>
            <w:r w:rsidRPr="00EE701A">
              <w:rPr>
                <w:rFonts w:ascii="Verdana" w:hAnsi="Verdana"/>
                <w:sz w:val="16"/>
                <w:szCs w:val="16"/>
              </w:rPr>
              <w:t xml:space="preserve"> field offices</w:t>
            </w:r>
            <w:r w:rsidR="00F36F97" w:rsidRPr="00EE701A">
              <w:rPr>
                <w:rFonts w:ascii="Verdana" w:hAnsi="Verdana"/>
                <w:sz w:val="16"/>
                <w:szCs w:val="16"/>
              </w:rPr>
              <w:t>.</w:t>
            </w:r>
          </w:p>
          <w:p w:rsidR="003D52E0" w:rsidRPr="00EE701A" w:rsidRDefault="003D52E0" w:rsidP="00F36F97">
            <w:pPr>
              <w:pStyle w:val="Normalbox"/>
              <w:numPr>
                <w:ilvl w:val="0"/>
                <w:numId w:val="23"/>
              </w:numPr>
              <w:tabs>
                <w:tab w:val="clear" w:pos="360"/>
                <w:tab w:val="num" w:pos="316"/>
              </w:tabs>
              <w:spacing w:before="60" w:after="0"/>
              <w:ind w:left="312" w:hanging="357"/>
              <w:rPr>
                <w:rFonts w:ascii="Verdana" w:hAnsi="Verdana"/>
                <w:sz w:val="16"/>
                <w:szCs w:val="16"/>
              </w:rPr>
            </w:pPr>
            <w:r w:rsidRPr="00EE701A">
              <w:rPr>
                <w:rFonts w:ascii="Verdana" w:hAnsi="Verdana"/>
                <w:sz w:val="16"/>
                <w:szCs w:val="16"/>
              </w:rPr>
              <w:t>Using ICT to expedite the work of ITU participatory activities: study groups</w:t>
            </w:r>
            <w:r w:rsidR="00F36F97" w:rsidRPr="00EE701A">
              <w:rPr>
                <w:rFonts w:ascii="Verdana" w:hAnsi="Verdana"/>
                <w:sz w:val="16"/>
                <w:szCs w:val="16"/>
              </w:rPr>
              <w:t>,</w:t>
            </w:r>
            <w:r w:rsidRPr="00EE701A">
              <w:rPr>
                <w:rFonts w:ascii="Verdana" w:hAnsi="Verdana"/>
                <w:sz w:val="16"/>
                <w:szCs w:val="16"/>
              </w:rPr>
              <w:t xml:space="preserve"> forums an</w:t>
            </w:r>
            <w:r w:rsidR="00BC0ACC" w:rsidRPr="00EE701A">
              <w:rPr>
                <w:rFonts w:ascii="Verdana" w:hAnsi="Verdana"/>
                <w:sz w:val="16"/>
                <w:szCs w:val="16"/>
              </w:rPr>
              <w:t>d</w:t>
            </w:r>
            <w:r w:rsidRPr="00EE701A">
              <w:rPr>
                <w:rFonts w:ascii="Verdana" w:hAnsi="Verdana"/>
                <w:sz w:val="16"/>
                <w:szCs w:val="16"/>
              </w:rPr>
              <w:t xml:space="preserve"> conferences</w:t>
            </w:r>
            <w:r w:rsidR="00C15201" w:rsidRPr="00EE701A">
              <w:rPr>
                <w:rFonts w:ascii="Verdana" w:hAnsi="Verdana"/>
                <w:sz w:val="16"/>
                <w:szCs w:val="16"/>
              </w:rPr>
              <w:t>.</w:t>
            </w:r>
          </w:p>
          <w:p w:rsidR="003D52E0" w:rsidRPr="00EE701A" w:rsidRDefault="003D52E0" w:rsidP="00C15201">
            <w:pPr>
              <w:pStyle w:val="Normalbox"/>
              <w:numPr>
                <w:ilvl w:val="0"/>
                <w:numId w:val="23"/>
              </w:numPr>
              <w:tabs>
                <w:tab w:val="clear" w:pos="360"/>
                <w:tab w:val="num" w:pos="316"/>
              </w:tabs>
              <w:spacing w:before="60" w:after="0"/>
              <w:ind w:left="312" w:hanging="357"/>
              <w:rPr>
                <w:rFonts w:ascii="Verdana" w:hAnsi="Verdana"/>
                <w:sz w:val="16"/>
                <w:szCs w:val="16"/>
              </w:rPr>
            </w:pPr>
            <w:r w:rsidRPr="00EE701A">
              <w:rPr>
                <w:rFonts w:ascii="Verdana" w:hAnsi="Verdana"/>
                <w:sz w:val="16"/>
                <w:szCs w:val="16"/>
              </w:rPr>
              <w:t xml:space="preserve">Maximizing the value of ITU information to the membership and </w:t>
            </w:r>
            <w:r w:rsidR="00BC0ACC" w:rsidRPr="00EE701A">
              <w:rPr>
                <w:rFonts w:ascii="Verdana" w:hAnsi="Verdana"/>
                <w:sz w:val="16"/>
                <w:szCs w:val="16"/>
              </w:rPr>
              <w:t>t</w:t>
            </w:r>
            <w:r w:rsidRPr="00EE701A">
              <w:rPr>
                <w:rFonts w:ascii="Verdana" w:hAnsi="Verdana"/>
                <w:sz w:val="16"/>
                <w:szCs w:val="16"/>
              </w:rPr>
              <w:t>he global ICT community</w:t>
            </w:r>
            <w:r w:rsidR="00C15201" w:rsidRPr="00EE701A">
              <w:rPr>
                <w:rFonts w:ascii="Verdana" w:hAnsi="Verdana"/>
                <w:sz w:val="16"/>
                <w:szCs w:val="16"/>
              </w:rPr>
              <w:t>.</w:t>
            </w:r>
          </w:p>
          <w:p w:rsidR="003D52E0" w:rsidRPr="00EE701A" w:rsidRDefault="003D52E0" w:rsidP="00C15201">
            <w:pPr>
              <w:pStyle w:val="Normalbox"/>
              <w:numPr>
                <w:ilvl w:val="0"/>
                <w:numId w:val="23"/>
              </w:numPr>
              <w:tabs>
                <w:tab w:val="clear" w:pos="360"/>
                <w:tab w:val="num" w:pos="316"/>
              </w:tabs>
              <w:spacing w:before="60" w:after="0"/>
              <w:ind w:left="312" w:hanging="357"/>
              <w:rPr>
                <w:rFonts w:ascii="Verdana" w:hAnsi="Verdana"/>
                <w:sz w:val="16"/>
                <w:szCs w:val="16"/>
              </w:rPr>
            </w:pPr>
            <w:r w:rsidRPr="00EE701A">
              <w:rPr>
                <w:rFonts w:ascii="Verdana" w:hAnsi="Verdana"/>
                <w:sz w:val="16"/>
                <w:szCs w:val="16"/>
              </w:rPr>
              <w:t>Ensure that issues such as security (protection) and assurance (reliability and stability) of networks and related infrastructure are managed effectively</w:t>
            </w:r>
            <w:r w:rsidR="00C15201" w:rsidRPr="00EE701A">
              <w:rPr>
                <w:rFonts w:ascii="Verdana" w:hAnsi="Verdana"/>
                <w:sz w:val="16"/>
                <w:szCs w:val="16"/>
              </w:rPr>
              <w:t>.</w:t>
            </w:r>
          </w:p>
          <w:p w:rsidR="003D52E0" w:rsidRPr="00EE701A" w:rsidRDefault="003D52E0" w:rsidP="003D52E0">
            <w:pPr>
              <w:tabs>
                <w:tab w:val="left" w:pos="323"/>
                <w:tab w:val="left" w:pos="660"/>
                <w:tab w:val="left" w:pos="2340"/>
              </w:tabs>
              <w:ind w:left="31"/>
              <w:rPr>
                <w:rFonts w:ascii="Verdana" w:hAnsi="Verdana"/>
                <w:sz w:val="16"/>
                <w:szCs w:val="16"/>
                <w:lang w:val="en-GB"/>
              </w:rPr>
            </w:pPr>
          </w:p>
        </w:tc>
      </w:tr>
    </w:tbl>
    <w:p w:rsidR="003D52E0" w:rsidRPr="0065705E" w:rsidRDefault="003D52E0" w:rsidP="003D52E0">
      <w:pPr>
        <w:rPr>
          <w:rFonts w:ascii="Verdana" w:hAnsi="Verdana"/>
        </w:rPr>
      </w:pPr>
    </w:p>
    <w:tbl>
      <w:tblPr>
        <w:tblW w:w="5000" w:type="pct"/>
        <w:jc w:val="center"/>
        <w:tblLayout w:type="fixed"/>
        <w:tblCellMar>
          <w:left w:w="100" w:type="dxa"/>
          <w:right w:w="100" w:type="dxa"/>
        </w:tblCellMar>
        <w:tblLook w:val="0000"/>
      </w:tblPr>
      <w:tblGrid>
        <w:gridCol w:w="1775"/>
        <w:gridCol w:w="8066"/>
      </w:tblGrid>
      <w:tr w:rsidR="003D52E0" w:rsidRPr="0065705E" w:rsidTr="003D52E0">
        <w:trPr>
          <w:trHeight w:val="403"/>
          <w:jc w:val="center"/>
        </w:trPr>
        <w:tc>
          <w:tcPr>
            <w:tcW w:w="902" w:type="pct"/>
            <w:tcBorders>
              <w:right w:val="single" w:sz="4" w:space="0" w:color="800000"/>
            </w:tcBorders>
          </w:tcPr>
          <w:p w:rsidR="003D52E0" w:rsidRPr="00EE701A" w:rsidRDefault="003D52E0" w:rsidP="003D52E0">
            <w:pPr>
              <w:rPr>
                <w:rFonts w:ascii="Verdana" w:hAnsi="Verdana"/>
                <w:b/>
                <w:bCs/>
                <w:i/>
                <w:color w:val="800000"/>
                <w:sz w:val="18"/>
                <w:szCs w:val="18"/>
              </w:rPr>
            </w:pPr>
            <w:r w:rsidRPr="00EE701A">
              <w:rPr>
                <w:rFonts w:ascii="Verdana" w:hAnsi="Verdana"/>
                <w:b/>
                <w:bCs/>
                <w:color w:val="800000"/>
                <w:sz w:val="18"/>
                <w:szCs w:val="18"/>
              </w:rPr>
              <w:t>STRATEGIC APPROACHES</w:t>
            </w:r>
          </w:p>
        </w:tc>
        <w:tc>
          <w:tcPr>
            <w:tcW w:w="4098" w:type="pct"/>
            <w:tcBorders>
              <w:top w:val="single" w:sz="4" w:space="0" w:color="800000"/>
              <w:left w:val="single" w:sz="4" w:space="0" w:color="800000"/>
              <w:bottom w:val="single" w:sz="4" w:space="0" w:color="800000"/>
              <w:right w:val="single" w:sz="4" w:space="0" w:color="800000"/>
            </w:tcBorders>
          </w:tcPr>
          <w:p w:rsidR="003D52E0" w:rsidRPr="00EE701A" w:rsidRDefault="003D52E0" w:rsidP="00223431">
            <w:pPr>
              <w:pStyle w:val="Normalbox"/>
              <w:numPr>
                <w:ilvl w:val="0"/>
                <w:numId w:val="23"/>
              </w:numPr>
              <w:tabs>
                <w:tab w:val="clear" w:pos="360"/>
                <w:tab w:val="num" w:pos="316"/>
              </w:tabs>
              <w:spacing w:before="0" w:after="0"/>
              <w:ind w:left="316" w:right="29" w:hanging="357"/>
              <w:rPr>
                <w:rFonts w:ascii="Verdana" w:hAnsi="Verdana"/>
                <w:sz w:val="16"/>
                <w:szCs w:val="16"/>
              </w:rPr>
            </w:pPr>
            <w:r w:rsidRPr="00EE701A">
              <w:rPr>
                <w:rFonts w:ascii="Verdana" w:hAnsi="Verdana"/>
                <w:sz w:val="16"/>
                <w:szCs w:val="16"/>
              </w:rPr>
              <w:t>Implement methods to address inequities in information systems area of the Organization; to create a uniform knowledge environment with common information exchange standards; to enable and empower communities of practice to create share and apply knowledge more efficiently and effectively</w:t>
            </w:r>
            <w:r w:rsidR="00C15201" w:rsidRPr="00EE701A">
              <w:rPr>
                <w:rFonts w:ascii="Verdana" w:hAnsi="Verdana"/>
                <w:sz w:val="16"/>
                <w:szCs w:val="16"/>
              </w:rPr>
              <w:t>.</w:t>
            </w:r>
          </w:p>
          <w:p w:rsidR="003D52E0" w:rsidRPr="00EE701A" w:rsidRDefault="003D52E0" w:rsidP="00C15201">
            <w:pPr>
              <w:pStyle w:val="Normalbox"/>
              <w:numPr>
                <w:ilvl w:val="0"/>
                <w:numId w:val="23"/>
              </w:numPr>
              <w:tabs>
                <w:tab w:val="clear" w:pos="360"/>
                <w:tab w:val="num" w:pos="316"/>
              </w:tabs>
              <w:spacing w:before="60" w:after="0"/>
              <w:ind w:left="316" w:right="29" w:hanging="357"/>
              <w:rPr>
                <w:rFonts w:ascii="Verdana" w:hAnsi="Verdana"/>
                <w:sz w:val="16"/>
                <w:szCs w:val="16"/>
              </w:rPr>
            </w:pPr>
            <w:r w:rsidRPr="00EE701A">
              <w:rPr>
                <w:rFonts w:ascii="Verdana" w:hAnsi="Verdana"/>
                <w:sz w:val="16"/>
                <w:szCs w:val="16"/>
              </w:rPr>
              <w:t xml:space="preserve">Improve the Organization’s own system for delivery of the information needed for the effective and efficient management and administration of the </w:t>
            </w:r>
            <w:smartTag w:uri="urn:schemas-microsoft-com:office:smarttags" w:element="place">
              <w:r w:rsidRPr="00EE701A">
                <w:rPr>
                  <w:rFonts w:ascii="Verdana" w:hAnsi="Verdana"/>
                  <w:sz w:val="16"/>
                  <w:szCs w:val="16"/>
                </w:rPr>
                <w:t>Union</w:t>
              </w:r>
            </w:smartTag>
            <w:r w:rsidR="00C15201" w:rsidRPr="00EE701A">
              <w:rPr>
                <w:rFonts w:ascii="Verdana" w:hAnsi="Verdana"/>
                <w:sz w:val="16"/>
                <w:szCs w:val="16"/>
              </w:rPr>
              <w:t>.</w:t>
            </w:r>
          </w:p>
          <w:p w:rsidR="003D52E0" w:rsidRPr="00EE701A" w:rsidRDefault="003D52E0" w:rsidP="00C15201">
            <w:pPr>
              <w:pStyle w:val="Normalbox"/>
              <w:numPr>
                <w:ilvl w:val="0"/>
                <w:numId w:val="22"/>
              </w:numPr>
              <w:spacing w:before="60" w:after="0"/>
              <w:ind w:hanging="357"/>
              <w:rPr>
                <w:rFonts w:ascii="Verdana" w:hAnsi="Verdana"/>
                <w:sz w:val="16"/>
                <w:szCs w:val="16"/>
              </w:rPr>
            </w:pPr>
            <w:r w:rsidRPr="00EE701A">
              <w:rPr>
                <w:rFonts w:ascii="Verdana" w:hAnsi="Verdana"/>
                <w:sz w:val="16"/>
                <w:szCs w:val="16"/>
              </w:rPr>
              <w:t>Establish and centralize all functions relating to systems development to avoid duplication and fragmented systems development</w:t>
            </w:r>
            <w:r w:rsidR="00C15201" w:rsidRPr="00EE701A">
              <w:rPr>
                <w:rFonts w:ascii="Verdana" w:hAnsi="Verdana"/>
                <w:sz w:val="16"/>
                <w:szCs w:val="16"/>
              </w:rPr>
              <w:t>.</w:t>
            </w:r>
          </w:p>
          <w:p w:rsidR="003D52E0" w:rsidRPr="00EE701A" w:rsidRDefault="003D52E0" w:rsidP="00C15201">
            <w:pPr>
              <w:pStyle w:val="Normalbox"/>
              <w:numPr>
                <w:ilvl w:val="0"/>
                <w:numId w:val="22"/>
              </w:numPr>
              <w:spacing w:before="60" w:after="0"/>
              <w:ind w:hanging="357"/>
              <w:rPr>
                <w:rFonts w:ascii="Verdana" w:hAnsi="Verdana"/>
                <w:sz w:val="16"/>
                <w:szCs w:val="16"/>
              </w:rPr>
            </w:pPr>
            <w:r w:rsidRPr="00EE701A">
              <w:rPr>
                <w:rFonts w:ascii="Verdana" w:hAnsi="Verdana"/>
                <w:sz w:val="16"/>
                <w:szCs w:val="16"/>
              </w:rPr>
              <w:t xml:space="preserve">Promote ITU as a world leader in the area of ICT to promote the </w:t>
            </w:r>
            <w:smartTag w:uri="urn:schemas-microsoft-com:office:smarttags" w:element="place">
              <w:r w:rsidRPr="00EE701A">
                <w:rPr>
                  <w:rFonts w:ascii="Verdana" w:hAnsi="Verdana"/>
                  <w:sz w:val="16"/>
                  <w:szCs w:val="16"/>
                </w:rPr>
                <w:t>Union</w:t>
              </w:r>
            </w:smartTag>
            <w:r w:rsidRPr="00EE701A">
              <w:rPr>
                <w:rFonts w:ascii="Verdana" w:hAnsi="Verdana"/>
                <w:sz w:val="16"/>
                <w:szCs w:val="16"/>
              </w:rPr>
              <w:t xml:space="preserve"> and strengthen its global presence</w:t>
            </w:r>
            <w:r w:rsidR="00C15201" w:rsidRPr="00EE701A">
              <w:rPr>
                <w:rFonts w:ascii="Verdana" w:hAnsi="Verdana"/>
                <w:sz w:val="16"/>
                <w:szCs w:val="16"/>
              </w:rPr>
              <w:t>.</w:t>
            </w:r>
          </w:p>
          <w:p w:rsidR="003D52E0" w:rsidRPr="00EE701A" w:rsidRDefault="003D52E0" w:rsidP="00C15201">
            <w:pPr>
              <w:numPr>
                <w:ilvl w:val="0"/>
                <w:numId w:val="21"/>
              </w:numPr>
              <w:spacing w:before="60"/>
              <w:ind w:hanging="357"/>
              <w:jc w:val="left"/>
              <w:rPr>
                <w:rFonts w:ascii="Verdana" w:hAnsi="Verdana"/>
                <w:sz w:val="16"/>
                <w:szCs w:val="16"/>
                <w:lang w:eastAsia="zh-CN"/>
              </w:rPr>
            </w:pPr>
            <w:r w:rsidRPr="00EE701A">
              <w:rPr>
                <w:rFonts w:ascii="Verdana" w:hAnsi="Verdana"/>
                <w:sz w:val="16"/>
                <w:szCs w:val="16"/>
                <w:lang w:eastAsia="zh-CN"/>
              </w:rPr>
              <w:t>Establish an Organization-wide governance mechanism to guide and monitor strategic information and communication technology (ICT) plans with phased development and delivery systems</w:t>
            </w:r>
            <w:r w:rsidR="00BC0ACC" w:rsidRPr="00EE701A">
              <w:rPr>
                <w:rFonts w:ascii="Verdana" w:hAnsi="Verdana"/>
                <w:sz w:val="16"/>
                <w:szCs w:val="16"/>
                <w:lang w:eastAsia="zh-CN"/>
              </w:rPr>
              <w:t>.</w:t>
            </w:r>
          </w:p>
          <w:p w:rsidR="003D52E0" w:rsidRPr="00EE701A" w:rsidRDefault="003D52E0" w:rsidP="003D52E0">
            <w:pPr>
              <w:keepLines/>
              <w:tabs>
                <w:tab w:val="left" w:pos="323"/>
              </w:tabs>
              <w:rPr>
                <w:rFonts w:ascii="Verdana" w:hAnsi="Verdana"/>
                <w:sz w:val="16"/>
                <w:szCs w:val="16"/>
              </w:rPr>
            </w:pPr>
          </w:p>
        </w:tc>
      </w:tr>
    </w:tbl>
    <w:p w:rsidR="003D52E0" w:rsidRDefault="003D52E0" w:rsidP="003D52E0">
      <w:pPr>
        <w:rPr>
          <w:rFonts w:ascii="Verdana" w:hAnsi="Verdana"/>
        </w:rPr>
      </w:pPr>
    </w:p>
    <w:tbl>
      <w:tblPr>
        <w:tblW w:w="5000" w:type="pct"/>
        <w:jc w:val="center"/>
        <w:tblCellMar>
          <w:left w:w="101" w:type="dxa"/>
          <w:right w:w="101" w:type="dxa"/>
        </w:tblCellMar>
        <w:tblLook w:val="0000"/>
      </w:tblPr>
      <w:tblGrid>
        <w:gridCol w:w="4757"/>
        <w:gridCol w:w="222"/>
        <w:gridCol w:w="4864"/>
      </w:tblGrid>
      <w:tr w:rsidR="00EA358B" w:rsidRPr="0065705E" w:rsidTr="00303B61">
        <w:trPr>
          <w:cantSplit/>
          <w:trHeight w:hRule="exact" w:val="284"/>
          <w:jc w:val="center"/>
        </w:trPr>
        <w:tc>
          <w:tcPr>
            <w:tcW w:w="2416" w:type="pct"/>
            <w:vAlign w:val="center"/>
          </w:tcPr>
          <w:p w:rsidR="00EA358B" w:rsidRPr="0065705E" w:rsidRDefault="00EA358B" w:rsidP="003A399B">
            <w:pPr>
              <w:jc w:val="center"/>
              <w:rPr>
                <w:rFonts w:ascii="Verdana" w:hAnsi="Verdana" w:cs="Times New Roman Bold"/>
                <w:b/>
                <w:caps/>
                <w:color w:val="800000"/>
                <w:sz w:val="20"/>
              </w:rPr>
            </w:pPr>
            <w:r w:rsidRPr="0065705E">
              <w:rPr>
                <w:rFonts w:ascii="Verdana" w:hAnsi="Verdana" w:cs="Times New Roman Bold"/>
                <w:color w:val="800000"/>
                <w:sz w:val="20"/>
              </w:rPr>
              <w:br w:type="page"/>
            </w:r>
            <w:r w:rsidRPr="0065705E">
              <w:rPr>
                <w:rFonts w:ascii="Verdana" w:hAnsi="Verdana" w:cs="Times New Roman Bold"/>
                <w:b/>
                <w:caps/>
                <w:color w:val="800000"/>
                <w:sz w:val="20"/>
              </w:rPr>
              <w:t xml:space="preserve">EXPECTED </w:t>
            </w:r>
            <w:r w:rsidR="00DC2061">
              <w:rPr>
                <w:rFonts w:ascii="Verdana" w:hAnsi="Verdana" w:cs="Times New Roman Bold"/>
                <w:b/>
                <w:caps/>
                <w:color w:val="800000"/>
                <w:sz w:val="20"/>
              </w:rPr>
              <w:t>Results</w:t>
            </w:r>
          </w:p>
        </w:tc>
        <w:tc>
          <w:tcPr>
            <w:tcW w:w="113" w:type="pct"/>
            <w:vAlign w:val="center"/>
          </w:tcPr>
          <w:p w:rsidR="00EA358B" w:rsidRPr="0065705E" w:rsidRDefault="00EA358B" w:rsidP="003A399B">
            <w:pPr>
              <w:jc w:val="center"/>
              <w:rPr>
                <w:rFonts w:ascii="Verdana" w:hAnsi="Verdana" w:cs="Times New Roman Bold"/>
                <w:b/>
                <w:caps/>
                <w:color w:val="800000"/>
                <w:sz w:val="20"/>
              </w:rPr>
            </w:pPr>
          </w:p>
        </w:tc>
        <w:tc>
          <w:tcPr>
            <w:tcW w:w="2471" w:type="pct"/>
            <w:vAlign w:val="center"/>
          </w:tcPr>
          <w:p w:rsidR="00EA358B" w:rsidRPr="0065705E" w:rsidRDefault="00EA358B" w:rsidP="003A399B">
            <w:pPr>
              <w:jc w:val="center"/>
              <w:rPr>
                <w:rFonts w:ascii="Verdana" w:hAnsi="Verdana" w:cs="Times New Roman Bold"/>
                <w:b/>
                <w:color w:val="800000"/>
                <w:sz w:val="20"/>
              </w:rPr>
            </w:pPr>
            <w:r w:rsidRPr="0065705E">
              <w:rPr>
                <w:rFonts w:ascii="Verdana" w:hAnsi="Verdana" w:cs="Times New Roman Bold"/>
                <w:b/>
                <w:color w:val="800000"/>
                <w:sz w:val="20"/>
              </w:rPr>
              <w:t>KEY PERFORMANCE INDICATORS</w:t>
            </w:r>
          </w:p>
        </w:tc>
      </w:tr>
      <w:tr w:rsidR="00EA358B" w:rsidRPr="0065705E" w:rsidTr="00EA358B">
        <w:trPr>
          <w:cantSplit/>
          <w:trHeight w:hRule="exact" w:val="115"/>
          <w:jc w:val="center"/>
        </w:trPr>
        <w:tc>
          <w:tcPr>
            <w:tcW w:w="2416" w:type="pct"/>
            <w:tcBorders>
              <w:bottom w:val="single" w:sz="4" w:space="0" w:color="800000"/>
            </w:tcBorders>
          </w:tcPr>
          <w:p w:rsidR="00EA358B" w:rsidRPr="0065705E" w:rsidRDefault="00EA358B" w:rsidP="003A399B">
            <w:pPr>
              <w:rPr>
                <w:rFonts w:ascii="Verdana" w:hAnsi="Verdana"/>
                <w:sz w:val="20"/>
              </w:rPr>
            </w:pPr>
          </w:p>
        </w:tc>
        <w:tc>
          <w:tcPr>
            <w:tcW w:w="113" w:type="pct"/>
            <w:tcBorders>
              <w:bottom w:val="nil"/>
            </w:tcBorders>
          </w:tcPr>
          <w:p w:rsidR="00EA358B" w:rsidRPr="0065705E" w:rsidRDefault="00EA358B" w:rsidP="003A399B">
            <w:pPr>
              <w:jc w:val="right"/>
              <w:rPr>
                <w:rFonts w:ascii="Verdana" w:hAnsi="Verdana"/>
                <w:sz w:val="20"/>
              </w:rPr>
            </w:pPr>
          </w:p>
        </w:tc>
        <w:tc>
          <w:tcPr>
            <w:tcW w:w="2471" w:type="pct"/>
            <w:tcBorders>
              <w:bottom w:val="single" w:sz="4" w:space="0" w:color="800000"/>
            </w:tcBorders>
          </w:tcPr>
          <w:p w:rsidR="00EA358B" w:rsidRPr="0065705E" w:rsidRDefault="00EA358B" w:rsidP="003A399B">
            <w:pPr>
              <w:rPr>
                <w:rFonts w:ascii="Verdana" w:hAnsi="Verdana"/>
                <w:sz w:val="20"/>
              </w:rPr>
            </w:pPr>
          </w:p>
        </w:tc>
      </w:tr>
      <w:tr w:rsidR="008434FA" w:rsidRPr="0065705E" w:rsidTr="00EA358B">
        <w:trPr>
          <w:cantSplit/>
          <w:trHeight w:val="403"/>
          <w:jc w:val="center"/>
        </w:trPr>
        <w:tc>
          <w:tcPr>
            <w:tcW w:w="2416" w:type="pct"/>
            <w:tcBorders>
              <w:top w:val="single" w:sz="4" w:space="0" w:color="800000"/>
              <w:left w:val="single" w:sz="4" w:space="0" w:color="800000"/>
              <w:bottom w:val="single" w:sz="4" w:space="0" w:color="800000"/>
              <w:right w:val="single" w:sz="4" w:space="0" w:color="800000"/>
            </w:tcBorders>
          </w:tcPr>
          <w:p w:rsidR="008434FA" w:rsidRPr="00F36F97" w:rsidRDefault="008434FA" w:rsidP="00223431">
            <w:pPr>
              <w:numPr>
                <w:ilvl w:val="0"/>
                <w:numId w:val="27"/>
              </w:numPr>
              <w:tabs>
                <w:tab w:val="clear" w:pos="360"/>
                <w:tab w:val="num" w:pos="432"/>
              </w:tabs>
              <w:spacing w:before="120" w:after="120"/>
              <w:ind w:left="432"/>
              <w:jc w:val="left"/>
              <w:rPr>
                <w:rFonts w:ascii="Verdana" w:hAnsi="Verdana"/>
                <w:sz w:val="18"/>
                <w:szCs w:val="18"/>
              </w:rPr>
            </w:pPr>
            <w:r w:rsidRPr="00F36F97">
              <w:rPr>
                <w:rFonts w:ascii="Verdana" w:hAnsi="Verdana"/>
                <w:sz w:val="18"/>
                <w:szCs w:val="18"/>
              </w:rPr>
              <w:t>Highly reliable computer systems and network including reliability</w:t>
            </w:r>
            <w:r w:rsidR="00223431" w:rsidRPr="00F36F97">
              <w:rPr>
                <w:rFonts w:ascii="Verdana" w:hAnsi="Verdana"/>
                <w:sz w:val="18"/>
                <w:szCs w:val="18"/>
              </w:rPr>
              <w:t xml:space="preserve"> </w:t>
            </w:r>
            <w:r w:rsidRPr="00F36F97">
              <w:rPr>
                <w:rFonts w:ascii="Verdana" w:hAnsi="Verdana"/>
                <w:sz w:val="18"/>
                <w:szCs w:val="18"/>
              </w:rPr>
              <w:t>data backup disaster recovery and archiving;</w:t>
            </w:r>
          </w:p>
          <w:p w:rsidR="008434FA" w:rsidRPr="00F36F97" w:rsidRDefault="008434FA" w:rsidP="006E0EAC">
            <w:pPr>
              <w:numPr>
                <w:ilvl w:val="0"/>
                <w:numId w:val="27"/>
              </w:numPr>
              <w:tabs>
                <w:tab w:val="clear" w:pos="360"/>
                <w:tab w:val="num" w:pos="432"/>
              </w:tabs>
              <w:spacing w:before="120" w:after="120"/>
              <w:ind w:left="432"/>
              <w:jc w:val="left"/>
              <w:rPr>
                <w:rFonts w:ascii="Verdana" w:hAnsi="Verdana"/>
                <w:sz w:val="18"/>
                <w:szCs w:val="18"/>
              </w:rPr>
            </w:pPr>
            <w:r w:rsidRPr="00F36F97">
              <w:rPr>
                <w:rFonts w:ascii="Verdana" w:hAnsi="Verdana"/>
                <w:sz w:val="18"/>
                <w:szCs w:val="18"/>
              </w:rPr>
              <w:t>ICT support for Conferences and meetings including rapid access to documents and support for the “paperless office”;</w:t>
            </w:r>
          </w:p>
          <w:p w:rsidR="008434FA" w:rsidRPr="00F36F97" w:rsidRDefault="008434FA" w:rsidP="00223431">
            <w:pPr>
              <w:numPr>
                <w:ilvl w:val="0"/>
                <w:numId w:val="27"/>
              </w:numPr>
              <w:tabs>
                <w:tab w:val="clear" w:pos="360"/>
                <w:tab w:val="num" w:pos="432"/>
              </w:tabs>
              <w:spacing w:before="120" w:after="120"/>
              <w:ind w:left="432"/>
              <w:jc w:val="left"/>
              <w:rPr>
                <w:rFonts w:ascii="Verdana" w:hAnsi="Verdana"/>
                <w:sz w:val="18"/>
                <w:szCs w:val="18"/>
              </w:rPr>
            </w:pPr>
            <w:r w:rsidRPr="00F36F97">
              <w:rPr>
                <w:rFonts w:ascii="Verdana" w:hAnsi="Verdana"/>
                <w:sz w:val="18"/>
                <w:szCs w:val="18"/>
              </w:rPr>
              <w:t>Effective information exchange for participants of ITU study groups conferences and other collaborative and consultative fora;</w:t>
            </w:r>
          </w:p>
          <w:p w:rsidR="008434FA" w:rsidRPr="00F36F97" w:rsidRDefault="008434FA" w:rsidP="00223431">
            <w:pPr>
              <w:numPr>
                <w:ilvl w:val="0"/>
                <w:numId w:val="27"/>
              </w:numPr>
              <w:tabs>
                <w:tab w:val="clear" w:pos="360"/>
                <w:tab w:val="num" w:pos="432"/>
              </w:tabs>
              <w:spacing w:before="120" w:after="120"/>
              <w:ind w:left="432"/>
              <w:jc w:val="left"/>
              <w:rPr>
                <w:rFonts w:ascii="Verdana" w:hAnsi="Verdana"/>
                <w:sz w:val="18"/>
                <w:szCs w:val="18"/>
              </w:rPr>
            </w:pPr>
            <w:r w:rsidRPr="00F36F97">
              <w:rPr>
                <w:rFonts w:ascii="Verdana" w:hAnsi="Verdana"/>
                <w:sz w:val="18"/>
                <w:szCs w:val="18"/>
              </w:rPr>
              <w:t>Effective support to ITU office systems including training help desk and other support functions;</w:t>
            </w:r>
          </w:p>
          <w:p w:rsidR="008434FA" w:rsidRPr="00F36F97" w:rsidRDefault="008434FA" w:rsidP="006E0EAC">
            <w:pPr>
              <w:numPr>
                <w:ilvl w:val="0"/>
                <w:numId w:val="27"/>
              </w:numPr>
              <w:tabs>
                <w:tab w:val="clear" w:pos="360"/>
                <w:tab w:val="num" w:pos="432"/>
                <w:tab w:val="left" w:pos="567"/>
              </w:tabs>
              <w:spacing w:before="120" w:after="120"/>
              <w:ind w:left="432"/>
              <w:jc w:val="left"/>
              <w:textAlignment w:val="baseline"/>
              <w:rPr>
                <w:rFonts w:ascii="Verdana" w:hAnsi="Verdana"/>
                <w:sz w:val="18"/>
                <w:szCs w:val="18"/>
              </w:rPr>
            </w:pPr>
            <w:r w:rsidRPr="00F36F97">
              <w:rPr>
                <w:rFonts w:ascii="Verdana" w:hAnsi="Verdana"/>
                <w:sz w:val="18"/>
                <w:szCs w:val="18"/>
              </w:rPr>
              <w:t>Effective support for core ITU ICT functions including Sector databases and system as well as SAP functional systems.</w:t>
            </w:r>
          </w:p>
        </w:tc>
        <w:tc>
          <w:tcPr>
            <w:tcW w:w="113" w:type="pct"/>
            <w:tcBorders>
              <w:left w:val="single" w:sz="4" w:space="0" w:color="800000"/>
              <w:right w:val="single" w:sz="4" w:space="0" w:color="800000"/>
            </w:tcBorders>
          </w:tcPr>
          <w:p w:rsidR="008434FA" w:rsidRPr="00303B61" w:rsidRDefault="008434FA" w:rsidP="003A399B">
            <w:pPr>
              <w:jc w:val="right"/>
              <w:rPr>
                <w:rFonts w:ascii="Verdana" w:hAnsi="Verdana"/>
                <w:sz w:val="16"/>
                <w:szCs w:val="16"/>
              </w:rPr>
            </w:pPr>
          </w:p>
        </w:tc>
        <w:tc>
          <w:tcPr>
            <w:tcW w:w="2471" w:type="pct"/>
            <w:tcBorders>
              <w:top w:val="single" w:sz="4" w:space="0" w:color="800000"/>
              <w:left w:val="single" w:sz="4" w:space="0" w:color="800000"/>
              <w:bottom w:val="single" w:sz="4" w:space="0" w:color="800000"/>
              <w:right w:val="single" w:sz="4" w:space="0" w:color="800000"/>
            </w:tcBorders>
          </w:tcPr>
          <w:p w:rsidR="008434FA" w:rsidRPr="00F36F97" w:rsidRDefault="008434FA" w:rsidP="007B753E">
            <w:pPr>
              <w:numPr>
                <w:ilvl w:val="0"/>
                <w:numId w:val="27"/>
              </w:numPr>
              <w:tabs>
                <w:tab w:val="num" w:pos="432"/>
                <w:tab w:val="left" w:pos="567"/>
              </w:tabs>
              <w:spacing w:before="120" w:after="120"/>
              <w:jc w:val="left"/>
              <w:textAlignment w:val="baseline"/>
              <w:rPr>
                <w:rFonts w:ascii="Verdana" w:hAnsi="Verdana"/>
                <w:sz w:val="18"/>
                <w:szCs w:val="18"/>
              </w:rPr>
            </w:pPr>
            <w:r w:rsidRPr="00F36F97">
              <w:rPr>
                <w:rFonts w:ascii="Verdana" w:hAnsi="Verdana"/>
                <w:sz w:val="18"/>
                <w:szCs w:val="18"/>
              </w:rPr>
              <w:t>Network and data availability meet or exceed industry standards;</w:t>
            </w:r>
          </w:p>
          <w:p w:rsidR="008434FA" w:rsidRPr="00F36F97" w:rsidRDefault="008434FA" w:rsidP="007B753E">
            <w:pPr>
              <w:numPr>
                <w:ilvl w:val="0"/>
                <w:numId w:val="27"/>
              </w:numPr>
              <w:tabs>
                <w:tab w:val="num" w:pos="432"/>
                <w:tab w:val="left" w:pos="567"/>
              </w:tabs>
              <w:spacing w:before="120" w:after="120"/>
              <w:jc w:val="left"/>
              <w:textAlignment w:val="baseline"/>
              <w:rPr>
                <w:rFonts w:ascii="Verdana" w:hAnsi="Verdana"/>
                <w:sz w:val="18"/>
                <w:szCs w:val="18"/>
              </w:rPr>
            </w:pPr>
            <w:r w:rsidRPr="00F36F97">
              <w:rPr>
                <w:rFonts w:ascii="Verdana" w:hAnsi="Verdana"/>
                <w:sz w:val="18"/>
                <w:szCs w:val="18"/>
              </w:rPr>
              <w:t>Documents for meetings available 24 / 7 in a paperless mode;</w:t>
            </w:r>
          </w:p>
          <w:p w:rsidR="008434FA" w:rsidRPr="00F36F97" w:rsidRDefault="008434FA" w:rsidP="00223431">
            <w:pPr>
              <w:numPr>
                <w:ilvl w:val="0"/>
                <w:numId w:val="27"/>
              </w:numPr>
              <w:tabs>
                <w:tab w:val="num" w:pos="432"/>
                <w:tab w:val="left" w:pos="567"/>
              </w:tabs>
              <w:spacing w:before="120" w:after="120"/>
              <w:jc w:val="left"/>
              <w:textAlignment w:val="baseline"/>
              <w:rPr>
                <w:rFonts w:ascii="Verdana" w:hAnsi="Verdana"/>
                <w:sz w:val="18"/>
                <w:szCs w:val="18"/>
              </w:rPr>
            </w:pPr>
            <w:r w:rsidRPr="00F36F97">
              <w:rPr>
                <w:rFonts w:ascii="Verdana" w:hAnsi="Verdana"/>
                <w:sz w:val="18"/>
                <w:szCs w:val="18"/>
              </w:rPr>
              <w:t>Number of users downloads and website visits increasing;</w:t>
            </w:r>
          </w:p>
          <w:p w:rsidR="008434FA" w:rsidRPr="00F36F97" w:rsidRDefault="008434FA" w:rsidP="007B753E">
            <w:pPr>
              <w:numPr>
                <w:ilvl w:val="0"/>
                <w:numId w:val="27"/>
              </w:numPr>
              <w:tabs>
                <w:tab w:val="num" w:pos="432"/>
                <w:tab w:val="left" w:pos="567"/>
              </w:tabs>
              <w:spacing w:before="120" w:after="120"/>
              <w:jc w:val="left"/>
              <w:textAlignment w:val="baseline"/>
              <w:rPr>
                <w:rFonts w:ascii="Verdana" w:hAnsi="Verdana"/>
                <w:sz w:val="18"/>
                <w:szCs w:val="18"/>
              </w:rPr>
            </w:pPr>
            <w:r w:rsidRPr="00F36F97">
              <w:rPr>
                <w:rFonts w:ascii="Verdana" w:hAnsi="Verdana"/>
                <w:sz w:val="18"/>
                <w:szCs w:val="18"/>
              </w:rPr>
              <w:t>Continual reduction of the Total Cost of Ownership (TCO) for ITU office systems;</w:t>
            </w:r>
          </w:p>
          <w:p w:rsidR="008434FA" w:rsidRPr="00F36F97" w:rsidRDefault="008434FA" w:rsidP="00C15201">
            <w:pPr>
              <w:numPr>
                <w:ilvl w:val="0"/>
                <w:numId w:val="27"/>
              </w:numPr>
              <w:tabs>
                <w:tab w:val="num" w:pos="432"/>
                <w:tab w:val="left" w:pos="567"/>
              </w:tabs>
              <w:spacing w:before="120" w:after="120"/>
              <w:jc w:val="left"/>
              <w:textAlignment w:val="baseline"/>
              <w:rPr>
                <w:rFonts w:ascii="Verdana" w:hAnsi="Verdana"/>
                <w:sz w:val="18"/>
                <w:szCs w:val="18"/>
              </w:rPr>
            </w:pPr>
            <w:r w:rsidRPr="00F36F97">
              <w:rPr>
                <w:rFonts w:ascii="Verdana" w:hAnsi="Verdana"/>
                <w:sz w:val="18"/>
                <w:szCs w:val="18"/>
              </w:rPr>
              <w:t>Systems operational within established standards in ITU SLAs</w:t>
            </w:r>
            <w:r w:rsidR="00C15201" w:rsidRPr="00F36F97">
              <w:rPr>
                <w:rFonts w:ascii="Verdana" w:hAnsi="Verdana"/>
                <w:sz w:val="18"/>
                <w:szCs w:val="18"/>
              </w:rPr>
              <w:t>;</w:t>
            </w:r>
          </w:p>
          <w:p w:rsidR="008434FA" w:rsidRPr="00F36F97" w:rsidRDefault="008434FA" w:rsidP="007B753E">
            <w:pPr>
              <w:numPr>
                <w:ilvl w:val="0"/>
                <w:numId w:val="27"/>
              </w:numPr>
              <w:tabs>
                <w:tab w:val="left" w:pos="430"/>
                <w:tab w:val="left" w:pos="567"/>
              </w:tabs>
              <w:spacing w:before="120" w:after="120"/>
              <w:jc w:val="left"/>
              <w:textAlignment w:val="baseline"/>
              <w:rPr>
                <w:rFonts w:ascii="Verdana" w:hAnsi="Verdana"/>
                <w:sz w:val="18"/>
                <w:szCs w:val="18"/>
              </w:rPr>
            </w:pPr>
            <w:r w:rsidRPr="00F36F97">
              <w:rPr>
                <w:rFonts w:ascii="Verdana" w:hAnsi="Verdana"/>
                <w:sz w:val="18"/>
                <w:szCs w:val="18"/>
              </w:rPr>
              <w:t>Reduction to the extent possible of spam</w:t>
            </w:r>
            <w:r w:rsidR="00EA7689">
              <w:rPr>
                <w:rFonts w:ascii="Verdana" w:hAnsi="Verdana"/>
                <w:sz w:val="18"/>
                <w:szCs w:val="18"/>
              </w:rPr>
              <w:t>,</w:t>
            </w:r>
            <w:r w:rsidR="00223431" w:rsidRPr="00F36F97">
              <w:rPr>
                <w:rFonts w:ascii="Verdana" w:hAnsi="Verdana"/>
                <w:sz w:val="18"/>
                <w:szCs w:val="18"/>
              </w:rPr>
              <w:t xml:space="preserve"> </w:t>
            </w:r>
            <w:r w:rsidRPr="00F36F97">
              <w:rPr>
                <w:rFonts w:ascii="Verdana" w:hAnsi="Verdana"/>
                <w:sz w:val="18"/>
                <w:szCs w:val="18"/>
              </w:rPr>
              <w:t>viruses and botware from the ITU computer system.</w:t>
            </w:r>
          </w:p>
        </w:tc>
      </w:tr>
    </w:tbl>
    <w:p w:rsidR="003D52E0" w:rsidRPr="0065705E" w:rsidRDefault="003D52E0" w:rsidP="00BF0D22">
      <w:pPr>
        <w:pStyle w:val="Header"/>
        <w:tabs>
          <w:tab w:val="center" w:pos="1191"/>
        </w:tabs>
        <w:spacing w:before="40" w:after="40"/>
        <w:rPr>
          <w:rFonts w:ascii="Verdana" w:hAnsi="Verdana"/>
          <w:b/>
          <w:bCs/>
          <w:color w:val="993300"/>
          <w:sz w:val="20"/>
          <w:lang w:val="en-GB"/>
        </w:rPr>
      </w:pPr>
      <w:r w:rsidRPr="0065705E">
        <w:rPr>
          <w:rFonts w:ascii="Verdana" w:hAnsi="Verdana"/>
          <w:b/>
          <w:bCs/>
          <w:color w:val="993300"/>
          <w:sz w:val="20"/>
          <w:lang w:val="en-GB"/>
        </w:rPr>
        <w:t>Resources</w:t>
      </w:r>
    </w:p>
    <w:tbl>
      <w:tblPr>
        <w:tblW w:w="5008" w:type="pct"/>
        <w:tblInd w:w="-15" w:type="dxa"/>
        <w:tblBorders>
          <w:top w:val="single" w:sz="4" w:space="0" w:color="800000"/>
          <w:bottom w:val="single" w:sz="8" w:space="0" w:color="auto"/>
          <w:insideH w:val="single" w:sz="4" w:space="0" w:color="800000"/>
        </w:tblBorders>
        <w:tblCellMar>
          <w:left w:w="0" w:type="dxa"/>
          <w:right w:w="0" w:type="dxa"/>
        </w:tblCellMar>
        <w:tblLook w:val="0000"/>
      </w:tblPr>
      <w:tblGrid>
        <w:gridCol w:w="16"/>
        <w:gridCol w:w="3470"/>
        <w:gridCol w:w="315"/>
        <w:gridCol w:w="1642"/>
        <w:gridCol w:w="299"/>
        <w:gridCol w:w="1811"/>
        <w:gridCol w:w="129"/>
        <w:gridCol w:w="1941"/>
        <w:gridCol w:w="33"/>
      </w:tblGrid>
      <w:tr w:rsidR="003D52E0" w:rsidRPr="0065705E" w:rsidTr="00EE701A">
        <w:trPr>
          <w:gridBefore w:val="1"/>
          <w:wBefore w:w="8" w:type="pct"/>
          <w:trHeight w:val="315"/>
        </w:trPr>
        <w:tc>
          <w:tcPr>
            <w:tcW w:w="1797" w:type="pct"/>
            <w:tcBorders>
              <w:bottom w:val="single" w:sz="4" w:space="0" w:color="800000"/>
            </w:tcBorders>
            <w:shd w:val="clear" w:color="auto" w:fill="E0E0E0"/>
            <w:noWrap/>
            <w:vAlign w:val="center"/>
          </w:tcPr>
          <w:p w:rsidR="003D52E0" w:rsidRPr="0065705E" w:rsidRDefault="003D52E0" w:rsidP="003D52E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color w:val="800000"/>
                <w:sz w:val="20"/>
                <w:lang w:val="en-US"/>
              </w:rPr>
            </w:pPr>
          </w:p>
        </w:tc>
        <w:tc>
          <w:tcPr>
            <w:tcW w:w="1013" w:type="pct"/>
            <w:gridSpan w:val="2"/>
            <w:tcBorders>
              <w:bottom w:val="single" w:sz="4" w:space="0" w:color="800000"/>
            </w:tcBorders>
            <w:shd w:val="clear" w:color="auto" w:fill="E0E0E0"/>
            <w:noWrap/>
            <w:vAlign w:val="center"/>
          </w:tcPr>
          <w:p w:rsidR="003D52E0" w:rsidRPr="0065705E" w:rsidRDefault="003D52E0" w:rsidP="00EA2677">
            <w:pPr>
              <w:jc w:val="center"/>
              <w:rPr>
                <w:rFonts w:ascii="Verdana" w:eastAsia="SimSun" w:hAnsi="Verdana"/>
                <w:color w:val="800000"/>
                <w:sz w:val="20"/>
                <w:lang w:eastAsia="zh-CN"/>
              </w:rPr>
            </w:pPr>
            <w:r w:rsidRPr="0065705E">
              <w:rPr>
                <w:rFonts w:ascii="Verdana" w:eastAsia="SimSun" w:hAnsi="Verdana"/>
                <w:color w:val="800000"/>
                <w:sz w:val="20"/>
                <w:lang w:eastAsia="zh-CN"/>
              </w:rPr>
              <w:t>2010</w:t>
            </w:r>
          </w:p>
        </w:tc>
        <w:tc>
          <w:tcPr>
            <w:tcW w:w="1093" w:type="pct"/>
            <w:gridSpan w:val="2"/>
            <w:tcBorders>
              <w:bottom w:val="single" w:sz="4" w:space="0" w:color="800000"/>
            </w:tcBorders>
            <w:shd w:val="clear" w:color="auto" w:fill="E0E0E0"/>
            <w:noWrap/>
            <w:vAlign w:val="center"/>
          </w:tcPr>
          <w:p w:rsidR="003D52E0" w:rsidRPr="0065705E" w:rsidRDefault="003D52E0" w:rsidP="00EA2677">
            <w:pPr>
              <w:jc w:val="center"/>
              <w:rPr>
                <w:rFonts w:ascii="Verdana" w:eastAsia="SimSun" w:hAnsi="Verdana"/>
                <w:color w:val="800000"/>
                <w:sz w:val="20"/>
                <w:lang w:eastAsia="zh-CN"/>
              </w:rPr>
            </w:pPr>
            <w:r w:rsidRPr="0065705E">
              <w:rPr>
                <w:rFonts w:ascii="Verdana" w:eastAsia="SimSun" w:hAnsi="Verdana"/>
                <w:color w:val="800000"/>
                <w:sz w:val="20"/>
                <w:lang w:eastAsia="zh-CN"/>
              </w:rPr>
              <w:t>2011</w:t>
            </w:r>
          </w:p>
        </w:tc>
        <w:tc>
          <w:tcPr>
            <w:tcW w:w="1088" w:type="pct"/>
            <w:gridSpan w:val="3"/>
            <w:tcBorders>
              <w:bottom w:val="single" w:sz="4" w:space="0" w:color="800000"/>
            </w:tcBorders>
            <w:shd w:val="clear" w:color="auto" w:fill="E0E0E0"/>
            <w:vAlign w:val="center"/>
          </w:tcPr>
          <w:p w:rsidR="003D52E0" w:rsidRPr="0065705E" w:rsidRDefault="003D52E0" w:rsidP="00EA2677">
            <w:pPr>
              <w:jc w:val="center"/>
              <w:rPr>
                <w:rFonts w:ascii="Verdana" w:eastAsia="SimSun" w:hAnsi="Verdana"/>
                <w:color w:val="800000"/>
                <w:sz w:val="20"/>
                <w:lang w:eastAsia="zh-CN"/>
              </w:rPr>
            </w:pPr>
            <w:r w:rsidRPr="0065705E">
              <w:rPr>
                <w:rFonts w:ascii="Verdana" w:eastAsia="SimSun" w:hAnsi="Verdana"/>
                <w:color w:val="800000"/>
                <w:sz w:val="20"/>
                <w:lang w:eastAsia="zh-CN"/>
              </w:rPr>
              <w:t>2010-2011</w:t>
            </w:r>
          </w:p>
        </w:tc>
      </w:tr>
      <w:tr w:rsidR="00D30083" w:rsidRPr="00D30083" w:rsidTr="00EE701A">
        <w:tblPrEx>
          <w:tblBorders>
            <w:top w:val="none" w:sz="0" w:space="0" w:color="auto"/>
            <w:bottom w:val="none" w:sz="0" w:space="0" w:color="auto"/>
            <w:insideH w:val="none" w:sz="0" w:space="0" w:color="auto"/>
          </w:tblBorders>
          <w:tblCellMar>
            <w:left w:w="108" w:type="dxa"/>
            <w:right w:w="108" w:type="dxa"/>
          </w:tblCellMar>
        </w:tblPrEx>
        <w:trPr>
          <w:gridAfter w:val="1"/>
          <w:wAfter w:w="19" w:type="pct"/>
          <w:trHeight w:val="270"/>
        </w:trPr>
        <w:tc>
          <w:tcPr>
            <w:tcW w:w="1968" w:type="pct"/>
            <w:gridSpan w:val="3"/>
            <w:tcBorders>
              <w:top w:val="single" w:sz="8" w:space="0" w:color="800000"/>
              <w:left w:val="nil"/>
              <w:bottom w:val="single" w:sz="8" w:space="0" w:color="800000"/>
              <w:right w:val="nil"/>
            </w:tcBorders>
            <w:shd w:val="clear" w:color="auto" w:fill="auto"/>
            <w:noWrap/>
            <w:vAlign w:val="bottom"/>
          </w:tcPr>
          <w:p w:rsidR="00D30083" w:rsidRPr="00D30083" w:rsidRDefault="00FA7E56" w:rsidP="00D30083">
            <w:pPr>
              <w:jc w:val="left"/>
              <w:rPr>
                <w:rFonts w:ascii="Verdana" w:eastAsia="SimSun" w:hAnsi="Verdana"/>
                <w:sz w:val="20"/>
                <w:lang w:eastAsia="zh-CN" w:bidi="bn-IN"/>
              </w:rPr>
            </w:pPr>
            <w:r>
              <w:rPr>
                <w:rFonts w:ascii="Verdana" w:eastAsia="SimSun" w:hAnsi="Verdana"/>
                <w:sz w:val="20"/>
                <w:lang w:eastAsia="zh-CN" w:bidi="bn-IN"/>
              </w:rPr>
              <w:t>Staff</w:t>
            </w:r>
            <w:r w:rsidR="00D30083" w:rsidRPr="00D30083">
              <w:rPr>
                <w:rFonts w:ascii="Verdana" w:eastAsia="SimSun" w:hAnsi="Verdana"/>
                <w:sz w:val="20"/>
                <w:lang w:eastAsia="zh-CN" w:bidi="bn-IN"/>
              </w:rPr>
              <w:t xml:space="preserve"> (No of Posts)</w:t>
            </w:r>
          </w:p>
        </w:tc>
        <w:tc>
          <w:tcPr>
            <w:tcW w:w="1005" w:type="pct"/>
            <w:gridSpan w:val="2"/>
            <w:tcBorders>
              <w:top w:val="single" w:sz="8" w:space="0" w:color="800000"/>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66</w:t>
            </w:r>
          </w:p>
        </w:tc>
        <w:tc>
          <w:tcPr>
            <w:tcW w:w="1005" w:type="pct"/>
            <w:gridSpan w:val="2"/>
            <w:tcBorders>
              <w:top w:val="single" w:sz="8" w:space="0" w:color="800000"/>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66</w:t>
            </w:r>
          </w:p>
        </w:tc>
        <w:tc>
          <w:tcPr>
            <w:tcW w:w="1005" w:type="pct"/>
            <w:tcBorders>
              <w:top w:val="single" w:sz="8" w:space="0" w:color="800000"/>
              <w:left w:val="nil"/>
              <w:bottom w:val="single" w:sz="8" w:space="0" w:color="800000"/>
              <w:right w:val="nil"/>
            </w:tcBorders>
            <w:shd w:val="clear" w:color="auto" w:fill="auto"/>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66</w:t>
            </w:r>
          </w:p>
        </w:tc>
      </w:tr>
      <w:tr w:rsidR="00D30083" w:rsidRPr="00D30083" w:rsidTr="00EE701A">
        <w:tblPrEx>
          <w:tblBorders>
            <w:top w:val="none" w:sz="0" w:space="0" w:color="auto"/>
            <w:bottom w:val="none" w:sz="0" w:space="0" w:color="auto"/>
            <w:insideH w:val="none" w:sz="0" w:space="0" w:color="auto"/>
          </w:tblBorders>
          <w:tblCellMar>
            <w:left w:w="108" w:type="dxa"/>
            <w:right w:w="108" w:type="dxa"/>
          </w:tblCellMar>
        </w:tblPrEx>
        <w:trPr>
          <w:gridAfter w:val="1"/>
          <w:wAfter w:w="19" w:type="pct"/>
          <w:trHeight w:val="300"/>
        </w:trPr>
        <w:tc>
          <w:tcPr>
            <w:tcW w:w="1968" w:type="pct"/>
            <w:gridSpan w:val="3"/>
            <w:tcBorders>
              <w:top w:val="nil"/>
              <w:left w:val="nil"/>
              <w:bottom w:val="nil"/>
              <w:right w:val="nil"/>
            </w:tcBorders>
            <w:shd w:val="clear" w:color="auto" w:fill="auto"/>
            <w:noWrap/>
            <w:vAlign w:val="bottom"/>
          </w:tcPr>
          <w:p w:rsidR="00D30083" w:rsidRPr="00D30083" w:rsidRDefault="00D30083" w:rsidP="00D30083">
            <w:pPr>
              <w:rPr>
                <w:rFonts w:ascii="Verdana" w:eastAsia="SimSun" w:hAnsi="Verdana"/>
                <w:szCs w:val="22"/>
                <w:lang w:eastAsia="zh-CN" w:bidi="bn-IN"/>
              </w:rPr>
            </w:pPr>
          </w:p>
        </w:tc>
        <w:tc>
          <w:tcPr>
            <w:tcW w:w="1005" w:type="pct"/>
            <w:gridSpan w:val="2"/>
            <w:tcBorders>
              <w:top w:val="nil"/>
              <w:left w:val="nil"/>
              <w:bottom w:val="nil"/>
              <w:right w:val="nil"/>
            </w:tcBorders>
            <w:shd w:val="clear" w:color="auto" w:fill="auto"/>
            <w:noWrap/>
            <w:vAlign w:val="center"/>
          </w:tcPr>
          <w:p w:rsidR="00D30083" w:rsidRPr="00D30083" w:rsidRDefault="00D30083" w:rsidP="006142D7">
            <w:pPr>
              <w:jc w:val="center"/>
              <w:rPr>
                <w:rFonts w:ascii="Arial" w:eastAsia="SimSun" w:hAnsi="Arial"/>
                <w:sz w:val="20"/>
                <w:lang w:eastAsia="zh-CN" w:bidi="bn-IN"/>
              </w:rPr>
            </w:pPr>
          </w:p>
        </w:tc>
        <w:tc>
          <w:tcPr>
            <w:tcW w:w="1005" w:type="pct"/>
            <w:gridSpan w:val="2"/>
            <w:tcBorders>
              <w:top w:val="nil"/>
              <w:left w:val="nil"/>
              <w:bottom w:val="nil"/>
              <w:right w:val="nil"/>
            </w:tcBorders>
            <w:shd w:val="clear" w:color="auto" w:fill="auto"/>
            <w:noWrap/>
            <w:vAlign w:val="center"/>
          </w:tcPr>
          <w:p w:rsidR="00D30083" w:rsidRPr="00D30083" w:rsidRDefault="00D30083" w:rsidP="006142D7">
            <w:pPr>
              <w:jc w:val="center"/>
              <w:rPr>
                <w:rFonts w:ascii="Arial" w:eastAsia="SimSun" w:hAnsi="Arial"/>
                <w:sz w:val="20"/>
                <w:lang w:eastAsia="zh-CN" w:bidi="bn-IN"/>
              </w:rPr>
            </w:pPr>
          </w:p>
        </w:tc>
        <w:tc>
          <w:tcPr>
            <w:tcW w:w="1005" w:type="pct"/>
            <w:tcBorders>
              <w:top w:val="nil"/>
              <w:left w:val="nil"/>
              <w:bottom w:val="nil"/>
              <w:right w:val="nil"/>
            </w:tcBorders>
            <w:shd w:val="clear" w:color="auto" w:fill="auto"/>
            <w:noWrap/>
            <w:vAlign w:val="center"/>
          </w:tcPr>
          <w:p w:rsidR="00D30083" w:rsidRPr="00D30083" w:rsidRDefault="00D30083" w:rsidP="006142D7">
            <w:pPr>
              <w:jc w:val="center"/>
              <w:rPr>
                <w:rFonts w:ascii="Arial" w:eastAsia="SimSun" w:hAnsi="Arial"/>
                <w:sz w:val="20"/>
                <w:lang w:eastAsia="zh-CN" w:bidi="bn-IN"/>
              </w:rPr>
            </w:pPr>
          </w:p>
        </w:tc>
      </w:tr>
      <w:tr w:rsidR="00D30083" w:rsidRPr="00D30083" w:rsidTr="00EE701A">
        <w:tblPrEx>
          <w:tblBorders>
            <w:top w:val="none" w:sz="0" w:space="0" w:color="auto"/>
            <w:bottom w:val="none" w:sz="0" w:space="0" w:color="auto"/>
            <w:insideH w:val="none" w:sz="0" w:space="0" w:color="auto"/>
          </w:tblBorders>
          <w:tblCellMar>
            <w:left w:w="108" w:type="dxa"/>
            <w:right w:w="108" w:type="dxa"/>
          </w:tblCellMar>
        </w:tblPrEx>
        <w:trPr>
          <w:gridAfter w:val="1"/>
          <w:wAfter w:w="19" w:type="pct"/>
          <w:trHeight w:val="270"/>
        </w:trPr>
        <w:tc>
          <w:tcPr>
            <w:tcW w:w="1968" w:type="pct"/>
            <w:gridSpan w:val="3"/>
            <w:tcBorders>
              <w:top w:val="single" w:sz="8" w:space="0" w:color="800000"/>
              <w:left w:val="nil"/>
              <w:bottom w:val="single" w:sz="8" w:space="0" w:color="800000"/>
              <w:right w:val="nil"/>
            </w:tcBorders>
            <w:shd w:val="clear" w:color="auto" w:fill="auto"/>
            <w:noWrap/>
            <w:vAlign w:val="bottom"/>
          </w:tcPr>
          <w:p w:rsidR="00D30083" w:rsidRPr="00D30083" w:rsidRDefault="00D30083" w:rsidP="00D30083">
            <w:pPr>
              <w:jc w:val="left"/>
              <w:rPr>
                <w:rFonts w:ascii="Verdana" w:eastAsia="SimSun" w:hAnsi="Verdana"/>
                <w:sz w:val="20"/>
                <w:lang w:eastAsia="zh-CN" w:bidi="bn-IN"/>
              </w:rPr>
            </w:pPr>
            <w:r w:rsidRPr="00D30083">
              <w:rPr>
                <w:rFonts w:ascii="Verdana" w:eastAsia="SimSun" w:hAnsi="Verdana"/>
                <w:sz w:val="20"/>
                <w:lang w:eastAsia="zh-CN" w:bidi="bn-IN"/>
              </w:rPr>
              <w:t xml:space="preserve">Operational (CHF thousands) </w:t>
            </w:r>
          </w:p>
        </w:tc>
        <w:tc>
          <w:tcPr>
            <w:tcW w:w="1005" w:type="pct"/>
            <w:gridSpan w:val="2"/>
            <w:tcBorders>
              <w:top w:val="single" w:sz="8" w:space="0" w:color="800000"/>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13</w:t>
            </w:r>
            <w:r w:rsidR="00401D0A">
              <w:rPr>
                <w:rFonts w:ascii="Verdana" w:eastAsia="SimSun" w:hAnsi="Verdana"/>
                <w:color w:val="000000"/>
                <w:sz w:val="20"/>
                <w:lang w:eastAsia="zh-CN" w:bidi="bn-IN"/>
              </w:rPr>
              <w:t>’</w:t>
            </w:r>
            <w:r w:rsidRPr="00D30083">
              <w:rPr>
                <w:rFonts w:ascii="Verdana" w:eastAsia="SimSun" w:hAnsi="Verdana"/>
                <w:color w:val="000000"/>
                <w:sz w:val="20"/>
                <w:lang w:eastAsia="zh-CN" w:bidi="bn-IN"/>
              </w:rPr>
              <w:t>964</w:t>
            </w:r>
          </w:p>
        </w:tc>
        <w:tc>
          <w:tcPr>
            <w:tcW w:w="1005" w:type="pct"/>
            <w:gridSpan w:val="2"/>
            <w:tcBorders>
              <w:top w:val="single" w:sz="8" w:space="0" w:color="800000"/>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13</w:t>
            </w:r>
            <w:r w:rsidR="00401D0A">
              <w:rPr>
                <w:rFonts w:ascii="Verdana" w:eastAsia="SimSun" w:hAnsi="Verdana"/>
                <w:color w:val="000000"/>
                <w:sz w:val="20"/>
                <w:lang w:eastAsia="zh-CN" w:bidi="bn-IN"/>
              </w:rPr>
              <w:t>’</w:t>
            </w:r>
            <w:r w:rsidRPr="00D30083">
              <w:rPr>
                <w:rFonts w:ascii="Verdana" w:eastAsia="SimSun" w:hAnsi="Verdana"/>
                <w:color w:val="000000"/>
                <w:sz w:val="20"/>
                <w:lang w:eastAsia="zh-CN" w:bidi="bn-IN"/>
              </w:rPr>
              <w:t>952</w:t>
            </w:r>
          </w:p>
        </w:tc>
        <w:tc>
          <w:tcPr>
            <w:tcW w:w="1005" w:type="pct"/>
            <w:tcBorders>
              <w:top w:val="single" w:sz="8" w:space="0" w:color="800000"/>
              <w:left w:val="nil"/>
              <w:bottom w:val="single" w:sz="8" w:space="0" w:color="800000"/>
              <w:right w:val="nil"/>
            </w:tcBorders>
            <w:shd w:val="clear" w:color="auto" w:fill="auto"/>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27</w:t>
            </w:r>
            <w:r w:rsidR="00401D0A">
              <w:rPr>
                <w:rFonts w:ascii="Verdana" w:eastAsia="SimSun" w:hAnsi="Verdana"/>
                <w:color w:val="000000"/>
                <w:sz w:val="20"/>
                <w:lang w:eastAsia="zh-CN" w:bidi="bn-IN"/>
              </w:rPr>
              <w:t>’</w:t>
            </w:r>
            <w:r w:rsidRPr="00D30083">
              <w:rPr>
                <w:rFonts w:ascii="Verdana" w:eastAsia="SimSun" w:hAnsi="Verdana"/>
                <w:color w:val="000000"/>
                <w:sz w:val="20"/>
                <w:lang w:eastAsia="zh-CN" w:bidi="bn-IN"/>
              </w:rPr>
              <w:t>916</w:t>
            </w:r>
          </w:p>
        </w:tc>
      </w:tr>
      <w:tr w:rsidR="00D30083" w:rsidRPr="00D30083" w:rsidTr="00EE701A">
        <w:tblPrEx>
          <w:tblBorders>
            <w:top w:val="none" w:sz="0" w:space="0" w:color="auto"/>
            <w:bottom w:val="none" w:sz="0" w:space="0" w:color="auto"/>
            <w:insideH w:val="none" w:sz="0" w:space="0" w:color="auto"/>
          </w:tblBorders>
          <w:tblCellMar>
            <w:left w:w="108" w:type="dxa"/>
            <w:right w:w="108" w:type="dxa"/>
          </w:tblCellMar>
        </w:tblPrEx>
        <w:trPr>
          <w:gridAfter w:val="1"/>
          <w:wAfter w:w="19" w:type="pct"/>
          <w:trHeight w:val="270"/>
        </w:trPr>
        <w:tc>
          <w:tcPr>
            <w:tcW w:w="1968" w:type="pct"/>
            <w:gridSpan w:val="3"/>
            <w:tcBorders>
              <w:top w:val="nil"/>
              <w:left w:val="nil"/>
              <w:bottom w:val="single" w:sz="8" w:space="0" w:color="800000"/>
              <w:right w:val="nil"/>
            </w:tcBorders>
            <w:shd w:val="clear" w:color="auto" w:fill="auto"/>
            <w:noWrap/>
            <w:vAlign w:val="bottom"/>
          </w:tcPr>
          <w:p w:rsidR="00D30083" w:rsidRPr="00D30083" w:rsidRDefault="00D30083" w:rsidP="00D30083">
            <w:pPr>
              <w:jc w:val="left"/>
              <w:rPr>
                <w:rFonts w:ascii="Verdana" w:eastAsia="SimSun" w:hAnsi="Verdana"/>
                <w:sz w:val="20"/>
                <w:lang w:eastAsia="zh-CN" w:bidi="bn-IN"/>
              </w:rPr>
            </w:pPr>
            <w:r w:rsidRPr="00D30083">
              <w:rPr>
                <w:rFonts w:ascii="Verdana" w:eastAsia="SimSun" w:hAnsi="Verdana"/>
                <w:sz w:val="20"/>
                <w:lang w:eastAsia="zh-CN" w:bidi="bn-IN"/>
              </w:rPr>
              <w:t xml:space="preserve">Capital (CHF thousands) </w:t>
            </w:r>
          </w:p>
        </w:tc>
        <w:tc>
          <w:tcPr>
            <w:tcW w:w="1005" w:type="pct"/>
            <w:gridSpan w:val="2"/>
            <w:tcBorders>
              <w:top w:val="nil"/>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65</w:t>
            </w:r>
          </w:p>
        </w:tc>
        <w:tc>
          <w:tcPr>
            <w:tcW w:w="1005" w:type="pct"/>
            <w:gridSpan w:val="2"/>
            <w:tcBorders>
              <w:top w:val="nil"/>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65</w:t>
            </w:r>
          </w:p>
        </w:tc>
        <w:tc>
          <w:tcPr>
            <w:tcW w:w="1005" w:type="pct"/>
            <w:tcBorders>
              <w:top w:val="nil"/>
              <w:left w:val="nil"/>
              <w:bottom w:val="single" w:sz="8" w:space="0" w:color="800000"/>
              <w:right w:val="nil"/>
            </w:tcBorders>
            <w:shd w:val="clear" w:color="auto" w:fill="auto"/>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130</w:t>
            </w:r>
          </w:p>
        </w:tc>
      </w:tr>
      <w:tr w:rsidR="00D30083" w:rsidRPr="00D30083" w:rsidTr="00EE701A">
        <w:tblPrEx>
          <w:tblBorders>
            <w:top w:val="none" w:sz="0" w:space="0" w:color="auto"/>
            <w:bottom w:val="none" w:sz="0" w:space="0" w:color="auto"/>
            <w:insideH w:val="none" w:sz="0" w:space="0" w:color="auto"/>
          </w:tblBorders>
          <w:tblCellMar>
            <w:left w:w="108" w:type="dxa"/>
            <w:right w:w="108" w:type="dxa"/>
          </w:tblCellMar>
        </w:tblPrEx>
        <w:trPr>
          <w:gridAfter w:val="1"/>
          <w:wAfter w:w="19" w:type="pct"/>
          <w:trHeight w:val="270"/>
        </w:trPr>
        <w:tc>
          <w:tcPr>
            <w:tcW w:w="1968" w:type="pct"/>
            <w:gridSpan w:val="3"/>
            <w:tcBorders>
              <w:top w:val="nil"/>
              <w:left w:val="nil"/>
              <w:bottom w:val="single" w:sz="8" w:space="0" w:color="800000"/>
              <w:right w:val="nil"/>
            </w:tcBorders>
            <w:shd w:val="clear" w:color="auto" w:fill="auto"/>
            <w:noWrap/>
            <w:vAlign w:val="bottom"/>
          </w:tcPr>
          <w:p w:rsidR="00D30083" w:rsidRPr="00D30083" w:rsidRDefault="00D30083" w:rsidP="00D30083">
            <w:pPr>
              <w:rPr>
                <w:rFonts w:ascii="Verdana" w:eastAsia="SimSun" w:hAnsi="Verdana"/>
                <w:sz w:val="20"/>
                <w:lang w:eastAsia="zh-CN" w:bidi="bn-IN"/>
              </w:rPr>
            </w:pPr>
            <w:r w:rsidRPr="00D30083">
              <w:rPr>
                <w:rFonts w:ascii="Verdana" w:eastAsia="SimSun" w:hAnsi="Verdana"/>
                <w:sz w:val="20"/>
                <w:lang w:eastAsia="zh-CN" w:bidi="bn-IN"/>
              </w:rPr>
              <w:t>Total (CHF thousands)</w:t>
            </w:r>
          </w:p>
        </w:tc>
        <w:tc>
          <w:tcPr>
            <w:tcW w:w="1005" w:type="pct"/>
            <w:gridSpan w:val="2"/>
            <w:tcBorders>
              <w:top w:val="nil"/>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14</w:t>
            </w:r>
            <w:r w:rsidR="00401D0A">
              <w:rPr>
                <w:rFonts w:ascii="Verdana" w:eastAsia="SimSun" w:hAnsi="Verdana"/>
                <w:color w:val="000000"/>
                <w:sz w:val="20"/>
                <w:lang w:eastAsia="zh-CN" w:bidi="bn-IN"/>
              </w:rPr>
              <w:t>’</w:t>
            </w:r>
            <w:r w:rsidRPr="00D30083">
              <w:rPr>
                <w:rFonts w:ascii="Verdana" w:eastAsia="SimSun" w:hAnsi="Verdana"/>
                <w:color w:val="000000"/>
                <w:sz w:val="20"/>
                <w:lang w:eastAsia="zh-CN" w:bidi="bn-IN"/>
              </w:rPr>
              <w:t>029</w:t>
            </w:r>
          </w:p>
        </w:tc>
        <w:tc>
          <w:tcPr>
            <w:tcW w:w="1005" w:type="pct"/>
            <w:gridSpan w:val="2"/>
            <w:tcBorders>
              <w:top w:val="nil"/>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14</w:t>
            </w:r>
            <w:r w:rsidR="00401D0A">
              <w:rPr>
                <w:rFonts w:ascii="Verdana" w:eastAsia="SimSun" w:hAnsi="Verdana"/>
                <w:color w:val="000000"/>
                <w:sz w:val="20"/>
                <w:lang w:eastAsia="zh-CN" w:bidi="bn-IN"/>
              </w:rPr>
              <w:t>’</w:t>
            </w:r>
            <w:r w:rsidRPr="00D30083">
              <w:rPr>
                <w:rFonts w:ascii="Verdana" w:eastAsia="SimSun" w:hAnsi="Verdana"/>
                <w:color w:val="000000"/>
                <w:sz w:val="20"/>
                <w:lang w:eastAsia="zh-CN" w:bidi="bn-IN"/>
              </w:rPr>
              <w:t>017</w:t>
            </w:r>
          </w:p>
        </w:tc>
        <w:tc>
          <w:tcPr>
            <w:tcW w:w="1005" w:type="pct"/>
            <w:tcBorders>
              <w:top w:val="nil"/>
              <w:left w:val="nil"/>
              <w:bottom w:val="single" w:sz="8" w:space="0" w:color="800000"/>
              <w:right w:val="nil"/>
            </w:tcBorders>
            <w:shd w:val="clear" w:color="auto" w:fill="auto"/>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28</w:t>
            </w:r>
            <w:r w:rsidR="00401D0A">
              <w:rPr>
                <w:rFonts w:ascii="Verdana" w:eastAsia="SimSun" w:hAnsi="Verdana"/>
                <w:color w:val="000000"/>
                <w:sz w:val="20"/>
                <w:lang w:eastAsia="zh-CN" w:bidi="bn-IN"/>
              </w:rPr>
              <w:t>’</w:t>
            </w:r>
            <w:r w:rsidRPr="00D30083">
              <w:rPr>
                <w:rFonts w:ascii="Verdana" w:eastAsia="SimSun" w:hAnsi="Verdana"/>
                <w:color w:val="000000"/>
                <w:sz w:val="20"/>
                <w:lang w:eastAsia="zh-CN" w:bidi="bn-IN"/>
              </w:rPr>
              <w:t>046</w:t>
            </w:r>
          </w:p>
        </w:tc>
      </w:tr>
    </w:tbl>
    <w:p w:rsidR="00B93E58" w:rsidRDefault="00A441D7" w:rsidP="006A0E90">
      <w:pPr>
        <w:pStyle w:val="Header"/>
        <w:tabs>
          <w:tab w:val="left" w:pos="720"/>
          <w:tab w:val="left" w:pos="1620"/>
          <w:tab w:val="left" w:pos="2340"/>
          <w:tab w:val="right" w:pos="7740"/>
        </w:tabs>
        <w:ind w:right="-475"/>
        <w:jc w:val="left"/>
        <w:rPr>
          <w:rFonts w:ascii="Verdana" w:hAnsi="Verdana"/>
          <w:sz w:val="24"/>
          <w:szCs w:val="24"/>
          <w:lang w:val="en-GB"/>
        </w:rPr>
      </w:pPr>
      <w:r>
        <w:rPr>
          <w:rFonts w:ascii="Verdana" w:hAnsi="Verdana"/>
          <w:sz w:val="24"/>
          <w:szCs w:val="24"/>
          <w:lang w:val="en-GB"/>
        </w:rPr>
        <w:br w:type="page"/>
      </w:r>
    </w:p>
    <w:p w:rsidR="00463D7F" w:rsidRDefault="007A7419" w:rsidP="00B93E58">
      <w:pPr>
        <w:pStyle w:val="Heading2"/>
        <w:tabs>
          <w:tab w:val="left" w:pos="2880"/>
        </w:tabs>
        <w:rPr>
          <w:rFonts w:ascii="Verdana" w:hAnsi="Verdana" w:cs="Times New Roman Bold"/>
          <w:color w:val="800000"/>
          <w:sz w:val="32"/>
          <w:szCs w:val="32"/>
        </w:rPr>
      </w:pPr>
      <w:r w:rsidRPr="00061A3C">
        <w:rPr>
          <w:rFonts w:ascii="Verdana" w:hAnsi="Verdana" w:cs="Times New Roman Bold"/>
          <w:color w:val="800000"/>
          <w:sz w:val="32"/>
          <w:szCs w:val="32"/>
        </w:rPr>
        <w:lastRenderedPageBreak/>
        <w:t xml:space="preserve">Objectives toward achieving the Strategic Goal of </w:t>
      </w:r>
    </w:p>
    <w:p w:rsidR="00B93E58" w:rsidRPr="0065705E" w:rsidRDefault="00B93E58" w:rsidP="00B93E58">
      <w:pPr>
        <w:pStyle w:val="Heading2"/>
        <w:tabs>
          <w:tab w:val="left" w:pos="2880"/>
        </w:tabs>
        <w:rPr>
          <w:rFonts w:ascii="Verdana" w:hAnsi="Verdana" w:cs="Times New Roman Bold"/>
          <w:color w:val="800000"/>
          <w:sz w:val="32"/>
          <w:szCs w:val="32"/>
        </w:rPr>
      </w:pPr>
      <w:r w:rsidRPr="0065705E">
        <w:rPr>
          <w:rFonts w:ascii="Verdana" w:hAnsi="Verdana" w:cs="Times New Roman Bold"/>
          <w:color w:val="800000"/>
          <w:sz w:val="32"/>
          <w:szCs w:val="32"/>
        </w:rPr>
        <w:t xml:space="preserve"> General Secretariat</w:t>
      </w:r>
    </w:p>
    <w:p w:rsidR="00B93E58" w:rsidRPr="0065705E" w:rsidRDefault="00B93E58" w:rsidP="00B93E58">
      <w:pPr>
        <w:tabs>
          <w:tab w:val="left" w:pos="2340"/>
        </w:tabs>
        <w:rPr>
          <w:rFonts w:ascii="Verdana" w:hAnsi="Verdana"/>
          <w:b/>
          <w:bCs/>
          <w:sz w:val="20"/>
        </w:rPr>
      </w:pPr>
    </w:p>
    <w:p w:rsidR="00B93E58" w:rsidRPr="0065705E" w:rsidRDefault="00B93E58" w:rsidP="000B490A">
      <w:pPr>
        <w:shd w:val="clear" w:color="auto" w:fill="C0C0C0"/>
        <w:tabs>
          <w:tab w:val="left" w:pos="720"/>
          <w:tab w:val="left" w:pos="1440"/>
          <w:tab w:val="left" w:pos="2340"/>
        </w:tabs>
        <w:ind w:left="1440" w:hanging="1440"/>
        <w:rPr>
          <w:rFonts w:ascii="Verdana" w:hAnsi="Verdana" w:cs="Times New Roman Bold"/>
          <w:b/>
          <w:color w:val="800000"/>
          <w:sz w:val="28"/>
          <w:szCs w:val="28"/>
        </w:rPr>
      </w:pPr>
      <w:r w:rsidRPr="000B490A">
        <w:rPr>
          <w:rFonts w:ascii="Verdana" w:hAnsi="Verdana" w:cs="Times New Roman Bold"/>
          <w:b/>
          <w:color w:val="800000"/>
          <w:sz w:val="28"/>
          <w:szCs w:val="28"/>
          <w:highlight w:val="lightGray"/>
        </w:rPr>
        <w:t>Objective 6 of the General Secretariat</w:t>
      </w:r>
      <w:r w:rsidR="008C4F88">
        <w:rPr>
          <w:rFonts w:ascii="Verdana" w:hAnsi="Verdana" w:cs="Times New Roman Bold"/>
          <w:b/>
          <w:color w:val="800000"/>
          <w:sz w:val="28"/>
          <w:szCs w:val="28"/>
        </w:rPr>
        <w:t xml:space="preserve"> (ITU TELECOM)</w:t>
      </w:r>
    </w:p>
    <w:p w:rsidR="00B93E58" w:rsidRPr="0065705E" w:rsidRDefault="00B93E58" w:rsidP="00B93E58">
      <w:pPr>
        <w:rPr>
          <w:rFonts w:ascii="Verdana" w:hAnsi="Verdana"/>
          <w:b/>
          <w:i/>
          <w:color w:val="800000"/>
          <w:sz w:val="28"/>
          <w:szCs w:val="28"/>
        </w:rPr>
      </w:pPr>
    </w:p>
    <w:tbl>
      <w:tblPr>
        <w:tblW w:w="4890" w:type="pct"/>
        <w:jc w:val="center"/>
        <w:tblInd w:w="-80" w:type="dxa"/>
        <w:tblLayout w:type="fixed"/>
        <w:tblCellMar>
          <w:left w:w="100" w:type="dxa"/>
          <w:right w:w="100" w:type="dxa"/>
        </w:tblCellMar>
        <w:tblLook w:val="0000"/>
      </w:tblPr>
      <w:tblGrid>
        <w:gridCol w:w="1736"/>
        <w:gridCol w:w="7888"/>
      </w:tblGrid>
      <w:tr w:rsidR="00B93E58" w:rsidRPr="0065705E" w:rsidTr="006C27BB">
        <w:trPr>
          <w:trHeight w:val="1947"/>
          <w:jc w:val="center"/>
        </w:trPr>
        <w:tc>
          <w:tcPr>
            <w:tcW w:w="902" w:type="pct"/>
            <w:tcBorders>
              <w:right w:val="single" w:sz="4" w:space="0" w:color="800000"/>
            </w:tcBorders>
          </w:tcPr>
          <w:p w:rsidR="00B93E58" w:rsidRPr="0065705E" w:rsidRDefault="00B93E58" w:rsidP="00BC1479">
            <w:pPr>
              <w:jc w:val="left"/>
              <w:rPr>
                <w:rFonts w:ascii="Verdana" w:hAnsi="Verdana"/>
                <w:b/>
                <w:caps/>
                <w:color w:val="800000"/>
                <w:sz w:val="20"/>
              </w:rPr>
            </w:pPr>
            <w:r w:rsidRPr="0065705E">
              <w:rPr>
                <w:rFonts w:ascii="Verdana" w:hAnsi="Verdana"/>
                <w:b/>
                <w:caps/>
                <w:color w:val="800000"/>
                <w:sz w:val="20"/>
              </w:rPr>
              <w:t>issues and challenges</w:t>
            </w:r>
          </w:p>
        </w:tc>
        <w:tc>
          <w:tcPr>
            <w:tcW w:w="4098" w:type="pct"/>
            <w:tcBorders>
              <w:top w:val="single" w:sz="4" w:space="0" w:color="800000"/>
              <w:left w:val="single" w:sz="4" w:space="0" w:color="800000"/>
              <w:bottom w:val="single" w:sz="4" w:space="0" w:color="800000"/>
              <w:right w:val="single" w:sz="4" w:space="0" w:color="800000"/>
            </w:tcBorders>
          </w:tcPr>
          <w:p w:rsidR="000467C4" w:rsidRPr="00C15201" w:rsidRDefault="000467C4" w:rsidP="00962218">
            <w:pPr>
              <w:pStyle w:val="Header"/>
              <w:numPr>
                <w:ilvl w:val="0"/>
                <w:numId w:val="30"/>
              </w:numPr>
              <w:tabs>
                <w:tab w:val="right" w:pos="9072"/>
              </w:tabs>
              <w:spacing w:before="60"/>
              <w:jc w:val="left"/>
              <w:rPr>
                <w:rFonts w:ascii="Verdana" w:hAnsi="Verdana" w:cs="Arial"/>
                <w:sz w:val="20"/>
              </w:rPr>
            </w:pPr>
            <w:r w:rsidRPr="00C15201">
              <w:rPr>
                <w:rFonts w:ascii="Verdana" w:hAnsi="Verdana" w:cs="Arial"/>
                <w:sz w:val="20"/>
              </w:rPr>
              <w:t xml:space="preserve">The mission of </w:t>
            </w:r>
            <w:smartTag w:uri="urn:schemas-microsoft-com:office:smarttags" w:element="PersonName">
              <w:r w:rsidRPr="00C15201">
                <w:rPr>
                  <w:rFonts w:ascii="Verdana" w:hAnsi="Verdana" w:cs="Arial"/>
                  <w:sz w:val="20"/>
                </w:rPr>
                <w:t>ITU</w:t>
              </w:r>
            </w:smartTag>
            <w:r w:rsidRPr="00C15201">
              <w:rPr>
                <w:rFonts w:ascii="Verdana" w:hAnsi="Verdana" w:cs="Arial"/>
                <w:sz w:val="20"/>
              </w:rPr>
              <w:t xml:space="preserve"> T</w:t>
            </w:r>
            <w:r w:rsidRPr="00C15201">
              <w:rPr>
                <w:rFonts w:ascii="Verdana" w:hAnsi="Verdana" w:cs="Arial"/>
                <w:smallCaps/>
                <w:sz w:val="20"/>
              </w:rPr>
              <w:t>elecom</w:t>
            </w:r>
            <w:r w:rsidRPr="00C15201">
              <w:rPr>
                <w:rFonts w:ascii="Verdana" w:hAnsi="Verdana" w:cs="Arial"/>
                <w:sz w:val="20"/>
              </w:rPr>
              <w:t xml:space="preserve"> is to organize major events composed of an exhibition and a forum for the world's ICT community.  This unique global networking platform connects the most influential representatives of government with the telecommunication industry to exchange ideas</w:t>
            </w:r>
            <w:r w:rsidR="00962218">
              <w:rPr>
                <w:rFonts w:ascii="Verdana" w:hAnsi="Verdana" w:cs="Arial"/>
                <w:sz w:val="20"/>
              </w:rPr>
              <w:t>,</w:t>
            </w:r>
            <w:r w:rsidRPr="00C15201">
              <w:rPr>
                <w:rFonts w:ascii="Verdana" w:hAnsi="Verdana" w:cs="Arial"/>
                <w:sz w:val="20"/>
              </w:rPr>
              <w:t xml:space="preserve"> knowledge and technology for the benefit of the global community and in particular the developing world.</w:t>
            </w:r>
          </w:p>
          <w:p w:rsidR="000467C4" w:rsidRPr="00C15201" w:rsidRDefault="000467C4" w:rsidP="00962218">
            <w:pPr>
              <w:pStyle w:val="Header"/>
              <w:numPr>
                <w:ilvl w:val="0"/>
                <w:numId w:val="28"/>
              </w:numPr>
              <w:spacing w:before="60"/>
              <w:ind w:left="357" w:hanging="357"/>
              <w:jc w:val="left"/>
              <w:rPr>
                <w:rFonts w:ascii="Verdana" w:hAnsi="Verdana" w:cs="Arial"/>
                <w:sz w:val="20"/>
              </w:rPr>
            </w:pPr>
            <w:r w:rsidRPr="00C15201">
              <w:rPr>
                <w:rFonts w:ascii="Verdana" w:hAnsi="Verdana" w:cs="Arial"/>
                <w:sz w:val="20"/>
              </w:rPr>
              <w:t>ITU T</w:t>
            </w:r>
            <w:r w:rsidRPr="00C15201">
              <w:rPr>
                <w:rFonts w:ascii="Verdana" w:hAnsi="Verdana" w:cs="Arial"/>
                <w:smallCaps/>
                <w:sz w:val="20"/>
              </w:rPr>
              <w:t>elecom</w:t>
            </w:r>
            <w:r w:rsidRPr="00C15201">
              <w:rPr>
                <w:rFonts w:ascii="Verdana" w:hAnsi="Verdana" w:cs="Arial"/>
                <w:sz w:val="20"/>
              </w:rPr>
              <w:t>‘s main objective is to support telecommunication development primarily in UN-designated least developed countries (LDCs).</w:t>
            </w:r>
          </w:p>
          <w:p w:rsidR="00B93E58" w:rsidRPr="00C15201" w:rsidRDefault="000467C4" w:rsidP="00962218">
            <w:pPr>
              <w:pStyle w:val="Normalbox"/>
              <w:numPr>
                <w:ilvl w:val="0"/>
                <w:numId w:val="28"/>
              </w:numPr>
              <w:spacing w:before="60" w:after="0"/>
              <w:ind w:right="29"/>
              <w:jc w:val="left"/>
              <w:rPr>
                <w:rFonts w:ascii="Verdana" w:hAnsi="Verdana"/>
              </w:rPr>
            </w:pPr>
            <w:r w:rsidRPr="00C15201">
              <w:rPr>
                <w:rFonts w:ascii="Verdana" w:hAnsi="Verdana" w:cs="Arial"/>
                <w:lang w:val="en-US"/>
              </w:rPr>
              <w:t>ITU T</w:t>
            </w:r>
            <w:r w:rsidRPr="00C15201">
              <w:rPr>
                <w:rFonts w:ascii="Verdana" w:hAnsi="Verdana" w:cs="Arial"/>
                <w:smallCaps/>
                <w:lang w:val="en-US"/>
              </w:rPr>
              <w:t>elecom</w:t>
            </w:r>
            <w:r w:rsidRPr="00C15201">
              <w:rPr>
                <w:rFonts w:ascii="Verdana" w:hAnsi="Verdana" w:cs="Arial"/>
                <w:lang w:val="en-US"/>
              </w:rPr>
              <w:t xml:space="preserve"> events continue to contribute to </w:t>
            </w:r>
            <w:smartTag w:uri="urn:schemas-microsoft-com:office:smarttags" w:element="PersonName">
              <w:r w:rsidRPr="00C15201">
                <w:rPr>
                  <w:rFonts w:ascii="Verdana" w:hAnsi="Verdana" w:cs="Arial"/>
                  <w:lang w:val="en-US"/>
                </w:rPr>
                <w:t>ITU</w:t>
              </w:r>
            </w:smartTag>
            <w:r w:rsidRPr="00C15201">
              <w:rPr>
                <w:rFonts w:ascii="Verdana" w:hAnsi="Verdana" w:cs="Arial"/>
                <w:lang w:val="en-US"/>
              </w:rPr>
              <w:t xml:space="preserve">'s leadership role in promoting international telecommunications as a prime driver of global economic activity in close collaboration with </w:t>
            </w:r>
            <w:smartTag w:uri="urn:schemas-microsoft-com:office:smarttags" w:element="PersonName">
              <w:r w:rsidRPr="00C15201">
                <w:rPr>
                  <w:rFonts w:ascii="Verdana" w:hAnsi="Verdana" w:cs="Arial"/>
                  <w:lang w:val="en-US"/>
                </w:rPr>
                <w:t>ITU</w:t>
              </w:r>
            </w:smartTag>
            <w:r w:rsidRPr="00C15201">
              <w:rPr>
                <w:rFonts w:ascii="Verdana" w:hAnsi="Verdana" w:cs="Arial"/>
                <w:lang w:val="en-US"/>
              </w:rPr>
              <w:t>'s members both from the governments and from the industry.</w:t>
            </w:r>
          </w:p>
        </w:tc>
      </w:tr>
    </w:tbl>
    <w:p w:rsidR="00B93E58" w:rsidRPr="0065705E" w:rsidRDefault="00B93E58" w:rsidP="00B93E58">
      <w:pPr>
        <w:rPr>
          <w:rFonts w:ascii="Verdana" w:hAnsi="Verdana"/>
        </w:rPr>
      </w:pPr>
    </w:p>
    <w:tbl>
      <w:tblPr>
        <w:tblW w:w="4898" w:type="pct"/>
        <w:jc w:val="center"/>
        <w:tblLayout w:type="fixed"/>
        <w:tblCellMar>
          <w:left w:w="100" w:type="dxa"/>
          <w:right w:w="100" w:type="dxa"/>
        </w:tblCellMar>
        <w:tblLook w:val="0000"/>
      </w:tblPr>
      <w:tblGrid>
        <w:gridCol w:w="1776"/>
        <w:gridCol w:w="7864"/>
      </w:tblGrid>
      <w:tr w:rsidR="00B93E58" w:rsidRPr="0065705E" w:rsidTr="000C3353">
        <w:trPr>
          <w:trHeight w:val="403"/>
          <w:jc w:val="center"/>
        </w:trPr>
        <w:tc>
          <w:tcPr>
            <w:tcW w:w="921" w:type="pct"/>
            <w:tcBorders>
              <w:right w:val="single" w:sz="4" w:space="0" w:color="800000"/>
            </w:tcBorders>
          </w:tcPr>
          <w:p w:rsidR="00B93E58" w:rsidRPr="0065705E" w:rsidRDefault="00B93E58" w:rsidP="003A399B">
            <w:pPr>
              <w:rPr>
                <w:rFonts w:ascii="Verdana" w:hAnsi="Verdana"/>
                <w:b/>
                <w:bCs/>
                <w:i/>
                <w:color w:val="800000"/>
                <w:sz w:val="20"/>
              </w:rPr>
            </w:pPr>
            <w:r w:rsidRPr="0065705E">
              <w:rPr>
                <w:rFonts w:ascii="Verdana" w:hAnsi="Verdana"/>
                <w:b/>
                <w:bCs/>
                <w:color w:val="800000"/>
                <w:sz w:val="20"/>
              </w:rPr>
              <w:t>STRATEGIC APPROACHES</w:t>
            </w:r>
          </w:p>
        </w:tc>
        <w:tc>
          <w:tcPr>
            <w:tcW w:w="4079" w:type="pct"/>
            <w:tcBorders>
              <w:top w:val="single" w:sz="4" w:space="0" w:color="800000"/>
              <w:left w:val="single" w:sz="4" w:space="0" w:color="800000"/>
              <w:bottom w:val="single" w:sz="4" w:space="0" w:color="800000"/>
              <w:right w:val="single" w:sz="4" w:space="0" w:color="800000"/>
            </w:tcBorders>
          </w:tcPr>
          <w:p w:rsidR="00B93E58" w:rsidRPr="00C15201" w:rsidRDefault="000467C4" w:rsidP="00962218">
            <w:pPr>
              <w:pStyle w:val="Header"/>
              <w:numPr>
                <w:ilvl w:val="0"/>
                <w:numId w:val="29"/>
              </w:numPr>
              <w:tabs>
                <w:tab w:val="left" w:pos="360"/>
              </w:tabs>
              <w:spacing w:before="120" w:after="120"/>
              <w:ind w:left="357" w:hanging="357"/>
              <w:jc w:val="left"/>
              <w:rPr>
                <w:rFonts w:ascii="Verdana" w:hAnsi="Verdana" w:cs="Arial"/>
                <w:sz w:val="20"/>
              </w:rPr>
            </w:pPr>
            <w:smartTag w:uri="urn:schemas-microsoft-com:office:smarttags" w:element="PersonName">
              <w:r w:rsidRPr="00C15201">
                <w:rPr>
                  <w:rFonts w:ascii="Verdana" w:hAnsi="Verdana"/>
                  <w:sz w:val="20"/>
                </w:rPr>
                <w:t>ITU</w:t>
              </w:r>
            </w:smartTag>
            <w:r w:rsidRPr="00C15201">
              <w:rPr>
                <w:rFonts w:ascii="Verdana" w:hAnsi="Verdana"/>
                <w:sz w:val="20"/>
              </w:rPr>
              <w:t xml:space="preserve"> </w:t>
            </w:r>
            <w:r w:rsidRPr="00C15201">
              <w:rPr>
                <w:rFonts w:ascii="Verdana" w:hAnsi="Verdana"/>
                <w:smallCaps/>
                <w:sz w:val="20"/>
              </w:rPr>
              <w:t>Telecom</w:t>
            </w:r>
            <w:r w:rsidRPr="00C15201">
              <w:rPr>
                <w:rFonts w:ascii="Verdana" w:hAnsi="Verdana"/>
                <w:sz w:val="20"/>
              </w:rPr>
              <w:t xml:space="preserve"> provides support to the overall mission of </w:t>
            </w:r>
            <w:smartTag w:uri="urn:schemas-microsoft-com:office:smarttags" w:element="PersonName">
              <w:r w:rsidRPr="00C15201">
                <w:rPr>
                  <w:rFonts w:ascii="Verdana" w:hAnsi="Verdana"/>
                  <w:sz w:val="20"/>
                </w:rPr>
                <w:t>ITU</w:t>
              </w:r>
            </w:smartTag>
            <w:r w:rsidRPr="00C15201">
              <w:rPr>
                <w:rFonts w:ascii="Verdana" w:hAnsi="Verdana"/>
                <w:sz w:val="20"/>
              </w:rPr>
              <w:t xml:space="preserve"> to connect the world by extending to all of its inhabitants the benefits of telecommunications and new ICTs.  This output is linked to three of the intersectoral strategic objectives as per the strategic plan of the </w:t>
            </w:r>
            <w:smartTag w:uri="urn:schemas-microsoft-com:office:smarttags" w:element="place">
              <w:r w:rsidRPr="00C15201">
                <w:rPr>
                  <w:rFonts w:ascii="Verdana" w:hAnsi="Verdana"/>
                  <w:sz w:val="20"/>
                </w:rPr>
                <w:t>Union</w:t>
              </w:r>
            </w:smartTag>
            <w:r w:rsidRPr="00C15201">
              <w:rPr>
                <w:rFonts w:ascii="Verdana" w:hAnsi="Verdana"/>
                <w:sz w:val="20"/>
              </w:rPr>
              <w:t xml:space="preserve"> for 2008-2011 (Resolution 71 Rev. Antalya 2006) i.e. Objectives 3</w:t>
            </w:r>
            <w:r w:rsidR="00C21E77">
              <w:rPr>
                <w:rFonts w:ascii="Verdana" w:hAnsi="Verdana"/>
                <w:sz w:val="20"/>
              </w:rPr>
              <w:t>,</w:t>
            </w:r>
            <w:r w:rsidRPr="00C15201">
              <w:rPr>
                <w:rFonts w:ascii="Verdana" w:hAnsi="Verdana"/>
                <w:sz w:val="20"/>
              </w:rPr>
              <w:t xml:space="preserve"> 4 and 5.</w:t>
            </w:r>
          </w:p>
        </w:tc>
      </w:tr>
    </w:tbl>
    <w:p w:rsidR="00B93E58" w:rsidRDefault="00B93E58" w:rsidP="00B93E58">
      <w:pPr>
        <w:rPr>
          <w:rFonts w:ascii="Verdana" w:hAnsi="Verdana"/>
        </w:rPr>
      </w:pPr>
    </w:p>
    <w:tbl>
      <w:tblPr>
        <w:tblW w:w="5000" w:type="pct"/>
        <w:jc w:val="center"/>
        <w:tblCellMar>
          <w:left w:w="101" w:type="dxa"/>
          <w:right w:w="101" w:type="dxa"/>
        </w:tblCellMar>
        <w:tblLook w:val="0000"/>
      </w:tblPr>
      <w:tblGrid>
        <w:gridCol w:w="4757"/>
        <w:gridCol w:w="222"/>
        <w:gridCol w:w="4864"/>
      </w:tblGrid>
      <w:tr w:rsidR="00134DB8" w:rsidRPr="0065705E" w:rsidTr="00134DB8">
        <w:trPr>
          <w:cantSplit/>
          <w:trHeight w:val="403"/>
          <w:jc w:val="center"/>
        </w:trPr>
        <w:tc>
          <w:tcPr>
            <w:tcW w:w="2416" w:type="pct"/>
            <w:vAlign w:val="center"/>
          </w:tcPr>
          <w:p w:rsidR="00134DB8" w:rsidRPr="0065705E" w:rsidRDefault="00134DB8" w:rsidP="00D66593">
            <w:pPr>
              <w:jc w:val="center"/>
              <w:rPr>
                <w:rFonts w:ascii="Verdana" w:hAnsi="Verdana" w:cs="Times New Roman Bold"/>
                <w:b/>
                <w:caps/>
                <w:color w:val="800000"/>
                <w:sz w:val="20"/>
              </w:rPr>
            </w:pPr>
            <w:r w:rsidRPr="0065705E">
              <w:rPr>
                <w:rFonts w:ascii="Verdana" w:hAnsi="Verdana" w:cs="Times New Roman Bold"/>
                <w:color w:val="800000"/>
                <w:sz w:val="20"/>
              </w:rPr>
              <w:br w:type="page"/>
            </w:r>
            <w:r w:rsidRPr="0065705E">
              <w:rPr>
                <w:rFonts w:ascii="Verdana" w:hAnsi="Verdana" w:cs="Times New Roman Bold"/>
                <w:b/>
                <w:caps/>
                <w:color w:val="800000"/>
                <w:sz w:val="20"/>
              </w:rPr>
              <w:t xml:space="preserve">EXPECTED </w:t>
            </w:r>
            <w:r w:rsidR="00DC2061">
              <w:rPr>
                <w:rFonts w:ascii="Verdana" w:hAnsi="Verdana" w:cs="Times New Roman Bold"/>
                <w:b/>
                <w:caps/>
                <w:color w:val="800000"/>
                <w:sz w:val="20"/>
              </w:rPr>
              <w:t>Results</w:t>
            </w:r>
            <w:r w:rsidRPr="0065705E">
              <w:rPr>
                <w:rFonts w:ascii="Verdana" w:hAnsi="Verdana" w:cs="Times New Roman Bold"/>
                <w:b/>
                <w:caps/>
                <w:color w:val="800000"/>
                <w:sz w:val="20"/>
              </w:rPr>
              <w:t xml:space="preserve"> </w:t>
            </w:r>
          </w:p>
        </w:tc>
        <w:tc>
          <w:tcPr>
            <w:tcW w:w="113" w:type="pct"/>
            <w:vAlign w:val="center"/>
          </w:tcPr>
          <w:p w:rsidR="00134DB8" w:rsidRPr="0065705E" w:rsidRDefault="00134DB8" w:rsidP="00D66593">
            <w:pPr>
              <w:jc w:val="center"/>
              <w:rPr>
                <w:rFonts w:ascii="Verdana" w:hAnsi="Verdana" w:cs="Times New Roman Bold"/>
                <w:b/>
                <w:caps/>
                <w:color w:val="800000"/>
                <w:sz w:val="20"/>
              </w:rPr>
            </w:pPr>
          </w:p>
        </w:tc>
        <w:tc>
          <w:tcPr>
            <w:tcW w:w="2471" w:type="pct"/>
            <w:vAlign w:val="center"/>
          </w:tcPr>
          <w:p w:rsidR="00134DB8" w:rsidRPr="0065705E" w:rsidRDefault="00134DB8" w:rsidP="00D66593">
            <w:pPr>
              <w:jc w:val="center"/>
              <w:rPr>
                <w:rFonts w:ascii="Verdana" w:hAnsi="Verdana" w:cs="Times New Roman Bold"/>
                <w:b/>
                <w:color w:val="800000"/>
                <w:sz w:val="20"/>
              </w:rPr>
            </w:pPr>
            <w:r w:rsidRPr="0065705E">
              <w:rPr>
                <w:rFonts w:ascii="Verdana" w:hAnsi="Verdana" w:cs="Times New Roman Bold"/>
                <w:b/>
                <w:color w:val="800000"/>
                <w:sz w:val="20"/>
              </w:rPr>
              <w:t>KEY PERFORMANCE INDICATORS</w:t>
            </w:r>
          </w:p>
        </w:tc>
      </w:tr>
      <w:tr w:rsidR="00134DB8" w:rsidRPr="0065705E" w:rsidTr="00134DB8">
        <w:trPr>
          <w:cantSplit/>
          <w:trHeight w:hRule="exact" w:val="115"/>
          <w:jc w:val="center"/>
        </w:trPr>
        <w:tc>
          <w:tcPr>
            <w:tcW w:w="2416" w:type="pct"/>
            <w:tcBorders>
              <w:bottom w:val="single" w:sz="4" w:space="0" w:color="800000"/>
            </w:tcBorders>
          </w:tcPr>
          <w:p w:rsidR="00134DB8" w:rsidRPr="0065705E" w:rsidRDefault="00134DB8" w:rsidP="00D66593">
            <w:pPr>
              <w:rPr>
                <w:rFonts w:ascii="Verdana" w:hAnsi="Verdana"/>
                <w:sz w:val="20"/>
              </w:rPr>
            </w:pPr>
          </w:p>
        </w:tc>
        <w:tc>
          <w:tcPr>
            <w:tcW w:w="113" w:type="pct"/>
            <w:tcBorders>
              <w:bottom w:val="nil"/>
            </w:tcBorders>
          </w:tcPr>
          <w:p w:rsidR="00134DB8" w:rsidRPr="0065705E" w:rsidRDefault="00134DB8" w:rsidP="00D66593">
            <w:pPr>
              <w:jc w:val="right"/>
              <w:rPr>
                <w:rFonts w:ascii="Verdana" w:hAnsi="Verdana"/>
                <w:sz w:val="20"/>
              </w:rPr>
            </w:pPr>
          </w:p>
        </w:tc>
        <w:tc>
          <w:tcPr>
            <w:tcW w:w="2471" w:type="pct"/>
            <w:tcBorders>
              <w:bottom w:val="single" w:sz="4" w:space="0" w:color="800000"/>
            </w:tcBorders>
          </w:tcPr>
          <w:p w:rsidR="00134DB8" w:rsidRPr="0065705E" w:rsidRDefault="00134DB8" w:rsidP="00D66593">
            <w:pPr>
              <w:rPr>
                <w:rFonts w:ascii="Verdana" w:hAnsi="Verdana"/>
                <w:sz w:val="20"/>
              </w:rPr>
            </w:pPr>
          </w:p>
        </w:tc>
      </w:tr>
      <w:tr w:rsidR="00134DB8" w:rsidRPr="00375CF1" w:rsidTr="00134DB8">
        <w:trPr>
          <w:cantSplit/>
          <w:trHeight w:val="403"/>
          <w:jc w:val="center"/>
        </w:trPr>
        <w:tc>
          <w:tcPr>
            <w:tcW w:w="2416" w:type="pct"/>
            <w:tcBorders>
              <w:top w:val="single" w:sz="4" w:space="0" w:color="800000"/>
              <w:left w:val="single" w:sz="4" w:space="0" w:color="800000"/>
              <w:bottom w:val="single" w:sz="4" w:space="0" w:color="800000"/>
              <w:right w:val="single" w:sz="4" w:space="0" w:color="800000"/>
            </w:tcBorders>
          </w:tcPr>
          <w:p w:rsidR="00134DB8" w:rsidRPr="00375CF1" w:rsidRDefault="00134DB8" w:rsidP="00C15201">
            <w:pPr>
              <w:numPr>
                <w:ilvl w:val="0"/>
                <w:numId w:val="27"/>
              </w:numPr>
              <w:tabs>
                <w:tab w:val="num" w:pos="252"/>
              </w:tabs>
              <w:spacing w:before="60" w:after="60"/>
              <w:ind w:left="255" w:hanging="181"/>
              <w:jc w:val="left"/>
              <w:rPr>
                <w:rFonts w:ascii="Verdana" w:hAnsi="Verdana"/>
                <w:sz w:val="18"/>
                <w:szCs w:val="18"/>
              </w:rPr>
            </w:pPr>
            <w:r w:rsidRPr="00375CF1">
              <w:rPr>
                <w:rFonts w:ascii="Verdana" w:hAnsi="Verdana"/>
                <w:sz w:val="18"/>
                <w:szCs w:val="18"/>
              </w:rPr>
              <w:t>Strengthened TELECOM brand;</w:t>
            </w:r>
          </w:p>
          <w:p w:rsidR="00134DB8" w:rsidRPr="00375CF1" w:rsidRDefault="00134DB8" w:rsidP="00C15201">
            <w:pPr>
              <w:numPr>
                <w:ilvl w:val="0"/>
                <w:numId w:val="27"/>
              </w:numPr>
              <w:tabs>
                <w:tab w:val="num" w:pos="252"/>
              </w:tabs>
              <w:spacing w:before="60" w:after="60"/>
              <w:ind w:left="255" w:hanging="181"/>
              <w:jc w:val="left"/>
              <w:rPr>
                <w:rFonts w:ascii="Verdana" w:hAnsi="Verdana"/>
                <w:sz w:val="18"/>
                <w:szCs w:val="18"/>
              </w:rPr>
            </w:pPr>
            <w:r w:rsidRPr="00375CF1">
              <w:rPr>
                <w:rFonts w:ascii="Verdana" w:hAnsi="Verdana"/>
                <w:sz w:val="18"/>
                <w:szCs w:val="18"/>
              </w:rPr>
              <w:t>New products and positioning</w:t>
            </w:r>
            <w:r w:rsidR="001A662A">
              <w:rPr>
                <w:rFonts w:ascii="Verdana" w:hAnsi="Verdana"/>
                <w:sz w:val="18"/>
                <w:szCs w:val="18"/>
              </w:rPr>
              <w:t xml:space="preserve"> for industry</w:t>
            </w:r>
            <w:r w:rsidRPr="00375CF1">
              <w:rPr>
                <w:rFonts w:ascii="Verdana" w:hAnsi="Verdana"/>
                <w:sz w:val="18"/>
                <w:szCs w:val="18"/>
              </w:rPr>
              <w:t>;</w:t>
            </w:r>
          </w:p>
          <w:p w:rsidR="00134DB8" w:rsidRPr="00375CF1" w:rsidRDefault="00134DB8" w:rsidP="00C15201">
            <w:pPr>
              <w:numPr>
                <w:ilvl w:val="0"/>
                <w:numId w:val="27"/>
              </w:numPr>
              <w:tabs>
                <w:tab w:val="num" w:pos="252"/>
              </w:tabs>
              <w:spacing w:before="60" w:after="60"/>
              <w:ind w:left="255" w:hanging="181"/>
              <w:jc w:val="left"/>
              <w:rPr>
                <w:rFonts w:ascii="Verdana" w:hAnsi="Verdana"/>
                <w:sz w:val="18"/>
                <w:szCs w:val="18"/>
              </w:rPr>
            </w:pPr>
            <w:r w:rsidRPr="00375CF1">
              <w:rPr>
                <w:rFonts w:ascii="Verdana" w:hAnsi="Verdana"/>
                <w:sz w:val="18"/>
                <w:szCs w:val="18"/>
              </w:rPr>
              <w:t>New strategic partnerships across the ICT industry;</w:t>
            </w:r>
          </w:p>
          <w:p w:rsidR="00134DB8" w:rsidRPr="00375CF1" w:rsidRDefault="00134DB8" w:rsidP="00C15201">
            <w:pPr>
              <w:numPr>
                <w:ilvl w:val="0"/>
                <w:numId w:val="27"/>
              </w:numPr>
              <w:tabs>
                <w:tab w:val="num" w:pos="252"/>
              </w:tabs>
              <w:spacing w:before="60" w:after="60"/>
              <w:ind w:left="255" w:hanging="181"/>
              <w:jc w:val="left"/>
              <w:rPr>
                <w:rFonts w:ascii="Verdana" w:hAnsi="Verdana"/>
                <w:sz w:val="18"/>
                <w:szCs w:val="18"/>
              </w:rPr>
            </w:pPr>
            <w:r w:rsidRPr="00375CF1">
              <w:rPr>
                <w:rFonts w:ascii="Verdana" w:hAnsi="Verdana"/>
                <w:sz w:val="18"/>
                <w:szCs w:val="18"/>
              </w:rPr>
              <w:t>New Business model;</w:t>
            </w:r>
          </w:p>
          <w:p w:rsidR="00134DB8" w:rsidRPr="00375CF1" w:rsidRDefault="00134DB8" w:rsidP="00C15201">
            <w:pPr>
              <w:numPr>
                <w:ilvl w:val="0"/>
                <w:numId w:val="27"/>
              </w:numPr>
              <w:tabs>
                <w:tab w:val="num" w:pos="252"/>
              </w:tabs>
              <w:spacing w:before="60" w:after="60"/>
              <w:ind w:left="255" w:hanging="181"/>
              <w:jc w:val="left"/>
              <w:rPr>
                <w:rFonts w:ascii="Verdana" w:hAnsi="Verdana"/>
                <w:sz w:val="18"/>
                <w:szCs w:val="18"/>
              </w:rPr>
            </w:pPr>
            <w:r w:rsidRPr="00375CF1">
              <w:rPr>
                <w:rFonts w:ascii="Verdana" w:hAnsi="Verdana"/>
                <w:sz w:val="18"/>
                <w:szCs w:val="18"/>
              </w:rPr>
              <w:t>Improved financial position;</w:t>
            </w:r>
          </w:p>
          <w:p w:rsidR="00134DB8" w:rsidRPr="00375CF1" w:rsidRDefault="00134DB8" w:rsidP="00C15201">
            <w:pPr>
              <w:numPr>
                <w:ilvl w:val="0"/>
                <w:numId w:val="27"/>
              </w:numPr>
              <w:tabs>
                <w:tab w:val="num" w:pos="252"/>
              </w:tabs>
              <w:spacing w:before="60" w:after="60"/>
              <w:ind w:left="255" w:hanging="181"/>
              <w:jc w:val="left"/>
              <w:rPr>
                <w:rFonts w:ascii="Verdana" w:hAnsi="Verdana"/>
                <w:sz w:val="18"/>
                <w:szCs w:val="18"/>
              </w:rPr>
            </w:pPr>
            <w:r w:rsidRPr="00375CF1">
              <w:rPr>
                <w:rFonts w:ascii="Verdana" w:hAnsi="Verdana"/>
                <w:sz w:val="18"/>
                <w:szCs w:val="18"/>
              </w:rPr>
              <w:t>Expanded customer portfolio extending into different market sectors (such as e-health or education).</w:t>
            </w:r>
          </w:p>
          <w:p w:rsidR="00134DB8" w:rsidRPr="00375CF1" w:rsidRDefault="00134DB8" w:rsidP="00134DB8">
            <w:pPr>
              <w:widowControl w:val="0"/>
              <w:autoSpaceDE w:val="0"/>
              <w:autoSpaceDN w:val="0"/>
              <w:adjustRightInd w:val="0"/>
              <w:rPr>
                <w:rFonts w:ascii="Verdana" w:hAnsi="Verdana"/>
                <w:sz w:val="18"/>
                <w:szCs w:val="18"/>
              </w:rPr>
            </w:pPr>
          </w:p>
        </w:tc>
        <w:tc>
          <w:tcPr>
            <w:tcW w:w="113" w:type="pct"/>
            <w:tcBorders>
              <w:left w:val="single" w:sz="4" w:space="0" w:color="800000"/>
              <w:right w:val="single" w:sz="4" w:space="0" w:color="800000"/>
            </w:tcBorders>
          </w:tcPr>
          <w:p w:rsidR="00134DB8" w:rsidRPr="00375CF1" w:rsidRDefault="00134DB8" w:rsidP="00D66593">
            <w:pPr>
              <w:jc w:val="right"/>
              <w:rPr>
                <w:rFonts w:ascii="Verdana" w:hAnsi="Verdana"/>
                <w:sz w:val="18"/>
                <w:szCs w:val="18"/>
              </w:rPr>
            </w:pPr>
          </w:p>
        </w:tc>
        <w:tc>
          <w:tcPr>
            <w:tcW w:w="2471" w:type="pct"/>
            <w:tcBorders>
              <w:top w:val="single" w:sz="4" w:space="0" w:color="800000"/>
              <w:left w:val="single" w:sz="4" w:space="0" w:color="800000"/>
              <w:bottom w:val="single" w:sz="4" w:space="0" w:color="800000"/>
              <w:right w:val="single" w:sz="4" w:space="0" w:color="800000"/>
            </w:tcBorders>
          </w:tcPr>
          <w:p w:rsidR="00134DB8" w:rsidRPr="00375CF1" w:rsidRDefault="00134DB8" w:rsidP="00C15201">
            <w:pPr>
              <w:numPr>
                <w:ilvl w:val="0"/>
                <w:numId w:val="19"/>
              </w:numPr>
              <w:spacing w:before="60" w:after="60"/>
              <w:ind w:left="357" w:hanging="357"/>
              <w:jc w:val="left"/>
              <w:rPr>
                <w:rFonts w:ascii="Verdana" w:hAnsi="Verdana"/>
                <w:sz w:val="18"/>
                <w:szCs w:val="18"/>
              </w:rPr>
            </w:pPr>
            <w:r w:rsidRPr="00375CF1">
              <w:rPr>
                <w:rFonts w:ascii="Verdana" w:hAnsi="Verdana"/>
                <w:sz w:val="18"/>
                <w:szCs w:val="18"/>
              </w:rPr>
              <w:t>Candidate venues;</w:t>
            </w:r>
          </w:p>
          <w:p w:rsidR="00134DB8" w:rsidRPr="00375CF1" w:rsidRDefault="00134DB8" w:rsidP="00C15201">
            <w:pPr>
              <w:numPr>
                <w:ilvl w:val="0"/>
                <w:numId w:val="19"/>
              </w:numPr>
              <w:spacing w:before="60" w:after="60"/>
              <w:ind w:left="357" w:hanging="357"/>
              <w:jc w:val="left"/>
              <w:rPr>
                <w:rFonts w:ascii="Verdana" w:hAnsi="Verdana"/>
                <w:sz w:val="18"/>
                <w:szCs w:val="18"/>
              </w:rPr>
            </w:pPr>
            <w:r w:rsidRPr="00375CF1">
              <w:rPr>
                <w:rFonts w:ascii="Verdana" w:hAnsi="Verdana"/>
                <w:sz w:val="18"/>
                <w:szCs w:val="18"/>
              </w:rPr>
              <w:t>Satisfaction and number of exhibitors categorized in terms of their annual turnover;</w:t>
            </w:r>
          </w:p>
          <w:p w:rsidR="00134DB8" w:rsidRPr="00375CF1" w:rsidRDefault="00134DB8" w:rsidP="00C15201">
            <w:pPr>
              <w:numPr>
                <w:ilvl w:val="0"/>
                <w:numId w:val="19"/>
              </w:numPr>
              <w:spacing w:before="60" w:after="60"/>
              <w:ind w:left="357" w:hanging="357"/>
              <w:jc w:val="left"/>
              <w:rPr>
                <w:rFonts w:ascii="Verdana" w:hAnsi="Verdana"/>
                <w:sz w:val="18"/>
                <w:szCs w:val="18"/>
              </w:rPr>
            </w:pPr>
            <w:r w:rsidRPr="00375CF1">
              <w:rPr>
                <w:rFonts w:ascii="Verdana" w:hAnsi="Verdana"/>
                <w:sz w:val="18"/>
                <w:szCs w:val="18"/>
              </w:rPr>
              <w:t>Size of Exhibition;</w:t>
            </w:r>
          </w:p>
          <w:p w:rsidR="00134DB8" w:rsidRPr="00375CF1" w:rsidRDefault="00134DB8" w:rsidP="00C15201">
            <w:pPr>
              <w:numPr>
                <w:ilvl w:val="0"/>
                <w:numId w:val="19"/>
              </w:numPr>
              <w:spacing w:before="60" w:after="60"/>
              <w:ind w:left="357" w:hanging="357"/>
              <w:jc w:val="left"/>
              <w:rPr>
                <w:rFonts w:ascii="Verdana" w:hAnsi="Verdana"/>
                <w:sz w:val="18"/>
                <w:szCs w:val="18"/>
              </w:rPr>
            </w:pPr>
            <w:r w:rsidRPr="00375CF1">
              <w:rPr>
                <w:rFonts w:ascii="Verdana" w:hAnsi="Verdana"/>
                <w:sz w:val="18"/>
                <w:szCs w:val="18"/>
              </w:rPr>
              <w:t>Trade visitors;</w:t>
            </w:r>
          </w:p>
          <w:p w:rsidR="00134DB8" w:rsidRPr="00375CF1" w:rsidRDefault="00134DB8" w:rsidP="00C15201">
            <w:pPr>
              <w:numPr>
                <w:ilvl w:val="0"/>
                <w:numId w:val="19"/>
              </w:numPr>
              <w:spacing w:before="60" w:after="60"/>
              <w:ind w:left="357" w:hanging="357"/>
              <w:jc w:val="left"/>
              <w:rPr>
                <w:rFonts w:ascii="Verdana" w:hAnsi="Verdana"/>
                <w:sz w:val="18"/>
                <w:szCs w:val="18"/>
              </w:rPr>
            </w:pPr>
            <w:r w:rsidRPr="00375CF1">
              <w:rPr>
                <w:rFonts w:ascii="Verdana" w:hAnsi="Verdana"/>
                <w:sz w:val="18"/>
                <w:szCs w:val="18"/>
              </w:rPr>
              <w:t>VIPs;</w:t>
            </w:r>
          </w:p>
          <w:p w:rsidR="00134DB8" w:rsidRPr="00375CF1" w:rsidRDefault="00134DB8" w:rsidP="00C15201">
            <w:pPr>
              <w:numPr>
                <w:ilvl w:val="0"/>
                <w:numId w:val="19"/>
              </w:numPr>
              <w:spacing w:before="60" w:after="60"/>
              <w:ind w:left="357" w:hanging="357"/>
              <w:jc w:val="left"/>
              <w:rPr>
                <w:rFonts w:ascii="Verdana" w:hAnsi="Verdana"/>
                <w:sz w:val="18"/>
                <w:szCs w:val="18"/>
              </w:rPr>
            </w:pPr>
            <w:r w:rsidRPr="00375CF1">
              <w:rPr>
                <w:rFonts w:ascii="Verdana" w:hAnsi="Verdana"/>
                <w:sz w:val="18"/>
                <w:szCs w:val="18"/>
              </w:rPr>
              <w:t>Number and satisfaction of forum participants;</w:t>
            </w:r>
          </w:p>
          <w:p w:rsidR="00134DB8" w:rsidRPr="00375CF1" w:rsidRDefault="00134DB8" w:rsidP="00C15201">
            <w:pPr>
              <w:numPr>
                <w:ilvl w:val="0"/>
                <w:numId w:val="19"/>
              </w:numPr>
              <w:spacing w:before="60" w:after="60"/>
              <w:ind w:left="357" w:hanging="357"/>
              <w:jc w:val="left"/>
              <w:rPr>
                <w:rFonts w:ascii="Verdana" w:hAnsi="Verdana"/>
                <w:sz w:val="18"/>
                <w:szCs w:val="18"/>
              </w:rPr>
            </w:pPr>
            <w:r w:rsidRPr="00375CF1">
              <w:rPr>
                <w:rFonts w:ascii="Verdana" w:hAnsi="Verdana"/>
                <w:sz w:val="18"/>
                <w:szCs w:val="18"/>
              </w:rPr>
              <w:t>Accredited media;</w:t>
            </w:r>
          </w:p>
          <w:p w:rsidR="00134DB8" w:rsidRPr="00375CF1" w:rsidRDefault="00134DB8" w:rsidP="00C15201">
            <w:pPr>
              <w:numPr>
                <w:ilvl w:val="0"/>
                <w:numId w:val="19"/>
              </w:numPr>
              <w:spacing w:before="60" w:after="60"/>
              <w:ind w:left="357" w:hanging="357"/>
              <w:jc w:val="left"/>
              <w:rPr>
                <w:rFonts w:ascii="Verdana" w:hAnsi="Verdana"/>
                <w:sz w:val="18"/>
                <w:szCs w:val="18"/>
              </w:rPr>
            </w:pPr>
            <w:r w:rsidRPr="00375CF1">
              <w:rPr>
                <w:rFonts w:ascii="Verdana" w:hAnsi="Verdana"/>
                <w:sz w:val="18"/>
                <w:szCs w:val="18"/>
              </w:rPr>
              <w:t>Total participants;</w:t>
            </w:r>
          </w:p>
          <w:p w:rsidR="00134DB8" w:rsidRPr="00375CF1" w:rsidRDefault="00134DB8" w:rsidP="00C15201">
            <w:pPr>
              <w:numPr>
                <w:ilvl w:val="0"/>
                <w:numId w:val="19"/>
              </w:numPr>
              <w:spacing w:before="60" w:after="60"/>
              <w:ind w:left="357" w:hanging="357"/>
              <w:jc w:val="left"/>
              <w:rPr>
                <w:rFonts w:ascii="Verdana" w:hAnsi="Verdana"/>
                <w:sz w:val="18"/>
                <w:szCs w:val="18"/>
              </w:rPr>
            </w:pPr>
            <w:r w:rsidRPr="00375CF1">
              <w:rPr>
                <w:rFonts w:ascii="Verdana" w:hAnsi="Verdana"/>
                <w:sz w:val="18"/>
                <w:szCs w:val="18"/>
              </w:rPr>
              <w:t>Web traffic to and activity on</w:t>
            </w:r>
            <w:r w:rsidR="00A441D7" w:rsidRPr="00375CF1">
              <w:rPr>
                <w:rFonts w:ascii="Verdana" w:hAnsi="Verdana"/>
                <w:sz w:val="18"/>
                <w:szCs w:val="18"/>
              </w:rPr>
              <w:t xml:space="preserve"> TELECOM sites.</w:t>
            </w:r>
          </w:p>
          <w:p w:rsidR="001B2B63" w:rsidRPr="00375CF1" w:rsidRDefault="001B2B63" w:rsidP="00C15201">
            <w:pPr>
              <w:numPr>
                <w:ilvl w:val="0"/>
                <w:numId w:val="19"/>
              </w:numPr>
              <w:spacing w:before="60" w:after="60"/>
              <w:ind w:left="357" w:hanging="357"/>
              <w:jc w:val="left"/>
              <w:rPr>
                <w:rFonts w:ascii="Verdana" w:hAnsi="Verdana"/>
                <w:sz w:val="18"/>
                <w:szCs w:val="18"/>
              </w:rPr>
            </w:pPr>
            <w:r w:rsidRPr="00375CF1">
              <w:rPr>
                <w:rFonts w:ascii="Verdana" w:hAnsi="Verdana"/>
                <w:sz w:val="18"/>
                <w:szCs w:val="18"/>
              </w:rPr>
              <w:t>Financial result.</w:t>
            </w:r>
          </w:p>
        </w:tc>
      </w:tr>
    </w:tbl>
    <w:p w:rsidR="00B93E58" w:rsidRPr="0065705E" w:rsidRDefault="00B93E58" w:rsidP="00B93E58">
      <w:pPr>
        <w:pStyle w:val="Header"/>
        <w:tabs>
          <w:tab w:val="center" w:pos="1191"/>
        </w:tabs>
        <w:spacing w:before="120" w:after="120"/>
        <w:rPr>
          <w:rFonts w:ascii="Verdana" w:hAnsi="Verdana"/>
          <w:b/>
          <w:bCs/>
          <w:color w:val="993300"/>
          <w:sz w:val="20"/>
          <w:lang w:val="en-GB"/>
        </w:rPr>
      </w:pPr>
      <w:r w:rsidRPr="0065705E">
        <w:rPr>
          <w:rFonts w:ascii="Verdana" w:hAnsi="Verdana"/>
          <w:b/>
          <w:bCs/>
          <w:color w:val="993300"/>
          <w:sz w:val="20"/>
          <w:lang w:val="en-GB"/>
        </w:rPr>
        <w:t>Resources</w:t>
      </w:r>
      <w:r w:rsidR="00443862">
        <w:rPr>
          <w:rFonts w:ascii="Verdana" w:hAnsi="Verdana"/>
          <w:b/>
          <w:bCs/>
          <w:color w:val="993300"/>
          <w:sz w:val="20"/>
          <w:lang w:val="en-GB"/>
        </w:rPr>
        <w:t xml:space="preserve"> *</w:t>
      </w:r>
    </w:p>
    <w:tbl>
      <w:tblPr>
        <w:tblW w:w="5000" w:type="pct"/>
        <w:tblBorders>
          <w:top w:val="single" w:sz="4" w:space="0" w:color="800000"/>
          <w:bottom w:val="single" w:sz="8" w:space="0" w:color="auto"/>
          <w:insideH w:val="single" w:sz="4" w:space="0" w:color="800000"/>
        </w:tblBorders>
        <w:tblCellMar>
          <w:left w:w="0" w:type="dxa"/>
          <w:right w:w="0" w:type="dxa"/>
        </w:tblCellMar>
        <w:tblLook w:val="0000"/>
      </w:tblPr>
      <w:tblGrid>
        <w:gridCol w:w="3471"/>
        <w:gridCol w:w="1957"/>
        <w:gridCol w:w="2111"/>
        <w:gridCol w:w="2102"/>
      </w:tblGrid>
      <w:tr w:rsidR="00B93E58" w:rsidRPr="0065705E" w:rsidTr="00EA2677">
        <w:trPr>
          <w:trHeight w:val="315"/>
        </w:trPr>
        <w:tc>
          <w:tcPr>
            <w:tcW w:w="1800" w:type="pct"/>
            <w:tcBorders>
              <w:bottom w:val="single" w:sz="4" w:space="0" w:color="800000"/>
            </w:tcBorders>
            <w:shd w:val="clear" w:color="auto" w:fill="E0E0E0"/>
            <w:noWrap/>
            <w:vAlign w:val="center"/>
          </w:tcPr>
          <w:p w:rsidR="00B93E58" w:rsidRPr="0065705E" w:rsidRDefault="00B93E58" w:rsidP="003A399B">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0"/>
              </w:tabs>
              <w:overflowPunct/>
              <w:autoSpaceDE/>
              <w:autoSpaceDN/>
              <w:adjustRightInd/>
              <w:spacing w:before="0" w:after="0"/>
              <w:ind w:left="113"/>
              <w:textAlignment w:val="auto"/>
              <w:rPr>
                <w:rFonts w:ascii="Verdana" w:eastAsia="Arial Unicode MS" w:hAnsi="Verdana"/>
                <w:color w:val="800000"/>
                <w:sz w:val="20"/>
                <w:lang w:val="en-US"/>
              </w:rPr>
            </w:pPr>
          </w:p>
        </w:tc>
        <w:tc>
          <w:tcPr>
            <w:tcW w:w="1015" w:type="pct"/>
            <w:tcBorders>
              <w:bottom w:val="single" w:sz="4" w:space="0" w:color="800000"/>
            </w:tcBorders>
            <w:shd w:val="clear" w:color="auto" w:fill="E0E0E0"/>
            <w:noWrap/>
            <w:vAlign w:val="center"/>
          </w:tcPr>
          <w:p w:rsidR="00B93E58" w:rsidRPr="0065705E" w:rsidRDefault="00B93E58" w:rsidP="00EA2677">
            <w:pPr>
              <w:jc w:val="center"/>
              <w:rPr>
                <w:rFonts w:ascii="Verdana" w:eastAsia="SimSun" w:hAnsi="Verdana"/>
                <w:color w:val="800000"/>
                <w:sz w:val="20"/>
                <w:lang w:eastAsia="zh-CN"/>
              </w:rPr>
            </w:pPr>
            <w:r w:rsidRPr="0065705E">
              <w:rPr>
                <w:rFonts w:ascii="Verdana" w:eastAsia="SimSun" w:hAnsi="Verdana"/>
                <w:color w:val="800000"/>
                <w:sz w:val="20"/>
                <w:lang w:eastAsia="zh-CN"/>
              </w:rPr>
              <w:t>2010</w:t>
            </w:r>
          </w:p>
        </w:tc>
        <w:tc>
          <w:tcPr>
            <w:tcW w:w="1095" w:type="pct"/>
            <w:tcBorders>
              <w:bottom w:val="single" w:sz="4" w:space="0" w:color="800000"/>
            </w:tcBorders>
            <w:shd w:val="clear" w:color="auto" w:fill="E0E0E0"/>
            <w:noWrap/>
            <w:vAlign w:val="center"/>
          </w:tcPr>
          <w:p w:rsidR="00B93E58" w:rsidRPr="0065705E" w:rsidRDefault="00B93E58" w:rsidP="00EA2677">
            <w:pPr>
              <w:jc w:val="center"/>
              <w:rPr>
                <w:rFonts w:ascii="Verdana" w:eastAsia="SimSun" w:hAnsi="Verdana"/>
                <w:color w:val="800000"/>
                <w:sz w:val="20"/>
                <w:lang w:eastAsia="zh-CN"/>
              </w:rPr>
            </w:pPr>
            <w:r w:rsidRPr="0065705E">
              <w:rPr>
                <w:rFonts w:ascii="Verdana" w:eastAsia="SimSun" w:hAnsi="Verdana"/>
                <w:color w:val="800000"/>
                <w:sz w:val="20"/>
                <w:lang w:eastAsia="zh-CN"/>
              </w:rPr>
              <w:t>2011</w:t>
            </w:r>
          </w:p>
        </w:tc>
        <w:tc>
          <w:tcPr>
            <w:tcW w:w="1090" w:type="pct"/>
            <w:tcBorders>
              <w:bottom w:val="single" w:sz="4" w:space="0" w:color="800000"/>
            </w:tcBorders>
            <w:shd w:val="clear" w:color="auto" w:fill="E0E0E0"/>
            <w:vAlign w:val="center"/>
          </w:tcPr>
          <w:p w:rsidR="00B93E58" w:rsidRPr="0065705E" w:rsidRDefault="00B93E58" w:rsidP="00EA2677">
            <w:pPr>
              <w:jc w:val="center"/>
              <w:rPr>
                <w:rFonts w:ascii="Verdana" w:eastAsia="SimSun" w:hAnsi="Verdana"/>
                <w:color w:val="800000"/>
                <w:sz w:val="20"/>
                <w:lang w:eastAsia="zh-CN"/>
              </w:rPr>
            </w:pPr>
            <w:r w:rsidRPr="0065705E">
              <w:rPr>
                <w:rFonts w:ascii="Verdana" w:eastAsia="SimSun" w:hAnsi="Verdana"/>
                <w:color w:val="800000"/>
                <w:sz w:val="20"/>
                <w:lang w:eastAsia="zh-CN"/>
              </w:rPr>
              <w:t>2010-2011</w:t>
            </w:r>
          </w:p>
        </w:tc>
      </w:tr>
    </w:tbl>
    <w:p w:rsidR="00B93E58" w:rsidRPr="0065705E" w:rsidRDefault="00B93E58" w:rsidP="00B93E58">
      <w:pPr>
        <w:rPr>
          <w:rFonts w:ascii="Verdana" w:hAnsi="Verdana"/>
        </w:rPr>
      </w:pPr>
    </w:p>
    <w:tbl>
      <w:tblPr>
        <w:tblW w:w="9620" w:type="dxa"/>
        <w:tblInd w:w="93" w:type="dxa"/>
        <w:tblLook w:val="0000"/>
      </w:tblPr>
      <w:tblGrid>
        <w:gridCol w:w="3800"/>
        <w:gridCol w:w="1940"/>
        <w:gridCol w:w="1940"/>
        <w:gridCol w:w="1940"/>
      </w:tblGrid>
      <w:tr w:rsidR="00D30083" w:rsidRPr="00D30083" w:rsidTr="006142D7">
        <w:trPr>
          <w:trHeight w:val="270"/>
        </w:trPr>
        <w:tc>
          <w:tcPr>
            <w:tcW w:w="3800" w:type="dxa"/>
            <w:tcBorders>
              <w:top w:val="single" w:sz="8" w:space="0" w:color="800000"/>
              <w:left w:val="nil"/>
              <w:bottom w:val="single" w:sz="8" w:space="0" w:color="800000"/>
              <w:right w:val="nil"/>
            </w:tcBorders>
            <w:shd w:val="clear" w:color="auto" w:fill="auto"/>
            <w:noWrap/>
            <w:vAlign w:val="bottom"/>
          </w:tcPr>
          <w:p w:rsidR="00D30083" w:rsidRPr="00D30083" w:rsidRDefault="00FA7E56" w:rsidP="00D30083">
            <w:pPr>
              <w:jc w:val="left"/>
              <w:rPr>
                <w:rFonts w:ascii="Verdana" w:eastAsia="SimSun" w:hAnsi="Verdana"/>
                <w:sz w:val="20"/>
                <w:lang w:eastAsia="zh-CN" w:bidi="bn-IN"/>
              </w:rPr>
            </w:pPr>
            <w:r>
              <w:rPr>
                <w:rFonts w:ascii="Verdana" w:eastAsia="SimSun" w:hAnsi="Verdana"/>
                <w:sz w:val="20"/>
                <w:lang w:eastAsia="zh-CN" w:bidi="bn-IN"/>
              </w:rPr>
              <w:t>Staff</w:t>
            </w:r>
            <w:r w:rsidR="00D30083" w:rsidRPr="00D30083">
              <w:rPr>
                <w:rFonts w:ascii="Verdana" w:eastAsia="SimSun" w:hAnsi="Verdana"/>
                <w:sz w:val="20"/>
                <w:lang w:eastAsia="zh-CN" w:bidi="bn-IN"/>
              </w:rPr>
              <w:t xml:space="preserve"> (No of Posts)</w:t>
            </w:r>
          </w:p>
        </w:tc>
        <w:tc>
          <w:tcPr>
            <w:tcW w:w="1940" w:type="dxa"/>
            <w:tcBorders>
              <w:top w:val="single" w:sz="8" w:space="0" w:color="800000"/>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21</w:t>
            </w:r>
          </w:p>
        </w:tc>
        <w:tc>
          <w:tcPr>
            <w:tcW w:w="1940" w:type="dxa"/>
            <w:tcBorders>
              <w:top w:val="single" w:sz="8" w:space="0" w:color="800000"/>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21</w:t>
            </w:r>
          </w:p>
        </w:tc>
        <w:tc>
          <w:tcPr>
            <w:tcW w:w="1940" w:type="dxa"/>
            <w:tcBorders>
              <w:top w:val="single" w:sz="8" w:space="0" w:color="800000"/>
              <w:left w:val="nil"/>
              <w:bottom w:val="single" w:sz="8" w:space="0" w:color="800000"/>
              <w:right w:val="nil"/>
            </w:tcBorders>
            <w:shd w:val="clear" w:color="auto" w:fill="auto"/>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21</w:t>
            </w:r>
          </w:p>
        </w:tc>
      </w:tr>
      <w:tr w:rsidR="00D30083" w:rsidRPr="00D30083" w:rsidTr="006142D7">
        <w:trPr>
          <w:trHeight w:val="300"/>
        </w:trPr>
        <w:tc>
          <w:tcPr>
            <w:tcW w:w="3800" w:type="dxa"/>
            <w:tcBorders>
              <w:top w:val="nil"/>
              <w:left w:val="nil"/>
              <w:bottom w:val="nil"/>
              <w:right w:val="nil"/>
            </w:tcBorders>
            <w:shd w:val="clear" w:color="auto" w:fill="auto"/>
            <w:noWrap/>
            <w:vAlign w:val="bottom"/>
          </w:tcPr>
          <w:p w:rsidR="00D30083" w:rsidRPr="00D30083" w:rsidRDefault="00D30083" w:rsidP="00D30083">
            <w:pPr>
              <w:rPr>
                <w:rFonts w:ascii="Verdana" w:eastAsia="SimSun" w:hAnsi="Verdana"/>
                <w:szCs w:val="22"/>
                <w:lang w:eastAsia="zh-CN" w:bidi="bn-IN"/>
              </w:rPr>
            </w:pPr>
          </w:p>
        </w:tc>
        <w:tc>
          <w:tcPr>
            <w:tcW w:w="1940" w:type="dxa"/>
            <w:tcBorders>
              <w:top w:val="nil"/>
              <w:left w:val="nil"/>
              <w:bottom w:val="nil"/>
              <w:right w:val="nil"/>
            </w:tcBorders>
            <w:shd w:val="clear" w:color="auto" w:fill="auto"/>
            <w:noWrap/>
            <w:vAlign w:val="center"/>
          </w:tcPr>
          <w:p w:rsidR="00D30083" w:rsidRPr="00D30083" w:rsidRDefault="00D30083" w:rsidP="006142D7">
            <w:pPr>
              <w:jc w:val="center"/>
              <w:rPr>
                <w:rFonts w:ascii="Arial" w:eastAsia="SimSun" w:hAnsi="Arial"/>
                <w:sz w:val="20"/>
                <w:lang w:eastAsia="zh-CN" w:bidi="bn-IN"/>
              </w:rPr>
            </w:pPr>
          </w:p>
        </w:tc>
        <w:tc>
          <w:tcPr>
            <w:tcW w:w="1940" w:type="dxa"/>
            <w:tcBorders>
              <w:top w:val="nil"/>
              <w:left w:val="nil"/>
              <w:bottom w:val="nil"/>
              <w:right w:val="nil"/>
            </w:tcBorders>
            <w:shd w:val="clear" w:color="auto" w:fill="auto"/>
            <w:noWrap/>
            <w:vAlign w:val="center"/>
          </w:tcPr>
          <w:p w:rsidR="00D30083" w:rsidRPr="00D30083" w:rsidRDefault="00D30083" w:rsidP="006142D7">
            <w:pPr>
              <w:jc w:val="center"/>
              <w:rPr>
                <w:rFonts w:ascii="Arial" w:eastAsia="SimSun" w:hAnsi="Arial"/>
                <w:sz w:val="20"/>
                <w:lang w:eastAsia="zh-CN" w:bidi="bn-IN"/>
              </w:rPr>
            </w:pPr>
          </w:p>
        </w:tc>
        <w:tc>
          <w:tcPr>
            <w:tcW w:w="1940" w:type="dxa"/>
            <w:tcBorders>
              <w:top w:val="nil"/>
              <w:left w:val="nil"/>
              <w:bottom w:val="nil"/>
              <w:right w:val="nil"/>
            </w:tcBorders>
            <w:shd w:val="clear" w:color="auto" w:fill="auto"/>
            <w:noWrap/>
            <w:vAlign w:val="center"/>
          </w:tcPr>
          <w:p w:rsidR="00D30083" w:rsidRPr="00D30083" w:rsidRDefault="00D30083" w:rsidP="006142D7">
            <w:pPr>
              <w:jc w:val="center"/>
              <w:rPr>
                <w:rFonts w:ascii="Arial" w:eastAsia="SimSun" w:hAnsi="Arial"/>
                <w:sz w:val="20"/>
                <w:lang w:eastAsia="zh-CN" w:bidi="bn-IN"/>
              </w:rPr>
            </w:pPr>
          </w:p>
        </w:tc>
      </w:tr>
      <w:tr w:rsidR="00D30083" w:rsidRPr="00D30083" w:rsidTr="006142D7">
        <w:trPr>
          <w:trHeight w:val="270"/>
        </w:trPr>
        <w:tc>
          <w:tcPr>
            <w:tcW w:w="3800" w:type="dxa"/>
            <w:tcBorders>
              <w:top w:val="single" w:sz="8" w:space="0" w:color="800000"/>
              <w:left w:val="nil"/>
              <w:bottom w:val="single" w:sz="8" w:space="0" w:color="800000"/>
              <w:right w:val="nil"/>
            </w:tcBorders>
            <w:shd w:val="clear" w:color="auto" w:fill="auto"/>
            <w:noWrap/>
            <w:vAlign w:val="bottom"/>
          </w:tcPr>
          <w:p w:rsidR="00D30083" w:rsidRPr="00D30083" w:rsidRDefault="00D30083" w:rsidP="00D30083">
            <w:pPr>
              <w:jc w:val="left"/>
              <w:rPr>
                <w:rFonts w:ascii="Verdana" w:eastAsia="SimSun" w:hAnsi="Verdana"/>
                <w:sz w:val="20"/>
                <w:lang w:eastAsia="zh-CN" w:bidi="bn-IN"/>
              </w:rPr>
            </w:pPr>
            <w:r w:rsidRPr="00D30083">
              <w:rPr>
                <w:rFonts w:ascii="Verdana" w:eastAsia="SimSun" w:hAnsi="Verdana"/>
                <w:sz w:val="20"/>
                <w:lang w:eastAsia="zh-CN" w:bidi="bn-IN"/>
              </w:rPr>
              <w:t xml:space="preserve">Operational (CHF thousands) </w:t>
            </w:r>
          </w:p>
        </w:tc>
        <w:tc>
          <w:tcPr>
            <w:tcW w:w="1940" w:type="dxa"/>
            <w:tcBorders>
              <w:top w:val="single" w:sz="8" w:space="0" w:color="800000"/>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6</w:t>
            </w:r>
            <w:r w:rsidR="00401D0A">
              <w:rPr>
                <w:rFonts w:ascii="Verdana" w:eastAsia="SimSun" w:hAnsi="Verdana"/>
                <w:color w:val="000000"/>
                <w:sz w:val="20"/>
                <w:lang w:eastAsia="zh-CN" w:bidi="bn-IN"/>
              </w:rPr>
              <w:t>’</w:t>
            </w:r>
            <w:r w:rsidRPr="00D30083">
              <w:rPr>
                <w:rFonts w:ascii="Verdana" w:eastAsia="SimSun" w:hAnsi="Verdana"/>
                <w:color w:val="000000"/>
                <w:sz w:val="20"/>
                <w:lang w:eastAsia="zh-CN" w:bidi="bn-IN"/>
              </w:rPr>
              <w:t>910</w:t>
            </w:r>
          </w:p>
        </w:tc>
        <w:tc>
          <w:tcPr>
            <w:tcW w:w="1940" w:type="dxa"/>
            <w:tcBorders>
              <w:top w:val="single" w:sz="8" w:space="0" w:color="800000"/>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7</w:t>
            </w:r>
            <w:r w:rsidR="00401D0A">
              <w:rPr>
                <w:rFonts w:ascii="Verdana" w:eastAsia="SimSun" w:hAnsi="Verdana"/>
                <w:color w:val="000000"/>
                <w:sz w:val="20"/>
                <w:lang w:eastAsia="zh-CN" w:bidi="bn-IN"/>
              </w:rPr>
              <w:t>’</w:t>
            </w:r>
            <w:r w:rsidRPr="00D30083">
              <w:rPr>
                <w:rFonts w:ascii="Verdana" w:eastAsia="SimSun" w:hAnsi="Verdana"/>
                <w:color w:val="000000"/>
                <w:sz w:val="20"/>
                <w:lang w:eastAsia="zh-CN" w:bidi="bn-IN"/>
              </w:rPr>
              <w:t>333</w:t>
            </w:r>
          </w:p>
        </w:tc>
        <w:tc>
          <w:tcPr>
            <w:tcW w:w="1940" w:type="dxa"/>
            <w:tcBorders>
              <w:top w:val="single" w:sz="8" w:space="0" w:color="800000"/>
              <w:left w:val="nil"/>
              <w:bottom w:val="single" w:sz="8" w:space="0" w:color="800000"/>
              <w:right w:val="nil"/>
            </w:tcBorders>
            <w:shd w:val="clear" w:color="auto" w:fill="auto"/>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14</w:t>
            </w:r>
            <w:r w:rsidR="00401D0A">
              <w:rPr>
                <w:rFonts w:ascii="Verdana" w:eastAsia="SimSun" w:hAnsi="Verdana"/>
                <w:color w:val="000000"/>
                <w:sz w:val="20"/>
                <w:lang w:eastAsia="zh-CN" w:bidi="bn-IN"/>
              </w:rPr>
              <w:t>’</w:t>
            </w:r>
            <w:r w:rsidRPr="00D30083">
              <w:rPr>
                <w:rFonts w:ascii="Verdana" w:eastAsia="SimSun" w:hAnsi="Verdana"/>
                <w:color w:val="000000"/>
                <w:sz w:val="20"/>
                <w:lang w:eastAsia="zh-CN" w:bidi="bn-IN"/>
              </w:rPr>
              <w:t>243</w:t>
            </w:r>
          </w:p>
        </w:tc>
      </w:tr>
      <w:tr w:rsidR="00D30083" w:rsidRPr="00D30083" w:rsidTr="006142D7">
        <w:trPr>
          <w:trHeight w:val="270"/>
        </w:trPr>
        <w:tc>
          <w:tcPr>
            <w:tcW w:w="3800" w:type="dxa"/>
            <w:tcBorders>
              <w:top w:val="nil"/>
              <w:left w:val="nil"/>
              <w:bottom w:val="single" w:sz="8" w:space="0" w:color="800000"/>
              <w:right w:val="nil"/>
            </w:tcBorders>
            <w:shd w:val="clear" w:color="auto" w:fill="auto"/>
            <w:noWrap/>
            <w:vAlign w:val="bottom"/>
          </w:tcPr>
          <w:p w:rsidR="00D30083" w:rsidRPr="00D30083" w:rsidRDefault="00D30083" w:rsidP="00D30083">
            <w:pPr>
              <w:jc w:val="left"/>
              <w:rPr>
                <w:rFonts w:ascii="Verdana" w:eastAsia="SimSun" w:hAnsi="Verdana"/>
                <w:sz w:val="20"/>
                <w:lang w:eastAsia="zh-CN" w:bidi="bn-IN"/>
              </w:rPr>
            </w:pPr>
            <w:r w:rsidRPr="00D30083">
              <w:rPr>
                <w:rFonts w:ascii="Verdana" w:eastAsia="SimSun" w:hAnsi="Verdana"/>
                <w:sz w:val="20"/>
                <w:lang w:eastAsia="zh-CN" w:bidi="bn-IN"/>
              </w:rPr>
              <w:t xml:space="preserve">Capital (CHF thousands) </w:t>
            </w:r>
          </w:p>
        </w:tc>
        <w:tc>
          <w:tcPr>
            <w:tcW w:w="1940" w:type="dxa"/>
            <w:tcBorders>
              <w:top w:val="nil"/>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0</w:t>
            </w:r>
          </w:p>
        </w:tc>
        <w:tc>
          <w:tcPr>
            <w:tcW w:w="1940" w:type="dxa"/>
            <w:tcBorders>
              <w:top w:val="nil"/>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0</w:t>
            </w:r>
          </w:p>
        </w:tc>
        <w:tc>
          <w:tcPr>
            <w:tcW w:w="1940" w:type="dxa"/>
            <w:tcBorders>
              <w:top w:val="nil"/>
              <w:left w:val="nil"/>
              <w:bottom w:val="single" w:sz="8" w:space="0" w:color="800000"/>
              <w:right w:val="nil"/>
            </w:tcBorders>
            <w:shd w:val="clear" w:color="auto" w:fill="auto"/>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0</w:t>
            </w:r>
          </w:p>
        </w:tc>
      </w:tr>
      <w:tr w:rsidR="00D30083" w:rsidRPr="00D30083" w:rsidTr="006142D7">
        <w:trPr>
          <w:trHeight w:val="270"/>
        </w:trPr>
        <w:tc>
          <w:tcPr>
            <w:tcW w:w="3800" w:type="dxa"/>
            <w:tcBorders>
              <w:top w:val="nil"/>
              <w:left w:val="nil"/>
              <w:bottom w:val="single" w:sz="8" w:space="0" w:color="800000"/>
              <w:right w:val="nil"/>
            </w:tcBorders>
            <w:shd w:val="clear" w:color="auto" w:fill="auto"/>
            <w:noWrap/>
            <w:vAlign w:val="bottom"/>
          </w:tcPr>
          <w:p w:rsidR="00D30083" w:rsidRPr="00D30083" w:rsidRDefault="00D30083" w:rsidP="00D30083">
            <w:pPr>
              <w:rPr>
                <w:rFonts w:ascii="Verdana" w:eastAsia="SimSun" w:hAnsi="Verdana"/>
                <w:sz w:val="20"/>
                <w:lang w:eastAsia="zh-CN" w:bidi="bn-IN"/>
              </w:rPr>
            </w:pPr>
            <w:r w:rsidRPr="00D30083">
              <w:rPr>
                <w:rFonts w:ascii="Verdana" w:eastAsia="SimSun" w:hAnsi="Verdana"/>
                <w:sz w:val="20"/>
                <w:lang w:eastAsia="zh-CN" w:bidi="bn-IN"/>
              </w:rPr>
              <w:t>Total (CHF thousands)</w:t>
            </w:r>
          </w:p>
        </w:tc>
        <w:tc>
          <w:tcPr>
            <w:tcW w:w="1940" w:type="dxa"/>
            <w:tcBorders>
              <w:top w:val="nil"/>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6</w:t>
            </w:r>
            <w:r w:rsidR="00401D0A">
              <w:rPr>
                <w:rFonts w:ascii="Verdana" w:eastAsia="SimSun" w:hAnsi="Verdana"/>
                <w:color w:val="000000"/>
                <w:sz w:val="20"/>
                <w:lang w:eastAsia="zh-CN" w:bidi="bn-IN"/>
              </w:rPr>
              <w:t>’</w:t>
            </w:r>
            <w:r w:rsidRPr="00D30083">
              <w:rPr>
                <w:rFonts w:ascii="Verdana" w:eastAsia="SimSun" w:hAnsi="Verdana"/>
                <w:color w:val="000000"/>
                <w:sz w:val="20"/>
                <w:lang w:eastAsia="zh-CN" w:bidi="bn-IN"/>
              </w:rPr>
              <w:t>910</w:t>
            </w:r>
          </w:p>
        </w:tc>
        <w:tc>
          <w:tcPr>
            <w:tcW w:w="1940" w:type="dxa"/>
            <w:tcBorders>
              <w:top w:val="nil"/>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7</w:t>
            </w:r>
            <w:r w:rsidR="00401D0A">
              <w:rPr>
                <w:rFonts w:ascii="Verdana" w:eastAsia="SimSun" w:hAnsi="Verdana"/>
                <w:color w:val="000000"/>
                <w:sz w:val="20"/>
                <w:lang w:eastAsia="zh-CN" w:bidi="bn-IN"/>
              </w:rPr>
              <w:t>’</w:t>
            </w:r>
            <w:r w:rsidRPr="00D30083">
              <w:rPr>
                <w:rFonts w:ascii="Verdana" w:eastAsia="SimSun" w:hAnsi="Verdana"/>
                <w:color w:val="000000"/>
                <w:sz w:val="20"/>
                <w:lang w:eastAsia="zh-CN" w:bidi="bn-IN"/>
              </w:rPr>
              <w:t>333</w:t>
            </w:r>
          </w:p>
        </w:tc>
        <w:tc>
          <w:tcPr>
            <w:tcW w:w="1940" w:type="dxa"/>
            <w:tcBorders>
              <w:top w:val="nil"/>
              <w:left w:val="nil"/>
              <w:bottom w:val="single" w:sz="8" w:space="0" w:color="800000"/>
              <w:right w:val="nil"/>
            </w:tcBorders>
            <w:shd w:val="clear" w:color="auto" w:fill="auto"/>
            <w:noWrap/>
            <w:vAlign w:val="center"/>
          </w:tcPr>
          <w:p w:rsidR="00D30083" w:rsidRPr="00D30083" w:rsidRDefault="00D30083" w:rsidP="006142D7">
            <w:pPr>
              <w:jc w:val="center"/>
              <w:rPr>
                <w:rFonts w:ascii="Verdana" w:eastAsia="SimSun" w:hAnsi="Verdana"/>
                <w:color w:val="000000"/>
                <w:sz w:val="20"/>
                <w:lang w:eastAsia="zh-CN" w:bidi="bn-IN"/>
              </w:rPr>
            </w:pPr>
            <w:r w:rsidRPr="00D30083">
              <w:rPr>
                <w:rFonts w:ascii="Verdana" w:eastAsia="SimSun" w:hAnsi="Verdana"/>
                <w:color w:val="000000"/>
                <w:sz w:val="20"/>
                <w:lang w:eastAsia="zh-CN" w:bidi="bn-IN"/>
              </w:rPr>
              <w:t>14</w:t>
            </w:r>
            <w:r w:rsidR="00401D0A">
              <w:rPr>
                <w:rFonts w:ascii="Verdana" w:eastAsia="SimSun" w:hAnsi="Verdana"/>
                <w:color w:val="000000"/>
                <w:sz w:val="20"/>
                <w:lang w:eastAsia="zh-CN" w:bidi="bn-IN"/>
              </w:rPr>
              <w:t>’</w:t>
            </w:r>
            <w:r w:rsidRPr="00D30083">
              <w:rPr>
                <w:rFonts w:ascii="Verdana" w:eastAsia="SimSun" w:hAnsi="Verdana"/>
                <w:color w:val="000000"/>
                <w:sz w:val="20"/>
                <w:lang w:eastAsia="zh-CN" w:bidi="bn-IN"/>
              </w:rPr>
              <w:t>243</w:t>
            </w:r>
          </w:p>
        </w:tc>
      </w:tr>
    </w:tbl>
    <w:p w:rsidR="00B36DA1" w:rsidRDefault="001C22AD" w:rsidP="00F539EC">
      <w:pPr>
        <w:widowControl w:val="0"/>
        <w:tabs>
          <w:tab w:val="num" w:pos="252"/>
          <w:tab w:val="left" w:pos="430"/>
        </w:tabs>
        <w:autoSpaceDE w:val="0"/>
        <w:autoSpaceDN w:val="0"/>
        <w:adjustRightInd w:val="0"/>
        <w:rPr>
          <w:rFonts w:ascii="Verdana" w:hAnsi="Verdana"/>
          <w:i/>
          <w:iCs/>
          <w:sz w:val="20"/>
        </w:rPr>
      </w:pPr>
      <w:r w:rsidRPr="00303B61">
        <w:rPr>
          <w:rFonts w:ascii="Verdana" w:hAnsi="Verdana"/>
          <w:i/>
          <w:iCs/>
          <w:sz w:val="20"/>
        </w:rPr>
        <w:t xml:space="preserve">* Not included in the 2010-11 Budget of the </w:t>
      </w:r>
      <w:smartTag w:uri="urn:schemas-microsoft-com:office:smarttags" w:element="place">
        <w:r w:rsidRPr="00303B61">
          <w:rPr>
            <w:rFonts w:ascii="Verdana" w:hAnsi="Verdana"/>
            <w:i/>
            <w:iCs/>
            <w:sz w:val="20"/>
          </w:rPr>
          <w:t>Union</w:t>
        </w:r>
      </w:smartTag>
    </w:p>
    <w:p w:rsidR="00A441D7" w:rsidRPr="00A441D7" w:rsidRDefault="00A441D7" w:rsidP="00A441D7">
      <w:pPr>
        <w:widowControl w:val="0"/>
        <w:tabs>
          <w:tab w:val="num" w:pos="252"/>
          <w:tab w:val="left" w:pos="430"/>
        </w:tabs>
        <w:autoSpaceDE w:val="0"/>
        <w:autoSpaceDN w:val="0"/>
        <w:adjustRightInd w:val="0"/>
        <w:jc w:val="center"/>
        <w:rPr>
          <w:rFonts w:ascii="Verdana" w:hAnsi="Verdana"/>
          <w:sz w:val="20"/>
        </w:rPr>
      </w:pPr>
      <w:r>
        <w:rPr>
          <w:rFonts w:ascii="Verdana" w:hAnsi="Verdana"/>
          <w:sz w:val="20"/>
        </w:rPr>
        <w:t>________________</w:t>
      </w:r>
    </w:p>
    <w:sectPr w:rsidR="00A441D7" w:rsidRPr="00A441D7" w:rsidSect="00B6038B">
      <w:headerReference w:type="even" r:id="rId12"/>
      <w:headerReference w:type="default" r:id="rId13"/>
      <w:headerReference w:type="first" r:id="rId14"/>
      <w:footerReference w:type="first" r:id="rId15"/>
      <w:pgSz w:w="11909" w:h="16834" w:code="9"/>
      <w:pgMar w:top="1134" w:right="1134" w:bottom="851" w:left="1134" w:header="720" w:footer="612" w:gutter="0"/>
      <w:pgNumType w:fmt="numberInDash" w:start="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337" w:rsidRDefault="00450337">
      <w:r>
        <w:separator/>
      </w:r>
    </w:p>
  </w:endnote>
  <w:endnote w:type="continuationSeparator" w:id="0">
    <w:p w:rsidR="00450337" w:rsidRDefault="004503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A00002BF" w:usb1="68C7FCFB" w:usb2="00000010" w:usb3="00000000" w:csb0="0002009F" w:csb1="00000000"/>
  </w:font>
  <w:font w:name="宋体">
    <w:altName w:val="Times New Roman"/>
    <w:panose1 w:val="00000000000000000000"/>
    <w:charset w:val="4D"/>
    <w:family w:val="roman"/>
    <w:notTrueType/>
    <w:pitch w:val="default"/>
    <w:sig w:usb0="00000000" w:usb1="0A02889C" w:usb2="00000015" w:usb3="0D07859C" w:csb0="3D78AF95" w:csb1="0D07862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4FE" w:rsidRDefault="00ED3F0B" w:rsidP="00781E62">
    <w:pPr>
      <w:pStyle w:val="Footer"/>
      <w:framePr w:wrap="around" w:vAnchor="text" w:hAnchor="margin" w:xAlign="center" w:y="1"/>
      <w:rPr>
        <w:rStyle w:val="PageNumber"/>
      </w:rPr>
    </w:pPr>
    <w:r>
      <w:rPr>
        <w:rStyle w:val="PageNumber"/>
      </w:rPr>
      <w:fldChar w:fldCharType="begin"/>
    </w:r>
    <w:r w:rsidR="004C34FE">
      <w:rPr>
        <w:rStyle w:val="PageNumber"/>
      </w:rPr>
      <w:instrText xml:space="preserve">PAGE  </w:instrText>
    </w:r>
    <w:r>
      <w:rPr>
        <w:rStyle w:val="PageNumber"/>
      </w:rPr>
      <w:fldChar w:fldCharType="end"/>
    </w:r>
  </w:p>
  <w:p w:rsidR="004C34FE" w:rsidRDefault="004C34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4FE" w:rsidRDefault="004C34FE" w:rsidP="00DC4B7F">
    <w:pPr>
      <w:pStyle w:val="Footer"/>
      <w:framePr w:wrap="around" w:vAnchor="text" w:hAnchor="margin" w:xAlign="center" w:y="1"/>
      <w:rPr>
        <w:rStyle w:val="PageNumber"/>
      </w:rPr>
    </w:pPr>
  </w:p>
  <w:p w:rsidR="004C34FE" w:rsidRDefault="004C34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4FE" w:rsidRPr="00415E6A" w:rsidRDefault="004C34FE" w:rsidP="00415E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337" w:rsidRDefault="00450337">
      <w:r>
        <w:separator/>
      </w:r>
    </w:p>
  </w:footnote>
  <w:footnote w:type="continuationSeparator" w:id="0">
    <w:p w:rsidR="00450337" w:rsidRDefault="00450337">
      <w:r>
        <w:continuationSeparator/>
      </w:r>
    </w:p>
  </w:footnote>
  <w:footnote w:id="1">
    <w:p w:rsidR="004C34FE" w:rsidRDefault="004C34FE" w:rsidP="00BE2CD8">
      <w:pPr>
        <w:pStyle w:val="FootnoteText"/>
      </w:pPr>
      <w:r>
        <w:rPr>
          <w:rStyle w:val="FootnoteReference"/>
        </w:rPr>
        <w:footnoteRef/>
      </w:r>
      <w:r>
        <w:t xml:space="preserve"> </w:t>
      </w:r>
      <w:r>
        <w:rPr>
          <w:sz w:val="16"/>
          <w:szCs w:val="16"/>
        </w:rPr>
        <w:t>L</w:t>
      </w:r>
      <w:r w:rsidRPr="004F3AF3">
        <w:rPr>
          <w:sz w:val="16"/>
          <w:szCs w:val="16"/>
        </w:rPr>
        <w:t xml:space="preserve">east </w:t>
      </w:r>
      <w:r>
        <w:rPr>
          <w:sz w:val="16"/>
          <w:szCs w:val="16"/>
        </w:rPr>
        <w:t>Developed C</w:t>
      </w:r>
      <w:r w:rsidRPr="004F3AF3">
        <w:rPr>
          <w:sz w:val="16"/>
          <w:szCs w:val="16"/>
        </w:rPr>
        <w:t>ountries</w:t>
      </w:r>
      <w:r>
        <w:rPr>
          <w:sz w:val="16"/>
          <w:szCs w:val="16"/>
        </w:rPr>
        <w:t xml:space="preserve"> (LDCs), Small I</w:t>
      </w:r>
      <w:r w:rsidRPr="004F3AF3">
        <w:rPr>
          <w:sz w:val="16"/>
          <w:szCs w:val="16"/>
        </w:rPr>
        <w:t>sland</w:t>
      </w:r>
      <w:r>
        <w:rPr>
          <w:sz w:val="16"/>
          <w:szCs w:val="16"/>
        </w:rPr>
        <w:t xml:space="preserve"> D</w:t>
      </w:r>
      <w:r w:rsidRPr="004F3AF3">
        <w:rPr>
          <w:sz w:val="16"/>
          <w:szCs w:val="16"/>
        </w:rPr>
        <w:t xml:space="preserve">eveloping </w:t>
      </w:r>
      <w:r>
        <w:rPr>
          <w:sz w:val="16"/>
          <w:szCs w:val="16"/>
        </w:rPr>
        <w:t>S</w:t>
      </w:r>
      <w:r w:rsidRPr="004F3AF3">
        <w:rPr>
          <w:sz w:val="16"/>
          <w:szCs w:val="16"/>
        </w:rPr>
        <w:t>tates</w:t>
      </w:r>
      <w:r>
        <w:rPr>
          <w:sz w:val="16"/>
          <w:szCs w:val="16"/>
        </w:rPr>
        <w:t xml:space="preserve"> (SIDS), landlocked Developing C</w:t>
      </w:r>
      <w:r w:rsidRPr="004F3AF3">
        <w:rPr>
          <w:sz w:val="16"/>
          <w:szCs w:val="16"/>
        </w:rPr>
        <w:t xml:space="preserve">ountries and </w:t>
      </w:r>
      <w:r>
        <w:rPr>
          <w:sz w:val="16"/>
          <w:szCs w:val="16"/>
        </w:rPr>
        <w:t>C</w:t>
      </w:r>
      <w:r w:rsidRPr="004F3AF3">
        <w:rPr>
          <w:sz w:val="16"/>
          <w:szCs w:val="16"/>
        </w:rPr>
        <w:t xml:space="preserve">ountries </w:t>
      </w:r>
      <w:r>
        <w:rPr>
          <w:sz w:val="16"/>
          <w:szCs w:val="16"/>
        </w:rPr>
        <w:t>with E</w:t>
      </w:r>
      <w:r w:rsidRPr="004F3AF3">
        <w:rPr>
          <w:sz w:val="16"/>
          <w:szCs w:val="16"/>
        </w:rPr>
        <w:t xml:space="preserve">conomies in </w:t>
      </w:r>
      <w:r>
        <w:rPr>
          <w:sz w:val="16"/>
          <w:szCs w:val="16"/>
        </w:rPr>
        <w:t>T</w:t>
      </w:r>
      <w:r w:rsidRPr="004F3AF3">
        <w:rPr>
          <w:sz w:val="16"/>
          <w:szCs w:val="16"/>
        </w:rPr>
        <w:t>ransition</w:t>
      </w:r>
      <w:r>
        <w:rPr>
          <w:sz w:val="16"/>
          <w:szCs w:val="16"/>
        </w:rPr>
        <w:t>.</w:t>
      </w:r>
    </w:p>
  </w:footnote>
  <w:footnote w:id="2">
    <w:p w:rsidR="004C34FE" w:rsidRPr="0030619A" w:rsidRDefault="004C34FE" w:rsidP="00557916">
      <w:pPr>
        <w:pStyle w:val="FootnoteText"/>
        <w:spacing w:before="60" w:after="60"/>
        <w:rPr>
          <w:i/>
          <w:iCs/>
          <w:sz w:val="18"/>
          <w:szCs w:val="18"/>
        </w:rPr>
      </w:pPr>
      <w:r w:rsidRPr="0030619A">
        <w:rPr>
          <w:rStyle w:val="FootnoteReference"/>
          <w:i/>
          <w:iCs/>
          <w:szCs w:val="18"/>
        </w:rPr>
        <w:footnoteRef/>
      </w:r>
      <w:r w:rsidRPr="0030619A">
        <w:rPr>
          <w:i/>
          <w:iCs/>
          <w:sz w:val="18"/>
          <w:szCs w:val="18"/>
        </w:rPr>
        <w:t xml:space="preserve"> As defined in Article 7 of the Constitution</w:t>
      </w:r>
    </w:p>
  </w:footnote>
  <w:footnote w:id="3">
    <w:p w:rsidR="004C34FE" w:rsidRPr="0030619A" w:rsidRDefault="004C34FE" w:rsidP="00675ABF">
      <w:pPr>
        <w:pStyle w:val="FootnoteText"/>
        <w:spacing w:before="60" w:after="60"/>
        <w:rPr>
          <w:i/>
          <w:iCs/>
          <w:sz w:val="18"/>
          <w:szCs w:val="18"/>
        </w:rPr>
      </w:pPr>
      <w:r w:rsidRPr="0030619A">
        <w:rPr>
          <w:rStyle w:val="FootnoteReference"/>
          <w:i/>
          <w:iCs/>
          <w:szCs w:val="18"/>
        </w:rPr>
        <w:footnoteRef/>
      </w:r>
      <w:r w:rsidRPr="0030619A">
        <w:rPr>
          <w:i/>
          <w:iCs/>
          <w:sz w:val="18"/>
          <w:szCs w:val="18"/>
        </w:rPr>
        <w:t xml:space="preserve"> IIA stands for "</w:t>
      </w:r>
      <w:smartTag w:uri="urn:schemas-microsoft-com:office:smarttags" w:element="place">
        <w:smartTag w:uri="urn:schemas-microsoft-com:office:smarttags" w:element="PlaceType">
          <w:r w:rsidRPr="0030619A">
            <w:rPr>
              <w:i/>
              <w:iCs/>
              <w:sz w:val="18"/>
              <w:szCs w:val="18"/>
            </w:rPr>
            <w:t>Institute</w:t>
          </w:r>
        </w:smartTag>
        <w:r w:rsidRPr="0030619A">
          <w:rPr>
            <w:i/>
            <w:iCs/>
            <w:sz w:val="18"/>
            <w:szCs w:val="18"/>
          </w:rPr>
          <w:t xml:space="preserve"> of </w:t>
        </w:r>
        <w:smartTag w:uri="urn:schemas-microsoft-com:office:smarttags" w:element="PlaceName">
          <w:r w:rsidRPr="0030619A">
            <w:rPr>
              <w:i/>
              <w:iCs/>
              <w:sz w:val="18"/>
              <w:szCs w:val="18"/>
            </w:rPr>
            <w:t>Internal Auditors</w:t>
          </w:r>
        </w:smartTag>
      </w:smartTag>
    </w:p>
  </w:footnote>
  <w:footnote w:id="4">
    <w:p w:rsidR="004C34FE" w:rsidRPr="0030619A" w:rsidRDefault="004C34FE" w:rsidP="00255E12">
      <w:pPr>
        <w:pStyle w:val="FootnoteText"/>
        <w:spacing w:before="60" w:after="60"/>
        <w:rPr>
          <w:i/>
          <w:iCs/>
          <w:sz w:val="18"/>
          <w:szCs w:val="18"/>
        </w:rPr>
      </w:pPr>
      <w:r w:rsidRPr="0030619A">
        <w:rPr>
          <w:rStyle w:val="FootnoteReference"/>
          <w:rFonts w:eastAsia="SimSun"/>
          <w:i/>
          <w:iCs/>
          <w:szCs w:val="18"/>
        </w:rPr>
        <w:footnoteRef/>
      </w:r>
      <w:r w:rsidRPr="0030619A">
        <w:rPr>
          <w:i/>
          <w:iCs/>
          <w:sz w:val="18"/>
          <w:szCs w:val="18"/>
        </w:rPr>
        <w:t xml:space="preserve"> To be defined in the GS’s OP</w:t>
      </w:r>
    </w:p>
  </w:footnote>
  <w:footnote w:id="5">
    <w:p w:rsidR="004C34FE" w:rsidRPr="0030619A" w:rsidRDefault="004C34FE" w:rsidP="00255E12">
      <w:pPr>
        <w:pStyle w:val="FootnoteText"/>
        <w:spacing w:before="60" w:after="60"/>
        <w:rPr>
          <w:i/>
          <w:iCs/>
          <w:sz w:val="18"/>
          <w:szCs w:val="18"/>
        </w:rPr>
      </w:pPr>
      <w:r w:rsidRPr="0030619A">
        <w:rPr>
          <w:rStyle w:val="FootnoteReference"/>
          <w:rFonts w:eastAsia="SimSun"/>
          <w:i/>
          <w:iCs/>
          <w:szCs w:val="18"/>
        </w:rPr>
        <w:footnoteRef/>
      </w:r>
      <w:r w:rsidRPr="0030619A">
        <w:rPr>
          <w:i/>
          <w:iCs/>
          <w:sz w:val="18"/>
          <w:szCs w:val="18"/>
        </w:rPr>
        <w:t xml:space="preserve"> To be defined in the GS’s OP (e.g. a periodic survey).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4FE" w:rsidRDefault="00ED3F0B" w:rsidP="002C37E2">
    <w:pPr>
      <w:pStyle w:val="Header"/>
      <w:framePr w:wrap="around" w:vAnchor="text" w:hAnchor="margin" w:xAlign="center" w:y="1"/>
      <w:rPr>
        <w:rStyle w:val="PageNumber"/>
      </w:rPr>
    </w:pPr>
    <w:r>
      <w:rPr>
        <w:rStyle w:val="PageNumber"/>
      </w:rPr>
      <w:fldChar w:fldCharType="begin"/>
    </w:r>
    <w:r w:rsidR="004C34FE">
      <w:rPr>
        <w:rStyle w:val="PageNumber"/>
      </w:rPr>
      <w:instrText xml:space="preserve">PAGE  </w:instrText>
    </w:r>
    <w:r>
      <w:rPr>
        <w:rStyle w:val="PageNumber"/>
      </w:rPr>
      <w:fldChar w:fldCharType="end"/>
    </w:r>
  </w:p>
  <w:p w:rsidR="004C34FE" w:rsidRDefault="004C34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4FE" w:rsidRDefault="004C34FE">
    <w:pPr>
      <w:pStyle w:val="Header"/>
    </w:pPr>
  </w:p>
  <w:p w:rsidR="004C34FE" w:rsidRPr="00313ACA" w:rsidRDefault="004C34FE" w:rsidP="00C00758">
    <w:pPr>
      <w:jc w:val="center"/>
      <w:rPr>
        <w:sz w:val="20"/>
      </w:rPr>
    </w:pPr>
  </w:p>
  <w:p w:rsidR="004C34FE" w:rsidRPr="00313ACA" w:rsidRDefault="004C34FE" w:rsidP="00313ACA">
    <w:pP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4FE" w:rsidRDefault="004C34F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4FE" w:rsidRDefault="00ED3F0B" w:rsidP="00BB6A02">
    <w:pPr>
      <w:pStyle w:val="Header"/>
      <w:jc w:val="center"/>
      <w:rPr>
        <w:rStyle w:val="PageNumber"/>
      </w:rPr>
    </w:pPr>
    <w:r w:rsidRPr="00ED3F0B">
      <w:rPr>
        <w:rStyle w:val="PageNumber"/>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6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rStyle w:val="PageNumber"/>
      </w:rPr>
      <w:fldChar w:fldCharType="begin"/>
    </w:r>
    <w:r w:rsidR="004C34FE">
      <w:rPr>
        <w:rStyle w:val="PageNumber"/>
      </w:rPr>
      <w:instrText xml:space="preserve"> PAGE </w:instrText>
    </w:r>
    <w:r>
      <w:rPr>
        <w:rStyle w:val="PageNumber"/>
      </w:rPr>
      <w:fldChar w:fldCharType="separate"/>
    </w:r>
    <w:r w:rsidR="009973C3">
      <w:rPr>
        <w:rStyle w:val="PageNumber"/>
        <w:noProof/>
      </w:rPr>
      <w:t>- 32 -</w:t>
    </w:r>
    <w:r>
      <w:rPr>
        <w:rStyle w:val="PageNumber"/>
      </w:rPr>
      <w:fldChar w:fldCharType="end"/>
    </w:r>
  </w:p>
  <w:p w:rsidR="004C34FE" w:rsidRDefault="004C34F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4FE" w:rsidRDefault="00ED3F0B" w:rsidP="00046F66">
    <w:pPr>
      <w:pStyle w:val="Header"/>
      <w:jc w:val="center"/>
      <w:rPr>
        <w:rStyle w:val="PageNumber"/>
      </w:rPr>
    </w:pPr>
    <w:r>
      <w:rPr>
        <w:rStyle w:val="PageNumber"/>
      </w:rPr>
      <w:fldChar w:fldCharType="begin"/>
    </w:r>
    <w:r w:rsidR="004C34FE">
      <w:rPr>
        <w:rStyle w:val="PageNumber"/>
      </w:rPr>
      <w:instrText xml:space="preserve"> PAGE </w:instrText>
    </w:r>
    <w:r>
      <w:rPr>
        <w:rStyle w:val="PageNumber"/>
      </w:rPr>
      <w:fldChar w:fldCharType="separate"/>
    </w:r>
    <w:r w:rsidR="009973C3">
      <w:rPr>
        <w:rStyle w:val="PageNumber"/>
        <w:noProof/>
      </w:rPr>
      <w:t>- 2 -</w:t>
    </w:r>
    <w:r>
      <w:rPr>
        <w:rStyle w:val="PageNumber"/>
      </w:rPr>
      <w:fldChar w:fldCharType="end"/>
    </w:r>
  </w:p>
  <w:p w:rsidR="004C34FE" w:rsidRDefault="004C34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009E0AF2"/>
    <w:lvl w:ilvl="0">
      <w:start w:val="1"/>
      <w:numFmt w:val="bullet"/>
      <w:lvlText w:val=""/>
      <w:lvlJc w:val="left"/>
      <w:pPr>
        <w:tabs>
          <w:tab w:val="num" w:pos="1800"/>
        </w:tabs>
        <w:ind w:left="1800" w:hanging="360"/>
      </w:pPr>
      <w:rPr>
        <w:rFonts w:ascii="Symbol" w:hAnsi="Symbol" w:hint="default"/>
      </w:rPr>
    </w:lvl>
  </w:abstractNum>
  <w:abstractNum w:abstractNumId="1">
    <w:nsid w:val="FFFFFF88"/>
    <w:multiLevelType w:val="singleLevel"/>
    <w:tmpl w:val="2C0E8A9A"/>
    <w:lvl w:ilvl="0">
      <w:start w:val="1"/>
      <w:numFmt w:val="decimal"/>
      <w:lvlText w:val="%1."/>
      <w:lvlJc w:val="left"/>
      <w:pPr>
        <w:tabs>
          <w:tab w:val="num" w:pos="360"/>
        </w:tabs>
        <w:ind w:left="360" w:hanging="360"/>
      </w:pPr>
    </w:lvl>
  </w:abstractNum>
  <w:abstractNum w:abstractNumId="2">
    <w:nsid w:val="02C3291D"/>
    <w:multiLevelType w:val="hybridMultilevel"/>
    <w:tmpl w:val="151673F0"/>
    <w:lvl w:ilvl="0" w:tplc="04090001">
      <w:start w:val="1"/>
      <w:numFmt w:val="bullet"/>
      <w:lvlText w:val=""/>
      <w:lvlJc w:val="left"/>
      <w:pPr>
        <w:tabs>
          <w:tab w:val="num" w:pos="360"/>
        </w:tabs>
        <w:ind w:left="360" w:hanging="360"/>
      </w:pPr>
      <w:rPr>
        <w:rFonts w:ascii="Symbol" w:hAnsi="Symbol" w:hint="default"/>
      </w:rPr>
    </w:lvl>
    <w:lvl w:ilvl="1" w:tplc="FE1656B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800084"/>
    <w:multiLevelType w:val="hybridMultilevel"/>
    <w:tmpl w:val="CA22F95A"/>
    <w:lvl w:ilvl="0" w:tplc="FE1656BC">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1A07AA"/>
    <w:multiLevelType w:val="hybridMultilevel"/>
    <w:tmpl w:val="48BA5684"/>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A77094"/>
    <w:multiLevelType w:val="hybridMultilevel"/>
    <w:tmpl w:val="7B9CB3F6"/>
    <w:lvl w:ilvl="0" w:tplc="FE1656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19672E"/>
    <w:multiLevelType w:val="hybridMultilevel"/>
    <w:tmpl w:val="355C7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1BE5234"/>
    <w:multiLevelType w:val="hybridMultilevel"/>
    <w:tmpl w:val="C952CB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3C65FB"/>
    <w:multiLevelType w:val="hybridMultilevel"/>
    <w:tmpl w:val="5EF66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E76BCD"/>
    <w:multiLevelType w:val="hybridMultilevel"/>
    <w:tmpl w:val="4640707C"/>
    <w:lvl w:ilvl="0" w:tplc="FE1656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156C20"/>
    <w:multiLevelType w:val="hybridMultilevel"/>
    <w:tmpl w:val="9E14D93A"/>
    <w:lvl w:ilvl="0" w:tplc="FE1656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0F6F75"/>
    <w:multiLevelType w:val="hybridMultilevel"/>
    <w:tmpl w:val="519E9678"/>
    <w:lvl w:ilvl="0" w:tplc="498010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B121FE"/>
    <w:multiLevelType w:val="hybridMultilevel"/>
    <w:tmpl w:val="A4E80564"/>
    <w:lvl w:ilvl="0" w:tplc="95B85F26">
      <w:start w:val="2"/>
      <w:numFmt w:val="bullet"/>
      <w:pStyle w:val="ListNumber4"/>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2F84349"/>
    <w:multiLevelType w:val="hybridMultilevel"/>
    <w:tmpl w:val="52EA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273788"/>
    <w:multiLevelType w:val="hybridMultilevel"/>
    <w:tmpl w:val="137603AE"/>
    <w:lvl w:ilvl="0" w:tplc="94C8247A">
      <w:start w:val="1"/>
      <w:numFmt w:val="bullet"/>
      <w:lvlText w:val=""/>
      <w:lvlJc w:val="left"/>
      <w:pPr>
        <w:tabs>
          <w:tab w:val="num" w:pos="403"/>
        </w:tabs>
        <w:ind w:left="403" w:hanging="403"/>
      </w:pPr>
      <w:rPr>
        <w:rFonts w:ascii="Symbol" w:hAnsi="Symbol" w:hint="default"/>
      </w:rPr>
    </w:lvl>
    <w:lvl w:ilvl="1" w:tplc="49801086">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241A2214"/>
    <w:multiLevelType w:val="hybridMultilevel"/>
    <w:tmpl w:val="FA7E7406"/>
    <w:lvl w:ilvl="0" w:tplc="B0589440">
      <w:start w:val="2"/>
      <w:numFmt w:val="bullet"/>
      <w:pStyle w:val="ListNumber5"/>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250431AA"/>
    <w:multiLevelType w:val="hybridMultilevel"/>
    <w:tmpl w:val="22789B78"/>
    <w:lvl w:ilvl="0" w:tplc="498010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78A2335"/>
    <w:multiLevelType w:val="hybridMultilevel"/>
    <w:tmpl w:val="D68A04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9C35391"/>
    <w:multiLevelType w:val="hybridMultilevel"/>
    <w:tmpl w:val="7DC08E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E2D4143"/>
    <w:multiLevelType w:val="hybridMultilevel"/>
    <w:tmpl w:val="ABECF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4AF48E9"/>
    <w:multiLevelType w:val="hybridMultilevel"/>
    <w:tmpl w:val="8FBA4CA4"/>
    <w:lvl w:ilvl="0" w:tplc="4980108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9B772D7"/>
    <w:multiLevelType w:val="hybridMultilevel"/>
    <w:tmpl w:val="D8888114"/>
    <w:lvl w:ilvl="0" w:tplc="498010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A4A59E2"/>
    <w:multiLevelType w:val="multilevel"/>
    <w:tmpl w:val="E0221A56"/>
    <w:lvl w:ilvl="0">
      <w:start w:val="1"/>
      <w:numFmt w:val="decimal"/>
      <w:pStyle w:val="numbered"/>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4">
    <w:nsid w:val="3D094FED"/>
    <w:multiLevelType w:val="hybridMultilevel"/>
    <w:tmpl w:val="F430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713631"/>
    <w:multiLevelType w:val="hybridMultilevel"/>
    <w:tmpl w:val="78F4C5E6"/>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1BC79C1"/>
    <w:multiLevelType w:val="hybridMultilevel"/>
    <w:tmpl w:val="D6E259F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5BE5903"/>
    <w:multiLevelType w:val="hybridMultilevel"/>
    <w:tmpl w:val="F2287B58"/>
    <w:lvl w:ilvl="0" w:tplc="B686CD98">
      <w:start w:val="8"/>
      <w:numFmt w:val="decimal"/>
      <w:pStyle w:val="ListNumber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4808F7"/>
    <w:multiLevelType w:val="hybridMultilevel"/>
    <w:tmpl w:val="26D0747E"/>
    <w:lvl w:ilvl="0" w:tplc="FE1656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B720F4C"/>
    <w:multiLevelType w:val="multilevel"/>
    <w:tmpl w:val="AB58DD36"/>
    <w:lvl w:ilvl="0">
      <w:start w:val="1"/>
      <w:numFmt w:val="decimal"/>
      <w:pStyle w:val="ListNumber2"/>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4C510F28"/>
    <w:multiLevelType w:val="hybridMultilevel"/>
    <w:tmpl w:val="0D7ED71A"/>
    <w:lvl w:ilvl="0" w:tplc="84564678">
      <w:start w:val="1"/>
      <w:numFmt w:val="decimal"/>
      <w:pStyle w:val="H1"/>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D7F4C65"/>
    <w:multiLevelType w:val="hybridMultilevel"/>
    <w:tmpl w:val="293898D8"/>
    <w:lvl w:ilvl="0" w:tplc="04090001">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4E46292A"/>
    <w:multiLevelType w:val="hybridMultilevel"/>
    <w:tmpl w:val="1BCE350A"/>
    <w:lvl w:ilvl="0" w:tplc="04090019">
      <w:start w:val="1"/>
      <w:numFmt w:val="bullet"/>
      <w:lvlText w:val=""/>
      <w:lvlJc w:val="left"/>
      <w:pPr>
        <w:tabs>
          <w:tab w:val="num" w:pos="360"/>
        </w:tabs>
        <w:ind w:left="360" w:hanging="360"/>
      </w:pPr>
      <w:rPr>
        <w:rFonts w:ascii="Symbol" w:hAnsi="Symbol" w:hint="default"/>
      </w:rPr>
    </w:lvl>
    <w:lvl w:ilvl="1" w:tplc="FE1656BC">
      <w:start w:val="1"/>
      <w:numFmt w:val="bullet"/>
      <w:lvlText w:val=""/>
      <w:lvlJc w:val="left"/>
      <w:pPr>
        <w:tabs>
          <w:tab w:val="num" w:pos="1080"/>
        </w:tabs>
        <w:ind w:left="1080" w:hanging="360"/>
      </w:pPr>
      <w:rPr>
        <w:rFonts w:ascii="Symbol" w:hAnsi="Symbol"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3">
    <w:nsid w:val="4EC062D5"/>
    <w:multiLevelType w:val="hybridMultilevel"/>
    <w:tmpl w:val="8B3867C2"/>
    <w:lvl w:ilvl="0" w:tplc="FE1656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0DD719B"/>
    <w:multiLevelType w:val="hybridMultilevel"/>
    <w:tmpl w:val="88326CA6"/>
    <w:lvl w:ilvl="0" w:tplc="0040F00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B505F91"/>
    <w:multiLevelType w:val="hybridMultilevel"/>
    <w:tmpl w:val="7EC83216"/>
    <w:lvl w:ilvl="0" w:tplc="BC160E84">
      <w:numFmt w:val="bullet"/>
      <w:pStyle w:val="CEOIndent-bulletsblackdot"/>
      <w:lvlText w:val=""/>
      <w:lvlJc w:val="left"/>
      <w:pPr>
        <w:tabs>
          <w:tab w:val="num" w:pos="284"/>
        </w:tabs>
        <w:ind w:left="284" w:hanging="284"/>
      </w:pPr>
      <w:rPr>
        <w:rFonts w:ascii="Symbol" w:hAnsi="Symbol" w:hint="default"/>
      </w:rPr>
    </w:lvl>
    <w:lvl w:ilvl="1" w:tplc="5F604ADA" w:tentative="1">
      <w:start w:val="1"/>
      <w:numFmt w:val="bullet"/>
      <w:lvlText w:val="o"/>
      <w:lvlJc w:val="left"/>
      <w:pPr>
        <w:tabs>
          <w:tab w:val="num" w:pos="1440"/>
        </w:tabs>
        <w:ind w:left="1440" w:hanging="360"/>
      </w:pPr>
      <w:rPr>
        <w:rFonts w:ascii="Courier New" w:hAnsi="Courier New" w:cs="Courier New" w:hint="default"/>
      </w:rPr>
    </w:lvl>
    <w:lvl w:ilvl="2" w:tplc="18A4B8FE" w:tentative="1">
      <w:start w:val="1"/>
      <w:numFmt w:val="bullet"/>
      <w:lvlText w:val=""/>
      <w:lvlJc w:val="left"/>
      <w:pPr>
        <w:tabs>
          <w:tab w:val="num" w:pos="2160"/>
        </w:tabs>
        <w:ind w:left="2160" w:hanging="360"/>
      </w:pPr>
      <w:rPr>
        <w:rFonts w:ascii="Wingdings" w:hAnsi="Wingdings" w:hint="default"/>
      </w:rPr>
    </w:lvl>
    <w:lvl w:ilvl="3" w:tplc="7C043856" w:tentative="1">
      <w:start w:val="1"/>
      <w:numFmt w:val="bullet"/>
      <w:lvlText w:val=""/>
      <w:lvlJc w:val="left"/>
      <w:pPr>
        <w:tabs>
          <w:tab w:val="num" w:pos="2880"/>
        </w:tabs>
        <w:ind w:left="2880" w:hanging="360"/>
      </w:pPr>
      <w:rPr>
        <w:rFonts w:ascii="Symbol" w:hAnsi="Symbol" w:hint="default"/>
      </w:rPr>
    </w:lvl>
    <w:lvl w:ilvl="4" w:tplc="C7522B6C" w:tentative="1">
      <w:start w:val="1"/>
      <w:numFmt w:val="bullet"/>
      <w:lvlText w:val="o"/>
      <w:lvlJc w:val="left"/>
      <w:pPr>
        <w:tabs>
          <w:tab w:val="num" w:pos="3600"/>
        </w:tabs>
        <w:ind w:left="3600" w:hanging="360"/>
      </w:pPr>
      <w:rPr>
        <w:rFonts w:ascii="Courier New" w:hAnsi="Courier New" w:cs="Courier New" w:hint="default"/>
      </w:rPr>
    </w:lvl>
    <w:lvl w:ilvl="5" w:tplc="501EFF4C" w:tentative="1">
      <w:start w:val="1"/>
      <w:numFmt w:val="bullet"/>
      <w:lvlText w:val=""/>
      <w:lvlJc w:val="left"/>
      <w:pPr>
        <w:tabs>
          <w:tab w:val="num" w:pos="4320"/>
        </w:tabs>
        <w:ind w:left="4320" w:hanging="360"/>
      </w:pPr>
      <w:rPr>
        <w:rFonts w:ascii="Wingdings" w:hAnsi="Wingdings" w:hint="default"/>
      </w:rPr>
    </w:lvl>
    <w:lvl w:ilvl="6" w:tplc="8B18BEC8" w:tentative="1">
      <w:start w:val="1"/>
      <w:numFmt w:val="bullet"/>
      <w:lvlText w:val=""/>
      <w:lvlJc w:val="left"/>
      <w:pPr>
        <w:tabs>
          <w:tab w:val="num" w:pos="5040"/>
        </w:tabs>
        <w:ind w:left="5040" w:hanging="360"/>
      </w:pPr>
      <w:rPr>
        <w:rFonts w:ascii="Symbol" w:hAnsi="Symbol" w:hint="default"/>
      </w:rPr>
    </w:lvl>
    <w:lvl w:ilvl="7" w:tplc="71146F98" w:tentative="1">
      <w:start w:val="1"/>
      <w:numFmt w:val="bullet"/>
      <w:lvlText w:val="o"/>
      <w:lvlJc w:val="left"/>
      <w:pPr>
        <w:tabs>
          <w:tab w:val="num" w:pos="5760"/>
        </w:tabs>
        <w:ind w:left="5760" w:hanging="360"/>
      </w:pPr>
      <w:rPr>
        <w:rFonts w:ascii="Courier New" w:hAnsi="Courier New" w:cs="Courier New" w:hint="default"/>
      </w:rPr>
    </w:lvl>
    <w:lvl w:ilvl="8" w:tplc="B4DCD07C" w:tentative="1">
      <w:start w:val="1"/>
      <w:numFmt w:val="bullet"/>
      <w:lvlText w:val=""/>
      <w:lvlJc w:val="left"/>
      <w:pPr>
        <w:tabs>
          <w:tab w:val="num" w:pos="6480"/>
        </w:tabs>
        <w:ind w:left="6480" w:hanging="360"/>
      </w:pPr>
      <w:rPr>
        <w:rFonts w:ascii="Wingdings" w:hAnsi="Wingdings" w:hint="default"/>
      </w:rPr>
    </w:lvl>
  </w:abstractNum>
  <w:abstractNum w:abstractNumId="36">
    <w:nsid w:val="5BE825FF"/>
    <w:multiLevelType w:val="hybridMultilevel"/>
    <w:tmpl w:val="C32C1960"/>
    <w:lvl w:ilvl="0" w:tplc="F93AE868">
      <w:start w:val="1"/>
      <w:numFmt w:val="decimal"/>
      <w:pStyle w:val="ListBullet3"/>
      <w:lvlText w:val="%1."/>
      <w:lvlJc w:val="left"/>
      <w:pPr>
        <w:tabs>
          <w:tab w:val="num" w:pos="720"/>
        </w:tabs>
        <w:ind w:left="720" w:hanging="360"/>
      </w:pPr>
    </w:lvl>
    <w:lvl w:ilvl="1" w:tplc="5C104AEC" w:tentative="1">
      <w:start w:val="1"/>
      <w:numFmt w:val="bullet"/>
      <w:lvlText w:val="o"/>
      <w:lvlJc w:val="left"/>
      <w:pPr>
        <w:tabs>
          <w:tab w:val="num" w:pos="2520"/>
        </w:tabs>
        <w:ind w:left="2520" w:hanging="360"/>
      </w:pPr>
      <w:rPr>
        <w:rFonts w:ascii="Courier New" w:hAnsi="Courier New" w:hint="default"/>
      </w:rPr>
    </w:lvl>
    <w:lvl w:ilvl="2" w:tplc="A68CD794" w:tentative="1">
      <w:start w:val="1"/>
      <w:numFmt w:val="bullet"/>
      <w:lvlText w:val=""/>
      <w:lvlJc w:val="left"/>
      <w:pPr>
        <w:tabs>
          <w:tab w:val="num" w:pos="3240"/>
        </w:tabs>
        <w:ind w:left="3240" w:hanging="360"/>
      </w:pPr>
      <w:rPr>
        <w:rFonts w:ascii="Wingdings" w:hAnsi="Wingdings" w:hint="default"/>
      </w:rPr>
    </w:lvl>
    <w:lvl w:ilvl="3" w:tplc="D820BE00" w:tentative="1">
      <w:start w:val="1"/>
      <w:numFmt w:val="bullet"/>
      <w:lvlText w:val=""/>
      <w:lvlJc w:val="left"/>
      <w:pPr>
        <w:tabs>
          <w:tab w:val="num" w:pos="3960"/>
        </w:tabs>
        <w:ind w:left="3960" w:hanging="360"/>
      </w:pPr>
      <w:rPr>
        <w:rFonts w:ascii="Symbol" w:hAnsi="Symbol" w:hint="default"/>
      </w:rPr>
    </w:lvl>
    <w:lvl w:ilvl="4" w:tplc="ABC097C6" w:tentative="1">
      <w:start w:val="1"/>
      <w:numFmt w:val="bullet"/>
      <w:lvlText w:val="o"/>
      <w:lvlJc w:val="left"/>
      <w:pPr>
        <w:tabs>
          <w:tab w:val="num" w:pos="4680"/>
        </w:tabs>
        <w:ind w:left="4680" w:hanging="360"/>
      </w:pPr>
      <w:rPr>
        <w:rFonts w:ascii="Courier New" w:hAnsi="Courier New" w:hint="default"/>
      </w:rPr>
    </w:lvl>
    <w:lvl w:ilvl="5" w:tplc="11B21CAA" w:tentative="1">
      <w:start w:val="1"/>
      <w:numFmt w:val="bullet"/>
      <w:lvlText w:val=""/>
      <w:lvlJc w:val="left"/>
      <w:pPr>
        <w:tabs>
          <w:tab w:val="num" w:pos="5400"/>
        </w:tabs>
        <w:ind w:left="5400" w:hanging="360"/>
      </w:pPr>
      <w:rPr>
        <w:rFonts w:ascii="Wingdings" w:hAnsi="Wingdings" w:hint="default"/>
      </w:rPr>
    </w:lvl>
    <w:lvl w:ilvl="6" w:tplc="259E64A2" w:tentative="1">
      <w:start w:val="1"/>
      <w:numFmt w:val="bullet"/>
      <w:lvlText w:val=""/>
      <w:lvlJc w:val="left"/>
      <w:pPr>
        <w:tabs>
          <w:tab w:val="num" w:pos="6120"/>
        </w:tabs>
        <w:ind w:left="6120" w:hanging="360"/>
      </w:pPr>
      <w:rPr>
        <w:rFonts w:ascii="Symbol" w:hAnsi="Symbol" w:hint="default"/>
      </w:rPr>
    </w:lvl>
    <w:lvl w:ilvl="7" w:tplc="277E9816" w:tentative="1">
      <w:start w:val="1"/>
      <w:numFmt w:val="bullet"/>
      <w:lvlText w:val="o"/>
      <w:lvlJc w:val="left"/>
      <w:pPr>
        <w:tabs>
          <w:tab w:val="num" w:pos="6840"/>
        </w:tabs>
        <w:ind w:left="6840" w:hanging="360"/>
      </w:pPr>
      <w:rPr>
        <w:rFonts w:ascii="Courier New" w:hAnsi="Courier New" w:hint="default"/>
      </w:rPr>
    </w:lvl>
    <w:lvl w:ilvl="8" w:tplc="E7CC287E" w:tentative="1">
      <w:start w:val="1"/>
      <w:numFmt w:val="bullet"/>
      <w:lvlText w:val=""/>
      <w:lvlJc w:val="left"/>
      <w:pPr>
        <w:tabs>
          <w:tab w:val="num" w:pos="7560"/>
        </w:tabs>
        <w:ind w:left="7560" w:hanging="360"/>
      </w:pPr>
      <w:rPr>
        <w:rFonts w:ascii="Wingdings" w:hAnsi="Wingdings" w:hint="default"/>
      </w:rPr>
    </w:lvl>
  </w:abstractNum>
  <w:abstractNum w:abstractNumId="37">
    <w:nsid w:val="5DCA5216"/>
    <w:multiLevelType w:val="hybridMultilevel"/>
    <w:tmpl w:val="99861424"/>
    <w:lvl w:ilvl="0" w:tplc="37EA9178">
      <w:start w:val="1"/>
      <w:numFmt w:val="bullet"/>
      <w:lvlText w:val=""/>
      <w:lvlJc w:val="left"/>
      <w:pPr>
        <w:tabs>
          <w:tab w:val="num" w:pos="360"/>
        </w:tabs>
        <w:ind w:left="360" w:hanging="360"/>
      </w:pPr>
      <w:rPr>
        <w:rFonts w:ascii="Symbol" w:hAnsi="Symbol" w:hint="default"/>
      </w:rPr>
    </w:lvl>
    <w:lvl w:ilvl="1" w:tplc="0B8C4864" w:tentative="1">
      <w:start w:val="1"/>
      <w:numFmt w:val="bullet"/>
      <w:lvlText w:val="o"/>
      <w:lvlJc w:val="left"/>
      <w:pPr>
        <w:tabs>
          <w:tab w:val="num" w:pos="1080"/>
        </w:tabs>
        <w:ind w:left="1080" w:hanging="360"/>
      </w:pPr>
      <w:rPr>
        <w:rFonts w:ascii="Courier New" w:hAnsi="Courier New" w:hint="default"/>
      </w:rPr>
    </w:lvl>
    <w:lvl w:ilvl="2" w:tplc="8A4E7978" w:tentative="1">
      <w:start w:val="1"/>
      <w:numFmt w:val="bullet"/>
      <w:lvlText w:val=""/>
      <w:lvlJc w:val="left"/>
      <w:pPr>
        <w:tabs>
          <w:tab w:val="num" w:pos="1800"/>
        </w:tabs>
        <w:ind w:left="1800" w:hanging="360"/>
      </w:pPr>
      <w:rPr>
        <w:rFonts w:ascii="Wingdings" w:hAnsi="Wingdings" w:hint="default"/>
      </w:rPr>
    </w:lvl>
    <w:lvl w:ilvl="3" w:tplc="93B06382" w:tentative="1">
      <w:start w:val="1"/>
      <w:numFmt w:val="bullet"/>
      <w:lvlText w:val=""/>
      <w:lvlJc w:val="left"/>
      <w:pPr>
        <w:tabs>
          <w:tab w:val="num" w:pos="2520"/>
        </w:tabs>
        <w:ind w:left="2520" w:hanging="360"/>
      </w:pPr>
      <w:rPr>
        <w:rFonts w:ascii="Symbol" w:hAnsi="Symbol" w:hint="default"/>
      </w:rPr>
    </w:lvl>
    <w:lvl w:ilvl="4" w:tplc="F0FA4C14" w:tentative="1">
      <w:start w:val="1"/>
      <w:numFmt w:val="bullet"/>
      <w:lvlText w:val="o"/>
      <w:lvlJc w:val="left"/>
      <w:pPr>
        <w:tabs>
          <w:tab w:val="num" w:pos="3240"/>
        </w:tabs>
        <w:ind w:left="3240" w:hanging="360"/>
      </w:pPr>
      <w:rPr>
        <w:rFonts w:ascii="Courier New" w:hAnsi="Courier New" w:hint="default"/>
      </w:rPr>
    </w:lvl>
    <w:lvl w:ilvl="5" w:tplc="11309B80" w:tentative="1">
      <w:start w:val="1"/>
      <w:numFmt w:val="bullet"/>
      <w:lvlText w:val=""/>
      <w:lvlJc w:val="left"/>
      <w:pPr>
        <w:tabs>
          <w:tab w:val="num" w:pos="3960"/>
        </w:tabs>
        <w:ind w:left="3960" w:hanging="360"/>
      </w:pPr>
      <w:rPr>
        <w:rFonts w:ascii="Wingdings" w:hAnsi="Wingdings" w:hint="default"/>
      </w:rPr>
    </w:lvl>
    <w:lvl w:ilvl="6" w:tplc="175ED7B4" w:tentative="1">
      <w:start w:val="1"/>
      <w:numFmt w:val="bullet"/>
      <w:lvlText w:val=""/>
      <w:lvlJc w:val="left"/>
      <w:pPr>
        <w:tabs>
          <w:tab w:val="num" w:pos="4680"/>
        </w:tabs>
        <w:ind w:left="4680" w:hanging="360"/>
      </w:pPr>
      <w:rPr>
        <w:rFonts w:ascii="Symbol" w:hAnsi="Symbol" w:hint="default"/>
      </w:rPr>
    </w:lvl>
    <w:lvl w:ilvl="7" w:tplc="D58ACA7A" w:tentative="1">
      <w:start w:val="1"/>
      <w:numFmt w:val="bullet"/>
      <w:lvlText w:val="o"/>
      <w:lvlJc w:val="left"/>
      <w:pPr>
        <w:tabs>
          <w:tab w:val="num" w:pos="5400"/>
        </w:tabs>
        <w:ind w:left="5400" w:hanging="360"/>
      </w:pPr>
      <w:rPr>
        <w:rFonts w:ascii="Courier New" w:hAnsi="Courier New" w:hint="default"/>
      </w:rPr>
    </w:lvl>
    <w:lvl w:ilvl="8" w:tplc="48125816" w:tentative="1">
      <w:start w:val="1"/>
      <w:numFmt w:val="bullet"/>
      <w:lvlText w:val=""/>
      <w:lvlJc w:val="left"/>
      <w:pPr>
        <w:tabs>
          <w:tab w:val="num" w:pos="6120"/>
        </w:tabs>
        <w:ind w:left="6120" w:hanging="360"/>
      </w:pPr>
      <w:rPr>
        <w:rFonts w:ascii="Wingdings" w:hAnsi="Wingdings" w:hint="default"/>
      </w:rPr>
    </w:lvl>
  </w:abstractNum>
  <w:abstractNum w:abstractNumId="38">
    <w:nsid w:val="60AA2300"/>
    <w:multiLevelType w:val="hybridMultilevel"/>
    <w:tmpl w:val="C3E2382A"/>
    <w:lvl w:ilvl="0" w:tplc="573ABCBA">
      <w:start w:val="1"/>
      <w:numFmt w:val="bullet"/>
      <w:lvlText w:val=""/>
      <w:lvlJc w:val="left"/>
      <w:pPr>
        <w:tabs>
          <w:tab w:val="num" w:pos="720"/>
        </w:tabs>
        <w:ind w:left="720" w:hanging="360"/>
      </w:pPr>
      <w:rPr>
        <w:rFonts w:ascii="Symbol" w:hAnsi="Symbol" w:hint="default"/>
      </w:rPr>
    </w:lvl>
    <w:lvl w:ilvl="1" w:tplc="D5501E5E" w:tentative="1">
      <w:start w:val="1"/>
      <w:numFmt w:val="bullet"/>
      <w:lvlText w:val="o"/>
      <w:lvlJc w:val="left"/>
      <w:pPr>
        <w:tabs>
          <w:tab w:val="num" w:pos="1440"/>
        </w:tabs>
        <w:ind w:left="1440" w:hanging="360"/>
      </w:pPr>
      <w:rPr>
        <w:rFonts w:ascii="Courier New" w:hAnsi="Courier New" w:hint="default"/>
      </w:rPr>
    </w:lvl>
    <w:lvl w:ilvl="2" w:tplc="5E12401E" w:tentative="1">
      <w:start w:val="1"/>
      <w:numFmt w:val="bullet"/>
      <w:lvlText w:val=""/>
      <w:lvlJc w:val="left"/>
      <w:pPr>
        <w:tabs>
          <w:tab w:val="num" w:pos="2160"/>
        </w:tabs>
        <w:ind w:left="2160" w:hanging="360"/>
      </w:pPr>
      <w:rPr>
        <w:rFonts w:ascii="Wingdings" w:hAnsi="Wingdings" w:hint="default"/>
      </w:rPr>
    </w:lvl>
    <w:lvl w:ilvl="3" w:tplc="13145C42" w:tentative="1">
      <w:start w:val="1"/>
      <w:numFmt w:val="bullet"/>
      <w:lvlText w:val=""/>
      <w:lvlJc w:val="left"/>
      <w:pPr>
        <w:tabs>
          <w:tab w:val="num" w:pos="2880"/>
        </w:tabs>
        <w:ind w:left="2880" w:hanging="360"/>
      </w:pPr>
      <w:rPr>
        <w:rFonts w:ascii="Symbol" w:hAnsi="Symbol" w:hint="default"/>
      </w:rPr>
    </w:lvl>
    <w:lvl w:ilvl="4" w:tplc="C6CAD076" w:tentative="1">
      <w:start w:val="1"/>
      <w:numFmt w:val="bullet"/>
      <w:lvlText w:val="o"/>
      <w:lvlJc w:val="left"/>
      <w:pPr>
        <w:tabs>
          <w:tab w:val="num" w:pos="3600"/>
        </w:tabs>
        <w:ind w:left="3600" w:hanging="360"/>
      </w:pPr>
      <w:rPr>
        <w:rFonts w:ascii="Courier New" w:hAnsi="Courier New" w:hint="default"/>
      </w:rPr>
    </w:lvl>
    <w:lvl w:ilvl="5" w:tplc="DE9C8ACC" w:tentative="1">
      <w:start w:val="1"/>
      <w:numFmt w:val="bullet"/>
      <w:lvlText w:val=""/>
      <w:lvlJc w:val="left"/>
      <w:pPr>
        <w:tabs>
          <w:tab w:val="num" w:pos="4320"/>
        </w:tabs>
        <w:ind w:left="4320" w:hanging="360"/>
      </w:pPr>
      <w:rPr>
        <w:rFonts w:ascii="Wingdings" w:hAnsi="Wingdings" w:hint="default"/>
      </w:rPr>
    </w:lvl>
    <w:lvl w:ilvl="6" w:tplc="46301ADA" w:tentative="1">
      <w:start w:val="1"/>
      <w:numFmt w:val="bullet"/>
      <w:lvlText w:val=""/>
      <w:lvlJc w:val="left"/>
      <w:pPr>
        <w:tabs>
          <w:tab w:val="num" w:pos="5040"/>
        </w:tabs>
        <w:ind w:left="5040" w:hanging="360"/>
      </w:pPr>
      <w:rPr>
        <w:rFonts w:ascii="Symbol" w:hAnsi="Symbol" w:hint="default"/>
      </w:rPr>
    </w:lvl>
    <w:lvl w:ilvl="7" w:tplc="992A4720" w:tentative="1">
      <w:start w:val="1"/>
      <w:numFmt w:val="bullet"/>
      <w:lvlText w:val="o"/>
      <w:lvlJc w:val="left"/>
      <w:pPr>
        <w:tabs>
          <w:tab w:val="num" w:pos="5760"/>
        </w:tabs>
        <w:ind w:left="5760" w:hanging="360"/>
      </w:pPr>
      <w:rPr>
        <w:rFonts w:ascii="Courier New" w:hAnsi="Courier New" w:hint="default"/>
      </w:rPr>
    </w:lvl>
    <w:lvl w:ilvl="8" w:tplc="01A43104" w:tentative="1">
      <w:start w:val="1"/>
      <w:numFmt w:val="bullet"/>
      <w:lvlText w:val=""/>
      <w:lvlJc w:val="left"/>
      <w:pPr>
        <w:tabs>
          <w:tab w:val="num" w:pos="6480"/>
        </w:tabs>
        <w:ind w:left="6480" w:hanging="360"/>
      </w:pPr>
      <w:rPr>
        <w:rFonts w:ascii="Wingdings" w:hAnsi="Wingdings" w:hint="default"/>
      </w:rPr>
    </w:lvl>
  </w:abstractNum>
  <w:abstractNum w:abstractNumId="39">
    <w:nsid w:val="618E432D"/>
    <w:multiLevelType w:val="hybridMultilevel"/>
    <w:tmpl w:val="A8F2CD82"/>
    <w:lvl w:ilvl="0" w:tplc="ABDE0804">
      <w:numFmt w:val="none"/>
      <w:pStyle w:val="ListNumber"/>
      <w:lvlText w:val=""/>
      <w:lvlJc w:val="left"/>
      <w:pPr>
        <w:tabs>
          <w:tab w:val="num" w:pos="360"/>
        </w:tabs>
      </w:pPr>
    </w:lvl>
    <w:lvl w:ilvl="1" w:tplc="F372F798" w:tentative="1">
      <w:start w:val="1"/>
      <w:numFmt w:val="lowerLetter"/>
      <w:lvlText w:val="%2."/>
      <w:lvlJc w:val="left"/>
      <w:pPr>
        <w:tabs>
          <w:tab w:val="num" w:pos="1440"/>
        </w:tabs>
        <w:ind w:left="1440" w:hanging="360"/>
      </w:pPr>
    </w:lvl>
    <w:lvl w:ilvl="2" w:tplc="16FAFBF4" w:tentative="1">
      <w:start w:val="1"/>
      <w:numFmt w:val="lowerRoman"/>
      <w:lvlText w:val="%3."/>
      <w:lvlJc w:val="right"/>
      <w:pPr>
        <w:tabs>
          <w:tab w:val="num" w:pos="2160"/>
        </w:tabs>
        <w:ind w:left="2160" w:hanging="180"/>
      </w:pPr>
    </w:lvl>
    <w:lvl w:ilvl="3" w:tplc="72DCF9D0" w:tentative="1">
      <w:start w:val="1"/>
      <w:numFmt w:val="decimal"/>
      <w:lvlText w:val="%4."/>
      <w:lvlJc w:val="left"/>
      <w:pPr>
        <w:tabs>
          <w:tab w:val="num" w:pos="2880"/>
        </w:tabs>
        <w:ind w:left="2880" w:hanging="360"/>
      </w:pPr>
    </w:lvl>
    <w:lvl w:ilvl="4" w:tplc="5AE22E28" w:tentative="1">
      <w:start w:val="1"/>
      <w:numFmt w:val="lowerLetter"/>
      <w:lvlText w:val="%5."/>
      <w:lvlJc w:val="left"/>
      <w:pPr>
        <w:tabs>
          <w:tab w:val="num" w:pos="3600"/>
        </w:tabs>
        <w:ind w:left="3600" w:hanging="360"/>
      </w:pPr>
    </w:lvl>
    <w:lvl w:ilvl="5" w:tplc="43407308" w:tentative="1">
      <w:start w:val="1"/>
      <w:numFmt w:val="lowerRoman"/>
      <w:lvlText w:val="%6."/>
      <w:lvlJc w:val="right"/>
      <w:pPr>
        <w:tabs>
          <w:tab w:val="num" w:pos="4320"/>
        </w:tabs>
        <w:ind w:left="4320" w:hanging="180"/>
      </w:pPr>
    </w:lvl>
    <w:lvl w:ilvl="6" w:tplc="7CF40350" w:tentative="1">
      <w:start w:val="1"/>
      <w:numFmt w:val="decimal"/>
      <w:lvlText w:val="%7."/>
      <w:lvlJc w:val="left"/>
      <w:pPr>
        <w:tabs>
          <w:tab w:val="num" w:pos="5040"/>
        </w:tabs>
        <w:ind w:left="5040" w:hanging="360"/>
      </w:pPr>
    </w:lvl>
    <w:lvl w:ilvl="7" w:tplc="4F54CB14" w:tentative="1">
      <w:start w:val="1"/>
      <w:numFmt w:val="lowerLetter"/>
      <w:lvlText w:val="%8."/>
      <w:lvlJc w:val="left"/>
      <w:pPr>
        <w:tabs>
          <w:tab w:val="num" w:pos="5760"/>
        </w:tabs>
        <w:ind w:left="5760" w:hanging="360"/>
      </w:pPr>
    </w:lvl>
    <w:lvl w:ilvl="8" w:tplc="7382D13A" w:tentative="1">
      <w:start w:val="1"/>
      <w:numFmt w:val="lowerRoman"/>
      <w:lvlText w:val="%9."/>
      <w:lvlJc w:val="right"/>
      <w:pPr>
        <w:tabs>
          <w:tab w:val="num" w:pos="6480"/>
        </w:tabs>
        <w:ind w:left="6480" w:hanging="180"/>
      </w:pPr>
    </w:lvl>
  </w:abstractNum>
  <w:abstractNum w:abstractNumId="40">
    <w:nsid w:val="64636C1B"/>
    <w:multiLevelType w:val="hybridMultilevel"/>
    <w:tmpl w:val="4204DF26"/>
    <w:lvl w:ilvl="0" w:tplc="A0265FA4">
      <w:start w:val="1"/>
      <w:numFmt w:val="bullet"/>
      <w:lvlText w:val=""/>
      <w:lvlJc w:val="left"/>
      <w:pPr>
        <w:tabs>
          <w:tab w:val="num" w:pos="720"/>
        </w:tabs>
        <w:ind w:left="720" w:hanging="360"/>
      </w:pPr>
      <w:rPr>
        <w:rFonts w:ascii="Symbol" w:hAnsi="Symbol" w:hint="default"/>
      </w:rPr>
    </w:lvl>
    <w:lvl w:ilvl="1" w:tplc="96E20684" w:tentative="1">
      <w:start w:val="1"/>
      <w:numFmt w:val="bullet"/>
      <w:lvlText w:val="o"/>
      <w:lvlJc w:val="left"/>
      <w:pPr>
        <w:tabs>
          <w:tab w:val="num" w:pos="1440"/>
        </w:tabs>
        <w:ind w:left="1440" w:hanging="360"/>
      </w:pPr>
      <w:rPr>
        <w:rFonts w:ascii="Courier New" w:hAnsi="Courier New" w:cs="Courier New" w:hint="default"/>
      </w:rPr>
    </w:lvl>
    <w:lvl w:ilvl="2" w:tplc="5B72B4EA" w:tentative="1">
      <w:start w:val="1"/>
      <w:numFmt w:val="bullet"/>
      <w:lvlText w:val=""/>
      <w:lvlJc w:val="left"/>
      <w:pPr>
        <w:tabs>
          <w:tab w:val="num" w:pos="2160"/>
        </w:tabs>
        <w:ind w:left="2160" w:hanging="360"/>
      </w:pPr>
      <w:rPr>
        <w:rFonts w:ascii="Wingdings" w:hAnsi="Wingdings" w:hint="default"/>
      </w:rPr>
    </w:lvl>
    <w:lvl w:ilvl="3" w:tplc="234C779E" w:tentative="1">
      <w:start w:val="1"/>
      <w:numFmt w:val="bullet"/>
      <w:lvlText w:val=""/>
      <w:lvlJc w:val="left"/>
      <w:pPr>
        <w:tabs>
          <w:tab w:val="num" w:pos="2880"/>
        </w:tabs>
        <w:ind w:left="2880" w:hanging="360"/>
      </w:pPr>
      <w:rPr>
        <w:rFonts w:ascii="Symbol" w:hAnsi="Symbol" w:hint="default"/>
      </w:rPr>
    </w:lvl>
    <w:lvl w:ilvl="4" w:tplc="805CBF2C" w:tentative="1">
      <w:start w:val="1"/>
      <w:numFmt w:val="bullet"/>
      <w:lvlText w:val="o"/>
      <w:lvlJc w:val="left"/>
      <w:pPr>
        <w:tabs>
          <w:tab w:val="num" w:pos="3600"/>
        </w:tabs>
        <w:ind w:left="3600" w:hanging="360"/>
      </w:pPr>
      <w:rPr>
        <w:rFonts w:ascii="Courier New" w:hAnsi="Courier New" w:cs="Courier New" w:hint="default"/>
      </w:rPr>
    </w:lvl>
    <w:lvl w:ilvl="5" w:tplc="99B2D3E0" w:tentative="1">
      <w:start w:val="1"/>
      <w:numFmt w:val="bullet"/>
      <w:lvlText w:val=""/>
      <w:lvlJc w:val="left"/>
      <w:pPr>
        <w:tabs>
          <w:tab w:val="num" w:pos="4320"/>
        </w:tabs>
        <w:ind w:left="4320" w:hanging="360"/>
      </w:pPr>
      <w:rPr>
        <w:rFonts w:ascii="Wingdings" w:hAnsi="Wingdings" w:hint="default"/>
      </w:rPr>
    </w:lvl>
    <w:lvl w:ilvl="6" w:tplc="CB90F580" w:tentative="1">
      <w:start w:val="1"/>
      <w:numFmt w:val="bullet"/>
      <w:lvlText w:val=""/>
      <w:lvlJc w:val="left"/>
      <w:pPr>
        <w:tabs>
          <w:tab w:val="num" w:pos="5040"/>
        </w:tabs>
        <w:ind w:left="5040" w:hanging="360"/>
      </w:pPr>
      <w:rPr>
        <w:rFonts w:ascii="Symbol" w:hAnsi="Symbol" w:hint="default"/>
      </w:rPr>
    </w:lvl>
    <w:lvl w:ilvl="7" w:tplc="D49E3B86" w:tentative="1">
      <w:start w:val="1"/>
      <w:numFmt w:val="bullet"/>
      <w:lvlText w:val="o"/>
      <w:lvlJc w:val="left"/>
      <w:pPr>
        <w:tabs>
          <w:tab w:val="num" w:pos="5760"/>
        </w:tabs>
        <w:ind w:left="5760" w:hanging="360"/>
      </w:pPr>
      <w:rPr>
        <w:rFonts w:ascii="Courier New" w:hAnsi="Courier New" w:cs="Courier New" w:hint="default"/>
      </w:rPr>
    </w:lvl>
    <w:lvl w:ilvl="8" w:tplc="E63C2456" w:tentative="1">
      <w:start w:val="1"/>
      <w:numFmt w:val="bullet"/>
      <w:lvlText w:val=""/>
      <w:lvlJc w:val="left"/>
      <w:pPr>
        <w:tabs>
          <w:tab w:val="num" w:pos="6480"/>
        </w:tabs>
        <w:ind w:left="6480" w:hanging="360"/>
      </w:pPr>
      <w:rPr>
        <w:rFonts w:ascii="Wingdings" w:hAnsi="Wingdings" w:hint="default"/>
      </w:rPr>
    </w:lvl>
  </w:abstractNum>
  <w:abstractNum w:abstractNumId="41">
    <w:nsid w:val="65A66930"/>
    <w:multiLevelType w:val="hybridMultilevel"/>
    <w:tmpl w:val="5E8469C4"/>
    <w:lvl w:ilvl="0" w:tplc="B6DEF5D6">
      <w:start w:val="1"/>
      <w:numFmt w:val="bullet"/>
      <w:lvlText w:val=""/>
      <w:lvlJc w:val="left"/>
      <w:pPr>
        <w:tabs>
          <w:tab w:val="num" w:pos="360"/>
        </w:tabs>
        <w:ind w:left="360" w:hanging="360"/>
      </w:pPr>
      <w:rPr>
        <w:rFonts w:ascii="Symbol" w:hAnsi="Symbol" w:hint="default"/>
      </w:rPr>
    </w:lvl>
    <w:lvl w:ilvl="1" w:tplc="C7D23E38" w:tentative="1">
      <w:start w:val="1"/>
      <w:numFmt w:val="bullet"/>
      <w:lvlText w:val="o"/>
      <w:lvlJc w:val="left"/>
      <w:pPr>
        <w:tabs>
          <w:tab w:val="num" w:pos="1080"/>
        </w:tabs>
        <w:ind w:left="1080" w:hanging="360"/>
      </w:pPr>
      <w:rPr>
        <w:rFonts w:ascii="Courier New" w:hAnsi="Courier New" w:hint="default"/>
      </w:rPr>
    </w:lvl>
    <w:lvl w:ilvl="2" w:tplc="6A50FCB0" w:tentative="1">
      <w:start w:val="1"/>
      <w:numFmt w:val="bullet"/>
      <w:lvlText w:val=""/>
      <w:lvlJc w:val="left"/>
      <w:pPr>
        <w:tabs>
          <w:tab w:val="num" w:pos="1800"/>
        </w:tabs>
        <w:ind w:left="1800" w:hanging="360"/>
      </w:pPr>
      <w:rPr>
        <w:rFonts w:ascii="Wingdings" w:hAnsi="Wingdings" w:hint="default"/>
      </w:rPr>
    </w:lvl>
    <w:lvl w:ilvl="3" w:tplc="89142528" w:tentative="1">
      <w:start w:val="1"/>
      <w:numFmt w:val="bullet"/>
      <w:lvlText w:val=""/>
      <w:lvlJc w:val="left"/>
      <w:pPr>
        <w:tabs>
          <w:tab w:val="num" w:pos="2520"/>
        </w:tabs>
        <w:ind w:left="2520" w:hanging="360"/>
      </w:pPr>
      <w:rPr>
        <w:rFonts w:ascii="Symbol" w:hAnsi="Symbol" w:hint="default"/>
      </w:rPr>
    </w:lvl>
    <w:lvl w:ilvl="4" w:tplc="E89AF812" w:tentative="1">
      <w:start w:val="1"/>
      <w:numFmt w:val="bullet"/>
      <w:lvlText w:val="o"/>
      <w:lvlJc w:val="left"/>
      <w:pPr>
        <w:tabs>
          <w:tab w:val="num" w:pos="3240"/>
        </w:tabs>
        <w:ind w:left="3240" w:hanging="360"/>
      </w:pPr>
      <w:rPr>
        <w:rFonts w:ascii="Courier New" w:hAnsi="Courier New" w:hint="default"/>
      </w:rPr>
    </w:lvl>
    <w:lvl w:ilvl="5" w:tplc="5D88AD44" w:tentative="1">
      <w:start w:val="1"/>
      <w:numFmt w:val="bullet"/>
      <w:lvlText w:val=""/>
      <w:lvlJc w:val="left"/>
      <w:pPr>
        <w:tabs>
          <w:tab w:val="num" w:pos="3960"/>
        </w:tabs>
        <w:ind w:left="3960" w:hanging="360"/>
      </w:pPr>
      <w:rPr>
        <w:rFonts w:ascii="Wingdings" w:hAnsi="Wingdings" w:hint="default"/>
      </w:rPr>
    </w:lvl>
    <w:lvl w:ilvl="6" w:tplc="B6DEFAFA" w:tentative="1">
      <w:start w:val="1"/>
      <w:numFmt w:val="bullet"/>
      <w:lvlText w:val=""/>
      <w:lvlJc w:val="left"/>
      <w:pPr>
        <w:tabs>
          <w:tab w:val="num" w:pos="4680"/>
        </w:tabs>
        <w:ind w:left="4680" w:hanging="360"/>
      </w:pPr>
      <w:rPr>
        <w:rFonts w:ascii="Symbol" w:hAnsi="Symbol" w:hint="default"/>
      </w:rPr>
    </w:lvl>
    <w:lvl w:ilvl="7" w:tplc="D408F3F4" w:tentative="1">
      <w:start w:val="1"/>
      <w:numFmt w:val="bullet"/>
      <w:lvlText w:val="o"/>
      <w:lvlJc w:val="left"/>
      <w:pPr>
        <w:tabs>
          <w:tab w:val="num" w:pos="5400"/>
        </w:tabs>
        <w:ind w:left="5400" w:hanging="360"/>
      </w:pPr>
      <w:rPr>
        <w:rFonts w:ascii="Courier New" w:hAnsi="Courier New" w:hint="default"/>
      </w:rPr>
    </w:lvl>
    <w:lvl w:ilvl="8" w:tplc="6A8CF89E" w:tentative="1">
      <w:start w:val="1"/>
      <w:numFmt w:val="bullet"/>
      <w:lvlText w:val=""/>
      <w:lvlJc w:val="left"/>
      <w:pPr>
        <w:tabs>
          <w:tab w:val="num" w:pos="6120"/>
        </w:tabs>
        <w:ind w:left="6120" w:hanging="360"/>
      </w:pPr>
      <w:rPr>
        <w:rFonts w:ascii="Wingdings" w:hAnsi="Wingdings" w:hint="default"/>
      </w:rPr>
    </w:lvl>
  </w:abstractNum>
  <w:abstractNum w:abstractNumId="42">
    <w:nsid w:val="669774B0"/>
    <w:multiLevelType w:val="hybridMultilevel"/>
    <w:tmpl w:val="C32C1960"/>
    <w:lvl w:ilvl="0" w:tplc="78107D3C">
      <w:start w:val="1"/>
      <w:numFmt w:val="bullet"/>
      <w:pStyle w:val="ListBullet2"/>
      <w:lvlText w:val=""/>
      <w:lvlJc w:val="left"/>
      <w:pPr>
        <w:tabs>
          <w:tab w:val="num" w:pos="1800"/>
        </w:tabs>
        <w:ind w:left="1800" w:hanging="360"/>
      </w:pPr>
      <w:rPr>
        <w:rFonts w:ascii="Symbol" w:hAnsi="Symbol" w:hint="default"/>
      </w:rPr>
    </w:lvl>
    <w:lvl w:ilvl="1" w:tplc="DE1C8F22" w:tentative="1">
      <w:start w:val="1"/>
      <w:numFmt w:val="bullet"/>
      <w:lvlText w:val="o"/>
      <w:lvlJc w:val="left"/>
      <w:pPr>
        <w:tabs>
          <w:tab w:val="num" w:pos="2520"/>
        </w:tabs>
        <w:ind w:left="2520" w:hanging="360"/>
      </w:pPr>
      <w:rPr>
        <w:rFonts w:ascii="Courier New" w:hAnsi="Courier New" w:hint="default"/>
      </w:rPr>
    </w:lvl>
    <w:lvl w:ilvl="2" w:tplc="B128E418" w:tentative="1">
      <w:start w:val="1"/>
      <w:numFmt w:val="bullet"/>
      <w:lvlText w:val=""/>
      <w:lvlJc w:val="left"/>
      <w:pPr>
        <w:tabs>
          <w:tab w:val="num" w:pos="3240"/>
        </w:tabs>
        <w:ind w:left="3240" w:hanging="360"/>
      </w:pPr>
      <w:rPr>
        <w:rFonts w:ascii="Wingdings" w:hAnsi="Wingdings" w:hint="default"/>
      </w:rPr>
    </w:lvl>
    <w:lvl w:ilvl="3" w:tplc="0BAE67C4" w:tentative="1">
      <w:start w:val="1"/>
      <w:numFmt w:val="bullet"/>
      <w:lvlText w:val=""/>
      <w:lvlJc w:val="left"/>
      <w:pPr>
        <w:tabs>
          <w:tab w:val="num" w:pos="3960"/>
        </w:tabs>
        <w:ind w:left="3960" w:hanging="360"/>
      </w:pPr>
      <w:rPr>
        <w:rFonts w:ascii="Symbol" w:hAnsi="Symbol" w:hint="default"/>
      </w:rPr>
    </w:lvl>
    <w:lvl w:ilvl="4" w:tplc="2E106346" w:tentative="1">
      <w:start w:val="1"/>
      <w:numFmt w:val="bullet"/>
      <w:lvlText w:val="o"/>
      <w:lvlJc w:val="left"/>
      <w:pPr>
        <w:tabs>
          <w:tab w:val="num" w:pos="4680"/>
        </w:tabs>
        <w:ind w:left="4680" w:hanging="360"/>
      </w:pPr>
      <w:rPr>
        <w:rFonts w:ascii="Courier New" w:hAnsi="Courier New" w:hint="default"/>
      </w:rPr>
    </w:lvl>
    <w:lvl w:ilvl="5" w:tplc="0608C852" w:tentative="1">
      <w:start w:val="1"/>
      <w:numFmt w:val="bullet"/>
      <w:lvlText w:val=""/>
      <w:lvlJc w:val="left"/>
      <w:pPr>
        <w:tabs>
          <w:tab w:val="num" w:pos="5400"/>
        </w:tabs>
        <w:ind w:left="5400" w:hanging="360"/>
      </w:pPr>
      <w:rPr>
        <w:rFonts w:ascii="Wingdings" w:hAnsi="Wingdings" w:hint="default"/>
      </w:rPr>
    </w:lvl>
    <w:lvl w:ilvl="6" w:tplc="9C981CC8" w:tentative="1">
      <w:start w:val="1"/>
      <w:numFmt w:val="bullet"/>
      <w:lvlText w:val=""/>
      <w:lvlJc w:val="left"/>
      <w:pPr>
        <w:tabs>
          <w:tab w:val="num" w:pos="6120"/>
        </w:tabs>
        <w:ind w:left="6120" w:hanging="360"/>
      </w:pPr>
      <w:rPr>
        <w:rFonts w:ascii="Symbol" w:hAnsi="Symbol" w:hint="default"/>
      </w:rPr>
    </w:lvl>
    <w:lvl w:ilvl="7" w:tplc="9912D21E" w:tentative="1">
      <w:start w:val="1"/>
      <w:numFmt w:val="bullet"/>
      <w:lvlText w:val="o"/>
      <w:lvlJc w:val="left"/>
      <w:pPr>
        <w:tabs>
          <w:tab w:val="num" w:pos="6840"/>
        </w:tabs>
        <w:ind w:left="6840" w:hanging="360"/>
      </w:pPr>
      <w:rPr>
        <w:rFonts w:ascii="Courier New" w:hAnsi="Courier New" w:hint="default"/>
      </w:rPr>
    </w:lvl>
    <w:lvl w:ilvl="8" w:tplc="7F6821AA" w:tentative="1">
      <w:start w:val="1"/>
      <w:numFmt w:val="bullet"/>
      <w:lvlText w:val=""/>
      <w:lvlJc w:val="left"/>
      <w:pPr>
        <w:tabs>
          <w:tab w:val="num" w:pos="7560"/>
        </w:tabs>
        <w:ind w:left="7560" w:hanging="360"/>
      </w:pPr>
      <w:rPr>
        <w:rFonts w:ascii="Wingdings" w:hAnsi="Wingdings" w:hint="default"/>
      </w:rPr>
    </w:lvl>
  </w:abstractNum>
  <w:abstractNum w:abstractNumId="43">
    <w:nsid w:val="6AC563C0"/>
    <w:multiLevelType w:val="hybridMultilevel"/>
    <w:tmpl w:val="94ECA25C"/>
    <w:lvl w:ilvl="0" w:tplc="AFC0F1C0">
      <w:start w:val="1"/>
      <w:numFmt w:val="bullet"/>
      <w:lvlText w:val=""/>
      <w:lvlJc w:val="left"/>
      <w:pPr>
        <w:tabs>
          <w:tab w:val="num" w:pos="360"/>
        </w:tabs>
        <w:ind w:left="360" w:hanging="360"/>
      </w:pPr>
      <w:rPr>
        <w:rFonts w:ascii="Symbol" w:hAnsi="Symbol" w:hint="default"/>
      </w:rPr>
    </w:lvl>
    <w:lvl w:ilvl="1" w:tplc="1B444E50" w:tentative="1">
      <w:start w:val="1"/>
      <w:numFmt w:val="bullet"/>
      <w:lvlText w:val="o"/>
      <w:lvlJc w:val="left"/>
      <w:pPr>
        <w:tabs>
          <w:tab w:val="num" w:pos="1440"/>
        </w:tabs>
        <w:ind w:left="1440" w:hanging="360"/>
      </w:pPr>
      <w:rPr>
        <w:rFonts w:ascii="Courier New" w:hAnsi="Courier New" w:hint="default"/>
      </w:rPr>
    </w:lvl>
    <w:lvl w:ilvl="2" w:tplc="BD9A3EAE" w:tentative="1">
      <w:start w:val="1"/>
      <w:numFmt w:val="bullet"/>
      <w:lvlText w:val=""/>
      <w:lvlJc w:val="left"/>
      <w:pPr>
        <w:tabs>
          <w:tab w:val="num" w:pos="2160"/>
        </w:tabs>
        <w:ind w:left="2160" w:hanging="360"/>
      </w:pPr>
      <w:rPr>
        <w:rFonts w:ascii="Wingdings" w:hAnsi="Wingdings" w:hint="default"/>
      </w:rPr>
    </w:lvl>
    <w:lvl w:ilvl="3" w:tplc="01A0CFFE" w:tentative="1">
      <w:start w:val="1"/>
      <w:numFmt w:val="bullet"/>
      <w:lvlText w:val=""/>
      <w:lvlJc w:val="left"/>
      <w:pPr>
        <w:tabs>
          <w:tab w:val="num" w:pos="2880"/>
        </w:tabs>
        <w:ind w:left="2880" w:hanging="360"/>
      </w:pPr>
      <w:rPr>
        <w:rFonts w:ascii="Symbol" w:hAnsi="Symbol" w:hint="default"/>
      </w:rPr>
    </w:lvl>
    <w:lvl w:ilvl="4" w:tplc="CBEC97DE" w:tentative="1">
      <w:start w:val="1"/>
      <w:numFmt w:val="bullet"/>
      <w:lvlText w:val="o"/>
      <w:lvlJc w:val="left"/>
      <w:pPr>
        <w:tabs>
          <w:tab w:val="num" w:pos="3600"/>
        </w:tabs>
        <w:ind w:left="3600" w:hanging="360"/>
      </w:pPr>
      <w:rPr>
        <w:rFonts w:ascii="Courier New" w:hAnsi="Courier New" w:hint="default"/>
      </w:rPr>
    </w:lvl>
    <w:lvl w:ilvl="5" w:tplc="BE52F840" w:tentative="1">
      <w:start w:val="1"/>
      <w:numFmt w:val="bullet"/>
      <w:lvlText w:val=""/>
      <w:lvlJc w:val="left"/>
      <w:pPr>
        <w:tabs>
          <w:tab w:val="num" w:pos="4320"/>
        </w:tabs>
        <w:ind w:left="4320" w:hanging="360"/>
      </w:pPr>
      <w:rPr>
        <w:rFonts w:ascii="Wingdings" w:hAnsi="Wingdings" w:hint="default"/>
      </w:rPr>
    </w:lvl>
    <w:lvl w:ilvl="6" w:tplc="72BADAD0" w:tentative="1">
      <w:start w:val="1"/>
      <w:numFmt w:val="bullet"/>
      <w:lvlText w:val=""/>
      <w:lvlJc w:val="left"/>
      <w:pPr>
        <w:tabs>
          <w:tab w:val="num" w:pos="5040"/>
        </w:tabs>
        <w:ind w:left="5040" w:hanging="360"/>
      </w:pPr>
      <w:rPr>
        <w:rFonts w:ascii="Symbol" w:hAnsi="Symbol" w:hint="default"/>
      </w:rPr>
    </w:lvl>
    <w:lvl w:ilvl="7" w:tplc="DCAAE948" w:tentative="1">
      <w:start w:val="1"/>
      <w:numFmt w:val="bullet"/>
      <w:lvlText w:val="o"/>
      <w:lvlJc w:val="left"/>
      <w:pPr>
        <w:tabs>
          <w:tab w:val="num" w:pos="5760"/>
        </w:tabs>
        <w:ind w:left="5760" w:hanging="360"/>
      </w:pPr>
      <w:rPr>
        <w:rFonts w:ascii="Courier New" w:hAnsi="Courier New" w:hint="default"/>
      </w:rPr>
    </w:lvl>
    <w:lvl w:ilvl="8" w:tplc="08B8EB68" w:tentative="1">
      <w:start w:val="1"/>
      <w:numFmt w:val="bullet"/>
      <w:lvlText w:val=""/>
      <w:lvlJc w:val="left"/>
      <w:pPr>
        <w:tabs>
          <w:tab w:val="num" w:pos="6480"/>
        </w:tabs>
        <w:ind w:left="6480" w:hanging="360"/>
      </w:pPr>
      <w:rPr>
        <w:rFonts w:ascii="Wingdings" w:hAnsi="Wingdings" w:hint="default"/>
      </w:rPr>
    </w:lvl>
  </w:abstractNum>
  <w:abstractNum w:abstractNumId="44">
    <w:nsid w:val="6F8D4DAF"/>
    <w:multiLevelType w:val="hybridMultilevel"/>
    <w:tmpl w:val="0B9261AA"/>
    <w:lvl w:ilvl="0" w:tplc="3D80C8A6">
      <w:start w:val="1"/>
      <w:numFmt w:val="bullet"/>
      <w:lvlText w:val=""/>
      <w:lvlJc w:val="left"/>
      <w:pPr>
        <w:tabs>
          <w:tab w:val="num" w:pos="720"/>
        </w:tabs>
        <w:ind w:left="720" w:hanging="360"/>
      </w:pPr>
      <w:rPr>
        <w:rFonts w:ascii="Symbol" w:hAnsi="Symbol" w:hint="default"/>
      </w:rPr>
    </w:lvl>
    <w:lvl w:ilvl="1" w:tplc="274E3276" w:tentative="1">
      <w:start w:val="1"/>
      <w:numFmt w:val="bullet"/>
      <w:lvlText w:val="o"/>
      <w:lvlJc w:val="left"/>
      <w:pPr>
        <w:tabs>
          <w:tab w:val="num" w:pos="1440"/>
        </w:tabs>
        <w:ind w:left="1440" w:hanging="360"/>
      </w:pPr>
      <w:rPr>
        <w:rFonts w:ascii="Courier New" w:hAnsi="Courier New" w:cs="Courier New" w:hint="default"/>
      </w:rPr>
    </w:lvl>
    <w:lvl w:ilvl="2" w:tplc="4CCA393C" w:tentative="1">
      <w:start w:val="1"/>
      <w:numFmt w:val="bullet"/>
      <w:lvlText w:val=""/>
      <w:lvlJc w:val="left"/>
      <w:pPr>
        <w:tabs>
          <w:tab w:val="num" w:pos="2160"/>
        </w:tabs>
        <w:ind w:left="2160" w:hanging="360"/>
      </w:pPr>
      <w:rPr>
        <w:rFonts w:ascii="Wingdings" w:hAnsi="Wingdings" w:hint="default"/>
      </w:rPr>
    </w:lvl>
    <w:lvl w:ilvl="3" w:tplc="1CE284C2" w:tentative="1">
      <w:start w:val="1"/>
      <w:numFmt w:val="bullet"/>
      <w:lvlText w:val=""/>
      <w:lvlJc w:val="left"/>
      <w:pPr>
        <w:tabs>
          <w:tab w:val="num" w:pos="2880"/>
        </w:tabs>
        <w:ind w:left="2880" w:hanging="360"/>
      </w:pPr>
      <w:rPr>
        <w:rFonts w:ascii="Symbol" w:hAnsi="Symbol" w:hint="default"/>
      </w:rPr>
    </w:lvl>
    <w:lvl w:ilvl="4" w:tplc="70307E90" w:tentative="1">
      <w:start w:val="1"/>
      <w:numFmt w:val="bullet"/>
      <w:lvlText w:val="o"/>
      <w:lvlJc w:val="left"/>
      <w:pPr>
        <w:tabs>
          <w:tab w:val="num" w:pos="3600"/>
        </w:tabs>
        <w:ind w:left="3600" w:hanging="360"/>
      </w:pPr>
      <w:rPr>
        <w:rFonts w:ascii="Courier New" w:hAnsi="Courier New" w:cs="Courier New" w:hint="default"/>
      </w:rPr>
    </w:lvl>
    <w:lvl w:ilvl="5" w:tplc="B6660182" w:tentative="1">
      <w:start w:val="1"/>
      <w:numFmt w:val="bullet"/>
      <w:lvlText w:val=""/>
      <w:lvlJc w:val="left"/>
      <w:pPr>
        <w:tabs>
          <w:tab w:val="num" w:pos="4320"/>
        </w:tabs>
        <w:ind w:left="4320" w:hanging="360"/>
      </w:pPr>
      <w:rPr>
        <w:rFonts w:ascii="Wingdings" w:hAnsi="Wingdings" w:hint="default"/>
      </w:rPr>
    </w:lvl>
    <w:lvl w:ilvl="6" w:tplc="302C5FF8" w:tentative="1">
      <w:start w:val="1"/>
      <w:numFmt w:val="bullet"/>
      <w:lvlText w:val=""/>
      <w:lvlJc w:val="left"/>
      <w:pPr>
        <w:tabs>
          <w:tab w:val="num" w:pos="5040"/>
        </w:tabs>
        <w:ind w:left="5040" w:hanging="360"/>
      </w:pPr>
      <w:rPr>
        <w:rFonts w:ascii="Symbol" w:hAnsi="Symbol" w:hint="default"/>
      </w:rPr>
    </w:lvl>
    <w:lvl w:ilvl="7" w:tplc="06C8A6D4" w:tentative="1">
      <w:start w:val="1"/>
      <w:numFmt w:val="bullet"/>
      <w:lvlText w:val="o"/>
      <w:lvlJc w:val="left"/>
      <w:pPr>
        <w:tabs>
          <w:tab w:val="num" w:pos="5760"/>
        </w:tabs>
        <w:ind w:left="5760" w:hanging="360"/>
      </w:pPr>
      <w:rPr>
        <w:rFonts w:ascii="Courier New" w:hAnsi="Courier New" w:cs="Courier New" w:hint="default"/>
      </w:rPr>
    </w:lvl>
    <w:lvl w:ilvl="8" w:tplc="80C44FC0" w:tentative="1">
      <w:start w:val="1"/>
      <w:numFmt w:val="bullet"/>
      <w:lvlText w:val=""/>
      <w:lvlJc w:val="left"/>
      <w:pPr>
        <w:tabs>
          <w:tab w:val="num" w:pos="6480"/>
        </w:tabs>
        <w:ind w:left="6480" w:hanging="360"/>
      </w:pPr>
      <w:rPr>
        <w:rFonts w:ascii="Wingdings" w:hAnsi="Wingdings" w:hint="default"/>
      </w:rPr>
    </w:lvl>
  </w:abstractNum>
  <w:abstractNum w:abstractNumId="45">
    <w:nsid w:val="70EB3630"/>
    <w:multiLevelType w:val="hybridMultilevel"/>
    <w:tmpl w:val="22047582"/>
    <w:lvl w:ilvl="0" w:tplc="16FC2BFC">
      <w:start w:val="1"/>
      <w:numFmt w:val="bullet"/>
      <w:pStyle w:val="ListBullet4"/>
      <w:lvlText w:val=""/>
      <w:lvlJc w:val="left"/>
      <w:pPr>
        <w:tabs>
          <w:tab w:val="num" w:pos="720"/>
        </w:tabs>
        <w:ind w:left="720" w:hanging="360"/>
      </w:pPr>
      <w:rPr>
        <w:rFonts w:ascii="Symbol" w:hAnsi="Symbol" w:hint="default"/>
      </w:rPr>
    </w:lvl>
    <w:lvl w:ilvl="1" w:tplc="DBA60836" w:tentative="1">
      <w:start w:val="1"/>
      <w:numFmt w:val="bullet"/>
      <w:lvlText w:val="o"/>
      <w:lvlJc w:val="left"/>
      <w:pPr>
        <w:tabs>
          <w:tab w:val="num" w:pos="1440"/>
        </w:tabs>
        <w:ind w:left="1440" w:hanging="360"/>
      </w:pPr>
      <w:rPr>
        <w:rFonts w:ascii="Courier New" w:hAnsi="Courier New" w:hint="default"/>
      </w:rPr>
    </w:lvl>
    <w:lvl w:ilvl="2" w:tplc="82C4FCB4" w:tentative="1">
      <w:start w:val="1"/>
      <w:numFmt w:val="bullet"/>
      <w:lvlText w:val=""/>
      <w:lvlJc w:val="left"/>
      <w:pPr>
        <w:tabs>
          <w:tab w:val="num" w:pos="2160"/>
        </w:tabs>
        <w:ind w:left="2160" w:hanging="360"/>
      </w:pPr>
      <w:rPr>
        <w:rFonts w:ascii="Wingdings" w:hAnsi="Wingdings" w:hint="default"/>
      </w:rPr>
    </w:lvl>
    <w:lvl w:ilvl="3" w:tplc="2132E648" w:tentative="1">
      <w:start w:val="1"/>
      <w:numFmt w:val="bullet"/>
      <w:lvlText w:val=""/>
      <w:lvlJc w:val="left"/>
      <w:pPr>
        <w:tabs>
          <w:tab w:val="num" w:pos="2880"/>
        </w:tabs>
        <w:ind w:left="2880" w:hanging="360"/>
      </w:pPr>
      <w:rPr>
        <w:rFonts w:ascii="Symbol" w:hAnsi="Symbol" w:hint="default"/>
      </w:rPr>
    </w:lvl>
    <w:lvl w:ilvl="4" w:tplc="0DDE77DE" w:tentative="1">
      <w:start w:val="1"/>
      <w:numFmt w:val="bullet"/>
      <w:lvlText w:val="o"/>
      <w:lvlJc w:val="left"/>
      <w:pPr>
        <w:tabs>
          <w:tab w:val="num" w:pos="3600"/>
        </w:tabs>
        <w:ind w:left="3600" w:hanging="360"/>
      </w:pPr>
      <w:rPr>
        <w:rFonts w:ascii="Courier New" w:hAnsi="Courier New" w:hint="default"/>
      </w:rPr>
    </w:lvl>
    <w:lvl w:ilvl="5" w:tplc="062630D6" w:tentative="1">
      <w:start w:val="1"/>
      <w:numFmt w:val="bullet"/>
      <w:lvlText w:val=""/>
      <w:lvlJc w:val="left"/>
      <w:pPr>
        <w:tabs>
          <w:tab w:val="num" w:pos="4320"/>
        </w:tabs>
        <w:ind w:left="4320" w:hanging="360"/>
      </w:pPr>
      <w:rPr>
        <w:rFonts w:ascii="Wingdings" w:hAnsi="Wingdings" w:hint="default"/>
      </w:rPr>
    </w:lvl>
    <w:lvl w:ilvl="6" w:tplc="FDF8D1B4" w:tentative="1">
      <w:start w:val="1"/>
      <w:numFmt w:val="bullet"/>
      <w:lvlText w:val=""/>
      <w:lvlJc w:val="left"/>
      <w:pPr>
        <w:tabs>
          <w:tab w:val="num" w:pos="5040"/>
        </w:tabs>
        <w:ind w:left="5040" w:hanging="360"/>
      </w:pPr>
      <w:rPr>
        <w:rFonts w:ascii="Symbol" w:hAnsi="Symbol" w:hint="default"/>
      </w:rPr>
    </w:lvl>
    <w:lvl w:ilvl="7" w:tplc="6720CC1A" w:tentative="1">
      <w:start w:val="1"/>
      <w:numFmt w:val="bullet"/>
      <w:lvlText w:val="o"/>
      <w:lvlJc w:val="left"/>
      <w:pPr>
        <w:tabs>
          <w:tab w:val="num" w:pos="5760"/>
        </w:tabs>
        <w:ind w:left="5760" w:hanging="360"/>
      </w:pPr>
      <w:rPr>
        <w:rFonts w:ascii="Courier New" w:hAnsi="Courier New" w:hint="default"/>
      </w:rPr>
    </w:lvl>
    <w:lvl w:ilvl="8" w:tplc="AD3A179C" w:tentative="1">
      <w:start w:val="1"/>
      <w:numFmt w:val="bullet"/>
      <w:lvlText w:val=""/>
      <w:lvlJc w:val="left"/>
      <w:pPr>
        <w:tabs>
          <w:tab w:val="num" w:pos="6480"/>
        </w:tabs>
        <w:ind w:left="6480" w:hanging="360"/>
      </w:pPr>
      <w:rPr>
        <w:rFonts w:ascii="Wingdings" w:hAnsi="Wingdings" w:hint="default"/>
      </w:rPr>
    </w:lvl>
  </w:abstractNum>
  <w:abstractNum w:abstractNumId="46">
    <w:nsid w:val="73777D81"/>
    <w:multiLevelType w:val="hybridMultilevel"/>
    <w:tmpl w:val="FE5A8C62"/>
    <w:lvl w:ilvl="0" w:tplc="C50AB2C6">
      <w:start w:val="1"/>
      <w:numFmt w:val="lowerLetter"/>
      <w:lvlText w:val="%1."/>
      <w:lvlJc w:val="left"/>
      <w:pPr>
        <w:tabs>
          <w:tab w:val="num" w:pos="720"/>
        </w:tabs>
        <w:ind w:left="720" w:hanging="360"/>
      </w:pPr>
      <w:rPr>
        <w:rFonts w:hint="default"/>
      </w:rPr>
    </w:lvl>
    <w:lvl w:ilvl="1" w:tplc="F1168606" w:tentative="1">
      <w:start w:val="1"/>
      <w:numFmt w:val="bullet"/>
      <w:lvlText w:val="o"/>
      <w:lvlJc w:val="left"/>
      <w:pPr>
        <w:tabs>
          <w:tab w:val="num" w:pos="1440"/>
        </w:tabs>
        <w:ind w:left="1440" w:hanging="360"/>
      </w:pPr>
      <w:rPr>
        <w:rFonts w:ascii="Courier New" w:hAnsi="Courier New" w:cs="Courier New" w:hint="default"/>
      </w:rPr>
    </w:lvl>
    <w:lvl w:ilvl="2" w:tplc="08A8555A" w:tentative="1">
      <w:start w:val="1"/>
      <w:numFmt w:val="bullet"/>
      <w:lvlText w:val=""/>
      <w:lvlJc w:val="left"/>
      <w:pPr>
        <w:tabs>
          <w:tab w:val="num" w:pos="2160"/>
        </w:tabs>
        <w:ind w:left="2160" w:hanging="360"/>
      </w:pPr>
      <w:rPr>
        <w:rFonts w:ascii="Wingdings" w:hAnsi="Wingdings" w:hint="default"/>
      </w:rPr>
    </w:lvl>
    <w:lvl w:ilvl="3" w:tplc="F6780F86" w:tentative="1">
      <w:start w:val="1"/>
      <w:numFmt w:val="bullet"/>
      <w:lvlText w:val=""/>
      <w:lvlJc w:val="left"/>
      <w:pPr>
        <w:tabs>
          <w:tab w:val="num" w:pos="2880"/>
        </w:tabs>
        <w:ind w:left="2880" w:hanging="360"/>
      </w:pPr>
      <w:rPr>
        <w:rFonts w:ascii="Symbol" w:hAnsi="Symbol" w:hint="default"/>
      </w:rPr>
    </w:lvl>
    <w:lvl w:ilvl="4" w:tplc="DDB89AD8" w:tentative="1">
      <w:start w:val="1"/>
      <w:numFmt w:val="bullet"/>
      <w:lvlText w:val="o"/>
      <w:lvlJc w:val="left"/>
      <w:pPr>
        <w:tabs>
          <w:tab w:val="num" w:pos="3600"/>
        </w:tabs>
        <w:ind w:left="3600" w:hanging="360"/>
      </w:pPr>
      <w:rPr>
        <w:rFonts w:ascii="Courier New" w:hAnsi="Courier New" w:cs="Courier New" w:hint="default"/>
      </w:rPr>
    </w:lvl>
    <w:lvl w:ilvl="5" w:tplc="DFE4B952" w:tentative="1">
      <w:start w:val="1"/>
      <w:numFmt w:val="bullet"/>
      <w:lvlText w:val=""/>
      <w:lvlJc w:val="left"/>
      <w:pPr>
        <w:tabs>
          <w:tab w:val="num" w:pos="4320"/>
        </w:tabs>
        <w:ind w:left="4320" w:hanging="360"/>
      </w:pPr>
      <w:rPr>
        <w:rFonts w:ascii="Wingdings" w:hAnsi="Wingdings" w:hint="default"/>
      </w:rPr>
    </w:lvl>
    <w:lvl w:ilvl="6" w:tplc="1F54467C" w:tentative="1">
      <w:start w:val="1"/>
      <w:numFmt w:val="bullet"/>
      <w:lvlText w:val=""/>
      <w:lvlJc w:val="left"/>
      <w:pPr>
        <w:tabs>
          <w:tab w:val="num" w:pos="5040"/>
        </w:tabs>
        <w:ind w:left="5040" w:hanging="360"/>
      </w:pPr>
      <w:rPr>
        <w:rFonts w:ascii="Symbol" w:hAnsi="Symbol" w:hint="default"/>
      </w:rPr>
    </w:lvl>
    <w:lvl w:ilvl="7" w:tplc="7F989278" w:tentative="1">
      <w:start w:val="1"/>
      <w:numFmt w:val="bullet"/>
      <w:lvlText w:val="o"/>
      <w:lvlJc w:val="left"/>
      <w:pPr>
        <w:tabs>
          <w:tab w:val="num" w:pos="5760"/>
        </w:tabs>
        <w:ind w:left="5760" w:hanging="360"/>
      </w:pPr>
      <w:rPr>
        <w:rFonts w:ascii="Courier New" w:hAnsi="Courier New" w:cs="Courier New" w:hint="default"/>
      </w:rPr>
    </w:lvl>
    <w:lvl w:ilvl="8" w:tplc="880A7DD8" w:tentative="1">
      <w:start w:val="1"/>
      <w:numFmt w:val="bullet"/>
      <w:lvlText w:val=""/>
      <w:lvlJc w:val="left"/>
      <w:pPr>
        <w:tabs>
          <w:tab w:val="num" w:pos="6480"/>
        </w:tabs>
        <w:ind w:left="6480" w:hanging="360"/>
      </w:pPr>
      <w:rPr>
        <w:rFonts w:ascii="Wingdings" w:hAnsi="Wingdings" w:hint="default"/>
      </w:rPr>
    </w:lvl>
  </w:abstractNum>
  <w:abstractNum w:abstractNumId="47">
    <w:nsid w:val="7888401B"/>
    <w:multiLevelType w:val="hybridMultilevel"/>
    <w:tmpl w:val="10F0202A"/>
    <w:lvl w:ilvl="0" w:tplc="55C6E996">
      <w:start w:val="1"/>
      <w:numFmt w:val="bullet"/>
      <w:lvlText w:val=""/>
      <w:lvlJc w:val="left"/>
      <w:pPr>
        <w:tabs>
          <w:tab w:val="num" w:pos="360"/>
        </w:tabs>
        <w:ind w:left="360" w:hanging="360"/>
      </w:pPr>
      <w:rPr>
        <w:rFonts w:ascii="Symbol" w:hAnsi="Symbol" w:hint="default"/>
      </w:rPr>
    </w:lvl>
    <w:lvl w:ilvl="1" w:tplc="B1E88A74" w:tentative="1">
      <w:start w:val="1"/>
      <w:numFmt w:val="bullet"/>
      <w:lvlText w:val="o"/>
      <w:lvlJc w:val="left"/>
      <w:pPr>
        <w:tabs>
          <w:tab w:val="num" w:pos="1080"/>
        </w:tabs>
        <w:ind w:left="1080" w:hanging="360"/>
      </w:pPr>
      <w:rPr>
        <w:rFonts w:ascii="Courier New" w:hAnsi="Courier New" w:hint="default"/>
      </w:rPr>
    </w:lvl>
    <w:lvl w:ilvl="2" w:tplc="0678AABE" w:tentative="1">
      <w:start w:val="1"/>
      <w:numFmt w:val="bullet"/>
      <w:lvlText w:val=""/>
      <w:lvlJc w:val="left"/>
      <w:pPr>
        <w:tabs>
          <w:tab w:val="num" w:pos="1800"/>
        </w:tabs>
        <w:ind w:left="1800" w:hanging="360"/>
      </w:pPr>
      <w:rPr>
        <w:rFonts w:ascii="Wingdings" w:hAnsi="Wingdings" w:hint="default"/>
      </w:rPr>
    </w:lvl>
    <w:lvl w:ilvl="3" w:tplc="ABAEAC2C" w:tentative="1">
      <w:start w:val="1"/>
      <w:numFmt w:val="bullet"/>
      <w:lvlText w:val=""/>
      <w:lvlJc w:val="left"/>
      <w:pPr>
        <w:tabs>
          <w:tab w:val="num" w:pos="2520"/>
        </w:tabs>
        <w:ind w:left="2520" w:hanging="360"/>
      </w:pPr>
      <w:rPr>
        <w:rFonts w:ascii="Symbol" w:hAnsi="Symbol" w:hint="default"/>
      </w:rPr>
    </w:lvl>
    <w:lvl w:ilvl="4" w:tplc="94365102" w:tentative="1">
      <w:start w:val="1"/>
      <w:numFmt w:val="bullet"/>
      <w:lvlText w:val="o"/>
      <w:lvlJc w:val="left"/>
      <w:pPr>
        <w:tabs>
          <w:tab w:val="num" w:pos="3240"/>
        </w:tabs>
        <w:ind w:left="3240" w:hanging="360"/>
      </w:pPr>
      <w:rPr>
        <w:rFonts w:ascii="Courier New" w:hAnsi="Courier New" w:hint="default"/>
      </w:rPr>
    </w:lvl>
    <w:lvl w:ilvl="5" w:tplc="385EBCA4" w:tentative="1">
      <w:start w:val="1"/>
      <w:numFmt w:val="bullet"/>
      <w:lvlText w:val=""/>
      <w:lvlJc w:val="left"/>
      <w:pPr>
        <w:tabs>
          <w:tab w:val="num" w:pos="3960"/>
        </w:tabs>
        <w:ind w:left="3960" w:hanging="360"/>
      </w:pPr>
      <w:rPr>
        <w:rFonts w:ascii="Wingdings" w:hAnsi="Wingdings" w:hint="default"/>
      </w:rPr>
    </w:lvl>
    <w:lvl w:ilvl="6" w:tplc="5E60FBF8" w:tentative="1">
      <w:start w:val="1"/>
      <w:numFmt w:val="bullet"/>
      <w:lvlText w:val=""/>
      <w:lvlJc w:val="left"/>
      <w:pPr>
        <w:tabs>
          <w:tab w:val="num" w:pos="4680"/>
        </w:tabs>
        <w:ind w:left="4680" w:hanging="360"/>
      </w:pPr>
      <w:rPr>
        <w:rFonts w:ascii="Symbol" w:hAnsi="Symbol" w:hint="default"/>
      </w:rPr>
    </w:lvl>
    <w:lvl w:ilvl="7" w:tplc="F716B468" w:tentative="1">
      <w:start w:val="1"/>
      <w:numFmt w:val="bullet"/>
      <w:lvlText w:val="o"/>
      <w:lvlJc w:val="left"/>
      <w:pPr>
        <w:tabs>
          <w:tab w:val="num" w:pos="5400"/>
        </w:tabs>
        <w:ind w:left="5400" w:hanging="360"/>
      </w:pPr>
      <w:rPr>
        <w:rFonts w:ascii="Courier New" w:hAnsi="Courier New" w:hint="default"/>
      </w:rPr>
    </w:lvl>
    <w:lvl w:ilvl="8" w:tplc="746AA99E" w:tentative="1">
      <w:start w:val="1"/>
      <w:numFmt w:val="bullet"/>
      <w:lvlText w:val=""/>
      <w:lvlJc w:val="left"/>
      <w:pPr>
        <w:tabs>
          <w:tab w:val="num" w:pos="6120"/>
        </w:tabs>
        <w:ind w:left="6120" w:hanging="360"/>
      </w:pPr>
      <w:rPr>
        <w:rFonts w:ascii="Wingdings" w:hAnsi="Wingdings" w:hint="default"/>
      </w:rPr>
    </w:lvl>
  </w:abstractNum>
  <w:abstractNum w:abstractNumId="48">
    <w:nsid w:val="7C3A0E5A"/>
    <w:multiLevelType w:val="hybridMultilevel"/>
    <w:tmpl w:val="DF2C212E"/>
    <w:lvl w:ilvl="0" w:tplc="447EF962">
      <w:start w:val="1"/>
      <w:numFmt w:val="decimal"/>
      <w:lvlText w:val="%1."/>
      <w:lvlJc w:val="left"/>
      <w:pPr>
        <w:tabs>
          <w:tab w:val="num" w:pos="720"/>
        </w:tabs>
        <w:ind w:left="720" w:hanging="360"/>
      </w:pPr>
    </w:lvl>
    <w:lvl w:ilvl="1" w:tplc="D4A67FD0" w:tentative="1">
      <w:start w:val="1"/>
      <w:numFmt w:val="lowerLetter"/>
      <w:lvlText w:val="%2."/>
      <w:lvlJc w:val="left"/>
      <w:pPr>
        <w:tabs>
          <w:tab w:val="num" w:pos="1440"/>
        </w:tabs>
        <w:ind w:left="1440" w:hanging="360"/>
      </w:pPr>
    </w:lvl>
    <w:lvl w:ilvl="2" w:tplc="BFD006E0" w:tentative="1">
      <w:start w:val="1"/>
      <w:numFmt w:val="lowerRoman"/>
      <w:lvlText w:val="%3."/>
      <w:lvlJc w:val="right"/>
      <w:pPr>
        <w:tabs>
          <w:tab w:val="num" w:pos="2160"/>
        </w:tabs>
        <w:ind w:left="2160" w:hanging="180"/>
      </w:pPr>
    </w:lvl>
    <w:lvl w:ilvl="3" w:tplc="07BAAB90" w:tentative="1">
      <w:start w:val="1"/>
      <w:numFmt w:val="decimal"/>
      <w:lvlText w:val="%4."/>
      <w:lvlJc w:val="left"/>
      <w:pPr>
        <w:tabs>
          <w:tab w:val="num" w:pos="2880"/>
        </w:tabs>
        <w:ind w:left="2880" w:hanging="360"/>
      </w:pPr>
    </w:lvl>
    <w:lvl w:ilvl="4" w:tplc="2826A2DA" w:tentative="1">
      <w:start w:val="1"/>
      <w:numFmt w:val="lowerLetter"/>
      <w:lvlText w:val="%5."/>
      <w:lvlJc w:val="left"/>
      <w:pPr>
        <w:tabs>
          <w:tab w:val="num" w:pos="3600"/>
        </w:tabs>
        <w:ind w:left="3600" w:hanging="360"/>
      </w:pPr>
    </w:lvl>
    <w:lvl w:ilvl="5" w:tplc="FC747EE4" w:tentative="1">
      <w:start w:val="1"/>
      <w:numFmt w:val="lowerRoman"/>
      <w:lvlText w:val="%6."/>
      <w:lvlJc w:val="right"/>
      <w:pPr>
        <w:tabs>
          <w:tab w:val="num" w:pos="4320"/>
        </w:tabs>
        <w:ind w:left="4320" w:hanging="180"/>
      </w:pPr>
    </w:lvl>
    <w:lvl w:ilvl="6" w:tplc="589E16B4" w:tentative="1">
      <w:start w:val="1"/>
      <w:numFmt w:val="decimal"/>
      <w:lvlText w:val="%7."/>
      <w:lvlJc w:val="left"/>
      <w:pPr>
        <w:tabs>
          <w:tab w:val="num" w:pos="5040"/>
        </w:tabs>
        <w:ind w:left="5040" w:hanging="360"/>
      </w:pPr>
    </w:lvl>
    <w:lvl w:ilvl="7" w:tplc="5014618A" w:tentative="1">
      <w:start w:val="1"/>
      <w:numFmt w:val="lowerLetter"/>
      <w:lvlText w:val="%8."/>
      <w:lvlJc w:val="left"/>
      <w:pPr>
        <w:tabs>
          <w:tab w:val="num" w:pos="5760"/>
        </w:tabs>
        <w:ind w:left="5760" w:hanging="360"/>
      </w:pPr>
    </w:lvl>
    <w:lvl w:ilvl="8" w:tplc="80F4B1CA" w:tentative="1">
      <w:start w:val="1"/>
      <w:numFmt w:val="lowerRoman"/>
      <w:lvlText w:val="%9."/>
      <w:lvlJc w:val="right"/>
      <w:pPr>
        <w:tabs>
          <w:tab w:val="num" w:pos="6480"/>
        </w:tabs>
        <w:ind w:left="6480" w:hanging="180"/>
      </w:pPr>
    </w:lvl>
  </w:abstractNum>
  <w:abstractNum w:abstractNumId="49">
    <w:nsid w:val="7E333855"/>
    <w:multiLevelType w:val="hybridMultilevel"/>
    <w:tmpl w:val="93384C44"/>
    <w:lvl w:ilvl="0" w:tplc="ED405FDA">
      <w:start w:val="1"/>
      <w:numFmt w:val="bullet"/>
      <w:lvlText w:val=""/>
      <w:lvlJc w:val="left"/>
      <w:pPr>
        <w:tabs>
          <w:tab w:val="num" w:pos="403"/>
        </w:tabs>
        <w:ind w:left="403" w:hanging="403"/>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50">
    <w:nsid w:val="7E543E36"/>
    <w:multiLevelType w:val="hybridMultilevel"/>
    <w:tmpl w:val="D8D63F28"/>
    <w:lvl w:ilvl="0" w:tplc="0409000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FD01C94"/>
    <w:multiLevelType w:val="hybridMultilevel"/>
    <w:tmpl w:val="39CCB6A8"/>
    <w:lvl w:ilvl="0" w:tplc="FE1656B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0"/>
  </w:num>
  <w:num w:numId="3">
    <w:abstractNumId w:val="42"/>
  </w:num>
  <w:num w:numId="4">
    <w:abstractNumId w:val="36"/>
  </w:num>
  <w:num w:numId="5">
    <w:abstractNumId w:val="45"/>
  </w:num>
  <w:num w:numId="6">
    <w:abstractNumId w:val="31"/>
  </w:num>
  <w:num w:numId="7">
    <w:abstractNumId w:val="39"/>
  </w:num>
  <w:num w:numId="8">
    <w:abstractNumId w:val="29"/>
  </w:num>
  <w:num w:numId="9">
    <w:abstractNumId w:val="27"/>
  </w:num>
  <w:num w:numId="10">
    <w:abstractNumId w:val="13"/>
  </w:num>
  <w:num w:numId="11">
    <w:abstractNumId w:val="16"/>
  </w:num>
  <w:num w:numId="12">
    <w:abstractNumId w:val="34"/>
  </w:num>
  <w:num w:numId="13">
    <w:abstractNumId w:val="25"/>
  </w:num>
  <w:num w:numId="14">
    <w:abstractNumId w:val="26"/>
  </w:num>
  <w:num w:numId="15">
    <w:abstractNumId w:val="46"/>
  </w:num>
  <w:num w:numId="16">
    <w:abstractNumId w:val="4"/>
  </w:num>
  <w:num w:numId="17">
    <w:abstractNumId w:val="48"/>
  </w:num>
  <w:num w:numId="18">
    <w:abstractNumId w:val="8"/>
  </w:num>
  <w:num w:numId="19">
    <w:abstractNumId w:val="32"/>
  </w:num>
  <w:num w:numId="20">
    <w:abstractNumId w:val="43"/>
  </w:num>
  <w:num w:numId="21">
    <w:abstractNumId w:val="12"/>
  </w:num>
  <w:num w:numId="22">
    <w:abstractNumId w:val="22"/>
  </w:num>
  <w:num w:numId="23">
    <w:abstractNumId w:val="17"/>
  </w:num>
  <w:num w:numId="24">
    <w:abstractNumId w:val="15"/>
  </w:num>
  <w:num w:numId="25">
    <w:abstractNumId w:val="49"/>
  </w:num>
  <w:num w:numId="26">
    <w:abstractNumId w:val="21"/>
  </w:num>
  <w:num w:numId="27">
    <w:abstractNumId w:val="2"/>
  </w:num>
  <w:num w:numId="28">
    <w:abstractNumId w:val="41"/>
  </w:num>
  <w:num w:numId="29">
    <w:abstractNumId w:val="37"/>
  </w:num>
  <w:num w:numId="30">
    <w:abstractNumId w:val="47"/>
  </w:num>
  <w:num w:numId="31">
    <w:abstractNumId w:val="28"/>
  </w:num>
  <w:num w:numId="32">
    <w:abstractNumId w:val="33"/>
  </w:num>
  <w:num w:numId="33">
    <w:abstractNumId w:val="50"/>
  </w:num>
  <w:num w:numId="34">
    <w:abstractNumId w:val="10"/>
  </w:num>
  <w:num w:numId="35">
    <w:abstractNumId w:val="38"/>
  </w:num>
  <w:num w:numId="36">
    <w:abstractNumId w:val="11"/>
  </w:num>
  <w:num w:numId="37">
    <w:abstractNumId w:val="5"/>
  </w:num>
  <w:num w:numId="38">
    <w:abstractNumId w:val="3"/>
  </w:num>
  <w:num w:numId="39">
    <w:abstractNumId w:val="20"/>
  </w:num>
  <w:num w:numId="40">
    <w:abstractNumId w:val="6"/>
  </w:num>
  <w:num w:numId="41">
    <w:abstractNumId w:val="40"/>
  </w:num>
  <w:num w:numId="42">
    <w:abstractNumId w:val="44"/>
  </w:num>
  <w:num w:numId="43">
    <w:abstractNumId w:val="14"/>
  </w:num>
  <w:num w:numId="44">
    <w:abstractNumId w:val="18"/>
  </w:num>
  <w:num w:numId="45">
    <w:abstractNumId w:val="35"/>
  </w:num>
  <w:num w:numId="46">
    <w:abstractNumId w:val="51"/>
  </w:num>
  <w:num w:numId="47">
    <w:abstractNumId w:val="7"/>
  </w:num>
  <w:num w:numId="48">
    <w:abstractNumId w:val="9"/>
  </w:num>
  <w:num w:numId="49">
    <w:abstractNumId w:val="0"/>
  </w:num>
  <w:num w:numId="50">
    <w:abstractNumId w:val="1"/>
  </w:num>
  <w:num w:numId="51">
    <w:abstractNumId w:val="19"/>
  </w:num>
  <w:num w:numId="52">
    <w:abstractNumId w:val="2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051849"/>
    <w:rsid w:val="000022C7"/>
    <w:rsid w:val="00004F19"/>
    <w:rsid w:val="0000565C"/>
    <w:rsid w:val="0000670C"/>
    <w:rsid w:val="00007539"/>
    <w:rsid w:val="0001083D"/>
    <w:rsid w:val="0001084B"/>
    <w:rsid w:val="00010D12"/>
    <w:rsid w:val="000129C9"/>
    <w:rsid w:val="000136AB"/>
    <w:rsid w:val="00013A34"/>
    <w:rsid w:val="00013A8B"/>
    <w:rsid w:val="000203A5"/>
    <w:rsid w:val="00020FD3"/>
    <w:rsid w:val="000235E1"/>
    <w:rsid w:val="00024B20"/>
    <w:rsid w:val="000252D2"/>
    <w:rsid w:val="000271AF"/>
    <w:rsid w:val="00027DD0"/>
    <w:rsid w:val="000303D4"/>
    <w:rsid w:val="00030823"/>
    <w:rsid w:val="00030943"/>
    <w:rsid w:val="00033E07"/>
    <w:rsid w:val="00034ECF"/>
    <w:rsid w:val="00036F2A"/>
    <w:rsid w:val="000451D6"/>
    <w:rsid w:val="0004650E"/>
    <w:rsid w:val="000467C4"/>
    <w:rsid w:val="00046DC1"/>
    <w:rsid w:val="00046E59"/>
    <w:rsid w:val="00046F66"/>
    <w:rsid w:val="000515AE"/>
    <w:rsid w:val="00051849"/>
    <w:rsid w:val="00052066"/>
    <w:rsid w:val="0005284F"/>
    <w:rsid w:val="0005394A"/>
    <w:rsid w:val="000548B5"/>
    <w:rsid w:val="00054F46"/>
    <w:rsid w:val="000600AB"/>
    <w:rsid w:val="00060D68"/>
    <w:rsid w:val="00061A3C"/>
    <w:rsid w:val="00061E8E"/>
    <w:rsid w:val="000640A4"/>
    <w:rsid w:val="00071686"/>
    <w:rsid w:val="00071A15"/>
    <w:rsid w:val="00072EF0"/>
    <w:rsid w:val="0007367F"/>
    <w:rsid w:val="00076398"/>
    <w:rsid w:val="000813B4"/>
    <w:rsid w:val="000835A4"/>
    <w:rsid w:val="000904EF"/>
    <w:rsid w:val="00090C65"/>
    <w:rsid w:val="00092246"/>
    <w:rsid w:val="00093147"/>
    <w:rsid w:val="00095689"/>
    <w:rsid w:val="00095A40"/>
    <w:rsid w:val="00095C6E"/>
    <w:rsid w:val="000A12B4"/>
    <w:rsid w:val="000A297D"/>
    <w:rsid w:val="000A442C"/>
    <w:rsid w:val="000A5638"/>
    <w:rsid w:val="000A675C"/>
    <w:rsid w:val="000A6FFE"/>
    <w:rsid w:val="000B0DED"/>
    <w:rsid w:val="000B490A"/>
    <w:rsid w:val="000B4AFA"/>
    <w:rsid w:val="000B4B2A"/>
    <w:rsid w:val="000B6E98"/>
    <w:rsid w:val="000C2B32"/>
    <w:rsid w:val="000C2BC0"/>
    <w:rsid w:val="000C3353"/>
    <w:rsid w:val="000C4AA0"/>
    <w:rsid w:val="000C6B3B"/>
    <w:rsid w:val="000D1EAE"/>
    <w:rsid w:val="000D31A0"/>
    <w:rsid w:val="000D49F9"/>
    <w:rsid w:val="000D7655"/>
    <w:rsid w:val="000E16F5"/>
    <w:rsid w:val="000E215D"/>
    <w:rsid w:val="000E2D1C"/>
    <w:rsid w:val="000E5135"/>
    <w:rsid w:val="000E5BF2"/>
    <w:rsid w:val="000E7E85"/>
    <w:rsid w:val="000F12CF"/>
    <w:rsid w:val="000F66E1"/>
    <w:rsid w:val="00100B18"/>
    <w:rsid w:val="00103B21"/>
    <w:rsid w:val="0010521F"/>
    <w:rsid w:val="00105DF7"/>
    <w:rsid w:val="00105E4A"/>
    <w:rsid w:val="0010610D"/>
    <w:rsid w:val="001079A9"/>
    <w:rsid w:val="00107C65"/>
    <w:rsid w:val="0011496D"/>
    <w:rsid w:val="0011720F"/>
    <w:rsid w:val="00117838"/>
    <w:rsid w:val="00117954"/>
    <w:rsid w:val="00117A16"/>
    <w:rsid w:val="0012051E"/>
    <w:rsid w:val="00123320"/>
    <w:rsid w:val="00124F38"/>
    <w:rsid w:val="00125716"/>
    <w:rsid w:val="00127F59"/>
    <w:rsid w:val="00131914"/>
    <w:rsid w:val="00134DB8"/>
    <w:rsid w:val="001363AA"/>
    <w:rsid w:val="00137647"/>
    <w:rsid w:val="00137A02"/>
    <w:rsid w:val="001400F4"/>
    <w:rsid w:val="0014269B"/>
    <w:rsid w:val="0014368D"/>
    <w:rsid w:val="00143DE9"/>
    <w:rsid w:val="0014454C"/>
    <w:rsid w:val="0014600D"/>
    <w:rsid w:val="001511E7"/>
    <w:rsid w:val="00151721"/>
    <w:rsid w:val="001532D5"/>
    <w:rsid w:val="00155DD0"/>
    <w:rsid w:val="00156853"/>
    <w:rsid w:val="00156CEB"/>
    <w:rsid w:val="00156F05"/>
    <w:rsid w:val="001577B2"/>
    <w:rsid w:val="00160306"/>
    <w:rsid w:val="00162B1B"/>
    <w:rsid w:val="00165476"/>
    <w:rsid w:val="00165B3A"/>
    <w:rsid w:val="001705FD"/>
    <w:rsid w:val="00170816"/>
    <w:rsid w:val="00172256"/>
    <w:rsid w:val="00173036"/>
    <w:rsid w:val="001732E9"/>
    <w:rsid w:val="00173A13"/>
    <w:rsid w:val="00175314"/>
    <w:rsid w:val="00180263"/>
    <w:rsid w:val="00180A9F"/>
    <w:rsid w:val="0018112A"/>
    <w:rsid w:val="00181195"/>
    <w:rsid w:val="00181ABA"/>
    <w:rsid w:val="00181B45"/>
    <w:rsid w:val="00181E40"/>
    <w:rsid w:val="001844D8"/>
    <w:rsid w:val="00184E6B"/>
    <w:rsid w:val="00184EAF"/>
    <w:rsid w:val="00185E9F"/>
    <w:rsid w:val="00187419"/>
    <w:rsid w:val="00192585"/>
    <w:rsid w:val="00197877"/>
    <w:rsid w:val="001A0AC5"/>
    <w:rsid w:val="001A21E9"/>
    <w:rsid w:val="001A3FD3"/>
    <w:rsid w:val="001A4337"/>
    <w:rsid w:val="001A5475"/>
    <w:rsid w:val="001A5CAD"/>
    <w:rsid w:val="001A662A"/>
    <w:rsid w:val="001A7AC1"/>
    <w:rsid w:val="001B034E"/>
    <w:rsid w:val="001B1CD9"/>
    <w:rsid w:val="001B24C0"/>
    <w:rsid w:val="001B2B63"/>
    <w:rsid w:val="001B323E"/>
    <w:rsid w:val="001B5114"/>
    <w:rsid w:val="001B77DC"/>
    <w:rsid w:val="001C2269"/>
    <w:rsid w:val="001C22AD"/>
    <w:rsid w:val="001C29B0"/>
    <w:rsid w:val="001C2D7F"/>
    <w:rsid w:val="001C6574"/>
    <w:rsid w:val="001D16FB"/>
    <w:rsid w:val="001D1BB5"/>
    <w:rsid w:val="001D1F09"/>
    <w:rsid w:val="001D251A"/>
    <w:rsid w:val="001D264D"/>
    <w:rsid w:val="001D5806"/>
    <w:rsid w:val="001E185C"/>
    <w:rsid w:val="001E1AE2"/>
    <w:rsid w:val="001F0566"/>
    <w:rsid w:val="001F0BC4"/>
    <w:rsid w:val="001F37D6"/>
    <w:rsid w:val="001F4A2F"/>
    <w:rsid w:val="001F555C"/>
    <w:rsid w:val="001F75F1"/>
    <w:rsid w:val="001F78B0"/>
    <w:rsid w:val="00200EC3"/>
    <w:rsid w:val="0020195C"/>
    <w:rsid w:val="00202A80"/>
    <w:rsid w:val="00203D9F"/>
    <w:rsid w:val="00204544"/>
    <w:rsid w:val="00210F06"/>
    <w:rsid w:val="0021478E"/>
    <w:rsid w:val="00221C78"/>
    <w:rsid w:val="00222564"/>
    <w:rsid w:val="00223431"/>
    <w:rsid w:val="002235C7"/>
    <w:rsid w:val="00223697"/>
    <w:rsid w:val="002239B0"/>
    <w:rsid w:val="00223BE9"/>
    <w:rsid w:val="002310B6"/>
    <w:rsid w:val="00231D63"/>
    <w:rsid w:val="00232702"/>
    <w:rsid w:val="00235091"/>
    <w:rsid w:val="00236A3A"/>
    <w:rsid w:val="00237079"/>
    <w:rsid w:val="00237552"/>
    <w:rsid w:val="00237609"/>
    <w:rsid w:val="00243769"/>
    <w:rsid w:val="002437BC"/>
    <w:rsid w:val="00243B55"/>
    <w:rsid w:val="0024750D"/>
    <w:rsid w:val="00247C9E"/>
    <w:rsid w:val="00251BD6"/>
    <w:rsid w:val="002534C0"/>
    <w:rsid w:val="00255E12"/>
    <w:rsid w:val="0025710E"/>
    <w:rsid w:val="0026060C"/>
    <w:rsid w:val="00267DB5"/>
    <w:rsid w:val="00270FBB"/>
    <w:rsid w:val="00274D8C"/>
    <w:rsid w:val="00280836"/>
    <w:rsid w:val="002834A6"/>
    <w:rsid w:val="002854D2"/>
    <w:rsid w:val="002871D6"/>
    <w:rsid w:val="002879F4"/>
    <w:rsid w:val="00287D7D"/>
    <w:rsid w:val="002919D7"/>
    <w:rsid w:val="00292611"/>
    <w:rsid w:val="0029349C"/>
    <w:rsid w:val="00294DA4"/>
    <w:rsid w:val="00294E88"/>
    <w:rsid w:val="002A0F87"/>
    <w:rsid w:val="002A1344"/>
    <w:rsid w:val="002A2CA6"/>
    <w:rsid w:val="002A5001"/>
    <w:rsid w:val="002A535E"/>
    <w:rsid w:val="002A5AFF"/>
    <w:rsid w:val="002A6BDC"/>
    <w:rsid w:val="002A733F"/>
    <w:rsid w:val="002B0D8F"/>
    <w:rsid w:val="002B47F3"/>
    <w:rsid w:val="002C1F41"/>
    <w:rsid w:val="002C37E2"/>
    <w:rsid w:val="002C570B"/>
    <w:rsid w:val="002D1960"/>
    <w:rsid w:val="002D245A"/>
    <w:rsid w:val="002D5F80"/>
    <w:rsid w:val="002D6488"/>
    <w:rsid w:val="002D6D47"/>
    <w:rsid w:val="002E214E"/>
    <w:rsid w:val="002E3B34"/>
    <w:rsid w:val="002E6CFB"/>
    <w:rsid w:val="002E7772"/>
    <w:rsid w:val="002E77AC"/>
    <w:rsid w:val="002E7BDA"/>
    <w:rsid w:val="002F4303"/>
    <w:rsid w:val="002F493C"/>
    <w:rsid w:val="002F57D0"/>
    <w:rsid w:val="002F7A99"/>
    <w:rsid w:val="00303842"/>
    <w:rsid w:val="00303B61"/>
    <w:rsid w:val="00305555"/>
    <w:rsid w:val="00313ACA"/>
    <w:rsid w:val="003144D1"/>
    <w:rsid w:val="003147F9"/>
    <w:rsid w:val="00315050"/>
    <w:rsid w:val="00316B40"/>
    <w:rsid w:val="003208EE"/>
    <w:rsid w:val="00326A76"/>
    <w:rsid w:val="00331EBC"/>
    <w:rsid w:val="00333982"/>
    <w:rsid w:val="003343C7"/>
    <w:rsid w:val="00335334"/>
    <w:rsid w:val="00336168"/>
    <w:rsid w:val="00344FF5"/>
    <w:rsid w:val="00345444"/>
    <w:rsid w:val="003472B4"/>
    <w:rsid w:val="003476AD"/>
    <w:rsid w:val="00353018"/>
    <w:rsid w:val="00360A7F"/>
    <w:rsid w:val="003621CD"/>
    <w:rsid w:val="0036357A"/>
    <w:rsid w:val="00363972"/>
    <w:rsid w:val="00363C14"/>
    <w:rsid w:val="00367C95"/>
    <w:rsid w:val="00370C8F"/>
    <w:rsid w:val="00373241"/>
    <w:rsid w:val="00375CF1"/>
    <w:rsid w:val="003827E6"/>
    <w:rsid w:val="00383178"/>
    <w:rsid w:val="0038393D"/>
    <w:rsid w:val="00390517"/>
    <w:rsid w:val="00392985"/>
    <w:rsid w:val="00392DA6"/>
    <w:rsid w:val="00393073"/>
    <w:rsid w:val="00396D7E"/>
    <w:rsid w:val="003A1061"/>
    <w:rsid w:val="003A2F2B"/>
    <w:rsid w:val="003A399B"/>
    <w:rsid w:val="003A46BD"/>
    <w:rsid w:val="003A5B7C"/>
    <w:rsid w:val="003A692B"/>
    <w:rsid w:val="003A7F77"/>
    <w:rsid w:val="003B1416"/>
    <w:rsid w:val="003B56B5"/>
    <w:rsid w:val="003C16F6"/>
    <w:rsid w:val="003C213B"/>
    <w:rsid w:val="003C30C0"/>
    <w:rsid w:val="003C4C33"/>
    <w:rsid w:val="003C7E0B"/>
    <w:rsid w:val="003D0715"/>
    <w:rsid w:val="003D3B9E"/>
    <w:rsid w:val="003D52E0"/>
    <w:rsid w:val="003D7F90"/>
    <w:rsid w:val="003E35AE"/>
    <w:rsid w:val="003F0418"/>
    <w:rsid w:val="003F3840"/>
    <w:rsid w:val="00401D0A"/>
    <w:rsid w:val="004022FE"/>
    <w:rsid w:val="00403D16"/>
    <w:rsid w:val="00411E81"/>
    <w:rsid w:val="00411F1C"/>
    <w:rsid w:val="00415E6A"/>
    <w:rsid w:val="004162F2"/>
    <w:rsid w:val="00416B97"/>
    <w:rsid w:val="00423F3E"/>
    <w:rsid w:val="00424D39"/>
    <w:rsid w:val="00425C6A"/>
    <w:rsid w:val="0042782D"/>
    <w:rsid w:val="00430DF9"/>
    <w:rsid w:val="00431DE3"/>
    <w:rsid w:val="00432981"/>
    <w:rsid w:val="004349C3"/>
    <w:rsid w:val="0043602A"/>
    <w:rsid w:val="00440633"/>
    <w:rsid w:val="00441D74"/>
    <w:rsid w:val="00443862"/>
    <w:rsid w:val="00450337"/>
    <w:rsid w:val="004504BE"/>
    <w:rsid w:val="00450DF8"/>
    <w:rsid w:val="004513CA"/>
    <w:rsid w:val="00451BAB"/>
    <w:rsid w:val="004525B1"/>
    <w:rsid w:val="004540B5"/>
    <w:rsid w:val="00455B32"/>
    <w:rsid w:val="00456286"/>
    <w:rsid w:val="00456D74"/>
    <w:rsid w:val="00456FC3"/>
    <w:rsid w:val="00462DBC"/>
    <w:rsid w:val="00462EB6"/>
    <w:rsid w:val="00463D7F"/>
    <w:rsid w:val="00464D57"/>
    <w:rsid w:val="004724BD"/>
    <w:rsid w:val="00472855"/>
    <w:rsid w:val="00474E1F"/>
    <w:rsid w:val="00475521"/>
    <w:rsid w:val="00480718"/>
    <w:rsid w:val="00482080"/>
    <w:rsid w:val="00483287"/>
    <w:rsid w:val="0048340F"/>
    <w:rsid w:val="00483676"/>
    <w:rsid w:val="00485B6E"/>
    <w:rsid w:val="0049286D"/>
    <w:rsid w:val="004935D3"/>
    <w:rsid w:val="00496A7F"/>
    <w:rsid w:val="004A0D0D"/>
    <w:rsid w:val="004A135A"/>
    <w:rsid w:val="004A3AE5"/>
    <w:rsid w:val="004A5F65"/>
    <w:rsid w:val="004A6A50"/>
    <w:rsid w:val="004B0A19"/>
    <w:rsid w:val="004B1BAB"/>
    <w:rsid w:val="004B1F1C"/>
    <w:rsid w:val="004B254D"/>
    <w:rsid w:val="004B3EE3"/>
    <w:rsid w:val="004B6C37"/>
    <w:rsid w:val="004B75E1"/>
    <w:rsid w:val="004C006D"/>
    <w:rsid w:val="004C02EC"/>
    <w:rsid w:val="004C051F"/>
    <w:rsid w:val="004C26CA"/>
    <w:rsid w:val="004C2E3B"/>
    <w:rsid w:val="004C2FF6"/>
    <w:rsid w:val="004C34FE"/>
    <w:rsid w:val="004C403D"/>
    <w:rsid w:val="004C67E8"/>
    <w:rsid w:val="004D4052"/>
    <w:rsid w:val="004D762E"/>
    <w:rsid w:val="004D7709"/>
    <w:rsid w:val="004E1835"/>
    <w:rsid w:val="004E24BE"/>
    <w:rsid w:val="004E2A96"/>
    <w:rsid w:val="004E597E"/>
    <w:rsid w:val="004E5A56"/>
    <w:rsid w:val="004E6D30"/>
    <w:rsid w:val="004E7026"/>
    <w:rsid w:val="004E7434"/>
    <w:rsid w:val="004F14B9"/>
    <w:rsid w:val="004F1B8F"/>
    <w:rsid w:val="004F1E8D"/>
    <w:rsid w:val="004F2215"/>
    <w:rsid w:val="004F3B5B"/>
    <w:rsid w:val="004F63D1"/>
    <w:rsid w:val="00501F4D"/>
    <w:rsid w:val="005035ED"/>
    <w:rsid w:val="005064A6"/>
    <w:rsid w:val="005064E1"/>
    <w:rsid w:val="00506E50"/>
    <w:rsid w:val="005075C6"/>
    <w:rsid w:val="0050778A"/>
    <w:rsid w:val="00510B9C"/>
    <w:rsid w:val="00522961"/>
    <w:rsid w:val="00523C0F"/>
    <w:rsid w:val="00527398"/>
    <w:rsid w:val="00533553"/>
    <w:rsid w:val="005338F7"/>
    <w:rsid w:val="00533B68"/>
    <w:rsid w:val="00533D2E"/>
    <w:rsid w:val="005364E3"/>
    <w:rsid w:val="00537D8B"/>
    <w:rsid w:val="0054352C"/>
    <w:rsid w:val="00543690"/>
    <w:rsid w:val="00543B47"/>
    <w:rsid w:val="00543F6E"/>
    <w:rsid w:val="00544158"/>
    <w:rsid w:val="00545051"/>
    <w:rsid w:val="0054514E"/>
    <w:rsid w:val="00545C22"/>
    <w:rsid w:val="00546312"/>
    <w:rsid w:val="00550525"/>
    <w:rsid w:val="00552DB4"/>
    <w:rsid w:val="0055518E"/>
    <w:rsid w:val="00555847"/>
    <w:rsid w:val="00555FD9"/>
    <w:rsid w:val="00556BF1"/>
    <w:rsid w:val="00557534"/>
    <w:rsid w:val="00557916"/>
    <w:rsid w:val="0056125B"/>
    <w:rsid w:val="0056176A"/>
    <w:rsid w:val="005623A0"/>
    <w:rsid w:val="00562800"/>
    <w:rsid w:val="005631E7"/>
    <w:rsid w:val="00565B1E"/>
    <w:rsid w:val="005664B7"/>
    <w:rsid w:val="00567462"/>
    <w:rsid w:val="00570DC8"/>
    <w:rsid w:val="005743C4"/>
    <w:rsid w:val="00577439"/>
    <w:rsid w:val="005805EC"/>
    <w:rsid w:val="0058392D"/>
    <w:rsid w:val="00584098"/>
    <w:rsid w:val="005861E3"/>
    <w:rsid w:val="00587054"/>
    <w:rsid w:val="00587681"/>
    <w:rsid w:val="0059029F"/>
    <w:rsid w:val="00592130"/>
    <w:rsid w:val="00593E0C"/>
    <w:rsid w:val="00595447"/>
    <w:rsid w:val="00595D32"/>
    <w:rsid w:val="005A0C69"/>
    <w:rsid w:val="005A1153"/>
    <w:rsid w:val="005A1543"/>
    <w:rsid w:val="005A20FE"/>
    <w:rsid w:val="005A3236"/>
    <w:rsid w:val="005A348B"/>
    <w:rsid w:val="005B03DE"/>
    <w:rsid w:val="005B1C5A"/>
    <w:rsid w:val="005B20C7"/>
    <w:rsid w:val="005B26B7"/>
    <w:rsid w:val="005B542D"/>
    <w:rsid w:val="005B5DD2"/>
    <w:rsid w:val="005B5F29"/>
    <w:rsid w:val="005C1693"/>
    <w:rsid w:val="005C315F"/>
    <w:rsid w:val="005C34A3"/>
    <w:rsid w:val="005C68D9"/>
    <w:rsid w:val="005C7E85"/>
    <w:rsid w:val="005D5092"/>
    <w:rsid w:val="005E4C70"/>
    <w:rsid w:val="005E53A9"/>
    <w:rsid w:val="005F32A7"/>
    <w:rsid w:val="005F3EB9"/>
    <w:rsid w:val="005F4CE2"/>
    <w:rsid w:val="005F69BD"/>
    <w:rsid w:val="0060138C"/>
    <w:rsid w:val="00602556"/>
    <w:rsid w:val="00602715"/>
    <w:rsid w:val="006042B9"/>
    <w:rsid w:val="00606318"/>
    <w:rsid w:val="006067D7"/>
    <w:rsid w:val="00607DF9"/>
    <w:rsid w:val="00610DC4"/>
    <w:rsid w:val="00611B8B"/>
    <w:rsid w:val="006142D7"/>
    <w:rsid w:val="00615D25"/>
    <w:rsid w:val="00621441"/>
    <w:rsid w:val="00622773"/>
    <w:rsid w:val="00623665"/>
    <w:rsid w:val="00623690"/>
    <w:rsid w:val="00624434"/>
    <w:rsid w:val="006244E8"/>
    <w:rsid w:val="00624DC6"/>
    <w:rsid w:val="006275F2"/>
    <w:rsid w:val="00627920"/>
    <w:rsid w:val="00630FED"/>
    <w:rsid w:val="00642498"/>
    <w:rsid w:val="00644073"/>
    <w:rsid w:val="006453F4"/>
    <w:rsid w:val="00646B6C"/>
    <w:rsid w:val="006503DF"/>
    <w:rsid w:val="006508BC"/>
    <w:rsid w:val="0065276A"/>
    <w:rsid w:val="00654E53"/>
    <w:rsid w:val="00655672"/>
    <w:rsid w:val="0065638E"/>
    <w:rsid w:val="0065644A"/>
    <w:rsid w:val="0065705E"/>
    <w:rsid w:val="006574DD"/>
    <w:rsid w:val="00662EA1"/>
    <w:rsid w:val="00662EDE"/>
    <w:rsid w:val="00663A7A"/>
    <w:rsid w:val="0066462D"/>
    <w:rsid w:val="00667132"/>
    <w:rsid w:val="00667F66"/>
    <w:rsid w:val="006716B0"/>
    <w:rsid w:val="00672350"/>
    <w:rsid w:val="00674689"/>
    <w:rsid w:val="00675ABF"/>
    <w:rsid w:val="006770FB"/>
    <w:rsid w:val="0067759C"/>
    <w:rsid w:val="0068688F"/>
    <w:rsid w:val="00690310"/>
    <w:rsid w:val="00690E98"/>
    <w:rsid w:val="00691B9B"/>
    <w:rsid w:val="00692C5F"/>
    <w:rsid w:val="00693145"/>
    <w:rsid w:val="00693A24"/>
    <w:rsid w:val="00693EDE"/>
    <w:rsid w:val="006941D1"/>
    <w:rsid w:val="006942E9"/>
    <w:rsid w:val="00694F90"/>
    <w:rsid w:val="006975F6"/>
    <w:rsid w:val="006A04F2"/>
    <w:rsid w:val="006A0E90"/>
    <w:rsid w:val="006A26E9"/>
    <w:rsid w:val="006A6671"/>
    <w:rsid w:val="006A7E43"/>
    <w:rsid w:val="006B0AEB"/>
    <w:rsid w:val="006B0DA8"/>
    <w:rsid w:val="006B3204"/>
    <w:rsid w:val="006B3C76"/>
    <w:rsid w:val="006B4EB9"/>
    <w:rsid w:val="006B7000"/>
    <w:rsid w:val="006C1181"/>
    <w:rsid w:val="006C1BC5"/>
    <w:rsid w:val="006C20E6"/>
    <w:rsid w:val="006C27BB"/>
    <w:rsid w:val="006C2E7E"/>
    <w:rsid w:val="006C4523"/>
    <w:rsid w:val="006C5072"/>
    <w:rsid w:val="006C7D4C"/>
    <w:rsid w:val="006D01D7"/>
    <w:rsid w:val="006D386B"/>
    <w:rsid w:val="006D3F1C"/>
    <w:rsid w:val="006D7E76"/>
    <w:rsid w:val="006E0A30"/>
    <w:rsid w:val="006E0EAC"/>
    <w:rsid w:val="006E1370"/>
    <w:rsid w:val="006E2A45"/>
    <w:rsid w:val="006E2B9D"/>
    <w:rsid w:val="006E2F4B"/>
    <w:rsid w:val="006E71DA"/>
    <w:rsid w:val="006E7BC2"/>
    <w:rsid w:val="006F16B3"/>
    <w:rsid w:val="006F2097"/>
    <w:rsid w:val="006F4689"/>
    <w:rsid w:val="006F6992"/>
    <w:rsid w:val="00701628"/>
    <w:rsid w:val="0070199F"/>
    <w:rsid w:val="00703F50"/>
    <w:rsid w:val="00704637"/>
    <w:rsid w:val="00704F74"/>
    <w:rsid w:val="0070691F"/>
    <w:rsid w:val="00712E46"/>
    <w:rsid w:val="0071599A"/>
    <w:rsid w:val="007168AF"/>
    <w:rsid w:val="00717A0F"/>
    <w:rsid w:val="00722424"/>
    <w:rsid w:val="0072284E"/>
    <w:rsid w:val="00730240"/>
    <w:rsid w:val="0073170B"/>
    <w:rsid w:val="00743304"/>
    <w:rsid w:val="0074435F"/>
    <w:rsid w:val="00750C4F"/>
    <w:rsid w:val="00753DAF"/>
    <w:rsid w:val="00754833"/>
    <w:rsid w:val="00761D41"/>
    <w:rsid w:val="00763296"/>
    <w:rsid w:val="007647A2"/>
    <w:rsid w:val="00766368"/>
    <w:rsid w:val="007711CD"/>
    <w:rsid w:val="0077596C"/>
    <w:rsid w:val="007769ED"/>
    <w:rsid w:val="00780948"/>
    <w:rsid w:val="00780C37"/>
    <w:rsid w:val="00781AFB"/>
    <w:rsid w:val="00781E62"/>
    <w:rsid w:val="007825A0"/>
    <w:rsid w:val="00782FE9"/>
    <w:rsid w:val="007868AA"/>
    <w:rsid w:val="00790941"/>
    <w:rsid w:val="00795D65"/>
    <w:rsid w:val="007A38D9"/>
    <w:rsid w:val="007A3BD4"/>
    <w:rsid w:val="007A44A2"/>
    <w:rsid w:val="007A4A61"/>
    <w:rsid w:val="007A7419"/>
    <w:rsid w:val="007A7424"/>
    <w:rsid w:val="007B4C41"/>
    <w:rsid w:val="007B6F29"/>
    <w:rsid w:val="007B753E"/>
    <w:rsid w:val="007C3F39"/>
    <w:rsid w:val="007C50E9"/>
    <w:rsid w:val="007C6D02"/>
    <w:rsid w:val="007D7D51"/>
    <w:rsid w:val="007E0451"/>
    <w:rsid w:val="007E0C4C"/>
    <w:rsid w:val="007E5B24"/>
    <w:rsid w:val="007F2C0F"/>
    <w:rsid w:val="007F3569"/>
    <w:rsid w:val="007F5243"/>
    <w:rsid w:val="007F6A14"/>
    <w:rsid w:val="00800940"/>
    <w:rsid w:val="00801770"/>
    <w:rsid w:val="00804532"/>
    <w:rsid w:val="00804856"/>
    <w:rsid w:val="00807E19"/>
    <w:rsid w:val="00812C3A"/>
    <w:rsid w:val="00813F5E"/>
    <w:rsid w:val="00814364"/>
    <w:rsid w:val="0081454B"/>
    <w:rsid w:val="00814C02"/>
    <w:rsid w:val="00820BA2"/>
    <w:rsid w:val="008213F1"/>
    <w:rsid w:val="00823175"/>
    <w:rsid w:val="00824806"/>
    <w:rsid w:val="00825A34"/>
    <w:rsid w:val="00825C4D"/>
    <w:rsid w:val="008275FB"/>
    <w:rsid w:val="0083234B"/>
    <w:rsid w:val="008330E4"/>
    <w:rsid w:val="00835AA5"/>
    <w:rsid w:val="0084022C"/>
    <w:rsid w:val="00841E76"/>
    <w:rsid w:val="008434FA"/>
    <w:rsid w:val="008439BE"/>
    <w:rsid w:val="0084599A"/>
    <w:rsid w:val="00847AB4"/>
    <w:rsid w:val="008514C6"/>
    <w:rsid w:val="00851885"/>
    <w:rsid w:val="00852F2B"/>
    <w:rsid w:val="00852FA6"/>
    <w:rsid w:val="0085428C"/>
    <w:rsid w:val="008558F6"/>
    <w:rsid w:val="0085658A"/>
    <w:rsid w:val="00862848"/>
    <w:rsid w:val="008628E6"/>
    <w:rsid w:val="0086796A"/>
    <w:rsid w:val="008712B3"/>
    <w:rsid w:val="00871549"/>
    <w:rsid w:val="00872432"/>
    <w:rsid w:val="008778D1"/>
    <w:rsid w:val="00881ED5"/>
    <w:rsid w:val="00882819"/>
    <w:rsid w:val="00891F23"/>
    <w:rsid w:val="00892226"/>
    <w:rsid w:val="00892298"/>
    <w:rsid w:val="00893E26"/>
    <w:rsid w:val="00894BF0"/>
    <w:rsid w:val="00895047"/>
    <w:rsid w:val="008952BD"/>
    <w:rsid w:val="008971D8"/>
    <w:rsid w:val="008A0F56"/>
    <w:rsid w:val="008A249E"/>
    <w:rsid w:val="008A3A62"/>
    <w:rsid w:val="008A4647"/>
    <w:rsid w:val="008B087A"/>
    <w:rsid w:val="008B16A8"/>
    <w:rsid w:val="008B5907"/>
    <w:rsid w:val="008C0DC3"/>
    <w:rsid w:val="008C4F88"/>
    <w:rsid w:val="008D3CBB"/>
    <w:rsid w:val="008D50F5"/>
    <w:rsid w:val="008D67BC"/>
    <w:rsid w:val="008D731B"/>
    <w:rsid w:val="008E1FC4"/>
    <w:rsid w:val="008E26B2"/>
    <w:rsid w:val="008E433D"/>
    <w:rsid w:val="008E5DDD"/>
    <w:rsid w:val="008F151E"/>
    <w:rsid w:val="008F19C4"/>
    <w:rsid w:val="008F38E1"/>
    <w:rsid w:val="008F59A2"/>
    <w:rsid w:val="008F7925"/>
    <w:rsid w:val="008F7F7F"/>
    <w:rsid w:val="009015BA"/>
    <w:rsid w:val="00902726"/>
    <w:rsid w:val="009039F8"/>
    <w:rsid w:val="009047F2"/>
    <w:rsid w:val="0090565C"/>
    <w:rsid w:val="00906C88"/>
    <w:rsid w:val="00911C03"/>
    <w:rsid w:val="00915174"/>
    <w:rsid w:val="00915FF0"/>
    <w:rsid w:val="009160C9"/>
    <w:rsid w:val="00920312"/>
    <w:rsid w:val="009205F9"/>
    <w:rsid w:val="0092068D"/>
    <w:rsid w:val="00922534"/>
    <w:rsid w:val="009228CC"/>
    <w:rsid w:val="0092729B"/>
    <w:rsid w:val="00930E15"/>
    <w:rsid w:val="00931369"/>
    <w:rsid w:val="00933292"/>
    <w:rsid w:val="0093611F"/>
    <w:rsid w:val="0093743E"/>
    <w:rsid w:val="009376B8"/>
    <w:rsid w:val="009445AD"/>
    <w:rsid w:val="0094627B"/>
    <w:rsid w:val="009463C2"/>
    <w:rsid w:val="00947B6F"/>
    <w:rsid w:val="00950308"/>
    <w:rsid w:val="009522E3"/>
    <w:rsid w:val="00954804"/>
    <w:rsid w:val="00957E1F"/>
    <w:rsid w:val="00962218"/>
    <w:rsid w:val="00963B2F"/>
    <w:rsid w:val="00964077"/>
    <w:rsid w:val="0096465D"/>
    <w:rsid w:val="00964D40"/>
    <w:rsid w:val="00970263"/>
    <w:rsid w:val="0097146F"/>
    <w:rsid w:val="00971490"/>
    <w:rsid w:val="00975243"/>
    <w:rsid w:val="00977C2E"/>
    <w:rsid w:val="00981B97"/>
    <w:rsid w:val="0098268E"/>
    <w:rsid w:val="0098729C"/>
    <w:rsid w:val="009901BC"/>
    <w:rsid w:val="009915F9"/>
    <w:rsid w:val="0099705B"/>
    <w:rsid w:val="009973C3"/>
    <w:rsid w:val="00997D78"/>
    <w:rsid w:val="009A03DF"/>
    <w:rsid w:val="009A18F5"/>
    <w:rsid w:val="009A5041"/>
    <w:rsid w:val="009A76A1"/>
    <w:rsid w:val="009B70F6"/>
    <w:rsid w:val="009C0898"/>
    <w:rsid w:val="009C5C53"/>
    <w:rsid w:val="009C6D8F"/>
    <w:rsid w:val="009C7A3C"/>
    <w:rsid w:val="009C7ACD"/>
    <w:rsid w:val="009D0ED7"/>
    <w:rsid w:val="009D2251"/>
    <w:rsid w:val="009D2A84"/>
    <w:rsid w:val="009E12D2"/>
    <w:rsid w:val="009E2457"/>
    <w:rsid w:val="009E4114"/>
    <w:rsid w:val="009E7D11"/>
    <w:rsid w:val="009F35DB"/>
    <w:rsid w:val="009F3D2A"/>
    <w:rsid w:val="009F4E7A"/>
    <w:rsid w:val="009F7846"/>
    <w:rsid w:val="00A0003C"/>
    <w:rsid w:val="00A03446"/>
    <w:rsid w:val="00A047D4"/>
    <w:rsid w:val="00A051A4"/>
    <w:rsid w:val="00A10104"/>
    <w:rsid w:val="00A11889"/>
    <w:rsid w:val="00A14475"/>
    <w:rsid w:val="00A16FA8"/>
    <w:rsid w:val="00A178B3"/>
    <w:rsid w:val="00A2117B"/>
    <w:rsid w:val="00A22E3E"/>
    <w:rsid w:val="00A237A8"/>
    <w:rsid w:val="00A2690B"/>
    <w:rsid w:val="00A30110"/>
    <w:rsid w:val="00A30447"/>
    <w:rsid w:val="00A340AD"/>
    <w:rsid w:val="00A405E8"/>
    <w:rsid w:val="00A41CAA"/>
    <w:rsid w:val="00A43E66"/>
    <w:rsid w:val="00A441D7"/>
    <w:rsid w:val="00A45EA0"/>
    <w:rsid w:val="00A50D1B"/>
    <w:rsid w:val="00A521E8"/>
    <w:rsid w:val="00A54135"/>
    <w:rsid w:val="00A57170"/>
    <w:rsid w:val="00A60734"/>
    <w:rsid w:val="00A60DB1"/>
    <w:rsid w:val="00A635DF"/>
    <w:rsid w:val="00A65388"/>
    <w:rsid w:val="00A65CF4"/>
    <w:rsid w:val="00A663F7"/>
    <w:rsid w:val="00A715A3"/>
    <w:rsid w:val="00A73266"/>
    <w:rsid w:val="00A74BBD"/>
    <w:rsid w:val="00A81E24"/>
    <w:rsid w:val="00A85323"/>
    <w:rsid w:val="00A91D87"/>
    <w:rsid w:val="00A957E7"/>
    <w:rsid w:val="00AA19C2"/>
    <w:rsid w:val="00AA3F63"/>
    <w:rsid w:val="00AA44FD"/>
    <w:rsid w:val="00AA542B"/>
    <w:rsid w:val="00AA61C0"/>
    <w:rsid w:val="00AB1364"/>
    <w:rsid w:val="00AB1E4E"/>
    <w:rsid w:val="00AB2B44"/>
    <w:rsid w:val="00AB315D"/>
    <w:rsid w:val="00AB55FB"/>
    <w:rsid w:val="00AB6830"/>
    <w:rsid w:val="00AB6D75"/>
    <w:rsid w:val="00AC0C45"/>
    <w:rsid w:val="00AC346A"/>
    <w:rsid w:val="00AC7A22"/>
    <w:rsid w:val="00AD0C82"/>
    <w:rsid w:val="00AD16C1"/>
    <w:rsid w:val="00AD1742"/>
    <w:rsid w:val="00AD2E8D"/>
    <w:rsid w:val="00AD40C2"/>
    <w:rsid w:val="00AD5256"/>
    <w:rsid w:val="00AD5806"/>
    <w:rsid w:val="00AD6E3D"/>
    <w:rsid w:val="00AD7858"/>
    <w:rsid w:val="00AE31E4"/>
    <w:rsid w:val="00AE3383"/>
    <w:rsid w:val="00AE42D2"/>
    <w:rsid w:val="00AF4B91"/>
    <w:rsid w:val="00AF5B05"/>
    <w:rsid w:val="00B002D2"/>
    <w:rsid w:val="00B02669"/>
    <w:rsid w:val="00B06F40"/>
    <w:rsid w:val="00B13B78"/>
    <w:rsid w:val="00B15F64"/>
    <w:rsid w:val="00B160D1"/>
    <w:rsid w:val="00B169C3"/>
    <w:rsid w:val="00B20A78"/>
    <w:rsid w:val="00B2437F"/>
    <w:rsid w:val="00B24BDC"/>
    <w:rsid w:val="00B2541B"/>
    <w:rsid w:val="00B2604B"/>
    <w:rsid w:val="00B30969"/>
    <w:rsid w:val="00B34235"/>
    <w:rsid w:val="00B3573C"/>
    <w:rsid w:val="00B35CC3"/>
    <w:rsid w:val="00B36DA1"/>
    <w:rsid w:val="00B36F5C"/>
    <w:rsid w:val="00B40B21"/>
    <w:rsid w:val="00B5082F"/>
    <w:rsid w:val="00B53835"/>
    <w:rsid w:val="00B54F9F"/>
    <w:rsid w:val="00B564E4"/>
    <w:rsid w:val="00B57204"/>
    <w:rsid w:val="00B6038B"/>
    <w:rsid w:val="00B6076D"/>
    <w:rsid w:val="00B625F9"/>
    <w:rsid w:val="00B62EAA"/>
    <w:rsid w:val="00B64258"/>
    <w:rsid w:val="00B735F5"/>
    <w:rsid w:val="00B74CEF"/>
    <w:rsid w:val="00B752AD"/>
    <w:rsid w:val="00B7572F"/>
    <w:rsid w:val="00B77F4B"/>
    <w:rsid w:val="00B804E8"/>
    <w:rsid w:val="00B83054"/>
    <w:rsid w:val="00B8389B"/>
    <w:rsid w:val="00B83EF3"/>
    <w:rsid w:val="00B8470A"/>
    <w:rsid w:val="00B84E39"/>
    <w:rsid w:val="00B85722"/>
    <w:rsid w:val="00B87DEC"/>
    <w:rsid w:val="00B91FE1"/>
    <w:rsid w:val="00B93723"/>
    <w:rsid w:val="00B93E58"/>
    <w:rsid w:val="00B9581F"/>
    <w:rsid w:val="00B9713F"/>
    <w:rsid w:val="00BA01CC"/>
    <w:rsid w:val="00BA11AA"/>
    <w:rsid w:val="00BA47FF"/>
    <w:rsid w:val="00BA6337"/>
    <w:rsid w:val="00BB068C"/>
    <w:rsid w:val="00BB2CC0"/>
    <w:rsid w:val="00BB2D62"/>
    <w:rsid w:val="00BB30D2"/>
    <w:rsid w:val="00BB3A15"/>
    <w:rsid w:val="00BB6A02"/>
    <w:rsid w:val="00BC0ACC"/>
    <w:rsid w:val="00BC0C6A"/>
    <w:rsid w:val="00BC1479"/>
    <w:rsid w:val="00BC1B90"/>
    <w:rsid w:val="00BC1D82"/>
    <w:rsid w:val="00BC3951"/>
    <w:rsid w:val="00BC3C4C"/>
    <w:rsid w:val="00BC601B"/>
    <w:rsid w:val="00BC6177"/>
    <w:rsid w:val="00BD15AA"/>
    <w:rsid w:val="00BD3606"/>
    <w:rsid w:val="00BD3847"/>
    <w:rsid w:val="00BD5A96"/>
    <w:rsid w:val="00BD5D92"/>
    <w:rsid w:val="00BE0C65"/>
    <w:rsid w:val="00BE2CD8"/>
    <w:rsid w:val="00BE4703"/>
    <w:rsid w:val="00BE6EA5"/>
    <w:rsid w:val="00BE74F3"/>
    <w:rsid w:val="00BF0D22"/>
    <w:rsid w:val="00BF2D65"/>
    <w:rsid w:val="00BF6369"/>
    <w:rsid w:val="00BF7439"/>
    <w:rsid w:val="00C00758"/>
    <w:rsid w:val="00C01088"/>
    <w:rsid w:val="00C038FC"/>
    <w:rsid w:val="00C04D37"/>
    <w:rsid w:val="00C06701"/>
    <w:rsid w:val="00C12D24"/>
    <w:rsid w:val="00C13E5A"/>
    <w:rsid w:val="00C1415C"/>
    <w:rsid w:val="00C15201"/>
    <w:rsid w:val="00C21E77"/>
    <w:rsid w:val="00C22BCE"/>
    <w:rsid w:val="00C23CEB"/>
    <w:rsid w:val="00C2475E"/>
    <w:rsid w:val="00C31604"/>
    <w:rsid w:val="00C317AE"/>
    <w:rsid w:val="00C334F9"/>
    <w:rsid w:val="00C336B3"/>
    <w:rsid w:val="00C34181"/>
    <w:rsid w:val="00C34931"/>
    <w:rsid w:val="00C355DF"/>
    <w:rsid w:val="00C36D11"/>
    <w:rsid w:val="00C36E74"/>
    <w:rsid w:val="00C44004"/>
    <w:rsid w:val="00C4779B"/>
    <w:rsid w:val="00C52A46"/>
    <w:rsid w:val="00C56ADD"/>
    <w:rsid w:val="00C57755"/>
    <w:rsid w:val="00C57E71"/>
    <w:rsid w:val="00C625C5"/>
    <w:rsid w:val="00C65231"/>
    <w:rsid w:val="00C65588"/>
    <w:rsid w:val="00C662B1"/>
    <w:rsid w:val="00C6668E"/>
    <w:rsid w:val="00C745E8"/>
    <w:rsid w:val="00C7512A"/>
    <w:rsid w:val="00C820F5"/>
    <w:rsid w:val="00C8321D"/>
    <w:rsid w:val="00C94357"/>
    <w:rsid w:val="00CA1C45"/>
    <w:rsid w:val="00CA219B"/>
    <w:rsid w:val="00CA2AAD"/>
    <w:rsid w:val="00CB10D1"/>
    <w:rsid w:val="00CB13B3"/>
    <w:rsid w:val="00CB5809"/>
    <w:rsid w:val="00CB5A27"/>
    <w:rsid w:val="00CC1AF2"/>
    <w:rsid w:val="00CC2903"/>
    <w:rsid w:val="00CC4FEB"/>
    <w:rsid w:val="00CC6423"/>
    <w:rsid w:val="00CC6947"/>
    <w:rsid w:val="00CD0920"/>
    <w:rsid w:val="00CD2E42"/>
    <w:rsid w:val="00CD710B"/>
    <w:rsid w:val="00CD742B"/>
    <w:rsid w:val="00CE1249"/>
    <w:rsid w:val="00CE49A0"/>
    <w:rsid w:val="00CF370A"/>
    <w:rsid w:val="00CF77B7"/>
    <w:rsid w:val="00D01AB0"/>
    <w:rsid w:val="00D03B2C"/>
    <w:rsid w:val="00D04C6E"/>
    <w:rsid w:val="00D04D83"/>
    <w:rsid w:val="00D054B2"/>
    <w:rsid w:val="00D0739A"/>
    <w:rsid w:val="00D1282D"/>
    <w:rsid w:val="00D15A0D"/>
    <w:rsid w:val="00D15C3A"/>
    <w:rsid w:val="00D1741E"/>
    <w:rsid w:val="00D1760A"/>
    <w:rsid w:val="00D2270F"/>
    <w:rsid w:val="00D25D1A"/>
    <w:rsid w:val="00D30083"/>
    <w:rsid w:val="00D30596"/>
    <w:rsid w:val="00D31A0B"/>
    <w:rsid w:val="00D33D4C"/>
    <w:rsid w:val="00D35D52"/>
    <w:rsid w:val="00D378A4"/>
    <w:rsid w:val="00D45B52"/>
    <w:rsid w:val="00D46BDB"/>
    <w:rsid w:val="00D50496"/>
    <w:rsid w:val="00D50C91"/>
    <w:rsid w:val="00D51BA3"/>
    <w:rsid w:val="00D52A06"/>
    <w:rsid w:val="00D5303B"/>
    <w:rsid w:val="00D54B31"/>
    <w:rsid w:val="00D54C89"/>
    <w:rsid w:val="00D63900"/>
    <w:rsid w:val="00D66593"/>
    <w:rsid w:val="00D70CA7"/>
    <w:rsid w:val="00D712B0"/>
    <w:rsid w:val="00D713F2"/>
    <w:rsid w:val="00D75482"/>
    <w:rsid w:val="00D75502"/>
    <w:rsid w:val="00D77FD8"/>
    <w:rsid w:val="00D82620"/>
    <w:rsid w:val="00D83659"/>
    <w:rsid w:val="00D837D0"/>
    <w:rsid w:val="00D84B3E"/>
    <w:rsid w:val="00D85942"/>
    <w:rsid w:val="00D85C97"/>
    <w:rsid w:val="00D86751"/>
    <w:rsid w:val="00D86936"/>
    <w:rsid w:val="00D87FB5"/>
    <w:rsid w:val="00D93D62"/>
    <w:rsid w:val="00D95C2A"/>
    <w:rsid w:val="00D9623F"/>
    <w:rsid w:val="00DA2EEC"/>
    <w:rsid w:val="00DA3C48"/>
    <w:rsid w:val="00DB0367"/>
    <w:rsid w:val="00DB69E3"/>
    <w:rsid w:val="00DC2061"/>
    <w:rsid w:val="00DC4B7F"/>
    <w:rsid w:val="00DD1254"/>
    <w:rsid w:val="00DD2C92"/>
    <w:rsid w:val="00DD626B"/>
    <w:rsid w:val="00DE2F75"/>
    <w:rsid w:val="00DE39A5"/>
    <w:rsid w:val="00DE414A"/>
    <w:rsid w:val="00DE423B"/>
    <w:rsid w:val="00DF3A1F"/>
    <w:rsid w:val="00DF3E78"/>
    <w:rsid w:val="00DF4377"/>
    <w:rsid w:val="00E014EE"/>
    <w:rsid w:val="00E01C87"/>
    <w:rsid w:val="00E05000"/>
    <w:rsid w:val="00E0624D"/>
    <w:rsid w:val="00E14F0C"/>
    <w:rsid w:val="00E15757"/>
    <w:rsid w:val="00E205B2"/>
    <w:rsid w:val="00E238FC"/>
    <w:rsid w:val="00E240F3"/>
    <w:rsid w:val="00E242E3"/>
    <w:rsid w:val="00E27C03"/>
    <w:rsid w:val="00E27F8E"/>
    <w:rsid w:val="00E32504"/>
    <w:rsid w:val="00E32C69"/>
    <w:rsid w:val="00E36D15"/>
    <w:rsid w:val="00E44101"/>
    <w:rsid w:val="00E45311"/>
    <w:rsid w:val="00E47540"/>
    <w:rsid w:val="00E62449"/>
    <w:rsid w:val="00E67E97"/>
    <w:rsid w:val="00E72166"/>
    <w:rsid w:val="00E74A3F"/>
    <w:rsid w:val="00E74D20"/>
    <w:rsid w:val="00E75033"/>
    <w:rsid w:val="00E833C1"/>
    <w:rsid w:val="00E8678D"/>
    <w:rsid w:val="00E916F2"/>
    <w:rsid w:val="00E942DB"/>
    <w:rsid w:val="00E94B8D"/>
    <w:rsid w:val="00EA2677"/>
    <w:rsid w:val="00EA358B"/>
    <w:rsid w:val="00EA366C"/>
    <w:rsid w:val="00EA43A8"/>
    <w:rsid w:val="00EA478D"/>
    <w:rsid w:val="00EA5539"/>
    <w:rsid w:val="00EA7689"/>
    <w:rsid w:val="00EA79B4"/>
    <w:rsid w:val="00EB2376"/>
    <w:rsid w:val="00EB4F77"/>
    <w:rsid w:val="00EB70EF"/>
    <w:rsid w:val="00EC07B8"/>
    <w:rsid w:val="00EC2CE3"/>
    <w:rsid w:val="00EC5F9F"/>
    <w:rsid w:val="00EC6474"/>
    <w:rsid w:val="00EC6ACF"/>
    <w:rsid w:val="00EC7D8A"/>
    <w:rsid w:val="00ED0A48"/>
    <w:rsid w:val="00ED1C3E"/>
    <w:rsid w:val="00ED35D9"/>
    <w:rsid w:val="00ED3F0B"/>
    <w:rsid w:val="00ED5E29"/>
    <w:rsid w:val="00ED677E"/>
    <w:rsid w:val="00EE0CB1"/>
    <w:rsid w:val="00EE1F5E"/>
    <w:rsid w:val="00EE437B"/>
    <w:rsid w:val="00EE4407"/>
    <w:rsid w:val="00EE701A"/>
    <w:rsid w:val="00EF4C77"/>
    <w:rsid w:val="00EF4E15"/>
    <w:rsid w:val="00EF65B1"/>
    <w:rsid w:val="00EF7F1F"/>
    <w:rsid w:val="00F01C92"/>
    <w:rsid w:val="00F03773"/>
    <w:rsid w:val="00F04D7D"/>
    <w:rsid w:val="00F05CA9"/>
    <w:rsid w:val="00F11D32"/>
    <w:rsid w:val="00F11DD7"/>
    <w:rsid w:val="00F1240D"/>
    <w:rsid w:val="00F1282A"/>
    <w:rsid w:val="00F1616D"/>
    <w:rsid w:val="00F162D0"/>
    <w:rsid w:val="00F2309C"/>
    <w:rsid w:val="00F23E02"/>
    <w:rsid w:val="00F24D91"/>
    <w:rsid w:val="00F25DFE"/>
    <w:rsid w:val="00F266DE"/>
    <w:rsid w:val="00F27324"/>
    <w:rsid w:val="00F27663"/>
    <w:rsid w:val="00F3087E"/>
    <w:rsid w:val="00F309B4"/>
    <w:rsid w:val="00F3173D"/>
    <w:rsid w:val="00F323B6"/>
    <w:rsid w:val="00F336A9"/>
    <w:rsid w:val="00F34937"/>
    <w:rsid w:val="00F360F1"/>
    <w:rsid w:val="00F36889"/>
    <w:rsid w:val="00F36F97"/>
    <w:rsid w:val="00F41868"/>
    <w:rsid w:val="00F429CD"/>
    <w:rsid w:val="00F447AE"/>
    <w:rsid w:val="00F45315"/>
    <w:rsid w:val="00F456EF"/>
    <w:rsid w:val="00F45C05"/>
    <w:rsid w:val="00F51D7B"/>
    <w:rsid w:val="00F539EC"/>
    <w:rsid w:val="00F55676"/>
    <w:rsid w:val="00F574A2"/>
    <w:rsid w:val="00F577D5"/>
    <w:rsid w:val="00F60CF3"/>
    <w:rsid w:val="00F60DA0"/>
    <w:rsid w:val="00F66C29"/>
    <w:rsid w:val="00F67028"/>
    <w:rsid w:val="00F6769D"/>
    <w:rsid w:val="00F700C5"/>
    <w:rsid w:val="00F71A7A"/>
    <w:rsid w:val="00F71AD4"/>
    <w:rsid w:val="00F728A3"/>
    <w:rsid w:val="00F734CA"/>
    <w:rsid w:val="00F801BE"/>
    <w:rsid w:val="00F8105C"/>
    <w:rsid w:val="00F81546"/>
    <w:rsid w:val="00F815CE"/>
    <w:rsid w:val="00F81BB9"/>
    <w:rsid w:val="00F861FF"/>
    <w:rsid w:val="00F90B76"/>
    <w:rsid w:val="00F92473"/>
    <w:rsid w:val="00FA058B"/>
    <w:rsid w:val="00FA354E"/>
    <w:rsid w:val="00FA7D50"/>
    <w:rsid w:val="00FA7E56"/>
    <w:rsid w:val="00FB33EE"/>
    <w:rsid w:val="00FB3D5F"/>
    <w:rsid w:val="00FB65C4"/>
    <w:rsid w:val="00FB6C69"/>
    <w:rsid w:val="00FB7B8D"/>
    <w:rsid w:val="00FC0703"/>
    <w:rsid w:val="00FC692A"/>
    <w:rsid w:val="00FD0B68"/>
    <w:rsid w:val="00FD0E22"/>
    <w:rsid w:val="00FD123B"/>
    <w:rsid w:val="00FD2C6A"/>
    <w:rsid w:val="00FD31CA"/>
    <w:rsid w:val="00FD7C2E"/>
    <w:rsid w:val="00FE22C7"/>
    <w:rsid w:val="00FE2DD1"/>
    <w:rsid w:val="00FE65BF"/>
    <w:rsid w:val="00FE65CB"/>
    <w:rsid w:val="00FE7B03"/>
    <w:rsid w:val="00FF09A8"/>
    <w:rsid w:val="00FF16C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ersonName"/>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44D1"/>
    <w:pPr>
      <w:jc w:val="both"/>
    </w:pPr>
    <w:rPr>
      <w:sz w:val="22"/>
      <w:lang w:eastAsia="en-US"/>
    </w:rPr>
  </w:style>
  <w:style w:type="paragraph" w:styleId="Heading1">
    <w:name w:val="heading 1"/>
    <w:basedOn w:val="Normal"/>
    <w:next w:val="Normal"/>
    <w:link w:val="Heading1Char"/>
    <w:qFormat/>
    <w:rsid w:val="003144D1"/>
    <w:pPr>
      <w:keepNext/>
      <w:ind w:left="360"/>
      <w:jc w:val="right"/>
      <w:outlineLvl w:val="0"/>
    </w:pPr>
    <w:rPr>
      <w:i/>
      <w:iCs/>
      <w:sz w:val="18"/>
    </w:rPr>
  </w:style>
  <w:style w:type="paragraph" w:styleId="Heading2">
    <w:name w:val="heading 2"/>
    <w:basedOn w:val="Normal"/>
    <w:next w:val="Normal"/>
    <w:qFormat/>
    <w:rsid w:val="003144D1"/>
    <w:pPr>
      <w:keepNext/>
      <w:ind w:left="-12"/>
      <w:jc w:val="center"/>
      <w:outlineLvl w:val="1"/>
    </w:pPr>
    <w:rPr>
      <w:i/>
      <w:iCs/>
      <w:sz w:val="16"/>
      <w:szCs w:val="16"/>
    </w:rPr>
  </w:style>
  <w:style w:type="paragraph" w:styleId="Heading3">
    <w:name w:val="heading 3"/>
    <w:basedOn w:val="Normal"/>
    <w:next w:val="Normal"/>
    <w:qFormat/>
    <w:rsid w:val="003144D1"/>
    <w:pPr>
      <w:keepNext/>
      <w:outlineLvl w:val="2"/>
    </w:pPr>
    <w:rPr>
      <w:i/>
      <w:iCs/>
      <w:sz w:val="16"/>
      <w:szCs w:val="16"/>
    </w:rPr>
  </w:style>
  <w:style w:type="paragraph" w:styleId="Heading4">
    <w:name w:val="heading 4"/>
    <w:basedOn w:val="Normal"/>
    <w:next w:val="Normal"/>
    <w:qFormat/>
    <w:rsid w:val="003144D1"/>
    <w:pPr>
      <w:keepNext/>
      <w:ind w:left="360"/>
      <w:jc w:val="center"/>
      <w:outlineLvl w:val="3"/>
    </w:pPr>
    <w:rPr>
      <w:i/>
      <w:iCs/>
      <w:sz w:val="16"/>
      <w:szCs w:val="16"/>
    </w:rPr>
  </w:style>
  <w:style w:type="paragraph" w:styleId="Heading5">
    <w:name w:val="heading 5"/>
    <w:basedOn w:val="Normal"/>
    <w:next w:val="Normal"/>
    <w:qFormat/>
    <w:rsid w:val="003144D1"/>
    <w:pPr>
      <w:keepNext/>
      <w:jc w:val="center"/>
      <w:outlineLvl w:val="4"/>
    </w:pPr>
    <w:rPr>
      <w:b/>
      <w:bCs/>
      <w:sz w:val="18"/>
      <w:szCs w:val="22"/>
    </w:rPr>
  </w:style>
  <w:style w:type="paragraph" w:styleId="Heading6">
    <w:name w:val="heading 6"/>
    <w:basedOn w:val="Normal"/>
    <w:next w:val="Normal"/>
    <w:qFormat/>
    <w:rsid w:val="003144D1"/>
    <w:pPr>
      <w:keepNext/>
      <w:framePr w:hSpace="180" w:wrap="notBeside" w:vAnchor="text" w:hAnchor="page" w:x="2203" w:y="-62"/>
      <w:jc w:val="center"/>
      <w:outlineLvl w:val="5"/>
    </w:pPr>
    <w:rPr>
      <w:i/>
      <w:iCs/>
      <w:sz w:val="16"/>
      <w:szCs w:val="22"/>
    </w:rPr>
  </w:style>
  <w:style w:type="paragraph" w:styleId="Heading7">
    <w:name w:val="heading 7"/>
    <w:basedOn w:val="Normal"/>
    <w:next w:val="Normal"/>
    <w:qFormat/>
    <w:rsid w:val="003144D1"/>
    <w:pPr>
      <w:keepNext/>
      <w:framePr w:hSpace="180" w:wrap="around" w:vAnchor="page" w:hAnchor="margin" w:y="931"/>
      <w:shd w:val="solid" w:color="FFFFFF" w:fill="FFFFFF"/>
      <w:jc w:val="center"/>
      <w:outlineLvl w:val="6"/>
    </w:pPr>
    <w:rPr>
      <w:b/>
      <w:smallCaps/>
      <w:sz w:val="60"/>
    </w:rPr>
  </w:style>
  <w:style w:type="paragraph" w:styleId="Heading8">
    <w:name w:val="heading 8"/>
    <w:basedOn w:val="Heading6"/>
    <w:next w:val="Normal"/>
    <w:qFormat/>
    <w:rsid w:val="003D52E0"/>
    <w:pPr>
      <w:keepLines/>
      <w:framePr w:hSpace="0" w:wrap="auto" w:vAnchor="margin" w:hAnchor="text" w:xAlign="left" w:yAlign="inline"/>
      <w:overflowPunct w:val="0"/>
      <w:autoSpaceDE w:val="0"/>
      <w:autoSpaceDN w:val="0"/>
      <w:adjustRightInd w:val="0"/>
      <w:spacing w:before="200"/>
      <w:jc w:val="left"/>
      <w:textAlignment w:val="baseline"/>
      <w:outlineLvl w:val="7"/>
    </w:pPr>
    <w:rPr>
      <w:rFonts w:ascii="Times New Roman Bold" w:hAnsi="Times New Roman Bold"/>
      <w:iCs w:val="0"/>
      <w:sz w:val="24"/>
      <w:szCs w:val="20"/>
      <w:lang w:val="en-GB"/>
    </w:rPr>
  </w:style>
  <w:style w:type="paragraph" w:styleId="Heading9">
    <w:name w:val="heading 9"/>
    <w:basedOn w:val="Heading6"/>
    <w:next w:val="Normal"/>
    <w:qFormat/>
    <w:rsid w:val="003D52E0"/>
    <w:pPr>
      <w:keepLines/>
      <w:framePr w:hSpace="0" w:wrap="auto" w:vAnchor="margin" w:hAnchor="text" w:xAlign="left" w:yAlign="inline"/>
      <w:overflowPunct w:val="0"/>
      <w:autoSpaceDE w:val="0"/>
      <w:autoSpaceDN w:val="0"/>
      <w:adjustRightInd w:val="0"/>
      <w:spacing w:before="200"/>
      <w:jc w:val="left"/>
      <w:textAlignment w:val="baseline"/>
      <w:outlineLvl w:val="8"/>
    </w:pPr>
    <w:rPr>
      <w:rFonts w:ascii="Times New Roman Bold" w:hAnsi="Times New Roman Bold"/>
      <w:iCs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2E0"/>
    <w:rPr>
      <w:i/>
      <w:iCs/>
      <w:sz w:val="18"/>
      <w:lang w:val="en-US" w:eastAsia="en-US" w:bidi="ar-SA"/>
    </w:rPr>
  </w:style>
  <w:style w:type="paragraph" w:styleId="Header">
    <w:name w:val="header"/>
    <w:aliases w:val="encabezado"/>
    <w:basedOn w:val="Normal"/>
    <w:link w:val="HeaderChar1"/>
    <w:rsid w:val="003144D1"/>
    <w:pPr>
      <w:tabs>
        <w:tab w:val="center" w:pos="4703"/>
        <w:tab w:val="right" w:pos="9406"/>
      </w:tabs>
    </w:pPr>
  </w:style>
  <w:style w:type="character" w:customStyle="1" w:styleId="HeaderChar1">
    <w:name w:val="Header Char1"/>
    <w:aliases w:val="encabezado Char1"/>
    <w:basedOn w:val="DefaultParagraphFont"/>
    <w:link w:val="Header"/>
    <w:rsid w:val="003D52E0"/>
    <w:rPr>
      <w:sz w:val="22"/>
      <w:lang w:val="en-US" w:eastAsia="en-US" w:bidi="ar-SA"/>
    </w:rPr>
  </w:style>
  <w:style w:type="paragraph" w:styleId="Footer">
    <w:name w:val="footer"/>
    <w:basedOn w:val="Normal"/>
    <w:link w:val="FooterChar"/>
    <w:rsid w:val="003144D1"/>
    <w:pPr>
      <w:tabs>
        <w:tab w:val="center" w:pos="4703"/>
        <w:tab w:val="right" w:pos="9406"/>
      </w:tabs>
    </w:pPr>
  </w:style>
  <w:style w:type="paragraph" w:customStyle="1" w:styleId="xl24">
    <w:name w:val="xl24"/>
    <w:basedOn w:val="Normal"/>
    <w:rsid w:val="003144D1"/>
    <w:pPr>
      <w:pBdr>
        <w:top w:val="single" w:sz="4" w:space="0" w:color="auto"/>
        <w:bottom w:val="double" w:sz="6" w:space="0" w:color="auto"/>
      </w:pBdr>
      <w:spacing w:before="100" w:beforeAutospacing="1" w:after="100" w:afterAutospacing="1"/>
    </w:pPr>
    <w:rPr>
      <w:rFonts w:eastAsia="Arial Unicode MS"/>
      <w:szCs w:val="22"/>
    </w:rPr>
  </w:style>
  <w:style w:type="paragraph" w:customStyle="1" w:styleId="xl25">
    <w:name w:val="xl25"/>
    <w:basedOn w:val="Normal"/>
    <w:rsid w:val="003144D1"/>
    <w:pPr>
      <w:pBdr>
        <w:top w:val="single" w:sz="4" w:space="0" w:color="auto"/>
        <w:bottom w:val="double" w:sz="6" w:space="0" w:color="auto"/>
      </w:pBdr>
      <w:spacing w:before="100" w:beforeAutospacing="1" w:after="100" w:afterAutospacing="1"/>
      <w:jc w:val="center"/>
    </w:pPr>
    <w:rPr>
      <w:rFonts w:eastAsia="Arial Unicode MS"/>
      <w:szCs w:val="22"/>
    </w:rPr>
  </w:style>
  <w:style w:type="paragraph" w:customStyle="1" w:styleId="xl26">
    <w:name w:val="xl26"/>
    <w:basedOn w:val="Normal"/>
    <w:rsid w:val="003144D1"/>
    <w:pPr>
      <w:spacing w:before="100" w:beforeAutospacing="1" w:after="100" w:afterAutospacing="1"/>
      <w:jc w:val="center"/>
      <w:textAlignment w:val="center"/>
    </w:pPr>
    <w:rPr>
      <w:rFonts w:eastAsia="Arial Unicode MS"/>
      <w:szCs w:val="22"/>
    </w:rPr>
  </w:style>
  <w:style w:type="paragraph" w:customStyle="1" w:styleId="xl27">
    <w:name w:val="xl27"/>
    <w:basedOn w:val="Normal"/>
    <w:rsid w:val="003144D1"/>
    <w:pPr>
      <w:spacing w:before="100" w:beforeAutospacing="1" w:after="100" w:afterAutospacing="1"/>
      <w:jc w:val="center"/>
    </w:pPr>
    <w:rPr>
      <w:rFonts w:eastAsia="Arial Unicode MS"/>
      <w:szCs w:val="22"/>
    </w:rPr>
  </w:style>
  <w:style w:type="paragraph" w:customStyle="1" w:styleId="xl28">
    <w:name w:val="xl28"/>
    <w:basedOn w:val="Normal"/>
    <w:rsid w:val="003144D1"/>
    <w:pPr>
      <w:spacing w:before="100" w:beforeAutospacing="1" w:after="100" w:afterAutospacing="1"/>
    </w:pPr>
    <w:rPr>
      <w:rFonts w:eastAsia="Arial Unicode MS"/>
      <w:szCs w:val="22"/>
    </w:rPr>
  </w:style>
  <w:style w:type="paragraph" w:customStyle="1" w:styleId="xl29">
    <w:name w:val="xl29"/>
    <w:basedOn w:val="Normal"/>
    <w:rsid w:val="003144D1"/>
    <w:pPr>
      <w:pBdr>
        <w:top w:val="single" w:sz="4" w:space="0" w:color="auto"/>
        <w:bottom w:val="single" w:sz="8" w:space="0" w:color="auto"/>
      </w:pBdr>
      <w:spacing w:before="100" w:beforeAutospacing="1" w:after="100" w:afterAutospacing="1"/>
      <w:jc w:val="center"/>
    </w:pPr>
    <w:rPr>
      <w:rFonts w:eastAsia="Arial Unicode MS"/>
      <w:b/>
      <w:bCs/>
      <w:szCs w:val="22"/>
    </w:rPr>
  </w:style>
  <w:style w:type="paragraph" w:customStyle="1" w:styleId="xl30">
    <w:name w:val="xl30"/>
    <w:basedOn w:val="Normal"/>
    <w:rsid w:val="003144D1"/>
    <w:pPr>
      <w:pBdr>
        <w:top w:val="single" w:sz="4" w:space="0" w:color="auto"/>
        <w:bottom w:val="single" w:sz="8" w:space="0" w:color="auto"/>
      </w:pBdr>
      <w:spacing w:before="100" w:beforeAutospacing="1" w:after="100" w:afterAutospacing="1"/>
    </w:pPr>
    <w:rPr>
      <w:rFonts w:eastAsia="Arial Unicode MS"/>
      <w:b/>
      <w:bCs/>
      <w:szCs w:val="22"/>
    </w:rPr>
  </w:style>
  <w:style w:type="paragraph" w:customStyle="1" w:styleId="xl31">
    <w:name w:val="xl31"/>
    <w:basedOn w:val="Normal"/>
    <w:rsid w:val="003144D1"/>
    <w:pPr>
      <w:spacing w:before="100" w:beforeAutospacing="1" w:after="100" w:afterAutospacing="1"/>
    </w:pPr>
    <w:rPr>
      <w:rFonts w:eastAsia="Arial Unicode MS"/>
      <w:szCs w:val="22"/>
    </w:rPr>
  </w:style>
  <w:style w:type="paragraph" w:customStyle="1" w:styleId="H1">
    <w:name w:val="H1"/>
    <w:basedOn w:val="Normal"/>
    <w:rsid w:val="003144D1"/>
    <w:pPr>
      <w:numPr>
        <w:numId w:val="2"/>
      </w:numPr>
      <w:tabs>
        <w:tab w:val="clear" w:pos="360"/>
        <w:tab w:val="num" w:pos="720"/>
      </w:tabs>
      <w:ind w:left="720" w:hanging="720"/>
    </w:pPr>
    <w:rPr>
      <w:sz w:val="32"/>
    </w:rPr>
  </w:style>
  <w:style w:type="character" w:styleId="PageNumber">
    <w:name w:val="page number"/>
    <w:basedOn w:val="DefaultParagraphFont"/>
    <w:rsid w:val="003144D1"/>
  </w:style>
  <w:style w:type="paragraph" w:customStyle="1" w:styleId="NumberedList">
    <w:name w:val="NumberedList"/>
    <w:basedOn w:val="Normal"/>
    <w:rsid w:val="003144D1"/>
    <w:pPr>
      <w:numPr>
        <w:ilvl w:val="1"/>
        <w:numId w:val="8"/>
      </w:numPr>
    </w:pPr>
  </w:style>
  <w:style w:type="paragraph" w:customStyle="1" w:styleId="Source">
    <w:name w:val="Source"/>
    <w:basedOn w:val="Normal"/>
    <w:next w:val="Normal"/>
    <w:rsid w:val="003144D1"/>
    <w:pPr>
      <w:tabs>
        <w:tab w:val="left" w:pos="794"/>
        <w:tab w:val="left" w:pos="1191"/>
        <w:tab w:val="left" w:pos="1588"/>
        <w:tab w:val="left" w:pos="1985"/>
      </w:tabs>
      <w:overflowPunct w:val="0"/>
      <w:autoSpaceDE w:val="0"/>
      <w:autoSpaceDN w:val="0"/>
      <w:adjustRightInd w:val="0"/>
      <w:spacing w:before="480"/>
      <w:jc w:val="center"/>
      <w:textAlignment w:val="baseline"/>
    </w:pPr>
    <w:rPr>
      <w:b/>
      <w:sz w:val="28"/>
      <w:lang w:val="en-GB"/>
    </w:rPr>
  </w:style>
  <w:style w:type="paragraph" w:customStyle="1" w:styleId="Title1">
    <w:name w:val="Title 1"/>
    <w:basedOn w:val="Source"/>
    <w:next w:val="Normal"/>
    <w:rsid w:val="003144D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dnum">
    <w:name w:val="dnum"/>
    <w:basedOn w:val="Normal"/>
    <w:rsid w:val="003144D1"/>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jc w:val="left"/>
      <w:textAlignment w:val="baseline"/>
    </w:pPr>
    <w:rPr>
      <w:b/>
      <w:bCs/>
      <w:sz w:val="24"/>
      <w:lang w:val="en-GB"/>
    </w:rPr>
  </w:style>
  <w:style w:type="paragraph" w:customStyle="1" w:styleId="ddate">
    <w:name w:val="ddate"/>
    <w:basedOn w:val="Normal"/>
    <w:rsid w:val="003144D1"/>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left"/>
      <w:textAlignment w:val="baseline"/>
    </w:pPr>
    <w:rPr>
      <w:b/>
      <w:bCs/>
      <w:sz w:val="24"/>
      <w:lang w:val="en-GB"/>
    </w:rPr>
  </w:style>
  <w:style w:type="paragraph" w:customStyle="1" w:styleId="dorlang">
    <w:name w:val="dorlang"/>
    <w:basedOn w:val="Normal"/>
    <w:rsid w:val="003144D1"/>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left"/>
      <w:textAlignment w:val="baseline"/>
    </w:pPr>
    <w:rPr>
      <w:b/>
      <w:bCs/>
      <w:sz w:val="24"/>
      <w:lang w:val="en-GB"/>
    </w:rPr>
  </w:style>
  <w:style w:type="paragraph" w:styleId="TOC1">
    <w:name w:val="toc 1"/>
    <w:basedOn w:val="Normal"/>
    <w:semiHidden/>
    <w:rsid w:val="006A0E90"/>
    <w:pPr>
      <w:keepLines/>
      <w:tabs>
        <w:tab w:val="left" w:leader="dot" w:pos="7938"/>
        <w:tab w:val="center" w:pos="8789"/>
      </w:tabs>
      <w:overflowPunct w:val="0"/>
      <w:autoSpaceDE w:val="0"/>
      <w:autoSpaceDN w:val="0"/>
      <w:adjustRightInd w:val="0"/>
      <w:spacing w:before="240"/>
      <w:ind w:left="567" w:hanging="567"/>
      <w:jc w:val="left"/>
      <w:textAlignment w:val="baseline"/>
    </w:pPr>
    <w:rPr>
      <w:sz w:val="24"/>
      <w:lang w:val="en-GB"/>
    </w:rPr>
  </w:style>
  <w:style w:type="table" w:styleId="TableGrid">
    <w:name w:val="Table Grid"/>
    <w:basedOn w:val="TableNormal"/>
    <w:rsid w:val="004E6D3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
    <w:name w:val="Normal after title"/>
    <w:basedOn w:val="Normal"/>
    <w:next w:val="Normal"/>
    <w:rsid w:val="00AA44FD"/>
    <w:pPr>
      <w:tabs>
        <w:tab w:val="left" w:pos="794"/>
        <w:tab w:val="left" w:pos="1191"/>
        <w:tab w:val="left" w:pos="1588"/>
        <w:tab w:val="left" w:pos="1985"/>
      </w:tabs>
      <w:overflowPunct w:val="0"/>
      <w:autoSpaceDE w:val="0"/>
      <w:autoSpaceDN w:val="0"/>
      <w:adjustRightInd w:val="0"/>
      <w:spacing w:before="320"/>
      <w:jc w:val="left"/>
      <w:textAlignment w:val="baseline"/>
    </w:pPr>
    <w:rPr>
      <w:sz w:val="24"/>
      <w:lang w:val="en-GB"/>
    </w:rPr>
  </w:style>
  <w:style w:type="paragraph" w:styleId="Index1">
    <w:name w:val="index 1"/>
    <w:basedOn w:val="Normal"/>
    <w:next w:val="Normal"/>
    <w:semiHidden/>
    <w:rsid w:val="00430DF9"/>
    <w:pPr>
      <w:tabs>
        <w:tab w:val="left" w:pos="794"/>
        <w:tab w:val="left" w:pos="1191"/>
        <w:tab w:val="left" w:pos="1588"/>
        <w:tab w:val="left" w:pos="1985"/>
      </w:tabs>
      <w:overflowPunct w:val="0"/>
      <w:autoSpaceDE w:val="0"/>
      <w:autoSpaceDN w:val="0"/>
      <w:adjustRightInd w:val="0"/>
      <w:spacing w:before="120"/>
      <w:jc w:val="left"/>
      <w:textAlignment w:val="baseline"/>
    </w:pPr>
    <w:rPr>
      <w:sz w:val="24"/>
      <w:lang w:val="en-GB"/>
    </w:rPr>
  </w:style>
  <w:style w:type="paragraph" w:customStyle="1" w:styleId="enumlev1">
    <w:name w:val="enumlev1"/>
    <w:basedOn w:val="Normal"/>
    <w:link w:val="enumlev1Char"/>
    <w:rsid w:val="00EC7D8A"/>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jc w:val="left"/>
      <w:textAlignment w:val="baseline"/>
    </w:pPr>
    <w:rPr>
      <w:sz w:val="24"/>
      <w:lang w:val="en-GB"/>
    </w:rPr>
  </w:style>
  <w:style w:type="character" w:customStyle="1" w:styleId="enumlev1Char">
    <w:name w:val="enumlev1 Char"/>
    <w:basedOn w:val="DefaultParagraphFont"/>
    <w:link w:val="enumlev1"/>
    <w:rsid w:val="003D52E0"/>
    <w:rPr>
      <w:sz w:val="24"/>
      <w:lang w:val="en-GB" w:eastAsia="en-US" w:bidi="ar-SA"/>
    </w:rPr>
  </w:style>
  <w:style w:type="character" w:styleId="Hyperlink">
    <w:name w:val="Hyperlink"/>
    <w:basedOn w:val="DefaultParagraphFont"/>
    <w:rsid w:val="00EC7D8A"/>
    <w:rPr>
      <w:color w:val="0000FF"/>
      <w:u w:val="single"/>
    </w:rPr>
  </w:style>
  <w:style w:type="paragraph" w:customStyle="1" w:styleId="AnnexNo">
    <w:name w:val="Annex_No"/>
    <w:basedOn w:val="Normal"/>
    <w:next w:val="Annextitle"/>
    <w:rsid w:val="00EC7D8A"/>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lang w:val="en-GB"/>
    </w:rPr>
  </w:style>
  <w:style w:type="paragraph" w:customStyle="1" w:styleId="Annextitle">
    <w:name w:val="Annex_title"/>
    <w:basedOn w:val="Normal"/>
    <w:next w:val="Normal"/>
    <w:rsid w:val="00EC7D8A"/>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paragraph" w:customStyle="1" w:styleId="Call">
    <w:name w:val="Call"/>
    <w:basedOn w:val="Normal"/>
    <w:next w:val="Normal"/>
    <w:rsid w:val="00EC7D8A"/>
    <w:pPr>
      <w:keepNext/>
      <w:keepLines/>
      <w:tabs>
        <w:tab w:val="left" w:pos="794"/>
        <w:tab w:val="left" w:pos="1191"/>
        <w:tab w:val="left" w:pos="1588"/>
        <w:tab w:val="left" w:pos="1985"/>
      </w:tabs>
      <w:overflowPunct w:val="0"/>
      <w:autoSpaceDE w:val="0"/>
      <w:autoSpaceDN w:val="0"/>
      <w:adjustRightInd w:val="0"/>
      <w:spacing w:before="160"/>
      <w:ind w:left="794"/>
      <w:jc w:val="left"/>
      <w:textAlignment w:val="baseline"/>
    </w:pPr>
    <w:rPr>
      <w:i/>
      <w:sz w:val="24"/>
      <w:lang w:val="en-GB"/>
    </w:rPr>
  </w:style>
  <w:style w:type="paragraph" w:customStyle="1" w:styleId="Title4">
    <w:name w:val="Title 4"/>
    <w:basedOn w:val="Normal"/>
    <w:next w:val="Heading1"/>
    <w:rsid w:val="004E7434"/>
    <w:pPr>
      <w:spacing w:before="240"/>
      <w:jc w:val="center"/>
    </w:pPr>
    <w:rPr>
      <w:b/>
      <w:sz w:val="28"/>
      <w:lang w:val="en-GB"/>
    </w:rPr>
  </w:style>
  <w:style w:type="paragraph" w:customStyle="1" w:styleId="ResNo">
    <w:name w:val="Res_No"/>
    <w:basedOn w:val="Normal"/>
    <w:next w:val="Normal"/>
    <w:rsid w:val="004E743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styleId="NormalWeb">
    <w:name w:val="Normal (Web)"/>
    <w:basedOn w:val="Normal"/>
    <w:rsid w:val="00567462"/>
    <w:pPr>
      <w:spacing w:before="100" w:beforeAutospacing="1" w:after="100" w:afterAutospacing="1"/>
      <w:jc w:val="left"/>
    </w:pPr>
    <w:rPr>
      <w:rFonts w:eastAsia="SimSun"/>
      <w:sz w:val="24"/>
      <w:szCs w:val="24"/>
      <w:lang w:eastAsia="zh-CN"/>
    </w:rPr>
  </w:style>
  <w:style w:type="paragraph" w:styleId="BalloonText">
    <w:name w:val="Balloon Text"/>
    <w:basedOn w:val="Normal"/>
    <w:semiHidden/>
    <w:rsid w:val="0010521F"/>
    <w:rPr>
      <w:rFonts w:ascii="Tahoma" w:hAnsi="Tahoma" w:cs="Tahoma"/>
      <w:sz w:val="16"/>
      <w:szCs w:val="16"/>
    </w:rPr>
  </w:style>
  <w:style w:type="paragraph" w:customStyle="1" w:styleId="TableText">
    <w:name w:val="Table_Text"/>
    <w:basedOn w:val="Normal"/>
    <w:rsid w:val="0087243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szCs w:val="22"/>
    </w:rPr>
  </w:style>
  <w:style w:type="paragraph" w:customStyle="1" w:styleId="TableHead">
    <w:name w:val="Table_Head"/>
    <w:basedOn w:val="TableText"/>
    <w:rsid w:val="00872432"/>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
    <w:rsid w:val="00872432"/>
    <w:pPr>
      <w:jc w:val="center"/>
    </w:pPr>
    <w:rPr>
      <w:b/>
      <w:bCs/>
      <w:sz w:val="24"/>
      <w:szCs w:val="24"/>
    </w:rPr>
  </w:style>
  <w:style w:type="character" w:customStyle="1" w:styleId="BodyTextChar">
    <w:name w:val="Body Text Char"/>
    <w:basedOn w:val="DefaultParagraphFont"/>
    <w:link w:val="BodyText"/>
    <w:rsid w:val="003D52E0"/>
    <w:rPr>
      <w:b/>
      <w:bCs/>
      <w:sz w:val="24"/>
      <w:szCs w:val="24"/>
      <w:lang w:val="en-US" w:eastAsia="en-US" w:bidi="ar-SA"/>
    </w:rPr>
  </w:style>
  <w:style w:type="paragraph" w:customStyle="1" w:styleId="Rec">
    <w:name w:val="Rec_#"/>
    <w:basedOn w:val="Normal"/>
    <w:next w:val="RecTitle"/>
    <w:rsid w:val="00872432"/>
    <w:pPr>
      <w:keepNext/>
      <w:keepLines/>
      <w:tabs>
        <w:tab w:val="left" w:pos="794"/>
        <w:tab w:val="left" w:pos="1191"/>
        <w:tab w:val="left" w:pos="1588"/>
        <w:tab w:val="left" w:pos="1985"/>
      </w:tabs>
      <w:spacing w:before="480"/>
      <w:jc w:val="center"/>
    </w:pPr>
    <w:rPr>
      <w:caps/>
      <w:sz w:val="24"/>
      <w:lang w:val="en-GB"/>
    </w:rPr>
  </w:style>
  <w:style w:type="paragraph" w:customStyle="1" w:styleId="RecTitle">
    <w:name w:val="Rec_Title"/>
    <w:basedOn w:val="Normal"/>
    <w:next w:val="Heading1"/>
    <w:rsid w:val="00872432"/>
    <w:pPr>
      <w:keepNext/>
      <w:keepLines/>
      <w:tabs>
        <w:tab w:val="left" w:pos="794"/>
        <w:tab w:val="left" w:pos="1191"/>
        <w:tab w:val="left" w:pos="1588"/>
        <w:tab w:val="left" w:pos="1985"/>
      </w:tabs>
      <w:spacing w:before="240"/>
      <w:jc w:val="center"/>
    </w:pPr>
    <w:rPr>
      <w:b/>
      <w:caps/>
      <w:sz w:val="24"/>
      <w:lang w:val="en-GB"/>
    </w:rPr>
  </w:style>
  <w:style w:type="paragraph" w:customStyle="1" w:styleId="call0">
    <w:name w:val="call"/>
    <w:basedOn w:val="Normal"/>
    <w:next w:val="Normal"/>
    <w:rsid w:val="00872432"/>
    <w:pPr>
      <w:keepNext/>
      <w:keepLines/>
      <w:tabs>
        <w:tab w:val="left" w:pos="794"/>
        <w:tab w:val="left" w:pos="1191"/>
        <w:tab w:val="left" w:pos="1588"/>
        <w:tab w:val="left" w:pos="1985"/>
      </w:tabs>
      <w:spacing w:before="160"/>
      <w:ind w:left="794"/>
      <w:jc w:val="left"/>
    </w:pPr>
    <w:rPr>
      <w:i/>
      <w:sz w:val="24"/>
      <w:lang w:val="en-GB"/>
    </w:rPr>
  </w:style>
  <w:style w:type="paragraph" w:customStyle="1" w:styleId="Annex">
    <w:name w:val="Annex_#"/>
    <w:basedOn w:val="Normal"/>
    <w:next w:val="Normal"/>
    <w:rsid w:val="00872432"/>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lang w:val="en-GB"/>
    </w:rPr>
  </w:style>
  <w:style w:type="paragraph" w:customStyle="1" w:styleId="Restitle">
    <w:name w:val="Res_title"/>
    <w:basedOn w:val="Normal"/>
    <w:next w:val="Normal"/>
    <w:rsid w:val="00872432"/>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b/>
      <w:sz w:val="28"/>
      <w:lang w:val="en-GB"/>
    </w:rPr>
  </w:style>
  <w:style w:type="paragraph" w:customStyle="1" w:styleId="Headingb">
    <w:name w:val="Heading_b"/>
    <w:basedOn w:val="Heading3"/>
    <w:next w:val="Normal"/>
    <w:rsid w:val="00761D41"/>
    <w:pPr>
      <w:keepLines/>
      <w:tabs>
        <w:tab w:val="left" w:pos="794"/>
        <w:tab w:val="left" w:pos="2127"/>
        <w:tab w:val="left" w:pos="2410"/>
        <w:tab w:val="left" w:pos="2921"/>
        <w:tab w:val="left" w:pos="3261"/>
      </w:tabs>
      <w:spacing w:before="160"/>
      <w:jc w:val="left"/>
      <w:outlineLvl w:val="9"/>
    </w:pPr>
    <w:rPr>
      <w:rFonts w:ascii="Times New Roman Bold" w:hAnsi="Times New Roman Bold"/>
      <w:b/>
      <w:i w:val="0"/>
      <w:iCs w:val="0"/>
      <w:sz w:val="24"/>
      <w:szCs w:val="20"/>
      <w:lang w:val="en-GB"/>
    </w:rPr>
  </w:style>
  <w:style w:type="paragraph" w:customStyle="1" w:styleId="Title2">
    <w:name w:val="Title 2"/>
    <w:basedOn w:val="Source"/>
    <w:next w:val="Normal"/>
    <w:rsid w:val="00EE1F5E"/>
    <w:pPr>
      <w:tabs>
        <w:tab w:val="clear" w:pos="794"/>
        <w:tab w:val="clear" w:pos="1191"/>
        <w:tab w:val="clear" w:pos="1588"/>
        <w:tab w:val="clear" w:pos="1985"/>
      </w:tabs>
      <w:overflowPunct/>
      <w:autoSpaceDE/>
      <w:autoSpaceDN/>
      <w:adjustRightInd/>
      <w:textAlignment w:val="auto"/>
    </w:pPr>
    <w:rPr>
      <w:b w:val="0"/>
      <w:caps/>
    </w:rPr>
  </w:style>
  <w:style w:type="character" w:styleId="LineNumber">
    <w:name w:val="line number"/>
    <w:basedOn w:val="DefaultParagraphFont"/>
    <w:rsid w:val="003D52E0"/>
  </w:style>
  <w:style w:type="character" w:styleId="FootnoteReference">
    <w:name w:val="footnote reference"/>
    <w:basedOn w:val="DefaultParagraphFont"/>
    <w:semiHidden/>
    <w:rsid w:val="003D52E0"/>
    <w:rPr>
      <w:position w:val="6"/>
      <w:sz w:val="18"/>
    </w:rPr>
  </w:style>
  <w:style w:type="paragraph" w:styleId="FootnoteText">
    <w:name w:val="footnote text"/>
    <w:aliases w:val="ACMA Footnote Text"/>
    <w:basedOn w:val="Normal"/>
    <w:link w:val="FootnoteTextChar1"/>
    <w:semiHidden/>
    <w:rsid w:val="003D52E0"/>
    <w:pPr>
      <w:keepLines/>
      <w:tabs>
        <w:tab w:val="left" w:pos="255"/>
        <w:tab w:val="left" w:pos="794"/>
        <w:tab w:val="left" w:pos="1191"/>
        <w:tab w:val="left" w:pos="1588"/>
        <w:tab w:val="left" w:pos="1985"/>
      </w:tabs>
      <w:overflowPunct w:val="0"/>
      <w:autoSpaceDE w:val="0"/>
      <w:autoSpaceDN w:val="0"/>
      <w:adjustRightInd w:val="0"/>
      <w:spacing w:before="120"/>
      <w:ind w:left="255" w:hanging="255"/>
      <w:jc w:val="left"/>
      <w:textAlignment w:val="baseline"/>
    </w:pPr>
    <w:rPr>
      <w:sz w:val="24"/>
      <w:lang w:val="en-GB"/>
    </w:rPr>
  </w:style>
  <w:style w:type="character" w:customStyle="1" w:styleId="FootnoteTextChar1">
    <w:name w:val="Footnote Text Char1"/>
    <w:aliases w:val="ACMA Footnote Text Char"/>
    <w:basedOn w:val="DefaultParagraphFont"/>
    <w:link w:val="FootnoteText"/>
    <w:semiHidden/>
    <w:rsid w:val="003D52E0"/>
    <w:rPr>
      <w:sz w:val="24"/>
      <w:lang w:val="en-GB" w:eastAsia="en-US" w:bidi="ar-SA"/>
    </w:rPr>
  </w:style>
  <w:style w:type="paragraph" w:styleId="NormalIndent">
    <w:name w:val="Normal Indent"/>
    <w:basedOn w:val="Normal"/>
    <w:rsid w:val="003D52E0"/>
    <w:pPr>
      <w:tabs>
        <w:tab w:val="left" w:pos="794"/>
        <w:tab w:val="left" w:pos="1191"/>
        <w:tab w:val="left" w:pos="1588"/>
        <w:tab w:val="left" w:pos="1985"/>
      </w:tabs>
      <w:overflowPunct w:val="0"/>
      <w:autoSpaceDE w:val="0"/>
      <w:autoSpaceDN w:val="0"/>
      <w:adjustRightInd w:val="0"/>
      <w:spacing w:before="120"/>
      <w:ind w:left="794"/>
      <w:jc w:val="left"/>
      <w:textAlignment w:val="baseline"/>
    </w:pPr>
    <w:rPr>
      <w:sz w:val="24"/>
      <w:lang w:val="en-GB"/>
    </w:rPr>
  </w:style>
  <w:style w:type="paragraph" w:customStyle="1" w:styleId="TableLegend">
    <w:name w:val="Table_Legend"/>
    <w:basedOn w:val="TableText"/>
    <w:rsid w:val="003D52E0"/>
    <w:pPr>
      <w:widowControl/>
      <w:overflowPunct w:val="0"/>
      <w:autoSpaceDE w:val="0"/>
      <w:autoSpaceDN w:val="0"/>
      <w:adjustRightInd w:val="0"/>
      <w:spacing w:before="120"/>
      <w:textAlignment w:val="baseline"/>
    </w:pPr>
    <w:rPr>
      <w:lang w:val="en-GB"/>
    </w:rPr>
  </w:style>
  <w:style w:type="paragraph" w:customStyle="1" w:styleId="TableTitle">
    <w:name w:val="Table_Title"/>
    <w:basedOn w:val="Table"/>
    <w:next w:val="TableText"/>
    <w:rsid w:val="003D52E0"/>
    <w:pPr>
      <w:keepLines/>
      <w:spacing w:before="0"/>
    </w:pPr>
    <w:rPr>
      <w:b/>
      <w:bCs/>
      <w:caps w:val="0"/>
    </w:rPr>
  </w:style>
  <w:style w:type="paragraph" w:customStyle="1" w:styleId="Table">
    <w:name w:val="Table_#"/>
    <w:basedOn w:val="Normal"/>
    <w:next w:val="Normal"/>
    <w:rsid w:val="003D52E0"/>
    <w:pPr>
      <w:keepNext/>
      <w:tabs>
        <w:tab w:val="left" w:pos="794"/>
        <w:tab w:val="left" w:pos="1191"/>
        <w:tab w:val="left" w:pos="1588"/>
        <w:tab w:val="left" w:pos="1985"/>
      </w:tabs>
      <w:spacing w:before="560" w:after="120"/>
      <w:jc w:val="center"/>
    </w:pPr>
    <w:rPr>
      <w:caps/>
      <w:sz w:val="24"/>
      <w:lang w:val="en-GB"/>
    </w:rPr>
  </w:style>
  <w:style w:type="paragraph" w:customStyle="1" w:styleId="enumlev2">
    <w:name w:val="enumlev2"/>
    <w:basedOn w:val="enumlev1"/>
    <w:rsid w:val="003D52E0"/>
    <w:pPr>
      <w:ind w:left="1191" w:hanging="397"/>
    </w:pPr>
  </w:style>
  <w:style w:type="paragraph" w:customStyle="1" w:styleId="enumlev3">
    <w:name w:val="enumlev3"/>
    <w:basedOn w:val="enumlev2"/>
    <w:rsid w:val="003D52E0"/>
    <w:pPr>
      <w:ind w:left="1588"/>
    </w:pPr>
  </w:style>
  <w:style w:type="paragraph" w:customStyle="1" w:styleId="FigureLegend">
    <w:name w:val="Figure_Legend"/>
    <w:basedOn w:val="Normal"/>
    <w:rsid w:val="003D52E0"/>
    <w:pPr>
      <w:keepNext/>
      <w:keepLines/>
      <w:overflowPunct w:val="0"/>
      <w:autoSpaceDE w:val="0"/>
      <w:autoSpaceDN w:val="0"/>
      <w:adjustRightInd w:val="0"/>
      <w:spacing w:before="20" w:after="20"/>
      <w:jc w:val="left"/>
      <w:textAlignment w:val="baseline"/>
    </w:pPr>
    <w:rPr>
      <w:sz w:val="18"/>
      <w:szCs w:val="18"/>
      <w:lang w:val="en-GB"/>
    </w:rPr>
  </w:style>
  <w:style w:type="paragraph" w:customStyle="1" w:styleId="Figure">
    <w:name w:val="Figure_#"/>
    <w:basedOn w:val="Table"/>
    <w:next w:val="FigureTitle"/>
    <w:rsid w:val="003D52E0"/>
    <w:pPr>
      <w:spacing w:before="480"/>
    </w:pPr>
  </w:style>
  <w:style w:type="paragraph" w:customStyle="1" w:styleId="FigureTitle">
    <w:name w:val="Figure_Title"/>
    <w:basedOn w:val="TableTitle"/>
    <w:next w:val="Normal"/>
    <w:rsid w:val="003D52E0"/>
    <w:pPr>
      <w:keepNext w:val="0"/>
      <w:spacing w:after="480"/>
    </w:pPr>
  </w:style>
  <w:style w:type="paragraph" w:customStyle="1" w:styleId="AnnexRef">
    <w:name w:val="Annex_Ref"/>
    <w:basedOn w:val="Normal"/>
    <w:next w:val="AnnexTitle0"/>
    <w:rsid w:val="003D52E0"/>
    <w:pPr>
      <w:keepNext/>
      <w:keepLines/>
      <w:tabs>
        <w:tab w:val="left" w:pos="794"/>
        <w:tab w:val="left" w:pos="1191"/>
        <w:tab w:val="left" w:pos="1588"/>
        <w:tab w:val="left" w:pos="1985"/>
      </w:tabs>
      <w:overflowPunct w:val="0"/>
      <w:autoSpaceDE w:val="0"/>
      <w:autoSpaceDN w:val="0"/>
      <w:adjustRightInd w:val="0"/>
      <w:spacing w:before="120"/>
      <w:jc w:val="center"/>
      <w:textAlignment w:val="baseline"/>
    </w:pPr>
    <w:rPr>
      <w:sz w:val="24"/>
      <w:lang w:val="en-GB"/>
    </w:rPr>
  </w:style>
  <w:style w:type="paragraph" w:customStyle="1" w:styleId="AnnexTitle0">
    <w:name w:val="Annex_Title"/>
    <w:basedOn w:val="Normal"/>
    <w:next w:val="Normalaftertitle"/>
    <w:rsid w:val="003D52E0"/>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bCs/>
      <w:sz w:val="28"/>
      <w:szCs w:val="28"/>
      <w:lang w:val="en-GB"/>
    </w:rPr>
  </w:style>
  <w:style w:type="paragraph" w:customStyle="1" w:styleId="Appendix">
    <w:name w:val="Appendix_#"/>
    <w:basedOn w:val="Annex"/>
    <w:next w:val="AppendixRef"/>
    <w:rsid w:val="003D52E0"/>
    <w:rPr>
      <w:szCs w:val="28"/>
    </w:rPr>
  </w:style>
  <w:style w:type="paragraph" w:customStyle="1" w:styleId="AppendixRef">
    <w:name w:val="Appendix_Ref"/>
    <w:basedOn w:val="AnnexRef"/>
    <w:next w:val="AppendixTitle"/>
    <w:rsid w:val="003D52E0"/>
  </w:style>
  <w:style w:type="paragraph" w:customStyle="1" w:styleId="AppendixTitle">
    <w:name w:val="Appendix_Title"/>
    <w:basedOn w:val="AnnexTitle0"/>
    <w:next w:val="Normalaftertitle"/>
    <w:rsid w:val="003D52E0"/>
  </w:style>
  <w:style w:type="paragraph" w:customStyle="1" w:styleId="RefTitle">
    <w:name w:val="Ref_Title"/>
    <w:basedOn w:val="Normal"/>
    <w:next w:val="RefText"/>
    <w:rsid w:val="003D52E0"/>
    <w:pPr>
      <w:tabs>
        <w:tab w:val="left" w:pos="794"/>
        <w:tab w:val="left" w:pos="1191"/>
        <w:tab w:val="left" w:pos="1588"/>
        <w:tab w:val="left" w:pos="1985"/>
      </w:tabs>
      <w:overflowPunct w:val="0"/>
      <w:autoSpaceDE w:val="0"/>
      <w:autoSpaceDN w:val="0"/>
      <w:adjustRightInd w:val="0"/>
      <w:spacing w:before="480"/>
      <w:jc w:val="center"/>
      <w:textAlignment w:val="baseline"/>
    </w:pPr>
    <w:rPr>
      <w:caps/>
      <w:sz w:val="24"/>
      <w:lang w:val="en-GB"/>
    </w:rPr>
  </w:style>
  <w:style w:type="paragraph" w:customStyle="1" w:styleId="RefText">
    <w:name w:val="Ref_Text"/>
    <w:basedOn w:val="Normal"/>
    <w:rsid w:val="003D52E0"/>
    <w:pPr>
      <w:tabs>
        <w:tab w:val="left" w:pos="794"/>
        <w:tab w:val="left" w:pos="1191"/>
        <w:tab w:val="left" w:pos="1588"/>
        <w:tab w:val="left" w:pos="1985"/>
      </w:tabs>
      <w:overflowPunct w:val="0"/>
      <w:autoSpaceDE w:val="0"/>
      <w:autoSpaceDN w:val="0"/>
      <w:adjustRightInd w:val="0"/>
      <w:spacing w:before="120"/>
      <w:ind w:left="794" w:hanging="794"/>
      <w:jc w:val="left"/>
      <w:textAlignment w:val="baseline"/>
    </w:pPr>
    <w:rPr>
      <w:sz w:val="24"/>
      <w:lang w:val="en-GB"/>
    </w:rPr>
  </w:style>
  <w:style w:type="paragraph" w:customStyle="1" w:styleId="Equation">
    <w:name w:val="Equation"/>
    <w:basedOn w:val="Normal"/>
    <w:rsid w:val="003D52E0"/>
    <w:pPr>
      <w:tabs>
        <w:tab w:val="left" w:pos="794"/>
        <w:tab w:val="center" w:pos="4820"/>
        <w:tab w:val="right" w:pos="9639"/>
      </w:tabs>
      <w:overflowPunct w:val="0"/>
      <w:autoSpaceDE w:val="0"/>
      <w:autoSpaceDN w:val="0"/>
      <w:adjustRightInd w:val="0"/>
      <w:spacing w:before="120"/>
      <w:jc w:val="left"/>
      <w:textAlignment w:val="baseline"/>
    </w:pPr>
    <w:rPr>
      <w:sz w:val="24"/>
      <w:lang w:val="en-GB"/>
    </w:rPr>
  </w:style>
  <w:style w:type="paragraph" w:customStyle="1" w:styleId="Head">
    <w:name w:val="Head"/>
    <w:basedOn w:val="Normal"/>
    <w:rsid w:val="003D52E0"/>
    <w:pPr>
      <w:tabs>
        <w:tab w:val="left" w:pos="794"/>
        <w:tab w:val="left" w:pos="1191"/>
        <w:tab w:val="left" w:pos="1588"/>
        <w:tab w:val="left" w:pos="1985"/>
        <w:tab w:val="left" w:pos="6663"/>
      </w:tabs>
      <w:jc w:val="left"/>
    </w:pPr>
    <w:rPr>
      <w:sz w:val="24"/>
      <w:lang w:val="en-GB"/>
    </w:rPr>
  </w:style>
  <w:style w:type="paragraph" w:customStyle="1" w:styleId="toc0">
    <w:name w:val="toc 0"/>
    <w:basedOn w:val="Normal"/>
    <w:next w:val="TOC1"/>
    <w:rsid w:val="003D52E0"/>
    <w:pPr>
      <w:tabs>
        <w:tab w:val="left" w:pos="794"/>
        <w:tab w:val="center" w:pos="8789"/>
      </w:tabs>
      <w:overflowPunct w:val="0"/>
      <w:autoSpaceDE w:val="0"/>
      <w:autoSpaceDN w:val="0"/>
      <w:adjustRightInd w:val="0"/>
      <w:spacing w:before="120"/>
      <w:jc w:val="left"/>
      <w:textAlignment w:val="baseline"/>
    </w:pPr>
    <w:rPr>
      <w:b/>
      <w:sz w:val="24"/>
      <w:lang w:val="en-GB"/>
    </w:rPr>
  </w:style>
  <w:style w:type="paragraph" w:styleId="List">
    <w:name w:val="List"/>
    <w:basedOn w:val="Normal"/>
    <w:rsid w:val="003D52E0"/>
    <w:pPr>
      <w:tabs>
        <w:tab w:val="left" w:pos="1701"/>
        <w:tab w:val="left" w:pos="2127"/>
      </w:tabs>
      <w:overflowPunct w:val="0"/>
      <w:autoSpaceDE w:val="0"/>
      <w:autoSpaceDN w:val="0"/>
      <w:adjustRightInd w:val="0"/>
      <w:spacing w:before="120"/>
      <w:ind w:left="2127" w:hanging="2127"/>
      <w:jc w:val="left"/>
      <w:textAlignment w:val="baseline"/>
    </w:pPr>
    <w:rPr>
      <w:sz w:val="24"/>
      <w:lang w:val="en-GB"/>
    </w:rPr>
  </w:style>
  <w:style w:type="paragraph" w:customStyle="1" w:styleId="Infodoc">
    <w:name w:val="Infodoc"/>
    <w:basedOn w:val="Normal"/>
    <w:rsid w:val="003D52E0"/>
    <w:pPr>
      <w:tabs>
        <w:tab w:val="left" w:pos="1418"/>
      </w:tabs>
      <w:overflowPunct w:val="0"/>
      <w:autoSpaceDE w:val="0"/>
      <w:autoSpaceDN w:val="0"/>
      <w:adjustRightInd w:val="0"/>
      <w:ind w:left="1418" w:hanging="1418"/>
      <w:jc w:val="left"/>
      <w:textAlignment w:val="baseline"/>
    </w:pPr>
    <w:rPr>
      <w:sz w:val="24"/>
      <w:lang w:val="en-GB"/>
    </w:rPr>
  </w:style>
  <w:style w:type="paragraph" w:customStyle="1" w:styleId="Part">
    <w:name w:val="Part"/>
    <w:basedOn w:val="Normal"/>
    <w:rsid w:val="003D52E0"/>
    <w:pPr>
      <w:tabs>
        <w:tab w:val="left" w:pos="1276"/>
        <w:tab w:val="left" w:pos="1701"/>
      </w:tabs>
      <w:overflowPunct w:val="0"/>
      <w:autoSpaceDE w:val="0"/>
      <w:autoSpaceDN w:val="0"/>
      <w:adjustRightInd w:val="0"/>
      <w:spacing w:before="199"/>
      <w:ind w:left="1701" w:hanging="1701"/>
      <w:jc w:val="left"/>
      <w:textAlignment w:val="baseline"/>
    </w:pPr>
    <w:rPr>
      <w:caps/>
      <w:sz w:val="24"/>
      <w:lang w:val="en-GB"/>
    </w:rPr>
  </w:style>
  <w:style w:type="paragraph" w:customStyle="1" w:styleId="Address">
    <w:name w:val="Address"/>
    <w:basedOn w:val="Normal"/>
    <w:rsid w:val="003D52E0"/>
    <w:pPr>
      <w:tabs>
        <w:tab w:val="left" w:pos="4820"/>
        <w:tab w:val="left" w:pos="5529"/>
      </w:tabs>
      <w:overflowPunct w:val="0"/>
      <w:autoSpaceDE w:val="0"/>
      <w:autoSpaceDN w:val="0"/>
      <w:adjustRightInd w:val="0"/>
      <w:spacing w:before="120"/>
      <w:ind w:left="794"/>
      <w:jc w:val="left"/>
      <w:textAlignment w:val="baseline"/>
    </w:pPr>
    <w:rPr>
      <w:sz w:val="24"/>
      <w:lang w:val="en-GB"/>
    </w:rPr>
  </w:style>
  <w:style w:type="paragraph" w:customStyle="1" w:styleId="docnoted">
    <w:name w:val="docnoted"/>
    <w:basedOn w:val="Normal"/>
    <w:next w:val="Head"/>
    <w:rsid w:val="003D52E0"/>
    <w:pPr>
      <w:pBdr>
        <w:top w:val="single" w:sz="6" w:space="0" w:color="auto"/>
        <w:left w:val="single" w:sz="6" w:space="0" w:color="auto"/>
        <w:bottom w:val="single" w:sz="6" w:space="0" w:color="auto"/>
        <w:right w:val="single" w:sz="6" w:space="0" w:color="auto"/>
      </w:pBdr>
      <w:shd w:val="pct10" w:color="auto" w:fill="auto"/>
      <w:tabs>
        <w:tab w:val="left" w:pos="794"/>
        <w:tab w:val="left" w:pos="1191"/>
        <w:tab w:val="left" w:pos="1588"/>
        <w:tab w:val="left" w:pos="1985"/>
      </w:tabs>
      <w:overflowPunct w:val="0"/>
      <w:autoSpaceDE w:val="0"/>
      <w:autoSpaceDN w:val="0"/>
      <w:adjustRightInd w:val="0"/>
      <w:spacing w:before="120"/>
      <w:ind w:right="91"/>
      <w:jc w:val="left"/>
      <w:textAlignment w:val="baseline"/>
    </w:pPr>
    <w:rPr>
      <w:sz w:val="20"/>
      <w:lang w:val="en-GB"/>
    </w:rPr>
  </w:style>
  <w:style w:type="paragraph" w:customStyle="1" w:styleId="Keywords">
    <w:name w:val="Keywords"/>
    <w:basedOn w:val="Normal"/>
    <w:rsid w:val="003D52E0"/>
    <w:pPr>
      <w:tabs>
        <w:tab w:val="left" w:pos="794"/>
        <w:tab w:val="left" w:pos="1985"/>
      </w:tabs>
      <w:overflowPunct w:val="0"/>
      <w:autoSpaceDE w:val="0"/>
      <w:autoSpaceDN w:val="0"/>
      <w:adjustRightInd w:val="0"/>
      <w:spacing w:before="120"/>
      <w:ind w:left="794" w:hanging="794"/>
      <w:jc w:val="left"/>
      <w:textAlignment w:val="baseline"/>
    </w:pPr>
    <w:rPr>
      <w:sz w:val="24"/>
      <w:lang w:val="en-GB"/>
    </w:rPr>
  </w:style>
  <w:style w:type="paragraph" w:customStyle="1" w:styleId="EquationLegend">
    <w:name w:val="Equation_Legend"/>
    <w:basedOn w:val="Normal"/>
    <w:rsid w:val="003D52E0"/>
    <w:pPr>
      <w:tabs>
        <w:tab w:val="right" w:pos="1531"/>
        <w:tab w:val="left" w:pos="1701"/>
      </w:tabs>
      <w:overflowPunct w:val="0"/>
      <w:autoSpaceDE w:val="0"/>
      <w:autoSpaceDN w:val="0"/>
      <w:adjustRightInd w:val="0"/>
      <w:spacing w:before="80"/>
      <w:ind w:left="1701" w:hanging="1701"/>
      <w:jc w:val="left"/>
      <w:textAlignment w:val="baseline"/>
    </w:pPr>
    <w:rPr>
      <w:sz w:val="24"/>
      <w:lang w:val="en-GB"/>
    </w:rPr>
  </w:style>
  <w:style w:type="paragraph" w:customStyle="1" w:styleId="meeting">
    <w:name w:val="meeting"/>
    <w:basedOn w:val="Head"/>
    <w:next w:val="Head"/>
    <w:rsid w:val="003D52E0"/>
    <w:pPr>
      <w:tabs>
        <w:tab w:val="left" w:pos="7371"/>
      </w:tabs>
      <w:spacing w:after="567"/>
    </w:pPr>
  </w:style>
  <w:style w:type="paragraph" w:customStyle="1" w:styleId="listitem">
    <w:name w:val="listitem"/>
    <w:basedOn w:val="Normal"/>
    <w:rsid w:val="003D52E0"/>
    <w:pPr>
      <w:tabs>
        <w:tab w:val="left" w:pos="794"/>
        <w:tab w:val="left" w:pos="1191"/>
        <w:tab w:val="left" w:pos="1588"/>
        <w:tab w:val="left" w:pos="1985"/>
      </w:tabs>
      <w:overflowPunct w:val="0"/>
      <w:autoSpaceDE w:val="0"/>
      <w:autoSpaceDN w:val="0"/>
      <w:adjustRightInd w:val="0"/>
      <w:jc w:val="left"/>
      <w:textAlignment w:val="baseline"/>
    </w:pPr>
    <w:rPr>
      <w:sz w:val="24"/>
      <w:lang w:val="en-GB"/>
    </w:rPr>
  </w:style>
  <w:style w:type="paragraph" w:customStyle="1" w:styleId="Subject">
    <w:name w:val="Subject"/>
    <w:basedOn w:val="Normal"/>
    <w:next w:val="Source"/>
    <w:rsid w:val="003D52E0"/>
    <w:pPr>
      <w:tabs>
        <w:tab w:val="left" w:pos="1134"/>
      </w:tabs>
      <w:overflowPunct w:val="0"/>
      <w:autoSpaceDE w:val="0"/>
      <w:autoSpaceDN w:val="0"/>
      <w:adjustRightInd w:val="0"/>
      <w:ind w:left="1134" w:hanging="1134"/>
      <w:jc w:val="left"/>
      <w:textAlignment w:val="baseline"/>
    </w:pPr>
    <w:rPr>
      <w:sz w:val="24"/>
      <w:lang w:val="en-GB"/>
    </w:rPr>
  </w:style>
  <w:style w:type="paragraph" w:customStyle="1" w:styleId="Object">
    <w:name w:val="Object"/>
    <w:basedOn w:val="Subject"/>
    <w:next w:val="Subject"/>
    <w:rsid w:val="003D52E0"/>
  </w:style>
  <w:style w:type="paragraph" w:customStyle="1" w:styleId="Data">
    <w:name w:val="Data"/>
    <w:basedOn w:val="Subject"/>
    <w:next w:val="Subject"/>
    <w:rsid w:val="003D52E0"/>
  </w:style>
  <w:style w:type="paragraph" w:customStyle="1" w:styleId="docnottitle">
    <w:name w:val="docnot_title"/>
    <w:basedOn w:val="docnoted"/>
    <w:next w:val="docnoted"/>
    <w:rsid w:val="003D52E0"/>
    <w:pPr>
      <w:jc w:val="center"/>
    </w:pPr>
  </w:style>
  <w:style w:type="paragraph" w:customStyle="1" w:styleId="Qlist">
    <w:name w:val="Qlist"/>
    <w:basedOn w:val="Normal"/>
    <w:rsid w:val="003D52E0"/>
    <w:pPr>
      <w:tabs>
        <w:tab w:val="left" w:pos="1843"/>
        <w:tab w:val="left" w:pos="2268"/>
      </w:tabs>
      <w:overflowPunct w:val="0"/>
      <w:autoSpaceDE w:val="0"/>
      <w:autoSpaceDN w:val="0"/>
      <w:adjustRightInd w:val="0"/>
      <w:spacing w:before="120"/>
      <w:ind w:left="2268" w:hanging="2268"/>
      <w:jc w:val="left"/>
      <w:textAlignment w:val="baseline"/>
    </w:pPr>
    <w:rPr>
      <w:b/>
      <w:bCs/>
      <w:sz w:val="24"/>
      <w:lang w:val="en-GB"/>
    </w:rPr>
  </w:style>
  <w:style w:type="paragraph" w:customStyle="1" w:styleId="ASN1">
    <w:name w:val="ASN.1"/>
    <w:basedOn w:val="Normal"/>
    <w:rsid w:val="003D52E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jc w:val="left"/>
      <w:textAlignment w:val="baseline"/>
    </w:pPr>
    <w:rPr>
      <w:b/>
      <w:bCs/>
      <w:noProof/>
      <w:sz w:val="20"/>
      <w:lang w:val="en-GB"/>
    </w:rPr>
  </w:style>
  <w:style w:type="paragraph" w:customStyle="1" w:styleId="FirstFooter">
    <w:name w:val="FirstFooter"/>
    <w:basedOn w:val="Footer"/>
    <w:rsid w:val="003D52E0"/>
    <w:pPr>
      <w:tabs>
        <w:tab w:val="clear" w:pos="4703"/>
        <w:tab w:val="clear" w:pos="9406"/>
      </w:tabs>
      <w:spacing w:before="40"/>
      <w:jc w:val="left"/>
    </w:pPr>
    <w:rPr>
      <w:sz w:val="16"/>
      <w:lang w:val="fr-FR"/>
    </w:rPr>
  </w:style>
  <w:style w:type="paragraph" w:customStyle="1" w:styleId="Note">
    <w:name w:val="Note"/>
    <w:basedOn w:val="Normal"/>
    <w:rsid w:val="003D52E0"/>
    <w:pPr>
      <w:overflowPunct w:val="0"/>
      <w:autoSpaceDE w:val="0"/>
      <w:autoSpaceDN w:val="0"/>
      <w:adjustRightInd w:val="0"/>
      <w:spacing w:before="80"/>
      <w:jc w:val="left"/>
      <w:textAlignment w:val="baseline"/>
    </w:pPr>
    <w:rPr>
      <w:sz w:val="24"/>
      <w:lang w:val="en-GB"/>
    </w:rPr>
  </w:style>
  <w:style w:type="paragraph" w:customStyle="1" w:styleId="headingb0">
    <w:name w:val="heading_b"/>
    <w:basedOn w:val="Heading3"/>
    <w:next w:val="Normal"/>
    <w:rsid w:val="003D52E0"/>
    <w:pPr>
      <w:keepLines/>
      <w:tabs>
        <w:tab w:val="left" w:pos="794"/>
        <w:tab w:val="left" w:pos="1191"/>
        <w:tab w:val="left" w:pos="1588"/>
        <w:tab w:val="left" w:pos="1985"/>
      </w:tabs>
      <w:overflowPunct w:val="0"/>
      <w:autoSpaceDE w:val="0"/>
      <w:autoSpaceDN w:val="0"/>
      <w:adjustRightInd w:val="0"/>
      <w:spacing w:before="160"/>
      <w:jc w:val="left"/>
      <w:textAlignment w:val="baseline"/>
      <w:outlineLvl w:val="9"/>
    </w:pPr>
    <w:rPr>
      <w:rFonts w:ascii="Times New Roman Bold" w:hAnsi="Times New Roman Bold"/>
      <w:b/>
      <w:i w:val="0"/>
      <w:sz w:val="24"/>
      <w:szCs w:val="20"/>
      <w:lang w:val="en-GB"/>
    </w:rPr>
  </w:style>
  <w:style w:type="paragraph" w:customStyle="1" w:styleId="headingi">
    <w:name w:val="heading_i"/>
    <w:basedOn w:val="Heading3"/>
    <w:next w:val="Normal"/>
    <w:rsid w:val="003D52E0"/>
    <w:pPr>
      <w:keepLines/>
      <w:tabs>
        <w:tab w:val="left" w:pos="794"/>
        <w:tab w:val="left" w:pos="1191"/>
        <w:tab w:val="left" w:pos="1588"/>
        <w:tab w:val="left" w:pos="1985"/>
      </w:tabs>
      <w:overflowPunct w:val="0"/>
      <w:autoSpaceDE w:val="0"/>
      <w:autoSpaceDN w:val="0"/>
      <w:adjustRightInd w:val="0"/>
      <w:spacing w:before="160"/>
      <w:jc w:val="left"/>
      <w:textAlignment w:val="baseline"/>
      <w:outlineLvl w:val="9"/>
    </w:pPr>
    <w:rPr>
      <w:rFonts w:ascii="Times New Roman Bold" w:hAnsi="Times New Roman Bold"/>
      <w:bCs/>
      <w:iCs w:val="0"/>
      <w:sz w:val="24"/>
      <w:szCs w:val="20"/>
      <w:lang w:val="en-GB"/>
    </w:rPr>
  </w:style>
  <w:style w:type="paragraph" w:styleId="BodyTextIndent">
    <w:name w:val="Body Text Indent"/>
    <w:basedOn w:val="Normal"/>
    <w:rsid w:val="003D52E0"/>
    <w:pPr>
      <w:tabs>
        <w:tab w:val="left" w:pos="792"/>
        <w:tab w:val="left" w:pos="1191"/>
        <w:tab w:val="left" w:pos="1588"/>
        <w:tab w:val="left" w:pos="1985"/>
      </w:tabs>
      <w:overflowPunct w:val="0"/>
      <w:autoSpaceDE w:val="0"/>
      <w:autoSpaceDN w:val="0"/>
      <w:adjustRightInd w:val="0"/>
      <w:spacing w:before="120"/>
      <w:textAlignment w:val="baseline"/>
    </w:pPr>
    <w:rPr>
      <w:sz w:val="24"/>
      <w:lang w:val="en-GB"/>
    </w:rPr>
  </w:style>
  <w:style w:type="paragraph" w:styleId="BodyTextIndent2">
    <w:name w:val="Body Text Indent 2"/>
    <w:basedOn w:val="Normal"/>
    <w:rsid w:val="003D52E0"/>
    <w:pPr>
      <w:overflowPunct w:val="0"/>
      <w:autoSpaceDE w:val="0"/>
      <w:autoSpaceDN w:val="0"/>
      <w:adjustRightInd w:val="0"/>
      <w:spacing w:before="480"/>
      <w:ind w:left="5812"/>
      <w:jc w:val="center"/>
      <w:textAlignment w:val="baseline"/>
    </w:pPr>
    <w:rPr>
      <w:sz w:val="24"/>
      <w:lang w:val="en-GB"/>
    </w:rPr>
  </w:style>
  <w:style w:type="paragraph" w:customStyle="1" w:styleId="numbered">
    <w:name w:val="numbered"/>
    <w:basedOn w:val="Normal"/>
    <w:rsid w:val="003D52E0"/>
    <w:pPr>
      <w:numPr>
        <w:numId w:val="1"/>
      </w:numPr>
      <w:overflowPunct w:val="0"/>
      <w:autoSpaceDE w:val="0"/>
      <w:autoSpaceDN w:val="0"/>
      <w:adjustRightInd w:val="0"/>
      <w:spacing w:before="90"/>
      <w:ind w:left="0" w:firstLine="0"/>
      <w:jc w:val="left"/>
      <w:textAlignment w:val="baseline"/>
    </w:pPr>
    <w:rPr>
      <w:sz w:val="24"/>
      <w:lang w:val="en-GB"/>
    </w:rPr>
  </w:style>
  <w:style w:type="paragraph" w:customStyle="1" w:styleId="ChiffresColonne">
    <w:name w:val="ChiffresColonne"/>
    <w:basedOn w:val="Normal"/>
    <w:rsid w:val="003D52E0"/>
    <w:pPr>
      <w:widowControl w:val="0"/>
      <w:overflowPunct w:val="0"/>
      <w:autoSpaceDE w:val="0"/>
      <w:autoSpaceDN w:val="0"/>
      <w:adjustRightInd w:val="0"/>
      <w:spacing w:before="120"/>
      <w:jc w:val="right"/>
      <w:textAlignment w:val="baseline"/>
    </w:pPr>
    <w:rPr>
      <w:rFonts w:ascii="Gill Sans MT" w:hAnsi="Gill Sans MT"/>
      <w:i/>
      <w:iCs/>
      <w:sz w:val="20"/>
      <w:lang w:val="en-GB"/>
    </w:rPr>
  </w:style>
  <w:style w:type="character" w:styleId="FollowedHyperlink">
    <w:name w:val="FollowedHyperlink"/>
    <w:basedOn w:val="DefaultParagraphFont"/>
    <w:rsid w:val="003D52E0"/>
    <w:rPr>
      <w:color w:val="800080"/>
      <w:u w:val="single"/>
    </w:rPr>
  </w:style>
  <w:style w:type="paragraph" w:styleId="BodyTextIndent3">
    <w:name w:val="Body Text Indent 3"/>
    <w:basedOn w:val="Normal"/>
    <w:rsid w:val="003D52E0"/>
    <w:pPr>
      <w:tabs>
        <w:tab w:val="left" w:pos="794"/>
        <w:tab w:val="left" w:pos="1170"/>
        <w:tab w:val="left" w:pos="1985"/>
      </w:tabs>
      <w:overflowPunct w:val="0"/>
      <w:autoSpaceDE w:val="0"/>
      <w:autoSpaceDN w:val="0"/>
      <w:adjustRightInd w:val="0"/>
      <w:spacing w:before="120"/>
      <w:ind w:left="1152" w:hanging="792"/>
      <w:textAlignment w:val="baseline"/>
    </w:pPr>
    <w:rPr>
      <w:sz w:val="24"/>
      <w:lang w:val="en-GB"/>
    </w:rPr>
  </w:style>
  <w:style w:type="paragraph" w:styleId="BodyText3">
    <w:name w:val="Body Text 3"/>
    <w:basedOn w:val="Normal"/>
    <w:rsid w:val="003D52E0"/>
    <w:pPr>
      <w:tabs>
        <w:tab w:val="left" w:pos="794"/>
        <w:tab w:val="left" w:pos="1191"/>
        <w:tab w:val="left" w:pos="1588"/>
        <w:tab w:val="left" w:pos="1985"/>
      </w:tabs>
      <w:overflowPunct w:val="0"/>
      <w:autoSpaceDE w:val="0"/>
      <w:autoSpaceDN w:val="0"/>
      <w:adjustRightInd w:val="0"/>
      <w:spacing w:before="260"/>
      <w:textAlignment w:val="baseline"/>
    </w:pPr>
    <w:rPr>
      <w:szCs w:val="22"/>
      <w:lang w:val="en-GB"/>
    </w:rPr>
  </w:style>
  <w:style w:type="paragraph" w:styleId="BlockText">
    <w:name w:val="Block Text"/>
    <w:basedOn w:val="Normal"/>
    <w:rsid w:val="003D52E0"/>
    <w:pPr>
      <w:tabs>
        <w:tab w:val="left" w:pos="794"/>
        <w:tab w:val="left" w:pos="1191"/>
        <w:tab w:val="left" w:pos="1588"/>
        <w:tab w:val="left" w:pos="1985"/>
      </w:tabs>
      <w:overflowPunct w:val="0"/>
      <w:autoSpaceDE w:val="0"/>
      <w:autoSpaceDN w:val="0"/>
      <w:adjustRightInd w:val="0"/>
      <w:spacing w:before="120" w:after="120"/>
      <w:ind w:left="1440" w:right="1440"/>
      <w:jc w:val="left"/>
      <w:textAlignment w:val="baseline"/>
    </w:pPr>
    <w:rPr>
      <w:sz w:val="24"/>
      <w:lang w:val="en-GB"/>
    </w:rPr>
  </w:style>
  <w:style w:type="paragraph" w:styleId="BodyTextFirstIndent">
    <w:name w:val="Body Text First Indent"/>
    <w:basedOn w:val="BodyText"/>
    <w:rsid w:val="003D52E0"/>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paragraph" w:styleId="BodyTextFirstIndent2">
    <w:name w:val="Body Text First Indent 2"/>
    <w:basedOn w:val="BodyTextIndent"/>
    <w:rsid w:val="003D52E0"/>
    <w:pPr>
      <w:tabs>
        <w:tab w:val="clear" w:pos="792"/>
        <w:tab w:val="left" w:pos="794"/>
      </w:tabs>
      <w:spacing w:after="120"/>
      <w:ind w:left="360" w:firstLine="210"/>
      <w:jc w:val="left"/>
    </w:pPr>
  </w:style>
  <w:style w:type="paragraph" w:styleId="Closing">
    <w:name w:val="Closing"/>
    <w:basedOn w:val="Normal"/>
    <w:rsid w:val="003D52E0"/>
    <w:pPr>
      <w:tabs>
        <w:tab w:val="left" w:pos="794"/>
        <w:tab w:val="left" w:pos="1191"/>
        <w:tab w:val="left" w:pos="1588"/>
        <w:tab w:val="left" w:pos="1985"/>
      </w:tabs>
      <w:overflowPunct w:val="0"/>
      <w:autoSpaceDE w:val="0"/>
      <w:autoSpaceDN w:val="0"/>
      <w:adjustRightInd w:val="0"/>
      <w:spacing w:before="120"/>
      <w:ind w:left="4320"/>
      <w:jc w:val="left"/>
      <w:textAlignment w:val="baseline"/>
    </w:pPr>
    <w:rPr>
      <w:sz w:val="24"/>
      <w:lang w:val="en-GB"/>
    </w:rPr>
  </w:style>
  <w:style w:type="paragraph" w:styleId="Date">
    <w:name w:val="Date"/>
    <w:basedOn w:val="Normal"/>
    <w:next w:val="Normal"/>
    <w:rsid w:val="003D52E0"/>
    <w:pPr>
      <w:tabs>
        <w:tab w:val="left" w:pos="794"/>
        <w:tab w:val="left" w:pos="1191"/>
        <w:tab w:val="left" w:pos="1588"/>
        <w:tab w:val="left" w:pos="1985"/>
      </w:tabs>
      <w:overflowPunct w:val="0"/>
      <w:autoSpaceDE w:val="0"/>
      <w:autoSpaceDN w:val="0"/>
      <w:adjustRightInd w:val="0"/>
      <w:spacing w:before="120"/>
      <w:jc w:val="left"/>
      <w:textAlignment w:val="baseline"/>
    </w:pPr>
    <w:rPr>
      <w:sz w:val="24"/>
      <w:lang w:val="en-GB"/>
    </w:rPr>
  </w:style>
  <w:style w:type="paragraph" w:styleId="E-mailSignature">
    <w:name w:val="E-mail Signature"/>
    <w:basedOn w:val="Normal"/>
    <w:rsid w:val="003D52E0"/>
    <w:pPr>
      <w:tabs>
        <w:tab w:val="left" w:pos="794"/>
        <w:tab w:val="left" w:pos="1191"/>
        <w:tab w:val="left" w:pos="1588"/>
        <w:tab w:val="left" w:pos="1985"/>
      </w:tabs>
      <w:overflowPunct w:val="0"/>
      <w:autoSpaceDE w:val="0"/>
      <w:autoSpaceDN w:val="0"/>
      <w:adjustRightInd w:val="0"/>
      <w:spacing w:before="120"/>
      <w:jc w:val="left"/>
      <w:textAlignment w:val="baseline"/>
    </w:pPr>
    <w:rPr>
      <w:sz w:val="24"/>
      <w:lang w:val="en-GB"/>
    </w:rPr>
  </w:style>
  <w:style w:type="character" w:styleId="Emphasis">
    <w:name w:val="Emphasis"/>
    <w:basedOn w:val="DefaultParagraphFont"/>
    <w:qFormat/>
    <w:rsid w:val="003D52E0"/>
    <w:rPr>
      <w:i/>
      <w:iCs/>
    </w:rPr>
  </w:style>
  <w:style w:type="paragraph" w:styleId="EnvelopeAddress">
    <w:name w:val="envelope address"/>
    <w:basedOn w:val="Normal"/>
    <w:rsid w:val="003D52E0"/>
    <w:pPr>
      <w:framePr w:w="7920" w:h="1980" w:hRule="exact" w:hSpace="180" w:wrap="auto" w:hAnchor="page" w:xAlign="center" w:yAlign="bottom"/>
      <w:tabs>
        <w:tab w:val="left" w:pos="794"/>
        <w:tab w:val="left" w:pos="1191"/>
        <w:tab w:val="left" w:pos="1588"/>
        <w:tab w:val="left" w:pos="1985"/>
      </w:tabs>
      <w:overflowPunct w:val="0"/>
      <w:autoSpaceDE w:val="0"/>
      <w:autoSpaceDN w:val="0"/>
      <w:adjustRightInd w:val="0"/>
      <w:spacing w:before="120"/>
      <w:ind w:left="2880"/>
      <w:jc w:val="left"/>
      <w:textAlignment w:val="baseline"/>
    </w:pPr>
    <w:rPr>
      <w:rFonts w:ascii="Arial" w:hAnsi="Arial" w:cs="Arial"/>
      <w:sz w:val="24"/>
      <w:lang w:val="en-GB"/>
    </w:rPr>
  </w:style>
  <w:style w:type="paragraph" w:styleId="EnvelopeReturn">
    <w:name w:val="envelope return"/>
    <w:basedOn w:val="Normal"/>
    <w:rsid w:val="003D52E0"/>
    <w:pPr>
      <w:tabs>
        <w:tab w:val="left" w:pos="794"/>
        <w:tab w:val="left" w:pos="1191"/>
        <w:tab w:val="left" w:pos="1588"/>
        <w:tab w:val="left" w:pos="1985"/>
      </w:tabs>
      <w:overflowPunct w:val="0"/>
      <w:autoSpaceDE w:val="0"/>
      <w:autoSpaceDN w:val="0"/>
      <w:adjustRightInd w:val="0"/>
      <w:spacing w:before="120"/>
      <w:jc w:val="left"/>
      <w:textAlignment w:val="baseline"/>
    </w:pPr>
    <w:rPr>
      <w:rFonts w:ascii="Arial" w:hAnsi="Arial" w:cs="Arial"/>
      <w:sz w:val="20"/>
      <w:lang w:val="en-GB"/>
    </w:rPr>
  </w:style>
  <w:style w:type="character" w:styleId="HTMLAcronym">
    <w:name w:val="HTML Acronym"/>
    <w:basedOn w:val="DefaultParagraphFont"/>
    <w:rsid w:val="003D52E0"/>
  </w:style>
  <w:style w:type="paragraph" w:styleId="HTMLAddress">
    <w:name w:val="HTML Address"/>
    <w:basedOn w:val="Normal"/>
    <w:rsid w:val="003D52E0"/>
    <w:pPr>
      <w:tabs>
        <w:tab w:val="left" w:pos="794"/>
        <w:tab w:val="left" w:pos="1191"/>
        <w:tab w:val="left" w:pos="1588"/>
        <w:tab w:val="left" w:pos="1985"/>
      </w:tabs>
      <w:overflowPunct w:val="0"/>
      <w:autoSpaceDE w:val="0"/>
      <w:autoSpaceDN w:val="0"/>
      <w:adjustRightInd w:val="0"/>
      <w:spacing w:before="120"/>
      <w:jc w:val="left"/>
      <w:textAlignment w:val="baseline"/>
    </w:pPr>
    <w:rPr>
      <w:i/>
      <w:iCs/>
      <w:sz w:val="24"/>
      <w:lang w:val="en-GB"/>
    </w:rPr>
  </w:style>
  <w:style w:type="character" w:styleId="HTMLCite">
    <w:name w:val="HTML Cite"/>
    <w:basedOn w:val="DefaultParagraphFont"/>
    <w:rsid w:val="003D52E0"/>
    <w:rPr>
      <w:i/>
      <w:iCs/>
    </w:rPr>
  </w:style>
  <w:style w:type="character" w:styleId="HTMLCode">
    <w:name w:val="HTML Code"/>
    <w:basedOn w:val="DefaultParagraphFont"/>
    <w:rsid w:val="003D52E0"/>
    <w:rPr>
      <w:rFonts w:ascii="Courier New" w:hAnsi="Courier New" w:cs="Courier New"/>
      <w:sz w:val="20"/>
      <w:szCs w:val="20"/>
    </w:rPr>
  </w:style>
  <w:style w:type="character" w:styleId="HTMLDefinition">
    <w:name w:val="HTML Definition"/>
    <w:basedOn w:val="DefaultParagraphFont"/>
    <w:rsid w:val="003D52E0"/>
    <w:rPr>
      <w:i/>
      <w:iCs/>
    </w:rPr>
  </w:style>
  <w:style w:type="character" w:styleId="HTMLKeyboard">
    <w:name w:val="HTML Keyboard"/>
    <w:basedOn w:val="DefaultParagraphFont"/>
    <w:rsid w:val="003D52E0"/>
    <w:rPr>
      <w:rFonts w:ascii="Courier New" w:hAnsi="Courier New" w:cs="Courier New"/>
      <w:sz w:val="20"/>
      <w:szCs w:val="20"/>
    </w:rPr>
  </w:style>
  <w:style w:type="paragraph" w:styleId="HTMLPreformatted">
    <w:name w:val="HTML Preformatted"/>
    <w:basedOn w:val="Normal"/>
    <w:rsid w:val="003D52E0"/>
    <w:pPr>
      <w:tabs>
        <w:tab w:val="left" w:pos="794"/>
        <w:tab w:val="left" w:pos="1191"/>
        <w:tab w:val="left" w:pos="1588"/>
        <w:tab w:val="left" w:pos="1985"/>
      </w:tabs>
      <w:overflowPunct w:val="0"/>
      <w:autoSpaceDE w:val="0"/>
      <w:autoSpaceDN w:val="0"/>
      <w:adjustRightInd w:val="0"/>
      <w:spacing w:before="120"/>
      <w:jc w:val="left"/>
      <w:textAlignment w:val="baseline"/>
    </w:pPr>
    <w:rPr>
      <w:rFonts w:ascii="Courier New" w:hAnsi="Courier New" w:cs="Courier New"/>
      <w:sz w:val="20"/>
      <w:lang w:val="en-GB"/>
    </w:rPr>
  </w:style>
  <w:style w:type="character" w:styleId="HTMLSample">
    <w:name w:val="HTML Sample"/>
    <w:basedOn w:val="DefaultParagraphFont"/>
    <w:rsid w:val="003D52E0"/>
    <w:rPr>
      <w:rFonts w:ascii="Courier New" w:hAnsi="Courier New" w:cs="Courier New"/>
    </w:rPr>
  </w:style>
  <w:style w:type="character" w:styleId="HTMLTypewriter">
    <w:name w:val="HTML Typewriter"/>
    <w:basedOn w:val="DefaultParagraphFont"/>
    <w:rsid w:val="003D52E0"/>
    <w:rPr>
      <w:rFonts w:ascii="Courier New" w:hAnsi="Courier New" w:cs="Courier New"/>
      <w:sz w:val="20"/>
      <w:szCs w:val="20"/>
    </w:rPr>
  </w:style>
  <w:style w:type="character" w:styleId="HTMLVariable">
    <w:name w:val="HTML Variable"/>
    <w:basedOn w:val="DefaultParagraphFont"/>
    <w:rsid w:val="003D52E0"/>
    <w:rPr>
      <w:i/>
      <w:iCs/>
    </w:rPr>
  </w:style>
  <w:style w:type="paragraph" w:styleId="List2">
    <w:name w:val="List 2"/>
    <w:basedOn w:val="Normal"/>
    <w:rsid w:val="003D52E0"/>
    <w:pPr>
      <w:tabs>
        <w:tab w:val="left" w:pos="794"/>
        <w:tab w:val="left" w:pos="1191"/>
        <w:tab w:val="left" w:pos="1588"/>
        <w:tab w:val="left" w:pos="1985"/>
      </w:tabs>
      <w:overflowPunct w:val="0"/>
      <w:autoSpaceDE w:val="0"/>
      <w:autoSpaceDN w:val="0"/>
      <w:adjustRightInd w:val="0"/>
      <w:spacing w:before="120"/>
      <w:ind w:left="720" w:hanging="360"/>
      <w:jc w:val="left"/>
      <w:textAlignment w:val="baseline"/>
    </w:pPr>
    <w:rPr>
      <w:sz w:val="24"/>
      <w:lang w:val="en-GB"/>
    </w:rPr>
  </w:style>
  <w:style w:type="paragraph" w:styleId="List3">
    <w:name w:val="List 3"/>
    <w:basedOn w:val="Normal"/>
    <w:rsid w:val="003D52E0"/>
    <w:pPr>
      <w:tabs>
        <w:tab w:val="left" w:pos="794"/>
        <w:tab w:val="left" w:pos="1191"/>
        <w:tab w:val="left" w:pos="1588"/>
        <w:tab w:val="left" w:pos="1985"/>
      </w:tabs>
      <w:overflowPunct w:val="0"/>
      <w:autoSpaceDE w:val="0"/>
      <w:autoSpaceDN w:val="0"/>
      <w:adjustRightInd w:val="0"/>
      <w:spacing w:before="120"/>
      <w:ind w:left="1080" w:hanging="360"/>
      <w:jc w:val="left"/>
      <w:textAlignment w:val="baseline"/>
    </w:pPr>
    <w:rPr>
      <w:sz w:val="24"/>
      <w:lang w:val="en-GB"/>
    </w:rPr>
  </w:style>
  <w:style w:type="paragraph" w:styleId="List4">
    <w:name w:val="List 4"/>
    <w:basedOn w:val="Normal"/>
    <w:rsid w:val="003D52E0"/>
    <w:pPr>
      <w:tabs>
        <w:tab w:val="left" w:pos="794"/>
        <w:tab w:val="left" w:pos="1191"/>
        <w:tab w:val="left" w:pos="1588"/>
        <w:tab w:val="left" w:pos="1985"/>
      </w:tabs>
      <w:overflowPunct w:val="0"/>
      <w:autoSpaceDE w:val="0"/>
      <w:autoSpaceDN w:val="0"/>
      <w:adjustRightInd w:val="0"/>
      <w:spacing w:before="120"/>
      <w:ind w:left="1440" w:hanging="360"/>
      <w:jc w:val="left"/>
      <w:textAlignment w:val="baseline"/>
    </w:pPr>
    <w:rPr>
      <w:sz w:val="24"/>
      <w:lang w:val="en-GB"/>
    </w:rPr>
  </w:style>
  <w:style w:type="paragraph" w:styleId="List5">
    <w:name w:val="List 5"/>
    <w:basedOn w:val="Normal"/>
    <w:rsid w:val="003D52E0"/>
    <w:pPr>
      <w:tabs>
        <w:tab w:val="left" w:pos="794"/>
        <w:tab w:val="left" w:pos="1191"/>
        <w:tab w:val="left" w:pos="1588"/>
        <w:tab w:val="left" w:pos="1985"/>
      </w:tabs>
      <w:overflowPunct w:val="0"/>
      <w:autoSpaceDE w:val="0"/>
      <w:autoSpaceDN w:val="0"/>
      <w:adjustRightInd w:val="0"/>
      <w:spacing w:before="120"/>
      <w:ind w:left="1800" w:hanging="360"/>
      <w:jc w:val="left"/>
      <w:textAlignment w:val="baseline"/>
    </w:pPr>
    <w:rPr>
      <w:sz w:val="24"/>
      <w:lang w:val="en-GB"/>
    </w:rPr>
  </w:style>
  <w:style w:type="paragraph" w:styleId="ListBullet">
    <w:name w:val="List Bullet"/>
    <w:basedOn w:val="Normal"/>
    <w:autoRedefine/>
    <w:rsid w:val="003D52E0"/>
    <w:pPr>
      <w:tabs>
        <w:tab w:val="num" w:pos="360"/>
        <w:tab w:val="left" w:pos="794"/>
        <w:tab w:val="left" w:pos="1191"/>
        <w:tab w:val="left" w:pos="1588"/>
        <w:tab w:val="left" w:pos="1985"/>
      </w:tabs>
      <w:overflowPunct w:val="0"/>
      <w:autoSpaceDE w:val="0"/>
      <w:autoSpaceDN w:val="0"/>
      <w:adjustRightInd w:val="0"/>
      <w:spacing w:before="120"/>
      <w:ind w:left="360" w:hanging="360"/>
      <w:jc w:val="left"/>
      <w:textAlignment w:val="baseline"/>
    </w:pPr>
    <w:rPr>
      <w:sz w:val="24"/>
      <w:lang w:val="en-GB"/>
    </w:rPr>
  </w:style>
  <w:style w:type="paragraph" w:styleId="ListBullet2">
    <w:name w:val="List Bullet 2"/>
    <w:basedOn w:val="Normal"/>
    <w:autoRedefine/>
    <w:rsid w:val="003D52E0"/>
    <w:pPr>
      <w:numPr>
        <w:numId w:val="3"/>
      </w:numPr>
      <w:tabs>
        <w:tab w:val="left" w:pos="794"/>
        <w:tab w:val="left" w:pos="1191"/>
        <w:tab w:val="left" w:pos="1588"/>
        <w:tab w:val="left" w:pos="1985"/>
      </w:tabs>
      <w:overflowPunct w:val="0"/>
      <w:autoSpaceDE w:val="0"/>
      <w:autoSpaceDN w:val="0"/>
      <w:adjustRightInd w:val="0"/>
      <w:spacing w:before="120"/>
      <w:jc w:val="left"/>
      <w:textAlignment w:val="baseline"/>
    </w:pPr>
    <w:rPr>
      <w:sz w:val="24"/>
      <w:lang w:val="en-GB"/>
    </w:rPr>
  </w:style>
  <w:style w:type="paragraph" w:styleId="ListBullet3">
    <w:name w:val="List Bullet 3"/>
    <w:basedOn w:val="Normal"/>
    <w:autoRedefine/>
    <w:rsid w:val="003D52E0"/>
    <w:pPr>
      <w:numPr>
        <w:numId w:val="4"/>
      </w:numPr>
      <w:tabs>
        <w:tab w:val="left" w:pos="794"/>
        <w:tab w:val="left" w:pos="1191"/>
        <w:tab w:val="left" w:pos="1588"/>
        <w:tab w:val="left" w:pos="1985"/>
      </w:tabs>
      <w:overflowPunct w:val="0"/>
      <w:autoSpaceDE w:val="0"/>
      <w:autoSpaceDN w:val="0"/>
      <w:adjustRightInd w:val="0"/>
      <w:spacing w:before="120"/>
      <w:jc w:val="left"/>
      <w:textAlignment w:val="baseline"/>
    </w:pPr>
    <w:rPr>
      <w:sz w:val="24"/>
      <w:lang w:val="en-GB"/>
    </w:rPr>
  </w:style>
  <w:style w:type="paragraph" w:styleId="ListBullet4">
    <w:name w:val="List Bullet 4"/>
    <w:basedOn w:val="Normal"/>
    <w:autoRedefine/>
    <w:rsid w:val="003D52E0"/>
    <w:pPr>
      <w:numPr>
        <w:numId w:val="5"/>
      </w:numPr>
      <w:tabs>
        <w:tab w:val="left" w:pos="794"/>
        <w:tab w:val="left" w:pos="1191"/>
        <w:tab w:val="left" w:pos="1588"/>
        <w:tab w:val="left" w:pos="1985"/>
      </w:tabs>
      <w:overflowPunct w:val="0"/>
      <w:autoSpaceDE w:val="0"/>
      <w:autoSpaceDN w:val="0"/>
      <w:adjustRightInd w:val="0"/>
      <w:spacing w:before="120"/>
      <w:jc w:val="left"/>
      <w:textAlignment w:val="baseline"/>
    </w:pPr>
    <w:rPr>
      <w:sz w:val="24"/>
      <w:lang w:val="en-GB"/>
    </w:rPr>
  </w:style>
  <w:style w:type="paragraph" w:styleId="ListBullet5">
    <w:name w:val="List Bullet 5"/>
    <w:basedOn w:val="Normal"/>
    <w:autoRedefine/>
    <w:rsid w:val="003D52E0"/>
    <w:pPr>
      <w:numPr>
        <w:numId w:val="6"/>
      </w:numPr>
      <w:tabs>
        <w:tab w:val="left" w:pos="794"/>
        <w:tab w:val="left" w:pos="1191"/>
        <w:tab w:val="left" w:pos="1588"/>
        <w:tab w:val="left" w:pos="1985"/>
      </w:tabs>
      <w:overflowPunct w:val="0"/>
      <w:autoSpaceDE w:val="0"/>
      <w:autoSpaceDN w:val="0"/>
      <w:adjustRightInd w:val="0"/>
      <w:spacing w:before="120"/>
      <w:jc w:val="left"/>
      <w:textAlignment w:val="baseline"/>
    </w:pPr>
    <w:rPr>
      <w:sz w:val="24"/>
      <w:lang w:val="en-GB"/>
    </w:rPr>
  </w:style>
  <w:style w:type="paragraph" w:styleId="ListContinue">
    <w:name w:val="List Continue"/>
    <w:basedOn w:val="Normal"/>
    <w:rsid w:val="003D52E0"/>
    <w:pPr>
      <w:tabs>
        <w:tab w:val="left" w:pos="794"/>
        <w:tab w:val="left" w:pos="1191"/>
        <w:tab w:val="left" w:pos="1588"/>
        <w:tab w:val="left" w:pos="1985"/>
      </w:tabs>
      <w:overflowPunct w:val="0"/>
      <w:autoSpaceDE w:val="0"/>
      <w:autoSpaceDN w:val="0"/>
      <w:adjustRightInd w:val="0"/>
      <w:spacing w:before="120" w:after="120"/>
      <w:ind w:left="360"/>
      <w:jc w:val="left"/>
      <w:textAlignment w:val="baseline"/>
    </w:pPr>
    <w:rPr>
      <w:sz w:val="24"/>
      <w:lang w:val="en-GB"/>
    </w:rPr>
  </w:style>
  <w:style w:type="paragraph" w:styleId="ListContinue2">
    <w:name w:val="List Continue 2"/>
    <w:basedOn w:val="Normal"/>
    <w:rsid w:val="003D52E0"/>
    <w:pPr>
      <w:tabs>
        <w:tab w:val="left" w:pos="794"/>
        <w:tab w:val="left" w:pos="1191"/>
        <w:tab w:val="left" w:pos="1588"/>
        <w:tab w:val="left" w:pos="1985"/>
      </w:tabs>
      <w:overflowPunct w:val="0"/>
      <w:autoSpaceDE w:val="0"/>
      <w:autoSpaceDN w:val="0"/>
      <w:adjustRightInd w:val="0"/>
      <w:spacing w:before="120" w:after="120"/>
      <w:ind w:left="720"/>
      <w:jc w:val="left"/>
      <w:textAlignment w:val="baseline"/>
    </w:pPr>
    <w:rPr>
      <w:sz w:val="24"/>
      <w:lang w:val="en-GB"/>
    </w:rPr>
  </w:style>
  <w:style w:type="paragraph" w:styleId="ListContinue3">
    <w:name w:val="List Continue 3"/>
    <w:basedOn w:val="Normal"/>
    <w:rsid w:val="003D52E0"/>
    <w:pPr>
      <w:tabs>
        <w:tab w:val="left" w:pos="794"/>
        <w:tab w:val="left" w:pos="1191"/>
        <w:tab w:val="left" w:pos="1588"/>
        <w:tab w:val="left" w:pos="1985"/>
      </w:tabs>
      <w:overflowPunct w:val="0"/>
      <w:autoSpaceDE w:val="0"/>
      <w:autoSpaceDN w:val="0"/>
      <w:adjustRightInd w:val="0"/>
      <w:spacing w:before="120" w:after="120"/>
      <w:ind w:left="1080"/>
      <w:jc w:val="left"/>
      <w:textAlignment w:val="baseline"/>
    </w:pPr>
    <w:rPr>
      <w:sz w:val="24"/>
      <w:lang w:val="en-GB"/>
    </w:rPr>
  </w:style>
  <w:style w:type="paragraph" w:styleId="ListContinue4">
    <w:name w:val="List Continue 4"/>
    <w:basedOn w:val="Normal"/>
    <w:rsid w:val="003D52E0"/>
    <w:pPr>
      <w:tabs>
        <w:tab w:val="left" w:pos="794"/>
        <w:tab w:val="left" w:pos="1191"/>
        <w:tab w:val="left" w:pos="1588"/>
        <w:tab w:val="left" w:pos="1985"/>
      </w:tabs>
      <w:overflowPunct w:val="0"/>
      <w:autoSpaceDE w:val="0"/>
      <w:autoSpaceDN w:val="0"/>
      <w:adjustRightInd w:val="0"/>
      <w:spacing w:before="120" w:after="120"/>
      <w:ind w:left="1440"/>
      <w:jc w:val="left"/>
      <w:textAlignment w:val="baseline"/>
    </w:pPr>
    <w:rPr>
      <w:sz w:val="24"/>
      <w:lang w:val="en-GB"/>
    </w:rPr>
  </w:style>
  <w:style w:type="paragraph" w:styleId="ListContinue5">
    <w:name w:val="List Continue 5"/>
    <w:basedOn w:val="Normal"/>
    <w:rsid w:val="003D52E0"/>
    <w:pPr>
      <w:tabs>
        <w:tab w:val="left" w:pos="794"/>
        <w:tab w:val="left" w:pos="1191"/>
        <w:tab w:val="left" w:pos="1588"/>
        <w:tab w:val="left" w:pos="1985"/>
      </w:tabs>
      <w:overflowPunct w:val="0"/>
      <w:autoSpaceDE w:val="0"/>
      <w:autoSpaceDN w:val="0"/>
      <w:adjustRightInd w:val="0"/>
      <w:spacing w:before="120" w:after="120"/>
      <w:ind w:left="1800"/>
      <w:jc w:val="left"/>
      <w:textAlignment w:val="baseline"/>
    </w:pPr>
    <w:rPr>
      <w:sz w:val="24"/>
      <w:lang w:val="en-GB"/>
    </w:rPr>
  </w:style>
  <w:style w:type="paragraph" w:styleId="ListNumber">
    <w:name w:val="List Number"/>
    <w:basedOn w:val="Normal"/>
    <w:rsid w:val="003D52E0"/>
    <w:pPr>
      <w:numPr>
        <w:numId w:val="7"/>
      </w:numPr>
      <w:tabs>
        <w:tab w:val="left" w:pos="794"/>
        <w:tab w:val="left" w:pos="1191"/>
        <w:tab w:val="left" w:pos="1588"/>
        <w:tab w:val="left" w:pos="1985"/>
      </w:tabs>
      <w:overflowPunct w:val="0"/>
      <w:autoSpaceDE w:val="0"/>
      <w:autoSpaceDN w:val="0"/>
      <w:adjustRightInd w:val="0"/>
      <w:spacing w:before="120"/>
      <w:jc w:val="left"/>
      <w:textAlignment w:val="baseline"/>
    </w:pPr>
    <w:rPr>
      <w:sz w:val="24"/>
      <w:lang w:val="en-GB"/>
    </w:rPr>
  </w:style>
  <w:style w:type="paragraph" w:styleId="ListNumber2">
    <w:name w:val="List Number 2"/>
    <w:basedOn w:val="Normal"/>
    <w:rsid w:val="003D52E0"/>
    <w:pPr>
      <w:numPr>
        <w:numId w:val="8"/>
      </w:numPr>
      <w:tabs>
        <w:tab w:val="left" w:pos="794"/>
        <w:tab w:val="left" w:pos="1191"/>
        <w:tab w:val="left" w:pos="1588"/>
        <w:tab w:val="left" w:pos="1985"/>
      </w:tabs>
      <w:overflowPunct w:val="0"/>
      <w:autoSpaceDE w:val="0"/>
      <w:autoSpaceDN w:val="0"/>
      <w:adjustRightInd w:val="0"/>
      <w:spacing w:before="120"/>
      <w:jc w:val="left"/>
      <w:textAlignment w:val="baseline"/>
    </w:pPr>
    <w:rPr>
      <w:sz w:val="24"/>
      <w:lang w:val="en-GB"/>
    </w:rPr>
  </w:style>
  <w:style w:type="paragraph" w:styleId="ListNumber3">
    <w:name w:val="List Number 3"/>
    <w:basedOn w:val="Normal"/>
    <w:rsid w:val="003D52E0"/>
    <w:pPr>
      <w:numPr>
        <w:numId w:val="9"/>
      </w:numPr>
      <w:tabs>
        <w:tab w:val="left" w:pos="794"/>
        <w:tab w:val="left" w:pos="1191"/>
        <w:tab w:val="left" w:pos="1588"/>
        <w:tab w:val="left" w:pos="1985"/>
      </w:tabs>
      <w:overflowPunct w:val="0"/>
      <w:autoSpaceDE w:val="0"/>
      <w:autoSpaceDN w:val="0"/>
      <w:adjustRightInd w:val="0"/>
      <w:spacing w:before="120"/>
      <w:jc w:val="left"/>
      <w:textAlignment w:val="baseline"/>
    </w:pPr>
    <w:rPr>
      <w:sz w:val="24"/>
      <w:lang w:val="en-GB"/>
    </w:rPr>
  </w:style>
  <w:style w:type="paragraph" w:styleId="ListNumber4">
    <w:name w:val="List Number 4"/>
    <w:basedOn w:val="Normal"/>
    <w:rsid w:val="003D52E0"/>
    <w:pPr>
      <w:numPr>
        <w:numId w:val="10"/>
      </w:numPr>
      <w:tabs>
        <w:tab w:val="left" w:pos="794"/>
        <w:tab w:val="left" w:pos="1191"/>
        <w:tab w:val="left" w:pos="1588"/>
        <w:tab w:val="left" w:pos="1985"/>
      </w:tabs>
      <w:overflowPunct w:val="0"/>
      <w:autoSpaceDE w:val="0"/>
      <w:autoSpaceDN w:val="0"/>
      <w:adjustRightInd w:val="0"/>
      <w:spacing w:before="120"/>
      <w:jc w:val="left"/>
      <w:textAlignment w:val="baseline"/>
    </w:pPr>
    <w:rPr>
      <w:sz w:val="24"/>
      <w:lang w:val="en-GB"/>
    </w:rPr>
  </w:style>
  <w:style w:type="paragraph" w:styleId="ListNumber5">
    <w:name w:val="List Number 5"/>
    <w:basedOn w:val="Normal"/>
    <w:rsid w:val="003D52E0"/>
    <w:pPr>
      <w:numPr>
        <w:numId w:val="11"/>
      </w:numPr>
      <w:tabs>
        <w:tab w:val="left" w:pos="794"/>
        <w:tab w:val="left" w:pos="1191"/>
        <w:tab w:val="left" w:pos="1588"/>
        <w:tab w:val="left" w:pos="1985"/>
      </w:tabs>
      <w:overflowPunct w:val="0"/>
      <w:autoSpaceDE w:val="0"/>
      <w:autoSpaceDN w:val="0"/>
      <w:adjustRightInd w:val="0"/>
      <w:spacing w:before="120"/>
      <w:jc w:val="left"/>
      <w:textAlignment w:val="baseline"/>
    </w:pPr>
    <w:rPr>
      <w:sz w:val="24"/>
      <w:lang w:val="en-GB"/>
    </w:rPr>
  </w:style>
  <w:style w:type="paragraph" w:styleId="MessageHeader">
    <w:name w:val="Message Header"/>
    <w:basedOn w:val="Normal"/>
    <w:rsid w:val="003D52E0"/>
    <w:pPr>
      <w:pBdr>
        <w:top w:val="single" w:sz="6" w:space="1" w:color="auto"/>
        <w:left w:val="single" w:sz="6" w:space="1" w:color="auto"/>
        <w:bottom w:val="single" w:sz="6" w:space="1" w:color="auto"/>
        <w:right w:val="single" w:sz="6" w:space="1" w:color="auto"/>
      </w:pBdr>
      <w:shd w:val="pct20" w:color="auto" w:fill="auto"/>
      <w:tabs>
        <w:tab w:val="left" w:pos="794"/>
        <w:tab w:val="left" w:pos="1191"/>
        <w:tab w:val="left" w:pos="1588"/>
        <w:tab w:val="left" w:pos="1985"/>
      </w:tabs>
      <w:overflowPunct w:val="0"/>
      <w:autoSpaceDE w:val="0"/>
      <w:autoSpaceDN w:val="0"/>
      <w:adjustRightInd w:val="0"/>
      <w:spacing w:before="120"/>
      <w:ind w:left="1080" w:hanging="1080"/>
      <w:jc w:val="left"/>
      <w:textAlignment w:val="baseline"/>
    </w:pPr>
    <w:rPr>
      <w:rFonts w:ascii="Arial" w:hAnsi="Arial" w:cs="Arial"/>
      <w:sz w:val="24"/>
      <w:lang w:val="en-GB"/>
    </w:rPr>
  </w:style>
  <w:style w:type="paragraph" w:styleId="NoteHeading">
    <w:name w:val="Note Heading"/>
    <w:basedOn w:val="Normal"/>
    <w:next w:val="Normal"/>
    <w:rsid w:val="003D52E0"/>
    <w:pPr>
      <w:tabs>
        <w:tab w:val="left" w:pos="794"/>
        <w:tab w:val="left" w:pos="1191"/>
        <w:tab w:val="left" w:pos="1588"/>
        <w:tab w:val="left" w:pos="1985"/>
      </w:tabs>
      <w:overflowPunct w:val="0"/>
      <w:autoSpaceDE w:val="0"/>
      <w:autoSpaceDN w:val="0"/>
      <w:adjustRightInd w:val="0"/>
      <w:spacing w:before="120"/>
      <w:jc w:val="left"/>
      <w:textAlignment w:val="baseline"/>
    </w:pPr>
    <w:rPr>
      <w:sz w:val="24"/>
      <w:lang w:val="en-GB"/>
    </w:rPr>
  </w:style>
  <w:style w:type="paragraph" w:styleId="PlainText">
    <w:name w:val="Plain Text"/>
    <w:basedOn w:val="Normal"/>
    <w:rsid w:val="003D52E0"/>
    <w:pPr>
      <w:tabs>
        <w:tab w:val="left" w:pos="794"/>
        <w:tab w:val="left" w:pos="1191"/>
        <w:tab w:val="left" w:pos="1588"/>
        <w:tab w:val="left" w:pos="1985"/>
      </w:tabs>
      <w:overflowPunct w:val="0"/>
      <w:autoSpaceDE w:val="0"/>
      <w:autoSpaceDN w:val="0"/>
      <w:adjustRightInd w:val="0"/>
      <w:spacing w:before="120"/>
      <w:jc w:val="left"/>
      <w:textAlignment w:val="baseline"/>
    </w:pPr>
    <w:rPr>
      <w:rFonts w:ascii="Courier New" w:hAnsi="Courier New" w:cs="Courier New"/>
      <w:sz w:val="20"/>
      <w:lang w:val="en-GB"/>
    </w:rPr>
  </w:style>
  <w:style w:type="paragraph" w:styleId="Salutation">
    <w:name w:val="Salutation"/>
    <w:basedOn w:val="Normal"/>
    <w:next w:val="Normal"/>
    <w:rsid w:val="003D52E0"/>
    <w:pPr>
      <w:tabs>
        <w:tab w:val="left" w:pos="794"/>
        <w:tab w:val="left" w:pos="1191"/>
        <w:tab w:val="left" w:pos="1588"/>
        <w:tab w:val="left" w:pos="1985"/>
      </w:tabs>
      <w:overflowPunct w:val="0"/>
      <w:autoSpaceDE w:val="0"/>
      <w:autoSpaceDN w:val="0"/>
      <w:adjustRightInd w:val="0"/>
      <w:spacing w:before="120"/>
      <w:jc w:val="left"/>
      <w:textAlignment w:val="baseline"/>
    </w:pPr>
    <w:rPr>
      <w:sz w:val="24"/>
      <w:lang w:val="en-GB"/>
    </w:rPr>
  </w:style>
  <w:style w:type="paragraph" w:styleId="Signature">
    <w:name w:val="Signature"/>
    <w:basedOn w:val="Normal"/>
    <w:rsid w:val="003D52E0"/>
    <w:pPr>
      <w:tabs>
        <w:tab w:val="left" w:pos="794"/>
        <w:tab w:val="left" w:pos="1191"/>
        <w:tab w:val="left" w:pos="1588"/>
        <w:tab w:val="left" w:pos="1985"/>
      </w:tabs>
      <w:overflowPunct w:val="0"/>
      <w:autoSpaceDE w:val="0"/>
      <w:autoSpaceDN w:val="0"/>
      <w:adjustRightInd w:val="0"/>
      <w:spacing w:before="120"/>
      <w:ind w:left="4320"/>
      <w:jc w:val="left"/>
      <w:textAlignment w:val="baseline"/>
    </w:pPr>
    <w:rPr>
      <w:sz w:val="24"/>
      <w:lang w:val="en-GB"/>
    </w:rPr>
  </w:style>
  <w:style w:type="character" w:styleId="Strong">
    <w:name w:val="Strong"/>
    <w:basedOn w:val="DefaultParagraphFont"/>
    <w:qFormat/>
    <w:rsid w:val="003D52E0"/>
    <w:rPr>
      <w:b/>
      <w:bCs/>
    </w:rPr>
  </w:style>
  <w:style w:type="paragraph" w:styleId="Subtitle">
    <w:name w:val="Subtitle"/>
    <w:basedOn w:val="Normal"/>
    <w:qFormat/>
    <w:rsid w:val="003D52E0"/>
    <w:pPr>
      <w:tabs>
        <w:tab w:val="left" w:pos="794"/>
        <w:tab w:val="left" w:pos="1191"/>
        <w:tab w:val="left" w:pos="1588"/>
        <w:tab w:val="left" w:pos="1985"/>
      </w:tabs>
      <w:overflowPunct w:val="0"/>
      <w:autoSpaceDE w:val="0"/>
      <w:autoSpaceDN w:val="0"/>
      <w:adjustRightInd w:val="0"/>
      <w:spacing w:before="120" w:after="60"/>
      <w:jc w:val="center"/>
      <w:textAlignment w:val="baseline"/>
      <w:outlineLvl w:val="1"/>
    </w:pPr>
    <w:rPr>
      <w:rFonts w:ascii="Arial" w:hAnsi="Arial" w:cs="Arial"/>
      <w:sz w:val="24"/>
      <w:lang w:val="en-GB"/>
    </w:rPr>
  </w:style>
  <w:style w:type="paragraph" w:styleId="Title">
    <w:name w:val="Title"/>
    <w:basedOn w:val="Normal"/>
    <w:qFormat/>
    <w:rsid w:val="003D52E0"/>
    <w:pPr>
      <w:tabs>
        <w:tab w:val="left" w:pos="794"/>
        <w:tab w:val="left" w:pos="1191"/>
        <w:tab w:val="left" w:pos="1588"/>
        <w:tab w:val="left" w:pos="1985"/>
      </w:tabs>
      <w:overflowPunct w:val="0"/>
      <w:autoSpaceDE w:val="0"/>
      <w:autoSpaceDN w:val="0"/>
      <w:adjustRightInd w:val="0"/>
      <w:spacing w:before="240" w:after="60"/>
      <w:jc w:val="center"/>
      <w:textAlignment w:val="baseline"/>
      <w:outlineLvl w:val="0"/>
    </w:pPr>
    <w:rPr>
      <w:rFonts w:ascii="Arial" w:hAnsi="Arial" w:cs="Arial"/>
      <w:b/>
      <w:bCs/>
      <w:kern w:val="28"/>
      <w:sz w:val="32"/>
      <w:szCs w:val="32"/>
      <w:lang w:val="en-GB"/>
    </w:rPr>
  </w:style>
  <w:style w:type="paragraph" w:customStyle="1" w:styleId="Normal2">
    <w:name w:val="Normal2"/>
    <w:basedOn w:val="Normal"/>
    <w:link w:val="Normal2Char"/>
    <w:rsid w:val="003D52E0"/>
    <w:pPr>
      <w:widowControl w:val="0"/>
      <w:tabs>
        <w:tab w:val="left" w:pos="567"/>
      </w:tabs>
      <w:overflowPunct w:val="0"/>
      <w:autoSpaceDE w:val="0"/>
      <w:autoSpaceDN w:val="0"/>
      <w:adjustRightInd w:val="0"/>
      <w:spacing w:before="160"/>
      <w:textAlignment w:val="baseline"/>
    </w:pPr>
    <w:rPr>
      <w:rFonts w:ascii="Gill Sans MT" w:hAnsi="Gill Sans MT"/>
      <w:sz w:val="24"/>
    </w:rPr>
  </w:style>
  <w:style w:type="character" w:customStyle="1" w:styleId="Normal2Char">
    <w:name w:val="Normal2 Char"/>
    <w:basedOn w:val="DefaultParagraphFont"/>
    <w:link w:val="Normal2"/>
    <w:rsid w:val="003D52E0"/>
    <w:rPr>
      <w:rFonts w:ascii="Gill Sans MT" w:hAnsi="Gill Sans MT"/>
      <w:sz w:val="24"/>
      <w:lang w:val="en-US" w:eastAsia="en-US" w:bidi="ar-SA"/>
    </w:rPr>
  </w:style>
  <w:style w:type="paragraph" w:customStyle="1" w:styleId="NormalTab">
    <w:name w:val="NormalTab"/>
    <w:basedOn w:val="Normal"/>
    <w:next w:val="Normal"/>
    <w:rsid w:val="003D52E0"/>
    <w:pPr>
      <w:widowControl w:val="0"/>
      <w:tabs>
        <w:tab w:val="left" w:pos="680"/>
      </w:tabs>
      <w:overflowPunct w:val="0"/>
      <w:autoSpaceDE w:val="0"/>
      <w:autoSpaceDN w:val="0"/>
      <w:adjustRightInd w:val="0"/>
      <w:spacing w:before="120"/>
      <w:jc w:val="left"/>
      <w:textAlignment w:val="baseline"/>
    </w:pPr>
    <w:rPr>
      <w:rFonts w:ascii="Gill Sans MT" w:hAnsi="Gill Sans MT"/>
      <w:i/>
      <w:iCs/>
      <w:sz w:val="20"/>
      <w:lang w:val="en-GB"/>
    </w:rPr>
  </w:style>
  <w:style w:type="paragraph" w:customStyle="1" w:styleId="Parttitle">
    <w:name w:val="Part_title"/>
    <w:basedOn w:val="Annextitle"/>
    <w:next w:val="Partref"/>
    <w:rsid w:val="003D52E0"/>
  </w:style>
  <w:style w:type="paragraph" w:customStyle="1" w:styleId="Partref">
    <w:name w:val="Part_ref"/>
    <w:basedOn w:val="Annexref0"/>
    <w:next w:val="Normalaftertitle"/>
    <w:rsid w:val="003D52E0"/>
  </w:style>
  <w:style w:type="paragraph" w:customStyle="1" w:styleId="Annexref0">
    <w:name w:val="Annex_ref"/>
    <w:basedOn w:val="Normal"/>
    <w:next w:val="Normalaftertitle"/>
    <w:rsid w:val="003D52E0"/>
    <w:pPr>
      <w:keepNext/>
      <w:keepLines/>
      <w:tabs>
        <w:tab w:val="left" w:pos="794"/>
        <w:tab w:val="left" w:pos="1191"/>
        <w:tab w:val="left" w:pos="1588"/>
        <w:tab w:val="left" w:pos="1985"/>
      </w:tabs>
      <w:overflowPunct w:val="0"/>
      <w:autoSpaceDE w:val="0"/>
      <w:autoSpaceDN w:val="0"/>
      <w:adjustRightInd w:val="0"/>
      <w:spacing w:before="120" w:after="280"/>
      <w:jc w:val="center"/>
      <w:textAlignment w:val="baseline"/>
    </w:pPr>
    <w:rPr>
      <w:sz w:val="24"/>
      <w:lang w:val="en-GB"/>
    </w:rPr>
  </w:style>
  <w:style w:type="paragraph" w:customStyle="1" w:styleId="AHRNormal">
    <w:name w:val="AHR_Normal"/>
    <w:basedOn w:val="Normal"/>
    <w:rsid w:val="003D52E0"/>
    <w:pPr>
      <w:keepLines/>
      <w:tabs>
        <w:tab w:val="left" w:pos="720"/>
        <w:tab w:val="left" w:pos="1440"/>
        <w:tab w:val="left" w:pos="2160"/>
        <w:tab w:val="left" w:pos="2880"/>
        <w:tab w:val="left" w:pos="3600"/>
        <w:tab w:val="left" w:pos="4320"/>
      </w:tabs>
      <w:overflowPunct w:val="0"/>
      <w:autoSpaceDE w:val="0"/>
      <w:autoSpaceDN w:val="0"/>
      <w:adjustRightInd w:val="0"/>
      <w:spacing w:before="240"/>
      <w:ind w:firstLine="720"/>
      <w:jc w:val="left"/>
      <w:textAlignment w:val="baseline"/>
    </w:pPr>
    <w:rPr>
      <w:sz w:val="24"/>
      <w:lang w:val="en-GB"/>
    </w:rPr>
  </w:style>
  <w:style w:type="paragraph" w:customStyle="1" w:styleId="xl39">
    <w:name w:val="xl39"/>
    <w:basedOn w:val="Normal"/>
    <w:rsid w:val="003D52E0"/>
    <w:pPr>
      <w:pBdr>
        <w:top w:val="single" w:sz="4" w:space="0" w:color="auto"/>
      </w:pBdr>
      <w:shd w:val="clear" w:color="auto" w:fill="FFFFFF"/>
      <w:spacing w:before="100" w:beforeAutospacing="1" w:after="100" w:afterAutospacing="1"/>
      <w:jc w:val="left"/>
    </w:pPr>
    <w:rPr>
      <w:rFonts w:eastAsia="Arial Unicode MS"/>
      <w:sz w:val="24"/>
    </w:rPr>
  </w:style>
  <w:style w:type="paragraph" w:customStyle="1" w:styleId="xl40">
    <w:name w:val="xl40"/>
    <w:basedOn w:val="Normal"/>
    <w:rsid w:val="003D52E0"/>
    <w:pPr>
      <w:pBdr>
        <w:top w:val="single" w:sz="4" w:space="0" w:color="auto"/>
      </w:pBdr>
      <w:shd w:val="clear" w:color="auto" w:fill="FFFFFF"/>
      <w:spacing w:before="100" w:beforeAutospacing="1" w:after="100" w:afterAutospacing="1"/>
      <w:jc w:val="center"/>
    </w:pPr>
    <w:rPr>
      <w:rFonts w:eastAsia="Arial Unicode MS"/>
      <w:sz w:val="24"/>
    </w:rPr>
  </w:style>
  <w:style w:type="paragraph" w:customStyle="1" w:styleId="xl41">
    <w:name w:val="xl41"/>
    <w:basedOn w:val="Normal"/>
    <w:rsid w:val="003D52E0"/>
    <w:pPr>
      <w:pBdr>
        <w:top w:val="single" w:sz="4" w:space="0" w:color="auto"/>
      </w:pBdr>
      <w:spacing w:before="100" w:beforeAutospacing="1" w:after="100" w:afterAutospacing="1"/>
      <w:jc w:val="right"/>
    </w:pPr>
    <w:rPr>
      <w:rFonts w:eastAsia="Arial Unicode MS"/>
      <w:i/>
      <w:iCs/>
      <w:sz w:val="24"/>
    </w:rPr>
  </w:style>
  <w:style w:type="paragraph" w:customStyle="1" w:styleId="xl42">
    <w:name w:val="xl42"/>
    <w:basedOn w:val="Normal"/>
    <w:rsid w:val="003D52E0"/>
    <w:pPr>
      <w:shd w:val="clear" w:color="auto" w:fill="FFFFFF"/>
      <w:spacing w:before="100" w:beforeAutospacing="1" w:after="100" w:afterAutospacing="1"/>
      <w:jc w:val="left"/>
    </w:pPr>
    <w:rPr>
      <w:rFonts w:eastAsia="Arial Unicode MS"/>
      <w:sz w:val="24"/>
    </w:rPr>
  </w:style>
  <w:style w:type="paragraph" w:customStyle="1" w:styleId="xl43">
    <w:name w:val="xl43"/>
    <w:basedOn w:val="Normal"/>
    <w:rsid w:val="003D52E0"/>
    <w:pPr>
      <w:shd w:val="clear" w:color="auto" w:fill="FFFFFF"/>
      <w:spacing w:before="100" w:beforeAutospacing="1" w:after="100" w:afterAutospacing="1"/>
      <w:jc w:val="center"/>
    </w:pPr>
    <w:rPr>
      <w:rFonts w:eastAsia="Arial Unicode MS"/>
      <w:sz w:val="24"/>
    </w:rPr>
  </w:style>
  <w:style w:type="paragraph" w:customStyle="1" w:styleId="xl44">
    <w:name w:val="xl44"/>
    <w:basedOn w:val="Normal"/>
    <w:rsid w:val="003D52E0"/>
    <w:pPr>
      <w:shd w:val="clear" w:color="auto" w:fill="FFFFFF"/>
      <w:spacing w:before="100" w:beforeAutospacing="1" w:after="100" w:afterAutospacing="1"/>
      <w:jc w:val="left"/>
    </w:pPr>
    <w:rPr>
      <w:rFonts w:eastAsia="Arial Unicode MS"/>
      <w:sz w:val="24"/>
    </w:rPr>
  </w:style>
  <w:style w:type="paragraph" w:customStyle="1" w:styleId="xl45">
    <w:name w:val="xl45"/>
    <w:basedOn w:val="Normal"/>
    <w:rsid w:val="003D52E0"/>
    <w:pPr>
      <w:shd w:val="clear" w:color="auto" w:fill="FFFFFF"/>
      <w:spacing w:before="100" w:beforeAutospacing="1" w:after="100" w:afterAutospacing="1"/>
      <w:jc w:val="left"/>
    </w:pPr>
    <w:rPr>
      <w:rFonts w:eastAsia="Arial Unicode MS"/>
      <w:b/>
      <w:bCs/>
      <w:sz w:val="24"/>
    </w:rPr>
  </w:style>
  <w:style w:type="paragraph" w:customStyle="1" w:styleId="xl46">
    <w:name w:val="xl46"/>
    <w:basedOn w:val="Normal"/>
    <w:rsid w:val="003D52E0"/>
    <w:pPr>
      <w:shd w:val="clear" w:color="auto" w:fill="FFFFFF"/>
      <w:spacing w:before="100" w:beforeAutospacing="1" w:after="100" w:afterAutospacing="1"/>
      <w:jc w:val="left"/>
    </w:pPr>
    <w:rPr>
      <w:rFonts w:eastAsia="Arial Unicode MS"/>
      <w:sz w:val="24"/>
    </w:rPr>
  </w:style>
  <w:style w:type="paragraph" w:customStyle="1" w:styleId="xl47">
    <w:name w:val="xl47"/>
    <w:basedOn w:val="Normal"/>
    <w:rsid w:val="003D52E0"/>
    <w:pPr>
      <w:shd w:val="clear" w:color="auto" w:fill="FFFFFF"/>
      <w:spacing w:before="100" w:beforeAutospacing="1" w:after="100" w:afterAutospacing="1"/>
      <w:jc w:val="right"/>
    </w:pPr>
    <w:rPr>
      <w:rFonts w:eastAsia="Arial Unicode MS"/>
      <w:sz w:val="24"/>
    </w:rPr>
  </w:style>
  <w:style w:type="paragraph" w:customStyle="1" w:styleId="xl48">
    <w:name w:val="xl48"/>
    <w:basedOn w:val="Normal"/>
    <w:rsid w:val="003D52E0"/>
    <w:pPr>
      <w:pBdr>
        <w:top w:val="single" w:sz="4" w:space="0" w:color="auto"/>
        <w:bottom w:val="single" w:sz="4" w:space="0" w:color="auto"/>
      </w:pBdr>
      <w:shd w:val="clear" w:color="auto" w:fill="FFFFFF"/>
      <w:spacing w:before="100" w:beforeAutospacing="1" w:after="100" w:afterAutospacing="1"/>
      <w:jc w:val="right"/>
    </w:pPr>
    <w:rPr>
      <w:rFonts w:eastAsia="Arial Unicode MS"/>
      <w:sz w:val="24"/>
    </w:rPr>
  </w:style>
  <w:style w:type="paragraph" w:customStyle="1" w:styleId="xl49">
    <w:name w:val="xl49"/>
    <w:basedOn w:val="Normal"/>
    <w:rsid w:val="003D52E0"/>
    <w:pPr>
      <w:pBdr>
        <w:top w:val="single" w:sz="4" w:space="0" w:color="auto"/>
        <w:bottom w:val="single" w:sz="4" w:space="0" w:color="auto"/>
      </w:pBdr>
      <w:shd w:val="clear" w:color="auto" w:fill="FFFFFF"/>
      <w:spacing w:before="100" w:beforeAutospacing="1" w:after="100" w:afterAutospacing="1"/>
      <w:jc w:val="left"/>
    </w:pPr>
    <w:rPr>
      <w:rFonts w:eastAsia="Arial Unicode MS"/>
      <w:sz w:val="24"/>
    </w:rPr>
  </w:style>
  <w:style w:type="paragraph" w:customStyle="1" w:styleId="xl50">
    <w:name w:val="xl50"/>
    <w:basedOn w:val="Normal"/>
    <w:rsid w:val="003D52E0"/>
    <w:pPr>
      <w:pBdr>
        <w:top w:val="single" w:sz="4" w:space="0" w:color="auto"/>
      </w:pBdr>
      <w:shd w:val="clear" w:color="auto" w:fill="FFFFFF"/>
      <w:spacing w:before="100" w:beforeAutospacing="1" w:after="100" w:afterAutospacing="1"/>
      <w:jc w:val="right"/>
    </w:pPr>
    <w:rPr>
      <w:rFonts w:eastAsia="Arial Unicode MS"/>
      <w:sz w:val="24"/>
    </w:rPr>
  </w:style>
  <w:style w:type="paragraph" w:customStyle="1" w:styleId="xl51">
    <w:name w:val="xl51"/>
    <w:basedOn w:val="Normal"/>
    <w:rsid w:val="003D52E0"/>
    <w:pPr>
      <w:pBdr>
        <w:top w:val="single" w:sz="4" w:space="0" w:color="auto"/>
      </w:pBdr>
      <w:shd w:val="clear" w:color="auto" w:fill="FFFFFF"/>
      <w:spacing w:before="100" w:beforeAutospacing="1" w:after="100" w:afterAutospacing="1"/>
      <w:jc w:val="left"/>
    </w:pPr>
    <w:rPr>
      <w:rFonts w:eastAsia="Arial Unicode MS"/>
      <w:sz w:val="24"/>
    </w:rPr>
  </w:style>
  <w:style w:type="paragraph" w:customStyle="1" w:styleId="xl52">
    <w:name w:val="xl52"/>
    <w:basedOn w:val="Normal"/>
    <w:rsid w:val="003D52E0"/>
    <w:pPr>
      <w:shd w:val="clear" w:color="auto" w:fill="FFFFFF"/>
      <w:spacing w:before="100" w:beforeAutospacing="1" w:after="100" w:afterAutospacing="1"/>
      <w:jc w:val="right"/>
    </w:pPr>
    <w:rPr>
      <w:rFonts w:eastAsia="Arial Unicode MS"/>
      <w:color w:val="000000"/>
      <w:sz w:val="24"/>
    </w:rPr>
  </w:style>
  <w:style w:type="paragraph" w:customStyle="1" w:styleId="xl53">
    <w:name w:val="xl53"/>
    <w:basedOn w:val="Normal"/>
    <w:rsid w:val="003D52E0"/>
    <w:pPr>
      <w:shd w:val="clear" w:color="auto" w:fill="FFFFFF"/>
      <w:spacing w:before="100" w:beforeAutospacing="1" w:after="100" w:afterAutospacing="1"/>
      <w:jc w:val="left"/>
    </w:pPr>
    <w:rPr>
      <w:rFonts w:eastAsia="Arial Unicode MS"/>
      <w:color w:val="000000"/>
      <w:sz w:val="24"/>
    </w:rPr>
  </w:style>
  <w:style w:type="paragraph" w:customStyle="1" w:styleId="xl54">
    <w:name w:val="xl54"/>
    <w:basedOn w:val="Normal"/>
    <w:rsid w:val="003D52E0"/>
    <w:pPr>
      <w:pBdr>
        <w:top w:val="single" w:sz="4" w:space="0" w:color="auto"/>
      </w:pBdr>
      <w:shd w:val="clear" w:color="auto" w:fill="FFFFFF"/>
      <w:spacing w:before="100" w:beforeAutospacing="1" w:after="100" w:afterAutospacing="1"/>
      <w:jc w:val="right"/>
    </w:pPr>
    <w:rPr>
      <w:rFonts w:eastAsia="Arial Unicode MS"/>
      <w:color w:val="000000"/>
      <w:sz w:val="24"/>
    </w:rPr>
  </w:style>
  <w:style w:type="paragraph" w:customStyle="1" w:styleId="xl55">
    <w:name w:val="xl55"/>
    <w:basedOn w:val="Normal"/>
    <w:rsid w:val="003D52E0"/>
    <w:pPr>
      <w:pBdr>
        <w:top w:val="single" w:sz="4" w:space="0" w:color="auto"/>
        <w:bottom w:val="single" w:sz="4" w:space="0" w:color="auto"/>
      </w:pBdr>
      <w:shd w:val="clear" w:color="auto" w:fill="FFFFFF"/>
      <w:spacing w:before="100" w:beforeAutospacing="1" w:after="100" w:afterAutospacing="1"/>
      <w:jc w:val="right"/>
    </w:pPr>
    <w:rPr>
      <w:rFonts w:eastAsia="Arial Unicode MS"/>
      <w:color w:val="000000"/>
      <w:sz w:val="24"/>
    </w:rPr>
  </w:style>
  <w:style w:type="paragraph" w:customStyle="1" w:styleId="xl56">
    <w:name w:val="xl56"/>
    <w:basedOn w:val="Normal"/>
    <w:rsid w:val="003D52E0"/>
    <w:pPr>
      <w:pBdr>
        <w:top w:val="single" w:sz="4" w:space="0" w:color="auto"/>
        <w:bottom w:val="single" w:sz="4" w:space="0" w:color="auto"/>
      </w:pBdr>
      <w:shd w:val="clear" w:color="auto" w:fill="FFFFFF"/>
      <w:spacing w:before="100" w:beforeAutospacing="1" w:after="100" w:afterAutospacing="1"/>
      <w:jc w:val="left"/>
    </w:pPr>
    <w:rPr>
      <w:rFonts w:eastAsia="Arial Unicode MS"/>
      <w:sz w:val="24"/>
    </w:rPr>
  </w:style>
  <w:style w:type="paragraph" w:customStyle="1" w:styleId="xl57">
    <w:name w:val="xl57"/>
    <w:basedOn w:val="Normal"/>
    <w:rsid w:val="003D52E0"/>
    <w:pPr>
      <w:shd w:val="clear" w:color="auto" w:fill="FFFFFF"/>
      <w:spacing w:before="100" w:beforeAutospacing="1" w:after="100" w:afterAutospacing="1"/>
      <w:jc w:val="left"/>
    </w:pPr>
    <w:rPr>
      <w:rFonts w:eastAsia="Arial Unicode MS"/>
      <w:color w:val="000000"/>
      <w:sz w:val="24"/>
    </w:rPr>
  </w:style>
  <w:style w:type="paragraph" w:customStyle="1" w:styleId="xl58">
    <w:name w:val="xl58"/>
    <w:basedOn w:val="Normal"/>
    <w:rsid w:val="003D52E0"/>
    <w:pPr>
      <w:pBdr>
        <w:top w:val="single" w:sz="4" w:space="0" w:color="auto"/>
      </w:pBdr>
      <w:shd w:val="clear" w:color="auto" w:fill="FFFFFF"/>
      <w:spacing w:before="100" w:beforeAutospacing="1" w:after="100" w:afterAutospacing="1"/>
      <w:jc w:val="left"/>
    </w:pPr>
    <w:rPr>
      <w:rFonts w:eastAsia="Arial Unicode MS"/>
      <w:color w:val="000000"/>
      <w:sz w:val="24"/>
    </w:rPr>
  </w:style>
  <w:style w:type="paragraph" w:customStyle="1" w:styleId="xl59">
    <w:name w:val="xl59"/>
    <w:basedOn w:val="Normal"/>
    <w:rsid w:val="003D52E0"/>
    <w:pPr>
      <w:pBdr>
        <w:top w:val="single" w:sz="4" w:space="0" w:color="auto"/>
        <w:bottom w:val="single" w:sz="4" w:space="0" w:color="auto"/>
      </w:pBdr>
      <w:shd w:val="clear" w:color="auto" w:fill="FFFFFF"/>
      <w:spacing w:before="100" w:beforeAutospacing="1" w:after="100" w:afterAutospacing="1"/>
      <w:jc w:val="left"/>
    </w:pPr>
    <w:rPr>
      <w:rFonts w:eastAsia="Arial Unicode MS"/>
      <w:color w:val="000000"/>
      <w:sz w:val="24"/>
    </w:rPr>
  </w:style>
  <w:style w:type="paragraph" w:customStyle="1" w:styleId="xl60">
    <w:name w:val="xl60"/>
    <w:basedOn w:val="Normal"/>
    <w:rsid w:val="003D52E0"/>
    <w:pPr>
      <w:spacing w:before="100" w:beforeAutospacing="1" w:after="100" w:afterAutospacing="1"/>
      <w:jc w:val="center"/>
    </w:pPr>
    <w:rPr>
      <w:rFonts w:ascii="Arial Unicode MS" w:eastAsia="Arial Unicode MS" w:hAnsi="Arial Unicode MS"/>
      <w:sz w:val="24"/>
    </w:rPr>
  </w:style>
  <w:style w:type="paragraph" w:customStyle="1" w:styleId="xl61">
    <w:name w:val="xl61"/>
    <w:basedOn w:val="Normal"/>
    <w:rsid w:val="003D52E0"/>
    <w:pPr>
      <w:pBdr>
        <w:bottom w:val="single" w:sz="4" w:space="0" w:color="auto"/>
      </w:pBdr>
      <w:shd w:val="clear" w:color="auto" w:fill="FFFFFF"/>
      <w:spacing w:before="100" w:beforeAutospacing="1" w:after="100" w:afterAutospacing="1"/>
      <w:jc w:val="center"/>
    </w:pPr>
    <w:rPr>
      <w:rFonts w:eastAsia="Arial Unicode MS"/>
      <w:sz w:val="24"/>
    </w:rPr>
  </w:style>
  <w:style w:type="paragraph" w:customStyle="1" w:styleId="xl62">
    <w:name w:val="xl62"/>
    <w:basedOn w:val="Normal"/>
    <w:rsid w:val="003D52E0"/>
    <w:pPr>
      <w:pBdr>
        <w:bottom w:val="single" w:sz="4" w:space="0" w:color="auto"/>
      </w:pBdr>
      <w:shd w:val="clear" w:color="auto" w:fill="FFFFFF"/>
      <w:spacing w:before="100" w:beforeAutospacing="1" w:after="100" w:afterAutospacing="1"/>
      <w:jc w:val="left"/>
    </w:pPr>
    <w:rPr>
      <w:rFonts w:eastAsia="Arial Unicode MS"/>
      <w:sz w:val="24"/>
    </w:rPr>
  </w:style>
  <w:style w:type="paragraph" w:customStyle="1" w:styleId="xl63">
    <w:name w:val="xl63"/>
    <w:basedOn w:val="Normal"/>
    <w:rsid w:val="003D52E0"/>
    <w:pPr>
      <w:pBdr>
        <w:bottom w:val="single" w:sz="4" w:space="0" w:color="auto"/>
      </w:pBdr>
      <w:shd w:val="clear" w:color="auto" w:fill="FFFFFF"/>
      <w:spacing w:before="100" w:beforeAutospacing="1" w:after="100" w:afterAutospacing="1"/>
      <w:jc w:val="center"/>
    </w:pPr>
    <w:rPr>
      <w:rFonts w:eastAsia="Arial Unicode MS"/>
      <w:sz w:val="24"/>
    </w:rPr>
  </w:style>
  <w:style w:type="paragraph" w:customStyle="1" w:styleId="Reasons">
    <w:name w:val="Reasons"/>
    <w:basedOn w:val="Normal"/>
    <w:rsid w:val="003D52E0"/>
    <w:pPr>
      <w:tabs>
        <w:tab w:val="left" w:pos="567"/>
        <w:tab w:val="left" w:pos="1134"/>
        <w:tab w:val="left" w:pos="1701"/>
        <w:tab w:val="left" w:pos="2268"/>
        <w:tab w:val="left" w:pos="2835"/>
      </w:tabs>
      <w:overflowPunct w:val="0"/>
      <w:autoSpaceDE w:val="0"/>
      <w:autoSpaceDN w:val="0"/>
      <w:adjustRightInd w:val="0"/>
      <w:spacing w:before="120"/>
      <w:jc w:val="left"/>
      <w:textAlignment w:val="baseline"/>
    </w:pPr>
    <w:rPr>
      <w:sz w:val="24"/>
      <w:lang w:val="en-GB"/>
    </w:rPr>
  </w:style>
  <w:style w:type="paragraph" w:customStyle="1" w:styleId="Title3">
    <w:name w:val="Title 3"/>
    <w:basedOn w:val="Title2"/>
    <w:next w:val="Title4"/>
    <w:rsid w:val="003D52E0"/>
    <w:pPr>
      <w:spacing w:before="240"/>
    </w:pPr>
    <w:rPr>
      <w:caps w:val="0"/>
    </w:rPr>
  </w:style>
  <w:style w:type="paragraph" w:customStyle="1" w:styleId="AppendixNo">
    <w:name w:val="Appendix_No"/>
    <w:basedOn w:val="AnnexNo"/>
    <w:next w:val="Appendixtitle0"/>
    <w:rsid w:val="003D52E0"/>
  </w:style>
  <w:style w:type="paragraph" w:customStyle="1" w:styleId="Appendixtitle0">
    <w:name w:val="Appendix_title"/>
    <w:basedOn w:val="Annextitle"/>
    <w:next w:val="Appendixref0"/>
    <w:rsid w:val="003D52E0"/>
  </w:style>
  <w:style w:type="paragraph" w:customStyle="1" w:styleId="Appendixref0">
    <w:name w:val="Appendix_ref"/>
    <w:basedOn w:val="Annexref0"/>
    <w:next w:val="Normalaftertitle"/>
    <w:rsid w:val="003D52E0"/>
  </w:style>
  <w:style w:type="paragraph" w:customStyle="1" w:styleId="Equationlegend0">
    <w:name w:val="Equation_legend"/>
    <w:basedOn w:val="Normal"/>
    <w:rsid w:val="003D52E0"/>
    <w:pPr>
      <w:tabs>
        <w:tab w:val="right" w:pos="1531"/>
        <w:tab w:val="left" w:pos="1701"/>
      </w:tabs>
      <w:spacing w:before="80"/>
      <w:ind w:left="1701" w:hanging="1701"/>
      <w:jc w:val="left"/>
    </w:pPr>
    <w:rPr>
      <w:sz w:val="24"/>
      <w:lang w:val="en-GB"/>
    </w:rPr>
  </w:style>
  <w:style w:type="paragraph" w:customStyle="1" w:styleId="Figure0">
    <w:name w:val="Figure"/>
    <w:basedOn w:val="Normal"/>
    <w:next w:val="Figuretitle0"/>
    <w:rsid w:val="003D52E0"/>
    <w:pPr>
      <w:keepNext/>
      <w:keepLines/>
      <w:tabs>
        <w:tab w:val="left" w:pos="794"/>
        <w:tab w:val="left" w:pos="1191"/>
        <w:tab w:val="left" w:pos="1588"/>
        <w:tab w:val="left" w:pos="1985"/>
      </w:tabs>
      <w:overflowPunct w:val="0"/>
      <w:autoSpaceDE w:val="0"/>
      <w:autoSpaceDN w:val="0"/>
      <w:adjustRightInd w:val="0"/>
      <w:spacing w:before="120" w:after="120"/>
      <w:jc w:val="center"/>
      <w:textAlignment w:val="baseline"/>
    </w:pPr>
    <w:rPr>
      <w:sz w:val="24"/>
      <w:lang w:val="en-GB"/>
    </w:rPr>
  </w:style>
  <w:style w:type="paragraph" w:customStyle="1" w:styleId="Figuretitle0">
    <w:name w:val="Figure_title"/>
    <w:basedOn w:val="Tabletitle0"/>
    <w:next w:val="Normalaftertitle"/>
    <w:rsid w:val="003D52E0"/>
    <w:pPr>
      <w:spacing w:before="240" w:after="480"/>
    </w:pPr>
  </w:style>
  <w:style w:type="paragraph" w:customStyle="1" w:styleId="Tabletitle0">
    <w:name w:val="Table_title"/>
    <w:basedOn w:val="TableNo"/>
    <w:next w:val="Tabletext0"/>
    <w:rsid w:val="003D52E0"/>
    <w:pPr>
      <w:spacing w:before="0"/>
    </w:pPr>
    <w:rPr>
      <w:rFonts w:ascii="Times New Roman Bold" w:hAnsi="Times New Roman Bold"/>
      <w:b/>
      <w:caps w:val="0"/>
    </w:rPr>
  </w:style>
  <w:style w:type="paragraph" w:customStyle="1" w:styleId="TableNo">
    <w:name w:val="Table_No"/>
    <w:basedOn w:val="Normal"/>
    <w:next w:val="Tabletitle0"/>
    <w:rsid w:val="003D52E0"/>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caps/>
      <w:sz w:val="24"/>
      <w:lang w:val="en-GB"/>
    </w:rPr>
  </w:style>
  <w:style w:type="paragraph" w:customStyle="1" w:styleId="Tabletext0">
    <w:name w:val="Table_text"/>
    <w:basedOn w:val="Normal"/>
    <w:rsid w:val="003D52E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pPr>
    <w:rPr>
      <w:lang w:val="en-GB"/>
    </w:rPr>
  </w:style>
  <w:style w:type="paragraph" w:customStyle="1" w:styleId="Figurelegend0">
    <w:name w:val="Figure_legend"/>
    <w:basedOn w:val="Normal"/>
    <w:rsid w:val="003D52E0"/>
    <w:pPr>
      <w:keepNext/>
      <w:keepLines/>
      <w:overflowPunct w:val="0"/>
      <w:autoSpaceDE w:val="0"/>
      <w:autoSpaceDN w:val="0"/>
      <w:adjustRightInd w:val="0"/>
      <w:spacing w:before="20" w:after="20"/>
      <w:jc w:val="left"/>
      <w:textAlignment w:val="baseline"/>
    </w:pPr>
    <w:rPr>
      <w:sz w:val="18"/>
      <w:lang w:val="en-GB"/>
    </w:rPr>
  </w:style>
  <w:style w:type="paragraph" w:customStyle="1" w:styleId="FigureNo">
    <w:name w:val="Figure_No"/>
    <w:basedOn w:val="Normal"/>
    <w:next w:val="Figuretitle0"/>
    <w:rsid w:val="003D52E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caps/>
      <w:sz w:val="24"/>
      <w:lang w:val="en-GB"/>
    </w:rPr>
  </w:style>
  <w:style w:type="paragraph" w:customStyle="1" w:styleId="Figurewithouttitle">
    <w:name w:val="Figure_without_title"/>
    <w:basedOn w:val="Figure0"/>
    <w:next w:val="Normalaftertitle"/>
    <w:rsid w:val="003D52E0"/>
    <w:pPr>
      <w:keepNext w:val="0"/>
      <w:spacing w:after="240"/>
    </w:pPr>
  </w:style>
  <w:style w:type="paragraph" w:customStyle="1" w:styleId="Headingi0">
    <w:name w:val="Heading_i"/>
    <w:basedOn w:val="Heading3"/>
    <w:next w:val="Normal"/>
    <w:rsid w:val="003D52E0"/>
    <w:pPr>
      <w:keepLines/>
      <w:tabs>
        <w:tab w:val="left" w:pos="794"/>
        <w:tab w:val="left" w:pos="1191"/>
        <w:tab w:val="left" w:pos="1588"/>
        <w:tab w:val="left" w:pos="1985"/>
      </w:tabs>
      <w:overflowPunct w:val="0"/>
      <w:autoSpaceDE w:val="0"/>
      <w:autoSpaceDN w:val="0"/>
      <w:adjustRightInd w:val="0"/>
      <w:spacing w:before="160"/>
      <w:jc w:val="left"/>
      <w:textAlignment w:val="baseline"/>
    </w:pPr>
    <w:rPr>
      <w:rFonts w:ascii="Times New Roman Bold" w:hAnsi="Times New Roman Bold"/>
      <w:iCs w:val="0"/>
      <w:sz w:val="24"/>
      <w:szCs w:val="20"/>
      <w:lang w:val="en-GB"/>
    </w:rPr>
  </w:style>
  <w:style w:type="paragraph" w:customStyle="1" w:styleId="PartNo">
    <w:name w:val="Part_No"/>
    <w:basedOn w:val="AnnexNo"/>
    <w:next w:val="Parttitle"/>
    <w:rsid w:val="003D52E0"/>
  </w:style>
  <w:style w:type="paragraph" w:customStyle="1" w:styleId="RecNo">
    <w:name w:val="Rec_No"/>
    <w:basedOn w:val="Normal"/>
    <w:next w:val="Rectitle0"/>
    <w:rsid w:val="003D52E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customStyle="1" w:styleId="Rectitle0">
    <w:name w:val="Rec_title"/>
    <w:basedOn w:val="RecNo"/>
    <w:next w:val="Recref"/>
    <w:rsid w:val="003D52E0"/>
    <w:pPr>
      <w:spacing w:before="240"/>
    </w:pPr>
    <w:rPr>
      <w:rFonts w:ascii="Times New Roman Bold" w:hAnsi="Times New Roman Bold"/>
      <w:b/>
      <w:caps w:val="0"/>
    </w:rPr>
  </w:style>
  <w:style w:type="paragraph" w:customStyle="1" w:styleId="Recref">
    <w:name w:val="Rec_ref"/>
    <w:basedOn w:val="Rectitle0"/>
    <w:next w:val="Recdate"/>
    <w:rsid w:val="003D52E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3D52E0"/>
    <w:pPr>
      <w:jc w:val="right"/>
    </w:pPr>
    <w:rPr>
      <w:sz w:val="22"/>
    </w:rPr>
  </w:style>
  <w:style w:type="paragraph" w:customStyle="1" w:styleId="Questiondate">
    <w:name w:val="Question_date"/>
    <w:basedOn w:val="Recdate"/>
    <w:next w:val="Normalaftertitle"/>
    <w:rsid w:val="003D52E0"/>
  </w:style>
  <w:style w:type="paragraph" w:customStyle="1" w:styleId="QuestionNo">
    <w:name w:val="Question_No"/>
    <w:basedOn w:val="RecNo"/>
    <w:next w:val="Questiontitle"/>
    <w:rsid w:val="003D52E0"/>
  </w:style>
  <w:style w:type="paragraph" w:customStyle="1" w:styleId="Questiontitle">
    <w:name w:val="Question_title"/>
    <w:basedOn w:val="Rectitle0"/>
    <w:next w:val="Questionref"/>
    <w:rsid w:val="003D52E0"/>
  </w:style>
  <w:style w:type="paragraph" w:customStyle="1" w:styleId="Questionref">
    <w:name w:val="Question_ref"/>
    <w:basedOn w:val="Recref"/>
    <w:next w:val="Questiondate"/>
    <w:rsid w:val="003D52E0"/>
  </w:style>
  <w:style w:type="paragraph" w:customStyle="1" w:styleId="Reftext0">
    <w:name w:val="Ref_text"/>
    <w:basedOn w:val="Normal"/>
    <w:rsid w:val="003D52E0"/>
    <w:pPr>
      <w:tabs>
        <w:tab w:val="left" w:pos="794"/>
        <w:tab w:val="left" w:pos="1191"/>
        <w:tab w:val="left" w:pos="1588"/>
        <w:tab w:val="left" w:pos="1985"/>
      </w:tabs>
      <w:overflowPunct w:val="0"/>
      <w:autoSpaceDE w:val="0"/>
      <w:autoSpaceDN w:val="0"/>
      <w:adjustRightInd w:val="0"/>
      <w:spacing w:before="120"/>
      <w:ind w:left="794" w:hanging="794"/>
      <w:jc w:val="left"/>
      <w:textAlignment w:val="baseline"/>
    </w:pPr>
    <w:rPr>
      <w:sz w:val="24"/>
      <w:lang w:val="en-GB"/>
    </w:rPr>
  </w:style>
  <w:style w:type="paragraph" w:customStyle="1" w:styleId="Reftitle0">
    <w:name w:val="Ref_title"/>
    <w:basedOn w:val="Normal"/>
    <w:next w:val="Reftext0"/>
    <w:rsid w:val="003D52E0"/>
    <w:pPr>
      <w:tabs>
        <w:tab w:val="left" w:pos="794"/>
        <w:tab w:val="left" w:pos="1191"/>
        <w:tab w:val="left" w:pos="1588"/>
        <w:tab w:val="left" w:pos="1985"/>
      </w:tabs>
      <w:overflowPunct w:val="0"/>
      <w:autoSpaceDE w:val="0"/>
      <w:autoSpaceDN w:val="0"/>
      <w:adjustRightInd w:val="0"/>
      <w:spacing w:before="480"/>
      <w:jc w:val="center"/>
      <w:textAlignment w:val="baseline"/>
    </w:pPr>
    <w:rPr>
      <w:caps/>
      <w:sz w:val="24"/>
      <w:lang w:val="en-GB"/>
    </w:rPr>
  </w:style>
  <w:style w:type="paragraph" w:customStyle="1" w:styleId="Repdate">
    <w:name w:val="Rep_date"/>
    <w:basedOn w:val="Recdate"/>
    <w:next w:val="Normalaftertitle"/>
    <w:rsid w:val="003D52E0"/>
  </w:style>
  <w:style w:type="paragraph" w:customStyle="1" w:styleId="RepNo">
    <w:name w:val="Rep_No"/>
    <w:basedOn w:val="RecNo"/>
    <w:next w:val="Reptitle"/>
    <w:rsid w:val="003D52E0"/>
  </w:style>
  <w:style w:type="paragraph" w:customStyle="1" w:styleId="Reptitle">
    <w:name w:val="Rep_title"/>
    <w:basedOn w:val="Rectitle0"/>
    <w:next w:val="Repref"/>
    <w:rsid w:val="003D52E0"/>
  </w:style>
  <w:style w:type="paragraph" w:customStyle="1" w:styleId="Repref">
    <w:name w:val="Rep_ref"/>
    <w:basedOn w:val="Recref"/>
    <w:next w:val="Repdate"/>
    <w:rsid w:val="003D52E0"/>
  </w:style>
  <w:style w:type="paragraph" w:customStyle="1" w:styleId="Resdate">
    <w:name w:val="Res_date"/>
    <w:basedOn w:val="Recdate"/>
    <w:next w:val="Normalaftertitle"/>
    <w:rsid w:val="003D52E0"/>
  </w:style>
  <w:style w:type="paragraph" w:customStyle="1" w:styleId="Resref">
    <w:name w:val="Res_ref"/>
    <w:basedOn w:val="Recref"/>
    <w:next w:val="Resdate"/>
    <w:rsid w:val="003D52E0"/>
  </w:style>
  <w:style w:type="paragraph" w:customStyle="1" w:styleId="SectionNo">
    <w:name w:val="Section_No"/>
    <w:basedOn w:val="AnnexNo"/>
    <w:next w:val="Sectiontitle"/>
    <w:rsid w:val="003D52E0"/>
  </w:style>
  <w:style w:type="paragraph" w:customStyle="1" w:styleId="Sectiontitle">
    <w:name w:val="Section_title"/>
    <w:basedOn w:val="Normal"/>
    <w:next w:val="Normalaftertitle"/>
    <w:rsid w:val="003D52E0"/>
    <w:pPr>
      <w:tabs>
        <w:tab w:val="left" w:pos="794"/>
        <w:tab w:val="left" w:pos="1191"/>
        <w:tab w:val="left" w:pos="1588"/>
        <w:tab w:val="left" w:pos="1985"/>
      </w:tabs>
      <w:overflowPunct w:val="0"/>
      <w:autoSpaceDE w:val="0"/>
      <w:autoSpaceDN w:val="0"/>
      <w:adjustRightInd w:val="0"/>
      <w:spacing w:before="120"/>
      <w:jc w:val="left"/>
      <w:textAlignment w:val="baseline"/>
    </w:pPr>
    <w:rPr>
      <w:sz w:val="28"/>
      <w:lang w:val="en-GB"/>
    </w:rPr>
  </w:style>
  <w:style w:type="paragraph" w:customStyle="1" w:styleId="SpecialFooter">
    <w:name w:val="Special Footer"/>
    <w:basedOn w:val="Footer"/>
    <w:rsid w:val="003D52E0"/>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sz w:val="16"/>
      <w:lang w:val="fr-FR"/>
    </w:rPr>
  </w:style>
  <w:style w:type="paragraph" w:customStyle="1" w:styleId="Tablehead0">
    <w:name w:val="Table_head"/>
    <w:basedOn w:val="Tabletext0"/>
    <w:next w:val="Tabletext0"/>
    <w:rsid w:val="003D52E0"/>
    <w:pPr>
      <w:keepNext/>
      <w:spacing w:before="80" w:after="80"/>
      <w:jc w:val="center"/>
    </w:pPr>
    <w:rPr>
      <w:b/>
    </w:rPr>
  </w:style>
  <w:style w:type="paragraph" w:customStyle="1" w:styleId="Tablelegend0">
    <w:name w:val="Table_legend"/>
    <w:basedOn w:val="Tabletext0"/>
    <w:rsid w:val="003D52E0"/>
    <w:pPr>
      <w:spacing w:before="120"/>
    </w:pPr>
  </w:style>
  <w:style w:type="paragraph" w:customStyle="1" w:styleId="Tableref">
    <w:name w:val="Table_ref"/>
    <w:basedOn w:val="Normal"/>
    <w:next w:val="Tabletitle0"/>
    <w:rsid w:val="003D52E0"/>
    <w:pPr>
      <w:keepNext/>
      <w:tabs>
        <w:tab w:val="left" w:pos="794"/>
        <w:tab w:val="left" w:pos="1191"/>
        <w:tab w:val="left" w:pos="1588"/>
        <w:tab w:val="left" w:pos="1985"/>
      </w:tabs>
      <w:overflowPunct w:val="0"/>
      <w:autoSpaceDE w:val="0"/>
      <w:autoSpaceDN w:val="0"/>
      <w:adjustRightInd w:val="0"/>
      <w:spacing w:before="567"/>
      <w:jc w:val="center"/>
      <w:textAlignment w:val="baseline"/>
    </w:pPr>
    <w:rPr>
      <w:sz w:val="24"/>
      <w:lang w:val="en-GB"/>
    </w:rPr>
  </w:style>
  <w:style w:type="paragraph" w:customStyle="1" w:styleId="Artheading">
    <w:name w:val="Art_heading"/>
    <w:basedOn w:val="Normal"/>
    <w:next w:val="Normalaftertitle"/>
    <w:rsid w:val="003D52E0"/>
    <w:pPr>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8"/>
      <w:lang w:val="en-GB"/>
    </w:rPr>
  </w:style>
  <w:style w:type="paragraph" w:customStyle="1" w:styleId="ArtNo">
    <w:name w:val="Art_No"/>
    <w:basedOn w:val="Normal"/>
    <w:next w:val="Normal"/>
    <w:rsid w:val="003D52E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customStyle="1" w:styleId="Arttitle">
    <w:name w:val="Art_title"/>
    <w:basedOn w:val="Normal"/>
    <w:next w:val="Normalaftertitle"/>
    <w:rsid w:val="003D52E0"/>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lang w:val="en-GB"/>
    </w:rPr>
  </w:style>
  <w:style w:type="paragraph" w:customStyle="1" w:styleId="ChapNo">
    <w:name w:val="Chap_No"/>
    <w:basedOn w:val="ArtNo"/>
    <w:next w:val="Chaptitle"/>
    <w:rsid w:val="003D52E0"/>
    <w:rPr>
      <w:rFonts w:ascii="Times New Roman Bold" w:hAnsi="Times New Roman Bold"/>
      <w:b/>
    </w:rPr>
  </w:style>
  <w:style w:type="paragraph" w:customStyle="1" w:styleId="Chaptitle">
    <w:name w:val="Chap_title"/>
    <w:basedOn w:val="Arttitle"/>
    <w:next w:val="Normalaftertitle"/>
    <w:rsid w:val="003D52E0"/>
  </w:style>
  <w:style w:type="paragraph" w:styleId="BodyText2">
    <w:name w:val="Body Text 2"/>
    <w:basedOn w:val="Normal"/>
    <w:rsid w:val="003D52E0"/>
    <w:pPr>
      <w:tabs>
        <w:tab w:val="left" w:pos="851"/>
        <w:tab w:val="left" w:pos="1588"/>
        <w:tab w:val="left" w:pos="1985"/>
      </w:tabs>
    </w:pPr>
    <w:rPr>
      <w:color w:val="000000"/>
      <w:sz w:val="24"/>
      <w:lang w:val="en-GB"/>
    </w:rPr>
  </w:style>
  <w:style w:type="character" w:customStyle="1" w:styleId="FootnoteTextChar">
    <w:name w:val="Footnote Text Char"/>
    <w:basedOn w:val="DefaultParagraphFont"/>
    <w:rsid w:val="003D52E0"/>
    <w:rPr>
      <w:sz w:val="24"/>
      <w:lang w:val="en-GB" w:eastAsia="en-US" w:bidi="ar-SA"/>
    </w:rPr>
  </w:style>
  <w:style w:type="paragraph" w:customStyle="1" w:styleId="normalaftertitle0">
    <w:name w:val="normalaftertitle"/>
    <w:basedOn w:val="Normal"/>
    <w:rsid w:val="003D52E0"/>
    <w:pPr>
      <w:overflowPunct w:val="0"/>
      <w:spacing w:before="240"/>
      <w:jc w:val="left"/>
    </w:pPr>
    <w:rPr>
      <w:rFonts w:eastAsia="SimSun"/>
      <w:sz w:val="24"/>
      <w:szCs w:val="24"/>
      <w:lang w:eastAsia="zh-CN"/>
    </w:rPr>
  </w:style>
  <w:style w:type="paragraph" w:customStyle="1" w:styleId="CharCharCharCharCharChar">
    <w:name w:val="Char Char Char Char Char Char"/>
    <w:basedOn w:val="Normal"/>
    <w:rsid w:val="003D52E0"/>
    <w:pPr>
      <w:widowControl w:val="0"/>
    </w:pPr>
    <w:rPr>
      <w:rFonts w:ascii="Tahoma" w:eastAsia="SimSun" w:hAnsi="Tahoma"/>
      <w:kern w:val="2"/>
      <w:sz w:val="24"/>
      <w:lang w:eastAsia="zh-CN"/>
    </w:rPr>
  </w:style>
  <w:style w:type="paragraph" w:customStyle="1" w:styleId="CarCar2Char">
    <w:name w:val="Car Car2 Char"/>
    <w:basedOn w:val="Normal"/>
    <w:rsid w:val="003D52E0"/>
    <w:pPr>
      <w:widowControl w:val="0"/>
      <w:adjustRightInd w:val="0"/>
      <w:spacing w:after="160" w:line="240" w:lineRule="exact"/>
      <w:textAlignment w:val="baseline"/>
    </w:pPr>
    <w:rPr>
      <w:rFonts w:ascii="Verdana" w:hAnsi="Verdana"/>
      <w:sz w:val="20"/>
    </w:rPr>
  </w:style>
  <w:style w:type="paragraph" w:customStyle="1" w:styleId="Objectives">
    <w:name w:val="Objectives"/>
    <w:basedOn w:val="Normal"/>
    <w:rsid w:val="003D52E0"/>
    <w:pPr>
      <w:numPr>
        <w:ilvl w:val="12"/>
      </w:numPr>
      <w:spacing w:before="120" w:after="120"/>
      <w:jc w:val="left"/>
    </w:pPr>
    <w:rPr>
      <w:rFonts w:ascii="Trebuchet MS" w:hAnsi="Trebuchet MS"/>
      <w:bCs/>
      <w:color w:val="000000"/>
      <w:sz w:val="18"/>
    </w:rPr>
  </w:style>
  <w:style w:type="paragraph" w:customStyle="1" w:styleId="TableNormal0">
    <w:name w:val="TableNormal"/>
    <w:basedOn w:val="Normal"/>
    <w:rsid w:val="003D52E0"/>
    <w:pPr>
      <w:spacing w:before="120"/>
      <w:jc w:val="left"/>
    </w:pPr>
    <w:rPr>
      <w:rFonts w:ascii="Trebuchet MS" w:hAnsi="Trebuchet MS"/>
      <w:sz w:val="18"/>
      <w:szCs w:val="24"/>
    </w:rPr>
  </w:style>
  <w:style w:type="paragraph" w:customStyle="1" w:styleId="NormalGras">
    <w:name w:val="Normal Gras"/>
    <w:basedOn w:val="Normal"/>
    <w:rsid w:val="003D52E0"/>
    <w:pPr>
      <w:widowControl w:val="0"/>
      <w:tabs>
        <w:tab w:val="left" w:pos="680"/>
      </w:tabs>
      <w:overflowPunct w:val="0"/>
      <w:autoSpaceDE w:val="0"/>
      <w:autoSpaceDN w:val="0"/>
      <w:adjustRightInd w:val="0"/>
      <w:spacing w:before="360"/>
      <w:textAlignment w:val="baseline"/>
    </w:pPr>
    <w:rPr>
      <w:rFonts w:ascii="Gill Sans MT" w:hAnsi="Gill Sans MT"/>
      <w:b/>
      <w:bCs/>
      <w:sz w:val="24"/>
    </w:rPr>
  </w:style>
  <w:style w:type="paragraph" w:customStyle="1" w:styleId="EnumChar">
    <w:name w:val="Enum Char"/>
    <w:basedOn w:val="Normal"/>
    <w:link w:val="EnumCharChar"/>
    <w:rsid w:val="003D52E0"/>
    <w:pPr>
      <w:widowControl w:val="0"/>
      <w:tabs>
        <w:tab w:val="left" w:pos="90"/>
      </w:tabs>
      <w:autoSpaceDE w:val="0"/>
      <w:autoSpaceDN w:val="0"/>
      <w:adjustRightInd w:val="0"/>
      <w:spacing w:before="60"/>
      <w:ind w:left="113" w:hanging="113"/>
      <w:jc w:val="left"/>
    </w:pPr>
    <w:rPr>
      <w:rFonts w:ascii="Arial" w:hAnsi="Arial" w:cs="Arial"/>
      <w:color w:val="000000"/>
      <w:sz w:val="20"/>
      <w:lang w:val="en-GB"/>
    </w:rPr>
  </w:style>
  <w:style w:type="character" w:customStyle="1" w:styleId="EnumCharChar">
    <w:name w:val="Enum Char Char"/>
    <w:basedOn w:val="DefaultParagraphFont"/>
    <w:link w:val="EnumChar"/>
    <w:rsid w:val="003D52E0"/>
    <w:rPr>
      <w:rFonts w:ascii="Arial" w:hAnsi="Arial" w:cs="Arial"/>
      <w:color w:val="000000"/>
      <w:lang w:val="en-GB" w:eastAsia="en-US" w:bidi="ar-SA"/>
    </w:rPr>
  </w:style>
  <w:style w:type="character" w:customStyle="1" w:styleId="HeaderChar">
    <w:name w:val="Header Char"/>
    <w:aliases w:val="encabezado Char"/>
    <w:basedOn w:val="DefaultParagraphFont"/>
    <w:rsid w:val="003D52E0"/>
    <w:rPr>
      <w:sz w:val="18"/>
      <w:lang w:val="fr-FR" w:eastAsia="en-US" w:bidi="ar-SA"/>
    </w:rPr>
  </w:style>
  <w:style w:type="character" w:customStyle="1" w:styleId="TableheadChar">
    <w:name w:val="Table_head Char"/>
    <w:basedOn w:val="DefaultParagraphFont"/>
    <w:rsid w:val="003D52E0"/>
    <w:rPr>
      <w:rFonts w:ascii="Zurich BT" w:hAnsi="Zurich BT"/>
      <w:color w:val="000066"/>
      <w:sz w:val="18"/>
      <w:szCs w:val="18"/>
      <w:lang w:val="en-GB" w:eastAsia="en-US" w:bidi="ar-SA"/>
    </w:rPr>
  </w:style>
  <w:style w:type="paragraph" w:customStyle="1" w:styleId="Normalbox">
    <w:name w:val="Normal box"/>
    <w:rsid w:val="003D52E0"/>
    <w:pPr>
      <w:spacing w:before="100" w:after="60"/>
      <w:ind w:right="28"/>
      <w:jc w:val="both"/>
    </w:pPr>
    <w:rPr>
      <w:lang w:val="en-GB"/>
    </w:rPr>
  </w:style>
  <w:style w:type="paragraph" w:customStyle="1" w:styleId="Tabletext1">
    <w:name w:val="Table text"/>
    <w:rsid w:val="003D52E0"/>
    <w:rPr>
      <w:sz w:val="18"/>
      <w:szCs w:val="18"/>
      <w:lang w:val="en-GB"/>
    </w:rPr>
  </w:style>
  <w:style w:type="paragraph" w:customStyle="1" w:styleId="StyleBoxnumberLeft">
    <w:name w:val="Style Box number + Left"/>
    <w:basedOn w:val="Normal"/>
    <w:rsid w:val="003D52E0"/>
    <w:pPr>
      <w:spacing w:before="30" w:line="220" w:lineRule="exact"/>
      <w:jc w:val="left"/>
    </w:pPr>
    <w:rPr>
      <w:sz w:val="18"/>
      <w:szCs w:val="18"/>
      <w:lang w:val="en-GB" w:eastAsia="zh-CN"/>
    </w:rPr>
  </w:style>
  <w:style w:type="character" w:customStyle="1" w:styleId="FooterChar">
    <w:name w:val="Footer Char"/>
    <w:basedOn w:val="DefaultParagraphFont"/>
    <w:link w:val="Footer"/>
    <w:rsid w:val="0065705E"/>
    <w:rPr>
      <w:sz w:val="22"/>
      <w:lang w:val="en-US" w:eastAsia="en-US" w:bidi="ar-SA"/>
    </w:rPr>
  </w:style>
  <w:style w:type="paragraph" w:customStyle="1" w:styleId="Normalaftertitle1">
    <w:name w:val="Normal_after_title"/>
    <w:basedOn w:val="Normal"/>
    <w:next w:val="Normal"/>
    <w:rsid w:val="0065705E"/>
    <w:pPr>
      <w:tabs>
        <w:tab w:val="left" w:pos="794"/>
        <w:tab w:val="left" w:pos="1191"/>
        <w:tab w:val="left" w:pos="1588"/>
        <w:tab w:val="left" w:pos="1985"/>
      </w:tabs>
      <w:spacing w:before="320"/>
    </w:pPr>
    <w:rPr>
      <w:szCs w:val="24"/>
      <w:lang w:val="fr-FR" w:eastAsia="zh-CN"/>
    </w:rPr>
  </w:style>
  <w:style w:type="character" w:customStyle="1" w:styleId="CharChar5">
    <w:name w:val="Char Char5"/>
    <w:basedOn w:val="DefaultParagraphFont"/>
    <w:rsid w:val="0065705E"/>
    <w:rPr>
      <w:rFonts w:ascii="Cambria" w:eastAsia="SimSun" w:hAnsi="Cambria" w:cs="Times New Roman"/>
      <w:b/>
      <w:bCs/>
      <w:i/>
      <w:iCs/>
      <w:sz w:val="28"/>
      <w:szCs w:val="28"/>
      <w:lang w:val="en-GB" w:eastAsia="en-US"/>
    </w:rPr>
  </w:style>
  <w:style w:type="character" w:customStyle="1" w:styleId="CharChar1">
    <w:name w:val="Char Char1"/>
    <w:basedOn w:val="DefaultParagraphFont"/>
    <w:rsid w:val="0065705E"/>
    <w:rPr>
      <w:rFonts w:eastAsia="Times New Roman"/>
      <w:sz w:val="24"/>
      <w:lang w:val="en-GB" w:eastAsia="en-US"/>
    </w:rPr>
  </w:style>
  <w:style w:type="character" w:customStyle="1" w:styleId="CharChar">
    <w:name w:val="Char Char"/>
    <w:basedOn w:val="DefaultParagraphFont"/>
    <w:rsid w:val="0065705E"/>
    <w:rPr>
      <w:rFonts w:eastAsia="Times New Roman"/>
      <w:sz w:val="24"/>
      <w:lang w:val="en-GB" w:eastAsia="en-US"/>
    </w:rPr>
  </w:style>
  <w:style w:type="paragraph" w:styleId="CommentText">
    <w:name w:val="annotation text"/>
    <w:basedOn w:val="Normal"/>
    <w:link w:val="CommentTextChar"/>
    <w:semiHidden/>
    <w:rsid w:val="0065705E"/>
    <w:pPr>
      <w:tabs>
        <w:tab w:val="left" w:pos="567"/>
        <w:tab w:val="left" w:pos="1134"/>
        <w:tab w:val="left" w:pos="1701"/>
        <w:tab w:val="left" w:pos="2268"/>
        <w:tab w:val="left" w:pos="2835"/>
      </w:tabs>
      <w:overflowPunct w:val="0"/>
      <w:autoSpaceDE w:val="0"/>
      <w:autoSpaceDN w:val="0"/>
      <w:adjustRightInd w:val="0"/>
      <w:spacing w:before="120"/>
      <w:jc w:val="left"/>
      <w:textAlignment w:val="baseline"/>
    </w:pPr>
    <w:rPr>
      <w:sz w:val="20"/>
      <w:lang w:val="en-GB"/>
    </w:rPr>
  </w:style>
  <w:style w:type="character" w:customStyle="1" w:styleId="CommentTextChar">
    <w:name w:val="Comment Text Char"/>
    <w:basedOn w:val="DefaultParagraphFont"/>
    <w:link w:val="CommentText"/>
    <w:semiHidden/>
    <w:rsid w:val="0065705E"/>
    <w:rPr>
      <w:lang w:val="en-GB" w:eastAsia="en-US" w:bidi="ar-SA"/>
    </w:rPr>
  </w:style>
  <w:style w:type="paragraph" w:customStyle="1" w:styleId="CEONormal">
    <w:name w:val="CEO_Normal"/>
    <w:link w:val="CEONormalChar"/>
    <w:rsid w:val="0065705E"/>
    <w:pPr>
      <w:spacing w:before="120" w:after="120"/>
    </w:pPr>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65705E"/>
    <w:pPr>
      <w:keepNext/>
      <w:spacing w:before="240" w:after="120"/>
      <w:jc w:val="left"/>
    </w:pPr>
    <w:rPr>
      <w:rFonts w:ascii="Verdana" w:eastAsia="SimHei" w:hAnsi="Verdana" w:cs="Times New Roman Bold"/>
      <w:b/>
      <w:bCs/>
      <w:sz w:val="19"/>
      <w:szCs w:val="28"/>
      <w:lang w:val="en-GB"/>
    </w:rPr>
  </w:style>
  <w:style w:type="paragraph" w:customStyle="1" w:styleId="Default">
    <w:name w:val="Default"/>
    <w:rsid w:val="0065705E"/>
    <w:pPr>
      <w:autoSpaceDE w:val="0"/>
      <w:autoSpaceDN w:val="0"/>
      <w:adjustRightInd w:val="0"/>
    </w:pPr>
    <w:rPr>
      <w:rFonts w:ascii="Calibri" w:eastAsia="Batang" w:hAnsi="Calibri" w:cs="Calibri"/>
      <w:color w:val="000000"/>
      <w:sz w:val="24"/>
      <w:szCs w:val="24"/>
      <w:lang w:eastAsia="ko-KR"/>
    </w:rPr>
  </w:style>
  <w:style w:type="paragraph" w:styleId="DocumentMap">
    <w:name w:val="Document Map"/>
    <w:basedOn w:val="Normal"/>
    <w:rsid w:val="0065705E"/>
    <w:pPr>
      <w:tabs>
        <w:tab w:val="left" w:pos="567"/>
        <w:tab w:val="left" w:pos="1134"/>
        <w:tab w:val="left" w:pos="1701"/>
        <w:tab w:val="left" w:pos="2268"/>
        <w:tab w:val="left" w:pos="2835"/>
      </w:tabs>
      <w:overflowPunct w:val="0"/>
      <w:autoSpaceDE w:val="0"/>
      <w:autoSpaceDN w:val="0"/>
      <w:adjustRightInd w:val="0"/>
      <w:spacing w:before="120"/>
      <w:jc w:val="left"/>
      <w:textAlignment w:val="baseline"/>
    </w:pPr>
    <w:rPr>
      <w:rFonts w:ascii="Tahoma" w:hAnsi="Tahoma" w:cs="Tahoma"/>
      <w:sz w:val="16"/>
      <w:szCs w:val="16"/>
      <w:lang w:val="en-GB"/>
    </w:rPr>
  </w:style>
  <w:style w:type="character" w:styleId="CommentReference">
    <w:name w:val="annotation reference"/>
    <w:basedOn w:val="DefaultParagraphFont"/>
    <w:rsid w:val="0065705E"/>
    <w:rPr>
      <w:sz w:val="16"/>
      <w:szCs w:val="16"/>
    </w:rPr>
  </w:style>
  <w:style w:type="paragraph" w:styleId="CommentSubject">
    <w:name w:val="annotation subject"/>
    <w:basedOn w:val="CommentText"/>
    <w:next w:val="CommentText"/>
    <w:link w:val="CommentSubjectChar"/>
    <w:rsid w:val="0065705E"/>
    <w:rPr>
      <w:b/>
      <w:bCs/>
    </w:rPr>
  </w:style>
  <w:style w:type="character" w:customStyle="1" w:styleId="CommentSubjectChar">
    <w:name w:val="Comment Subject Char"/>
    <w:basedOn w:val="CommentTextChar"/>
    <w:link w:val="CommentSubject"/>
    <w:rsid w:val="0065705E"/>
    <w:rPr>
      <w:b/>
      <w:bCs/>
    </w:rPr>
  </w:style>
  <w:style w:type="paragraph" w:customStyle="1" w:styleId="CEOIndent-bulletsblackdot">
    <w:name w:val="CEO_Indent-bulletsblackdot"/>
    <w:basedOn w:val="Normal"/>
    <w:rsid w:val="00954804"/>
    <w:pPr>
      <w:numPr>
        <w:numId w:val="45"/>
      </w:numPr>
      <w:spacing w:before="60" w:after="60"/>
      <w:jc w:val="left"/>
    </w:pPr>
    <w:rPr>
      <w:rFonts w:ascii="Verdana" w:eastAsia="SimHei" w:hAnsi="Verdana" w:cs="Simplified Arabic"/>
      <w:bCs/>
      <w:sz w:val="19"/>
      <w:szCs w:val="19"/>
      <w:lang w:val="en-GB"/>
    </w:rPr>
  </w:style>
  <w:style w:type="character" w:customStyle="1" w:styleId="CEONormalChar">
    <w:name w:val="CEO_Normal Char"/>
    <w:basedOn w:val="DefaultParagraphFont"/>
    <w:link w:val="CEONormal"/>
    <w:rsid w:val="00954804"/>
    <w:rPr>
      <w:rFonts w:ascii="Verdana" w:eastAsia="SimHei" w:hAnsi="Verdana" w:cs="Simplified Arabic"/>
      <w:sz w:val="19"/>
      <w:szCs w:val="28"/>
      <w:lang w:val="en-GB" w:eastAsia="en-US" w:bidi="ar-SA"/>
    </w:rPr>
  </w:style>
  <w:style w:type="paragraph" w:customStyle="1" w:styleId="CEOHeader1">
    <w:name w:val="CEO_Header1"/>
    <w:basedOn w:val="Normal"/>
    <w:rsid w:val="0029349C"/>
    <w:pPr>
      <w:numPr>
        <w:numId w:val="47"/>
      </w:numPr>
      <w:jc w:val="left"/>
    </w:pPr>
    <w:rPr>
      <w:rFonts w:ascii="Verdana" w:eastAsia="SimHei" w:hAnsi="Verdana" w:cs="Simplified Arabic"/>
      <w:bCs/>
      <w:sz w:val="19"/>
      <w:szCs w:val="19"/>
    </w:rPr>
  </w:style>
  <w:style w:type="character" w:customStyle="1" w:styleId="href">
    <w:name w:val="href"/>
    <w:basedOn w:val="DefaultParagraphFont"/>
    <w:rsid w:val="00627920"/>
    <w:rPr>
      <w:color w:val="auto"/>
    </w:rPr>
  </w:style>
</w:styles>
</file>

<file path=word/webSettings.xml><?xml version="1.0" encoding="utf-8"?>
<w:webSettings xmlns:r="http://schemas.openxmlformats.org/officeDocument/2006/relationships" xmlns:w="http://schemas.openxmlformats.org/wordprocessingml/2006/main">
  <w:divs>
    <w:div w:id="18241331">
      <w:bodyDiv w:val="1"/>
      <w:marLeft w:val="0"/>
      <w:marRight w:val="0"/>
      <w:marTop w:val="0"/>
      <w:marBottom w:val="0"/>
      <w:divBdr>
        <w:top w:val="none" w:sz="0" w:space="0" w:color="auto"/>
        <w:left w:val="none" w:sz="0" w:space="0" w:color="auto"/>
        <w:bottom w:val="none" w:sz="0" w:space="0" w:color="auto"/>
        <w:right w:val="none" w:sz="0" w:space="0" w:color="auto"/>
      </w:divBdr>
    </w:div>
    <w:div w:id="25374248">
      <w:bodyDiv w:val="1"/>
      <w:marLeft w:val="0"/>
      <w:marRight w:val="0"/>
      <w:marTop w:val="0"/>
      <w:marBottom w:val="0"/>
      <w:divBdr>
        <w:top w:val="none" w:sz="0" w:space="0" w:color="auto"/>
        <w:left w:val="none" w:sz="0" w:space="0" w:color="auto"/>
        <w:bottom w:val="none" w:sz="0" w:space="0" w:color="auto"/>
        <w:right w:val="none" w:sz="0" w:space="0" w:color="auto"/>
      </w:divBdr>
    </w:div>
    <w:div w:id="30617364">
      <w:bodyDiv w:val="1"/>
      <w:marLeft w:val="0"/>
      <w:marRight w:val="0"/>
      <w:marTop w:val="0"/>
      <w:marBottom w:val="0"/>
      <w:divBdr>
        <w:top w:val="none" w:sz="0" w:space="0" w:color="auto"/>
        <w:left w:val="none" w:sz="0" w:space="0" w:color="auto"/>
        <w:bottom w:val="none" w:sz="0" w:space="0" w:color="auto"/>
        <w:right w:val="none" w:sz="0" w:space="0" w:color="auto"/>
      </w:divBdr>
    </w:div>
    <w:div w:id="45104330">
      <w:bodyDiv w:val="1"/>
      <w:marLeft w:val="0"/>
      <w:marRight w:val="0"/>
      <w:marTop w:val="0"/>
      <w:marBottom w:val="0"/>
      <w:divBdr>
        <w:top w:val="none" w:sz="0" w:space="0" w:color="auto"/>
        <w:left w:val="none" w:sz="0" w:space="0" w:color="auto"/>
        <w:bottom w:val="none" w:sz="0" w:space="0" w:color="auto"/>
        <w:right w:val="none" w:sz="0" w:space="0" w:color="auto"/>
      </w:divBdr>
    </w:div>
    <w:div w:id="68965640">
      <w:bodyDiv w:val="1"/>
      <w:marLeft w:val="0"/>
      <w:marRight w:val="0"/>
      <w:marTop w:val="0"/>
      <w:marBottom w:val="0"/>
      <w:divBdr>
        <w:top w:val="none" w:sz="0" w:space="0" w:color="auto"/>
        <w:left w:val="none" w:sz="0" w:space="0" w:color="auto"/>
        <w:bottom w:val="none" w:sz="0" w:space="0" w:color="auto"/>
        <w:right w:val="none" w:sz="0" w:space="0" w:color="auto"/>
      </w:divBdr>
    </w:div>
    <w:div w:id="110832302">
      <w:bodyDiv w:val="1"/>
      <w:marLeft w:val="0"/>
      <w:marRight w:val="0"/>
      <w:marTop w:val="0"/>
      <w:marBottom w:val="0"/>
      <w:divBdr>
        <w:top w:val="none" w:sz="0" w:space="0" w:color="auto"/>
        <w:left w:val="none" w:sz="0" w:space="0" w:color="auto"/>
        <w:bottom w:val="none" w:sz="0" w:space="0" w:color="auto"/>
        <w:right w:val="none" w:sz="0" w:space="0" w:color="auto"/>
      </w:divBdr>
    </w:div>
    <w:div w:id="120929683">
      <w:bodyDiv w:val="1"/>
      <w:marLeft w:val="0"/>
      <w:marRight w:val="0"/>
      <w:marTop w:val="0"/>
      <w:marBottom w:val="0"/>
      <w:divBdr>
        <w:top w:val="none" w:sz="0" w:space="0" w:color="auto"/>
        <w:left w:val="none" w:sz="0" w:space="0" w:color="auto"/>
        <w:bottom w:val="none" w:sz="0" w:space="0" w:color="auto"/>
        <w:right w:val="none" w:sz="0" w:space="0" w:color="auto"/>
      </w:divBdr>
    </w:div>
    <w:div w:id="211428107">
      <w:bodyDiv w:val="1"/>
      <w:marLeft w:val="0"/>
      <w:marRight w:val="0"/>
      <w:marTop w:val="0"/>
      <w:marBottom w:val="0"/>
      <w:divBdr>
        <w:top w:val="none" w:sz="0" w:space="0" w:color="auto"/>
        <w:left w:val="none" w:sz="0" w:space="0" w:color="auto"/>
        <w:bottom w:val="none" w:sz="0" w:space="0" w:color="auto"/>
        <w:right w:val="none" w:sz="0" w:space="0" w:color="auto"/>
      </w:divBdr>
    </w:div>
    <w:div w:id="219832104">
      <w:bodyDiv w:val="1"/>
      <w:marLeft w:val="0"/>
      <w:marRight w:val="0"/>
      <w:marTop w:val="0"/>
      <w:marBottom w:val="0"/>
      <w:divBdr>
        <w:top w:val="none" w:sz="0" w:space="0" w:color="auto"/>
        <w:left w:val="none" w:sz="0" w:space="0" w:color="auto"/>
        <w:bottom w:val="none" w:sz="0" w:space="0" w:color="auto"/>
        <w:right w:val="none" w:sz="0" w:space="0" w:color="auto"/>
      </w:divBdr>
    </w:div>
    <w:div w:id="281083953">
      <w:bodyDiv w:val="1"/>
      <w:marLeft w:val="0"/>
      <w:marRight w:val="0"/>
      <w:marTop w:val="0"/>
      <w:marBottom w:val="0"/>
      <w:divBdr>
        <w:top w:val="none" w:sz="0" w:space="0" w:color="auto"/>
        <w:left w:val="none" w:sz="0" w:space="0" w:color="auto"/>
        <w:bottom w:val="none" w:sz="0" w:space="0" w:color="auto"/>
        <w:right w:val="none" w:sz="0" w:space="0" w:color="auto"/>
      </w:divBdr>
    </w:div>
    <w:div w:id="330640933">
      <w:bodyDiv w:val="1"/>
      <w:marLeft w:val="0"/>
      <w:marRight w:val="0"/>
      <w:marTop w:val="0"/>
      <w:marBottom w:val="0"/>
      <w:divBdr>
        <w:top w:val="none" w:sz="0" w:space="0" w:color="auto"/>
        <w:left w:val="none" w:sz="0" w:space="0" w:color="auto"/>
        <w:bottom w:val="none" w:sz="0" w:space="0" w:color="auto"/>
        <w:right w:val="none" w:sz="0" w:space="0" w:color="auto"/>
      </w:divBdr>
    </w:div>
    <w:div w:id="374812604">
      <w:bodyDiv w:val="1"/>
      <w:marLeft w:val="0"/>
      <w:marRight w:val="0"/>
      <w:marTop w:val="0"/>
      <w:marBottom w:val="0"/>
      <w:divBdr>
        <w:top w:val="none" w:sz="0" w:space="0" w:color="auto"/>
        <w:left w:val="none" w:sz="0" w:space="0" w:color="auto"/>
        <w:bottom w:val="none" w:sz="0" w:space="0" w:color="auto"/>
        <w:right w:val="none" w:sz="0" w:space="0" w:color="auto"/>
      </w:divBdr>
    </w:div>
    <w:div w:id="377049537">
      <w:bodyDiv w:val="1"/>
      <w:marLeft w:val="0"/>
      <w:marRight w:val="0"/>
      <w:marTop w:val="0"/>
      <w:marBottom w:val="0"/>
      <w:divBdr>
        <w:top w:val="none" w:sz="0" w:space="0" w:color="auto"/>
        <w:left w:val="none" w:sz="0" w:space="0" w:color="auto"/>
        <w:bottom w:val="none" w:sz="0" w:space="0" w:color="auto"/>
        <w:right w:val="none" w:sz="0" w:space="0" w:color="auto"/>
      </w:divBdr>
    </w:div>
    <w:div w:id="438529293">
      <w:bodyDiv w:val="1"/>
      <w:marLeft w:val="0"/>
      <w:marRight w:val="0"/>
      <w:marTop w:val="0"/>
      <w:marBottom w:val="0"/>
      <w:divBdr>
        <w:top w:val="none" w:sz="0" w:space="0" w:color="auto"/>
        <w:left w:val="none" w:sz="0" w:space="0" w:color="auto"/>
        <w:bottom w:val="none" w:sz="0" w:space="0" w:color="auto"/>
        <w:right w:val="none" w:sz="0" w:space="0" w:color="auto"/>
      </w:divBdr>
    </w:div>
    <w:div w:id="444544621">
      <w:bodyDiv w:val="1"/>
      <w:marLeft w:val="0"/>
      <w:marRight w:val="0"/>
      <w:marTop w:val="0"/>
      <w:marBottom w:val="0"/>
      <w:divBdr>
        <w:top w:val="none" w:sz="0" w:space="0" w:color="auto"/>
        <w:left w:val="none" w:sz="0" w:space="0" w:color="auto"/>
        <w:bottom w:val="none" w:sz="0" w:space="0" w:color="auto"/>
        <w:right w:val="none" w:sz="0" w:space="0" w:color="auto"/>
      </w:divBdr>
    </w:div>
    <w:div w:id="450394647">
      <w:bodyDiv w:val="1"/>
      <w:marLeft w:val="0"/>
      <w:marRight w:val="0"/>
      <w:marTop w:val="0"/>
      <w:marBottom w:val="0"/>
      <w:divBdr>
        <w:top w:val="none" w:sz="0" w:space="0" w:color="auto"/>
        <w:left w:val="none" w:sz="0" w:space="0" w:color="auto"/>
        <w:bottom w:val="none" w:sz="0" w:space="0" w:color="auto"/>
        <w:right w:val="none" w:sz="0" w:space="0" w:color="auto"/>
      </w:divBdr>
    </w:div>
    <w:div w:id="488374676">
      <w:bodyDiv w:val="1"/>
      <w:marLeft w:val="0"/>
      <w:marRight w:val="0"/>
      <w:marTop w:val="0"/>
      <w:marBottom w:val="0"/>
      <w:divBdr>
        <w:top w:val="none" w:sz="0" w:space="0" w:color="auto"/>
        <w:left w:val="none" w:sz="0" w:space="0" w:color="auto"/>
        <w:bottom w:val="none" w:sz="0" w:space="0" w:color="auto"/>
        <w:right w:val="none" w:sz="0" w:space="0" w:color="auto"/>
      </w:divBdr>
    </w:div>
    <w:div w:id="491605787">
      <w:bodyDiv w:val="1"/>
      <w:marLeft w:val="0"/>
      <w:marRight w:val="0"/>
      <w:marTop w:val="0"/>
      <w:marBottom w:val="0"/>
      <w:divBdr>
        <w:top w:val="none" w:sz="0" w:space="0" w:color="auto"/>
        <w:left w:val="none" w:sz="0" w:space="0" w:color="auto"/>
        <w:bottom w:val="none" w:sz="0" w:space="0" w:color="auto"/>
        <w:right w:val="none" w:sz="0" w:space="0" w:color="auto"/>
      </w:divBdr>
    </w:div>
    <w:div w:id="492374517">
      <w:bodyDiv w:val="1"/>
      <w:marLeft w:val="0"/>
      <w:marRight w:val="0"/>
      <w:marTop w:val="0"/>
      <w:marBottom w:val="0"/>
      <w:divBdr>
        <w:top w:val="none" w:sz="0" w:space="0" w:color="auto"/>
        <w:left w:val="none" w:sz="0" w:space="0" w:color="auto"/>
        <w:bottom w:val="none" w:sz="0" w:space="0" w:color="auto"/>
        <w:right w:val="none" w:sz="0" w:space="0" w:color="auto"/>
      </w:divBdr>
    </w:div>
    <w:div w:id="505174938">
      <w:bodyDiv w:val="1"/>
      <w:marLeft w:val="0"/>
      <w:marRight w:val="0"/>
      <w:marTop w:val="0"/>
      <w:marBottom w:val="0"/>
      <w:divBdr>
        <w:top w:val="none" w:sz="0" w:space="0" w:color="auto"/>
        <w:left w:val="none" w:sz="0" w:space="0" w:color="auto"/>
        <w:bottom w:val="none" w:sz="0" w:space="0" w:color="auto"/>
        <w:right w:val="none" w:sz="0" w:space="0" w:color="auto"/>
      </w:divBdr>
    </w:div>
    <w:div w:id="514543458">
      <w:bodyDiv w:val="1"/>
      <w:marLeft w:val="0"/>
      <w:marRight w:val="0"/>
      <w:marTop w:val="0"/>
      <w:marBottom w:val="0"/>
      <w:divBdr>
        <w:top w:val="none" w:sz="0" w:space="0" w:color="auto"/>
        <w:left w:val="none" w:sz="0" w:space="0" w:color="auto"/>
        <w:bottom w:val="none" w:sz="0" w:space="0" w:color="auto"/>
        <w:right w:val="none" w:sz="0" w:space="0" w:color="auto"/>
      </w:divBdr>
    </w:div>
    <w:div w:id="583757837">
      <w:bodyDiv w:val="1"/>
      <w:marLeft w:val="0"/>
      <w:marRight w:val="0"/>
      <w:marTop w:val="0"/>
      <w:marBottom w:val="0"/>
      <w:divBdr>
        <w:top w:val="none" w:sz="0" w:space="0" w:color="auto"/>
        <w:left w:val="none" w:sz="0" w:space="0" w:color="auto"/>
        <w:bottom w:val="none" w:sz="0" w:space="0" w:color="auto"/>
        <w:right w:val="none" w:sz="0" w:space="0" w:color="auto"/>
      </w:divBdr>
    </w:div>
    <w:div w:id="587471370">
      <w:bodyDiv w:val="1"/>
      <w:marLeft w:val="0"/>
      <w:marRight w:val="0"/>
      <w:marTop w:val="0"/>
      <w:marBottom w:val="0"/>
      <w:divBdr>
        <w:top w:val="none" w:sz="0" w:space="0" w:color="auto"/>
        <w:left w:val="none" w:sz="0" w:space="0" w:color="auto"/>
        <w:bottom w:val="none" w:sz="0" w:space="0" w:color="auto"/>
        <w:right w:val="none" w:sz="0" w:space="0" w:color="auto"/>
      </w:divBdr>
    </w:div>
    <w:div w:id="619342970">
      <w:bodyDiv w:val="1"/>
      <w:marLeft w:val="0"/>
      <w:marRight w:val="0"/>
      <w:marTop w:val="0"/>
      <w:marBottom w:val="0"/>
      <w:divBdr>
        <w:top w:val="none" w:sz="0" w:space="0" w:color="auto"/>
        <w:left w:val="none" w:sz="0" w:space="0" w:color="auto"/>
        <w:bottom w:val="none" w:sz="0" w:space="0" w:color="auto"/>
        <w:right w:val="none" w:sz="0" w:space="0" w:color="auto"/>
      </w:divBdr>
    </w:div>
    <w:div w:id="635526651">
      <w:bodyDiv w:val="1"/>
      <w:marLeft w:val="0"/>
      <w:marRight w:val="0"/>
      <w:marTop w:val="0"/>
      <w:marBottom w:val="0"/>
      <w:divBdr>
        <w:top w:val="none" w:sz="0" w:space="0" w:color="auto"/>
        <w:left w:val="none" w:sz="0" w:space="0" w:color="auto"/>
        <w:bottom w:val="none" w:sz="0" w:space="0" w:color="auto"/>
        <w:right w:val="none" w:sz="0" w:space="0" w:color="auto"/>
      </w:divBdr>
    </w:div>
    <w:div w:id="678049046">
      <w:bodyDiv w:val="1"/>
      <w:marLeft w:val="0"/>
      <w:marRight w:val="0"/>
      <w:marTop w:val="0"/>
      <w:marBottom w:val="0"/>
      <w:divBdr>
        <w:top w:val="none" w:sz="0" w:space="0" w:color="auto"/>
        <w:left w:val="none" w:sz="0" w:space="0" w:color="auto"/>
        <w:bottom w:val="none" w:sz="0" w:space="0" w:color="auto"/>
        <w:right w:val="none" w:sz="0" w:space="0" w:color="auto"/>
      </w:divBdr>
    </w:div>
    <w:div w:id="680353179">
      <w:bodyDiv w:val="1"/>
      <w:marLeft w:val="0"/>
      <w:marRight w:val="0"/>
      <w:marTop w:val="0"/>
      <w:marBottom w:val="0"/>
      <w:divBdr>
        <w:top w:val="none" w:sz="0" w:space="0" w:color="auto"/>
        <w:left w:val="none" w:sz="0" w:space="0" w:color="auto"/>
        <w:bottom w:val="none" w:sz="0" w:space="0" w:color="auto"/>
        <w:right w:val="none" w:sz="0" w:space="0" w:color="auto"/>
      </w:divBdr>
    </w:div>
    <w:div w:id="709308877">
      <w:bodyDiv w:val="1"/>
      <w:marLeft w:val="0"/>
      <w:marRight w:val="0"/>
      <w:marTop w:val="0"/>
      <w:marBottom w:val="0"/>
      <w:divBdr>
        <w:top w:val="none" w:sz="0" w:space="0" w:color="auto"/>
        <w:left w:val="none" w:sz="0" w:space="0" w:color="auto"/>
        <w:bottom w:val="none" w:sz="0" w:space="0" w:color="auto"/>
        <w:right w:val="none" w:sz="0" w:space="0" w:color="auto"/>
      </w:divBdr>
    </w:div>
    <w:div w:id="761295349">
      <w:bodyDiv w:val="1"/>
      <w:marLeft w:val="0"/>
      <w:marRight w:val="0"/>
      <w:marTop w:val="0"/>
      <w:marBottom w:val="0"/>
      <w:divBdr>
        <w:top w:val="none" w:sz="0" w:space="0" w:color="auto"/>
        <w:left w:val="none" w:sz="0" w:space="0" w:color="auto"/>
        <w:bottom w:val="none" w:sz="0" w:space="0" w:color="auto"/>
        <w:right w:val="none" w:sz="0" w:space="0" w:color="auto"/>
      </w:divBdr>
    </w:div>
    <w:div w:id="766847489">
      <w:bodyDiv w:val="1"/>
      <w:marLeft w:val="0"/>
      <w:marRight w:val="0"/>
      <w:marTop w:val="0"/>
      <w:marBottom w:val="0"/>
      <w:divBdr>
        <w:top w:val="none" w:sz="0" w:space="0" w:color="auto"/>
        <w:left w:val="none" w:sz="0" w:space="0" w:color="auto"/>
        <w:bottom w:val="none" w:sz="0" w:space="0" w:color="auto"/>
        <w:right w:val="none" w:sz="0" w:space="0" w:color="auto"/>
      </w:divBdr>
    </w:div>
    <w:div w:id="775447102">
      <w:bodyDiv w:val="1"/>
      <w:marLeft w:val="0"/>
      <w:marRight w:val="0"/>
      <w:marTop w:val="0"/>
      <w:marBottom w:val="0"/>
      <w:divBdr>
        <w:top w:val="none" w:sz="0" w:space="0" w:color="auto"/>
        <w:left w:val="none" w:sz="0" w:space="0" w:color="auto"/>
        <w:bottom w:val="none" w:sz="0" w:space="0" w:color="auto"/>
        <w:right w:val="none" w:sz="0" w:space="0" w:color="auto"/>
      </w:divBdr>
    </w:div>
    <w:div w:id="799804944">
      <w:bodyDiv w:val="1"/>
      <w:marLeft w:val="0"/>
      <w:marRight w:val="0"/>
      <w:marTop w:val="0"/>
      <w:marBottom w:val="0"/>
      <w:divBdr>
        <w:top w:val="none" w:sz="0" w:space="0" w:color="auto"/>
        <w:left w:val="none" w:sz="0" w:space="0" w:color="auto"/>
        <w:bottom w:val="none" w:sz="0" w:space="0" w:color="auto"/>
        <w:right w:val="none" w:sz="0" w:space="0" w:color="auto"/>
      </w:divBdr>
    </w:div>
    <w:div w:id="822089658">
      <w:bodyDiv w:val="1"/>
      <w:marLeft w:val="0"/>
      <w:marRight w:val="0"/>
      <w:marTop w:val="0"/>
      <w:marBottom w:val="0"/>
      <w:divBdr>
        <w:top w:val="none" w:sz="0" w:space="0" w:color="auto"/>
        <w:left w:val="none" w:sz="0" w:space="0" w:color="auto"/>
        <w:bottom w:val="none" w:sz="0" w:space="0" w:color="auto"/>
        <w:right w:val="none" w:sz="0" w:space="0" w:color="auto"/>
      </w:divBdr>
    </w:div>
    <w:div w:id="861482360">
      <w:bodyDiv w:val="1"/>
      <w:marLeft w:val="0"/>
      <w:marRight w:val="0"/>
      <w:marTop w:val="0"/>
      <w:marBottom w:val="0"/>
      <w:divBdr>
        <w:top w:val="none" w:sz="0" w:space="0" w:color="auto"/>
        <w:left w:val="none" w:sz="0" w:space="0" w:color="auto"/>
        <w:bottom w:val="none" w:sz="0" w:space="0" w:color="auto"/>
        <w:right w:val="none" w:sz="0" w:space="0" w:color="auto"/>
      </w:divBdr>
    </w:div>
    <w:div w:id="862134069">
      <w:bodyDiv w:val="1"/>
      <w:marLeft w:val="0"/>
      <w:marRight w:val="0"/>
      <w:marTop w:val="0"/>
      <w:marBottom w:val="0"/>
      <w:divBdr>
        <w:top w:val="none" w:sz="0" w:space="0" w:color="auto"/>
        <w:left w:val="none" w:sz="0" w:space="0" w:color="auto"/>
        <w:bottom w:val="none" w:sz="0" w:space="0" w:color="auto"/>
        <w:right w:val="none" w:sz="0" w:space="0" w:color="auto"/>
      </w:divBdr>
    </w:div>
    <w:div w:id="908610677">
      <w:bodyDiv w:val="1"/>
      <w:marLeft w:val="0"/>
      <w:marRight w:val="0"/>
      <w:marTop w:val="0"/>
      <w:marBottom w:val="0"/>
      <w:divBdr>
        <w:top w:val="none" w:sz="0" w:space="0" w:color="auto"/>
        <w:left w:val="none" w:sz="0" w:space="0" w:color="auto"/>
        <w:bottom w:val="none" w:sz="0" w:space="0" w:color="auto"/>
        <w:right w:val="none" w:sz="0" w:space="0" w:color="auto"/>
      </w:divBdr>
    </w:div>
    <w:div w:id="948200404">
      <w:bodyDiv w:val="1"/>
      <w:marLeft w:val="0"/>
      <w:marRight w:val="0"/>
      <w:marTop w:val="0"/>
      <w:marBottom w:val="0"/>
      <w:divBdr>
        <w:top w:val="none" w:sz="0" w:space="0" w:color="auto"/>
        <w:left w:val="none" w:sz="0" w:space="0" w:color="auto"/>
        <w:bottom w:val="none" w:sz="0" w:space="0" w:color="auto"/>
        <w:right w:val="none" w:sz="0" w:space="0" w:color="auto"/>
      </w:divBdr>
    </w:div>
    <w:div w:id="953707018">
      <w:bodyDiv w:val="1"/>
      <w:marLeft w:val="0"/>
      <w:marRight w:val="0"/>
      <w:marTop w:val="0"/>
      <w:marBottom w:val="0"/>
      <w:divBdr>
        <w:top w:val="none" w:sz="0" w:space="0" w:color="auto"/>
        <w:left w:val="none" w:sz="0" w:space="0" w:color="auto"/>
        <w:bottom w:val="none" w:sz="0" w:space="0" w:color="auto"/>
        <w:right w:val="none" w:sz="0" w:space="0" w:color="auto"/>
      </w:divBdr>
    </w:div>
    <w:div w:id="959456574">
      <w:bodyDiv w:val="1"/>
      <w:marLeft w:val="0"/>
      <w:marRight w:val="0"/>
      <w:marTop w:val="0"/>
      <w:marBottom w:val="0"/>
      <w:divBdr>
        <w:top w:val="none" w:sz="0" w:space="0" w:color="auto"/>
        <w:left w:val="none" w:sz="0" w:space="0" w:color="auto"/>
        <w:bottom w:val="none" w:sz="0" w:space="0" w:color="auto"/>
        <w:right w:val="none" w:sz="0" w:space="0" w:color="auto"/>
      </w:divBdr>
    </w:div>
    <w:div w:id="983659839">
      <w:bodyDiv w:val="1"/>
      <w:marLeft w:val="0"/>
      <w:marRight w:val="0"/>
      <w:marTop w:val="0"/>
      <w:marBottom w:val="0"/>
      <w:divBdr>
        <w:top w:val="none" w:sz="0" w:space="0" w:color="auto"/>
        <w:left w:val="none" w:sz="0" w:space="0" w:color="auto"/>
        <w:bottom w:val="none" w:sz="0" w:space="0" w:color="auto"/>
        <w:right w:val="none" w:sz="0" w:space="0" w:color="auto"/>
      </w:divBdr>
    </w:div>
    <w:div w:id="988824507">
      <w:bodyDiv w:val="1"/>
      <w:marLeft w:val="0"/>
      <w:marRight w:val="0"/>
      <w:marTop w:val="0"/>
      <w:marBottom w:val="0"/>
      <w:divBdr>
        <w:top w:val="none" w:sz="0" w:space="0" w:color="auto"/>
        <w:left w:val="none" w:sz="0" w:space="0" w:color="auto"/>
        <w:bottom w:val="none" w:sz="0" w:space="0" w:color="auto"/>
        <w:right w:val="none" w:sz="0" w:space="0" w:color="auto"/>
      </w:divBdr>
    </w:div>
    <w:div w:id="1090128519">
      <w:bodyDiv w:val="1"/>
      <w:marLeft w:val="0"/>
      <w:marRight w:val="0"/>
      <w:marTop w:val="0"/>
      <w:marBottom w:val="0"/>
      <w:divBdr>
        <w:top w:val="none" w:sz="0" w:space="0" w:color="auto"/>
        <w:left w:val="none" w:sz="0" w:space="0" w:color="auto"/>
        <w:bottom w:val="none" w:sz="0" w:space="0" w:color="auto"/>
        <w:right w:val="none" w:sz="0" w:space="0" w:color="auto"/>
      </w:divBdr>
    </w:div>
    <w:div w:id="1129519167">
      <w:bodyDiv w:val="1"/>
      <w:marLeft w:val="0"/>
      <w:marRight w:val="0"/>
      <w:marTop w:val="0"/>
      <w:marBottom w:val="0"/>
      <w:divBdr>
        <w:top w:val="none" w:sz="0" w:space="0" w:color="auto"/>
        <w:left w:val="none" w:sz="0" w:space="0" w:color="auto"/>
        <w:bottom w:val="none" w:sz="0" w:space="0" w:color="auto"/>
        <w:right w:val="none" w:sz="0" w:space="0" w:color="auto"/>
      </w:divBdr>
    </w:div>
    <w:div w:id="1188252459">
      <w:bodyDiv w:val="1"/>
      <w:marLeft w:val="0"/>
      <w:marRight w:val="0"/>
      <w:marTop w:val="0"/>
      <w:marBottom w:val="0"/>
      <w:divBdr>
        <w:top w:val="none" w:sz="0" w:space="0" w:color="auto"/>
        <w:left w:val="none" w:sz="0" w:space="0" w:color="auto"/>
        <w:bottom w:val="none" w:sz="0" w:space="0" w:color="auto"/>
        <w:right w:val="none" w:sz="0" w:space="0" w:color="auto"/>
      </w:divBdr>
    </w:div>
    <w:div w:id="1203791335">
      <w:bodyDiv w:val="1"/>
      <w:marLeft w:val="0"/>
      <w:marRight w:val="0"/>
      <w:marTop w:val="0"/>
      <w:marBottom w:val="0"/>
      <w:divBdr>
        <w:top w:val="none" w:sz="0" w:space="0" w:color="auto"/>
        <w:left w:val="none" w:sz="0" w:space="0" w:color="auto"/>
        <w:bottom w:val="none" w:sz="0" w:space="0" w:color="auto"/>
        <w:right w:val="none" w:sz="0" w:space="0" w:color="auto"/>
      </w:divBdr>
    </w:div>
    <w:div w:id="1226837632">
      <w:bodyDiv w:val="1"/>
      <w:marLeft w:val="0"/>
      <w:marRight w:val="0"/>
      <w:marTop w:val="0"/>
      <w:marBottom w:val="0"/>
      <w:divBdr>
        <w:top w:val="none" w:sz="0" w:space="0" w:color="auto"/>
        <w:left w:val="none" w:sz="0" w:space="0" w:color="auto"/>
        <w:bottom w:val="none" w:sz="0" w:space="0" w:color="auto"/>
        <w:right w:val="none" w:sz="0" w:space="0" w:color="auto"/>
      </w:divBdr>
    </w:div>
    <w:div w:id="1238396455">
      <w:bodyDiv w:val="1"/>
      <w:marLeft w:val="0"/>
      <w:marRight w:val="0"/>
      <w:marTop w:val="0"/>
      <w:marBottom w:val="0"/>
      <w:divBdr>
        <w:top w:val="none" w:sz="0" w:space="0" w:color="auto"/>
        <w:left w:val="none" w:sz="0" w:space="0" w:color="auto"/>
        <w:bottom w:val="none" w:sz="0" w:space="0" w:color="auto"/>
        <w:right w:val="none" w:sz="0" w:space="0" w:color="auto"/>
      </w:divBdr>
    </w:div>
    <w:div w:id="1249147625">
      <w:bodyDiv w:val="1"/>
      <w:marLeft w:val="0"/>
      <w:marRight w:val="0"/>
      <w:marTop w:val="0"/>
      <w:marBottom w:val="0"/>
      <w:divBdr>
        <w:top w:val="none" w:sz="0" w:space="0" w:color="auto"/>
        <w:left w:val="none" w:sz="0" w:space="0" w:color="auto"/>
        <w:bottom w:val="none" w:sz="0" w:space="0" w:color="auto"/>
        <w:right w:val="none" w:sz="0" w:space="0" w:color="auto"/>
      </w:divBdr>
    </w:div>
    <w:div w:id="1256019221">
      <w:bodyDiv w:val="1"/>
      <w:marLeft w:val="0"/>
      <w:marRight w:val="0"/>
      <w:marTop w:val="0"/>
      <w:marBottom w:val="0"/>
      <w:divBdr>
        <w:top w:val="none" w:sz="0" w:space="0" w:color="auto"/>
        <w:left w:val="none" w:sz="0" w:space="0" w:color="auto"/>
        <w:bottom w:val="none" w:sz="0" w:space="0" w:color="auto"/>
        <w:right w:val="none" w:sz="0" w:space="0" w:color="auto"/>
      </w:divBdr>
    </w:div>
    <w:div w:id="1282304200">
      <w:bodyDiv w:val="1"/>
      <w:marLeft w:val="0"/>
      <w:marRight w:val="0"/>
      <w:marTop w:val="0"/>
      <w:marBottom w:val="0"/>
      <w:divBdr>
        <w:top w:val="none" w:sz="0" w:space="0" w:color="auto"/>
        <w:left w:val="none" w:sz="0" w:space="0" w:color="auto"/>
        <w:bottom w:val="none" w:sz="0" w:space="0" w:color="auto"/>
        <w:right w:val="none" w:sz="0" w:space="0" w:color="auto"/>
      </w:divBdr>
    </w:div>
    <w:div w:id="1299799796">
      <w:bodyDiv w:val="1"/>
      <w:marLeft w:val="0"/>
      <w:marRight w:val="0"/>
      <w:marTop w:val="0"/>
      <w:marBottom w:val="0"/>
      <w:divBdr>
        <w:top w:val="none" w:sz="0" w:space="0" w:color="auto"/>
        <w:left w:val="none" w:sz="0" w:space="0" w:color="auto"/>
        <w:bottom w:val="none" w:sz="0" w:space="0" w:color="auto"/>
        <w:right w:val="none" w:sz="0" w:space="0" w:color="auto"/>
      </w:divBdr>
    </w:div>
    <w:div w:id="1338270104">
      <w:bodyDiv w:val="1"/>
      <w:marLeft w:val="0"/>
      <w:marRight w:val="0"/>
      <w:marTop w:val="0"/>
      <w:marBottom w:val="0"/>
      <w:divBdr>
        <w:top w:val="none" w:sz="0" w:space="0" w:color="auto"/>
        <w:left w:val="none" w:sz="0" w:space="0" w:color="auto"/>
        <w:bottom w:val="none" w:sz="0" w:space="0" w:color="auto"/>
        <w:right w:val="none" w:sz="0" w:space="0" w:color="auto"/>
      </w:divBdr>
    </w:div>
    <w:div w:id="1351488275">
      <w:bodyDiv w:val="1"/>
      <w:marLeft w:val="0"/>
      <w:marRight w:val="0"/>
      <w:marTop w:val="0"/>
      <w:marBottom w:val="0"/>
      <w:divBdr>
        <w:top w:val="none" w:sz="0" w:space="0" w:color="auto"/>
        <w:left w:val="none" w:sz="0" w:space="0" w:color="auto"/>
        <w:bottom w:val="none" w:sz="0" w:space="0" w:color="auto"/>
        <w:right w:val="none" w:sz="0" w:space="0" w:color="auto"/>
      </w:divBdr>
    </w:div>
    <w:div w:id="1364941626">
      <w:bodyDiv w:val="1"/>
      <w:marLeft w:val="0"/>
      <w:marRight w:val="0"/>
      <w:marTop w:val="0"/>
      <w:marBottom w:val="0"/>
      <w:divBdr>
        <w:top w:val="none" w:sz="0" w:space="0" w:color="auto"/>
        <w:left w:val="none" w:sz="0" w:space="0" w:color="auto"/>
        <w:bottom w:val="none" w:sz="0" w:space="0" w:color="auto"/>
        <w:right w:val="none" w:sz="0" w:space="0" w:color="auto"/>
      </w:divBdr>
    </w:div>
    <w:div w:id="1372682818">
      <w:bodyDiv w:val="1"/>
      <w:marLeft w:val="0"/>
      <w:marRight w:val="0"/>
      <w:marTop w:val="0"/>
      <w:marBottom w:val="0"/>
      <w:divBdr>
        <w:top w:val="none" w:sz="0" w:space="0" w:color="auto"/>
        <w:left w:val="none" w:sz="0" w:space="0" w:color="auto"/>
        <w:bottom w:val="none" w:sz="0" w:space="0" w:color="auto"/>
        <w:right w:val="none" w:sz="0" w:space="0" w:color="auto"/>
      </w:divBdr>
    </w:div>
    <w:div w:id="1375039664">
      <w:bodyDiv w:val="1"/>
      <w:marLeft w:val="0"/>
      <w:marRight w:val="0"/>
      <w:marTop w:val="0"/>
      <w:marBottom w:val="0"/>
      <w:divBdr>
        <w:top w:val="none" w:sz="0" w:space="0" w:color="auto"/>
        <w:left w:val="none" w:sz="0" w:space="0" w:color="auto"/>
        <w:bottom w:val="none" w:sz="0" w:space="0" w:color="auto"/>
        <w:right w:val="none" w:sz="0" w:space="0" w:color="auto"/>
      </w:divBdr>
    </w:div>
    <w:div w:id="1377193924">
      <w:bodyDiv w:val="1"/>
      <w:marLeft w:val="0"/>
      <w:marRight w:val="0"/>
      <w:marTop w:val="0"/>
      <w:marBottom w:val="0"/>
      <w:divBdr>
        <w:top w:val="none" w:sz="0" w:space="0" w:color="auto"/>
        <w:left w:val="none" w:sz="0" w:space="0" w:color="auto"/>
        <w:bottom w:val="none" w:sz="0" w:space="0" w:color="auto"/>
        <w:right w:val="none" w:sz="0" w:space="0" w:color="auto"/>
      </w:divBdr>
    </w:div>
    <w:div w:id="1466656252">
      <w:bodyDiv w:val="1"/>
      <w:marLeft w:val="0"/>
      <w:marRight w:val="0"/>
      <w:marTop w:val="0"/>
      <w:marBottom w:val="0"/>
      <w:divBdr>
        <w:top w:val="none" w:sz="0" w:space="0" w:color="auto"/>
        <w:left w:val="none" w:sz="0" w:space="0" w:color="auto"/>
        <w:bottom w:val="none" w:sz="0" w:space="0" w:color="auto"/>
        <w:right w:val="none" w:sz="0" w:space="0" w:color="auto"/>
      </w:divBdr>
    </w:div>
    <w:div w:id="1485009948">
      <w:bodyDiv w:val="1"/>
      <w:marLeft w:val="0"/>
      <w:marRight w:val="0"/>
      <w:marTop w:val="0"/>
      <w:marBottom w:val="0"/>
      <w:divBdr>
        <w:top w:val="none" w:sz="0" w:space="0" w:color="auto"/>
        <w:left w:val="none" w:sz="0" w:space="0" w:color="auto"/>
        <w:bottom w:val="none" w:sz="0" w:space="0" w:color="auto"/>
        <w:right w:val="none" w:sz="0" w:space="0" w:color="auto"/>
      </w:divBdr>
    </w:div>
    <w:div w:id="1513379705">
      <w:bodyDiv w:val="1"/>
      <w:marLeft w:val="0"/>
      <w:marRight w:val="0"/>
      <w:marTop w:val="0"/>
      <w:marBottom w:val="0"/>
      <w:divBdr>
        <w:top w:val="none" w:sz="0" w:space="0" w:color="auto"/>
        <w:left w:val="none" w:sz="0" w:space="0" w:color="auto"/>
        <w:bottom w:val="none" w:sz="0" w:space="0" w:color="auto"/>
        <w:right w:val="none" w:sz="0" w:space="0" w:color="auto"/>
      </w:divBdr>
    </w:div>
    <w:div w:id="1517188262">
      <w:bodyDiv w:val="1"/>
      <w:marLeft w:val="0"/>
      <w:marRight w:val="0"/>
      <w:marTop w:val="0"/>
      <w:marBottom w:val="0"/>
      <w:divBdr>
        <w:top w:val="none" w:sz="0" w:space="0" w:color="auto"/>
        <w:left w:val="none" w:sz="0" w:space="0" w:color="auto"/>
        <w:bottom w:val="none" w:sz="0" w:space="0" w:color="auto"/>
        <w:right w:val="none" w:sz="0" w:space="0" w:color="auto"/>
      </w:divBdr>
    </w:div>
    <w:div w:id="1563370851">
      <w:bodyDiv w:val="1"/>
      <w:marLeft w:val="0"/>
      <w:marRight w:val="0"/>
      <w:marTop w:val="0"/>
      <w:marBottom w:val="0"/>
      <w:divBdr>
        <w:top w:val="none" w:sz="0" w:space="0" w:color="auto"/>
        <w:left w:val="none" w:sz="0" w:space="0" w:color="auto"/>
        <w:bottom w:val="none" w:sz="0" w:space="0" w:color="auto"/>
        <w:right w:val="none" w:sz="0" w:space="0" w:color="auto"/>
      </w:divBdr>
    </w:div>
    <w:div w:id="1566062689">
      <w:bodyDiv w:val="1"/>
      <w:marLeft w:val="0"/>
      <w:marRight w:val="0"/>
      <w:marTop w:val="0"/>
      <w:marBottom w:val="0"/>
      <w:divBdr>
        <w:top w:val="none" w:sz="0" w:space="0" w:color="auto"/>
        <w:left w:val="none" w:sz="0" w:space="0" w:color="auto"/>
        <w:bottom w:val="none" w:sz="0" w:space="0" w:color="auto"/>
        <w:right w:val="none" w:sz="0" w:space="0" w:color="auto"/>
      </w:divBdr>
    </w:div>
    <w:div w:id="1579361956">
      <w:bodyDiv w:val="1"/>
      <w:marLeft w:val="0"/>
      <w:marRight w:val="0"/>
      <w:marTop w:val="0"/>
      <w:marBottom w:val="0"/>
      <w:divBdr>
        <w:top w:val="none" w:sz="0" w:space="0" w:color="auto"/>
        <w:left w:val="none" w:sz="0" w:space="0" w:color="auto"/>
        <w:bottom w:val="none" w:sz="0" w:space="0" w:color="auto"/>
        <w:right w:val="none" w:sz="0" w:space="0" w:color="auto"/>
      </w:divBdr>
    </w:div>
    <w:div w:id="1595698824">
      <w:bodyDiv w:val="1"/>
      <w:marLeft w:val="0"/>
      <w:marRight w:val="0"/>
      <w:marTop w:val="0"/>
      <w:marBottom w:val="0"/>
      <w:divBdr>
        <w:top w:val="none" w:sz="0" w:space="0" w:color="auto"/>
        <w:left w:val="none" w:sz="0" w:space="0" w:color="auto"/>
        <w:bottom w:val="none" w:sz="0" w:space="0" w:color="auto"/>
        <w:right w:val="none" w:sz="0" w:space="0" w:color="auto"/>
      </w:divBdr>
    </w:div>
    <w:div w:id="1597522509">
      <w:bodyDiv w:val="1"/>
      <w:marLeft w:val="0"/>
      <w:marRight w:val="0"/>
      <w:marTop w:val="0"/>
      <w:marBottom w:val="0"/>
      <w:divBdr>
        <w:top w:val="none" w:sz="0" w:space="0" w:color="auto"/>
        <w:left w:val="none" w:sz="0" w:space="0" w:color="auto"/>
        <w:bottom w:val="none" w:sz="0" w:space="0" w:color="auto"/>
        <w:right w:val="none" w:sz="0" w:space="0" w:color="auto"/>
      </w:divBdr>
    </w:div>
    <w:div w:id="1600597934">
      <w:bodyDiv w:val="1"/>
      <w:marLeft w:val="0"/>
      <w:marRight w:val="0"/>
      <w:marTop w:val="0"/>
      <w:marBottom w:val="0"/>
      <w:divBdr>
        <w:top w:val="none" w:sz="0" w:space="0" w:color="auto"/>
        <w:left w:val="none" w:sz="0" w:space="0" w:color="auto"/>
        <w:bottom w:val="none" w:sz="0" w:space="0" w:color="auto"/>
        <w:right w:val="none" w:sz="0" w:space="0" w:color="auto"/>
      </w:divBdr>
    </w:div>
    <w:div w:id="1621448586">
      <w:bodyDiv w:val="1"/>
      <w:marLeft w:val="0"/>
      <w:marRight w:val="0"/>
      <w:marTop w:val="0"/>
      <w:marBottom w:val="0"/>
      <w:divBdr>
        <w:top w:val="none" w:sz="0" w:space="0" w:color="auto"/>
        <w:left w:val="none" w:sz="0" w:space="0" w:color="auto"/>
        <w:bottom w:val="none" w:sz="0" w:space="0" w:color="auto"/>
        <w:right w:val="none" w:sz="0" w:space="0" w:color="auto"/>
      </w:divBdr>
    </w:div>
    <w:div w:id="1641302127">
      <w:bodyDiv w:val="1"/>
      <w:marLeft w:val="0"/>
      <w:marRight w:val="0"/>
      <w:marTop w:val="0"/>
      <w:marBottom w:val="0"/>
      <w:divBdr>
        <w:top w:val="none" w:sz="0" w:space="0" w:color="auto"/>
        <w:left w:val="none" w:sz="0" w:space="0" w:color="auto"/>
        <w:bottom w:val="none" w:sz="0" w:space="0" w:color="auto"/>
        <w:right w:val="none" w:sz="0" w:space="0" w:color="auto"/>
      </w:divBdr>
    </w:div>
    <w:div w:id="1696038895">
      <w:bodyDiv w:val="1"/>
      <w:marLeft w:val="0"/>
      <w:marRight w:val="0"/>
      <w:marTop w:val="0"/>
      <w:marBottom w:val="0"/>
      <w:divBdr>
        <w:top w:val="none" w:sz="0" w:space="0" w:color="auto"/>
        <w:left w:val="none" w:sz="0" w:space="0" w:color="auto"/>
        <w:bottom w:val="none" w:sz="0" w:space="0" w:color="auto"/>
        <w:right w:val="none" w:sz="0" w:space="0" w:color="auto"/>
      </w:divBdr>
    </w:div>
    <w:div w:id="1701316525">
      <w:bodyDiv w:val="1"/>
      <w:marLeft w:val="0"/>
      <w:marRight w:val="0"/>
      <w:marTop w:val="0"/>
      <w:marBottom w:val="0"/>
      <w:divBdr>
        <w:top w:val="none" w:sz="0" w:space="0" w:color="auto"/>
        <w:left w:val="none" w:sz="0" w:space="0" w:color="auto"/>
        <w:bottom w:val="none" w:sz="0" w:space="0" w:color="auto"/>
        <w:right w:val="none" w:sz="0" w:space="0" w:color="auto"/>
      </w:divBdr>
    </w:div>
    <w:div w:id="1701664565">
      <w:bodyDiv w:val="1"/>
      <w:marLeft w:val="0"/>
      <w:marRight w:val="0"/>
      <w:marTop w:val="0"/>
      <w:marBottom w:val="0"/>
      <w:divBdr>
        <w:top w:val="none" w:sz="0" w:space="0" w:color="auto"/>
        <w:left w:val="none" w:sz="0" w:space="0" w:color="auto"/>
        <w:bottom w:val="none" w:sz="0" w:space="0" w:color="auto"/>
        <w:right w:val="none" w:sz="0" w:space="0" w:color="auto"/>
      </w:divBdr>
    </w:div>
    <w:div w:id="1731490527">
      <w:bodyDiv w:val="1"/>
      <w:marLeft w:val="0"/>
      <w:marRight w:val="0"/>
      <w:marTop w:val="0"/>
      <w:marBottom w:val="0"/>
      <w:divBdr>
        <w:top w:val="none" w:sz="0" w:space="0" w:color="auto"/>
        <w:left w:val="none" w:sz="0" w:space="0" w:color="auto"/>
        <w:bottom w:val="none" w:sz="0" w:space="0" w:color="auto"/>
        <w:right w:val="none" w:sz="0" w:space="0" w:color="auto"/>
      </w:divBdr>
    </w:div>
    <w:div w:id="1756972707">
      <w:bodyDiv w:val="1"/>
      <w:marLeft w:val="0"/>
      <w:marRight w:val="0"/>
      <w:marTop w:val="0"/>
      <w:marBottom w:val="0"/>
      <w:divBdr>
        <w:top w:val="none" w:sz="0" w:space="0" w:color="auto"/>
        <w:left w:val="none" w:sz="0" w:space="0" w:color="auto"/>
        <w:bottom w:val="none" w:sz="0" w:space="0" w:color="auto"/>
        <w:right w:val="none" w:sz="0" w:space="0" w:color="auto"/>
      </w:divBdr>
      <w:divsChild>
        <w:div w:id="527566237">
          <w:marLeft w:val="0"/>
          <w:marRight w:val="0"/>
          <w:marTop w:val="0"/>
          <w:marBottom w:val="0"/>
          <w:divBdr>
            <w:top w:val="none" w:sz="0" w:space="0" w:color="auto"/>
            <w:left w:val="none" w:sz="0" w:space="0" w:color="auto"/>
            <w:bottom w:val="none" w:sz="0" w:space="0" w:color="auto"/>
            <w:right w:val="none" w:sz="0" w:space="0" w:color="auto"/>
          </w:divBdr>
        </w:div>
      </w:divsChild>
    </w:div>
    <w:div w:id="1797288925">
      <w:bodyDiv w:val="1"/>
      <w:marLeft w:val="0"/>
      <w:marRight w:val="0"/>
      <w:marTop w:val="0"/>
      <w:marBottom w:val="0"/>
      <w:divBdr>
        <w:top w:val="none" w:sz="0" w:space="0" w:color="auto"/>
        <w:left w:val="none" w:sz="0" w:space="0" w:color="auto"/>
        <w:bottom w:val="none" w:sz="0" w:space="0" w:color="auto"/>
        <w:right w:val="none" w:sz="0" w:space="0" w:color="auto"/>
      </w:divBdr>
    </w:div>
    <w:div w:id="1871525785">
      <w:bodyDiv w:val="1"/>
      <w:marLeft w:val="0"/>
      <w:marRight w:val="0"/>
      <w:marTop w:val="0"/>
      <w:marBottom w:val="0"/>
      <w:divBdr>
        <w:top w:val="none" w:sz="0" w:space="0" w:color="auto"/>
        <w:left w:val="none" w:sz="0" w:space="0" w:color="auto"/>
        <w:bottom w:val="none" w:sz="0" w:space="0" w:color="auto"/>
        <w:right w:val="none" w:sz="0" w:space="0" w:color="auto"/>
      </w:divBdr>
    </w:div>
    <w:div w:id="1963223320">
      <w:bodyDiv w:val="1"/>
      <w:marLeft w:val="0"/>
      <w:marRight w:val="0"/>
      <w:marTop w:val="0"/>
      <w:marBottom w:val="0"/>
      <w:divBdr>
        <w:top w:val="none" w:sz="0" w:space="0" w:color="auto"/>
        <w:left w:val="none" w:sz="0" w:space="0" w:color="auto"/>
        <w:bottom w:val="none" w:sz="0" w:space="0" w:color="auto"/>
        <w:right w:val="none" w:sz="0" w:space="0" w:color="auto"/>
      </w:divBdr>
    </w:div>
    <w:div w:id="2016222622">
      <w:bodyDiv w:val="1"/>
      <w:marLeft w:val="0"/>
      <w:marRight w:val="0"/>
      <w:marTop w:val="0"/>
      <w:marBottom w:val="0"/>
      <w:divBdr>
        <w:top w:val="none" w:sz="0" w:space="0" w:color="auto"/>
        <w:left w:val="none" w:sz="0" w:space="0" w:color="auto"/>
        <w:bottom w:val="none" w:sz="0" w:space="0" w:color="auto"/>
        <w:right w:val="none" w:sz="0" w:space="0" w:color="auto"/>
      </w:divBdr>
    </w:div>
    <w:div w:id="2094932893">
      <w:bodyDiv w:val="1"/>
      <w:marLeft w:val="0"/>
      <w:marRight w:val="0"/>
      <w:marTop w:val="0"/>
      <w:marBottom w:val="0"/>
      <w:divBdr>
        <w:top w:val="none" w:sz="0" w:space="0" w:color="auto"/>
        <w:left w:val="none" w:sz="0" w:space="0" w:color="auto"/>
        <w:bottom w:val="none" w:sz="0" w:space="0" w:color="auto"/>
        <w:right w:val="none" w:sz="0" w:space="0" w:color="auto"/>
      </w:divBdr>
    </w:div>
    <w:div w:id="2098402851">
      <w:bodyDiv w:val="1"/>
      <w:marLeft w:val="0"/>
      <w:marRight w:val="0"/>
      <w:marTop w:val="0"/>
      <w:marBottom w:val="0"/>
      <w:divBdr>
        <w:top w:val="none" w:sz="0" w:space="0" w:color="auto"/>
        <w:left w:val="none" w:sz="0" w:space="0" w:color="auto"/>
        <w:bottom w:val="none" w:sz="0" w:space="0" w:color="auto"/>
        <w:right w:val="none" w:sz="0" w:space="0" w:color="auto"/>
      </w:divBdr>
    </w:div>
    <w:div w:id="2119525577">
      <w:bodyDiv w:val="1"/>
      <w:marLeft w:val="0"/>
      <w:marRight w:val="0"/>
      <w:marTop w:val="0"/>
      <w:marBottom w:val="0"/>
      <w:divBdr>
        <w:top w:val="none" w:sz="0" w:space="0" w:color="auto"/>
        <w:left w:val="none" w:sz="0" w:space="0" w:color="auto"/>
        <w:bottom w:val="none" w:sz="0" w:space="0" w:color="auto"/>
        <w:right w:val="none" w:sz="0" w:space="0" w:color="auto"/>
      </w:divBdr>
    </w:div>
    <w:div w:id="214499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38D55-19F9-491E-9803-68DAC1CE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9041</Words>
  <Characters>55289</Characters>
  <Application>Microsoft Office Word</Application>
  <DocSecurity>0</DocSecurity>
  <Lines>460</Lines>
  <Paragraphs>128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64202</CharactersWithSpaces>
  <SharedDoc>false</SharedDoc>
  <HLinks>
    <vt:vector size="36" baseType="variant">
      <vt:variant>
        <vt:i4>5963878</vt:i4>
      </vt:variant>
      <vt:variant>
        <vt:i4>15</vt:i4>
      </vt:variant>
      <vt:variant>
        <vt:i4>0</vt:i4>
      </vt:variant>
      <vt:variant>
        <vt:i4>5</vt:i4>
      </vt:variant>
      <vt:variant>
        <vt:lpwstr/>
      </vt:variant>
      <vt:variant>
        <vt:lpwstr>Strategic_Budget_ITU_GS</vt:lpwstr>
      </vt:variant>
      <vt:variant>
        <vt:i4>4915311</vt:i4>
      </vt:variant>
      <vt:variant>
        <vt:i4>12</vt:i4>
      </vt:variant>
      <vt:variant>
        <vt:i4>0</vt:i4>
      </vt:variant>
      <vt:variant>
        <vt:i4>5</vt:i4>
      </vt:variant>
      <vt:variant>
        <vt:lpwstr/>
      </vt:variant>
      <vt:variant>
        <vt:lpwstr>Strat_BUD_ITU_D</vt:lpwstr>
      </vt:variant>
      <vt:variant>
        <vt:i4>4915311</vt:i4>
      </vt:variant>
      <vt:variant>
        <vt:i4>9</vt:i4>
      </vt:variant>
      <vt:variant>
        <vt:i4>0</vt:i4>
      </vt:variant>
      <vt:variant>
        <vt:i4>5</vt:i4>
      </vt:variant>
      <vt:variant>
        <vt:lpwstr/>
      </vt:variant>
      <vt:variant>
        <vt:lpwstr>Strat_BUD_ITU_T</vt:lpwstr>
      </vt:variant>
      <vt:variant>
        <vt:i4>4915311</vt:i4>
      </vt:variant>
      <vt:variant>
        <vt:i4>6</vt:i4>
      </vt:variant>
      <vt:variant>
        <vt:i4>0</vt:i4>
      </vt:variant>
      <vt:variant>
        <vt:i4>5</vt:i4>
      </vt:variant>
      <vt:variant>
        <vt:lpwstr/>
      </vt:variant>
      <vt:variant>
        <vt:lpwstr>Strat_BUD_ITU_R</vt:lpwstr>
      </vt:variant>
      <vt:variant>
        <vt:i4>3145739</vt:i4>
      </vt:variant>
      <vt:variant>
        <vt:i4>3</vt:i4>
      </vt:variant>
      <vt:variant>
        <vt:i4>0</vt:i4>
      </vt:variant>
      <vt:variant>
        <vt:i4>5</vt:i4>
      </vt:variant>
      <vt:variant>
        <vt:lpwstr/>
      </vt:variant>
      <vt:variant>
        <vt:lpwstr>BUD_Obj_Sum_Table</vt:lpwstr>
      </vt:variant>
      <vt:variant>
        <vt:i4>3801187</vt:i4>
      </vt:variant>
      <vt:variant>
        <vt:i4>0</vt:i4>
      </vt:variant>
      <vt:variant>
        <vt:i4>0</vt:i4>
      </vt:variant>
      <vt:variant>
        <vt:i4>5</vt:i4>
      </vt:variant>
      <vt:variant>
        <vt:lpwstr>http://www.itu.int/md/S09-CL-C-0010/en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Raymond Chalindar</dc:creator>
  <cp:keywords/>
  <dc:description/>
  <cp:lastModifiedBy>depoisie</cp:lastModifiedBy>
  <cp:revision>2</cp:revision>
  <cp:lastPrinted>2010-10-18T15:15:00Z</cp:lastPrinted>
  <dcterms:created xsi:type="dcterms:W3CDTF">2010-10-20T21:17:00Z</dcterms:created>
  <dcterms:modified xsi:type="dcterms:W3CDTF">2010-10-20T21:17:00Z</dcterms:modified>
</cp:coreProperties>
</file>