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012FD" w14:textId="77777777" w:rsidR="001372F9" w:rsidRDefault="001372F9" w:rsidP="001372F9">
      <w:pPr>
        <w:spacing w:before="240" w:after="0" w:line="257" w:lineRule="auto"/>
        <w:jc w:val="center"/>
        <w:rPr>
          <w:rFonts w:ascii="Tenorite" w:eastAsia="Calibri" w:hAnsi="Tenorite" w:cs="Calibri"/>
          <w:b/>
          <w:bCs/>
          <w:sz w:val="28"/>
          <w:szCs w:val="28"/>
          <w:lang w:val="fr-FR"/>
        </w:rPr>
      </w:pPr>
      <w:r w:rsidRPr="00C62BA9">
        <w:rPr>
          <w:rFonts w:ascii="Tenorite" w:hAnsi="Tenorite"/>
          <w:noProof/>
        </w:rPr>
        <w:drawing>
          <wp:anchor distT="0" distB="0" distL="114300" distR="114300" simplePos="0" relativeHeight="251659264" behindDoc="1" locked="0" layoutInCell="1" allowOverlap="1" wp14:anchorId="370F2803" wp14:editId="57359233">
            <wp:simplePos x="0" y="0"/>
            <wp:positionH relativeFrom="margin">
              <wp:posOffset>777240</wp:posOffset>
            </wp:positionH>
            <wp:positionV relativeFrom="margin">
              <wp:posOffset>-577901</wp:posOffset>
            </wp:positionV>
            <wp:extent cx="4176395" cy="1149350"/>
            <wp:effectExtent l="0" t="0" r="0" b="0"/>
            <wp:wrapSquare wrapText="bothSides"/>
            <wp:docPr id="13943533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76395" cy="1149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153FAA" w14:textId="77777777" w:rsidR="001372F9" w:rsidRDefault="001372F9" w:rsidP="001372F9">
      <w:pPr>
        <w:spacing w:before="240" w:after="0" w:line="257" w:lineRule="auto"/>
        <w:jc w:val="center"/>
        <w:rPr>
          <w:rFonts w:ascii="Tenorite" w:eastAsia="Calibri" w:hAnsi="Tenorite" w:cs="Calibri"/>
          <w:b/>
          <w:bCs/>
          <w:sz w:val="28"/>
          <w:szCs w:val="28"/>
          <w:lang w:val="fr-FR"/>
        </w:rPr>
      </w:pPr>
    </w:p>
    <w:p w14:paraId="663828BC" w14:textId="77777777" w:rsidR="001372F9" w:rsidRPr="001372F9" w:rsidRDefault="001372F9" w:rsidP="001372F9">
      <w:pPr>
        <w:spacing w:before="240" w:after="0" w:line="257" w:lineRule="auto"/>
        <w:jc w:val="center"/>
        <w:rPr>
          <w:rFonts w:ascii="Tenorite" w:eastAsia="Calibri" w:hAnsi="Tenorite" w:cs="Calibri"/>
          <w:b/>
          <w:bCs/>
          <w:sz w:val="28"/>
          <w:szCs w:val="28"/>
          <w:lang w:val="fr-FR"/>
        </w:rPr>
      </w:pPr>
      <w:r w:rsidRPr="001372F9">
        <w:rPr>
          <w:rFonts w:ascii="Tenorite" w:eastAsia="Calibri" w:hAnsi="Tenorite" w:cs="Calibri"/>
          <w:b/>
          <w:bCs/>
          <w:sz w:val="28"/>
          <w:szCs w:val="28"/>
          <w:lang w:val="fr-FR"/>
        </w:rPr>
        <w:t xml:space="preserve">Session Outcome Document </w:t>
      </w:r>
    </w:p>
    <w:p w14:paraId="208ADA3B" w14:textId="2726A0E3" w:rsidR="001372F9" w:rsidRPr="00C62BA9" w:rsidRDefault="00533F43" w:rsidP="001372F9">
      <w:pPr>
        <w:spacing w:before="240" w:after="0" w:line="257" w:lineRule="auto"/>
        <w:jc w:val="center"/>
        <w:rPr>
          <w:rFonts w:ascii="Tenorite" w:eastAsia="Calibri" w:hAnsi="Tenorite" w:cs="Calibri"/>
          <w:b/>
          <w:bCs/>
          <w:sz w:val="24"/>
          <w:szCs w:val="24"/>
        </w:rPr>
      </w:pPr>
      <w:r w:rsidRPr="00710A78">
        <w:rPr>
          <w:rFonts w:ascii="Tenorite" w:eastAsia="Calibri" w:hAnsi="Tenorite" w:cs="Calibri"/>
          <w:b/>
          <w:bCs/>
          <w:i/>
          <w:iCs/>
          <w:sz w:val="24"/>
          <w:szCs w:val="24"/>
        </w:rPr>
        <w:t xml:space="preserve">“I thought AI was only for Tech Experts” </w:t>
      </w:r>
      <w:r w:rsidR="00710A78" w:rsidRPr="00710A78">
        <w:rPr>
          <w:rFonts w:ascii="Tenorite" w:eastAsia="Calibri" w:hAnsi="Tenorite" w:cs="Calibri"/>
          <w:b/>
          <w:bCs/>
          <w:i/>
          <w:iCs/>
          <w:sz w:val="24"/>
          <w:szCs w:val="24"/>
        </w:rPr>
        <w:t xml:space="preserve">                                                                                   </w:t>
      </w:r>
      <w:r w:rsidRPr="00710A78">
        <w:rPr>
          <w:rFonts w:ascii="Tenorite" w:eastAsia="Calibri" w:hAnsi="Tenorite" w:cs="Calibri"/>
          <w:b/>
          <w:bCs/>
          <w:i/>
          <w:iCs/>
          <w:sz w:val="24"/>
          <w:szCs w:val="24"/>
        </w:rPr>
        <w:t xml:space="preserve"> </w:t>
      </w:r>
      <w:r>
        <w:rPr>
          <w:rFonts w:ascii="Tenorite" w:eastAsia="Calibri" w:hAnsi="Tenorite" w:cs="Calibri"/>
          <w:b/>
          <w:bCs/>
          <w:sz w:val="24"/>
          <w:szCs w:val="24"/>
        </w:rPr>
        <w:t xml:space="preserve">A Practical Introduction to Engaging with AI for Women </w:t>
      </w:r>
    </w:p>
    <w:p w14:paraId="09E2DF15" w14:textId="348D9EEB" w:rsidR="001372F9" w:rsidRPr="00C62BA9" w:rsidRDefault="00533F43" w:rsidP="001372F9">
      <w:pPr>
        <w:spacing w:before="240" w:after="0" w:line="257" w:lineRule="auto"/>
        <w:jc w:val="center"/>
        <w:rPr>
          <w:rFonts w:ascii="Tenorite" w:hAnsi="Tenorite"/>
          <w:sz w:val="24"/>
          <w:szCs w:val="24"/>
        </w:rPr>
      </w:pPr>
      <w:r>
        <w:rPr>
          <w:rFonts w:ascii="Tenorite" w:eastAsia="Calibri" w:hAnsi="Tenorite" w:cs="Calibri"/>
          <w:b/>
          <w:bCs/>
          <w:sz w:val="24"/>
          <w:szCs w:val="24"/>
        </w:rPr>
        <w:t xml:space="preserve">International Council of Women </w:t>
      </w:r>
    </w:p>
    <w:p w14:paraId="73503240" w14:textId="5AE31336" w:rsidR="00533F43" w:rsidRDefault="00615EE3" w:rsidP="001372F9">
      <w:pPr>
        <w:spacing w:before="240" w:after="0" w:line="257" w:lineRule="auto"/>
        <w:jc w:val="center"/>
        <w:rPr>
          <w:rFonts w:ascii="Tenorite" w:eastAsia="Calibri" w:hAnsi="Tenorite" w:cs="Calibri"/>
          <w:b/>
          <w:bCs/>
          <w:sz w:val="24"/>
          <w:szCs w:val="24"/>
        </w:rPr>
      </w:pPr>
      <w:r>
        <w:rPr>
          <w:rFonts w:ascii="Tenorite" w:eastAsia="Calibri" w:hAnsi="Tenorite" w:cs="Calibri"/>
          <w:b/>
          <w:bCs/>
          <w:sz w:val="24"/>
          <w:szCs w:val="24"/>
        </w:rPr>
        <w:t xml:space="preserve"> </w:t>
      </w:r>
      <w:r w:rsidR="001A2392">
        <w:rPr>
          <w:rFonts w:ascii="Tenorite" w:eastAsia="Calibri" w:hAnsi="Tenorite" w:cs="Calibri"/>
          <w:b/>
          <w:bCs/>
          <w:sz w:val="24"/>
          <w:szCs w:val="24"/>
        </w:rPr>
        <w:t xml:space="preserve">Tuesday </w:t>
      </w:r>
      <w:r w:rsidR="00533F43">
        <w:rPr>
          <w:rFonts w:ascii="Tenorite" w:eastAsia="Calibri" w:hAnsi="Tenorite" w:cs="Calibri"/>
          <w:b/>
          <w:bCs/>
          <w:sz w:val="24"/>
          <w:szCs w:val="24"/>
        </w:rPr>
        <w:t>7</w:t>
      </w:r>
      <w:r w:rsidR="00533F43" w:rsidRPr="00533F43">
        <w:rPr>
          <w:rFonts w:ascii="Tenorite" w:eastAsia="Calibri" w:hAnsi="Tenorite" w:cs="Calibri"/>
          <w:b/>
          <w:bCs/>
          <w:sz w:val="24"/>
          <w:szCs w:val="24"/>
          <w:vertAlign w:val="superscript"/>
        </w:rPr>
        <w:t>th</w:t>
      </w:r>
      <w:r w:rsidR="00533F43">
        <w:rPr>
          <w:rFonts w:ascii="Tenorite" w:eastAsia="Calibri" w:hAnsi="Tenorite" w:cs="Calibri"/>
          <w:b/>
          <w:bCs/>
          <w:sz w:val="24"/>
          <w:szCs w:val="24"/>
        </w:rPr>
        <w:t xml:space="preserve"> July 2026 </w:t>
      </w:r>
      <w:r w:rsidR="001A2392">
        <w:rPr>
          <w:rFonts w:ascii="Tenorite" w:eastAsia="Calibri" w:hAnsi="Tenorite" w:cs="Calibri"/>
          <w:b/>
          <w:bCs/>
          <w:sz w:val="24"/>
          <w:szCs w:val="24"/>
        </w:rPr>
        <w:t xml:space="preserve">at </w:t>
      </w:r>
      <w:r w:rsidR="00533F43">
        <w:rPr>
          <w:rFonts w:ascii="Tenorite" w:eastAsia="Calibri" w:hAnsi="Tenorite" w:cs="Calibri"/>
          <w:b/>
          <w:bCs/>
          <w:sz w:val="24"/>
          <w:szCs w:val="24"/>
        </w:rPr>
        <w:t xml:space="preserve">15.00 </w:t>
      </w:r>
      <w:r w:rsidR="00C475A8">
        <w:rPr>
          <w:rFonts w:ascii="Tenorite" w:eastAsia="Calibri" w:hAnsi="Tenorite" w:cs="Calibri"/>
          <w:b/>
          <w:bCs/>
          <w:sz w:val="24"/>
          <w:szCs w:val="24"/>
        </w:rPr>
        <w:t>CET</w:t>
      </w:r>
    </w:p>
    <w:p w14:paraId="310F6031" w14:textId="4BDFC53F" w:rsidR="00041739" w:rsidRPr="00041739" w:rsidRDefault="00041739" w:rsidP="001372F9">
      <w:pPr>
        <w:spacing w:before="240" w:after="0" w:line="257" w:lineRule="auto"/>
        <w:jc w:val="center"/>
        <w:rPr>
          <w:rFonts w:ascii="Tenorite" w:eastAsia="Calibri" w:hAnsi="Tenorite" w:cs="Calibri"/>
          <w:b/>
          <w:bCs/>
          <w:sz w:val="22"/>
          <w:szCs w:val="22"/>
        </w:rPr>
      </w:pPr>
      <w:hyperlink r:id="rId8" w:history="1">
        <w:r w:rsidRPr="00041739">
          <w:rPr>
            <w:rStyle w:val="Hyperlink"/>
            <w:rFonts w:ascii="Tenorite" w:eastAsia="Calibri" w:hAnsi="Tenorite" w:cs="Calibri"/>
            <w:b/>
            <w:bCs/>
            <w:sz w:val="22"/>
            <w:szCs w:val="22"/>
          </w:rPr>
          <w:t>Session 318— I Thought AI Was Only for Tech Experts: A Pr</w:t>
        </w:r>
        <w:r w:rsidRPr="00041739">
          <w:rPr>
            <w:rStyle w:val="Hyperlink"/>
            <w:rFonts w:ascii="Tenorite" w:eastAsia="Calibri" w:hAnsi="Tenorite" w:cs="Calibri"/>
            <w:b/>
            <w:bCs/>
            <w:sz w:val="22"/>
            <w:szCs w:val="22"/>
          </w:rPr>
          <w:t>a</w:t>
        </w:r>
        <w:r w:rsidRPr="00041739">
          <w:rPr>
            <w:rStyle w:val="Hyperlink"/>
            <w:rFonts w:ascii="Tenorite" w:eastAsia="Calibri" w:hAnsi="Tenorite" w:cs="Calibri"/>
            <w:b/>
            <w:bCs/>
            <w:sz w:val="22"/>
            <w:szCs w:val="22"/>
          </w:rPr>
          <w:t>ctical Introduction to Engaging… | WSIS Foru</w:t>
        </w:r>
        <w:r w:rsidRPr="00041739">
          <w:rPr>
            <w:rStyle w:val="Hyperlink"/>
            <w:rFonts w:ascii="Tenorite" w:eastAsia="Calibri" w:hAnsi="Tenorite" w:cs="Calibri"/>
            <w:b/>
            <w:bCs/>
            <w:sz w:val="22"/>
            <w:szCs w:val="22"/>
          </w:rPr>
          <w:t>m</w:t>
        </w:r>
        <w:r w:rsidRPr="00041739">
          <w:rPr>
            <w:rStyle w:val="Hyperlink"/>
            <w:rFonts w:ascii="Tenorite" w:eastAsia="Calibri" w:hAnsi="Tenorite" w:cs="Calibri"/>
            <w:b/>
            <w:bCs/>
            <w:sz w:val="22"/>
            <w:szCs w:val="22"/>
          </w:rPr>
          <w:t xml:space="preserve"> 2026</w:t>
        </w:r>
      </w:hyperlink>
    </w:p>
    <w:p w14:paraId="1F35684E" w14:textId="77777777" w:rsidR="00710A78" w:rsidRDefault="00710A78" w:rsidP="001372F9">
      <w:pPr>
        <w:spacing w:after="0"/>
        <w:rPr>
          <w:rFonts w:ascii="Tenorite" w:eastAsia="Calibri" w:hAnsi="Tenorite" w:cs="Calibri"/>
          <w:b/>
          <w:bCs/>
          <w:sz w:val="22"/>
          <w:szCs w:val="22"/>
        </w:rPr>
      </w:pPr>
    </w:p>
    <w:p w14:paraId="2491E82F" w14:textId="2C8FF83B" w:rsidR="001372F9" w:rsidRPr="00C62BA9" w:rsidRDefault="001372F9" w:rsidP="001372F9">
      <w:pPr>
        <w:spacing w:after="0"/>
        <w:rPr>
          <w:rFonts w:ascii="Tenorite" w:eastAsia="Calibri" w:hAnsi="Tenorite" w:cs="Calibri"/>
          <w:b/>
          <w:bCs/>
          <w:sz w:val="22"/>
          <w:szCs w:val="22"/>
        </w:rPr>
      </w:pPr>
      <w:r w:rsidRPr="00B878B2">
        <w:rPr>
          <w:rFonts w:ascii="Tenorite" w:eastAsia="Calibri" w:hAnsi="Tenorite" w:cs="Calibri"/>
          <w:b/>
          <w:bCs/>
          <w:sz w:val="22"/>
          <w:szCs w:val="22"/>
        </w:rPr>
        <w:t>Key Issues discussed</w:t>
      </w:r>
      <w:r w:rsidR="00B878B2">
        <w:rPr>
          <w:rFonts w:ascii="Tenorite" w:eastAsia="Calibri" w:hAnsi="Tenorite" w:cs="Calibri"/>
          <w:b/>
          <w:bCs/>
          <w:sz w:val="22"/>
          <w:szCs w:val="22"/>
        </w:rPr>
        <w:t>:</w:t>
      </w:r>
    </w:p>
    <w:p w14:paraId="548685B6" w14:textId="15334757" w:rsidR="00CF76D4" w:rsidRPr="00814787" w:rsidRDefault="003F5466" w:rsidP="00814787">
      <w:pPr>
        <w:pStyle w:val="ListParagraph"/>
        <w:numPr>
          <w:ilvl w:val="0"/>
          <w:numId w:val="1"/>
        </w:numPr>
        <w:spacing w:before="240" w:after="0" w:line="360" w:lineRule="auto"/>
        <w:rPr>
          <w:rFonts w:ascii="Tenorite" w:hAnsi="Tenorite"/>
          <w:sz w:val="22"/>
          <w:szCs w:val="22"/>
          <w:lang w:val="en-GB"/>
        </w:rPr>
      </w:pPr>
      <w:r>
        <w:rPr>
          <w:rFonts w:ascii="Tenorite" w:hAnsi="Tenorite"/>
          <w:sz w:val="22"/>
          <w:szCs w:val="22"/>
          <w:lang w:val="en-GB"/>
        </w:rPr>
        <w:t xml:space="preserve">AI is not the future. It is the present. </w:t>
      </w:r>
      <w:r w:rsidR="00CF76D4" w:rsidRPr="00814787">
        <w:rPr>
          <w:rFonts w:ascii="Tenorite" w:hAnsi="Tenorite"/>
          <w:sz w:val="22"/>
          <w:szCs w:val="22"/>
          <w:lang w:val="en-GB"/>
        </w:rPr>
        <w:t>AI is becoming embedded across every sector of society, yet women remain significantly under-represented across the AI ecosystem as users, developers, entrepreneurs, researchers, leaders and decision-makers, limiting both equitable participation and inclusive AI governance.</w:t>
      </w:r>
      <w:r w:rsidR="00814787" w:rsidRPr="00814787">
        <w:rPr>
          <w:rFonts w:ascii="Tenorite" w:hAnsi="Tenorite"/>
          <w:sz w:val="22"/>
          <w:szCs w:val="22"/>
          <w:lang w:val="en-GB"/>
        </w:rPr>
        <w:t xml:space="preserve"> </w:t>
      </w:r>
    </w:p>
    <w:p w14:paraId="47C47155" w14:textId="5F01DDE5" w:rsidR="00CF76D4" w:rsidRPr="00CF76D4" w:rsidRDefault="00CF76D4" w:rsidP="00CF76D4">
      <w:pPr>
        <w:pStyle w:val="ListParagraph"/>
        <w:numPr>
          <w:ilvl w:val="0"/>
          <w:numId w:val="1"/>
        </w:numPr>
        <w:spacing w:before="240" w:after="0" w:line="360" w:lineRule="auto"/>
        <w:rPr>
          <w:rFonts w:ascii="Tenorite" w:hAnsi="Tenorite"/>
          <w:sz w:val="22"/>
          <w:szCs w:val="22"/>
          <w:lang w:val="en-GB"/>
        </w:rPr>
      </w:pPr>
      <w:r w:rsidRPr="00CF76D4">
        <w:rPr>
          <w:rFonts w:ascii="Tenorite" w:hAnsi="Tenorite"/>
          <w:sz w:val="22"/>
          <w:szCs w:val="22"/>
          <w:lang w:val="en-GB"/>
        </w:rPr>
        <w:t>Practical AI literacy and capacity-building are essential to enable women</w:t>
      </w:r>
      <w:r w:rsidR="003F5466">
        <w:rPr>
          <w:rFonts w:ascii="Tenorite" w:hAnsi="Tenorite"/>
          <w:sz w:val="22"/>
          <w:szCs w:val="22"/>
          <w:lang w:val="en-GB"/>
        </w:rPr>
        <w:t xml:space="preserve"> in all sectors</w:t>
      </w:r>
      <w:r w:rsidRPr="00CF76D4">
        <w:rPr>
          <w:rFonts w:ascii="Tenorite" w:hAnsi="Tenorite"/>
          <w:sz w:val="22"/>
          <w:szCs w:val="22"/>
          <w:lang w:val="en-GB"/>
        </w:rPr>
        <w:t xml:space="preserve"> to engage </w:t>
      </w:r>
      <w:r w:rsidR="003F5466">
        <w:rPr>
          <w:rFonts w:ascii="Tenorite" w:hAnsi="Tenorite"/>
          <w:sz w:val="22"/>
          <w:szCs w:val="22"/>
          <w:lang w:val="en-GB"/>
        </w:rPr>
        <w:t xml:space="preserve">meaningfully and confidently </w:t>
      </w:r>
      <w:r w:rsidRPr="00CF76D4">
        <w:rPr>
          <w:rFonts w:ascii="Tenorite" w:hAnsi="Tenorite"/>
          <w:sz w:val="22"/>
          <w:szCs w:val="22"/>
          <w:lang w:val="en-GB"/>
        </w:rPr>
        <w:t>with AI and apply it responsibly in their work.</w:t>
      </w:r>
    </w:p>
    <w:p w14:paraId="563C9807" w14:textId="65318EBB" w:rsidR="00CF76D4" w:rsidRPr="00CF76D4" w:rsidRDefault="00CF76D4" w:rsidP="00CF76D4">
      <w:pPr>
        <w:pStyle w:val="ListParagraph"/>
        <w:numPr>
          <w:ilvl w:val="0"/>
          <w:numId w:val="1"/>
        </w:numPr>
        <w:spacing w:before="240" w:after="0" w:line="360" w:lineRule="auto"/>
        <w:rPr>
          <w:rFonts w:ascii="Tenorite" w:hAnsi="Tenorite"/>
          <w:sz w:val="22"/>
          <w:szCs w:val="22"/>
          <w:lang w:val="en-GB"/>
        </w:rPr>
      </w:pPr>
      <w:r w:rsidRPr="00CF76D4">
        <w:rPr>
          <w:rFonts w:ascii="Tenorite" w:hAnsi="Tenorite"/>
          <w:sz w:val="22"/>
          <w:szCs w:val="22"/>
          <w:lang w:val="en-GB"/>
        </w:rPr>
        <w:t xml:space="preserve">Participants </w:t>
      </w:r>
      <w:r w:rsidR="003F5466">
        <w:rPr>
          <w:rFonts w:ascii="Tenorite" w:hAnsi="Tenorite"/>
          <w:sz w:val="22"/>
          <w:szCs w:val="22"/>
          <w:lang w:val="en-GB"/>
        </w:rPr>
        <w:t xml:space="preserve">heard </w:t>
      </w:r>
      <w:r w:rsidRPr="00CF76D4">
        <w:rPr>
          <w:rFonts w:ascii="Tenorite" w:hAnsi="Tenorite"/>
          <w:sz w:val="22"/>
          <w:szCs w:val="22"/>
          <w:lang w:val="en-GB"/>
        </w:rPr>
        <w:t xml:space="preserve">the </w:t>
      </w:r>
      <w:r w:rsidR="003F5466">
        <w:rPr>
          <w:rFonts w:ascii="Tenorite" w:hAnsi="Tenorite"/>
          <w:sz w:val="22"/>
          <w:szCs w:val="22"/>
          <w:lang w:val="en-GB"/>
        </w:rPr>
        <w:t>benefit of f</w:t>
      </w:r>
      <w:r w:rsidRPr="00CF76D4">
        <w:rPr>
          <w:rFonts w:ascii="Tenorite" w:hAnsi="Tenorite"/>
          <w:sz w:val="22"/>
          <w:szCs w:val="22"/>
          <w:lang w:val="en-GB"/>
        </w:rPr>
        <w:t xml:space="preserve">ocusing on the task before selecting an AI tool, and </w:t>
      </w:r>
      <w:r>
        <w:rPr>
          <w:rFonts w:ascii="Tenorite" w:hAnsi="Tenorite"/>
          <w:sz w:val="22"/>
          <w:szCs w:val="22"/>
          <w:lang w:val="en-GB"/>
        </w:rPr>
        <w:t xml:space="preserve">were shown </w:t>
      </w:r>
      <w:r w:rsidRPr="00CF76D4">
        <w:rPr>
          <w:rFonts w:ascii="Tenorite" w:hAnsi="Tenorite"/>
          <w:sz w:val="22"/>
          <w:szCs w:val="22"/>
          <w:lang w:val="en-GB"/>
        </w:rPr>
        <w:t>how small</w:t>
      </w:r>
      <w:r w:rsidR="003F5466">
        <w:rPr>
          <w:rFonts w:ascii="Tenorite" w:hAnsi="Tenorite"/>
          <w:sz w:val="22"/>
          <w:szCs w:val="22"/>
          <w:lang w:val="en-GB"/>
        </w:rPr>
        <w:t>,</w:t>
      </w:r>
      <w:r w:rsidRPr="00CF76D4">
        <w:rPr>
          <w:rFonts w:ascii="Tenorite" w:hAnsi="Tenorite"/>
          <w:sz w:val="22"/>
          <w:szCs w:val="22"/>
          <w:lang w:val="en-GB"/>
        </w:rPr>
        <w:t xml:space="preserve"> </w:t>
      </w:r>
      <w:r w:rsidR="003F5466">
        <w:rPr>
          <w:rFonts w:ascii="Tenorite" w:hAnsi="Tenorite"/>
          <w:sz w:val="22"/>
          <w:szCs w:val="22"/>
          <w:lang w:val="en-GB"/>
        </w:rPr>
        <w:t>simple adjustments i</w:t>
      </w:r>
      <w:r w:rsidRPr="00CF76D4">
        <w:rPr>
          <w:rFonts w:ascii="Tenorite" w:hAnsi="Tenorite"/>
          <w:sz w:val="22"/>
          <w:szCs w:val="22"/>
          <w:lang w:val="en-GB"/>
        </w:rPr>
        <w:t xml:space="preserve">n </w:t>
      </w:r>
      <w:r w:rsidR="00AF5AB2">
        <w:rPr>
          <w:rFonts w:ascii="Tenorite" w:hAnsi="Tenorite"/>
          <w:sz w:val="22"/>
          <w:szCs w:val="22"/>
          <w:lang w:val="en-GB"/>
        </w:rPr>
        <w:t xml:space="preserve">prompting </w:t>
      </w:r>
      <w:r w:rsidR="008C26AA">
        <w:rPr>
          <w:rFonts w:ascii="Tenorite" w:hAnsi="Tenorite"/>
          <w:sz w:val="22"/>
          <w:szCs w:val="22"/>
          <w:lang w:val="en-GB"/>
        </w:rPr>
        <w:t xml:space="preserve">technique </w:t>
      </w:r>
      <w:r w:rsidR="00AF5AB2">
        <w:rPr>
          <w:rFonts w:ascii="Tenorite" w:hAnsi="Tenorite"/>
          <w:sz w:val="22"/>
          <w:szCs w:val="22"/>
          <w:lang w:val="en-GB"/>
        </w:rPr>
        <w:t>c</w:t>
      </w:r>
      <w:r w:rsidRPr="00CF76D4">
        <w:rPr>
          <w:rFonts w:ascii="Tenorite" w:hAnsi="Tenorite"/>
          <w:sz w:val="22"/>
          <w:szCs w:val="22"/>
          <w:lang w:val="en-GB"/>
        </w:rPr>
        <w:t>an improve the quality, relevance and usefulness of AI-generated outputs.</w:t>
      </w:r>
    </w:p>
    <w:p w14:paraId="6DA12FB0" w14:textId="52016578" w:rsidR="00CF76D4" w:rsidRPr="00CF76D4" w:rsidRDefault="00CF76D4" w:rsidP="00CF76D4">
      <w:pPr>
        <w:pStyle w:val="ListParagraph"/>
        <w:numPr>
          <w:ilvl w:val="0"/>
          <w:numId w:val="1"/>
        </w:numPr>
        <w:spacing w:before="240" w:after="0" w:line="360" w:lineRule="auto"/>
        <w:rPr>
          <w:rFonts w:ascii="Tenorite" w:hAnsi="Tenorite"/>
          <w:sz w:val="22"/>
          <w:szCs w:val="22"/>
          <w:lang w:val="en-GB"/>
        </w:rPr>
      </w:pPr>
      <w:r w:rsidRPr="00CF76D4">
        <w:rPr>
          <w:rFonts w:ascii="Tenorite" w:hAnsi="Tenorite"/>
          <w:sz w:val="22"/>
          <w:szCs w:val="22"/>
          <w:lang w:val="en-GB"/>
        </w:rPr>
        <w:t>Responsible AI use</w:t>
      </w:r>
      <w:r w:rsidR="003F5466">
        <w:rPr>
          <w:rFonts w:ascii="Tenorite" w:hAnsi="Tenorite"/>
          <w:sz w:val="22"/>
          <w:szCs w:val="22"/>
          <w:lang w:val="en-GB"/>
        </w:rPr>
        <w:t xml:space="preserve"> was discussed including </w:t>
      </w:r>
      <w:r w:rsidRPr="00CF76D4">
        <w:rPr>
          <w:rFonts w:ascii="Tenorite" w:hAnsi="Tenorite"/>
          <w:sz w:val="22"/>
          <w:szCs w:val="22"/>
          <w:lang w:val="en-GB"/>
        </w:rPr>
        <w:t>the importance of verifying AI-generated information, recognising hallucinations and bias, protecting personal</w:t>
      </w:r>
      <w:r>
        <w:rPr>
          <w:rFonts w:ascii="Tenorite" w:hAnsi="Tenorite"/>
          <w:sz w:val="22"/>
          <w:szCs w:val="22"/>
          <w:lang w:val="en-GB"/>
        </w:rPr>
        <w:t>, sensitive</w:t>
      </w:r>
      <w:r w:rsidRPr="00CF76D4">
        <w:rPr>
          <w:rFonts w:ascii="Tenorite" w:hAnsi="Tenorite"/>
          <w:sz w:val="22"/>
          <w:szCs w:val="22"/>
          <w:lang w:val="en-GB"/>
        </w:rPr>
        <w:t xml:space="preserve"> and confidential information, </w:t>
      </w:r>
      <w:r w:rsidR="008C26AA">
        <w:rPr>
          <w:rFonts w:ascii="Tenorite" w:hAnsi="Tenorite"/>
          <w:sz w:val="22"/>
          <w:szCs w:val="22"/>
          <w:lang w:val="en-GB"/>
        </w:rPr>
        <w:t xml:space="preserve">and </w:t>
      </w:r>
      <w:r w:rsidR="00A20B26">
        <w:rPr>
          <w:rFonts w:ascii="Tenorite" w:hAnsi="Tenorite"/>
          <w:sz w:val="22"/>
          <w:szCs w:val="22"/>
          <w:lang w:val="en-GB"/>
        </w:rPr>
        <w:t xml:space="preserve">the </w:t>
      </w:r>
      <w:r w:rsidR="008C26AA">
        <w:rPr>
          <w:rFonts w:ascii="Tenorite" w:hAnsi="Tenorite"/>
          <w:sz w:val="22"/>
          <w:szCs w:val="22"/>
          <w:lang w:val="en-GB"/>
        </w:rPr>
        <w:t xml:space="preserve">importance of critical thinking and </w:t>
      </w:r>
      <w:r w:rsidRPr="00CF76D4">
        <w:rPr>
          <w:rFonts w:ascii="Tenorite" w:hAnsi="Tenorite"/>
          <w:sz w:val="22"/>
          <w:szCs w:val="22"/>
          <w:lang w:val="en-GB"/>
        </w:rPr>
        <w:t>human judgement</w:t>
      </w:r>
      <w:r w:rsidR="00AF5AB2">
        <w:rPr>
          <w:rFonts w:ascii="Tenorite" w:hAnsi="Tenorite"/>
          <w:sz w:val="22"/>
          <w:szCs w:val="22"/>
          <w:lang w:val="en-GB"/>
        </w:rPr>
        <w:t>.</w:t>
      </w:r>
    </w:p>
    <w:p w14:paraId="0C4F014F" w14:textId="49947A7B" w:rsidR="00CF76D4" w:rsidRPr="00CF76D4" w:rsidRDefault="00CF76D4" w:rsidP="00CF76D4">
      <w:pPr>
        <w:pStyle w:val="ListParagraph"/>
        <w:numPr>
          <w:ilvl w:val="0"/>
          <w:numId w:val="1"/>
        </w:numPr>
        <w:spacing w:before="240" w:after="0" w:line="360" w:lineRule="auto"/>
        <w:rPr>
          <w:rFonts w:ascii="Tenorite" w:hAnsi="Tenorite"/>
          <w:sz w:val="22"/>
          <w:szCs w:val="22"/>
          <w:lang w:val="en-GB"/>
        </w:rPr>
      </w:pPr>
      <w:r>
        <w:rPr>
          <w:rFonts w:ascii="Tenorite" w:hAnsi="Tenorite"/>
          <w:sz w:val="22"/>
          <w:szCs w:val="22"/>
          <w:lang w:val="en-GB"/>
        </w:rPr>
        <w:t>P</w:t>
      </w:r>
      <w:r w:rsidRPr="00CF76D4">
        <w:rPr>
          <w:rFonts w:ascii="Tenorite" w:hAnsi="Tenorite"/>
          <w:sz w:val="22"/>
          <w:szCs w:val="22"/>
          <w:lang w:val="en-GB"/>
        </w:rPr>
        <w:t xml:space="preserve">ractical implementation challenges </w:t>
      </w:r>
      <w:r w:rsidR="00041739">
        <w:rPr>
          <w:rFonts w:ascii="Tenorite" w:hAnsi="Tenorite"/>
          <w:sz w:val="22"/>
          <w:szCs w:val="22"/>
          <w:lang w:val="en-GB"/>
        </w:rPr>
        <w:t xml:space="preserve">discussed </w:t>
      </w:r>
      <w:r w:rsidRPr="00CF76D4">
        <w:rPr>
          <w:rFonts w:ascii="Tenorite" w:hAnsi="Tenorite"/>
          <w:sz w:val="22"/>
          <w:szCs w:val="22"/>
          <w:lang w:val="en-GB"/>
        </w:rPr>
        <w:t>includ</w:t>
      </w:r>
      <w:r w:rsidR="007A510E">
        <w:rPr>
          <w:rFonts w:ascii="Tenorite" w:hAnsi="Tenorite"/>
          <w:sz w:val="22"/>
          <w:szCs w:val="22"/>
          <w:lang w:val="en-GB"/>
        </w:rPr>
        <w:t>ed</w:t>
      </w:r>
      <w:r w:rsidRPr="00CF76D4">
        <w:rPr>
          <w:rFonts w:ascii="Tenorite" w:hAnsi="Tenorite"/>
          <w:sz w:val="22"/>
          <w:szCs w:val="22"/>
          <w:lang w:val="en-GB"/>
        </w:rPr>
        <w:t xml:space="preserve"> unequal access to AI tools, connectivity constraints, language barriers, affordability, and the need for guidance tailored to local contexts and community needs.</w:t>
      </w:r>
    </w:p>
    <w:p w14:paraId="0FBCCB28" w14:textId="581B8099" w:rsidR="00801E06" w:rsidRPr="004C5272" w:rsidRDefault="004C5272" w:rsidP="00801E06">
      <w:pPr>
        <w:pStyle w:val="ListParagraph"/>
        <w:numPr>
          <w:ilvl w:val="0"/>
          <w:numId w:val="1"/>
        </w:numPr>
        <w:spacing w:before="240" w:after="0" w:line="360" w:lineRule="auto"/>
        <w:rPr>
          <w:rFonts w:ascii="Tenorite" w:eastAsia="Calibri" w:hAnsi="Tenorite" w:cs="Calibri"/>
          <w:sz w:val="22"/>
          <w:szCs w:val="22"/>
        </w:rPr>
      </w:pPr>
      <w:r w:rsidRPr="004C5272">
        <w:rPr>
          <w:rFonts w:ascii="Tenorite" w:eastAsia="Calibri" w:hAnsi="Tenorite" w:cs="Calibri"/>
          <w:sz w:val="22"/>
          <w:szCs w:val="22"/>
        </w:rPr>
        <w:t>Participants recognised that educational institutions are actively exploring ways to harness the benefits of AI while safeguarding the development of critical thinking, independent analysis and academic integrity.</w:t>
      </w:r>
      <w:r w:rsidRPr="004C5272">
        <w:rPr>
          <w:rFonts w:ascii="Tenorite" w:eastAsia="Calibri" w:hAnsi="Tenorite" w:cs="Calibri"/>
          <w:sz w:val="22"/>
          <w:szCs w:val="22"/>
        </w:rPr>
        <w:t xml:space="preserve"> </w:t>
      </w:r>
    </w:p>
    <w:p w14:paraId="64557104" w14:textId="0E87EBBB" w:rsidR="00801E06" w:rsidRPr="00801E06" w:rsidRDefault="00801E06" w:rsidP="00801E06">
      <w:pPr>
        <w:pStyle w:val="ListParagraph"/>
        <w:numPr>
          <w:ilvl w:val="0"/>
          <w:numId w:val="1"/>
        </w:numPr>
        <w:spacing w:before="240" w:after="0" w:line="360" w:lineRule="auto"/>
        <w:rPr>
          <w:rFonts w:ascii="Tenorite" w:hAnsi="Tenorite"/>
          <w:sz w:val="22"/>
          <w:szCs w:val="22"/>
          <w:lang w:val="en-GB"/>
        </w:rPr>
      </w:pPr>
      <w:r w:rsidRPr="00801E06">
        <w:rPr>
          <w:rFonts w:ascii="Tenorite" w:hAnsi="Tenorite"/>
          <w:sz w:val="22"/>
          <w:szCs w:val="22"/>
          <w:lang w:val="en-GB"/>
        </w:rPr>
        <w:t>Questions and discussion revealed strong demand for accessible AI literacy training that addresses practical workplace needs particularly in low resource settings</w:t>
      </w:r>
      <w:r w:rsidR="00041739">
        <w:rPr>
          <w:rFonts w:ascii="Tenorite" w:hAnsi="Tenorite"/>
          <w:sz w:val="22"/>
          <w:szCs w:val="22"/>
          <w:lang w:val="en-GB"/>
        </w:rPr>
        <w:t>.</w:t>
      </w:r>
    </w:p>
    <w:p w14:paraId="40E6359B" w14:textId="77777777" w:rsidR="004C5272" w:rsidRDefault="004C5272" w:rsidP="007A510E">
      <w:pPr>
        <w:spacing w:before="240" w:after="0" w:line="360" w:lineRule="auto"/>
        <w:ind w:left="360"/>
        <w:rPr>
          <w:rFonts w:ascii="Tenorite" w:eastAsia="Calibri" w:hAnsi="Tenorite" w:cs="Calibri"/>
          <w:b/>
          <w:bCs/>
          <w:color w:val="000000" w:themeColor="text1"/>
          <w:sz w:val="22"/>
          <w:szCs w:val="22"/>
          <w:lang w:val="en-GB"/>
        </w:rPr>
      </w:pPr>
    </w:p>
    <w:p w14:paraId="6A78116E" w14:textId="322141CD" w:rsidR="001372F9" w:rsidRPr="007A510E" w:rsidRDefault="001372F9" w:rsidP="007A510E">
      <w:pPr>
        <w:spacing w:before="240" w:after="0" w:line="360" w:lineRule="auto"/>
        <w:ind w:left="360"/>
        <w:rPr>
          <w:rFonts w:ascii="Tenorite" w:eastAsia="Calibri" w:hAnsi="Tenorite" w:cs="Calibri"/>
          <w:color w:val="000000" w:themeColor="text1"/>
          <w:sz w:val="22"/>
          <w:szCs w:val="22"/>
        </w:rPr>
      </w:pPr>
      <w:r w:rsidRPr="00AF5AB2">
        <w:rPr>
          <w:rFonts w:ascii="Tenorite" w:eastAsia="Calibri" w:hAnsi="Tenorite" w:cs="Calibri"/>
          <w:b/>
          <w:bCs/>
          <w:color w:val="000000" w:themeColor="text1"/>
          <w:sz w:val="22"/>
          <w:szCs w:val="22"/>
        </w:rPr>
        <w:lastRenderedPageBreak/>
        <w:t xml:space="preserve">Key </w:t>
      </w:r>
      <w:r w:rsidR="00AF5AB2" w:rsidRPr="00AF5AB2">
        <w:rPr>
          <w:rFonts w:ascii="Tenorite" w:eastAsia="Calibri" w:hAnsi="Tenorite" w:cs="Calibri"/>
          <w:b/>
          <w:bCs/>
          <w:color w:val="000000" w:themeColor="text1"/>
          <w:sz w:val="22"/>
          <w:szCs w:val="22"/>
        </w:rPr>
        <w:t xml:space="preserve">Outcomes of the Session: </w:t>
      </w:r>
      <w:r w:rsidR="00814787" w:rsidRPr="00AF5AB2">
        <w:rPr>
          <w:rFonts w:ascii="Tenorite" w:eastAsia="Calibri" w:hAnsi="Tenorite" w:cs="Calibri"/>
          <w:b/>
          <w:bCs/>
          <w:color w:val="000000" w:themeColor="text1"/>
          <w:sz w:val="22"/>
          <w:szCs w:val="22"/>
        </w:rPr>
        <w:t xml:space="preserve"> </w:t>
      </w:r>
      <w:r w:rsidRPr="007A510E">
        <w:rPr>
          <w:rFonts w:ascii="Tenorite" w:eastAsia="Calibri" w:hAnsi="Tenorite" w:cs="Calibri"/>
          <w:color w:val="000000" w:themeColor="text1"/>
          <w:sz w:val="22"/>
          <w:szCs w:val="22"/>
        </w:rPr>
        <w:t xml:space="preserve"> </w:t>
      </w:r>
    </w:p>
    <w:p w14:paraId="5F5EC99D" w14:textId="5AF65045" w:rsidR="00AF5AB2" w:rsidRDefault="00AF5AB2" w:rsidP="00774FB4">
      <w:pPr>
        <w:pStyle w:val="ListParagraph"/>
        <w:numPr>
          <w:ilvl w:val="0"/>
          <w:numId w:val="2"/>
        </w:numPr>
        <w:spacing w:before="240" w:after="0" w:line="360" w:lineRule="auto"/>
        <w:rPr>
          <w:rFonts w:ascii="Tenorite" w:eastAsia="Calibri" w:hAnsi="Tenorite" w:cs="Calibri"/>
          <w:sz w:val="22"/>
          <w:szCs w:val="22"/>
        </w:rPr>
      </w:pPr>
      <w:r w:rsidRPr="00AF5AB2">
        <w:rPr>
          <w:rFonts w:ascii="Tenorite" w:eastAsia="Calibri" w:hAnsi="Tenorite" w:cs="Calibri"/>
          <w:sz w:val="22"/>
          <w:szCs w:val="22"/>
        </w:rPr>
        <w:t>Moving beyond discussion of the need for AI capacity-building</w:t>
      </w:r>
      <w:r w:rsidR="00801E06">
        <w:rPr>
          <w:rFonts w:ascii="Tenorite" w:eastAsia="Calibri" w:hAnsi="Tenorite" w:cs="Calibri"/>
          <w:sz w:val="22"/>
          <w:szCs w:val="22"/>
        </w:rPr>
        <w:t xml:space="preserve">, </w:t>
      </w:r>
      <w:r>
        <w:rPr>
          <w:rFonts w:ascii="Tenorite" w:eastAsia="Calibri" w:hAnsi="Tenorite" w:cs="Calibri"/>
          <w:sz w:val="22"/>
          <w:szCs w:val="22"/>
        </w:rPr>
        <w:t xml:space="preserve">this </w:t>
      </w:r>
      <w:r w:rsidRPr="00AF5AB2">
        <w:rPr>
          <w:rFonts w:ascii="Tenorite" w:eastAsia="Calibri" w:hAnsi="Tenorite" w:cs="Calibri"/>
          <w:sz w:val="22"/>
          <w:szCs w:val="22"/>
        </w:rPr>
        <w:t xml:space="preserve">session demonstrated that AI capacity-building </w:t>
      </w:r>
      <w:r w:rsidR="00801E06">
        <w:rPr>
          <w:rFonts w:ascii="Tenorite" w:eastAsia="Calibri" w:hAnsi="Tenorite" w:cs="Calibri"/>
          <w:sz w:val="22"/>
          <w:szCs w:val="22"/>
        </w:rPr>
        <w:t xml:space="preserve">for women new to AI </w:t>
      </w:r>
      <w:r w:rsidRPr="00AF5AB2">
        <w:rPr>
          <w:rFonts w:ascii="Tenorite" w:eastAsia="Calibri" w:hAnsi="Tenorite" w:cs="Calibri"/>
          <w:sz w:val="22"/>
          <w:szCs w:val="22"/>
        </w:rPr>
        <w:t xml:space="preserve">can be successfully delivered within the WSIS Forum by presenting AI in clear, accessible language, strengthening participants' foundational understanding, and providing practical </w:t>
      </w:r>
      <w:r w:rsidR="00801E06">
        <w:rPr>
          <w:rFonts w:ascii="Tenorite" w:eastAsia="Calibri" w:hAnsi="Tenorite" w:cs="Calibri"/>
          <w:sz w:val="22"/>
          <w:szCs w:val="22"/>
        </w:rPr>
        <w:t xml:space="preserve">exercises and </w:t>
      </w:r>
      <w:r w:rsidRPr="00AF5AB2">
        <w:rPr>
          <w:rFonts w:ascii="Tenorite" w:eastAsia="Calibri" w:hAnsi="Tenorite" w:cs="Calibri"/>
          <w:sz w:val="22"/>
          <w:szCs w:val="22"/>
        </w:rPr>
        <w:t xml:space="preserve">resources to support continued learning </w:t>
      </w:r>
      <w:r w:rsidR="00801E06">
        <w:rPr>
          <w:rFonts w:ascii="Tenorite" w:eastAsia="Calibri" w:hAnsi="Tenorite" w:cs="Calibri"/>
          <w:sz w:val="22"/>
          <w:szCs w:val="22"/>
        </w:rPr>
        <w:t>after</w:t>
      </w:r>
      <w:r w:rsidRPr="00AF5AB2">
        <w:rPr>
          <w:rFonts w:ascii="Tenorite" w:eastAsia="Calibri" w:hAnsi="Tenorite" w:cs="Calibri"/>
          <w:sz w:val="22"/>
          <w:szCs w:val="22"/>
        </w:rPr>
        <w:t xml:space="preserve"> the workshop.</w:t>
      </w:r>
    </w:p>
    <w:p w14:paraId="541EBC87" w14:textId="189A59BB" w:rsidR="00AF5AB2" w:rsidRPr="004D07C0" w:rsidRDefault="00AF5AB2" w:rsidP="00AF5AB2">
      <w:pPr>
        <w:pStyle w:val="ListParagraph"/>
        <w:numPr>
          <w:ilvl w:val="0"/>
          <w:numId w:val="2"/>
        </w:numPr>
        <w:spacing w:before="240" w:after="0" w:line="360" w:lineRule="auto"/>
        <w:rPr>
          <w:rFonts w:ascii="Tenorite" w:eastAsia="Calibri" w:hAnsi="Tenorite" w:cs="Calibri"/>
          <w:b/>
          <w:bCs/>
          <w:sz w:val="22"/>
          <w:szCs w:val="22"/>
        </w:rPr>
      </w:pPr>
      <w:r w:rsidRPr="004D07C0">
        <w:rPr>
          <w:rFonts w:ascii="Tenorite" w:eastAsia="Calibri" w:hAnsi="Tenorite" w:cs="Calibri"/>
          <w:sz w:val="22"/>
          <w:szCs w:val="22"/>
        </w:rPr>
        <w:t xml:space="preserve">The International Council of Women launched its Practical AI Companion, a beginner-friendly practical resource to accompany the workshop and </w:t>
      </w:r>
      <w:r>
        <w:rPr>
          <w:rFonts w:ascii="Tenorite" w:eastAsia="Calibri" w:hAnsi="Tenorite" w:cs="Calibri"/>
          <w:sz w:val="22"/>
          <w:szCs w:val="22"/>
        </w:rPr>
        <w:t>to share widely after WSIS.</w:t>
      </w:r>
    </w:p>
    <w:p w14:paraId="3B359E64" w14:textId="5DA0C315" w:rsidR="004C220A" w:rsidRPr="004C220A" w:rsidRDefault="004C220A" w:rsidP="004C220A">
      <w:pPr>
        <w:pStyle w:val="ListParagraph"/>
        <w:spacing w:before="240" w:after="0" w:line="360" w:lineRule="auto"/>
        <w:rPr>
          <w:rFonts w:ascii="Tenorite" w:eastAsia="Calibri" w:hAnsi="Tenorite" w:cs="Calibri"/>
          <w:b/>
          <w:bCs/>
          <w:sz w:val="22"/>
          <w:szCs w:val="22"/>
        </w:rPr>
      </w:pPr>
      <w:r w:rsidRPr="004C220A">
        <w:rPr>
          <w:rFonts w:ascii="Tenorite" w:eastAsia="Calibri" w:hAnsi="Tenorite" w:cs="Calibri"/>
          <w:b/>
          <w:bCs/>
          <w:sz w:val="22"/>
          <w:szCs w:val="22"/>
        </w:rPr>
        <w:t>Collaborations</w:t>
      </w:r>
    </w:p>
    <w:p w14:paraId="3EB102F7" w14:textId="0145180B" w:rsidR="00400ECD" w:rsidRDefault="00400ECD" w:rsidP="00B878B2">
      <w:pPr>
        <w:pStyle w:val="ListParagraph"/>
        <w:numPr>
          <w:ilvl w:val="0"/>
          <w:numId w:val="2"/>
        </w:numPr>
        <w:spacing w:before="240" w:after="0" w:line="360" w:lineRule="auto"/>
        <w:rPr>
          <w:rFonts w:ascii="Tenorite" w:eastAsia="Calibri" w:hAnsi="Tenorite" w:cs="Calibri"/>
          <w:sz w:val="22"/>
          <w:szCs w:val="22"/>
        </w:rPr>
      </w:pPr>
      <w:r w:rsidRPr="00400ECD">
        <w:rPr>
          <w:rFonts w:ascii="Tenorite" w:eastAsia="Calibri" w:hAnsi="Tenorite" w:cs="Calibri"/>
          <w:sz w:val="22"/>
          <w:szCs w:val="22"/>
        </w:rPr>
        <w:t xml:space="preserve">The workshop benefited from the valued collaboration of e-Durable and Recycled Clouds, </w:t>
      </w:r>
      <w:r w:rsidR="004C220A">
        <w:rPr>
          <w:rFonts w:ascii="Tenorite" w:eastAsia="Calibri" w:hAnsi="Tenorite" w:cs="Calibri"/>
          <w:sz w:val="22"/>
          <w:szCs w:val="22"/>
        </w:rPr>
        <w:t xml:space="preserve">Switzerland, </w:t>
      </w:r>
      <w:r w:rsidRPr="00400ECD">
        <w:rPr>
          <w:rFonts w:ascii="Tenorite" w:eastAsia="Calibri" w:hAnsi="Tenorite" w:cs="Calibri"/>
          <w:sz w:val="22"/>
          <w:szCs w:val="22"/>
        </w:rPr>
        <w:t>particularly the support of Founder John-Damien Beaud and technical consultant Leo Angonnet.</w:t>
      </w:r>
    </w:p>
    <w:p w14:paraId="202DCAB9" w14:textId="235C442A" w:rsidR="00B878B2" w:rsidRDefault="00400ECD" w:rsidP="00B878B2">
      <w:pPr>
        <w:pStyle w:val="ListParagraph"/>
        <w:numPr>
          <w:ilvl w:val="0"/>
          <w:numId w:val="2"/>
        </w:numPr>
        <w:spacing w:before="240" w:after="0" w:line="360" w:lineRule="auto"/>
        <w:rPr>
          <w:rFonts w:ascii="Tenorite" w:eastAsia="Calibri" w:hAnsi="Tenorite" w:cs="Calibri"/>
          <w:sz w:val="22"/>
          <w:szCs w:val="22"/>
        </w:rPr>
      </w:pPr>
      <w:r>
        <w:rPr>
          <w:rFonts w:ascii="Tenorite" w:eastAsia="Calibri" w:hAnsi="Tenorite" w:cs="Calibri"/>
          <w:sz w:val="22"/>
          <w:szCs w:val="22"/>
        </w:rPr>
        <w:t xml:space="preserve">Our existing collaborations with </w:t>
      </w:r>
      <w:r w:rsidR="00B878B2">
        <w:rPr>
          <w:rFonts w:ascii="Tenorite" w:eastAsia="Calibri" w:hAnsi="Tenorite" w:cs="Calibri"/>
          <w:sz w:val="22"/>
          <w:szCs w:val="22"/>
        </w:rPr>
        <w:t xml:space="preserve">Adam Skali, President Young AI Leader Madrid Hub, Spain </w:t>
      </w:r>
      <w:r w:rsidR="00665BFD">
        <w:rPr>
          <w:rFonts w:ascii="Tenorite" w:eastAsia="Calibri" w:hAnsi="Tenorite" w:cs="Calibri"/>
          <w:sz w:val="22"/>
          <w:szCs w:val="22"/>
        </w:rPr>
        <w:t xml:space="preserve">who assisted </w:t>
      </w:r>
      <w:r w:rsidR="00B878B2">
        <w:rPr>
          <w:rFonts w:ascii="Tenorite" w:eastAsia="Calibri" w:hAnsi="Tenorite" w:cs="Calibri"/>
          <w:sz w:val="22"/>
          <w:szCs w:val="22"/>
        </w:rPr>
        <w:t>with planning and technical support and Kristine Ya</w:t>
      </w:r>
      <w:r w:rsidR="004C220A">
        <w:rPr>
          <w:rFonts w:ascii="Tenorite" w:eastAsia="Calibri" w:hAnsi="Tenorite" w:cs="Calibri"/>
          <w:sz w:val="22"/>
          <w:szCs w:val="22"/>
        </w:rPr>
        <w:t>k</w:t>
      </w:r>
      <w:r w:rsidR="00B878B2">
        <w:rPr>
          <w:rFonts w:ascii="Tenorite" w:eastAsia="Calibri" w:hAnsi="Tenorite" w:cs="Calibri"/>
          <w:sz w:val="22"/>
          <w:szCs w:val="22"/>
        </w:rPr>
        <w:t xml:space="preserve">hama, Together in Solidarity, Kenya </w:t>
      </w:r>
      <w:r w:rsidR="003D5B8C">
        <w:rPr>
          <w:rFonts w:ascii="Tenorite" w:eastAsia="Calibri" w:hAnsi="Tenorite" w:cs="Calibri"/>
          <w:sz w:val="22"/>
          <w:szCs w:val="22"/>
        </w:rPr>
        <w:t xml:space="preserve">who </w:t>
      </w:r>
      <w:r w:rsidR="00B878B2">
        <w:rPr>
          <w:rFonts w:ascii="Tenorite" w:eastAsia="Calibri" w:hAnsi="Tenorite" w:cs="Calibri"/>
          <w:sz w:val="22"/>
          <w:szCs w:val="22"/>
        </w:rPr>
        <w:t>manag</w:t>
      </w:r>
      <w:r w:rsidR="003D5B8C">
        <w:rPr>
          <w:rFonts w:ascii="Tenorite" w:eastAsia="Calibri" w:hAnsi="Tenorite" w:cs="Calibri"/>
          <w:sz w:val="22"/>
          <w:szCs w:val="22"/>
        </w:rPr>
        <w:t>ed the</w:t>
      </w:r>
      <w:r w:rsidR="00B878B2">
        <w:rPr>
          <w:rFonts w:ascii="Tenorite" w:eastAsia="Calibri" w:hAnsi="Tenorite" w:cs="Calibri"/>
          <w:sz w:val="22"/>
          <w:szCs w:val="22"/>
        </w:rPr>
        <w:t xml:space="preserve"> online participation</w:t>
      </w:r>
      <w:r>
        <w:rPr>
          <w:rFonts w:ascii="Tenorite" w:eastAsia="Calibri" w:hAnsi="Tenorite" w:cs="Calibri"/>
          <w:sz w:val="22"/>
          <w:szCs w:val="22"/>
        </w:rPr>
        <w:t>, were further strengthened.</w:t>
      </w:r>
    </w:p>
    <w:p w14:paraId="50D4F352" w14:textId="14D3E2B8" w:rsidR="004C220A" w:rsidRDefault="004C220A" w:rsidP="00B878B2">
      <w:pPr>
        <w:pStyle w:val="ListParagraph"/>
        <w:numPr>
          <w:ilvl w:val="0"/>
          <w:numId w:val="2"/>
        </w:numPr>
        <w:spacing w:before="240" w:after="0" w:line="360" w:lineRule="auto"/>
        <w:rPr>
          <w:rFonts w:ascii="Tenorite" w:eastAsia="Calibri" w:hAnsi="Tenorite" w:cs="Calibri"/>
          <w:sz w:val="22"/>
          <w:szCs w:val="22"/>
        </w:rPr>
      </w:pPr>
      <w:r w:rsidRPr="004C220A">
        <w:rPr>
          <w:rFonts w:ascii="Tenorite" w:eastAsia="Calibri" w:hAnsi="Tenorite" w:cs="Calibri"/>
          <w:sz w:val="22"/>
          <w:szCs w:val="22"/>
        </w:rPr>
        <w:t xml:space="preserve">We gratefully acknowledge the support of </w:t>
      </w:r>
      <w:r w:rsidR="00160CCF">
        <w:rPr>
          <w:rFonts w:ascii="Tenorite" w:eastAsia="Calibri" w:hAnsi="Tenorite" w:cs="Calibri"/>
          <w:sz w:val="22"/>
          <w:szCs w:val="22"/>
        </w:rPr>
        <w:t xml:space="preserve">Janna Salokangas from </w:t>
      </w:r>
      <w:r w:rsidRPr="004C220A">
        <w:rPr>
          <w:rFonts w:ascii="Tenorite" w:eastAsia="Calibri" w:hAnsi="Tenorite" w:cs="Calibri"/>
          <w:sz w:val="22"/>
          <w:szCs w:val="22"/>
        </w:rPr>
        <w:t>US-based Mia AI in delivering the hands-on segment of the workshop and thank Patrick Rey for his valuable technical expertise during the planning process.</w:t>
      </w:r>
    </w:p>
    <w:p w14:paraId="33C1BF65" w14:textId="5748FC5A" w:rsidR="004D07C0" w:rsidRPr="003821F1" w:rsidRDefault="00B878B2" w:rsidP="004D07C0">
      <w:pPr>
        <w:spacing w:before="240" w:after="0" w:line="360" w:lineRule="auto"/>
        <w:ind w:left="360"/>
        <w:rPr>
          <w:rFonts w:ascii="Tenorite" w:eastAsia="Calibri" w:hAnsi="Tenorite" w:cs="Calibri"/>
          <w:b/>
          <w:bCs/>
          <w:sz w:val="22"/>
          <w:szCs w:val="22"/>
        </w:rPr>
      </w:pPr>
      <w:r w:rsidRPr="003D5B8C">
        <w:rPr>
          <w:rFonts w:ascii="Tenorite" w:eastAsia="Calibri" w:hAnsi="Tenorite" w:cs="Calibri"/>
          <w:b/>
          <w:bCs/>
          <w:sz w:val="22"/>
          <w:szCs w:val="22"/>
        </w:rPr>
        <w:t>K</w:t>
      </w:r>
      <w:r w:rsidR="004D07C0" w:rsidRPr="003D5B8C">
        <w:rPr>
          <w:rFonts w:ascii="Tenorite" w:eastAsia="Calibri" w:hAnsi="Tenorite" w:cs="Calibri"/>
          <w:b/>
          <w:bCs/>
          <w:sz w:val="22"/>
          <w:szCs w:val="22"/>
        </w:rPr>
        <w:t>ey Recommendations and Forward-Looking Actions</w:t>
      </w:r>
      <w:r w:rsidR="004D07C0" w:rsidRPr="003821F1">
        <w:rPr>
          <w:rFonts w:ascii="Tenorite" w:eastAsia="Calibri" w:hAnsi="Tenorite" w:cs="Calibri"/>
          <w:b/>
          <w:bCs/>
          <w:sz w:val="22"/>
          <w:szCs w:val="22"/>
        </w:rPr>
        <w:t xml:space="preserve"> </w:t>
      </w:r>
    </w:p>
    <w:p w14:paraId="2AD84588" w14:textId="77777777" w:rsidR="004D07C0" w:rsidRPr="00F37CE2" w:rsidRDefault="004D07C0" w:rsidP="004D07C0">
      <w:pPr>
        <w:pStyle w:val="ListParagraph"/>
        <w:numPr>
          <w:ilvl w:val="0"/>
          <w:numId w:val="2"/>
        </w:numPr>
        <w:spacing w:before="240" w:after="0" w:line="360" w:lineRule="auto"/>
        <w:rPr>
          <w:rFonts w:ascii="Tenorite" w:eastAsia="Calibri" w:hAnsi="Tenorite" w:cs="Calibri"/>
          <w:sz w:val="22"/>
          <w:szCs w:val="22"/>
        </w:rPr>
      </w:pPr>
      <w:r w:rsidRPr="00F37CE2">
        <w:rPr>
          <w:rFonts w:ascii="Tenorite" w:eastAsia="Calibri" w:hAnsi="Tenorite" w:cs="Calibri"/>
          <w:sz w:val="22"/>
          <w:szCs w:val="22"/>
        </w:rPr>
        <w:t>Governments, international organisations and development partners should invest in locally led, gender-responsive AI capacity-building that reflects local languages, cultures, priorities and community realities.</w:t>
      </w:r>
    </w:p>
    <w:p w14:paraId="45F042F4" w14:textId="040A9761" w:rsidR="004D07C0" w:rsidRPr="00F37CE2" w:rsidRDefault="004D07C0" w:rsidP="004D07C0">
      <w:pPr>
        <w:pStyle w:val="ListParagraph"/>
        <w:numPr>
          <w:ilvl w:val="0"/>
          <w:numId w:val="2"/>
        </w:numPr>
        <w:spacing w:before="240" w:after="0" w:line="360" w:lineRule="auto"/>
        <w:rPr>
          <w:rFonts w:ascii="Tenorite" w:eastAsia="Calibri" w:hAnsi="Tenorite" w:cs="Calibri"/>
          <w:sz w:val="22"/>
          <w:szCs w:val="22"/>
        </w:rPr>
      </w:pPr>
      <w:r w:rsidRPr="00F37CE2">
        <w:rPr>
          <w:rFonts w:ascii="Tenorite" w:eastAsia="Calibri" w:hAnsi="Tenorite" w:cs="Calibri"/>
          <w:sz w:val="22"/>
          <w:szCs w:val="22"/>
        </w:rPr>
        <w:t xml:space="preserve">AI literacy initiatives should </w:t>
      </w:r>
      <w:r w:rsidR="00665BFD" w:rsidRPr="00F37CE2">
        <w:rPr>
          <w:rFonts w:ascii="Tenorite" w:eastAsia="Calibri" w:hAnsi="Tenorite" w:cs="Calibri"/>
          <w:sz w:val="22"/>
          <w:szCs w:val="22"/>
        </w:rPr>
        <w:t>prioritize</w:t>
      </w:r>
      <w:r w:rsidRPr="00F37CE2">
        <w:rPr>
          <w:rFonts w:ascii="Tenorite" w:eastAsia="Calibri" w:hAnsi="Tenorite" w:cs="Calibri"/>
          <w:sz w:val="22"/>
          <w:szCs w:val="22"/>
        </w:rPr>
        <w:t xml:space="preserve"> task-based learning </w:t>
      </w:r>
      <w:r w:rsidR="00A20B26" w:rsidRPr="00F37CE2">
        <w:rPr>
          <w:rFonts w:ascii="Tenorite" w:eastAsia="Calibri" w:hAnsi="Tenorite" w:cs="Calibri"/>
          <w:sz w:val="22"/>
          <w:szCs w:val="22"/>
        </w:rPr>
        <w:t xml:space="preserve">allowing </w:t>
      </w:r>
      <w:r w:rsidRPr="00F37CE2">
        <w:rPr>
          <w:rFonts w:ascii="Tenorite" w:eastAsia="Calibri" w:hAnsi="Tenorite" w:cs="Calibri"/>
          <w:sz w:val="22"/>
          <w:szCs w:val="22"/>
        </w:rPr>
        <w:t>participants to apply AI immediately in their professional work while promoting responsible and ethical use.</w:t>
      </w:r>
    </w:p>
    <w:p w14:paraId="2D456E99" w14:textId="77777777" w:rsidR="004D07C0" w:rsidRPr="00F37CE2" w:rsidRDefault="004D07C0" w:rsidP="004D07C0">
      <w:pPr>
        <w:pStyle w:val="ListParagraph"/>
        <w:numPr>
          <w:ilvl w:val="0"/>
          <w:numId w:val="2"/>
        </w:numPr>
        <w:spacing w:before="240" w:after="0" w:line="360" w:lineRule="auto"/>
        <w:rPr>
          <w:rFonts w:ascii="Tenorite" w:eastAsia="Calibri" w:hAnsi="Tenorite" w:cs="Calibri"/>
          <w:sz w:val="22"/>
          <w:szCs w:val="22"/>
        </w:rPr>
      </w:pPr>
      <w:r w:rsidRPr="00F37CE2">
        <w:rPr>
          <w:rFonts w:ascii="Tenorite" w:eastAsia="Calibri" w:hAnsi="Tenorite" w:cs="Calibri"/>
          <w:sz w:val="22"/>
          <w:szCs w:val="22"/>
        </w:rPr>
        <w:t>Women's organisations, civil society networks and educational institutions should strengthen collaboration to expand AI literacy, share resources and advocate for inclusive AI policies that ensure women participate fully in shaping the future of AI.</w:t>
      </w:r>
    </w:p>
    <w:p w14:paraId="5BB0A2E5" w14:textId="49E33701" w:rsidR="004D07C0" w:rsidRPr="00F37CE2" w:rsidRDefault="004D07C0" w:rsidP="004D07C0">
      <w:pPr>
        <w:pStyle w:val="ListParagraph"/>
        <w:numPr>
          <w:ilvl w:val="0"/>
          <w:numId w:val="2"/>
        </w:numPr>
        <w:spacing w:before="240" w:after="0" w:line="360" w:lineRule="auto"/>
        <w:rPr>
          <w:rFonts w:ascii="Tenorite" w:eastAsia="Calibri" w:hAnsi="Tenorite" w:cs="Calibri"/>
          <w:sz w:val="22"/>
          <w:szCs w:val="22"/>
        </w:rPr>
      </w:pPr>
      <w:r w:rsidRPr="00F37CE2">
        <w:rPr>
          <w:rFonts w:ascii="Tenorite" w:eastAsia="Calibri" w:hAnsi="Tenorite" w:cs="Calibri"/>
          <w:sz w:val="22"/>
          <w:szCs w:val="22"/>
        </w:rPr>
        <w:t xml:space="preserve">Future WSIS implementation should continue supporting accessible AI education through affordable tools, practical learning resources and capacity-building approaches that address barriers including limited connectivity, device access, language diversity and </w:t>
      </w:r>
      <w:r w:rsidR="005E20C1" w:rsidRPr="00F37CE2">
        <w:rPr>
          <w:rFonts w:ascii="Tenorite" w:eastAsia="Calibri" w:hAnsi="Tenorite" w:cs="Calibri"/>
          <w:sz w:val="22"/>
          <w:szCs w:val="22"/>
        </w:rPr>
        <w:t xml:space="preserve">time </w:t>
      </w:r>
      <w:r w:rsidR="00573302">
        <w:rPr>
          <w:rFonts w:ascii="Tenorite" w:eastAsia="Calibri" w:hAnsi="Tenorite" w:cs="Calibri"/>
          <w:sz w:val="22"/>
          <w:szCs w:val="22"/>
        </w:rPr>
        <w:t xml:space="preserve">and other </w:t>
      </w:r>
      <w:r w:rsidR="005E20C1" w:rsidRPr="00F37CE2">
        <w:rPr>
          <w:rFonts w:ascii="Tenorite" w:eastAsia="Calibri" w:hAnsi="Tenorite" w:cs="Calibri"/>
          <w:sz w:val="22"/>
          <w:szCs w:val="22"/>
        </w:rPr>
        <w:t xml:space="preserve">constraints </w:t>
      </w:r>
      <w:r w:rsidR="00573302">
        <w:rPr>
          <w:rFonts w:ascii="Tenorite" w:eastAsia="Calibri" w:hAnsi="Tenorite" w:cs="Calibri"/>
          <w:sz w:val="22"/>
          <w:szCs w:val="22"/>
        </w:rPr>
        <w:t xml:space="preserve">many </w:t>
      </w:r>
      <w:r w:rsidR="005E20C1" w:rsidRPr="00F37CE2">
        <w:rPr>
          <w:rFonts w:ascii="Tenorite" w:eastAsia="Calibri" w:hAnsi="Tenorite" w:cs="Calibri"/>
          <w:sz w:val="22"/>
          <w:szCs w:val="22"/>
        </w:rPr>
        <w:t xml:space="preserve">women face </w:t>
      </w:r>
      <w:r w:rsidR="000F7153" w:rsidRPr="00F37CE2">
        <w:rPr>
          <w:rFonts w:ascii="Tenorite" w:eastAsia="Calibri" w:hAnsi="Tenorite" w:cs="Calibri"/>
          <w:sz w:val="22"/>
          <w:szCs w:val="22"/>
        </w:rPr>
        <w:t xml:space="preserve">such as </w:t>
      </w:r>
      <w:r w:rsidRPr="00F37CE2">
        <w:rPr>
          <w:rFonts w:ascii="Tenorite" w:eastAsia="Calibri" w:hAnsi="Tenorite" w:cs="Calibri"/>
          <w:sz w:val="22"/>
          <w:szCs w:val="22"/>
        </w:rPr>
        <w:t xml:space="preserve">unpaid care responsibilities. </w:t>
      </w:r>
    </w:p>
    <w:p w14:paraId="5F8B9587" w14:textId="4BDD4CB6" w:rsidR="003D5B8C" w:rsidRPr="00F37CE2" w:rsidRDefault="00F37CE2" w:rsidP="00571852">
      <w:pPr>
        <w:pStyle w:val="ListParagraph"/>
        <w:numPr>
          <w:ilvl w:val="0"/>
          <w:numId w:val="2"/>
        </w:numPr>
        <w:spacing w:before="240" w:after="0" w:line="360" w:lineRule="auto"/>
        <w:rPr>
          <w:rFonts w:ascii="Tenorite" w:eastAsia="Calibri" w:hAnsi="Tenorite" w:cs="Calibri"/>
          <w:b/>
          <w:bCs/>
          <w:sz w:val="22"/>
          <w:szCs w:val="22"/>
        </w:rPr>
      </w:pPr>
      <w:r w:rsidRPr="00F37CE2">
        <w:rPr>
          <w:rFonts w:ascii="Tenorite" w:hAnsi="Tenorite"/>
          <w:sz w:val="22"/>
          <w:szCs w:val="22"/>
        </w:rPr>
        <w:t>Overall,</w:t>
      </w:r>
      <w:r w:rsidR="004D3B14" w:rsidRPr="00F37CE2">
        <w:rPr>
          <w:rFonts w:ascii="Tenorite" w:hAnsi="Tenorite"/>
          <w:sz w:val="22"/>
          <w:szCs w:val="22"/>
        </w:rPr>
        <w:t xml:space="preserve"> i</w:t>
      </w:r>
      <w:r w:rsidR="00A20B26" w:rsidRPr="00F37CE2">
        <w:rPr>
          <w:rFonts w:ascii="Tenorite" w:hAnsi="Tenorite"/>
          <w:sz w:val="22"/>
          <w:szCs w:val="22"/>
        </w:rPr>
        <w:t xml:space="preserve">t is essential that </w:t>
      </w:r>
      <w:r w:rsidR="00A20B26" w:rsidRPr="00F37CE2">
        <w:rPr>
          <w:rFonts w:ascii="Tenorite" w:hAnsi="Tenorite"/>
          <w:sz w:val="22"/>
          <w:szCs w:val="22"/>
        </w:rPr>
        <w:t>AI systems respect human rights, uphold equity and inclusion, serve all communities fairly, and are developed and used responsibly.</w:t>
      </w:r>
    </w:p>
    <w:sectPr w:rsidR="003D5B8C" w:rsidRPr="00F37CE2" w:rsidSect="001372F9">
      <w:headerReference w:type="default" r:id="rId9"/>
      <w:footerReference w:type="even" r:id="rId1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C9123" w14:textId="77777777" w:rsidR="00E21F72" w:rsidRDefault="00E21F72">
      <w:pPr>
        <w:spacing w:after="0" w:line="240" w:lineRule="auto"/>
      </w:pPr>
      <w:r>
        <w:separator/>
      </w:r>
    </w:p>
  </w:endnote>
  <w:endnote w:type="continuationSeparator" w:id="0">
    <w:p w14:paraId="711BEC95" w14:textId="77777777" w:rsidR="00E21F72" w:rsidRDefault="00E21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9E97" w14:textId="77777777" w:rsidR="001372F9" w:rsidRDefault="001372F9" w:rsidP="005762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BFED05C" w14:textId="77777777" w:rsidR="001372F9" w:rsidRDefault="001372F9" w:rsidP="00CC2B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1533163"/>
      <w:docPartObj>
        <w:docPartGallery w:val="Page Numbers (Bottom of Page)"/>
        <w:docPartUnique/>
      </w:docPartObj>
    </w:sdtPr>
    <w:sdtContent>
      <w:p w14:paraId="73AE3677" w14:textId="77777777" w:rsidR="001372F9" w:rsidRDefault="001372F9" w:rsidP="68922727">
        <w:pPr>
          <w:pStyle w:val="Footer"/>
        </w:pPr>
        <w:r w:rsidRPr="68922727">
          <w:rPr>
            <w:rStyle w:val="PageNumber"/>
            <w:noProof/>
          </w:rPr>
          <w:fldChar w:fldCharType="begin"/>
        </w:r>
        <w:r w:rsidRPr="68922727">
          <w:rPr>
            <w:rStyle w:val="PageNumber"/>
          </w:rPr>
          <w:instrText xml:space="preserve"> PAGE </w:instrText>
        </w:r>
        <w:r w:rsidRPr="68922727">
          <w:rPr>
            <w:rStyle w:val="PageNumber"/>
          </w:rPr>
          <w:fldChar w:fldCharType="separate"/>
        </w:r>
        <w:r w:rsidRPr="68922727">
          <w:rPr>
            <w:rStyle w:val="PageNumber"/>
            <w:noProof/>
          </w:rPr>
          <w:t>8</w:t>
        </w:r>
        <w:r w:rsidRPr="68922727">
          <w:rPr>
            <w:rStyle w:val="PageNumber"/>
            <w:noProof/>
          </w:rPr>
          <w:fldChar w:fldCharType="end"/>
        </w:r>
      </w:p>
    </w:sdtContent>
  </w:sdt>
  <w:p w14:paraId="7D6C62DF" w14:textId="77777777" w:rsidR="001372F9" w:rsidRDefault="001372F9" w:rsidP="00CC2BDF">
    <w:pPr>
      <w:pStyle w:val="Footer"/>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EBC6C" w14:textId="77777777" w:rsidR="00E21F72" w:rsidRDefault="00E21F72">
      <w:pPr>
        <w:spacing w:after="0" w:line="240" w:lineRule="auto"/>
      </w:pPr>
      <w:r>
        <w:separator/>
      </w:r>
    </w:p>
  </w:footnote>
  <w:footnote w:type="continuationSeparator" w:id="0">
    <w:p w14:paraId="509C7BF1" w14:textId="77777777" w:rsidR="00E21F72" w:rsidRDefault="00E21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B5F0" w14:textId="77777777" w:rsidR="001372F9" w:rsidRPr="00CC2BDF" w:rsidRDefault="001372F9" w:rsidP="00E01D1A">
    <w:pPr>
      <w:pStyle w:val="Header"/>
      <w:jc w:val="center"/>
    </w:pPr>
    <w:r w:rsidRPr="68922727">
      <w:rPr>
        <w:color w:val="000000" w:themeColor="text1"/>
      </w:rPr>
      <w:t xml:space="preserve">Guidelines for Session Organisers – </w:t>
    </w:r>
    <w:r>
      <w:rPr>
        <w:color w:val="000000" w:themeColor="text1"/>
      </w:rPr>
      <w:t>WSIS Forum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5672"/>
    <w:multiLevelType w:val="hybridMultilevel"/>
    <w:tmpl w:val="18E0CE68"/>
    <w:lvl w:ilvl="0" w:tplc="0D4C89A0">
      <w:start w:val="1"/>
      <w:numFmt w:val="bullet"/>
      <w:lvlText w:val="•"/>
      <w:lvlJc w:val="left"/>
      <w:pPr>
        <w:tabs>
          <w:tab w:val="num" w:pos="720"/>
        </w:tabs>
        <w:ind w:left="720" w:hanging="360"/>
      </w:pPr>
      <w:rPr>
        <w:rFonts w:ascii="Arial" w:hAnsi="Arial" w:hint="default"/>
      </w:rPr>
    </w:lvl>
    <w:lvl w:ilvl="1" w:tplc="1EE0DFB4" w:tentative="1">
      <w:start w:val="1"/>
      <w:numFmt w:val="bullet"/>
      <w:lvlText w:val="•"/>
      <w:lvlJc w:val="left"/>
      <w:pPr>
        <w:tabs>
          <w:tab w:val="num" w:pos="1440"/>
        </w:tabs>
        <w:ind w:left="1440" w:hanging="360"/>
      </w:pPr>
      <w:rPr>
        <w:rFonts w:ascii="Arial" w:hAnsi="Arial" w:hint="default"/>
      </w:rPr>
    </w:lvl>
    <w:lvl w:ilvl="2" w:tplc="BEA40BFE" w:tentative="1">
      <w:start w:val="1"/>
      <w:numFmt w:val="bullet"/>
      <w:lvlText w:val="•"/>
      <w:lvlJc w:val="left"/>
      <w:pPr>
        <w:tabs>
          <w:tab w:val="num" w:pos="2160"/>
        </w:tabs>
        <w:ind w:left="2160" w:hanging="360"/>
      </w:pPr>
      <w:rPr>
        <w:rFonts w:ascii="Arial" w:hAnsi="Arial" w:hint="default"/>
      </w:rPr>
    </w:lvl>
    <w:lvl w:ilvl="3" w:tplc="922C0DE4" w:tentative="1">
      <w:start w:val="1"/>
      <w:numFmt w:val="bullet"/>
      <w:lvlText w:val="•"/>
      <w:lvlJc w:val="left"/>
      <w:pPr>
        <w:tabs>
          <w:tab w:val="num" w:pos="2880"/>
        </w:tabs>
        <w:ind w:left="2880" w:hanging="360"/>
      </w:pPr>
      <w:rPr>
        <w:rFonts w:ascii="Arial" w:hAnsi="Arial" w:hint="default"/>
      </w:rPr>
    </w:lvl>
    <w:lvl w:ilvl="4" w:tplc="662406AC" w:tentative="1">
      <w:start w:val="1"/>
      <w:numFmt w:val="bullet"/>
      <w:lvlText w:val="•"/>
      <w:lvlJc w:val="left"/>
      <w:pPr>
        <w:tabs>
          <w:tab w:val="num" w:pos="3600"/>
        </w:tabs>
        <w:ind w:left="3600" w:hanging="360"/>
      </w:pPr>
      <w:rPr>
        <w:rFonts w:ascii="Arial" w:hAnsi="Arial" w:hint="default"/>
      </w:rPr>
    </w:lvl>
    <w:lvl w:ilvl="5" w:tplc="41A02246" w:tentative="1">
      <w:start w:val="1"/>
      <w:numFmt w:val="bullet"/>
      <w:lvlText w:val="•"/>
      <w:lvlJc w:val="left"/>
      <w:pPr>
        <w:tabs>
          <w:tab w:val="num" w:pos="4320"/>
        </w:tabs>
        <w:ind w:left="4320" w:hanging="360"/>
      </w:pPr>
      <w:rPr>
        <w:rFonts w:ascii="Arial" w:hAnsi="Arial" w:hint="default"/>
      </w:rPr>
    </w:lvl>
    <w:lvl w:ilvl="6" w:tplc="297E26FA" w:tentative="1">
      <w:start w:val="1"/>
      <w:numFmt w:val="bullet"/>
      <w:lvlText w:val="•"/>
      <w:lvlJc w:val="left"/>
      <w:pPr>
        <w:tabs>
          <w:tab w:val="num" w:pos="5040"/>
        </w:tabs>
        <w:ind w:left="5040" w:hanging="360"/>
      </w:pPr>
      <w:rPr>
        <w:rFonts w:ascii="Arial" w:hAnsi="Arial" w:hint="default"/>
      </w:rPr>
    </w:lvl>
    <w:lvl w:ilvl="7" w:tplc="B0E2780E" w:tentative="1">
      <w:start w:val="1"/>
      <w:numFmt w:val="bullet"/>
      <w:lvlText w:val="•"/>
      <w:lvlJc w:val="left"/>
      <w:pPr>
        <w:tabs>
          <w:tab w:val="num" w:pos="5760"/>
        </w:tabs>
        <w:ind w:left="5760" w:hanging="360"/>
      </w:pPr>
      <w:rPr>
        <w:rFonts w:ascii="Arial" w:hAnsi="Arial" w:hint="default"/>
      </w:rPr>
    </w:lvl>
    <w:lvl w:ilvl="8" w:tplc="1B82C57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94635AB"/>
    <w:multiLevelType w:val="multilevel"/>
    <w:tmpl w:val="18D8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94451C"/>
    <w:multiLevelType w:val="hybridMultilevel"/>
    <w:tmpl w:val="0F6ABC6C"/>
    <w:lvl w:ilvl="0" w:tplc="036222F0">
      <w:start w:val="1"/>
      <w:numFmt w:val="bullet"/>
      <w:lvlText w:val="•"/>
      <w:lvlJc w:val="left"/>
      <w:pPr>
        <w:tabs>
          <w:tab w:val="num" w:pos="720"/>
        </w:tabs>
        <w:ind w:left="720" w:hanging="360"/>
      </w:pPr>
      <w:rPr>
        <w:rFonts w:ascii="Arial" w:hAnsi="Arial" w:hint="default"/>
      </w:rPr>
    </w:lvl>
    <w:lvl w:ilvl="1" w:tplc="BEE6F426" w:tentative="1">
      <w:start w:val="1"/>
      <w:numFmt w:val="bullet"/>
      <w:lvlText w:val="•"/>
      <w:lvlJc w:val="left"/>
      <w:pPr>
        <w:tabs>
          <w:tab w:val="num" w:pos="1440"/>
        </w:tabs>
        <w:ind w:left="1440" w:hanging="360"/>
      </w:pPr>
      <w:rPr>
        <w:rFonts w:ascii="Arial" w:hAnsi="Arial" w:hint="default"/>
      </w:rPr>
    </w:lvl>
    <w:lvl w:ilvl="2" w:tplc="11901552" w:tentative="1">
      <w:start w:val="1"/>
      <w:numFmt w:val="bullet"/>
      <w:lvlText w:val="•"/>
      <w:lvlJc w:val="left"/>
      <w:pPr>
        <w:tabs>
          <w:tab w:val="num" w:pos="2160"/>
        </w:tabs>
        <w:ind w:left="2160" w:hanging="360"/>
      </w:pPr>
      <w:rPr>
        <w:rFonts w:ascii="Arial" w:hAnsi="Arial" w:hint="default"/>
      </w:rPr>
    </w:lvl>
    <w:lvl w:ilvl="3" w:tplc="4FE0C308" w:tentative="1">
      <w:start w:val="1"/>
      <w:numFmt w:val="bullet"/>
      <w:lvlText w:val="•"/>
      <w:lvlJc w:val="left"/>
      <w:pPr>
        <w:tabs>
          <w:tab w:val="num" w:pos="2880"/>
        </w:tabs>
        <w:ind w:left="2880" w:hanging="360"/>
      </w:pPr>
      <w:rPr>
        <w:rFonts w:ascii="Arial" w:hAnsi="Arial" w:hint="default"/>
      </w:rPr>
    </w:lvl>
    <w:lvl w:ilvl="4" w:tplc="8A6830AE" w:tentative="1">
      <w:start w:val="1"/>
      <w:numFmt w:val="bullet"/>
      <w:lvlText w:val="•"/>
      <w:lvlJc w:val="left"/>
      <w:pPr>
        <w:tabs>
          <w:tab w:val="num" w:pos="3600"/>
        </w:tabs>
        <w:ind w:left="3600" w:hanging="360"/>
      </w:pPr>
      <w:rPr>
        <w:rFonts w:ascii="Arial" w:hAnsi="Arial" w:hint="default"/>
      </w:rPr>
    </w:lvl>
    <w:lvl w:ilvl="5" w:tplc="D2C21B2A" w:tentative="1">
      <w:start w:val="1"/>
      <w:numFmt w:val="bullet"/>
      <w:lvlText w:val="•"/>
      <w:lvlJc w:val="left"/>
      <w:pPr>
        <w:tabs>
          <w:tab w:val="num" w:pos="4320"/>
        </w:tabs>
        <w:ind w:left="4320" w:hanging="360"/>
      </w:pPr>
      <w:rPr>
        <w:rFonts w:ascii="Arial" w:hAnsi="Arial" w:hint="default"/>
      </w:rPr>
    </w:lvl>
    <w:lvl w:ilvl="6" w:tplc="7E46B35C" w:tentative="1">
      <w:start w:val="1"/>
      <w:numFmt w:val="bullet"/>
      <w:lvlText w:val="•"/>
      <w:lvlJc w:val="left"/>
      <w:pPr>
        <w:tabs>
          <w:tab w:val="num" w:pos="5040"/>
        </w:tabs>
        <w:ind w:left="5040" w:hanging="360"/>
      </w:pPr>
      <w:rPr>
        <w:rFonts w:ascii="Arial" w:hAnsi="Arial" w:hint="default"/>
      </w:rPr>
    </w:lvl>
    <w:lvl w:ilvl="7" w:tplc="54326252" w:tentative="1">
      <w:start w:val="1"/>
      <w:numFmt w:val="bullet"/>
      <w:lvlText w:val="•"/>
      <w:lvlJc w:val="left"/>
      <w:pPr>
        <w:tabs>
          <w:tab w:val="num" w:pos="5760"/>
        </w:tabs>
        <w:ind w:left="5760" w:hanging="360"/>
      </w:pPr>
      <w:rPr>
        <w:rFonts w:ascii="Arial" w:hAnsi="Arial" w:hint="default"/>
      </w:rPr>
    </w:lvl>
    <w:lvl w:ilvl="8" w:tplc="627CC0F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B5D1875"/>
    <w:multiLevelType w:val="hybridMultilevel"/>
    <w:tmpl w:val="CA7ED7CE"/>
    <w:lvl w:ilvl="0" w:tplc="A7421E38">
      <w:start w:val="1"/>
      <w:numFmt w:val="bullet"/>
      <w:lvlText w:val="•"/>
      <w:lvlJc w:val="left"/>
      <w:pPr>
        <w:tabs>
          <w:tab w:val="num" w:pos="720"/>
        </w:tabs>
        <w:ind w:left="720" w:hanging="360"/>
      </w:pPr>
      <w:rPr>
        <w:rFonts w:ascii="Arial" w:hAnsi="Arial" w:hint="default"/>
      </w:rPr>
    </w:lvl>
    <w:lvl w:ilvl="1" w:tplc="A560BDCC" w:tentative="1">
      <w:start w:val="1"/>
      <w:numFmt w:val="bullet"/>
      <w:lvlText w:val="•"/>
      <w:lvlJc w:val="left"/>
      <w:pPr>
        <w:tabs>
          <w:tab w:val="num" w:pos="1440"/>
        </w:tabs>
        <w:ind w:left="1440" w:hanging="360"/>
      </w:pPr>
      <w:rPr>
        <w:rFonts w:ascii="Arial" w:hAnsi="Arial" w:hint="default"/>
      </w:rPr>
    </w:lvl>
    <w:lvl w:ilvl="2" w:tplc="ADFC1CF8" w:tentative="1">
      <w:start w:val="1"/>
      <w:numFmt w:val="bullet"/>
      <w:lvlText w:val="•"/>
      <w:lvlJc w:val="left"/>
      <w:pPr>
        <w:tabs>
          <w:tab w:val="num" w:pos="2160"/>
        </w:tabs>
        <w:ind w:left="2160" w:hanging="360"/>
      </w:pPr>
      <w:rPr>
        <w:rFonts w:ascii="Arial" w:hAnsi="Arial" w:hint="default"/>
      </w:rPr>
    </w:lvl>
    <w:lvl w:ilvl="3" w:tplc="A316EF20" w:tentative="1">
      <w:start w:val="1"/>
      <w:numFmt w:val="bullet"/>
      <w:lvlText w:val="•"/>
      <w:lvlJc w:val="left"/>
      <w:pPr>
        <w:tabs>
          <w:tab w:val="num" w:pos="2880"/>
        </w:tabs>
        <w:ind w:left="2880" w:hanging="360"/>
      </w:pPr>
      <w:rPr>
        <w:rFonts w:ascii="Arial" w:hAnsi="Arial" w:hint="default"/>
      </w:rPr>
    </w:lvl>
    <w:lvl w:ilvl="4" w:tplc="631CB980" w:tentative="1">
      <w:start w:val="1"/>
      <w:numFmt w:val="bullet"/>
      <w:lvlText w:val="•"/>
      <w:lvlJc w:val="left"/>
      <w:pPr>
        <w:tabs>
          <w:tab w:val="num" w:pos="3600"/>
        </w:tabs>
        <w:ind w:left="3600" w:hanging="360"/>
      </w:pPr>
      <w:rPr>
        <w:rFonts w:ascii="Arial" w:hAnsi="Arial" w:hint="default"/>
      </w:rPr>
    </w:lvl>
    <w:lvl w:ilvl="5" w:tplc="1B84007E" w:tentative="1">
      <w:start w:val="1"/>
      <w:numFmt w:val="bullet"/>
      <w:lvlText w:val="•"/>
      <w:lvlJc w:val="left"/>
      <w:pPr>
        <w:tabs>
          <w:tab w:val="num" w:pos="4320"/>
        </w:tabs>
        <w:ind w:left="4320" w:hanging="360"/>
      </w:pPr>
      <w:rPr>
        <w:rFonts w:ascii="Arial" w:hAnsi="Arial" w:hint="default"/>
      </w:rPr>
    </w:lvl>
    <w:lvl w:ilvl="6" w:tplc="183AE458" w:tentative="1">
      <w:start w:val="1"/>
      <w:numFmt w:val="bullet"/>
      <w:lvlText w:val="•"/>
      <w:lvlJc w:val="left"/>
      <w:pPr>
        <w:tabs>
          <w:tab w:val="num" w:pos="5040"/>
        </w:tabs>
        <w:ind w:left="5040" w:hanging="360"/>
      </w:pPr>
      <w:rPr>
        <w:rFonts w:ascii="Arial" w:hAnsi="Arial" w:hint="default"/>
      </w:rPr>
    </w:lvl>
    <w:lvl w:ilvl="7" w:tplc="9AE02EC2" w:tentative="1">
      <w:start w:val="1"/>
      <w:numFmt w:val="bullet"/>
      <w:lvlText w:val="•"/>
      <w:lvlJc w:val="left"/>
      <w:pPr>
        <w:tabs>
          <w:tab w:val="num" w:pos="5760"/>
        </w:tabs>
        <w:ind w:left="5760" w:hanging="360"/>
      </w:pPr>
      <w:rPr>
        <w:rFonts w:ascii="Arial" w:hAnsi="Arial" w:hint="default"/>
      </w:rPr>
    </w:lvl>
    <w:lvl w:ilvl="8" w:tplc="1FC6363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0E12950"/>
    <w:multiLevelType w:val="multilevel"/>
    <w:tmpl w:val="1310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D22B66"/>
    <w:multiLevelType w:val="hybridMultilevel"/>
    <w:tmpl w:val="D92A97CA"/>
    <w:lvl w:ilvl="0" w:tplc="BE7C1592">
      <w:start w:val="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F65E1F"/>
    <w:multiLevelType w:val="multilevel"/>
    <w:tmpl w:val="17F4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2C1D9F"/>
    <w:multiLevelType w:val="hybridMultilevel"/>
    <w:tmpl w:val="0768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17934">
    <w:abstractNumId w:val="5"/>
  </w:num>
  <w:num w:numId="2" w16cid:durableId="1198007190">
    <w:abstractNumId w:val="7"/>
  </w:num>
  <w:num w:numId="3" w16cid:durableId="962541277">
    <w:abstractNumId w:val="3"/>
  </w:num>
  <w:num w:numId="4" w16cid:durableId="531264785">
    <w:abstractNumId w:val="1"/>
  </w:num>
  <w:num w:numId="5" w16cid:durableId="91828644">
    <w:abstractNumId w:val="0"/>
  </w:num>
  <w:num w:numId="6" w16cid:durableId="1218475177">
    <w:abstractNumId w:val="2"/>
  </w:num>
  <w:num w:numId="7" w16cid:durableId="694623624">
    <w:abstractNumId w:val="6"/>
  </w:num>
  <w:num w:numId="8" w16cid:durableId="11152943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FEB"/>
    <w:rsid w:val="000007F5"/>
    <w:rsid w:val="00041739"/>
    <w:rsid w:val="00067B22"/>
    <w:rsid w:val="00086ACB"/>
    <w:rsid w:val="00094377"/>
    <w:rsid w:val="000A1574"/>
    <w:rsid w:val="000F7153"/>
    <w:rsid w:val="00101247"/>
    <w:rsid w:val="00112FBD"/>
    <w:rsid w:val="00115237"/>
    <w:rsid w:val="001372F9"/>
    <w:rsid w:val="00140487"/>
    <w:rsid w:val="00143ED8"/>
    <w:rsid w:val="00160CCF"/>
    <w:rsid w:val="001746DA"/>
    <w:rsid w:val="0019045A"/>
    <w:rsid w:val="0019388E"/>
    <w:rsid w:val="00196280"/>
    <w:rsid w:val="001A2392"/>
    <w:rsid w:val="00207FEB"/>
    <w:rsid w:val="00242D81"/>
    <w:rsid w:val="002607D3"/>
    <w:rsid w:val="00291322"/>
    <w:rsid w:val="00306D28"/>
    <w:rsid w:val="00316E31"/>
    <w:rsid w:val="003268E5"/>
    <w:rsid w:val="00374CF0"/>
    <w:rsid w:val="003821F1"/>
    <w:rsid w:val="00383EB7"/>
    <w:rsid w:val="003B2F04"/>
    <w:rsid w:val="003C6DC9"/>
    <w:rsid w:val="003D2AF3"/>
    <w:rsid w:val="003D5B8C"/>
    <w:rsid w:val="003F5466"/>
    <w:rsid w:val="003F621D"/>
    <w:rsid w:val="00400ECD"/>
    <w:rsid w:val="00424F0F"/>
    <w:rsid w:val="00433B11"/>
    <w:rsid w:val="004406FF"/>
    <w:rsid w:val="00493103"/>
    <w:rsid w:val="004A5DD7"/>
    <w:rsid w:val="004B0AA6"/>
    <w:rsid w:val="004C220A"/>
    <w:rsid w:val="004C5272"/>
    <w:rsid w:val="004C602E"/>
    <w:rsid w:val="004D07C0"/>
    <w:rsid w:val="004D2740"/>
    <w:rsid w:val="004D3B14"/>
    <w:rsid w:val="00527337"/>
    <w:rsid w:val="00533316"/>
    <w:rsid w:val="00533F43"/>
    <w:rsid w:val="00571852"/>
    <w:rsid w:val="00573302"/>
    <w:rsid w:val="005918E4"/>
    <w:rsid w:val="00595AC6"/>
    <w:rsid w:val="005A25FB"/>
    <w:rsid w:val="005A37E8"/>
    <w:rsid w:val="005A649D"/>
    <w:rsid w:val="005B37D6"/>
    <w:rsid w:val="005D490F"/>
    <w:rsid w:val="005E20C1"/>
    <w:rsid w:val="006048F5"/>
    <w:rsid w:val="00615EE3"/>
    <w:rsid w:val="00617C04"/>
    <w:rsid w:val="00631A8A"/>
    <w:rsid w:val="0065163C"/>
    <w:rsid w:val="00661688"/>
    <w:rsid w:val="00665BFD"/>
    <w:rsid w:val="006C662F"/>
    <w:rsid w:val="00710A78"/>
    <w:rsid w:val="007271FF"/>
    <w:rsid w:val="00774305"/>
    <w:rsid w:val="00774FB4"/>
    <w:rsid w:val="0079137B"/>
    <w:rsid w:val="007A0152"/>
    <w:rsid w:val="007A510E"/>
    <w:rsid w:val="007B55EF"/>
    <w:rsid w:val="007C4137"/>
    <w:rsid w:val="007D53ED"/>
    <w:rsid w:val="00801007"/>
    <w:rsid w:val="00801E06"/>
    <w:rsid w:val="00805A00"/>
    <w:rsid w:val="00814787"/>
    <w:rsid w:val="00852FF0"/>
    <w:rsid w:val="008720A8"/>
    <w:rsid w:val="008958DA"/>
    <w:rsid w:val="008B1516"/>
    <w:rsid w:val="008C26AA"/>
    <w:rsid w:val="00903F42"/>
    <w:rsid w:val="0091226D"/>
    <w:rsid w:val="00926E16"/>
    <w:rsid w:val="00942DFE"/>
    <w:rsid w:val="009613E6"/>
    <w:rsid w:val="00972A1D"/>
    <w:rsid w:val="00985AAE"/>
    <w:rsid w:val="009A2233"/>
    <w:rsid w:val="009A4A3E"/>
    <w:rsid w:val="009B1321"/>
    <w:rsid w:val="00A20B26"/>
    <w:rsid w:val="00A32A2C"/>
    <w:rsid w:val="00A35ED0"/>
    <w:rsid w:val="00A706C6"/>
    <w:rsid w:val="00A72410"/>
    <w:rsid w:val="00A81C0F"/>
    <w:rsid w:val="00AB7F83"/>
    <w:rsid w:val="00AF5AB2"/>
    <w:rsid w:val="00B30B80"/>
    <w:rsid w:val="00B3593B"/>
    <w:rsid w:val="00B42E0E"/>
    <w:rsid w:val="00B516BF"/>
    <w:rsid w:val="00B636D3"/>
    <w:rsid w:val="00B675AE"/>
    <w:rsid w:val="00B74BE7"/>
    <w:rsid w:val="00B76C9C"/>
    <w:rsid w:val="00B86C03"/>
    <w:rsid w:val="00B878B2"/>
    <w:rsid w:val="00BA3CFA"/>
    <w:rsid w:val="00C475A8"/>
    <w:rsid w:val="00C52D79"/>
    <w:rsid w:val="00C57FAE"/>
    <w:rsid w:val="00C72742"/>
    <w:rsid w:val="00C72856"/>
    <w:rsid w:val="00CD5087"/>
    <w:rsid w:val="00CF76D4"/>
    <w:rsid w:val="00D00D16"/>
    <w:rsid w:val="00D17B64"/>
    <w:rsid w:val="00D643C0"/>
    <w:rsid w:val="00DA18FD"/>
    <w:rsid w:val="00E21F72"/>
    <w:rsid w:val="00E264CF"/>
    <w:rsid w:val="00E476E9"/>
    <w:rsid w:val="00E631A4"/>
    <w:rsid w:val="00F2141A"/>
    <w:rsid w:val="00F37CE2"/>
    <w:rsid w:val="00F72871"/>
    <w:rsid w:val="00F85B7A"/>
    <w:rsid w:val="00F8607A"/>
    <w:rsid w:val="00FE4E4D"/>
    <w:rsid w:val="00FF5BC2"/>
    <w:rsid w:val="00FF7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55337"/>
  <w15:chartTrackingRefBased/>
  <w15:docId w15:val="{32A920A8-51D0-4E9E-B3C5-8ABE5D16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7C0"/>
    <w:pPr>
      <w:spacing w:after="120" w:line="276" w:lineRule="auto"/>
      <w:jc w:val="both"/>
    </w:pPr>
    <w:rPr>
      <w:rFonts w:eastAsiaTheme="minorEastAsia"/>
      <w:sz w:val="20"/>
      <w:szCs w:val="20"/>
      <w:lang w:val="en-US"/>
    </w:rPr>
  </w:style>
  <w:style w:type="paragraph" w:styleId="Heading1">
    <w:name w:val="heading 1"/>
    <w:basedOn w:val="Normal"/>
    <w:next w:val="Normal"/>
    <w:link w:val="Heading1Char"/>
    <w:uiPriority w:val="9"/>
    <w:qFormat/>
    <w:rsid w:val="00137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7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72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72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72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7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2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72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72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72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72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7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2F9"/>
    <w:rPr>
      <w:rFonts w:eastAsiaTheme="majorEastAsia" w:cstheme="majorBidi"/>
      <w:color w:val="272727" w:themeColor="text1" w:themeTint="D8"/>
    </w:rPr>
  </w:style>
  <w:style w:type="paragraph" w:styleId="Title">
    <w:name w:val="Title"/>
    <w:basedOn w:val="Normal"/>
    <w:next w:val="Normal"/>
    <w:link w:val="TitleChar"/>
    <w:uiPriority w:val="10"/>
    <w:qFormat/>
    <w:rsid w:val="00137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2F9"/>
    <w:pPr>
      <w:spacing w:before="160"/>
      <w:jc w:val="center"/>
    </w:pPr>
    <w:rPr>
      <w:i/>
      <w:iCs/>
      <w:color w:val="404040" w:themeColor="text1" w:themeTint="BF"/>
    </w:rPr>
  </w:style>
  <w:style w:type="character" w:customStyle="1" w:styleId="QuoteChar">
    <w:name w:val="Quote Char"/>
    <w:basedOn w:val="DefaultParagraphFont"/>
    <w:link w:val="Quote"/>
    <w:uiPriority w:val="29"/>
    <w:rsid w:val="001372F9"/>
    <w:rPr>
      <w:i/>
      <w:iCs/>
      <w:color w:val="404040" w:themeColor="text1" w:themeTint="BF"/>
    </w:rPr>
  </w:style>
  <w:style w:type="paragraph" w:styleId="ListParagraph">
    <w:name w:val="List Paragraph"/>
    <w:basedOn w:val="Normal"/>
    <w:uiPriority w:val="34"/>
    <w:qFormat/>
    <w:rsid w:val="001372F9"/>
    <w:pPr>
      <w:ind w:left="720"/>
      <w:contextualSpacing/>
    </w:pPr>
  </w:style>
  <w:style w:type="character" w:styleId="IntenseEmphasis">
    <w:name w:val="Intense Emphasis"/>
    <w:basedOn w:val="DefaultParagraphFont"/>
    <w:uiPriority w:val="21"/>
    <w:qFormat/>
    <w:rsid w:val="001372F9"/>
    <w:rPr>
      <w:i/>
      <w:iCs/>
      <w:color w:val="2F5496" w:themeColor="accent1" w:themeShade="BF"/>
    </w:rPr>
  </w:style>
  <w:style w:type="paragraph" w:styleId="IntenseQuote">
    <w:name w:val="Intense Quote"/>
    <w:basedOn w:val="Normal"/>
    <w:next w:val="Normal"/>
    <w:link w:val="IntenseQuoteChar"/>
    <w:uiPriority w:val="30"/>
    <w:qFormat/>
    <w:rsid w:val="00137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72F9"/>
    <w:rPr>
      <w:i/>
      <w:iCs/>
      <w:color w:val="2F5496" w:themeColor="accent1" w:themeShade="BF"/>
    </w:rPr>
  </w:style>
  <w:style w:type="character" w:styleId="IntenseReference">
    <w:name w:val="Intense Reference"/>
    <w:basedOn w:val="DefaultParagraphFont"/>
    <w:uiPriority w:val="32"/>
    <w:qFormat/>
    <w:rsid w:val="001372F9"/>
    <w:rPr>
      <w:b/>
      <w:bCs/>
      <w:smallCaps/>
      <w:color w:val="2F5496" w:themeColor="accent1" w:themeShade="BF"/>
      <w:spacing w:val="5"/>
    </w:rPr>
  </w:style>
  <w:style w:type="paragraph" w:styleId="Header">
    <w:name w:val="header"/>
    <w:basedOn w:val="Normal"/>
    <w:link w:val="HeaderChar"/>
    <w:uiPriority w:val="99"/>
    <w:unhideWhenUsed/>
    <w:rsid w:val="001372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2F9"/>
    <w:rPr>
      <w:rFonts w:eastAsiaTheme="minorEastAsia"/>
      <w:sz w:val="20"/>
      <w:szCs w:val="20"/>
      <w:lang w:val="en-US"/>
    </w:rPr>
  </w:style>
  <w:style w:type="paragraph" w:styleId="Footer">
    <w:name w:val="footer"/>
    <w:basedOn w:val="Normal"/>
    <w:link w:val="FooterChar"/>
    <w:uiPriority w:val="99"/>
    <w:unhideWhenUsed/>
    <w:rsid w:val="001372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2F9"/>
    <w:rPr>
      <w:rFonts w:eastAsiaTheme="minorEastAsia"/>
      <w:sz w:val="20"/>
      <w:szCs w:val="20"/>
      <w:lang w:val="en-US"/>
    </w:rPr>
  </w:style>
  <w:style w:type="character" w:styleId="PageNumber">
    <w:name w:val="page number"/>
    <w:basedOn w:val="DefaultParagraphFont"/>
    <w:uiPriority w:val="99"/>
    <w:semiHidden/>
    <w:unhideWhenUsed/>
    <w:rsid w:val="001372F9"/>
  </w:style>
  <w:style w:type="character" w:styleId="Hyperlink">
    <w:name w:val="Hyperlink"/>
    <w:basedOn w:val="DefaultParagraphFont"/>
    <w:uiPriority w:val="99"/>
    <w:unhideWhenUsed/>
    <w:rsid w:val="00710A78"/>
    <w:rPr>
      <w:color w:val="0563C1" w:themeColor="hyperlink"/>
      <w:u w:val="single"/>
    </w:rPr>
  </w:style>
  <w:style w:type="character" w:styleId="UnresolvedMention">
    <w:name w:val="Unresolved Mention"/>
    <w:basedOn w:val="DefaultParagraphFont"/>
    <w:uiPriority w:val="99"/>
    <w:semiHidden/>
    <w:unhideWhenUsed/>
    <w:rsid w:val="00710A78"/>
    <w:rPr>
      <w:color w:val="605E5C"/>
      <w:shd w:val="clear" w:color="auto" w:fill="E1DFDD"/>
    </w:rPr>
  </w:style>
  <w:style w:type="character" w:styleId="FollowedHyperlink">
    <w:name w:val="FollowedHyperlink"/>
    <w:basedOn w:val="DefaultParagraphFont"/>
    <w:uiPriority w:val="99"/>
    <w:semiHidden/>
    <w:unhideWhenUsed/>
    <w:rsid w:val="00615E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net4/wsis/forum/2026/Agenda/Session/31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in\Downloads\WSISForum2026_SessionOutcomeDocument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WSISForum2026_SessionOutcomeDocumentTemplate (2)</Template>
  <TotalTime>0</TotalTime>
  <Pages>2</Pages>
  <Words>602</Words>
  <Characters>3920</Characters>
  <Application>Microsoft Office Word</Application>
  <DocSecurity>0</DocSecurity>
  <Lines>66</Lines>
  <Paragraphs>28</Paragraphs>
  <ScaleCrop>false</ScaleCrop>
  <HeadingPairs>
    <vt:vector size="2" baseType="variant">
      <vt:variant>
        <vt:lpstr>Title</vt:lpstr>
      </vt:variant>
      <vt:variant>
        <vt:i4>1</vt:i4>
      </vt:variant>
    </vt:vector>
  </HeadingPairs>
  <TitlesOfParts>
    <vt:vector size="1" baseType="lpstr">
      <vt:lpstr>OutcomeDocumentSession</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OutcomeDocumentSession</dc:title>
  <dc:subject/>
  <dc:creator>Mohinder Watson</dc:creator>
  <cp:keywords/>
  <dc:description/>
  <cp:lastModifiedBy>Mohinder Watson</cp:lastModifiedBy>
  <cp:revision>2</cp:revision>
  <cp:lastPrinted>2026-07-10T10:27:00Z</cp:lastPrinted>
  <dcterms:created xsi:type="dcterms:W3CDTF">2026-07-10T11:06:00Z</dcterms:created>
  <dcterms:modified xsi:type="dcterms:W3CDTF">2026-07-10T11:06:00Z</dcterms:modified>
</cp:coreProperties>
</file>