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3FA82" w14:textId="77777777" w:rsidR="007F2C33" w:rsidRDefault="00F01A39" w:rsidP="007F2C33">
      <w:pPr>
        <w:rPr>
          <w:rFonts w:ascii="Arial" w:hAnsi="Arial" w:cs="Arial"/>
          <w:b/>
          <w:bCs/>
          <w:lang w:val="en-US"/>
        </w:rPr>
      </w:pPr>
      <w:r w:rsidRPr="00F01A39">
        <w:rPr>
          <w:rFonts w:ascii="Arial" w:hAnsi="Arial" w:cs="Arial"/>
          <w:b/>
          <w:bCs/>
          <w:lang w:val="en-US"/>
        </w:rPr>
        <w:t xml:space="preserve">Concept Note: </w:t>
      </w:r>
    </w:p>
    <w:p w14:paraId="5B7E9F9D" w14:textId="512CE32C" w:rsidR="00F01A39" w:rsidRDefault="00F01A39" w:rsidP="007F2C33">
      <w:pPr>
        <w:rPr>
          <w:rFonts w:ascii="Arial" w:hAnsi="Arial" w:cs="Arial"/>
          <w:b/>
          <w:bCs/>
          <w:lang w:val="en-US"/>
        </w:rPr>
      </w:pPr>
      <w:r w:rsidRPr="007F2C33">
        <w:rPr>
          <w:rFonts w:ascii="Arial" w:hAnsi="Arial" w:cs="Arial"/>
          <w:b/>
          <w:bCs/>
          <w:lang w:val="en-US"/>
        </w:rPr>
        <w:t>Championing A New WSIS Action Line For PeaceTech</w:t>
      </w:r>
      <w:r w:rsidR="007F2C33">
        <w:rPr>
          <w:rFonts w:ascii="Arial" w:hAnsi="Arial" w:cs="Arial"/>
          <w:b/>
          <w:bCs/>
          <w:lang w:val="en-US"/>
        </w:rPr>
        <w:t xml:space="preserve"> - </w:t>
      </w:r>
      <w:r w:rsidRPr="007F2C33">
        <w:rPr>
          <w:rFonts w:ascii="Arial" w:hAnsi="Arial" w:cs="Arial"/>
          <w:b/>
          <w:bCs/>
          <w:lang w:val="en-US"/>
        </w:rPr>
        <w:t>Harnessing ICTs for Peacebuilding and Conflict Prevention</w:t>
      </w:r>
    </w:p>
    <w:p w14:paraId="706D5FF5" w14:textId="77777777" w:rsidR="007C240F" w:rsidRPr="007F2C33" w:rsidRDefault="007C240F" w:rsidP="007F2C33">
      <w:pPr>
        <w:rPr>
          <w:rFonts w:ascii="Arial" w:hAnsi="Arial" w:cs="Arial"/>
          <w:lang w:val="en-US"/>
        </w:rPr>
      </w:pPr>
    </w:p>
    <w:p w14:paraId="26AEB1E4" w14:textId="77777777" w:rsidR="00F01A39" w:rsidRPr="00F01A39" w:rsidRDefault="005E448C" w:rsidP="007F2C33">
      <w:pPr>
        <w:rPr>
          <w:rFonts w:ascii="Arial" w:hAnsi="Arial" w:cs="Arial"/>
          <w:b/>
          <w:bCs/>
        </w:rPr>
      </w:pPr>
      <w:r>
        <w:rPr>
          <w:rFonts w:ascii="Arial" w:hAnsi="Arial" w:cs="Arial"/>
          <w:b/>
          <w:bCs/>
        </w:rPr>
        <w:pict w14:anchorId="3CE7F570">
          <v:rect id="_x0000_i1025" style="width:0;height:0" o:hrstd="t" o:hr="t" fillcolor="#a0a0a0" stroked="f"/>
        </w:pict>
      </w:r>
    </w:p>
    <w:p w14:paraId="16EB4801" w14:textId="77777777" w:rsidR="00F01A39" w:rsidRPr="00F01A39" w:rsidRDefault="00F01A39" w:rsidP="007F2C33">
      <w:pPr>
        <w:rPr>
          <w:rFonts w:ascii="Arial" w:hAnsi="Arial" w:cs="Arial"/>
          <w:b/>
          <w:bCs/>
          <w:lang w:val="en-US"/>
        </w:rPr>
      </w:pPr>
      <w:r w:rsidRPr="00F01A39">
        <w:rPr>
          <w:rFonts w:ascii="Arial" w:hAnsi="Arial" w:cs="Arial"/>
          <w:b/>
          <w:bCs/>
          <w:lang w:val="en-US"/>
        </w:rPr>
        <w:t>SocialTech Lab; Institute of Social Ethics, University of Lucerne</w:t>
      </w:r>
    </w:p>
    <w:p w14:paraId="43FC8F3D" w14:textId="0A96C905" w:rsidR="00F01A39" w:rsidRDefault="00F01A39" w:rsidP="007F2C33">
      <w:pPr>
        <w:rPr>
          <w:rFonts w:ascii="Arial" w:hAnsi="Arial" w:cs="Arial"/>
          <w:b/>
          <w:bCs/>
          <w:lang w:val="en-US"/>
        </w:rPr>
      </w:pPr>
      <w:r w:rsidRPr="00F01A39">
        <w:rPr>
          <w:rFonts w:ascii="Arial" w:hAnsi="Arial" w:cs="Arial"/>
          <w:b/>
          <w:bCs/>
          <w:lang w:val="en-US"/>
        </w:rPr>
        <w:t>Session 281</w:t>
      </w:r>
      <w:r w:rsidRPr="007F2C33">
        <w:rPr>
          <w:rFonts w:ascii="Arial" w:hAnsi="Arial" w:cs="Arial"/>
          <w:b/>
          <w:bCs/>
          <w:lang w:val="en-US"/>
        </w:rPr>
        <w:t xml:space="preserve">: </w:t>
      </w:r>
      <w:r w:rsidRPr="00F01A39">
        <w:rPr>
          <w:rFonts w:ascii="Arial" w:hAnsi="Arial" w:cs="Arial"/>
          <w:b/>
          <w:bCs/>
          <w:lang w:val="en-US"/>
        </w:rPr>
        <w:t>Tuesday, 8 July 2025</w:t>
      </w:r>
      <w:r w:rsidRPr="007F2C33">
        <w:rPr>
          <w:rFonts w:ascii="Arial" w:hAnsi="Arial" w:cs="Arial"/>
          <w:b/>
          <w:bCs/>
          <w:lang w:val="en-US"/>
        </w:rPr>
        <w:t xml:space="preserve">, </w:t>
      </w:r>
      <w:r w:rsidRPr="00F01A39">
        <w:rPr>
          <w:rFonts w:ascii="Arial" w:hAnsi="Arial" w:cs="Arial"/>
          <w:b/>
          <w:bCs/>
          <w:lang w:val="en-US"/>
        </w:rPr>
        <w:t>17:00–17:45</w:t>
      </w:r>
      <w:r w:rsidRPr="007F2C33">
        <w:rPr>
          <w:rFonts w:ascii="Arial" w:hAnsi="Arial" w:cs="Arial"/>
          <w:b/>
          <w:bCs/>
          <w:lang w:val="en-US"/>
        </w:rPr>
        <w:t xml:space="preserve">, </w:t>
      </w:r>
      <w:r w:rsidRPr="00F01A39">
        <w:rPr>
          <w:rFonts w:ascii="Arial" w:hAnsi="Arial" w:cs="Arial"/>
          <w:b/>
          <w:bCs/>
          <w:lang w:val="en-US"/>
        </w:rPr>
        <w:t>WSIS+20 Open Space, Palexpo</w:t>
      </w:r>
    </w:p>
    <w:p w14:paraId="67B0BFBC" w14:textId="573A85C9" w:rsidR="007F2C33" w:rsidRPr="00F01A39" w:rsidRDefault="007F2C33" w:rsidP="007F2C33">
      <w:pPr>
        <w:rPr>
          <w:rFonts w:ascii="Arial" w:hAnsi="Arial" w:cs="Arial"/>
          <w:i/>
          <w:iCs/>
        </w:rPr>
      </w:pPr>
      <w:r w:rsidRPr="007F2C33">
        <w:rPr>
          <w:rFonts w:ascii="Arial" w:hAnsi="Arial" w:cs="Arial"/>
          <w:i/>
          <w:iCs/>
        </w:rPr>
        <w:t>Evelyne Tauchnitz &amp; Steven Stavrou</w:t>
      </w:r>
    </w:p>
    <w:p w14:paraId="56E26D62" w14:textId="77777777" w:rsidR="00F01A39" w:rsidRPr="00F01A39" w:rsidRDefault="005E448C" w:rsidP="007F2C33">
      <w:pPr>
        <w:rPr>
          <w:rFonts w:ascii="Arial" w:hAnsi="Arial" w:cs="Arial"/>
          <w:b/>
          <w:bCs/>
        </w:rPr>
      </w:pPr>
      <w:r>
        <w:rPr>
          <w:rFonts w:ascii="Arial" w:hAnsi="Arial" w:cs="Arial"/>
          <w:b/>
          <w:bCs/>
        </w:rPr>
        <w:pict w14:anchorId="29BF8CE6">
          <v:rect id="_x0000_i1026" style="width:0;height:0" o:hrstd="t" o:hr="t" fillcolor="#a0a0a0" stroked="f"/>
        </w:pict>
      </w:r>
    </w:p>
    <w:p w14:paraId="5239F4E9" w14:textId="77777777" w:rsidR="007F2C33" w:rsidRDefault="007F2C33" w:rsidP="007F2C33">
      <w:pPr>
        <w:rPr>
          <w:rFonts w:ascii="Arial" w:hAnsi="Arial" w:cs="Arial"/>
          <w:b/>
          <w:bCs/>
          <w:sz w:val="20"/>
          <w:szCs w:val="20"/>
          <w:lang w:val="en-US"/>
        </w:rPr>
      </w:pPr>
    </w:p>
    <w:p w14:paraId="745CB7EC" w14:textId="4B608E25" w:rsidR="00F01A39" w:rsidRPr="00F01A39" w:rsidRDefault="00F01A39" w:rsidP="007F2C33">
      <w:pPr>
        <w:rPr>
          <w:rFonts w:ascii="Arial" w:hAnsi="Arial" w:cs="Arial"/>
          <w:b/>
          <w:bCs/>
          <w:sz w:val="20"/>
          <w:szCs w:val="20"/>
          <w:lang w:val="en-US"/>
        </w:rPr>
      </w:pPr>
      <w:r w:rsidRPr="00F01A39">
        <w:rPr>
          <w:rFonts w:ascii="Arial" w:hAnsi="Arial" w:cs="Arial"/>
          <w:b/>
          <w:bCs/>
          <w:sz w:val="20"/>
          <w:szCs w:val="20"/>
          <w:lang w:val="en-US"/>
        </w:rPr>
        <w:t xml:space="preserve">Background </w:t>
      </w:r>
    </w:p>
    <w:p w14:paraId="2408D112" w14:textId="3FFB9F45" w:rsidR="00F01A39" w:rsidRPr="00F01A39" w:rsidRDefault="00F01A39" w:rsidP="007F2C33">
      <w:pPr>
        <w:rPr>
          <w:rFonts w:ascii="Arial" w:hAnsi="Arial" w:cs="Arial"/>
          <w:sz w:val="20"/>
          <w:szCs w:val="20"/>
          <w:lang w:val="en-US"/>
        </w:rPr>
      </w:pPr>
      <w:r w:rsidRPr="00F01A39">
        <w:rPr>
          <w:rFonts w:ascii="Arial" w:hAnsi="Arial" w:cs="Arial"/>
          <w:sz w:val="20"/>
          <w:szCs w:val="20"/>
          <w:lang w:val="en-US"/>
        </w:rPr>
        <w:t>The World Summit on the Information Society (WSIS) has long recognized the transformative power of information and communication technologies (ICTs) to advance development, inclusion, and empowerment. However, in an increasingly interconnected and fragile world, digital technologies can also amplify social</w:t>
      </w:r>
      <w:r w:rsidRPr="007F2C33">
        <w:rPr>
          <w:rFonts w:ascii="Arial" w:hAnsi="Arial" w:cs="Arial"/>
          <w:sz w:val="20"/>
          <w:szCs w:val="20"/>
          <w:lang w:val="en-US"/>
        </w:rPr>
        <w:t xml:space="preserve"> and political</w:t>
      </w:r>
      <w:r w:rsidRPr="00F01A39">
        <w:rPr>
          <w:rFonts w:ascii="Arial" w:hAnsi="Arial" w:cs="Arial"/>
          <w:sz w:val="20"/>
          <w:szCs w:val="20"/>
          <w:lang w:val="en-US"/>
        </w:rPr>
        <w:t xml:space="preserve"> tensions, spread disinformation, and fuel violent conflict.</w:t>
      </w:r>
    </w:p>
    <w:p w14:paraId="01496E98" w14:textId="728041A9" w:rsidR="00F01A39" w:rsidRPr="00F01A39" w:rsidRDefault="00F01A39" w:rsidP="007F2C33">
      <w:pPr>
        <w:rPr>
          <w:rFonts w:ascii="Arial" w:hAnsi="Arial" w:cs="Arial"/>
          <w:sz w:val="20"/>
          <w:szCs w:val="20"/>
          <w:lang w:val="en-US"/>
        </w:rPr>
      </w:pPr>
      <w:r w:rsidRPr="00F01A39">
        <w:rPr>
          <w:rFonts w:ascii="Arial" w:hAnsi="Arial" w:cs="Arial"/>
          <w:sz w:val="20"/>
          <w:szCs w:val="20"/>
          <w:lang w:val="en-US"/>
        </w:rPr>
        <w:t xml:space="preserve">While existing WSIS Action Lines address crucial areas like </w:t>
      </w:r>
      <w:r w:rsidR="00520960">
        <w:rPr>
          <w:rFonts w:ascii="Arial" w:hAnsi="Arial" w:cs="Arial"/>
          <w:sz w:val="20"/>
          <w:szCs w:val="20"/>
          <w:lang w:val="en-US"/>
        </w:rPr>
        <w:t xml:space="preserve">development, </w:t>
      </w:r>
      <w:r w:rsidRPr="00F01A39">
        <w:rPr>
          <w:rFonts w:ascii="Arial" w:hAnsi="Arial" w:cs="Arial"/>
          <w:sz w:val="20"/>
          <w:szCs w:val="20"/>
          <w:lang w:val="en-US"/>
        </w:rPr>
        <w:t>cybersecurity, ethics, and cultural diversity, there is no dedicated framework that explicitly focuses on how ICTs can be leveraged proactively to prevent conflict and build peaceful, resilient societies.</w:t>
      </w:r>
    </w:p>
    <w:p w14:paraId="79246288" w14:textId="77777777" w:rsidR="00F01A39" w:rsidRPr="00F01A39" w:rsidRDefault="00F01A39" w:rsidP="007F2C33">
      <w:pPr>
        <w:rPr>
          <w:rFonts w:ascii="Arial" w:hAnsi="Arial" w:cs="Arial"/>
          <w:sz w:val="20"/>
          <w:szCs w:val="20"/>
          <w:lang w:val="en-US"/>
        </w:rPr>
      </w:pPr>
      <w:r w:rsidRPr="00F01A39">
        <w:rPr>
          <w:rFonts w:ascii="Arial" w:hAnsi="Arial" w:cs="Arial"/>
          <w:b/>
          <w:bCs/>
          <w:sz w:val="20"/>
          <w:szCs w:val="20"/>
          <w:lang w:val="en-US"/>
        </w:rPr>
        <w:t>PeaceTech</w:t>
      </w:r>
      <w:r w:rsidRPr="00F01A39">
        <w:rPr>
          <w:rFonts w:ascii="Arial" w:hAnsi="Arial" w:cs="Arial"/>
          <w:sz w:val="20"/>
          <w:szCs w:val="20"/>
          <w:lang w:val="en-US"/>
        </w:rPr>
        <w:t xml:space="preserve"> — the responsible and innovative use of digital tools for peacebuilding — fills this gap. An Action Line on PeaceTech would align the WSIS vision with the 2030 Agenda for Sustainable Development, especially SDG 16 (</w:t>
      </w:r>
      <w:r w:rsidRPr="00F01A39">
        <w:rPr>
          <w:rFonts w:ascii="Arial" w:hAnsi="Arial" w:cs="Arial"/>
          <w:i/>
          <w:iCs/>
          <w:sz w:val="20"/>
          <w:szCs w:val="20"/>
          <w:lang w:val="en-US"/>
        </w:rPr>
        <w:t>Peace, Justice, and Strong Institutions</w:t>
      </w:r>
      <w:r w:rsidRPr="00F01A39">
        <w:rPr>
          <w:rFonts w:ascii="Arial" w:hAnsi="Arial" w:cs="Arial"/>
          <w:sz w:val="20"/>
          <w:szCs w:val="20"/>
          <w:lang w:val="en-US"/>
        </w:rPr>
        <w:t>).</w:t>
      </w:r>
    </w:p>
    <w:p w14:paraId="03E4E6C9" w14:textId="77777777" w:rsidR="00F01A39" w:rsidRPr="00F01A39" w:rsidRDefault="005E448C" w:rsidP="007F2C33">
      <w:pPr>
        <w:rPr>
          <w:rFonts w:ascii="Arial" w:hAnsi="Arial" w:cs="Arial"/>
          <w:sz w:val="20"/>
          <w:szCs w:val="20"/>
        </w:rPr>
      </w:pPr>
      <w:r>
        <w:rPr>
          <w:rFonts w:ascii="Arial" w:hAnsi="Arial" w:cs="Arial"/>
          <w:sz w:val="20"/>
          <w:szCs w:val="20"/>
        </w:rPr>
        <w:pict w14:anchorId="647F8CC0">
          <v:rect id="_x0000_i1027" style="width:0;height:1.5pt" o:hrstd="t" o:hr="t" fillcolor="#a0a0a0" stroked="f"/>
        </w:pict>
      </w:r>
    </w:p>
    <w:p w14:paraId="7F7650E8" w14:textId="77777777" w:rsidR="00F01A39" w:rsidRPr="00F01A39" w:rsidRDefault="00F01A39" w:rsidP="007F2C33">
      <w:pPr>
        <w:rPr>
          <w:rFonts w:ascii="Arial" w:hAnsi="Arial" w:cs="Arial"/>
          <w:b/>
          <w:bCs/>
          <w:sz w:val="20"/>
          <w:szCs w:val="20"/>
          <w:lang w:val="en-US"/>
        </w:rPr>
      </w:pPr>
      <w:r w:rsidRPr="00F01A39">
        <w:rPr>
          <w:rFonts w:ascii="Arial" w:hAnsi="Arial" w:cs="Arial"/>
          <w:b/>
          <w:bCs/>
          <w:sz w:val="20"/>
          <w:szCs w:val="20"/>
          <w:lang w:val="en-US"/>
        </w:rPr>
        <w:t>Vision</w:t>
      </w:r>
    </w:p>
    <w:p w14:paraId="5CF14AE1" w14:textId="1EDA52C6" w:rsidR="00F01A39" w:rsidRPr="00F01A39" w:rsidRDefault="00F01A39" w:rsidP="007F2C33">
      <w:pPr>
        <w:rPr>
          <w:rFonts w:ascii="Arial" w:hAnsi="Arial" w:cs="Arial"/>
          <w:b/>
          <w:bCs/>
          <w:sz w:val="20"/>
          <w:szCs w:val="20"/>
          <w:lang w:val="en-US"/>
        </w:rPr>
      </w:pPr>
      <w:r w:rsidRPr="00F01A39">
        <w:rPr>
          <w:rFonts w:ascii="Arial" w:hAnsi="Arial" w:cs="Arial"/>
          <w:b/>
          <w:bCs/>
          <w:i/>
          <w:iCs/>
          <w:sz w:val="20"/>
          <w:szCs w:val="20"/>
          <w:lang w:val="en-US"/>
        </w:rPr>
        <w:t xml:space="preserve">“To promote the responsible use of ICTs and digital innovation to </w:t>
      </w:r>
      <w:r w:rsidR="00B267EA" w:rsidRPr="007F2C33">
        <w:rPr>
          <w:rFonts w:ascii="Arial" w:hAnsi="Arial" w:cs="Arial"/>
          <w:b/>
          <w:bCs/>
          <w:i/>
          <w:iCs/>
          <w:sz w:val="20"/>
          <w:szCs w:val="20"/>
          <w:lang w:val="en-US"/>
        </w:rPr>
        <w:t>support</w:t>
      </w:r>
      <w:r w:rsidRPr="007F2C33">
        <w:rPr>
          <w:rFonts w:ascii="Arial" w:hAnsi="Arial" w:cs="Arial"/>
          <w:b/>
          <w:bCs/>
          <w:i/>
          <w:iCs/>
          <w:sz w:val="20"/>
          <w:szCs w:val="20"/>
          <w:lang w:val="en-US"/>
        </w:rPr>
        <w:t xml:space="preserve"> inclusive peace networks</w:t>
      </w:r>
      <w:r w:rsidR="00B267EA" w:rsidRPr="007F2C33">
        <w:rPr>
          <w:rFonts w:ascii="Arial" w:hAnsi="Arial" w:cs="Arial"/>
          <w:b/>
          <w:bCs/>
          <w:i/>
          <w:iCs/>
          <w:sz w:val="20"/>
          <w:szCs w:val="20"/>
          <w:lang w:val="en-US"/>
        </w:rPr>
        <w:t xml:space="preserve"> and processes</w:t>
      </w:r>
      <w:r w:rsidRPr="007F2C33">
        <w:rPr>
          <w:rFonts w:ascii="Arial" w:hAnsi="Arial" w:cs="Arial"/>
          <w:b/>
          <w:bCs/>
          <w:i/>
          <w:iCs/>
          <w:sz w:val="20"/>
          <w:szCs w:val="20"/>
          <w:lang w:val="en-US"/>
        </w:rPr>
        <w:t xml:space="preserve">, </w:t>
      </w:r>
      <w:r w:rsidR="00B267EA" w:rsidRPr="007F2C33">
        <w:rPr>
          <w:rFonts w:ascii="Arial" w:hAnsi="Arial" w:cs="Arial"/>
          <w:b/>
          <w:bCs/>
          <w:i/>
          <w:iCs/>
          <w:sz w:val="20"/>
          <w:szCs w:val="20"/>
          <w:lang w:val="en-US"/>
        </w:rPr>
        <w:t xml:space="preserve">strengthen respect for human rights, </w:t>
      </w:r>
      <w:r w:rsidRPr="007F2C33">
        <w:rPr>
          <w:rFonts w:ascii="Arial" w:hAnsi="Arial" w:cs="Arial"/>
          <w:b/>
          <w:bCs/>
          <w:i/>
          <w:iCs/>
          <w:sz w:val="20"/>
          <w:szCs w:val="20"/>
          <w:lang w:val="en-US"/>
        </w:rPr>
        <w:t>prevent armed conflicts, build trust, and foster resilient, cohesive societies.”</w:t>
      </w:r>
    </w:p>
    <w:p w14:paraId="2F8F0A7B" w14:textId="77777777" w:rsidR="00F01A39" w:rsidRPr="00F01A39" w:rsidRDefault="005E448C" w:rsidP="007F2C33">
      <w:pPr>
        <w:rPr>
          <w:rFonts w:ascii="Arial" w:hAnsi="Arial" w:cs="Arial"/>
          <w:sz w:val="20"/>
          <w:szCs w:val="20"/>
        </w:rPr>
      </w:pPr>
      <w:r>
        <w:rPr>
          <w:rFonts w:ascii="Arial" w:hAnsi="Arial" w:cs="Arial"/>
          <w:sz w:val="20"/>
          <w:szCs w:val="20"/>
        </w:rPr>
        <w:pict w14:anchorId="0C47851C">
          <v:rect id="_x0000_i1028" style="width:0;height:1.5pt" o:hrstd="t" o:hr="t" fillcolor="#a0a0a0" stroked="f"/>
        </w:pict>
      </w:r>
    </w:p>
    <w:p w14:paraId="1D91EBB9" w14:textId="77777777" w:rsidR="00F01A39" w:rsidRPr="00F01A39" w:rsidRDefault="00F01A39" w:rsidP="007F2C33">
      <w:pPr>
        <w:rPr>
          <w:rFonts w:ascii="Arial" w:hAnsi="Arial" w:cs="Arial"/>
          <w:b/>
          <w:bCs/>
          <w:sz w:val="20"/>
          <w:szCs w:val="20"/>
        </w:rPr>
      </w:pPr>
      <w:r w:rsidRPr="00F01A39">
        <w:rPr>
          <w:rFonts w:ascii="Arial" w:hAnsi="Arial" w:cs="Arial"/>
          <w:b/>
          <w:bCs/>
          <w:sz w:val="20"/>
          <w:szCs w:val="20"/>
        </w:rPr>
        <w:t>Objectives</w:t>
      </w:r>
    </w:p>
    <w:p w14:paraId="2D656ADD" w14:textId="77777777" w:rsidR="00B267EA" w:rsidRPr="007F2C33" w:rsidRDefault="00B267EA" w:rsidP="007F2C33">
      <w:pPr>
        <w:numPr>
          <w:ilvl w:val="0"/>
          <w:numId w:val="1"/>
        </w:numPr>
        <w:rPr>
          <w:rFonts w:ascii="Arial" w:hAnsi="Arial" w:cs="Arial"/>
          <w:sz w:val="20"/>
          <w:szCs w:val="20"/>
          <w:lang w:val="en-US"/>
        </w:rPr>
      </w:pPr>
      <w:r w:rsidRPr="007F2C33">
        <w:rPr>
          <w:rFonts w:ascii="Arial" w:hAnsi="Arial" w:cs="Arial"/>
          <w:sz w:val="20"/>
          <w:szCs w:val="20"/>
          <w:lang w:val="en-US"/>
        </w:rPr>
        <w:t>Empower stakeholders to develop, adopt, and scale PeaceTech solutions</w:t>
      </w:r>
    </w:p>
    <w:p w14:paraId="674A3C10" w14:textId="262A3667" w:rsidR="00B267EA" w:rsidRPr="007F2C33" w:rsidRDefault="00B267EA" w:rsidP="007F2C33">
      <w:pPr>
        <w:numPr>
          <w:ilvl w:val="0"/>
          <w:numId w:val="1"/>
        </w:numPr>
        <w:rPr>
          <w:rFonts w:ascii="Arial" w:hAnsi="Arial" w:cs="Arial"/>
          <w:sz w:val="20"/>
          <w:szCs w:val="20"/>
          <w:lang w:val="en-US"/>
        </w:rPr>
      </w:pPr>
      <w:r w:rsidRPr="007F2C33">
        <w:rPr>
          <w:rFonts w:ascii="Arial" w:hAnsi="Arial" w:cs="Arial"/>
          <w:sz w:val="20"/>
          <w:szCs w:val="20"/>
          <w:lang w:val="en-US"/>
        </w:rPr>
        <w:t xml:space="preserve">Strengthen the capacity of local peacebuilders, social tech entrepreneurs, and communities to use ICTs safely and effectively for building peace in their respective contexts. </w:t>
      </w:r>
    </w:p>
    <w:p w14:paraId="135FAAA4" w14:textId="77777777" w:rsidR="00B267EA" w:rsidRPr="007F2C33" w:rsidRDefault="00B267EA" w:rsidP="007F2C33">
      <w:pPr>
        <w:numPr>
          <w:ilvl w:val="0"/>
          <w:numId w:val="1"/>
        </w:numPr>
        <w:rPr>
          <w:rFonts w:ascii="Arial" w:hAnsi="Arial" w:cs="Arial"/>
          <w:sz w:val="20"/>
          <w:szCs w:val="20"/>
          <w:lang w:val="en-US"/>
        </w:rPr>
      </w:pPr>
      <w:r w:rsidRPr="007F2C33">
        <w:rPr>
          <w:rFonts w:ascii="Arial" w:hAnsi="Arial" w:cs="Arial"/>
          <w:sz w:val="20"/>
          <w:szCs w:val="20"/>
          <w:lang w:val="en-US"/>
        </w:rPr>
        <w:t>Mitigate digital harms that threaten peace and human rights (e.g., hate speech, disinformation, online radicalization).</w:t>
      </w:r>
    </w:p>
    <w:p w14:paraId="720B3400" w14:textId="77777777" w:rsidR="00783BF3" w:rsidRDefault="00B267EA" w:rsidP="00791944">
      <w:pPr>
        <w:numPr>
          <w:ilvl w:val="0"/>
          <w:numId w:val="1"/>
        </w:numPr>
        <w:rPr>
          <w:rFonts w:ascii="Arial" w:hAnsi="Arial" w:cs="Arial"/>
          <w:sz w:val="20"/>
          <w:szCs w:val="20"/>
          <w:lang w:val="en-US"/>
        </w:rPr>
      </w:pPr>
      <w:r w:rsidRPr="00783BF3">
        <w:rPr>
          <w:rFonts w:ascii="Arial" w:hAnsi="Arial" w:cs="Arial"/>
          <w:sz w:val="20"/>
          <w:szCs w:val="20"/>
          <w:lang w:val="en-US"/>
        </w:rPr>
        <w:t>Foster multi-stakeholder partnerships and knowledge exchange across sectors.</w:t>
      </w:r>
    </w:p>
    <w:p w14:paraId="170327CD" w14:textId="097F41C7" w:rsidR="00B267EA" w:rsidRPr="00783BF3" w:rsidRDefault="00B267EA" w:rsidP="00791944">
      <w:pPr>
        <w:numPr>
          <w:ilvl w:val="0"/>
          <w:numId w:val="1"/>
        </w:numPr>
        <w:rPr>
          <w:rFonts w:ascii="Arial" w:hAnsi="Arial" w:cs="Arial"/>
          <w:sz w:val="20"/>
          <w:szCs w:val="20"/>
          <w:lang w:val="en-US"/>
        </w:rPr>
      </w:pPr>
      <w:r w:rsidRPr="00783BF3">
        <w:rPr>
          <w:rFonts w:ascii="Arial" w:hAnsi="Arial" w:cs="Arial"/>
          <w:sz w:val="20"/>
          <w:szCs w:val="20"/>
          <w:lang w:val="en-US"/>
        </w:rPr>
        <w:t>Develop shared indicators to monitor PeaceTech impacts.</w:t>
      </w:r>
    </w:p>
    <w:p w14:paraId="20E28B21" w14:textId="46CF3A7A" w:rsidR="00B267EA" w:rsidRPr="007F2C33" w:rsidRDefault="00B267EA" w:rsidP="007F2C33">
      <w:pPr>
        <w:numPr>
          <w:ilvl w:val="0"/>
          <w:numId w:val="1"/>
        </w:numPr>
        <w:rPr>
          <w:rFonts w:ascii="Arial" w:hAnsi="Arial" w:cs="Arial"/>
          <w:sz w:val="20"/>
          <w:szCs w:val="20"/>
          <w:lang w:val="en-US"/>
        </w:rPr>
      </w:pPr>
      <w:r w:rsidRPr="007F2C33">
        <w:rPr>
          <w:rFonts w:ascii="Arial" w:hAnsi="Arial" w:cs="Arial"/>
          <w:sz w:val="20"/>
          <w:szCs w:val="20"/>
          <w:lang w:val="en-US"/>
        </w:rPr>
        <w:t>Develop ethical standards and guidelines for PeaceTech design and use, ensuring alignment with human rights principles.</w:t>
      </w:r>
    </w:p>
    <w:p w14:paraId="2CFACE3D" w14:textId="77777777" w:rsidR="00F01A39" w:rsidRPr="00F01A39" w:rsidRDefault="005E448C" w:rsidP="007F2C33">
      <w:pPr>
        <w:rPr>
          <w:rFonts w:ascii="Arial" w:hAnsi="Arial" w:cs="Arial"/>
          <w:sz w:val="20"/>
          <w:szCs w:val="20"/>
        </w:rPr>
      </w:pPr>
      <w:r>
        <w:rPr>
          <w:rFonts w:ascii="Arial" w:hAnsi="Arial" w:cs="Arial"/>
          <w:sz w:val="20"/>
          <w:szCs w:val="20"/>
        </w:rPr>
        <w:pict w14:anchorId="2ECA311B">
          <v:rect id="_x0000_i1029" style="width:0;height:1.5pt" o:hrstd="t" o:hr="t" fillcolor="#a0a0a0" stroked="f"/>
        </w:pict>
      </w:r>
    </w:p>
    <w:p w14:paraId="2CC6C16B" w14:textId="02631391" w:rsidR="00F01A39" w:rsidRPr="00F01A39" w:rsidRDefault="00F01A39" w:rsidP="007F2C33">
      <w:pPr>
        <w:rPr>
          <w:rFonts w:ascii="Arial" w:hAnsi="Arial" w:cs="Arial"/>
          <w:b/>
          <w:bCs/>
          <w:sz w:val="20"/>
          <w:szCs w:val="20"/>
          <w:lang w:val="en-US"/>
        </w:rPr>
      </w:pPr>
      <w:r w:rsidRPr="00F01A39">
        <w:rPr>
          <w:rFonts w:ascii="Arial" w:hAnsi="Arial" w:cs="Arial"/>
          <w:b/>
          <w:bCs/>
          <w:sz w:val="20"/>
          <w:szCs w:val="20"/>
          <w:lang w:val="en-US"/>
        </w:rPr>
        <w:lastRenderedPageBreak/>
        <w:t>Proposed Priority Areas</w:t>
      </w:r>
    </w:p>
    <w:p w14:paraId="5FF6F5BE" w14:textId="44019507" w:rsidR="00F01A39" w:rsidRPr="00F01A39" w:rsidRDefault="00F01A39" w:rsidP="007F2C33">
      <w:pPr>
        <w:rPr>
          <w:rFonts w:ascii="Arial" w:hAnsi="Arial" w:cs="Arial"/>
          <w:sz w:val="20"/>
          <w:szCs w:val="20"/>
          <w:lang w:val="en-US"/>
        </w:rPr>
      </w:pPr>
      <w:r w:rsidRPr="00F01A39">
        <w:rPr>
          <w:rFonts w:ascii="Arial" w:hAnsi="Arial" w:cs="Arial"/>
          <w:b/>
          <w:bCs/>
          <w:sz w:val="20"/>
          <w:szCs w:val="20"/>
          <w:lang w:val="en-US"/>
        </w:rPr>
        <w:t>Digital Infrastructure for Peace</w:t>
      </w:r>
      <w:r w:rsidRPr="00F01A39">
        <w:rPr>
          <w:rFonts w:ascii="Arial" w:hAnsi="Arial" w:cs="Arial"/>
          <w:sz w:val="20"/>
          <w:szCs w:val="20"/>
          <w:lang w:val="en-US"/>
        </w:rPr>
        <w:br/>
        <w:t>Support the development of digital tools such as early warning systems, conflict mapping platforms, and rumor tracking applications.</w:t>
      </w:r>
    </w:p>
    <w:p w14:paraId="203E6BFE" w14:textId="050B5CAC" w:rsidR="00F01A39" w:rsidRPr="00F01A39" w:rsidRDefault="00F01A39" w:rsidP="007F2C33">
      <w:pPr>
        <w:rPr>
          <w:rFonts w:ascii="Arial" w:hAnsi="Arial" w:cs="Arial"/>
          <w:sz w:val="20"/>
          <w:szCs w:val="20"/>
          <w:lang w:val="en-US"/>
        </w:rPr>
      </w:pPr>
      <w:r w:rsidRPr="00F01A39">
        <w:rPr>
          <w:rFonts w:ascii="Arial" w:hAnsi="Arial" w:cs="Arial"/>
          <w:b/>
          <w:bCs/>
          <w:sz w:val="20"/>
          <w:szCs w:val="20"/>
          <w:lang w:val="en-US"/>
        </w:rPr>
        <w:t>Capacity Building &amp; Literacy</w:t>
      </w:r>
      <w:r w:rsidRPr="00F01A39">
        <w:rPr>
          <w:rFonts w:ascii="Arial" w:hAnsi="Arial" w:cs="Arial"/>
          <w:sz w:val="20"/>
          <w:szCs w:val="20"/>
          <w:lang w:val="en-US"/>
        </w:rPr>
        <w:br/>
        <w:t>Provide training for peacebuilders, community leaders, and vulnerable groups to use ICTs for conflict prevention and dialogue.</w:t>
      </w:r>
    </w:p>
    <w:p w14:paraId="15C1AD51" w14:textId="1381A39B" w:rsidR="00F01A39" w:rsidRPr="00F01A39" w:rsidRDefault="00F01A39" w:rsidP="007F2C33">
      <w:pPr>
        <w:rPr>
          <w:rFonts w:ascii="Arial" w:hAnsi="Arial" w:cs="Arial"/>
          <w:sz w:val="20"/>
          <w:szCs w:val="20"/>
          <w:lang w:val="en-US"/>
        </w:rPr>
      </w:pPr>
      <w:r w:rsidRPr="00F01A39">
        <w:rPr>
          <w:rFonts w:ascii="Arial" w:hAnsi="Arial" w:cs="Arial"/>
          <w:b/>
          <w:bCs/>
          <w:sz w:val="20"/>
          <w:szCs w:val="20"/>
          <w:lang w:val="en-US"/>
        </w:rPr>
        <w:t>Inclusive PeaceTech Design</w:t>
      </w:r>
      <w:r w:rsidRPr="00F01A39">
        <w:rPr>
          <w:rFonts w:ascii="Arial" w:hAnsi="Arial" w:cs="Arial"/>
          <w:sz w:val="20"/>
          <w:szCs w:val="20"/>
          <w:lang w:val="en-US"/>
        </w:rPr>
        <w:br/>
        <w:t xml:space="preserve">Promote </w:t>
      </w:r>
      <w:r w:rsidR="00980B79" w:rsidRPr="007F2C33">
        <w:rPr>
          <w:rFonts w:ascii="Arial" w:hAnsi="Arial" w:cs="Arial"/>
          <w:sz w:val="20"/>
          <w:szCs w:val="20"/>
          <w:lang w:val="en-US"/>
        </w:rPr>
        <w:t xml:space="preserve">participative, </w:t>
      </w:r>
      <w:r w:rsidRPr="00F01A39">
        <w:rPr>
          <w:rFonts w:ascii="Arial" w:hAnsi="Arial" w:cs="Arial"/>
          <w:sz w:val="20"/>
          <w:szCs w:val="20"/>
          <w:lang w:val="en-US"/>
        </w:rPr>
        <w:t>locally-led, culturally-sensitive, and gender-responsive PeaceTech solutions.</w:t>
      </w:r>
    </w:p>
    <w:p w14:paraId="4222BF30" w14:textId="5FBD6D68" w:rsidR="00F01A39" w:rsidRPr="00F01A39" w:rsidRDefault="00F01A39" w:rsidP="007F2C33">
      <w:pPr>
        <w:rPr>
          <w:rFonts w:ascii="Arial" w:hAnsi="Arial" w:cs="Arial"/>
          <w:sz w:val="20"/>
          <w:szCs w:val="20"/>
          <w:lang w:val="en-US"/>
        </w:rPr>
      </w:pPr>
      <w:r w:rsidRPr="00F01A39">
        <w:rPr>
          <w:rFonts w:ascii="Arial" w:hAnsi="Arial" w:cs="Arial"/>
          <w:b/>
          <w:bCs/>
          <w:sz w:val="20"/>
          <w:szCs w:val="20"/>
          <w:lang w:val="en-US"/>
        </w:rPr>
        <w:t>Ethical &amp; Regulatory Frameworks</w:t>
      </w:r>
      <w:r w:rsidRPr="00F01A39">
        <w:rPr>
          <w:rFonts w:ascii="Arial" w:hAnsi="Arial" w:cs="Arial"/>
          <w:sz w:val="20"/>
          <w:szCs w:val="20"/>
          <w:lang w:val="en-US"/>
        </w:rPr>
        <w:br/>
        <w:t>Develop guidance for conflict-sensitive ICT policies that reduce misuse of digital spaces for incitement to violence.</w:t>
      </w:r>
    </w:p>
    <w:p w14:paraId="4A0D6835" w14:textId="3C8F2909" w:rsidR="00F01A39" w:rsidRPr="00F01A39" w:rsidRDefault="00F01A39" w:rsidP="007F2C33">
      <w:pPr>
        <w:rPr>
          <w:rFonts w:ascii="Arial" w:hAnsi="Arial" w:cs="Arial"/>
          <w:sz w:val="20"/>
          <w:szCs w:val="20"/>
          <w:lang w:val="en-US"/>
        </w:rPr>
      </w:pPr>
      <w:r w:rsidRPr="00F01A39">
        <w:rPr>
          <w:rFonts w:ascii="Arial" w:hAnsi="Arial" w:cs="Arial"/>
          <w:b/>
          <w:bCs/>
          <w:sz w:val="20"/>
          <w:szCs w:val="20"/>
          <w:lang w:val="en-US"/>
        </w:rPr>
        <w:t>Monitoring &amp; Evaluation</w:t>
      </w:r>
      <w:r w:rsidRPr="00F01A39">
        <w:rPr>
          <w:rFonts w:ascii="Arial" w:hAnsi="Arial" w:cs="Arial"/>
          <w:sz w:val="20"/>
          <w:szCs w:val="20"/>
          <w:lang w:val="en-US"/>
        </w:rPr>
        <w:br/>
        <w:t>Define clear indicators to measure PeaceTech’s contribution to peace and share lessons learned.</w:t>
      </w:r>
    </w:p>
    <w:p w14:paraId="7F6395F0" w14:textId="77777777" w:rsidR="00F01A39" w:rsidRPr="00F01A39" w:rsidRDefault="005E448C" w:rsidP="007F2C33">
      <w:pPr>
        <w:rPr>
          <w:rFonts w:ascii="Arial" w:hAnsi="Arial" w:cs="Arial"/>
          <w:sz w:val="20"/>
          <w:szCs w:val="20"/>
        </w:rPr>
      </w:pPr>
      <w:r>
        <w:rPr>
          <w:rFonts w:ascii="Arial" w:hAnsi="Arial" w:cs="Arial"/>
          <w:sz w:val="20"/>
          <w:szCs w:val="20"/>
        </w:rPr>
        <w:pict w14:anchorId="1DCA998D">
          <v:rect id="_x0000_i1030" style="width:0;height:1.5pt" o:hrstd="t" o:hr="t" fillcolor="#a0a0a0" stroked="f"/>
        </w:pict>
      </w:r>
    </w:p>
    <w:p w14:paraId="2A7C0C7A" w14:textId="77777777" w:rsidR="00F01A39" w:rsidRPr="00F01A39" w:rsidRDefault="00F01A39" w:rsidP="007F2C33">
      <w:pPr>
        <w:rPr>
          <w:rFonts w:ascii="Arial" w:hAnsi="Arial" w:cs="Arial"/>
          <w:b/>
          <w:bCs/>
          <w:sz w:val="20"/>
          <w:szCs w:val="20"/>
        </w:rPr>
      </w:pPr>
      <w:r w:rsidRPr="00F01A39">
        <w:rPr>
          <w:rFonts w:ascii="Arial" w:hAnsi="Arial" w:cs="Arial"/>
          <w:b/>
          <w:bCs/>
          <w:sz w:val="20"/>
          <w:szCs w:val="20"/>
        </w:rPr>
        <w:t>Suggested Activities</w:t>
      </w:r>
    </w:p>
    <w:p w14:paraId="73F77A8F" w14:textId="77777777" w:rsidR="00F01A39" w:rsidRPr="00F01A39" w:rsidRDefault="00F01A39" w:rsidP="007F2C33">
      <w:pPr>
        <w:numPr>
          <w:ilvl w:val="0"/>
          <w:numId w:val="2"/>
        </w:numPr>
        <w:rPr>
          <w:rFonts w:ascii="Arial" w:hAnsi="Arial" w:cs="Arial"/>
          <w:sz w:val="20"/>
          <w:szCs w:val="20"/>
          <w:lang w:val="en-US"/>
        </w:rPr>
      </w:pPr>
      <w:r w:rsidRPr="00F01A39">
        <w:rPr>
          <w:rFonts w:ascii="Arial" w:hAnsi="Arial" w:cs="Arial"/>
          <w:b/>
          <w:bCs/>
          <w:sz w:val="20"/>
          <w:szCs w:val="20"/>
          <w:lang w:val="en-US"/>
        </w:rPr>
        <w:t>Pilot Projects:</w:t>
      </w:r>
      <w:r w:rsidRPr="00F01A39">
        <w:rPr>
          <w:rFonts w:ascii="Arial" w:hAnsi="Arial" w:cs="Arial"/>
          <w:sz w:val="20"/>
          <w:szCs w:val="20"/>
          <w:lang w:val="en-US"/>
        </w:rPr>
        <w:t xml:space="preserve"> Launch demonstration initiatives in conflict-affected or fragile contexts.</w:t>
      </w:r>
    </w:p>
    <w:p w14:paraId="7825C2C5" w14:textId="77777777" w:rsidR="00F01A39" w:rsidRPr="00F01A39" w:rsidRDefault="00F01A39" w:rsidP="007F2C33">
      <w:pPr>
        <w:numPr>
          <w:ilvl w:val="0"/>
          <w:numId w:val="2"/>
        </w:numPr>
        <w:rPr>
          <w:rFonts w:ascii="Arial" w:hAnsi="Arial" w:cs="Arial"/>
          <w:sz w:val="20"/>
          <w:szCs w:val="20"/>
          <w:lang w:val="en-US"/>
        </w:rPr>
      </w:pPr>
      <w:r w:rsidRPr="00F01A39">
        <w:rPr>
          <w:rFonts w:ascii="Arial" w:hAnsi="Arial" w:cs="Arial"/>
          <w:b/>
          <w:bCs/>
          <w:sz w:val="20"/>
          <w:szCs w:val="20"/>
          <w:lang w:val="en-US"/>
        </w:rPr>
        <w:t>Knowledge Hub:</w:t>
      </w:r>
      <w:r w:rsidRPr="00F01A39">
        <w:rPr>
          <w:rFonts w:ascii="Arial" w:hAnsi="Arial" w:cs="Arial"/>
          <w:sz w:val="20"/>
          <w:szCs w:val="20"/>
          <w:lang w:val="en-US"/>
        </w:rPr>
        <w:t xml:space="preserve"> Develop an open-access repository of PeaceTech tools, case studies, and good practices.</w:t>
      </w:r>
    </w:p>
    <w:p w14:paraId="5BAE0576" w14:textId="77777777" w:rsidR="00F01A39" w:rsidRPr="00F01A39" w:rsidRDefault="00F01A39" w:rsidP="007F2C33">
      <w:pPr>
        <w:numPr>
          <w:ilvl w:val="0"/>
          <w:numId w:val="2"/>
        </w:numPr>
        <w:rPr>
          <w:rFonts w:ascii="Arial" w:hAnsi="Arial" w:cs="Arial"/>
          <w:sz w:val="20"/>
          <w:szCs w:val="20"/>
          <w:lang w:val="en-US"/>
        </w:rPr>
      </w:pPr>
      <w:r w:rsidRPr="00F01A39">
        <w:rPr>
          <w:rFonts w:ascii="Arial" w:hAnsi="Arial" w:cs="Arial"/>
          <w:b/>
          <w:bCs/>
          <w:sz w:val="20"/>
          <w:szCs w:val="20"/>
          <w:lang w:val="en-US"/>
        </w:rPr>
        <w:t>Regional Workshops:</w:t>
      </w:r>
      <w:r w:rsidRPr="00F01A39">
        <w:rPr>
          <w:rFonts w:ascii="Arial" w:hAnsi="Arial" w:cs="Arial"/>
          <w:sz w:val="20"/>
          <w:szCs w:val="20"/>
          <w:lang w:val="en-US"/>
        </w:rPr>
        <w:t xml:space="preserve"> Facilitate regional exchanges and capacity-building events.</w:t>
      </w:r>
    </w:p>
    <w:p w14:paraId="3E14707C" w14:textId="77777777" w:rsidR="00F01A39" w:rsidRPr="00F01A39" w:rsidRDefault="00F01A39" w:rsidP="007F2C33">
      <w:pPr>
        <w:numPr>
          <w:ilvl w:val="0"/>
          <w:numId w:val="2"/>
        </w:numPr>
        <w:rPr>
          <w:rFonts w:ascii="Arial" w:hAnsi="Arial" w:cs="Arial"/>
          <w:sz w:val="20"/>
          <w:szCs w:val="20"/>
          <w:lang w:val="en-US"/>
        </w:rPr>
      </w:pPr>
      <w:r w:rsidRPr="00F01A39">
        <w:rPr>
          <w:rFonts w:ascii="Arial" w:hAnsi="Arial" w:cs="Arial"/>
          <w:b/>
          <w:bCs/>
          <w:sz w:val="20"/>
          <w:szCs w:val="20"/>
          <w:lang w:val="en-US"/>
        </w:rPr>
        <w:t>Annual PeaceTech Track:</w:t>
      </w:r>
      <w:r w:rsidRPr="00F01A39">
        <w:rPr>
          <w:rFonts w:ascii="Arial" w:hAnsi="Arial" w:cs="Arial"/>
          <w:sz w:val="20"/>
          <w:szCs w:val="20"/>
          <w:lang w:val="en-US"/>
        </w:rPr>
        <w:t xml:space="preserve"> Integrate PeaceTech sessions into the WSIS Forum to spotlight progress.</w:t>
      </w:r>
    </w:p>
    <w:p w14:paraId="312C1F1D" w14:textId="77777777" w:rsidR="00F01A39" w:rsidRPr="00F01A39" w:rsidRDefault="00F01A39" w:rsidP="007F2C33">
      <w:pPr>
        <w:numPr>
          <w:ilvl w:val="0"/>
          <w:numId w:val="2"/>
        </w:numPr>
        <w:rPr>
          <w:rFonts w:ascii="Arial" w:hAnsi="Arial" w:cs="Arial"/>
          <w:sz w:val="20"/>
          <w:szCs w:val="20"/>
          <w:lang w:val="en-US"/>
        </w:rPr>
      </w:pPr>
      <w:r w:rsidRPr="00F01A39">
        <w:rPr>
          <w:rFonts w:ascii="Arial" w:hAnsi="Arial" w:cs="Arial"/>
          <w:b/>
          <w:bCs/>
          <w:sz w:val="20"/>
          <w:szCs w:val="20"/>
          <w:lang w:val="en-US"/>
        </w:rPr>
        <w:t>Policy Development:</w:t>
      </w:r>
      <w:r w:rsidRPr="00F01A39">
        <w:rPr>
          <w:rFonts w:ascii="Arial" w:hAnsi="Arial" w:cs="Arial"/>
          <w:sz w:val="20"/>
          <w:szCs w:val="20"/>
          <w:lang w:val="en-US"/>
        </w:rPr>
        <w:t xml:space="preserve"> Draft model frameworks for conflict-sensitive ICT governance.</w:t>
      </w:r>
    </w:p>
    <w:p w14:paraId="04B25BC1" w14:textId="77777777" w:rsidR="00F01A39" w:rsidRPr="00F01A39" w:rsidRDefault="005E448C" w:rsidP="007F2C33">
      <w:pPr>
        <w:rPr>
          <w:rFonts w:ascii="Arial" w:hAnsi="Arial" w:cs="Arial"/>
          <w:sz w:val="20"/>
          <w:szCs w:val="20"/>
        </w:rPr>
      </w:pPr>
      <w:r>
        <w:rPr>
          <w:rFonts w:ascii="Arial" w:hAnsi="Arial" w:cs="Arial"/>
          <w:sz w:val="20"/>
          <w:szCs w:val="20"/>
        </w:rPr>
        <w:pict w14:anchorId="0071674E">
          <v:rect id="_x0000_i1031" style="width:0;height:1.5pt" o:hrstd="t" o:hr="t" fillcolor="#a0a0a0" stroked="f"/>
        </w:pict>
      </w:r>
    </w:p>
    <w:p w14:paraId="4976A1C7" w14:textId="77777777" w:rsidR="00F01A39" w:rsidRPr="00F01A39" w:rsidRDefault="00F01A39" w:rsidP="007F2C33">
      <w:pPr>
        <w:rPr>
          <w:rFonts w:ascii="Arial" w:hAnsi="Arial" w:cs="Arial"/>
          <w:b/>
          <w:bCs/>
          <w:sz w:val="20"/>
          <w:szCs w:val="20"/>
        </w:rPr>
      </w:pPr>
      <w:r w:rsidRPr="00F01A39">
        <w:rPr>
          <w:rFonts w:ascii="Arial" w:hAnsi="Arial" w:cs="Arial"/>
          <w:b/>
          <w:bCs/>
          <w:sz w:val="20"/>
          <w:szCs w:val="20"/>
        </w:rPr>
        <w:t>Key Stakeholders</w:t>
      </w:r>
    </w:p>
    <w:p w14:paraId="67291EA4" w14:textId="77777777" w:rsidR="00F01A39" w:rsidRPr="00F01A39" w:rsidRDefault="00F01A39" w:rsidP="007F2C33">
      <w:pPr>
        <w:numPr>
          <w:ilvl w:val="0"/>
          <w:numId w:val="3"/>
        </w:numPr>
        <w:rPr>
          <w:rFonts w:ascii="Arial" w:hAnsi="Arial" w:cs="Arial"/>
          <w:sz w:val="20"/>
          <w:szCs w:val="20"/>
          <w:lang w:val="en-US"/>
        </w:rPr>
      </w:pPr>
      <w:r w:rsidRPr="00F01A39">
        <w:rPr>
          <w:rFonts w:ascii="Arial" w:hAnsi="Arial" w:cs="Arial"/>
          <w:b/>
          <w:bCs/>
          <w:sz w:val="20"/>
          <w:szCs w:val="20"/>
          <w:lang w:val="en-US"/>
        </w:rPr>
        <w:t>Governments:</w:t>
      </w:r>
      <w:r w:rsidRPr="00F01A39">
        <w:rPr>
          <w:rFonts w:ascii="Arial" w:hAnsi="Arial" w:cs="Arial"/>
          <w:sz w:val="20"/>
          <w:szCs w:val="20"/>
          <w:lang w:val="en-US"/>
        </w:rPr>
        <w:t xml:space="preserve"> Ministries of ICT, foreign affairs, and peacebuilding.</w:t>
      </w:r>
    </w:p>
    <w:p w14:paraId="57319FF6" w14:textId="77777777" w:rsidR="00980B79" w:rsidRPr="007F2C33" w:rsidRDefault="00980B79" w:rsidP="007F2C33">
      <w:pPr>
        <w:numPr>
          <w:ilvl w:val="0"/>
          <w:numId w:val="3"/>
        </w:numPr>
        <w:rPr>
          <w:rFonts w:ascii="Arial" w:hAnsi="Arial" w:cs="Arial"/>
          <w:sz w:val="20"/>
          <w:szCs w:val="20"/>
          <w:lang w:val="en-US"/>
        </w:rPr>
      </w:pPr>
      <w:r w:rsidRPr="007F2C33">
        <w:rPr>
          <w:rFonts w:ascii="Arial" w:hAnsi="Arial" w:cs="Arial"/>
          <w:b/>
          <w:bCs/>
          <w:sz w:val="20"/>
          <w:szCs w:val="20"/>
          <w:lang w:val="en-US"/>
        </w:rPr>
        <w:t xml:space="preserve">UN Agencies: </w:t>
      </w:r>
      <w:r w:rsidRPr="007F2C33">
        <w:rPr>
          <w:rFonts w:ascii="Arial" w:hAnsi="Arial" w:cs="Arial"/>
          <w:sz w:val="20"/>
          <w:szCs w:val="20"/>
          <w:lang w:val="en-US"/>
        </w:rPr>
        <w:t>ITU (</w:t>
      </w:r>
      <w:r w:rsidRPr="007F2C33">
        <w:rPr>
          <w:rFonts w:ascii="Arial" w:hAnsi="Arial" w:cs="Arial"/>
          <w:i/>
          <w:iCs/>
          <w:sz w:val="20"/>
          <w:szCs w:val="20"/>
          <w:lang w:val="en-US"/>
        </w:rPr>
        <w:t>ICT infrastructure</w:t>
      </w:r>
      <w:r w:rsidRPr="007F2C33">
        <w:rPr>
          <w:rFonts w:ascii="Arial" w:hAnsi="Arial" w:cs="Arial"/>
          <w:sz w:val="20"/>
          <w:szCs w:val="20"/>
          <w:lang w:val="en-US"/>
        </w:rPr>
        <w:t>), UNDP (</w:t>
      </w:r>
      <w:r w:rsidRPr="007F2C33">
        <w:rPr>
          <w:rFonts w:ascii="Arial" w:hAnsi="Arial" w:cs="Arial"/>
          <w:i/>
          <w:iCs/>
          <w:sz w:val="20"/>
          <w:szCs w:val="20"/>
          <w:lang w:val="en-US"/>
        </w:rPr>
        <w:t>peacebuilding</w:t>
      </w:r>
      <w:r w:rsidRPr="007F2C33">
        <w:rPr>
          <w:rFonts w:ascii="Arial" w:hAnsi="Arial" w:cs="Arial"/>
          <w:sz w:val="20"/>
          <w:szCs w:val="20"/>
          <w:lang w:val="en-US"/>
        </w:rPr>
        <w:t>), UNESCO (</w:t>
      </w:r>
      <w:r w:rsidRPr="007F2C33">
        <w:rPr>
          <w:rFonts w:ascii="Arial" w:hAnsi="Arial" w:cs="Arial"/>
          <w:i/>
          <w:iCs/>
          <w:sz w:val="20"/>
          <w:szCs w:val="20"/>
          <w:lang w:val="en-US"/>
        </w:rPr>
        <w:t>ethics, media, education</w:t>
      </w:r>
      <w:r w:rsidRPr="007F2C33">
        <w:rPr>
          <w:rFonts w:ascii="Arial" w:hAnsi="Arial" w:cs="Arial"/>
          <w:sz w:val="20"/>
          <w:szCs w:val="20"/>
          <w:lang w:val="en-US"/>
        </w:rPr>
        <w:t>), OHCHR (</w:t>
      </w:r>
      <w:r w:rsidRPr="007F2C33">
        <w:rPr>
          <w:rFonts w:ascii="Arial" w:hAnsi="Arial" w:cs="Arial"/>
          <w:i/>
          <w:iCs/>
          <w:sz w:val="20"/>
          <w:szCs w:val="20"/>
          <w:lang w:val="en-US"/>
        </w:rPr>
        <w:t>human rights standards and protection</w:t>
      </w:r>
      <w:r w:rsidRPr="007F2C33">
        <w:rPr>
          <w:rFonts w:ascii="Arial" w:hAnsi="Arial" w:cs="Arial"/>
          <w:sz w:val="20"/>
          <w:szCs w:val="20"/>
          <w:lang w:val="en-US"/>
        </w:rPr>
        <w:t>)</w:t>
      </w:r>
    </w:p>
    <w:p w14:paraId="446009E0" w14:textId="7F2F5DE2" w:rsidR="00F01A39" w:rsidRPr="00F01A39" w:rsidRDefault="00F01A39" w:rsidP="007F2C33">
      <w:pPr>
        <w:numPr>
          <w:ilvl w:val="0"/>
          <w:numId w:val="3"/>
        </w:numPr>
        <w:rPr>
          <w:rFonts w:ascii="Arial" w:hAnsi="Arial" w:cs="Arial"/>
          <w:sz w:val="20"/>
          <w:szCs w:val="20"/>
          <w:lang w:val="en-US"/>
        </w:rPr>
      </w:pPr>
      <w:r w:rsidRPr="00F01A39">
        <w:rPr>
          <w:rFonts w:ascii="Arial" w:hAnsi="Arial" w:cs="Arial"/>
          <w:b/>
          <w:bCs/>
          <w:sz w:val="20"/>
          <w:szCs w:val="20"/>
          <w:lang w:val="en-US"/>
        </w:rPr>
        <w:t>Civil Society &amp; Peacebuilders</w:t>
      </w:r>
      <w:r w:rsidRPr="00F01A39">
        <w:rPr>
          <w:rFonts w:ascii="Arial" w:hAnsi="Arial" w:cs="Arial"/>
          <w:sz w:val="20"/>
          <w:szCs w:val="20"/>
          <w:lang w:val="en-US"/>
        </w:rPr>
        <w:t>: Local and regional NGOs, community groups.</w:t>
      </w:r>
    </w:p>
    <w:p w14:paraId="3367BCE1" w14:textId="32C483CF" w:rsidR="00F01A39" w:rsidRPr="00F01A39" w:rsidRDefault="00F01A39" w:rsidP="007F2C33">
      <w:pPr>
        <w:numPr>
          <w:ilvl w:val="0"/>
          <w:numId w:val="3"/>
        </w:numPr>
        <w:rPr>
          <w:rFonts w:ascii="Arial" w:hAnsi="Arial" w:cs="Arial"/>
          <w:sz w:val="20"/>
          <w:szCs w:val="20"/>
          <w:lang w:val="en-US"/>
        </w:rPr>
      </w:pPr>
      <w:r w:rsidRPr="00F01A39">
        <w:rPr>
          <w:rFonts w:ascii="Arial" w:hAnsi="Arial" w:cs="Arial"/>
          <w:b/>
          <w:bCs/>
          <w:sz w:val="20"/>
          <w:szCs w:val="20"/>
          <w:lang w:val="en-US"/>
        </w:rPr>
        <w:t>Tech Sector:</w:t>
      </w:r>
      <w:r w:rsidRPr="00F01A39">
        <w:rPr>
          <w:rFonts w:ascii="Arial" w:hAnsi="Arial" w:cs="Arial"/>
          <w:sz w:val="20"/>
          <w:szCs w:val="20"/>
          <w:lang w:val="en-US"/>
        </w:rPr>
        <w:t xml:space="preserve"> </w:t>
      </w:r>
      <w:r w:rsidR="00980B79" w:rsidRPr="007F2C33">
        <w:rPr>
          <w:rFonts w:ascii="Arial" w:hAnsi="Arial" w:cs="Arial"/>
          <w:sz w:val="20"/>
          <w:szCs w:val="20"/>
          <w:lang w:val="en-US"/>
        </w:rPr>
        <w:t xml:space="preserve">Social entrepreneurs </w:t>
      </w:r>
      <w:r w:rsidRPr="00F01A39">
        <w:rPr>
          <w:rFonts w:ascii="Arial" w:hAnsi="Arial" w:cs="Arial"/>
          <w:sz w:val="20"/>
          <w:szCs w:val="20"/>
          <w:lang w:val="en-US"/>
        </w:rPr>
        <w:t>and startups innovating in</w:t>
      </w:r>
      <w:r w:rsidR="00980B79" w:rsidRPr="007F2C33">
        <w:rPr>
          <w:rFonts w:ascii="Arial" w:hAnsi="Arial" w:cs="Arial"/>
          <w:sz w:val="20"/>
          <w:szCs w:val="20"/>
          <w:lang w:val="en-US"/>
        </w:rPr>
        <w:t xml:space="preserve"> peace building and human rights. </w:t>
      </w:r>
    </w:p>
    <w:p w14:paraId="2DC5C9CC" w14:textId="7CAA5870" w:rsidR="00F01A39" w:rsidRPr="00F01A39" w:rsidRDefault="00F01A39" w:rsidP="007F2C33">
      <w:pPr>
        <w:numPr>
          <w:ilvl w:val="0"/>
          <w:numId w:val="3"/>
        </w:numPr>
        <w:rPr>
          <w:rFonts w:ascii="Arial" w:hAnsi="Arial" w:cs="Arial"/>
          <w:sz w:val="20"/>
          <w:szCs w:val="20"/>
          <w:lang w:val="en-US"/>
        </w:rPr>
      </w:pPr>
      <w:r w:rsidRPr="00F01A39">
        <w:rPr>
          <w:rFonts w:ascii="Arial" w:hAnsi="Arial" w:cs="Arial"/>
          <w:b/>
          <w:bCs/>
          <w:sz w:val="20"/>
          <w:szCs w:val="20"/>
          <w:lang w:val="en-US"/>
        </w:rPr>
        <w:t>Academia &amp; Think Tanks:</w:t>
      </w:r>
      <w:r w:rsidRPr="00F01A39">
        <w:rPr>
          <w:rFonts w:ascii="Arial" w:hAnsi="Arial" w:cs="Arial"/>
          <w:sz w:val="20"/>
          <w:szCs w:val="20"/>
          <w:lang w:val="en-US"/>
        </w:rPr>
        <w:t xml:space="preserve"> Research on </w:t>
      </w:r>
      <w:r w:rsidR="007F2C33" w:rsidRPr="007F2C33">
        <w:rPr>
          <w:rFonts w:ascii="Arial" w:hAnsi="Arial" w:cs="Arial"/>
          <w:sz w:val="20"/>
          <w:szCs w:val="20"/>
          <w:lang w:val="en-US"/>
        </w:rPr>
        <w:t>opportunities</w:t>
      </w:r>
      <w:r w:rsidRPr="00F01A39">
        <w:rPr>
          <w:rFonts w:ascii="Arial" w:hAnsi="Arial" w:cs="Arial"/>
          <w:sz w:val="20"/>
          <w:szCs w:val="20"/>
          <w:lang w:val="en-US"/>
        </w:rPr>
        <w:t>, risks, and best practices.</w:t>
      </w:r>
    </w:p>
    <w:p w14:paraId="21A6A71D" w14:textId="77777777" w:rsidR="00F01A39" w:rsidRPr="00F01A39" w:rsidRDefault="005E448C" w:rsidP="007F2C33">
      <w:pPr>
        <w:rPr>
          <w:rFonts w:ascii="Arial" w:hAnsi="Arial" w:cs="Arial"/>
          <w:sz w:val="20"/>
          <w:szCs w:val="20"/>
        </w:rPr>
      </w:pPr>
      <w:r>
        <w:rPr>
          <w:rFonts w:ascii="Arial" w:hAnsi="Arial" w:cs="Arial"/>
          <w:sz w:val="20"/>
          <w:szCs w:val="20"/>
        </w:rPr>
        <w:pict w14:anchorId="7CA974EA">
          <v:rect id="_x0000_i1032" style="width:0;height:1.5pt" o:hrstd="t" o:hr="t" fillcolor="#a0a0a0" stroked="f"/>
        </w:pict>
      </w:r>
    </w:p>
    <w:p w14:paraId="1165C7CC" w14:textId="77777777" w:rsidR="00F01A39" w:rsidRPr="00F01A39" w:rsidRDefault="00F01A39" w:rsidP="007F2C33">
      <w:pPr>
        <w:rPr>
          <w:rFonts w:ascii="Arial" w:hAnsi="Arial" w:cs="Arial"/>
          <w:b/>
          <w:bCs/>
          <w:sz w:val="20"/>
          <w:szCs w:val="20"/>
        </w:rPr>
      </w:pPr>
      <w:r w:rsidRPr="00F01A39">
        <w:rPr>
          <w:rFonts w:ascii="Arial" w:hAnsi="Arial" w:cs="Arial"/>
          <w:b/>
          <w:bCs/>
          <w:sz w:val="20"/>
          <w:szCs w:val="20"/>
        </w:rPr>
        <w:t>Expected Outcomes</w:t>
      </w:r>
    </w:p>
    <w:p w14:paraId="08AEA2CC" w14:textId="77777777" w:rsidR="00F01A39" w:rsidRPr="00F01A39" w:rsidRDefault="00F01A39" w:rsidP="007F2C33">
      <w:pPr>
        <w:numPr>
          <w:ilvl w:val="0"/>
          <w:numId w:val="4"/>
        </w:numPr>
        <w:rPr>
          <w:rFonts w:ascii="Arial" w:hAnsi="Arial" w:cs="Arial"/>
          <w:sz w:val="20"/>
          <w:szCs w:val="20"/>
          <w:lang w:val="en-US"/>
        </w:rPr>
      </w:pPr>
      <w:r w:rsidRPr="00F01A39">
        <w:rPr>
          <w:rFonts w:ascii="Arial" w:hAnsi="Arial" w:cs="Arial"/>
          <w:sz w:val="20"/>
          <w:szCs w:val="20"/>
          <w:lang w:val="en-US"/>
        </w:rPr>
        <w:t>Increased use of PeaceTech tools and platforms in fragile and conflict-prone settings.</w:t>
      </w:r>
    </w:p>
    <w:p w14:paraId="2EA81CBD" w14:textId="07A5D131" w:rsidR="00F01A39" w:rsidRPr="00F01A39" w:rsidRDefault="00F01A39" w:rsidP="007F2C33">
      <w:pPr>
        <w:numPr>
          <w:ilvl w:val="0"/>
          <w:numId w:val="4"/>
        </w:numPr>
        <w:rPr>
          <w:rFonts w:ascii="Arial" w:hAnsi="Arial" w:cs="Arial"/>
          <w:sz w:val="20"/>
          <w:szCs w:val="20"/>
          <w:lang w:val="en-US"/>
        </w:rPr>
      </w:pPr>
      <w:r w:rsidRPr="00F01A39">
        <w:rPr>
          <w:rFonts w:ascii="Arial" w:hAnsi="Arial" w:cs="Arial"/>
          <w:sz w:val="20"/>
          <w:szCs w:val="20"/>
          <w:lang w:val="en-US"/>
        </w:rPr>
        <w:t xml:space="preserve">Strengthened capacity </w:t>
      </w:r>
      <w:r w:rsidR="007F2C33" w:rsidRPr="007F2C33">
        <w:rPr>
          <w:rFonts w:ascii="Arial" w:hAnsi="Arial" w:cs="Arial"/>
          <w:sz w:val="20"/>
          <w:szCs w:val="20"/>
          <w:lang w:val="en-US"/>
        </w:rPr>
        <w:t xml:space="preserve">and resilience </w:t>
      </w:r>
      <w:r w:rsidRPr="00F01A39">
        <w:rPr>
          <w:rFonts w:ascii="Arial" w:hAnsi="Arial" w:cs="Arial"/>
          <w:sz w:val="20"/>
          <w:szCs w:val="20"/>
          <w:lang w:val="en-US"/>
        </w:rPr>
        <w:t>of communities to address conflict risks online and offline.</w:t>
      </w:r>
    </w:p>
    <w:p w14:paraId="0ADE1A13" w14:textId="77777777" w:rsidR="007F2C33" w:rsidRPr="007F2C33" w:rsidRDefault="00F01A39" w:rsidP="007F2C33">
      <w:pPr>
        <w:numPr>
          <w:ilvl w:val="0"/>
          <w:numId w:val="4"/>
        </w:numPr>
        <w:rPr>
          <w:rFonts w:ascii="Arial" w:hAnsi="Arial" w:cs="Arial"/>
          <w:sz w:val="20"/>
          <w:szCs w:val="20"/>
          <w:lang w:val="en-US"/>
        </w:rPr>
      </w:pPr>
      <w:r w:rsidRPr="00F01A39">
        <w:rPr>
          <w:rFonts w:ascii="Arial" w:hAnsi="Arial" w:cs="Arial"/>
          <w:sz w:val="20"/>
          <w:szCs w:val="20"/>
          <w:lang w:val="en-US"/>
        </w:rPr>
        <w:t xml:space="preserve">Improved cooperation across sectors, bridging technology, development, </w:t>
      </w:r>
      <w:r w:rsidR="007F2C33" w:rsidRPr="007F2C33">
        <w:rPr>
          <w:rFonts w:ascii="Arial" w:hAnsi="Arial" w:cs="Arial"/>
          <w:sz w:val="20"/>
          <w:szCs w:val="20"/>
          <w:lang w:val="en-US"/>
        </w:rPr>
        <w:t xml:space="preserve">human rights, </w:t>
      </w:r>
      <w:r w:rsidRPr="00F01A39">
        <w:rPr>
          <w:rFonts w:ascii="Arial" w:hAnsi="Arial" w:cs="Arial"/>
          <w:sz w:val="20"/>
          <w:szCs w:val="20"/>
          <w:lang w:val="en-US"/>
        </w:rPr>
        <w:t>and peacebuilding.</w:t>
      </w:r>
    </w:p>
    <w:p w14:paraId="1246DEFE" w14:textId="77777777" w:rsidR="007F2C33" w:rsidRPr="007F2C33" w:rsidRDefault="007F2C33" w:rsidP="007F2C33">
      <w:pPr>
        <w:numPr>
          <w:ilvl w:val="0"/>
          <w:numId w:val="4"/>
        </w:numPr>
        <w:rPr>
          <w:rFonts w:ascii="Arial" w:hAnsi="Arial" w:cs="Arial"/>
          <w:sz w:val="20"/>
          <w:szCs w:val="20"/>
          <w:lang w:val="en-US"/>
        </w:rPr>
      </w:pPr>
      <w:r w:rsidRPr="007F2C33">
        <w:rPr>
          <w:rFonts w:ascii="Arial" w:hAnsi="Arial" w:cs="Arial"/>
          <w:sz w:val="20"/>
          <w:szCs w:val="20"/>
          <w:lang w:val="en-US"/>
        </w:rPr>
        <w:lastRenderedPageBreak/>
        <w:t>Development and adoption of standards and guidelines for rights-respecting and conflict-sensitive PeaceTech design and implementation.</w:t>
      </w:r>
    </w:p>
    <w:p w14:paraId="3049AE89" w14:textId="77777777" w:rsidR="00783BF3" w:rsidRPr="00783BF3" w:rsidRDefault="007F2C33" w:rsidP="00C26E96">
      <w:pPr>
        <w:numPr>
          <w:ilvl w:val="0"/>
          <w:numId w:val="4"/>
        </w:numPr>
        <w:rPr>
          <w:rFonts w:ascii="Arial" w:hAnsi="Arial" w:cs="Arial"/>
          <w:b/>
          <w:bCs/>
          <w:sz w:val="20"/>
          <w:szCs w:val="20"/>
          <w:lang w:val="en-US"/>
        </w:rPr>
      </w:pPr>
      <w:r w:rsidRPr="00783BF3">
        <w:rPr>
          <w:rFonts w:ascii="Arial" w:hAnsi="Arial" w:cs="Arial"/>
          <w:sz w:val="20"/>
          <w:szCs w:val="20"/>
          <w:lang w:val="en-US"/>
        </w:rPr>
        <w:t>Measurable contributions to SDG 16 and other related goals.</w:t>
      </w:r>
    </w:p>
    <w:p w14:paraId="3D1B77ED" w14:textId="20BA5CF1" w:rsidR="00783BF3" w:rsidRPr="00783BF3" w:rsidRDefault="005E448C" w:rsidP="00783BF3">
      <w:pPr>
        <w:rPr>
          <w:rFonts w:ascii="Arial" w:hAnsi="Arial" w:cs="Arial"/>
          <w:sz w:val="20"/>
          <w:szCs w:val="20"/>
        </w:rPr>
      </w:pPr>
      <w:r>
        <w:rPr>
          <w:rFonts w:ascii="Arial" w:hAnsi="Arial" w:cs="Arial"/>
          <w:sz w:val="20"/>
          <w:szCs w:val="20"/>
        </w:rPr>
        <w:pict w14:anchorId="61D49BEF">
          <v:rect id="_x0000_i1033" style="width:0;height:1.5pt" o:hrstd="t" o:hr="t" fillcolor="#a0a0a0" stroked="f"/>
        </w:pict>
      </w:r>
    </w:p>
    <w:p w14:paraId="1D5812EA" w14:textId="41358426" w:rsidR="007F2C33" w:rsidRPr="00783BF3" w:rsidRDefault="007F2C33" w:rsidP="00783BF3">
      <w:pPr>
        <w:rPr>
          <w:rFonts w:ascii="Arial" w:hAnsi="Arial" w:cs="Arial"/>
          <w:b/>
          <w:bCs/>
          <w:sz w:val="20"/>
          <w:szCs w:val="20"/>
          <w:lang w:val="en-US"/>
        </w:rPr>
      </w:pPr>
      <w:r w:rsidRPr="00783BF3">
        <w:rPr>
          <w:rFonts w:ascii="Arial" w:hAnsi="Arial" w:cs="Arial"/>
          <w:b/>
          <w:bCs/>
          <w:sz w:val="20"/>
          <w:szCs w:val="20"/>
          <w:lang w:val="en-US"/>
        </w:rPr>
        <w:t>Proposed Next</w:t>
      </w:r>
      <w:r w:rsidR="00F01A39" w:rsidRPr="00783BF3">
        <w:rPr>
          <w:rFonts w:ascii="Arial" w:hAnsi="Arial" w:cs="Arial"/>
          <w:b/>
          <w:bCs/>
          <w:sz w:val="20"/>
          <w:szCs w:val="20"/>
          <w:lang w:val="en-US"/>
        </w:rPr>
        <w:t xml:space="preserve"> Steps</w:t>
      </w:r>
    </w:p>
    <w:p w14:paraId="0E0BDEE9" w14:textId="77777777" w:rsidR="007F2C33" w:rsidRPr="007F2C33" w:rsidRDefault="00F01A39" w:rsidP="007F2C33">
      <w:pPr>
        <w:pStyle w:val="Listenabsatz"/>
        <w:numPr>
          <w:ilvl w:val="0"/>
          <w:numId w:val="5"/>
        </w:numPr>
        <w:rPr>
          <w:rFonts w:ascii="Arial" w:hAnsi="Arial" w:cs="Arial"/>
          <w:b/>
          <w:bCs/>
          <w:sz w:val="20"/>
          <w:szCs w:val="20"/>
          <w:lang w:val="en-US"/>
        </w:rPr>
      </w:pPr>
      <w:r w:rsidRPr="007F2C33">
        <w:rPr>
          <w:rFonts w:ascii="Arial" w:hAnsi="Arial" w:cs="Arial"/>
          <w:sz w:val="20"/>
          <w:szCs w:val="20"/>
          <w:lang w:val="en-US"/>
        </w:rPr>
        <w:t>Initiate consultations with stakeholders at the WSIS Forum and regional meetings.</w:t>
      </w:r>
    </w:p>
    <w:p w14:paraId="7B0B2790" w14:textId="77777777" w:rsidR="007F2C33" w:rsidRPr="007F2C33" w:rsidRDefault="00F01A39" w:rsidP="007F2C33">
      <w:pPr>
        <w:pStyle w:val="Listenabsatz"/>
        <w:numPr>
          <w:ilvl w:val="0"/>
          <w:numId w:val="5"/>
        </w:numPr>
        <w:rPr>
          <w:rFonts w:ascii="Arial" w:hAnsi="Arial" w:cs="Arial"/>
          <w:b/>
          <w:bCs/>
          <w:sz w:val="20"/>
          <w:szCs w:val="20"/>
          <w:lang w:val="en-US"/>
        </w:rPr>
      </w:pPr>
      <w:r w:rsidRPr="007F2C33">
        <w:rPr>
          <w:rFonts w:ascii="Arial" w:hAnsi="Arial" w:cs="Arial"/>
          <w:sz w:val="20"/>
          <w:szCs w:val="20"/>
          <w:lang w:val="en-US"/>
        </w:rPr>
        <w:t>Develop a multi-year roadmap with clear deliverables and pilot initiatives.</w:t>
      </w:r>
    </w:p>
    <w:p w14:paraId="1BFFD475" w14:textId="77777777" w:rsidR="007F2C33" w:rsidRPr="007F2C33" w:rsidRDefault="00F01A39" w:rsidP="007F2C33">
      <w:pPr>
        <w:pStyle w:val="Listenabsatz"/>
        <w:numPr>
          <w:ilvl w:val="0"/>
          <w:numId w:val="5"/>
        </w:numPr>
        <w:rPr>
          <w:rFonts w:ascii="Arial" w:hAnsi="Arial" w:cs="Arial"/>
          <w:b/>
          <w:bCs/>
          <w:sz w:val="20"/>
          <w:szCs w:val="20"/>
          <w:lang w:val="en-US"/>
        </w:rPr>
      </w:pPr>
      <w:r w:rsidRPr="007F2C33">
        <w:rPr>
          <w:rFonts w:ascii="Arial" w:hAnsi="Arial" w:cs="Arial"/>
          <w:sz w:val="20"/>
          <w:szCs w:val="20"/>
          <w:lang w:val="en-US"/>
        </w:rPr>
        <w:t>Mobilize resources through partnerships and funding mechanisms.</w:t>
      </w:r>
    </w:p>
    <w:p w14:paraId="586BE4B9" w14:textId="070D1589" w:rsidR="00F01A39" w:rsidRPr="007F2C33" w:rsidRDefault="00F01A39" w:rsidP="007F2C33">
      <w:pPr>
        <w:pStyle w:val="Listenabsatz"/>
        <w:numPr>
          <w:ilvl w:val="0"/>
          <w:numId w:val="5"/>
        </w:numPr>
        <w:rPr>
          <w:rFonts w:ascii="Arial" w:hAnsi="Arial" w:cs="Arial"/>
          <w:b/>
          <w:bCs/>
          <w:sz w:val="20"/>
          <w:szCs w:val="20"/>
          <w:lang w:val="en-US"/>
        </w:rPr>
      </w:pPr>
      <w:r w:rsidRPr="007F2C33">
        <w:rPr>
          <w:rFonts w:ascii="Arial" w:hAnsi="Arial" w:cs="Arial"/>
          <w:sz w:val="20"/>
          <w:szCs w:val="20"/>
          <w:lang w:val="en-US"/>
        </w:rPr>
        <w:t>Integrate PeaceTech reporting into WSIS stocktaking and annual progress reviews.</w:t>
      </w:r>
    </w:p>
    <w:p w14:paraId="3E327475" w14:textId="77777777" w:rsidR="00F01A39" w:rsidRPr="00F01A39" w:rsidRDefault="005E448C" w:rsidP="007F2C33">
      <w:pPr>
        <w:rPr>
          <w:rFonts w:ascii="Arial" w:hAnsi="Arial" w:cs="Arial"/>
          <w:sz w:val="20"/>
          <w:szCs w:val="20"/>
        </w:rPr>
      </w:pPr>
      <w:r>
        <w:rPr>
          <w:rFonts w:ascii="Arial" w:hAnsi="Arial" w:cs="Arial"/>
          <w:sz w:val="20"/>
          <w:szCs w:val="20"/>
        </w:rPr>
        <w:pict w14:anchorId="23F0EF37">
          <v:rect id="_x0000_i1034" style="width:0;height:1.5pt" o:hrstd="t" o:hr="t" fillcolor="#a0a0a0" stroked="f"/>
        </w:pict>
      </w:r>
    </w:p>
    <w:p w14:paraId="30AA91E2" w14:textId="77777777" w:rsidR="00F01A39" w:rsidRPr="00F01A39" w:rsidRDefault="00F01A39" w:rsidP="007F2C33">
      <w:pPr>
        <w:rPr>
          <w:rFonts w:ascii="Arial" w:hAnsi="Arial" w:cs="Arial"/>
          <w:b/>
          <w:bCs/>
          <w:sz w:val="20"/>
          <w:szCs w:val="20"/>
          <w:lang w:val="en-US"/>
        </w:rPr>
      </w:pPr>
      <w:r w:rsidRPr="00F01A39">
        <w:rPr>
          <w:rFonts w:ascii="Arial" w:hAnsi="Arial" w:cs="Arial"/>
          <w:b/>
          <w:bCs/>
          <w:sz w:val="20"/>
          <w:szCs w:val="20"/>
          <w:lang w:val="en-US"/>
        </w:rPr>
        <w:t>Contact</w:t>
      </w:r>
    </w:p>
    <w:p w14:paraId="6B2A2BBE" w14:textId="0C6B9662" w:rsidR="007F2C33" w:rsidRPr="007F2C33" w:rsidRDefault="00F01A39" w:rsidP="007F2C33">
      <w:pPr>
        <w:rPr>
          <w:rFonts w:ascii="Arial" w:hAnsi="Arial" w:cs="Arial"/>
          <w:sz w:val="20"/>
          <w:szCs w:val="20"/>
          <w:lang w:val="en-US"/>
        </w:rPr>
      </w:pPr>
      <w:r w:rsidRPr="00F01A39">
        <w:rPr>
          <w:rFonts w:ascii="Arial" w:hAnsi="Arial" w:cs="Arial"/>
          <w:sz w:val="20"/>
          <w:szCs w:val="20"/>
          <w:lang w:val="en-US"/>
        </w:rPr>
        <w:t>For more information or to express interest in co-designing this Action Line:</w:t>
      </w:r>
      <w:r w:rsidRPr="00F01A39">
        <w:rPr>
          <w:rFonts w:ascii="Arial" w:hAnsi="Arial" w:cs="Arial"/>
          <w:sz w:val="20"/>
          <w:szCs w:val="20"/>
          <w:lang w:val="en-US"/>
        </w:rPr>
        <w:br/>
      </w:r>
    </w:p>
    <w:p w14:paraId="545CE35A" w14:textId="7DF75B44" w:rsidR="007F2C33" w:rsidRPr="007F2C33" w:rsidRDefault="007F2C33" w:rsidP="007F2C33">
      <w:pPr>
        <w:pStyle w:val="Listenabsatz"/>
        <w:numPr>
          <w:ilvl w:val="0"/>
          <w:numId w:val="6"/>
        </w:numPr>
        <w:rPr>
          <w:rFonts w:ascii="Arial" w:hAnsi="Arial" w:cs="Arial"/>
          <w:sz w:val="20"/>
          <w:szCs w:val="20"/>
        </w:rPr>
      </w:pPr>
      <w:r w:rsidRPr="007F2C33">
        <w:rPr>
          <w:rFonts w:ascii="Arial" w:hAnsi="Arial" w:cs="Arial"/>
          <w:sz w:val="20"/>
          <w:szCs w:val="20"/>
        </w:rPr>
        <w:t xml:space="preserve">Dr. Evelyne Tauchnitz: </w:t>
      </w:r>
      <w:hyperlink r:id="rId7" w:history="1">
        <w:r w:rsidRPr="007F2C33">
          <w:rPr>
            <w:rStyle w:val="Hyperlink"/>
            <w:rFonts w:ascii="Arial" w:hAnsi="Arial" w:cs="Arial"/>
            <w:sz w:val="20"/>
            <w:szCs w:val="20"/>
          </w:rPr>
          <w:t>evelyne.tauchnitz@graduateinstitute.ch</w:t>
        </w:r>
      </w:hyperlink>
    </w:p>
    <w:p w14:paraId="5F0F4CC4" w14:textId="308F9EC6" w:rsidR="007F2C33" w:rsidRPr="007F2C33" w:rsidRDefault="007F2C33" w:rsidP="007F2C33">
      <w:pPr>
        <w:pStyle w:val="Listenabsatz"/>
        <w:numPr>
          <w:ilvl w:val="0"/>
          <w:numId w:val="6"/>
        </w:numPr>
        <w:rPr>
          <w:rFonts w:ascii="Arial" w:hAnsi="Arial" w:cs="Arial"/>
          <w:sz w:val="20"/>
          <w:szCs w:val="20"/>
          <w:lang w:val="en-US"/>
        </w:rPr>
      </w:pPr>
      <w:r w:rsidRPr="007F2C33">
        <w:rPr>
          <w:rFonts w:ascii="Arial" w:hAnsi="Arial" w:cs="Arial"/>
          <w:sz w:val="20"/>
          <w:szCs w:val="20"/>
          <w:lang w:val="en-US"/>
        </w:rPr>
        <w:t xml:space="preserve">Mr. Steven Stavrou, SocialTech Lab: </w:t>
      </w:r>
      <w:hyperlink r:id="rId8" w:history="1">
        <w:r w:rsidRPr="007F2C33">
          <w:rPr>
            <w:rStyle w:val="Hyperlink"/>
            <w:rFonts w:ascii="Arial" w:hAnsi="Arial" w:cs="Arial"/>
            <w:sz w:val="20"/>
            <w:szCs w:val="20"/>
            <w:lang w:val="en-US"/>
          </w:rPr>
          <w:t>steven@socialtechlab.org</w:t>
        </w:r>
      </w:hyperlink>
      <w:r w:rsidRPr="007F2C33">
        <w:rPr>
          <w:rFonts w:ascii="Arial" w:hAnsi="Arial" w:cs="Arial"/>
          <w:sz w:val="20"/>
          <w:szCs w:val="20"/>
          <w:lang w:val="en-US"/>
        </w:rPr>
        <w:t xml:space="preserve"> </w:t>
      </w:r>
    </w:p>
    <w:p w14:paraId="42B128DC" w14:textId="77777777" w:rsidR="0032773A" w:rsidRPr="007F2C33" w:rsidRDefault="0032773A" w:rsidP="007F2C33">
      <w:pPr>
        <w:rPr>
          <w:rFonts w:ascii="Arial" w:hAnsi="Arial" w:cs="Arial"/>
          <w:sz w:val="20"/>
          <w:szCs w:val="20"/>
          <w:lang w:val="en-US"/>
        </w:rPr>
      </w:pPr>
    </w:p>
    <w:sectPr w:rsidR="0032773A" w:rsidRPr="007F2C3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6FE2F" w14:textId="77777777" w:rsidR="007F2C33" w:rsidRDefault="007F2C33" w:rsidP="007F2C33">
      <w:pPr>
        <w:spacing w:after="0" w:line="240" w:lineRule="auto"/>
      </w:pPr>
      <w:r>
        <w:separator/>
      </w:r>
    </w:p>
  </w:endnote>
  <w:endnote w:type="continuationSeparator" w:id="0">
    <w:p w14:paraId="0F64DADB" w14:textId="77777777" w:rsidR="007F2C33" w:rsidRDefault="007F2C33" w:rsidP="007F2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A4AA7" w14:textId="77777777" w:rsidR="007F2C33" w:rsidRDefault="007F2C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73504"/>
      <w:docPartObj>
        <w:docPartGallery w:val="Page Numbers (Bottom of Page)"/>
        <w:docPartUnique/>
      </w:docPartObj>
    </w:sdtPr>
    <w:sdtEndPr/>
    <w:sdtContent>
      <w:p w14:paraId="49C06437" w14:textId="52CC3DF9" w:rsidR="007F2C33" w:rsidRDefault="007F2C33">
        <w:pPr>
          <w:pStyle w:val="Fuzeile"/>
          <w:jc w:val="right"/>
        </w:pPr>
        <w:r>
          <w:fldChar w:fldCharType="begin"/>
        </w:r>
        <w:r>
          <w:instrText>PAGE   \* MERGEFORMAT</w:instrText>
        </w:r>
        <w:r>
          <w:fldChar w:fldCharType="separate"/>
        </w:r>
        <w:r>
          <w:rPr>
            <w:lang w:val="de-DE"/>
          </w:rPr>
          <w:t>2</w:t>
        </w:r>
        <w:r>
          <w:fldChar w:fldCharType="end"/>
        </w:r>
      </w:p>
    </w:sdtContent>
  </w:sdt>
  <w:p w14:paraId="10A60823" w14:textId="77777777" w:rsidR="007F2C33" w:rsidRDefault="007F2C3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05467" w14:textId="77777777" w:rsidR="007F2C33" w:rsidRDefault="007F2C3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01055" w14:textId="77777777" w:rsidR="007F2C33" w:rsidRDefault="007F2C33" w:rsidP="007F2C33">
      <w:pPr>
        <w:spacing w:after="0" w:line="240" w:lineRule="auto"/>
      </w:pPr>
      <w:r>
        <w:separator/>
      </w:r>
    </w:p>
  </w:footnote>
  <w:footnote w:type="continuationSeparator" w:id="0">
    <w:p w14:paraId="47D146D5" w14:textId="77777777" w:rsidR="007F2C33" w:rsidRDefault="007F2C33" w:rsidP="007F2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B0559" w14:textId="77777777" w:rsidR="007F2C33" w:rsidRDefault="007F2C3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5C9F3" w14:textId="77777777" w:rsidR="007F2C33" w:rsidRDefault="007F2C3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61407" w14:textId="77777777" w:rsidR="007F2C33" w:rsidRDefault="007F2C3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01212"/>
    <w:multiLevelType w:val="multilevel"/>
    <w:tmpl w:val="DCFA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4510F0"/>
    <w:multiLevelType w:val="hybridMultilevel"/>
    <w:tmpl w:val="DF86CED8"/>
    <w:lvl w:ilvl="0" w:tplc="BA54AAAA">
      <w:start w:val="2"/>
      <w:numFmt w:val="bullet"/>
      <w:lvlText w:val="-"/>
      <w:lvlJc w:val="left"/>
      <w:pPr>
        <w:ind w:left="720" w:hanging="360"/>
      </w:pPr>
      <w:rPr>
        <w:rFonts w:ascii="Segoe UI Emoji" w:eastAsiaTheme="minorHAnsi" w:hAnsi="Segoe UI Emoji" w:cs="Segoe UI Emoj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B0F73E2"/>
    <w:multiLevelType w:val="multilevel"/>
    <w:tmpl w:val="06EE2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2265B3"/>
    <w:multiLevelType w:val="multilevel"/>
    <w:tmpl w:val="C614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D23A0F"/>
    <w:multiLevelType w:val="multilevel"/>
    <w:tmpl w:val="1A78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4A27A9"/>
    <w:multiLevelType w:val="hybridMultilevel"/>
    <w:tmpl w:val="A25C40E2"/>
    <w:lvl w:ilvl="0" w:tplc="4306ADB8">
      <w:start w:val="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894052034">
    <w:abstractNumId w:val="2"/>
  </w:num>
  <w:num w:numId="2" w16cid:durableId="1446581434">
    <w:abstractNumId w:val="0"/>
  </w:num>
  <w:num w:numId="3" w16cid:durableId="1418478357">
    <w:abstractNumId w:val="4"/>
  </w:num>
  <w:num w:numId="4" w16cid:durableId="344594632">
    <w:abstractNumId w:val="3"/>
  </w:num>
  <w:num w:numId="5" w16cid:durableId="480191787">
    <w:abstractNumId w:val="5"/>
  </w:num>
  <w:num w:numId="6" w16cid:durableId="558519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A39"/>
    <w:rsid w:val="001A5B2B"/>
    <w:rsid w:val="001F3BA9"/>
    <w:rsid w:val="00326F6B"/>
    <w:rsid w:val="0032773A"/>
    <w:rsid w:val="00520960"/>
    <w:rsid w:val="005E448C"/>
    <w:rsid w:val="00764823"/>
    <w:rsid w:val="00783BF3"/>
    <w:rsid w:val="007C240F"/>
    <w:rsid w:val="007F2C33"/>
    <w:rsid w:val="00980B79"/>
    <w:rsid w:val="00AC5B27"/>
    <w:rsid w:val="00B267EA"/>
    <w:rsid w:val="00F01A39"/>
    <w:rsid w:val="00F3165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735B89A8"/>
  <w15:chartTrackingRefBased/>
  <w15:docId w15:val="{F685009F-0DD6-46A9-8277-53D0B43EE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01A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01A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01A3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01A3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01A3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01A3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01A3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01A3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01A3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01A3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01A3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01A3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01A3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01A3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01A3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01A3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01A3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01A39"/>
    <w:rPr>
      <w:rFonts w:eastAsiaTheme="majorEastAsia" w:cstheme="majorBidi"/>
      <w:color w:val="272727" w:themeColor="text1" w:themeTint="D8"/>
    </w:rPr>
  </w:style>
  <w:style w:type="paragraph" w:styleId="Titel">
    <w:name w:val="Title"/>
    <w:basedOn w:val="Standard"/>
    <w:next w:val="Standard"/>
    <w:link w:val="TitelZchn"/>
    <w:uiPriority w:val="10"/>
    <w:qFormat/>
    <w:rsid w:val="00F01A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01A3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01A3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01A3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01A3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01A39"/>
    <w:rPr>
      <w:i/>
      <w:iCs/>
      <w:color w:val="404040" w:themeColor="text1" w:themeTint="BF"/>
    </w:rPr>
  </w:style>
  <w:style w:type="paragraph" w:styleId="Listenabsatz">
    <w:name w:val="List Paragraph"/>
    <w:basedOn w:val="Standard"/>
    <w:uiPriority w:val="34"/>
    <w:qFormat/>
    <w:rsid w:val="00F01A39"/>
    <w:pPr>
      <w:ind w:left="720"/>
      <w:contextualSpacing/>
    </w:pPr>
  </w:style>
  <w:style w:type="character" w:styleId="IntensiveHervorhebung">
    <w:name w:val="Intense Emphasis"/>
    <w:basedOn w:val="Absatz-Standardschriftart"/>
    <w:uiPriority w:val="21"/>
    <w:qFormat/>
    <w:rsid w:val="00F01A39"/>
    <w:rPr>
      <w:i/>
      <w:iCs/>
      <w:color w:val="0F4761" w:themeColor="accent1" w:themeShade="BF"/>
    </w:rPr>
  </w:style>
  <w:style w:type="paragraph" w:styleId="IntensivesZitat">
    <w:name w:val="Intense Quote"/>
    <w:basedOn w:val="Standard"/>
    <w:next w:val="Standard"/>
    <w:link w:val="IntensivesZitatZchn"/>
    <w:uiPriority w:val="30"/>
    <w:qFormat/>
    <w:rsid w:val="00F01A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01A39"/>
    <w:rPr>
      <w:i/>
      <w:iCs/>
      <w:color w:val="0F4761" w:themeColor="accent1" w:themeShade="BF"/>
    </w:rPr>
  </w:style>
  <w:style w:type="character" w:styleId="IntensiverVerweis">
    <w:name w:val="Intense Reference"/>
    <w:basedOn w:val="Absatz-Standardschriftart"/>
    <w:uiPriority w:val="32"/>
    <w:qFormat/>
    <w:rsid w:val="00F01A39"/>
    <w:rPr>
      <w:b/>
      <w:bCs/>
      <w:smallCaps/>
      <w:color w:val="0F4761" w:themeColor="accent1" w:themeShade="BF"/>
      <w:spacing w:val="5"/>
    </w:rPr>
  </w:style>
  <w:style w:type="character" w:styleId="Hyperlink">
    <w:name w:val="Hyperlink"/>
    <w:basedOn w:val="Absatz-Standardschriftart"/>
    <w:uiPriority w:val="99"/>
    <w:unhideWhenUsed/>
    <w:rsid w:val="00F01A39"/>
    <w:rPr>
      <w:color w:val="467886" w:themeColor="hyperlink"/>
      <w:u w:val="single"/>
    </w:rPr>
  </w:style>
  <w:style w:type="character" w:styleId="NichtaufgelsteErwhnung">
    <w:name w:val="Unresolved Mention"/>
    <w:basedOn w:val="Absatz-Standardschriftart"/>
    <w:uiPriority w:val="99"/>
    <w:semiHidden/>
    <w:unhideWhenUsed/>
    <w:rsid w:val="00F01A39"/>
    <w:rPr>
      <w:color w:val="605E5C"/>
      <w:shd w:val="clear" w:color="auto" w:fill="E1DFDD"/>
    </w:rPr>
  </w:style>
  <w:style w:type="paragraph" w:styleId="Kopfzeile">
    <w:name w:val="header"/>
    <w:basedOn w:val="Standard"/>
    <w:link w:val="KopfzeileZchn"/>
    <w:uiPriority w:val="99"/>
    <w:unhideWhenUsed/>
    <w:rsid w:val="007F2C33"/>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F2C33"/>
  </w:style>
  <w:style w:type="paragraph" w:styleId="Fuzeile">
    <w:name w:val="footer"/>
    <w:basedOn w:val="Standard"/>
    <w:link w:val="FuzeileZchn"/>
    <w:uiPriority w:val="99"/>
    <w:unhideWhenUsed/>
    <w:rsid w:val="007F2C33"/>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F2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738956">
      <w:bodyDiv w:val="1"/>
      <w:marLeft w:val="0"/>
      <w:marRight w:val="0"/>
      <w:marTop w:val="0"/>
      <w:marBottom w:val="0"/>
      <w:divBdr>
        <w:top w:val="none" w:sz="0" w:space="0" w:color="auto"/>
        <w:left w:val="none" w:sz="0" w:space="0" w:color="auto"/>
        <w:bottom w:val="none" w:sz="0" w:space="0" w:color="auto"/>
        <w:right w:val="none" w:sz="0" w:space="0" w:color="auto"/>
      </w:divBdr>
      <w:divsChild>
        <w:div w:id="477500360">
          <w:marLeft w:val="-225"/>
          <w:marRight w:val="-225"/>
          <w:marTop w:val="0"/>
          <w:marBottom w:val="0"/>
          <w:divBdr>
            <w:top w:val="none" w:sz="0" w:space="0" w:color="auto"/>
            <w:left w:val="none" w:sz="0" w:space="0" w:color="auto"/>
            <w:bottom w:val="none" w:sz="0" w:space="0" w:color="auto"/>
            <w:right w:val="none" w:sz="0" w:space="0" w:color="auto"/>
          </w:divBdr>
          <w:divsChild>
            <w:div w:id="175580370">
              <w:marLeft w:val="0"/>
              <w:marRight w:val="0"/>
              <w:marTop w:val="0"/>
              <w:marBottom w:val="0"/>
              <w:divBdr>
                <w:top w:val="none" w:sz="0" w:space="0" w:color="auto"/>
                <w:left w:val="none" w:sz="0" w:space="0" w:color="auto"/>
                <w:bottom w:val="none" w:sz="0" w:space="0" w:color="auto"/>
                <w:right w:val="none" w:sz="0" w:space="0" w:color="auto"/>
              </w:divBdr>
            </w:div>
          </w:divsChild>
        </w:div>
        <w:div w:id="1746683132">
          <w:marLeft w:val="-225"/>
          <w:marRight w:val="-225"/>
          <w:marTop w:val="0"/>
          <w:marBottom w:val="0"/>
          <w:divBdr>
            <w:top w:val="none" w:sz="0" w:space="0" w:color="auto"/>
            <w:left w:val="none" w:sz="0" w:space="0" w:color="auto"/>
            <w:bottom w:val="none" w:sz="0" w:space="0" w:color="auto"/>
            <w:right w:val="none" w:sz="0" w:space="0" w:color="auto"/>
          </w:divBdr>
          <w:divsChild>
            <w:div w:id="1040587924">
              <w:marLeft w:val="0"/>
              <w:marRight w:val="0"/>
              <w:marTop w:val="0"/>
              <w:marBottom w:val="0"/>
              <w:divBdr>
                <w:top w:val="none" w:sz="0" w:space="0" w:color="auto"/>
                <w:left w:val="none" w:sz="0" w:space="0" w:color="auto"/>
                <w:bottom w:val="none" w:sz="0" w:space="0" w:color="auto"/>
                <w:right w:val="none" w:sz="0" w:space="0" w:color="auto"/>
              </w:divBdr>
              <w:divsChild>
                <w:div w:id="1592006344">
                  <w:marLeft w:val="0"/>
                  <w:marRight w:val="0"/>
                  <w:marTop w:val="0"/>
                  <w:marBottom w:val="0"/>
                  <w:divBdr>
                    <w:top w:val="none" w:sz="0" w:space="0" w:color="auto"/>
                    <w:left w:val="none" w:sz="0" w:space="0" w:color="auto"/>
                    <w:bottom w:val="none" w:sz="0" w:space="0" w:color="auto"/>
                    <w:right w:val="none" w:sz="0" w:space="0" w:color="auto"/>
                  </w:divBdr>
                  <w:divsChild>
                    <w:div w:id="1874875911">
                      <w:marLeft w:val="0"/>
                      <w:marRight w:val="0"/>
                      <w:marTop w:val="0"/>
                      <w:marBottom w:val="0"/>
                      <w:divBdr>
                        <w:top w:val="none" w:sz="0" w:space="0" w:color="auto"/>
                        <w:left w:val="none" w:sz="0" w:space="0" w:color="auto"/>
                        <w:bottom w:val="none" w:sz="0" w:space="0" w:color="auto"/>
                        <w:right w:val="none" w:sz="0" w:space="0" w:color="auto"/>
                      </w:divBdr>
                      <w:divsChild>
                        <w:div w:id="848256036">
                          <w:marLeft w:val="0"/>
                          <w:marRight w:val="0"/>
                          <w:marTop w:val="0"/>
                          <w:marBottom w:val="0"/>
                          <w:divBdr>
                            <w:top w:val="single" w:sz="6" w:space="0" w:color="D5F1FF"/>
                            <w:left w:val="single" w:sz="6" w:space="0" w:color="D5F1FF"/>
                            <w:bottom w:val="single" w:sz="6" w:space="0" w:color="D5F1FF"/>
                            <w:right w:val="single" w:sz="6" w:space="0" w:color="D5F1FF"/>
                          </w:divBdr>
                          <w:divsChild>
                            <w:div w:id="2085177787">
                              <w:marLeft w:val="0"/>
                              <w:marRight w:val="0"/>
                              <w:marTop w:val="0"/>
                              <w:marBottom w:val="0"/>
                              <w:divBdr>
                                <w:top w:val="none" w:sz="0" w:space="0" w:color="auto"/>
                                <w:left w:val="none" w:sz="0" w:space="0" w:color="auto"/>
                                <w:bottom w:val="none" w:sz="0" w:space="0" w:color="auto"/>
                                <w:right w:val="none" w:sz="0" w:space="0" w:color="auto"/>
                              </w:divBdr>
                            </w:div>
                            <w:div w:id="43070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0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78396">
      <w:bodyDiv w:val="1"/>
      <w:marLeft w:val="0"/>
      <w:marRight w:val="0"/>
      <w:marTop w:val="0"/>
      <w:marBottom w:val="0"/>
      <w:divBdr>
        <w:top w:val="none" w:sz="0" w:space="0" w:color="auto"/>
        <w:left w:val="none" w:sz="0" w:space="0" w:color="auto"/>
        <w:bottom w:val="none" w:sz="0" w:space="0" w:color="auto"/>
        <w:right w:val="none" w:sz="0" w:space="0" w:color="auto"/>
      </w:divBdr>
    </w:div>
    <w:div w:id="832641370">
      <w:bodyDiv w:val="1"/>
      <w:marLeft w:val="0"/>
      <w:marRight w:val="0"/>
      <w:marTop w:val="0"/>
      <w:marBottom w:val="0"/>
      <w:divBdr>
        <w:top w:val="none" w:sz="0" w:space="0" w:color="auto"/>
        <w:left w:val="none" w:sz="0" w:space="0" w:color="auto"/>
        <w:bottom w:val="none" w:sz="0" w:space="0" w:color="auto"/>
        <w:right w:val="none" w:sz="0" w:space="0" w:color="auto"/>
      </w:divBdr>
    </w:div>
    <w:div w:id="1301687706">
      <w:bodyDiv w:val="1"/>
      <w:marLeft w:val="0"/>
      <w:marRight w:val="0"/>
      <w:marTop w:val="0"/>
      <w:marBottom w:val="0"/>
      <w:divBdr>
        <w:top w:val="none" w:sz="0" w:space="0" w:color="auto"/>
        <w:left w:val="none" w:sz="0" w:space="0" w:color="auto"/>
        <w:bottom w:val="none" w:sz="0" w:space="0" w:color="auto"/>
        <w:right w:val="none" w:sz="0" w:space="0" w:color="auto"/>
      </w:divBdr>
      <w:divsChild>
        <w:div w:id="1365911227">
          <w:marLeft w:val="-225"/>
          <w:marRight w:val="-225"/>
          <w:marTop w:val="0"/>
          <w:marBottom w:val="0"/>
          <w:divBdr>
            <w:top w:val="none" w:sz="0" w:space="0" w:color="auto"/>
            <w:left w:val="none" w:sz="0" w:space="0" w:color="auto"/>
            <w:bottom w:val="none" w:sz="0" w:space="0" w:color="auto"/>
            <w:right w:val="none" w:sz="0" w:space="0" w:color="auto"/>
          </w:divBdr>
          <w:divsChild>
            <w:div w:id="1678533134">
              <w:marLeft w:val="0"/>
              <w:marRight w:val="0"/>
              <w:marTop w:val="0"/>
              <w:marBottom w:val="0"/>
              <w:divBdr>
                <w:top w:val="none" w:sz="0" w:space="0" w:color="auto"/>
                <w:left w:val="none" w:sz="0" w:space="0" w:color="auto"/>
                <w:bottom w:val="none" w:sz="0" w:space="0" w:color="auto"/>
                <w:right w:val="none" w:sz="0" w:space="0" w:color="auto"/>
              </w:divBdr>
            </w:div>
          </w:divsChild>
        </w:div>
        <w:div w:id="1881015288">
          <w:marLeft w:val="-225"/>
          <w:marRight w:val="-225"/>
          <w:marTop w:val="0"/>
          <w:marBottom w:val="0"/>
          <w:divBdr>
            <w:top w:val="none" w:sz="0" w:space="0" w:color="auto"/>
            <w:left w:val="none" w:sz="0" w:space="0" w:color="auto"/>
            <w:bottom w:val="none" w:sz="0" w:space="0" w:color="auto"/>
            <w:right w:val="none" w:sz="0" w:space="0" w:color="auto"/>
          </w:divBdr>
          <w:divsChild>
            <w:div w:id="781920498">
              <w:marLeft w:val="0"/>
              <w:marRight w:val="0"/>
              <w:marTop w:val="0"/>
              <w:marBottom w:val="0"/>
              <w:divBdr>
                <w:top w:val="none" w:sz="0" w:space="0" w:color="auto"/>
                <w:left w:val="none" w:sz="0" w:space="0" w:color="auto"/>
                <w:bottom w:val="none" w:sz="0" w:space="0" w:color="auto"/>
                <w:right w:val="none" w:sz="0" w:space="0" w:color="auto"/>
              </w:divBdr>
              <w:divsChild>
                <w:div w:id="580143955">
                  <w:marLeft w:val="0"/>
                  <w:marRight w:val="0"/>
                  <w:marTop w:val="0"/>
                  <w:marBottom w:val="0"/>
                  <w:divBdr>
                    <w:top w:val="none" w:sz="0" w:space="0" w:color="auto"/>
                    <w:left w:val="none" w:sz="0" w:space="0" w:color="auto"/>
                    <w:bottom w:val="none" w:sz="0" w:space="0" w:color="auto"/>
                    <w:right w:val="none" w:sz="0" w:space="0" w:color="auto"/>
                  </w:divBdr>
                  <w:divsChild>
                    <w:div w:id="28452350">
                      <w:marLeft w:val="0"/>
                      <w:marRight w:val="0"/>
                      <w:marTop w:val="0"/>
                      <w:marBottom w:val="0"/>
                      <w:divBdr>
                        <w:top w:val="none" w:sz="0" w:space="0" w:color="auto"/>
                        <w:left w:val="none" w:sz="0" w:space="0" w:color="auto"/>
                        <w:bottom w:val="none" w:sz="0" w:space="0" w:color="auto"/>
                        <w:right w:val="none" w:sz="0" w:space="0" w:color="auto"/>
                      </w:divBdr>
                      <w:divsChild>
                        <w:div w:id="517549586">
                          <w:marLeft w:val="0"/>
                          <w:marRight w:val="0"/>
                          <w:marTop w:val="0"/>
                          <w:marBottom w:val="0"/>
                          <w:divBdr>
                            <w:top w:val="single" w:sz="6" w:space="0" w:color="D5F1FF"/>
                            <w:left w:val="single" w:sz="6" w:space="0" w:color="D5F1FF"/>
                            <w:bottom w:val="single" w:sz="6" w:space="0" w:color="D5F1FF"/>
                            <w:right w:val="single" w:sz="6" w:space="0" w:color="D5F1FF"/>
                          </w:divBdr>
                          <w:divsChild>
                            <w:div w:id="2052218123">
                              <w:marLeft w:val="0"/>
                              <w:marRight w:val="0"/>
                              <w:marTop w:val="0"/>
                              <w:marBottom w:val="0"/>
                              <w:divBdr>
                                <w:top w:val="none" w:sz="0" w:space="0" w:color="auto"/>
                                <w:left w:val="none" w:sz="0" w:space="0" w:color="auto"/>
                                <w:bottom w:val="none" w:sz="0" w:space="0" w:color="auto"/>
                                <w:right w:val="none" w:sz="0" w:space="0" w:color="auto"/>
                              </w:divBdr>
                            </w:div>
                            <w:div w:id="36525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76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28219">
      <w:bodyDiv w:val="1"/>
      <w:marLeft w:val="0"/>
      <w:marRight w:val="0"/>
      <w:marTop w:val="0"/>
      <w:marBottom w:val="0"/>
      <w:divBdr>
        <w:top w:val="none" w:sz="0" w:space="0" w:color="auto"/>
        <w:left w:val="none" w:sz="0" w:space="0" w:color="auto"/>
        <w:bottom w:val="none" w:sz="0" w:space="0" w:color="auto"/>
        <w:right w:val="none" w:sz="0" w:space="0" w:color="auto"/>
      </w:divBdr>
      <w:divsChild>
        <w:div w:id="914390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195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8366175">
      <w:bodyDiv w:val="1"/>
      <w:marLeft w:val="0"/>
      <w:marRight w:val="0"/>
      <w:marTop w:val="0"/>
      <w:marBottom w:val="0"/>
      <w:divBdr>
        <w:top w:val="none" w:sz="0" w:space="0" w:color="auto"/>
        <w:left w:val="none" w:sz="0" w:space="0" w:color="auto"/>
        <w:bottom w:val="none" w:sz="0" w:space="0" w:color="auto"/>
        <w:right w:val="none" w:sz="0" w:space="0" w:color="auto"/>
      </w:divBdr>
      <w:divsChild>
        <w:div w:id="373425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59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n@socialtechlab.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velyne.tauchnitz@graduateinstitute.ch"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4287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Universitaet Luzern</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Tauchnitz Evelyne</dc:creator>
  <cp:keywords/>
  <dc:description/>
  <cp:lastModifiedBy>Tauchnitz Evelyne</cp:lastModifiedBy>
  <cp:revision>5</cp:revision>
  <dcterms:created xsi:type="dcterms:W3CDTF">2025-07-07T14:41:00Z</dcterms:created>
  <dcterms:modified xsi:type="dcterms:W3CDTF">2025-07-11T15:11:00Z</dcterms:modified>
</cp:coreProperties>
</file>