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5A21" w14:textId="01F2EEC3" w:rsidR="00EB18BF" w:rsidRPr="005A0284" w:rsidRDefault="00EB18BF" w:rsidP="002C3E74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5A0284">
        <w:rPr>
          <w:rFonts w:ascii="Calibri" w:eastAsia="Calibri" w:hAnsi="Calibri" w:cs="Calibri"/>
          <w:b/>
          <w:bCs/>
          <w:sz w:val="28"/>
          <w:szCs w:val="28"/>
          <w:lang w:val="en-GB"/>
        </w:rPr>
        <w:t>Session Outcome Document</w:t>
      </w:r>
    </w:p>
    <w:p w14:paraId="54C76166" w14:textId="0BD6B5CE" w:rsidR="00EB18BF" w:rsidRPr="005A0284" w:rsidRDefault="00EB18BF" w:rsidP="00EB18BF">
      <w:pPr>
        <w:spacing w:after="0" w:line="257" w:lineRule="auto"/>
        <w:jc w:val="center"/>
        <w:rPr>
          <w:rFonts w:ascii="Calibri" w:eastAsia="Calibri" w:hAnsi="Calibri" w:cs="Calibri"/>
          <w:lang w:val="en-GB"/>
        </w:rPr>
      </w:pPr>
      <w:r w:rsidRPr="005A0284">
        <w:rPr>
          <w:rFonts w:ascii="Calibri" w:eastAsia="Calibri" w:hAnsi="Calibri" w:cs="Calibri"/>
          <w:lang w:val="en-GB"/>
        </w:rPr>
        <w:t>(</w:t>
      </w:r>
      <w:r w:rsidRPr="005A0284">
        <w:rPr>
          <w:rFonts w:ascii="Calibri" w:eastAsia="Calibri" w:hAnsi="Calibri" w:cs="Calibri"/>
          <w:i/>
          <w:iCs/>
          <w:lang w:val="en-GB"/>
        </w:rPr>
        <w:t>2 pages max</w:t>
      </w:r>
      <w:r w:rsidRPr="005A0284">
        <w:rPr>
          <w:rFonts w:ascii="Calibri" w:eastAsia="Calibri" w:hAnsi="Calibri" w:cs="Calibri"/>
          <w:lang w:val="en-GB"/>
        </w:rPr>
        <w:t>)</w:t>
      </w:r>
    </w:p>
    <w:p w14:paraId="74FB40FF" w14:textId="77777777" w:rsidR="00940499" w:rsidRDefault="00EB18BF" w:rsidP="00940499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5A0284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</w:t>
      </w:r>
    </w:p>
    <w:p w14:paraId="307299E0" w14:textId="5D7BE489" w:rsidR="00940499" w:rsidRDefault="00940499" w:rsidP="00940499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Strengthening Multistakeholder Internet Governance: </w:t>
      </w:r>
    </w:p>
    <w:p w14:paraId="4CDB05B7" w14:textId="763D805E" w:rsidR="00EB18BF" w:rsidRPr="00353BCB" w:rsidRDefault="00940499" w:rsidP="00940499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How the Technical Community Can Help</w:t>
      </w:r>
    </w:p>
    <w:p w14:paraId="31EDAFDB" w14:textId="0889DA45" w:rsidR="00EB18BF" w:rsidRPr="00353BCB" w:rsidRDefault="00353BCB" w:rsidP="00EB18BF">
      <w:pPr>
        <w:spacing w:before="240" w:after="0" w:line="257" w:lineRule="auto"/>
        <w:jc w:val="center"/>
        <w:rPr>
          <w:sz w:val="24"/>
          <w:szCs w:val="24"/>
          <w:lang w:val="en-GB"/>
        </w:rPr>
      </w:pPr>
      <w:r w:rsidRPr="00353BCB">
        <w:rPr>
          <w:rFonts w:ascii="Calibri" w:eastAsia="Calibri" w:hAnsi="Calibri" w:cs="Calibri"/>
          <w:b/>
          <w:bCs/>
          <w:sz w:val="24"/>
          <w:szCs w:val="24"/>
          <w:lang w:val="en-GB"/>
        </w:rPr>
        <w:t>Canadian Internet Registration Authority (CIRA)</w:t>
      </w:r>
    </w:p>
    <w:p w14:paraId="06803A81" w14:textId="2C3E4A72" w:rsidR="00EB18BF" w:rsidRPr="00D00C42" w:rsidRDefault="00940499" w:rsidP="00EB18BF">
      <w:pPr>
        <w:spacing w:before="240" w:after="0" w:line="257" w:lineRule="auto"/>
        <w:jc w:val="center"/>
        <w:rPr>
          <w:i/>
          <w:iCs/>
          <w:sz w:val="24"/>
          <w:szCs w:val="24"/>
          <w:lang w:val="en-GB"/>
        </w:rPr>
      </w:pPr>
      <w:r w:rsidRPr="00D00C42">
        <w:rPr>
          <w:rFonts w:ascii="Calibri" w:eastAsia="Calibri" w:hAnsi="Calibri" w:cs="Calibri"/>
          <w:b/>
          <w:bCs/>
          <w:i/>
          <w:iCs/>
          <w:sz w:val="24"/>
          <w:szCs w:val="24"/>
          <w:lang w:val="en-GB"/>
        </w:rPr>
        <w:t>Tuesday, July 8, 2025</w:t>
      </w:r>
    </w:p>
    <w:p w14:paraId="55EB8607" w14:textId="7D04CA30" w:rsidR="00EB18BF" w:rsidRPr="00940499" w:rsidRDefault="00940499" w:rsidP="00940499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940499">
        <w:rPr>
          <w:rFonts w:ascii="Calibri" w:eastAsia="Calibri" w:hAnsi="Calibri" w:cs="Calibri"/>
          <w:b/>
          <w:bCs/>
          <w:sz w:val="24"/>
          <w:szCs w:val="24"/>
          <w:lang w:val="en-GB"/>
        </w:rPr>
        <w:t>https://www.itu.int/net4/wsis/forum/2025/Agenda/Session/209</w:t>
      </w:r>
    </w:p>
    <w:p w14:paraId="5495A6F0" w14:textId="77777777" w:rsidR="00A8523D" w:rsidRPr="005A0284" w:rsidRDefault="00A8523D" w:rsidP="00EB18BF">
      <w:pPr>
        <w:spacing w:before="240" w:after="0" w:line="257" w:lineRule="auto"/>
        <w:jc w:val="center"/>
        <w:rPr>
          <w:sz w:val="22"/>
          <w:szCs w:val="22"/>
          <w:lang w:val="en-GB"/>
        </w:rPr>
      </w:pPr>
    </w:p>
    <w:p w14:paraId="31FFD90D" w14:textId="597F775D" w:rsidR="00EB18BF" w:rsidRPr="00D00C42" w:rsidRDefault="00EB18BF" w:rsidP="00FA087D">
      <w:pPr>
        <w:spacing w:after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val="en-GB"/>
        </w:rPr>
      </w:pP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>Key Issues discussed</w:t>
      </w:r>
      <w:r w:rsidR="00ED5C71"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>: Looking Beyond 2025</w:t>
      </w: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004E6F88" w:rsidRPr="00D00C42">
        <w:rPr>
          <w:rFonts w:ascii="Calibri" w:eastAsia="Calibri" w:hAnsi="Calibri" w:cs="Calibri"/>
          <w:i/>
          <w:iCs/>
          <w:sz w:val="22"/>
          <w:szCs w:val="22"/>
          <w:lang w:val="en-GB"/>
        </w:rPr>
        <w:t>(</w:t>
      </w:r>
      <w:r w:rsidR="00F66101" w:rsidRPr="00D00C42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achievements, </w:t>
      </w:r>
      <w:r w:rsidR="004E6F88" w:rsidRPr="00D00C42">
        <w:rPr>
          <w:rFonts w:ascii="Calibri" w:eastAsia="Calibri" w:hAnsi="Calibri" w:cs="Calibri"/>
          <w:i/>
          <w:iCs/>
          <w:sz w:val="22"/>
          <w:szCs w:val="22"/>
          <w:lang w:val="en-GB"/>
        </w:rPr>
        <w:t>emerging trends, challenges</w:t>
      </w:r>
      <w:r w:rsidR="00F66101" w:rsidRPr="00D00C42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in 20 years, figures, success stories</w:t>
      </w:r>
      <w:r w:rsidR="004E6F88" w:rsidRPr="00D00C42"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and opportunities </w:t>
      </w:r>
      <w:r w:rsidR="00F66101" w:rsidRPr="00D00C42">
        <w:rPr>
          <w:rFonts w:ascii="Calibri" w:eastAsia="Calibri" w:hAnsi="Calibri" w:cs="Calibri"/>
          <w:i/>
          <w:iCs/>
          <w:sz w:val="22"/>
          <w:szCs w:val="22"/>
          <w:lang w:val="en-GB"/>
        </w:rPr>
        <w:t>for WSIS beyond 2025</w:t>
      </w:r>
      <w:r w:rsidR="004E6F88" w:rsidRPr="00D00C42">
        <w:rPr>
          <w:rFonts w:ascii="Calibri" w:eastAsia="Calibri" w:hAnsi="Calibri" w:cs="Calibri"/>
          <w:i/>
          <w:iCs/>
          <w:sz w:val="22"/>
          <w:szCs w:val="22"/>
          <w:lang w:val="en-GB"/>
        </w:rPr>
        <w:t>)</w:t>
      </w:r>
    </w:p>
    <w:p w14:paraId="766A4118" w14:textId="1F31ABFA" w:rsidR="000A705C" w:rsidRPr="000A705C" w:rsidRDefault="000A705C" w:rsidP="000A705C">
      <w:pPr>
        <w:pStyle w:val="ListParagraph"/>
        <w:numPr>
          <w:ilvl w:val="0"/>
          <w:numId w:val="1"/>
        </w:numPr>
        <w:spacing w:before="240" w:after="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M</w:t>
      </w:r>
      <w:r w:rsidRPr="000A705C">
        <w:rPr>
          <w:sz w:val="22"/>
          <w:szCs w:val="22"/>
          <w:lang w:val="en-CA"/>
        </w:rPr>
        <w:t>ultistakeholder Internet governance requires all stakeholder groups—governments, private sector, civil society, academia and the technical community—to participate on equal footing.</w:t>
      </w:r>
    </w:p>
    <w:p w14:paraId="4FB6018D" w14:textId="7B01372C" w:rsidR="000A705C" w:rsidRPr="00DB7AF1" w:rsidRDefault="000A705C" w:rsidP="00DB7AF1">
      <w:pPr>
        <w:pStyle w:val="ListParagraph"/>
        <w:numPr>
          <w:ilvl w:val="0"/>
          <w:numId w:val="1"/>
        </w:numPr>
        <w:spacing w:before="240" w:after="0"/>
        <w:rPr>
          <w:sz w:val="22"/>
          <w:szCs w:val="22"/>
          <w:lang w:val="en-CA"/>
        </w:rPr>
      </w:pPr>
      <w:r w:rsidRPr="000A705C">
        <w:rPr>
          <w:sz w:val="22"/>
          <w:szCs w:val="22"/>
          <w:lang w:val="en-CA"/>
        </w:rPr>
        <w:t>The technical community has been instrumental in implementing the WSIS Action Lines</w:t>
      </w:r>
      <w:r w:rsidR="00DB7AF1">
        <w:rPr>
          <w:sz w:val="22"/>
          <w:szCs w:val="22"/>
          <w:lang w:val="en-CA"/>
        </w:rPr>
        <w:t xml:space="preserve"> and as a stakeholder group within the multistakeholder model of internet governance. </w:t>
      </w:r>
      <w:r w:rsidRPr="00DB7AF1">
        <w:rPr>
          <w:sz w:val="22"/>
          <w:szCs w:val="22"/>
          <w:lang w:val="en-CA"/>
        </w:rPr>
        <w:t xml:space="preserve">It partners with governments </w:t>
      </w:r>
      <w:r w:rsidR="001A6165">
        <w:rPr>
          <w:sz w:val="22"/>
          <w:szCs w:val="22"/>
          <w:lang w:val="en-CA"/>
        </w:rPr>
        <w:t>to</w:t>
      </w:r>
      <w:r w:rsidRPr="00DB7AF1">
        <w:rPr>
          <w:sz w:val="22"/>
          <w:szCs w:val="22"/>
          <w:lang w:val="en-CA"/>
        </w:rPr>
        <w:t xml:space="preserve"> supply the expertise and technical insight public servants need to understand how the global Internet operates.</w:t>
      </w:r>
    </w:p>
    <w:p w14:paraId="0943F747" w14:textId="2CC445D6" w:rsidR="00940499" w:rsidRPr="000A705C" w:rsidRDefault="000A705C" w:rsidP="000A705C">
      <w:pPr>
        <w:pStyle w:val="ListParagraph"/>
        <w:numPr>
          <w:ilvl w:val="0"/>
          <w:numId w:val="1"/>
        </w:numPr>
        <w:spacing w:before="240" w:after="0"/>
        <w:rPr>
          <w:sz w:val="22"/>
          <w:szCs w:val="22"/>
          <w:lang w:val="en-CA"/>
        </w:rPr>
      </w:pPr>
      <w:r w:rsidRPr="000A705C">
        <w:rPr>
          <w:sz w:val="22"/>
          <w:szCs w:val="22"/>
          <w:lang w:val="en-CA"/>
        </w:rPr>
        <w:t>In the lead-up to the WSIS+20 Review, there is a real risk that language supporting multistakeholder Internet governance could be weakened</w:t>
      </w:r>
      <w:r>
        <w:rPr>
          <w:sz w:val="22"/>
          <w:szCs w:val="22"/>
          <w:lang w:val="en-CA"/>
        </w:rPr>
        <w:t xml:space="preserve">. </w:t>
      </w:r>
      <w:r w:rsidRPr="000A705C">
        <w:rPr>
          <w:sz w:val="22"/>
          <w:szCs w:val="22"/>
          <w:lang w:val="en-CA"/>
        </w:rPr>
        <w:t xml:space="preserve">The technical community, including through coalitions such as a </w:t>
      </w:r>
      <w:r w:rsidRPr="00EB3F54">
        <w:rPr>
          <w:i/>
          <w:iCs/>
          <w:sz w:val="22"/>
          <w:szCs w:val="22"/>
          <w:lang w:val="en-CA"/>
        </w:rPr>
        <w:t>Technical Community Coalition for Multistakeholderism</w:t>
      </w:r>
      <w:r w:rsidRPr="000A705C">
        <w:rPr>
          <w:sz w:val="22"/>
          <w:szCs w:val="22"/>
          <w:lang w:val="en-CA"/>
        </w:rPr>
        <w:t xml:space="preserve"> (TCCM), plays a critical role in defending and strengthening </w:t>
      </w:r>
      <w:r>
        <w:rPr>
          <w:sz w:val="22"/>
          <w:szCs w:val="22"/>
          <w:lang w:val="en-CA"/>
        </w:rPr>
        <w:t xml:space="preserve">multistakeholder internet governance. </w:t>
      </w:r>
    </w:p>
    <w:p w14:paraId="68BA6256" w14:textId="77777777" w:rsidR="00F66101" w:rsidRPr="005A0284" w:rsidRDefault="00EF7A55" w:rsidP="00EB18BF">
      <w:pPr>
        <w:spacing w:before="240" w:after="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5A028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Tangible Outcomes</w:t>
      </w:r>
      <w:r w:rsidR="00F66101" w:rsidRPr="005A028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of the session</w:t>
      </w:r>
      <w:r w:rsidRPr="005A028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13B38DC0" w14:textId="5F76211B" w:rsidR="00F66101" w:rsidRPr="005A0284" w:rsidRDefault="006829A5" w:rsidP="006829A5">
      <w:pPr>
        <w:pStyle w:val="ListParagraph"/>
        <w:numPr>
          <w:ilvl w:val="0"/>
          <w:numId w:val="2"/>
        </w:numPr>
        <w:spacing w:before="240" w:after="0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CIRA announced the release of its recent report on how the technical community can help improve and strengthen multistakeholder internet governance: cira.ca/en/ig-report</w:t>
      </w:r>
    </w:p>
    <w:p w14:paraId="1CA0B4FD" w14:textId="048106B8" w:rsidR="00F66101" w:rsidRDefault="006829A5" w:rsidP="006829A5">
      <w:pPr>
        <w:pStyle w:val="ListParagraph"/>
        <w:numPr>
          <w:ilvl w:val="0"/>
          <w:numId w:val="2"/>
        </w:numPr>
        <w:spacing w:before="240" w:after="0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ICANN highlighted its ongoing efforts vis-à-vis the WSIS Outreach Network: </w:t>
      </w:r>
      <w:r w:rsidRPr="006829A5">
        <w:rPr>
          <w:rFonts w:ascii="Calibri" w:eastAsia="Calibri" w:hAnsi="Calibri" w:cs="Calibri"/>
          <w:sz w:val="22"/>
          <w:szCs w:val="22"/>
          <w:lang w:val="en-GB"/>
        </w:rPr>
        <w:t>https://www.icann.org/en/government-engagement/wsis20-outreach-network</w:t>
      </w:r>
    </w:p>
    <w:p w14:paraId="2BD0ECBB" w14:textId="138937D8" w:rsidR="006829A5" w:rsidRPr="005A0284" w:rsidRDefault="006829A5" w:rsidP="006829A5">
      <w:pPr>
        <w:pStyle w:val="ListParagraph"/>
        <w:numPr>
          <w:ilvl w:val="0"/>
          <w:numId w:val="2"/>
        </w:numPr>
        <w:spacing w:before="240" w:after="0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RIPE NCC spoke to its recently announced </w:t>
      </w:r>
      <w:r w:rsidR="0040051B">
        <w:rPr>
          <w:rFonts w:ascii="Calibri" w:eastAsia="Calibri" w:hAnsi="Calibri" w:cs="Calibri"/>
          <w:sz w:val="22"/>
          <w:szCs w:val="22"/>
          <w:lang w:val="en-GB"/>
        </w:rPr>
        <w:t xml:space="preserve">MoU with the Telecommunications Regulatory Commission (TRC) of Jordan: </w:t>
      </w:r>
      <w:r w:rsidR="0040051B" w:rsidRPr="0040051B">
        <w:rPr>
          <w:rFonts w:ascii="Calibri" w:eastAsia="Calibri" w:hAnsi="Calibri" w:cs="Calibri"/>
          <w:sz w:val="22"/>
          <w:szCs w:val="22"/>
          <w:lang w:val="en-GB"/>
        </w:rPr>
        <w:t>https://www.ripe.net/about-us/news/trc-jordan-and-ripe-ncc-sign-mou-at-wsis20/</w:t>
      </w:r>
    </w:p>
    <w:p w14:paraId="5A5A64A9" w14:textId="12A9D8D5" w:rsidR="00EB18BF" w:rsidRPr="005A0284" w:rsidRDefault="00A2206D" w:rsidP="000A705C">
      <w:pPr>
        <w:spacing w:before="240" w:after="0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lastRenderedPageBreak/>
        <w:t>Key Recommendations</w:t>
      </w:r>
      <w:r w:rsidR="00F66101"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and Forward-Looking Action Plan</w:t>
      </w:r>
      <w:r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00876C91" w:rsidRPr="005A0284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for the WSIS+20 Review and Beyond </w:t>
      </w:r>
      <w:r w:rsidR="000A705C">
        <w:rPr>
          <w:rFonts w:ascii="Calibri" w:eastAsia="Calibri" w:hAnsi="Calibri" w:cs="Calibri"/>
          <w:sz w:val="22"/>
          <w:szCs w:val="22"/>
          <w:lang w:val="en-GB"/>
        </w:rPr>
        <w:t>(</w:t>
      </w:r>
      <w:r w:rsidR="00A8523D" w:rsidRPr="005A0284">
        <w:rPr>
          <w:rFonts w:ascii="Calibri" w:eastAsia="Calibri" w:hAnsi="Calibri" w:cs="Calibri"/>
          <w:sz w:val="22"/>
          <w:szCs w:val="22"/>
          <w:lang w:val="en-GB"/>
        </w:rPr>
        <w:t xml:space="preserve">concrete actions and guidance to inform the WSIS+20 Review by UNGA and </w:t>
      </w:r>
      <w:r w:rsidR="00F66101" w:rsidRPr="005A0284">
        <w:rPr>
          <w:rFonts w:ascii="Calibri" w:eastAsia="Calibri" w:hAnsi="Calibri" w:cs="Calibri"/>
          <w:sz w:val="22"/>
          <w:szCs w:val="22"/>
          <w:lang w:val="en-GB"/>
        </w:rPr>
        <w:t>build the multistakeholder vision of WSIS beyond 2025)</w:t>
      </w:r>
    </w:p>
    <w:p w14:paraId="08059CBB" w14:textId="56266E73" w:rsidR="00EB18BF" w:rsidRPr="00D00C42" w:rsidRDefault="00D00C42" w:rsidP="00D00C42">
      <w:pPr>
        <w:pStyle w:val="ListParagraph"/>
        <w:numPr>
          <w:ilvl w:val="0"/>
          <w:numId w:val="1"/>
        </w:numPr>
        <w:spacing w:before="240" w:after="0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The WSIS+20 Review should be conducted in a multistakeholder, transparent and inclusive way that is meaningfully shaped by contributions from all stakeholders;</w:t>
      </w:r>
    </w:p>
    <w:p w14:paraId="08CAFF81" w14:textId="5119DC08" w:rsidR="003D3E2E" w:rsidRPr="00671D35" w:rsidRDefault="00D00C42" w:rsidP="003D3E2E">
      <w:pPr>
        <w:pStyle w:val="ListParagraph"/>
        <w:numPr>
          <w:ilvl w:val="0"/>
          <w:numId w:val="1"/>
        </w:numPr>
        <w:spacing w:before="24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T</w:t>
      </w:r>
      <w:r w:rsidR="003D3E2E">
        <w:rPr>
          <w:rFonts w:ascii="Calibri" w:eastAsia="Calibri" w:hAnsi="Calibri" w:cs="Calibri"/>
          <w:sz w:val="22"/>
          <w:szCs w:val="22"/>
          <w:lang w:val="en-GB"/>
        </w:rPr>
        <w:t xml:space="preserve">echnical community members should work within and across stakeholder groups to defend and advocate for multistakeholder internet governance; </w:t>
      </w:r>
    </w:p>
    <w:p w14:paraId="7D293088" w14:textId="2F65834F" w:rsidR="00671D35" w:rsidRDefault="00671D35" w:rsidP="003D3E2E">
      <w:pPr>
        <w:pStyle w:val="ListParagraph"/>
        <w:numPr>
          <w:ilvl w:val="0"/>
          <w:numId w:val="1"/>
        </w:numPr>
        <w:spacing w:before="240"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Technical community members should continue to work closely with governments in particular, given their role as negotiators in the WSIS+20 Review</w:t>
      </w:r>
      <w:r w:rsidR="00FD0719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</w:p>
    <w:p w14:paraId="06759D04" w14:textId="681B107F" w:rsidR="000A705C" w:rsidRPr="003D3E2E" w:rsidRDefault="000A705C" w:rsidP="003D3E2E">
      <w:pPr>
        <w:spacing w:before="240" w:after="0"/>
        <w:ind w:left="360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</w:p>
    <w:sectPr w:rsidR="000A705C" w:rsidRPr="003D3E2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959AA" w14:textId="77777777" w:rsidR="00BB4F7D" w:rsidRDefault="00BB4F7D" w:rsidP="00EB18BF">
      <w:pPr>
        <w:spacing w:after="0" w:line="240" w:lineRule="auto"/>
      </w:pPr>
      <w:r>
        <w:separator/>
      </w:r>
    </w:p>
  </w:endnote>
  <w:endnote w:type="continuationSeparator" w:id="0">
    <w:p w14:paraId="1A0F6E0E" w14:textId="77777777" w:rsidR="00BB4F7D" w:rsidRDefault="00BB4F7D" w:rsidP="00E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E36" w14:textId="2EB44412" w:rsidR="008F4054" w:rsidRDefault="00D367B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A44313" wp14:editId="10EE49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17420" cy="404495"/>
              <wp:effectExtent l="0" t="0" r="11430" b="0"/>
              <wp:wrapNone/>
              <wp:docPr id="1948196948" name="Text Box 2" descr="CLASSIFICATION: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4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C8CCB" w14:textId="13922E2D" w:rsidR="00D367B1" w:rsidRPr="00D367B1" w:rsidRDefault="00D367B1" w:rsidP="00D367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367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44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CONFIDENTIAL" style="position:absolute;margin-left:0;margin-top:0;width:174.6pt;height:31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25C8CCB" w14:textId="13922E2D" w:rsidR="00D367B1" w:rsidRPr="00D367B1" w:rsidRDefault="00D367B1" w:rsidP="00D367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367B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639">
      <w:rPr>
        <w:rStyle w:val="PageNumber"/>
      </w:rPr>
      <w:fldChar w:fldCharType="begin"/>
    </w:r>
    <w:r w:rsidR="00F66639">
      <w:rPr>
        <w:rStyle w:val="PageNumber"/>
      </w:rPr>
      <w:instrText xml:space="preserve"> PAGE </w:instrText>
    </w:r>
    <w:r w:rsidR="00F66639">
      <w:rPr>
        <w:rStyle w:val="PageNumber"/>
      </w:rPr>
      <w:fldChar w:fldCharType="end"/>
    </w:r>
  </w:p>
  <w:p w14:paraId="5B7549B4" w14:textId="77777777" w:rsidR="008F4054" w:rsidRDefault="008F40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7175" w14:textId="5D6541CB" w:rsidR="008F4054" w:rsidRDefault="00D367B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99FACA" wp14:editId="76AEE957">
              <wp:simplePos x="6578600" y="100838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217420" cy="404495"/>
              <wp:effectExtent l="0" t="0" r="11430" b="0"/>
              <wp:wrapNone/>
              <wp:docPr id="974119034" name="Text Box 3" descr="CLASSIFICATION: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4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F0A06" w14:textId="22D06159" w:rsidR="00D367B1" w:rsidRPr="00D367B1" w:rsidRDefault="00D367B1" w:rsidP="00D367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367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FA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CONFIDENTIAL" style="position:absolute;margin-left:0;margin-top:0;width:174.6pt;height:31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51F0A06" w14:textId="22D06159" w:rsidR="00D367B1" w:rsidRPr="00D367B1" w:rsidRDefault="00D367B1" w:rsidP="00D367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367B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185153316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66639">
          <w:rPr>
            <w:rStyle w:val="PageNumber"/>
          </w:rPr>
          <w:fldChar w:fldCharType="begin"/>
        </w:r>
        <w:r w:rsidR="00F66639">
          <w:rPr>
            <w:rStyle w:val="PageNumber"/>
          </w:rPr>
          <w:instrText xml:space="preserve"> PAGE </w:instrText>
        </w:r>
        <w:r w:rsidR="00F66639">
          <w:rPr>
            <w:rStyle w:val="PageNumber"/>
          </w:rPr>
          <w:fldChar w:fldCharType="separate"/>
        </w:r>
        <w:r w:rsidR="00F66639">
          <w:rPr>
            <w:rStyle w:val="PageNumber"/>
            <w:noProof/>
          </w:rPr>
          <w:t>8</w:t>
        </w:r>
        <w:r w:rsidR="00F66639">
          <w:rPr>
            <w:rStyle w:val="PageNumber"/>
          </w:rPr>
          <w:fldChar w:fldCharType="end"/>
        </w:r>
      </w:sdtContent>
    </w:sdt>
  </w:p>
  <w:p w14:paraId="03AB6EF9" w14:textId="77777777" w:rsidR="008F4054" w:rsidRDefault="00F66639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8AEC" w14:textId="225F73AB" w:rsidR="00D367B1" w:rsidRDefault="00D367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E53712" wp14:editId="69FA39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17420" cy="404495"/>
              <wp:effectExtent l="0" t="0" r="11430" b="0"/>
              <wp:wrapNone/>
              <wp:docPr id="485852564" name="Text Box 1" descr="CLASSIFICATION: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4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055B8" w14:textId="397524B3" w:rsidR="00D367B1" w:rsidRPr="00D367B1" w:rsidRDefault="00D367B1" w:rsidP="00D367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367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537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CONFIDENTIAL" style="position:absolute;margin-left:0;margin-top:0;width:174.6pt;height:31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ED055B8" w14:textId="397524B3" w:rsidR="00D367B1" w:rsidRPr="00D367B1" w:rsidRDefault="00D367B1" w:rsidP="00D367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367B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8FE39" w14:textId="77777777" w:rsidR="00BB4F7D" w:rsidRDefault="00BB4F7D" w:rsidP="00EB18BF">
      <w:pPr>
        <w:spacing w:after="0" w:line="240" w:lineRule="auto"/>
      </w:pPr>
      <w:r>
        <w:separator/>
      </w:r>
    </w:p>
  </w:footnote>
  <w:footnote w:type="continuationSeparator" w:id="0">
    <w:p w14:paraId="1118C896" w14:textId="77777777" w:rsidR="00BB4F7D" w:rsidRDefault="00BB4F7D" w:rsidP="00E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5D5C" w14:textId="22B392ED" w:rsidR="00EB18BF" w:rsidRDefault="00EB18BF" w:rsidP="00EB18BF">
    <w:pPr>
      <w:pStyle w:val="Header"/>
      <w:jc w:val="center"/>
    </w:pPr>
    <w:r>
      <w:rPr>
        <w:rFonts w:ascii="Calibri" w:eastAsia="Calibri" w:hAnsi="Calibri" w:cs="Calibri"/>
        <w:b/>
        <w:bCs/>
        <w:noProof/>
        <w:sz w:val="28"/>
        <w:szCs w:val="28"/>
      </w:rPr>
      <w:drawing>
        <wp:inline distT="0" distB="0" distL="0" distR="0" wp14:anchorId="5E1843F8" wp14:editId="66208A87">
          <wp:extent cx="1709232" cy="811431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232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22B66"/>
    <w:multiLevelType w:val="hybridMultilevel"/>
    <w:tmpl w:val="D92A97CA"/>
    <w:lvl w:ilvl="0" w:tplc="BE7C159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1D9F"/>
    <w:multiLevelType w:val="hybridMultilevel"/>
    <w:tmpl w:val="0768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7934">
    <w:abstractNumId w:val="0"/>
  </w:num>
  <w:num w:numId="2" w16cid:durableId="119800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F"/>
    <w:rsid w:val="00010002"/>
    <w:rsid w:val="00043BEC"/>
    <w:rsid w:val="000A705C"/>
    <w:rsid w:val="000A7711"/>
    <w:rsid w:val="000D0597"/>
    <w:rsid w:val="00160AB9"/>
    <w:rsid w:val="0018029E"/>
    <w:rsid w:val="001A6165"/>
    <w:rsid w:val="001E7283"/>
    <w:rsid w:val="00241504"/>
    <w:rsid w:val="002B51E4"/>
    <w:rsid w:val="002B5E65"/>
    <w:rsid w:val="002C0772"/>
    <w:rsid w:val="002C3E74"/>
    <w:rsid w:val="002E6D22"/>
    <w:rsid w:val="00353BCB"/>
    <w:rsid w:val="00387317"/>
    <w:rsid w:val="003D3E2E"/>
    <w:rsid w:val="003D4529"/>
    <w:rsid w:val="003F52BA"/>
    <w:rsid w:val="003F5427"/>
    <w:rsid w:val="0040051B"/>
    <w:rsid w:val="0043352E"/>
    <w:rsid w:val="004E6A18"/>
    <w:rsid w:val="004E6F88"/>
    <w:rsid w:val="005A0284"/>
    <w:rsid w:val="005B1B13"/>
    <w:rsid w:val="005D225E"/>
    <w:rsid w:val="005D4846"/>
    <w:rsid w:val="005E6519"/>
    <w:rsid w:val="00671D35"/>
    <w:rsid w:val="006829A5"/>
    <w:rsid w:val="006B571C"/>
    <w:rsid w:val="00746B64"/>
    <w:rsid w:val="008549DC"/>
    <w:rsid w:val="00865723"/>
    <w:rsid w:val="00876C91"/>
    <w:rsid w:val="00894BD0"/>
    <w:rsid w:val="008A24FC"/>
    <w:rsid w:val="008F4054"/>
    <w:rsid w:val="009243B7"/>
    <w:rsid w:val="00927034"/>
    <w:rsid w:val="00940499"/>
    <w:rsid w:val="009569B8"/>
    <w:rsid w:val="009E7135"/>
    <w:rsid w:val="00A2206D"/>
    <w:rsid w:val="00A42452"/>
    <w:rsid w:val="00A44978"/>
    <w:rsid w:val="00A66972"/>
    <w:rsid w:val="00A8523D"/>
    <w:rsid w:val="00AA3473"/>
    <w:rsid w:val="00AE3DAF"/>
    <w:rsid w:val="00B66264"/>
    <w:rsid w:val="00B92F03"/>
    <w:rsid w:val="00BB4F7D"/>
    <w:rsid w:val="00C80435"/>
    <w:rsid w:val="00CE170A"/>
    <w:rsid w:val="00D00C42"/>
    <w:rsid w:val="00D3433D"/>
    <w:rsid w:val="00D367B1"/>
    <w:rsid w:val="00D54BEE"/>
    <w:rsid w:val="00DB7AF1"/>
    <w:rsid w:val="00E574DF"/>
    <w:rsid w:val="00EB18BF"/>
    <w:rsid w:val="00EB3F54"/>
    <w:rsid w:val="00ED5C71"/>
    <w:rsid w:val="00EF7A55"/>
    <w:rsid w:val="00F32B45"/>
    <w:rsid w:val="00F66101"/>
    <w:rsid w:val="00F66639"/>
    <w:rsid w:val="00FA087D"/>
    <w:rsid w:val="00FD0719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7D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BF"/>
    <w:pPr>
      <w:spacing w:before="0" w:after="120"/>
    </w:pPr>
    <w:rPr>
      <w:rFonts w:eastAsiaTheme="minorEastAsi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26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20" w:after="0" w:line="360" w:lineRule="auto"/>
      <w:outlineLvl w:val="0"/>
    </w:pPr>
    <w:rPr>
      <w:rFonts w:ascii="Calisto MT" w:eastAsiaTheme="minorHAnsi" w:hAnsi="Calisto MT"/>
      <w:caps/>
      <w:color w:val="FFFFFF" w:themeColor="background1"/>
      <w:spacing w:val="15"/>
      <w:sz w:val="3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26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440" w:line="360" w:lineRule="auto"/>
      <w:outlineLvl w:val="1"/>
    </w:pPr>
    <w:rPr>
      <w:rFonts w:ascii="Calisto MT" w:eastAsia="Times New Roman" w:hAnsi="Calisto MT"/>
      <w:caps/>
      <w:spacing w:val="15"/>
      <w:sz w:val="28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264"/>
    <w:pPr>
      <w:pBdr>
        <w:top w:val="single" w:sz="6" w:space="2" w:color="4472C4" w:themeColor="accent1"/>
        <w:left w:val="single" w:sz="6" w:space="2" w:color="4472C4" w:themeColor="accent1"/>
      </w:pBdr>
      <w:spacing w:before="300" w:after="0" w:line="360" w:lineRule="auto"/>
      <w:outlineLvl w:val="2"/>
    </w:pPr>
    <w:rPr>
      <w:rFonts w:ascii="Calisto MT" w:eastAsiaTheme="minorHAnsi" w:hAnsi="Calisto MT"/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264"/>
    <w:pPr>
      <w:pBdr>
        <w:top w:val="dotted" w:sz="6" w:space="2" w:color="4472C4" w:themeColor="accent1"/>
        <w:left w:val="dotted" w:sz="6" w:space="2" w:color="4472C4" w:themeColor="accent1"/>
      </w:pBdr>
      <w:spacing w:before="300" w:after="0" w:line="360" w:lineRule="auto"/>
      <w:outlineLvl w:val="3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264"/>
    <w:pPr>
      <w:pBdr>
        <w:bottom w:val="single" w:sz="6" w:space="1" w:color="4472C4" w:themeColor="accent1"/>
      </w:pBdr>
      <w:spacing w:before="300" w:after="0" w:line="360" w:lineRule="auto"/>
      <w:outlineLvl w:val="4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264"/>
    <w:pPr>
      <w:pBdr>
        <w:bottom w:val="dotted" w:sz="6" w:space="1" w:color="4472C4" w:themeColor="accent1"/>
      </w:pBdr>
      <w:spacing w:before="300" w:after="0" w:line="360" w:lineRule="auto"/>
      <w:outlineLvl w:val="5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264"/>
    <w:pPr>
      <w:spacing w:before="300" w:after="0" w:line="360" w:lineRule="auto"/>
      <w:outlineLvl w:val="6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264"/>
    <w:pPr>
      <w:spacing w:before="300" w:after="0" w:line="360" w:lineRule="auto"/>
      <w:outlineLvl w:val="7"/>
    </w:pPr>
    <w:rPr>
      <w:rFonts w:ascii="Calisto MT" w:eastAsiaTheme="minorHAnsi" w:hAnsi="Calisto MT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264"/>
    <w:pPr>
      <w:spacing w:before="300" w:after="0" w:line="360" w:lineRule="auto"/>
      <w:outlineLvl w:val="8"/>
    </w:pPr>
    <w:rPr>
      <w:rFonts w:ascii="Calisto MT" w:eastAsiaTheme="minorHAnsi" w:hAnsi="Calisto MT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264"/>
    <w:rPr>
      <w:rFonts w:ascii="Calisto MT" w:hAnsi="Calisto MT"/>
      <w:caps/>
      <w:color w:val="FFFFFF" w:themeColor="background1"/>
      <w:spacing w:val="15"/>
      <w:sz w:val="32"/>
      <w:shd w:val="clear" w:color="auto" w:fill="4472C4" w:themeFill="accent1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6264"/>
    <w:rPr>
      <w:rFonts w:ascii="Calisto MT" w:eastAsia="Times New Roman" w:hAnsi="Calisto MT"/>
      <w:caps/>
      <w:spacing w:val="15"/>
      <w:sz w:val="28"/>
      <w:shd w:val="clear" w:color="auto" w:fill="D9E2F3" w:themeFill="accent1" w:themeFillTint="33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264"/>
    <w:rPr>
      <w:rFonts w:ascii="Calisto MT" w:hAnsi="Calisto MT"/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264"/>
    <w:rPr>
      <w:rFonts w:ascii="Calisto MT" w:hAnsi="Calisto MT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264"/>
    <w:rPr>
      <w:rFonts w:ascii="Calisto MT" w:hAnsi="Calisto MT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264"/>
    <w:pPr>
      <w:spacing w:before="320" w:after="320" w:line="360" w:lineRule="auto"/>
    </w:pPr>
    <w:rPr>
      <w:rFonts w:ascii="Calisto MT" w:eastAsiaTheme="minorHAnsi" w:hAnsi="Calisto MT"/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6264"/>
    <w:pPr>
      <w:spacing w:before="240" w:after="240" w:line="360" w:lineRule="auto"/>
    </w:pPr>
    <w:rPr>
      <w:rFonts w:ascii="Calisto MT" w:eastAsiaTheme="minorHAnsi" w:hAnsi="Calisto MT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264"/>
    <w:rPr>
      <w:rFonts w:ascii="Calisto MT" w:hAnsi="Calisto MT"/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264"/>
    <w:pPr>
      <w:spacing w:before="320" w:after="1000" w:line="240" w:lineRule="auto"/>
    </w:pPr>
    <w:rPr>
      <w:rFonts w:ascii="Calisto MT" w:eastAsiaTheme="minorHAnsi" w:hAnsi="Calisto MT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264"/>
    <w:rPr>
      <w:rFonts w:ascii="Calisto MT" w:hAnsi="Calisto MT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66264"/>
    <w:rPr>
      <w:b/>
      <w:bCs/>
    </w:rPr>
  </w:style>
  <w:style w:type="character" w:styleId="Emphasis">
    <w:name w:val="Emphasis"/>
    <w:uiPriority w:val="20"/>
    <w:qFormat/>
    <w:rsid w:val="00B6626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66264"/>
    <w:pPr>
      <w:spacing w:after="0" w:line="240" w:lineRule="auto"/>
    </w:pPr>
    <w:rPr>
      <w:rFonts w:ascii="Calisto MT" w:eastAsiaTheme="minorHAnsi" w:hAnsi="Calisto MT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66264"/>
    <w:rPr>
      <w:rFonts w:ascii="Calisto MT" w:hAnsi="Calisto MT"/>
      <w:sz w:val="24"/>
      <w:szCs w:val="20"/>
    </w:rPr>
  </w:style>
  <w:style w:type="paragraph" w:styleId="ListParagraph">
    <w:name w:val="List Paragraph"/>
    <w:basedOn w:val="Normal"/>
    <w:uiPriority w:val="34"/>
    <w:qFormat/>
    <w:rsid w:val="00B66264"/>
    <w:pPr>
      <w:spacing w:before="320" w:after="320" w:line="360" w:lineRule="auto"/>
      <w:ind w:left="720"/>
      <w:contextualSpacing/>
    </w:pPr>
    <w:rPr>
      <w:rFonts w:ascii="Calisto MT" w:eastAsiaTheme="minorHAnsi" w:hAnsi="Calisto MT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66264"/>
    <w:pPr>
      <w:spacing w:before="320" w:after="320" w:line="360" w:lineRule="auto"/>
    </w:pPr>
    <w:rPr>
      <w:rFonts w:ascii="Calisto MT" w:eastAsiaTheme="minorHAnsi" w:hAnsi="Calisto MT"/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66264"/>
    <w:rPr>
      <w:rFonts w:ascii="Calisto MT" w:hAnsi="Calisto MT"/>
      <w:i/>
      <w:i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264"/>
    <w:pPr>
      <w:pBdr>
        <w:top w:val="single" w:sz="4" w:space="10" w:color="4472C4" w:themeColor="accent1"/>
        <w:left w:val="single" w:sz="4" w:space="10" w:color="4472C4" w:themeColor="accent1"/>
      </w:pBdr>
      <w:spacing w:before="320" w:after="0" w:line="360" w:lineRule="auto"/>
      <w:ind w:left="1296" w:right="1152"/>
      <w:jc w:val="both"/>
    </w:pPr>
    <w:rPr>
      <w:rFonts w:ascii="Calisto MT" w:eastAsiaTheme="minorHAnsi" w:hAnsi="Calisto MT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264"/>
    <w:rPr>
      <w:rFonts w:ascii="Calisto MT" w:hAnsi="Calisto MT"/>
      <w:i/>
      <w:iCs/>
      <w:color w:val="4472C4" w:themeColor="accent1"/>
      <w:sz w:val="24"/>
      <w:szCs w:val="20"/>
    </w:rPr>
  </w:style>
  <w:style w:type="character" w:styleId="SubtleEmphasis">
    <w:name w:val="Subtle Emphasis"/>
    <w:uiPriority w:val="19"/>
    <w:qFormat/>
    <w:rsid w:val="00B6626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6626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6626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6626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6626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264"/>
    <w:pPr>
      <w:outlineLvl w:val="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BF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BF"/>
    <w:rPr>
      <w:rFonts w:eastAsiaTheme="minorEastAsi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B18BF"/>
  </w:style>
  <w:style w:type="paragraph" w:styleId="NormalWeb">
    <w:name w:val="Normal (Web)"/>
    <w:basedOn w:val="Normal"/>
    <w:uiPriority w:val="99"/>
    <w:semiHidden/>
    <w:unhideWhenUsed/>
    <w:rsid w:val="001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2025-07-14T18:08:00Z</dcterms:created>
  <dcterms:modified xsi:type="dcterms:W3CDTF">2025-07-14T18:21:00Z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1cf58594,741f2054,3a0fe07a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CLASSIFICATION:CONFIDENTIAL</vt:lpwstr>
  </property>
  <property fmtid="{D5CDD505-2E9C-101B-9397-08002B2CF9AE}" pid="5" name="MSIP_Label_ee0e450f-d653-41c9-9b6c-2295bb19e3b2_Enabled">
    <vt:lpwstr>true</vt:lpwstr>
  </property>
  <property fmtid="{D5CDD505-2E9C-101B-9397-08002B2CF9AE}" pid="6" name="MSIP_Label_ee0e450f-d653-41c9-9b6c-2295bb19e3b2_SetDate">
    <vt:lpwstr>2025-07-14T18:08:01Z</vt:lpwstr>
  </property>
  <property fmtid="{D5CDD505-2E9C-101B-9397-08002B2CF9AE}" pid="7" name="MSIP_Label_ee0e450f-d653-41c9-9b6c-2295bb19e3b2_Method">
    <vt:lpwstr>Standard</vt:lpwstr>
  </property>
  <property fmtid="{D5CDD505-2E9C-101B-9397-08002B2CF9AE}" pid="8" name="MSIP_Label_ee0e450f-d653-41c9-9b6c-2295bb19e3b2_Name">
    <vt:lpwstr>Confidential</vt:lpwstr>
  </property>
  <property fmtid="{D5CDD505-2E9C-101B-9397-08002B2CF9AE}" pid="9" name="MSIP_Label_ee0e450f-d653-41c9-9b6c-2295bb19e3b2_SiteId">
    <vt:lpwstr>f349b30c-7550-4f17-88da-269417631f54</vt:lpwstr>
  </property>
  <property fmtid="{D5CDD505-2E9C-101B-9397-08002B2CF9AE}" pid="10" name="MSIP_Label_ee0e450f-d653-41c9-9b6c-2295bb19e3b2_ActionId">
    <vt:lpwstr>64550b98-9ef9-49ac-ad95-de9bfec99cd4</vt:lpwstr>
  </property>
  <property fmtid="{D5CDD505-2E9C-101B-9397-08002B2CF9AE}" pid="11" name="MSIP_Label_ee0e450f-d653-41c9-9b6c-2295bb19e3b2_ContentBits">
    <vt:lpwstr>2</vt:lpwstr>
  </property>
  <property fmtid="{D5CDD505-2E9C-101B-9397-08002B2CF9AE}" pid="12" name="MSIP_Label_ee0e450f-d653-41c9-9b6c-2295bb19e3b2_Tag">
    <vt:lpwstr>10, 3, 0, 1</vt:lpwstr>
  </property>
</Properties>
</file>