
<file path=[Content_Types].xml><?xml version="1.0" encoding="utf-8"?>
<Types xmlns="http://schemas.openxmlformats.org/package/2006/content-types">
  <Default Extension="xml" ContentType="application/xml"/>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A46C9" w14:textId="77777777" w:rsidR="00F916D6" w:rsidRDefault="00F916D6" w:rsidP="00767CB2">
      <w:pPr>
        <w:pStyle w:val="s9"/>
        <w:spacing w:before="0" w:beforeAutospacing="0" w:after="0" w:afterAutospacing="0"/>
        <w:ind w:right="495"/>
        <w:rPr>
          <w:rFonts w:asciiTheme="minorHAnsi" w:hAnsiTheme="minorHAnsi"/>
          <w:b/>
          <w:color w:val="000000"/>
          <w:sz w:val="28"/>
          <w:szCs w:val="28"/>
        </w:rPr>
      </w:pPr>
    </w:p>
    <w:tbl>
      <w:tblPr>
        <w:tblStyle w:val="TableGrid"/>
        <w:tblW w:w="1071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5"/>
        <w:gridCol w:w="1185"/>
        <w:gridCol w:w="3060"/>
        <w:gridCol w:w="810"/>
        <w:gridCol w:w="3690"/>
      </w:tblGrid>
      <w:tr w:rsidR="00F522C3" w14:paraId="2CD78BA5" w14:textId="77777777" w:rsidTr="00786892">
        <w:tc>
          <w:tcPr>
            <w:tcW w:w="1965" w:type="dxa"/>
          </w:tcPr>
          <w:p w14:paraId="509A413E" w14:textId="77777777" w:rsidR="00F916D6" w:rsidRDefault="00F916D6" w:rsidP="00767CB2">
            <w:pPr>
              <w:pStyle w:val="s9"/>
              <w:spacing w:before="0" w:beforeAutospacing="0" w:after="0" w:afterAutospacing="0"/>
              <w:ind w:right="495"/>
              <w:rPr>
                <w:rFonts w:asciiTheme="minorHAnsi" w:hAnsiTheme="minorHAnsi"/>
                <w:b/>
                <w:color w:val="000000"/>
                <w:sz w:val="28"/>
                <w:szCs w:val="28"/>
              </w:rPr>
            </w:pPr>
            <w:r>
              <w:rPr>
                <w:rFonts w:asciiTheme="minorHAnsi" w:hAnsiTheme="minorHAnsi"/>
                <w:b/>
                <w:noProof/>
                <w:color w:val="000000"/>
                <w:sz w:val="28"/>
                <w:szCs w:val="28"/>
                <w:lang w:val="en-US" w:eastAsia="en-US"/>
              </w:rPr>
              <w:drawing>
                <wp:inline distT="0" distB="0" distL="0" distR="0" wp14:anchorId="08CD74EB" wp14:editId="50DE6BBA">
                  <wp:extent cx="965200" cy="10673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_logo.png"/>
                          <pic:cNvPicPr/>
                        </pic:nvPicPr>
                        <pic:blipFill>
                          <a:blip r:embed="rId8">
                            <a:extLst>
                              <a:ext uri="{28A0092B-C50C-407E-A947-70E740481C1C}">
                                <a14:useLocalDpi xmlns:a14="http://schemas.microsoft.com/office/drawing/2010/main" val="0"/>
                              </a:ext>
                            </a:extLst>
                          </a:blip>
                          <a:stretch>
                            <a:fillRect/>
                          </a:stretch>
                        </pic:blipFill>
                        <pic:spPr>
                          <a:xfrm>
                            <a:off x="0" y="0"/>
                            <a:ext cx="965485" cy="1067712"/>
                          </a:xfrm>
                          <a:prstGeom prst="rect">
                            <a:avLst/>
                          </a:prstGeom>
                        </pic:spPr>
                      </pic:pic>
                    </a:graphicData>
                  </a:graphic>
                </wp:inline>
              </w:drawing>
            </w:r>
          </w:p>
        </w:tc>
        <w:tc>
          <w:tcPr>
            <w:tcW w:w="1185" w:type="dxa"/>
          </w:tcPr>
          <w:p w14:paraId="48C5D884" w14:textId="77777777" w:rsidR="00F916D6" w:rsidRDefault="00F916D6" w:rsidP="00767CB2">
            <w:pPr>
              <w:pStyle w:val="s9"/>
              <w:spacing w:before="0" w:beforeAutospacing="0" w:after="0" w:afterAutospacing="0"/>
              <w:ind w:right="495"/>
              <w:rPr>
                <w:rFonts w:asciiTheme="minorHAnsi" w:hAnsiTheme="minorHAnsi"/>
                <w:b/>
                <w:color w:val="000000"/>
                <w:sz w:val="28"/>
                <w:szCs w:val="28"/>
              </w:rPr>
            </w:pPr>
          </w:p>
        </w:tc>
        <w:tc>
          <w:tcPr>
            <w:tcW w:w="3060" w:type="dxa"/>
          </w:tcPr>
          <w:p w14:paraId="6910167E" w14:textId="1FBC35E2" w:rsidR="00F916D6" w:rsidRDefault="0027472F" w:rsidP="00767CB2">
            <w:pPr>
              <w:pStyle w:val="s9"/>
              <w:spacing w:before="0" w:beforeAutospacing="0" w:after="0" w:afterAutospacing="0"/>
              <w:ind w:right="495"/>
              <w:rPr>
                <w:rFonts w:asciiTheme="minorHAnsi" w:hAnsiTheme="minorHAnsi"/>
                <w:b/>
                <w:color w:val="000000"/>
                <w:sz w:val="28"/>
                <w:szCs w:val="28"/>
              </w:rPr>
            </w:pPr>
            <w:r w:rsidRPr="00E3388F">
              <w:rPr>
                <w:rFonts w:asciiTheme="minorHAnsi" w:hAnsiTheme="minorHAnsi"/>
                <w:b/>
                <w:noProof/>
                <w:color w:val="000000"/>
                <w:sz w:val="28"/>
                <w:szCs w:val="28"/>
                <w:lang w:val="en-US" w:eastAsia="en-US"/>
              </w:rPr>
              <w:drawing>
                <wp:anchor distT="0" distB="0" distL="114300" distR="114300" simplePos="0" relativeHeight="251659264" behindDoc="0" locked="0" layoutInCell="1" allowOverlap="1" wp14:anchorId="2FBE0978" wp14:editId="753BA980">
                  <wp:simplePos x="0" y="0"/>
                  <wp:positionH relativeFrom="column">
                    <wp:posOffset>-156114</wp:posOffset>
                  </wp:positionH>
                  <wp:positionV relativeFrom="paragraph">
                    <wp:posOffset>33236</wp:posOffset>
                  </wp:positionV>
                  <wp:extent cx="2163445" cy="715645"/>
                  <wp:effectExtent l="0" t="0" r="825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5years-small.gif"/>
                          <pic:cNvPicPr/>
                        </pic:nvPicPr>
                        <pic:blipFill>
                          <a:blip r:embed="rId9">
                            <a:extLst>
                              <a:ext uri="{28A0092B-C50C-407E-A947-70E740481C1C}">
                                <a14:useLocalDpi xmlns:a14="http://schemas.microsoft.com/office/drawing/2010/main" val="0"/>
                              </a:ext>
                            </a:extLst>
                          </a:blip>
                          <a:stretch>
                            <a:fillRect/>
                          </a:stretch>
                        </pic:blipFill>
                        <pic:spPr>
                          <a:xfrm>
                            <a:off x="0" y="0"/>
                            <a:ext cx="2163445" cy="715645"/>
                          </a:xfrm>
                          <a:prstGeom prst="rect">
                            <a:avLst/>
                          </a:prstGeom>
                        </pic:spPr>
                      </pic:pic>
                    </a:graphicData>
                  </a:graphic>
                </wp:anchor>
              </w:drawing>
            </w:r>
          </w:p>
        </w:tc>
        <w:tc>
          <w:tcPr>
            <w:tcW w:w="810" w:type="dxa"/>
          </w:tcPr>
          <w:p w14:paraId="293BD81C" w14:textId="77777777" w:rsidR="00F916D6" w:rsidRDefault="00F916D6" w:rsidP="00767CB2">
            <w:pPr>
              <w:pStyle w:val="s9"/>
              <w:spacing w:before="0" w:beforeAutospacing="0" w:after="0" w:afterAutospacing="0"/>
              <w:ind w:right="495"/>
              <w:rPr>
                <w:rFonts w:asciiTheme="minorHAnsi" w:hAnsiTheme="minorHAnsi"/>
                <w:b/>
                <w:color w:val="000000"/>
                <w:sz w:val="28"/>
                <w:szCs w:val="28"/>
              </w:rPr>
            </w:pPr>
          </w:p>
        </w:tc>
        <w:tc>
          <w:tcPr>
            <w:tcW w:w="3690" w:type="dxa"/>
          </w:tcPr>
          <w:p w14:paraId="77DE7911" w14:textId="312A5A1C" w:rsidR="00F916D6" w:rsidRDefault="000E55F0" w:rsidP="00767CB2">
            <w:pPr>
              <w:pStyle w:val="s9"/>
              <w:spacing w:before="0" w:beforeAutospacing="0" w:after="0" w:afterAutospacing="0"/>
              <w:ind w:right="495"/>
              <w:rPr>
                <w:rFonts w:asciiTheme="minorHAnsi" w:hAnsiTheme="minorHAnsi"/>
                <w:b/>
                <w:color w:val="000000"/>
                <w:sz w:val="28"/>
                <w:szCs w:val="28"/>
              </w:rPr>
            </w:pPr>
            <w:r>
              <w:rPr>
                <w:rFonts w:asciiTheme="minorHAnsi" w:hAnsiTheme="minorHAnsi"/>
                <w:b/>
                <w:noProof/>
                <w:color w:val="000000"/>
                <w:sz w:val="28"/>
                <w:szCs w:val="28"/>
                <w:lang w:val="en-US" w:eastAsia="en-US"/>
              </w:rPr>
              <w:drawing>
                <wp:anchor distT="0" distB="0" distL="114300" distR="114300" simplePos="0" relativeHeight="251658240" behindDoc="0" locked="0" layoutInCell="1" allowOverlap="1" wp14:anchorId="62682428" wp14:editId="196E0580">
                  <wp:simplePos x="0" y="0"/>
                  <wp:positionH relativeFrom="margin">
                    <wp:posOffset>6722</wp:posOffset>
                  </wp:positionH>
                  <wp:positionV relativeFrom="margin">
                    <wp:posOffset>163902</wp:posOffset>
                  </wp:positionV>
                  <wp:extent cx="2205990" cy="563245"/>
                  <wp:effectExtent l="0" t="0" r="381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RP-RP-aligned-CMYK.png"/>
                          <pic:cNvPicPr/>
                        </pic:nvPicPr>
                        <pic:blipFill>
                          <a:blip r:embed="rId10">
                            <a:extLst>
                              <a:ext uri="{28A0092B-C50C-407E-A947-70E740481C1C}">
                                <a14:useLocalDpi xmlns:a14="http://schemas.microsoft.com/office/drawing/2010/main" val="0"/>
                              </a:ext>
                            </a:extLst>
                          </a:blip>
                          <a:stretch>
                            <a:fillRect/>
                          </a:stretch>
                        </pic:blipFill>
                        <pic:spPr>
                          <a:xfrm>
                            <a:off x="0" y="0"/>
                            <a:ext cx="2205990" cy="563245"/>
                          </a:xfrm>
                          <a:prstGeom prst="rect">
                            <a:avLst/>
                          </a:prstGeom>
                        </pic:spPr>
                      </pic:pic>
                    </a:graphicData>
                  </a:graphic>
                </wp:anchor>
              </w:drawing>
            </w:r>
          </w:p>
        </w:tc>
      </w:tr>
    </w:tbl>
    <w:p w14:paraId="64150631" w14:textId="77777777" w:rsidR="00F916D6" w:rsidRDefault="00F916D6" w:rsidP="00767CB2">
      <w:pPr>
        <w:pStyle w:val="s9"/>
        <w:spacing w:before="0" w:beforeAutospacing="0" w:after="0" w:afterAutospacing="0"/>
        <w:ind w:right="495"/>
        <w:rPr>
          <w:rFonts w:asciiTheme="minorHAnsi" w:hAnsiTheme="minorHAnsi"/>
          <w:b/>
          <w:color w:val="000000"/>
          <w:sz w:val="28"/>
          <w:szCs w:val="28"/>
        </w:rPr>
      </w:pPr>
    </w:p>
    <w:p w14:paraId="159B6A0F" w14:textId="77777777" w:rsidR="00F916D6" w:rsidRDefault="00F916D6" w:rsidP="00767CB2">
      <w:pPr>
        <w:pStyle w:val="s9"/>
        <w:spacing w:before="0" w:beforeAutospacing="0" w:after="0" w:afterAutospacing="0"/>
        <w:ind w:right="495"/>
        <w:rPr>
          <w:rFonts w:asciiTheme="minorHAnsi" w:hAnsiTheme="minorHAnsi"/>
          <w:b/>
          <w:color w:val="000000"/>
          <w:sz w:val="28"/>
          <w:szCs w:val="28"/>
        </w:rPr>
      </w:pPr>
    </w:p>
    <w:p w14:paraId="06407647" w14:textId="18CD869B" w:rsidR="00767CB2" w:rsidRDefault="00767CB2" w:rsidP="00767CB2">
      <w:pPr>
        <w:pStyle w:val="s9"/>
        <w:spacing w:before="0" w:beforeAutospacing="0" w:after="0" w:afterAutospacing="0"/>
        <w:ind w:right="495"/>
        <w:rPr>
          <w:rFonts w:asciiTheme="minorHAnsi" w:hAnsiTheme="minorHAnsi"/>
          <w:b/>
          <w:color w:val="000000"/>
          <w:sz w:val="28"/>
          <w:szCs w:val="28"/>
        </w:rPr>
      </w:pPr>
      <w:r w:rsidRPr="00767CB2">
        <w:rPr>
          <w:rFonts w:asciiTheme="minorHAnsi" w:hAnsiTheme="minorHAnsi"/>
          <w:b/>
          <w:color w:val="000000"/>
          <w:sz w:val="28"/>
          <w:szCs w:val="28"/>
        </w:rPr>
        <w:t xml:space="preserve">Older persons and </w:t>
      </w:r>
      <w:r w:rsidR="00D61E90">
        <w:rPr>
          <w:rFonts w:asciiTheme="minorHAnsi" w:hAnsiTheme="minorHAnsi"/>
          <w:b/>
          <w:color w:val="000000"/>
          <w:sz w:val="28"/>
          <w:szCs w:val="28"/>
        </w:rPr>
        <w:t>new</w:t>
      </w:r>
      <w:r>
        <w:rPr>
          <w:rFonts w:asciiTheme="minorHAnsi" w:hAnsiTheme="minorHAnsi"/>
          <w:b/>
          <w:color w:val="000000"/>
          <w:sz w:val="28"/>
          <w:szCs w:val="28"/>
        </w:rPr>
        <w:t xml:space="preserve"> technologies</w:t>
      </w:r>
      <w:r w:rsidRPr="00767CB2">
        <w:rPr>
          <w:rFonts w:asciiTheme="minorHAnsi" w:hAnsiTheme="minorHAnsi"/>
          <w:b/>
          <w:color w:val="000000"/>
          <w:sz w:val="28"/>
          <w:szCs w:val="28"/>
        </w:rPr>
        <w:t>:</w:t>
      </w:r>
      <w:r>
        <w:rPr>
          <w:rFonts w:asciiTheme="minorHAnsi" w:hAnsiTheme="minorHAnsi"/>
          <w:b/>
          <w:color w:val="000000"/>
          <w:sz w:val="28"/>
          <w:szCs w:val="28"/>
        </w:rPr>
        <w:t xml:space="preserve"> a smart mix</w:t>
      </w:r>
    </w:p>
    <w:p w14:paraId="72063770" w14:textId="0660E93F" w:rsidR="00F670F7" w:rsidRDefault="00786892" w:rsidP="00F670F7">
      <w:pPr>
        <w:pStyle w:val="s9"/>
        <w:spacing w:before="0" w:beforeAutospacing="0" w:after="0" w:afterAutospacing="0"/>
        <w:ind w:right="495"/>
        <w:rPr>
          <w:rFonts w:asciiTheme="minorHAnsi" w:hAnsiTheme="minorHAnsi"/>
          <w:b/>
          <w:color w:val="000000"/>
          <w:sz w:val="28"/>
          <w:szCs w:val="28"/>
        </w:rPr>
      </w:pPr>
      <w:r>
        <w:rPr>
          <w:rFonts w:asciiTheme="minorHAnsi" w:hAnsiTheme="minorHAnsi"/>
          <w:b/>
          <w:color w:val="000000"/>
          <w:sz w:val="28"/>
          <w:szCs w:val="28"/>
        </w:rPr>
        <w:t xml:space="preserve">- </w:t>
      </w:r>
      <w:r w:rsidR="00F916D6">
        <w:rPr>
          <w:rFonts w:asciiTheme="minorHAnsi" w:hAnsiTheme="minorHAnsi"/>
          <w:b/>
          <w:color w:val="000000"/>
          <w:sz w:val="28"/>
          <w:szCs w:val="28"/>
        </w:rPr>
        <w:t>A session at WSIS Forum 2019, Geneva</w:t>
      </w:r>
    </w:p>
    <w:p w14:paraId="7389C5FC" w14:textId="4F54296A" w:rsidR="00767CB2" w:rsidRPr="00F670F7" w:rsidRDefault="00767CB2" w:rsidP="00F670F7">
      <w:pPr>
        <w:pStyle w:val="s9"/>
        <w:spacing w:before="0" w:beforeAutospacing="0" w:after="0" w:afterAutospacing="0"/>
        <w:ind w:right="495"/>
        <w:rPr>
          <w:rFonts w:asciiTheme="minorHAnsi" w:hAnsiTheme="minorHAnsi"/>
          <w:b/>
          <w:i/>
          <w:sz w:val="28"/>
          <w:szCs w:val="28"/>
          <w:lang w:val="en-US"/>
        </w:rPr>
      </w:pPr>
      <w:r w:rsidRPr="00767CB2">
        <w:rPr>
          <w:rFonts w:asciiTheme="minorHAnsi" w:hAnsiTheme="minorHAnsi"/>
          <w:b/>
          <w:color w:val="000000"/>
          <w:sz w:val="28"/>
          <w:szCs w:val="28"/>
        </w:rPr>
        <w:t>Monday</w:t>
      </w:r>
      <w:r>
        <w:rPr>
          <w:rFonts w:asciiTheme="minorHAnsi" w:hAnsiTheme="minorHAnsi"/>
          <w:b/>
          <w:color w:val="000000"/>
          <w:sz w:val="28"/>
          <w:szCs w:val="28"/>
        </w:rPr>
        <w:t>, April 8</w:t>
      </w:r>
      <w:r w:rsidR="00F670F7">
        <w:rPr>
          <w:rFonts w:asciiTheme="minorHAnsi" w:hAnsiTheme="minorHAnsi"/>
          <w:b/>
          <w:color w:val="000000"/>
          <w:sz w:val="28"/>
          <w:szCs w:val="28"/>
        </w:rPr>
        <w:t xml:space="preserve"> 2019, </w:t>
      </w:r>
      <w:r>
        <w:rPr>
          <w:rFonts w:asciiTheme="minorHAnsi" w:hAnsiTheme="minorHAnsi"/>
          <w:b/>
          <w:color w:val="000000"/>
          <w:sz w:val="28"/>
          <w:szCs w:val="28"/>
        </w:rPr>
        <w:t>from 4:30pm to 6:15pm</w:t>
      </w:r>
      <w:r w:rsidR="00786892">
        <w:rPr>
          <w:rFonts w:asciiTheme="minorHAnsi" w:hAnsiTheme="minorHAnsi"/>
          <w:b/>
          <w:color w:val="000000"/>
          <w:sz w:val="28"/>
          <w:szCs w:val="28"/>
        </w:rPr>
        <w:t xml:space="preserve">, Room </w:t>
      </w:r>
      <w:r w:rsidR="007B0FEB" w:rsidRPr="007B0FEB">
        <w:rPr>
          <w:rFonts w:asciiTheme="minorHAnsi" w:hAnsiTheme="minorHAnsi"/>
          <w:b/>
          <w:color w:val="000000"/>
          <w:sz w:val="28"/>
          <w:szCs w:val="28"/>
        </w:rPr>
        <w:t xml:space="preserve">M </w:t>
      </w:r>
      <w:r w:rsidR="00023F91" w:rsidRPr="00767CB2">
        <w:rPr>
          <w:rFonts w:asciiTheme="minorHAnsi" w:hAnsiTheme="minorHAnsi"/>
          <w:b/>
          <w:color w:val="000000"/>
          <w:sz w:val="28"/>
          <w:szCs w:val="28"/>
        </w:rPr>
        <w:t> </w:t>
      </w:r>
    </w:p>
    <w:p w14:paraId="077D4FF5" w14:textId="6843A6BF" w:rsidR="00767CB2" w:rsidRPr="00767CB2" w:rsidRDefault="00786892" w:rsidP="00767CB2">
      <w:pPr>
        <w:pStyle w:val="NormalWeb"/>
        <w:rPr>
          <w:rStyle w:val="bumpedfont15"/>
          <w:rFonts w:asciiTheme="minorHAnsi" w:hAnsiTheme="minorHAnsi"/>
          <w:sz w:val="28"/>
          <w:szCs w:val="28"/>
        </w:rPr>
      </w:pPr>
      <w:r>
        <w:rPr>
          <w:rFonts w:asciiTheme="minorHAnsi" w:hAnsiTheme="minorHAnsi"/>
          <w:color w:val="000000"/>
          <w:sz w:val="28"/>
          <w:szCs w:val="28"/>
        </w:rPr>
        <w:t xml:space="preserve">This event is organized by ITU, CSEND and AARP.  </w:t>
      </w:r>
    </w:p>
    <w:p w14:paraId="6D7123C5" w14:textId="2A6F62B9" w:rsidR="00767CB2" w:rsidRPr="00767CB2" w:rsidRDefault="00767CB2" w:rsidP="00767CB2">
      <w:pPr>
        <w:pStyle w:val="s9"/>
        <w:widowControl w:val="0"/>
        <w:spacing w:before="0" w:beforeAutospacing="0" w:after="0" w:afterAutospacing="0"/>
        <w:ind w:right="-90"/>
        <w:rPr>
          <w:rStyle w:val="bumpedfont15"/>
          <w:rFonts w:asciiTheme="minorHAnsi" w:hAnsiTheme="minorHAnsi"/>
          <w:sz w:val="28"/>
          <w:szCs w:val="28"/>
          <w:lang w:val="en-US"/>
        </w:rPr>
      </w:pPr>
      <w:r w:rsidRPr="00767CB2">
        <w:rPr>
          <w:rStyle w:val="bumpedfont15"/>
          <w:rFonts w:asciiTheme="minorHAnsi" w:hAnsiTheme="minorHAnsi"/>
          <w:sz w:val="28"/>
          <w:szCs w:val="28"/>
          <w:lang w:val="en-US"/>
        </w:rPr>
        <w:t xml:space="preserve">Demographic shifts mean that many countries around the world have aging populations and that there is growing demand for </w:t>
      </w:r>
      <w:r w:rsidR="00F916D6">
        <w:rPr>
          <w:rStyle w:val="bumpedfont15"/>
          <w:rFonts w:asciiTheme="minorHAnsi" w:hAnsiTheme="minorHAnsi"/>
          <w:sz w:val="28"/>
          <w:szCs w:val="28"/>
          <w:lang w:val="en-US"/>
        </w:rPr>
        <w:t xml:space="preserve">newer </w:t>
      </w:r>
      <w:r w:rsidRPr="00767CB2">
        <w:rPr>
          <w:rStyle w:val="bumpedfont15"/>
          <w:rFonts w:asciiTheme="minorHAnsi" w:hAnsiTheme="minorHAnsi"/>
          <w:sz w:val="28"/>
          <w:szCs w:val="28"/>
          <w:lang w:val="en-US"/>
        </w:rPr>
        <w:t>technologies that better meet the needs of older persons. Among other things, information and communication technologies (ICT) have extraordinary potential to help with the response to the demands of this demographic shift, including meet</w:t>
      </w:r>
      <w:r w:rsidR="008D03CD">
        <w:rPr>
          <w:rStyle w:val="bumpedfont15"/>
          <w:rFonts w:asciiTheme="minorHAnsi" w:hAnsiTheme="minorHAnsi"/>
          <w:sz w:val="28"/>
          <w:szCs w:val="28"/>
          <w:lang w:val="en-US"/>
        </w:rPr>
        <w:t>ing</w:t>
      </w:r>
      <w:r w:rsidRPr="00767CB2">
        <w:rPr>
          <w:rStyle w:val="bumpedfont15"/>
          <w:rFonts w:asciiTheme="minorHAnsi" w:hAnsiTheme="minorHAnsi"/>
          <w:sz w:val="28"/>
          <w:szCs w:val="28"/>
          <w:lang w:val="en-US"/>
        </w:rPr>
        <w:t> the challenges of a shrinking workforce and </w:t>
      </w:r>
      <w:r w:rsidR="008D03CD" w:rsidRPr="00767CB2">
        <w:rPr>
          <w:rStyle w:val="bumpedfont15"/>
          <w:rFonts w:asciiTheme="minorHAnsi" w:hAnsiTheme="minorHAnsi"/>
          <w:sz w:val="28"/>
          <w:szCs w:val="28"/>
          <w:lang w:val="en-US"/>
        </w:rPr>
        <w:t>improv</w:t>
      </w:r>
      <w:r w:rsidR="008D03CD">
        <w:rPr>
          <w:rStyle w:val="bumpedfont15"/>
          <w:rFonts w:asciiTheme="minorHAnsi" w:hAnsiTheme="minorHAnsi"/>
          <w:sz w:val="28"/>
          <w:szCs w:val="28"/>
          <w:lang w:val="en-US"/>
        </w:rPr>
        <w:t xml:space="preserve">ing </w:t>
      </w:r>
      <w:r>
        <w:rPr>
          <w:rStyle w:val="bumpedfont15"/>
          <w:rFonts w:asciiTheme="minorHAnsi" w:hAnsiTheme="minorHAnsi"/>
          <w:sz w:val="28"/>
          <w:szCs w:val="28"/>
          <w:lang w:val="en-US"/>
        </w:rPr>
        <w:t xml:space="preserve">healthcare and caregiving for older persons. </w:t>
      </w:r>
      <w:r w:rsidRPr="00767CB2">
        <w:rPr>
          <w:rStyle w:val="bumpedfont15"/>
          <w:rFonts w:asciiTheme="minorHAnsi" w:hAnsiTheme="minorHAnsi"/>
          <w:sz w:val="28"/>
          <w:szCs w:val="28"/>
          <w:lang w:val="en-US"/>
        </w:rPr>
        <w:t xml:space="preserve"> Importantly, older persons are also tech entrepreneurs, </w:t>
      </w:r>
      <w:r>
        <w:rPr>
          <w:rStyle w:val="bumpedfont15"/>
          <w:rFonts w:asciiTheme="minorHAnsi" w:hAnsiTheme="minorHAnsi"/>
          <w:sz w:val="28"/>
          <w:szCs w:val="28"/>
          <w:lang w:val="en-US"/>
        </w:rPr>
        <w:t xml:space="preserve">investors in tech, tech </w:t>
      </w:r>
      <w:r w:rsidRPr="00767CB2">
        <w:rPr>
          <w:rStyle w:val="bumpedfont15"/>
          <w:rFonts w:asciiTheme="minorHAnsi" w:hAnsiTheme="minorHAnsi"/>
          <w:sz w:val="28"/>
          <w:szCs w:val="28"/>
          <w:lang w:val="en-US"/>
        </w:rPr>
        <w:t>employees and consumers of ICTs. </w:t>
      </w:r>
      <w:r w:rsidR="00F916D6">
        <w:rPr>
          <w:rStyle w:val="bumpedfont15"/>
          <w:rFonts w:asciiTheme="minorHAnsi" w:hAnsiTheme="minorHAnsi"/>
          <w:sz w:val="28"/>
          <w:szCs w:val="28"/>
          <w:lang w:val="en-US"/>
        </w:rPr>
        <w:t xml:space="preserve"> </w:t>
      </w:r>
      <w:r w:rsidRPr="00767CB2">
        <w:rPr>
          <w:rStyle w:val="bumpedfont15"/>
          <w:rFonts w:asciiTheme="minorHAnsi" w:hAnsiTheme="minorHAnsi"/>
          <w:sz w:val="28"/>
          <w:szCs w:val="28"/>
          <w:lang w:val="en-US"/>
        </w:rPr>
        <w:t xml:space="preserve">Game-changing </w:t>
      </w:r>
      <w:r w:rsidR="00D61E90">
        <w:rPr>
          <w:rStyle w:val="bumpedfont15"/>
          <w:rFonts w:asciiTheme="minorHAnsi" w:hAnsiTheme="minorHAnsi"/>
          <w:sz w:val="28"/>
          <w:szCs w:val="28"/>
          <w:lang w:val="en-US"/>
        </w:rPr>
        <w:t>new</w:t>
      </w:r>
      <w:r>
        <w:rPr>
          <w:rStyle w:val="bumpedfont15"/>
          <w:rFonts w:asciiTheme="minorHAnsi" w:hAnsiTheme="minorHAnsi"/>
          <w:sz w:val="28"/>
          <w:szCs w:val="28"/>
          <w:lang w:val="en-US"/>
        </w:rPr>
        <w:t xml:space="preserve"> </w:t>
      </w:r>
      <w:r w:rsidRPr="00767CB2">
        <w:rPr>
          <w:rStyle w:val="bumpedfont15"/>
          <w:rFonts w:asciiTheme="minorHAnsi" w:hAnsiTheme="minorHAnsi"/>
          <w:sz w:val="28"/>
          <w:szCs w:val="28"/>
          <w:lang w:val="en-US"/>
        </w:rPr>
        <w:t xml:space="preserve">technologies such as artificial intelligence, big data, drones and robotics are already being harnessed </w:t>
      </w:r>
      <w:r>
        <w:rPr>
          <w:rStyle w:val="bumpedfont15"/>
          <w:rFonts w:asciiTheme="minorHAnsi" w:hAnsiTheme="minorHAnsi"/>
          <w:sz w:val="28"/>
          <w:szCs w:val="28"/>
          <w:lang w:val="en-US"/>
        </w:rPr>
        <w:t xml:space="preserve">by and for older persons </w:t>
      </w:r>
      <w:r w:rsidRPr="00767CB2">
        <w:rPr>
          <w:rStyle w:val="bumpedfont15"/>
          <w:rFonts w:asciiTheme="minorHAnsi" w:hAnsiTheme="minorHAnsi"/>
          <w:sz w:val="28"/>
          <w:szCs w:val="28"/>
          <w:lang w:val="en-US"/>
        </w:rPr>
        <w:t xml:space="preserve">to create opportunities and improve older persons’ </w:t>
      </w:r>
      <w:proofErr w:type="gramStart"/>
      <w:r w:rsidRPr="00767CB2">
        <w:rPr>
          <w:rStyle w:val="bumpedfont15"/>
          <w:rFonts w:asciiTheme="minorHAnsi" w:hAnsiTheme="minorHAnsi"/>
          <w:sz w:val="28"/>
          <w:szCs w:val="28"/>
          <w:lang w:val="en-US"/>
        </w:rPr>
        <w:t>well-being</w:t>
      </w:r>
      <w:proofErr w:type="gramEnd"/>
      <w:r w:rsidRPr="00767CB2">
        <w:rPr>
          <w:rStyle w:val="bumpedfont15"/>
          <w:rFonts w:asciiTheme="minorHAnsi" w:hAnsiTheme="minorHAnsi"/>
          <w:sz w:val="28"/>
          <w:szCs w:val="28"/>
          <w:lang w:val="en-US"/>
        </w:rPr>
        <w:t>. Accessible ICTs, assistive devices and smart living environments also allow</w:t>
      </w:r>
      <w:r>
        <w:rPr>
          <w:rStyle w:val="bumpedfont15"/>
          <w:rFonts w:asciiTheme="minorHAnsi" w:hAnsiTheme="minorHAnsi"/>
          <w:sz w:val="28"/>
          <w:szCs w:val="28"/>
          <w:lang w:val="en-US"/>
        </w:rPr>
        <w:t xml:space="preserve"> older persons to maintain their independence and autonomy longer, while enhancing their dignity and safety.   </w:t>
      </w:r>
      <w:r w:rsidRPr="00767CB2">
        <w:rPr>
          <w:rStyle w:val="bumpedfont15"/>
          <w:rFonts w:asciiTheme="minorHAnsi" w:hAnsiTheme="minorHAnsi"/>
          <w:sz w:val="28"/>
          <w:szCs w:val="28"/>
          <w:lang w:val="en-US"/>
        </w:rPr>
        <w:t>These technologies can also increase t</w:t>
      </w:r>
      <w:r w:rsidR="00F916D6">
        <w:rPr>
          <w:rStyle w:val="bumpedfont15"/>
          <w:rFonts w:asciiTheme="minorHAnsi" w:hAnsiTheme="minorHAnsi"/>
          <w:sz w:val="28"/>
          <w:szCs w:val="28"/>
          <w:lang w:val="en-US"/>
        </w:rPr>
        <w:t xml:space="preserve">he capacity of human </w:t>
      </w:r>
      <w:proofErr w:type="gramStart"/>
      <w:r w:rsidR="00F916D6">
        <w:rPr>
          <w:rStyle w:val="bumpedfont15"/>
          <w:rFonts w:asciiTheme="minorHAnsi" w:hAnsiTheme="minorHAnsi"/>
          <w:sz w:val="28"/>
          <w:szCs w:val="28"/>
          <w:lang w:val="en-US"/>
        </w:rPr>
        <w:t>care givers</w:t>
      </w:r>
      <w:proofErr w:type="gramEnd"/>
      <w:r w:rsidRPr="00767CB2">
        <w:rPr>
          <w:rStyle w:val="bumpedfont15"/>
          <w:rFonts w:asciiTheme="minorHAnsi" w:hAnsiTheme="minorHAnsi"/>
          <w:sz w:val="28"/>
          <w:szCs w:val="28"/>
          <w:lang w:val="en-US"/>
        </w:rPr>
        <w:t xml:space="preserve">, who can focus on activities </w:t>
      </w:r>
      <w:r w:rsidR="008D03CD">
        <w:rPr>
          <w:rStyle w:val="bumpedfont15"/>
          <w:rFonts w:asciiTheme="minorHAnsi" w:hAnsiTheme="minorHAnsi"/>
          <w:sz w:val="28"/>
          <w:szCs w:val="28"/>
          <w:lang w:val="en-US"/>
        </w:rPr>
        <w:t>that</w:t>
      </w:r>
      <w:r w:rsidR="008D03CD" w:rsidRPr="00767CB2">
        <w:rPr>
          <w:rStyle w:val="bumpedfont15"/>
          <w:rFonts w:asciiTheme="minorHAnsi" w:hAnsiTheme="minorHAnsi"/>
          <w:sz w:val="28"/>
          <w:szCs w:val="28"/>
          <w:lang w:val="en-US"/>
        </w:rPr>
        <w:t xml:space="preserve"> </w:t>
      </w:r>
      <w:r w:rsidRPr="00767CB2">
        <w:rPr>
          <w:rStyle w:val="bumpedfont15"/>
          <w:rFonts w:asciiTheme="minorHAnsi" w:hAnsiTheme="minorHAnsi"/>
          <w:sz w:val="28"/>
          <w:szCs w:val="28"/>
          <w:lang w:val="en-US"/>
        </w:rPr>
        <w:t>need quality human interaction.</w:t>
      </w:r>
    </w:p>
    <w:p w14:paraId="28763E7E" w14:textId="77777777" w:rsidR="00767CB2" w:rsidRPr="00767CB2" w:rsidRDefault="00767CB2" w:rsidP="00767CB2">
      <w:pPr>
        <w:pStyle w:val="s9"/>
        <w:widowControl w:val="0"/>
        <w:spacing w:before="0" w:beforeAutospacing="0" w:after="0" w:afterAutospacing="0"/>
        <w:ind w:right="-90"/>
        <w:rPr>
          <w:rFonts w:asciiTheme="minorHAnsi" w:hAnsiTheme="minorHAnsi"/>
          <w:sz w:val="28"/>
          <w:szCs w:val="28"/>
          <w:lang w:val="en-US"/>
        </w:rPr>
      </w:pPr>
    </w:p>
    <w:p w14:paraId="5B48406A" w14:textId="77777777" w:rsidR="00767CB2" w:rsidRDefault="00767CB2" w:rsidP="00767CB2">
      <w:pPr>
        <w:pStyle w:val="s9"/>
        <w:widowControl w:val="0"/>
        <w:spacing w:before="0" w:beforeAutospacing="0" w:after="0" w:afterAutospacing="0"/>
        <w:ind w:right="-90"/>
        <w:rPr>
          <w:rStyle w:val="bumpedfont15"/>
          <w:rFonts w:asciiTheme="minorHAnsi" w:hAnsiTheme="minorHAnsi"/>
          <w:sz w:val="28"/>
          <w:szCs w:val="28"/>
          <w:lang w:val="en-US"/>
        </w:rPr>
      </w:pPr>
      <w:r w:rsidRPr="00767CB2">
        <w:rPr>
          <w:rStyle w:val="bumpedfont15"/>
          <w:rFonts w:asciiTheme="minorHAnsi" w:hAnsiTheme="minorHAnsi"/>
          <w:sz w:val="28"/>
          <w:szCs w:val="28"/>
          <w:lang w:val="en-US"/>
        </w:rPr>
        <w:t xml:space="preserve">At the same time, there are also key challenges that need to be addressed, including accessibility of these technologies and digital skills for older persons. They are generally less connected than younger persons and there are stereotypes to be overcome about older persons’ interest and capacity for digital skills and tech entrepreneurship. There are also instances of exploitation of older people as consumers online. It is important that these technologies are </w:t>
      </w:r>
      <w:r w:rsidRPr="00767CB2">
        <w:rPr>
          <w:rStyle w:val="bumpedfont15"/>
          <w:rFonts w:asciiTheme="minorHAnsi" w:hAnsiTheme="minorHAnsi"/>
          <w:sz w:val="28"/>
          <w:szCs w:val="28"/>
          <w:lang w:val="en-US"/>
        </w:rPr>
        <w:lastRenderedPageBreak/>
        <w:t>developed and introduced with respect for older persons’ rights, including their autonomy, dignity and privacy, and with their participation.</w:t>
      </w:r>
    </w:p>
    <w:p w14:paraId="7DDBF7C6" w14:textId="77777777" w:rsidR="00767CB2" w:rsidRPr="00767CB2" w:rsidRDefault="00767CB2" w:rsidP="00767CB2">
      <w:pPr>
        <w:pStyle w:val="s9"/>
        <w:widowControl w:val="0"/>
        <w:spacing w:before="0" w:beforeAutospacing="0" w:after="0" w:afterAutospacing="0"/>
        <w:ind w:right="-90"/>
        <w:rPr>
          <w:rFonts w:asciiTheme="minorHAnsi" w:hAnsiTheme="minorHAnsi"/>
          <w:sz w:val="28"/>
          <w:szCs w:val="28"/>
          <w:lang w:val="en-US"/>
        </w:rPr>
      </w:pPr>
    </w:p>
    <w:p w14:paraId="7ABD5BE4" w14:textId="282CE563" w:rsidR="00767CB2" w:rsidRDefault="00767CB2" w:rsidP="00767CB2">
      <w:pPr>
        <w:pStyle w:val="s9"/>
        <w:widowControl w:val="0"/>
        <w:spacing w:before="0" w:beforeAutospacing="0" w:after="0" w:afterAutospacing="0"/>
        <w:ind w:right="-90"/>
        <w:rPr>
          <w:rStyle w:val="bumpedfont15"/>
          <w:rFonts w:asciiTheme="minorHAnsi" w:hAnsiTheme="minorHAnsi"/>
          <w:sz w:val="28"/>
          <w:szCs w:val="28"/>
          <w:lang w:val="en-US"/>
        </w:rPr>
      </w:pPr>
      <w:r w:rsidRPr="00767CB2">
        <w:rPr>
          <w:rStyle w:val="bumpedfont15"/>
          <w:rFonts w:asciiTheme="minorHAnsi" w:hAnsiTheme="minorHAnsi"/>
          <w:sz w:val="28"/>
          <w:szCs w:val="28"/>
          <w:lang w:val="en-US"/>
        </w:rPr>
        <w:t>This event will explore how older persons are using ICTs to ensure positive change for themselves and others, </w:t>
      </w:r>
      <w:r w:rsidRPr="00767CB2">
        <w:rPr>
          <w:rFonts w:asciiTheme="minorHAnsi" w:hAnsiTheme="minorHAnsi"/>
          <w:sz w:val="28"/>
          <w:szCs w:val="28"/>
          <w:lang w:val="en-US"/>
        </w:rPr>
        <w:t>manage age-related challenges, </w:t>
      </w:r>
      <w:r w:rsidRPr="00767CB2">
        <w:rPr>
          <w:rStyle w:val="bumpedfont15"/>
          <w:rFonts w:asciiTheme="minorHAnsi" w:hAnsiTheme="minorHAnsi"/>
          <w:sz w:val="28"/>
          <w:szCs w:val="28"/>
          <w:lang w:val="en-US"/>
        </w:rPr>
        <w:t>and overcome risks, barriers and stereotypes.</w:t>
      </w:r>
      <w:r w:rsidR="00F916D6">
        <w:rPr>
          <w:rStyle w:val="bumpedfont15"/>
          <w:rFonts w:asciiTheme="minorHAnsi" w:hAnsiTheme="minorHAnsi"/>
          <w:sz w:val="28"/>
          <w:szCs w:val="28"/>
          <w:lang w:val="en-US"/>
        </w:rPr>
        <w:t xml:space="preserve">  It will include speakers from a variety of stakeholder groups.  </w:t>
      </w:r>
    </w:p>
    <w:p w14:paraId="2B2FA487" w14:textId="77777777" w:rsidR="00FB70A7" w:rsidRDefault="00FB70A7" w:rsidP="00767CB2">
      <w:pPr>
        <w:pStyle w:val="s9"/>
        <w:widowControl w:val="0"/>
        <w:spacing w:before="0" w:beforeAutospacing="0" w:after="0" w:afterAutospacing="0"/>
        <w:ind w:right="-90"/>
        <w:rPr>
          <w:rStyle w:val="bumpedfont15"/>
          <w:rFonts w:asciiTheme="minorHAnsi" w:hAnsiTheme="minorHAnsi"/>
          <w:sz w:val="28"/>
          <w:szCs w:val="28"/>
          <w:lang w:val="en-US"/>
        </w:rPr>
      </w:pPr>
    </w:p>
    <w:p w14:paraId="5DC79C5E" w14:textId="59F5EC94" w:rsidR="00FB70A7" w:rsidRPr="000456B4" w:rsidRDefault="00FB70A7" w:rsidP="00E70D57">
      <w:pPr>
        <w:pStyle w:val="s9"/>
        <w:widowControl w:val="0"/>
        <w:spacing w:before="0" w:beforeAutospacing="0" w:after="0" w:afterAutospacing="0"/>
        <w:ind w:right="-90"/>
        <w:jc w:val="center"/>
        <w:rPr>
          <w:rStyle w:val="bumpedfont15"/>
          <w:rFonts w:asciiTheme="minorHAnsi" w:hAnsiTheme="minorHAnsi"/>
          <w:b/>
          <w:sz w:val="28"/>
          <w:szCs w:val="28"/>
          <w:lang w:val="en-US"/>
        </w:rPr>
      </w:pPr>
      <w:proofErr w:type="spellStart"/>
      <w:r w:rsidRPr="000456B4">
        <w:rPr>
          <w:rStyle w:val="bumpedfont15"/>
          <w:rFonts w:asciiTheme="minorHAnsi" w:hAnsiTheme="minorHAnsi"/>
          <w:b/>
          <w:sz w:val="28"/>
          <w:szCs w:val="28"/>
          <w:lang w:val="en-US"/>
        </w:rPr>
        <w:t>Programme</w:t>
      </w:r>
      <w:proofErr w:type="spellEnd"/>
    </w:p>
    <w:p w14:paraId="4DC6AD5F" w14:textId="77777777" w:rsidR="00FB70A7" w:rsidRDefault="00FB70A7" w:rsidP="00767CB2">
      <w:pPr>
        <w:pStyle w:val="s9"/>
        <w:widowControl w:val="0"/>
        <w:spacing w:before="0" w:beforeAutospacing="0" w:after="0" w:afterAutospacing="0"/>
        <w:ind w:right="-90"/>
        <w:rPr>
          <w:rStyle w:val="bumpedfont15"/>
          <w:rFonts w:asciiTheme="minorHAnsi" w:hAnsiTheme="minorHAnsi"/>
          <w:sz w:val="28"/>
          <w:szCs w:val="28"/>
          <w:lang w:val="en-US"/>
        </w:rPr>
      </w:pPr>
    </w:p>
    <w:p w14:paraId="7779C0F6" w14:textId="1179B586" w:rsidR="002A6912" w:rsidRDefault="002A6912" w:rsidP="002A6912">
      <w:pPr>
        <w:rPr>
          <w:sz w:val="28"/>
          <w:szCs w:val="28"/>
        </w:rPr>
      </w:pPr>
      <w:r>
        <w:rPr>
          <w:sz w:val="28"/>
          <w:szCs w:val="28"/>
        </w:rPr>
        <w:t xml:space="preserve">- </w:t>
      </w:r>
      <w:r w:rsidRPr="00232E7D">
        <w:rPr>
          <w:sz w:val="28"/>
          <w:szCs w:val="28"/>
        </w:rPr>
        <w:t xml:space="preserve">Introduction by </w:t>
      </w:r>
      <w:r w:rsidRPr="00232E7D">
        <w:rPr>
          <w:b/>
          <w:sz w:val="28"/>
          <w:szCs w:val="28"/>
        </w:rPr>
        <w:t>Master of Ceremonies</w:t>
      </w:r>
    </w:p>
    <w:p w14:paraId="1DFCBE4B" w14:textId="01262E2B" w:rsidR="002A6912" w:rsidRDefault="002A6912" w:rsidP="002A6912">
      <w:pPr>
        <w:rPr>
          <w:sz w:val="28"/>
          <w:szCs w:val="28"/>
        </w:rPr>
      </w:pPr>
      <w:proofErr w:type="spellStart"/>
      <w:r>
        <w:rPr>
          <w:sz w:val="28"/>
          <w:szCs w:val="28"/>
        </w:rPr>
        <w:t>Mr.</w:t>
      </w:r>
      <w:proofErr w:type="spellEnd"/>
      <w:r>
        <w:rPr>
          <w:sz w:val="28"/>
          <w:szCs w:val="28"/>
        </w:rPr>
        <w:t xml:space="preserve"> </w:t>
      </w:r>
      <w:r w:rsidRPr="00232E7D">
        <w:rPr>
          <w:sz w:val="28"/>
          <w:szCs w:val="28"/>
        </w:rPr>
        <w:t xml:space="preserve">Raymond Saner, </w:t>
      </w:r>
      <w:r w:rsidR="002312DF">
        <w:rPr>
          <w:sz w:val="28"/>
          <w:szCs w:val="28"/>
        </w:rPr>
        <w:t>C</w:t>
      </w:r>
      <w:r>
        <w:rPr>
          <w:sz w:val="28"/>
          <w:szCs w:val="28"/>
        </w:rPr>
        <w:t>o-founder</w:t>
      </w:r>
      <w:r w:rsidRPr="00232E7D">
        <w:rPr>
          <w:sz w:val="28"/>
          <w:szCs w:val="28"/>
        </w:rPr>
        <w:t>,</w:t>
      </w:r>
      <w:r>
        <w:rPr>
          <w:sz w:val="28"/>
          <w:szCs w:val="28"/>
        </w:rPr>
        <w:t xml:space="preserve"> Centre for Socio-Eco-</w:t>
      </w:r>
      <w:proofErr w:type="spellStart"/>
      <w:r>
        <w:rPr>
          <w:sz w:val="28"/>
          <w:szCs w:val="28"/>
        </w:rPr>
        <w:t>Nomic</w:t>
      </w:r>
      <w:proofErr w:type="spellEnd"/>
      <w:r>
        <w:rPr>
          <w:sz w:val="28"/>
          <w:szCs w:val="28"/>
        </w:rPr>
        <w:t xml:space="preserve"> Development (</w:t>
      </w:r>
      <w:r w:rsidRPr="00232E7D">
        <w:rPr>
          <w:sz w:val="28"/>
          <w:szCs w:val="28"/>
        </w:rPr>
        <w:t>CSEND</w:t>
      </w:r>
      <w:r>
        <w:rPr>
          <w:sz w:val="28"/>
          <w:szCs w:val="28"/>
        </w:rPr>
        <w:t>)</w:t>
      </w:r>
    </w:p>
    <w:p w14:paraId="041D12E6" w14:textId="77777777" w:rsidR="002A6912" w:rsidRPr="00232E7D" w:rsidRDefault="002A6912" w:rsidP="002A6912">
      <w:pPr>
        <w:rPr>
          <w:sz w:val="28"/>
          <w:szCs w:val="28"/>
        </w:rPr>
      </w:pPr>
    </w:p>
    <w:p w14:paraId="07E67269" w14:textId="05358590" w:rsidR="002A6912" w:rsidRDefault="002A6912" w:rsidP="002A6912">
      <w:pPr>
        <w:rPr>
          <w:sz w:val="28"/>
          <w:szCs w:val="28"/>
        </w:rPr>
      </w:pPr>
      <w:r>
        <w:rPr>
          <w:sz w:val="28"/>
          <w:szCs w:val="28"/>
        </w:rPr>
        <w:t>- Introductory remarks and m</w:t>
      </w:r>
      <w:r w:rsidRPr="00232E7D">
        <w:rPr>
          <w:sz w:val="28"/>
          <w:szCs w:val="28"/>
        </w:rPr>
        <w:t xml:space="preserve">oderation of panel by </w:t>
      </w:r>
      <w:r w:rsidRPr="002A6912">
        <w:rPr>
          <w:b/>
          <w:sz w:val="28"/>
          <w:szCs w:val="28"/>
        </w:rPr>
        <w:t>Moderator</w:t>
      </w:r>
    </w:p>
    <w:p w14:paraId="6A6AB840" w14:textId="2EBFDC78" w:rsidR="002A6912" w:rsidRDefault="002A6912" w:rsidP="002A6912">
      <w:pPr>
        <w:rPr>
          <w:sz w:val="28"/>
          <w:szCs w:val="28"/>
        </w:rPr>
      </w:pPr>
      <w:proofErr w:type="spellStart"/>
      <w:r>
        <w:rPr>
          <w:sz w:val="28"/>
          <w:szCs w:val="28"/>
        </w:rPr>
        <w:t>Ms.</w:t>
      </w:r>
      <w:proofErr w:type="spellEnd"/>
      <w:r>
        <w:rPr>
          <w:sz w:val="28"/>
          <w:szCs w:val="28"/>
        </w:rPr>
        <w:t xml:space="preserve"> </w:t>
      </w:r>
      <w:r w:rsidRPr="00232E7D">
        <w:rPr>
          <w:sz w:val="28"/>
          <w:szCs w:val="28"/>
        </w:rPr>
        <w:t xml:space="preserve">Roxana </w:t>
      </w:r>
      <w:proofErr w:type="spellStart"/>
      <w:r w:rsidRPr="00232E7D">
        <w:rPr>
          <w:sz w:val="28"/>
          <w:szCs w:val="28"/>
        </w:rPr>
        <w:t>Widmer</w:t>
      </w:r>
      <w:proofErr w:type="spellEnd"/>
      <w:r w:rsidRPr="00232E7D">
        <w:rPr>
          <w:sz w:val="28"/>
          <w:szCs w:val="28"/>
        </w:rPr>
        <w:t xml:space="preserve">-Iliescu, </w:t>
      </w:r>
      <w:r>
        <w:rPr>
          <w:sz w:val="28"/>
          <w:szCs w:val="28"/>
        </w:rPr>
        <w:t>Senior Programme Officer, Digital Inclusion</w:t>
      </w:r>
      <w:r w:rsidRPr="00232E7D">
        <w:rPr>
          <w:sz w:val="28"/>
          <w:szCs w:val="28"/>
        </w:rPr>
        <w:t>, ITU</w:t>
      </w:r>
    </w:p>
    <w:p w14:paraId="1B2B6005" w14:textId="77777777" w:rsidR="002A6912" w:rsidRDefault="002A6912" w:rsidP="002A6912">
      <w:pPr>
        <w:rPr>
          <w:sz w:val="28"/>
          <w:szCs w:val="28"/>
        </w:rPr>
      </w:pPr>
    </w:p>
    <w:p w14:paraId="6A0F6174" w14:textId="77777777" w:rsidR="002A6912" w:rsidRPr="00232E7D" w:rsidRDefault="002A6912" w:rsidP="002A6912">
      <w:pPr>
        <w:rPr>
          <w:b/>
          <w:sz w:val="28"/>
          <w:szCs w:val="28"/>
        </w:rPr>
      </w:pPr>
      <w:r w:rsidRPr="00232E7D">
        <w:rPr>
          <w:b/>
          <w:sz w:val="28"/>
          <w:szCs w:val="28"/>
        </w:rPr>
        <w:t>Panellists</w:t>
      </w:r>
    </w:p>
    <w:p w14:paraId="6B1A7D79" w14:textId="77777777" w:rsidR="002A6912" w:rsidRPr="00232E7D" w:rsidRDefault="002A6912" w:rsidP="002A6912">
      <w:pPr>
        <w:rPr>
          <w:sz w:val="28"/>
          <w:szCs w:val="28"/>
        </w:rPr>
      </w:pPr>
    </w:p>
    <w:p w14:paraId="724C7F18" w14:textId="7C572F45" w:rsidR="002A6912" w:rsidRPr="00232E7D" w:rsidRDefault="002A6912" w:rsidP="002A6912">
      <w:pPr>
        <w:shd w:val="clear" w:color="auto" w:fill="FFFFFF"/>
        <w:rPr>
          <w:rFonts w:eastAsia="Times New Roman"/>
          <w:color w:val="000000"/>
          <w:sz w:val="28"/>
          <w:szCs w:val="28"/>
        </w:rPr>
      </w:pPr>
      <w:r>
        <w:rPr>
          <w:rFonts w:eastAsia="Times New Roman"/>
          <w:color w:val="000000"/>
          <w:sz w:val="28"/>
          <w:szCs w:val="28"/>
        </w:rPr>
        <w:t xml:space="preserve">- </w:t>
      </w:r>
      <w:proofErr w:type="spellStart"/>
      <w:r w:rsidRPr="00232E7D">
        <w:rPr>
          <w:rFonts w:eastAsia="Times New Roman"/>
          <w:color w:val="000000"/>
          <w:sz w:val="28"/>
          <w:szCs w:val="28"/>
        </w:rPr>
        <w:t>Dr.</w:t>
      </w:r>
      <w:proofErr w:type="spellEnd"/>
      <w:r w:rsidRPr="00232E7D">
        <w:rPr>
          <w:rFonts w:eastAsia="Times New Roman"/>
          <w:color w:val="000000"/>
          <w:sz w:val="28"/>
          <w:szCs w:val="28"/>
        </w:rPr>
        <w:t> J. Alison Bryant</w:t>
      </w:r>
      <w:r>
        <w:rPr>
          <w:rFonts w:eastAsia="Times New Roman"/>
          <w:color w:val="000000"/>
          <w:sz w:val="28"/>
          <w:szCs w:val="28"/>
        </w:rPr>
        <w:t xml:space="preserve">, </w:t>
      </w:r>
      <w:r w:rsidRPr="00232E7D">
        <w:rPr>
          <w:rFonts w:eastAsia="Times New Roman"/>
          <w:color w:val="000000"/>
          <w:sz w:val="28"/>
          <w:szCs w:val="28"/>
        </w:rPr>
        <w:t>Senior Vice</w:t>
      </w:r>
      <w:r>
        <w:rPr>
          <w:rFonts w:eastAsia="Times New Roman"/>
          <w:color w:val="000000"/>
          <w:sz w:val="28"/>
          <w:szCs w:val="28"/>
        </w:rPr>
        <w:t xml:space="preserve"> President, AARP Research, AARP</w:t>
      </w:r>
    </w:p>
    <w:p w14:paraId="7BB4AA89" w14:textId="77777777" w:rsidR="002A6912" w:rsidRDefault="002A6912" w:rsidP="002A6912">
      <w:pPr>
        <w:shd w:val="clear" w:color="auto" w:fill="FFFFFF"/>
        <w:rPr>
          <w:rFonts w:eastAsia="Times New Roman"/>
          <w:color w:val="000000"/>
          <w:sz w:val="28"/>
          <w:szCs w:val="28"/>
        </w:rPr>
      </w:pPr>
    </w:p>
    <w:p w14:paraId="5CFF3C7C" w14:textId="69DE2BC6" w:rsidR="002A6912" w:rsidRPr="00232E7D" w:rsidRDefault="002A6912" w:rsidP="002A6912">
      <w:pPr>
        <w:shd w:val="clear" w:color="auto" w:fill="FFFFFF"/>
        <w:rPr>
          <w:rFonts w:eastAsia="Times New Roman"/>
          <w:color w:val="000000"/>
          <w:sz w:val="28"/>
          <w:szCs w:val="28"/>
        </w:rPr>
      </w:pPr>
      <w:r>
        <w:rPr>
          <w:rFonts w:eastAsia="Times New Roman"/>
          <w:color w:val="000000"/>
          <w:sz w:val="28"/>
          <w:szCs w:val="28"/>
        </w:rPr>
        <w:t xml:space="preserve">- </w:t>
      </w:r>
      <w:proofErr w:type="spellStart"/>
      <w:r w:rsidRPr="00232E7D">
        <w:rPr>
          <w:rFonts w:eastAsia="Times New Roman"/>
          <w:color w:val="000000"/>
          <w:sz w:val="28"/>
          <w:szCs w:val="28"/>
        </w:rPr>
        <w:t>Dr.</w:t>
      </w:r>
      <w:proofErr w:type="spellEnd"/>
      <w:r w:rsidRPr="00232E7D">
        <w:rPr>
          <w:rFonts w:eastAsia="Times New Roman"/>
          <w:color w:val="000000"/>
          <w:sz w:val="28"/>
          <w:szCs w:val="28"/>
        </w:rPr>
        <w:t xml:space="preserve"> </w:t>
      </w:r>
      <w:proofErr w:type="spellStart"/>
      <w:r w:rsidRPr="00232E7D">
        <w:rPr>
          <w:rFonts w:eastAsia="Times New Roman"/>
          <w:color w:val="000000"/>
          <w:sz w:val="28"/>
          <w:szCs w:val="28"/>
        </w:rPr>
        <w:t>Bénédicte</w:t>
      </w:r>
      <w:proofErr w:type="spellEnd"/>
      <w:r w:rsidRPr="00232E7D">
        <w:rPr>
          <w:rFonts w:eastAsia="Times New Roman"/>
          <w:color w:val="000000"/>
          <w:sz w:val="28"/>
          <w:szCs w:val="28"/>
        </w:rPr>
        <w:t xml:space="preserve"> </w:t>
      </w:r>
      <w:proofErr w:type="spellStart"/>
      <w:r w:rsidRPr="00232E7D">
        <w:rPr>
          <w:rFonts w:eastAsia="Times New Roman"/>
          <w:color w:val="000000"/>
          <w:sz w:val="28"/>
          <w:szCs w:val="28"/>
        </w:rPr>
        <w:t>Défontaines</w:t>
      </w:r>
      <w:proofErr w:type="spellEnd"/>
      <w:r>
        <w:rPr>
          <w:rFonts w:eastAsia="Times New Roman"/>
          <w:color w:val="000000"/>
          <w:sz w:val="28"/>
          <w:szCs w:val="28"/>
        </w:rPr>
        <w:t xml:space="preserve">, </w:t>
      </w:r>
      <w:r w:rsidR="00345181">
        <w:rPr>
          <w:rFonts w:eastAsia="Times New Roman"/>
          <w:color w:val="000000"/>
          <w:sz w:val="28"/>
          <w:szCs w:val="28"/>
        </w:rPr>
        <w:t>Neurologist, Director of </w:t>
      </w:r>
      <w:proofErr w:type="spellStart"/>
      <w:r w:rsidR="00345181">
        <w:rPr>
          <w:rFonts w:eastAsia="Times New Roman"/>
          <w:color w:val="000000"/>
          <w:sz w:val="28"/>
          <w:szCs w:val="28"/>
        </w:rPr>
        <w:t>R</w:t>
      </w:r>
      <w:r w:rsidRPr="00232E7D">
        <w:rPr>
          <w:rFonts w:eastAsia="Times New Roman"/>
          <w:color w:val="000000"/>
          <w:sz w:val="28"/>
          <w:szCs w:val="28"/>
        </w:rPr>
        <w:t>éseau</w:t>
      </w:r>
      <w:proofErr w:type="spellEnd"/>
      <w:r w:rsidRPr="00232E7D">
        <w:rPr>
          <w:rFonts w:eastAsia="Times New Roman"/>
          <w:color w:val="000000"/>
          <w:sz w:val="28"/>
          <w:szCs w:val="28"/>
        </w:rPr>
        <w:t xml:space="preserve"> </w:t>
      </w:r>
      <w:proofErr w:type="spellStart"/>
      <w:r w:rsidRPr="00232E7D">
        <w:rPr>
          <w:rFonts w:eastAsia="Times New Roman"/>
          <w:color w:val="000000"/>
          <w:sz w:val="28"/>
          <w:szCs w:val="28"/>
        </w:rPr>
        <w:t>Alois</w:t>
      </w:r>
      <w:proofErr w:type="spellEnd"/>
      <w:r w:rsidRPr="00232E7D">
        <w:rPr>
          <w:rFonts w:eastAsia="Times New Roman"/>
          <w:color w:val="000000"/>
          <w:sz w:val="28"/>
          <w:szCs w:val="28"/>
        </w:rPr>
        <w:t>, Head o</w:t>
      </w:r>
      <w:r>
        <w:rPr>
          <w:rFonts w:eastAsia="Times New Roman"/>
          <w:color w:val="000000"/>
          <w:sz w:val="28"/>
          <w:szCs w:val="28"/>
        </w:rPr>
        <w:t>f French Institute for Dementia</w:t>
      </w:r>
    </w:p>
    <w:p w14:paraId="59CD3ADB" w14:textId="77777777" w:rsidR="002A6912" w:rsidRDefault="002A6912" w:rsidP="002A6912">
      <w:pPr>
        <w:shd w:val="clear" w:color="auto" w:fill="FFFFFF"/>
        <w:rPr>
          <w:rFonts w:eastAsia="Times New Roman"/>
          <w:color w:val="000000"/>
          <w:sz w:val="28"/>
          <w:szCs w:val="28"/>
        </w:rPr>
      </w:pPr>
    </w:p>
    <w:p w14:paraId="3157C3C5" w14:textId="7B658C3C" w:rsidR="002A6912" w:rsidRPr="00232E7D" w:rsidRDefault="002A6912" w:rsidP="002A6912">
      <w:pPr>
        <w:shd w:val="clear" w:color="auto" w:fill="FFFFFF"/>
        <w:rPr>
          <w:rFonts w:eastAsia="Times New Roman"/>
          <w:color w:val="000000"/>
          <w:sz w:val="28"/>
          <w:szCs w:val="28"/>
        </w:rPr>
      </w:pPr>
      <w:r>
        <w:rPr>
          <w:rFonts w:eastAsia="Times New Roman"/>
          <w:color w:val="000000"/>
          <w:sz w:val="28"/>
          <w:szCs w:val="28"/>
        </w:rPr>
        <w:t xml:space="preserve">- </w:t>
      </w:r>
      <w:proofErr w:type="spellStart"/>
      <w:r>
        <w:rPr>
          <w:rFonts w:eastAsia="Times New Roman"/>
          <w:color w:val="000000"/>
          <w:sz w:val="28"/>
          <w:szCs w:val="28"/>
        </w:rPr>
        <w:t>Mr.</w:t>
      </w:r>
      <w:proofErr w:type="spellEnd"/>
      <w:r>
        <w:rPr>
          <w:rFonts w:eastAsia="Times New Roman"/>
          <w:color w:val="000000"/>
          <w:sz w:val="28"/>
          <w:szCs w:val="28"/>
        </w:rPr>
        <w:t xml:space="preserve"> Alfonso Di </w:t>
      </w:r>
      <w:proofErr w:type="spellStart"/>
      <w:r>
        <w:rPr>
          <w:rFonts w:eastAsia="Times New Roman"/>
          <w:color w:val="000000"/>
          <w:sz w:val="28"/>
          <w:szCs w:val="28"/>
        </w:rPr>
        <w:t>Ianni</w:t>
      </w:r>
      <w:proofErr w:type="spellEnd"/>
      <w:r>
        <w:rPr>
          <w:rFonts w:eastAsia="Times New Roman"/>
          <w:color w:val="000000"/>
          <w:sz w:val="28"/>
          <w:szCs w:val="28"/>
        </w:rPr>
        <w:t xml:space="preserve">, </w:t>
      </w:r>
      <w:r w:rsidRPr="00232E7D">
        <w:rPr>
          <w:rFonts w:eastAsia="Times New Roman"/>
          <w:color w:val="000000"/>
          <w:sz w:val="28"/>
          <w:szCs w:val="28"/>
        </w:rPr>
        <w:t xml:space="preserve">retired top manager </w:t>
      </w:r>
      <w:r w:rsidR="002312DF">
        <w:rPr>
          <w:rFonts w:eastAsia="Times New Roman"/>
          <w:color w:val="000000"/>
          <w:sz w:val="28"/>
          <w:szCs w:val="28"/>
        </w:rPr>
        <w:t xml:space="preserve">at </w:t>
      </w:r>
      <w:r w:rsidRPr="00232E7D">
        <w:rPr>
          <w:rFonts w:eastAsia="Times New Roman"/>
          <w:color w:val="000000"/>
          <w:sz w:val="28"/>
          <w:szCs w:val="28"/>
        </w:rPr>
        <w:t xml:space="preserve">Oracle; </w:t>
      </w:r>
      <w:r w:rsidR="002312DF">
        <w:rPr>
          <w:rFonts w:eastAsia="Times New Roman"/>
          <w:color w:val="000000"/>
          <w:sz w:val="28"/>
          <w:szCs w:val="28"/>
        </w:rPr>
        <w:t>H</w:t>
      </w:r>
      <w:r>
        <w:rPr>
          <w:rFonts w:eastAsia="Times New Roman"/>
          <w:color w:val="000000"/>
          <w:sz w:val="28"/>
          <w:szCs w:val="28"/>
        </w:rPr>
        <w:t xml:space="preserve">ead of </w:t>
      </w:r>
      <w:proofErr w:type="spellStart"/>
      <w:r>
        <w:rPr>
          <w:rFonts w:eastAsia="Times New Roman"/>
          <w:color w:val="000000"/>
          <w:sz w:val="28"/>
          <w:szCs w:val="28"/>
        </w:rPr>
        <w:t>LongLifeJoy</w:t>
      </w:r>
      <w:proofErr w:type="spellEnd"/>
      <w:r>
        <w:rPr>
          <w:rFonts w:eastAsia="Times New Roman"/>
          <w:color w:val="000000"/>
          <w:sz w:val="28"/>
          <w:szCs w:val="28"/>
        </w:rPr>
        <w:t xml:space="preserve"> for </w:t>
      </w:r>
      <w:proofErr w:type="gramStart"/>
      <w:r>
        <w:rPr>
          <w:rFonts w:eastAsia="Times New Roman"/>
          <w:color w:val="000000"/>
          <w:sz w:val="28"/>
          <w:szCs w:val="28"/>
        </w:rPr>
        <w:t>Seniors</w:t>
      </w:r>
      <w:proofErr w:type="gramEnd"/>
    </w:p>
    <w:p w14:paraId="0EFE18BD" w14:textId="77777777" w:rsidR="002A6912" w:rsidRDefault="002A6912" w:rsidP="002A6912">
      <w:pPr>
        <w:shd w:val="clear" w:color="auto" w:fill="FFFFFF"/>
        <w:rPr>
          <w:rFonts w:eastAsia="Times New Roman"/>
          <w:color w:val="000000"/>
          <w:sz w:val="28"/>
          <w:szCs w:val="28"/>
        </w:rPr>
      </w:pPr>
    </w:p>
    <w:p w14:paraId="4507B8AB" w14:textId="1FCB5303" w:rsidR="002A6912" w:rsidRPr="00232E7D" w:rsidRDefault="002A6912" w:rsidP="002A6912">
      <w:pPr>
        <w:shd w:val="clear" w:color="auto" w:fill="FFFFFF"/>
        <w:rPr>
          <w:rFonts w:eastAsia="Times New Roman"/>
          <w:color w:val="000000"/>
          <w:sz w:val="28"/>
          <w:szCs w:val="28"/>
        </w:rPr>
      </w:pPr>
      <w:r>
        <w:rPr>
          <w:rFonts w:eastAsia="Times New Roman"/>
          <w:color w:val="000000"/>
          <w:sz w:val="28"/>
          <w:szCs w:val="28"/>
        </w:rPr>
        <w:t xml:space="preserve">- </w:t>
      </w:r>
      <w:proofErr w:type="spellStart"/>
      <w:r w:rsidRPr="00232E7D">
        <w:rPr>
          <w:rFonts w:eastAsia="Times New Roman"/>
          <w:color w:val="000000"/>
          <w:sz w:val="28"/>
          <w:szCs w:val="28"/>
        </w:rPr>
        <w:t>Mr.</w:t>
      </w:r>
      <w:proofErr w:type="spellEnd"/>
      <w:r w:rsidRPr="00232E7D">
        <w:rPr>
          <w:rFonts w:eastAsia="Times New Roman"/>
          <w:color w:val="000000"/>
          <w:sz w:val="28"/>
          <w:szCs w:val="28"/>
        </w:rPr>
        <w:t> Cyrus</w:t>
      </w:r>
      <w:r>
        <w:rPr>
          <w:rFonts w:eastAsia="Times New Roman"/>
          <w:color w:val="000000"/>
          <w:sz w:val="28"/>
          <w:szCs w:val="28"/>
        </w:rPr>
        <w:t xml:space="preserve"> </w:t>
      </w:r>
      <w:proofErr w:type="spellStart"/>
      <w:r>
        <w:rPr>
          <w:rFonts w:eastAsia="Times New Roman"/>
          <w:color w:val="000000"/>
          <w:sz w:val="28"/>
          <w:szCs w:val="28"/>
        </w:rPr>
        <w:t>Mechkat</w:t>
      </w:r>
      <w:proofErr w:type="spellEnd"/>
      <w:r>
        <w:rPr>
          <w:rFonts w:eastAsia="Times New Roman"/>
          <w:color w:val="000000"/>
          <w:sz w:val="28"/>
          <w:szCs w:val="28"/>
        </w:rPr>
        <w:t xml:space="preserve"> and </w:t>
      </w:r>
      <w:proofErr w:type="spellStart"/>
      <w:r>
        <w:rPr>
          <w:rFonts w:eastAsia="Times New Roman"/>
          <w:color w:val="000000"/>
          <w:sz w:val="28"/>
          <w:szCs w:val="28"/>
        </w:rPr>
        <w:t>Mr.</w:t>
      </w:r>
      <w:proofErr w:type="spellEnd"/>
      <w:r>
        <w:rPr>
          <w:rFonts w:eastAsia="Times New Roman"/>
          <w:color w:val="000000"/>
          <w:sz w:val="28"/>
          <w:szCs w:val="28"/>
        </w:rPr>
        <w:t xml:space="preserve"> Bill </w:t>
      </w:r>
      <w:proofErr w:type="spellStart"/>
      <w:r>
        <w:rPr>
          <w:rFonts w:eastAsia="Times New Roman"/>
          <w:color w:val="000000"/>
          <w:sz w:val="28"/>
          <w:szCs w:val="28"/>
        </w:rPr>
        <w:t>Boulding</w:t>
      </w:r>
      <w:proofErr w:type="spellEnd"/>
      <w:r>
        <w:rPr>
          <w:rFonts w:eastAsia="Times New Roman"/>
          <w:color w:val="000000"/>
          <w:sz w:val="28"/>
          <w:szCs w:val="28"/>
        </w:rPr>
        <w:t xml:space="preserve">, </w:t>
      </w:r>
      <w:r w:rsidRPr="00232E7D">
        <w:rPr>
          <w:rFonts w:eastAsia="Times New Roman"/>
          <w:color w:val="000000"/>
          <w:sz w:val="28"/>
          <w:szCs w:val="28"/>
        </w:rPr>
        <w:t>architects, Designers o</w:t>
      </w:r>
      <w:r>
        <w:rPr>
          <w:rFonts w:eastAsia="Times New Roman"/>
          <w:color w:val="000000"/>
          <w:sz w:val="28"/>
          <w:szCs w:val="28"/>
        </w:rPr>
        <w:t>f Environments for Older People</w:t>
      </w:r>
    </w:p>
    <w:p w14:paraId="54443FD4" w14:textId="77777777" w:rsidR="002A6912" w:rsidRDefault="002A6912" w:rsidP="002A6912">
      <w:pPr>
        <w:shd w:val="clear" w:color="auto" w:fill="FFFFFF"/>
        <w:rPr>
          <w:rFonts w:eastAsia="Times New Roman"/>
          <w:color w:val="000000"/>
        </w:rPr>
      </w:pPr>
    </w:p>
    <w:p w14:paraId="59517B56" w14:textId="77777777" w:rsidR="002A6912" w:rsidRDefault="002A6912" w:rsidP="002A6912">
      <w:pPr>
        <w:shd w:val="clear" w:color="auto" w:fill="FFFFFF"/>
        <w:rPr>
          <w:rFonts w:eastAsia="Times New Roman"/>
          <w:b/>
          <w:color w:val="000000"/>
          <w:sz w:val="28"/>
          <w:szCs w:val="28"/>
        </w:rPr>
      </w:pPr>
      <w:r w:rsidRPr="00232E7D">
        <w:rPr>
          <w:rFonts w:eastAsia="Times New Roman"/>
          <w:b/>
          <w:color w:val="000000"/>
          <w:sz w:val="28"/>
          <w:szCs w:val="28"/>
        </w:rPr>
        <w:t>Q &amp; A</w:t>
      </w:r>
    </w:p>
    <w:p w14:paraId="6E167B07" w14:textId="77777777" w:rsidR="00464F1E" w:rsidRPr="00832E53" w:rsidRDefault="00464F1E" w:rsidP="00B62CDF">
      <w:pPr>
        <w:ind w:left="2160" w:firstLine="720"/>
        <w:rPr>
          <w:rFonts w:asciiTheme="minorHAnsi" w:hAnsiTheme="minorHAnsi"/>
          <w:sz w:val="28"/>
          <w:szCs w:val="28"/>
        </w:rPr>
      </w:pPr>
    </w:p>
    <w:p w14:paraId="115158F1" w14:textId="42F34BDE" w:rsidR="00FB70A7" w:rsidRPr="00832E53" w:rsidRDefault="00FB70A7" w:rsidP="00767CB2">
      <w:pPr>
        <w:pStyle w:val="s9"/>
        <w:widowControl w:val="0"/>
        <w:spacing w:before="0" w:beforeAutospacing="0" w:after="0" w:afterAutospacing="0"/>
        <w:ind w:right="-90"/>
        <w:rPr>
          <w:rStyle w:val="bumpedfont15"/>
          <w:rFonts w:asciiTheme="minorHAnsi" w:hAnsiTheme="minorHAnsi"/>
          <w:sz w:val="28"/>
          <w:szCs w:val="28"/>
          <w:lang w:val="en-US"/>
        </w:rPr>
      </w:pPr>
    </w:p>
    <w:p w14:paraId="78CDC7AD" w14:textId="77777777" w:rsidR="00FB70A7" w:rsidRPr="00832E53" w:rsidRDefault="00FB70A7" w:rsidP="00767CB2">
      <w:pPr>
        <w:pStyle w:val="s9"/>
        <w:widowControl w:val="0"/>
        <w:spacing w:before="0" w:beforeAutospacing="0" w:after="0" w:afterAutospacing="0"/>
        <w:ind w:right="-90"/>
        <w:rPr>
          <w:rStyle w:val="bumpedfont15"/>
          <w:rFonts w:asciiTheme="minorHAnsi" w:hAnsiTheme="minorHAnsi"/>
          <w:sz w:val="28"/>
          <w:szCs w:val="28"/>
          <w:lang w:val="en-US"/>
        </w:rPr>
      </w:pPr>
    </w:p>
    <w:p w14:paraId="5D746DEA" w14:textId="77777777" w:rsidR="0014646F" w:rsidRPr="00832E53" w:rsidRDefault="0014646F" w:rsidP="00767CB2">
      <w:pPr>
        <w:pStyle w:val="s9"/>
        <w:widowControl w:val="0"/>
        <w:spacing w:before="0" w:beforeAutospacing="0" w:after="0" w:afterAutospacing="0"/>
        <w:ind w:right="-90"/>
        <w:rPr>
          <w:rStyle w:val="bumpedfont15"/>
          <w:rFonts w:asciiTheme="minorHAnsi" w:hAnsiTheme="minorHAnsi"/>
          <w:sz w:val="28"/>
          <w:szCs w:val="28"/>
          <w:lang w:val="en-US"/>
        </w:rPr>
      </w:pPr>
    </w:p>
    <w:p w14:paraId="045E32C4" w14:textId="77777777" w:rsidR="002A6912" w:rsidRDefault="002A6912" w:rsidP="00E70D57">
      <w:pPr>
        <w:pStyle w:val="s9"/>
        <w:widowControl w:val="0"/>
        <w:spacing w:before="0" w:beforeAutospacing="0" w:after="0" w:afterAutospacing="0"/>
        <w:ind w:right="-90"/>
        <w:jc w:val="center"/>
        <w:rPr>
          <w:rStyle w:val="bumpedfont15"/>
          <w:rFonts w:asciiTheme="minorHAnsi" w:hAnsiTheme="minorHAnsi"/>
          <w:b/>
          <w:sz w:val="28"/>
          <w:szCs w:val="28"/>
          <w:lang w:val="en-US"/>
        </w:rPr>
      </w:pPr>
    </w:p>
    <w:p w14:paraId="2CCE2B12" w14:textId="77777777" w:rsidR="002A6912" w:rsidRDefault="002A6912" w:rsidP="00E70D57">
      <w:pPr>
        <w:pStyle w:val="s9"/>
        <w:widowControl w:val="0"/>
        <w:spacing w:before="0" w:beforeAutospacing="0" w:after="0" w:afterAutospacing="0"/>
        <w:ind w:right="-90"/>
        <w:jc w:val="center"/>
        <w:rPr>
          <w:rStyle w:val="bumpedfont15"/>
          <w:rFonts w:asciiTheme="minorHAnsi" w:hAnsiTheme="minorHAnsi"/>
          <w:b/>
          <w:sz w:val="28"/>
          <w:szCs w:val="28"/>
          <w:lang w:val="en-US"/>
        </w:rPr>
      </w:pPr>
    </w:p>
    <w:p w14:paraId="3C5830BF" w14:textId="77777777" w:rsidR="00EE3EAD" w:rsidRDefault="00EE3EAD" w:rsidP="00E70D57">
      <w:pPr>
        <w:pStyle w:val="s9"/>
        <w:widowControl w:val="0"/>
        <w:spacing w:before="0" w:beforeAutospacing="0" w:after="0" w:afterAutospacing="0"/>
        <w:ind w:right="-90"/>
        <w:jc w:val="center"/>
        <w:rPr>
          <w:rStyle w:val="bumpedfont15"/>
          <w:rFonts w:asciiTheme="minorHAnsi" w:hAnsiTheme="minorHAnsi"/>
          <w:b/>
          <w:sz w:val="28"/>
          <w:szCs w:val="28"/>
          <w:lang w:val="en-US"/>
        </w:rPr>
      </w:pPr>
    </w:p>
    <w:p w14:paraId="56A9930E" w14:textId="0CA2DD43" w:rsidR="0014646F" w:rsidRDefault="00292800" w:rsidP="00E70D57">
      <w:pPr>
        <w:pStyle w:val="s9"/>
        <w:widowControl w:val="0"/>
        <w:spacing w:before="0" w:beforeAutospacing="0" w:after="0" w:afterAutospacing="0"/>
        <w:ind w:right="-90"/>
        <w:jc w:val="center"/>
        <w:rPr>
          <w:rStyle w:val="bumpedfont15"/>
          <w:rFonts w:asciiTheme="minorHAnsi" w:hAnsiTheme="minorHAnsi"/>
          <w:b/>
          <w:sz w:val="28"/>
          <w:szCs w:val="28"/>
          <w:lang w:val="en-US"/>
        </w:rPr>
      </w:pPr>
      <w:r>
        <w:rPr>
          <w:rStyle w:val="bumpedfont15"/>
          <w:rFonts w:asciiTheme="minorHAnsi" w:hAnsiTheme="minorHAnsi"/>
          <w:b/>
          <w:sz w:val="28"/>
          <w:szCs w:val="28"/>
          <w:lang w:val="en-US"/>
        </w:rPr>
        <w:lastRenderedPageBreak/>
        <w:t>Speaker b</w:t>
      </w:r>
      <w:r w:rsidR="00832E53">
        <w:rPr>
          <w:rStyle w:val="bumpedfont15"/>
          <w:rFonts w:asciiTheme="minorHAnsi" w:hAnsiTheme="minorHAnsi"/>
          <w:b/>
          <w:sz w:val="28"/>
          <w:szCs w:val="28"/>
          <w:lang w:val="en-US"/>
        </w:rPr>
        <w:t xml:space="preserve">ios </w:t>
      </w:r>
    </w:p>
    <w:p w14:paraId="7B691EBD" w14:textId="77777777" w:rsidR="000456B4" w:rsidRDefault="000456B4" w:rsidP="00E70D57">
      <w:pPr>
        <w:pStyle w:val="s9"/>
        <w:widowControl w:val="0"/>
        <w:spacing w:before="0" w:beforeAutospacing="0" w:after="0" w:afterAutospacing="0"/>
        <w:ind w:right="-90"/>
        <w:jc w:val="center"/>
        <w:rPr>
          <w:rStyle w:val="bumpedfont15"/>
          <w:rFonts w:asciiTheme="minorHAnsi" w:hAnsiTheme="minorHAnsi"/>
          <w:b/>
          <w:sz w:val="28"/>
          <w:szCs w:val="28"/>
          <w:lang w:val="en-US"/>
        </w:rPr>
      </w:pPr>
    </w:p>
    <w:tbl>
      <w:tblPr>
        <w:tblStyle w:val="TableGrid"/>
        <w:tblW w:w="0" w:type="auto"/>
        <w:tblLook w:val="04A0" w:firstRow="1" w:lastRow="0" w:firstColumn="1" w:lastColumn="0" w:noHBand="0" w:noVBand="1"/>
      </w:tblPr>
      <w:tblGrid>
        <w:gridCol w:w="3533"/>
        <w:gridCol w:w="5323"/>
      </w:tblGrid>
      <w:tr w:rsidR="002312DF" w14:paraId="11AD3A7B" w14:textId="77777777" w:rsidTr="00251465">
        <w:tc>
          <w:tcPr>
            <w:tcW w:w="3246" w:type="dxa"/>
          </w:tcPr>
          <w:p w14:paraId="58A4D7C9" w14:textId="0F6D640D" w:rsidR="002312DF" w:rsidRPr="00FD7C3A" w:rsidRDefault="00011FAE" w:rsidP="00251465">
            <w:pPr>
              <w:pStyle w:val="s9"/>
              <w:widowControl w:val="0"/>
              <w:spacing w:before="0" w:beforeAutospacing="0" w:after="0" w:afterAutospacing="0"/>
              <w:ind w:right="-90"/>
              <w:jc w:val="center"/>
              <w:rPr>
                <w:noProof/>
                <w:lang w:val="en-US" w:eastAsia="en-US"/>
              </w:rPr>
            </w:pPr>
            <w:r>
              <w:rPr>
                <w:noProof/>
                <w:lang w:val="en-US" w:eastAsia="en-US"/>
              </w:rPr>
              <w:drawing>
                <wp:inline distT="0" distB="0" distL="0" distR="0" wp14:anchorId="72A40D01" wp14:editId="28093998">
                  <wp:extent cx="2163672" cy="2428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ymond Saner.jpg"/>
                          <pic:cNvPicPr/>
                        </pic:nvPicPr>
                        <pic:blipFill>
                          <a:blip r:embed="rId11">
                            <a:extLst>
                              <a:ext uri="{28A0092B-C50C-407E-A947-70E740481C1C}">
                                <a14:useLocalDpi xmlns:a14="http://schemas.microsoft.com/office/drawing/2010/main" val="0"/>
                              </a:ext>
                            </a:extLst>
                          </a:blip>
                          <a:stretch>
                            <a:fillRect/>
                          </a:stretch>
                        </pic:blipFill>
                        <pic:spPr>
                          <a:xfrm>
                            <a:off x="0" y="0"/>
                            <a:ext cx="2163994" cy="2429237"/>
                          </a:xfrm>
                          <a:prstGeom prst="rect">
                            <a:avLst/>
                          </a:prstGeom>
                        </pic:spPr>
                      </pic:pic>
                    </a:graphicData>
                  </a:graphic>
                </wp:inline>
              </w:drawing>
            </w:r>
          </w:p>
        </w:tc>
        <w:tc>
          <w:tcPr>
            <w:tcW w:w="5610" w:type="dxa"/>
          </w:tcPr>
          <w:p w14:paraId="3087A2CA" w14:textId="38745898" w:rsidR="00011FAE" w:rsidRPr="00011FAE" w:rsidRDefault="00CE547D" w:rsidP="00011FAE">
            <w:pPr>
              <w:pStyle w:val="BodyText2"/>
              <w:rPr>
                <w:rFonts w:asciiTheme="minorHAnsi" w:eastAsia="Batang" w:hAnsiTheme="minorHAnsi" w:cs="Tahoma"/>
                <w:sz w:val="28"/>
                <w:szCs w:val="28"/>
              </w:rPr>
            </w:pPr>
            <w:r>
              <w:rPr>
                <w:rFonts w:asciiTheme="minorHAnsi" w:hAnsiTheme="minorHAnsi"/>
                <w:b/>
                <w:sz w:val="28"/>
                <w:szCs w:val="28"/>
              </w:rPr>
              <w:t xml:space="preserve">Mr. </w:t>
            </w:r>
            <w:r w:rsidR="002312DF">
              <w:rPr>
                <w:rFonts w:asciiTheme="minorHAnsi" w:hAnsiTheme="minorHAnsi"/>
                <w:b/>
                <w:sz w:val="28"/>
                <w:szCs w:val="28"/>
              </w:rPr>
              <w:t xml:space="preserve">Raymond Saner </w:t>
            </w:r>
            <w:r w:rsidR="00011FAE" w:rsidRPr="00011FAE">
              <w:rPr>
                <w:rFonts w:asciiTheme="minorHAnsi" w:eastAsia="Batang" w:hAnsiTheme="minorHAnsi" w:cs="Tahoma"/>
                <w:sz w:val="28"/>
                <w:szCs w:val="28"/>
              </w:rPr>
              <w:t>is Titular professor at Basle University (Econ</w:t>
            </w:r>
            <w:r w:rsidR="00011FAE">
              <w:rPr>
                <w:rFonts w:asciiTheme="minorHAnsi" w:eastAsia="Batang" w:hAnsiTheme="minorHAnsi" w:cs="Tahoma"/>
                <w:sz w:val="28"/>
                <w:szCs w:val="28"/>
              </w:rPr>
              <w:t xml:space="preserve">omics Department), teaches at </w:t>
            </w:r>
            <w:r w:rsidR="00011FAE" w:rsidRPr="00011FAE">
              <w:rPr>
                <w:rFonts w:asciiTheme="minorHAnsi" w:eastAsia="Batang" w:hAnsiTheme="minorHAnsi" w:cs="Tahoma"/>
                <w:sz w:val="28"/>
                <w:szCs w:val="28"/>
              </w:rPr>
              <w:t xml:space="preserve">Sciences Po, Paris and has been a reviewer of research projects and partner of research consortia for the Swiss National Science Foundation and the International Institute of Administrative Sciences, Brussels. </w:t>
            </w:r>
          </w:p>
          <w:p w14:paraId="0056D583" w14:textId="77777777" w:rsidR="00011FAE" w:rsidRPr="00011FAE" w:rsidRDefault="00011FAE" w:rsidP="00011FAE">
            <w:pPr>
              <w:rPr>
                <w:rFonts w:asciiTheme="minorHAnsi" w:eastAsia="Batang" w:hAnsiTheme="minorHAnsi" w:cs="Tahoma"/>
                <w:sz w:val="28"/>
                <w:szCs w:val="28"/>
              </w:rPr>
            </w:pPr>
          </w:p>
          <w:p w14:paraId="1E49BE29" w14:textId="77777777" w:rsidR="00011FAE" w:rsidRPr="00CC342F" w:rsidRDefault="00011FAE" w:rsidP="00011FAE">
            <w:pPr>
              <w:rPr>
                <w:rFonts w:asciiTheme="minorHAnsi" w:eastAsia="Batang" w:hAnsiTheme="minorHAnsi" w:cs="Tahoma"/>
                <w:sz w:val="28"/>
                <w:szCs w:val="28"/>
              </w:rPr>
            </w:pPr>
            <w:r w:rsidRPr="00CC342F">
              <w:rPr>
                <w:rFonts w:asciiTheme="minorHAnsi" w:eastAsia="Batang" w:hAnsiTheme="minorHAnsi" w:cs="Tahoma"/>
                <w:sz w:val="28"/>
                <w:szCs w:val="28"/>
              </w:rPr>
              <w:t>Raymond Saner is co-founder of CSEND, a Geneva based NGRDO (non-governmental research and development organization, 1993-present), and expert working for international organizations such as WTO, the WB, UNDP (United Nations Development Programme), EBRD (European Bank for Reconstruction and Development), ILO, UNICEF, BIS, government agencies from Switzerland, Sweden, Germany, Spain, China, Brazil, the Netherlands and the EU Commission (DG Trade).</w:t>
            </w:r>
          </w:p>
          <w:p w14:paraId="62779695" w14:textId="77777777" w:rsidR="00011FAE" w:rsidRPr="00CC342F" w:rsidRDefault="00011FAE" w:rsidP="00011FAE">
            <w:pPr>
              <w:rPr>
                <w:rFonts w:asciiTheme="minorHAnsi" w:eastAsia="Batang" w:hAnsiTheme="minorHAnsi" w:cs="Tahoma"/>
                <w:sz w:val="28"/>
                <w:szCs w:val="28"/>
              </w:rPr>
            </w:pPr>
          </w:p>
          <w:p w14:paraId="4637CF00" w14:textId="27A40F88" w:rsidR="00011FAE" w:rsidRPr="00CC342F" w:rsidRDefault="00011FAE" w:rsidP="00011FAE">
            <w:pPr>
              <w:rPr>
                <w:rFonts w:asciiTheme="minorHAnsi" w:eastAsia="Batang" w:hAnsiTheme="minorHAnsi" w:cs="Tahoma"/>
                <w:sz w:val="28"/>
                <w:szCs w:val="28"/>
              </w:rPr>
            </w:pPr>
            <w:proofErr w:type="spellStart"/>
            <w:r w:rsidRPr="00CC342F">
              <w:rPr>
                <w:rFonts w:asciiTheme="minorHAnsi" w:eastAsia="Batang" w:hAnsiTheme="minorHAnsi" w:cs="Tahoma"/>
                <w:sz w:val="28"/>
                <w:szCs w:val="28"/>
              </w:rPr>
              <w:t>Mr.</w:t>
            </w:r>
            <w:proofErr w:type="spellEnd"/>
            <w:r w:rsidRPr="00CC342F">
              <w:rPr>
                <w:rFonts w:asciiTheme="minorHAnsi" w:eastAsia="Batang" w:hAnsiTheme="minorHAnsi" w:cs="Tahoma"/>
                <w:sz w:val="28"/>
                <w:szCs w:val="28"/>
              </w:rPr>
              <w:t xml:space="preserve"> </w:t>
            </w:r>
            <w:proofErr w:type="spellStart"/>
            <w:r w:rsidRPr="00CC342F">
              <w:rPr>
                <w:rFonts w:asciiTheme="minorHAnsi" w:eastAsia="Batang" w:hAnsiTheme="minorHAnsi" w:cs="Tahoma"/>
                <w:sz w:val="28"/>
                <w:szCs w:val="28"/>
              </w:rPr>
              <w:t>Saner’s</w:t>
            </w:r>
            <w:proofErr w:type="spellEnd"/>
            <w:r w:rsidRPr="00CC342F">
              <w:rPr>
                <w:rFonts w:asciiTheme="minorHAnsi" w:eastAsia="Batang" w:hAnsiTheme="minorHAnsi" w:cs="Tahoma"/>
                <w:sz w:val="28"/>
                <w:szCs w:val="28"/>
              </w:rPr>
              <w:t xml:space="preserve"> engagement on issues of ageing include:</w:t>
            </w:r>
          </w:p>
          <w:p w14:paraId="660D106F" w14:textId="77777777" w:rsidR="00011FAE" w:rsidRPr="00CC342F" w:rsidRDefault="00011FAE" w:rsidP="00011FAE">
            <w:pPr>
              <w:pStyle w:val="ListParagraph"/>
              <w:widowControl w:val="0"/>
              <w:numPr>
                <w:ilvl w:val="0"/>
                <w:numId w:val="1"/>
              </w:numPr>
              <w:autoSpaceDE w:val="0"/>
              <w:autoSpaceDN w:val="0"/>
              <w:spacing w:before="180" w:after="0" w:line="240" w:lineRule="auto"/>
              <w:ind w:left="354" w:hanging="354"/>
              <w:jc w:val="both"/>
              <w:rPr>
                <w:rFonts w:eastAsia="Batang" w:cs="Tahoma"/>
                <w:sz w:val="28"/>
                <w:szCs w:val="28"/>
                <w:lang w:val="en-US"/>
              </w:rPr>
            </w:pPr>
            <w:r w:rsidRPr="00CC342F">
              <w:rPr>
                <w:rFonts w:eastAsia="Batang" w:cs="Tahoma"/>
                <w:sz w:val="28"/>
                <w:szCs w:val="28"/>
                <w:lang w:val="en-US"/>
              </w:rPr>
              <w:t>Member of the NGO Committee on Ageing, Geneva, 2014 to date.</w:t>
            </w:r>
          </w:p>
          <w:p w14:paraId="1E3C5F92" w14:textId="77777777" w:rsidR="00011FAE" w:rsidRPr="00CC342F" w:rsidRDefault="00011FAE" w:rsidP="00011FAE">
            <w:pPr>
              <w:pStyle w:val="ListParagraph"/>
              <w:widowControl w:val="0"/>
              <w:numPr>
                <w:ilvl w:val="0"/>
                <w:numId w:val="1"/>
              </w:numPr>
              <w:autoSpaceDE w:val="0"/>
              <w:autoSpaceDN w:val="0"/>
              <w:spacing w:after="0" w:line="240" w:lineRule="auto"/>
              <w:ind w:left="354" w:hanging="354"/>
              <w:jc w:val="both"/>
              <w:rPr>
                <w:rFonts w:eastAsia="Batang" w:cs="Tahoma"/>
                <w:sz w:val="28"/>
                <w:szCs w:val="28"/>
                <w:lang w:val="en-US"/>
              </w:rPr>
            </w:pPr>
            <w:r w:rsidRPr="00CC342F">
              <w:rPr>
                <w:rFonts w:eastAsia="Batang" w:cs="Tahoma"/>
                <w:sz w:val="28"/>
                <w:szCs w:val="28"/>
                <w:lang w:val="en-US"/>
              </w:rPr>
              <w:t xml:space="preserve">Member of the Geneva Global Health Hub (H2G2), an accredited NGO by the World Health </w:t>
            </w:r>
            <w:proofErr w:type="spellStart"/>
            <w:r w:rsidRPr="00CC342F">
              <w:rPr>
                <w:rFonts w:eastAsia="Batang" w:cs="Tahoma"/>
                <w:sz w:val="28"/>
                <w:szCs w:val="28"/>
                <w:lang w:val="en-US"/>
              </w:rPr>
              <w:t>Organisation</w:t>
            </w:r>
            <w:proofErr w:type="spellEnd"/>
            <w:r w:rsidRPr="00CC342F">
              <w:rPr>
                <w:rFonts w:eastAsia="Batang" w:cs="Tahoma"/>
                <w:sz w:val="28"/>
                <w:szCs w:val="28"/>
                <w:lang w:val="en-US"/>
              </w:rPr>
              <w:t xml:space="preserve"> (WHO), 2018 – to date.</w:t>
            </w:r>
          </w:p>
          <w:p w14:paraId="0D2B3770" w14:textId="77777777" w:rsidR="00011FAE" w:rsidRPr="00CC342F" w:rsidRDefault="00011FAE" w:rsidP="00011FAE">
            <w:pPr>
              <w:pStyle w:val="ListParagraph"/>
              <w:widowControl w:val="0"/>
              <w:numPr>
                <w:ilvl w:val="0"/>
                <w:numId w:val="1"/>
              </w:numPr>
              <w:autoSpaceDE w:val="0"/>
              <w:autoSpaceDN w:val="0"/>
              <w:spacing w:before="157" w:after="0" w:line="240" w:lineRule="auto"/>
              <w:ind w:left="354" w:hanging="354"/>
              <w:jc w:val="both"/>
              <w:rPr>
                <w:rFonts w:eastAsia="Batang" w:cs="Tahoma"/>
                <w:sz w:val="28"/>
                <w:szCs w:val="28"/>
                <w:lang w:val="en-US"/>
              </w:rPr>
            </w:pPr>
            <w:r w:rsidRPr="00CC342F">
              <w:rPr>
                <w:rFonts w:eastAsia="Batang" w:cs="Tahoma"/>
                <w:sz w:val="28"/>
                <w:szCs w:val="28"/>
                <w:lang w:val="en-US"/>
              </w:rPr>
              <w:t xml:space="preserve">Swiss representatives to the Technical Committee 314 on Ageing Society of the International </w:t>
            </w:r>
            <w:proofErr w:type="spellStart"/>
            <w:r w:rsidRPr="00CC342F">
              <w:rPr>
                <w:rFonts w:eastAsia="Batang" w:cs="Tahoma"/>
                <w:sz w:val="28"/>
                <w:szCs w:val="28"/>
                <w:lang w:val="en-US"/>
              </w:rPr>
              <w:t>Organisation</w:t>
            </w:r>
            <w:proofErr w:type="spellEnd"/>
            <w:r w:rsidRPr="00CC342F">
              <w:rPr>
                <w:rFonts w:eastAsia="Batang" w:cs="Tahoma"/>
                <w:sz w:val="28"/>
                <w:szCs w:val="28"/>
                <w:lang w:val="en-US"/>
              </w:rPr>
              <w:t xml:space="preserve"> of </w:t>
            </w:r>
            <w:proofErr w:type="spellStart"/>
            <w:r w:rsidRPr="00CC342F">
              <w:rPr>
                <w:rFonts w:eastAsia="Batang" w:cs="Tahoma"/>
                <w:sz w:val="28"/>
                <w:szCs w:val="28"/>
                <w:lang w:val="en-US"/>
              </w:rPr>
              <w:t>Standardisation</w:t>
            </w:r>
            <w:proofErr w:type="spellEnd"/>
            <w:r w:rsidRPr="00CC342F">
              <w:rPr>
                <w:rFonts w:eastAsia="Batang" w:cs="Tahoma"/>
                <w:sz w:val="28"/>
                <w:szCs w:val="28"/>
                <w:lang w:val="en-US"/>
              </w:rPr>
              <w:t xml:space="preserve"> (ISO TC 314)</w:t>
            </w:r>
          </w:p>
          <w:p w14:paraId="46F720AC" w14:textId="37046C6C" w:rsidR="00251465" w:rsidRPr="00011FAE" w:rsidRDefault="00011FAE" w:rsidP="00251465">
            <w:pPr>
              <w:pStyle w:val="ListParagraph"/>
              <w:numPr>
                <w:ilvl w:val="0"/>
                <w:numId w:val="1"/>
              </w:numPr>
              <w:tabs>
                <w:tab w:val="left" w:pos="-540"/>
              </w:tabs>
              <w:spacing w:line="240" w:lineRule="auto"/>
              <w:ind w:left="354" w:hanging="354"/>
              <w:jc w:val="both"/>
              <w:rPr>
                <w:rFonts w:eastAsia="Batang" w:cs="Tahoma"/>
                <w:sz w:val="28"/>
                <w:szCs w:val="28"/>
                <w:lang w:eastAsia="fr-FR"/>
              </w:rPr>
            </w:pPr>
            <w:r w:rsidRPr="00CC342F">
              <w:rPr>
                <w:rFonts w:eastAsia="Batang" w:cs="Tahoma"/>
                <w:sz w:val="28"/>
                <w:szCs w:val="28"/>
              </w:rPr>
              <w:t xml:space="preserve">Participant to the annual meetings of </w:t>
            </w:r>
            <w:r w:rsidRPr="00CC342F">
              <w:rPr>
                <w:rFonts w:eastAsia="Batang" w:cs="Tahoma"/>
                <w:sz w:val="28"/>
                <w:szCs w:val="28"/>
              </w:rPr>
              <w:lastRenderedPageBreak/>
              <w:t xml:space="preserve">the Open Ended Working Group on Aging (OEWGA-UNDESA) and the </w:t>
            </w:r>
            <w:r w:rsidRPr="00CC342F">
              <w:rPr>
                <w:rFonts w:eastAsia="Batang" w:cs="Tahoma"/>
                <w:sz w:val="28"/>
                <w:szCs w:val="28"/>
                <w:lang w:eastAsia="fr-FR"/>
              </w:rPr>
              <w:t>Working Group on Ageing (WGA) of UNECE (2016-to date)</w:t>
            </w:r>
          </w:p>
        </w:tc>
      </w:tr>
      <w:tr w:rsidR="002312DF" w14:paraId="108E91C2" w14:textId="77777777" w:rsidTr="00251465">
        <w:tc>
          <w:tcPr>
            <w:tcW w:w="3246" w:type="dxa"/>
          </w:tcPr>
          <w:p w14:paraId="44618F7D" w14:textId="23B320B4" w:rsidR="002312DF" w:rsidRPr="00251465" w:rsidRDefault="002A4FAA" w:rsidP="002A4FAA">
            <w:pPr>
              <w:pStyle w:val="Default"/>
              <w:rPr>
                <w:rFonts w:asciiTheme="minorHAnsi" w:hAnsiTheme="minorHAnsi"/>
                <w:sz w:val="28"/>
                <w:szCs w:val="28"/>
              </w:rPr>
            </w:pPr>
            <w:bookmarkStart w:id="0" w:name="_GoBack"/>
            <w:r>
              <w:rPr>
                <w:rFonts w:asciiTheme="minorHAnsi" w:hAnsiTheme="minorHAnsi"/>
                <w:noProof/>
                <w:sz w:val="28"/>
                <w:szCs w:val="28"/>
                <w:lang w:eastAsia="en-US"/>
              </w:rPr>
              <w:lastRenderedPageBreak/>
              <w:drawing>
                <wp:inline distT="0" distB="0" distL="0" distR="0" wp14:anchorId="29FA5290" wp14:editId="4FB00FDC">
                  <wp:extent cx="2054506" cy="259397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Linkedink.png"/>
                          <pic:cNvPicPr/>
                        </pic:nvPicPr>
                        <pic:blipFill>
                          <a:blip r:embed="rId12">
                            <a:extLst>
                              <a:ext uri="{28A0092B-C50C-407E-A947-70E740481C1C}">
                                <a14:useLocalDpi xmlns:a14="http://schemas.microsoft.com/office/drawing/2010/main" val="0"/>
                              </a:ext>
                            </a:extLst>
                          </a:blip>
                          <a:stretch>
                            <a:fillRect/>
                          </a:stretch>
                        </pic:blipFill>
                        <pic:spPr>
                          <a:xfrm>
                            <a:off x="0" y="0"/>
                            <a:ext cx="2054981" cy="2594575"/>
                          </a:xfrm>
                          <a:prstGeom prst="rect">
                            <a:avLst/>
                          </a:prstGeom>
                        </pic:spPr>
                      </pic:pic>
                    </a:graphicData>
                  </a:graphic>
                </wp:inline>
              </w:drawing>
            </w:r>
            <w:bookmarkEnd w:id="0"/>
          </w:p>
        </w:tc>
        <w:tc>
          <w:tcPr>
            <w:tcW w:w="5610" w:type="dxa"/>
          </w:tcPr>
          <w:p w14:paraId="31E2EB5A" w14:textId="1E00F7FF" w:rsidR="002A4FAA" w:rsidRPr="002A4FAA" w:rsidRDefault="00CE547D" w:rsidP="002A4FAA">
            <w:pPr>
              <w:pStyle w:val="Default"/>
              <w:jc w:val="both"/>
              <w:rPr>
                <w:rFonts w:asciiTheme="minorHAnsi" w:hAnsiTheme="minorHAnsi" w:cs="Times New Roman"/>
                <w:color w:val="auto"/>
                <w:sz w:val="28"/>
                <w:szCs w:val="28"/>
              </w:rPr>
            </w:pPr>
            <w:r>
              <w:rPr>
                <w:rFonts w:asciiTheme="minorHAnsi" w:hAnsiTheme="minorHAnsi"/>
                <w:b/>
                <w:sz w:val="28"/>
                <w:szCs w:val="28"/>
              </w:rPr>
              <w:t xml:space="preserve">Ms. </w:t>
            </w:r>
            <w:r w:rsidR="002312DF">
              <w:rPr>
                <w:rFonts w:asciiTheme="minorHAnsi" w:hAnsiTheme="minorHAnsi"/>
                <w:b/>
                <w:sz w:val="28"/>
                <w:szCs w:val="28"/>
              </w:rPr>
              <w:t xml:space="preserve">Roxana </w:t>
            </w:r>
            <w:proofErr w:type="spellStart"/>
            <w:r w:rsidR="002312DF">
              <w:rPr>
                <w:rFonts w:asciiTheme="minorHAnsi" w:hAnsiTheme="minorHAnsi"/>
                <w:b/>
                <w:sz w:val="28"/>
                <w:szCs w:val="28"/>
              </w:rPr>
              <w:t>Widmer</w:t>
            </w:r>
            <w:proofErr w:type="spellEnd"/>
            <w:r w:rsidR="002312DF">
              <w:rPr>
                <w:rFonts w:asciiTheme="minorHAnsi" w:hAnsiTheme="minorHAnsi"/>
                <w:b/>
                <w:sz w:val="28"/>
                <w:szCs w:val="28"/>
              </w:rPr>
              <w:t xml:space="preserve">-Iliescu </w:t>
            </w:r>
            <w:r w:rsidR="002312DF" w:rsidRPr="002A4FAA">
              <w:rPr>
                <w:rFonts w:asciiTheme="minorHAnsi" w:hAnsiTheme="minorHAnsi"/>
                <w:sz w:val="28"/>
                <w:szCs w:val="28"/>
              </w:rPr>
              <w:t xml:space="preserve">is the Senior </w:t>
            </w:r>
            <w:proofErr w:type="spellStart"/>
            <w:r w:rsidR="002312DF" w:rsidRPr="002A4FAA">
              <w:rPr>
                <w:rFonts w:asciiTheme="minorHAnsi" w:hAnsiTheme="minorHAnsi"/>
                <w:sz w:val="28"/>
                <w:szCs w:val="28"/>
              </w:rPr>
              <w:t>Programme</w:t>
            </w:r>
            <w:proofErr w:type="spellEnd"/>
            <w:r w:rsidR="002312DF" w:rsidRPr="002A4FAA">
              <w:rPr>
                <w:rFonts w:asciiTheme="minorHAnsi" w:hAnsiTheme="minorHAnsi"/>
                <w:sz w:val="28"/>
                <w:szCs w:val="28"/>
              </w:rPr>
              <w:t xml:space="preserve"> Officer, Digital Inclusion</w:t>
            </w:r>
            <w:r w:rsidR="002A4FAA">
              <w:rPr>
                <w:rFonts w:asciiTheme="minorHAnsi" w:hAnsiTheme="minorHAnsi"/>
                <w:sz w:val="28"/>
                <w:szCs w:val="28"/>
              </w:rPr>
              <w:t xml:space="preserve"> for the International Telecommunication Union (ITU).</w:t>
            </w:r>
            <w:r w:rsidR="002A4FAA" w:rsidRPr="002A4FAA">
              <w:rPr>
                <w:rFonts w:asciiTheme="minorHAnsi" w:hAnsiTheme="minorHAnsi"/>
                <w:bCs/>
                <w:sz w:val="28"/>
                <w:szCs w:val="28"/>
              </w:rPr>
              <w:t xml:space="preserve"> </w:t>
            </w:r>
            <w:r w:rsidR="002A4FAA">
              <w:rPr>
                <w:rFonts w:asciiTheme="minorHAnsi" w:hAnsiTheme="minorHAnsi" w:cs="Times New Roman"/>
                <w:bCs/>
                <w:sz w:val="28"/>
                <w:szCs w:val="28"/>
              </w:rPr>
              <w:t xml:space="preserve">Mr. </w:t>
            </w:r>
            <w:proofErr w:type="spellStart"/>
            <w:r w:rsidR="002A4FAA">
              <w:rPr>
                <w:rFonts w:asciiTheme="minorHAnsi" w:hAnsiTheme="minorHAnsi" w:cs="Times New Roman"/>
                <w:bCs/>
                <w:sz w:val="28"/>
                <w:szCs w:val="28"/>
              </w:rPr>
              <w:t>Widmer</w:t>
            </w:r>
            <w:proofErr w:type="spellEnd"/>
            <w:r w:rsidR="002A4FAA" w:rsidRPr="002A4FAA">
              <w:rPr>
                <w:rFonts w:asciiTheme="minorHAnsi" w:hAnsiTheme="minorHAnsi" w:cs="Times New Roman"/>
                <w:sz w:val="28"/>
                <w:szCs w:val="28"/>
              </w:rPr>
              <w:t xml:space="preserve"> has been working at the</w:t>
            </w:r>
            <w:r w:rsidR="002A4FAA">
              <w:rPr>
                <w:rFonts w:asciiTheme="minorHAnsi" w:hAnsiTheme="minorHAnsi" w:cs="Times New Roman"/>
                <w:sz w:val="28"/>
                <w:szCs w:val="28"/>
              </w:rPr>
              <w:t xml:space="preserve"> ITU </w:t>
            </w:r>
            <w:r w:rsidR="002A4FAA" w:rsidRPr="002A4FAA">
              <w:rPr>
                <w:rFonts w:asciiTheme="minorHAnsi" w:hAnsiTheme="minorHAnsi" w:cs="Times New Roman"/>
                <w:bCs/>
                <w:iCs/>
                <w:sz w:val="28"/>
                <w:szCs w:val="28"/>
              </w:rPr>
              <w:t>Development Sector (ITU-D)</w:t>
            </w:r>
            <w:r w:rsidR="002A4FAA" w:rsidRPr="002A4FAA">
              <w:rPr>
                <w:rFonts w:asciiTheme="minorHAnsi" w:hAnsiTheme="minorHAnsi" w:cs="Times New Roman"/>
                <w:sz w:val="28"/>
                <w:szCs w:val="28"/>
              </w:rPr>
              <w:t xml:space="preserve"> since 1998. As </w:t>
            </w:r>
            <w:r w:rsidR="002A4FAA" w:rsidRPr="002A4FAA">
              <w:rPr>
                <w:rFonts w:asciiTheme="minorHAnsi" w:hAnsiTheme="minorHAnsi" w:cs="Times New Roman"/>
                <w:bCs/>
                <w:iCs/>
                <w:sz w:val="28"/>
                <w:szCs w:val="28"/>
              </w:rPr>
              <w:t xml:space="preserve">Senior </w:t>
            </w:r>
            <w:proofErr w:type="spellStart"/>
            <w:r w:rsidR="002A4FAA" w:rsidRPr="002A4FAA">
              <w:rPr>
                <w:rFonts w:asciiTheme="minorHAnsi" w:hAnsiTheme="minorHAnsi" w:cs="Times New Roman"/>
                <w:bCs/>
                <w:iCs/>
                <w:sz w:val="28"/>
                <w:szCs w:val="28"/>
              </w:rPr>
              <w:t>Programme</w:t>
            </w:r>
            <w:proofErr w:type="spellEnd"/>
            <w:r w:rsidR="002A4FAA" w:rsidRPr="002A4FAA">
              <w:rPr>
                <w:rFonts w:asciiTheme="minorHAnsi" w:hAnsiTheme="minorHAnsi" w:cs="Times New Roman"/>
                <w:bCs/>
                <w:iCs/>
                <w:sz w:val="28"/>
                <w:szCs w:val="28"/>
              </w:rPr>
              <w:t xml:space="preserve"> Officer</w:t>
            </w:r>
            <w:r w:rsidR="002A4FAA" w:rsidRPr="002A4FAA">
              <w:rPr>
                <w:rFonts w:asciiTheme="minorHAnsi" w:hAnsiTheme="minorHAnsi" w:cs="Times New Roman"/>
                <w:b/>
                <w:bCs/>
                <w:sz w:val="28"/>
                <w:szCs w:val="28"/>
              </w:rPr>
              <w:t xml:space="preserve"> </w:t>
            </w:r>
            <w:r w:rsidR="002A4FAA" w:rsidRPr="002A4FAA">
              <w:rPr>
                <w:rFonts w:asciiTheme="minorHAnsi" w:hAnsiTheme="minorHAnsi"/>
                <w:sz w:val="28"/>
                <w:szCs w:val="28"/>
              </w:rPr>
              <w:t>in charge of</w:t>
            </w:r>
            <w:r w:rsidR="002A4FAA" w:rsidRPr="002A4FAA">
              <w:rPr>
                <w:rFonts w:asciiTheme="minorHAnsi" w:hAnsiTheme="minorHAnsi" w:cs="Times New Roman"/>
                <w:b/>
                <w:bCs/>
                <w:sz w:val="28"/>
                <w:szCs w:val="28"/>
              </w:rPr>
              <w:t xml:space="preserve"> </w:t>
            </w:r>
            <w:hyperlink r:id="rId13" w:history="1">
              <w:r w:rsidR="002A4FAA" w:rsidRPr="002A4FAA">
                <w:rPr>
                  <w:rStyle w:val="Hyperlink"/>
                  <w:rFonts w:asciiTheme="minorHAnsi" w:hAnsiTheme="minorHAnsi"/>
                  <w:sz w:val="28"/>
                  <w:szCs w:val="28"/>
                </w:rPr>
                <w:t>Digital Inclusion</w:t>
              </w:r>
            </w:hyperlink>
            <w:r w:rsidR="002A4FAA" w:rsidRPr="002A4FAA">
              <w:rPr>
                <w:rFonts w:asciiTheme="minorHAnsi" w:hAnsiTheme="minorHAnsi" w:cs="Times New Roman"/>
                <w:sz w:val="28"/>
                <w:szCs w:val="28"/>
              </w:rPr>
              <w:t>, she promotes</w:t>
            </w:r>
            <w:r w:rsidR="002A4FAA" w:rsidRPr="002A4FAA">
              <w:rPr>
                <w:rFonts w:asciiTheme="minorHAnsi" w:hAnsiTheme="minorHAnsi"/>
                <w:sz w:val="28"/>
                <w:szCs w:val="28"/>
              </w:rPr>
              <w:t xml:space="preserve"> the empowerment through ICTs of persons with specific needs – </w:t>
            </w:r>
            <w:r w:rsidR="002A4FAA" w:rsidRPr="002A4FAA">
              <w:rPr>
                <w:rFonts w:asciiTheme="minorHAnsi" w:hAnsiTheme="minorHAnsi"/>
                <w:color w:val="auto"/>
                <w:sz w:val="28"/>
                <w:szCs w:val="28"/>
              </w:rPr>
              <w:t>including Indigenous peoples, women and girls, youth, persons with disabilities (</w:t>
            </w:r>
            <w:proofErr w:type="spellStart"/>
            <w:r w:rsidR="002A4FAA" w:rsidRPr="002A4FAA">
              <w:rPr>
                <w:rFonts w:asciiTheme="minorHAnsi" w:hAnsiTheme="minorHAnsi"/>
                <w:color w:val="auto"/>
                <w:sz w:val="28"/>
                <w:szCs w:val="28"/>
              </w:rPr>
              <w:t>PwD</w:t>
            </w:r>
            <w:proofErr w:type="spellEnd"/>
            <w:r w:rsidR="002A4FAA" w:rsidRPr="002A4FAA">
              <w:rPr>
                <w:rFonts w:asciiTheme="minorHAnsi" w:hAnsiTheme="minorHAnsi"/>
                <w:color w:val="auto"/>
                <w:sz w:val="28"/>
                <w:szCs w:val="28"/>
              </w:rPr>
              <w:t>) and older persons</w:t>
            </w:r>
            <w:r w:rsidR="002A4FAA" w:rsidRPr="002A4FAA">
              <w:rPr>
                <w:rFonts w:asciiTheme="minorHAnsi" w:hAnsiTheme="minorHAnsi" w:cs="Times New Roman"/>
                <w:color w:val="auto"/>
                <w:sz w:val="28"/>
                <w:szCs w:val="28"/>
              </w:rPr>
              <w:t xml:space="preserve">. To achieve this, Ms. </w:t>
            </w:r>
            <w:proofErr w:type="spellStart"/>
            <w:r w:rsidR="002A4FAA" w:rsidRPr="002A4FAA">
              <w:rPr>
                <w:rFonts w:asciiTheme="minorHAnsi" w:hAnsiTheme="minorHAnsi" w:cs="Times New Roman"/>
                <w:color w:val="auto"/>
                <w:sz w:val="28"/>
                <w:szCs w:val="28"/>
              </w:rPr>
              <w:t>Widmer</w:t>
            </w:r>
            <w:proofErr w:type="spellEnd"/>
            <w:r w:rsidR="002A4FAA" w:rsidRPr="002A4FAA">
              <w:rPr>
                <w:rFonts w:asciiTheme="minorHAnsi" w:hAnsiTheme="minorHAnsi" w:cs="Times New Roman"/>
                <w:color w:val="auto"/>
                <w:sz w:val="28"/>
                <w:szCs w:val="28"/>
              </w:rPr>
              <w:t xml:space="preserve"> leads and coordinates the development of activities that enable these groups to further their social and economic development through access to and use and knowledge of ICTs. </w:t>
            </w:r>
          </w:p>
          <w:p w14:paraId="696BB921" w14:textId="77777777" w:rsidR="002A4FAA" w:rsidRPr="002A4FAA" w:rsidRDefault="002A4FAA" w:rsidP="002A4FAA">
            <w:pPr>
              <w:pStyle w:val="Default"/>
              <w:jc w:val="both"/>
              <w:rPr>
                <w:rFonts w:asciiTheme="minorHAnsi" w:hAnsiTheme="minorHAnsi" w:cs="Times New Roman"/>
                <w:b/>
                <w:bCs/>
                <w:i/>
                <w:iCs/>
                <w:sz w:val="28"/>
                <w:szCs w:val="28"/>
              </w:rPr>
            </w:pPr>
          </w:p>
          <w:p w14:paraId="13160443" w14:textId="08BD086C" w:rsidR="002A4FAA" w:rsidRPr="002A4FAA" w:rsidRDefault="002A4FAA" w:rsidP="002A4FAA">
            <w:pPr>
              <w:pStyle w:val="Default"/>
              <w:rPr>
                <w:rFonts w:asciiTheme="minorHAnsi" w:hAnsiTheme="minorHAnsi" w:cs="Times New Roman"/>
                <w:sz w:val="28"/>
                <w:szCs w:val="28"/>
              </w:rPr>
            </w:pPr>
            <w:r w:rsidRPr="002A4FAA">
              <w:rPr>
                <w:rFonts w:asciiTheme="minorHAnsi" w:hAnsiTheme="minorHAnsi" w:cs="Times New Roman"/>
                <w:sz w:val="28"/>
                <w:szCs w:val="28"/>
              </w:rPr>
              <w:t xml:space="preserve">As ITU-D Focal Point in ICT accessibility, she also advises ITU Members on designing policies and executing strategies to ensure that ICT products and services are accessible for all people without discrimination of gender, location, abilities or financial means. To support digital inclusion global implementation, she directed the development of several ITU-D key resources, including: the </w:t>
            </w:r>
            <w:hyperlink r:id="rId14" w:history="1">
              <w:r w:rsidRPr="002A4FAA">
                <w:rPr>
                  <w:rStyle w:val="Hyperlink"/>
                  <w:rFonts w:asciiTheme="minorHAnsi" w:hAnsiTheme="minorHAnsi" w:cs="Times New Roman"/>
                  <w:sz w:val="28"/>
                  <w:szCs w:val="28"/>
                </w:rPr>
                <w:t xml:space="preserve">“Web Accessibility </w:t>
              </w:r>
              <w:proofErr w:type="spellStart"/>
              <w:r w:rsidRPr="002A4FAA">
                <w:rPr>
                  <w:rStyle w:val="Hyperlink"/>
                  <w:rFonts w:asciiTheme="minorHAnsi" w:hAnsiTheme="minorHAnsi" w:cs="Times New Roman"/>
                  <w:sz w:val="28"/>
                  <w:szCs w:val="28"/>
                </w:rPr>
                <w:t>Programme</w:t>
              </w:r>
              <w:proofErr w:type="spellEnd"/>
              <w:r w:rsidRPr="002A4FAA">
                <w:rPr>
                  <w:rStyle w:val="Hyperlink"/>
                  <w:rFonts w:asciiTheme="minorHAnsi" w:hAnsiTheme="minorHAnsi" w:cs="Times New Roman"/>
                  <w:sz w:val="28"/>
                  <w:szCs w:val="28"/>
                </w:rPr>
                <w:t xml:space="preserve"> ”Internet for @</w:t>
              </w:r>
              <w:proofErr w:type="spellStart"/>
              <w:r w:rsidRPr="002A4FAA">
                <w:rPr>
                  <w:rStyle w:val="Hyperlink"/>
                  <w:rFonts w:asciiTheme="minorHAnsi" w:hAnsiTheme="minorHAnsi" w:cs="Times New Roman"/>
                  <w:sz w:val="28"/>
                  <w:szCs w:val="28"/>
                </w:rPr>
                <w:t>ll</w:t>
              </w:r>
              <w:proofErr w:type="spellEnd"/>
              <w:r w:rsidRPr="002A4FAA">
                <w:rPr>
                  <w:rStyle w:val="Hyperlink"/>
                  <w:rFonts w:asciiTheme="minorHAnsi" w:hAnsiTheme="minorHAnsi" w:cs="Times New Roman"/>
                  <w:sz w:val="28"/>
                  <w:szCs w:val="28"/>
                </w:rPr>
                <w:t>”</w:t>
              </w:r>
            </w:hyperlink>
            <w:r w:rsidRPr="002A4FAA">
              <w:rPr>
                <w:rFonts w:asciiTheme="minorHAnsi" w:hAnsiTheme="minorHAnsi" w:cs="Times New Roman"/>
                <w:sz w:val="28"/>
                <w:szCs w:val="28"/>
              </w:rPr>
              <w:t xml:space="preserve">, the </w:t>
            </w:r>
            <w:hyperlink r:id="rId15" w:history="1">
              <w:r w:rsidRPr="002A4FAA">
                <w:rPr>
                  <w:rStyle w:val="Hyperlink"/>
                  <w:rFonts w:asciiTheme="minorHAnsi" w:hAnsiTheme="minorHAnsi" w:cs="Times New Roman"/>
                  <w:sz w:val="28"/>
                  <w:szCs w:val="28"/>
                </w:rPr>
                <w:t>on-line trainings “ICT accessibility: the key to inclusive communication</w:t>
              </w:r>
            </w:hyperlink>
            <w:r w:rsidRPr="002A4FAA">
              <w:rPr>
                <w:rStyle w:val="Hyperlink"/>
                <w:rFonts w:asciiTheme="minorHAnsi" w:hAnsiTheme="minorHAnsi" w:cs="Times New Roman"/>
                <w:sz w:val="28"/>
                <w:szCs w:val="28"/>
              </w:rPr>
              <w:t>”</w:t>
            </w:r>
            <w:r w:rsidRPr="002A4FAA">
              <w:rPr>
                <w:rFonts w:asciiTheme="minorHAnsi" w:hAnsiTheme="minorHAnsi" w:cs="Times New Roman"/>
                <w:sz w:val="28"/>
                <w:szCs w:val="28"/>
              </w:rPr>
              <w:t xml:space="preserve">, </w:t>
            </w:r>
            <w:hyperlink r:id="rId16" w:history="1">
              <w:r w:rsidRPr="002A4FAA">
                <w:rPr>
                  <w:rStyle w:val="Hyperlink"/>
                  <w:rFonts w:asciiTheme="minorHAnsi" w:hAnsiTheme="minorHAnsi" w:cs="Times New Roman"/>
                  <w:sz w:val="28"/>
                  <w:szCs w:val="28"/>
                </w:rPr>
                <w:t>video-tutorials on the development and remediation of accessible digital content</w:t>
              </w:r>
            </w:hyperlink>
            <w:r w:rsidRPr="002A4FAA">
              <w:rPr>
                <w:rFonts w:asciiTheme="minorHAnsi" w:hAnsiTheme="minorHAnsi" w:cs="Times New Roman"/>
                <w:sz w:val="28"/>
                <w:szCs w:val="28"/>
              </w:rPr>
              <w:t xml:space="preserve">. These are </w:t>
            </w:r>
            <w:r w:rsidRPr="002A4FAA">
              <w:rPr>
                <w:rFonts w:asciiTheme="minorHAnsi" w:hAnsiTheme="minorHAnsi" w:cs="Times New Roman"/>
                <w:sz w:val="28"/>
                <w:szCs w:val="28"/>
              </w:rPr>
              <w:lastRenderedPageBreak/>
              <w:t xml:space="preserve">concrete tools that can be used by all stakeholders to ensure that everyone including </w:t>
            </w:r>
            <w:proofErr w:type="spellStart"/>
            <w:r w:rsidRPr="002A4FAA">
              <w:rPr>
                <w:rFonts w:asciiTheme="minorHAnsi" w:hAnsiTheme="minorHAnsi" w:cs="Times New Roman"/>
                <w:sz w:val="28"/>
                <w:szCs w:val="28"/>
              </w:rPr>
              <w:t>PwD</w:t>
            </w:r>
            <w:proofErr w:type="spellEnd"/>
            <w:r w:rsidRPr="002A4FAA">
              <w:rPr>
                <w:rFonts w:asciiTheme="minorHAnsi" w:hAnsiTheme="minorHAnsi" w:cs="Times New Roman"/>
                <w:sz w:val="28"/>
                <w:szCs w:val="28"/>
              </w:rPr>
              <w:t xml:space="preserve"> can use affordable and accessible ICTs, so they can access education, job opportunities and thus leverage their social and economic development and </w:t>
            </w:r>
            <w:proofErr w:type="gramStart"/>
            <w:r w:rsidRPr="002A4FAA">
              <w:rPr>
                <w:rFonts w:asciiTheme="minorHAnsi" w:hAnsiTheme="minorHAnsi" w:cs="Times New Roman"/>
                <w:sz w:val="28"/>
                <w:szCs w:val="28"/>
              </w:rPr>
              <w:t>be</w:t>
            </w:r>
            <w:proofErr w:type="gramEnd"/>
            <w:r w:rsidRPr="002A4FAA">
              <w:rPr>
                <w:rFonts w:asciiTheme="minorHAnsi" w:hAnsiTheme="minorHAnsi" w:cs="Times New Roman"/>
                <w:sz w:val="28"/>
                <w:szCs w:val="28"/>
              </w:rPr>
              <w:t xml:space="preserve"> part of the digital society.</w:t>
            </w:r>
            <w:r>
              <w:rPr>
                <w:rFonts w:asciiTheme="minorHAnsi" w:hAnsiTheme="minorHAnsi" w:cs="Times New Roman"/>
                <w:sz w:val="28"/>
                <w:szCs w:val="28"/>
              </w:rPr>
              <w:t xml:space="preserve">  </w:t>
            </w:r>
            <w:r w:rsidRPr="002A4FAA">
              <w:rPr>
                <w:rFonts w:asciiTheme="minorHAnsi" w:hAnsiTheme="minorHAnsi" w:cs="Times New Roman"/>
                <w:sz w:val="28"/>
                <w:szCs w:val="28"/>
              </w:rPr>
              <w:t xml:space="preserve">The ultimate goal of Ms. </w:t>
            </w:r>
            <w:proofErr w:type="spellStart"/>
            <w:r w:rsidRPr="002A4FAA">
              <w:rPr>
                <w:rFonts w:asciiTheme="minorHAnsi" w:hAnsiTheme="minorHAnsi" w:cs="Times New Roman"/>
                <w:sz w:val="28"/>
                <w:szCs w:val="28"/>
              </w:rPr>
              <w:t>Widmer’s</w:t>
            </w:r>
            <w:proofErr w:type="spellEnd"/>
            <w:r w:rsidRPr="002A4FAA">
              <w:rPr>
                <w:rFonts w:asciiTheme="minorHAnsi" w:hAnsiTheme="minorHAnsi" w:cs="Times New Roman"/>
                <w:sz w:val="28"/>
                <w:szCs w:val="28"/>
              </w:rPr>
              <w:t xml:space="preserve"> work is to contribute to building inclusive digital societies globally.</w:t>
            </w:r>
          </w:p>
          <w:p w14:paraId="6DCA9A4E" w14:textId="15D89BEF" w:rsidR="00251465" w:rsidRDefault="00251465" w:rsidP="00251465">
            <w:pPr>
              <w:pStyle w:val="s9"/>
              <w:widowControl w:val="0"/>
              <w:spacing w:before="0" w:beforeAutospacing="0" w:after="0" w:afterAutospacing="0"/>
              <w:ind w:right="-90"/>
              <w:rPr>
                <w:rFonts w:asciiTheme="minorHAnsi" w:hAnsiTheme="minorHAnsi"/>
                <w:b/>
                <w:sz w:val="28"/>
                <w:szCs w:val="28"/>
                <w:lang w:val="en-US"/>
              </w:rPr>
            </w:pPr>
          </w:p>
        </w:tc>
      </w:tr>
      <w:tr w:rsidR="002312DF" w14:paraId="5B1B8B81" w14:textId="77777777" w:rsidTr="00251465">
        <w:tc>
          <w:tcPr>
            <w:tcW w:w="3246" w:type="dxa"/>
          </w:tcPr>
          <w:p w14:paraId="247628F8" w14:textId="77777777" w:rsidR="002312DF" w:rsidRDefault="002312DF" w:rsidP="00251465">
            <w:pPr>
              <w:pStyle w:val="s9"/>
              <w:widowControl w:val="0"/>
              <w:spacing w:before="0" w:beforeAutospacing="0" w:after="0" w:afterAutospacing="0"/>
              <w:ind w:right="-90"/>
              <w:rPr>
                <w:rFonts w:asciiTheme="minorHAnsi" w:hAnsiTheme="minorHAnsi"/>
                <w:b/>
                <w:sz w:val="28"/>
                <w:szCs w:val="28"/>
                <w:lang w:val="en-US"/>
              </w:rPr>
            </w:pPr>
            <w:r>
              <w:rPr>
                <w:rFonts w:asciiTheme="minorHAnsi" w:hAnsiTheme="minorHAnsi"/>
                <w:b/>
                <w:noProof/>
                <w:sz w:val="28"/>
                <w:szCs w:val="28"/>
                <w:lang w:val="en-US" w:eastAsia="en-US"/>
              </w:rPr>
              <w:lastRenderedPageBreak/>
              <w:drawing>
                <wp:inline distT="0" distB="0" distL="0" distR="0" wp14:anchorId="4AC3CC46" wp14:editId="54806F4C">
                  <wp:extent cx="1977545" cy="1972037"/>
                  <wp:effectExtent l="0" t="0" r="381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son Bryant Headshot - square.jpg"/>
                          <pic:cNvPicPr/>
                        </pic:nvPicPr>
                        <pic:blipFill>
                          <a:blip r:embed="rId17">
                            <a:extLst>
                              <a:ext uri="{28A0092B-C50C-407E-A947-70E740481C1C}">
                                <a14:useLocalDpi xmlns:a14="http://schemas.microsoft.com/office/drawing/2010/main" val="0"/>
                              </a:ext>
                            </a:extLst>
                          </a:blip>
                          <a:stretch>
                            <a:fillRect/>
                          </a:stretch>
                        </pic:blipFill>
                        <pic:spPr>
                          <a:xfrm>
                            <a:off x="0" y="0"/>
                            <a:ext cx="1977545" cy="1972037"/>
                          </a:xfrm>
                          <a:prstGeom prst="rect">
                            <a:avLst/>
                          </a:prstGeom>
                        </pic:spPr>
                      </pic:pic>
                    </a:graphicData>
                  </a:graphic>
                </wp:inline>
              </w:drawing>
            </w:r>
          </w:p>
        </w:tc>
        <w:tc>
          <w:tcPr>
            <w:tcW w:w="5610" w:type="dxa"/>
          </w:tcPr>
          <w:p w14:paraId="640E6711" w14:textId="77777777" w:rsidR="002312DF" w:rsidRPr="009E64B7" w:rsidRDefault="002312DF" w:rsidP="00251465">
            <w:pPr>
              <w:shd w:val="clear" w:color="auto" w:fill="FFFFFF"/>
              <w:spacing w:beforeAutospacing="1" w:after="100" w:afterAutospacing="1"/>
              <w:rPr>
                <w:rFonts w:asciiTheme="minorHAnsi" w:eastAsiaTheme="minorEastAsia" w:hAnsiTheme="minorHAnsi"/>
                <w:color w:val="212121"/>
                <w:sz w:val="28"/>
                <w:szCs w:val="28"/>
                <w:lang w:val="en-US" w:eastAsia="en-US"/>
              </w:rPr>
            </w:pPr>
            <w:r w:rsidRPr="00D06DA9">
              <w:rPr>
                <w:rFonts w:asciiTheme="minorHAnsi" w:eastAsiaTheme="minorEastAsia" w:hAnsiTheme="minorHAnsi"/>
                <w:b/>
                <w:color w:val="212121"/>
                <w:sz w:val="28"/>
                <w:szCs w:val="28"/>
                <w:lang w:val="en-US" w:eastAsia="en-US"/>
              </w:rPr>
              <w:t>Dr. Alison Bryant</w:t>
            </w:r>
            <w:r w:rsidRPr="009E64B7">
              <w:rPr>
                <w:rFonts w:asciiTheme="minorHAnsi" w:eastAsiaTheme="minorEastAsia" w:hAnsiTheme="minorHAnsi"/>
                <w:color w:val="212121"/>
                <w:sz w:val="28"/>
                <w:szCs w:val="28"/>
                <w:lang w:val="en-US" w:eastAsia="en-US"/>
              </w:rPr>
              <w:t xml:space="preserve"> leads the Research Center for AARP, integrating insights and ideas that help the organization, consumers, and external stakeholders understand, engage with, and innovate for the 50+ consumer and their families. She is a renowned expert on the impact of media, technology, and play on consumers.</w:t>
            </w:r>
          </w:p>
          <w:p w14:paraId="1794E121" w14:textId="77777777" w:rsidR="002312DF" w:rsidRPr="009E64B7" w:rsidRDefault="002312DF" w:rsidP="00251465">
            <w:pPr>
              <w:shd w:val="clear" w:color="auto" w:fill="FFFFFF"/>
              <w:spacing w:before="100" w:beforeAutospacing="1" w:after="100" w:afterAutospacing="1"/>
              <w:rPr>
                <w:rFonts w:asciiTheme="minorHAnsi" w:eastAsiaTheme="minorEastAsia" w:hAnsiTheme="minorHAnsi"/>
                <w:color w:val="212121"/>
                <w:sz w:val="28"/>
                <w:szCs w:val="28"/>
                <w:lang w:val="en-US" w:eastAsia="en-US"/>
              </w:rPr>
            </w:pPr>
            <w:r w:rsidRPr="009E64B7">
              <w:rPr>
                <w:rFonts w:asciiTheme="minorHAnsi" w:eastAsiaTheme="minorEastAsia" w:hAnsiTheme="minorHAnsi"/>
                <w:color w:val="212121"/>
                <w:sz w:val="28"/>
                <w:szCs w:val="28"/>
                <w:lang w:val="en-US" w:eastAsia="en-US"/>
              </w:rPr>
              <w:t xml:space="preserve">Prior to AARP, Dr. Bryant was the founder and co-CEO of </w:t>
            </w:r>
            <w:proofErr w:type="spellStart"/>
            <w:r w:rsidRPr="009E64B7">
              <w:rPr>
                <w:rFonts w:asciiTheme="minorHAnsi" w:eastAsiaTheme="minorEastAsia" w:hAnsiTheme="minorHAnsi"/>
                <w:color w:val="212121"/>
                <w:sz w:val="28"/>
                <w:szCs w:val="28"/>
                <w:lang w:val="en-US" w:eastAsia="en-US"/>
              </w:rPr>
              <w:t>PlayScience</w:t>
            </w:r>
            <w:proofErr w:type="spellEnd"/>
            <w:r w:rsidRPr="009E64B7">
              <w:rPr>
                <w:rFonts w:asciiTheme="minorHAnsi" w:eastAsiaTheme="minorEastAsia" w:hAnsiTheme="minorHAnsi"/>
                <w:color w:val="212121"/>
                <w:sz w:val="28"/>
                <w:szCs w:val="28"/>
                <w:lang w:val="en-US" w:eastAsia="en-US"/>
              </w:rPr>
              <w:t xml:space="preserve">, a research and design firm that led innovation around branding, content creation and development for major global companies. Under her leadership, </w:t>
            </w:r>
            <w:proofErr w:type="spellStart"/>
            <w:r w:rsidRPr="009E64B7">
              <w:rPr>
                <w:rFonts w:asciiTheme="minorHAnsi" w:eastAsiaTheme="minorEastAsia" w:hAnsiTheme="minorHAnsi"/>
                <w:color w:val="212121"/>
                <w:sz w:val="28"/>
                <w:szCs w:val="28"/>
                <w:lang w:val="en-US" w:eastAsia="en-US"/>
              </w:rPr>
              <w:t>PlayScience</w:t>
            </w:r>
            <w:proofErr w:type="spellEnd"/>
            <w:r w:rsidRPr="009E64B7">
              <w:rPr>
                <w:rFonts w:asciiTheme="minorHAnsi" w:eastAsiaTheme="minorEastAsia" w:hAnsiTheme="minorHAnsi"/>
                <w:color w:val="212121"/>
                <w:sz w:val="28"/>
                <w:szCs w:val="28"/>
                <w:lang w:val="en-US" w:eastAsia="en-US"/>
              </w:rPr>
              <w:t xml:space="preserve"> partnered with dozens of marquee family brands, including Sesame Workshop, Disney, Girl Scouts, and many others. Dr. Bryant was also Senior Director of Digital Research &amp; Strategy for the Nickelodeon/MTV Networks Kids &amp; Family Group.</w:t>
            </w:r>
          </w:p>
          <w:p w14:paraId="7AFE98BC" w14:textId="77777777" w:rsidR="002312DF" w:rsidRDefault="002312DF" w:rsidP="00251465">
            <w:pPr>
              <w:shd w:val="clear" w:color="auto" w:fill="FFFFFF"/>
              <w:spacing w:before="100" w:beforeAutospacing="1" w:afterAutospacing="1"/>
              <w:rPr>
                <w:rFonts w:asciiTheme="minorHAnsi" w:eastAsiaTheme="minorEastAsia" w:hAnsiTheme="minorHAnsi"/>
                <w:color w:val="212121"/>
                <w:sz w:val="28"/>
                <w:szCs w:val="28"/>
                <w:lang w:val="en-US" w:eastAsia="en-US"/>
              </w:rPr>
            </w:pPr>
            <w:r w:rsidRPr="009E64B7">
              <w:rPr>
                <w:rFonts w:asciiTheme="minorHAnsi" w:eastAsiaTheme="minorEastAsia" w:hAnsiTheme="minorHAnsi"/>
                <w:color w:val="212121"/>
                <w:sz w:val="28"/>
                <w:szCs w:val="28"/>
                <w:lang w:val="en-US" w:eastAsia="en-US"/>
              </w:rPr>
              <w:t>Before joining Nickelodeon, she was an assistant professor of communication at Indiana University. Dr. Bryant has three edited books -</w:t>
            </w:r>
            <w:r w:rsidRPr="009E64B7">
              <w:rPr>
                <w:rFonts w:asciiTheme="minorHAnsi" w:eastAsiaTheme="minorEastAsia" w:hAnsiTheme="minorHAnsi"/>
                <w:i/>
                <w:iCs/>
                <w:color w:val="212121"/>
                <w:sz w:val="28"/>
                <w:szCs w:val="28"/>
                <w:lang w:val="en-US" w:eastAsia="en-US"/>
              </w:rPr>
              <w:t xml:space="preserve">The Children’s Television </w:t>
            </w:r>
            <w:r w:rsidRPr="009E64B7">
              <w:rPr>
                <w:rFonts w:asciiTheme="minorHAnsi" w:eastAsiaTheme="minorEastAsia" w:hAnsiTheme="minorHAnsi"/>
                <w:i/>
                <w:iCs/>
                <w:color w:val="212121"/>
                <w:sz w:val="28"/>
                <w:szCs w:val="28"/>
                <w:lang w:val="en-US" w:eastAsia="en-US"/>
              </w:rPr>
              <w:lastRenderedPageBreak/>
              <w:t>Community</w:t>
            </w:r>
            <w:r w:rsidRPr="009E64B7">
              <w:rPr>
                <w:rFonts w:asciiTheme="minorHAnsi" w:eastAsiaTheme="minorEastAsia" w:hAnsiTheme="minorHAnsi"/>
                <w:color w:val="212121"/>
                <w:sz w:val="28"/>
                <w:szCs w:val="28"/>
                <w:lang w:val="en-US" w:eastAsia="en-US"/>
              </w:rPr>
              <w:t>, </w:t>
            </w:r>
            <w:r w:rsidRPr="009E64B7">
              <w:rPr>
                <w:rFonts w:asciiTheme="minorHAnsi" w:eastAsiaTheme="minorEastAsia" w:hAnsiTheme="minorHAnsi"/>
                <w:i/>
                <w:iCs/>
                <w:color w:val="212121"/>
                <w:sz w:val="28"/>
                <w:szCs w:val="28"/>
                <w:lang w:val="en-US" w:eastAsia="en-US"/>
              </w:rPr>
              <w:t>Television and the American Family</w:t>
            </w:r>
            <w:r w:rsidRPr="009E64B7">
              <w:rPr>
                <w:rFonts w:asciiTheme="minorHAnsi" w:eastAsiaTheme="minorEastAsia" w:hAnsiTheme="minorHAnsi"/>
                <w:color w:val="212121"/>
                <w:sz w:val="28"/>
                <w:szCs w:val="28"/>
                <w:lang w:val="en-US" w:eastAsia="en-US"/>
              </w:rPr>
              <w:t> (2nd Ed), and </w:t>
            </w:r>
            <w:r w:rsidRPr="009E64B7">
              <w:rPr>
                <w:rFonts w:asciiTheme="minorHAnsi" w:eastAsiaTheme="minorEastAsia" w:hAnsiTheme="minorHAnsi"/>
                <w:i/>
                <w:iCs/>
                <w:color w:val="212121"/>
                <w:sz w:val="28"/>
                <w:szCs w:val="28"/>
                <w:lang w:val="en-US" w:eastAsia="en-US"/>
              </w:rPr>
              <w:t>Service-Learning in the University Classroom</w:t>
            </w:r>
            <w:r w:rsidRPr="009E64B7">
              <w:rPr>
                <w:rFonts w:asciiTheme="minorHAnsi" w:eastAsiaTheme="minorEastAsia" w:hAnsiTheme="minorHAnsi"/>
                <w:color w:val="212121"/>
                <w:sz w:val="28"/>
                <w:szCs w:val="28"/>
                <w:lang w:val="en-US" w:eastAsia="en-US"/>
              </w:rPr>
              <w:t> – and over 30 research articles and chapters. She earned her Ph.D. from the Annenberg School of Communication at the University of Southern California.</w:t>
            </w:r>
          </w:p>
          <w:p w14:paraId="458D5C52" w14:textId="77777777" w:rsidR="00323C96" w:rsidRPr="007B0FEB" w:rsidRDefault="00323C96" w:rsidP="00251465">
            <w:pPr>
              <w:shd w:val="clear" w:color="auto" w:fill="FFFFFF"/>
              <w:spacing w:before="100" w:beforeAutospacing="1" w:afterAutospacing="1"/>
              <w:rPr>
                <w:rFonts w:eastAsiaTheme="minorEastAsia"/>
                <w:color w:val="212121"/>
                <w:lang w:val="en-US" w:eastAsia="en-US"/>
              </w:rPr>
            </w:pPr>
          </w:p>
        </w:tc>
      </w:tr>
      <w:tr w:rsidR="00714D99" w14:paraId="7FCC60E0" w14:textId="77777777" w:rsidTr="00345181">
        <w:tc>
          <w:tcPr>
            <w:tcW w:w="3246" w:type="dxa"/>
          </w:tcPr>
          <w:p w14:paraId="5502E861" w14:textId="09A014F9" w:rsidR="00DC15EF" w:rsidRDefault="00DC15EF" w:rsidP="0014646F">
            <w:pPr>
              <w:pStyle w:val="s9"/>
              <w:widowControl w:val="0"/>
              <w:spacing w:before="0" w:beforeAutospacing="0" w:after="0" w:afterAutospacing="0"/>
              <w:ind w:right="-90"/>
              <w:jc w:val="center"/>
              <w:rPr>
                <w:rFonts w:asciiTheme="minorHAnsi" w:hAnsiTheme="minorHAnsi"/>
                <w:b/>
                <w:sz w:val="28"/>
                <w:szCs w:val="28"/>
                <w:lang w:val="en-US"/>
              </w:rPr>
            </w:pPr>
            <w:r w:rsidRPr="00E54605">
              <w:rPr>
                <w:noProof/>
                <w:lang w:val="en-US" w:eastAsia="en-US"/>
              </w:rPr>
              <w:lastRenderedPageBreak/>
              <w:drawing>
                <wp:inline distT="0" distB="0" distL="0" distR="0" wp14:anchorId="5D513B91" wp14:editId="5832D5F6">
                  <wp:extent cx="1952097" cy="2469748"/>
                  <wp:effectExtent l="0" t="0" r="3810" b="0"/>
                  <wp:docPr id="4" name="Picture 4" descr="C:\Users\Saner\AppData\Local\Microsoft\Windows\Temporary Internet Files\Content.Outlook\JHSUKWH0\PastedGraph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er\AppData\Local\Microsoft\Windows\Temporary Internet Files\Content.Outlook\JHSUKWH0\PastedGraphic-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9355" cy="2478930"/>
                          </a:xfrm>
                          <a:prstGeom prst="rect">
                            <a:avLst/>
                          </a:prstGeom>
                          <a:noFill/>
                          <a:ln>
                            <a:noFill/>
                          </a:ln>
                        </pic:spPr>
                      </pic:pic>
                    </a:graphicData>
                  </a:graphic>
                </wp:inline>
              </w:drawing>
            </w:r>
          </w:p>
        </w:tc>
        <w:tc>
          <w:tcPr>
            <w:tcW w:w="5610" w:type="dxa"/>
          </w:tcPr>
          <w:p w14:paraId="6DF16E7F" w14:textId="040B27A6" w:rsidR="000330C6" w:rsidRPr="00323C96" w:rsidRDefault="00CE547D" w:rsidP="000330C6">
            <w:pPr>
              <w:rPr>
                <w:rFonts w:asciiTheme="minorHAnsi" w:eastAsia="Times New Roman" w:hAnsiTheme="minorHAnsi"/>
                <w:sz w:val="28"/>
                <w:szCs w:val="28"/>
                <w:lang w:val="en-US" w:eastAsia="en-US"/>
              </w:rPr>
            </w:pPr>
            <w:proofErr w:type="spellStart"/>
            <w:r>
              <w:rPr>
                <w:rFonts w:asciiTheme="minorHAnsi" w:hAnsiTheme="minorHAnsi"/>
                <w:b/>
                <w:sz w:val="28"/>
                <w:szCs w:val="28"/>
              </w:rPr>
              <w:t>Mr.</w:t>
            </w:r>
            <w:proofErr w:type="spellEnd"/>
            <w:r>
              <w:rPr>
                <w:rFonts w:asciiTheme="minorHAnsi" w:hAnsiTheme="minorHAnsi"/>
                <w:b/>
                <w:sz w:val="28"/>
                <w:szCs w:val="28"/>
              </w:rPr>
              <w:t xml:space="preserve"> </w:t>
            </w:r>
            <w:r w:rsidR="006B0520" w:rsidRPr="00345181">
              <w:rPr>
                <w:rFonts w:asciiTheme="minorHAnsi" w:hAnsiTheme="minorHAnsi"/>
                <w:b/>
                <w:sz w:val="28"/>
                <w:szCs w:val="28"/>
              </w:rPr>
              <w:t xml:space="preserve">Alfonso Di </w:t>
            </w:r>
            <w:proofErr w:type="spellStart"/>
            <w:proofErr w:type="gramStart"/>
            <w:r w:rsidR="006B0520" w:rsidRPr="00345181">
              <w:rPr>
                <w:rFonts w:asciiTheme="minorHAnsi" w:hAnsiTheme="minorHAnsi"/>
                <w:b/>
                <w:sz w:val="28"/>
                <w:szCs w:val="28"/>
              </w:rPr>
              <w:t>Ianni</w:t>
            </w:r>
            <w:proofErr w:type="spellEnd"/>
            <w:r w:rsidR="000330C6" w:rsidRPr="000330C6">
              <w:rPr>
                <w:rFonts w:eastAsia="Times New Roman"/>
                <w:sz w:val="20"/>
                <w:szCs w:val="20"/>
                <w:lang w:val="en-US" w:eastAsia="en-US"/>
              </w:rPr>
              <w:t>,</w:t>
            </w:r>
            <w:proofErr w:type="gramEnd"/>
            <w:r w:rsidR="000330C6" w:rsidRPr="000330C6">
              <w:rPr>
                <w:rFonts w:eastAsia="Times New Roman"/>
                <w:sz w:val="20"/>
                <w:szCs w:val="20"/>
                <w:lang w:val="en-US" w:eastAsia="en-US"/>
              </w:rPr>
              <w:t xml:space="preserve"> </w:t>
            </w:r>
            <w:r w:rsidR="000330C6" w:rsidRPr="00323C96">
              <w:rPr>
                <w:rFonts w:asciiTheme="minorHAnsi" w:eastAsia="Times New Roman" w:hAnsiTheme="minorHAnsi"/>
                <w:sz w:val="28"/>
                <w:szCs w:val="28"/>
                <w:lang w:val="en-US" w:eastAsia="en-US"/>
              </w:rPr>
              <w:t xml:space="preserve">is a senior in search of a solution to his own journey to find joyful activities in this part of a (long) life, where technology can change everything. Alfonso has over 40 years of High Tech experience in executive roles in the Silicon Valley </w:t>
            </w:r>
            <w:r w:rsidR="00323C96">
              <w:rPr>
                <w:rFonts w:asciiTheme="minorHAnsi" w:eastAsia="Times New Roman" w:hAnsiTheme="minorHAnsi"/>
                <w:sz w:val="28"/>
                <w:szCs w:val="28"/>
                <w:lang w:val="en-US" w:eastAsia="en-US"/>
              </w:rPr>
              <w:t xml:space="preserve">IT </w:t>
            </w:r>
            <w:r w:rsidR="000330C6" w:rsidRPr="00323C96">
              <w:rPr>
                <w:rFonts w:asciiTheme="minorHAnsi" w:eastAsia="Times New Roman" w:hAnsiTheme="minorHAnsi"/>
                <w:sz w:val="28"/>
                <w:szCs w:val="28"/>
                <w:lang w:val="en-US" w:eastAsia="en-US"/>
              </w:rPr>
              <w:t xml:space="preserve">industry. He has managed major IT transformations in Government and Private sector companies around the world. He is based in Switzerland, near Geneva, and considers himself part of a new breed of ‘senior illuminist’ entrepreneurs and investors to bring technology to enhance and integrate with the local life of his fellow senior citizens. </w:t>
            </w:r>
          </w:p>
          <w:p w14:paraId="55AFEF98" w14:textId="77777777" w:rsidR="000330C6" w:rsidRPr="00323C96" w:rsidRDefault="000330C6" w:rsidP="000330C6">
            <w:pPr>
              <w:rPr>
                <w:rFonts w:asciiTheme="minorHAnsi" w:eastAsia="Times New Roman" w:hAnsiTheme="minorHAnsi"/>
                <w:sz w:val="28"/>
                <w:szCs w:val="28"/>
                <w:lang w:val="en-US" w:eastAsia="en-US"/>
              </w:rPr>
            </w:pPr>
          </w:p>
          <w:p w14:paraId="7BEF0769" w14:textId="77777777" w:rsidR="00396F39" w:rsidRDefault="000330C6" w:rsidP="000330C6">
            <w:pPr>
              <w:rPr>
                <w:rFonts w:asciiTheme="minorHAnsi" w:eastAsia="Times New Roman" w:hAnsiTheme="minorHAnsi"/>
                <w:sz w:val="28"/>
                <w:szCs w:val="28"/>
                <w:lang w:val="en-US" w:eastAsia="en-US"/>
              </w:rPr>
            </w:pPr>
            <w:r w:rsidRPr="00323C96">
              <w:rPr>
                <w:rFonts w:asciiTheme="minorHAnsi" w:eastAsia="Times New Roman" w:hAnsiTheme="minorHAnsi"/>
                <w:sz w:val="28"/>
                <w:szCs w:val="28"/>
                <w:lang w:val="en-US" w:eastAsia="en-US"/>
              </w:rPr>
              <w:t>For the last two years, he has worked exclusively on the Long Life Joy project. Its aim is to facilitate the search and adoption of joyful activities for healthy and willing seniors (over 55 years) through the use of a Digital place, local and open. He has spent considerable amount of time to understand the impact of Technology on senior people, from the usability issues, to the integration between digital and real life worlds, to the relevance of technology solution</w:t>
            </w:r>
            <w:r w:rsidR="00396F39">
              <w:rPr>
                <w:rFonts w:asciiTheme="minorHAnsi" w:eastAsia="Times New Roman" w:hAnsiTheme="minorHAnsi"/>
                <w:sz w:val="28"/>
                <w:szCs w:val="28"/>
                <w:lang w:val="en-US" w:eastAsia="en-US"/>
              </w:rPr>
              <w:t>s</w:t>
            </w:r>
            <w:r w:rsidRPr="00323C96">
              <w:rPr>
                <w:rFonts w:asciiTheme="minorHAnsi" w:eastAsia="Times New Roman" w:hAnsiTheme="minorHAnsi"/>
                <w:sz w:val="28"/>
                <w:szCs w:val="28"/>
                <w:lang w:val="en-US" w:eastAsia="en-US"/>
              </w:rPr>
              <w:t xml:space="preserve"> to </w:t>
            </w:r>
            <w:r w:rsidR="00396F39">
              <w:rPr>
                <w:rFonts w:asciiTheme="minorHAnsi" w:eastAsia="Times New Roman" w:hAnsiTheme="minorHAnsi"/>
                <w:sz w:val="28"/>
                <w:szCs w:val="28"/>
                <w:lang w:val="en-US" w:eastAsia="en-US"/>
              </w:rPr>
              <w:t xml:space="preserve">the </w:t>
            </w:r>
            <w:r w:rsidRPr="00323C96">
              <w:rPr>
                <w:rFonts w:asciiTheme="minorHAnsi" w:eastAsia="Times New Roman" w:hAnsiTheme="minorHAnsi"/>
                <w:sz w:val="28"/>
                <w:szCs w:val="28"/>
                <w:lang w:val="en-US" w:eastAsia="en-US"/>
              </w:rPr>
              <w:t xml:space="preserve">everyday life of senior people. His focus is on how to change Social Media from a digital daily </w:t>
            </w:r>
            <w:r w:rsidRPr="00323C96">
              <w:rPr>
                <w:rFonts w:asciiTheme="minorHAnsi" w:eastAsia="Times New Roman" w:hAnsiTheme="minorHAnsi"/>
                <w:sz w:val="28"/>
                <w:szCs w:val="28"/>
                <w:lang w:val="en-US" w:eastAsia="en-US"/>
              </w:rPr>
              <w:lastRenderedPageBreak/>
              <w:t>destination (</w:t>
            </w:r>
            <w:r w:rsidR="00396F39">
              <w:rPr>
                <w:rFonts w:asciiTheme="minorHAnsi" w:eastAsia="Times New Roman" w:hAnsiTheme="minorHAnsi"/>
                <w:sz w:val="28"/>
                <w:szCs w:val="28"/>
                <w:lang w:val="en-US" w:eastAsia="en-US"/>
              </w:rPr>
              <w:t xml:space="preserve">which it is </w:t>
            </w:r>
            <w:r w:rsidRPr="00323C96">
              <w:rPr>
                <w:rFonts w:asciiTheme="minorHAnsi" w:eastAsia="Times New Roman" w:hAnsiTheme="minorHAnsi"/>
                <w:sz w:val="28"/>
                <w:szCs w:val="28"/>
                <w:lang w:val="en-US" w:eastAsia="en-US"/>
              </w:rPr>
              <w:t xml:space="preserve">for younger people) to a window to a more meaningful daily physical life. He has held a number of workshops and meetings on the social aspects of Technology with leading ageing-focused research </w:t>
            </w:r>
            <w:proofErr w:type="spellStart"/>
            <w:r w:rsidRPr="00323C96">
              <w:rPr>
                <w:rFonts w:asciiTheme="minorHAnsi" w:eastAsia="Times New Roman" w:hAnsiTheme="minorHAnsi"/>
                <w:sz w:val="28"/>
                <w:szCs w:val="28"/>
                <w:lang w:val="en-US" w:eastAsia="en-US"/>
              </w:rPr>
              <w:t>centres</w:t>
            </w:r>
            <w:proofErr w:type="spellEnd"/>
            <w:r w:rsidRPr="00323C96">
              <w:rPr>
                <w:rFonts w:asciiTheme="minorHAnsi" w:eastAsia="Times New Roman" w:hAnsiTheme="minorHAnsi"/>
                <w:sz w:val="28"/>
                <w:szCs w:val="28"/>
                <w:lang w:val="en-US" w:eastAsia="en-US"/>
              </w:rPr>
              <w:t xml:space="preserve"> in Europe. </w:t>
            </w:r>
          </w:p>
          <w:p w14:paraId="363ECA9E" w14:textId="77777777" w:rsidR="00396F39" w:rsidRDefault="00396F39" w:rsidP="000330C6">
            <w:pPr>
              <w:rPr>
                <w:rFonts w:asciiTheme="minorHAnsi" w:eastAsia="Times New Roman" w:hAnsiTheme="minorHAnsi"/>
                <w:sz w:val="28"/>
                <w:szCs w:val="28"/>
                <w:lang w:val="en-US" w:eastAsia="en-US"/>
              </w:rPr>
            </w:pPr>
          </w:p>
          <w:p w14:paraId="35551400" w14:textId="54D56400" w:rsidR="000330C6" w:rsidRPr="00323C96" w:rsidRDefault="000330C6" w:rsidP="000330C6">
            <w:pPr>
              <w:rPr>
                <w:rFonts w:asciiTheme="minorHAnsi" w:eastAsia="Times New Roman" w:hAnsiTheme="minorHAnsi"/>
                <w:sz w:val="28"/>
                <w:szCs w:val="28"/>
                <w:lang w:val="en-US" w:eastAsia="en-US"/>
              </w:rPr>
            </w:pPr>
            <w:r w:rsidRPr="00323C96">
              <w:rPr>
                <w:rFonts w:asciiTheme="minorHAnsi" w:eastAsia="Times New Roman" w:hAnsiTheme="minorHAnsi"/>
                <w:sz w:val="28"/>
                <w:szCs w:val="28"/>
                <w:lang w:val="en-US" w:eastAsia="en-US"/>
              </w:rPr>
              <w:t xml:space="preserve">Alfonso Di </w:t>
            </w:r>
            <w:proofErr w:type="spellStart"/>
            <w:r w:rsidRPr="00323C96">
              <w:rPr>
                <w:rFonts w:asciiTheme="minorHAnsi" w:eastAsia="Times New Roman" w:hAnsiTheme="minorHAnsi"/>
                <w:sz w:val="28"/>
                <w:szCs w:val="28"/>
                <w:lang w:val="en-US" w:eastAsia="en-US"/>
              </w:rPr>
              <w:t>Ianni</w:t>
            </w:r>
            <w:proofErr w:type="spellEnd"/>
            <w:r w:rsidRPr="00323C96">
              <w:rPr>
                <w:rFonts w:asciiTheme="minorHAnsi" w:eastAsia="Times New Roman" w:hAnsiTheme="minorHAnsi"/>
                <w:sz w:val="28"/>
                <w:szCs w:val="28"/>
                <w:lang w:val="en-US" w:eastAsia="en-US"/>
              </w:rPr>
              <w:t xml:space="preserve"> </w:t>
            </w:r>
            <w:r w:rsidR="00396F39">
              <w:rPr>
                <w:rFonts w:asciiTheme="minorHAnsi" w:eastAsia="Times New Roman" w:hAnsiTheme="minorHAnsi"/>
                <w:sz w:val="28"/>
                <w:szCs w:val="28"/>
                <w:lang w:val="en-US" w:eastAsia="en-US"/>
              </w:rPr>
              <w:t>w</w:t>
            </w:r>
            <w:r w:rsidRPr="00323C96">
              <w:rPr>
                <w:rFonts w:asciiTheme="minorHAnsi" w:eastAsia="Times New Roman" w:hAnsiTheme="minorHAnsi"/>
                <w:sz w:val="28"/>
                <w:szCs w:val="28"/>
                <w:lang w:val="en-US" w:eastAsia="en-US"/>
              </w:rPr>
              <w:t xml:space="preserve">as a Senior Vice President of the Eastern Central Europe, Middle East, and Africa (ECEMEA) regions for Oracle till 2016. In this role, Mr. Di </w:t>
            </w:r>
            <w:proofErr w:type="spellStart"/>
            <w:r w:rsidRPr="00323C96">
              <w:rPr>
                <w:rFonts w:asciiTheme="minorHAnsi" w:eastAsia="Times New Roman" w:hAnsiTheme="minorHAnsi"/>
                <w:sz w:val="28"/>
                <w:szCs w:val="28"/>
                <w:lang w:val="en-US" w:eastAsia="en-US"/>
              </w:rPr>
              <w:t>Ianni</w:t>
            </w:r>
            <w:proofErr w:type="spellEnd"/>
            <w:r w:rsidRPr="00323C96">
              <w:rPr>
                <w:rFonts w:asciiTheme="minorHAnsi" w:eastAsia="Times New Roman" w:hAnsiTheme="minorHAnsi"/>
                <w:sz w:val="28"/>
                <w:szCs w:val="28"/>
                <w:lang w:val="en-US" w:eastAsia="en-US"/>
              </w:rPr>
              <w:t xml:space="preserve"> provided overall leadership for Oracle's operations, growth, and profitability in 86 countries</w:t>
            </w:r>
            <w:r w:rsidR="00396F39">
              <w:rPr>
                <w:rFonts w:asciiTheme="minorHAnsi" w:eastAsia="Times New Roman" w:hAnsiTheme="minorHAnsi"/>
                <w:sz w:val="28"/>
                <w:szCs w:val="28"/>
                <w:lang w:val="en-US" w:eastAsia="en-US"/>
              </w:rPr>
              <w:t>,</w:t>
            </w:r>
            <w:r w:rsidRPr="00323C96">
              <w:rPr>
                <w:rFonts w:asciiTheme="minorHAnsi" w:eastAsia="Times New Roman" w:hAnsiTheme="minorHAnsi"/>
                <w:sz w:val="28"/>
                <w:szCs w:val="28"/>
                <w:lang w:val="en-US" w:eastAsia="en-US"/>
              </w:rPr>
              <w:t xml:space="preserve"> comprising some of the most dynamic economic regions in the world. Previously, Mr. Di </w:t>
            </w:r>
            <w:proofErr w:type="spellStart"/>
            <w:r w:rsidRPr="00323C96">
              <w:rPr>
                <w:rFonts w:asciiTheme="minorHAnsi" w:eastAsia="Times New Roman" w:hAnsiTheme="minorHAnsi"/>
                <w:sz w:val="28"/>
                <w:szCs w:val="28"/>
                <w:lang w:val="en-US" w:eastAsia="en-US"/>
              </w:rPr>
              <w:t>Ianni</w:t>
            </w:r>
            <w:proofErr w:type="spellEnd"/>
            <w:r w:rsidRPr="00323C96">
              <w:rPr>
                <w:rFonts w:asciiTheme="minorHAnsi" w:eastAsia="Times New Roman" w:hAnsiTheme="minorHAnsi"/>
                <w:sz w:val="28"/>
                <w:szCs w:val="28"/>
                <w:lang w:val="en-US" w:eastAsia="en-US"/>
              </w:rPr>
              <w:t xml:space="preserve"> held several other positions within Oracle including global leadership of Oracle Field Marketing and Alliances and Channels. Mr. Di </w:t>
            </w:r>
            <w:proofErr w:type="spellStart"/>
            <w:r w:rsidRPr="00323C96">
              <w:rPr>
                <w:rFonts w:asciiTheme="minorHAnsi" w:eastAsia="Times New Roman" w:hAnsiTheme="minorHAnsi"/>
                <w:sz w:val="28"/>
                <w:szCs w:val="28"/>
                <w:lang w:val="en-US" w:eastAsia="en-US"/>
              </w:rPr>
              <w:t>Ianni</w:t>
            </w:r>
            <w:proofErr w:type="spellEnd"/>
            <w:r w:rsidRPr="00323C96">
              <w:rPr>
                <w:rFonts w:asciiTheme="minorHAnsi" w:eastAsia="Times New Roman" w:hAnsiTheme="minorHAnsi"/>
                <w:sz w:val="28"/>
                <w:szCs w:val="28"/>
                <w:lang w:val="en-US" w:eastAsia="en-US"/>
              </w:rPr>
              <w:t xml:space="preserve"> joined Oracle in March 1997 from Digital Equipment, where he held various European management roles in consulting and product development. Mr. Di </w:t>
            </w:r>
            <w:proofErr w:type="spellStart"/>
            <w:r w:rsidRPr="00323C96">
              <w:rPr>
                <w:rFonts w:asciiTheme="minorHAnsi" w:eastAsia="Times New Roman" w:hAnsiTheme="minorHAnsi"/>
                <w:sz w:val="28"/>
                <w:szCs w:val="28"/>
                <w:lang w:val="en-US" w:eastAsia="en-US"/>
              </w:rPr>
              <w:t>Ianni</w:t>
            </w:r>
            <w:proofErr w:type="spellEnd"/>
            <w:r w:rsidRPr="00323C96">
              <w:rPr>
                <w:rFonts w:asciiTheme="minorHAnsi" w:eastAsia="Times New Roman" w:hAnsiTheme="minorHAnsi"/>
                <w:sz w:val="28"/>
                <w:szCs w:val="28"/>
                <w:lang w:val="en-US" w:eastAsia="en-US"/>
              </w:rPr>
              <w:t xml:space="preserve"> holds a </w:t>
            </w:r>
            <w:r w:rsidR="00396F39">
              <w:rPr>
                <w:rFonts w:asciiTheme="minorHAnsi" w:eastAsia="Times New Roman" w:hAnsiTheme="minorHAnsi"/>
                <w:sz w:val="28"/>
                <w:szCs w:val="28"/>
                <w:lang w:val="en-US" w:eastAsia="en-US"/>
              </w:rPr>
              <w:t>M</w:t>
            </w:r>
            <w:r w:rsidRPr="00323C96">
              <w:rPr>
                <w:rFonts w:asciiTheme="minorHAnsi" w:eastAsia="Times New Roman" w:hAnsiTheme="minorHAnsi"/>
                <w:sz w:val="28"/>
                <w:szCs w:val="28"/>
                <w:lang w:val="en-US" w:eastAsia="en-US"/>
              </w:rPr>
              <w:t xml:space="preserve">aster's degree in electronic engineering from the Turin Polytechnic University (Italy) and a </w:t>
            </w:r>
            <w:r w:rsidR="00396F39">
              <w:rPr>
                <w:rFonts w:asciiTheme="minorHAnsi" w:eastAsia="Times New Roman" w:hAnsiTheme="minorHAnsi"/>
                <w:sz w:val="28"/>
                <w:szCs w:val="28"/>
                <w:lang w:val="en-US" w:eastAsia="en-US"/>
              </w:rPr>
              <w:t>M</w:t>
            </w:r>
            <w:r w:rsidRPr="00323C96">
              <w:rPr>
                <w:rFonts w:asciiTheme="minorHAnsi" w:eastAsia="Times New Roman" w:hAnsiTheme="minorHAnsi"/>
                <w:sz w:val="28"/>
                <w:szCs w:val="28"/>
                <w:lang w:val="en-US" w:eastAsia="en-US"/>
              </w:rPr>
              <w:t>aster's degree i</w:t>
            </w:r>
            <w:r w:rsidR="00396F39">
              <w:rPr>
                <w:rFonts w:asciiTheme="minorHAnsi" w:eastAsia="Times New Roman" w:hAnsiTheme="minorHAnsi"/>
                <w:sz w:val="28"/>
                <w:szCs w:val="28"/>
                <w:lang w:val="en-US" w:eastAsia="en-US"/>
              </w:rPr>
              <w:t>n business administration from</w:t>
            </w:r>
            <w:r w:rsidRPr="00323C96">
              <w:rPr>
                <w:rFonts w:asciiTheme="minorHAnsi" w:eastAsia="Times New Roman" w:hAnsiTheme="minorHAnsi"/>
                <w:sz w:val="28"/>
                <w:szCs w:val="28"/>
                <w:lang w:val="en-US" w:eastAsia="en-US"/>
              </w:rPr>
              <w:t xml:space="preserve"> </w:t>
            </w:r>
            <w:proofErr w:type="spellStart"/>
            <w:r w:rsidRPr="00323C96">
              <w:rPr>
                <w:rFonts w:asciiTheme="minorHAnsi" w:eastAsia="Times New Roman" w:hAnsiTheme="minorHAnsi"/>
                <w:sz w:val="28"/>
                <w:szCs w:val="28"/>
                <w:lang w:val="en-US" w:eastAsia="en-US"/>
              </w:rPr>
              <w:t>Bocconi</w:t>
            </w:r>
            <w:proofErr w:type="spellEnd"/>
            <w:r w:rsidRPr="00323C96">
              <w:rPr>
                <w:rFonts w:asciiTheme="minorHAnsi" w:eastAsia="Times New Roman" w:hAnsiTheme="minorHAnsi"/>
                <w:sz w:val="28"/>
                <w:szCs w:val="28"/>
                <w:lang w:val="en-US" w:eastAsia="en-US"/>
              </w:rPr>
              <w:t xml:space="preserve"> University (Italy). He is a long-term member of IEEE and ACM</w:t>
            </w:r>
          </w:p>
          <w:p w14:paraId="6B99A142" w14:textId="196A327D" w:rsidR="002312DF" w:rsidRPr="00396F39" w:rsidRDefault="000330C6" w:rsidP="006B0520">
            <w:pPr>
              <w:pStyle w:val="s9"/>
              <w:widowControl w:val="0"/>
              <w:spacing w:before="0" w:beforeAutospacing="0" w:after="0" w:afterAutospacing="0"/>
              <w:ind w:right="-90"/>
              <w:rPr>
                <w:rFonts w:asciiTheme="minorHAnsi" w:hAnsiTheme="minorHAnsi"/>
                <w:b/>
                <w:sz w:val="28"/>
                <w:szCs w:val="28"/>
              </w:rPr>
            </w:pPr>
            <w:r w:rsidRPr="00323C96">
              <w:rPr>
                <w:rFonts w:asciiTheme="minorHAnsi" w:hAnsiTheme="minorHAnsi"/>
                <w:b/>
                <w:sz w:val="28"/>
                <w:szCs w:val="28"/>
              </w:rPr>
              <w:t xml:space="preserve"> </w:t>
            </w:r>
          </w:p>
        </w:tc>
      </w:tr>
      <w:tr w:rsidR="006731E0" w14:paraId="23191A73" w14:textId="77777777" w:rsidTr="00345181">
        <w:tc>
          <w:tcPr>
            <w:tcW w:w="3246" w:type="dxa"/>
          </w:tcPr>
          <w:p w14:paraId="37269E27" w14:textId="77777777" w:rsidR="006731E0" w:rsidRDefault="006731E0" w:rsidP="0014646F">
            <w:pPr>
              <w:pStyle w:val="s9"/>
              <w:widowControl w:val="0"/>
              <w:spacing w:before="0" w:beforeAutospacing="0" w:after="0" w:afterAutospacing="0"/>
              <w:ind w:right="-90"/>
              <w:jc w:val="center"/>
              <w:rPr>
                <w:rFonts w:asciiTheme="minorHAnsi" w:hAnsiTheme="minorHAnsi"/>
                <w:b/>
                <w:sz w:val="28"/>
                <w:szCs w:val="28"/>
                <w:lang w:val="en-US"/>
              </w:rPr>
            </w:pPr>
            <w:r>
              <w:rPr>
                <w:rFonts w:asciiTheme="minorHAnsi" w:hAnsiTheme="minorHAnsi"/>
                <w:b/>
                <w:noProof/>
                <w:sz w:val="28"/>
                <w:szCs w:val="28"/>
                <w:lang w:val="en-US" w:eastAsia="en-US"/>
              </w:rPr>
              <w:lastRenderedPageBreak/>
              <w:drawing>
                <wp:inline distT="0" distB="0" distL="0" distR="0" wp14:anchorId="72118D17" wp14:editId="4A2688D6">
                  <wp:extent cx="1870604" cy="2048719"/>
                  <wp:effectExtent l="0" t="0" r="952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ortrait-closeup.jpg"/>
                          <pic:cNvPicPr/>
                        </pic:nvPicPr>
                        <pic:blipFill>
                          <a:blip r:embed="rId19">
                            <a:extLst>
                              <a:ext uri="{28A0092B-C50C-407E-A947-70E740481C1C}">
                                <a14:useLocalDpi xmlns:a14="http://schemas.microsoft.com/office/drawing/2010/main" val="0"/>
                              </a:ext>
                            </a:extLst>
                          </a:blip>
                          <a:stretch>
                            <a:fillRect/>
                          </a:stretch>
                        </pic:blipFill>
                        <pic:spPr>
                          <a:xfrm>
                            <a:off x="0" y="0"/>
                            <a:ext cx="1872940" cy="2051278"/>
                          </a:xfrm>
                          <a:prstGeom prst="rect">
                            <a:avLst/>
                          </a:prstGeom>
                        </pic:spPr>
                      </pic:pic>
                    </a:graphicData>
                  </a:graphic>
                </wp:inline>
              </w:drawing>
            </w:r>
          </w:p>
          <w:p w14:paraId="5EAD73F9" w14:textId="5F8E13F6" w:rsidR="006731E0" w:rsidRDefault="006731E0" w:rsidP="004F2B0B">
            <w:pPr>
              <w:pStyle w:val="s9"/>
              <w:widowControl w:val="0"/>
              <w:ind w:right="-90"/>
              <w:jc w:val="center"/>
              <w:rPr>
                <w:rFonts w:asciiTheme="minorHAnsi" w:hAnsiTheme="minorHAnsi"/>
                <w:b/>
                <w:sz w:val="28"/>
                <w:szCs w:val="28"/>
                <w:lang w:val="en-US"/>
              </w:rPr>
            </w:pPr>
            <w:r>
              <w:rPr>
                <w:rFonts w:asciiTheme="minorHAnsi" w:hAnsiTheme="minorHAnsi"/>
                <w:b/>
                <w:noProof/>
                <w:sz w:val="28"/>
                <w:szCs w:val="28"/>
                <w:lang w:val="en-US" w:eastAsia="en-US"/>
              </w:rPr>
              <w:drawing>
                <wp:inline distT="0" distB="0" distL="0" distR="0" wp14:anchorId="68A09D61" wp14:editId="74C28A58">
                  <wp:extent cx="1918094" cy="2160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rus-mechkat-portrait.jpg"/>
                          <pic:cNvPicPr/>
                        </pic:nvPicPr>
                        <pic:blipFill>
                          <a:blip r:embed="rId20">
                            <a:extLst>
                              <a:ext uri="{28A0092B-C50C-407E-A947-70E740481C1C}">
                                <a14:useLocalDpi xmlns:a14="http://schemas.microsoft.com/office/drawing/2010/main" val="0"/>
                              </a:ext>
                            </a:extLst>
                          </a:blip>
                          <a:stretch>
                            <a:fillRect/>
                          </a:stretch>
                        </pic:blipFill>
                        <pic:spPr>
                          <a:xfrm>
                            <a:off x="0" y="0"/>
                            <a:ext cx="1921408" cy="2163857"/>
                          </a:xfrm>
                          <a:prstGeom prst="rect">
                            <a:avLst/>
                          </a:prstGeom>
                        </pic:spPr>
                      </pic:pic>
                    </a:graphicData>
                  </a:graphic>
                </wp:inline>
              </w:drawing>
            </w:r>
          </w:p>
        </w:tc>
        <w:tc>
          <w:tcPr>
            <w:tcW w:w="5610" w:type="dxa"/>
          </w:tcPr>
          <w:p w14:paraId="32B3F4C2" w14:textId="58582FD3" w:rsidR="006731E0" w:rsidRPr="00CE547D" w:rsidRDefault="006731E0" w:rsidP="00EE0537">
            <w:pPr>
              <w:pStyle w:val="s9"/>
              <w:widowControl w:val="0"/>
              <w:spacing w:before="0" w:beforeAutospacing="0" w:after="0" w:afterAutospacing="0"/>
              <w:ind w:right="-90"/>
              <w:rPr>
                <w:rFonts w:asciiTheme="minorHAnsi" w:hAnsiTheme="minorHAnsi"/>
                <w:sz w:val="28"/>
                <w:szCs w:val="28"/>
              </w:rPr>
            </w:pPr>
            <w:proofErr w:type="spellStart"/>
            <w:r>
              <w:rPr>
                <w:rFonts w:asciiTheme="minorHAnsi" w:hAnsiTheme="minorHAnsi"/>
                <w:b/>
                <w:sz w:val="28"/>
                <w:szCs w:val="28"/>
              </w:rPr>
              <w:t>Mr.</w:t>
            </w:r>
            <w:proofErr w:type="spellEnd"/>
            <w:r>
              <w:rPr>
                <w:rFonts w:asciiTheme="minorHAnsi" w:hAnsiTheme="minorHAnsi"/>
                <w:b/>
                <w:sz w:val="28"/>
                <w:szCs w:val="28"/>
              </w:rPr>
              <w:t xml:space="preserve"> </w:t>
            </w:r>
            <w:r w:rsidRPr="00345181">
              <w:rPr>
                <w:rFonts w:asciiTheme="minorHAnsi" w:hAnsiTheme="minorHAnsi"/>
                <w:b/>
                <w:sz w:val="28"/>
                <w:szCs w:val="28"/>
              </w:rPr>
              <w:t xml:space="preserve">Bill </w:t>
            </w:r>
            <w:proofErr w:type="spellStart"/>
            <w:r w:rsidRPr="00345181">
              <w:rPr>
                <w:rFonts w:asciiTheme="minorHAnsi" w:hAnsiTheme="minorHAnsi"/>
                <w:b/>
                <w:sz w:val="28"/>
                <w:szCs w:val="28"/>
              </w:rPr>
              <w:t>Bouldin</w:t>
            </w:r>
            <w:proofErr w:type="spellEnd"/>
            <w:r>
              <w:rPr>
                <w:rFonts w:asciiTheme="minorHAnsi" w:hAnsiTheme="minorHAnsi"/>
                <w:b/>
                <w:sz w:val="28"/>
                <w:szCs w:val="28"/>
              </w:rPr>
              <w:t xml:space="preserve"> and </w:t>
            </w:r>
            <w:proofErr w:type="spellStart"/>
            <w:r>
              <w:rPr>
                <w:rFonts w:asciiTheme="minorHAnsi" w:hAnsiTheme="minorHAnsi"/>
                <w:b/>
                <w:sz w:val="28"/>
                <w:szCs w:val="28"/>
              </w:rPr>
              <w:t>Mr.</w:t>
            </w:r>
            <w:proofErr w:type="spellEnd"/>
            <w:r>
              <w:rPr>
                <w:rFonts w:asciiTheme="minorHAnsi" w:hAnsiTheme="minorHAnsi"/>
                <w:b/>
                <w:sz w:val="28"/>
                <w:szCs w:val="28"/>
              </w:rPr>
              <w:t xml:space="preserve"> </w:t>
            </w:r>
            <w:r>
              <w:rPr>
                <w:rFonts w:asciiTheme="minorHAnsi" w:hAnsiTheme="minorHAnsi"/>
                <w:b/>
                <w:sz w:val="28"/>
                <w:szCs w:val="28"/>
                <w:lang w:val="en-US"/>
              </w:rPr>
              <w:t xml:space="preserve">Cyrus </w:t>
            </w:r>
            <w:proofErr w:type="spellStart"/>
            <w:r>
              <w:rPr>
                <w:rFonts w:asciiTheme="minorHAnsi" w:hAnsiTheme="minorHAnsi"/>
                <w:b/>
                <w:sz w:val="28"/>
                <w:szCs w:val="28"/>
                <w:lang w:val="en-US"/>
              </w:rPr>
              <w:t>Mechkat</w:t>
            </w:r>
            <w:proofErr w:type="spellEnd"/>
          </w:p>
          <w:p w14:paraId="26387D53" w14:textId="77777777" w:rsidR="006731E0" w:rsidRDefault="006731E0" w:rsidP="006731E0">
            <w:pPr>
              <w:rPr>
                <w:rFonts w:asciiTheme="minorHAnsi" w:eastAsia="Times New Roman" w:hAnsiTheme="minorHAnsi"/>
                <w:sz w:val="28"/>
                <w:szCs w:val="28"/>
                <w:lang w:val="en-US" w:eastAsia="en-US"/>
              </w:rPr>
            </w:pPr>
            <w:r w:rsidRPr="00097C32">
              <w:rPr>
                <w:rFonts w:asciiTheme="minorHAnsi" w:eastAsia="Times New Roman" w:hAnsiTheme="minorHAnsi"/>
                <w:sz w:val="28"/>
                <w:szCs w:val="28"/>
                <w:lang w:val="en-US" w:eastAsia="en-US"/>
              </w:rPr>
              <w:t xml:space="preserve">Bill </w:t>
            </w:r>
            <w:proofErr w:type="spellStart"/>
            <w:r w:rsidRPr="00097C32">
              <w:rPr>
                <w:rFonts w:asciiTheme="minorHAnsi" w:eastAsia="Times New Roman" w:hAnsiTheme="minorHAnsi"/>
                <w:sz w:val="28"/>
                <w:szCs w:val="28"/>
                <w:lang w:val="en-US" w:eastAsia="en-US"/>
              </w:rPr>
              <w:t>Bouldin</w:t>
            </w:r>
            <w:proofErr w:type="spellEnd"/>
            <w:r w:rsidRPr="00097C32">
              <w:rPr>
                <w:rFonts w:asciiTheme="minorHAnsi" w:eastAsia="Times New Roman" w:hAnsiTheme="minorHAnsi"/>
                <w:sz w:val="28"/>
                <w:szCs w:val="28"/>
                <w:lang w:val="en-US" w:eastAsia="en-US"/>
              </w:rPr>
              <w:t xml:space="preserve"> and Cyrus </w:t>
            </w:r>
            <w:proofErr w:type="spellStart"/>
            <w:r w:rsidRPr="00097C32">
              <w:rPr>
                <w:rFonts w:asciiTheme="minorHAnsi" w:eastAsia="Times New Roman" w:hAnsiTheme="minorHAnsi"/>
                <w:sz w:val="28"/>
                <w:szCs w:val="28"/>
                <w:lang w:val="en-US" w:eastAsia="en-US"/>
              </w:rPr>
              <w:t>Mechkat</w:t>
            </w:r>
            <w:proofErr w:type="spellEnd"/>
            <w:r w:rsidRPr="00097C32">
              <w:rPr>
                <w:rFonts w:asciiTheme="minorHAnsi" w:eastAsia="Times New Roman" w:hAnsiTheme="minorHAnsi"/>
                <w:sz w:val="28"/>
                <w:szCs w:val="28"/>
                <w:lang w:val="en-US" w:eastAsia="en-US"/>
              </w:rPr>
              <w:t xml:space="preserve"> began their work together on the built environment over twenty-five years ago. Their architectural firm specializes particularly in creating spaces for fragile populations, whether the fragility is due to age, poverty, </w:t>
            </w:r>
            <w:proofErr w:type="gramStart"/>
            <w:r w:rsidRPr="00097C32">
              <w:rPr>
                <w:rFonts w:asciiTheme="minorHAnsi" w:eastAsia="Times New Roman" w:hAnsiTheme="minorHAnsi"/>
                <w:sz w:val="28"/>
                <w:szCs w:val="28"/>
                <w:lang w:val="en-US" w:eastAsia="en-US"/>
              </w:rPr>
              <w:t>infirmity</w:t>
            </w:r>
            <w:proofErr w:type="gramEnd"/>
            <w:r w:rsidRPr="00097C32">
              <w:rPr>
                <w:rFonts w:asciiTheme="minorHAnsi" w:eastAsia="Times New Roman" w:hAnsiTheme="minorHAnsi"/>
                <w:sz w:val="28"/>
                <w:szCs w:val="28"/>
                <w:lang w:val="en-US" w:eastAsia="en-US"/>
              </w:rPr>
              <w:t xml:space="preserve">, natural or man-made disasters. Both architects have taught at the University of Geneva and have carried out extensive studies on the interactions of housing and health, whether on the scale of the </w:t>
            </w:r>
            <w:proofErr w:type="spellStart"/>
            <w:r w:rsidRPr="00097C32">
              <w:rPr>
                <w:rFonts w:asciiTheme="minorHAnsi" w:eastAsia="Times New Roman" w:hAnsiTheme="minorHAnsi"/>
                <w:sz w:val="28"/>
                <w:szCs w:val="28"/>
                <w:lang w:val="en-US" w:eastAsia="en-US"/>
              </w:rPr>
              <w:t>neighbourhood</w:t>
            </w:r>
            <w:proofErr w:type="spellEnd"/>
            <w:r w:rsidRPr="00097C32">
              <w:rPr>
                <w:rFonts w:asciiTheme="minorHAnsi" w:eastAsia="Times New Roman" w:hAnsiTheme="minorHAnsi"/>
                <w:sz w:val="28"/>
                <w:szCs w:val="28"/>
                <w:lang w:val="en-US" w:eastAsia="en-US"/>
              </w:rPr>
              <w:t>, of health and medical institutions, or on the scale of individual and collective dwellings. They are interested in how communications and information technologies can help elderly people maintain their independence longer and more securely, how these technologies can compensate for failing capacities due to ageing, and how these same technological interventions can offer added value to every segment of the population.</w:t>
            </w:r>
          </w:p>
          <w:p w14:paraId="602C9BB0" w14:textId="77777777" w:rsidR="00BF01C9" w:rsidRDefault="00BF01C9" w:rsidP="006731E0">
            <w:pPr>
              <w:rPr>
                <w:rFonts w:asciiTheme="minorHAnsi" w:eastAsia="Times New Roman" w:hAnsiTheme="minorHAnsi"/>
                <w:sz w:val="28"/>
                <w:szCs w:val="28"/>
                <w:lang w:val="en-US" w:eastAsia="en-US"/>
              </w:rPr>
            </w:pPr>
          </w:p>
          <w:p w14:paraId="2A5DAB2C" w14:textId="77777777" w:rsidR="00BF01C9" w:rsidRDefault="00BF01C9" w:rsidP="006731E0">
            <w:pPr>
              <w:rPr>
                <w:rFonts w:asciiTheme="minorHAnsi" w:eastAsia="Times New Roman" w:hAnsiTheme="minorHAnsi"/>
                <w:sz w:val="28"/>
                <w:szCs w:val="28"/>
                <w:lang w:val="en-US" w:eastAsia="en-US"/>
              </w:rPr>
            </w:pPr>
          </w:p>
          <w:p w14:paraId="3F470860" w14:textId="3B5949A6" w:rsidR="00BF01C9" w:rsidRPr="006731E0" w:rsidRDefault="00BF01C9" w:rsidP="006731E0">
            <w:pPr>
              <w:rPr>
                <w:rFonts w:asciiTheme="minorHAnsi" w:eastAsia="Times New Roman" w:hAnsiTheme="minorHAnsi"/>
                <w:sz w:val="28"/>
                <w:szCs w:val="28"/>
                <w:lang w:val="en-US" w:eastAsia="en-US"/>
              </w:rPr>
            </w:pPr>
          </w:p>
        </w:tc>
      </w:tr>
      <w:tr w:rsidR="00714D99" w14:paraId="3D57FF65" w14:textId="77777777" w:rsidTr="00345181">
        <w:tc>
          <w:tcPr>
            <w:tcW w:w="3246" w:type="dxa"/>
          </w:tcPr>
          <w:p w14:paraId="151883DF" w14:textId="1999489B" w:rsidR="00DC15EF" w:rsidRDefault="00714D99" w:rsidP="0014646F">
            <w:pPr>
              <w:pStyle w:val="s9"/>
              <w:widowControl w:val="0"/>
              <w:spacing w:before="0" w:beforeAutospacing="0" w:after="0" w:afterAutospacing="0"/>
              <w:ind w:right="-90"/>
              <w:jc w:val="center"/>
              <w:rPr>
                <w:rFonts w:asciiTheme="minorHAnsi" w:hAnsiTheme="minorHAnsi"/>
                <w:b/>
                <w:sz w:val="28"/>
                <w:szCs w:val="28"/>
                <w:lang w:val="en-US"/>
              </w:rPr>
            </w:pPr>
            <w:r w:rsidRPr="00FD7C3A">
              <w:rPr>
                <w:noProof/>
                <w:lang w:val="en-US" w:eastAsia="en-US"/>
              </w:rPr>
              <w:lastRenderedPageBreak/>
              <w:drawing>
                <wp:inline distT="0" distB="0" distL="0" distR="0" wp14:anchorId="288310D7" wp14:editId="47320C3F">
                  <wp:extent cx="1859184" cy="2655179"/>
                  <wp:effectExtent l="0" t="0" r="0" b="12065"/>
                  <wp:docPr id="6" name="Picture 6" descr="C:\Users\Saner\AppData\Local\Microsoft\Windows\Temporary Internet Files\Content.Outlook\JHSUKWH0\IMG_6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er\AppData\Local\Microsoft\Windows\Temporary Internet Files\Content.Outlook\JHSUKWH0\IMG_672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6618" cy="2665796"/>
                          </a:xfrm>
                          <a:prstGeom prst="rect">
                            <a:avLst/>
                          </a:prstGeom>
                          <a:noFill/>
                          <a:ln>
                            <a:noFill/>
                          </a:ln>
                        </pic:spPr>
                      </pic:pic>
                    </a:graphicData>
                  </a:graphic>
                </wp:inline>
              </w:drawing>
            </w:r>
          </w:p>
        </w:tc>
        <w:tc>
          <w:tcPr>
            <w:tcW w:w="5610" w:type="dxa"/>
          </w:tcPr>
          <w:p w14:paraId="1FC40A6D" w14:textId="77777777" w:rsidR="005F6BFC" w:rsidRDefault="007C3163" w:rsidP="00890B82">
            <w:pPr>
              <w:rPr>
                <w:rFonts w:asciiTheme="minorHAnsi" w:eastAsia="Times New Roman" w:hAnsiTheme="minorHAnsi"/>
                <w:sz w:val="28"/>
                <w:szCs w:val="28"/>
                <w:lang w:val="en-US" w:eastAsia="en-US"/>
              </w:rPr>
            </w:pPr>
            <w:r>
              <w:rPr>
                <w:rFonts w:asciiTheme="minorHAnsi" w:hAnsiTheme="minorHAnsi"/>
                <w:b/>
                <w:sz w:val="28"/>
                <w:szCs w:val="28"/>
                <w:lang w:val="en-US"/>
              </w:rPr>
              <w:t xml:space="preserve">Dr. </w:t>
            </w:r>
            <w:proofErr w:type="spellStart"/>
            <w:r w:rsidRPr="00DD2367">
              <w:rPr>
                <w:rFonts w:asciiTheme="minorHAnsi" w:eastAsia="Times New Roman" w:hAnsiTheme="minorHAnsi"/>
                <w:b/>
                <w:color w:val="000000"/>
                <w:sz w:val="28"/>
                <w:szCs w:val="28"/>
              </w:rPr>
              <w:t>Bénédicte</w:t>
            </w:r>
            <w:proofErr w:type="spellEnd"/>
            <w:r w:rsidRPr="00DD2367">
              <w:rPr>
                <w:rFonts w:asciiTheme="minorHAnsi" w:eastAsia="Times New Roman" w:hAnsiTheme="minorHAnsi"/>
                <w:b/>
                <w:color w:val="000000"/>
                <w:sz w:val="28"/>
                <w:szCs w:val="28"/>
              </w:rPr>
              <w:t xml:space="preserve"> </w:t>
            </w:r>
            <w:proofErr w:type="spellStart"/>
            <w:r w:rsidRPr="00DD2367">
              <w:rPr>
                <w:rFonts w:asciiTheme="minorHAnsi" w:eastAsia="Times New Roman" w:hAnsiTheme="minorHAnsi"/>
                <w:b/>
                <w:color w:val="000000"/>
                <w:sz w:val="28"/>
                <w:szCs w:val="28"/>
              </w:rPr>
              <w:t>Défontaines</w:t>
            </w:r>
            <w:proofErr w:type="spellEnd"/>
            <w:r w:rsidRPr="00DD2367">
              <w:rPr>
                <w:rFonts w:asciiTheme="minorHAnsi" w:eastAsia="Times New Roman" w:hAnsiTheme="minorHAnsi"/>
                <w:color w:val="000000"/>
                <w:sz w:val="28"/>
                <w:szCs w:val="28"/>
              </w:rPr>
              <w:t xml:space="preserve"> is a Neurologist</w:t>
            </w:r>
            <w:r w:rsidR="00DD2367">
              <w:rPr>
                <w:rFonts w:asciiTheme="minorHAnsi" w:eastAsia="Times New Roman" w:hAnsiTheme="minorHAnsi"/>
                <w:color w:val="000000"/>
                <w:sz w:val="28"/>
                <w:szCs w:val="28"/>
              </w:rPr>
              <w:t xml:space="preserve"> and Founder and </w:t>
            </w:r>
            <w:proofErr w:type="spellStart"/>
            <w:r w:rsidR="00DD2367">
              <w:rPr>
                <w:rFonts w:asciiTheme="minorHAnsi" w:eastAsia="Times New Roman" w:hAnsiTheme="minorHAnsi"/>
                <w:color w:val="000000"/>
                <w:sz w:val="28"/>
                <w:szCs w:val="28"/>
              </w:rPr>
              <w:t>Chairwoma</w:t>
            </w:r>
            <w:proofErr w:type="spellEnd"/>
            <w:r w:rsidR="00DD2367">
              <w:rPr>
                <w:rFonts w:asciiTheme="minorHAnsi" w:eastAsia="Times New Roman" w:hAnsiTheme="minorHAnsi"/>
                <w:color w:val="000000"/>
                <w:sz w:val="28"/>
                <w:szCs w:val="28"/>
              </w:rPr>
              <w:t xml:space="preserve"> of</w:t>
            </w:r>
            <w:r w:rsidRPr="00DD2367">
              <w:rPr>
                <w:rFonts w:asciiTheme="minorHAnsi" w:eastAsia="Times New Roman" w:hAnsiTheme="minorHAnsi"/>
                <w:color w:val="000000"/>
                <w:sz w:val="28"/>
                <w:szCs w:val="28"/>
              </w:rPr>
              <w:t xml:space="preserve"> </w:t>
            </w:r>
            <w:r w:rsidR="00DD2367">
              <w:rPr>
                <w:rFonts w:asciiTheme="minorHAnsi" w:eastAsia="Times New Roman" w:hAnsiTheme="minorHAnsi"/>
                <w:color w:val="000000"/>
                <w:sz w:val="28"/>
                <w:szCs w:val="28"/>
              </w:rPr>
              <w:t>the</w:t>
            </w:r>
            <w:r w:rsidR="00DD2367" w:rsidRPr="00DD2367">
              <w:rPr>
                <w:rFonts w:asciiTheme="minorHAnsi" w:eastAsia="Times New Roman" w:hAnsiTheme="minorHAnsi"/>
                <w:color w:val="000000"/>
                <w:sz w:val="28"/>
                <w:szCs w:val="28"/>
              </w:rPr>
              <w:t> </w:t>
            </w:r>
            <w:proofErr w:type="spellStart"/>
            <w:r w:rsidR="00DD2367" w:rsidRPr="00DD2367">
              <w:rPr>
                <w:rFonts w:asciiTheme="minorHAnsi" w:eastAsia="Times New Roman" w:hAnsiTheme="minorHAnsi"/>
                <w:color w:val="000000"/>
                <w:sz w:val="28"/>
                <w:szCs w:val="28"/>
              </w:rPr>
              <w:t>R</w:t>
            </w:r>
            <w:r w:rsidRPr="00DD2367">
              <w:rPr>
                <w:rFonts w:asciiTheme="minorHAnsi" w:eastAsia="Times New Roman" w:hAnsiTheme="minorHAnsi"/>
                <w:color w:val="000000"/>
                <w:sz w:val="28"/>
                <w:szCs w:val="28"/>
              </w:rPr>
              <w:t>éseau</w:t>
            </w:r>
            <w:proofErr w:type="spellEnd"/>
            <w:r w:rsidRPr="00DD2367">
              <w:rPr>
                <w:rFonts w:asciiTheme="minorHAnsi" w:eastAsia="Times New Roman" w:hAnsiTheme="minorHAnsi"/>
                <w:color w:val="000000"/>
                <w:sz w:val="28"/>
                <w:szCs w:val="28"/>
              </w:rPr>
              <w:t xml:space="preserve"> </w:t>
            </w:r>
            <w:proofErr w:type="spellStart"/>
            <w:r w:rsidR="00DD2367" w:rsidRPr="00DD2367">
              <w:rPr>
                <w:rFonts w:asciiTheme="minorHAnsi" w:eastAsia="Times New Roman" w:hAnsiTheme="minorHAnsi"/>
                <w:sz w:val="28"/>
                <w:szCs w:val="28"/>
                <w:lang w:val="en-US" w:eastAsia="en-US"/>
              </w:rPr>
              <w:t>Mémoire</w:t>
            </w:r>
            <w:proofErr w:type="spellEnd"/>
            <w:r w:rsidR="00DD2367">
              <w:rPr>
                <w:rFonts w:asciiTheme="minorHAnsi" w:eastAsia="Times New Roman" w:hAnsiTheme="minorHAnsi"/>
                <w:sz w:val="28"/>
                <w:szCs w:val="28"/>
                <w:lang w:val="en-US" w:eastAsia="en-US"/>
              </w:rPr>
              <w:t xml:space="preserve"> </w:t>
            </w:r>
            <w:proofErr w:type="spellStart"/>
            <w:r w:rsidRPr="00DD2367">
              <w:rPr>
                <w:rFonts w:asciiTheme="minorHAnsi" w:eastAsia="Times New Roman" w:hAnsiTheme="minorHAnsi"/>
                <w:color w:val="000000"/>
                <w:sz w:val="28"/>
                <w:szCs w:val="28"/>
              </w:rPr>
              <w:t>Alois</w:t>
            </w:r>
            <w:proofErr w:type="spellEnd"/>
            <w:r w:rsidR="00DD2367">
              <w:rPr>
                <w:rFonts w:asciiTheme="minorHAnsi" w:eastAsia="Times New Roman" w:hAnsiTheme="minorHAnsi"/>
                <w:color w:val="000000"/>
                <w:sz w:val="28"/>
                <w:szCs w:val="28"/>
              </w:rPr>
              <w:t>.  She has Doctorate in Medicine, Post-graduate diplo</w:t>
            </w:r>
            <w:r w:rsidR="00DD2367" w:rsidRPr="00DD2367">
              <w:rPr>
                <w:rFonts w:asciiTheme="minorHAnsi" w:eastAsia="Times New Roman" w:hAnsiTheme="minorHAnsi"/>
                <w:color w:val="000000"/>
                <w:sz w:val="28"/>
                <w:szCs w:val="28"/>
              </w:rPr>
              <w:t xml:space="preserve">mas in </w:t>
            </w:r>
            <w:r w:rsidR="00DD2367" w:rsidRPr="00DD2367">
              <w:rPr>
                <w:rFonts w:asciiTheme="minorHAnsi" w:eastAsia="Times New Roman" w:hAnsiTheme="minorHAnsi"/>
                <w:sz w:val="28"/>
                <w:szCs w:val="28"/>
                <w:lang w:val="en-US" w:eastAsia="en-US"/>
              </w:rPr>
              <w:t>Bio-chemistry Post-graduate diploma in Neurology</w:t>
            </w:r>
            <w:r w:rsidR="00DD2367">
              <w:rPr>
                <w:rFonts w:asciiTheme="minorHAnsi" w:eastAsia="Times New Roman" w:hAnsiTheme="minorHAnsi"/>
                <w:sz w:val="28"/>
                <w:szCs w:val="28"/>
                <w:lang w:val="en-US" w:eastAsia="en-US"/>
              </w:rPr>
              <w:t>, and an Advanced Studies Degree in Neurosciences.  After w</w:t>
            </w:r>
            <w:r w:rsidR="00DD2367" w:rsidRPr="00DD2367">
              <w:rPr>
                <w:rFonts w:asciiTheme="minorHAnsi" w:eastAsia="Times New Roman" w:hAnsiTheme="minorHAnsi"/>
                <w:sz w:val="28"/>
                <w:szCs w:val="28"/>
                <w:lang w:val="en-US" w:eastAsia="en-US"/>
              </w:rPr>
              <w:t>ork</w:t>
            </w:r>
            <w:r w:rsidR="00DD2367">
              <w:rPr>
                <w:rFonts w:asciiTheme="minorHAnsi" w:eastAsia="Times New Roman" w:hAnsiTheme="minorHAnsi"/>
                <w:sz w:val="28"/>
                <w:szCs w:val="28"/>
                <w:lang w:val="en-US" w:eastAsia="en-US"/>
              </w:rPr>
              <w:t>ing</w:t>
            </w:r>
            <w:r w:rsidR="00DD2367" w:rsidRPr="00DD2367">
              <w:rPr>
                <w:rFonts w:asciiTheme="minorHAnsi" w:eastAsia="Times New Roman" w:hAnsiTheme="minorHAnsi"/>
                <w:sz w:val="28"/>
                <w:szCs w:val="28"/>
                <w:lang w:val="en-US" w:eastAsia="en-US"/>
              </w:rPr>
              <w:t xml:space="preserve"> as an intern and assistant to the head of </w:t>
            </w:r>
            <w:r w:rsidR="00DD2367">
              <w:rPr>
                <w:rFonts w:asciiTheme="minorHAnsi" w:eastAsia="Times New Roman" w:hAnsiTheme="minorHAnsi"/>
                <w:sz w:val="28"/>
                <w:szCs w:val="28"/>
                <w:lang w:val="en-US" w:eastAsia="en-US"/>
              </w:rPr>
              <w:t xml:space="preserve">a </w:t>
            </w:r>
            <w:r w:rsidR="00DD2367" w:rsidRPr="00DD2367">
              <w:rPr>
                <w:rFonts w:asciiTheme="minorHAnsi" w:eastAsia="Times New Roman" w:hAnsiTheme="minorHAnsi"/>
                <w:sz w:val="28"/>
                <w:szCs w:val="28"/>
                <w:lang w:val="en-US" w:eastAsia="en-US"/>
              </w:rPr>
              <w:t>medical department</w:t>
            </w:r>
            <w:r w:rsidR="00DD2367">
              <w:rPr>
                <w:rFonts w:asciiTheme="minorHAnsi" w:eastAsia="Times New Roman" w:hAnsiTheme="minorHAnsi"/>
                <w:sz w:val="28"/>
                <w:szCs w:val="28"/>
                <w:lang w:val="en-US" w:eastAsia="en-US"/>
              </w:rPr>
              <w:t xml:space="preserve"> </w:t>
            </w:r>
            <w:r w:rsidR="00DD2367" w:rsidRPr="00DD2367">
              <w:rPr>
                <w:rFonts w:asciiTheme="minorHAnsi" w:eastAsia="Times New Roman" w:hAnsiTheme="minorHAnsi"/>
                <w:sz w:val="28"/>
                <w:szCs w:val="28"/>
                <w:lang w:val="en-US" w:eastAsia="en-US"/>
              </w:rPr>
              <w:t>in a hospital</w:t>
            </w:r>
            <w:r w:rsidR="00DD2367">
              <w:rPr>
                <w:rFonts w:asciiTheme="minorHAnsi" w:eastAsia="Times New Roman" w:hAnsiTheme="minorHAnsi"/>
                <w:sz w:val="28"/>
                <w:szCs w:val="28"/>
                <w:lang w:val="en-US" w:eastAsia="en-US"/>
              </w:rPr>
              <w:t xml:space="preserve">, </w:t>
            </w:r>
            <w:r w:rsidR="005F6BFC">
              <w:rPr>
                <w:rFonts w:asciiTheme="minorHAnsi" w:eastAsia="Times New Roman" w:hAnsiTheme="minorHAnsi"/>
                <w:sz w:val="28"/>
                <w:szCs w:val="28"/>
                <w:lang w:val="en-US" w:eastAsia="en-US"/>
              </w:rPr>
              <w:t>she specializ</w:t>
            </w:r>
            <w:r w:rsidR="00DD2367" w:rsidRPr="00DD2367">
              <w:rPr>
                <w:rFonts w:asciiTheme="minorHAnsi" w:eastAsia="Times New Roman" w:hAnsiTheme="minorHAnsi"/>
                <w:sz w:val="28"/>
                <w:szCs w:val="28"/>
                <w:lang w:val="en-US" w:eastAsia="en-US"/>
              </w:rPr>
              <w:t xml:space="preserve">ed </w:t>
            </w:r>
            <w:r w:rsidR="00DD2367">
              <w:rPr>
                <w:rFonts w:asciiTheme="minorHAnsi" w:eastAsia="Times New Roman" w:hAnsiTheme="minorHAnsi"/>
                <w:sz w:val="28"/>
                <w:szCs w:val="28"/>
                <w:lang w:val="en-US" w:eastAsia="en-US"/>
              </w:rPr>
              <w:t xml:space="preserve">in </w:t>
            </w:r>
            <w:r w:rsidR="00DD2367" w:rsidRPr="00DD2367">
              <w:rPr>
                <w:rFonts w:asciiTheme="minorHAnsi" w:eastAsia="Times New Roman" w:hAnsiTheme="minorHAnsi"/>
                <w:sz w:val="28"/>
                <w:szCs w:val="28"/>
                <w:lang w:val="en-US" w:eastAsia="en-US"/>
              </w:rPr>
              <w:t>the diagnosis and care of</w:t>
            </w:r>
            <w:r w:rsidR="005F6BFC">
              <w:rPr>
                <w:rFonts w:asciiTheme="minorHAnsi" w:eastAsia="Times New Roman" w:hAnsiTheme="minorHAnsi"/>
                <w:sz w:val="28"/>
                <w:szCs w:val="28"/>
                <w:lang w:val="en-US" w:eastAsia="en-US"/>
              </w:rPr>
              <w:t xml:space="preserve"> </w:t>
            </w:r>
            <w:r w:rsidR="00DD2367" w:rsidRPr="00DD2367">
              <w:rPr>
                <w:rFonts w:asciiTheme="minorHAnsi" w:eastAsia="Times New Roman" w:hAnsiTheme="minorHAnsi"/>
                <w:sz w:val="28"/>
                <w:szCs w:val="28"/>
                <w:lang w:val="en-US" w:eastAsia="en-US"/>
              </w:rPr>
              <w:t xml:space="preserve">patients </w:t>
            </w:r>
            <w:r w:rsidR="00DD2367">
              <w:rPr>
                <w:rFonts w:asciiTheme="minorHAnsi" w:eastAsia="Times New Roman" w:hAnsiTheme="minorHAnsi"/>
                <w:sz w:val="28"/>
                <w:szCs w:val="28"/>
                <w:lang w:val="en-US" w:eastAsia="en-US"/>
              </w:rPr>
              <w:t xml:space="preserve">with </w:t>
            </w:r>
            <w:r w:rsidR="00DD2367" w:rsidRPr="00DD2367">
              <w:rPr>
                <w:rFonts w:asciiTheme="minorHAnsi" w:eastAsia="Times New Roman" w:hAnsiTheme="minorHAnsi"/>
                <w:sz w:val="28"/>
                <w:szCs w:val="28"/>
                <w:lang w:val="en-US" w:eastAsia="en-US"/>
              </w:rPr>
              <w:t>cognitive problems.</w:t>
            </w:r>
            <w:r w:rsidR="00DD2367">
              <w:rPr>
                <w:rFonts w:asciiTheme="minorHAnsi" w:eastAsia="Times New Roman" w:hAnsiTheme="minorHAnsi"/>
                <w:sz w:val="28"/>
                <w:szCs w:val="28"/>
                <w:lang w:val="en-US" w:eastAsia="en-US"/>
              </w:rPr>
              <w:t xml:space="preserve">  </w:t>
            </w:r>
          </w:p>
          <w:p w14:paraId="68031545" w14:textId="77777777" w:rsidR="005F6BFC" w:rsidRDefault="005F6BFC" w:rsidP="00890B82">
            <w:pPr>
              <w:rPr>
                <w:rFonts w:asciiTheme="minorHAnsi" w:eastAsia="Times New Roman" w:hAnsiTheme="minorHAnsi"/>
                <w:sz w:val="28"/>
                <w:szCs w:val="28"/>
                <w:lang w:val="en-US" w:eastAsia="en-US"/>
              </w:rPr>
            </w:pPr>
          </w:p>
          <w:p w14:paraId="7A4396C6" w14:textId="3ED0B6D6" w:rsidR="00890B82" w:rsidRPr="008C2272" w:rsidRDefault="00DD2367" w:rsidP="00890B82">
            <w:pPr>
              <w:rPr>
                <w:rFonts w:asciiTheme="minorHAnsi" w:eastAsia="Times New Roman" w:hAnsiTheme="minorHAnsi"/>
                <w:sz w:val="28"/>
                <w:szCs w:val="28"/>
                <w:lang w:val="en-US" w:eastAsia="en-US"/>
              </w:rPr>
            </w:pPr>
            <w:r w:rsidRPr="00DD2367">
              <w:rPr>
                <w:rFonts w:asciiTheme="minorHAnsi" w:eastAsia="Times New Roman" w:hAnsiTheme="minorHAnsi"/>
                <w:sz w:val="28"/>
                <w:szCs w:val="28"/>
                <w:lang w:val="en-US" w:eastAsia="en-US"/>
              </w:rPr>
              <w:t>As a full-time hospital practitioner, she</w:t>
            </w:r>
            <w:r>
              <w:rPr>
                <w:rFonts w:asciiTheme="minorHAnsi" w:eastAsia="Times New Roman" w:hAnsiTheme="minorHAnsi"/>
                <w:sz w:val="28"/>
                <w:szCs w:val="28"/>
                <w:lang w:val="en-US" w:eastAsia="en-US"/>
              </w:rPr>
              <w:t xml:space="preserve"> participated in </w:t>
            </w:r>
            <w:r w:rsidRPr="00DD2367">
              <w:rPr>
                <w:rFonts w:asciiTheme="minorHAnsi" w:eastAsia="Times New Roman" w:hAnsiTheme="minorHAnsi"/>
                <w:sz w:val="28"/>
                <w:szCs w:val="28"/>
                <w:lang w:val="en-US" w:eastAsia="en-US"/>
              </w:rPr>
              <w:t>the first</w:t>
            </w:r>
            <w:r w:rsidR="00890B82">
              <w:rPr>
                <w:rFonts w:asciiTheme="minorHAnsi" w:eastAsia="Times New Roman" w:hAnsiTheme="minorHAnsi"/>
                <w:sz w:val="28"/>
                <w:szCs w:val="28"/>
                <w:lang w:val="en-US" w:eastAsia="en-US"/>
              </w:rPr>
              <w:t xml:space="preserve"> </w:t>
            </w:r>
            <w:r w:rsidRPr="00DD2367">
              <w:rPr>
                <w:rFonts w:asciiTheme="minorHAnsi" w:eastAsia="Times New Roman" w:hAnsiTheme="minorHAnsi"/>
                <w:sz w:val="28"/>
                <w:szCs w:val="28"/>
                <w:lang w:val="en-US" w:eastAsia="en-US"/>
              </w:rPr>
              <w:t>memory consultations in hosp</w:t>
            </w:r>
            <w:r w:rsidRPr="008C2272">
              <w:rPr>
                <w:rFonts w:asciiTheme="minorHAnsi" w:eastAsia="Times New Roman" w:hAnsiTheme="minorHAnsi"/>
                <w:sz w:val="28"/>
                <w:szCs w:val="28"/>
                <w:lang w:val="en-US" w:eastAsia="en-US"/>
              </w:rPr>
              <w:t>itals</w:t>
            </w:r>
            <w:r w:rsidR="00890B82" w:rsidRPr="008C2272">
              <w:rPr>
                <w:rFonts w:asciiTheme="minorHAnsi" w:eastAsia="Times New Roman" w:hAnsiTheme="minorHAnsi"/>
                <w:sz w:val="28"/>
                <w:szCs w:val="28"/>
                <w:lang w:val="en-US" w:eastAsia="en-US"/>
              </w:rPr>
              <w:t xml:space="preserve"> from 1994, first in the neurology ward at la </w:t>
            </w:r>
            <w:proofErr w:type="spellStart"/>
            <w:r w:rsidR="00890B82" w:rsidRPr="008C2272">
              <w:rPr>
                <w:rFonts w:asciiTheme="minorHAnsi" w:eastAsia="Times New Roman" w:hAnsiTheme="minorHAnsi"/>
                <w:sz w:val="28"/>
                <w:szCs w:val="28"/>
                <w:lang w:val="en-US" w:eastAsia="en-US"/>
              </w:rPr>
              <w:t>Salpêtrière</w:t>
            </w:r>
            <w:proofErr w:type="spellEnd"/>
            <w:r w:rsidR="00890B82" w:rsidRPr="008C2272">
              <w:rPr>
                <w:rFonts w:asciiTheme="minorHAnsi" w:eastAsia="Times New Roman" w:hAnsiTheme="minorHAnsi"/>
                <w:sz w:val="28"/>
                <w:szCs w:val="28"/>
                <w:lang w:val="en-US" w:eastAsia="en-US"/>
              </w:rPr>
              <w:t xml:space="preserve"> hospital (Paris 13), then at St Joseph’s Hospital (Paris 14).</w:t>
            </w:r>
            <w:r w:rsidR="00890B82">
              <w:rPr>
                <w:rFonts w:eastAsia="Times New Roman"/>
                <w:sz w:val="20"/>
                <w:szCs w:val="20"/>
                <w:lang w:val="en-US" w:eastAsia="en-US"/>
              </w:rPr>
              <w:t xml:space="preserve">  </w:t>
            </w:r>
            <w:r w:rsidR="00213788">
              <w:rPr>
                <w:rFonts w:asciiTheme="minorHAnsi" w:eastAsia="Times New Roman" w:hAnsiTheme="minorHAnsi"/>
                <w:sz w:val="28"/>
                <w:szCs w:val="28"/>
                <w:lang w:val="en-US" w:eastAsia="en-US"/>
              </w:rPr>
              <w:t>In 20</w:t>
            </w:r>
            <w:r w:rsidR="00213788" w:rsidRPr="00213788">
              <w:rPr>
                <w:rFonts w:asciiTheme="minorHAnsi" w:eastAsia="Times New Roman" w:hAnsiTheme="minorHAnsi"/>
                <w:sz w:val="28"/>
                <w:szCs w:val="28"/>
                <w:lang w:val="en-US" w:eastAsia="en-US"/>
              </w:rPr>
              <w:t>04, she started offering memory consultations outside the hospital walls: th</w:t>
            </w:r>
            <w:r w:rsidR="008C2272">
              <w:rPr>
                <w:rFonts w:asciiTheme="minorHAnsi" w:eastAsia="Times New Roman" w:hAnsiTheme="minorHAnsi"/>
                <w:sz w:val="28"/>
                <w:szCs w:val="28"/>
                <w:lang w:val="en-US" w:eastAsia="en-US"/>
              </w:rPr>
              <w:t xml:space="preserve">e </w:t>
            </w:r>
            <w:proofErr w:type="spellStart"/>
            <w:r w:rsidR="008C2272">
              <w:rPr>
                <w:rFonts w:asciiTheme="minorHAnsi" w:eastAsia="Times New Roman" w:hAnsiTheme="minorHAnsi"/>
                <w:sz w:val="28"/>
                <w:szCs w:val="28"/>
                <w:lang w:val="en-US" w:eastAsia="en-US"/>
              </w:rPr>
              <w:t>réseau</w:t>
            </w:r>
            <w:proofErr w:type="spellEnd"/>
            <w:r w:rsidR="008C2272">
              <w:rPr>
                <w:rFonts w:asciiTheme="minorHAnsi" w:eastAsia="Times New Roman" w:hAnsiTheme="minorHAnsi"/>
                <w:sz w:val="28"/>
                <w:szCs w:val="28"/>
                <w:lang w:val="en-US" w:eastAsia="en-US"/>
              </w:rPr>
              <w:t xml:space="preserve"> </w:t>
            </w:r>
            <w:proofErr w:type="spellStart"/>
            <w:r w:rsidR="008C2272">
              <w:rPr>
                <w:rFonts w:asciiTheme="minorHAnsi" w:eastAsia="Times New Roman" w:hAnsiTheme="minorHAnsi"/>
                <w:sz w:val="28"/>
                <w:szCs w:val="28"/>
                <w:lang w:val="en-US" w:eastAsia="en-US"/>
              </w:rPr>
              <w:t>mémoire</w:t>
            </w:r>
            <w:proofErr w:type="spellEnd"/>
            <w:r w:rsidR="008C2272">
              <w:rPr>
                <w:rFonts w:asciiTheme="minorHAnsi" w:eastAsia="Times New Roman" w:hAnsiTheme="minorHAnsi"/>
                <w:sz w:val="28"/>
                <w:szCs w:val="28"/>
                <w:lang w:val="en-US" w:eastAsia="en-US"/>
              </w:rPr>
              <w:t xml:space="preserve"> </w:t>
            </w:r>
            <w:proofErr w:type="spellStart"/>
            <w:r w:rsidR="008C2272">
              <w:rPr>
                <w:rFonts w:asciiTheme="minorHAnsi" w:eastAsia="Times New Roman" w:hAnsiTheme="minorHAnsi"/>
                <w:sz w:val="28"/>
                <w:szCs w:val="28"/>
                <w:lang w:val="en-US" w:eastAsia="en-US"/>
              </w:rPr>
              <w:t>Aloïs</w:t>
            </w:r>
            <w:proofErr w:type="spellEnd"/>
            <w:r w:rsidR="008C2272">
              <w:rPr>
                <w:rFonts w:asciiTheme="minorHAnsi" w:eastAsia="Times New Roman" w:hAnsiTheme="minorHAnsi"/>
                <w:sz w:val="28"/>
                <w:szCs w:val="28"/>
                <w:lang w:val="en-US" w:eastAsia="en-US"/>
              </w:rPr>
              <w:t xml:space="preserve"> – </w:t>
            </w:r>
            <w:proofErr w:type="spellStart"/>
            <w:r w:rsidR="008C2272">
              <w:rPr>
                <w:rFonts w:asciiTheme="minorHAnsi" w:eastAsia="Times New Roman" w:hAnsiTheme="minorHAnsi"/>
                <w:sz w:val="28"/>
                <w:szCs w:val="28"/>
                <w:lang w:val="en-US" w:eastAsia="en-US"/>
              </w:rPr>
              <w:t>Aloïs</w:t>
            </w:r>
            <w:proofErr w:type="spellEnd"/>
            <w:r w:rsidR="008C2272">
              <w:rPr>
                <w:rFonts w:asciiTheme="minorHAnsi" w:eastAsia="Times New Roman" w:hAnsiTheme="minorHAnsi"/>
                <w:sz w:val="28"/>
                <w:szCs w:val="28"/>
                <w:lang w:val="en-US" w:eastAsia="en-US"/>
              </w:rPr>
              <w:t>’</w:t>
            </w:r>
            <w:r w:rsidR="00213788" w:rsidRPr="00213788">
              <w:rPr>
                <w:rFonts w:asciiTheme="minorHAnsi" w:eastAsia="Times New Roman" w:hAnsiTheme="minorHAnsi"/>
                <w:sz w:val="28"/>
                <w:szCs w:val="28"/>
                <w:lang w:val="en-US" w:eastAsia="en-US"/>
              </w:rPr>
              <w:t xml:space="preserve"> memory </w:t>
            </w:r>
            <w:r w:rsidR="00213788" w:rsidRPr="008C2272">
              <w:rPr>
                <w:rFonts w:asciiTheme="minorHAnsi" w:eastAsia="Times New Roman" w:hAnsiTheme="minorHAnsi"/>
                <w:sz w:val="28"/>
                <w:szCs w:val="28"/>
                <w:lang w:val="en-US" w:eastAsia="en-US"/>
              </w:rPr>
              <w:t>network</w:t>
            </w:r>
            <w:r w:rsidR="008C2272" w:rsidRPr="008C2272">
              <w:rPr>
                <w:rFonts w:asciiTheme="minorHAnsi" w:eastAsia="Times New Roman" w:hAnsiTheme="minorHAnsi"/>
                <w:sz w:val="28"/>
                <w:szCs w:val="28"/>
                <w:lang w:val="en-US" w:eastAsia="en-US"/>
              </w:rPr>
              <w:t xml:space="preserve"> and at her </w:t>
            </w:r>
            <w:r w:rsidR="00890B82" w:rsidRPr="008C2272">
              <w:rPr>
                <w:rFonts w:asciiTheme="minorHAnsi" w:eastAsia="Times New Roman" w:hAnsiTheme="minorHAnsi"/>
                <w:sz w:val="28"/>
                <w:szCs w:val="28"/>
                <w:lang w:val="en-US" w:eastAsia="en-US"/>
              </w:rPr>
              <w:t xml:space="preserve">private medical offices both in Paris and at </w:t>
            </w:r>
            <w:proofErr w:type="spellStart"/>
            <w:r w:rsidR="00890B82" w:rsidRPr="008C2272">
              <w:rPr>
                <w:rFonts w:asciiTheme="minorHAnsi" w:eastAsia="Times New Roman" w:hAnsiTheme="minorHAnsi"/>
                <w:sz w:val="28"/>
                <w:szCs w:val="28"/>
                <w:lang w:val="en-US" w:eastAsia="en-US"/>
              </w:rPr>
              <w:t>Hôpital</w:t>
            </w:r>
            <w:proofErr w:type="spellEnd"/>
            <w:r w:rsidR="00890B82" w:rsidRPr="008C2272">
              <w:rPr>
                <w:rFonts w:asciiTheme="minorHAnsi" w:eastAsia="Times New Roman" w:hAnsiTheme="minorHAnsi"/>
                <w:sz w:val="28"/>
                <w:szCs w:val="28"/>
                <w:lang w:val="en-US" w:eastAsia="en-US"/>
              </w:rPr>
              <w:t xml:space="preserve"> de </w:t>
            </w:r>
            <w:proofErr w:type="spellStart"/>
            <w:r w:rsidR="00890B82" w:rsidRPr="008C2272">
              <w:rPr>
                <w:rFonts w:asciiTheme="minorHAnsi" w:eastAsia="Times New Roman" w:hAnsiTheme="minorHAnsi"/>
                <w:sz w:val="28"/>
                <w:szCs w:val="28"/>
                <w:lang w:val="en-US" w:eastAsia="en-US"/>
              </w:rPr>
              <w:t>Moze</w:t>
            </w:r>
            <w:proofErr w:type="spellEnd"/>
            <w:r w:rsidR="00890B82" w:rsidRPr="008C2272">
              <w:rPr>
                <w:rFonts w:asciiTheme="minorHAnsi" w:eastAsia="Times New Roman" w:hAnsiTheme="minorHAnsi"/>
                <w:sz w:val="28"/>
                <w:szCs w:val="28"/>
                <w:lang w:val="en-US" w:eastAsia="en-US"/>
              </w:rPr>
              <w:t xml:space="preserve"> in St-</w:t>
            </w:r>
            <w:proofErr w:type="spellStart"/>
            <w:r w:rsidR="00890B82" w:rsidRPr="008C2272">
              <w:rPr>
                <w:rFonts w:asciiTheme="minorHAnsi" w:eastAsia="Times New Roman" w:hAnsiTheme="minorHAnsi"/>
                <w:sz w:val="28"/>
                <w:szCs w:val="28"/>
                <w:lang w:val="en-US" w:eastAsia="en-US"/>
              </w:rPr>
              <w:t>Agrève</w:t>
            </w:r>
            <w:proofErr w:type="spellEnd"/>
            <w:r w:rsidR="00890B82" w:rsidRPr="008C2272">
              <w:rPr>
                <w:rFonts w:asciiTheme="minorHAnsi" w:eastAsia="Times New Roman" w:hAnsiTheme="minorHAnsi"/>
                <w:sz w:val="28"/>
                <w:szCs w:val="28"/>
                <w:lang w:val="en-US" w:eastAsia="en-US"/>
              </w:rPr>
              <w:t xml:space="preserve"> (in </w:t>
            </w:r>
            <w:proofErr w:type="spellStart"/>
            <w:r w:rsidR="00890B82" w:rsidRPr="008C2272">
              <w:rPr>
                <w:rFonts w:asciiTheme="minorHAnsi" w:eastAsia="Times New Roman" w:hAnsiTheme="minorHAnsi"/>
                <w:sz w:val="28"/>
                <w:szCs w:val="28"/>
                <w:lang w:val="en-US" w:eastAsia="en-US"/>
              </w:rPr>
              <w:t>Ardèche</w:t>
            </w:r>
            <w:proofErr w:type="spellEnd"/>
            <w:r w:rsidR="00890B82" w:rsidRPr="008C2272">
              <w:rPr>
                <w:rFonts w:asciiTheme="minorHAnsi" w:eastAsia="Times New Roman" w:hAnsiTheme="minorHAnsi"/>
                <w:sz w:val="28"/>
                <w:szCs w:val="28"/>
                <w:lang w:val="en-US" w:eastAsia="en-US"/>
              </w:rPr>
              <w:t xml:space="preserve"> Nord</w:t>
            </w:r>
            <w:r w:rsidR="008C2272" w:rsidRPr="008C2272">
              <w:rPr>
                <w:rFonts w:asciiTheme="minorHAnsi" w:eastAsia="Times New Roman" w:hAnsiTheme="minorHAnsi"/>
                <w:sz w:val="28"/>
                <w:szCs w:val="28"/>
                <w:lang w:val="en-US" w:eastAsia="en-US"/>
              </w:rPr>
              <w:t xml:space="preserve">). </w:t>
            </w:r>
          </w:p>
          <w:p w14:paraId="6863B52F" w14:textId="77777777" w:rsidR="008C2272" w:rsidRDefault="008C2272" w:rsidP="00213788">
            <w:pPr>
              <w:rPr>
                <w:rFonts w:asciiTheme="minorHAnsi" w:eastAsia="Times New Roman" w:hAnsiTheme="minorHAnsi"/>
                <w:sz w:val="28"/>
                <w:szCs w:val="28"/>
                <w:lang w:val="en-US" w:eastAsia="en-US"/>
              </w:rPr>
            </w:pPr>
          </w:p>
          <w:p w14:paraId="1CE2A8D8" w14:textId="2208B325" w:rsidR="007C3163" w:rsidRPr="005F6BFC" w:rsidRDefault="00D71717" w:rsidP="00DD2367">
            <w:pPr>
              <w:rPr>
                <w:rFonts w:eastAsia="Times New Roman"/>
                <w:sz w:val="28"/>
                <w:szCs w:val="28"/>
                <w:lang w:val="en-US" w:eastAsia="en-US"/>
              </w:rPr>
            </w:pPr>
            <w:r>
              <w:rPr>
                <w:rFonts w:asciiTheme="minorHAnsi" w:eastAsia="Times New Roman" w:hAnsiTheme="minorHAnsi"/>
                <w:sz w:val="28"/>
                <w:szCs w:val="28"/>
                <w:lang w:val="en-US" w:eastAsia="en-US"/>
              </w:rPr>
              <w:t xml:space="preserve">She has been an </w:t>
            </w:r>
            <w:proofErr w:type="spellStart"/>
            <w:r>
              <w:rPr>
                <w:rFonts w:asciiTheme="minorHAnsi" w:eastAsia="Times New Roman" w:hAnsiTheme="minorHAnsi"/>
                <w:sz w:val="28"/>
                <w:szCs w:val="28"/>
                <w:lang w:val="en-US" w:eastAsia="en-US"/>
              </w:rPr>
              <w:t>Ashoka</w:t>
            </w:r>
            <w:proofErr w:type="spellEnd"/>
            <w:r>
              <w:rPr>
                <w:rFonts w:asciiTheme="minorHAnsi" w:eastAsia="Times New Roman" w:hAnsiTheme="minorHAnsi"/>
                <w:sz w:val="28"/>
                <w:szCs w:val="28"/>
                <w:lang w:val="en-US" w:eastAsia="en-US"/>
              </w:rPr>
              <w:t xml:space="preserve"> Fellow since 2013.</w:t>
            </w:r>
            <w:r w:rsidR="00890B82">
              <w:rPr>
                <w:rFonts w:asciiTheme="minorHAnsi" w:eastAsia="Times New Roman" w:hAnsiTheme="minorHAnsi"/>
                <w:sz w:val="28"/>
                <w:szCs w:val="28"/>
                <w:lang w:val="en-US" w:eastAsia="en-US"/>
              </w:rPr>
              <w:t xml:space="preserve"> </w:t>
            </w:r>
            <w:r w:rsidR="005F6BFC">
              <w:rPr>
                <w:rFonts w:asciiTheme="minorHAnsi" w:eastAsia="Times New Roman" w:hAnsiTheme="minorHAnsi"/>
                <w:sz w:val="28"/>
                <w:szCs w:val="28"/>
                <w:lang w:val="en-US" w:eastAsia="en-US"/>
              </w:rPr>
              <w:t xml:space="preserve"> She is also a published author on memory and dementia, a frequent presenter at conferences, and has won awards (</w:t>
            </w:r>
            <w:r w:rsidR="005F6BFC" w:rsidRPr="005F6BFC">
              <w:rPr>
                <w:rFonts w:eastAsia="Times New Roman"/>
                <w:sz w:val="28"/>
                <w:szCs w:val="28"/>
                <w:lang w:val="en-US" w:eastAsia="en-US"/>
              </w:rPr>
              <w:t>Gold medal as a medical intern and URML prize</w:t>
            </w:r>
            <w:r w:rsidR="005F6BFC" w:rsidRPr="005F6BFC">
              <w:rPr>
                <w:rFonts w:asciiTheme="minorHAnsi" w:eastAsia="Times New Roman" w:hAnsiTheme="minorHAnsi"/>
                <w:sz w:val="28"/>
                <w:szCs w:val="28"/>
                <w:lang w:val="en-US" w:eastAsia="en-US"/>
              </w:rPr>
              <w:t>).</w:t>
            </w:r>
            <w:r w:rsidR="00890B82" w:rsidRPr="005F6BFC">
              <w:rPr>
                <w:rFonts w:asciiTheme="minorHAnsi" w:eastAsia="Times New Roman" w:hAnsiTheme="minorHAnsi"/>
                <w:sz w:val="28"/>
                <w:szCs w:val="28"/>
                <w:lang w:val="en-US" w:eastAsia="en-US"/>
              </w:rPr>
              <w:t xml:space="preserve"> </w:t>
            </w:r>
          </w:p>
          <w:p w14:paraId="6887D089" w14:textId="352467ED" w:rsidR="00DC15EF" w:rsidRDefault="00DC15EF" w:rsidP="00DD2367">
            <w:pPr>
              <w:rPr>
                <w:rFonts w:asciiTheme="minorHAnsi" w:hAnsiTheme="minorHAnsi"/>
                <w:b/>
                <w:sz w:val="28"/>
                <w:szCs w:val="28"/>
                <w:lang w:val="en-US"/>
              </w:rPr>
            </w:pPr>
          </w:p>
        </w:tc>
      </w:tr>
    </w:tbl>
    <w:p w14:paraId="4D7B287F" w14:textId="0A75B3E2" w:rsidR="00B30541" w:rsidRPr="00767CB2" w:rsidRDefault="00B30541" w:rsidP="00292800">
      <w:pPr>
        <w:ind w:right="-90"/>
        <w:rPr>
          <w:rFonts w:asciiTheme="minorHAnsi" w:hAnsiTheme="minorHAnsi"/>
          <w:sz w:val="28"/>
          <w:szCs w:val="28"/>
        </w:rPr>
      </w:pPr>
    </w:p>
    <w:sectPr w:rsidR="00B30541" w:rsidRPr="00767CB2" w:rsidSect="00B30541">
      <w:footerReference w:type="even" r:id="rId22"/>
      <w:footerReference w:type="defaul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B7219" w14:textId="77777777" w:rsidR="00251465" w:rsidRDefault="00251465" w:rsidP="00786892">
      <w:r>
        <w:separator/>
      </w:r>
    </w:p>
  </w:endnote>
  <w:endnote w:type="continuationSeparator" w:id="0">
    <w:p w14:paraId="6574AC4E" w14:textId="77777777" w:rsidR="00251465" w:rsidRDefault="00251465" w:rsidP="00786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Batang">
    <w:altName w:val="바탕"/>
    <w:charset w:val="81"/>
    <w:family w:val="roman"/>
    <w:pitch w:val="variable"/>
    <w:sig w:usb0="B00002AF" w:usb1="69D77CFB" w:usb2="00000030" w:usb3="00000000" w:csb0="0008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2A8F6" w14:textId="77777777" w:rsidR="00251465" w:rsidRDefault="00251465" w:rsidP="001464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25A39D" w14:textId="77777777" w:rsidR="00251465" w:rsidRDefault="0025146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8A134" w14:textId="10ED2D01" w:rsidR="00251465" w:rsidRDefault="00251465" w:rsidP="001464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4FAA">
      <w:rPr>
        <w:rStyle w:val="PageNumber"/>
        <w:noProof/>
      </w:rPr>
      <w:t>9</w:t>
    </w:r>
    <w:r>
      <w:rPr>
        <w:rStyle w:val="PageNumber"/>
      </w:rPr>
      <w:fldChar w:fldCharType="end"/>
    </w:r>
  </w:p>
  <w:p w14:paraId="5CD47AD2" w14:textId="77777777" w:rsidR="00251465" w:rsidRDefault="0025146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42B48B" w14:textId="77777777" w:rsidR="00251465" w:rsidRDefault="00251465" w:rsidP="00786892">
      <w:r>
        <w:separator/>
      </w:r>
    </w:p>
  </w:footnote>
  <w:footnote w:type="continuationSeparator" w:id="0">
    <w:p w14:paraId="2BD2DF73" w14:textId="77777777" w:rsidR="00251465" w:rsidRDefault="00251465" w:rsidP="0078689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044BF4"/>
    <w:multiLevelType w:val="hybridMultilevel"/>
    <w:tmpl w:val="232A6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derson, G. Oscar">
    <w15:presenceInfo w15:providerId="AD" w15:userId="S-1-5-21-56041125-374418636-165574623-392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CB2"/>
    <w:rsid w:val="00011FAE"/>
    <w:rsid w:val="00023F91"/>
    <w:rsid w:val="000330C6"/>
    <w:rsid w:val="000456B4"/>
    <w:rsid w:val="00097C32"/>
    <w:rsid w:val="000E55F0"/>
    <w:rsid w:val="00107AFA"/>
    <w:rsid w:val="0014646F"/>
    <w:rsid w:val="00147658"/>
    <w:rsid w:val="00213788"/>
    <w:rsid w:val="002312DF"/>
    <w:rsid w:val="00251465"/>
    <w:rsid w:val="0027472F"/>
    <w:rsid w:val="00283FE8"/>
    <w:rsid w:val="00292800"/>
    <w:rsid w:val="002A4FAA"/>
    <w:rsid w:val="002A6912"/>
    <w:rsid w:val="00323C96"/>
    <w:rsid w:val="00345181"/>
    <w:rsid w:val="00396F39"/>
    <w:rsid w:val="003A28A6"/>
    <w:rsid w:val="00453AAF"/>
    <w:rsid w:val="00464F1E"/>
    <w:rsid w:val="004F09B1"/>
    <w:rsid w:val="005062C3"/>
    <w:rsid w:val="00565BF7"/>
    <w:rsid w:val="005F6BFC"/>
    <w:rsid w:val="006731E0"/>
    <w:rsid w:val="006B0520"/>
    <w:rsid w:val="00714D99"/>
    <w:rsid w:val="00757639"/>
    <w:rsid w:val="00767CB2"/>
    <w:rsid w:val="00786892"/>
    <w:rsid w:val="0079615C"/>
    <w:rsid w:val="007B0FEB"/>
    <w:rsid w:val="007C3163"/>
    <w:rsid w:val="00832E53"/>
    <w:rsid w:val="00890B82"/>
    <w:rsid w:val="008C2272"/>
    <w:rsid w:val="008D03CD"/>
    <w:rsid w:val="00902CED"/>
    <w:rsid w:val="009061B4"/>
    <w:rsid w:val="00951E9C"/>
    <w:rsid w:val="009E64B7"/>
    <w:rsid w:val="00A906F8"/>
    <w:rsid w:val="00B30541"/>
    <w:rsid w:val="00B45F7A"/>
    <w:rsid w:val="00B62CDF"/>
    <w:rsid w:val="00BF01C9"/>
    <w:rsid w:val="00C239EE"/>
    <w:rsid w:val="00CC342F"/>
    <w:rsid w:val="00CE547D"/>
    <w:rsid w:val="00D06DA9"/>
    <w:rsid w:val="00D61E90"/>
    <w:rsid w:val="00D71717"/>
    <w:rsid w:val="00DC15EF"/>
    <w:rsid w:val="00DD2367"/>
    <w:rsid w:val="00E3388F"/>
    <w:rsid w:val="00E6691F"/>
    <w:rsid w:val="00E70D57"/>
    <w:rsid w:val="00EE0537"/>
    <w:rsid w:val="00EE3EAD"/>
    <w:rsid w:val="00F522C3"/>
    <w:rsid w:val="00F670F7"/>
    <w:rsid w:val="00F916D6"/>
    <w:rsid w:val="00FA25D9"/>
    <w:rsid w:val="00FB70A7"/>
    <w:rsid w:val="00FF55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98D1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CB2"/>
    <w:rPr>
      <w:rFonts w:ascii="Times New Roman" w:eastAsiaTheme="minorHAnsi"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9">
    <w:name w:val="s9"/>
    <w:basedOn w:val="Normal"/>
    <w:uiPriority w:val="99"/>
    <w:rsid w:val="00767CB2"/>
    <w:pPr>
      <w:spacing w:before="100" w:beforeAutospacing="1" w:after="100" w:afterAutospacing="1"/>
    </w:pPr>
  </w:style>
  <w:style w:type="character" w:customStyle="1" w:styleId="bumpedfont15">
    <w:name w:val="bumpedfont15"/>
    <w:basedOn w:val="DefaultParagraphFont"/>
    <w:rsid w:val="00767CB2"/>
  </w:style>
  <w:style w:type="paragraph" w:styleId="NormalWeb">
    <w:name w:val="Normal (Web)"/>
    <w:basedOn w:val="Normal"/>
    <w:uiPriority w:val="99"/>
    <w:unhideWhenUsed/>
    <w:rsid w:val="00767CB2"/>
    <w:pPr>
      <w:spacing w:before="100" w:beforeAutospacing="1" w:after="100" w:afterAutospacing="1"/>
    </w:pPr>
  </w:style>
  <w:style w:type="table" w:styleId="TableGrid">
    <w:name w:val="Table Grid"/>
    <w:basedOn w:val="TableNormal"/>
    <w:uiPriority w:val="59"/>
    <w:rsid w:val="00F916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916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16D6"/>
    <w:rPr>
      <w:rFonts w:ascii="Lucida Grande" w:eastAsiaTheme="minorHAnsi" w:hAnsi="Lucida Grande" w:cs="Lucida Grande"/>
      <w:sz w:val="18"/>
      <w:szCs w:val="18"/>
      <w:lang w:val="en-GB" w:eastAsia="en-GB"/>
    </w:rPr>
  </w:style>
  <w:style w:type="paragraph" w:styleId="Footer">
    <w:name w:val="footer"/>
    <w:basedOn w:val="Normal"/>
    <w:link w:val="FooterChar"/>
    <w:uiPriority w:val="99"/>
    <w:unhideWhenUsed/>
    <w:rsid w:val="00786892"/>
    <w:pPr>
      <w:tabs>
        <w:tab w:val="center" w:pos="4320"/>
        <w:tab w:val="right" w:pos="8640"/>
      </w:tabs>
    </w:pPr>
  </w:style>
  <w:style w:type="character" w:customStyle="1" w:styleId="FooterChar">
    <w:name w:val="Footer Char"/>
    <w:basedOn w:val="DefaultParagraphFont"/>
    <w:link w:val="Footer"/>
    <w:uiPriority w:val="99"/>
    <w:rsid w:val="00786892"/>
    <w:rPr>
      <w:rFonts w:ascii="Times New Roman" w:eastAsiaTheme="minorHAnsi" w:hAnsi="Times New Roman" w:cs="Times New Roman"/>
      <w:lang w:val="en-GB" w:eastAsia="en-GB"/>
    </w:rPr>
  </w:style>
  <w:style w:type="character" w:styleId="PageNumber">
    <w:name w:val="page number"/>
    <w:basedOn w:val="DefaultParagraphFont"/>
    <w:uiPriority w:val="99"/>
    <w:semiHidden/>
    <w:unhideWhenUsed/>
    <w:rsid w:val="00786892"/>
  </w:style>
  <w:style w:type="character" w:styleId="Hyperlink">
    <w:name w:val="Hyperlink"/>
    <w:basedOn w:val="DefaultParagraphFont"/>
    <w:uiPriority w:val="99"/>
    <w:unhideWhenUsed/>
    <w:rsid w:val="00011FAE"/>
    <w:rPr>
      <w:color w:val="0000FF" w:themeColor="hyperlink"/>
      <w:u w:val="single"/>
    </w:rPr>
  </w:style>
  <w:style w:type="paragraph" w:styleId="BodyText2">
    <w:name w:val="Body Text 2"/>
    <w:basedOn w:val="Normal"/>
    <w:link w:val="BodyText2Char"/>
    <w:rsid w:val="00011FAE"/>
    <w:rPr>
      <w:rFonts w:eastAsia="Times New Roman"/>
      <w:szCs w:val="20"/>
      <w:lang w:val="en-US" w:eastAsia="en-US"/>
    </w:rPr>
  </w:style>
  <w:style w:type="character" w:customStyle="1" w:styleId="BodyText2Char">
    <w:name w:val="Body Text 2 Char"/>
    <w:basedOn w:val="DefaultParagraphFont"/>
    <w:link w:val="BodyText2"/>
    <w:rsid w:val="00011FAE"/>
    <w:rPr>
      <w:rFonts w:ascii="Times New Roman" w:eastAsia="Times New Roman" w:hAnsi="Times New Roman" w:cs="Times New Roman"/>
      <w:szCs w:val="20"/>
    </w:rPr>
  </w:style>
  <w:style w:type="paragraph" w:styleId="ListParagraph">
    <w:name w:val="List Paragraph"/>
    <w:basedOn w:val="Normal"/>
    <w:uiPriority w:val="34"/>
    <w:qFormat/>
    <w:rsid w:val="00011FAE"/>
    <w:pPr>
      <w:spacing w:after="160" w:line="259" w:lineRule="auto"/>
      <w:ind w:left="720"/>
      <w:contextualSpacing/>
    </w:pPr>
    <w:rPr>
      <w:rFonts w:asciiTheme="minorHAnsi" w:hAnsiTheme="minorHAnsi" w:cstheme="minorBidi"/>
      <w:sz w:val="22"/>
      <w:szCs w:val="22"/>
      <w:lang w:eastAsia="en-US"/>
    </w:rPr>
  </w:style>
  <w:style w:type="paragraph" w:customStyle="1" w:styleId="Default">
    <w:name w:val="Default"/>
    <w:rsid w:val="002A4FAA"/>
    <w:pPr>
      <w:autoSpaceDE w:val="0"/>
      <w:autoSpaceDN w:val="0"/>
      <w:adjustRightInd w:val="0"/>
    </w:pPr>
    <w:rPr>
      <w:rFonts w:ascii="Trebuchet MS" w:eastAsia="Times New Roman" w:hAnsi="Trebuchet MS" w:cs="Trebuchet MS"/>
      <w:color w:val="000000"/>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CB2"/>
    <w:rPr>
      <w:rFonts w:ascii="Times New Roman" w:eastAsiaTheme="minorHAnsi"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9">
    <w:name w:val="s9"/>
    <w:basedOn w:val="Normal"/>
    <w:uiPriority w:val="99"/>
    <w:rsid w:val="00767CB2"/>
    <w:pPr>
      <w:spacing w:before="100" w:beforeAutospacing="1" w:after="100" w:afterAutospacing="1"/>
    </w:pPr>
  </w:style>
  <w:style w:type="character" w:customStyle="1" w:styleId="bumpedfont15">
    <w:name w:val="bumpedfont15"/>
    <w:basedOn w:val="DefaultParagraphFont"/>
    <w:rsid w:val="00767CB2"/>
  </w:style>
  <w:style w:type="paragraph" w:styleId="NormalWeb">
    <w:name w:val="Normal (Web)"/>
    <w:basedOn w:val="Normal"/>
    <w:uiPriority w:val="99"/>
    <w:unhideWhenUsed/>
    <w:rsid w:val="00767CB2"/>
    <w:pPr>
      <w:spacing w:before="100" w:beforeAutospacing="1" w:after="100" w:afterAutospacing="1"/>
    </w:pPr>
  </w:style>
  <w:style w:type="table" w:styleId="TableGrid">
    <w:name w:val="Table Grid"/>
    <w:basedOn w:val="TableNormal"/>
    <w:uiPriority w:val="59"/>
    <w:rsid w:val="00F916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916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16D6"/>
    <w:rPr>
      <w:rFonts w:ascii="Lucida Grande" w:eastAsiaTheme="minorHAnsi" w:hAnsi="Lucida Grande" w:cs="Lucida Grande"/>
      <w:sz w:val="18"/>
      <w:szCs w:val="18"/>
      <w:lang w:val="en-GB" w:eastAsia="en-GB"/>
    </w:rPr>
  </w:style>
  <w:style w:type="paragraph" w:styleId="Footer">
    <w:name w:val="footer"/>
    <w:basedOn w:val="Normal"/>
    <w:link w:val="FooterChar"/>
    <w:uiPriority w:val="99"/>
    <w:unhideWhenUsed/>
    <w:rsid w:val="00786892"/>
    <w:pPr>
      <w:tabs>
        <w:tab w:val="center" w:pos="4320"/>
        <w:tab w:val="right" w:pos="8640"/>
      </w:tabs>
    </w:pPr>
  </w:style>
  <w:style w:type="character" w:customStyle="1" w:styleId="FooterChar">
    <w:name w:val="Footer Char"/>
    <w:basedOn w:val="DefaultParagraphFont"/>
    <w:link w:val="Footer"/>
    <w:uiPriority w:val="99"/>
    <w:rsid w:val="00786892"/>
    <w:rPr>
      <w:rFonts w:ascii="Times New Roman" w:eastAsiaTheme="minorHAnsi" w:hAnsi="Times New Roman" w:cs="Times New Roman"/>
      <w:lang w:val="en-GB" w:eastAsia="en-GB"/>
    </w:rPr>
  </w:style>
  <w:style w:type="character" w:styleId="PageNumber">
    <w:name w:val="page number"/>
    <w:basedOn w:val="DefaultParagraphFont"/>
    <w:uiPriority w:val="99"/>
    <w:semiHidden/>
    <w:unhideWhenUsed/>
    <w:rsid w:val="00786892"/>
  </w:style>
  <w:style w:type="character" w:styleId="Hyperlink">
    <w:name w:val="Hyperlink"/>
    <w:basedOn w:val="DefaultParagraphFont"/>
    <w:uiPriority w:val="99"/>
    <w:unhideWhenUsed/>
    <w:rsid w:val="00011FAE"/>
    <w:rPr>
      <w:color w:val="0000FF" w:themeColor="hyperlink"/>
      <w:u w:val="single"/>
    </w:rPr>
  </w:style>
  <w:style w:type="paragraph" w:styleId="BodyText2">
    <w:name w:val="Body Text 2"/>
    <w:basedOn w:val="Normal"/>
    <w:link w:val="BodyText2Char"/>
    <w:rsid w:val="00011FAE"/>
    <w:rPr>
      <w:rFonts w:eastAsia="Times New Roman"/>
      <w:szCs w:val="20"/>
      <w:lang w:val="en-US" w:eastAsia="en-US"/>
    </w:rPr>
  </w:style>
  <w:style w:type="character" w:customStyle="1" w:styleId="BodyText2Char">
    <w:name w:val="Body Text 2 Char"/>
    <w:basedOn w:val="DefaultParagraphFont"/>
    <w:link w:val="BodyText2"/>
    <w:rsid w:val="00011FAE"/>
    <w:rPr>
      <w:rFonts w:ascii="Times New Roman" w:eastAsia="Times New Roman" w:hAnsi="Times New Roman" w:cs="Times New Roman"/>
      <w:szCs w:val="20"/>
    </w:rPr>
  </w:style>
  <w:style w:type="paragraph" w:styleId="ListParagraph">
    <w:name w:val="List Paragraph"/>
    <w:basedOn w:val="Normal"/>
    <w:uiPriority w:val="34"/>
    <w:qFormat/>
    <w:rsid w:val="00011FAE"/>
    <w:pPr>
      <w:spacing w:after="160" w:line="259" w:lineRule="auto"/>
      <w:ind w:left="720"/>
      <w:contextualSpacing/>
    </w:pPr>
    <w:rPr>
      <w:rFonts w:asciiTheme="minorHAnsi" w:hAnsiTheme="minorHAnsi" w:cstheme="minorBidi"/>
      <w:sz w:val="22"/>
      <w:szCs w:val="22"/>
      <w:lang w:eastAsia="en-US"/>
    </w:rPr>
  </w:style>
  <w:style w:type="paragraph" w:customStyle="1" w:styleId="Default">
    <w:name w:val="Default"/>
    <w:rsid w:val="002A4FAA"/>
    <w:pPr>
      <w:autoSpaceDE w:val="0"/>
      <w:autoSpaceDN w:val="0"/>
      <w:adjustRightInd w:val="0"/>
    </w:pPr>
    <w:rPr>
      <w:rFonts w:ascii="Trebuchet MS" w:eastAsia="Times New Roman" w:hAnsi="Trebuchet MS" w:cs="Trebuchet MS"/>
      <w:color w:val="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522210">
      <w:bodyDiv w:val="1"/>
      <w:marLeft w:val="0"/>
      <w:marRight w:val="0"/>
      <w:marTop w:val="0"/>
      <w:marBottom w:val="0"/>
      <w:divBdr>
        <w:top w:val="none" w:sz="0" w:space="0" w:color="auto"/>
        <w:left w:val="none" w:sz="0" w:space="0" w:color="auto"/>
        <w:bottom w:val="none" w:sz="0" w:space="0" w:color="auto"/>
        <w:right w:val="none" w:sz="0" w:space="0" w:color="auto"/>
      </w:divBdr>
    </w:div>
    <w:div w:id="375156104">
      <w:bodyDiv w:val="1"/>
      <w:marLeft w:val="0"/>
      <w:marRight w:val="0"/>
      <w:marTop w:val="0"/>
      <w:marBottom w:val="0"/>
      <w:divBdr>
        <w:top w:val="none" w:sz="0" w:space="0" w:color="auto"/>
        <w:left w:val="none" w:sz="0" w:space="0" w:color="auto"/>
        <w:bottom w:val="none" w:sz="0" w:space="0" w:color="auto"/>
        <w:right w:val="none" w:sz="0" w:space="0" w:color="auto"/>
      </w:divBdr>
    </w:div>
    <w:div w:id="549004183">
      <w:bodyDiv w:val="1"/>
      <w:marLeft w:val="0"/>
      <w:marRight w:val="0"/>
      <w:marTop w:val="0"/>
      <w:marBottom w:val="0"/>
      <w:divBdr>
        <w:top w:val="none" w:sz="0" w:space="0" w:color="auto"/>
        <w:left w:val="none" w:sz="0" w:space="0" w:color="auto"/>
        <w:bottom w:val="none" w:sz="0" w:space="0" w:color="auto"/>
        <w:right w:val="none" w:sz="0" w:space="0" w:color="auto"/>
      </w:divBdr>
    </w:div>
    <w:div w:id="1134526213">
      <w:bodyDiv w:val="1"/>
      <w:marLeft w:val="0"/>
      <w:marRight w:val="0"/>
      <w:marTop w:val="0"/>
      <w:marBottom w:val="0"/>
      <w:divBdr>
        <w:top w:val="none" w:sz="0" w:space="0" w:color="auto"/>
        <w:left w:val="none" w:sz="0" w:space="0" w:color="auto"/>
        <w:bottom w:val="none" w:sz="0" w:space="0" w:color="auto"/>
        <w:right w:val="none" w:sz="0" w:space="0" w:color="auto"/>
      </w:divBdr>
    </w:div>
    <w:div w:id="1475640856">
      <w:bodyDiv w:val="1"/>
      <w:marLeft w:val="0"/>
      <w:marRight w:val="0"/>
      <w:marTop w:val="0"/>
      <w:marBottom w:val="0"/>
      <w:divBdr>
        <w:top w:val="none" w:sz="0" w:space="0" w:color="auto"/>
        <w:left w:val="none" w:sz="0" w:space="0" w:color="auto"/>
        <w:bottom w:val="none" w:sz="0" w:space="0" w:color="auto"/>
        <w:right w:val="none" w:sz="0" w:space="0" w:color="auto"/>
      </w:divBdr>
    </w:div>
    <w:div w:id="1656955502">
      <w:bodyDiv w:val="1"/>
      <w:marLeft w:val="0"/>
      <w:marRight w:val="0"/>
      <w:marTop w:val="0"/>
      <w:marBottom w:val="0"/>
      <w:divBdr>
        <w:top w:val="none" w:sz="0" w:space="0" w:color="auto"/>
        <w:left w:val="none" w:sz="0" w:space="0" w:color="auto"/>
        <w:bottom w:val="none" w:sz="0" w:space="0" w:color="auto"/>
        <w:right w:val="none" w:sz="0" w:space="0" w:color="auto"/>
      </w:divBdr>
    </w:div>
    <w:div w:id="1782412487">
      <w:bodyDiv w:val="1"/>
      <w:marLeft w:val="0"/>
      <w:marRight w:val="0"/>
      <w:marTop w:val="0"/>
      <w:marBottom w:val="0"/>
      <w:divBdr>
        <w:top w:val="none" w:sz="0" w:space="0" w:color="auto"/>
        <w:left w:val="none" w:sz="0" w:space="0" w:color="auto"/>
        <w:bottom w:val="none" w:sz="0" w:space="0" w:color="auto"/>
        <w:right w:val="none" w:sz="0" w:space="0" w:color="auto"/>
      </w:divBdr>
    </w:div>
    <w:div w:id="1803225479">
      <w:bodyDiv w:val="1"/>
      <w:marLeft w:val="0"/>
      <w:marRight w:val="0"/>
      <w:marTop w:val="0"/>
      <w:marBottom w:val="0"/>
      <w:divBdr>
        <w:top w:val="none" w:sz="0" w:space="0" w:color="auto"/>
        <w:left w:val="none" w:sz="0" w:space="0" w:color="auto"/>
        <w:bottom w:val="none" w:sz="0" w:space="0" w:color="auto"/>
        <w:right w:val="none" w:sz="0" w:space="0" w:color="auto"/>
      </w:divBdr>
    </w:div>
    <w:div w:id="1815175382">
      <w:bodyDiv w:val="1"/>
      <w:marLeft w:val="0"/>
      <w:marRight w:val="0"/>
      <w:marTop w:val="0"/>
      <w:marBottom w:val="0"/>
      <w:divBdr>
        <w:top w:val="none" w:sz="0" w:space="0" w:color="auto"/>
        <w:left w:val="none" w:sz="0" w:space="0" w:color="auto"/>
        <w:bottom w:val="none" w:sz="0" w:space="0" w:color="auto"/>
        <w:right w:val="none" w:sz="0" w:space="0" w:color="auto"/>
      </w:divBdr>
    </w:div>
    <w:div w:id="2056657486">
      <w:bodyDiv w:val="1"/>
      <w:marLeft w:val="0"/>
      <w:marRight w:val="0"/>
      <w:marTop w:val="0"/>
      <w:marBottom w:val="0"/>
      <w:divBdr>
        <w:top w:val="none" w:sz="0" w:space="0" w:color="auto"/>
        <w:left w:val="none" w:sz="0" w:space="0" w:color="auto"/>
        <w:bottom w:val="none" w:sz="0" w:space="0" w:color="auto"/>
        <w:right w:val="none" w:sz="0" w:space="0" w:color="auto"/>
      </w:divBdr>
      <w:divsChild>
        <w:div w:id="378212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7526872">
              <w:marLeft w:val="0"/>
              <w:marRight w:val="0"/>
              <w:marTop w:val="0"/>
              <w:marBottom w:val="0"/>
              <w:divBdr>
                <w:top w:val="none" w:sz="0" w:space="0" w:color="auto"/>
                <w:left w:val="none" w:sz="0" w:space="0" w:color="auto"/>
                <w:bottom w:val="none" w:sz="0" w:space="0" w:color="auto"/>
                <w:right w:val="none" w:sz="0" w:space="0" w:color="auto"/>
              </w:divBdr>
              <w:divsChild>
                <w:div w:id="1324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gif"/><Relationship Id="rId20" Type="http://schemas.openxmlformats.org/officeDocument/2006/relationships/image" Target="media/image9.jpg"/><Relationship Id="rId21" Type="http://schemas.openxmlformats.org/officeDocument/2006/relationships/image" Target="media/image10.pn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26" Type="http://schemas.microsoft.com/office/2011/relationships/people" Target="people.xml"/><Relationship Id="rId10" Type="http://schemas.openxmlformats.org/officeDocument/2006/relationships/image" Target="media/image3.png"/><Relationship Id="rId11" Type="http://schemas.openxmlformats.org/officeDocument/2006/relationships/image" Target="media/image4.jpg"/><Relationship Id="rId12" Type="http://schemas.openxmlformats.org/officeDocument/2006/relationships/image" Target="media/image5.png"/><Relationship Id="rId13" Type="http://schemas.openxmlformats.org/officeDocument/2006/relationships/hyperlink" Target="http://www.itu.int/en/ITU-D/Digital-Inclusion/Pages/default.aspx" TargetMode="External"/><Relationship Id="rId14" Type="http://schemas.openxmlformats.org/officeDocument/2006/relationships/hyperlink" Target="mailto:&#8226;&#8203;&#8203;&#8203;&#8203;&#8203;&#8203;Web%20accessibility%20training%20program%20%22Internet%20for%20@ll%22" TargetMode="External"/><Relationship Id="rId15" Type="http://schemas.openxmlformats.org/officeDocument/2006/relationships/hyperlink" Target="file:///C:\Users\WIDMER\Desktop\&#8226;Self-paced%20online%20training%20courses%20on%20" TargetMode="External"/><Relationship Id="rId16" Type="http://schemas.openxmlformats.org/officeDocument/2006/relationships/hyperlink" Target="file:///C:\Users\WIDMER\Desktop\&#8226;Video%20tutorials%20on%20development%20and%20remediation%20of%20accessible%20digital%20content" TargetMode="External"/><Relationship Id="rId17" Type="http://schemas.openxmlformats.org/officeDocument/2006/relationships/image" Target="media/image6.jpg"/><Relationship Id="rId18" Type="http://schemas.openxmlformats.org/officeDocument/2006/relationships/image" Target="media/image7.png"/><Relationship Id="rId19" Type="http://schemas.openxmlformats.org/officeDocument/2006/relationships/image" Target="media/image8.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1752</Words>
  <Characters>9992</Characters>
  <Application>Microsoft Macintosh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 Wynhoven</dc:creator>
  <cp:keywords/>
  <dc:description/>
  <cp:lastModifiedBy>Ursula Wynhoven</cp:lastModifiedBy>
  <cp:revision>3</cp:revision>
  <dcterms:created xsi:type="dcterms:W3CDTF">2019-03-31T21:52:00Z</dcterms:created>
  <dcterms:modified xsi:type="dcterms:W3CDTF">2019-04-01T23:18:00Z</dcterms:modified>
</cp:coreProperties>
</file>