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D30072" w14:paraId="24579991" w14:textId="77777777" w:rsidTr="008077A5">
        <w:trPr>
          <w:cantSplit/>
          <w:trHeight w:val="20"/>
        </w:trPr>
        <w:tc>
          <w:tcPr>
            <w:tcW w:w="1310" w:type="dxa"/>
          </w:tcPr>
          <w:p w14:paraId="1750BA97" w14:textId="77777777" w:rsidR="00314F41" w:rsidRPr="00D30072" w:rsidRDefault="00863FEE" w:rsidP="009D0810">
            <w:pPr>
              <w:rPr>
                <w:sz w:val="24"/>
                <w:szCs w:val="24"/>
                <w:rtl/>
              </w:rPr>
            </w:pPr>
            <w:r w:rsidRPr="00D30072">
              <w:rPr>
                <w:noProof/>
              </w:rPr>
              <w:drawing>
                <wp:inline distT="0" distB="0" distL="0" distR="0" wp14:anchorId="0284FBA5" wp14:editId="42B6909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0F12EE94" w14:textId="77777777" w:rsidR="00314F41" w:rsidRPr="00D30072" w:rsidRDefault="00314F41" w:rsidP="003309DA">
            <w:pPr>
              <w:pStyle w:val="TopHeader"/>
              <w:bidi/>
              <w:spacing w:before="240"/>
              <w:rPr>
                <w:rFonts w:ascii="Dubai" w:hAnsi="Dubai" w:cs="Dubai"/>
                <w:sz w:val="30"/>
                <w:szCs w:val="30"/>
                <w:lang w:val="en-US"/>
              </w:rPr>
            </w:pPr>
            <w:r w:rsidRPr="00D30072">
              <w:rPr>
                <w:rFonts w:ascii="Dubai" w:hAnsi="Dubai" w:cs="Dubai"/>
                <w:sz w:val="30"/>
                <w:szCs w:val="30"/>
                <w:rtl/>
                <w:lang w:val="en-US"/>
              </w:rPr>
              <w:t xml:space="preserve">الجمعية العالمية لتقييس الاتصالات </w:t>
            </w:r>
            <w:r w:rsidRPr="00D30072">
              <w:rPr>
                <w:rFonts w:ascii="Dubai" w:hAnsi="Dubai" w:cs="Dubai"/>
                <w:sz w:val="30"/>
                <w:szCs w:val="30"/>
                <w:lang w:val="en-US"/>
              </w:rPr>
              <w:t>(WTSA-24)</w:t>
            </w:r>
          </w:p>
          <w:p w14:paraId="64574E53" w14:textId="77777777" w:rsidR="00314F41" w:rsidRPr="00D30072" w:rsidRDefault="00314F41" w:rsidP="003309DA">
            <w:pPr>
              <w:pStyle w:val="TopHeader"/>
              <w:bidi/>
              <w:spacing w:before="0"/>
              <w:rPr>
                <w:rFonts w:ascii="Dubai" w:hAnsi="Dubai" w:cs="Dubai"/>
                <w:b w:val="0"/>
                <w:bCs w:val="0"/>
                <w:rtl/>
                <w:lang w:bidi="ar-EG"/>
              </w:rPr>
            </w:pPr>
            <w:r w:rsidRPr="00D30072">
              <w:rPr>
                <w:rFonts w:ascii="Dubai" w:hAnsi="Dubai" w:cs="Dubai"/>
                <w:sz w:val="26"/>
                <w:szCs w:val="26"/>
                <w:rtl/>
                <w:lang w:val="en-US"/>
              </w:rPr>
              <w:t xml:space="preserve">نيودلهي، </w:t>
            </w:r>
            <w:r w:rsidRPr="00D30072">
              <w:rPr>
                <w:rFonts w:ascii="Dubai" w:hAnsi="Dubai" w:cs="Dubai"/>
                <w:sz w:val="26"/>
                <w:szCs w:val="26"/>
                <w:lang w:val="en-US"/>
              </w:rPr>
              <w:t>24-15</w:t>
            </w:r>
            <w:r w:rsidRPr="00D30072">
              <w:rPr>
                <w:rFonts w:ascii="Dubai" w:hAnsi="Dubai" w:cs="Dubai"/>
                <w:sz w:val="26"/>
                <w:szCs w:val="26"/>
                <w:rtl/>
                <w:lang w:val="en-US"/>
              </w:rPr>
              <w:t xml:space="preserve"> أكتوبر </w:t>
            </w:r>
            <w:r w:rsidRPr="00D30072">
              <w:rPr>
                <w:rFonts w:ascii="Dubai" w:hAnsi="Dubai" w:cs="Dubai"/>
                <w:sz w:val="26"/>
                <w:szCs w:val="26"/>
                <w:lang w:val="en-US"/>
              </w:rPr>
              <w:t>2024</w:t>
            </w:r>
          </w:p>
        </w:tc>
        <w:tc>
          <w:tcPr>
            <w:tcW w:w="1254" w:type="dxa"/>
            <w:tcBorders>
              <w:left w:val="nil"/>
            </w:tcBorders>
          </w:tcPr>
          <w:p w14:paraId="0464A697" w14:textId="77777777" w:rsidR="00314F41" w:rsidRPr="00D30072" w:rsidRDefault="00314F41" w:rsidP="009D0810">
            <w:pPr>
              <w:rPr>
                <w:rtl/>
                <w:lang w:bidi="ar-EG"/>
              </w:rPr>
            </w:pPr>
            <w:r w:rsidRPr="00D30072">
              <w:rPr>
                <w:noProof/>
                <w:lang w:eastAsia="zh-CN"/>
              </w:rPr>
              <w:drawing>
                <wp:inline distT="0" distB="0" distL="0" distR="0" wp14:anchorId="70D55AFA" wp14:editId="4410182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D30072" w14:paraId="48E42789" w14:textId="77777777" w:rsidTr="008077A5">
        <w:trPr>
          <w:cantSplit/>
          <w:trHeight w:val="20"/>
        </w:trPr>
        <w:tc>
          <w:tcPr>
            <w:tcW w:w="6456" w:type="dxa"/>
            <w:gridSpan w:val="2"/>
            <w:tcBorders>
              <w:bottom w:val="single" w:sz="12" w:space="0" w:color="auto"/>
            </w:tcBorders>
          </w:tcPr>
          <w:p w14:paraId="4FAB17AE" w14:textId="77777777" w:rsidR="00280E04" w:rsidRPr="00D30072" w:rsidRDefault="00280E04" w:rsidP="003309DA">
            <w:pPr>
              <w:spacing w:before="0" w:line="120" w:lineRule="auto"/>
              <w:rPr>
                <w:rtl/>
                <w:lang w:bidi="ar-EG"/>
              </w:rPr>
            </w:pPr>
          </w:p>
        </w:tc>
        <w:tc>
          <w:tcPr>
            <w:tcW w:w="3123" w:type="dxa"/>
            <w:gridSpan w:val="2"/>
            <w:tcBorders>
              <w:bottom w:val="single" w:sz="12" w:space="0" w:color="auto"/>
            </w:tcBorders>
          </w:tcPr>
          <w:p w14:paraId="71B85D67" w14:textId="77777777" w:rsidR="00280E04" w:rsidRPr="00D30072" w:rsidRDefault="00280E04" w:rsidP="003309DA">
            <w:pPr>
              <w:spacing w:before="0" w:line="120" w:lineRule="auto"/>
              <w:rPr>
                <w:lang w:bidi="ar-EG"/>
              </w:rPr>
            </w:pPr>
          </w:p>
        </w:tc>
      </w:tr>
      <w:tr w:rsidR="00280E04" w:rsidRPr="00D30072" w14:paraId="2C3A8A84" w14:textId="77777777" w:rsidTr="000B0891">
        <w:trPr>
          <w:cantSplit/>
          <w:trHeight w:val="240"/>
        </w:trPr>
        <w:tc>
          <w:tcPr>
            <w:tcW w:w="6456" w:type="dxa"/>
            <w:gridSpan w:val="2"/>
            <w:tcBorders>
              <w:top w:val="single" w:sz="12" w:space="0" w:color="auto"/>
            </w:tcBorders>
          </w:tcPr>
          <w:p w14:paraId="73CD9AFE" w14:textId="77777777" w:rsidR="00280E04" w:rsidRPr="00D30072" w:rsidRDefault="00280E04" w:rsidP="000B0891">
            <w:pPr>
              <w:spacing w:before="0" w:line="240" w:lineRule="exact"/>
              <w:rPr>
                <w:rFonts w:eastAsia="SimSun"/>
                <w:b/>
                <w:bCs/>
                <w:rtl/>
              </w:rPr>
            </w:pPr>
          </w:p>
        </w:tc>
        <w:tc>
          <w:tcPr>
            <w:tcW w:w="3123" w:type="dxa"/>
            <w:gridSpan w:val="2"/>
            <w:tcBorders>
              <w:top w:val="single" w:sz="12" w:space="0" w:color="auto"/>
            </w:tcBorders>
          </w:tcPr>
          <w:p w14:paraId="31BFF584" w14:textId="77777777" w:rsidR="00280E04" w:rsidRPr="00D30072" w:rsidRDefault="00280E04" w:rsidP="000B0891">
            <w:pPr>
              <w:spacing w:before="0" w:line="240" w:lineRule="exact"/>
              <w:rPr>
                <w:rFonts w:eastAsia="SimSun"/>
                <w:b/>
                <w:bCs/>
              </w:rPr>
            </w:pPr>
          </w:p>
        </w:tc>
      </w:tr>
      <w:tr w:rsidR="00AD538E" w:rsidRPr="00D30072" w14:paraId="073C7FDF" w14:textId="77777777" w:rsidTr="008077A5">
        <w:trPr>
          <w:cantSplit/>
        </w:trPr>
        <w:tc>
          <w:tcPr>
            <w:tcW w:w="6456" w:type="dxa"/>
            <w:gridSpan w:val="2"/>
          </w:tcPr>
          <w:p w14:paraId="5CE0C151" w14:textId="77777777" w:rsidR="00AD538E" w:rsidRPr="00D30072" w:rsidRDefault="00D21D8E" w:rsidP="003309DA">
            <w:pPr>
              <w:pStyle w:val="Committee"/>
              <w:framePr w:hSpace="0" w:wrap="auto" w:hAnchor="text" w:yAlign="inline"/>
              <w:bidi/>
              <w:rPr>
                <w:rtl/>
                <w:lang w:bidi="ar-EG"/>
              </w:rPr>
            </w:pPr>
            <w:r w:rsidRPr="00D30072">
              <w:rPr>
                <w:rtl/>
              </w:rPr>
              <w:t>الجلسة العامة</w:t>
            </w:r>
          </w:p>
        </w:tc>
        <w:tc>
          <w:tcPr>
            <w:tcW w:w="3123" w:type="dxa"/>
            <w:gridSpan w:val="2"/>
          </w:tcPr>
          <w:p w14:paraId="356538B0" w14:textId="1ED1AAA8" w:rsidR="00AD538E" w:rsidRPr="00D30072" w:rsidRDefault="00D30072" w:rsidP="003309DA">
            <w:pPr>
              <w:pStyle w:val="Docnumber"/>
              <w:bidi/>
              <w:rPr>
                <w:lang w:val="en-US"/>
              </w:rPr>
            </w:pPr>
            <w:r w:rsidRPr="00D30072">
              <w:rPr>
                <w:rtl/>
              </w:rPr>
              <w:t xml:space="preserve">الإضافة </w:t>
            </w:r>
            <w:r w:rsidR="00D21D8E" w:rsidRPr="00D30072">
              <w:t>28</w:t>
            </w:r>
            <w:r w:rsidR="00D21D8E" w:rsidRPr="00D30072">
              <w:br/>
            </w:r>
            <w:r w:rsidRPr="00D30072">
              <w:rPr>
                <w:rtl/>
              </w:rPr>
              <w:t xml:space="preserve">للوثيقة </w:t>
            </w:r>
            <w:r w:rsidR="00D21D8E" w:rsidRPr="00D30072">
              <w:rPr>
                <w:rFonts w:eastAsia="SimSun"/>
              </w:rPr>
              <w:t>35-A</w:t>
            </w:r>
          </w:p>
        </w:tc>
      </w:tr>
      <w:tr w:rsidR="006175E7" w:rsidRPr="00D30072" w14:paraId="3305AC07" w14:textId="77777777" w:rsidTr="008077A5">
        <w:trPr>
          <w:cantSplit/>
        </w:trPr>
        <w:tc>
          <w:tcPr>
            <w:tcW w:w="6456" w:type="dxa"/>
            <w:gridSpan w:val="2"/>
          </w:tcPr>
          <w:p w14:paraId="37024FE0" w14:textId="77777777" w:rsidR="006175E7" w:rsidRPr="00D30072" w:rsidRDefault="006175E7" w:rsidP="009D0810">
            <w:pPr>
              <w:spacing w:before="0" w:line="240" w:lineRule="auto"/>
              <w:rPr>
                <w:b/>
                <w:bCs/>
                <w:rtl/>
                <w:lang w:bidi="ar-EG"/>
              </w:rPr>
            </w:pPr>
          </w:p>
        </w:tc>
        <w:tc>
          <w:tcPr>
            <w:tcW w:w="3123" w:type="dxa"/>
            <w:gridSpan w:val="2"/>
          </w:tcPr>
          <w:p w14:paraId="6EBF1140" w14:textId="77777777" w:rsidR="006175E7" w:rsidRPr="00D30072" w:rsidRDefault="00EC0AD3" w:rsidP="009D0810">
            <w:pPr>
              <w:pStyle w:val="TopHeader"/>
              <w:bidi/>
              <w:spacing w:before="0"/>
              <w:rPr>
                <w:rFonts w:ascii="Dubai" w:hAnsi="Dubai" w:cs="Dubai"/>
                <w:sz w:val="22"/>
                <w:szCs w:val="22"/>
                <w:rtl/>
              </w:rPr>
            </w:pPr>
            <w:r w:rsidRPr="00D30072">
              <w:rPr>
                <w:rFonts w:ascii="Dubai" w:eastAsia="SimSun" w:hAnsi="Dubai" w:cs="Dubai"/>
                <w:sz w:val="22"/>
                <w:szCs w:val="22"/>
              </w:rPr>
              <w:t>13</w:t>
            </w:r>
            <w:r w:rsidRPr="00D30072">
              <w:rPr>
                <w:rFonts w:ascii="Dubai" w:eastAsia="SimSun" w:hAnsi="Dubai" w:cs="Dubai"/>
                <w:sz w:val="22"/>
                <w:szCs w:val="22"/>
                <w:rtl/>
              </w:rPr>
              <w:t xml:space="preserve"> سبتمبر </w:t>
            </w:r>
            <w:r w:rsidRPr="00D30072">
              <w:rPr>
                <w:rFonts w:ascii="Dubai" w:eastAsia="SimSun" w:hAnsi="Dubai" w:cs="Dubai"/>
                <w:sz w:val="22"/>
                <w:szCs w:val="22"/>
              </w:rPr>
              <w:t>2024</w:t>
            </w:r>
          </w:p>
        </w:tc>
      </w:tr>
      <w:tr w:rsidR="006175E7" w:rsidRPr="00D30072" w14:paraId="6D78F9A7" w14:textId="77777777" w:rsidTr="008077A5">
        <w:trPr>
          <w:cantSplit/>
        </w:trPr>
        <w:tc>
          <w:tcPr>
            <w:tcW w:w="6456" w:type="dxa"/>
            <w:gridSpan w:val="2"/>
          </w:tcPr>
          <w:p w14:paraId="7BA5520B" w14:textId="77777777" w:rsidR="006175E7" w:rsidRPr="00D30072" w:rsidRDefault="006175E7" w:rsidP="009D0810">
            <w:pPr>
              <w:spacing w:before="0" w:line="240" w:lineRule="auto"/>
              <w:rPr>
                <w:b/>
                <w:bCs/>
                <w:rtl/>
              </w:rPr>
            </w:pPr>
          </w:p>
        </w:tc>
        <w:tc>
          <w:tcPr>
            <w:tcW w:w="3123" w:type="dxa"/>
            <w:gridSpan w:val="2"/>
          </w:tcPr>
          <w:p w14:paraId="10497778" w14:textId="77777777" w:rsidR="006175E7" w:rsidRPr="00D30072" w:rsidRDefault="00EC0AD3" w:rsidP="009D0810">
            <w:pPr>
              <w:pStyle w:val="TopHeader"/>
              <w:bidi/>
              <w:spacing w:before="0"/>
              <w:rPr>
                <w:rFonts w:ascii="Dubai" w:eastAsia="SimSun" w:hAnsi="Dubai" w:cs="Dubai"/>
                <w:sz w:val="22"/>
                <w:szCs w:val="22"/>
              </w:rPr>
            </w:pPr>
            <w:r w:rsidRPr="00D30072">
              <w:rPr>
                <w:rFonts w:ascii="Dubai" w:hAnsi="Dubai" w:cs="Dubai"/>
                <w:sz w:val="22"/>
                <w:szCs w:val="22"/>
                <w:rtl/>
              </w:rPr>
              <w:t>الأصل: بالإنكليزية</w:t>
            </w:r>
          </w:p>
        </w:tc>
      </w:tr>
      <w:tr w:rsidR="006175E7" w:rsidRPr="00D30072" w14:paraId="2537A86B" w14:textId="77777777" w:rsidTr="008077A5">
        <w:trPr>
          <w:cantSplit/>
        </w:trPr>
        <w:tc>
          <w:tcPr>
            <w:tcW w:w="9579" w:type="dxa"/>
            <w:gridSpan w:val="4"/>
          </w:tcPr>
          <w:p w14:paraId="550E6B4F" w14:textId="77777777" w:rsidR="006175E7" w:rsidRPr="00D30072" w:rsidRDefault="006175E7" w:rsidP="000B0891">
            <w:pPr>
              <w:spacing w:before="0" w:line="240" w:lineRule="exact"/>
              <w:rPr>
                <w:rFonts w:eastAsia="SimSun"/>
                <w:b/>
                <w:bCs/>
              </w:rPr>
            </w:pPr>
          </w:p>
        </w:tc>
      </w:tr>
      <w:tr w:rsidR="006175E7" w:rsidRPr="00D30072" w14:paraId="60B475ED" w14:textId="77777777" w:rsidTr="008077A5">
        <w:trPr>
          <w:cantSplit/>
        </w:trPr>
        <w:tc>
          <w:tcPr>
            <w:tcW w:w="9579" w:type="dxa"/>
            <w:gridSpan w:val="4"/>
          </w:tcPr>
          <w:p w14:paraId="6344C7DE" w14:textId="77777777" w:rsidR="006175E7" w:rsidRPr="00D30072" w:rsidRDefault="00D21D8E" w:rsidP="006175E7">
            <w:pPr>
              <w:pStyle w:val="Source"/>
              <w:rPr>
                <w:rtl/>
              </w:rPr>
            </w:pPr>
            <w:r w:rsidRPr="00D30072">
              <w:rPr>
                <w:rtl/>
              </w:rPr>
              <w:t>إدارات الاتحاد الإفريقي للاتصالات</w:t>
            </w:r>
          </w:p>
        </w:tc>
      </w:tr>
      <w:tr w:rsidR="006175E7" w:rsidRPr="00D30072" w14:paraId="1C4852DF" w14:textId="77777777" w:rsidTr="008077A5">
        <w:trPr>
          <w:cantSplit/>
        </w:trPr>
        <w:tc>
          <w:tcPr>
            <w:tcW w:w="9579" w:type="dxa"/>
            <w:gridSpan w:val="4"/>
          </w:tcPr>
          <w:p w14:paraId="061CDC9E" w14:textId="0B94046E" w:rsidR="006175E7" w:rsidRPr="00D30072" w:rsidRDefault="00E05061" w:rsidP="00E05061">
            <w:pPr>
              <w:pStyle w:val="Title1"/>
              <w:spacing w:before="240"/>
              <w:rPr>
                <w:rtl/>
              </w:rPr>
            </w:pPr>
            <w:r w:rsidRPr="00E05061">
              <w:rPr>
                <w:rtl/>
                <w:lang w:val="en-GB" w:bidi="ar-SA"/>
              </w:rPr>
              <w:t>تعديلات يقترح إدخالها على القرار</w:t>
            </w:r>
            <w:r>
              <w:rPr>
                <w:rFonts w:hint="cs"/>
                <w:rtl/>
                <w:lang w:val="en-GB"/>
              </w:rPr>
              <w:t xml:space="preserve"> </w:t>
            </w:r>
            <w:r>
              <w:rPr>
                <w:rFonts w:hint="cs"/>
                <w:lang w:val="en-GB"/>
              </w:rPr>
              <w:t>96</w:t>
            </w:r>
          </w:p>
        </w:tc>
      </w:tr>
      <w:tr w:rsidR="006175E7" w:rsidRPr="00D30072" w14:paraId="1C7B6001" w14:textId="77777777" w:rsidTr="008077A5">
        <w:trPr>
          <w:cantSplit/>
          <w:trHeight w:hRule="exact" w:val="240"/>
        </w:trPr>
        <w:tc>
          <w:tcPr>
            <w:tcW w:w="9579" w:type="dxa"/>
            <w:gridSpan w:val="4"/>
          </w:tcPr>
          <w:p w14:paraId="1D9FF4B4" w14:textId="3D80B7A2" w:rsidR="006175E7" w:rsidRPr="00D30072" w:rsidRDefault="00D30072" w:rsidP="006175E7">
            <w:pPr>
              <w:pStyle w:val="Title2"/>
              <w:spacing w:before="240"/>
              <w:rPr>
                <w:rtl/>
              </w:rPr>
            </w:pPr>
            <w:r>
              <w:rPr>
                <w:rFonts w:hint="cs"/>
                <w:rtl/>
              </w:rPr>
              <w:t>[</w:t>
            </w:r>
          </w:p>
        </w:tc>
      </w:tr>
      <w:tr w:rsidR="006175E7" w:rsidRPr="00D30072" w14:paraId="6C8C7F17" w14:textId="77777777" w:rsidTr="00D30072">
        <w:trPr>
          <w:cantSplit/>
        </w:trPr>
        <w:tc>
          <w:tcPr>
            <w:tcW w:w="9579" w:type="dxa"/>
            <w:gridSpan w:val="4"/>
          </w:tcPr>
          <w:p w14:paraId="441ECC32" w14:textId="7E9A6B17" w:rsidR="006175E7" w:rsidRPr="00D30072" w:rsidRDefault="006175E7" w:rsidP="006175E7">
            <w:pPr>
              <w:pStyle w:val="Agendaitem"/>
              <w:spacing w:before="0" w:after="0"/>
              <w:rPr>
                <w:rtl/>
              </w:rPr>
            </w:pPr>
          </w:p>
        </w:tc>
      </w:tr>
    </w:tbl>
    <w:p w14:paraId="64F488E5" w14:textId="77777777" w:rsidR="00FC7FD8" w:rsidRPr="00D30072" w:rsidRDefault="00FC7FD8" w:rsidP="00790154">
      <w:pPr>
        <w:rPr>
          <w:rtl/>
          <w:lang w:bidi="ar-EG"/>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D30072" w14:paraId="0BD4C0E9" w14:textId="77777777" w:rsidTr="008077A5">
        <w:tc>
          <w:tcPr>
            <w:tcW w:w="1355" w:type="dxa"/>
            <w:shd w:val="clear" w:color="auto" w:fill="FFFFFF"/>
          </w:tcPr>
          <w:p w14:paraId="143496A1" w14:textId="77777777" w:rsidR="00314F41" w:rsidRPr="00D30072" w:rsidRDefault="00314F41" w:rsidP="00FF4E00">
            <w:pPr>
              <w:spacing w:before="240" w:after="40" w:line="260" w:lineRule="exact"/>
              <w:rPr>
                <w:rFonts w:eastAsia="SimSun"/>
                <w:b/>
                <w:bCs/>
                <w:position w:val="2"/>
                <w:rtl/>
                <w:lang w:val="fr-FR" w:eastAsia="zh-CN" w:bidi="ar-EG"/>
              </w:rPr>
            </w:pPr>
            <w:r w:rsidRPr="00D30072">
              <w:rPr>
                <w:b/>
                <w:bCs/>
                <w:rtl/>
              </w:rPr>
              <w:t>ملخص:</w:t>
            </w:r>
          </w:p>
        </w:tc>
        <w:tc>
          <w:tcPr>
            <w:tcW w:w="8284" w:type="dxa"/>
            <w:gridSpan w:val="2"/>
            <w:shd w:val="clear" w:color="auto" w:fill="FFFFFF"/>
          </w:tcPr>
          <w:p w14:paraId="4083655F" w14:textId="62FCF47F" w:rsidR="00314F41" w:rsidRPr="00D30072" w:rsidRDefault="00A8152B" w:rsidP="0055044C">
            <w:pPr>
              <w:pStyle w:val="Abstract"/>
              <w:bidi/>
              <w:spacing w:before="240" w:after="40"/>
              <w:rPr>
                <w:rFonts w:ascii="Dubai" w:eastAsia="SimSun" w:hAnsi="Dubai" w:cs="Dubai"/>
                <w:position w:val="2"/>
                <w:sz w:val="22"/>
                <w:szCs w:val="22"/>
                <w:rtl/>
                <w:lang w:val="fr-FR" w:eastAsia="zh-CN" w:bidi="ar-EG"/>
              </w:rPr>
            </w:pPr>
            <w:r w:rsidRPr="00A8152B">
              <w:rPr>
                <w:rFonts w:ascii="Dubai" w:hAnsi="Dubai" w:cs="Dubai"/>
                <w:sz w:val="22"/>
                <w:szCs w:val="22"/>
                <w:rtl/>
                <w:lang w:val="en-GB"/>
              </w:rPr>
              <w:t>‏تسعى هذه المساهمة إلى التأكيد على الأهمية المتزايدة لتغيير معدات الاتصالات، وهي ظاهرة آخذة في الازدياد مع ظهور الجيل الخامس (</w:t>
            </w:r>
            <w:r w:rsidRPr="00A8152B">
              <w:rPr>
                <w:rFonts w:ascii="Dubai" w:hAnsi="Dubai" w:cs="Dubai"/>
                <w:sz w:val="22"/>
                <w:szCs w:val="22"/>
                <w:cs/>
                <w:lang w:val="en-GB"/>
              </w:rPr>
              <w:t>‎</w:t>
            </w:r>
            <w:r w:rsidRPr="00A8152B">
              <w:rPr>
                <w:rFonts w:ascii="Dubai" w:hAnsi="Dubai" w:cs="Dubai"/>
                <w:sz w:val="22"/>
                <w:szCs w:val="22"/>
                <w:lang w:val="en-GB"/>
              </w:rPr>
              <w:t>5G</w:t>
            </w:r>
            <w:r w:rsidRPr="00A8152B">
              <w:rPr>
                <w:rFonts w:ascii="Dubai" w:hAnsi="Dubai" w:cs="Dubai"/>
                <w:sz w:val="22"/>
                <w:szCs w:val="22"/>
                <w:rtl/>
                <w:lang w:val="en-GB"/>
              </w:rPr>
              <w:t>)‏، ولا سيما في تكنولوجيات النفاذ اللاسلكي الثابت (</w:t>
            </w:r>
            <w:r w:rsidRPr="00A8152B">
              <w:rPr>
                <w:rFonts w:ascii="Dubai" w:hAnsi="Dubai" w:cs="Dubai"/>
                <w:sz w:val="22"/>
                <w:szCs w:val="22"/>
                <w:cs/>
                <w:lang w:val="en-GB"/>
              </w:rPr>
              <w:t>‎</w:t>
            </w:r>
            <w:r w:rsidRPr="00A8152B">
              <w:rPr>
                <w:rFonts w:ascii="Dubai" w:hAnsi="Dubai" w:cs="Dubai"/>
                <w:sz w:val="22"/>
                <w:szCs w:val="22"/>
                <w:lang w:val="en-GB"/>
              </w:rPr>
              <w:t>FWA</w:t>
            </w:r>
            <w:r w:rsidRPr="00A8152B">
              <w:rPr>
                <w:rFonts w:ascii="Dubai" w:hAnsi="Dubai" w:cs="Dubai"/>
                <w:sz w:val="22"/>
                <w:szCs w:val="22"/>
                <w:rtl/>
                <w:lang w:val="en-GB"/>
              </w:rPr>
              <w:t>). ‏وفي هذا السياق، يستخدم المستعملون النهائيون مطاريف باهظة الثمن، تقع عادة ضمن اختصاص المشغلين أو مقدمي خدم</w:t>
            </w:r>
            <w:r w:rsidR="005C5638">
              <w:rPr>
                <w:rFonts w:ascii="Dubai" w:hAnsi="Dubai" w:cs="Dubai" w:hint="cs"/>
                <w:sz w:val="22"/>
                <w:szCs w:val="22"/>
                <w:rtl/>
                <w:lang w:val="en-GB" w:bidi="ar-EG"/>
              </w:rPr>
              <w:t>ة</w:t>
            </w:r>
            <w:r w:rsidRPr="00A8152B">
              <w:rPr>
                <w:rFonts w:ascii="Dubai" w:hAnsi="Dubai" w:cs="Dubai"/>
                <w:sz w:val="22"/>
                <w:szCs w:val="22"/>
                <w:rtl/>
                <w:lang w:val="en-GB"/>
              </w:rPr>
              <w:t xml:space="preserve"> الإنترنت.</w:t>
            </w:r>
            <w:r w:rsidRPr="00A8152B">
              <w:rPr>
                <w:rFonts w:ascii="Dubai" w:hAnsi="Dubai" w:cs="Dubai"/>
                <w:sz w:val="22"/>
                <w:szCs w:val="22"/>
                <w:cs/>
                <w:lang w:val="en-GB"/>
              </w:rPr>
              <w:t>‎</w:t>
            </w:r>
          </w:p>
        </w:tc>
      </w:tr>
      <w:tr w:rsidR="00314F41" w:rsidRPr="00D30072" w14:paraId="337ACB50" w14:textId="77777777" w:rsidTr="008077A5">
        <w:tc>
          <w:tcPr>
            <w:tcW w:w="1355" w:type="dxa"/>
            <w:shd w:val="clear" w:color="auto" w:fill="FFFFFF"/>
            <w:hideMark/>
          </w:tcPr>
          <w:p w14:paraId="7BF9647C" w14:textId="77777777" w:rsidR="00314F41" w:rsidRPr="00D30072" w:rsidRDefault="00314F41" w:rsidP="00FF4E00">
            <w:pPr>
              <w:spacing w:before="240" w:after="40" w:line="260" w:lineRule="exact"/>
              <w:rPr>
                <w:rFonts w:eastAsia="SimSun"/>
                <w:b/>
                <w:bCs/>
                <w:position w:val="2"/>
                <w:lang w:val="en-GB" w:eastAsia="zh-CN"/>
              </w:rPr>
            </w:pPr>
            <w:r w:rsidRPr="00D30072">
              <w:rPr>
                <w:rFonts w:eastAsia="SimSun"/>
                <w:b/>
                <w:bCs/>
                <w:position w:val="2"/>
                <w:rtl/>
                <w:lang w:val="fr-FR" w:eastAsia="zh-CN" w:bidi="ar-EG"/>
              </w:rPr>
              <w:t>للاتصال:</w:t>
            </w:r>
          </w:p>
        </w:tc>
        <w:tc>
          <w:tcPr>
            <w:tcW w:w="4034" w:type="dxa"/>
            <w:shd w:val="clear" w:color="auto" w:fill="FFFFFF"/>
          </w:tcPr>
          <w:p w14:paraId="2990F1F1" w14:textId="6D5A4F2C" w:rsidR="00314F41" w:rsidRPr="00D30072" w:rsidRDefault="00D30072" w:rsidP="00D30072">
            <w:pPr>
              <w:spacing w:before="240" w:after="40" w:line="260" w:lineRule="exact"/>
              <w:jc w:val="left"/>
              <w:rPr>
                <w:rFonts w:eastAsia="SimSun"/>
                <w:position w:val="2"/>
                <w:rtl/>
                <w:lang w:val="en-GB" w:eastAsia="zh-CN" w:bidi="ar-EG"/>
              </w:rPr>
            </w:pPr>
            <w:r>
              <w:t>Isaac Boateng</w:t>
            </w:r>
            <w:r w:rsidR="00314F41" w:rsidRPr="00D30072">
              <w:br/>
            </w:r>
            <w:r w:rsidRPr="00D30072">
              <w:rPr>
                <w:rtl/>
              </w:rPr>
              <w:t>الاتحاد الإفريقي للاتصالات</w:t>
            </w:r>
          </w:p>
        </w:tc>
        <w:tc>
          <w:tcPr>
            <w:tcW w:w="4250" w:type="dxa"/>
            <w:shd w:val="clear" w:color="auto" w:fill="FFFFFF"/>
          </w:tcPr>
          <w:p w14:paraId="389E7EFF" w14:textId="317E203D" w:rsidR="00314F41" w:rsidRPr="00D30072" w:rsidRDefault="00314F41" w:rsidP="00FF4E00">
            <w:pPr>
              <w:spacing w:before="240" w:after="40" w:line="260" w:lineRule="exact"/>
              <w:rPr>
                <w:rFonts w:eastAsia="SimSun"/>
                <w:position w:val="2"/>
                <w:lang w:eastAsia="zh-CN"/>
              </w:rPr>
            </w:pPr>
            <w:r w:rsidRPr="00D30072">
              <w:rPr>
                <w:rFonts w:eastAsia="SimSun"/>
                <w:position w:val="2"/>
                <w:rtl/>
                <w:lang w:val="fr-FR" w:eastAsia="zh-CN" w:bidi="ar-EG"/>
              </w:rPr>
              <w:t xml:space="preserve">البريد الإلكتروني: </w:t>
            </w:r>
            <w:hyperlink r:id="rId14" w:history="1">
              <w:r w:rsidR="00D30072" w:rsidRPr="000327EA">
                <w:rPr>
                  <w:rStyle w:val="Hyperlink"/>
                </w:rPr>
                <w:t>i.boateng@atuuat.africa</w:t>
              </w:r>
            </w:hyperlink>
          </w:p>
        </w:tc>
      </w:tr>
    </w:tbl>
    <w:p w14:paraId="08D68B44" w14:textId="12C86D47" w:rsidR="00314F41" w:rsidRDefault="00D30072" w:rsidP="00D30072">
      <w:pPr>
        <w:pStyle w:val="Headingb"/>
        <w:rPr>
          <w:rtl/>
        </w:rPr>
      </w:pPr>
      <w:r>
        <w:rPr>
          <w:rFonts w:hint="cs"/>
          <w:rtl/>
        </w:rPr>
        <w:t>مقدمة</w:t>
      </w:r>
    </w:p>
    <w:p w14:paraId="750A5075" w14:textId="52090AA6" w:rsidR="00D30072" w:rsidRDefault="005C5638" w:rsidP="00790154">
      <w:pPr>
        <w:rPr>
          <w:rtl/>
        </w:rPr>
      </w:pPr>
      <w:r w:rsidRPr="005C5638">
        <w:rPr>
          <w:rtl/>
          <w:lang w:val="en-GB"/>
        </w:rPr>
        <w:t>‏يمكن اعتبار عملية فتح</w:t>
      </w:r>
      <w:r>
        <w:rPr>
          <w:rFonts w:hint="cs"/>
          <w:rtl/>
          <w:lang w:val="en-GB" w:bidi="ar-EG"/>
        </w:rPr>
        <w:t xml:space="preserve"> أقفال</w:t>
      </w:r>
      <w:r w:rsidRPr="005C5638">
        <w:rPr>
          <w:rtl/>
          <w:lang w:val="en-GB"/>
        </w:rPr>
        <w:t xml:space="preserve"> المطاريف شكلا</w:t>
      </w:r>
      <w:r>
        <w:rPr>
          <w:rFonts w:hint="cs"/>
          <w:rtl/>
          <w:lang w:val="en-GB"/>
        </w:rPr>
        <w:t>ً</w:t>
      </w:r>
      <w:r w:rsidRPr="005C5638">
        <w:rPr>
          <w:rtl/>
          <w:lang w:val="en-GB"/>
        </w:rPr>
        <w:t xml:space="preserve"> من أشكال تغيير المعدات، وتؤثر هذه التدخلات تأثيرا</w:t>
      </w:r>
      <w:r>
        <w:rPr>
          <w:rFonts w:hint="cs"/>
          <w:rtl/>
          <w:lang w:val="en-GB"/>
        </w:rPr>
        <w:t>ً</w:t>
      </w:r>
      <w:r w:rsidRPr="005C5638">
        <w:rPr>
          <w:rtl/>
          <w:lang w:val="en-GB"/>
        </w:rPr>
        <w:t xml:space="preserve"> كبيرا</w:t>
      </w:r>
      <w:r>
        <w:rPr>
          <w:rFonts w:hint="cs"/>
          <w:rtl/>
          <w:lang w:val="en-GB"/>
        </w:rPr>
        <w:t>ً</w:t>
      </w:r>
      <w:r w:rsidRPr="005C5638">
        <w:rPr>
          <w:rtl/>
          <w:lang w:val="en-GB"/>
        </w:rPr>
        <w:t xml:space="preserve"> على ديناميات المنافسة بين المشغلين ومقدمي خدم</w:t>
      </w:r>
      <w:r>
        <w:rPr>
          <w:rFonts w:hint="cs"/>
          <w:rtl/>
          <w:lang w:val="en-GB"/>
        </w:rPr>
        <w:t>ة</w:t>
      </w:r>
      <w:r w:rsidRPr="005C5638">
        <w:rPr>
          <w:rtl/>
          <w:lang w:val="en-GB"/>
        </w:rPr>
        <w:t xml:space="preserve"> الإنترنت والإدارات الحكومية التي تسعى جاهدة لتعزيز القدرة على تحمل تكاليف الخدمات. وتصبح معالجة هذه القضايا </w:t>
      </w:r>
      <w:r w:rsidR="00776E1A">
        <w:rPr>
          <w:rFonts w:hint="cs"/>
          <w:rtl/>
          <w:lang w:val="en-GB"/>
        </w:rPr>
        <w:t xml:space="preserve">ضرورة </w:t>
      </w:r>
      <w:r w:rsidRPr="005C5638">
        <w:rPr>
          <w:rtl/>
          <w:lang w:val="en-GB"/>
        </w:rPr>
        <w:t>حتمي</w:t>
      </w:r>
      <w:r>
        <w:rPr>
          <w:rFonts w:hint="cs"/>
          <w:rtl/>
          <w:lang w:val="en-GB"/>
        </w:rPr>
        <w:t>ة</w:t>
      </w:r>
      <w:r w:rsidRPr="005C5638">
        <w:rPr>
          <w:rtl/>
          <w:lang w:val="en-GB"/>
        </w:rPr>
        <w:t xml:space="preserve"> لتعزيز مشهد اتصالات عادل وتنافسي.</w:t>
      </w:r>
      <w:r w:rsidRPr="005C5638">
        <w:rPr>
          <w:cs/>
          <w:lang w:val="en-GB"/>
        </w:rPr>
        <w:t>‎</w:t>
      </w:r>
    </w:p>
    <w:p w14:paraId="3022F670" w14:textId="622E5527" w:rsidR="00D30072" w:rsidRDefault="00D30072" w:rsidP="00D30072">
      <w:pPr>
        <w:pStyle w:val="Headingb"/>
        <w:rPr>
          <w:rtl/>
        </w:rPr>
      </w:pPr>
      <w:r>
        <w:rPr>
          <w:rFonts w:hint="cs"/>
          <w:rtl/>
        </w:rPr>
        <w:t>المقترح</w:t>
      </w:r>
    </w:p>
    <w:p w14:paraId="36CFA16F" w14:textId="3FC9FDDB" w:rsidR="00D30072" w:rsidRPr="00D30072" w:rsidRDefault="00776E1A" w:rsidP="00790154">
      <w:r w:rsidRPr="00776E1A">
        <w:rPr>
          <w:rtl/>
          <w:lang w:val="en-GB"/>
        </w:rPr>
        <w:t xml:space="preserve">‏نقترح إدراج هذه الاعتبارات في القرار </w:t>
      </w:r>
      <w:r w:rsidRPr="00776E1A">
        <w:rPr>
          <w:cs/>
          <w:lang w:val="en-GB"/>
        </w:rPr>
        <w:t>‎</w:t>
      </w:r>
      <w:r w:rsidRPr="00776E1A">
        <w:rPr>
          <w:lang w:val="en-GB"/>
        </w:rPr>
        <w:t>96</w:t>
      </w:r>
      <w:r w:rsidRPr="00776E1A">
        <w:rPr>
          <w:rtl/>
          <w:lang w:val="en-GB"/>
        </w:rPr>
        <w:t xml:space="preserve"> ‏للمساهمة في وضع إطار شامل يتصدى للتحديات التي يطرحها التلاعب بأجهزة الاتصالات ويعزز الجهود التعاونية الرامية إلى </w:t>
      </w:r>
      <w:r>
        <w:rPr>
          <w:rFonts w:hint="cs"/>
          <w:rtl/>
          <w:lang w:val="en-GB"/>
        </w:rPr>
        <w:t>صون</w:t>
      </w:r>
      <w:r w:rsidRPr="00776E1A">
        <w:rPr>
          <w:rtl/>
          <w:lang w:val="en-GB"/>
        </w:rPr>
        <w:t xml:space="preserve"> سلامة صناعة الاتصالات.</w:t>
      </w:r>
      <w:r w:rsidRPr="00776E1A">
        <w:rPr>
          <w:cs/>
          <w:lang w:val="en-GB"/>
        </w:rPr>
        <w:t>‎</w:t>
      </w:r>
    </w:p>
    <w:p w14:paraId="62460DC5" w14:textId="77777777" w:rsidR="0012545F" w:rsidRPr="00D30072" w:rsidRDefault="0012545F">
      <w:pPr>
        <w:bidi w:val="0"/>
        <w:spacing w:before="0" w:line="240" w:lineRule="auto"/>
        <w:jc w:val="left"/>
      </w:pPr>
      <w:r w:rsidRPr="00D30072">
        <w:rPr>
          <w:rtl/>
        </w:rPr>
        <w:br w:type="page"/>
      </w:r>
    </w:p>
    <w:p w14:paraId="348B2452" w14:textId="77777777" w:rsidR="00FB75A4" w:rsidRPr="00D30072" w:rsidRDefault="00F26922">
      <w:pPr>
        <w:pStyle w:val="Proposal"/>
      </w:pPr>
      <w:r w:rsidRPr="00D30072">
        <w:lastRenderedPageBreak/>
        <w:t>MOD</w:t>
      </w:r>
      <w:r w:rsidRPr="00D30072">
        <w:tab/>
        <w:t>ATU/35A28/1</w:t>
      </w:r>
    </w:p>
    <w:p w14:paraId="58FD2AE4" w14:textId="10A432CF" w:rsidR="00B373A1" w:rsidRPr="00D30072" w:rsidRDefault="00F26922" w:rsidP="003F46FF">
      <w:pPr>
        <w:pStyle w:val="ResNo"/>
        <w:rPr>
          <w:rtl/>
        </w:rPr>
      </w:pPr>
      <w:bookmarkStart w:id="0" w:name="_Toc111642812"/>
      <w:bookmarkStart w:id="1" w:name="_Toc111646880"/>
      <w:r w:rsidRPr="00D30072">
        <w:rPr>
          <w:rtl/>
        </w:rPr>
        <w:t xml:space="preserve">القرار </w:t>
      </w:r>
      <w:r w:rsidRPr="00D30072">
        <w:rPr>
          <w:rStyle w:val="href"/>
        </w:rPr>
        <w:t>96</w:t>
      </w:r>
      <w:r w:rsidRPr="00D30072">
        <w:rPr>
          <w:rtl/>
        </w:rPr>
        <w:t xml:space="preserve"> (</w:t>
      </w:r>
      <w:del w:id="2" w:author="Kamaleldin, Mohamed" w:date="2024-09-19T15:58:00Z">
        <w:r w:rsidRPr="00D30072" w:rsidDel="00D30072">
          <w:rPr>
            <w:rtl/>
          </w:rPr>
          <w:delText xml:space="preserve">الحمامات، </w:delText>
        </w:r>
        <w:r w:rsidRPr="00D30072" w:rsidDel="00D30072">
          <w:delText>2016</w:delText>
        </w:r>
      </w:del>
      <w:ins w:id="3" w:author="Kamaleldin, Mohamed" w:date="2024-09-19T15:58:00Z">
        <w:r w:rsidR="00D30072">
          <w:rPr>
            <w:rFonts w:hint="cs"/>
            <w:rtl/>
          </w:rPr>
          <w:t xml:space="preserve">المراجَع في نيودلهي، </w:t>
        </w:r>
        <w:r w:rsidR="00D30072">
          <w:rPr>
            <w:rFonts w:hint="cs"/>
          </w:rPr>
          <w:t>2024</w:t>
        </w:r>
      </w:ins>
      <w:r w:rsidRPr="00D30072">
        <w:rPr>
          <w:rtl/>
        </w:rPr>
        <w:t>)</w:t>
      </w:r>
      <w:bookmarkEnd w:id="0"/>
      <w:bookmarkEnd w:id="1"/>
    </w:p>
    <w:p w14:paraId="03634326" w14:textId="77777777" w:rsidR="00B373A1" w:rsidRPr="00D30072" w:rsidRDefault="00F26922" w:rsidP="003F46FF">
      <w:pPr>
        <w:pStyle w:val="Restitle"/>
      </w:pPr>
      <w:bookmarkStart w:id="4" w:name="_Toc111642813"/>
      <w:bookmarkStart w:id="5" w:name="_Toc111646881"/>
      <w:r w:rsidRPr="00D30072">
        <w:rPr>
          <w:rtl/>
        </w:rPr>
        <w:t>دراسات قطاع تقييس الاتصالات في الاتحاد الدولي للاتصالات</w:t>
      </w:r>
      <w:r w:rsidRPr="00D30072">
        <w:rPr>
          <w:rtl/>
        </w:rPr>
        <w:br/>
        <w:t>بشأن مكافحة أجهزة الاتصالات/تكنولوجيا المعلومات والاتصالات الزائفة</w:t>
      </w:r>
      <w:bookmarkEnd w:id="4"/>
      <w:bookmarkEnd w:id="5"/>
    </w:p>
    <w:p w14:paraId="1213C5E0" w14:textId="3240F1C4" w:rsidR="00B373A1" w:rsidRPr="00D30072" w:rsidRDefault="00F26922" w:rsidP="003F46FF">
      <w:pPr>
        <w:pStyle w:val="Resref"/>
        <w:rPr>
          <w:rtl/>
        </w:rPr>
      </w:pPr>
      <w:r w:rsidRPr="00D30072">
        <w:rPr>
          <w:rtl/>
        </w:rPr>
        <w:t xml:space="preserve">(الحمامات، </w:t>
      </w:r>
      <w:r w:rsidRPr="00D30072">
        <w:t>2016</w:t>
      </w:r>
      <w:ins w:id="6" w:author="Kamaleldin, Mohamed" w:date="2024-09-19T15:58:00Z">
        <w:r w:rsidR="00D30072">
          <w:rPr>
            <w:rFonts w:hint="cs"/>
            <w:rtl/>
            <w:lang w:bidi="ar-EG"/>
          </w:rPr>
          <w:t xml:space="preserve">؛ نيودلهي، </w:t>
        </w:r>
        <w:r w:rsidR="00D30072">
          <w:rPr>
            <w:rFonts w:hint="cs"/>
            <w:lang w:bidi="ar-EG"/>
          </w:rPr>
          <w:t>2024</w:t>
        </w:r>
      </w:ins>
      <w:r w:rsidRPr="00D30072">
        <w:rPr>
          <w:rtl/>
        </w:rPr>
        <w:t>)</w:t>
      </w:r>
    </w:p>
    <w:p w14:paraId="1B9AD747" w14:textId="0BA772A7" w:rsidR="00B373A1" w:rsidRPr="00D30072" w:rsidRDefault="00F26922" w:rsidP="003F46FF">
      <w:pPr>
        <w:pStyle w:val="Normalaftertitle"/>
        <w:rPr>
          <w:rtl/>
          <w:lang w:bidi="ar-EG"/>
        </w:rPr>
      </w:pPr>
      <w:r w:rsidRPr="00D30072">
        <w:rPr>
          <w:rtl/>
          <w:lang w:bidi="ar-EG"/>
        </w:rPr>
        <w:t>إن الجمعية العالمية لتقييس الاتصالات (</w:t>
      </w:r>
      <w:del w:id="7" w:author="Kamaleldin, Mohamed" w:date="2024-09-19T15:59:00Z">
        <w:r w:rsidRPr="00D30072" w:rsidDel="00D30072">
          <w:rPr>
            <w:rtl/>
            <w:lang w:bidi="ar-EG"/>
          </w:rPr>
          <w:delText>الحمامات، </w:delText>
        </w:r>
        <w:r w:rsidRPr="00D30072" w:rsidDel="00D30072">
          <w:delText>2016</w:delText>
        </w:r>
      </w:del>
      <w:ins w:id="8" w:author="Kamaleldin, Mohamed" w:date="2024-09-19T15:59:00Z">
        <w:r w:rsidR="00D30072" w:rsidRPr="00D30072">
          <w:rPr>
            <w:rFonts w:hint="cs"/>
            <w:rtl/>
            <w:lang w:bidi="ar-EG"/>
          </w:rPr>
          <w:t xml:space="preserve"> </w:t>
        </w:r>
        <w:r w:rsidR="00D30072">
          <w:rPr>
            <w:rFonts w:hint="cs"/>
            <w:rtl/>
            <w:lang w:bidi="ar-EG"/>
          </w:rPr>
          <w:t xml:space="preserve">نيودلهي، </w:t>
        </w:r>
        <w:r w:rsidR="00D30072">
          <w:rPr>
            <w:rFonts w:hint="cs"/>
            <w:lang w:bidi="ar-EG"/>
          </w:rPr>
          <w:t>2024</w:t>
        </w:r>
      </w:ins>
      <w:r w:rsidRPr="00D30072">
        <w:rPr>
          <w:rtl/>
          <w:lang w:bidi="ar-EG"/>
        </w:rPr>
        <w:t>)،</w:t>
      </w:r>
    </w:p>
    <w:p w14:paraId="1E417B6A" w14:textId="77777777" w:rsidR="00B373A1" w:rsidRPr="00D30072" w:rsidRDefault="00F26922" w:rsidP="003F46FF">
      <w:pPr>
        <w:pStyle w:val="Call"/>
        <w:rPr>
          <w:rtl/>
        </w:rPr>
      </w:pPr>
      <w:r w:rsidRPr="00D30072">
        <w:rPr>
          <w:rtl/>
        </w:rPr>
        <w:t>إذ تذكّر</w:t>
      </w:r>
    </w:p>
    <w:p w14:paraId="512842F6" w14:textId="5E376BB0" w:rsidR="00B373A1" w:rsidRPr="00D30072" w:rsidRDefault="00F26922" w:rsidP="003F46FF">
      <w:r w:rsidRPr="00D30072">
        <w:rPr>
          <w:i/>
          <w:iCs/>
          <w:rtl/>
          <w:lang w:bidi="ar-EG"/>
        </w:rPr>
        <w:t> أ )</w:t>
      </w:r>
      <w:r w:rsidRPr="00D30072">
        <w:rPr>
          <w:i/>
          <w:iCs/>
          <w:rtl/>
          <w:lang w:bidi="ar-EG"/>
        </w:rPr>
        <w:tab/>
      </w:r>
      <w:r w:rsidRPr="00D30072">
        <w:rPr>
          <w:rtl/>
          <w:lang w:bidi="ar-EG"/>
        </w:rPr>
        <w:t>بالقرار</w:t>
      </w:r>
      <w:r w:rsidRPr="00D30072">
        <w:rPr>
          <w:rtl/>
        </w:rPr>
        <w:t> </w:t>
      </w:r>
      <w:r w:rsidRPr="00D30072">
        <w:t>188</w:t>
      </w:r>
      <w:r w:rsidRPr="00D30072">
        <w:rPr>
          <w:rtl/>
        </w:rPr>
        <w:t xml:space="preserve"> (</w:t>
      </w:r>
      <w:del w:id="9" w:author="Kamaleldin, Mohamed" w:date="2024-09-19T15:59:00Z">
        <w:r w:rsidRPr="00D30072" w:rsidDel="00D30072">
          <w:rPr>
            <w:rtl/>
          </w:rPr>
          <w:delText>بوسان، </w:delText>
        </w:r>
        <w:r w:rsidRPr="00D30072" w:rsidDel="00D30072">
          <w:delText>2014</w:delText>
        </w:r>
      </w:del>
      <w:ins w:id="10" w:author="Kamaleldin, Mohamed" w:date="2024-09-19T16:09:00Z">
        <w:r w:rsidR="00C504D7">
          <w:rPr>
            <w:rFonts w:hint="cs"/>
            <w:rtl/>
          </w:rPr>
          <w:t xml:space="preserve">المراجَع في </w:t>
        </w:r>
      </w:ins>
      <w:ins w:id="11" w:author="Kamaleldin, Mohamed" w:date="2024-09-19T15:59:00Z">
        <w:r w:rsidR="00D30072">
          <w:rPr>
            <w:rFonts w:hint="cs"/>
            <w:rtl/>
          </w:rPr>
          <w:t xml:space="preserve">بوخارست، </w:t>
        </w:r>
        <w:r w:rsidR="00D30072">
          <w:rPr>
            <w:rFonts w:hint="cs"/>
          </w:rPr>
          <w:t>2022</w:t>
        </w:r>
      </w:ins>
      <w:r w:rsidRPr="00D30072">
        <w:rPr>
          <w:rtl/>
        </w:rPr>
        <w:t>) لمؤتمر المندوبين المفوضين، بشأن مكافحة أجهزة الاتصالات/تكنولوجيا المعلومات والاتصالات </w:t>
      </w:r>
      <w:r w:rsidRPr="00D30072">
        <w:t>(ICT)</w:t>
      </w:r>
      <w:r w:rsidRPr="00D30072">
        <w:rPr>
          <w:rtl/>
          <w:lang w:bidi="ar-EG"/>
        </w:rPr>
        <w:t xml:space="preserve"> </w:t>
      </w:r>
      <w:r w:rsidRPr="00D30072">
        <w:rPr>
          <w:rtl/>
        </w:rPr>
        <w:t>الزائفة؛</w:t>
      </w:r>
    </w:p>
    <w:p w14:paraId="109DACB7" w14:textId="7E47D73A" w:rsidR="00B373A1" w:rsidRPr="00D30072" w:rsidRDefault="00F26922" w:rsidP="003F46FF">
      <w:pPr>
        <w:rPr>
          <w:rtl/>
          <w:lang w:bidi="ar-EG"/>
        </w:rPr>
      </w:pPr>
      <w:r w:rsidRPr="00D30072">
        <w:rPr>
          <w:i/>
          <w:iCs/>
          <w:rtl/>
          <w:lang w:bidi="ar-EG"/>
        </w:rPr>
        <w:t>ب)</w:t>
      </w:r>
      <w:r w:rsidRPr="00D30072">
        <w:rPr>
          <w:i/>
          <w:iCs/>
          <w:rtl/>
          <w:lang w:bidi="ar-EG"/>
        </w:rPr>
        <w:tab/>
      </w:r>
      <w:r w:rsidRPr="00D30072">
        <w:rPr>
          <w:rtl/>
          <w:lang w:bidi="ar-EG"/>
        </w:rPr>
        <w:t>بالقرار </w:t>
      </w:r>
      <w:r w:rsidRPr="00D30072">
        <w:rPr>
          <w:lang w:bidi="ar-EG"/>
        </w:rPr>
        <w:t>177</w:t>
      </w:r>
      <w:r w:rsidRPr="00D30072">
        <w:rPr>
          <w:rtl/>
          <w:lang w:bidi="ar-EG"/>
        </w:rPr>
        <w:t xml:space="preserve"> (المراجَع في </w:t>
      </w:r>
      <w:del w:id="12" w:author="Kamaleldin, Mohamed" w:date="2024-09-19T15:59:00Z">
        <w:r w:rsidRPr="00D30072" w:rsidDel="00D30072">
          <w:rPr>
            <w:rtl/>
            <w:lang w:bidi="ar-EG"/>
          </w:rPr>
          <w:delText>بوسان، </w:delText>
        </w:r>
        <w:r w:rsidRPr="00D30072" w:rsidDel="00D30072">
          <w:rPr>
            <w:lang w:bidi="ar-EG"/>
          </w:rPr>
          <w:delText>2014</w:delText>
        </w:r>
      </w:del>
      <w:ins w:id="13" w:author="Kamaleldin, Mohamed" w:date="2024-09-19T15:59:00Z">
        <w:r w:rsidR="00D30072">
          <w:rPr>
            <w:rFonts w:hint="cs"/>
            <w:rtl/>
            <w:lang w:bidi="ar-EG"/>
          </w:rPr>
          <w:t>ب</w:t>
        </w:r>
        <w:r w:rsidR="00D30072">
          <w:rPr>
            <w:rFonts w:hint="cs"/>
            <w:rtl/>
          </w:rPr>
          <w:t xml:space="preserve">وخارست، </w:t>
        </w:r>
        <w:r w:rsidR="00D30072">
          <w:rPr>
            <w:rFonts w:hint="cs"/>
          </w:rPr>
          <w:t>2022</w:t>
        </w:r>
      </w:ins>
      <w:r w:rsidRPr="00D30072">
        <w:rPr>
          <w:rtl/>
          <w:lang w:bidi="ar-EG"/>
        </w:rPr>
        <w:t xml:space="preserve">) </w:t>
      </w:r>
      <w:r w:rsidRPr="00D30072">
        <w:rPr>
          <w:rtl/>
        </w:rPr>
        <w:t>لمؤتمر المندوبين المفوضين،</w:t>
      </w:r>
      <w:r w:rsidRPr="00D30072">
        <w:rPr>
          <w:rtl/>
          <w:lang w:bidi="ar-EG"/>
        </w:rPr>
        <w:t xml:space="preserve"> بشأن المطابقة وقابلية التشغيل البيني </w:t>
      </w:r>
      <w:r w:rsidRPr="00D30072">
        <w:rPr>
          <w:lang w:bidi="ar-EG"/>
        </w:rPr>
        <w:t>(C&amp;I)</w:t>
      </w:r>
      <w:r w:rsidRPr="00D30072">
        <w:rPr>
          <w:rtl/>
          <w:lang w:bidi="ar-EG"/>
        </w:rPr>
        <w:t>؛</w:t>
      </w:r>
    </w:p>
    <w:p w14:paraId="0BF797B0" w14:textId="6D3E8CFE" w:rsidR="00B373A1" w:rsidRPr="00D30072" w:rsidRDefault="00F26922" w:rsidP="003F46FF">
      <w:pPr>
        <w:rPr>
          <w:spacing w:val="6"/>
        </w:rPr>
      </w:pPr>
      <w:r w:rsidRPr="00D30072">
        <w:rPr>
          <w:i/>
          <w:iCs/>
          <w:spacing w:val="6"/>
          <w:rtl/>
          <w:lang w:bidi="ar-EG"/>
        </w:rPr>
        <w:t>ج)</w:t>
      </w:r>
      <w:r w:rsidRPr="00D30072">
        <w:rPr>
          <w:i/>
          <w:iCs/>
          <w:spacing w:val="6"/>
          <w:rtl/>
          <w:lang w:bidi="ar-EG"/>
        </w:rPr>
        <w:tab/>
      </w:r>
      <w:r w:rsidRPr="00D30072">
        <w:rPr>
          <w:spacing w:val="6"/>
          <w:rtl/>
          <w:lang w:bidi="ar-EG"/>
        </w:rPr>
        <w:t>ب</w:t>
      </w:r>
      <w:r w:rsidRPr="00D30072">
        <w:rPr>
          <w:spacing w:val="6"/>
          <w:rtl/>
        </w:rPr>
        <w:t>القرار </w:t>
      </w:r>
      <w:r w:rsidRPr="00D30072">
        <w:rPr>
          <w:spacing w:val="6"/>
        </w:rPr>
        <w:t>176</w:t>
      </w:r>
      <w:r w:rsidRPr="00D30072">
        <w:rPr>
          <w:spacing w:val="6"/>
          <w:rtl/>
        </w:rPr>
        <w:t xml:space="preserve"> (</w:t>
      </w:r>
      <w:r w:rsidRPr="00D30072">
        <w:rPr>
          <w:spacing w:val="6"/>
          <w:rtl/>
          <w:lang w:bidi="ar-EG"/>
        </w:rPr>
        <w:t>المراجَع في </w:t>
      </w:r>
      <w:del w:id="14" w:author="Kamaleldin, Mohamed" w:date="2024-09-19T15:59:00Z">
        <w:r w:rsidRPr="00D30072" w:rsidDel="00D30072">
          <w:rPr>
            <w:spacing w:val="6"/>
            <w:rtl/>
          </w:rPr>
          <w:delText>بوسان، </w:delText>
        </w:r>
        <w:r w:rsidRPr="00D30072" w:rsidDel="00D30072">
          <w:rPr>
            <w:spacing w:val="6"/>
          </w:rPr>
          <w:delText>2014</w:delText>
        </w:r>
      </w:del>
      <w:ins w:id="15" w:author="Kamaleldin, Mohamed" w:date="2024-09-19T15:59:00Z">
        <w:r w:rsidR="00D30072">
          <w:rPr>
            <w:rFonts w:hint="cs"/>
            <w:rtl/>
            <w:lang w:bidi="ar-EG"/>
          </w:rPr>
          <w:t>ب</w:t>
        </w:r>
        <w:r w:rsidR="00D30072">
          <w:rPr>
            <w:rFonts w:hint="cs"/>
            <w:rtl/>
          </w:rPr>
          <w:t xml:space="preserve">وخارست، </w:t>
        </w:r>
        <w:r w:rsidR="00D30072">
          <w:rPr>
            <w:rFonts w:hint="cs"/>
          </w:rPr>
          <w:t>2022</w:t>
        </w:r>
      </w:ins>
      <w:r w:rsidRPr="00D30072">
        <w:rPr>
          <w:spacing w:val="6"/>
          <w:rtl/>
        </w:rPr>
        <w:t>) لمؤتمر المندوبين المفوضين، بشأن التعرّض البشري للمجالات الكهرمغنطيسية </w:t>
      </w:r>
      <w:r w:rsidRPr="00D30072">
        <w:rPr>
          <w:spacing w:val="6"/>
        </w:rPr>
        <w:t>(EMF)</w:t>
      </w:r>
      <w:r w:rsidRPr="00D30072">
        <w:rPr>
          <w:spacing w:val="6"/>
          <w:rtl/>
          <w:lang w:bidi="ar-EG"/>
        </w:rPr>
        <w:t xml:space="preserve"> </w:t>
      </w:r>
      <w:r w:rsidRPr="00D30072">
        <w:rPr>
          <w:spacing w:val="6"/>
          <w:rtl/>
        </w:rPr>
        <w:t>وقياسها؛</w:t>
      </w:r>
    </w:p>
    <w:p w14:paraId="58C9CA3C" w14:textId="71F58A43" w:rsidR="0097366D" w:rsidRPr="0097366D" w:rsidRDefault="00F26922" w:rsidP="0097366D">
      <w:pPr>
        <w:rPr>
          <w:ins w:id="16" w:author="Kamaleldin, Mohamed" w:date="2024-09-19T16:00:00Z"/>
          <w:rtl/>
          <w:lang w:bidi="ar-EG"/>
        </w:rPr>
      </w:pPr>
      <w:r w:rsidRPr="00D30072">
        <w:rPr>
          <w:i/>
          <w:iCs/>
          <w:rtl/>
          <w:lang w:bidi="ar-EG"/>
        </w:rPr>
        <w:t>د )</w:t>
      </w:r>
      <w:r w:rsidRPr="00D30072">
        <w:rPr>
          <w:rtl/>
          <w:lang w:bidi="ar-EG"/>
        </w:rPr>
        <w:tab/>
      </w:r>
      <w:ins w:id="17" w:author="Arabic-WW" w:date="2024-09-23T15:09:00Z">
        <w:r w:rsidR="00776E1A" w:rsidRPr="001D12BF">
          <w:rPr>
            <w:spacing w:val="2"/>
            <w:rtl/>
            <w:lang w:val="en-GB" w:bidi="ar-EG"/>
            <w:rPrChange w:id="18" w:author="Elkenany, Hagar" w:date="2024-09-23T16:17:00Z">
              <w:rPr>
                <w:rtl/>
                <w:lang w:val="en-GB" w:bidi="ar-EG"/>
              </w:rPr>
            </w:rPrChange>
          </w:rPr>
          <w:t xml:space="preserve">‏بالقرار </w:t>
        </w:r>
        <w:r w:rsidR="00776E1A" w:rsidRPr="001D12BF">
          <w:rPr>
            <w:spacing w:val="2"/>
            <w:cs/>
            <w:lang w:val="en-GB" w:bidi="ar-EG"/>
            <w:rPrChange w:id="19" w:author="Elkenany, Hagar" w:date="2024-09-23T16:17:00Z">
              <w:rPr>
                <w:cs/>
                <w:lang w:val="en-GB" w:bidi="ar-EG"/>
              </w:rPr>
            </w:rPrChange>
          </w:rPr>
          <w:t>‎</w:t>
        </w:r>
        <w:r w:rsidR="00776E1A" w:rsidRPr="001D12BF">
          <w:rPr>
            <w:spacing w:val="2"/>
            <w:lang w:val="en-GB" w:bidi="ar-EG"/>
            <w:rPrChange w:id="20" w:author="Elkenany, Hagar" w:date="2024-09-23T16:17:00Z">
              <w:rPr>
                <w:lang w:val="en-GB" w:bidi="ar-EG"/>
              </w:rPr>
            </w:rPrChange>
          </w:rPr>
          <w:t>71</w:t>
        </w:r>
      </w:ins>
      <w:ins w:id="21" w:author="Elkenany, Hagar" w:date="2024-09-23T16:16:00Z">
        <w:r w:rsidR="001D12BF" w:rsidRPr="001D12BF">
          <w:rPr>
            <w:rFonts w:hint="eastAsia"/>
            <w:spacing w:val="2"/>
            <w:rtl/>
            <w:lang w:val="en-GB"/>
            <w:rPrChange w:id="22" w:author="Elkenany, Hagar" w:date="2024-09-23T16:17:00Z">
              <w:rPr>
                <w:rFonts w:hint="eastAsia"/>
                <w:spacing w:val="-6"/>
                <w:rtl/>
                <w:lang w:val="en-GB"/>
              </w:rPr>
            </w:rPrChange>
          </w:rPr>
          <w:t> </w:t>
        </w:r>
      </w:ins>
      <w:ins w:id="23" w:author="Arabic-WW" w:date="2024-09-23T15:09:00Z">
        <w:r w:rsidR="00776E1A" w:rsidRPr="001D12BF">
          <w:rPr>
            <w:spacing w:val="2"/>
            <w:rtl/>
            <w:lang w:val="en-GB" w:bidi="ar-EG"/>
            <w:rPrChange w:id="24" w:author="Elkenany, Hagar" w:date="2024-09-23T16:17:00Z">
              <w:rPr>
                <w:rtl/>
                <w:lang w:val="en-GB" w:bidi="ar-EG"/>
              </w:rPr>
            </w:rPrChange>
          </w:rPr>
          <w:t>(‏المراجع في</w:t>
        </w:r>
      </w:ins>
      <w:ins w:id="25" w:author="Elkenany, Hagar" w:date="2024-09-23T16:17:00Z">
        <w:r w:rsidR="001D12BF" w:rsidRPr="001D12BF">
          <w:rPr>
            <w:rFonts w:hint="eastAsia"/>
            <w:spacing w:val="2"/>
            <w:rtl/>
            <w:lang w:val="en-GB" w:bidi="ar-EG"/>
            <w:rPrChange w:id="26" w:author="Elkenany, Hagar" w:date="2024-09-23T16:17:00Z">
              <w:rPr>
                <w:rFonts w:hint="eastAsia"/>
                <w:spacing w:val="-6"/>
                <w:rtl/>
                <w:lang w:val="en-GB" w:bidi="ar-EG"/>
              </w:rPr>
            </w:rPrChange>
          </w:rPr>
          <w:t> </w:t>
        </w:r>
      </w:ins>
      <w:ins w:id="27" w:author="Arabic-WW" w:date="2024-09-23T15:09:00Z">
        <w:r w:rsidR="00776E1A" w:rsidRPr="001D12BF">
          <w:rPr>
            <w:spacing w:val="2"/>
            <w:rtl/>
            <w:lang w:val="en-GB" w:bidi="ar-EG"/>
            <w:rPrChange w:id="28" w:author="Elkenany, Hagar" w:date="2024-09-23T16:17:00Z">
              <w:rPr>
                <w:rtl/>
                <w:lang w:val="en-GB" w:bidi="ar-EG"/>
              </w:rPr>
            </w:rPrChange>
          </w:rPr>
          <w:t xml:space="preserve">بوخارست، </w:t>
        </w:r>
        <w:r w:rsidR="00776E1A" w:rsidRPr="001D12BF">
          <w:rPr>
            <w:spacing w:val="2"/>
            <w:cs/>
            <w:lang w:val="en-GB" w:bidi="ar-EG"/>
            <w:rPrChange w:id="29" w:author="Elkenany, Hagar" w:date="2024-09-23T16:17:00Z">
              <w:rPr>
                <w:cs/>
                <w:lang w:val="en-GB" w:bidi="ar-EG"/>
              </w:rPr>
            </w:rPrChange>
          </w:rPr>
          <w:t>‎</w:t>
        </w:r>
        <w:r w:rsidR="00776E1A" w:rsidRPr="001D12BF">
          <w:rPr>
            <w:spacing w:val="2"/>
            <w:lang w:val="en-GB" w:bidi="ar-EG"/>
            <w:rPrChange w:id="30" w:author="Elkenany, Hagar" w:date="2024-09-23T16:17:00Z">
              <w:rPr>
                <w:lang w:val="en-GB" w:bidi="ar-EG"/>
              </w:rPr>
            </w:rPrChange>
          </w:rPr>
          <w:t>2022</w:t>
        </w:r>
        <w:r w:rsidR="00776E1A" w:rsidRPr="001D12BF">
          <w:rPr>
            <w:spacing w:val="2"/>
            <w:rtl/>
            <w:lang w:val="en-GB" w:bidi="ar-EG"/>
            <w:rPrChange w:id="31" w:author="Elkenany, Hagar" w:date="2024-09-23T16:17:00Z">
              <w:rPr>
                <w:rtl/>
                <w:lang w:val="en-GB" w:bidi="ar-EG"/>
              </w:rPr>
            </w:rPrChange>
          </w:rPr>
          <w:t>) ‏لمؤتمر المندوبين المفوضين، بشأن الخطة الاستراتيجية للاتحاد للفترة</w:t>
        </w:r>
      </w:ins>
      <w:ins w:id="32" w:author="Elkenany, Hagar" w:date="2024-09-23T16:17:00Z">
        <w:r w:rsidR="001D12BF">
          <w:rPr>
            <w:rFonts w:hint="cs"/>
            <w:spacing w:val="2"/>
            <w:rtl/>
            <w:lang w:val="en-GB" w:bidi="ar-EG"/>
          </w:rPr>
          <w:t> </w:t>
        </w:r>
      </w:ins>
      <w:ins w:id="33" w:author="Arabic-WW" w:date="2024-09-23T15:09:00Z">
        <w:r w:rsidR="00776E1A" w:rsidRPr="001D12BF">
          <w:rPr>
            <w:spacing w:val="2"/>
            <w:cs/>
            <w:lang w:val="en-GB" w:bidi="ar-EG"/>
            <w:rPrChange w:id="34" w:author="Elkenany, Hagar" w:date="2024-09-23T16:17:00Z">
              <w:rPr>
                <w:cs/>
                <w:lang w:val="en-GB" w:bidi="ar-EG"/>
              </w:rPr>
            </w:rPrChange>
          </w:rPr>
          <w:t>‎</w:t>
        </w:r>
        <w:r w:rsidR="00776E1A" w:rsidRPr="001D12BF">
          <w:rPr>
            <w:spacing w:val="2"/>
            <w:rtl/>
            <w:lang w:val="en-GB" w:bidi="ar-EG"/>
            <w:rPrChange w:id="35" w:author="Elkenany, Hagar" w:date="2024-09-23T16:17:00Z">
              <w:rPr>
                <w:rtl/>
                <w:lang w:val="en-GB" w:bidi="ar-EG"/>
              </w:rPr>
            </w:rPrChange>
          </w:rPr>
          <w:t>‏</w:t>
        </w:r>
      </w:ins>
      <w:ins w:id="36" w:author="Elkenany, Hagar" w:date="2024-09-23T16:16:00Z">
        <w:r w:rsidR="001D12BF" w:rsidRPr="001D12BF">
          <w:rPr>
            <w:spacing w:val="2"/>
            <w:lang w:bidi="ar-EG"/>
            <w:rPrChange w:id="37" w:author="Elkenany, Hagar" w:date="2024-09-23T16:17:00Z">
              <w:rPr>
                <w:lang w:bidi="ar-EG"/>
              </w:rPr>
            </w:rPrChange>
          </w:rPr>
          <w:t>2027-2024</w:t>
        </w:r>
      </w:ins>
      <w:ins w:id="38" w:author="Arabic-WW" w:date="2024-09-23T15:09:00Z">
        <w:r w:rsidR="00776E1A" w:rsidRPr="001D12BF">
          <w:rPr>
            <w:spacing w:val="2"/>
            <w:rtl/>
            <w:lang w:val="en-GB" w:bidi="ar-EG"/>
            <w:rPrChange w:id="39" w:author="Elkenany, Hagar" w:date="2024-09-23T16:17:00Z">
              <w:rPr>
                <w:rtl/>
                <w:lang w:val="en-GB" w:bidi="ar-EG"/>
              </w:rPr>
            </w:rPrChange>
          </w:rPr>
          <w:t>؛</w:t>
        </w:r>
      </w:ins>
    </w:p>
    <w:p w14:paraId="3482FF0C" w14:textId="1BEF1E1B" w:rsidR="00B373A1" w:rsidRPr="00D30072" w:rsidRDefault="0097366D" w:rsidP="003F46FF">
      <w:ins w:id="40" w:author="Kamaleldin, Mohamed" w:date="2024-09-19T16:00:00Z">
        <w:r w:rsidRPr="00D30072">
          <w:rPr>
            <w:i/>
            <w:iCs/>
            <w:rtl/>
          </w:rPr>
          <w:t>ﻫ )</w:t>
        </w:r>
        <w:r w:rsidRPr="00D30072">
          <w:rPr>
            <w:rtl/>
            <w:lang w:bidi="ar-EG"/>
          </w:rPr>
          <w:tab/>
        </w:r>
      </w:ins>
      <w:r w:rsidR="00F26922" w:rsidRPr="00D30072">
        <w:rPr>
          <w:rtl/>
        </w:rPr>
        <w:t>بالقرار </w:t>
      </w:r>
      <w:r w:rsidR="00F26922" w:rsidRPr="00D30072">
        <w:t>79</w:t>
      </w:r>
      <w:r w:rsidR="00F26922" w:rsidRPr="00D30072">
        <w:rPr>
          <w:rtl/>
        </w:rPr>
        <w:t xml:space="preserve"> (</w:t>
      </w:r>
      <w:del w:id="41" w:author="Kamaleldin, Mohamed" w:date="2024-09-19T16:02:00Z">
        <w:r w:rsidR="00F26922" w:rsidRPr="00D30072" w:rsidDel="0097366D">
          <w:rPr>
            <w:rtl/>
          </w:rPr>
          <w:delText>دبي، </w:delText>
        </w:r>
        <w:r w:rsidR="00F26922" w:rsidRPr="00D30072" w:rsidDel="0097366D">
          <w:delText>2014</w:delText>
        </w:r>
      </w:del>
      <w:ins w:id="42" w:author="Kamaleldin, Mohamed" w:date="2024-09-19T16:02:00Z">
        <w:r>
          <w:rPr>
            <w:rFonts w:hint="cs"/>
            <w:rtl/>
          </w:rPr>
          <w:t xml:space="preserve">المراجَع في كيغالي، </w:t>
        </w:r>
        <w:r>
          <w:rPr>
            <w:rFonts w:hint="cs"/>
          </w:rPr>
          <w:t>2022</w:t>
        </w:r>
      </w:ins>
      <w:r w:rsidR="00F26922" w:rsidRPr="00D30072">
        <w:rPr>
          <w:rtl/>
        </w:rPr>
        <w:t>) للمؤتمر العالمي لتنمية الاتصالات، بشأن دور الاتصالات/تكنولوجيا المعلومات والاتصالات </w:t>
      </w:r>
      <w:r w:rsidR="00F26922" w:rsidRPr="00D30072">
        <w:rPr>
          <w:lang w:bidi="ar-EG"/>
        </w:rPr>
        <w:t>(ICT)</w:t>
      </w:r>
      <w:r w:rsidR="00F26922" w:rsidRPr="00D30072">
        <w:rPr>
          <w:rtl/>
          <w:lang w:bidi="ar-EG"/>
        </w:rPr>
        <w:t xml:space="preserve"> في </w:t>
      </w:r>
      <w:r w:rsidR="00F26922" w:rsidRPr="00D30072">
        <w:rPr>
          <w:rtl/>
        </w:rPr>
        <w:t>مكافحة أجهزة الاتصالات/تكنولوجيا المعلومات والاتصالات الزائفة والتصدي لها؛</w:t>
      </w:r>
    </w:p>
    <w:p w14:paraId="207F4D79" w14:textId="358DF283" w:rsidR="00B373A1" w:rsidRPr="00D30072" w:rsidRDefault="00F26922" w:rsidP="003F46FF">
      <w:pPr>
        <w:rPr>
          <w:rtl/>
          <w:lang w:bidi="ar-EG"/>
        </w:rPr>
      </w:pPr>
      <w:del w:id="43" w:author="Kamaleldin, Mohamed" w:date="2024-09-19T16:02:00Z">
        <w:r w:rsidRPr="00D30072" w:rsidDel="0097366D">
          <w:rPr>
            <w:i/>
            <w:iCs/>
            <w:rtl/>
          </w:rPr>
          <w:delText>ﻫ</w:delText>
        </w:r>
      </w:del>
      <w:del w:id="44" w:author="Kamaleldin, Mohamed" w:date="2024-09-19T16:26:00Z">
        <w:r w:rsidRPr="00D30072" w:rsidDel="00715214">
          <w:rPr>
            <w:i/>
            <w:iCs/>
            <w:rtl/>
          </w:rPr>
          <w:delText> )</w:delText>
        </w:r>
      </w:del>
      <w:ins w:id="45" w:author="Kamaleldin, Mohamed" w:date="2024-09-19T16:26:00Z">
        <w:r w:rsidR="00715214" w:rsidRPr="001D12BF">
          <w:rPr>
            <w:rFonts w:hint="eastAsia"/>
            <w:i/>
            <w:iCs/>
            <w:rtl/>
            <w:lang w:bidi="ar-EG"/>
            <w:rPrChange w:id="46" w:author="Elkenany, Hagar" w:date="2024-09-23T16:18:00Z">
              <w:rPr>
                <w:rFonts w:hint="eastAsia"/>
                <w:rtl/>
                <w:lang w:bidi="ar-EG"/>
              </w:rPr>
            </w:rPrChange>
          </w:rPr>
          <w:t>و </w:t>
        </w:r>
        <w:r w:rsidR="00715214" w:rsidRPr="001D12BF">
          <w:rPr>
            <w:i/>
            <w:iCs/>
            <w:rtl/>
            <w:lang w:bidi="ar-EG"/>
            <w:rPrChange w:id="47" w:author="Elkenany, Hagar" w:date="2024-09-23T16:18:00Z">
              <w:rPr>
                <w:rtl/>
                <w:lang w:bidi="ar-EG"/>
              </w:rPr>
            </w:rPrChange>
          </w:rPr>
          <w:t>)</w:t>
        </w:r>
      </w:ins>
      <w:r w:rsidRPr="00D30072">
        <w:rPr>
          <w:rtl/>
          <w:lang w:bidi="ar-EG"/>
        </w:rPr>
        <w:tab/>
      </w:r>
      <w:r w:rsidRPr="00D30072">
        <w:rPr>
          <w:rtl/>
        </w:rPr>
        <w:t>بالقرار </w:t>
      </w:r>
      <w:r w:rsidRPr="00D30072">
        <w:t>47</w:t>
      </w:r>
      <w:r w:rsidRPr="00D30072">
        <w:rPr>
          <w:rtl/>
        </w:rPr>
        <w:t xml:space="preserve"> (المراجَع في </w:t>
      </w:r>
      <w:del w:id="48" w:author="Kamaleldin, Mohamed" w:date="2024-09-19T16:02:00Z">
        <w:r w:rsidRPr="00D30072" w:rsidDel="0097366D">
          <w:rPr>
            <w:rtl/>
          </w:rPr>
          <w:delText>دبي، </w:delText>
        </w:r>
        <w:r w:rsidRPr="00D30072" w:rsidDel="0097366D">
          <w:delText>2014</w:delText>
        </w:r>
      </w:del>
      <w:ins w:id="49" w:author="Kamaleldin, Mohamed" w:date="2024-09-19T16:02:00Z">
        <w:r w:rsidR="0097366D">
          <w:rPr>
            <w:rFonts w:hint="cs"/>
            <w:rtl/>
          </w:rPr>
          <w:t xml:space="preserve">كيغالي، </w:t>
        </w:r>
        <w:r w:rsidR="0097366D">
          <w:rPr>
            <w:rFonts w:hint="cs"/>
          </w:rPr>
          <w:t>2022</w:t>
        </w:r>
      </w:ins>
      <w:r w:rsidRPr="00D30072">
        <w:rPr>
          <w:rtl/>
        </w:rPr>
        <w:t>) للمؤتمر العالمي لتنمية الاتصالات، بشأن تحسين المعرفة بتوصيات الاتحاد وتطبيقها الفعّال في البلدان النامية</w:t>
      </w:r>
      <w:r w:rsidRPr="00D30072">
        <w:rPr>
          <w:rStyle w:val="FootnoteReference"/>
        </w:rPr>
        <w:footnoteReference w:customMarkFollows="1" w:id="1"/>
        <w:t>1</w:t>
      </w:r>
      <w:r w:rsidRPr="00D30072">
        <w:rPr>
          <w:rtl/>
        </w:rPr>
        <w:t>، بما في ذلك اختبارات المطابقة وقابلية التشغيل البيني للأنظمة المصنعة طبقاً لتوصيات الاتحاد؛</w:t>
      </w:r>
    </w:p>
    <w:p w14:paraId="4ECBD3D4" w14:textId="70BF2D15" w:rsidR="00B373A1" w:rsidRPr="00D30072" w:rsidRDefault="00F26922" w:rsidP="003F46FF">
      <w:pPr>
        <w:rPr>
          <w:rtl/>
        </w:rPr>
      </w:pPr>
      <w:del w:id="50" w:author="Kamaleldin, Mohamed" w:date="2024-09-19T16:03:00Z">
        <w:r w:rsidRPr="00D30072" w:rsidDel="0097366D">
          <w:rPr>
            <w:i/>
            <w:iCs/>
            <w:rtl/>
          </w:rPr>
          <w:delText>و</w:delText>
        </w:r>
      </w:del>
      <w:del w:id="51" w:author="Kamaleldin, Mohamed" w:date="2024-09-19T16:26:00Z">
        <w:r w:rsidRPr="00D30072" w:rsidDel="00715214">
          <w:rPr>
            <w:i/>
            <w:iCs/>
            <w:rtl/>
          </w:rPr>
          <w:delText> )</w:delText>
        </w:r>
      </w:del>
      <w:ins w:id="52" w:author="Kamaleldin, Mohamed" w:date="2024-09-19T16:26:00Z">
        <w:r w:rsidR="00715214" w:rsidRPr="001D12BF">
          <w:rPr>
            <w:rFonts w:hint="eastAsia"/>
            <w:i/>
            <w:iCs/>
            <w:rtl/>
            <w:rPrChange w:id="53" w:author="Elkenany, Hagar" w:date="2024-09-23T16:18:00Z">
              <w:rPr>
                <w:rFonts w:hint="eastAsia"/>
                <w:rtl/>
              </w:rPr>
            </w:rPrChange>
          </w:rPr>
          <w:t>ز </w:t>
        </w:r>
        <w:r w:rsidR="00715214" w:rsidRPr="001D12BF">
          <w:rPr>
            <w:i/>
            <w:iCs/>
            <w:rtl/>
            <w:rPrChange w:id="54" w:author="Elkenany, Hagar" w:date="2024-09-23T16:18:00Z">
              <w:rPr>
                <w:rtl/>
              </w:rPr>
            </w:rPrChange>
          </w:rPr>
          <w:t>)</w:t>
        </w:r>
      </w:ins>
      <w:r w:rsidRPr="00D30072">
        <w:rPr>
          <w:rtl/>
        </w:rPr>
        <w:tab/>
        <w:t>بالقرار </w:t>
      </w:r>
      <w:r w:rsidRPr="00D30072">
        <w:t>72</w:t>
      </w:r>
      <w:r w:rsidRPr="00D30072">
        <w:rPr>
          <w:rtl/>
        </w:rPr>
        <w:t xml:space="preserve"> (</w:t>
      </w:r>
      <w:r w:rsidRPr="00D30072">
        <w:rPr>
          <w:rtl/>
          <w:lang w:bidi="ar-EG"/>
        </w:rPr>
        <w:t>المراجَع في </w:t>
      </w:r>
      <w:del w:id="55" w:author="Kamaleldin, Mohamed" w:date="2024-09-19T16:03:00Z">
        <w:r w:rsidRPr="00D30072" w:rsidDel="0097366D">
          <w:rPr>
            <w:rtl/>
          </w:rPr>
          <w:delText xml:space="preserve">الحمامات، </w:delText>
        </w:r>
        <w:r w:rsidRPr="00D30072" w:rsidDel="0097366D">
          <w:delText>2016</w:delText>
        </w:r>
      </w:del>
      <w:ins w:id="56" w:author="Kamaleldin, Mohamed" w:date="2024-09-19T16:03:00Z">
        <w:r w:rsidR="0097366D">
          <w:rPr>
            <w:rFonts w:hint="cs"/>
            <w:rtl/>
          </w:rPr>
          <w:t xml:space="preserve">جنيف، </w:t>
        </w:r>
        <w:r w:rsidR="0097366D">
          <w:rPr>
            <w:rFonts w:hint="cs"/>
          </w:rPr>
          <w:t>2022</w:t>
        </w:r>
      </w:ins>
      <w:r w:rsidRPr="00D30072">
        <w:rPr>
          <w:rtl/>
        </w:rPr>
        <w:t>) لهذه الجمعية، بشأن مشاكل القياس المتعلقة بالتعرض البشري للمجالات الكهرمغنطيسية </w:t>
      </w:r>
      <w:r w:rsidRPr="00D30072">
        <w:t>(EMF)</w:t>
      </w:r>
      <w:r w:rsidRPr="00D30072">
        <w:rPr>
          <w:rtl/>
        </w:rPr>
        <w:t>؛</w:t>
      </w:r>
    </w:p>
    <w:p w14:paraId="7C8A40AE" w14:textId="4D8D816B" w:rsidR="00B373A1" w:rsidRPr="00D30072" w:rsidRDefault="00F26922" w:rsidP="003F46FF">
      <w:pPr>
        <w:rPr>
          <w:rtl/>
        </w:rPr>
      </w:pPr>
      <w:del w:id="57" w:author="Kamaleldin, Mohamed" w:date="2024-09-19T16:03:00Z">
        <w:r w:rsidRPr="00D30072" w:rsidDel="0097366D">
          <w:rPr>
            <w:i/>
            <w:iCs/>
            <w:rtl/>
          </w:rPr>
          <w:delText>ز </w:delText>
        </w:r>
      </w:del>
      <w:del w:id="58" w:author="Kamaleldin, Mohamed" w:date="2024-09-19T16:26:00Z">
        <w:r w:rsidRPr="00D30072" w:rsidDel="00715214">
          <w:rPr>
            <w:i/>
            <w:iCs/>
            <w:rtl/>
          </w:rPr>
          <w:delText>)</w:delText>
        </w:r>
      </w:del>
      <w:ins w:id="59" w:author="Kamaleldin, Mohamed" w:date="2024-09-19T16:26:00Z">
        <w:r w:rsidR="00715214">
          <w:rPr>
            <w:rFonts w:hint="cs"/>
            <w:rtl/>
          </w:rPr>
          <w:t>ح</w:t>
        </w:r>
        <w:r w:rsidR="00715214" w:rsidRPr="001D12BF">
          <w:rPr>
            <w:rFonts w:hint="eastAsia"/>
            <w:i/>
            <w:iCs/>
            <w:rtl/>
            <w:rPrChange w:id="60" w:author="Elkenany, Hagar" w:date="2024-09-23T16:18:00Z">
              <w:rPr>
                <w:rFonts w:hint="eastAsia"/>
                <w:rtl/>
              </w:rPr>
            </w:rPrChange>
          </w:rPr>
          <w:t> </w:t>
        </w:r>
        <w:r w:rsidR="00715214" w:rsidRPr="001D12BF">
          <w:rPr>
            <w:i/>
            <w:iCs/>
            <w:rtl/>
            <w:rPrChange w:id="61" w:author="Elkenany, Hagar" w:date="2024-09-23T16:18:00Z">
              <w:rPr>
                <w:rtl/>
              </w:rPr>
            </w:rPrChange>
          </w:rPr>
          <w:t>)</w:t>
        </w:r>
      </w:ins>
      <w:r w:rsidRPr="00D30072">
        <w:rPr>
          <w:rtl/>
        </w:rPr>
        <w:tab/>
        <w:t>بالقرار </w:t>
      </w:r>
      <w:r w:rsidRPr="00D30072">
        <w:t>62</w:t>
      </w:r>
      <w:r w:rsidRPr="00D30072">
        <w:rPr>
          <w:rtl/>
        </w:rPr>
        <w:t xml:space="preserve"> (</w:t>
      </w:r>
      <w:r w:rsidRPr="00D30072">
        <w:rPr>
          <w:rtl/>
          <w:lang w:bidi="ar-EG"/>
        </w:rPr>
        <w:t>المراجَع في </w:t>
      </w:r>
      <w:del w:id="62" w:author="Kamaleldin, Mohamed" w:date="2024-09-19T16:03:00Z">
        <w:r w:rsidRPr="00D30072" w:rsidDel="0097366D">
          <w:rPr>
            <w:rtl/>
          </w:rPr>
          <w:delText>دبي، </w:delText>
        </w:r>
        <w:r w:rsidRPr="00D30072" w:rsidDel="0097366D">
          <w:delText>2014</w:delText>
        </w:r>
      </w:del>
      <w:ins w:id="63" w:author="Kamaleldin, Mohamed" w:date="2024-09-19T16:03:00Z">
        <w:r w:rsidR="0097366D">
          <w:rPr>
            <w:rFonts w:hint="cs"/>
            <w:rtl/>
          </w:rPr>
          <w:t xml:space="preserve">كيغالي، </w:t>
        </w:r>
        <w:r w:rsidR="0097366D">
          <w:rPr>
            <w:rFonts w:hint="cs"/>
          </w:rPr>
          <w:t>2022</w:t>
        </w:r>
      </w:ins>
      <w:r w:rsidRPr="00D30072">
        <w:rPr>
          <w:rtl/>
        </w:rPr>
        <w:t>) للمؤتمر العالمي لتنمية الاتصالات، بشأن مشاكل القياس المتعلقة بالتعرّض البشري للمجالات الكهرمغنطيسية </w:t>
      </w:r>
      <w:r w:rsidRPr="00D30072">
        <w:t>(EMF)</w:t>
      </w:r>
      <w:r w:rsidRPr="00D30072">
        <w:rPr>
          <w:rtl/>
        </w:rPr>
        <w:t>؛</w:t>
      </w:r>
    </w:p>
    <w:p w14:paraId="5EE05D27" w14:textId="596981EB" w:rsidR="00B373A1" w:rsidRPr="00D30072" w:rsidRDefault="00F26922" w:rsidP="003F46FF">
      <w:del w:id="64" w:author="Kamaleldin, Mohamed" w:date="2024-09-19T16:03:00Z">
        <w:r w:rsidRPr="00D30072" w:rsidDel="0097366D">
          <w:rPr>
            <w:i/>
            <w:iCs/>
            <w:rtl/>
          </w:rPr>
          <w:delText>ح</w:delText>
        </w:r>
      </w:del>
      <w:del w:id="65" w:author="Kamaleldin, Mohamed" w:date="2024-09-19T16:26:00Z">
        <w:r w:rsidRPr="00D30072" w:rsidDel="00715214">
          <w:rPr>
            <w:i/>
            <w:iCs/>
            <w:rtl/>
          </w:rPr>
          <w:delText>)</w:delText>
        </w:r>
      </w:del>
      <w:ins w:id="66" w:author="Kamaleldin, Mohamed" w:date="2024-09-19T16:26:00Z">
        <w:r w:rsidR="00715214" w:rsidRPr="001D12BF">
          <w:rPr>
            <w:rFonts w:hint="eastAsia"/>
            <w:i/>
            <w:iCs/>
            <w:rtl/>
            <w:rPrChange w:id="67" w:author="Elkenany, Hagar" w:date="2024-09-23T16:18:00Z">
              <w:rPr>
                <w:rFonts w:hint="eastAsia"/>
                <w:rtl/>
              </w:rPr>
            </w:rPrChange>
          </w:rPr>
          <w:t>ط</w:t>
        </w:r>
        <w:r w:rsidR="00715214" w:rsidRPr="001D12BF">
          <w:rPr>
            <w:i/>
            <w:iCs/>
            <w:rtl/>
            <w:rPrChange w:id="68" w:author="Elkenany, Hagar" w:date="2024-09-23T16:18:00Z">
              <w:rPr>
                <w:rtl/>
              </w:rPr>
            </w:rPrChange>
          </w:rPr>
          <w:t>)</w:t>
        </w:r>
      </w:ins>
      <w:r w:rsidRPr="00D30072">
        <w:rPr>
          <w:rtl/>
        </w:rPr>
        <w:tab/>
      </w:r>
      <w:r w:rsidRPr="001D12BF">
        <w:rPr>
          <w:spacing w:val="-6"/>
          <w:rtl/>
          <w:rPrChange w:id="69" w:author="Elkenany, Hagar" w:date="2024-09-23T16:19:00Z">
            <w:rPr>
              <w:rtl/>
            </w:rPr>
          </w:rPrChange>
        </w:rPr>
        <w:t>بالقرار </w:t>
      </w:r>
      <w:r w:rsidRPr="001D12BF">
        <w:rPr>
          <w:spacing w:val="-6"/>
          <w:rPrChange w:id="70" w:author="Elkenany, Hagar" w:date="2024-09-23T16:19:00Z">
            <w:rPr/>
          </w:rPrChange>
        </w:rPr>
        <w:t>182</w:t>
      </w:r>
      <w:r w:rsidRPr="001D12BF">
        <w:rPr>
          <w:spacing w:val="-6"/>
          <w:rtl/>
          <w:rPrChange w:id="71" w:author="Elkenany, Hagar" w:date="2024-09-23T16:19:00Z">
            <w:rPr>
              <w:rtl/>
            </w:rPr>
          </w:rPrChange>
        </w:rPr>
        <w:t xml:space="preserve"> (</w:t>
      </w:r>
      <w:r w:rsidRPr="001D12BF">
        <w:rPr>
          <w:spacing w:val="-6"/>
          <w:rtl/>
          <w:lang w:bidi="ar-EG"/>
          <w:rPrChange w:id="72" w:author="Elkenany, Hagar" w:date="2024-09-23T16:19:00Z">
            <w:rPr>
              <w:rtl/>
              <w:lang w:bidi="ar-EG"/>
            </w:rPr>
          </w:rPrChange>
        </w:rPr>
        <w:t>المراجَع في </w:t>
      </w:r>
      <w:del w:id="73" w:author="Kamaleldin, Mohamed" w:date="2024-09-19T16:03:00Z">
        <w:r w:rsidRPr="001D12BF" w:rsidDel="0097366D">
          <w:rPr>
            <w:spacing w:val="-6"/>
            <w:rtl/>
            <w:lang w:bidi="ar-EG"/>
            <w:rPrChange w:id="74" w:author="Elkenany, Hagar" w:date="2024-09-23T16:19:00Z">
              <w:rPr>
                <w:rtl/>
                <w:lang w:bidi="ar-EG"/>
              </w:rPr>
            </w:rPrChange>
          </w:rPr>
          <w:delText>بوسان</w:delText>
        </w:r>
        <w:r w:rsidRPr="001D12BF" w:rsidDel="0097366D">
          <w:rPr>
            <w:spacing w:val="-6"/>
            <w:rtl/>
            <w:rPrChange w:id="75" w:author="Elkenany, Hagar" w:date="2024-09-23T16:19:00Z">
              <w:rPr>
                <w:rtl/>
              </w:rPr>
            </w:rPrChange>
          </w:rPr>
          <w:delText>، </w:delText>
        </w:r>
        <w:r w:rsidRPr="001D12BF" w:rsidDel="0097366D">
          <w:rPr>
            <w:spacing w:val="-6"/>
            <w:rPrChange w:id="76" w:author="Elkenany, Hagar" w:date="2024-09-23T16:19:00Z">
              <w:rPr/>
            </w:rPrChange>
          </w:rPr>
          <w:delText>2014</w:delText>
        </w:r>
      </w:del>
      <w:ins w:id="77" w:author="Kamaleldin, Mohamed" w:date="2024-09-19T16:03:00Z">
        <w:r w:rsidR="0097366D" w:rsidRPr="001D12BF">
          <w:rPr>
            <w:rFonts w:hint="eastAsia"/>
            <w:spacing w:val="-6"/>
            <w:rtl/>
            <w:rPrChange w:id="78" w:author="Elkenany, Hagar" w:date="2024-09-23T16:19:00Z">
              <w:rPr>
                <w:rFonts w:hint="eastAsia"/>
                <w:rtl/>
              </w:rPr>
            </w:rPrChange>
          </w:rPr>
          <w:t>بوخارست،</w:t>
        </w:r>
        <w:r w:rsidR="0097366D" w:rsidRPr="001D12BF">
          <w:rPr>
            <w:spacing w:val="-6"/>
            <w:rtl/>
            <w:rPrChange w:id="79" w:author="Elkenany, Hagar" w:date="2024-09-23T16:19:00Z">
              <w:rPr>
                <w:rtl/>
              </w:rPr>
            </w:rPrChange>
          </w:rPr>
          <w:t xml:space="preserve"> </w:t>
        </w:r>
        <w:r w:rsidR="0097366D" w:rsidRPr="001D12BF">
          <w:rPr>
            <w:spacing w:val="-6"/>
            <w:rPrChange w:id="80" w:author="Elkenany, Hagar" w:date="2024-09-23T16:19:00Z">
              <w:rPr/>
            </w:rPrChange>
          </w:rPr>
          <w:t>2022</w:t>
        </w:r>
      </w:ins>
      <w:r w:rsidRPr="001D12BF">
        <w:rPr>
          <w:spacing w:val="-6"/>
          <w:rtl/>
          <w:rPrChange w:id="81" w:author="Elkenany, Hagar" w:date="2024-09-23T16:19:00Z">
            <w:rPr>
              <w:rtl/>
            </w:rPr>
          </w:rPrChange>
        </w:rPr>
        <w:t>) لمؤتمر المندوبين المفوضين، بشأن دور الاتصالات/تكنولوجيا المعلومات والاتصالات فيما يتعلق بتغير المناخ وحماية البيئة؛</w:t>
      </w:r>
    </w:p>
    <w:p w14:paraId="60628A71" w14:textId="1ACEFB43" w:rsidR="00B373A1" w:rsidRPr="00D30072" w:rsidRDefault="00F26922" w:rsidP="003F46FF">
      <w:pPr>
        <w:rPr>
          <w:lang w:bidi="ar-EG"/>
        </w:rPr>
      </w:pPr>
      <w:del w:id="82" w:author="Kamaleldin, Mohamed" w:date="2024-09-19T16:04:00Z">
        <w:r w:rsidRPr="00D30072" w:rsidDel="0097366D">
          <w:rPr>
            <w:i/>
            <w:iCs/>
            <w:rtl/>
            <w:lang w:bidi="ar-EG"/>
          </w:rPr>
          <w:delText>ط</w:delText>
        </w:r>
      </w:del>
      <w:del w:id="83" w:author="Kamaleldin, Mohamed" w:date="2024-09-19T16:26:00Z">
        <w:r w:rsidRPr="00D30072" w:rsidDel="00715214">
          <w:rPr>
            <w:i/>
            <w:iCs/>
            <w:rtl/>
            <w:lang w:bidi="ar-EG"/>
          </w:rPr>
          <w:delText>)</w:delText>
        </w:r>
      </w:del>
      <w:ins w:id="84" w:author="Kamaleldin, Mohamed" w:date="2024-09-19T16:26:00Z">
        <w:r w:rsidR="00715214" w:rsidRPr="001D12BF">
          <w:rPr>
            <w:rFonts w:hint="eastAsia"/>
            <w:i/>
            <w:iCs/>
            <w:rtl/>
            <w:lang w:bidi="ar-EG"/>
            <w:rPrChange w:id="85" w:author="Elkenany, Hagar" w:date="2024-09-23T16:18:00Z">
              <w:rPr>
                <w:rFonts w:hint="eastAsia"/>
                <w:rtl/>
                <w:lang w:bidi="ar-EG"/>
              </w:rPr>
            </w:rPrChange>
          </w:rPr>
          <w:t>ي</w:t>
        </w:r>
        <w:r w:rsidR="00715214" w:rsidRPr="001D12BF">
          <w:rPr>
            <w:i/>
            <w:iCs/>
            <w:rtl/>
            <w:lang w:bidi="ar-EG"/>
            <w:rPrChange w:id="86" w:author="Elkenany, Hagar" w:date="2024-09-23T16:18:00Z">
              <w:rPr>
                <w:rtl/>
                <w:lang w:bidi="ar-EG"/>
              </w:rPr>
            </w:rPrChange>
          </w:rPr>
          <w:t>)</w:t>
        </w:r>
      </w:ins>
      <w:r w:rsidRPr="00D30072">
        <w:rPr>
          <w:lang w:bidi="ar-EG"/>
        </w:rPr>
        <w:tab/>
      </w:r>
      <w:del w:id="87" w:author="Elbahnassawy, Ganat" w:date="2024-09-19T16:19:00Z">
        <w:r w:rsidRPr="00D30072" w:rsidDel="00F26922">
          <w:rPr>
            <w:rtl/>
            <w:lang w:bidi="ar-SY"/>
          </w:rPr>
          <w:delText xml:space="preserve">بأن هذه الجمعية </w:delText>
        </w:r>
        <w:r w:rsidRPr="00D30072" w:rsidDel="00F26922">
          <w:rPr>
            <w:rtl/>
            <w:lang w:bidi="ar"/>
          </w:rPr>
          <w:delText xml:space="preserve">اعتمدت </w:delText>
        </w:r>
        <w:r w:rsidRPr="00D30072" w:rsidDel="00F26922">
          <w:rPr>
            <w:rtl/>
            <w:lang w:bidi="ar-EG"/>
          </w:rPr>
          <w:delText>القرار </w:delText>
        </w:r>
      </w:del>
      <w:ins w:id="88" w:author="Elbahnassawy, Ganat" w:date="2024-09-19T16:19:00Z">
        <w:r>
          <w:rPr>
            <w:rFonts w:hint="cs"/>
            <w:rtl/>
            <w:lang w:bidi="ar-EG"/>
          </w:rPr>
          <w:t>با</w:t>
        </w:r>
      </w:ins>
      <w:ins w:id="89" w:author="Elbahnassawy, Ganat" w:date="2024-09-19T16:20:00Z">
        <w:r>
          <w:rPr>
            <w:rFonts w:hint="cs"/>
            <w:rtl/>
            <w:lang w:bidi="ar-EG"/>
          </w:rPr>
          <w:t xml:space="preserve">لقرار </w:t>
        </w:r>
      </w:ins>
      <w:r w:rsidRPr="00D30072">
        <w:rPr>
          <w:lang w:bidi="ar-SY"/>
        </w:rPr>
        <w:t>76</w:t>
      </w:r>
      <w:r w:rsidRPr="00D30072">
        <w:rPr>
          <w:rtl/>
          <w:lang w:bidi="ar-EG"/>
        </w:rPr>
        <w:t xml:space="preserve"> (المراجَع في </w:t>
      </w:r>
      <w:del w:id="90" w:author="Kamaleldin, Mohamed" w:date="2024-09-19T16:04:00Z">
        <w:r w:rsidRPr="00D30072" w:rsidDel="0097366D">
          <w:rPr>
            <w:rtl/>
            <w:lang w:bidi="ar-EG"/>
          </w:rPr>
          <w:delText>الحمامات، </w:delText>
        </w:r>
        <w:r w:rsidRPr="00D30072" w:rsidDel="0097366D">
          <w:rPr>
            <w:lang w:bidi="ar-SY"/>
          </w:rPr>
          <w:delText>2016</w:delText>
        </w:r>
      </w:del>
      <w:ins w:id="91" w:author="Kamaleldin, Mohamed" w:date="2024-09-19T16:04:00Z">
        <w:r w:rsidR="0097366D">
          <w:rPr>
            <w:rFonts w:hint="cs"/>
            <w:rtl/>
            <w:lang w:bidi="ar-EG"/>
          </w:rPr>
          <w:t xml:space="preserve">جنيف، </w:t>
        </w:r>
        <w:r w:rsidR="0097366D">
          <w:rPr>
            <w:rFonts w:hint="cs"/>
            <w:lang w:bidi="ar-EG"/>
          </w:rPr>
          <w:t>2022</w:t>
        </w:r>
      </w:ins>
      <w:r w:rsidRPr="00D30072">
        <w:rPr>
          <w:rtl/>
          <w:lang w:bidi="ar-EG"/>
        </w:rPr>
        <w:t>)، بشأن</w:t>
      </w:r>
      <w:r w:rsidRPr="00D30072">
        <w:rPr>
          <w:noProof/>
          <w:rtl/>
          <w:lang w:bidi="ar-EG"/>
        </w:rPr>
        <w:t xml:space="preserve"> </w:t>
      </w:r>
      <w:r w:rsidRPr="00D30072">
        <w:rPr>
          <w:rtl/>
        </w:rPr>
        <w:t>الدراسات</w:t>
      </w:r>
      <w:r w:rsidRPr="00D30072">
        <w:rPr>
          <w:noProof/>
          <w:rtl/>
          <w:lang w:bidi="ar-EG"/>
        </w:rPr>
        <w:t xml:space="preserve"> المتعلقة باختبارات المطابقة وقابلية </w:t>
      </w:r>
      <w:r w:rsidRPr="00D30072">
        <w:rPr>
          <w:rtl/>
          <w:lang w:bidi="ar-SY"/>
        </w:rPr>
        <w:t>التشغيل</w:t>
      </w:r>
      <w:r w:rsidRPr="00D30072">
        <w:rPr>
          <w:noProof/>
          <w:rtl/>
          <w:lang w:bidi="ar-EG"/>
        </w:rPr>
        <w:t xml:space="preserve"> البيني ومساعدة البلدان النامية والبرنامج المستقبلي المحتمل </w:t>
      </w:r>
      <w:r w:rsidRPr="00D30072">
        <w:rPr>
          <w:rtl/>
        </w:rPr>
        <w:t>الخاص</w:t>
      </w:r>
      <w:r w:rsidRPr="00D30072">
        <w:rPr>
          <w:noProof/>
          <w:rtl/>
          <w:lang w:bidi="ar-EG"/>
        </w:rPr>
        <w:t xml:space="preserve"> بعلامة الاتحاد</w:t>
      </w:r>
      <w:r w:rsidRPr="00D30072">
        <w:rPr>
          <w:rtl/>
          <w:lang w:bidi="ar-EG"/>
        </w:rPr>
        <w:t>؛</w:t>
      </w:r>
    </w:p>
    <w:p w14:paraId="3F65F2C2" w14:textId="3B7F2A40" w:rsidR="00B373A1" w:rsidRDefault="00F26922" w:rsidP="003F46FF">
      <w:pPr>
        <w:rPr>
          <w:ins w:id="92" w:author="Kamaleldin, Mohamed" w:date="2024-09-19T16:05:00Z"/>
          <w:rtl/>
        </w:rPr>
      </w:pPr>
      <w:del w:id="93" w:author="Kamaleldin, Mohamed" w:date="2024-09-19T16:04:00Z">
        <w:r w:rsidRPr="00D30072" w:rsidDel="0097366D">
          <w:rPr>
            <w:i/>
            <w:iCs/>
            <w:rtl/>
          </w:rPr>
          <w:delText>ي</w:delText>
        </w:r>
      </w:del>
      <w:del w:id="94" w:author="Kamaleldin, Mohamed" w:date="2024-09-19T16:26:00Z">
        <w:r w:rsidRPr="00D30072" w:rsidDel="00715214">
          <w:rPr>
            <w:i/>
            <w:iCs/>
            <w:rtl/>
          </w:rPr>
          <w:delText>)</w:delText>
        </w:r>
      </w:del>
      <w:ins w:id="95" w:author="Kamaleldin, Mohamed" w:date="2024-09-19T16:26:00Z">
        <w:r w:rsidR="00715214" w:rsidRPr="001D12BF">
          <w:rPr>
            <w:rFonts w:hint="eastAsia"/>
            <w:i/>
            <w:iCs/>
            <w:rtl/>
            <w:rPrChange w:id="96" w:author="Elkenany, Hagar" w:date="2024-09-23T16:18:00Z">
              <w:rPr>
                <w:rFonts w:hint="eastAsia"/>
                <w:rtl/>
              </w:rPr>
            </w:rPrChange>
          </w:rPr>
          <w:t>ك</w:t>
        </w:r>
        <w:r w:rsidR="00715214" w:rsidRPr="001D12BF">
          <w:rPr>
            <w:i/>
            <w:iCs/>
            <w:rtl/>
            <w:rPrChange w:id="97" w:author="Elkenany, Hagar" w:date="2024-09-23T16:18:00Z">
              <w:rPr>
                <w:rtl/>
              </w:rPr>
            </w:rPrChange>
          </w:rPr>
          <w:t>)</w:t>
        </w:r>
      </w:ins>
      <w:r w:rsidRPr="00D30072">
        <w:rPr>
          <w:rtl/>
        </w:rPr>
        <w:tab/>
        <w:t>بالقرار </w:t>
      </w:r>
      <w:r w:rsidRPr="00D30072">
        <w:t>79</w:t>
      </w:r>
      <w:r w:rsidRPr="00D30072">
        <w:rPr>
          <w:rtl/>
        </w:rPr>
        <w:t xml:space="preserve"> (</w:t>
      </w:r>
      <w:del w:id="98" w:author="Kamaleldin, Mohamed" w:date="2024-09-19T16:04:00Z">
        <w:r w:rsidRPr="00D30072" w:rsidDel="0097366D">
          <w:rPr>
            <w:rtl/>
            <w:lang w:bidi="ar-EG"/>
          </w:rPr>
          <w:delText>دبي</w:delText>
        </w:r>
        <w:r w:rsidRPr="00D30072" w:rsidDel="0097366D">
          <w:rPr>
            <w:rtl/>
          </w:rPr>
          <w:delText>، </w:delText>
        </w:r>
        <w:r w:rsidRPr="00D30072" w:rsidDel="0097366D">
          <w:delText>2012</w:delText>
        </w:r>
      </w:del>
      <w:ins w:id="99" w:author="Kamaleldin, Mohamed" w:date="2024-09-19T16:04:00Z">
        <w:r w:rsidR="0097366D">
          <w:rPr>
            <w:rFonts w:hint="cs"/>
            <w:rtl/>
          </w:rPr>
          <w:t xml:space="preserve">المراجَع في جنيف، </w:t>
        </w:r>
        <w:r w:rsidR="0097366D">
          <w:rPr>
            <w:rFonts w:hint="cs"/>
          </w:rPr>
          <w:t>2022</w:t>
        </w:r>
      </w:ins>
      <w:r w:rsidRPr="00D30072">
        <w:rPr>
          <w:rtl/>
        </w:rPr>
        <w:t>)</w:t>
      </w:r>
      <w:r w:rsidRPr="00D30072">
        <w:rPr>
          <w:spacing w:val="-4"/>
          <w:rtl/>
        </w:rPr>
        <w:t xml:space="preserve"> للجمعية العالمية لتقييس الاتصالات</w:t>
      </w:r>
      <w:r w:rsidRPr="00D30072">
        <w:rPr>
          <w:rtl/>
        </w:rPr>
        <w:t>، بشأن دور الاتصالات/تكنولوجيا المعلومات والاتصالات في إدارة المخلفات الإلكترونية الناتجة عن أجهزة الاتصالات وتكنولوجيا المعلومات والتحكم فيها وطرائق معالجتها</w:t>
      </w:r>
      <w:del w:id="100" w:author="Kamaleldin, Mohamed" w:date="2024-09-19T16:05:00Z">
        <w:r w:rsidRPr="00D30072" w:rsidDel="0097366D">
          <w:rPr>
            <w:rtl/>
          </w:rPr>
          <w:delText>،</w:delText>
        </w:r>
      </w:del>
      <w:ins w:id="101" w:author="Kamaleldin, Mohamed" w:date="2024-09-19T16:05:00Z">
        <w:r w:rsidR="0097366D">
          <w:rPr>
            <w:rFonts w:hint="cs"/>
            <w:rtl/>
          </w:rPr>
          <w:t>؛</w:t>
        </w:r>
      </w:ins>
    </w:p>
    <w:p w14:paraId="575C9DAC" w14:textId="1D677260" w:rsidR="0097366D" w:rsidRPr="00D30072" w:rsidRDefault="0097366D" w:rsidP="00776E1A">
      <w:pPr>
        <w:rPr>
          <w:rtl/>
        </w:rPr>
      </w:pPr>
      <w:ins w:id="102" w:author="Kamaleldin, Mohamed" w:date="2024-09-19T16:05:00Z">
        <w:r w:rsidRPr="00715214">
          <w:rPr>
            <w:rFonts w:hint="eastAsia"/>
            <w:i/>
            <w:iCs/>
            <w:rtl/>
          </w:rPr>
          <w:t>ل</w:t>
        </w:r>
        <w:r w:rsidRPr="00715214">
          <w:rPr>
            <w:i/>
            <w:iCs/>
            <w:rtl/>
          </w:rPr>
          <w:t>)</w:t>
        </w:r>
        <w:r>
          <w:rPr>
            <w:rtl/>
          </w:rPr>
          <w:tab/>
        </w:r>
      </w:ins>
      <w:ins w:id="103" w:author="Arabic-WW" w:date="2024-09-23T15:10:00Z">
        <w:r w:rsidR="00776E1A" w:rsidRPr="00B115C1">
          <w:rPr>
            <w:spacing w:val="-2"/>
            <w:rtl/>
            <w:lang w:val="en-GB"/>
            <w:rPrChange w:id="104" w:author="Elkenany, Hagar" w:date="2024-09-23T16:19:00Z">
              <w:rPr>
                <w:rtl/>
                <w:lang w:val="en-GB"/>
              </w:rPr>
            </w:rPrChange>
          </w:rPr>
          <w:t xml:space="preserve">‏بالقرار </w:t>
        </w:r>
        <w:r w:rsidR="00776E1A" w:rsidRPr="00B115C1">
          <w:rPr>
            <w:spacing w:val="-2"/>
            <w:cs/>
            <w:lang w:val="en-GB"/>
            <w:rPrChange w:id="105" w:author="Elkenany, Hagar" w:date="2024-09-23T16:19:00Z">
              <w:rPr>
                <w:cs/>
                <w:lang w:val="en-GB"/>
              </w:rPr>
            </w:rPrChange>
          </w:rPr>
          <w:t>‎</w:t>
        </w:r>
        <w:r w:rsidR="00776E1A" w:rsidRPr="00B115C1">
          <w:rPr>
            <w:spacing w:val="-2"/>
            <w:lang w:val="en-GB"/>
            <w:rPrChange w:id="106" w:author="Elkenany, Hagar" w:date="2024-09-23T16:19:00Z">
              <w:rPr>
                <w:lang w:val="en-GB"/>
              </w:rPr>
            </w:rPrChange>
          </w:rPr>
          <w:t>84</w:t>
        </w:r>
        <w:r w:rsidR="00776E1A" w:rsidRPr="00B115C1">
          <w:rPr>
            <w:spacing w:val="-2"/>
            <w:rtl/>
            <w:lang w:val="en-GB"/>
            <w:rPrChange w:id="107" w:author="Elkenany, Hagar" w:date="2024-09-23T16:19:00Z">
              <w:rPr>
                <w:rtl/>
                <w:lang w:val="en-GB"/>
              </w:rPr>
            </w:rPrChange>
          </w:rPr>
          <w:t xml:space="preserve"> (‏المراجع في كيغالي، </w:t>
        </w:r>
        <w:r w:rsidR="00776E1A" w:rsidRPr="00B115C1">
          <w:rPr>
            <w:spacing w:val="-2"/>
            <w:cs/>
            <w:lang w:val="en-GB"/>
            <w:rPrChange w:id="108" w:author="Elkenany, Hagar" w:date="2024-09-23T16:19:00Z">
              <w:rPr>
                <w:cs/>
                <w:lang w:val="en-GB"/>
              </w:rPr>
            </w:rPrChange>
          </w:rPr>
          <w:t>‎</w:t>
        </w:r>
        <w:r w:rsidR="00776E1A" w:rsidRPr="00B115C1">
          <w:rPr>
            <w:spacing w:val="-2"/>
            <w:lang w:val="en-GB"/>
            <w:rPrChange w:id="109" w:author="Elkenany, Hagar" w:date="2024-09-23T16:19:00Z">
              <w:rPr>
                <w:lang w:val="en-GB"/>
              </w:rPr>
            </w:rPrChange>
          </w:rPr>
          <w:t>2022</w:t>
        </w:r>
        <w:r w:rsidR="00776E1A" w:rsidRPr="00B115C1">
          <w:rPr>
            <w:spacing w:val="-2"/>
            <w:rtl/>
            <w:lang w:val="en-GB"/>
            <w:rPrChange w:id="110" w:author="Elkenany, Hagar" w:date="2024-09-23T16:19:00Z">
              <w:rPr>
                <w:rtl/>
                <w:lang w:val="en-GB"/>
              </w:rPr>
            </w:rPrChange>
          </w:rPr>
          <w:t>) ‏ل</w:t>
        </w:r>
        <w:r w:rsidR="00776E1A" w:rsidRPr="00B115C1">
          <w:rPr>
            <w:rFonts w:hint="eastAsia"/>
            <w:spacing w:val="-2"/>
            <w:rtl/>
            <w:lang w:val="en-GB"/>
            <w:rPrChange w:id="111" w:author="Elkenany, Hagar" w:date="2024-09-23T16:19:00Z">
              <w:rPr>
                <w:rFonts w:hint="eastAsia"/>
                <w:rtl/>
                <w:lang w:val="en-GB"/>
              </w:rPr>
            </w:rPrChange>
          </w:rPr>
          <w:t>لمؤتمر</w:t>
        </w:r>
        <w:r w:rsidR="00776E1A" w:rsidRPr="00B115C1">
          <w:rPr>
            <w:spacing w:val="-2"/>
            <w:rtl/>
            <w:lang w:val="en-GB"/>
            <w:rPrChange w:id="112" w:author="Elkenany, Hagar" w:date="2024-09-23T16:19:00Z">
              <w:rPr>
                <w:rtl/>
                <w:lang w:val="en-GB"/>
              </w:rPr>
            </w:rPrChange>
          </w:rPr>
          <w:t xml:space="preserve"> </w:t>
        </w:r>
      </w:ins>
      <w:ins w:id="113" w:author="Arabic-WW" w:date="2024-09-23T15:11:00Z">
        <w:r w:rsidR="00776E1A" w:rsidRPr="00B115C1">
          <w:rPr>
            <w:spacing w:val="-2"/>
            <w:rtl/>
            <w:lang w:val="en-GB"/>
            <w:rPrChange w:id="114" w:author="Elkenany, Hagar" w:date="2024-09-23T16:19:00Z">
              <w:rPr>
                <w:rtl/>
                <w:lang w:val="en-GB"/>
              </w:rPr>
            </w:rPrChange>
          </w:rPr>
          <w:t xml:space="preserve">العالمي </w:t>
        </w:r>
      </w:ins>
      <w:ins w:id="115" w:author="Arabic-WW" w:date="2024-09-23T15:10:00Z">
        <w:r w:rsidR="00776E1A" w:rsidRPr="00B115C1">
          <w:rPr>
            <w:spacing w:val="-2"/>
            <w:rtl/>
            <w:lang w:val="en-GB"/>
            <w:rPrChange w:id="116" w:author="Elkenany, Hagar" w:date="2024-09-23T16:19:00Z">
              <w:rPr>
                <w:rtl/>
                <w:lang w:val="en-GB"/>
              </w:rPr>
            </w:rPrChange>
          </w:rPr>
          <w:t xml:space="preserve">لتنمية </w:t>
        </w:r>
      </w:ins>
      <w:ins w:id="117" w:author="Arabic-WW" w:date="2024-09-23T15:11:00Z">
        <w:r w:rsidR="00776E1A" w:rsidRPr="00B115C1">
          <w:rPr>
            <w:rFonts w:hint="eastAsia"/>
            <w:spacing w:val="-2"/>
            <w:rtl/>
            <w:lang w:val="en-GB"/>
            <w:rPrChange w:id="118" w:author="Elkenany, Hagar" w:date="2024-09-23T16:19:00Z">
              <w:rPr>
                <w:rFonts w:hint="eastAsia"/>
                <w:rtl/>
                <w:lang w:val="en-GB"/>
              </w:rPr>
            </w:rPrChange>
          </w:rPr>
          <w:t>ا</w:t>
        </w:r>
      </w:ins>
      <w:ins w:id="119" w:author="Arabic-WW" w:date="2024-09-23T15:10:00Z">
        <w:r w:rsidR="00776E1A" w:rsidRPr="00B115C1">
          <w:rPr>
            <w:spacing w:val="-2"/>
            <w:rtl/>
            <w:lang w:val="en-GB"/>
            <w:rPrChange w:id="120" w:author="Elkenany, Hagar" w:date="2024-09-23T16:19:00Z">
              <w:rPr>
                <w:rtl/>
                <w:lang w:val="en-GB"/>
              </w:rPr>
            </w:rPrChange>
          </w:rPr>
          <w:t>لاتصالات بشأن مكافحة سرقة أجهزة الاتصالات المتنقلة،</w:t>
        </w:r>
        <w:r w:rsidR="00776E1A" w:rsidRPr="00B115C1">
          <w:rPr>
            <w:spacing w:val="-2"/>
            <w:cs/>
            <w:lang w:val="en-GB"/>
            <w:rPrChange w:id="121" w:author="Elkenany, Hagar" w:date="2024-09-23T16:19:00Z">
              <w:rPr>
                <w:cs/>
                <w:lang w:val="en-GB"/>
              </w:rPr>
            </w:rPrChange>
          </w:rPr>
          <w:t>‎</w:t>
        </w:r>
      </w:ins>
    </w:p>
    <w:p w14:paraId="451ED0EC" w14:textId="77777777" w:rsidR="00B373A1" w:rsidRPr="00D30072" w:rsidRDefault="00F26922" w:rsidP="003F46FF">
      <w:pPr>
        <w:pStyle w:val="Call"/>
      </w:pPr>
      <w:r w:rsidRPr="00D30072">
        <w:rPr>
          <w:rtl/>
        </w:rPr>
        <w:lastRenderedPageBreak/>
        <w:t>وإذ تدرك</w:t>
      </w:r>
    </w:p>
    <w:p w14:paraId="4A41BC69" w14:textId="132713EF" w:rsidR="00B373A1" w:rsidRPr="00D30072" w:rsidRDefault="00F26922" w:rsidP="003F46FF">
      <w:pPr>
        <w:keepNext/>
        <w:keepLines/>
        <w:rPr>
          <w:rtl/>
          <w:lang w:bidi="ar-EG"/>
        </w:rPr>
      </w:pPr>
      <w:r w:rsidRPr="00D30072">
        <w:rPr>
          <w:i/>
          <w:iCs/>
          <w:rtl/>
          <w:lang w:bidi="ar-EG"/>
        </w:rPr>
        <w:t> أ )</w:t>
      </w:r>
      <w:r w:rsidRPr="00D30072">
        <w:rPr>
          <w:rtl/>
          <w:lang w:bidi="ar-EG"/>
        </w:rPr>
        <w:tab/>
      </w:r>
      <w:r w:rsidRPr="00D30072">
        <w:rPr>
          <w:rtl/>
          <w:lang w:bidi="ar"/>
        </w:rPr>
        <w:t>النمو الملحوظ لمبيعات وتداول أجهزة الاتصالات/تكنولوجيا المعلومات والاتصالات الزائفة والمغشوشة في الأسواق، على نحو يؤثر سلباً على الحكومات والشركات المصنِّعة والمورِّدين والمشغّلين والمستهلكين من خلال: خسارة العائدات، وتدنّي قيمة العلامة التجارية/حقوق الملكية الفكرية وسمعتها، وانقطاعات الشبكة، وتدني جودة الخدمة </w:t>
      </w:r>
      <w:r w:rsidRPr="00D30072">
        <w:rPr>
          <w:lang w:bidi="ar"/>
        </w:rPr>
        <w:t>(</w:t>
      </w:r>
      <w:r w:rsidRPr="00D30072">
        <w:rPr>
          <w:lang w:bidi="ar-EG"/>
        </w:rPr>
        <w:t>QoS</w:t>
      </w:r>
      <w:r w:rsidRPr="00D30072">
        <w:rPr>
          <w:lang w:bidi="ar"/>
        </w:rPr>
        <w:t>)</w:t>
      </w:r>
      <w:r w:rsidRPr="00D30072">
        <w:rPr>
          <w:rtl/>
          <w:lang w:bidi="ar"/>
        </w:rPr>
        <w:t>، والخطر المحتمل على الصحة العامة والسلامة، والآثار البيئية للمخلفات الإلكترونية</w:t>
      </w:r>
      <w:ins w:id="122" w:author="Arabic-WW" w:date="2024-09-23T15:13:00Z">
        <w:r w:rsidR="00776E1A" w:rsidRPr="00776E1A">
          <w:rPr>
            <w:rtl/>
          </w:rPr>
          <w:t xml:space="preserve"> </w:t>
        </w:r>
        <w:r w:rsidR="00776E1A" w:rsidRPr="00776E1A">
          <w:rPr>
            <w:rtl/>
            <w:lang w:bidi="ar"/>
          </w:rPr>
          <w:t>‏وتثبيط الجهود الرامية إلى تعزيز القدرة على تحمل تكاليف الخدمات</w:t>
        </w:r>
      </w:ins>
      <w:r w:rsidRPr="00D30072">
        <w:rPr>
          <w:rtl/>
          <w:lang w:bidi="ar-EG"/>
        </w:rPr>
        <w:t>؛</w:t>
      </w:r>
    </w:p>
    <w:p w14:paraId="56E5D758" w14:textId="77777777" w:rsidR="00B373A1" w:rsidRPr="00D30072" w:rsidRDefault="00F26922" w:rsidP="003F46FF">
      <w:pPr>
        <w:rPr>
          <w:rtl/>
        </w:rPr>
      </w:pPr>
      <w:r w:rsidRPr="00D30072">
        <w:rPr>
          <w:i/>
          <w:iCs/>
          <w:rtl/>
          <w:lang w:bidi="ar-EG"/>
        </w:rPr>
        <w:t>ب)</w:t>
      </w:r>
      <w:r w:rsidRPr="00D30072">
        <w:rPr>
          <w:rtl/>
          <w:lang w:bidi="ar-EG"/>
        </w:rPr>
        <w:tab/>
      </w:r>
      <w:r w:rsidRPr="00D30072">
        <w:rPr>
          <w:rtl/>
        </w:rPr>
        <w:t>أن أجهزة الاتصالات/تكنولوجيا المعلومات والاتصالات الزائفة والمغشوشة يمكن أن تؤثر سلباً على الأمن وعلى خصوصية المستعملين؛</w:t>
      </w:r>
    </w:p>
    <w:p w14:paraId="4A832495" w14:textId="77777777" w:rsidR="00B373A1" w:rsidRPr="00D30072" w:rsidRDefault="00F26922" w:rsidP="003F46FF">
      <w:pPr>
        <w:rPr>
          <w:rtl/>
        </w:rPr>
      </w:pPr>
      <w:r w:rsidRPr="00D30072">
        <w:rPr>
          <w:i/>
          <w:iCs/>
          <w:rtl/>
        </w:rPr>
        <w:t>ج)</w:t>
      </w:r>
      <w:r w:rsidRPr="00D30072">
        <w:rPr>
          <w:rtl/>
        </w:rPr>
        <w:tab/>
        <w:t>أن أجهزة الاتصالات/تكنولوجيا المعلومات والاتصالات الزائفة والمغشوشة تتضمن غالباً مستويات غير قانونية وغير مقبولة من المواد الخطرة، مما يهدد المستهلكين والبيئة؛</w:t>
      </w:r>
    </w:p>
    <w:p w14:paraId="241F4B43" w14:textId="77777777" w:rsidR="00B373A1" w:rsidRPr="00D30072" w:rsidRDefault="00F26922" w:rsidP="003F46FF">
      <w:pPr>
        <w:rPr>
          <w:rtl/>
          <w:lang w:bidi="ar-EG"/>
        </w:rPr>
      </w:pPr>
      <w:r w:rsidRPr="00D30072">
        <w:rPr>
          <w:i/>
          <w:iCs/>
          <w:rtl/>
        </w:rPr>
        <w:t>د )</w:t>
      </w:r>
      <w:r w:rsidRPr="00D30072">
        <w:rPr>
          <w:rtl/>
        </w:rPr>
        <w:tab/>
        <w:t>أن بعض البلدان قد نظّمت حملات توعية بشأن إشكالات التزييف والغش وطبّقت حلولاً ناجحة تشمل لوائح مطبقة في أسواقها لردع انتشار أجهزة الاتصالات/تكنولوجيا المعلومات والاتصالات الزائفة والمغشوشة، ويمكن أن تتخذها بلدان أُخرى كتجارب ودراسات حالة مفيدة</w:t>
      </w:r>
      <w:r w:rsidRPr="00D30072">
        <w:rPr>
          <w:rtl/>
          <w:lang w:bidi="ar-EG"/>
        </w:rPr>
        <w:t>؛</w:t>
      </w:r>
    </w:p>
    <w:p w14:paraId="5F9708BA" w14:textId="77777777" w:rsidR="00B373A1" w:rsidRPr="00D30072" w:rsidRDefault="00F26922" w:rsidP="003F46FF">
      <w:pPr>
        <w:rPr>
          <w:rtl/>
        </w:rPr>
      </w:pPr>
      <w:r w:rsidRPr="00D30072">
        <w:rPr>
          <w:i/>
          <w:iCs/>
          <w:rtl/>
        </w:rPr>
        <w:t>ﻫ )</w:t>
      </w:r>
      <w:r w:rsidRPr="00D30072">
        <w:rPr>
          <w:rtl/>
          <w:lang w:bidi="ar-EG"/>
        </w:rPr>
        <w:tab/>
      </w:r>
      <w:r w:rsidRPr="00D30072">
        <w:rPr>
          <w:rtl/>
        </w:rPr>
        <w:t>أن البلدان تواجه تحديات كبيرة في التوصل إلى حلول فعّالة لمكافحة أجهزة الاتصالات/تكنولوجيا المعلومات والاتصالات الزائفة والمغشوشة، نظراً للأساليب المبتكرة والخلاقة التي يستعملها الأشخاص الضالعون في هذا النشاط غير المشروع للتملص من تدابير الإنفاذ/التدابير القانونية؛</w:t>
      </w:r>
    </w:p>
    <w:p w14:paraId="4036BB09" w14:textId="77777777" w:rsidR="00B373A1" w:rsidRPr="00D30072" w:rsidRDefault="00F26922" w:rsidP="003F46FF">
      <w:pPr>
        <w:rPr>
          <w:rtl/>
        </w:rPr>
      </w:pPr>
      <w:r w:rsidRPr="00D30072">
        <w:rPr>
          <w:i/>
          <w:iCs/>
          <w:rtl/>
        </w:rPr>
        <w:t>و )</w:t>
      </w:r>
      <w:r w:rsidRPr="00D30072">
        <w:rPr>
          <w:rtl/>
        </w:rPr>
        <w:tab/>
        <w:t>أن برامج الاتحاد للمطابقة وقابلية التشغيل البيني وسد الفجوة التقييسية يُقصد الاستفادة منها في توضيح عمليات التقييس وتوافق المنتجات مع المعايير الدولية؛</w:t>
      </w:r>
    </w:p>
    <w:p w14:paraId="0EB21E97" w14:textId="77777777" w:rsidR="00B373A1" w:rsidRPr="00D30072" w:rsidRDefault="00F26922" w:rsidP="003F46FF">
      <w:pPr>
        <w:rPr>
          <w:rtl/>
        </w:rPr>
      </w:pPr>
      <w:r w:rsidRPr="00D30072">
        <w:rPr>
          <w:i/>
          <w:iCs/>
          <w:rtl/>
        </w:rPr>
        <w:t>ز )</w:t>
      </w:r>
      <w:r w:rsidRPr="00D30072">
        <w:rPr>
          <w:rtl/>
        </w:rPr>
        <w:tab/>
        <w:t>أن توفير قابلية التشغيل البيني والسلامة والموثوقية ينبغي أن يكون هدفاً أساسياً لتوصيات الاتحاد؛</w:t>
      </w:r>
    </w:p>
    <w:p w14:paraId="624C43EC" w14:textId="77777777" w:rsidR="00B373A1" w:rsidRPr="00D30072" w:rsidRDefault="00F26922" w:rsidP="003F46FF">
      <w:r w:rsidRPr="00D30072">
        <w:rPr>
          <w:i/>
          <w:iCs/>
          <w:rtl/>
        </w:rPr>
        <w:t>ح)</w:t>
      </w:r>
      <w:r w:rsidRPr="00D30072">
        <w:rPr>
          <w:rtl/>
        </w:rPr>
        <w:tab/>
        <w:t>العمل المتواصل للجنة الدراسات </w:t>
      </w:r>
      <w:r w:rsidRPr="00D30072">
        <w:t>11</w:t>
      </w:r>
      <w:r w:rsidRPr="00D30072">
        <w:rPr>
          <w:rtl/>
        </w:rPr>
        <w:t xml:space="preserve"> لقطاع تقييس الاتصالات بصفتها لجنة الخبراء الرئيسية في الاتحاد التي تدرس مكافحة أجهزة الاتصالات/تكنولوجيا المعلومات والاتصالات الزائفة </w:t>
      </w:r>
      <w:r w:rsidRPr="00D30072">
        <w:rPr>
          <w:rtl/>
          <w:lang w:bidi="ar-EG"/>
        </w:rPr>
        <w:t>والمغشوشة</w:t>
      </w:r>
      <w:r w:rsidRPr="00D30072">
        <w:rPr>
          <w:rtl/>
        </w:rPr>
        <w:t>؛</w:t>
      </w:r>
    </w:p>
    <w:p w14:paraId="22D69000" w14:textId="6092C353" w:rsidR="00B373A1" w:rsidRDefault="00F26922" w:rsidP="003F46FF">
      <w:pPr>
        <w:rPr>
          <w:ins w:id="123" w:author="Kamaleldin, Mohamed" w:date="2024-09-19T16:05:00Z"/>
          <w:rtl/>
          <w:lang w:bidi="ar-SY"/>
        </w:rPr>
      </w:pPr>
      <w:r w:rsidRPr="00D30072">
        <w:rPr>
          <w:i/>
          <w:iCs/>
          <w:rtl/>
          <w:lang w:bidi="ar-EG"/>
        </w:rPr>
        <w:t>ط)</w:t>
      </w:r>
      <w:r w:rsidRPr="00D30072">
        <w:rPr>
          <w:lang w:bidi="ar-EG"/>
        </w:rPr>
        <w:tab/>
      </w:r>
      <w:r w:rsidRPr="00D30072">
        <w:rPr>
          <w:rtl/>
        </w:rPr>
        <w:t>أن مبادرات الصناعة قد أُطلقت لتنسيق الأنشطة بين المشغلين والمصنعين والمستهلكين</w:t>
      </w:r>
      <w:del w:id="124" w:author="Kamaleldin, Mohamed" w:date="2024-09-19T16:27:00Z">
        <w:r w:rsidRPr="00D30072" w:rsidDel="00715214">
          <w:rPr>
            <w:rtl/>
            <w:lang w:bidi="ar-SY"/>
          </w:rPr>
          <w:delText>،</w:delText>
        </w:r>
      </w:del>
      <w:ins w:id="125" w:author="Kamaleldin, Mohamed" w:date="2024-09-19T16:27:00Z">
        <w:r w:rsidR="00715214">
          <w:rPr>
            <w:rFonts w:hint="cs"/>
            <w:rtl/>
            <w:lang w:bidi="ar-SY"/>
          </w:rPr>
          <w:t>؛</w:t>
        </w:r>
      </w:ins>
    </w:p>
    <w:p w14:paraId="3A826C2F" w14:textId="1EDCC21E" w:rsidR="0097366D" w:rsidRDefault="0097366D" w:rsidP="00776E1A">
      <w:pPr>
        <w:rPr>
          <w:ins w:id="126" w:author="Kamaleldin, Mohamed" w:date="2024-09-19T16:05:00Z"/>
          <w:rtl/>
          <w:lang w:bidi="ar-EG"/>
        </w:rPr>
      </w:pPr>
      <w:ins w:id="127" w:author="Kamaleldin, Mohamed" w:date="2024-09-19T16:05:00Z">
        <w:r w:rsidRPr="00135B7D">
          <w:rPr>
            <w:rFonts w:hint="eastAsia"/>
            <w:i/>
            <w:iCs/>
            <w:rtl/>
            <w:lang w:bidi="ar-SY"/>
          </w:rPr>
          <w:t>ي</w:t>
        </w:r>
        <w:r w:rsidRPr="00135B7D">
          <w:rPr>
            <w:i/>
            <w:iCs/>
            <w:rtl/>
            <w:lang w:bidi="ar-SY"/>
          </w:rPr>
          <w:t>)</w:t>
        </w:r>
        <w:r>
          <w:rPr>
            <w:rtl/>
            <w:lang w:bidi="ar-SY"/>
          </w:rPr>
          <w:tab/>
        </w:r>
      </w:ins>
      <w:ins w:id="128" w:author="Arabic-WW" w:date="2024-09-23T15:14:00Z">
        <w:r w:rsidR="00776E1A" w:rsidRPr="00776E1A">
          <w:rPr>
            <w:rtl/>
            <w:lang w:val="en-GB" w:bidi="ar-SY"/>
          </w:rPr>
          <w:t xml:space="preserve">‏أن </w:t>
        </w:r>
      </w:ins>
      <w:ins w:id="129" w:author="Arabic-WW" w:date="2024-09-23T15:15:00Z">
        <w:r w:rsidR="00776E1A" w:rsidRPr="00776E1A">
          <w:rPr>
            <w:rtl/>
            <w:lang w:val="en-GB" w:bidi="ar-SY"/>
          </w:rPr>
          <w:t xml:space="preserve">التلاعب </w:t>
        </w:r>
      </w:ins>
      <w:ins w:id="130" w:author="Arabic-WW" w:date="2024-09-23T15:14:00Z">
        <w:r w:rsidR="00776E1A" w:rsidRPr="00776E1A">
          <w:rPr>
            <w:rtl/>
            <w:lang w:val="en-GB" w:bidi="ar-SY"/>
          </w:rPr>
          <w:t>بأجهزة الاتصالات/تكنولوجيا المعلومات والاتصالات قد يضر بالمنافسة بين المشغلين؛</w:t>
        </w:r>
      </w:ins>
    </w:p>
    <w:p w14:paraId="37B794B1" w14:textId="3E599D70" w:rsidR="0097366D" w:rsidRPr="00D30072" w:rsidRDefault="0097366D" w:rsidP="003F46FF">
      <w:pPr>
        <w:rPr>
          <w:rtl/>
          <w:lang w:bidi="ar-EG"/>
        </w:rPr>
      </w:pPr>
      <w:ins w:id="131" w:author="Kamaleldin, Mohamed" w:date="2024-09-19T16:05:00Z">
        <w:r w:rsidRPr="00135B7D">
          <w:rPr>
            <w:rFonts w:hint="eastAsia"/>
            <w:i/>
            <w:iCs/>
            <w:rtl/>
            <w:lang w:bidi="ar-SY"/>
          </w:rPr>
          <w:t>ك</w:t>
        </w:r>
        <w:r w:rsidRPr="00135B7D">
          <w:rPr>
            <w:i/>
            <w:iCs/>
            <w:rtl/>
            <w:lang w:bidi="ar-SY"/>
          </w:rPr>
          <w:t>)</w:t>
        </w:r>
        <w:r>
          <w:rPr>
            <w:rtl/>
            <w:lang w:bidi="ar-SY"/>
          </w:rPr>
          <w:tab/>
        </w:r>
      </w:ins>
      <w:ins w:id="132" w:author="Arabic-WW" w:date="2024-09-23T15:14:00Z">
        <w:r w:rsidR="00776E1A" w:rsidRPr="00776E1A">
          <w:rPr>
            <w:rtl/>
            <w:lang w:val="en-GB" w:bidi="ar-SY"/>
          </w:rPr>
          <w:t>‏أن التلاعب بأجهزة الاتصالات/تكنولوجيا المعلومات والاتصالات يمكن أن يثبط الجهود التي يبذلها مختلف أصحاب المصلحة بهدف تعزيز القدرة على تحمل تكاليف الخدمة،</w:t>
        </w:r>
      </w:ins>
    </w:p>
    <w:p w14:paraId="1C5F0C9F" w14:textId="77777777" w:rsidR="00B373A1" w:rsidRPr="00D30072" w:rsidRDefault="00F26922" w:rsidP="003F46FF">
      <w:pPr>
        <w:pStyle w:val="Call"/>
        <w:rPr>
          <w:rtl/>
        </w:rPr>
      </w:pPr>
      <w:r w:rsidRPr="00D30072">
        <w:rPr>
          <w:rtl/>
        </w:rPr>
        <w:t>وإذ تدرك كذلك</w:t>
      </w:r>
    </w:p>
    <w:p w14:paraId="0573E138" w14:textId="52BE6D77" w:rsidR="00B373A1" w:rsidRPr="00D30072" w:rsidRDefault="00F26922" w:rsidP="003F46FF">
      <w:pPr>
        <w:rPr>
          <w:rtl/>
          <w:lang w:bidi="ar-EG"/>
        </w:rPr>
      </w:pPr>
      <w:r w:rsidRPr="00D30072">
        <w:rPr>
          <w:i/>
          <w:iCs/>
          <w:rtl/>
          <w:lang w:bidi="ar-EG"/>
        </w:rPr>
        <w:t> أ )</w:t>
      </w:r>
      <w:r w:rsidRPr="00D30072">
        <w:rPr>
          <w:rtl/>
          <w:lang w:bidi="ar-EG"/>
        </w:rPr>
        <w:tab/>
      </w:r>
      <w:r w:rsidRPr="00D30072">
        <w:rPr>
          <w:rtl/>
          <w:lang w:bidi="ar"/>
        </w:rPr>
        <w:t xml:space="preserve">أن بعض البلدان التي تنمو فيها أسواق الأجهزة المتنقلة، تعتمد على معرفات الهوية الفريدة للأجهزة </w:t>
      </w:r>
      <w:r w:rsidRPr="00D30072">
        <w:rPr>
          <w:rtl/>
          <w:lang w:bidi="ar-EG"/>
        </w:rPr>
        <w:t xml:space="preserve">مثل </w:t>
      </w:r>
      <w:r w:rsidRPr="00D30072">
        <w:rPr>
          <w:rtl/>
          <w:lang w:bidi="ar"/>
        </w:rPr>
        <w:t>الهوية الدولية للمعدات المتنقلة </w:t>
      </w:r>
      <w:r w:rsidRPr="00D30072">
        <w:rPr>
          <w:lang w:bidi="ar"/>
        </w:rPr>
        <w:t>(IMEI)</w:t>
      </w:r>
      <w:r w:rsidRPr="00D30072">
        <w:rPr>
          <w:rtl/>
          <w:lang w:bidi="ar"/>
        </w:rPr>
        <w:t xml:space="preserve"> وسجل هوية المعدات </w:t>
      </w:r>
      <w:r w:rsidRPr="00D30072">
        <w:rPr>
          <w:lang w:bidi="ar"/>
        </w:rPr>
        <w:t>(EIR)</w:t>
      </w:r>
      <w:r w:rsidRPr="00D30072">
        <w:rPr>
          <w:rtl/>
          <w:lang w:bidi="ar"/>
        </w:rPr>
        <w:t xml:space="preserve"> للحد من انتشار الأجهزة المتنقلة</w:t>
      </w:r>
      <w:ins w:id="133" w:author="Arabic-WW" w:date="2024-09-23T15:17:00Z">
        <w:r w:rsidR="002B43A9" w:rsidRPr="002B43A9">
          <w:rPr>
            <w:rtl/>
          </w:rPr>
          <w:t xml:space="preserve"> </w:t>
        </w:r>
        <w:r w:rsidR="002B43A9" w:rsidRPr="002B43A9">
          <w:rPr>
            <w:rtl/>
            <w:lang w:bidi="ar"/>
          </w:rPr>
          <w:t>‏وأجهزة النفاذ اللاسلكي الثابت</w:t>
        </w:r>
        <w:r w:rsidR="002B43A9" w:rsidRPr="002B43A9">
          <w:rPr>
            <w:cs/>
            <w:lang w:bidi="ar"/>
          </w:rPr>
          <w:t>‎</w:t>
        </w:r>
      </w:ins>
      <w:r w:rsidRPr="00D30072">
        <w:rPr>
          <w:rtl/>
          <w:lang w:bidi="ar"/>
        </w:rPr>
        <w:t xml:space="preserve"> الزائفة والمغشوشة ولردعه؛</w:t>
      </w:r>
    </w:p>
    <w:p w14:paraId="4993D053" w14:textId="77777777" w:rsidR="00B373A1" w:rsidRPr="00D30072" w:rsidRDefault="00F26922" w:rsidP="00E268AF">
      <w:pPr>
        <w:rPr>
          <w:rtl/>
        </w:rPr>
      </w:pPr>
      <w:r w:rsidRPr="00D30072">
        <w:rPr>
          <w:i/>
          <w:iCs/>
          <w:rtl/>
        </w:rPr>
        <w:t>ب)</w:t>
      </w:r>
      <w:r w:rsidRPr="00D30072">
        <w:rPr>
          <w:rtl/>
        </w:rPr>
        <w:tab/>
        <w:t xml:space="preserve">أنه كما ورد في القرار </w:t>
      </w:r>
      <w:r w:rsidRPr="00D30072">
        <w:t>188</w:t>
      </w:r>
      <w:r w:rsidRPr="00D30072">
        <w:rPr>
          <w:rtl/>
        </w:rPr>
        <w:t xml:space="preserve"> (بوسان، </w:t>
      </w:r>
      <w:r w:rsidRPr="00D30072">
        <w:t>2014</w:t>
      </w:r>
      <w:r w:rsidRPr="00D30072">
        <w:rPr>
          <w:rtl/>
        </w:rPr>
        <w:t>) لمؤتمر المندوبين المفوضين، فإن التوصية </w:t>
      </w:r>
      <w:r w:rsidRPr="00D30072">
        <w:t>ITU</w:t>
      </w:r>
      <w:r w:rsidRPr="00D30072">
        <w:noBreakHyphen/>
        <w:t>T X.1255</w:t>
      </w:r>
      <w:r w:rsidRPr="00D30072">
        <w:rPr>
          <w:rtl/>
        </w:rPr>
        <w:t xml:space="preserve"> التي تستند إلى معمارية الأشياء الرقمية، توفر إطاراً لاكتشاف معلومات إدارة الهوية،</w:t>
      </w:r>
    </w:p>
    <w:p w14:paraId="46ABD5B8" w14:textId="77777777" w:rsidR="00B373A1" w:rsidRPr="00D30072" w:rsidRDefault="00F26922" w:rsidP="003F46FF">
      <w:pPr>
        <w:pStyle w:val="Call"/>
        <w:rPr>
          <w:rtl/>
        </w:rPr>
      </w:pPr>
      <w:r w:rsidRPr="00D30072">
        <w:rPr>
          <w:rtl/>
        </w:rPr>
        <w:t>وإذ تلاحظ</w:t>
      </w:r>
    </w:p>
    <w:p w14:paraId="4932DE51" w14:textId="77777777" w:rsidR="00B373A1" w:rsidRPr="00D30072" w:rsidRDefault="00F26922" w:rsidP="003F46FF">
      <w:pPr>
        <w:rPr>
          <w:rtl/>
          <w:lang w:bidi="ar-EG"/>
        </w:rPr>
      </w:pPr>
      <w:r w:rsidRPr="00D30072">
        <w:rPr>
          <w:i/>
          <w:iCs/>
          <w:rtl/>
          <w:lang w:bidi="ar-EG"/>
        </w:rPr>
        <w:t> أ )</w:t>
      </w:r>
      <w:r w:rsidRPr="00D30072">
        <w:rPr>
          <w:rtl/>
          <w:lang w:bidi="ar-EG"/>
        </w:rPr>
        <w:tab/>
      </w:r>
      <w:r w:rsidRPr="00D30072">
        <w:rPr>
          <w:rtl/>
          <w:lang w:bidi="ar"/>
        </w:rPr>
        <w:t xml:space="preserve">أن الأفراد أو الجهات العاملة في مجال تصنيع وتجارة </w:t>
      </w:r>
      <w:r w:rsidRPr="00D30072">
        <w:rPr>
          <w:rtl/>
          <w:lang w:bidi="ar-EG"/>
        </w:rPr>
        <w:t>أجهزة الاتصالات/تكنولوجيا المعلومات والاتصالات الزائفة والمغشوشة</w:t>
      </w:r>
      <w:r w:rsidRPr="00D30072">
        <w:rPr>
          <w:rtl/>
          <w:lang w:bidi="ar"/>
        </w:rPr>
        <w:t xml:space="preserve"> تطور باستمرار وتعزز قدراتها ووسائل أنشطتها غير القانونية للتحايل على ما تبذله الدول الأعضاء وغيرها من الأطراف المتضررة من جهود قانونية وتقنية لمكافحة المنتجات و</w:t>
      </w:r>
      <w:r w:rsidRPr="00D30072">
        <w:rPr>
          <w:rtl/>
          <w:lang w:bidi="ar-EG"/>
        </w:rPr>
        <w:t>أجهزة الاتصالات/تكنولوجيا المعلومات والاتصالات الزائفة والمغشوشة؛</w:t>
      </w:r>
    </w:p>
    <w:p w14:paraId="3F87A789" w14:textId="77777777" w:rsidR="00B373A1" w:rsidRPr="00D30072" w:rsidRDefault="00F26922" w:rsidP="003F46FF">
      <w:pPr>
        <w:rPr>
          <w:rtl/>
          <w:lang w:bidi="ar"/>
        </w:rPr>
      </w:pPr>
      <w:r w:rsidRPr="00D30072">
        <w:rPr>
          <w:i/>
          <w:iCs/>
          <w:rtl/>
        </w:rPr>
        <w:t>ب)</w:t>
      </w:r>
      <w:r w:rsidRPr="00D30072">
        <w:rPr>
          <w:rtl/>
        </w:rPr>
        <w:tab/>
      </w:r>
      <w:r w:rsidRPr="00D30072">
        <w:rPr>
          <w:rtl/>
          <w:lang w:bidi="ar"/>
        </w:rPr>
        <w:t>أن اقتصاد العرض والطلب بشأن منتجات الاتصالات/تكنولوجيا المعلومات والاتصالات الزائفة والمغشوشة يعقّد محاولات التصدي للسوق السوداء/الرمادية العالمية، ولا يسهل توخي حل واحد لها،</w:t>
      </w:r>
    </w:p>
    <w:p w14:paraId="52331201" w14:textId="77777777" w:rsidR="00B373A1" w:rsidRPr="00D30072" w:rsidRDefault="00F26922" w:rsidP="003F46FF">
      <w:pPr>
        <w:pStyle w:val="Call"/>
        <w:rPr>
          <w:rtl/>
        </w:rPr>
      </w:pPr>
      <w:r w:rsidRPr="00D30072">
        <w:rPr>
          <w:rtl/>
        </w:rPr>
        <w:lastRenderedPageBreak/>
        <w:t>وإذ تتنبه إلى</w:t>
      </w:r>
    </w:p>
    <w:p w14:paraId="0C468509" w14:textId="77777777" w:rsidR="00B373A1" w:rsidRPr="00D30072" w:rsidRDefault="00F26922" w:rsidP="003F46FF">
      <w:pPr>
        <w:rPr>
          <w:lang w:bidi="ar-EG"/>
        </w:rPr>
      </w:pPr>
      <w:r w:rsidRPr="00D30072">
        <w:rPr>
          <w:i/>
          <w:iCs/>
          <w:rtl/>
          <w:lang w:bidi="ar-EG"/>
        </w:rPr>
        <w:t> أ )</w:t>
      </w:r>
      <w:r w:rsidRPr="00D30072">
        <w:rPr>
          <w:rtl/>
          <w:lang w:bidi="ar-EG"/>
        </w:rPr>
        <w:tab/>
        <w:t>الأعمال والدراسات الحالية لل</w:t>
      </w:r>
      <w:r w:rsidRPr="00D30072">
        <w:rPr>
          <w:rtl/>
        </w:rPr>
        <w:t>جنة الدراسات </w:t>
      </w:r>
      <w:r w:rsidRPr="00D30072">
        <w:t>11</w:t>
      </w:r>
      <w:r w:rsidRPr="00D30072">
        <w:rPr>
          <w:rtl/>
        </w:rPr>
        <w:t xml:space="preserve"> لقطاع تقييس الاتصالات في الاتحاد </w:t>
      </w:r>
      <w:r w:rsidRPr="00D30072">
        <w:t>(ITU</w:t>
      </w:r>
      <w:r w:rsidRPr="00D30072">
        <w:noBreakHyphen/>
        <w:t>T)</w:t>
      </w:r>
      <w:r w:rsidRPr="00D30072">
        <w:rPr>
          <w:rtl/>
        </w:rPr>
        <w:t xml:space="preserve"> المتمثلة في </w:t>
      </w:r>
      <w:r w:rsidRPr="00D30072">
        <w:rPr>
          <w:rtl/>
          <w:lang w:bidi="ar"/>
        </w:rPr>
        <w:t>إجراء دراسة للمنهجيات والمبادئ التوجيهية وأفضل الممارسات، بما في ذلك استخدام المعرفات الهوية الفريدة لأجهزة الاتصالات/تكنولوجيا المعلومات والاتصالات، لمكافحة منتجات الاتصالات/تكنولوجيا المعلومات والاتصالات</w:t>
      </w:r>
      <w:r w:rsidRPr="00D30072">
        <w:rPr>
          <w:rtl/>
          <w:lang w:bidi="ar-EG"/>
        </w:rPr>
        <w:t xml:space="preserve"> </w:t>
      </w:r>
      <w:r w:rsidRPr="00D30072">
        <w:rPr>
          <w:rtl/>
          <w:lang w:bidi="ar"/>
        </w:rPr>
        <w:t xml:space="preserve">الزائفة </w:t>
      </w:r>
      <w:r w:rsidRPr="00D30072">
        <w:rPr>
          <w:rtl/>
        </w:rPr>
        <w:t>والمغشوشة</w:t>
      </w:r>
      <w:r w:rsidRPr="00D30072">
        <w:rPr>
          <w:rtl/>
          <w:lang w:bidi="ar-EG"/>
        </w:rPr>
        <w:t>؛</w:t>
      </w:r>
    </w:p>
    <w:p w14:paraId="086A677D" w14:textId="77777777" w:rsidR="00B373A1" w:rsidRPr="00D30072" w:rsidRDefault="00F26922" w:rsidP="003F46FF">
      <w:pPr>
        <w:rPr>
          <w:rtl/>
        </w:rPr>
      </w:pPr>
      <w:r w:rsidRPr="00D30072">
        <w:rPr>
          <w:i/>
          <w:iCs/>
          <w:rtl/>
          <w:lang w:bidi="ar-EG"/>
        </w:rPr>
        <w:t>ب)</w:t>
      </w:r>
      <w:r w:rsidRPr="00D30072">
        <w:rPr>
          <w:rtl/>
        </w:rPr>
        <w:tab/>
        <w:t>ما تقوم به لجنة الدراسات </w:t>
      </w:r>
      <w:r w:rsidRPr="00D30072">
        <w:t>20</w:t>
      </w:r>
      <w:r w:rsidRPr="00D30072">
        <w:rPr>
          <w:rtl/>
        </w:rPr>
        <w:t xml:space="preserve"> لقطاع تقييس الاتصالات من أعمال ودراسات حالياً بشأن إنترنت الأشياء، وإدارة الهوية في إنترنت الأشياء، وتزايد أهمية أجهزة إنترنت الأشياء للمجتمع؛</w:t>
      </w:r>
    </w:p>
    <w:p w14:paraId="7510E93E" w14:textId="77777777" w:rsidR="00B373A1" w:rsidRPr="00D30072" w:rsidRDefault="00F26922" w:rsidP="003F46FF">
      <w:pPr>
        <w:rPr>
          <w:rtl/>
          <w:lang w:val="fr-CH"/>
        </w:rPr>
      </w:pPr>
      <w:r w:rsidRPr="00D30072">
        <w:rPr>
          <w:i/>
          <w:iCs/>
          <w:rtl/>
        </w:rPr>
        <w:t>ج)</w:t>
      </w:r>
      <w:r w:rsidRPr="00D30072">
        <w:rPr>
          <w:rtl/>
        </w:rPr>
        <w:tab/>
      </w:r>
      <w:r w:rsidRPr="00D30072">
        <w:rPr>
          <w:rtl/>
          <w:lang w:bidi="ar"/>
        </w:rPr>
        <w:t>العمل الجاري وفقاً للقرار </w:t>
      </w:r>
      <w:r w:rsidRPr="00D30072">
        <w:rPr>
          <w:lang w:val="fr-CH" w:bidi="ar"/>
        </w:rPr>
        <w:t>79</w:t>
      </w:r>
      <w:r w:rsidRPr="00D30072">
        <w:rPr>
          <w:rtl/>
          <w:lang w:val="fr-CH" w:bidi="ar"/>
        </w:rPr>
        <w:t xml:space="preserve"> (دبي، </w:t>
      </w:r>
      <w:r w:rsidRPr="00D30072">
        <w:rPr>
          <w:lang w:bidi="ar"/>
        </w:rPr>
        <w:t>2014</w:t>
      </w:r>
      <w:r w:rsidRPr="00D30072">
        <w:rPr>
          <w:rtl/>
          <w:lang w:bidi="ar-EG"/>
        </w:rPr>
        <w:t>) للمؤتمر العالمي لتنمية الاتصالات</w:t>
      </w:r>
      <w:r w:rsidRPr="00D30072">
        <w:rPr>
          <w:rtl/>
          <w:lang w:val="fr-CH" w:bidi="ar"/>
        </w:rPr>
        <w:t>، ا</w:t>
      </w:r>
      <w:r w:rsidRPr="00D30072">
        <w:rPr>
          <w:rtl/>
          <w:lang w:bidi="ar"/>
        </w:rPr>
        <w:t xml:space="preserve">لفقرة </w:t>
      </w:r>
      <w:r w:rsidRPr="00D30072">
        <w:rPr>
          <w:i/>
          <w:iCs/>
          <w:rtl/>
          <w:lang w:bidi="ar"/>
        </w:rPr>
        <w:t>"يكلف لجنة الدراسات </w:t>
      </w:r>
      <w:r w:rsidRPr="00D30072">
        <w:rPr>
          <w:i/>
          <w:iCs/>
          <w:lang w:val="fr-CH" w:bidi="ar"/>
        </w:rPr>
        <w:t>2</w:t>
      </w:r>
      <w:r w:rsidRPr="00D30072">
        <w:rPr>
          <w:i/>
          <w:iCs/>
          <w:rtl/>
          <w:lang w:bidi="ar-EG"/>
        </w:rPr>
        <w:t xml:space="preserve"> لقطاع تنمية الاتصالات بالتعاون مع لجان الدراسات ذات الصلة في الاتحاد"</w:t>
      </w:r>
      <w:r w:rsidRPr="00D30072">
        <w:rPr>
          <w:rtl/>
          <w:lang w:val="fr-CH" w:bidi="ar-EG"/>
        </w:rPr>
        <w:t>؛</w:t>
      </w:r>
    </w:p>
    <w:p w14:paraId="24D0F0A0" w14:textId="77777777" w:rsidR="00B373A1" w:rsidRPr="00D30072" w:rsidRDefault="00F26922" w:rsidP="003F46FF">
      <w:pPr>
        <w:rPr>
          <w:spacing w:val="4"/>
        </w:rPr>
      </w:pPr>
      <w:r w:rsidRPr="00D30072">
        <w:rPr>
          <w:i/>
          <w:iCs/>
          <w:spacing w:val="4"/>
          <w:rtl/>
        </w:rPr>
        <w:t>د )</w:t>
      </w:r>
      <w:r w:rsidRPr="00D30072">
        <w:rPr>
          <w:i/>
          <w:iCs/>
          <w:spacing w:val="4"/>
          <w:rtl/>
        </w:rPr>
        <w:tab/>
      </w:r>
      <w:r w:rsidRPr="00D30072">
        <w:rPr>
          <w:spacing w:val="4"/>
          <w:rtl/>
        </w:rPr>
        <w:t>أن التعاون متواصل مع المنظمات المعنية بوضع المعايير، ومنظمة التجارة العالمية </w:t>
      </w:r>
      <w:r w:rsidRPr="00D30072">
        <w:rPr>
          <w:spacing w:val="4"/>
        </w:rPr>
        <w:t>(</w:t>
      </w:r>
      <w:r w:rsidRPr="00D30072">
        <w:rPr>
          <w:spacing w:val="4"/>
          <w:lang w:val="fr-CH"/>
        </w:rPr>
        <w:t>WTO</w:t>
      </w:r>
      <w:r w:rsidRPr="00D30072">
        <w:rPr>
          <w:spacing w:val="4"/>
          <w:lang w:bidi="ar-EG"/>
        </w:rPr>
        <w:t>)</w:t>
      </w:r>
      <w:r w:rsidRPr="00D30072">
        <w:rPr>
          <w:spacing w:val="4"/>
          <w:rtl/>
        </w:rPr>
        <w:t>، والمنظمة العالمية للملكية الفكرية </w:t>
      </w:r>
      <w:r w:rsidRPr="00D30072">
        <w:rPr>
          <w:spacing w:val="4"/>
        </w:rPr>
        <w:t>(</w:t>
      </w:r>
      <w:r w:rsidRPr="00D30072">
        <w:rPr>
          <w:spacing w:val="4"/>
          <w:lang w:val="fr-CH"/>
        </w:rPr>
        <w:t>WIPO</w:t>
      </w:r>
      <w:r w:rsidRPr="00D30072">
        <w:rPr>
          <w:spacing w:val="4"/>
          <w:lang w:bidi="ar-EG"/>
        </w:rPr>
        <w:t>)</w:t>
      </w:r>
      <w:r w:rsidRPr="00D30072">
        <w:rPr>
          <w:spacing w:val="4"/>
          <w:rtl/>
        </w:rPr>
        <w:t>، ومنظمة الصحة العالمية </w:t>
      </w:r>
      <w:r w:rsidRPr="00D30072">
        <w:rPr>
          <w:spacing w:val="4"/>
        </w:rPr>
        <w:t>(</w:t>
      </w:r>
      <w:r w:rsidRPr="00D30072">
        <w:rPr>
          <w:spacing w:val="4"/>
          <w:lang w:val="fr-CH"/>
        </w:rPr>
        <w:t>WHO</w:t>
      </w:r>
      <w:r w:rsidRPr="00D30072">
        <w:rPr>
          <w:spacing w:val="4"/>
          <w:lang w:bidi="ar-EG"/>
        </w:rPr>
        <w:t>)</w:t>
      </w:r>
      <w:r w:rsidRPr="00D30072">
        <w:rPr>
          <w:spacing w:val="4"/>
          <w:rtl/>
        </w:rPr>
        <w:t>، ومنظمة الجمارك العالمية </w:t>
      </w:r>
      <w:r w:rsidRPr="00D30072">
        <w:rPr>
          <w:spacing w:val="4"/>
        </w:rPr>
        <w:t>(</w:t>
      </w:r>
      <w:r w:rsidRPr="00D30072">
        <w:rPr>
          <w:spacing w:val="4"/>
          <w:lang w:val="fr-CH"/>
        </w:rPr>
        <w:t>WCO</w:t>
      </w:r>
      <w:r w:rsidRPr="00D30072">
        <w:rPr>
          <w:spacing w:val="4"/>
          <w:lang w:bidi="ar-EG"/>
        </w:rPr>
        <w:t>)</w:t>
      </w:r>
      <w:r w:rsidRPr="00D30072">
        <w:rPr>
          <w:spacing w:val="4"/>
          <w:rtl/>
        </w:rPr>
        <w:t>، بشأن المسائل المتعلقة بالمنتجات الزائفة والمغشوشة؛</w:t>
      </w:r>
    </w:p>
    <w:p w14:paraId="7EAC02C3" w14:textId="7895743E" w:rsidR="00B373A1" w:rsidRPr="00D30072" w:rsidRDefault="00F26922" w:rsidP="003F46FF">
      <w:pPr>
        <w:rPr>
          <w:rtl/>
        </w:rPr>
      </w:pPr>
      <w:r w:rsidRPr="00D30072">
        <w:rPr>
          <w:i/>
          <w:iCs/>
          <w:rtl/>
        </w:rPr>
        <w:t>ﻫ )</w:t>
      </w:r>
      <w:r w:rsidRPr="00D30072">
        <w:rPr>
          <w:i/>
          <w:iCs/>
          <w:rtl/>
        </w:rPr>
        <w:tab/>
      </w:r>
      <w:r w:rsidRPr="00D30072">
        <w:rPr>
          <w:rtl/>
        </w:rPr>
        <w:t>أن الحكومات تؤدي دوراً هاماً في مكافحة تصنيع المنتجات الزائفة والمغشوشة بما فيها أجهزة الاتصالات/تكنولوجيا المعلومات والاتصالات وتداولها دولياً وذلك بوضع الاستراتيجيات والسياسات والتشريعات المناسبة</w:t>
      </w:r>
      <w:ins w:id="134" w:author="Arabic-IR" w:date="2024-09-24T09:40:00Z">
        <w:r w:rsidR="00E55149">
          <w:rPr>
            <w:rFonts w:hint="cs"/>
            <w:rtl/>
          </w:rPr>
          <w:t xml:space="preserve"> وتطبيقها</w:t>
        </w:r>
      </w:ins>
      <w:del w:id="135" w:author="Elbahnassawy, Ganat" w:date="2024-09-19T16:20:00Z">
        <w:r w:rsidRPr="00D30072" w:rsidDel="00F26922">
          <w:rPr>
            <w:rtl/>
          </w:rPr>
          <w:delText>؛</w:delText>
        </w:r>
      </w:del>
      <w:ins w:id="136" w:author="Elbahnassawy, Ganat" w:date="2024-09-19T16:20:00Z">
        <w:r>
          <w:rPr>
            <w:rFonts w:hint="cs"/>
            <w:rtl/>
          </w:rPr>
          <w:t>،</w:t>
        </w:r>
      </w:ins>
    </w:p>
    <w:p w14:paraId="27F2EE79" w14:textId="10053EFF" w:rsidR="00B373A1" w:rsidRPr="00D30072" w:rsidDel="0097366D" w:rsidRDefault="00F26922" w:rsidP="003F46FF">
      <w:pPr>
        <w:rPr>
          <w:del w:id="137" w:author="Kamaleldin, Mohamed" w:date="2024-09-19T16:05:00Z"/>
          <w:rtl/>
          <w:lang w:bidi="ar-EG"/>
        </w:rPr>
      </w:pPr>
      <w:del w:id="138" w:author="Kamaleldin, Mohamed" w:date="2024-09-19T16:05:00Z">
        <w:r w:rsidRPr="00D30072" w:rsidDel="0097366D">
          <w:rPr>
            <w:i/>
            <w:iCs/>
            <w:rtl/>
          </w:rPr>
          <w:delText>و )</w:delText>
        </w:r>
        <w:r w:rsidRPr="00D30072" w:rsidDel="0097366D">
          <w:rPr>
            <w:i/>
            <w:iCs/>
            <w:rtl/>
          </w:rPr>
          <w:tab/>
        </w:r>
        <w:r w:rsidRPr="00D30072" w:rsidDel="0097366D">
          <w:rPr>
            <w:rtl/>
          </w:rPr>
          <w:delText>أن التلاعب بمعرفات الهوية الفريدة لأجهزة الاتصالات/تكنولوجيا المعلومات والاتصالات يقلل فعالية الحلول التي تتبناها البلدان،</w:delText>
        </w:r>
      </w:del>
    </w:p>
    <w:p w14:paraId="2DB366B5" w14:textId="77777777" w:rsidR="00B373A1" w:rsidRPr="00D30072" w:rsidRDefault="00F26922" w:rsidP="003F46FF">
      <w:pPr>
        <w:pStyle w:val="Call"/>
        <w:rPr>
          <w:rtl/>
        </w:rPr>
      </w:pPr>
      <w:r w:rsidRPr="00D30072">
        <w:rPr>
          <w:rtl/>
        </w:rPr>
        <w:t>وإذ تضع في اعتبارها</w:t>
      </w:r>
    </w:p>
    <w:p w14:paraId="567803EC" w14:textId="77777777" w:rsidR="00B373A1" w:rsidRPr="00D30072" w:rsidRDefault="00F26922" w:rsidP="003F46FF">
      <w:pPr>
        <w:rPr>
          <w:rtl/>
          <w:lang w:bidi="ar-EG"/>
        </w:rPr>
      </w:pPr>
      <w:r w:rsidRPr="00D30072">
        <w:rPr>
          <w:i/>
          <w:iCs/>
          <w:rtl/>
          <w:lang w:bidi="ar-EG"/>
        </w:rPr>
        <w:t> أ )</w:t>
      </w:r>
      <w:r w:rsidRPr="00D30072">
        <w:rPr>
          <w:rtl/>
          <w:lang w:bidi="ar-EG"/>
        </w:rPr>
        <w:tab/>
      </w:r>
      <w:r w:rsidRPr="00D30072">
        <w:rPr>
          <w:rtl/>
          <w:lang w:bidi="ar"/>
        </w:rPr>
        <w:t>الاستنتاجات التي خلصت إليها أحداث الاتحاد الدولي للاتصالات بشأن</w:t>
      </w:r>
      <w:r w:rsidRPr="00D30072">
        <w:rPr>
          <w:rtl/>
        </w:rPr>
        <w:t xml:space="preserve"> مكافحة أجهزة تكنولوجيا المعلومات والاتصالات الزائفة والمغشوشة (جنيف، </w:t>
      </w:r>
      <w:r w:rsidRPr="00D30072">
        <w:rPr>
          <w:rStyle w:val="Left-to-Right"/>
        </w:rPr>
        <w:t>18</w:t>
      </w:r>
      <w:r w:rsidRPr="00D30072">
        <w:rPr>
          <w:rStyle w:val="Left-to-Right"/>
        </w:rPr>
        <w:noBreakHyphen/>
        <w:t>17</w:t>
      </w:r>
      <w:r w:rsidRPr="00D30072">
        <w:rPr>
          <w:rtl/>
        </w:rPr>
        <w:t xml:space="preserve"> </w:t>
      </w:r>
      <w:r w:rsidRPr="00D30072">
        <w:rPr>
          <w:rtl/>
          <w:lang w:bidi="ar-EG"/>
        </w:rPr>
        <w:t>نوفمبر </w:t>
      </w:r>
      <w:r w:rsidRPr="00D30072">
        <w:rPr>
          <w:lang w:bidi="ar-EG"/>
        </w:rPr>
        <w:t>2014</w:t>
      </w:r>
      <w:r w:rsidRPr="00D30072">
        <w:rPr>
          <w:rtl/>
          <w:lang w:bidi="ar-EG"/>
        </w:rPr>
        <w:t xml:space="preserve"> و</w:t>
      </w:r>
      <w:r w:rsidRPr="00D30072">
        <w:rPr>
          <w:lang w:bidi="ar-EG"/>
        </w:rPr>
        <w:t>28</w:t>
      </w:r>
      <w:r w:rsidRPr="00D30072">
        <w:rPr>
          <w:rtl/>
          <w:lang w:bidi="ar-EG"/>
        </w:rPr>
        <w:t xml:space="preserve"> يونيو </w:t>
      </w:r>
      <w:r w:rsidRPr="00D30072">
        <w:rPr>
          <w:lang w:bidi="ar-EG"/>
        </w:rPr>
        <w:t>2016</w:t>
      </w:r>
      <w:r w:rsidRPr="00D30072">
        <w:rPr>
          <w:rtl/>
          <w:lang w:bidi="ar-EG"/>
        </w:rPr>
        <w:t>)؛</w:t>
      </w:r>
    </w:p>
    <w:p w14:paraId="553B4A3A" w14:textId="77777777" w:rsidR="00B373A1" w:rsidRPr="00D30072" w:rsidRDefault="00F26922" w:rsidP="003F46FF">
      <w:pPr>
        <w:rPr>
          <w:rtl/>
          <w:lang w:bidi="ar"/>
        </w:rPr>
      </w:pPr>
      <w:r w:rsidRPr="00D30072">
        <w:rPr>
          <w:i/>
          <w:iCs/>
          <w:rtl/>
          <w:lang w:bidi="ar-EG"/>
        </w:rPr>
        <w:t>ب)</w:t>
      </w:r>
      <w:r w:rsidRPr="00D30072">
        <w:rPr>
          <w:i/>
          <w:iCs/>
          <w:rtl/>
          <w:lang w:bidi="ar-EG"/>
        </w:rPr>
        <w:tab/>
      </w:r>
      <w:r w:rsidRPr="00D30072">
        <w:rPr>
          <w:rtl/>
          <w:lang w:bidi="ar"/>
        </w:rPr>
        <w:t>الاستنتاجات التي خلص إليها التقرير التقني بشأن</w:t>
      </w:r>
      <w:r w:rsidRPr="00D30072">
        <w:rPr>
          <w:rtl/>
        </w:rPr>
        <w:t xml:space="preserve"> </w:t>
      </w:r>
      <w:r w:rsidRPr="00D30072">
        <w:rPr>
          <w:rtl/>
          <w:lang w:bidi="ar"/>
        </w:rPr>
        <w:t xml:space="preserve">معدات </w:t>
      </w:r>
      <w:r w:rsidRPr="00D30072">
        <w:rPr>
          <w:rtl/>
          <w:lang w:bidi="ar-AE"/>
        </w:rPr>
        <w:t xml:space="preserve">تكنولوجيا المعلومات والاتصالات </w:t>
      </w:r>
      <w:r w:rsidRPr="00D30072">
        <w:rPr>
          <w:rtl/>
        </w:rPr>
        <w:t xml:space="preserve">الزائفة والذي </w:t>
      </w:r>
      <w:r w:rsidRPr="00D30072">
        <w:rPr>
          <w:rtl/>
          <w:lang w:bidi="ar"/>
        </w:rPr>
        <w:t>اعتمدته</w:t>
      </w:r>
      <w:r w:rsidRPr="00D30072">
        <w:rPr>
          <w:rtl/>
        </w:rPr>
        <w:t xml:space="preserve"> لجنة الدراسات </w:t>
      </w:r>
      <w:r w:rsidRPr="00D30072">
        <w:t>11</w:t>
      </w:r>
      <w:r w:rsidRPr="00D30072">
        <w:rPr>
          <w:rtl/>
        </w:rPr>
        <w:t xml:space="preserve"> في </w:t>
      </w:r>
      <w:r w:rsidRPr="00D30072">
        <w:rPr>
          <w:rtl/>
          <w:lang w:bidi="ar"/>
        </w:rPr>
        <w:t>اجتماعها (جنيف، </w:t>
      </w:r>
      <w:r w:rsidRPr="00D30072">
        <w:rPr>
          <w:lang w:bidi="ar"/>
        </w:rPr>
        <w:t>11</w:t>
      </w:r>
      <w:r w:rsidRPr="00D30072">
        <w:rPr>
          <w:rtl/>
          <w:lang w:bidi="ar-EG"/>
        </w:rPr>
        <w:t xml:space="preserve"> ديسمبر </w:t>
      </w:r>
      <w:r w:rsidRPr="00D30072">
        <w:rPr>
          <w:lang w:bidi="ar-EG"/>
        </w:rPr>
        <w:t>2015</w:t>
      </w:r>
      <w:r w:rsidRPr="00D30072">
        <w:rPr>
          <w:rtl/>
          <w:lang w:bidi="ar-EG"/>
        </w:rPr>
        <w:t>)</w:t>
      </w:r>
      <w:r w:rsidRPr="00D30072">
        <w:rPr>
          <w:rtl/>
          <w:lang w:bidi="ar"/>
        </w:rPr>
        <w:t>؛</w:t>
      </w:r>
    </w:p>
    <w:p w14:paraId="5E9B7693" w14:textId="77777777" w:rsidR="00B373A1" w:rsidRPr="00D30072" w:rsidRDefault="00F26922" w:rsidP="003F46FF">
      <w:pPr>
        <w:rPr>
          <w:rtl/>
          <w:lang w:bidi="ar-SY"/>
        </w:rPr>
      </w:pPr>
      <w:r w:rsidRPr="00D30072">
        <w:rPr>
          <w:i/>
          <w:iCs/>
          <w:rtl/>
          <w:lang w:bidi="ar-SY"/>
        </w:rPr>
        <w:t>ج)</w:t>
      </w:r>
      <w:r w:rsidRPr="00D30072">
        <w:rPr>
          <w:rtl/>
          <w:lang w:bidi="ar-SY"/>
        </w:rPr>
        <w:tab/>
        <w:t>أن أجهزة الاتصالات/تكنولوجيا المعلومات والاتصالات التي لا تمتثل، بوجه عام، لعمليات المطابقة الوطنية المطبقة في بلد ما وللشروط التنظيمية الوطنية أو لأي شروط قانونية أُخرى سارية، ينبغي اعتبارها غير مرخصة للبيع و/أو التشغيل في شبكات الاتصالات في ذلك البلد؛</w:t>
      </w:r>
    </w:p>
    <w:p w14:paraId="3D9770B6" w14:textId="77777777" w:rsidR="00B373A1" w:rsidRPr="00D30072" w:rsidRDefault="00F26922" w:rsidP="003F46FF">
      <w:pPr>
        <w:rPr>
          <w:lang w:bidi="ar"/>
        </w:rPr>
      </w:pPr>
      <w:r w:rsidRPr="00D30072">
        <w:rPr>
          <w:i/>
          <w:iCs/>
          <w:rtl/>
          <w:lang w:bidi="ar-SY"/>
        </w:rPr>
        <w:t>د )</w:t>
      </w:r>
      <w:r w:rsidRPr="00D30072">
        <w:rPr>
          <w:i/>
          <w:iCs/>
          <w:rtl/>
          <w:lang w:bidi="ar-SY"/>
        </w:rPr>
        <w:tab/>
      </w:r>
      <w:r w:rsidRPr="00D30072">
        <w:rPr>
          <w:rtl/>
          <w:lang w:bidi="ar"/>
        </w:rPr>
        <w:t>أن جهاز الاتصالات/تكنولوجيا المعلومات والاتصالات الزائف منتج ينتهك انتهاكاً واضحاً العلامات التجارية، وينسخ تصاميم الأجهزة أو البرمجيات، وينتهك حقوق العلامة التجارية أو التعبئة والتغليف للمنتج الأصلي أو الحقيقي، وبصفة عامة، فهو ينتهك المعايير التقنية المنطبقة على الصعيد الوطني و/أو الدولي، والمتطلبات التنظيمية أو عمليات المطابقة، أو اتفاقات ترخيص التصنيع، أو المتطلبات القانونية المنطبقة الأُخرى؛</w:t>
      </w:r>
    </w:p>
    <w:p w14:paraId="75CBCE4E" w14:textId="77777777" w:rsidR="00B373A1" w:rsidRPr="00D30072" w:rsidRDefault="00F26922" w:rsidP="003F46FF">
      <w:pPr>
        <w:rPr>
          <w:rtl/>
          <w:lang w:bidi="ar-EG"/>
        </w:rPr>
      </w:pPr>
      <w:r w:rsidRPr="00D30072">
        <w:rPr>
          <w:i/>
          <w:iCs/>
          <w:rtl/>
        </w:rPr>
        <w:t>ﻫ )</w:t>
      </w:r>
      <w:r w:rsidRPr="00D30072">
        <w:rPr>
          <w:rtl/>
          <w:lang w:bidi="ar-EG"/>
        </w:rPr>
        <w:tab/>
      </w:r>
      <w:r w:rsidRPr="00D30072">
        <w:rPr>
          <w:rtl/>
          <w:lang w:bidi="ar"/>
        </w:rPr>
        <w:t>أن المعرّف الفريد الموثوق به يجب أن يكون فريداً من نوعه لكل من المعدات التي يهدف إلى تحديد هويتها، وألا تخصِّصه إلا جهة إدارية مسؤولة، وينبغي ألا تغيره أطراف غير مرخص لها بذلك؛</w:t>
      </w:r>
    </w:p>
    <w:p w14:paraId="26B67E86" w14:textId="77777777" w:rsidR="00B373A1" w:rsidRPr="00D30072" w:rsidRDefault="00F26922" w:rsidP="003F46FF">
      <w:pPr>
        <w:rPr>
          <w:rtl/>
          <w:lang w:bidi="ar-EG"/>
        </w:rPr>
      </w:pPr>
      <w:r w:rsidRPr="00D30072">
        <w:rPr>
          <w:i/>
          <w:iCs/>
          <w:rtl/>
          <w:lang w:bidi="ar-EG"/>
        </w:rPr>
        <w:t>و )</w:t>
      </w:r>
      <w:r w:rsidRPr="00D30072">
        <w:rPr>
          <w:rtl/>
          <w:lang w:bidi="ar-EG"/>
        </w:rPr>
        <w:tab/>
      </w:r>
      <w:r w:rsidRPr="00D30072">
        <w:rPr>
          <w:rtl/>
          <w:lang w:bidi="ar"/>
        </w:rPr>
        <w:t>أن أجهزة الاتصالات/تكنولوجيا المعلومات والاتصالات المغشوشة هي أجهزة تتضمن مكونات أو برمجيات أو معرفات هوية فريدة أو منتجات تحميها حقوق الملكية الفكرية أو علامة تجارية تعرضت للتغيير مبدئياً أو فعلياً دون موافقة صريحة من الجهة المصنعة أو ممثلها القانوني؛</w:t>
      </w:r>
    </w:p>
    <w:p w14:paraId="42209BA5" w14:textId="77777777" w:rsidR="00B373A1" w:rsidRPr="00D30072" w:rsidRDefault="00F26922" w:rsidP="003F46FF">
      <w:pPr>
        <w:rPr>
          <w:rtl/>
          <w:lang w:bidi="ar-EG"/>
        </w:rPr>
      </w:pPr>
      <w:r w:rsidRPr="00D30072">
        <w:rPr>
          <w:i/>
          <w:iCs/>
          <w:rtl/>
          <w:lang w:bidi="ar-EG"/>
        </w:rPr>
        <w:t>ز )</w:t>
      </w:r>
      <w:r w:rsidRPr="00D30072">
        <w:rPr>
          <w:rtl/>
          <w:lang w:bidi="ar-EG"/>
        </w:rPr>
        <w:tab/>
      </w:r>
      <w:r w:rsidRPr="00D30072">
        <w:rPr>
          <w:rtl/>
          <w:lang w:bidi="ar"/>
        </w:rPr>
        <w:t>أن بعض البلدان بدأت تنفيذ تدابير تهدف إلى ردع تزييف أجهزة الاتصالات/تكنولوجيا المعلومات والاتصالات والغش فيها على أساس آلية تحديد الهوية، والتي يمكن أن تكون فعّالة أيضاً في ضبط أجهزة تكنولوجيا المعلومات والاتصالات المغشوشة؛</w:t>
      </w:r>
    </w:p>
    <w:p w14:paraId="77FFCEEC" w14:textId="7574822E" w:rsidR="00B373A1" w:rsidRPr="00D30072" w:rsidDel="0097366D" w:rsidRDefault="00F26922" w:rsidP="003F46FF">
      <w:pPr>
        <w:rPr>
          <w:del w:id="139" w:author="Kamaleldin, Mohamed" w:date="2024-09-19T16:06:00Z"/>
          <w:spacing w:val="2"/>
          <w:rtl/>
          <w:lang w:bidi="ar-EG"/>
        </w:rPr>
      </w:pPr>
      <w:del w:id="140" w:author="Kamaleldin, Mohamed" w:date="2024-09-19T16:06:00Z">
        <w:r w:rsidRPr="00D30072" w:rsidDel="0097366D">
          <w:rPr>
            <w:i/>
            <w:iCs/>
            <w:spacing w:val="2"/>
            <w:rtl/>
            <w:lang w:bidi="ar-EG"/>
          </w:rPr>
          <w:delText>ح)</w:delText>
        </w:r>
        <w:r w:rsidRPr="00D30072" w:rsidDel="0097366D">
          <w:rPr>
            <w:spacing w:val="2"/>
            <w:rtl/>
            <w:lang w:bidi="ar-EG"/>
          </w:rPr>
          <w:tab/>
        </w:r>
        <w:r w:rsidRPr="00D30072" w:rsidDel="0097366D">
          <w:rPr>
            <w:spacing w:val="2"/>
            <w:rtl/>
            <w:lang w:bidi="ar"/>
          </w:rPr>
          <w:delText>أن الغش في أجهزة الاتصالات/تكنولوجيا المعلومات والاتصالات، وخاصة ذلك الذي يستنسخ معرفاً مشروعاً، قد يقلل من فعالية الحلول التي اعتمدتها البلدان للتصدي للتزييف؛</w:delText>
        </w:r>
      </w:del>
    </w:p>
    <w:p w14:paraId="2BB2269A" w14:textId="0E4DC189" w:rsidR="00B373A1" w:rsidRPr="00D30072" w:rsidRDefault="00F26922" w:rsidP="003F46FF">
      <w:pPr>
        <w:rPr>
          <w:rtl/>
          <w:lang w:bidi="ar-EG"/>
        </w:rPr>
      </w:pPr>
      <w:del w:id="141" w:author="Elkenany, Hagar" w:date="2024-09-23T16:22:00Z">
        <w:r w:rsidRPr="00D30072" w:rsidDel="00D30457">
          <w:rPr>
            <w:i/>
            <w:iCs/>
            <w:rtl/>
            <w:lang w:bidi="ar-EG"/>
          </w:rPr>
          <w:delText>ط)</w:delText>
        </w:r>
      </w:del>
      <w:ins w:id="142" w:author="Elkenany, Hagar" w:date="2024-09-23T16:22:00Z">
        <w:r w:rsidR="00D30457">
          <w:rPr>
            <w:rFonts w:hint="cs"/>
            <w:i/>
            <w:iCs/>
            <w:rtl/>
            <w:lang w:bidi="ar-EG"/>
          </w:rPr>
          <w:t>ح)</w:t>
        </w:r>
      </w:ins>
      <w:r w:rsidRPr="00D30072">
        <w:rPr>
          <w:i/>
          <w:iCs/>
          <w:rtl/>
          <w:lang w:bidi="ar-EG"/>
        </w:rPr>
        <w:tab/>
      </w:r>
      <w:r w:rsidRPr="00D30072">
        <w:rPr>
          <w:rtl/>
          <w:lang w:bidi="ar-EG"/>
        </w:rPr>
        <w:t>أن إطاراً</w:t>
      </w:r>
      <w:r w:rsidRPr="00D30072">
        <w:rPr>
          <w:rtl/>
          <w:lang w:bidi="ar"/>
        </w:rPr>
        <w:t xml:space="preserve"> لاكتشاف وإدارة معلومات الهوية يمكن أن يساعد في مكافحة تزييف</w:t>
      </w:r>
      <w:r w:rsidRPr="00D30072">
        <w:rPr>
          <w:rtl/>
        </w:rPr>
        <w:t xml:space="preserve"> </w:t>
      </w:r>
      <w:r w:rsidRPr="00D30072">
        <w:rPr>
          <w:rtl/>
          <w:lang w:bidi="ar"/>
        </w:rPr>
        <w:t>أجهزة الاتصالات/تكنولوجيا المعلومات والاتصالات والغش فيها؛</w:t>
      </w:r>
    </w:p>
    <w:p w14:paraId="6C7FA6F4" w14:textId="5A94F8D5" w:rsidR="00B373A1" w:rsidRPr="00D30072" w:rsidRDefault="00F26922" w:rsidP="003F46FF">
      <w:pPr>
        <w:rPr>
          <w:rtl/>
          <w:lang w:bidi="ar-EG"/>
        </w:rPr>
      </w:pPr>
      <w:del w:id="143" w:author="Elkenany, Hagar" w:date="2024-09-23T16:23:00Z">
        <w:r w:rsidRPr="00D30072" w:rsidDel="00D30457">
          <w:rPr>
            <w:i/>
            <w:iCs/>
            <w:rtl/>
          </w:rPr>
          <w:delText>ي</w:delText>
        </w:r>
        <w:r w:rsidRPr="00D30072" w:rsidDel="00D30457">
          <w:rPr>
            <w:i/>
            <w:iCs/>
            <w:rtl/>
            <w:lang w:bidi="ar-EG"/>
          </w:rPr>
          <w:delText>)</w:delText>
        </w:r>
      </w:del>
      <w:ins w:id="144" w:author="Elkenany, Hagar" w:date="2024-09-23T16:22:00Z">
        <w:r w:rsidR="00D30457">
          <w:rPr>
            <w:rFonts w:hint="cs"/>
            <w:i/>
            <w:iCs/>
            <w:rtl/>
            <w:lang w:bidi="ar-EG"/>
          </w:rPr>
          <w:t>ط)</w:t>
        </w:r>
      </w:ins>
      <w:r w:rsidRPr="00D30072">
        <w:rPr>
          <w:rtl/>
          <w:lang w:bidi="ar-EG"/>
        </w:rPr>
        <w:tab/>
        <w:t>أن للاتحاد وأصحاب المصلحة ذوي الصلة أدواراً رئيسية في تعزيز التنسيق فيما بين الأطراف ال</w:t>
      </w:r>
      <w:r w:rsidRPr="00D30072">
        <w:rPr>
          <w:rtl/>
          <w:lang w:bidi="ar-AE"/>
        </w:rPr>
        <w:t>معنية لدراسة الآثار المترتبة على الأجهزة الزائفة والمغشوشة وآلية الحد منها وتحديد أساليب التصدي لها دولياً وإقليمياً</w:t>
      </w:r>
      <w:r w:rsidRPr="00D30072">
        <w:rPr>
          <w:rtl/>
          <w:lang w:bidi="ar-EG"/>
        </w:rPr>
        <w:t>؛</w:t>
      </w:r>
    </w:p>
    <w:p w14:paraId="7834C3A4" w14:textId="33CF30D2" w:rsidR="00B373A1" w:rsidRPr="00D30072" w:rsidRDefault="00F26922" w:rsidP="003F46FF">
      <w:pPr>
        <w:rPr>
          <w:rtl/>
        </w:rPr>
      </w:pPr>
      <w:del w:id="145" w:author="Elkenany, Hagar" w:date="2024-09-23T16:22:00Z">
        <w:r w:rsidRPr="00D30072" w:rsidDel="00D30457">
          <w:rPr>
            <w:i/>
            <w:iCs/>
            <w:rtl/>
          </w:rPr>
          <w:lastRenderedPageBreak/>
          <w:delText>ك)</w:delText>
        </w:r>
      </w:del>
      <w:ins w:id="146" w:author="Elkenany, Hagar" w:date="2024-09-23T16:22:00Z">
        <w:r w:rsidR="00D30457">
          <w:rPr>
            <w:rFonts w:hint="cs"/>
            <w:i/>
            <w:iCs/>
            <w:rtl/>
          </w:rPr>
          <w:t>ك)</w:t>
        </w:r>
      </w:ins>
      <w:r w:rsidRPr="00D30072">
        <w:rPr>
          <w:rtl/>
        </w:rPr>
        <w:tab/>
      </w:r>
      <w:r w:rsidRPr="00D30457">
        <w:rPr>
          <w:spacing w:val="-4"/>
          <w:rtl/>
          <w:rPrChange w:id="147" w:author="Elkenany, Hagar" w:date="2024-09-23T16:25:00Z">
            <w:rPr>
              <w:rtl/>
            </w:rPr>
          </w:rPrChange>
        </w:rPr>
        <w:t>أهمية الحفاظ على توصيلية المستعمل</w:t>
      </w:r>
      <w:ins w:id="148" w:author="Arabic-WW" w:date="2024-09-23T15:19:00Z">
        <w:r w:rsidR="002B43A9" w:rsidRPr="00D30457">
          <w:rPr>
            <w:spacing w:val="-4"/>
            <w:rtl/>
            <w:rPrChange w:id="149" w:author="Elkenany, Hagar" w:date="2024-09-23T16:25:00Z">
              <w:rPr>
                <w:rtl/>
              </w:rPr>
            </w:rPrChange>
          </w:rPr>
          <w:t xml:space="preserve"> وحماية أصحاب المصلحة الذين بذلوا جهودا</w:t>
        </w:r>
        <w:r w:rsidR="002B43A9" w:rsidRPr="00D30457">
          <w:rPr>
            <w:rFonts w:hint="eastAsia"/>
            <w:spacing w:val="-4"/>
            <w:rtl/>
            <w:rPrChange w:id="150" w:author="Elkenany, Hagar" w:date="2024-09-23T16:25:00Z">
              <w:rPr>
                <w:rFonts w:hint="eastAsia"/>
                <w:rtl/>
              </w:rPr>
            </w:rPrChange>
          </w:rPr>
          <w:t>ً</w:t>
        </w:r>
        <w:r w:rsidR="002B43A9" w:rsidRPr="00D30457">
          <w:rPr>
            <w:spacing w:val="-4"/>
            <w:rtl/>
            <w:rPrChange w:id="151" w:author="Elkenany, Hagar" w:date="2024-09-23T16:25:00Z">
              <w:rPr>
                <w:rtl/>
              </w:rPr>
            </w:rPrChange>
          </w:rPr>
          <w:t xml:space="preserve"> في </w:t>
        </w:r>
        <w:r w:rsidR="002B43A9" w:rsidRPr="00D30457">
          <w:rPr>
            <w:rFonts w:hint="eastAsia"/>
            <w:spacing w:val="-4"/>
            <w:rtl/>
            <w:rPrChange w:id="152" w:author="Elkenany, Hagar" w:date="2024-09-23T16:25:00Z">
              <w:rPr>
                <w:rFonts w:hint="eastAsia"/>
                <w:rtl/>
              </w:rPr>
            </w:rPrChange>
          </w:rPr>
          <w:t>تقديم</w:t>
        </w:r>
        <w:r w:rsidR="002B43A9" w:rsidRPr="00D30457">
          <w:rPr>
            <w:spacing w:val="-4"/>
            <w:rtl/>
            <w:rPrChange w:id="153" w:author="Elkenany, Hagar" w:date="2024-09-23T16:25:00Z">
              <w:rPr>
                <w:rtl/>
              </w:rPr>
            </w:rPrChange>
          </w:rPr>
          <w:t xml:space="preserve"> خدمات بأسعار </w:t>
        </w:r>
        <w:r w:rsidR="002B43A9" w:rsidRPr="00D30457">
          <w:rPr>
            <w:rFonts w:hint="eastAsia"/>
            <w:spacing w:val="-4"/>
            <w:rtl/>
            <w:rPrChange w:id="154" w:author="Elkenany, Hagar" w:date="2024-09-23T16:25:00Z">
              <w:rPr>
                <w:rFonts w:hint="eastAsia"/>
                <w:rtl/>
              </w:rPr>
            </w:rPrChange>
          </w:rPr>
          <w:t>ميسورة</w:t>
        </w:r>
      </w:ins>
      <w:r w:rsidRPr="00D30457">
        <w:rPr>
          <w:spacing w:val="-4"/>
          <w:rtl/>
          <w:rPrChange w:id="155" w:author="Elkenany, Hagar" w:date="2024-09-23T16:25:00Z">
            <w:rPr>
              <w:rtl/>
            </w:rPr>
          </w:rPrChange>
        </w:rPr>
        <w:t>،</w:t>
      </w:r>
    </w:p>
    <w:p w14:paraId="1B426517" w14:textId="77777777" w:rsidR="00B373A1" w:rsidRPr="00D30072" w:rsidRDefault="00F26922" w:rsidP="003F46FF">
      <w:pPr>
        <w:pStyle w:val="Call"/>
      </w:pPr>
      <w:r w:rsidRPr="00D30072">
        <w:rPr>
          <w:rtl/>
        </w:rPr>
        <w:t>تقرر</w:t>
      </w:r>
    </w:p>
    <w:p w14:paraId="5D2CD63B" w14:textId="5DBC5A47" w:rsidR="00B373A1" w:rsidRPr="00D30072" w:rsidRDefault="00F26922" w:rsidP="003F46FF">
      <w:pPr>
        <w:rPr>
          <w:rtl/>
          <w:lang w:bidi="ar-EG"/>
        </w:rPr>
      </w:pPr>
      <w:r w:rsidRPr="00D30072">
        <w:rPr>
          <w:lang w:bidi="ar-EG"/>
        </w:rPr>
        <w:t>1</w:t>
      </w:r>
      <w:r w:rsidRPr="00D30072">
        <w:rPr>
          <w:lang w:bidi="ar-EG"/>
        </w:rPr>
        <w:tab/>
      </w:r>
      <w:r w:rsidRPr="00D30072">
        <w:rPr>
          <w:rtl/>
        </w:rPr>
        <w:t xml:space="preserve">استكشاف سُبل ووسائل مكافحة وردع تزييف </w:t>
      </w:r>
      <w:r w:rsidRPr="00D30072">
        <w:rPr>
          <w:rtl/>
          <w:lang w:bidi="ar"/>
        </w:rPr>
        <w:t>أجهزة الاتصالات/تكنولوجيا المعلومات والاتصالات والغش فيها</w:t>
      </w:r>
      <w:r w:rsidRPr="00D30072">
        <w:rPr>
          <w:rtl/>
        </w:rPr>
        <w:t xml:space="preserve">، بهدف حماية الصناعة والحكومات </w:t>
      </w:r>
      <w:ins w:id="156" w:author="Arabic-WW" w:date="2024-09-23T15:19:00Z">
        <w:r w:rsidR="002B43A9">
          <w:rPr>
            <w:rFonts w:hint="cs"/>
            <w:rtl/>
          </w:rPr>
          <w:t xml:space="preserve">ومشغلي الاتصالات </w:t>
        </w:r>
      </w:ins>
      <w:r w:rsidRPr="00D30072">
        <w:rPr>
          <w:rtl/>
        </w:rPr>
        <w:t>والمستهلكين من الأجهزة الزائفة والمغشوشة للاتصالات/تكنولوجيا المعلومات والاتصالات؛</w:t>
      </w:r>
    </w:p>
    <w:p w14:paraId="1C237C16" w14:textId="77777777" w:rsidR="00B373A1" w:rsidRPr="00D30072" w:rsidRDefault="00F26922" w:rsidP="003F46FF">
      <w:pPr>
        <w:rPr>
          <w:rtl/>
        </w:rPr>
      </w:pPr>
      <w:r w:rsidRPr="00D30072">
        <w:rPr>
          <w:lang w:bidi="ar-EG"/>
        </w:rPr>
        <w:t>2</w:t>
      </w:r>
      <w:r w:rsidRPr="00D30072">
        <w:rPr>
          <w:lang w:bidi="ar-EG"/>
        </w:rPr>
        <w:tab/>
      </w:r>
      <w:r w:rsidRPr="00D30072">
        <w:rPr>
          <w:rtl/>
          <w:lang w:bidi="ar"/>
        </w:rPr>
        <w:t>أن لجنة الدراسات </w:t>
      </w:r>
      <w:r w:rsidRPr="00D30072">
        <w:rPr>
          <w:lang w:bidi="ar"/>
        </w:rPr>
        <w:t>11</w:t>
      </w:r>
      <w:r w:rsidRPr="00D30072">
        <w:rPr>
          <w:rtl/>
          <w:lang w:bidi="ar"/>
        </w:rPr>
        <w:t xml:space="preserve"> ل</w:t>
      </w:r>
      <w:r w:rsidRPr="00D30072">
        <w:rPr>
          <w:rtl/>
        </w:rPr>
        <w:t>قطاع تقييس الاتصالات ينبغي</w:t>
      </w:r>
      <w:r w:rsidRPr="00D30072">
        <w:rPr>
          <w:rtl/>
          <w:lang w:bidi="ar"/>
        </w:rPr>
        <w:t xml:space="preserve"> أن تكون لجنة الدراسات </w:t>
      </w:r>
      <w:r w:rsidRPr="00D30072">
        <w:rPr>
          <w:rtl/>
          <w:lang w:bidi="ar-EG"/>
        </w:rPr>
        <w:t>الرئيسية في </w:t>
      </w:r>
      <w:r w:rsidRPr="00D30072">
        <w:rPr>
          <w:rtl/>
          <w:lang w:bidi="ar"/>
        </w:rPr>
        <w:t>قطاع تقييس الاتصالات في مجال مكافحة</w:t>
      </w:r>
      <w:r w:rsidRPr="00D30072">
        <w:rPr>
          <w:rtl/>
          <w:lang w:bidi="ar-SY"/>
        </w:rPr>
        <w:t xml:space="preserve"> </w:t>
      </w:r>
      <w:r w:rsidRPr="00D30072">
        <w:rPr>
          <w:rtl/>
          <w:lang w:bidi="ar"/>
        </w:rPr>
        <w:t xml:space="preserve">أجهزة الاتصالات/تكنولوجيا المعلومات والاتصالات </w:t>
      </w:r>
      <w:r w:rsidRPr="00D30072">
        <w:rPr>
          <w:rtl/>
          <w:lang w:bidi="ar-SY"/>
        </w:rPr>
        <w:t>الزائفة</w:t>
      </w:r>
      <w:r w:rsidRPr="00D30072">
        <w:rPr>
          <w:rtl/>
          <w:lang w:bidi="ar"/>
        </w:rPr>
        <w:t xml:space="preserve"> </w:t>
      </w:r>
      <w:r w:rsidRPr="00D30072">
        <w:rPr>
          <w:rtl/>
          <w:lang w:bidi="ar-AE"/>
        </w:rPr>
        <w:t>والمغشوشة،</w:t>
      </w:r>
    </w:p>
    <w:p w14:paraId="185C2BFD" w14:textId="77777777" w:rsidR="00B373A1" w:rsidRPr="00D30072" w:rsidRDefault="00F26922" w:rsidP="003F46FF">
      <w:pPr>
        <w:pStyle w:val="Call"/>
        <w:rPr>
          <w:rtl/>
        </w:rPr>
      </w:pPr>
      <w:r w:rsidRPr="00D30072">
        <w:rPr>
          <w:rtl/>
        </w:rPr>
        <w:t>تكلف مدير مكتب تقييس الاتصالات بأن يقوم، بالتعاون الوثيق مع مدير مكتب تنمية الاتصالات</w:t>
      </w:r>
    </w:p>
    <w:p w14:paraId="23105424" w14:textId="77777777" w:rsidR="00B373A1" w:rsidRPr="00D30072" w:rsidRDefault="00F26922" w:rsidP="003F46FF">
      <w:r w:rsidRPr="00D30072">
        <w:t>1</w:t>
      </w:r>
      <w:r w:rsidRPr="00D30072">
        <w:tab/>
      </w:r>
      <w:r w:rsidRPr="00D30072">
        <w:rPr>
          <w:rtl/>
        </w:rPr>
        <w:t xml:space="preserve">بتنظيم ورش عمل وفعاليات في شتى مناطق الاتحاد لتعزيز الأعمال في هذا المجال وإشراك جميع أصحاب المصلحة والتوعية بتأثير </w:t>
      </w:r>
      <w:r w:rsidRPr="00D30072">
        <w:rPr>
          <w:rtl/>
          <w:lang w:bidi="ar"/>
        </w:rPr>
        <w:t xml:space="preserve">أجهزة الاتصالات/تكنولوجيا المعلومات والاتصالات </w:t>
      </w:r>
      <w:r w:rsidRPr="00D30072">
        <w:rPr>
          <w:rtl/>
        </w:rPr>
        <w:t>الزائفة والمغشوشة؛</w:t>
      </w:r>
    </w:p>
    <w:p w14:paraId="4478AAA4" w14:textId="6CB09544" w:rsidR="00B373A1" w:rsidRPr="00D30072" w:rsidRDefault="00F26922" w:rsidP="003F46FF">
      <w:pPr>
        <w:rPr>
          <w:rtl/>
          <w:lang w:bidi="ar-EG"/>
        </w:rPr>
      </w:pPr>
      <w:r w:rsidRPr="00D30072">
        <w:t>2</w:t>
      </w:r>
      <w:r w:rsidRPr="00D30072">
        <w:tab/>
      </w:r>
      <w:r w:rsidRPr="00D30072">
        <w:rPr>
          <w:rtl/>
          <w:lang w:bidi="ar"/>
        </w:rPr>
        <w:t>بمساعدة البلدان النامية في إعداد الموارد البشرية اللازمة لمكافحة انتشار</w:t>
      </w:r>
      <w:r w:rsidRPr="00D30072">
        <w:rPr>
          <w:rtl/>
        </w:rPr>
        <w:t xml:space="preserve"> </w:t>
      </w:r>
      <w:r w:rsidRPr="00D30072">
        <w:rPr>
          <w:rtl/>
          <w:lang w:bidi="ar"/>
        </w:rPr>
        <w:t>أجهزة الاتصالات/تكنولوجيا المعلومات والاتصالات</w:t>
      </w:r>
      <w:r w:rsidRPr="00D30072">
        <w:rPr>
          <w:rtl/>
        </w:rPr>
        <w:t xml:space="preserve"> الزائفة والمغشوشة</w:t>
      </w:r>
      <w:r w:rsidRPr="00D30072">
        <w:rPr>
          <w:rtl/>
          <w:lang w:bidi="ar-EG"/>
        </w:rPr>
        <w:t xml:space="preserve"> </w:t>
      </w:r>
      <w:r w:rsidRPr="00D30072">
        <w:rPr>
          <w:rtl/>
          <w:lang w:bidi="ar"/>
        </w:rPr>
        <w:t>من خلال تقديم فرص بناء القدرات والتدريب</w:t>
      </w:r>
      <w:ins w:id="157" w:author="Arabic-WW" w:date="2024-09-23T15:20:00Z">
        <w:r w:rsidR="002B43A9" w:rsidRPr="002B43A9">
          <w:rPr>
            <w:rtl/>
          </w:rPr>
          <w:t xml:space="preserve"> </w:t>
        </w:r>
        <w:r w:rsidR="002B43A9" w:rsidRPr="002B43A9">
          <w:rPr>
            <w:rtl/>
            <w:lang w:bidi="ar"/>
          </w:rPr>
          <w:t>بناءً على حلول تكنولوجية مختلفة</w:t>
        </w:r>
      </w:ins>
      <w:r w:rsidRPr="00D30072">
        <w:rPr>
          <w:rtl/>
          <w:lang w:bidi="ar"/>
        </w:rPr>
        <w:t>؛</w:t>
      </w:r>
    </w:p>
    <w:p w14:paraId="33C411D0" w14:textId="4956DC3E" w:rsidR="00B373A1" w:rsidRPr="00D30072" w:rsidRDefault="00F26922" w:rsidP="003F46FF">
      <w:pPr>
        <w:keepNext/>
        <w:keepLines/>
      </w:pPr>
      <w:r w:rsidRPr="00D30072">
        <w:rPr>
          <w:lang w:bidi="ar-EG"/>
        </w:rPr>
        <w:t>3</w:t>
      </w:r>
      <w:r w:rsidRPr="00D30072">
        <w:rPr>
          <w:lang w:bidi="ar-EG"/>
        </w:rPr>
        <w:tab/>
      </w:r>
      <w:r w:rsidRPr="00D30072">
        <w:rPr>
          <w:rtl/>
        </w:rPr>
        <w:t>بالعمل بالتعاون الوثيق مع أصحاب المصلحة المعنيين، مثل منظمة التجارة العالمية </w:t>
      </w:r>
      <w:r w:rsidRPr="00D30072">
        <w:rPr>
          <w:lang w:bidi="ar-EG"/>
        </w:rPr>
        <w:t>(WTO)</w:t>
      </w:r>
      <w:r w:rsidRPr="00D30072">
        <w:rPr>
          <w:rtl/>
        </w:rPr>
        <w:t xml:space="preserve"> والمنظمة العالمية للملكية الفكرية </w:t>
      </w:r>
      <w:r w:rsidRPr="00D30072">
        <w:rPr>
          <w:lang w:bidi="ar-EG"/>
        </w:rPr>
        <w:t>(WIPO)</w:t>
      </w:r>
      <w:r w:rsidRPr="00D30072">
        <w:rPr>
          <w:rtl/>
          <w:lang w:bidi="ar-EG"/>
        </w:rPr>
        <w:t xml:space="preserve"> </w:t>
      </w:r>
      <w:r w:rsidRPr="00D30072">
        <w:rPr>
          <w:rtl/>
        </w:rPr>
        <w:t>ومنظمة الصحة العالمية </w:t>
      </w:r>
      <w:r w:rsidRPr="00D30072">
        <w:t>(WHO)</w:t>
      </w:r>
      <w:r w:rsidRPr="00D30072">
        <w:rPr>
          <w:rtl/>
          <w:lang w:bidi="ar-EG"/>
        </w:rPr>
        <w:t xml:space="preserve"> </w:t>
      </w:r>
      <w:r w:rsidRPr="00D30072">
        <w:rPr>
          <w:rtl/>
        </w:rPr>
        <w:t>والمنظمة العالمية للجمارك </w:t>
      </w:r>
      <w:r w:rsidRPr="00D30072">
        <w:t>(WCO)</w:t>
      </w:r>
      <w:r w:rsidRPr="00D30072">
        <w:rPr>
          <w:rtl/>
        </w:rPr>
        <w:t xml:space="preserve">، فيما يتعلق بالأنشطة ذات الصلة بمكافحة تزييف </w:t>
      </w:r>
      <w:r w:rsidRPr="00D30072">
        <w:rPr>
          <w:rtl/>
          <w:lang w:bidi="ar"/>
        </w:rPr>
        <w:t xml:space="preserve">أجهزة الاتصالات/تكنولوجيا المعلومات والاتصالات </w:t>
      </w:r>
      <w:r w:rsidRPr="00D30072">
        <w:rPr>
          <w:rtl/>
        </w:rPr>
        <w:t xml:space="preserve">والغش فيها، بما في ذلك تقييد الإتجار </w:t>
      </w:r>
      <w:ins w:id="158" w:author="Arabic-IR" w:date="2024-09-24T09:40:00Z">
        <w:r w:rsidR="00E55149">
          <w:rPr>
            <w:rFonts w:hint="cs"/>
            <w:rtl/>
          </w:rPr>
          <w:t xml:space="preserve">الدولي </w:t>
        </w:r>
      </w:ins>
      <w:r w:rsidRPr="00D30072">
        <w:rPr>
          <w:rtl/>
        </w:rPr>
        <w:t>بأجهزة الاتصالات/تكنولوجيا المعلومات والاتصالات وتصديرها وتداولها على الصعيد الدولي؛</w:t>
      </w:r>
    </w:p>
    <w:p w14:paraId="03EC207F" w14:textId="77777777" w:rsidR="00B373A1" w:rsidRPr="00D30072" w:rsidRDefault="00F26922" w:rsidP="003F46FF">
      <w:pPr>
        <w:rPr>
          <w:rtl/>
        </w:rPr>
      </w:pPr>
      <w:r w:rsidRPr="00D30072">
        <w:t>4</w:t>
      </w:r>
      <w:r w:rsidRPr="00D30072">
        <w:tab/>
      </w:r>
      <w:r w:rsidRPr="00D30072">
        <w:rPr>
          <w:rtl/>
        </w:rPr>
        <w:t xml:space="preserve">بتنسيق الأنشطة المتعلقة بمكافحة تزييف </w:t>
      </w:r>
      <w:r w:rsidRPr="00D30072">
        <w:rPr>
          <w:rtl/>
          <w:lang w:bidi="ar"/>
        </w:rPr>
        <w:t xml:space="preserve">أجهزة الاتصالات/تكنولوجيا المعلومات والاتصالات </w:t>
      </w:r>
      <w:r w:rsidRPr="00D30072">
        <w:rPr>
          <w:rtl/>
        </w:rPr>
        <w:t>والغش فيها من خلال لجان الدراسات والأفرقة المتخصصة والأفرقة الأُخرى ذات الصلة؛</w:t>
      </w:r>
    </w:p>
    <w:p w14:paraId="14A76A00" w14:textId="77777777" w:rsidR="00B373A1" w:rsidRPr="00D30072" w:rsidRDefault="00F26922" w:rsidP="003F46FF">
      <w:pPr>
        <w:rPr>
          <w:rtl/>
          <w:lang w:bidi="ar-EG"/>
        </w:rPr>
      </w:pPr>
      <w:r w:rsidRPr="00D30072">
        <w:rPr>
          <w:lang w:bidi="ar-EG"/>
        </w:rPr>
        <w:t>5</w:t>
      </w:r>
      <w:r w:rsidRPr="00D30072">
        <w:rPr>
          <w:lang w:bidi="ar-EG"/>
        </w:rPr>
        <w:tab/>
      </w:r>
      <w:r w:rsidRPr="00D30072">
        <w:rPr>
          <w:rtl/>
          <w:lang w:bidi="ar-EG"/>
        </w:rPr>
        <w:t>بمساعدة الدول الأعضاء على اتخاذ التدابير اللازمة لتطبيق التوصيات ذات الصلة من توصيات قطاع تقييس الاتصالات في الاتحاد لمكافحة تزييف أجهزة الاتصالات/تكنولوجيا المعلومات والاتصالات والغش فيها، بما في ذلك استخدام نظم تقييم المطابقة،</w:t>
      </w:r>
    </w:p>
    <w:p w14:paraId="759A4EE0" w14:textId="77777777" w:rsidR="00B373A1" w:rsidRPr="00D30072" w:rsidRDefault="00F26922" w:rsidP="003F46FF">
      <w:pPr>
        <w:pStyle w:val="Call"/>
        <w:rPr>
          <w:rtl/>
        </w:rPr>
      </w:pPr>
      <w:r w:rsidRPr="00D30072">
        <w:rPr>
          <w:rtl/>
        </w:rPr>
        <w:t>تكلف مدير مكتب تقييس الاتصالات</w:t>
      </w:r>
    </w:p>
    <w:p w14:paraId="3BD0CF27" w14:textId="77777777" w:rsidR="00B373A1" w:rsidRPr="00D30072" w:rsidRDefault="00F26922" w:rsidP="003F46FF">
      <w:pPr>
        <w:rPr>
          <w:rtl/>
          <w:lang w:bidi="ar"/>
        </w:rPr>
      </w:pPr>
      <w:r w:rsidRPr="00D30072">
        <w:t>1</w:t>
      </w:r>
      <w:r w:rsidRPr="00D30072">
        <w:rPr>
          <w:rtl/>
          <w:lang w:bidi="ar-EG"/>
        </w:rPr>
        <w:tab/>
        <w:t>بالتعاون مع رابطات الصناعة والاتحادات والمنتديات لتحديد التدابير التقنية الممكن إعدادها، على صعيد البرمجيات والأجهزة، لردع الغش في </w:t>
      </w:r>
      <w:r w:rsidRPr="00D30072">
        <w:rPr>
          <w:rtl/>
          <w:lang w:bidi="ar"/>
        </w:rPr>
        <w:t>أجهزة الاتصالات/تكنولوجيا المعلومات والاتصالات واستعمال الأجهزة الزائفة والمغشوشة ونشرها؛</w:t>
      </w:r>
    </w:p>
    <w:p w14:paraId="54A7D4AC" w14:textId="77777777" w:rsidR="00B373A1" w:rsidRPr="00D30072" w:rsidRDefault="00F26922" w:rsidP="003F46FF">
      <w:pPr>
        <w:rPr>
          <w:rtl/>
          <w:lang w:bidi="ar-EG"/>
        </w:rPr>
      </w:pPr>
      <w:r w:rsidRPr="00D30072">
        <w:rPr>
          <w:lang w:bidi="ar-EG"/>
        </w:rPr>
        <w:t>2</w:t>
      </w:r>
      <w:r w:rsidRPr="00D30072">
        <w:rPr>
          <w:rtl/>
          <w:lang w:bidi="ar-EG"/>
        </w:rPr>
        <w:tab/>
        <w:t>بتقديم نتائج هذه الأنشطة إلى مجلس الاتحاد لكي ينظر فيها ويتخذ ما يلزم من التدابير ذات الصلة؛</w:t>
      </w:r>
    </w:p>
    <w:p w14:paraId="4596AB97" w14:textId="6E08E32E" w:rsidR="00B373A1" w:rsidRDefault="00F26922" w:rsidP="003F46FF">
      <w:pPr>
        <w:rPr>
          <w:ins w:id="159" w:author="Kamaleldin, Mohamed" w:date="2024-09-19T16:06:00Z"/>
          <w:rtl/>
        </w:rPr>
      </w:pPr>
      <w:r w:rsidRPr="00D30072">
        <w:rPr>
          <w:lang w:bidi="ar-EG"/>
        </w:rPr>
        <w:t>3</w:t>
      </w:r>
      <w:r w:rsidRPr="00D30072">
        <w:rPr>
          <w:rtl/>
          <w:lang w:bidi="ar-EG"/>
        </w:rPr>
        <w:tab/>
      </w:r>
      <w:r w:rsidRPr="00D30072">
        <w:rPr>
          <w:rtl/>
        </w:rPr>
        <w:t>بإشراك الخبراء والكيانات الخارجية في الأمر بحسب الاقتضاء</w:t>
      </w:r>
      <w:del w:id="160" w:author="Elbahnassawy, Ganat" w:date="2024-09-19T16:21:00Z">
        <w:r w:rsidRPr="00D30072" w:rsidDel="00F26922">
          <w:rPr>
            <w:rtl/>
          </w:rPr>
          <w:delText>،</w:delText>
        </w:r>
      </w:del>
      <w:ins w:id="161" w:author="Elbahnassawy, Ganat" w:date="2024-09-19T16:21:00Z">
        <w:r>
          <w:rPr>
            <w:rFonts w:hint="cs"/>
            <w:rtl/>
          </w:rPr>
          <w:t>؛</w:t>
        </w:r>
      </w:ins>
    </w:p>
    <w:p w14:paraId="5842DD47" w14:textId="61DA0744" w:rsidR="0097366D" w:rsidRPr="00D30072" w:rsidRDefault="0097366D" w:rsidP="003F46FF">
      <w:pPr>
        <w:rPr>
          <w:rtl/>
          <w:lang w:bidi="ar-EG"/>
        </w:rPr>
      </w:pPr>
      <w:ins w:id="162" w:author="Kamaleldin, Mohamed" w:date="2024-09-19T16:06:00Z">
        <w:r>
          <w:rPr>
            <w:rFonts w:hint="cs"/>
          </w:rPr>
          <w:t>4</w:t>
        </w:r>
        <w:r>
          <w:rPr>
            <w:rtl/>
          </w:rPr>
          <w:tab/>
        </w:r>
      </w:ins>
      <w:ins w:id="163" w:author="Arabic-WW" w:date="2024-09-23T15:22:00Z">
        <w:r w:rsidR="002B43A9" w:rsidRPr="002B43A9">
          <w:rPr>
            <w:rtl/>
            <w:lang w:val="en-GB"/>
          </w:rPr>
          <w:t>‏</w:t>
        </w:r>
      </w:ins>
      <w:ins w:id="164" w:author="Arabic-WW" w:date="2024-09-23T15:23:00Z">
        <w:r w:rsidR="002B43A9">
          <w:rPr>
            <w:rFonts w:hint="cs"/>
            <w:rtl/>
            <w:lang w:val="en-GB"/>
          </w:rPr>
          <w:t>ب</w:t>
        </w:r>
      </w:ins>
      <w:ins w:id="165" w:author="Arabic-WW" w:date="2024-09-23T15:22:00Z">
        <w:r w:rsidR="002B43A9" w:rsidRPr="002B43A9">
          <w:rPr>
            <w:rtl/>
            <w:lang w:val="en-GB"/>
          </w:rPr>
          <w:t>دعوة مختلف المنظمات/الشركات إلى المشاركة بنشاط في إنشاء قاعدة بيانات لتحديد هوية الأجهزة،</w:t>
        </w:r>
      </w:ins>
    </w:p>
    <w:p w14:paraId="4041A948" w14:textId="77777777" w:rsidR="00B373A1" w:rsidRPr="00D30072" w:rsidRDefault="00F26922" w:rsidP="00E55149">
      <w:pPr>
        <w:pStyle w:val="Call"/>
        <w:ind w:left="794" w:firstLine="0"/>
        <w:rPr>
          <w:rtl/>
        </w:rPr>
      </w:pPr>
      <w:r w:rsidRPr="00D30072">
        <w:rPr>
          <w:rtl/>
        </w:rPr>
        <w:t>تكلف مدير مكتب تقييس الاتصالات بأن يقوم، بالتعاون الوثيق مع مدير مكتب تنمية الاتصالات ومدير مكتب الاتصالات الراديوية</w:t>
      </w:r>
    </w:p>
    <w:p w14:paraId="3207F870" w14:textId="77777777" w:rsidR="00B373A1" w:rsidRPr="00D30072" w:rsidRDefault="00F26922" w:rsidP="003F46FF">
      <w:pPr>
        <w:rPr>
          <w:rtl/>
          <w:lang w:bidi="ar-EG"/>
        </w:rPr>
      </w:pPr>
      <w:r w:rsidRPr="00D30072">
        <w:t>1</w:t>
      </w:r>
      <w:r w:rsidRPr="00D30072">
        <w:tab/>
      </w:r>
      <w:r w:rsidRPr="00D30072">
        <w:rPr>
          <w:rtl/>
          <w:lang w:bidi="ar-EG"/>
        </w:rPr>
        <w:t>بمساعدة الدول الأعضاء في معالجة شواغلها فيما يتعلق بأجهزة الاتصالات/تكنولوجيا المعلومات والاتصالات الزائفة والمغشوشة، من خلال تبادل المعلومات على المستوى الإقليمي أو العالمي، بما في ذلك نظم تقييم المطابقة؛</w:t>
      </w:r>
    </w:p>
    <w:p w14:paraId="76D2ACE3" w14:textId="77777777" w:rsidR="00B373A1" w:rsidRPr="00D30072" w:rsidRDefault="00F26922" w:rsidP="003F46FF">
      <w:pPr>
        <w:rPr>
          <w:rtl/>
          <w:lang w:bidi="ar-EG"/>
        </w:rPr>
      </w:pPr>
      <w:r w:rsidRPr="00D30072">
        <w:t>2</w:t>
      </w:r>
      <w:r w:rsidRPr="00D30072">
        <w:rPr>
          <w:rtl/>
          <w:lang w:bidi="ar-EG"/>
        </w:rPr>
        <w:tab/>
        <w:t>بمساعدة جميع الأعضاء، مع مراعاة التوصيات ذات الصلة لقطاع تقييس الاتصالات في الاتحاد، في اتخاذ التدابير اللازمة لمنع أو كشف الغش في المعرفات الفريدة لأجهزة الاتصالات/تكنولوجيا المعلومات والاتصالات و/أو استنساخها، بالتفاعل مع سائر منظمات وضع المعايير ذات الصلة بهذه الشؤون،</w:t>
      </w:r>
    </w:p>
    <w:p w14:paraId="0B3F7641" w14:textId="77777777" w:rsidR="00B373A1" w:rsidRPr="00D30072" w:rsidRDefault="00F26922" w:rsidP="003F46FF">
      <w:pPr>
        <w:pStyle w:val="Call"/>
        <w:rPr>
          <w:rtl/>
        </w:rPr>
      </w:pPr>
      <w:r w:rsidRPr="00D30072">
        <w:rPr>
          <w:rtl/>
        </w:rPr>
        <w:t>تكلف لجنة الدراسات </w:t>
      </w:r>
      <w:r w:rsidRPr="00D30072">
        <w:t>11</w:t>
      </w:r>
      <w:r w:rsidRPr="00D30072">
        <w:rPr>
          <w:rtl/>
        </w:rPr>
        <w:t xml:space="preserve"> لقطاع تقييس الاتصالات بالاتحاد بالقيام، بالتعاون مع سائر لجان الدراسات المعنية</w:t>
      </w:r>
    </w:p>
    <w:p w14:paraId="1CA863C6" w14:textId="3634E869" w:rsidR="00B373A1" w:rsidRPr="00D30072" w:rsidRDefault="00F26922" w:rsidP="002B43A9">
      <w:pPr>
        <w:rPr>
          <w:rtl/>
        </w:rPr>
      </w:pPr>
      <w:r w:rsidRPr="00D30072">
        <w:t>1</w:t>
      </w:r>
      <w:r w:rsidRPr="00D30072">
        <w:rPr>
          <w:rtl/>
        </w:rPr>
        <w:tab/>
        <w:t>بمواصلة وضع التوصيات والتقارير التقنية والمبادئ التوجيهية لمعالجة مشكلة أجهزة تكنولوجيا المعلومات والاتصالات الزائفة والمغشوشة ودعم الدول الأعضاء في أنشطة مكافحة التزييف</w:t>
      </w:r>
      <w:ins w:id="166" w:author="Arabic-WW" w:date="2024-09-23T15:24:00Z">
        <w:r w:rsidR="002B43A9">
          <w:rPr>
            <w:rFonts w:hint="cs"/>
            <w:rtl/>
          </w:rPr>
          <w:t>/التلاعب</w:t>
        </w:r>
      </w:ins>
      <w:ins w:id="167" w:author="Arabic-WW" w:date="2024-09-23T15:25:00Z">
        <w:r w:rsidR="002B43A9" w:rsidRPr="002B43A9">
          <w:rPr>
            <w:rtl/>
          </w:rPr>
          <w:t xml:space="preserve"> ‏</w:t>
        </w:r>
        <w:r w:rsidR="002B43A9">
          <w:rPr>
            <w:rFonts w:hint="cs"/>
            <w:rtl/>
          </w:rPr>
          <w:t>في</w:t>
        </w:r>
        <w:r w:rsidR="002B43A9" w:rsidRPr="002B43A9">
          <w:rPr>
            <w:rtl/>
          </w:rPr>
          <w:t xml:space="preserve"> مختلف أنواع الأجهزة، بما في ذلك الأجهزة المحمولة والثابتة</w:t>
        </w:r>
        <w:r w:rsidR="002B43A9" w:rsidRPr="002B43A9">
          <w:rPr>
            <w:cs/>
          </w:rPr>
          <w:t>‎</w:t>
        </w:r>
      </w:ins>
      <w:r w:rsidRPr="00D30072">
        <w:rPr>
          <w:rtl/>
        </w:rPr>
        <w:t>؛</w:t>
      </w:r>
    </w:p>
    <w:p w14:paraId="03085356" w14:textId="77777777" w:rsidR="00B373A1" w:rsidRPr="00D30072" w:rsidRDefault="00F26922" w:rsidP="003F46FF">
      <w:pPr>
        <w:rPr>
          <w:rtl/>
        </w:rPr>
      </w:pPr>
      <w:r w:rsidRPr="00D30072">
        <w:lastRenderedPageBreak/>
        <w:t>2</w:t>
      </w:r>
      <w:r w:rsidRPr="00D30072">
        <w:rPr>
          <w:rtl/>
        </w:rPr>
        <w:tab/>
        <w:t>بجمع وتحليل وتبادل المعلومات بشأن ممارسات التزييف والغش في قطاع تكنولوجيا المعلومات والاتصالات، والسُبل التي يمكن بها استخدام تكنولوجيا المعلومات والاتصالات بمثابة أداة لمكافحة هذه الممارسات؛</w:t>
      </w:r>
    </w:p>
    <w:p w14:paraId="7171CAC1" w14:textId="77777777" w:rsidR="00B373A1" w:rsidRPr="00D30072" w:rsidRDefault="00F26922" w:rsidP="003F46FF">
      <w:pPr>
        <w:rPr>
          <w:rtl/>
          <w:lang w:bidi="ar-EG"/>
        </w:rPr>
      </w:pPr>
      <w:r w:rsidRPr="00D30072">
        <w:t>3</w:t>
      </w:r>
      <w:r w:rsidRPr="00D30072">
        <w:rPr>
          <w:rtl/>
        </w:rPr>
        <w:tab/>
        <w:t>بدراسة المعرفات الفريدة الدائمة والآمنة والموثوق بها القائمة والجديدة، التي يمكن أن تُستخدم في مكافحة تزييف المنتجات وأجهزة الاتصالات/تكنولوجيا المعلومات الاتصالات الزائفة والغش فيها، بما في ذلك نطاق تطبيقها ومستوى الأمن في سياق إمكان تقليدها/استنساخها، وذلك بالتعاون مع لجان الدراسات </w:t>
      </w:r>
      <w:r w:rsidRPr="00D30072">
        <w:t>2</w:t>
      </w:r>
      <w:r w:rsidRPr="00D30072">
        <w:rPr>
          <w:rtl/>
        </w:rPr>
        <w:t xml:space="preserve"> و</w:t>
      </w:r>
      <w:r w:rsidRPr="00D30072">
        <w:t>17</w:t>
      </w:r>
      <w:r w:rsidRPr="00D30072">
        <w:rPr>
          <w:rtl/>
        </w:rPr>
        <w:t xml:space="preserve"> و</w:t>
      </w:r>
      <w:r w:rsidRPr="00D30072">
        <w:t>20</w:t>
      </w:r>
      <w:r w:rsidRPr="00D30072">
        <w:rPr>
          <w:rtl/>
        </w:rPr>
        <w:t xml:space="preserve"> لقطاع تقييس الاتصالات؛</w:t>
      </w:r>
    </w:p>
    <w:p w14:paraId="79576A65" w14:textId="77777777" w:rsidR="00B373A1" w:rsidRPr="00D30072" w:rsidRDefault="00F26922" w:rsidP="003F46FF">
      <w:pPr>
        <w:rPr>
          <w:rtl/>
        </w:rPr>
      </w:pPr>
      <w:r w:rsidRPr="00D30072">
        <w:t>4</w:t>
      </w:r>
      <w:r w:rsidRPr="00D30072">
        <w:rPr>
          <w:rtl/>
        </w:rPr>
        <w:tab/>
        <w:t>بوضع طرائق لتقييم المعرفات المستخدمة لأغراض مكافحة تزييف المنتجات وللتحقق من هذه المعرفات؛</w:t>
      </w:r>
    </w:p>
    <w:p w14:paraId="29998BA5" w14:textId="77777777" w:rsidR="00B373A1" w:rsidRPr="00D30072" w:rsidRDefault="00F26922" w:rsidP="003F46FF">
      <w:pPr>
        <w:rPr>
          <w:rtl/>
        </w:rPr>
      </w:pPr>
      <w:r w:rsidRPr="00D30072">
        <w:t>5</w:t>
      </w:r>
      <w:r w:rsidRPr="00D30072">
        <w:rPr>
          <w:rtl/>
        </w:rPr>
        <w:tab/>
        <w:t>بوضع آلية مناسبة للتعرف على المنتجات الزائفة، من خلال معرفات فريدة عصية على التقليد وملبية لمقتضيات السرية/الأمن، وذلك بإشراك منظمات التقييس ذات الصلة؛</w:t>
      </w:r>
    </w:p>
    <w:p w14:paraId="028F029A" w14:textId="77777777" w:rsidR="00B373A1" w:rsidRPr="00D30072" w:rsidRDefault="00F26922" w:rsidP="003F46FF">
      <w:pPr>
        <w:rPr>
          <w:rtl/>
          <w:lang w:bidi="ar-EG"/>
        </w:rPr>
      </w:pPr>
      <w:r w:rsidRPr="00D30072">
        <w:t>6</w:t>
      </w:r>
      <w:r w:rsidRPr="00D30072">
        <w:tab/>
      </w:r>
      <w:r w:rsidRPr="00D30072">
        <w:rPr>
          <w:rtl/>
        </w:rPr>
        <w:t>بدراسة الحلول الممكنة، بما في ذلك أطر كشف معلومات إدارة الهويات، التي يمكن أن تدعم مكافحة تزييف أجهزة الاتصالات/تكنولوجيا المعلومات والاتصالات والغش فيها؛</w:t>
      </w:r>
    </w:p>
    <w:p w14:paraId="43637043" w14:textId="77777777" w:rsidR="00B373A1" w:rsidRPr="00D30072" w:rsidRDefault="00F26922" w:rsidP="003F46FF">
      <w:pPr>
        <w:rPr>
          <w:rtl/>
          <w:lang w:bidi="ar-EG"/>
        </w:rPr>
      </w:pPr>
      <w:r w:rsidRPr="00D30072">
        <w:t>7</w:t>
      </w:r>
      <w:r w:rsidRPr="00D30072">
        <w:rPr>
          <w:rtl/>
        </w:rPr>
        <w:tab/>
        <w:t>بوضع قائمة بالتكنولوجيات/المنتجات، المستخدمة فيما يخص اختبار المطابقة مع توصيات قطاع تقييس الاتصالات من أجل المساعدة في الجهود المبذولة لمكافحة تزييف منتجات تكنولوجيا المعلومات والاتصالات،</w:t>
      </w:r>
    </w:p>
    <w:p w14:paraId="58D69B86" w14:textId="77777777" w:rsidR="00B373A1" w:rsidRPr="00D30072" w:rsidRDefault="00F26922" w:rsidP="003F46FF">
      <w:pPr>
        <w:pStyle w:val="Call"/>
        <w:rPr>
          <w:rtl/>
        </w:rPr>
      </w:pPr>
      <w:r w:rsidRPr="00D30072">
        <w:rPr>
          <w:rtl/>
        </w:rPr>
        <w:t>تدعو الدول الأعضاء</w:t>
      </w:r>
    </w:p>
    <w:p w14:paraId="3C1944B6" w14:textId="77777777" w:rsidR="00B373A1" w:rsidRPr="00D30072" w:rsidRDefault="00F26922" w:rsidP="003F46FF">
      <w:pPr>
        <w:rPr>
          <w:rtl/>
        </w:rPr>
      </w:pPr>
      <w:r w:rsidRPr="00D30072">
        <w:t>1</w:t>
      </w:r>
      <w:r w:rsidRPr="00D30072">
        <w:rPr>
          <w:rtl/>
          <w:lang w:bidi="ar-EG"/>
        </w:rPr>
        <w:tab/>
        <w:t xml:space="preserve">إلى </w:t>
      </w:r>
      <w:r w:rsidRPr="00D30072">
        <w:rPr>
          <w:rtl/>
        </w:rPr>
        <w:t>اتخاذ جميع التدابير اللازمة، بما في ذلك التعاون والتنسيق وتبادل الخبرات والتجارب مع الدول الأعضاء الأُخرى، لمكافحة تزييف أجهزة/تكنولوجيا المعلومات والاتصالات في البلد المعني/المنطقة المعنية، وكذلك على الصعيد العالمي؛</w:t>
      </w:r>
    </w:p>
    <w:p w14:paraId="306DDC93" w14:textId="77777777" w:rsidR="00B373A1" w:rsidRPr="00D30072" w:rsidRDefault="00F26922" w:rsidP="003F46FF">
      <w:pPr>
        <w:rPr>
          <w:spacing w:val="6"/>
          <w:rtl/>
        </w:rPr>
      </w:pPr>
      <w:r w:rsidRPr="00D30072">
        <w:rPr>
          <w:spacing w:val="6"/>
        </w:rPr>
        <w:t>2</w:t>
      </w:r>
      <w:r w:rsidRPr="00D30072">
        <w:rPr>
          <w:spacing w:val="6"/>
          <w:rtl/>
        </w:rPr>
        <w:tab/>
        <w:t>إلى اعتماد أطر قانونية وتنظيمية وطنية لمكافحة تزييف أجهزة الاتصالات/تكنولوجيا المعلومات والاتصالات والغش فيها؛</w:t>
      </w:r>
    </w:p>
    <w:p w14:paraId="01B3C0CF" w14:textId="77777777" w:rsidR="00B373A1" w:rsidRPr="00D30072" w:rsidRDefault="00F26922" w:rsidP="003F46FF">
      <w:pPr>
        <w:rPr>
          <w:rtl/>
        </w:rPr>
      </w:pPr>
      <w:r w:rsidRPr="00D30072">
        <w:t>3</w:t>
      </w:r>
      <w:r w:rsidRPr="00D30072">
        <w:rPr>
          <w:rtl/>
        </w:rPr>
        <w:tab/>
        <w:t>إلى النظر في اتخاذ تدابير للحد من استيراد وتداول وبيع أجهزة الاتصالات/تكنولوجيا المعلومات والاتصالات الزائفة والمغشوشة في السوق؛</w:t>
      </w:r>
    </w:p>
    <w:p w14:paraId="67F86AA9" w14:textId="77777777" w:rsidR="00B373A1" w:rsidRPr="00D30072" w:rsidRDefault="00F26922" w:rsidP="003F46FF">
      <w:pPr>
        <w:rPr>
          <w:rtl/>
        </w:rPr>
      </w:pPr>
      <w:r w:rsidRPr="00D30072">
        <w:t>4</w:t>
      </w:r>
      <w:r w:rsidRPr="00D30072">
        <w:rPr>
          <w:rtl/>
        </w:rPr>
        <w:tab/>
        <w:t>إلى النظر في حلول، تُستخدم للتمييز بين أجهزة الاتصالات/تكنولوجيا المعلومات والاتصالات الأصلية/المستيقن منها والأجهزة الزائفة أو المغشوشة، مثل إنشاء قاعدة بيانات مرجعية وطنية مركزية للأجهزة المرخص بها؛</w:t>
      </w:r>
    </w:p>
    <w:p w14:paraId="4020CEB5" w14:textId="2C409764" w:rsidR="00B373A1" w:rsidRDefault="00F26922" w:rsidP="003F46FF">
      <w:pPr>
        <w:rPr>
          <w:ins w:id="168" w:author="Kamaleldin, Mohamed" w:date="2024-09-19T16:07:00Z"/>
          <w:rtl/>
        </w:rPr>
      </w:pPr>
      <w:r w:rsidRPr="00D30072">
        <w:t>5</w:t>
      </w:r>
      <w:r w:rsidRPr="00D30072">
        <w:rPr>
          <w:rtl/>
        </w:rPr>
        <w:tab/>
        <w:t xml:space="preserve">إلى إجراء حملات لتوعية المستهلكين بشأن الآثار السلبية لأجهزة الاتصالات/تكنولوجيا المعلومات والاتصالات الزائفة والمغشوشة على البيئة وعلى صحتهم، وأثرها المتمثل في تردّي الموثوقية وجودة الخدمة </w:t>
      </w:r>
      <w:r w:rsidRPr="00D30072">
        <w:t>(QoS)</w:t>
      </w:r>
      <w:r w:rsidRPr="00D30072">
        <w:rPr>
          <w:rtl/>
        </w:rPr>
        <w:t xml:space="preserve"> وأداء هذه الأجهزة</w:t>
      </w:r>
      <w:ins w:id="169" w:author="Kamaleldin, Mohamed" w:date="2024-09-19T16:28:00Z">
        <w:r w:rsidR="00B373A1">
          <w:rPr>
            <w:rFonts w:hint="cs"/>
            <w:rtl/>
          </w:rPr>
          <w:t>؛</w:t>
        </w:r>
      </w:ins>
      <w:del w:id="170" w:author="Kamaleldin, Mohamed" w:date="2024-09-19T16:28:00Z">
        <w:r w:rsidRPr="00D30072" w:rsidDel="00B373A1">
          <w:rPr>
            <w:rtl/>
          </w:rPr>
          <w:delText>،</w:delText>
        </w:r>
      </w:del>
    </w:p>
    <w:p w14:paraId="266BA2F8" w14:textId="5E9E14DA" w:rsidR="004D0370" w:rsidRPr="004D0370" w:rsidRDefault="004D0370" w:rsidP="003F46FF">
      <w:pPr>
        <w:rPr>
          <w:rtl/>
          <w:lang w:bidi="ar-EG"/>
        </w:rPr>
      </w:pPr>
      <w:ins w:id="171" w:author="Kamaleldin, Mohamed" w:date="2024-09-19T16:07:00Z">
        <w:r>
          <w:t>6</w:t>
        </w:r>
        <w:r>
          <w:rPr>
            <w:rtl/>
            <w:lang w:bidi="ar-EG"/>
          </w:rPr>
          <w:tab/>
        </w:r>
      </w:ins>
      <w:ins w:id="172" w:author="Arabic-WW" w:date="2024-09-23T15:27:00Z">
        <w:r w:rsidR="0023135C">
          <w:rPr>
            <w:rFonts w:hint="cs"/>
            <w:rtl/>
            <w:lang w:bidi="ar-EG"/>
          </w:rPr>
          <w:t xml:space="preserve">إلى </w:t>
        </w:r>
        <w:r w:rsidR="002B43A9" w:rsidRPr="002B43A9">
          <w:rPr>
            <w:rtl/>
            <w:lang w:val="en-GB" w:bidi="ar-EG"/>
          </w:rPr>
          <w:t xml:space="preserve">‏تبادل المعلومات بين وكالات الإنفاذ في الدول الأعضاء للقضاء على مصادر </w:t>
        </w:r>
        <w:r w:rsidR="002B43A9">
          <w:rPr>
            <w:rFonts w:hint="cs"/>
            <w:rtl/>
            <w:lang w:val="en-GB" w:bidi="ar-EG"/>
          </w:rPr>
          <w:t xml:space="preserve">الأجهزة </w:t>
        </w:r>
        <w:r w:rsidR="002B43A9" w:rsidRPr="002B43A9">
          <w:rPr>
            <w:rtl/>
            <w:lang w:val="en-GB" w:bidi="ar-EG"/>
          </w:rPr>
          <w:t>المزيفة وتوزيعها،</w:t>
        </w:r>
      </w:ins>
    </w:p>
    <w:p w14:paraId="45A6C328" w14:textId="77777777" w:rsidR="00B373A1" w:rsidRPr="00D30072" w:rsidRDefault="00F26922" w:rsidP="003F46FF">
      <w:pPr>
        <w:pStyle w:val="Call"/>
        <w:rPr>
          <w:rtl/>
        </w:rPr>
      </w:pPr>
      <w:r w:rsidRPr="00D30072">
        <w:rPr>
          <w:rtl/>
        </w:rPr>
        <w:t>تدعو أعضاء القطاع</w:t>
      </w:r>
    </w:p>
    <w:p w14:paraId="2999A15C" w14:textId="1544E5C9" w:rsidR="00B373A1" w:rsidRDefault="00C010C9" w:rsidP="003F46FF">
      <w:pPr>
        <w:rPr>
          <w:ins w:id="173" w:author="Kamaleldin, Mohamed" w:date="2024-09-19T16:11:00Z"/>
          <w:rtl/>
        </w:rPr>
      </w:pPr>
      <w:ins w:id="174" w:author="Kamaleldin, Mohamed" w:date="2024-09-19T16:11:00Z">
        <w:r>
          <w:t>1</w:t>
        </w:r>
        <w:r>
          <w:tab/>
        </w:r>
      </w:ins>
      <w:r w:rsidR="00F26922" w:rsidRPr="00D30072">
        <w:rPr>
          <w:rtl/>
        </w:rPr>
        <w:t>إلى التعاون مع الحكومات والإدارات وهيئات تنظيم الاتصالات في مكافحة تزييف أجهزة الاتصالات/تكنولوجيا المعلومات والاتصالات والغش فيها</w:t>
      </w:r>
      <w:del w:id="175" w:author="Elbahnassawy, Ganat" w:date="2024-09-19T16:21:00Z">
        <w:r w:rsidR="00F26922" w:rsidRPr="00D30072" w:rsidDel="00F26922">
          <w:rPr>
            <w:rtl/>
          </w:rPr>
          <w:delText>،</w:delText>
        </w:r>
      </w:del>
      <w:ins w:id="176" w:author="Elbahnassawy, Ganat" w:date="2024-09-19T16:21:00Z">
        <w:r w:rsidR="00F26922">
          <w:rPr>
            <w:rFonts w:hint="cs"/>
            <w:rtl/>
          </w:rPr>
          <w:t>؛</w:t>
        </w:r>
      </w:ins>
    </w:p>
    <w:p w14:paraId="175DE956" w14:textId="48A63296" w:rsidR="00C010C9" w:rsidRPr="00D30072" w:rsidRDefault="00C010C9" w:rsidP="003F46FF">
      <w:pPr>
        <w:rPr>
          <w:rtl/>
          <w:lang w:bidi="ar-EG"/>
        </w:rPr>
      </w:pPr>
      <w:ins w:id="177" w:author="Kamaleldin, Mohamed" w:date="2024-09-19T16:11:00Z">
        <w:r>
          <w:t>2</w:t>
        </w:r>
        <w:r>
          <w:tab/>
        </w:r>
      </w:ins>
      <w:ins w:id="178" w:author="Arabic-WW" w:date="2024-09-23T15:28:00Z">
        <w:r w:rsidR="0023135C" w:rsidRPr="0023135C">
          <w:rPr>
            <w:rtl/>
            <w:lang w:val="en-GB" w:bidi="ar-EG"/>
          </w:rPr>
          <w:t>‏إلى المشاركة بنشاط في أعمال التقييس التي يقوم بها الاتحاد من أجل تطوير تقنيات أكثر كفاءة لمكافحة التزييف/</w:t>
        </w:r>
        <w:r w:rsidR="0023135C">
          <w:rPr>
            <w:rFonts w:hint="cs"/>
            <w:rtl/>
            <w:lang w:val="en-GB" w:bidi="ar-EG"/>
          </w:rPr>
          <w:t>التلاعب</w:t>
        </w:r>
        <w:r w:rsidR="0023135C" w:rsidRPr="0023135C">
          <w:rPr>
            <w:rtl/>
            <w:lang w:val="en-GB" w:bidi="ar-EG"/>
          </w:rPr>
          <w:t xml:space="preserve"> ثم اعتمادها،</w:t>
        </w:r>
      </w:ins>
    </w:p>
    <w:p w14:paraId="05D0195F" w14:textId="054FBEDF" w:rsidR="00B373A1" w:rsidRPr="00D30072" w:rsidRDefault="00F26922" w:rsidP="003F46FF">
      <w:pPr>
        <w:pStyle w:val="Call"/>
        <w:rPr>
          <w:rtl/>
        </w:rPr>
      </w:pPr>
      <w:r w:rsidRPr="00D30072">
        <w:rPr>
          <w:rtl/>
        </w:rPr>
        <w:t>تدعو جميع الأعضاء</w:t>
      </w:r>
    </w:p>
    <w:p w14:paraId="1B6A07EA" w14:textId="77777777" w:rsidR="00B373A1" w:rsidRPr="00D30072" w:rsidRDefault="00F26922" w:rsidP="003F46FF">
      <w:pPr>
        <w:rPr>
          <w:rtl/>
          <w:lang w:bidi="ar"/>
        </w:rPr>
      </w:pPr>
      <w:r w:rsidRPr="00D30072">
        <w:t>1</w:t>
      </w:r>
      <w:r w:rsidRPr="00D30072">
        <w:tab/>
      </w:r>
      <w:r w:rsidRPr="00D30072">
        <w:rPr>
          <w:rtl/>
        </w:rPr>
        <w:t xml:space="preserve">إلى </w:t>
      </w:r>
      <w:r w:rsidRPr="00D30072">
        <w:rPr>
          <w:rtl/>
          <w:lang w:bidi="ar"/>
        </w:rPr>
        <w:t xml:space="preserve">المشاركة بنشاط في دراسات الاتحاد المتعلقة بمكافحة </w:t>
      </w:r>
      <w:r w:rsidRPr="00D30072">
        <w:rPr>
          <w:rtl/>
        </w:rPr>
        <w:t>تزييف أجهزة الاتصالات/تكنولوجيا المعلومات والاتصالات والغش فيها من خلال تقديم مساهمات</w:t>
      </w:r>
      <w:r w:rsidRPr="00D30072">
        <w:rPr>
          <w:rtl/>
          <w:lang w:bidi="ar"/>
        </w:rPr>
        <w:t>؛</w:t>
      </w:r>
    </w:p>
    <w:p w14:paraId="4DBE4A8A" w14:textId="77777777" w:rsidR="00B373A1" w:rsidRPr="00D30072" w:rsidRDefault="00F26922" w:rsidP="003F46FF">
      <w:pPr>
        <w:rPr>
          <w:rtl/>
        </w:rPr>
      </w:pPr>
      <w:r w:rsidRPr="00D30072">
        <w:rPr>
          <w:lang w:bidi="ar"/>
        </w:rPr>
        <w:t>2</w:t>
      </w:r>
      <w:r w:rsidRPr="00D30072">
        <w:rPr>
          <w:rtl/>
          <w:lang w:bidi="ar"/>
        </w:rPr>
        <w:tab/>
        <w:t>إلى اتخاذ التدابير اللازمة لمنع أو كشف الغش في </w:t>
      </w:r>
      <w:r w:rsidRPr="00D30072">
        <w:rPr>
          <w:rtl/>
        </w:rPr>
        <w:t>المعرفات الفريدة لأجهزة الاتصالات/تكنولوجيا المعلومات والاتصالات</w:t>
      </w:r>
      <w:r w:rsidRPr="00D30072">
        <w:rPr>
          <w:rtl/>
          <w:lang w:bidi="ar"/>
        </w:rPr>
        <w:t xml:space="preserve">، ولا سيما فيما يتعلق </w:t>
      </w:r>
      <w:r w:rsidRPr="00D30072">
        <w:rPr>
          <w:rtl/>
        </w:rPr>
        <w:t>أجهزة الاتصالات/تكنولوجيا المعلومات والاتصالات المستنسخة؛</w:t>
      </w:r>
    </w:p>
    <w:p w14:paraId="183E6242" w14:textId="77777777" w:rsidR="00B373A1" w:rsidRPr="00D30072" w:rsidRDefault="00F26922" w:rsidP="003F46FF">
      <w:pPr>
        <w:rPr>
          <w:rtl/>
          <w:lang w:bidi="ar"/>
        </w:rPr>
      </w:pPr>
      <w:r w:rsidRPr="00D30072">
        <w:rPr>
          <w:lang w:bidi="ar"/>
        </w:rPr>
        <w:t>3</w:t>
      </w:r>
      <w:r w:rsidRPr="00D30072">
        <w:rPr>
          <w:rtl/>
          <w:lang w:bidi="ar"/>
        </w:rPr>
        <w:tab/>
        <w:t>إلى التعاون وتبادل الخبرات فيما بينها في هذا المجال.</w:t>
      </w:r>
    </w:p>
    <w:p w14:paraId="7BA3CB9A" w14:textId="77777777" w:rsidR="00E6412C" w:rsidRDefault="00E6412C" w:rsidP="00E6412C">
      <w:pPr>
        <w:pStyle w:val="Reasons"/>
        <w:rPr>
          <w:lang w:bidi="ar-EG"/>
        </w:rPr>
      </w:pPr>
    </w:p>
    <w:p w14:paraId="4C9ABD18" w14:textId="2C8168F2" w:rsidR="00E6412C" w:rsidRPr="00194655" w:rsidRDefault="00E6412C" w:rsidP="0019465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w:t>
      </w:r>
    </w:p>
    <w:sectPr w:rsidR="00E6412C" w:rsidRPr="00194655">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4783" w14:textId="77777777" w:rsidR="00DA4259" w:rsidRDefault="00DA4259" w:rsidP="002919E1">
      <w:r>
        <w:separator/>
      </w:r>
    </w:p>
    <w:p w14:paraId="69FD6B4B" w14:textId="77777777" w:rsidR="00DA4259" w:rsidRDefault="00DA4259" w:rsidP="002919E1"/>
    <w:p w14:paraId="3A09FC14" w14:textId="77777777" w:rsidR="00DA4259" w:rsidRDefault="00DA4259" w:rsidP="002919E1"/>
    <w:p w14:paraId="2C187152" w14:textId="77777777" w:rsidR="00DA4259" w:rsidRDefault="00DA4259"/>
  </w:endnote>
  <w:endnote w:type="continuationSeparator" w:id="0">
    <w:p w14:paraId="249B4A41" w14:textId="77777777" w:rsidR="00DA4259" w:rsidRDefault="00DA4259" w:rsidP="002919E1">
      <w:r>
        <w:continuationSeparator/>
      </w:r>
    </w:p>
    <w:p w14:paraId="747C5E2D" w14:textId="77777777" w:rsidR="00DA4259" w:rsidRDefault="00DA4259" w:rsidP="002919E1"/>
    <w:p w14:paraId="6235D7E3" w14:textId="77777777" w:rsidR="00DA4259" w:rsidRDefault="00DA4259" w:rsidP="002919E1"/>
    <w:p w14:paraId="46A7FCE6"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DEEE" w14:textId="1E527563" w:rsidR="00DA4259" w:rsidRDefault="00D30457" w:rsidP="002919E1">
      <w:r w:rsidRPr="00FC4592">
        <w:rPr>
          <w:rFonts w:hint="cs"/>
          <w:rtl/>
          <w:lang w:bidi="ar-EG"/>
        </w:rPr>
        <w:t>ــــــــــــــــــــــــــــــــــــــــــــــــــــــــــــــــــــــــــــــــــــــــــــــــ</w:t>
      </w:r>
    </w:p>
  </w:footnote>
  <w:footnote w:type="continuationSeparator" w:id="0">
    <w:p w14:paraId="19028CFC" w14:textId="77777777" w:rsidR="00DA4259" w:rsidRDefault="00DA4259" w:rsidP="002919E1">
      <w:r>
        <w:continuationSeparator/>
      </w:r>
    </w:p>
    <w:p w14:paraId="11E74F5B" w14:textId="77777777" w:rsidR="00DA4259" w:rsidRDefault="00DA4259" w:rsidP="002919E1"/>
    <w:p w14:paraId="71DC0530" w14:textId="77777777" w:rsidR="00DA4259" w:rsidRDefault="00DA4259" w:rsidP="002919E1"/>
    <w:p w14:paraId="20BFE5F2" w14:textId="77777777" w:rsidR="00DA4259" w:rsidRDefault="00DA4259"/>
  </w:footnote>
  <w:footnote w:id="1">
    <w:p w14:paraId="20802079" w14:textId="77777777" w:rsidR="00B373A1" w:rsidRDefault="00F26922" w:rsidP="00574F01">
      <w:pPr>
        <w:pStyle w:val="FootnoteText"/>
        <w:tabs>
          <w:tab w:val="clear" w:pos="794"/>
          <w:tab w:val="left" w:pos="283"/>
        </w:tabs>
        <w:rPr>
          <w:lang w:bidi="ar-EG"/>
        </w:rPr>
      </w:pPr>
      <w:r>
        <w:rPr>
          <w:rStyle w:val="FootnoteReference"/>
        </w:rPr>
        <w:t>1</w:t>
      </w:r>
      <w: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BBDF" w14:textId="77777777" w:rsidR="00281F5F" w:rsidRDefault="00281F5F" w:rsidP="002919E1"/>
  <w:p w14:paraId="33D313DC" w14:textId="77777777" w:rsidR="00281F5F" w:rsidRDefault="00281F5F" w:rsidP="002919E1"/>
  <w:p w14:paraId="43AD9B17"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C847" w14:textId="77777777" w:rsidR="00654230" w:rsidRPr="00D30072" w:rsidRDefault="006175E7" w:rsidP="00D30072">
    <w:pPr>
      <w:pStyle w:val="Header"/>
      <w:spacing w:after="120"/>
      <w:rPr>
        <w:sz w:val="18"/>
        <w:szCs w:val="18"/>
      </w:rPr>
    </w:pPr>
    <w:r w:rsidRPr="00D30072">
      <w:rPr>
        <w:sz w:val="18"/>
        <w:szCs w:val="18"/>
      </w:rPr>
      <w:fldChar w:fldCharType="begin"/>
    </w:r>
    <w:r w:rsidRPr="00D30072">
      <w:rPr>
        <w:sz w:val="18"/>
        <w:szCs w:val="18"/>
      </w:rPr>
      <w:instrText xml:space="preserve"> PAGE  \* MERGEFORMAT </w:instrText>
    </w:r>
    <w:r w:rsidRPr="00D30072">
      <w:rPr>
        <w:sz w:val="18"/>
        <w:szCs w:val="18"/>
      </w:rPr>
      <w:fldChar w:fldCharType="separate"/>
    </w:r>
    <w:r w:rsidRPr="00D30072">
      <w:rPr>
        <w:sz w:val="18"/>
        <w:szCs w:val="18"/>
      </w:rPr>
      <w:t>2</w:t>
    </w:r>
    <w:r w:rsidRPr="00D30072">
      <w:rPr>
        <w:sz w:val="18"/>
        <w:szCs w:val="18"/>
      </w:rPr>
      <w:fldChar w:fldCharType="end"/>
    </w:r>
    <w:r w:rsidR="00EB52D8" w:rsidRPr="00D30072">
      <w:rPr>
        <w:sz w:val="18"/>
        <w:szCs w:val="18"/>
      </w:rPr>
      <w:br/>
    </w:r>
    <w:r w:rsidR="00966FA2" w:rsidRPr="00D30072">
      <w:rPr>
        <w:sz w:val="18"/>
        <w:szCs w:val="18"/>
      </w:rPr>
      <w:t>WTSA-24/35(Add.28)-A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1A27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E2F9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E892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5843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FC4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609851617">
    <w:abstractNumId w:val="9"/>
  </w:num>
  <w:num w:numId="2" w16cid:durableId="715665267">
    <w:abstractNumId w:val="13"/>
  </w:num>
  <w:num w:numId="3" w16cid:durableId="1214659270">
    <w:abstractNumId w:val="10"/>
  </w:num>
  <w:num w:numId="4" w16cid:durableId="1075858623">
    <w:abstractNumId w:val="14"/>
  </w:num>
  <w:num w:numId="5" w16cid:durableId="1465587219">
    <w:abstractNumId w:val="7"/>
  </w:num>
  <w:num w:numId="6" w16cid:durableId="310015958">
    <w:abstractNumId w:val="6"/>
  </w:num>
  <w:num w:numId="7" w16cid:durableId="796340303">
    <w:abstractNumId w:val="5"/>
  </w:num>
  <w:num w:numId="8" w16cid:durableId="539630594">
    <w:abstractNumId w:val="4"/>
  </w:num>
  <w:num w:numId="9" w16cid:durableId="546767961">
    <w:abstractNumId w:val="8"/>
  </w:num>
  <w:num w:numId="10" w16cid:durableId="222067093">
    <w:abstractNumId w:val="3"/>
  </w:num>
  <w:num w:numId="11" w16cid:durableId="308023684">
    <w:abstractNumId w:val="2"/>
  </w:num>
  <w:num w:numId="12" w16cid:durableId="793059188">
    <w:abstractNumId w:val="1"/>
  </w:num>
  <w:num w:numId="13" w16cid:durableId="1673683337">
    <w:abstractNumId w:val="0"/>
  </w:num>
  <w:num w:numId="14" w16cid:durableId="601718240">
    <w:abstractNumId w:val="11"/>
  </w:num>
  <w:num w:numId="15" w16cid:durableId="189685807">
    <w:abstractNumId w:val="12"/>
  </w:num>
  <w:num w:numId="16" w16cid:durableId="1772506143">
    <w:abstractNumId w:val="3"/>
  </w:num>
  <w:num w:numId="17" w16cid:durableId="248850977">
    <w:abstractNumId w:val="2"/>
  </w:num>
  <w:num w:numId="18" w16cid:durableId="354157686">
    <w:abstractNumId w:val="3"/>
  </w:num>
  <w:num w:numId="19" w16cid:durableId="1269970063">
    <w:abstractNumId w:val="2"/>
  </w:num>
  <w:num w:numId="20" w16cid:durableId="943460002">
    <w:abstractNumId w:val="3"/>
  </w:num>
  <w:num w:numId="21" w16cid:durableId="174536705">
    <w:abstractNumId w:val="2"/>
  </w:num>
  <w:num w:numId="22" w16cid:durableId="706224799">
    <w:abstractNumId w:val="3"/>
  </w:num>
  <w:num w:numId="23" w16cid:durableId="20969024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aleldin, Mohamed">
    <w15:presenceInfo w15:providerId="AD" w15:userId="S::mohamed.kamaleldin@itu.int::9b1c2eaa-4765-49f3-871e-00e9c2e7224d"/>
  </w15:person>
  <w15:person w15:author="Arabic-WW">
    <w15:presenceInfo w15:providerId="None" w15:userId="Arabic-WW"/>
  </w15:person>
  <w15:person w15:author="Elkenany, Hagar">
    <w15:presenceInfo w15:providerId="AD" w15:userId="S::hagar.elkenany@itu.int::89dca726-99f4-4470-b839-346332d877c6"/>
  </w15:person>
  <w15:person w15:author="Elbahnassawy, Ganat">
    <w15:presenceInfo w15:providerId="AD" w15:userId="S::ganat.elbahnassawy@itu.int::fe085088-6b1d-44e0-a867-d463210ff1fb"/>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1E4B"/>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5B7D"/>
    <w:rsid w:val="00136B82"/>
    <w:rsid w:val="001445AE"/>
    <w:rsid w:val="001464F2"/>
    <w:rsid w:val="00167364"/>
    <w:rsid w:val="00184643"/>
    <w:rsid w:val="001903B2"/>
    <w:rsid w:val="001A52BB"/>
    <w:rsid w:val="001B5953"/>
    <w:rsid w:val="001D12BF"/>
    <w:rsid w:val="001D746E"/>
    <w:rsid w:val="001E190C"/>
    <w:rsid w:val="001E51EE"/>
    <w:rsid w:val="001E54F6"/>
    <w:rsid w:val="001E5A8C"/>
    <w:rsid w:val="00201A0A"/>
    <w:rsid w:val="00203F24"/>
    <w:rsid w:val="002075D4"/>
    <w:rsid w:val="00211B2A"/>
    <w:rsid w:val="00223C6C"/>
    <w:rsid w:val="0023135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0108"/>
    <w:rsid w:val="002B12C5"/>
    <w:rsid w:val="002B16D8"/>
    <w:rsid w:val="002B43A9"/>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337B"/>
    <w:rsid w:val="004A6230"/>
    <w:rsid w:val="004A6C66"/>
    <w:rsid w:val="004A7AA0"/>
    <w:rsid w:val="004C11BC"/>
    <w:rsid w:val="004C5C04"/>
    <w:rsid w:val="004D0370"/>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2BB4"/>
    <w:rsid w:val="005350B0"/>
    <w:rsid w:val="005431B5"/>
    <w:rsid w:val="00543205"/>
    <w:rsid w:val="00546A99"/>
    <w:rsid w:val="0055044C"/>
    <w:rsid w:val="00553150"/>
    <w:rsid w:val="00553411"/>
    <w:rsid w:val="00554AE7"/>
    <w:rsid w:val="00564746"/>
    <w:rsid w:val="0056512C"/>
    <w:rsid w:val="005730DF"/>
    <w:rsid w:val="00574F01"/>
    <w:rsid w:val="00576D0A"/>
    <w:rsid w:val="00576FCC"/>
    <w:rsid w:val="00584333"/>
    <w:rsid w:val="00584DEA"/>
    <w:rsid w:val="00586B66"/>
    <w:rsid w:val="005953EC"/>
    <w:rsid w:val="005B00A1"/>
    <w:rsid w:val="005B6D32"/>
    <w:rsid w:val="005C29C8"/>
    <w:rsid w:val="005C3880"/>
    <w:rsid w:val="005C5638"/>
    <w:rsid w:val="005C5CB8"/>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320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5214"/>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E1A"/>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3395"/>
    <w:rsid w:val="008362DC"/>
    <w:rsid w:val="0085569D"/>
    <w:rsid w:val="00855B59"/>
    <w:rsid w:val="0085774F"/>
    <w:rsid w:val="008614B8"/>
    <w:rsid w:val="00863FEE"/>
    <w:rsid w:val="008657CB"/>
    <w:rsid w:val="00873A6F"/>
    <w:rsid w:val="0088384B"/>
    <w:rsid w:val="00884282"/>
    <w:rsid w:val="008879AE"/>
    <w:rsid w:val="00887A88"/>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366D"/>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152B"/>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15C1"/>
    <w:rsid w:val="00B12661"/>
    <w:rsid w:val="00B16045"/>
    <w:rsid w:val="00B1667D"/>
    <w:rsid w:val="00B1714C"/>
    <w:rsid w:val="00B344B6"/>
    <w:rsid w:val="00B357E9"/>
    <w:rsid w:val="00B373A1"/>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10C9"/>
    <w:rsid w:val="00C05E12"/>
    <w:rsid w:val="00C1165E"/>
    <w:rsid w:val="00C22074"/>
    <w:rsid w:val="00C2377B"/>
    <w:rsid w:val="00C2633C"/>
    <w:rsid w:val="00C32D73"/>
    <w:rsid w:val="00C341E0"/>
    <w:rsid w:val="00C34E09"/>
    <w:rsid w:val="00C35338"/>
    <w:rsid w:val="00C3693C"/>
    <w:rsid w:val="00C37F27"/>
    <w:rsid w:val="00C446F1"/>
    <w:rsid w:val="00C504D7"/>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B5455"/>
    <w:rsid w:val="00CC030E"/>
    <w:rsid w:val="00CC68C4"/>
    <w:rsid w:val="00CC79A4"/>
    <w:rsid w:val="00CD0FDE"/>
    <w:rsid w:val="00CE0E68"/>
    <w:rsid w:val="00CE5BA4"/>
    <w:rsid w:val="00CF2A40"/>
    <w:rsid w:val="00CF2EDE"/>
    <w:rsid w:val="00CF45F6"/>
    <w:rsid w:val="00D1576B"/>
    <w:rsid w:val="00D21D8E"/>
    <w:rsid w:val="00D25120"/>
    <w:rsid w:val="00D30072"/>
    <w:rsid w:val="00D30457"/>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05061"/>
    <w:rsid w:val="00E10821"/>
    <w:rsid w:val="00E12CA3"/>
    <w:rsid w:val="00E16E67"/>
    <w:rsid w:val="00E243A5"/>
    <w:rsid w:val="00E2489D"/>
    <w:rsid w:val="00E26520"/>
    <w:rsid w:val="00E343A3"/>
    <w:rsid w:val="00E51BFA"/>
    <w:rsid w:val="00E55149"/>
    <w:rsid w:val="00E621A3"/>
    <w:rsid w:val="00E6412C"/>
    <w:rsid w:val="00E833BC"/>
    <w:rsid w:val="00E8580E"/>
    <w:rsid w:val="00E97E21"/>
    <w:rsid w:val="00EA1B76"/>
    <w:rsid w:val="00EA77D7"/>
    <w:rsid w:val="00EB52D8"/>
    <w:rsid w:val="00EC09B9"/>
    <w:rsid w:val="00EC0AD3"/>
    <w:rsid w:val="00ED048C"/>
    <w:rsid w:val="00EE60E9"/>
    <w:rsid w:val="00EF38AF"/>
    <w:rsid w:val="00EF7F56"/>
    <w:rsid w:val="00F00143"/>
    <w:rsid w:val="00F01D00"/>
    <w:rsid w:val="00F055F8"/>
    <w:rsid w:val="00F10CB4"/>
    <w:rsid w:val="00F11B3D"/>
    <w:rsid w:val="00F146AC"/>
    <w:rsid w:val="00F14763"/>
    <w:rsid w:val="00F15DE1"/>
    <w:rsid w:val="00F16212"/>
    <w:rsid w:val="00F16602"/>
    <w:rsid w:val="00F230AE"/>
    <w:rsid w:val="00F25B80"/>
    <w:rsid w:val="00F2685F"/>
    <w:rsid w:val="00F26922"/>
    <w:rsid w:val="00F33A34"/>
    <w:rsid w:val="00F350C8"/>
    <w:rsid w:val="00F53B4A"/>
    <w:rsid w:val="00F568F2"/>
    <w:rsid w:val="00F827A1"/>
    <w:rsid w:val="00F84613"/>
    <w:rsid w:val="00F85668"/>
    <w:rsid w:val="00F8654D"/>
    <w:rsid w:val="00F900C9"/>
    <w:rsid w:val="00F92B18"/>
    <w:rsid w:val="00F92C96"/>
    <w:rsid w:val="00F97D1C"/>
    <w:rsid w:val="00FA0D4E"/>
    <w:rsid w:val="00FA30DA"/>
    <w:rsid w:val="00FA41B7"/>
    <w:rsid w:val="00FB0753"/>
    <w:rsid w:val="00FB5CC8"/>
    <w:rsid w:val="00FB75A4"/>
    <w:rsid w:val="00FC2CD0"/>
    <w:rsid w:val="00FC7FD8"/>
    <w:rsid w:val="00FD0594"/>
    <w:rsid w:val="00FD3A0C"/>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E4A1B"/>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e24e79c-aad6-4f2b-9431-5c4a0ecc8443" targetNamespace="http://schemas.microsoft.com/office/2006/metadata/properties" ma:root="true" ma:fieldsID="d41af5c836d734370eb92e7ee5f83852" ns2:_="" ns3:_="">
    <xsd:import namespace="996b2e75-67fd-4955-a3b0-5ab9934cb50b"/>
    <xsd:import namespace="0e24e79c-aad6-4f2b-9431-5c4a0ecc844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e24e79c-aad6-4f2b-9431-5c4a0ecc844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PM_x0020_Author xmlns="0e24e79c-aad6-4f2b-9431-5c4a0ecc8443">DPM</DPM_x0020_Author>
    <DPM_x0020_File_x0020_name xmlns="0e24e79c-aad6-4f2b-9431-5c4a0ecc8443">T22-WTSA.24-C-0035!A28!MSW-A</DPM_x0020_File_x0020_name>
    <DPM_x0020_Version xmlns="0e24e79c-aad6-4f2b-9431-5c4a0ecc8443">DPM_2022.05.12.01</DPM_x0020_Version>
  </documentManagement>
</p:properties>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e24e79c-aad6-4f2b-9431-5c4a0ecc8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4e79c-aad6-4f2b-9431-5c4a0ecc8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2236</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T22-WTSA.24-C-0035!A28!MSW-A</vt:lpstr>
    </vt:vector>
  </TitlesOfParts>
  <Manager>General Secretariat - Pool</Manager>
  <Company>International Telecommunication Union (ITU)</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T22-WTSA.24-C-0035!A28!MSW-A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8</cp:revision>
  <cp:lastPrinted>2019-06-26T10:10:00Z</cp:lastPrinted>
  <dcterms:created xsi:type="dcterms:W3CDTF">2024-09-23T14:09:00Z</dcterms:created>
  <dcterms:modified xsi:type="dcterms:W3CDTF">2024-09-24T07:43:00Z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