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1276"/>
        <w:gridCol w:w="4267"/>
        <w:gridCol w:w="1071"/>
        <w:gridCol w:w="3197"/>
      </w:tblGrid>
      <w:tr w:rsidR="00C244A8" w14:paraId="79820AA1" w14:textId="77777777" w:rsidTr="0018460D">
        <w:trPr>
          <w:cantSplit/>
        </w:trPr>
        <w:tc>
          <w:tcPr>
            <w:tcW w:w="6614" w:type="dxa"/>
            <w:gridSpan w:val="3"/>
            <w:vAlign w:val="center"/>
            <w:hideMark/>
          </w:tcPr>
          <w:p w14:paraId="1BF6CF99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6686EAAF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60E62E10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D05320C" wp14:editId="7B5DDDE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25C3F861" w14:textId="77777777" w:rsidTr="00E2414B">
        <w:trPr>
          <w:cantSplit/>
        </w:trPr>
        <w:tc>
          <w:tcPr>
            <w:tcW w:w="66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DEB522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D78988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0D28F8B" w14:textId="77777777" w:rsidTr="00E2414B">
        <w:trPr>
          <w:cantSplit/>
        </w:trPr>
        <w:tc>
          <w:tcPr>
            <w:tcW w:w="66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1C7023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006D2D1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56279AE" w14:textId="77777777" w:rsidTr="00E2414B">
        <w:trPr>
          <w:cantSplit/>
        </w:trPr>
        <w:tc>
          <w:tcPr>
            <w:tcW w:w="6614" w:type="dxa"/>
            <w:gridSpan w:val="3"/>
          </w:tcPr>
          <w:p w14:paraId="28D98563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3BDF0228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 w:rsidR="001C02A1">
              <w:t xml:space="preserve"> 37</w:t>
            </w:r>
            <w:r>
              <w:t>(Add.22)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05EA9F72" w14:textId="77777777" w:rsidTr="00E2414B">
        <w:trPr>
          <w:cantSplit/>
        </w:trPr>
        <w:tc>
          <w:tcPr>
            <w:tcW w:w="6614" w:type="dxa"/>
            <w:gridSpan w:val="3"/>
          </w:tcPr>
          <w:p w14:paraId="5DE2F2C2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687E1B4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7694BDE9" w14:textId="77777777" w:rsidTr="00E2414B">
        <w:trPr>
          <w:cantSplit/>
        </w:trPr>
        <w:tc>
          <w:tcPr>
            <w:tcW w:w="6614" w:type="dxa"/>
            <w:gridSpan w:val="3"/>
          </w:tcPr>
          <w:p w14:paraId="14F37EDB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5C56520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059FDDC9" w14:textId="77777777" w:rsidTr="00E2414B">
        <w:trPr>
          <w:cantSplit/>
        </w:trPr>
        <w:tc>
          <w:tcPr>
            <w:tcW w:w="9811" w:type="dxa"/>
            <w:gridSpan w:val="4"/>
          </w:tcPr>
          <w:p w14:paraId="434693C6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B2B2A6B" w14:textId="77777777" w:rsidTr="00E2414B">
        <w:trPr>
          <w:cantSplit/>
        </w:trPr>
        <w:tc>
          <w:tcPr>
            <w:tcW w:w="9811" w:type="dxa"/>
            <w:gridSpan w:val="4"/>
            <w:hideMark/>
          </w:tcPr>
          <w:p w14:paraId="610C2D1A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14:paraId="559F9CBB" w14:textId="77777777" w:rsidTr="00E2414B">
        <w:trPr>
          <w:cantSplit/>
        </w:trPr>
        <w:tc>
          <w:tcPr>
            <w:tcW w:w="9811" w:type="dxa"/>
            <w:gridSpan w:val="4"/>
            <w:hideMark/>
          </w:tcPr>
          <w:p w14:paraId="481EC9EB" w14:textId="77777777" w:rsidR="000A3B30" w:rsidRDefault="00F0042F" w:rsidP="00E2414B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号决议的拟议修改</w:t>
            </w:r>
          </w:p>
          <w:p w14:paraId="32071AE5" w14:textId="06D8D98E" w:rsidR="008367C1" w:rsidRPr="008367C1" w:rsidRDefault="008367C1" w:rsidP="008367C1">
            <w:pPr>
              <w:rPr>
                <w:lang w:eastAsia="zh-CN"/>
              </w:rPr>
            </w:pPr>
          </w:p>
        </w:tc>
      </w:tr>
      <w:tr w:rsidR="000A3B30" w14:paraId="7EF41897" w14:textId="77777777" w:rsidTr="00E2414B">
        <w:trPr>
          <w:cantSplit/>
        </w:trPr>
        <w:tc>
          <w:tcPr>
            <w:tcW w:w="9811" w:type="dxa"/>
            <w:gridSpan w:val="4"/>
            <w:hideMark/>
          </w:tcPr>
          <w:p w14:paraId="674C8E18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0A4E5CC2" w14:textId="77777777" w:rsidTr="00BD7C7C">
        <w:trPr>
          <w:cantSplit/>
          <w:trHeight w:hRule="exact" w:val="120"/>
        </w:trPr>
        <w:tc>
          <w:tcPr>
            <w:tcW w:w="9811" w:type="dxa"/>
            <w:gridSpan w:val="4"/>
          </w:tcPr>
          <w:p w14:paraId="75604BF1" w14:textId="77777777" w:rsidR="000A3B30" w:rsidRPr="000273B7" w:rsidRDefault="000A3B30" w:rsidP="00E2414B">
            <w:pPr>
              <w:pStyle w:val="Agendaitem"/>
            </w:pPr>
          </w:p>
        </w:tc>
      </w:tr>
      <w:tr w:rsidR="003556C0" w:rsidRPr="00426748" w14:paraId="2591BF36" w14:textId="77777777" w:rsidTr="004913C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</w:tcPr>
          <w:p w14:paraId="40D7BD48" w14:textId="77777777"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3"/>
          </w:tcPr>
          <w:p w14:paraId="2F853D69" w14:textId="32D3AAF4" w:rsidR="003556C0" w:rsidRPr="008A28FB" w:rsidRDefault="008A28FB" w:rsidP="008A28FB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政府、电信</w:t>
            </w:r>
            <w:r w:rsidR="000774A2">
              <w:rPr>
                <w:rFonts w:hint="eastAsia"/>
                <w:lang w:eastAsia="zh-CN"/>
              </w:rPr>
              <w:t>业务</w:t>
            </w:r>
            <w:r>
              <w:rPr>
                <w:rFonts w:hint="eastAsia"/>
                <w:lang w:eastAsia="zh-CN"/>
              </w:rPr>
              <w:t>提供商和所有其他利益攸关方之间</w:t>
            </w:r>
            <w:r w:rsidR="009B0D5D">
              <w:rPr>
                <w:rFonts w:hint="eastAsia"/>
                <w:lang w:eastAsia="zh-CN"/>
              </w:rPr>
              <w:t>开展</w:t>
            </w:r>
            <w:r>
              <w:rPr>
                <w:rFonts w:hint="eastAsia"/>
                <w:lang w:eastAsia="zh-CN"/>
              </w:rPr>
              <w:t>有效协调与合作，对于</w:t>
            </w:r>
            <w:r w:rsidR="009C101A">
              <w:rPr>
                <w:rFonts w:hint="eastAsia"/>
                <w:lang w:eastAsia="zh-CN"/>
              </w:rPr>
              <w:t>继续推广价格可承受</w:t>
            </w:r>
            <w:r>
              <w:rPr>
                <w:rFonts w:hint="eastAsia"/>
                <w:lang w:eastAsia="zh-CN"/>
              </w:rPr>
              <w:t>的电信</w:t>
            </w:r>
            <w:r>
              <w:rPr>
                <w:rFonts w:hint="eastAsia"/>
                <w:lang w:eastAsia="zh-CN"/>
              </w:rPr>
              <w:t>/ICT</w:t>
            </w:r>
            <w:r w:rsidR="000774A2">
              <w:rPr>
                <w:rFonts w:hint="eastAsia"/>
                <w:lang w:eastAsia="zh-CN"/>
              </w:rPr>
              <w:t>业务</w:t>
            </w:r>
            <w:r>
              <w:rPr>
                <w:rFonts w:hint="eastAsia"/>
                <w:lang w:eastAsia="zh-CN"/>
              </w:rPr>
              <w:t>以及客户在另一个国家漫游时有效使用这些</w:t>
            </w:r>
            <w:r w:rsidR="000774A2">
              <w:rPr>
                <w:rFonts w:hint="eastAsia"/>
                <w:lang w:eastAsia="zh-CN"/>
              </w:rPr>
              <w:t>业务</w:t>
            </w:r>
            <w:r>
              <w:rPr>
                <w:rFonts w:hint="eastAsia"/>
                <w:lang w:eastAsia="zh-CN"/>
              </w:rPr>
              <w:t>至关重要。本文件对</w:t>
            </w:r>
            <w:r>
              <w:rPr>
                <w:rFonts w:hint="eastAsia"/>
                <w:lang w:eastAsia="zh-CN"/>
              </w:rPr>
              <w:t>WTSA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88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2016</w:t>
            </w:r>
            <w:r w:rsidR="009C101A">
              <w:rPr>
                <w:rFonts w:hint="eastAsia"/>
                <w:lang w:eastAsia="zh-CN"/>
              </w:rPr>
              <w:t>年，哈马马特</w:t>
            </w:r>
            <w:r>
              <w:rPr>
                <w:rFonts w:hint="eastAsia"/>
                <w:lang w:eastAsia="zh-CN"/>
              </w:rPr>
              <w:t>）提出了一些修改意见，</w:t>
            </w:r>
            <w:r w:rsidR="009B0D5D">
              <w:rPr>
                <w:rFonts w:hint="eastAsia"/>
                <w:lang w:eastAsia="zh-CN"/>
              </w:rPr>
              <w:t>以</w:t>
            </w:r>
            <w:r w:rsidR="00B55ACE">
              <w:rPr>
                <w:rFonts w:hint="eastAsia"/>
                <w:lang w:eastAsia="zh-CN"/>
              </w:rPr>
              <w:t>顾及</w:t>
            </w:r>
            <w:r w:rsidR="009B0D5D">
              <w:rPr>
                <w:rFonts w:hint="eastAsia"/>
                <w:lang w:eastAsia="zh-CN"/>
              </w:rPr>
              <w:t>替代性</w:t>
            </w:r>
            <w:r>
              <w:rPr>
                <w:rFonts w:hint="eastAsia"/>
                <w:lang w:eastAsia="zh-CN"/>
              </w:rPr>
              <w:t>通信手段的出现和发展，如</w:t>
            </w:r>
            <w:r w:rsidR="009B0D5D">
              <w:rPr>
                <w:rFonts w:hint="eastAsia"/>
                <w:lang w:eastAsia="zh-CN"/>
              </w:rPr>
              <w:t>替代</w:t>
            </w:r>
            <w:r>
              <w:rPr>
                <w:rFonts w:hint="eastAsia"/>
                <w:lang w:eastAsia="zh-CN"/>
              </w:rPr>
              <w:t>传统国际移动漫游（</w:t>
            </w:r>
            <w:r>
              <w:rPr>
                <w:rFonts w:hint="eastAsia"/>
                <w:lang w:eastAsia="zh-CN"/>
              </w:rPr>
              <w:t>IMR</w:t>
            </w:r>
            <w:r>
              <w:rPr>
                <w:rFonts w:hint="eastAsia"/>
                <w:lang w:eastAsia="zh-CN"/>
              </w:rPr>
              <w:t>）</w:t>
            </w:r>
            <w:r w:rsidR="00344E23">
              <w:rPr>
                <w:rFonts w:hint="eastAsia"/>
                <w:lang w:eastAsia="zh-CN"/>
              </w:rPr>
              <w:t>业务</w:t>
            </w:r>
            <w:r>
              <w:rPr>
                <w:rFonts w:hint="eastAsia"/>
                <w:lang w:eastAsia="zh-CN"/>
              </w:rPr>
              <w:t>的</w:t>
            </w:r>
            <w:r w:rsidR="009C101A">
              <w:rPr>
                <w:rFonts w:hint="eastAsia"/>
                <w:lang w:eastAsia="zh-CN"/>
              </w:rPr>
              <w:t>过顶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O</w:t>
            </w:r>
            <w:r w:rsidR="009C101A">
              <w:rPr>
                <w:rFonts w:hint="eastAsia"/>
                <w:lang w:eastAsia="zh-CN"/>
              </w:rPr>
              <w:t>TT</w:t>
            </w:r>
            <w:r>
              <w:rPr>
                <w:rFonts w:hint="eastAsia"/>
                <w:lang w:eastAsia="zh-CN"/>
              </w:rPr>
              <w:t>）应用。</w:t>
            </w:r>
          </w:p>
        </w:tc>
      </w:tr>
      <w:tr w:rsidR="004913CE" w:rsidRPr="00426748" w14:paraId="018B248B" w14:textId="77777777" w:rsidTr="00DA3F7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</w:tcPr>
          <w:p w14:paraId="63613AD4" w14:textId="77777777" w:rsidR="004913CE" w:rsidRPr="001051B1" w:rsidRDefault="004913CE" w:rsidP="004913CE">
            <w:pPr>
              <w:rPr>
                <w:b/>
                <w:bCs/>
              </w:rPr>
            </w:pPr>
            <w:r w:rsidRPr="004913CE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4267" w:type="dxa"/>
          </w:tcPr>
          <w:p w14:paraId="241ACA68" w14:textId="531A682C" w:rsidR="004913CE" w:rsidRPr="00BD7C7C" w:rsidRDefault="00F0042F" w:rsidP="004913CE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</w:t>
            </w:r>
            <w:r w:rsidR="005E67F9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秘书长</w:t>
            </w:r>
            <w:r>
              <w:rPr>
                <w:lang w:eastAsia="zh-CN"/>
              </w:rPr>
              <w:br/>
            </w:r>
            <w:r w:rsidRPr="00F0042F">
              <w:rPr>
                <w:lang w:eastAsia="zh-CN"/>
              </w:rPr>
              <w:t>近藤胜则</w:t>
            </w:r>
            <w:r>
              <w:rPr>
                <w:rFonts w:hint="eastAsia"/>
                <w:lang w:eastAsia="zh-CN"/>
              </w:rPr>
              <w:t>先生（</w:t>
            </w:r>
            <w:r w:rsidRPr="00C703C3"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268" w:type="dxa"/>
            <w:gridSpan w:val="2"/>
          </w:tcPr>
          <w:p w14:paraId="32D3C722" w14:textId="77777777" w:rsidR="004913CE" w:rsidRPr="00BD7C7C" w:rsidRDefault="004913CE" w:rsidP="00C703C3">
            <w:pPr>
              <w:tabs>
                <w:tab w:val="clear" w:pos="794"/>
                <w:tab w:val="left" w:pos="1865"/>
              </w:tabs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 w:rsidR="00C703C3">
              <w:rPr>
                <w:lang w:eastAsia="zh-CN"/>
              </w:rPr>
              <w:tab/>
            </w:r>
            <w:r w:rsidR="00C703C3" w:rsidRPr="00C703C3">
              <w:rPr>
                <w:lang w:val="en-US" w:eastAsia="zh-CN"/>
              </w:rPr>
              <w:t>+66 2 5730044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传真：</w:t>
            </w:r>
            <w:r w:rsidR="00C703C3">
              <w:rPr>
                <w:lang w:eastAsia="zh-CN"/>
              </w:rPr>
              <w:tab/>
            </w:r>
            <w:r w:rsidR="00C703C3" w:rsidRPr="00C703C3">
              <w:rPr>
                <w:lang w:val="en-US" w:eastAsia="zh-CN"/>
              </w:rPr>
              <w:t>+66 2 5737479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hyperlink r:id="rId10" w:history="1">
              <w:r w:rsidR="00C703C3" w:rsidRPr="00C703C3">
                <w:rPr>
                  <w:rStyle w:val="Hyperlink"/>
                  <w:lang w:val="en-US" w:eastAsia="zh-CN"/>
                </w:rPr>
                <w:t>aptwtsa@apt.int</w:t>
              </w:r>
            </w:hyperlink>
          </w:p>
        </w:tc>
      </w:tr>
    </w:tbl>
    <w:p w14:paraId="52059D05" w14:textId="696A3650" w:rsidR="007F37AA" w:rsidRPr="007F37AA" w:rsidRDefault="00F0042F" w:rsidP="007F37A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282041A1" w14:textId="45C54374" w:rsidR="00C71321" w:rsidRDefault="00C71321" w:rsidP="001221EF">
      <w:pPr>
        <w:ind w:firstLineChars="200" w:firstLine="480"/>
        <w:rPr>
          <w:color w:val="000000" w:themeColor="text1"/>
          <w:lang w:val="en-US" w:eastAsia="zh-CN"/>
        </w:rPr>
      </w:pPr>
      <w:r w:rsidRPr="00344E23">
        <w:rPr>
          <w:rFonts w:hint="eastAsia"/>
          <w:color w:val="000000" w:themeColor="text1"/>
          <w:lang w:val="en-US" w:eastAsia="zh-CN"/>
        </w:rPr>
        <w:t>传统</w:t>
      </w:r>
      <w:r w:rsidR="00BC0A91">
        <w:rPr>
          <w:rFonts w:hint="eastAsia"/>
          <w:color w:val="000000" w:themeColor="text1"/>
          <w:lang w:val="en-US" w:eastAsia="zh-CN"/>
        </w:rPr>
        <w:t>而言</w:t>
      </w:r>
      <w:r w:rsidRPr="00344E23">
        <w:rPr>
          <w:rFonts w:hint="eastAsia"/>
          <w:color w:val="000000" w:themeColor="text1"/>
          <w:lang w:val="en-US" w:eastAsia="zh-CN"/>
        </w:rPr>
        <w:t>，</w:t>
      </w:r>
      <w:r>
        <w:rPr>
          <w:rFonts w:hint="eastAsia"/>
          <w:lang w:eastAsia="zh-CN"/>
        </w:rPr>
        <w:t>国际移动漫游（</w:t>
      </w:r>
      <w:r>
        <w:rPr>
          <w:rFonts w:hint="eastAsia"/>
          <w:lang w:eastAsia="zh-CN"/>
        </w:rPr>
        <w:t>IMR</w:t>
      </w:r>
      <w:r>
        <w:rPr>
          <w:rFonts w:hint="eastAsia"/>
          <w:lang w:eastAsia="zh-CN"/>
        </w:rPr>
        <w:t>）业务</w:t>
      </w:r>
      <w:r w:rsidRPr="00344E23">
        <w:rPr>
          <w:rFonts w:hint="eastAsia"/>
          <w:color w:val="000000" w:themeColor="text1"/>
          <w:lang w:val="en-US" w:eastAsia="zh-CN"/>
        </w:rPr>
        <w:t>已被用</w:t>
      </w:r>
      <w:r w:rsidR="00C83122">
        <w:rPr>
          <w:rFonts w:hint="eastAsia"/>
          <w:color w:val="000000" w:themeColor="text1"/>
          <w:lang w:val="en-US" w:eastAsia="zh-CN"/>
        </w:rPr>
        <w:t>来</w:t>
      </w:r>
      <w:r w:rsidRPr="00344E23">
        <w:rPr>
          <w:rFonts w:hint="eastAsia"/>
          <w:color w:val="000000" w:themeColor="text1"/>
          <w:lang w:val="en-US" w:eastAsia="zh-CN"/>
        </w:rPr>
        <w:t>扩展</w:t>
      </w:r>
      <w:r w:rsidR="00C83122">
        <w:rPr>
          <w:rFonts w:hint="eastAsia"/>
          <w:color w:val="000000" w:themeColor="text1"/>
          <w:lang w:val="en-US" w:eastAsia="zh-CN"/>
        </w:rPr>
        <w:t>归属</w:t>
      </w:r>
      <w:r w:rsidRPr="00344E23">
        <w:rPr>
          <w:rFonts w:hint="eastAsia"/>
          <w:color w:val="000000" w:themeColor="text1"/>
          <w:lang w:val="en-US" w:eastAsia="zh-CN"/>
        </w:rPr>
        <w:t>运营商的语音、短信和数据</w:t>
      </w:r>
      <w:r w:rsidR="00C83122">
        <w:rPr>
          <w:rFonts w:hint="eastAsia"/>
          <w:color w:val="000000" w:themeColor="text1"/>
          <w:lang w:val="en-US" w:eastAsia="zh-CN"/>
        </w:rPr>
        <w:t>业务</w:t>
      </w:r>
      <w:r w:rsidRPr="00344E23">
        <w:rPr>
          <w:rFonts w:hint="eastAsia"/>
          <w:color w:val="000000" w:themeColor="text1"/>
          <w:lang w:val="en-US" w:eastAsia="zh-CN"/>
        </w:rPr>
        <w:t>的覆盖范围，允许移动用户在访问另一个国家时，继续使用其</w:t>
      </w:r>
      <w:r w:rsidR="00C83122">
        <w:rPr>
          <w:rFonts w:hint="eastAsia"/>
          <w:color w:val="000000" w:themeColor="text1"/>
          <w:lang w:val="en-US" w:eastAsia="zh-CN"/>
        </w:rPr>
        <w:t>归属</w:t>
      </w:r>
      <w:r w:rsidRPr="00344E23">
        <w:rPr>
          <w:rFonts w:hint="eastAsia"/>
          <w:color w:val="000000" w:themeColor="text1"/>
          <w:lang w:val="en-US" w:eastAsia="zh-CN"/>
        </w:rPr>
        <w:t>运营商的电话号码和</w:t>
      </w:r>
      <w:r w:rsidR="005677D1">
        <w:rPr>
          <w:rFonts w:hint="eastAsia"/>
          <w:color w:val="000000" w:themeColor="text1"/>
          <w:lang w:val="en-US" w:eastAsia="zh-CN"/>
        </w:rPr>
        <w:t>业务，在</w:t>
      </w:r>
      <w:r w:rsidRPr="00344E23">
        <w:rPr>
          <w:rFonts w:hint="eastAsia"/>
          <w:color w:val="000000" w:themeColor="text1"/>
          <w:lang w:val="en-US" w:eastAsia="zh-CN"/>
        </w:rPr>
        <w:t>现有移动电话或其他移动设备</w:t>
      </w:r>
      <w:r w:rsidR="005677D1">
        <w:rPr>
          <w:rFonts w:hint="eastAsia"/>
          <w:color w:val="000000" w:themeColor="text1"/>
          <w:lang w:val="en-US" w:eastAsia="zh-CN"/>
        </w:rPr>
        <w:t>上</w:t>
      </w:r>
      <w:r w:rsidR="005677D1" w:rsidRPr="007F37AA">
        <w:rPr>
          <w:rFonts w:hint="eastAsia"/>
          <w:lang w:val="en-US" w:eastAsia="zh-CN"/>
        </w:rPr>
        <w:t>拨打和接听语音电话以及发送和接收文本消息、浏览互联网、发送和接收电子邮件</w:t>
      </w:r>
      <w:r w:rsidRPr="00344E23">
        <w:rPr>
          <w:rFonts w:hint="eastAsia"/>
          <w:color w:val="000000" w:themeColor="text1"/>
          <w:lang w:val="en-US" w:eastAsia="zh-CN"/>
        </w:rPr>
        <w:t>。新兴的技术和应用，特别是互联网电话和相关的</w:t>
      </w:r>
      <w:r w:rsidR="00E86D2A">
        <w:rPr>
          <w:rFonts w:hint="eastAsia"/>
          <w:color w:val="000000" w:themeColor="text1"/>
          <w:lang w:val="en-US" w:eastAsia="zh-CN"/>
        </w:rPr>
        <w:t>过顶（</w:t>
      </w:r>
      <w:r w:rsidR="00E86D2A">
        <w:rPr>
          <w:rFonts w:hint="eastAsia"/>
          <w:color w:val="000000" w:themeColor="text1"/>
          <w:lang w:val="en-US" w:eastAsia="zh-CN"/>
        </w:rPr>
        <w:t>OTT</w:t>
      </w:r>
      <w:r w:rsidR="00E86D2A">
        <w:rPr>
          <w:rFonts w:hint="eastAsia"/>
          <w:color w:val="000000" w:themeColor="text1"/>
          <w:lang w:val="en-US" w:eastAsia="zh-CN"/>
        </w:rPr>
        <w:t>）</w:t>
      </w:r>
      <w:r w:rsidRPr="00344E23">
        <w:rPr>
          <w:rFonts w:hint="eastAsia"/>
          <w:color w:val="000000" w:themeColor="text1"/>
          <w:lang w:val="en-US" w:eastAsia="zh-CN"/>
        </w:rPr>
        <w:t>应用，一直在</w:t>
      </w:r>
      <w:r w:rsidR="00D63E72">
        <w:rPr>
          <w:rFonts w:hint="eastAsia"/>
          <w:color w:val="000000" w:themeColor="text1"/>
          <w:lang w:val="en-US" w:eastAsia="zh-CN"/>
        </w:rPr>
        <w:t>快速地</w:t>
      </w:r>
      <w:r w:rsidRPr="00344E23">
        <w:rPr>
          <w:rFonts w:hint="eastAsia"/>
          <w:color w:val="000000" w:themeColor="text1"/>
          <w:lang w:val="en-US" w:eastAsia="zh-CN"/>
        </w:rPr>
        <w:t>发展，消除了消费者</w:t>
      </w:r>
      <w:r w:rsidR="00940ADA">
        <w:rPr>
          <w:rFonts w:hint="eastAsia"/>
          <w:color w:val="000000" w:themeColor="text1"/>
          <w:lang w:val="en-US" w:eastAsia="zh-CN"/>
        </w:rPr>
        <w:t>在</w:t>
      </w:r>
      <w:r w:rsidRPr="00344E23">
        <w:rPr>
          <w:rFonts w:hint="eastAsia"/>
          <w:color w:val="000000" w:themeColor="text1"/>
          <w:lang w:val="en-US" w:eastAsia="zh-CN"/>
        </w:rPr>
        <w:t>本地、</w:t>
      </w:r>
      <w:r w:rsidR="00940ADA">
        <w:rPr>
          <w:rFonts w:hint="eastAsia"/>
          <w:color w:val="000000" w:themeColor="text1"/>
          <w:lang w:val="en-US" w:eastAsia="zh-CN"/>
        </w:rPr>
        <w:t>国内</w:t>
      </w:r>
      <w:r w:rsidRPr="00344E23">
        <w:rPr>
          <w:rFonts w:hint="eastAsia"/>
          <w:color w:val="000000" w:themeColor="text1"/>
          <w:lang w:val="en-US" w:eastAsia="zh-CN"/>
        </w:rPr>
        <w:t>和国际使用</w:t>
      </w:r>
      <w:r w:rsidR="00940ADA" w:rsidRPr="00344E23">
        <w:rPr>
          <w:rFonts w:hint="eastAsia"/>
          <w:color w:val="000000" w:themeColor="text1"/>
          <w:lang w:val="en-US" w:eastAsia="zh-CN"/>
        </w:rPr>
        <w:t>各种电信</w:t>
      </w:r>
      <w:r w:rsidR="00940ADA">
        <w:rPr>
          <w:rFonts w:hint="eastAsia"/>
          <w:color w:val="000000" w:themeColor="text1"/>
          <w:lang w:val="en-US" w:eastAsia="zh-CN"/>
        </w:rPr>
        <w:t>业务</w:t>
      </w:r>
      <w:r w:rsidR="00940ADA" w:rsidRPr="00344E23">
        <w:rPr>
          <w:rFonts w:hint="eastAsia"/>
          <w:color w:val="000000" w:themeColor="text1"/>
          <w:lang w:val="en-US" w:eastAsia="zh-CN"/>
        </w:rPr>
        <w:t>的</w:t>
      </w:r>
      <w:r w:rsidRPr="00344E23">
        <w:rPr>
          <w:rFonts w:hint="eastAsia"/>
          <w:color w:val="000000" w:themeColor="text1"/>
          <w:lang w:val="en-US" w:eastAsia="zh-CN"/>
        </w:rPr>
        <w:t>差异</w:t>
      </w:r>
      <w:r w:rsidR="00D63E72">
        <w:rPr>
          <w:rFonts w:hint="eastAsia"/>
          <w:color w:val="000000" w:themeColor="text1"/>
          <w:lang w:val="en-US" w:eastAsia="zh-CN"/>
        </w:rPr>
        <w:t>。</w:t>
      </w:r>
      <w:r w:rsidR="00E86D2A" w:rsidRPr="00344E23">
        <w:rPr>
          <w:rFonts w:hint="eastAsia"/>
          <w:color w:val="000000" w:themeColor="text1"/>
          <w:lang w:val="en-US" w:eastAsia="zh-CN"/>
        </w:rPr>
        <w:t>与电路</w:t>
      </w:r>
      <w:r w:rsidR="003C179E" w:rsidRPr="00344E23">
        <w:rPr>
          <w:rFonts w:hint="eastAsia"/>
          <w:color w:val="000000" w:themeColor="text1"/>
          <w:lang w:val="en-US" w:eastAsia="zh-CN"/>
        </w:rPr>
        <w:t>交换</w:t>
      </w:r>
      <w:r w:rsidR="00E86D2A" w:rsidRPr="00344E23">
        <w:rPr>
          <w:rFonts w:hint="eastAsia"/>
          <w:color w:val="000000" w:themeColor="text1"/>
          <w:lang w:val="en-US" w:eastAsia="zh-CN"/>
        </w:rPr>
        <w:t>相比，</w:t>
      </w:r>
      <w:r w:rsidRPr="00344E23">
        <w:rPr>
          <w:rFonts w:hint="eastAsia"/>
          <w:color w:val="000000" w:themeColor="text1"/>
          <w:lang w:val="en-US" w:eastAsia="zh-CN"/>
        </w:rPr>
        <w:t>国家</w:t>
      </w:r>
      <w:r w:rsidR="001221EF">
        <w:rPr>
          <w:rFonts w:hint="eastAsia"/>
          <w:color w:val="000000" w:themeColor="text1"/>
          <w:lang w:val="en-US" w:eastAsia="zh-CN"/>
        </w:rPr>
        <w:t>与国家以及各国</w:t>
      </w:r>
      <w:r w:rsidRPr="00344E23">
        <w:rPr>
          <w:rFonts w:hint="eastAsia"/>
          <w:color w:val="000000" w:themeColor="text1"/>
          <w:lang w:val="en-US" w:eastAsia="zh-CN"/>
        </w:rPr>
        <w:t>之间的流量变得更加分组化</w:t>
      </w:r>
      <w:r w:rsidR="00E86D2A">
        <w:rPr>
          <w:rFonts w:hint="eastAsia"/>
          <w:color w:val="000000" w:themeColor="text1"/>
          <w:lang w:val="en-US" w:eastAsia="zh-CN"/>
        </w:rPr>
        <w:t>和以</w:t>
      </w:r>
      <w:r w:rsidR="00E86D2A" w:rsidRPr="00E86D2A">
        <w:rPr>
          <w:rFonts w:hint="eastAsia"/>
          <w:color w:val="000000" w:themeColor="text1"/>
          <w:lang w:val="en-US" w:eastAsia="zh-CN"/>
        </w:rPr>
        <w:t>互联网协议（</w:t>
      </w:r>
      <w:r w:rsidR="00E86D2A" w:rsidRPr="00E86D2A">
        <w:rPr>
          <w:rFonts w:hint="eastAsia"/>
          <w:color w:val="000000" w:themeColor="text1"/>
          <w:lang w:val="en-US" w:eastAsia="zh-CN"/>
        </w:rPr>
        <w:t>IP</w:t>
      </w:r>
      <w:r w:rsidR="00E86D2A" w:rsidRPr="00E86D2A">
        <w:rPr>
          <w:rFonts w:hint="eastAsia"/>
          <w:color w:val="000000" w:themeColor="text1"/>
          <w:lang w:val="en-US" w:eastAsia="zh-CN"/>
        </w:rPr>
        <w:t>）</w:t>
      </w:r>
      <w:r w:rsidR="00E86D2A">
        <w:rPr>
          <w:rFonts w:hint="eastAsia"/>
          <w:color w:val="000000" w:themeColor="text1"/>
          <w:lang w:val="en-US" w:eastAsia="zh-CN"/>
        </w:rPr>
        <w:t>为</w:t>
      </w:r>
      <w:r w:rsidR="00E86D2A" w:rsidRPr="00E86D2A">
        <w:rPr>
          <w:rFonts w:hint="eastAsia"/>
          <w:color w:val="000000" w:themeColor="text1"/>
          <w:lang w:val="en-US" w:eastAsia="zh-CN"/>
        </w:rPr>
        <w:t>驱动</w:t>
      </w:r>
      <w:r w:rsidRPr="00344E23">
        <w:rPr>
          <w:rFonts w:hint="eastAsia"/>
          <w:color w:val="000000" w:themeColor="text1"/>
          <w:lang w:val="en-US" w:eastAsia="zh-CN"/>
        </w:rPr>
        <w:t>，</w:t>
      </w:r>
      <w:r w:rsidR="00E86D2A">
        <w:rPr>
          <w:rFonts w:hint="eastAsia"/>
          <w:color w:val="000000" w:themeColor="text1"/>
          <w:lang w:val="en-US" w:eastAsia="zh-CN"/>
        </w:rPr>
        <w:t>而以</w:t>
      </w:r>
      <w:r w:rsidRPr="00344E23">
        <w:rPr>
          <w:rFonts w:hint="eastAsia"/>
          <w:color w:val="000000" w:themeColor="text1"/>
          <w:lang w:val="en-US" w:eastAsia="zh-CN"/>
        </w:rPr>
        <w:t>距离</w:t>
      </w:r>
      <w:r w:rsidR="00326AA0">
        <w:rPr>
          <w:rFonts w:hint="eastAsia"/>
          <w:color w:val="000000" w:themeColor="text1"/>
          <w:lang w:val="en-US" w:eastAsia="zh-CN"/>
        </w:rPr>
        <w:t>为</w:t>
      </w:r>
      <w:r w:rsidRPr="00344E23">
        <w:rPr>
          <w:rFonts w:hint="eastAsia"/>
          <w:color w:val="000000" w:themeColor="text1"/>
          <w:lang w:val="en-US" w:eastAsia="zh-CN"/>
        </w:rPr>
        <w:t>驱动</w:t>
      </w:r>
      <w:r w:rsidR="00E86D2A">
        <w:rPr>
          <w:rFonts w:hint="eastAsia"/>
          <w:color w:val="000000" w:themeColor="text1"/>
          <w:lang w:val="en-US" w:eastAsia="zh-CN"/>
        </w:rPr>
        <w:t>的收费</w:t>
      </w:r>
      <w:r w:rsidRPr="00344E23">
        <w:rPr>
          <w:rFonts w:hint="eastAsia"/>
          <w:color w:val="000000" w:themeColor="text1"/>
          <w:lang w:val="en-US" w:eastAsia="zh-CN"/>
        </w:rPr>
        <w:t>概念已经被通过任何路由在任何地方传送</w:t>
      </w:r>
      <w:r w:rsidR="00E86D2A">
        <w:rPr>
          <w:rFonts w:hint="eastAsia"/>
          <w:color w:val="000000" w:themeColor="text1"/>
          <w:lang w:val="en-US" w:eastAsia="zh-CN"/>
        </w:rPr>
        <w:t>数据包</w:t>
      </w:r>
      <w:r w:rsidRPr="00344E23">
        <w:rPr>
          <w:rFonts w:hint="eastAsia"/>
          <w:color w:val="000000" w:themeColor="text1"/>
          <w:lang w:val="en-US" w:eastAsia="zh-CN"/>
        </w:rPr>
        <w:t>所取代。</w:t>
      </w:r>
    </w:p>
    <w:p w14:paraId="3015ACF3" w14:textId="00BD04A9" w:rsidR="00E86D2A" w:rsidRDefault="00E86D2A" w:rsidP="001221EF">
      <w:pPr>
        <w:ind w:firstLineChars="200" w:firstLine="480"/>
        <w:rPr>
          <w:color w:val="000000" w:themeColor="text1"/>
          <w:lang w:val="en-US" w:eastAsia="zh-CN"/>
        </w:rPr>
      </w:pPr>
      <w:r w:rsidRPr="00E86D2A">
        <w:rPr>
          <w:rFonts w:hint="eastAsia"/>
          <w:color w:val="000000" w:themeColor="text1"/>
          <w:lang w:val="en-US" w:eastAsia="zh-CN"/>
        </w:rPr>
        <w:t>由于替代</w:t>
      </w:r>
      <w:r w:rsidR="001221EF">
        <w:rPr>
          <w:rFonts w:hint="eastAsia"/>
          <w:color w:val="000000" w:themeColor="text1"/>
          <w:lang w:val="en-US" w:eastAsia="zh-CN"/>
        </w:rPr>
        <w:t>性</w:t>
      </w:r>
      <w:r w:rsidRPr="00E86D2A">
        <w:rPr>
          <w:rFonts w:hint="eastAsia"/>
          <w:color w:val="000000" w:themeColor="text1"/>
          <w:lang w:val="en-US" w:eastAsia="zh-CN"/>
        </w:rPr>
        <w:t>效应</w:t>
      </w:r>
      <w:r>
        <w:rPr>
          <w:rFonts w:hint="eastAsia"/>
          <w:color w:val="000000" w:themeColor="text1"/>
          <w:lang w:val="en-US" w:eastAsia="zh-CN"/>
        </w:rPr>
        <w:t>引发的</w:t>
      </w:r>
      <w:r w:rsidRPr="00E86D2A">
        <w:rPr>
          <w:rFonts w:hint="eastAsia"/>
          <w:color w:val="000000" w:themeColor="text1"/>
          <w:lang w:val="en-US" w:eastAsia="zh-CN"/>
        </w:rPr>
        <w:t>诱导性竞争，可</w:t>
      </w:r>
      <w:r w:rsidR="001221EF">
        <w:rPr>
          <w:rFonts w:hint="eastAsia"/>
          <w:color w:val="000000" w:themeColor="text1"/>
          <w:lang w:val="en-US" w:eastAsia="zh-CN"/>
        </w:rPr>
        <w:t>用于</w:t>
      </w:r>
      <w:r>
        <w:rPr>
          <w:rFonts w:hint="eastAsia"/>
          <w:color w:val="000000" w:themeColor="text1"/>
          <w:lang w:val="en-US" w:eastAsia="zh-CN"/>
        </w:rPr>
        <w:t>替代</w:t>
      </w:r>
      <w:r>
        <w:rPr>
          <w:rFonts w:hint="eastAsia"/>
          <w:lang w:eastAsia="zh-CN"/>
        </w:rPr>
        <w:t>国际移动漫游业务</w:t>
      </w:r>
      <w:r w:rsidRPr="00E86D2A">
        <w:rPr>
          <w:rFonts w:hint="eastAsia"/>
          <w:color w:val="000000" w:themeColor="text1"/>
          <w:lang w:val="en-US" w:eastAsia="zh-CN"/>
        </w:rPr>
        <w:t>的</w:t>
      </w:r>
      <w:r w:rsidRPr="00E86D2A">
        <w:rPr>
          <w:rFonts w:hint="eastAsia"/>
          <w:color w:val="000000" w:themeColor="text1"/>
          <w:lang w:val="en-US" w:eastAsia="zh-CN"/>
        </w:rPr>
        <w:t>OTT</w:t>
      </w:r>
      <w:r w:rsidRPr="00E86D2A">
        <w:rPr>
          <w:rFonts w:hint="eastAsia"/>
          <w:color w:val="000000" w:themeColor="text1"/>
          <w:lang w:val="en-US" w:eastAsia="zh-CN"/>
        </w:rPr>
        <w:t>应用的出现和</w:t>
      </w:r>
      <w:r>
        <w:rPr>
          <w:rFonts w:hint="eastAsia"/>
          <w:color w:val="000000" w:themeColor="text1"/>
          <w:lang w:val="en-US" w:eastAsia="zh-CN"/>
        </w:rPr>
        <w:t>不断</w:t>
      </w:r>
      <w:r w:rsidRPr="00E86D2A">
        <w:rPr>
          <w:rFonts w:hint="eastAsia"/>
          <w:color w:val="000000" w:themeColor="text1"/>
          <w:lang w:val="en-US" w:eastAsia="zh-CN"/>
        </w:rPr>
        <w:t>发展</w:t>
      </w:r>
      <w:r w:rsidR="001221EF">
        <w:rPr>
          <w:rFonts w:hint="eastAsia"/>
          <w:color w:val="000000" w:themeColor="text1"/>
          <w:lang w:val="en-US" w:eastAsia="zh-CN"/>
        </w:rPr>
        <w:t>提供了</w:t>
      </w:r>
      <w:r>
        <w:rPr>
          <w:rFonts w:hint="eastAsia"/>
          <w:color w:val="000000" w:themeColor="text1"/>
          <w:lang w:val="en-US" w:eastAsia="zh-CN"/>
        </w:rPr>
        <w:t>一个可</w:t>
      </w:r>
      <w:r w:rsidRPr="00E86D2A">
        <w:rPr>
          <w:rFonts w:hint="eastAsia"/>
          <w:color w:val="000000" w:themeColor="text1"/>
          <w:lang w:val="en-US" w:eastAsia="zh-CN"/>
        </w:rPr>
        <w:t>降低</w:t>
      </w:r>
      <w:r>
        <w:rPr>
          <w:rFonts w:hint="eastAsia"/>
          <w:lang w:eastAsia="zh-CN"/>
        </w:rPr>
        <w:t>国际移动漫游</w:t>
      </w:r>
      <w:r w:rsidRPr="00E86D2A">
        <w:rPr>
          <w:rFonts w:hint="eastAsia"/>
          <w:color w:val="000000" w:themeColor="text1"/>
          <w:lang w:val="en-US" w:eastAsia="zh-CN"/>
        </w:rPr>
        <w:t>费率</w:t>
      </w:r>
      <w:r>
        <w:rPr>
          <w:rFonts w:hint="eastAsia"/>
          <w:color w:val="000000" w:themeColor="text1"/>
          <w:lang w:val="en-US" w:eastAsia="zh-CN"/>
        </w:rPr>
        <w:t>的</w:t>
      </w:r>
      <w:r w:rsidRPr="00E86D2A">
        <w:rPr>
          <w:rFonts w:hint="eastAsia"/>
          <w:color w:val="000000" w:themeColor="text1"/>
          <w:lang w:val="en-US" w:eastAsia="zh-CN"/>
        </w:rPr>
        <w:t>有力替代</w:t>
      </w:r>
      <w:r>
        <w:rPr>
          <w:rFonts w:hint="eastAsia"/>
          <w:color w:val="000000" w:themeColor="text1"/>
          <w:lang w:val="en-US" w:eastAsia="zh-CN"/>
        </w:rPr>
        <w:t>方式</w:t>
      </w:r>
      <w:r w:rsidRPr="00E86D2A">
        <w:rPr>
          <w:rFonts w:hint="eastAsia"/>
          <w:color w:val="000000" w:themeColor="text1"/>
          <w:lang w:val="en-US" w:eastAsia="zh-CN"/>
        </w:rPr>
        <w:t>。市场机制将</w:t>
      </w:r>
      <w:r w:rsidR="009F763B">
        <w:rPr>
          <w:rFonts w:hint="eastAsia"/>
          <w:color w:val="000000" w:themeColor="text1"/>
          <w:lang w:val="en-US" w:eastAsia="zh-CN"/>
        </w:rPr>
        <w:t>在此</w:t>
      </w:r>
      <w:r w:rsidRPr="00E86D2A">
        <w:rPr>
          <w:rFonts w:hint="eastAsia"/>
          <w:color w:val="000000" w:themeColor="text1"/>
          <w:lang w:val="en-US" w:eastAsia="zh-CN"/>
        </w:rPr>
        <w:t>发挥作用，</w:t>
      </w:r>
      <w:r w:rsidR="00DF2C04">
        <w:rPr>
          <w:rFonts w:hint="eastAsia"/>
          <w:color w:val="000000" w:themeColor="text1"/>
          <w:lang w:val="en-US" w:eastAsia="zh-CN"/>
        </w:rPr>
        <w:t>旨在</w:t>
      </w:r>
      <w:r w:rsidRPr="00E86D2A">
        <w:rPr>
          <w:rFonts w:hint="eastAsia"/>
          <w:color w:val="000000" w:themeColor="text1"/>
          <w:lang w:val="en-US" w:eastAsia="zh-CN"/>
        </w:rPr>
        <w:t>降低</w:t>
      </w:r>
      <w:r w:rsidR="009F763B">
        <w:rPr>
          <w:rFonts w:hint="eastAsia"/>
          <w:lang w:eastAsia="zh-CN"/>
        </w:rPr>
        <w:t>国际移动漫游</w:t>
      </w:r>
      <w:r w:rsidRPr="00E86D2A">
        <w:rPr>
          <w:rFonts w:hint="eastAsia"/>
          <w:color w:val="000000" w:themeColor="text1"/>
          <w:lang w:val="en-US" w:eastAsia="zh-CN"/>
        </w:rPr>
        <w:t>资费的监管干预</w:t>
      </w:r>
      <w:r w:rsidR="006E7B97">
        <w:rPr>
          <w:rFonts w:hint="eastAsia"/>
          <w:color w:val="000000" w:themeColor="text1"/>
          <w:lang w:val="en-US" w:eastAsia="zh-CN"/>
        </w:rPr>
        <w:t>无需花费太多的精力</w:t>
      </w:r>
      <w:r w:rsidRPr="00E86D2A">
        <w:rPr>
          <w:rFonts w:hint="eastAsia"/>
          <w:color w:val="000000" w:themeColor="text1"/>
          <w:lang w:val="en-US" w:eastAsia="zh-CN"/>
        </w:rPr>
        <w:t>或变得</w:t>
      </w:r>
      <w:r w:rsidR="001221EF">
        <w:rPr>
          <w:rFonts w:hint="eastAsia"/>
          <w:color w:val="000000" w:themeColor="text1"/>
          <w:lang w:val="en-US" w:eastAsia="zh-CN"/>
        </w:rPr>
        <w:t>不再</w:t>
      </w:r>
      <w:r w:rsidRPr="00E86D2A">
        <w:rPr>
          <w:rFonts w:hint="eastAsia"/>
          <w:color w:val="000000" w:themeColor="text1"/>
          <w:lang w:val="en-US" w:eastAsia="zh-CN"/>
        </w:rPr>
        <w:t>必要。因此，</w:t>
      </w:r>
      <w:r w:rsidR="006E7B97">
        <w:rPr>
          <w:rFonts w:hint="eastAsia"/>
          <w:color w:val="000000" w:themeColor="text1"/>
          <w:lang w:val="en-US" w:eastAsia="zh-CN"/>
        </w:rPr>
        <w:t>国际电联</w:t>
      </w:r>
      <w:r w:rsidR="001221EF">
        <w:rPr>
          <w:rFonts w:hint="eastAsia"/>
          <w:color w:val="000000" w:themeColor="text1"/>
          <w:lang w:val="en-US" w:eastAsia="zh-CN"/>
        </w:rPr>
        <w:t>旨在</w:t>
      </w:r>
      <w:r w:rsidRPr="00E86D2A">
        <w:rPr>
          <w:rFonts w:hint="eastAsia"/>
          <w:color w:val="000000" w:themeColor="text1"/>
          <w:lang w:val="en-US" w:eastAsia="zh-CN"/>
        </w:rPr>
        <w:t>促进降低</w:t>
      </w:r>
      <w:r w:rsidR="006E7B97">
        <w:rPr>
          <w:rFonts w:hint="eastAsia"/>
          <w:lang w:eastAsia="zh-CN"/>
        </w:rPr>
        <w:t>国际移动漫游</w:t>
      </w:r>
      <w:r w:rsidRPr="00E86D2A">
        <w:rPr>
          <w:rFonts w:hint="eastAsia"/>
          <w:color w:val="000000" w:themeColor="text1"/>
          <w:lang w:val="en-US" w:eastAsia="zh-CN"/>
        </w:rPr>
        <w:t>资费的相关建议</w:t>
      </w:r>
      <w:r w:rsidR="006E7B97">
        <w:rPr>
          <w:rFonts w:hint="eastAsia"/>
          <w:color w:val="000000" w:themeColor="text1"/>
          <w:lang w:val="en-US" w:eastAsia="zh-CN"/>
        </w:rPr>
        <w:t>书</w:t>
      </w:r>
      <w:r w:rsidRPr="00E86D2A">
        <w:rPr>
          <w:rFonts w:hint="eastAsia"/>
          <w:color w:val="000000" w:themeColor="text1"/>
          <w:lang w:val="en-US" w:eastAsia="zh-CN"/>
        </w:rPr>
        <w:t>应考虑</w:t>
      </w:r>
      <w:r w:rsidRPr="00E86D2A">
        <w:rPr>
          <w:rFonts w:hint="eastAsia"/>
          <w:color w:val="000000" w:themeColor="text1"/>
          <w:lang w:val="en-US" w:eastAsia="zh-CN"/>
        </w:rPr>
        <w:t>OTT</w:t>
      </w:r>
      <w:r w:rsidRPr="00E86D2A">
        <w:rPr>
          <w:rFonts w:hint="eastAsia"/>
          <w:color w:val="000000" w:themeColor="text1"/>
          <w:lang w:val="en-US" w:eastAsia="zh-CN"/>
        </w:rPr>
        <w:t>应用及其影响。</w:t>
      </w:r>
    </w:p>
    <w:p w14:paraId="46704C3A" w14:textId="68BBA0DB" w:rsidR="00E86D2A" w:rsidRDefault="00344E23" w:rsidP="00390D20">
      <w:pPr>
        <w:ind w:firstLineChars="200" w:firstLine="480"/>
        <w:rPr>
          <w:color w:val="000000" w:themeColor="text1"/>
          <w:lang w:val="en-US" w:eastAsia="zh-CN"/>
        </w:rPr>
      </w:pPr>
      <w:r w:rsidRPr="00344E23">
        <w:rPr>
          <w:rFonts w:hint="eastAsia"/>
          <w:color w:val="000000" w:themeColor="text1"/>
          <w:lang w:val="en-US" w:eastAsia="zh-CN"/>
        </w:rPr>
        <w:t>鉴于上述情况，提议对</w:t>
      </w:r>
      <w:r w:rsidRPr="00344E23">
        <w:rPr>
          <w:rFonts w:hint="eastAsia"/>
          <w:color w:val="000000" w:themeColor="text1"/>
          <w:lang w:val="en-US" w:eastAsia="zh-CN"/>
        </w:rPr>
        <w:t>WTSA</w:t>
      </w:r>
      <w:r w:rsidRPr="00344E23">
        <w:rPr>
          <w:rFonts w:hint="eastAsia"/>
          <w:color w:val="000000" w:themeColor="text1"/>
          <w:lang w:val="en-US" w:eastAsia="zh-CN"/>
        </w:rPr>
        <w:t>第</w:t>
      </w:r>
      <w:r w:rsidRPr="00344E23">
        <w:rPr>
          <w:rFonts w:hint="eastAsia"/>
          <w:color w:val="000000" w:themeColor="text1"/>
          <w:lang w:val="en-US" w:eastAsia="zh-CN"/>
        </w:rPr>
        <w:t>88</w:t>
      </w:r>
      <w:r w:rsidRPr="00344E23">
        <w:rPr>
          <w:rFonts w:hint="eastAsia"/>
          <w:color w:val="000000" w:themeColor="text1"/>
          <w:lang w:val="en-US" w:eastAsia="zh-CN"/>
        </w:rPr>
        <w:t>号决议进行修改，以应对变化的情况，并考虑到替代性</w:t>
      </w:r>
      <w:r w:rsidRPr="00344E23">
        <w:rPr>
          <w:rFonts w:hint="eastAsia"/>
          <w:color w:val="000000" w:themeColor="text1"/>
          <w:lang w:val="en-US" w:eastAsia="zh-CN"/>
        </w:rPr>
        <w:t>OTT</w:t>
      </w:r>
      <w:r w:rsidRPr="00344E23">
        <w:rPr>
          <w:rFonts w:hint="eastAsia"/>
          <w:color w:val="000000" w:themeColor="text1"/>
          <w:lang w:val="en-US" w:eastAsia="zh-CN"/>
        </w:rPr>
        <w:t>应用的全球发展。</w:t>
      </w:r>
    </w:p>
    <w:p w14:paraId="712AE46B" w14:textId="1A3D4E52" w:rsidR="007F37AA" w:rsidRPr="001C007E" w:rsidRDefault="005E67F9" w:rsidP="007F37AA">
      <w:pPr>
        <w:pStyle w:val="Headingb"/>
        <w:rPr>
          <w:lang w:val="en-US" w:eastAsia="zh-CN"/>
        </w:rPr>
      </w:pPr>
      <w:r>
        <w:rPr>
          <w:rFonts w:hint="eastAsia"/>
          <w:lang w:val="en-GB" w:eastAsia="zh-CN"/>
        </w:rPr>
        <w:lastRenderedPageBreak/>
        <w:t>提案</w:t>
      </w:r>
    </w:p>
    <w:p w14:paraId="1589CE3E" w14:textId="128957AC" w:rsidR="007F37AA" w:rsidRPr="001C007E" w:rsidRDefault="00344E23" w:rsidP="00A75614">
      <w:pPr>
        <w:ind w:firstLineChars="200" w:firstLine="480"/>
        <w:rPr>
          <w:lang w:val="en-US" w:eastAsia="zh-CN"/>
        </w:rPr>
      </w:pPr>
      <w:r w:rsidRPr="00344E23">
        <w:rPr>
          <w:rFonts w:hint="eastAsia"/>
          <w:lang w:val="en-US" w:eastAsia="zh-CN"/>
        </w:rPr>
        <w:t>亚太电信组织</w:t>
      </w:r>
      <w:r w:rsidR="00C7249C">
        <w:rPr>
          <w:rFonts w:hint="eastAsia"/>
          <w:lang w:val="en-US" w:eastAsia="zh-CN"/>
        </w:rPr>
        <w:t>各</w:t>
      </w:r>
      <w:r w:rsidRPr="00344E23">
        <w:rPr>
          <w:rFonts w:hint="eastAsia"/>
          <w:lang w:val="en-US" w:eastAsia="zh-CN"/>
        </w:rPr>
        <w:t>成员</w:t>
      </w:r>
      <w:r>
        <w:rPr>
          <w:rFonts w:hint="eastAsia"/>
          <w:lang w:val="en-US" w:eastAsia="zh-CN"/>
        </w:rPr>
        <w:t>国主管部门</w:t>
      </w:r>
      <w:r w:rsidRPr="00344E23">
        <w:rPr>
          <w:rFonts w:hint="eastAsia"/>
          <w:lang w:val="en-US" w:eastAsia="zh-CN"/>
        </w:rPr>
        <w:t>提出了一些修改</w:t>
      </w:r>
      <w:r>
        <w:rPr>
          <w:rFonts w:hint="eastAsia"/>
          <w:lang w:val="en-US" w:eastAsia="zh-CN"/>
        </w:rPr>
        <w:t>意见</w:t>
      </w:r>
      <w:r w:rsidRPr="00344E23">
        <w:rPr>
          <w:rFonts w:hint="eastAsia"/>
          <w:lang w:val="en-US" w:eastAsia="zh-CN"/>
        </w:rPr>
        <w:t>，以</w:t>
      </w:r>
      <w:r w:rsidR="00C71321">
        <w:rPr>
          <w:rFonts w:hint="eastAsia"/>
          <w:lang w:val="en-US" w:eastAsia="zh-CN"/>
        </w:rPr>
        <w:t>突出</w:t>
      </w:r>
      <w:r w:rsidR="000774A2">
        <w:rPr>
          <w:rFonts w:hint="eastAsia"/>
          <w:lang w:val="en-US" w:eastAsia="zh-CN"/>
        </w:rPr>
        <w:t>这项</w:t>
      </w:r>
      <w:r w:rsidRPr="00344E23">
        <w:rPr>
          <w:rFonts w:hint="eastAsia"/>
          <w:lang w:val="en-US" w:eastAsia="zh-CN"/>
        </w:rPr>
        <w:t>决议的重点，并强调有必要</w:t>
      </w:r>
      <w:r>
        <w:rPr>
          <w:rFonts w:hint="eastAsia"/>
          <w:lang w:val="en-US" w:eastAsia="zh-CN"/>
        </w:rPr>
        <w:t>审议</w:t>
      </w:r>
      <w:r w:rsidRPr="00344E23">
        <w:rPr>
          <w:rFonts w:hint="eastAsia"/>
          <w:lang w:val="en-US" w:eastAsia="zh-CN"/>
        </w:rPr>
        <w:t>国际电联</w:t>
      </w:r>
      <w:r w:rsidR="00DF2C04">
        <w:rPr>
          <w:rFonts w:hint="eastAsia"/>
          <w:lang w:val="en-US" w:eastAsia="zh-CN"/>
        </w:rPr>
        <w:t>涉及</w:t>
      </w:r>
      <w:r w:rsidRPr="00344E23">
        <w:rPr>
          <w:rFonts w:hint="eastAsia"/>
          <w:lang w:val="en-US" w:eastAsia="zh-CN"/>
        </w:rPr>
        <w:t>这一问题的现有建议</w:t>
      </w:r>
      <w:r>
        <w:rPr>
          <w:rFonts w:hint="eastAsia"/>
          <w:lang w:val="en-US" w:eastAsia="zh-CN"/>
        </w:rPr>
        <w:t>书</w:t>
      </w:r>
      <w:r w:rsidRPr="00344E23">
        <w:rPr>
          <w:rFonts w:hint="eastAsia"/>
          <w:lang w:val="en-US" w:eastAsia="zh-CN"/>
        </w:rPr>
        <w:t>。</w:t>
      </w:r>
      <w:r w:rsidR="003877E1" w:rsidRPr="003877E1">
        <w:rPr>
          <w:rFonts w:hint="eastAsia"/>
          <w:lang w:val="en-US" w:eastAsia="zh-CN"/>
        </w:rPr>
        <w:t>由于新兴技术、</w:t>
      </w:r>
      <w:r w:rsidR="00C71321">
        <w:rPr>
          <w:rFonts w:hint="eastAsia"/>
          <w:lang w:val="en-US" w:eastAsia="zh-CN"/>
        </w:rPr>
        <w:t>替代性</w:t>
      </w:r>
      <w:r w:rsidR="003877E1" w:rsidRPr="003877E1">
        <w:rPr>
          <w:rFonts w:hint="eastAsia"/>
          <w:lang w:val="en-US" w:eastAsia="zh-CN"/>
        </w:rPr>
        <w:t>OTT</w:t>
      </w:r>
      <w:r w:rsidR="003877E1" w:rsidRPr="003877E1">
        <w:rPr>
          <w:rFonts w:hint="eastAsia"/>
          <w:lang w:val="en-US" w:eastAsia="zh-CN"/>
        </w:rPr>
        <w:t>应用及其对漫游费率可能产生的影响</w:t>
      </w:r>
      <w:r w:rsidR="00390D20" w:rsidRPr="003877E1">
        <w:rPr>
          <w:rFonts w:hint="eastAsia"/>
          <w:lang w:val="en-US" w:eastAsia="zh-CN"/>
        </w:rPr>
        <w:t>而导致的技术环境的变化</w:t>
      </w:r>
      <w:r w:rsidR="003877E1" w:rsidRPr="003877E1">
        <w:rPr>
          <w:rFonts w:hint="eastAsia"/>
          <w:lang w:val="en-US" w:eastAsia="zh-CN"/>
        </w:rPr>
        <w:t>以及自</w:t>
      </w:r>
      <w:r w:rsidR="003877E1" w:rsidRPr="003877E1">
        <w:rPr>
          <w:rFonts w:hint="eastAsia"/>
          <w:lang w:val="en-US" w:eastAsia="zh-CN"/>
        </w:rPr>
        <w:t>WTSA-16</w:t>
      </w:r>
      <w:r w:rsidR="003877E1" w:rsidRPr="003877E1">
        <w:rPr>
          <w:rFonts w:hint="eastAsia"/>
          <w:lang w:val="en-US" w:eastAsia="zh-CN"/>
        </w:rPr>
        <w:t>以来取得的</w:t>
      </w:r>
      <w:r w:rsidR="00C7249C">
        <w:rPr>
          <w:rFonts w:hint="eastAsia"/>
          <w:lang w:val="en-US" w:eastAsia="zh-CN"/>
        </w:rPr>
        <w:t>进展</w:t>
      </w:r>
      <w:r w:rsidRPr="00344E23">
        <w:rPr>
          <w:rFonts w:hint="eastAsia"/>
          <w:lang w:val="en-US" w:eastAsia="zh-CN"/>
        </w:rPr>
        <w:t>，</w:t>
      </w:r>
      <w:r w:rsidR="003877E1">
        <w:rPr>
          <w:rFonts w:hint="eastAsia"/>
          <w:lang w:val="en-US" w:eastAsia="zh-CN"/>
        </w:rPr>
        <w:t>此次</w:t>
      </w:r>
      <w:r w:rsidRPr="00344E23">
        <w:rPr>
          <w:rFonts w:hint="eastAsia"/>
          <w:lang w:val="en-US" w:eastAsia="zh-CN"/>
        </w:rPr>
        <w:t>编辑建议对当前文本进行修改，以</w:t>
      </w:r>
      <w:r w:rsidR="000774A2">
        <w:rPr>
          <w:rFonts w:hint="eastAsia"/>
          <w:lang w:val="en-US" w:eastAsia="zh-CN"/>
        </w:rPr>
        <w:t>完善</w:t>
      </w:r>
      <w:r w:rsidR="003877E1">
        <w:rPr>
          <w:rFonts w:hint="eastAsia"/>
          <w:lang w:val="en-US" w:eastAsia="zh-CN"/>
        </w:rPr>
        <w:t>背景情况介绍。</w:t>
      </w:r>
      <w:r w:rsidR="00C71321">
        <w:rPr>
          <w:rFonts w:hint="eastAsia"/>
          <w:lang w:val="en-US" w:eastAsia="zh-CN"/>
        </w:rPr>
        <w:t>本提案</w:t>
      </w:r>
      <w:r w:rsidR="003877E1" w:rsidRPr="003877E1">
        <w:rPr>
          <w:rFonts w:hint="eastAsia"/>
          <w:lang w:val="en-US" w:eastAsia="zh-CN"/>
        </w:rPr>
        <w:t>还简化了现有的</w:t>
      </w:r>
      <w:r w:rsidR="001561FD">
        <w:rPr>
          <w:rFonts w:hint="eastAsia"/>
          <w:lang w:val="en-US" w:eastAsia="zh-CN"/>
        </w:rPr>
        <w:t>参引</w:t>
      </w:r>
      <w:r w:rsidR="003877E1" w:rsidRPr="003877E1">
        <w:rPr>
          <w:rFonts w:hint="eastAsia"/>
          <w:lang w:val="en-US" w:eastAsia="zh-CN"/>
        </w:rPr>
        <w:t>。</w:t>
      </w:r>
      <w:r w:rsidR="00A75614">
        <w:rPr>
          <w:rFonts w:hint="eastAsia"/>
          <w:lang w:val="en-US" w:eastAsia="zh-CN"/>
        </w:rPr>
        <w:t xml:space="preserve"> </w:t>
      </w:r>
    </w:p>
    <w:p w14:paraId="62B9CD41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0D042151" w14:textId="77777777" w:rsidR="00E50E9D" w:rsidRDefault="005876FF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APT/37A22/1</w:t>
      </w:r>
    </w:p>
    <w:p w14:paraId="727EC6B6" w14:textId="77777777" w:rsidR="004E080D" w:rsidRPr="009B2E38" w:rsidRDefault="005876FF" w:rsidP="004E080D">
      <w:pPr>
        <w:pStyle w:val="ResNo"/>
        <w:rPr>
          <w:lang w:eastAsia="zh-CN"/>
        </w:rPr>
      </w:pPr>
      <w:bookmarkStart w:id="1" w:name="_Toc477941793"/>
      <w:bookmarkStart w:id="2" w:name="_Toc478043620"/>
      <w:bookmarkStart w:id="3" w:name="_Toc478045047"/>
      <w:r w:rsidRPr="00810A0F">
        <w:rPr>
          <w:rStyle w:val="href"/>
        </w:rPr>
        <w:t>第</w:t>
      </w:r>
      <w:r w:rsidRPr="00810A0F">
        <w:rPr>
          <w:rStyle w:val="href"/>
        </w:rPr>
        <w:t>88</w:t>
      </w:r>
      <w:r w:rsidRPr="00810A0F">
        <w:rPr>
          <w:rStyle w:val="href"/>
          <w:rFonts w:hint="eastAsia"/>
        </w:rPr>
        <w:t>号</w:t>
      </w:r>
      <w:r w:rsidRPr="00810A0F">
        <w:rPr>
          <w:rStyle w:val="href"/>
        </w:rPr>
        <w:t>决议</w:t>
      </w:r>
      <w:r>
        <w:rPr>
          <w:lang w:eastAsia="zh-CN"/>
        </w:rPr>
        <w:t>（</w:t>
      </w:r>
      <w:del w:id="4" w:author="LI, Ziqian" w:date="2021-09-23T15:37:00Z">
        <w:r w:rsidDel="008D7097">
          <w:rPr>
            <w:rFonts w:hint="eastAsia"/>
            <w:lang w:eastAsia="zh-CN"/>
          </w:rPr>
          <w:delText>2016</w:delText>
        </w:r>
        <w:r w:rsidDel="008D7097">
          <w:rPr>
            <w:rFonts w:hint="eastAsia"/>
            <w:lang w:eastAsia="zh-CN"/>
          </w:rPr>
          <w:delText>年</w:delText>
        </w:r>
        <w:r w:rsidDel="008D7097">
          <w:rPr>
            <w:lang w:eastAsia="zh-CN"/>
          </w:rPr>
          <w:delText>，哈马马特</w:delText>
        </w:r>
      </w:del>
      <w:ins w:id="5" w:author="LI, Ziqian" w:date="2021-09-23T15:37:00Z">
        <w:r w:rsidR="008D7097">
          <w:rPr>
            <w:lang w:eastAsia="zh-CN"/>
          </w:rPr>
          <w:t>2022</w:t>
        </w:r>
        <w:r w:rsidR="008D7097">
          <w:rPr>
            <w:rFonts w:hint="eastAsia"/>
            <w:lang w:eastAsia="zh-CN"/>
          </w:rPr>
          <w:t>年，日内瓦，修订版</w:t>
        </w:r>
      </w:ins>
      <w:r>
        <w:rPr>
          <w:lang w:eastAsia="zh-CN"/>
        </w:rPr>
        <w:t>）</w:t>
      </w:r>
      <w:bookmarkEnd w:id="1"/>
      <w:bookmarkEnd w:id="2"/>
      <w:bookmarkEnd w:id="3"/>
    </w:p>
    <w:p w14:paraId="049A2D5B" w14:textId="77777777" w:rsidR="004E080D" w:rsidRDefault="005876FF" w:rsidP="004E080D">
      <w:pPr>
        <w:pStyle w:val="Restitle"/>
        <w:rPr>
          <w:lang w:eastAsia="zh-CN"/>
        </w:rPr>
      </w:pPr>
      <w:bookmarkStart w:id="6" w:name="_Toc478043621"/>
      <w:bookmarkStart w:id="7" w:name="_Toc478045048"/>
      <w:r w:rsidRPr="0021489B">
        <w:rPr>
          <w:rFonts w:hint="eastAsia"/>
          <w:lang w:eastAsia="zh-CN"/>
        </w:rPr>
        <w:t>国际移动漫游</w:t>
      </w:r>
      <w:bookmarkEnd w:id="6"/>
      <w:bookmarkEnd w:id="7"/>
    </w:p>
    <w:p w14:paraId="29CAABA4" w14:textId="77777777" w:rsidR="004E080D" w:rsidRDefault="005876FF" w:rsidP="004E080D">
      <w:pPr>
        <w:pStyle w:val="Resref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 w:rsidRPr="0021489B">
        <w:rPr>
          <w:rFonts w:hint="eastAsia"/>
          <w:lang w:eastAsia="zh-CN"/>
        </w:rPr>
        <w:t>哈马马特</w:t>
      </w:r>
      <w:ins w:id="8" w:author="LI, Ziqian" w:date="2021-09-23T15:37:00Z">
        <w:r w:rsidR="00BB5A1B">
          <w:rPr>
            <w:rFonts w:hint="eastAsia"/>
            <w:lang w:eastAsia="zh-CN"/>
          </w:rPr>
          <w:t>；</w:t>
        </w:r>
        <w:r w:rsidR="00BB5A1B">
          <w:rPr>
            <w:lang w:eastAsia="zh-CN"/>
          </w:rPr>
          <w:t>2022</w:t>
        </w:r>
        <w:r w:rsidR="00BB5A1B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）</w:t>
      </w:r>
    </w:p>
    <w:p w14:paraId="5F27732A" w14:textId="77777777" w:rsidR="004E080D" w:rsidRDefault="005876FF" w:rsidP="004E080D">
      <w:pPr>
        <w:rPr>
          <w:lang w:eastAsia="zh-CN"/>
        </w:rPr>
      </w:pPr>
      <w:r w:rsidRPr="006E784A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del w:id="9" w:author="LI, Ziqian" w:date="2021-09-23T15:37:00Z">
        <w:r w:rsidDel="00BB5A1B">
          <w:rPr>
            <w:lang w:eastAsia="zh-CN"/>
          </w:rPr>
          <w:delText>2016</w:delText>
        </w:r>
        <w:r w:rsidDel="00BB5A1B">
          <w:rPr>
            <w:rFonts w:hint="eastAsia"/>
            <w:lang w:eastAsia="zh-CN"/>
          </w:rPr>
          <w:delText>年</w:delText>
        </w:r>
        <w:r w:rsidDel="00BB5A1B">
          <w:rPr>
            <w:lang w:eastAsia="zh-CN"/>
          </w:rPr>
          <w:delText>，</w:delText>
        </w:r>
        <w:r w:rsidRPr="0021489B" w:rsidDel="00BB5A1B">
          <w:rPr>
            <w:rFonts w:hint="eastAsia"/>
            <w:lang w:eastAsia="zh-CN"/>
          </w:rPr>
          <w:delText>哈马马特</w:delText>
        </w:r>
      </w:del>
      <w:ins w:id="10" w:author="LI, Ziqian" w:date="2021-09-23T15:37:00Z">
        <w:r w:rsidR="00BB5A1B">
          <w:rPr>
            <w:lang w:eastAsia="zh-CN"/>
          </w:rPr>
          <w:t>2022</w:t>
        </w:r>
        <w:r w:rsidR="00BB5A1B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）</w:t>
      </w:r>
      <w:r>
        <w:rPr>
          <w:lang w:eastAsia="zh-CN"/>
        </w:rPr>
        <w:t>，</w:t>
      </w:r>
    </w:p>
    <w:p w14:paraId="077A0221" w14:textId="77777777" w:rsidR="004E080D" w:rsidRDefault="005876FF" w:rsidP="004E080D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考虑到</w:t>
      </w:r>
    </w:p>
    <w:p w14:paraId="6EB066BB" w14:textId="77777777" w:rsidR="004E080D" w:rsidRDefault="005876FF" w:rsidP="004E080D">
      <w:pPr>
        <w:rPr>
          <w:lang w:eastAsia="zh-CN"/>
        </w:rPr>
      </w:pPr>
      <w:r w:rsidRPr="00D00F60">
        <w:rPr>
          <w:i/>
          <w:iCs/>
          <w:lang w:eastAsia="zh-CN"/>
        </w:rPr>
        <w:t>a)</w:t>
      </w:r>
      <w:r>
        <w:rPr>
          <w:lang w:eastAsia="zh-CN"/>
        </w:rPr>
        <w:tab/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23-24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在日内瓦举办的</w:t>
      </w:r>
      <w:r>
        <w:rPr>
          <w:rFonts w:hint="eastAsia"/>
          <w:lang w:eastAsia="zh-CN"/>
        </w:rPr>
        <w:t>国际移动漫游（</w:t>
      </w:r>
      <w:r>
        <w:rPr>
          <w:rFonts w:hint="eastAsia"/>
          <w:lang w:eastAsia="zh-CN"/>
        </w:rPr>
        <w:t>IMR</w:t>
      </w:r>
      <w:r>
        <w:rPr>
          <w:rFonts w:hint="eastAsia"/>
          <w:lang w:eastAsia="zh-CN"/>
        </w:rPr>
        <w:t>）高级别讲习班的</w:t>
      </w:r>
      <w:r>
        <w:rPr>
          <w:lang w:eastAsia="zh-CN"/>
        </w:rPr>
        <w:t>成果；</w:t>
      </w:r>
    </w:p>
    <w:p w14:paraId="0061FD5D" w14:textId="77777777" w:rsidR="004E080D" w:rsidRDefault="005876FF" w:rsidP="004E080D">
      <w:pPr>
        <w:rPr>
          <w:lang w:eastAsia="zh-CN"/>
        </w:rPr>
      </w:pPr>
      <w:r w:rsidRPr="00D00F60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日在日内瓦举办的国际电联</w:t>
      </w:r>
      <w:r>
        <w:rPr>
          <w:rFonts w:hint="eastAsia"/>
          <w:lang w:eastAsia="zh-CN"/>
        </w:rPr>
        <w:t>IMR</w:t>
      </w:r>
      <w:r>
        <w:rPr>
          <w:rFonts w:hint="eastAsia"/>
          <w:lang w:eastAsia="zh-CN"/>
        </w:rPr>
        <w:t>全球对话</w:t>
      </w:r>
      <w:r>
        <w:rPr>
          <w:lang w:eastAsia="zh-CN"/>
        </w:rPr>
        <w:t>的成果</w:t>
      </w:r>
      <w:r>
        <w:rPr>
          <w:rFonts w:hint="eastAsia"/>
          <w:lang w:eastAsia="zh-CN"/>
        </w:rPr>
        <w:t>；</w:t>
      </w:r>
    </w:p>
    <w:p w14:paraId="4A417BC7" w14:textId="77777777" w:rsidR="004E080D" w:rsidRDefault="005876FF" w:rsidP="004E080D">
      <w:pPr>
        <w:rPr>
          <w:lang w:eastAsia="zh-CN"/>
        </w:rPr>
      </w:pPr>
      <w:r w:rsidRPr="00D00F60">
        <w:rPr>
          <w:i/>
          <w:iCs/>
          <w:lang w:eastAsia="zh-CN"/>
        </w:rPr>
        <w:t>c)</w:t>
      </w:r>
      <w:r>
        <w:rPr>
          <w:lang w:eastAsia="zh-CN"/>
        </w:rPr>
        <w:tab/>
      </w:r>
      <w:r w:rsidRPr="006E784A">
        <w:rPr>
          <w:rFonts w:hint="eastAsia"/>
          <w:lang w:eastAsia="zh-CN"/>
        </w:rPr>
        <w:t>国际电联电信标准化部门</w:t>
      </w:r>
      <w:r>
        <w:rPr>
          <w:rFonts w:hint="eastAsia"/>
          <w:lang w:eastAsia="zh-CN"/>
        </w:rPr>
        <w:t>（</w:t>
      </w:r>
      <w:r w:rsidRPr="006E784A">
        <w:rPr>
          <w:lang w:eastAsia="zh-CN"/>
        </w:rPr>
        <w:t>ITU-T</w:t>
      </w:r>
      <w:r w:rsidRPr="006E784A">
        <w:rPr>
          <w:rFonts w:hint="eastAsia"/>
          <w:lang w:eastAsia="zh-CN"/>
        </w:rPr>
        <w:t>）从事的工作涉及建议书、</w:t>
      </w:r>
      <w:r>
        <w:rPr>
          <w:rFonts w:hint="eastAsia"/>
          <w:lang w:eastAsia="zh-CN"/>
        </w:rPr>
        <w:t>一</w:t>
      </w:r>
      <w:r>
        <w:rPr>
          <w:lang w:eastAsia="zh-CN"/>
        </w:rPr>
        <w:t>致</w:t>
      </w:r>
      <w:r>
        <w:rPr>
          <w:rFonts w:hint="eastAsia"/>
          <w:lang w:eastAsia="zh-CN"/>
        </w:rPr>
        <w:t>性</w:t>
      </w:r>
      <w:r w:rsidRPr="006E784A">
        <w:rPr>
          <w:rFonts w:hint="eastAsia"/>
          <w:lang w:eastAsia="zh-CN"/>
        </w:rPr>
        <w:t>评</w:t>
      </w:r>
      <w:r>
        <w:rPr>
          <w:rFonts w:hint="eastAsia"/>
          <w:lang w:eastAsia="zh-CN"/>
        </w:rPr>
        <w:t>估以及</w:t>
      </w:r>
      <w:r w:rsidRPr="006E784A">
        <w:rPr>
          <w:rFonts w:hint="eastAsia"/>
          <w:lang w:eastAsia="zh-CN"/>
        </w:rPr>
        <w:t>具有政策或监管影响的问题；</w:t>
      </w:r>
    </w:p>
    <w:p w14:paraId="4D365477" w14:textId="77777777" w:rsidR="004E080D" w:rsidRDefault="005876FF" w:rsidP="004E080D">
      <w:pPr>
        <w:rPr>
          <w:lang w:eastAsia="zh-CN"/>
        </w:rPr>
      </w:pPr>
      <w:r w:rsidRPr="00D00F60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在全球范围内</w:t>
      </w:r>
      <w:r>
        <w:rPr>
          <w:lang w:eastAsia="zh-CN"/>
        </w:rPr>
        <w:t>，</w:t>
      </w:r>
      <w:r>
        <w:rPr>
          <w:rFonts w:hint="eastAsia"/>
          <w:lang w:eastAsia="zh-CN"/>
        </w:rPr>
        <w:t>经济</w:t>
      </w:r>
      <w:r w:rsidRPr="008D3B9F">
        <w:rPr>
          <w:rFonts w:hint="eastAsia"/>
          <w:lang w:eastAsia="zh-CN"/>
        </w:rPr>
        <w:t>日益依赖</w:t>
      </w:r>
      <w:r>
        <w:rPr>
          <w:rFonts w:hint="eastAsia"/>
          <w:lang w:eastAsia="zh-CN"/>
        </w:rPr>
        <w:t>于可靠、成本高效、具有竞争性且价格可承受的移动</w:t>
      </w:r>
      <w:r w:rsidRPr="008D3B9F">
        <w:rPr>
          <w:rFonts w:hint="eastAsia"/>
          <w:lang w:eastAsia="zh-CN"/>
        </w:rPr>
        <w:t>通信</w:t>
      </w:r>
      <w:r>
        <w:rPr>
          <w:rFonts w:hint="eastAsia"/>
          <w:lang w:eastAsia="zh-CN"/>
        </w:rPr>
        <w:t>技术；</w:t>
      </w:r>
    </w:p>
    <w:p w14:paraId="385332EC" w14:textId="77777777" w:rsidR="004E080D" w:rsidRDefault="005876FF" w:rsidP="004E080D">
      <w:pPr>
        <w:rPr>
          <w:lang w:eastAsia="zh-CN"/>
        </w:rPr>
      </w:pPr>
      <w:r w:rsidRPr="00D00F60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当</w:t>
      </w:r>
      <w:r>
        <w:rPr>
          <w:lang w:eastAsia="zh-CN"/>
        </w:rPr>
        <w:t>批发</w:t>
      </w:r>
      <w:r>
        <w:rPr>
          <w:lang w:eastAsia="zh-CN"/>
        </w:rPr>
        <w:t>IMR</w:t>
      </w:r>
      <w:r>
        <w:rPr>
          <w:rFonts w:hint="eastAsia"/>
          <w:lang w:eastAsia="zh-CN"/>
        </w:rPr>
        <w:t>费率</w:t>
      </w:r>
      <w:r>
        <w:rPr>
          <w:lang w:eastAsia="zh-CN"/>
        </w:rPr>
        <w:t>与</w:t>
      </w:r>
      <w:r>
        <w:rPr>
          <w:rFonts w:hint="eastAsia"/>
          <w:lang w:eastAsia="zh-CN"/>
        </w:rPr>
        <w:t>底</w:t>
      </w:r>
      <w:r>
        <w:rPr>
          <w:lang w:eastAsia="zh-CN"/>
        </w:rPr>
        <w:t>层成本脱</w:t>
      </w:r>
      <w:r>
        <w:rPr>
          <w:rFonts w:hint="eastAsia"/>
          <w:lang w:eastAsia="zh-CN"/>
        </w:rPr>
        <w:t>节</w:t>
      </w:r>
      <w:r>
        <w:rPr>
          <w:lang w:eastAsia="zh-CN"/>
        </w:rPr>
        <w:t>时，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会对零售费率产生影响，</w:t>
      </w:r>
      <w:r>
        <w:rPr>
          <w:rFonts w:hint="eastAsia"/>
          <w:lang w:eastAsia="zh-CN"/>
        </w:rPr>
        <w:t>包括</w:t>
      </w:r>
      <w:r>
        <w:rPr>
          <w:lang w:eastAsia="zh-CN"/>
        </w:rPr>
        <w:t>出现不一致和</w:t>
      </w:r>
      <w:r>
        <w:rPr>
          <w:rFonts w:hint="eastAsia"/>
          <w:lang w:eastAsia="zh-CN"/>
        </w:rPr>
        <w:t>任意</w:t>
      </w:r>
      <w:r>
        <w:rPr>
          <w:lang w:eastAsia="zh-CN"/>
        </w:rPr>
        <w:t>收费</w:t>
      </w:r>
      <w:r>
        <w:rPr>
          <w:rFonts w:hint="eastAsia"/>
          <w:lang w:eastAsia="zh-CN"/>
        </w:rPr>
        <w:t>情况；</w:t>
      </w:r>
    </w:p>
    <w:p w14:paraId="6AD54B78" w14:textId="77777777" w:rsidR="004E080D" w:rsidRDefault="005876FF" w:rsidP="004E080D">
      <w:pPr>
        <w:rPr>
          <w:lang w:eastAsia="zh-CN"/>
        </w:rPr>
      </w:pPr>
      <w:r w:rsidRPr="00D00F60"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 w:rsidRPr="004A2C78">
        <w:rPr>
          <w:rFonts w:hint="eastAsia"/>
          <w:lang w:eastAsia="zh-CN"/>
        </w:rPr>
        <w:t>国内价格与</w:t>
      </w:r>
      <w:r>
        <w:rPr>
          <w:rFonts w:hint="eastAsia"/>
          <w:lang w:eastAsia="zh-CN"/>
        </w:rPr>
        <w:t>IMR</w:t>
      </w:r>
      <w:r>
        <w:rPr>
          <w:rFonts w:hint="eastAsia"/>
          <w:lang w:eastAsia="zh-CN"/>
        </w:rPr>
        <w:t>价格之间持续</w:t>
      </w:r>
      <w:r w:rsidRPr="004A2C78">
        <w:rPr>
          <w:rFonts w:hint="eastAsia"/>
          <w:lang w:eastAsia="zh-CN"/>
        </w:rPr>
        <w:t>存在巨大差异</w:t>
      </w:r>
      <w:r>
        <w:rPr>
          <w:rFonts w:hint="eastAsia"/>
          <w:lang w:eastAsia="zh-CN"/>
        </w:rPr>
        <w:t>，就</w:t>
      </w:r>
      <w:r w:rsidRPr="004A2C78">
        <w:rPr>
          <w:rFonts w:hint="eastAsia"/>
          <w:lang w:eastAsia="zh-CN"/>
        </w:rPr>
        <w:t>不可能形成竞争性</w:t>
      </w:r>
      <w:r>
        <w:rPr>
          <w:rFonts w:hint="eastAsia"/>
          <w:lang w:eastAsia="zh-CN"/>
        </w:rPr>
        <w:t>的</w:t>
      </w:r>
      <w:r w:rsidRPr="004A2C78">
        <w:rPr>
          <w:rFonts w:hint="eastAsia"/>
          <w:lang w:eastAsia="zh-CN"/>
        </w:rPr>
        <w:t>国际电信市场</w:t>
      </w:r>
      <w:r>
        <w:rPr>
          <w:rFonts w:hint="eastAsia"/>
          <w:lang w:eastAsia="zh-CN"/>
        </w:rPr>
        <w:t>；</w:t>
      </w:r>
    </w:p>
    <w:p w14:paraId="13BD1C3A" w14:textId="77777777" w:rsidR="00962F53" w:rsidRDefault="005876FF" w:rsidP="004E080D">
      <w:pPr>
        <w:rPr>
          <w:ins w:id="11" w:author="LI, Ziqian" w:date="2021-09-23T15:38:00Z"/>
          <w:lang w:eastAsia="zh-CN"/>
        </w:rPr>
      </w:pPr>
      <w:r w:rsidRPr="00D00F60"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rFonts w:hint="eastAsia"/>
          <w:lang w:eastAsia="zh-CN"/>
        </w:rPr>
        <w:t>各</w:t>
      </w:r>
      <w:r>
        <w:rPr>
          <w:lang w:eastAsia="zh-CN"/>
        </w:rPr>
        <w:t>国</w:t>
      </w:r>
      <w:r>
        <w:rPr>
          <w:rFonts w:hint="eastAsia"/>
          <w:lang w:eastAsia="zh-CN"/>
        </w:rPr>
        <w:t>之间与</w:t>
      </w:r>
      <w:r>
        <w:rPr>
          <w:lang w:eastAsia="zh-CN"/>
        </w:rPr>
        <w:t>各区域</w:t>
      </w:r>
      <w:r>
        <w:rPr>
          <w:rFonts w:hint="eastAsia"/>
          <w:lang w:eastAsia="zh-CN"/>
        </w:rPr>
        <w:t>之间</w:t>
      </w:r>
      <w:r>
        <w:rPr>
          <w:lang w:eastAsia="zh-CN"/>
        </w:rPr>
        <w:t>的成本</w:t>
      </w:r>
      <w:r>
        <w:rPr>
          <w:rFonts w:hint="eastAsia"/>
          <w:lang w:eastAsia="zh-CN"/>
        </w:rPr>
        <w:t>存</w:t>
      </w:r>
      <w:r>
        <w:rPr>
          <w:lang w:eastAsia="zh-CN"/>
        </w:rPr>
        <w:t>在</w:t>
      </w:r>
      <w:r>
        <w:rPr>
          <w:rFonts w:hint="eastAsia"/>
          <w:lang w:eastAsia="zh-CN"/>
        </w:rPr>
        <w:t>差异</w:t>
      </w:r>
      <w:ins w:id="12" w:author="LI, Ziqian" w:date="2021-09-23T15:38:00Z">
        <w:r w:rsidR="00962F53">
          <w:rPr>
            <w:rFonts w:hint="eastAsia"/>
            <w:lang w:eastAsia="zh-CN"/>
          </w:rPr>
          <w:t>；</w:t>
        </w:r>
      </w:ins>
    </w:p>
    <w:p w14:paraId="58F0AA9F" w14:textId="690F4397" w:rsidR="00962F53" w:rsidRPr="00B62277" w:rsidRDefault="00AB2F00" w:rsidP="00926310">
      <w:pPr>
        <w:rPr>
          <w:ins w:id="13" w:author="LI, Ziqian" w:date="2021-09-23T15:38:00Z"/>
          <w:szCs w:val="24"/>
          <w:lang w:val="en-US" w:eastAsia="zh-CN"/>
        </w:rPr>
      </w:pPr>
      <w:ins w:id="14" w:author="Wang, Long" w:date="2021-09-30T15:36:00Z">
        <w:r w:rsidRPr="00B62277">
          <w:rPr>
            <w:i/>
            <w:iCs/>
            <w:szCs w:val="24"/>
            <w:lang w:val="en-US" w:eastAsia="zh-CN"/>
          </w:rPr>
          <w:t>h)</w:t>
        </w:r>
        <w:r w:rsidRPr="00B62277">
          <w:rPr>
            <w:szCs w:val="24"/>
            <w:lang w:val="en-US" w:eastAsia="zh-CN"/>
          </w:rPr>
          <w:tab/>
        </w:r>
      </w:ins>
      <w:ins w:id="15" w:author="Wang, Long" w:date="2021-09-30T15:34:00Z">
        <w:r w:rsidRPr="00AB2F00">
          <w:rPr>
            <w:rFonts w:hint="eastAsia"/>
            <w:szCs w:val="24"/>
            <w:lang w:val="en-US" w:eastAsia="zh-CN"/>
          </w:rPr>
          <w:t>包括无线电通信在内的电信</w:t>
        </w:r>
        <w:r w:rsidRPr="00AB2F00">
          <w:rPr>
            <w:rFonts w:hint="eastAsia"/>
            <w:szCs w:val="24"/>
            <w:lang w:val="en-US" w:eastAsia="zh-CN"/>
          </w:rPr>
          <w:t>/ICT</w:t>
        </w:r>
        <w:r w:rsidRPr="00AB2F00">
          <w:rPr>
            <w:rFonts w:hint="eastAsia"/>
            <w:szCs w:val="24"/>
            <w:lang w:val="en-US" w:eastAsia="zh-CN"/>
          </w:rPr>
          <w:t>基础设施的发展缩小了在农村和偏远地区、岛屿社区</w:t>
        </w:r>
      </w:ins>
      <w:ins w:id="16" w:author="Wang, Long" w:date="2021-09-30T16:40:00Z">
        <w:r w:rsidR="00227283">
          <w:rPr>
            <w:rFonts w:hint="eastAsia"/>
            <w:szCs w:val="24"/>
            <w:lang w:val="en-US" w:eastAsia="zh-CN"/>
          </w:rPr>
          <w:t>以及</w:t>
        </w:r>
      </w:ins>
      <w:ins w:id="17" w:author="Wang, Long" w:date="2021-09-30T15:34:00Z">
        <w:r w:rsidRPr="00AB2F00">
          <w:rPr>
            <w:rFonts w:hint="eastAsia"/>
            <w:szCs w:val="24"/>
            <w:lang w:val="en-US" w:eastAsia="zh-CN"/>
          </w:rPr>
          <w:t>其他困难地区提供电信</w:t>
        </w:r>
      </w:ins>
      <w:ins w:id="18" w:author="Wang, Long" w:date="2021-09-30T15:39:00Z">
        <w:r w:rsidR="00ED2FC0">
          <w:rPr>
            <w:rFonts w:hint="eastAsia"/>
            <w:szCs w:val="24"/>
            <w:lang w:val="en-US" w:eastAsia="zh-CN"/>
          </w:rPr>
          <w:t>业务</w:t>
        </w:r>
      </w:ins>
      <w:ins w:id="19" w:author="Wang, Long" w:date="2021-09-30T15:34:00Z">
        <w:r w:rsidRPr="00AB2F00">
          <w:rPr>
            <w:rFonts w:hint="eastAsia"/>
            <w:szCs w:val="24"/>
            <w:lang w:val="en-US" w:eastAsia="zh-CN"/>
          </w:rPr>
          <w:t>的经济可行性差距</w:t>
        </w:r>
        <w:r>
          <w:rPr>
            <w:rFonts w:hint="eastAsia"/>
            <w:szCs w:val="24"/>
            <w:lang w:val="en-US" w:eastAsia="zh-CN"/>
          </w:rPr>
          <w:t>；</w:t>
        </w:r>
      </w:ins>
      <w:ins w:id="20" w:author="Wang, Long" w:date="2021-09-30T15:40:00Z">
        <w:r w:rsidR="00306486" w:rsidRPr="00B62277">
          <w:rPr>
            <w:szCs w:val="24"/>
            <w:lang w:val="en-US" w:eastAsia="zh-CN"/>
          </w:rPr>
          <w:t xml:space="preserve"> </w:t>
        </w:r>
      </w:ins>
    </w:p>
    <w:p w14:paraId="29669244" w14:textId="429EA36D" w:rsidR="00AB2F00" w:rsidRPr="00B62277" w:rsidRDefault="00AB2F00" w:rsidP="00926310">
      <w:pPr>
        <w:rPr>
          <w:ins w:id="21" w:author="LI, Ziqian" w:date="2021-09-23T15:38:00Z"/>
          <w:strike/>
          <w:szCs w:val="24"/>
          <w:lang w:eastAsia="zh-CN"/>
        </w:rPr>
      </w:pPr>
      <w:ins w:id="22" w:author="Wang, Long" w:date="2021-09-30T15:37:00Z">
        <w:r w:rsidRPr="00B62277">
          <w:rPr>
            <w:i/>
            <w:iCs/>
            <w:szCs w:val="24"/>
            <w:lang w:val="en-US" w:eastAsia="zh-CN"/>
          </w:rPr>
          <w:t>i)</w:t>
        </w:r>
        <w:r w:rsidRPr="00B62277">
          <w:rPr>
            <w:szCs w:val="24"/>
            <w:lang w:val="en-US" w:eastAsia="zh-CN"/>
          </w:rPr>
          <w:tab/>
        </w:r>
        <w:r w:rsidRPr="00AB2F00">
          <w:rPr>
            <w:rFonts w:hint="eastAsia"/>
            <w:szCs w:val="24"/>
            <w:lang w:val="en-US" w:eastAsia="zh-CN"/>
          </w:rPr>
          <w:t>电信技术和应用，特别是互联网电话和相关的</w:t>
        </w:r>
      </w:ins>
      <w:ins w:id="23" w:author="Wang, Long" w:date="2021-09-30T15:41:00Z">
        <w:r w:rsidR="00940ADA">
          <w:rPr>
            <w:rFonts w:hint="eastAsia"/>
            <w:szCs w:val="24"/>
            <w:lang w:val="en-US" w:eastAsia="zh-CN"/>
          </w:rPr>
          <w:t>过顶</w:t>
        </w:r>
      </w:ins>
      <w:ins w:id="24" w:author="Wang, Long" w:date="2021-09-30T15:37:00Z">
        <w:r w:rsidRPr="00AB2F00">
          <w:rPr>
            <w:rFonts w:hint="eastAsia"/>
            <w:szCs w:val="24"/>
            <w:lang w:val="en-US" w:eastAsia="zh-CN"/>
          </w:rPr>
          <w:t>（</w:t>
        </w:r>
        <w:r w:rsidRPr="00AB2F00">
          <w:rPr>
            <w:rFonts w:hint="eastAsia"/>
            <w:szCs w:val="24"/>
            <w:lang w:val="en-US" w:eastAsia="zh-CN"/>
          </w:rPr>
          <w:t>OTT</w:t>
        </w:r>
        <w:r w:rsidRPr="00AB2F00">
          <w:rPr>
            <w:rFonts w:hint="eastAsia"/>
            <w:szCs w:val="24"/>
            <w:lang w:val="en-US" w:eastAsia="zh-CN"/>
          </w:rPr>
          <w:t>）应用，</w:t>
        </w:r>
      </w:ins>
      <w:ins w:id="25" w:author="Wang, Long" w:date="2021-09-30T16:41:00Z">
        <w:r w:rsidR="00B46EFC">
          <w:rPr>
            <w:rFonts w:hint="eastAsia"/>
            <w:szCs w:val="24"/>
            <w:lang w:val="en-US" w:eastAsia="zh-CN"/>
          </w:rPr>
          <w:t>能</w:t>
        </w:r>
      </w:ins>
      <w:ins w:id="26" w:author="Wang, Long" w:date="2021-09-30T15:42:00Z">
        <w:r w:rsidR="00940ADA">
          <w:rPr>
            <w:rFonts w:hint="eastAsia"/>
            <w:szCs w:val="24"/>
            <w:lang w:val="en-US" w:eastAsia="zh-CN"/>
          </w:rPr>
          <w:t>以</w:t>
        </w:r>
        <w:r w:rsidR="00940ADA" w:rsidRPr="00AB2F00">
          <w:rPr>
            <w:rFonts w:hint="eastAsia"/>
            <w:szCs w:val="24"/>
            <w:lang w:val="en-US" w:eastAsia="zh-CN"/>
          </w:rPr>
          <w:t>低价或免费的</w:t>
        </w:r>
        <w:r w:rsidR="00940ADA">
          <w:rPr>
            <w:rFonts w:hint="eastAsia"/>
            <w:szCs w:val="24"/>
            <w:lang w:val="en-US" w:eastAsia="zh-CN"/>
          </w:rPr>
          <w:t>方式</w:t>
        </w:r>
      </w:ins>
      <w:ins w:id="27" w:author="Wang, Long" w:date="2021-09-30T15:37:00Z">
        <w:r w:rsidRPr="00AB2F00">
          <w:rPr>
            <w:rFonts w:hint="eastAsia"/>
            <w:szCs w:val="24"/>
            <w:lang w:val="en-US" w:eastAsia="zh-CN"/>
          </w:rPr>
          <w:t>替代传统的</w:t>
        </w:r>
        <w:r w:rsidRPr="00AB2F00">
          <w:rPr>
            <w:rFonts w:hint="eastAsia"/>
            <w:szCs w:val="24"/>
            <w:lang w:val="en-US" w:eastAsia="zh-CN"/>
          </w:rPr>
          <w:t>IMR</w:t>
        </w:r>
      </w:ins>
      <w:ins w:id="28" w:author="Wang, Long" w:date="2021-09-30T15:41:00Z">
        <w:r w:rsidR="00940ADA">
          <w:rPr>
            <w:rFonts w:hint="eastAsia"/>
            <w:szCs w:val="24"/>
            <w:lang w:val="en-US" w:eastAsia="zh-CN"/>
          </w:rPr>
          <w:t>业务</w:t>
        </w:r>
      </w:ins>
      <w:ins w:id="29" w:author="Wang, Long" w:date="2021-09-30T15:37:00Z">
        <w:r w:rsidRPr="00AB2F00">
          <w:rPr>
            <w:rFonts w:hint="eastAsia"/>
            <w:szCs w:val="24"/>
            <w:lang w:val="en-US" w:eastAsia="zh-CN"/>
          </w:rPr>
          <w:t>，即语音</w:t>
        </w:r>
      </w:ins>
      <w:ins w:id="30" w:author="Wang, Long" w:date="2021-09-30T16:42:00Z">
        <w:r w:rsidR="00BB3D77">
          <w:rPr>
            <w:rFonts w:hint="eastAsia"/>
            <w:szCs w:val="24"/>
            <w:lang w:val="en-US" w:eastAsia="zh-CN"/>
          </w:rPr>
          <w:t>业务</w:t>
        </w:r>
      </w:ins>
      <w:ins w:id="31" w:author="Wang, Long" w:date="2021-09-30T15:37:00Z">
        <w:r w:rsidRPr="00AB2F00">
          <w:rPr>
            <w:rFonts w:hint="eastAsia"/>
            <w:szCs w:val="24"/>
            <w:lang w:val="en-US" w:eastAsia="zh-CN"/>
          </w:rPr>
          <w:t>、短信和彩信，从而提高普及率和可负担性，其发展速度非常快，消除了消费者在本地、国内和国际使用各种电信</w:t>
        </w:r>
      </w:ins>
      <w:ins w:id="32" w:author="Wang, Long" w:date="2021-09-30T15:43:00Z">
        <w:r w:rsidR="00940ADA">
          <w:rPr>
            <w:rFonts w:hint="eastAsia"/>
            <w:szCs w:val="24"/>
            <w:lang w:val="en-US" w:eastAsia="zh-CN"/>
          </w:rPr>
          <w:t>业务</w:t>
        </w:r>
      </w:ins>
      <w:ins w:id="33" w:author="Wang, Long" w:date="2021-09-30T15:37:00Z">
        <w:r w:rsidRPr="00AB2F00">
          <w:rPr>
            <w:rFonts w:hint="eastAsia"/>
            <w:szCs w:val="24"/>
            <w:lang w:val="en-US" w:eastAsia="zh-CN"/>
          </w:rPr>
          <w:t>的差异</w:t>
        </w:r>
        <w:r>
          <w:rPr>
            <w:rFonts w:hint="eastAsia"/>
            <w:szCs w:val="24"/>
            <w:lang w:val="en-US" w:eastAsia="zh-CN"/>
          </w:rPr>
          <w:t>；</w:t>
        </w:r>
      </w:ins>
    </w:p>
    <w:p w14:paraId="419958BF" w14:textId="48D4C46D" w:rsidR="00962F53" w:rsidRPr="00B62277" w:rsidRDefault="00AB2F00" w:rsidP="00926310">
      <w:pPr>
        <w:rPr>
          <w:ins w:id="34" w:author="LI, Ziqian" w:date="2021-09-23T15:38:00Z"/>
          <w:szCs w:val="24"/>
          <w:lang w:val="en-US" w:eastAsia="zh-CN"/>
        </w:rPr>
      </w:pPr>
      <w:ins w:id="35" w:author="Wang, Long" w:date="2021-09-30T15:37:00Z">
        <w:r w:rsidRPr="00B62277">
          <w:rPr>
            <w:i/>
            <w:iCs/>
            <w:szCs w:val="24"/>
            <w:lang w:val="en-US" w:eastAsia="zh-CN"/>
          </w:rPr>
          <w:t>j)</w:t>
        </w:r>
        <w:r w:rsidRPr="00B62277">
          <w:rPr>
            <w:szCs w:val="24"/>
            <w:lang w:val="en-US" w:eastAsia="zh-CN"/>
          </w:rPr>
          <w:tab/>
        </w:r>
        <w:r w:rsidRPr="00AB2F00">
          <w:rPr>
            <w:rFonts w:hint="eastAsia"/>
            <w:szCs w:val="24"/>
            <w:lang w:val="en-US" w:eastAsia="zh-CN"/>
          </w:rPr>
          <w:t>与电路</w:t>
        </w:r>
      </w:ins>
      <w:ins w:id="36" w:author="Wang, Long" w:date="2021-09-30T16:42:00Z">
        <w:r w:rsidR="00222621" w:rsidRPr="00AB2F00">
          <w:rPr>
            <w:rFonts w:hint="eastAsia"/>
            <w:szCs w:val="24"/>
            <w:lang w:val="en-US" w:eastAsia="zh-CN"/>
          </w:rPr>
          <w:t>交换</w:t>
        </w:r>
      </w:ins>
      <w:ins w:id="37" w:author="Wang, Long" w:date="2021-09-30T15:37:00Z">
        <w:r w:rsidRPr="00AB2F00">
          <w:rPr>
            <w:rFonts w:hint="eastAsia"/>
            <w:szCs w:val="24"/>
            <w:lang w:val="en-US" w:eastAsia="zh-CN"/>
          </w:rPr>
          <w:t>相比，国家</w:t>
        </w:r>
      </w:ins>
      <w:ins w:id="38" w:author="Wang, Long" w:date="2021-09-30T16:42:00Z">
        <w:r w:rsidR="00222621">
          <w:rPr>
            <w:rFonts w:hint="eastAsia"/>
            <w:szCs w:val="24"/>
            <w:lang w:val="en-US" w:eastAsia="zh-CN"/>
          </w:rPr>
          <w:t>与国家以及各国之间</w:t>
        </w:r>
      </w:ins>
      <w:ins w:id="39" w:author="Wang, Long" w:date="2021-09-30T15:37:00Z">
        <w:r w:rsidRPr="00AB2F00">
          <w:rPr>
            <w:rFonts w:hint="eastAsia"/>
            <w:szCs w:val="24"/>
            <w:lang w:val="en-US" w:eastAsia="zh-CN"/>
          </w:rPr>
          <w:t>的通信已变得更加分组化</w:t>
        </w:r>
      </w:ins>
      <w:ins w:id="40" w:author="Wang, Long" w:date="2021-09-30T15:45:00Z">
        <w:r w:rsidR="00F276D8">
          <w:rPr>
            <w:rFonts w:hint="eastAsia"/>
            <w:szCs w:val="24"/>
            <w:lang w:val="en-US" w:eastAsia="zh-CN"/>
          </w:rPr>
          <w:t>、以</w:t>
        </w:r>
      </w:ins>
      <w:ins w:id="41" w:author="Wang, Long" w:date="2021-09-30T15:37:00Z">
        <w:r w:rsidRPr="00AB2F00">
          <w:rPr>
            <w:rFonts w:hint="eastAsia"/>
            <w:szCs w:val="24"/>
            <w:lang w:val="en-US" w:eastAsia="zh-CN"/>
          </w:rPr>
          <w:t>互联网协议</w:t>
        </w:r>
      </w:ins>
      <w:ins w:id="42" w:author="Wang, Long" w:date="2021-09-30T16:42:00Z">
        <w:r w:rsidR="00222621">
          <w:rPr>
            <w:rFonts w:hint="eastAsia"/>
            <w:szCs w:val="24"/>
            <w:lang w:val="en-US" w:eastAsia="zh-CN"/>
          </w:rPr>
          <w:t>为</w:t>
        </w:r>
      </w:ins>
      <w:ins w:id="43" w:author="Wang, Long" w:date="2021-09-30T15:37:00Z">
        <w:r w:rsidRPr="00AB2F00">
          <w:rPr>
            <w:rFonts w:hint="eastAsia"/>
            <w:szCs w:val="24"/>
            <w:lang w:val="en-US" w:eastAsia="zh-CN"/>
          </w:rPr>
          <w:t>驱动</w:t>
        </w:r>
        <w:r>
          <w:rPr>
            <w:rFonts w:hint="eastAsia"/>
            <w:szCs w:val="24"/>
            <w:lang w:val="en-US" w:eastAsia="zh-CN"/>
          </w:rPr>
          <w:t>；</w:t>
        </w:r>
      </w:ins>
    </w:p>
    <w:p w14:paraId="4E3AD493" w14:textId="1F11817B" w:rsidR="00AB2F00" w:rsidRDefault="00AB2F00" w:rsidP="004E080D">
      <w:pPr>
        <w:rPr>
          <w:ins w:id="44" w:author="Wang, Long" w:date="2021-09-30T15:38:00Z"/>
          <w:i/>
          <w:szCs w:val="24"/>
          <w:lang w:val="en-US" w:eastAsia="zh-CN"/>
        </w:rPr>
      </w:pPr>
      <w:ins w:id="45" w:author="Wang, Long" w:date="2021-09-30T15:37:00Z">
        <w:r w:rsidRPr="00B62277">
          <w:rPr>
            <w:i/>
            <w:iCs/>
            <w:szCs w:val="24"/>
            <w:lang w:val="en-US" w:eastAsia="zh-CN"/>
          </w:rPr>
          <w:t>k)</w:t>
        </w:r>
        <w:r w:rsidRPr="00B62277">
          <w:rPr>
            <w:szCs w:val="24"/>
            <w:lang w:val="en-US" w:eastAsia="zh-CN"/>
          </w:rPr>
          <w:tab/>
        </w:r>
      </w:ins>
      <w:ins w:id="46" w:author="Wang, Long" w:date="2021-09-30T16:01:00Z">
        <w:r w:rsidR="00B774E8">
          <w:rPr>
            <w:rFonts w:hint="eastAsia"/>
            <w:color w:val="000000" w:themeColor="text1"/>
            <w:lang w:val="en-US" w:eastAsia="zh-CN"/>
          </w:rPr>
          <w:t>以</w:t>
        </w:r>
        <w:r w:rsidR="00B774E8" w:rsidRPr="00344E23">
          <w:rPr>
            <w:rFonts w:hint="eastAsia"/>
            <w:color w:val="000000" w:themeColor="text1"/>
            <w:lang w:val="en-US" w:eastAsia="zh-CN"/>
          </w:rPr>
          <w:t>距离</w:t>
        </w:r>
      </w:ins>
      <w:ins w:id="47" w:author="Wang, Long" w:date="2021-09-30T16:43:00Z">
        <w:r w:rsidR="00E53F94">
          <w:rPr>
            <w:rFonts w:hint="eastAsia"/>
            <w:color w:val="000000" w:themeColor="text1"/>
            <w:lang w:val="en-US" w:eastAsia="zh-CN"/>
          </w:rPr>
          <w:t>为</w:t>
        </w:r>
      </w:ins>
      <w:ins w:id="48" w:author="Wang, Long" w:date="2021-09-30T16:01:00Z">
        <w:r w:rsidR="00B774E8" w:rsidRPr="00344E23">
          <w:rPr>
            <w:rFonts w:hint="eastAsia"/>
            <w:color w:val="000000" w:themeColor="text1"/>
            <w:lang w:val="en-US" w:eastAsia="zh-CN"/>
          </w:rPr>
          <w:t>驱动</w:t>
        </w:r>
        <w:r w:rsidR="00B774E8">
          <w:rPr>
            <w:rFonts w:hint="eastAsia"/>
            <w:color w:val="000000" w:themeColor="text1"/>
            <w:lang w:val="en-US" w:eastAsia="zh-CN"/>
          </w:rPr>
          <w:t>的收费</w:t>
        </w:r>
        <w:r w:rsidR="00B774E8" w:rsidRPr="00344E23">
          <w:rPr>
            <w:rFonts w:hint="eastAsia"/>
            <w:color w:val="000000" w:themeColor="text1"/>
            <w:lang w:val="en-US" w:eastAsia="zh-CN"/>
          </w:rPr>
          <w:t>概念已经被通过任何路由在任何地方传送</w:t>
        </w:r>
        <w:r w:rsidR="00B774E8">
          <w:rPr>
            <w:rFonts w:hint="eastAsia"/>
            <w:color w:val="000000" w:themeColor="text1"/>
            <w:lang w:val="en-US" w:eastAsia="zh-CN"/>
          </w:rPr>
          <w:t>数据包</w:t>
        </w:r>
        <w:r w:rsidR="00B774E8" w:rsidRPr="00344E23">
          <w:rPr>
            <w:rFonts w:hint="eastAsia"/>
            <w:color w:val="000000" w:themeColor="text1"/>
            <w:lang w:val="en-US" w:eastAsia="zh-CN"/>
          </w:rPr>
          <w:t>所取代</w:t>
        </w:r>
      </w:ins>
      <w:ins w:id="49" w:author="Wang, Long" w:date="2021-09-30T15:37:00Z">
        <w:r>
          <w:rPr>
            <w:rFonts w:hint="eastAsia"/>
            <w:szCs w:val="24"/>
            <w:lang w:val="en-US" w:eastAsia="zh-CN"/>
          </w:rPr>
          <w:t>；</w:t>
        </w:r>
      </w:ins>
    </w:p>
    <w:p w14:paraId="01076969" w14:textId="2E9633C4" w:rsidR="004E080D" w:rsidRDefault="00AB2F00" w:rsidP="004E080D">
      <w:pPr>
        <w:rPr>
          <w:lang w:eastAsia="zh-CN"/>
        </w:rPr>
      </w:pPr>
      <w:ins w:id="50" w:author="Wang, Long" w:date="2021-09-30T15:38:00Z">
        <w:r w:rsidRPr="00B62277">
          <w:rPr>
            <w:i/>
            <w:szCs w:val="24"/>
            <w:lang w:val="en-US" w:eastAsia="zh-CN"/>
          </w:rPr>
          <w:t>l)</w:t>
        </w:r>
        <w:r w:rsidRPr="00B62277">
          <w:rPr>
            <w:szCs w:val="24"/>
            <w:lang w:val="en-US" w:eastAsia="zh-CN"/>
          </w:rPr>
          <w:tab/>
        </w:r>
        <w:r w:rsidRPr="00AB2F00">
          <w:rPr>
            <w:rFonts w:hint="eastAsia"/>
            <w:szCs w:val="24"/>
            <w:shd w:val="clear" w:color="auto" w:fill="FFFFFF"/>
            <w:lang w:eastAsia="zh-CN"/>
          </w:rPr>
          <w:t>由于</w:t>
        </w:r>
      </w:ins>
      <w:ins w:id="51" w:author="Wang, Long" w:date="2021-09-30T16:43:00Z">
        <w:r w:rsidR="00407575" w:rsidRPr="00AB2F00">
          <w:rPr>
            <w:rFonts w:hint="eastAsia"/>
            <w:szCs w:val="24"/>
            <w:shd w:val="clear" w:color="auto" w:fill="FFFFFF"/>
            <w:lang w:eastAsia="zh-CN"/>
          </w:rPr>
          <w:t>VoIP</w:t>
        </w:r>
        <w:r w:rsidR="00407575" w:rsidRPr="00AB2F00">
          <w:rPr>
            <w:rFonts w:hint="eastAsia"/>
            <w:szCs w:val="24"/>
            <w:shd w:val="clear" w:color="auto" w:fill="FFFFFF"/>
            <w:lang w:eastAsia="zh-CN"/>
          </w:rPr>
          <w:t>、</w:t>
        </w:r>
        <w:r w:rsidR="00407575" w:rsidRPr="00AB2F00">
          <w:rPr>
            <w:rFonts w:hint="eastAsia"/>
            <w:szCs w:val="24"/>
            <w:shd w:val="clear" w:color="auto" w:fill="FFFFFF"/>
            <w:lang w:eastAsia="zh-CN"/>
          </w:rPr>
          <w:t>OTT</w:t>
        </w:r>
        <w:r w:rsidR="00407575" w:rsidRPr="00AB2F00">
          <w:rPr>
            <w:rFonts w:hint="eastAsia"/>
            <w:szCs w:val="24"/>
            <w:shd w:val="clear" w:color="auto" w:fill="FFFFFF"/>
            <w:lang w:eastAsia="zh-CN"/>
          </w:rPr>
          <w:t>应用等</w:t>
        </w:r>
      </w:ins>
      <w:ins w:id="52" w:author="Wang, Long" w:date="2021-09-30T15:38:00Z">
        <w:r w:rsidRPr="00AB2F00">
          <w:rPr>
            <w:rFonts w:hint="eastAsia"/>
            <w:szCs w:val="24"/>
            <w:shd w:val="clear" w:color="auto" w:fill="FFFFFF"/>
            <w:lang w:eastAsia="zh-CN"/>
          </w:rPr>
          <w:t>替代性通信手段的出现，</w:t>
        </w:r>
      </w:ins>
      <w:ins w:id="53" w:author="Wang, Long" w:date="2021-09-30T16:43:00Z">
        <w:r w:rsidR="00407575">
          <w:rPr>
            <w:rFonts w:hint="eastAsia"/>
            <w:szCs w:val="24"/>
            <w:shd w:val="clear" w:color="auto" w:fill="FFFFFF"/>
            <w:lang w:eastAsia="zh-CN"/>
          </w:rPr>
          <w:t>形成了</w:t>
        </w:r>
      </w:ins>
      <w:ins w:id="54" w:author="Wang, Long" w:date="2021-09-30T15:38:00Z">
        <w:r w:rsidRPr="00AB2F00">
          <w:rPr>
            <w:rFonts w:hint="eastAsia"/>
            <w:szCs w:val="24"/>
            <w:shd w:val="clear" w:color="auto" w:fill="FFFFFF"/>
            <w:lang w:eastAsia="zh-CN"/>
          </w:rPr>
          <w:t>与传统</w:t>
        </w:r>
        <w:r w:rsidRPr="00AB2F00">
          <w:rPr>
            <w:rFonts w:hint="eastAsia"/>
            <w:szCs w:val="24"/>
            <w:shd w:val="clear" w:color="auto" w:fill="FFFFFF"/>
            <w:lang w:eastAsia="zh-CN"/>
          </w:rPr>
          <w:t>IMR</w:t>
        </w:r>
      </w:ins>
      <w:ins w:id="55" w:author="Wang, Long" w:date="2021-09-30T16:02:00Z">
        <w:r w:rsidR="00B774E8">
          <w:rPr>
            <w:rFonts w:hint="eastAsia"/>
            <w:szCs w:val="24"/>
            <w:shd w:val="clear" w:color="auto" w:fill="FFFFFF"/>
            <w:lang w:eastAsia="zh-CN"/>
          </w:rPr>
          <w:t>业务</w:t>
        </w:r>
      </w:ins>
      <w:ins w:id="56" w:author="Wang, Long" w:date="2021-09-30T16:44:00Z">
        <w:r w:rsidR="00407575">
          <w:rPr>
            <w:rFonts w:hint="eastAsia"/>
            <w:szCs w:val="24"/>
            <w:shd w:val="clear" w:color="auto" w:fill="FFFFFF"/>
            <w:lang w:eastAsia="zh-CN"/>
          </w:rPr>
          <w:t>的相互</w:t>
        </w:r>
      </w:ins>
      <w:ins w:id="57" w:author="Wang, Long" w:date="2021-09-30T15:38:00Z">
        <w:r w:rsidRPr="00AB2F00">
          <w:rPr>
            <w:rFonts w:hint="eastAsia"/>
            <w:szCs w:val="24"/>
            <w:shd w:val="clear" w:color="auto" w:fill="FFFFFF"/>
            <w:lang w:eastAsia="zh-CN"/>
          </w:rPr>
          <w:t>竞争，</w:t>
        </w:r>
      </w:ins>
      <w:ins w:id="58" w:author="Wang, Long" w:date="2021-09-30T16:03:00Z">
        <w:r w:rsidR="00724014">
          <w:rPr>
            <w:rFonts w:hint="eastAsia"/>
            <w:szCs w:val="24"/>
            <w:shd w:val="clear" w:color="auto" w:fill="FFFFFF"/>
            <w:lang w:eastAsia="zh-CN"/>
          </w:rPr>
          <w:t>在没有</w:t>
        </w:r>
      </w:ins>
      <w:ins w:id="59" w:author="Wang, Long" w:date="2021-09-30T15:38:00Z">
        <w:r w:rsidRPr="00AB2F00">
          <w:rPr>
            <w:rFonts w:hint="eastAsia"/>
            <w:szCs w:val="24"/>
            <w:shd w:val="clear" w:color="auto" w:fill="FFFFFF"/>
            <w:lang w:eastAsia="zh-CN"/>
          </w:rPr>
          <w:t>监管干预，</w:t>
        </w:r>
      </w:ins>
      <w:ins w:id="60" w:author="Wang, Long" w:date="2021-09-30T16:03:00Z">
        <w:r w:rsidR="00724014">
          <w:rPr>
            <w:rFonts w:hint="eastAsia"/>
            <w:szCs w:val="24"/>
            <w:shd w:val="clear" w:color="auto" w:fill="FFFFFF"/>
            <w:lang w:eastAsia="zh-CN"/>
          </w:rPr>
          <w:t>或</w:t>
        </w:r>
      </w:ins>
      <w:ins w:id="61" w:author="Wang, Long" w:date="2021-09-30T15:38:00Z">
        <w:r w:rsidRPr="00AB2F00">
          <w:rPr>
            <w:rFonts w:hint="eastAsia"/>
            <w:szCs w:val="24"/>
            <w:shd w:val="clear" w:color="auto" w:fill="FFFFFF"/>
            <w:lang w:eastAsia="zh-CN"/>
          </w:rPr>
          <w:t>最低限度的必要监管</w:t>
        </w:r>
      </w:ins>
      <w:ins w:id="62" w:author="Wang, Long" w:date="2021-09-30T16:04:00Z">
        <w:r w:rsidR="00724014">
          <w:rPr>
            <w:rFonts w:hint="eastAsia"/>
            <w:szCs w:val="24"/>
            <w:shd w:val="clear" w:color="auto" w:fill="FFFFFF"/>
            <w:lang w:eastAsia="zh-CN"/>
          </w:rPr>
          <w:t>下，</w:t>
        </w:r>
      </w:ins>
      <w:ins w:id="63" w:author="Wang, Long" w:date="2021-09-30T16:05:00Z">
        <w:r w:rsidR="00724014">
          <w:rPr>
            <w:rFonts w:hint="eastAsia"/>
            <w:szCs w:val="24"/>
            <w:shd w:val="clear" w:color="auto" w:fill="FFFFFF"/>
            <w:lang w:eastAsia="zh-CN"/>
          </w:rPr>
          <w:t>可以实现</w:t>
        </w:r>
      </w:ins>
      <w:ins w:id="64" w:author="Wang, Long" w:date="2021-09-30T16:04:00Z">
        <w:r w:rsidR="00724014" w:rsidRPr="00AB2F00">
          <w:rPr>
            <w:rFonts w:hint="eastAsia"/>
            <w:szCs w:val="24"/>
            <w:shd w:val="clear" w:color="auto" w:fill="FFFFFF"/>
            <w:lang w:eastAsia="zh-CN"/>
          </w:rPr>
          <w:t>市场驱动</w:t>
        </w:r>
      </w:ins>
      <w:ins w:id="65" w:author="Wang, Long" w:date="2021-09-30T16:05:00Z">
        <w:r w:rsidR="00724014">
          <w:rPr>
            <w:rFonts w:hint="eastAsia"/>
            <w:szCs w:val="24"/>
            <w:shd w:val="clear" w:color="auto" w:fill="FFFFFF"/>
            <w:lang w:eastAsia="zh-CN"/>
          </w:rPr>
          <w:t>的</w:t>
        </w:r>
      </w:ins>
      <w:ins w:id="66" w:author="Wang, Long" w:date="2021-09-30T16:04:00Z">
        <w:r w:rsidR="00724014" w:rsidRPr="00AB2F00">
          <w:rPr>
            <w:rFonts w:hint="eastAsia"/>
            <w:szCs w:val="24"/>
            <w:shd w:val="clear" w:color="auto" w:fill="FFFFFF"/>
            <w:lang w:eastAsia="zh-CN"/>
          </w:rPr>
          <w:t>IMR</w:t>
        </w:r>
        <w:r w:rsidR="00724014" w:rsidRPr="00AB2F00">
          <w:rPr>
            <w:rFonts w:hint="eastAsia"/>
            <w:szCs w:val="24"/>
            <w:shd w:val="clear" w:color="auto" w:fill="FFFFFF"/>
            <w:lang w:eastAsia="zh-CN"/>
          </w:rPr>
          <w:t>资费下降</w:t>
        </w:r>
      </w:ins>
      <w:r w:rsidR="005876FF">
        <w:rPr>
          <w:lang w:eastAsia="zh-CN"/>
        </w:rPr>
        <w:t>，</w:t>
      </w:r>
    </w:p>
    <w:p w14:paraId="14638A0F" w14:textId="77777777" w:rsidR="004E080D" w:rsidRDefault="005876FF" w:rsidP="004E080D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注意到</w:t>
      </w:r>
    </w:p>
    <w:p w14:paraId="49B41BAB" w14:textId="4F000A66" w:rsidR="004E080D" w:rsidRDefault="005876FF" w:rsidP="004E080D">
      <w:pPr>
        <w:rPr>
          <w:lang w:eastAsia="zh-CN"/>
        </w:rPr>
      </w:pPr>
      <w:r w:rsidRPr="00D00F60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2B569E">
        <w:rPr>
          <w:rFonts w:hint="eastAsia"/>
          <w:lang w:eastAsia="zh-CN"/>
        </w:rPr>
        <w:t>ITU</w:t>
      </w:r>
      <w:r>
        <w:rPr>
          <w:lang w:eastAsia="zh-CN"/>
        </w:rPr>
        <w:t>-</w:t>
      </w:r>
      <w:r w:rsidRPr="002B569E">
        <w:rPr>
          <w:rFonts w:hint="eastAsia"/>
          <w:lang w:eastAsia="zh-CN"/>
        </w:rPr>
        <w:t>T D.98</w:t>
      </w:r>
      <w:r w:rsidRPr="002B569E">
        <w:rPr>
          <w:rFonts w:hint="eastAsia"/>
          <w:lang w:eastAsia="zh-CN"/>
        </w:rPr>
        <w:t>建议书是</w:t>
      </w:r>
      <w:r w:rsidRPr="002B569E">
        <w:rPr>
          <w:rFonts w:hint="eastAsia"/>
          <w:lang w:eastAsia="zh-CN"/>
        </w:rPr>
        <w:t>2012</w:t>
      </w:r>
      <w:r w:rsidRPr="002B569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在</w:t>
      </w:r>
      <w:r w:rsidRPr="002B569E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与部门成员之间达成的一</w:t>
      </w:r>
      <w:r>
        <w:rPr>
          <w:lang w:eastAsia="zh-CN"/>
        </w:rPr>
        <w:t>项</w:t>
      </w:r>
      <w:r>
        <w:rPr>
          <w:rFonts w:hint="eastAsia"/>
          <w:lang w:eastAsia="zh-CN"/>
        </w:rPr>
        <w:t>协议</w:t>
      </w:r>
      <w:ins w:id="67" w:author="Wang, Long" w:date="2021-09-30T15:37:00Z">
        <w:r w:rsidR="00A543FF" w:rsidRPr="00AB2F00">
          <w:rPr>
            <w:rFonts w:hint="eastAsia"/>
            <w:szCs w:val="24"/>
            <w:lang w:val="en-US" w:eastAsia="zh-CN"/>
          </w:rPr>
          <w:t>，</w:t>
        </w:r>
      </w:ins>
      <w:ins w:id="68" w:author="Wang, Long" w:date="2021-09-30T16:48:00Z">
        <w:r w:rsidR="000C00E4">
          <w:rPr>
            <w:rFonts w:hint="eastAsia"/>
            <w:lang w:eastAsia="zh-CN"/>
          </w:rPr>
          <w:t>旨在</w:t>
        </w:r>
      </w:ins>
      <w:ins w:id="69" w:author="Wang, Long" w:date="2021-09-30T21:44:00Z">
        <w:r w:rsidR="00E6660D">
          <w:rPr>
            <w:rFonts w:hint="eastAsia"/>
            <w:lang w:eastAsia="zh-CN"/>
          </w:rPr>
          <w:t>通过</w:t>
        </w:r>
        <w:r w:rsidR="00E6660D" w:rsidRPr="00724014">
          <w:rPr>
            <w:rFonts w:hint="eastAsia"/>
            <w:lang w:eastAsia="zh-CN"/>
          </w:rPr>
          <w:t>支持使用</w:t>
        </w:r>
        <w:r w:rsidR="00E6660D">
          <w:rPr>
            <w:rFonts w:hint="eastAsia"/>
            <w:lang w:eastAsia="zh-CN"/>
          </w:rPr>
          <w:t>促进</w:t>
        </w:r>
        <w:r w:rsidR="00E6660D" w:rsidRPr="00724014">
          <w:rPr>
            <w:rFonts w:hint="eastAsia"/>
            <w:lang w:eastAsia="zh-CN"/>
          </w:rPr>
          <w:t>替代</w:t>
        </w:r>
        <w:r w:rsidR="00E6660D">
          <w:rPr>
            <w:rFonts w:hint="eastAsia"/>
            <w:lang w:eastAsia="zh-CN"/>
          </w:rPr>
          <w:t>的</w:t>
        </w:r>
      </w:ins>
      <w:ins w:id="70" w:author="Wang, Long" w:date="2021-10-08T18:45:00Z">
        <w:r w:rsidR="00CD384F">
          <w:rPr>
            <w:rFonts w:hint="eastAsia"/>
            <w:lang w:eastAsia="zh-CN"/>
          </w:rPr>
          <w:t>业务</w:t>
        </w:r>
      </w:ins>
      <w:ins w:id="71" w:author="Wang, Long" w:date="2021-09-30T21:44:00Z">
        <w:r w:rsidR="00E6660D" w:rsidRPr="00724014">
          <w:rPr>
            <w:rFonts w:hint="eastAsia"/>
            <w:lang w:eastAsia="zh-CN"/>
          </w:rPr>
          <w:t>以及采用新技术，</w:t>
        </w:r>
      </w:ins>
      <w:ins w:id="72" w:author="Wang, Long" w:date="2021-09-30T16:05:00Z">
        <w:r w:rsidR="00724014" w:rsidRPr="00724014">
          <w:rPr>
            <w:rFonts w:hint="eastAsia"/>
            <w:lang w:eastAsia="zh-CN"/>
          </w:rPr>
          <w:t>鼓励在商业基础上发展有效竞争的</w:t>
        </w:r>
        <w:r w:rsidR="00724014" w:rsidRPr="00724014">
          <w:rPr>
            <w:rFonts w:hint="eastAsia"/>
            <w:lang w:eastAsia="zh-CN"/>
          </w:rPr>
          <w:t>IMR</w:t>
        </w:r>
        <w:r w:rsidR="00724014" w:rsidRPr="00724014">
          <w:rPr>
            <w:rFonts w:hint="eastAsia"/>
            <w:lang w:eastAsia="zh-CN"/>
          </w:rPr>
          <w:t>市场，增加用户的选择</w:t>
        </w:r>
      </w:ins>
      <w:r w:rsidR="00A543FF">
        <w:rPr>
          <w:rFonts w:hint="eastAsia"/>
          <w:lang w:eastAsia="zh-CN"/>
        </w:rPr>
        <w:t>；</w:t>
      </w:r>
    </w:p>
    <w:p w14:paraId="1D9659A2" w14:textId="77777777" w:rsidR="001D44D3" w:rsidRDefault="005876FF" w:rsidP="004E080D">
      <w:pPr>
        <w:rPr>
          <w:ins w:id="73" w:author="LI, Ziqian" w:date="2021-09-23T15:39:00Z"/>
          <w:lang w:eastAsia="zh-CN"/>
        </w:rPr>
      </w:pPr>
      <w:r w:rsidRPr="00773585">
        <w:rPr>
          <w:i/>
          <w:iCs/>
          <w:lang w:eastAsia="zh-CN"/>
        </w:rPr>
        <w:t>b)</w:t>
      </w:r>
      <w:r w:rsidRPr="00773585">
        <w:rPr>
          <w:lang w:eastAsia="zh-CN"/>
        </w:rPr>
        <w:tab/>
        <w:t>ITU-T D.97</w:t>
      </w:r>
      <w:r w:rsidRPr="00773585">
        <w:rPr>
          <w:rFonts w:hint="eastAsia"/>
          <w:lang w:eastAsia="zh-CN"/>
        </w:rPr>
        <w:t>建议书载有或可用于</w:t>
      </w:r>
      <w:r w:rsidRPr="00773585">
        <w:rPr>
          <w:lang w:eastAsia="zh-CN"/>
        </w:rPr>
        <w:t>降低</w:t>
      </w:r>
      <w:r w:rsidRPr="00773585">
        <w:rPr>
          <w:rFonts w:hint="eastAsia"/>
          <w:lang w:eastAsia="zh-CN"/>
        </w:rPr>
        <w:t>过</w:t>
      </w:r>
      <w:r w:rsidRPr="00773585">
        <w:rPr>
          <w:lang w:eastAsia="zh-CN"/>
        </w:rPr>
        <w:t>高漫游费率的方</w:t>
      </w:r>
      <w:r w:rsidRPr="00773585">
        <w:rPr>
          <w:rFonts w:hint="eastAsia"/>
          <w:lang w:eastAsia="zh-CN"/>
        </w:rPr>
        <w:t>法</w:t>
      </w:r>
      <w:r w:rsidRPr="00773585">
        <w:rPr>
          <w:lang w:eastAsia="zh-CN"/>
        </w:rPr>
        <w:t>，</w:t>
      </w:r>
      <w:r w:rsidRPr="00773585">
        <w:rPr>
          <w:rFonts w:hint="eastAsia"/>
          <w:lang w:eastAsia="zh-CN"/>
        </w:rPr>
        <w:t>同时</w:t>
      </w:r>
      <w:r w:rsidRPr="00773585">
        <w:rPr>
          <w:lang w:eastAsia="zh-CN"/>
        </w:rPr>
        <w:t>突出强调鼓励漫游市场竞争</w:t>
      </w:r>
      <w:r w:rsidRPr="00773585">
        <w:rPr>
          <w:rFonts w:hint="eastAsia"/>
          <w:lang w:eastAsia="zh-CN"/>
        </w:rPr>
        <w:t>、</w:t>
      </w:r>
      <w:r w:rsidRPr="00773585">
        <w:rPr>
          <w:lang w:eastAsia="zh-CN"/>
        </w:rPr>
        <w:t>教育消费者</w:t>
      </w:r>
      <w:r w:rsidRPr="00773585">
        <w:rPr>
          <w:rFonts w:hint="eastAsia"/>
          <w:lang w:eastAsia="zh-CN"/>
        </w:rPr>
        <w:t>和</w:t>
      </w:r>
      <w:r w:rsidRPr="00773585">
        <w:rPr>
          <w:lang w:eastAsia="zh-CN"/>
        </w:rPr>
        <w:t>考虑采取引入漫游费率上限</w:t>
      </w:r>
      <w:r w:rsidRPr="00773585">
        <w:rPr>
          <w:rFonts w:hint="eastAsia"/>
          <w:lang w:eastAsia="zh-CN"/>
        </w:rPr>
        <w:t>等</w:t>
      </w:r>
      <w:r w:rsidRPr="00773585">
        <w:rPr>
          <w:lang w:eastAsia="zh-CN"/>
        </w:rPr>
        <w:t>适当监管</w:t>
      </w:r>
      <w:r w:rsidRPr="00773585">
        <w:rPr>
          <w:rFonts w:hint="eastAsia"/>
          <w:lang w:eastAsia="zh-CN"/>
        </w:rPr>
        <w:t>行动</w:t>
      </w:r>
      <w:r w:rsidRPr="00773585">
        <w:rPr>
          <w:lang w:eastAsia="zh-CN"/>
        </w:rPr>
        <w:t>的必要性</w:t>
      </w:r>
      <w:ins w:id="74" w:author="LI, Ziqian" w:date="2021-09-23T15:39:00Z">
        <w:r w:rsidR="001D44D3">
          <w:rPr>
            <w:rFonts w:hint="eastAsia"/>
            <w:lang w:eastAsia="zh-CN"/>
          </w:rPr>
          <w:t>；</w:t>
        </w:r>
      </w:ins>
    </w:p>
    <w:p w14:paraId="074AA286" w14:textId="71719727" w:rsidR="00724014" w:rsidRDefault="00724014" w:rsidP="00724014">
      <w:pPr>
        <w:jc w:val="both"/>
        <w:rPr>
          <w:ins w:id="75" w:author="Wang, Long" w:date="2021-09-30T16:06:00Z"/>
          <w:lang w:eastAsia="zh-CN"/>
        </w:rPr>
      </w:pPr>
      <w:ins w:id="76" w:author="Wang, Long" w:date="2021-09-30T16:06:00Z">
        <w:r>
          <w:rPr>
            <w:rFonts w:hint="eastAsia"/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ITU-T D.262</w:t>
        </w:r>
        <w:r>
          <w:rPr>
            <w:rFonts w:hint="eastAsia"/>
            <w:lang w:eastAsia="zh-CN"/>
          </w:rPr>
          <w:t>号建议</w:t>
        </w:r>
      </w:ins>
      <w:ins w:id="77" w:author="Wang, Long" w:date="2021-09-30T16:07:00Z">
        <w:r>
          <w:rPr>
            <w:rFonts w:hint="eastAsia"/>
            <w:lang w:eastAsia="zh-CN"/>
          </w:rPr>
          <w:t>书涉及</w:t>
        </w:r>
      </w:ins>
      <w:ins w:id="78" w:author="Wang, Long" w:date="2021-09-30T16:06:00Z">
        <w:r>
          <w:rPr>
            <w:rFonts w:hint="eastAsia"/>
            <w:lang w:eastAsia="zh-CN"/>
          </w:rPr>
          <w:t>OTT</w:t>
        </w:r>
        <w:r>
          <w:rPr>
            <w:rFonts w:hint="eastAsia"/>
            <w:lang w:eastAsia="zh-CN"/>
          </w:rPr>
          <w:t>应用可能</w:t>
        </w:r>
      </w:ins>
      <w:ins w:id="79" w:author="Wang, Long" w:date="2021-09-30T16:07:00Z">
        <w:r>
          <w:rPr>
            <w:rFonts w:hint="eastAsia"/>
            <w:lang w:eastAsia="zh-CN"/>
          </w:rPr>
          <w:t>直接替代或从功能上替代</w:t>
        </w:r>
      </w:ins>
      <w:ins w:id="80" w:author="Wang, Long" w:date="2021-09-30T16:06:00Z">
        <w:r>
          <w:rPr>
            <w:rFonts w:hint="eastAsia"/>
            <w:lang w:eastAsia="zh-CN"/>
          </w:rPr>
          <w:t>传统国际电信</w:t>
        </w:r>
      </w:ins>
      <w:ins w:id="81" w:author="Wang, Long" w:date="2021-09-30T16:07:00Z">
        <w:r>
          <w:rPr>
            <w:rFonts w:hint="eastAsia"/>
            <w:lang w:eastAsia="zh-CN"/>
          </w:rPr>
          <w:t>业务的问题</w:t>
        </w:r>
      </w:ins>
      <w:ins w:id="82" w:author="Wang, Long" w:date="2021-09-30T16:06:00Z">
        <w:r>
          <w:rPr>
            <w:rFonts w:hint="eastAsia"/>
            <w:lang w:eastAsia="zh-CN"/>
          </w:rPr>
          <w:t>，并强调成员国和部门成员</w:t>
        </w:r>
      </w:ins>
      <w:ins w:id="83" w:author="Wang, Long" w:date="2021-09-30T16:14:00Z">
        <w:r w:rsidR="00CB4173">
          <w:rPr>
            <w:rFonts w:hint="eastAsia"/>
            <w:lang w:eastAsia="zh-CN"/>
          </w:rPr>
          <w:t>有必要</w:t>
        </w:r>
      </w:ins>
      <w:ins w:id="84" w:author="Wang, Long" w:date="2021-09-30T16:06:00Z">
        <w:r>
          <w:rPr>
            <w:rFonts w:hint="eastAsia"/>
            <w:lang w:eastAsia="zh-CN"/>
          </w:rPr>
          <w:t>参与和</w:t>
        </w:r>
      </w:ins>
      <w:ins w:id="85" w:author="Wang, Long" w:date="2021-09-30T16:09:00Z">
        <w:r w:rsidR="00CB4173">
          <w:rPr>
            <w:rFonts w:hint="eastAsia"/>
            <w:lang w:eastAsia="zh-CN"/>
          </w:rPr>
          <w:t>推动</w:t>
        </w:r>
      </w:ins>
      <w:ins w:id="86" w:author="Wang, Long" w:date="2021-09-30T16:06:00Z">
        <w:r>
          <w:rPr>
            <w:rFonts w:hint="eastAsia"/>
            <w:lang w:eastAsia="zh-CN"/>
          </w:rPr>
          <w:t>标准化工作，确保为消费者提供</w:t>
        </w:r>
      </w:ins>
      <w:ins w:id="87" w:author="Wang, Long" w:date="2021-09-30T16:10:00Z">
        <w:r w:rsidR="00CB4173">
          <w:rPr>
            <w:rFonts w:hint="eastAsia"/>
            <w:lang w:eastAsia="zh-CN"/>
          </w:rPr>
          <w:t>价格可承受的</w:t>
        </w:r>
      </w:ins>
      <w:ins w:id="88" w:author="Wang, Long" w:date="2021-09-30T16:06:00Z">
        <w:r>
          <w:rPr>
            <w:rFonts w:hint="eastAsia"/>
            <w:lang w:eastAsia="zh-CN"/>
          </w:rPr>
          <w:t>服务和应用；</w:t>
        </w:r>
      </w:ins>
    </w:p>
    <w:p w14:paraId="1A6D0CC3" w14:textId="04B8FC2C" w:rsidR="004E080D" w:rsidRPr="00773585" w:rsidRDefault="00724014" w:rsidP="00724014">
      <w:pPr>
        <w:jc w:val="both"/>
        <w:rPr>
          <w:lang w:eastAsia="zh-CN"/>
        </w:rPr>
      </w:pPr>
      <w:ins w:id="89" w:author="Wang, Long" w:date="2021-09-30T16:06:00Z">
        <w:r>
          <w:rPr>
            <w:rFonts w:hint="eastAsia"/>
            <w:lang w:eastAsia="zh-CN"/>
          </w:rPr>
          <w:lastRenderedPageBreak/>
          <w:t>d)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由于高额的</w:t>
        </w:r>
        <w:r>
          <w:rPr>
            <w:rFonts w:hint="eastAsia"/>
            <w:lang w:eastAsia="zh-CN"/>
          </w:rPr>
          <w:t>IMR</w:t>
        </w:r>
        <w:r>
          <w:rPr>
            <w:rFonts w:hint="eastAsia"/>
            <w:lang w:eastAsia="zh-CN"/>
          </w:rPr>
          <w:t>费用，全球消费者</w:t>
        </w:r>
      </w:ins>
      <w:ins w:id="90" w:author="Wang, Long" w:date="2021-09-30T21:46:00Z">
        <w:r w:rsidR="00455CAF">
          <w:rPr>
            <w:rFonts w:hint="eastAsia"/>
            <w:lang w:eastAsia="zh-CN"/>
          </w:rPr>
          <w:t>求助于</w:t>
        </w:r>
      </w:ins>
      <w:ins w:id="91" w:author="Wang, Long" w:date="2021-09-30T16:11:00Z">
        <w:r w:rsidR="00CB4173">
          <w:rPr>
            <w:rFonts w:hint="eastAsia"/>
            <w:lang w:eastAsia="zh-CN"/>
          </w:rPr>
          <w:t>替代性</w:t>
        </w:r>
      </w:ins>
      <w:ins w:id="92" w:author="Wang, Long" w:date="2021-09-30T16:06:00Z">
        <w:r>
          <w:rPr>
            <w:rFonts w:hint="eastAsia"/>
            <w:lang w:eastAsia="zh-CN"/>
          </w:rPr>
          <w:t>通信方式，如互联网电话和相关的</w:t>
        </w:r>
        <w:r>
          <w:rPr>
            <w:rFonts w:hint="eastAsia"/>
            <w:lang w:eastAsia="zh-CN"/>
          </w:rPr>
          <w:t>OTT</w:t>
        </w:r>
        <w:r>
          <w:rPr>
            <w:rFonts w:hint="eastAsia"/>
            <w:lang w:eastAsia="zh-CN"/>
          </w:rPr>
          <w:t>应用</w:t>
        </w:r>
      </w:ins>
      <w:ins w:id="93" w:author="Wang, Long" w:date="2021-09-30T16:46:00Z">
        <w:r w:rsidR="000C00E4">
          <w:rPr>
            <w:rFonts w:hint="eastAsia"/>
            <w:lang w:eastAsia="zh-CN"/>
          </w:rPr>
          <w:t>、</w:t>
        </w:r>
      </w:ins>
      <w:ins w:id="94" w:author="Wang, Long" w:date="2021-09-30T16:06:00Z">
        <w:r>
          <w:rPr>
            <w:rFonts w:hint="eastAsia"/>
            <w:lang w:eastAsia="zh-CN"/>
          </w:rPr>
          <w:t>购买捆绑式资费或临时获得当地的</w:t>
        </w:r>
        <w:r>
          <w:rPr>
            <w:rFonts w:hint="eastAsia"/>
            <w:lang w:eastAsia="zh-CN"/>
          </w:rPr>
          <w:t>SIM</w:t>
        </w:r>
        <w:r>
          <w:rPr>
            <w:rFonts w:hint="eastAsia"/>
            <w:lang w:eastAsia="zh-CN"/>
          </w:rPr>
          <w:t>卡</w:t>
        </w:r>
      </w:ins>
      <w:r w:rsidR="005876FF" w:rsidRPr="00773585">
        <w:rPr>
          <w:rFonts w:hint="eastAsia"/>
          <w:lang w:eastAsia="zh-CN"/>
        </w:rPr>
        <w:t>，</w:t>
      </w:r>
    </w:p>
    <w:p w14:paraId="648F5893" w14:textId="77777777" w:rsidR="004E080D" w:rsidRDefault="005876FF" w:rsidP="004E080D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做出决议</w:t>
      </w:r>
    </w:p>
    <w:p w14:paraId="6A45E108" w14:textId="77777777" w:rsidR="004E080D" w:rsidRDefault="005876FF" w:rsidP="004E080D">
      <w:pPr>
        <w:ind w:firstLineChars="200" w:firstLine="480"/>
        <w:rPr>
          <w:lang w:eastAsia="zh-CN"/>
        </w:rPr>
      </w:pP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组必须继续研究</w:t>
      </w:r>
      <w:r>
        <w:rPr>
          <w:rFonts w:hint="eastAsia"/>
          <w:lang w:eastAsia="zh-CN"/>
        </w:rPr>
        <w:t>IMR</w:t>
      </w:r>
      <w:r>
        <w:rPr>
          <w:rFonts w:hint="eastAsia"/>
          <w:lang w:eastAsia="zh-CN"/>
        </w:rPr>
        <w:t>费率</w:t>
      </w:r>
      <w:r>
        <w:rPr>
          <w:lang w:eastAsia="zh-CN"/>
        </w:rPr>
        <w:t>的经济影响，</w:t>
      </w:r>
    </w:p>
    <w:p w14:paraId="15D6E3C0" w14:textId="293784C2" w:rsidR="009155F8" w:rsidRPr="009155F8" w:rsidRDefault="00C24BE9" w:rsidP="009155F8">
      <w:pPr>
        <w:pStyle w:val="Call"/>
        <w:rPr>
          <w:ins w:id="95" w:author="TSB HT" w:date="2021-09-17T09:56:00Z"/>
          <w:rFonts w:eastAsia="Times New Roman"/>
          <w:i/>
          <w:lang w:eastAsia="zh-CN"/>
        </w:rPr>
      </w:pPr>
      <w:ins w:id="96" w:author="Wang, Long" w:date="2021-09-30T16:16:00Z">
        <w:r w:rsidRPr="00C24BE9">
          <w:rPr>
            <w:rFonts w:hint="eastAsia"/>
            <w:lang w:eastAsia="zh-CN"/>
            <w:rPrChange w:id="97" w:author="Wang, Long" w:date="2021-09-30T16:16:00Z">
              <w:rPr>
                <w:rFonts w:ascii="SimSun" w:eastAsia="SimSun" w:hAnsi="SimSun" w:cs="SimSun" w:hint="eastAsia"/>
                <w:i/>
                <w:lang w:eastAsia="zh-CN"/>
              </w:rPr>
            </w:rPrChange>
          </w:rPr>
          <w:t>责成第</w:t>
        </w:r>
        <w:r w:rsidRPr="00C24BE9">
          <w:rPr>
            <w:lang w:eastAsia="zh-CN"/>
            <w:rPrChange w:id="98" w:author="Wang, Long" w:date="2021-09-30T16:16:00Z">
              <w:rPr>
                <w:rFonts w:ascii="SimSun" w:eastAsia="SimSun" w:hAnsi="SimSun" w:cs="SimSun"/>
                <w:i/>
                <w:lang w:eastAsia="zh-CN"/>
              </w:rPr>
            </w:rPrChange>
          </w:rPr>
          <w:t>3</w:t>
        </w:r>
        <w:r w:rsidRPr="00C24BE9">
          <w:rPr>
            <w:rFonts w:hint="eastAsia"/>
            <w:lang w:eastAsia="zh-CN"/>
            <w:rPrChange w:id="99" w:author="Wang, Long" w:date="2021-09-30T16:16:00Z">
              <w:rPr>
                <w:rFonts w:ascii="SimSun" w:eastAsia="SimSun" w:hAnsi="SimSun" w:cs="SimSun" w:hint="eastAsia"/>
                <w:i/>
                <w:lang w:eastAsia="zh-CN"/>
              </w:rPr>
            </w:rPrChange>
          </w:rPr>
          <w:t>研究组</w:t>
        </w:r>
      </w:ins>
    </w:p>
    <w:p w14:paraId="6FEBE92E" w14:textId="1D6F4A21" w:rsidR="009155F8" w:rsidRPr="009155F8" w:rsidRDefault="000A45AE" w:rsidP="000C00E4">
      <w:pPr>
        <w:ind w:firstLineChars="200" w:firstLine="480"/>
        <w:jc w:val="both"/>
        <w:rPr>
          <w:ins w:id="100" w:author="TSB HT" w:date="2021-09-17T09:56:00Z"/>
          <w:rFonts w:eastAsia="Times New Roman"/>
          <w:lang w:val="en-US" w:eastAsia="zh-CN"/>
        </w:rPr>
      </w:pPr>
      <w:ins w:id="101" w:author="Wang, Long" w:date="2021-09-30T16:17:00Z">
        <w:r w:rsidRPr="000A45AE">
          <w:rPr>
            <w:rFonts w:ascii="SimSun" w:hAnsi="SimSun" w:cs="SimSun" w:hint="eastAsia"/>
            <w:szCs w:val="24"/>
            <w:lang w:val="en-US" w:eastAsia="zh-CN"/>
          </w:rPr>
          <w:t>审议</w:t>
        </w:r>
        <w:r w:rsidRPr="000A45AE">
          <w:rPr>
            <w:rFonts w:eastAsia="Times New Roman" w:hint="eastAsia"/>
            <w:szCs w:val="24"/>
            <w:lang w:val="en-US" w:eastAsia="zh-CN"/>
          </w:rPr>
          <w:t xml:space="preserve"> ITU</w:t>
        </w:r>
        <w:r>
          <w:rPr>
            <w:rFonts w:eastAsia="Times New Roman"/>
            <w:szCs w:val="24"/>
            <w:lang w:val="en-US" w:eastAsia="zh-CN"/>
          </w:rPr>
          <w:t>-</w:t>
        </w:r>
        <w:r w:rsidRPr="000A45AE">
          <w:rPr>
            <w:rFonts w:eastAsia="Times New Roman" w:hint="eastAsia"/>
            <w:szCs w:val="24"/>
            <w:lang w:val="en-US" w:eastAsia="zh-CN"/>
          </w:rPr>
          <w:t>T D.98</w:t>
        </w:r>
        <w:r w:rsidRPr="000A45AE">
          <w:rPr>
            <w:rFonts w:ascii="SimSun" w:hAnsi="SimSun" w:cs="SimSun" w:hint="eastAsia"/>
            <w:szCs w:val="24"/>
            <w:lang w:val="en-US" w:eastAsia="zh-CN"/>
          </w:rPr>
          <w:t>和</w:t>
        </w:r>
        <w:r w:rsidRPr="000A45AE">
          <w:rPr>
            <w:rFonts w:eastAsia="Times New Roman" w:hint="eastAsia"/>
            <w:szCs w:val="24"/>
            <w:lang w:val="en-US" w:eastAsia="zh-CN"/>
          </w:rPr>
          <w:t>ITU</w:t>
        </w:r>
      </w:ins>
      <w:ins w:id="102" w:author="Wang, Long" w:date="2021-09-30T16:58:00Z">
        <w:r w:rsidR="005F0A08">
          <w:rPr>
            <w:rFonts w:eastAsia="Times New Roman"/>
            <w:szCs w:val="24"/>
            <w:lang w:val="en-US" w:eastAsia="zh-CN"/>
          </w:rPr>
          <w:t>-</w:t>
        </w:r>
      </w:ins>
      <w:ins w:id="103" w:author="Wang, Long" w:date="2021-09-30T16:17:00Z">
        <w:r w:rsidRPr="000A45AE">
          <w:rPr>
            <w:rFonts w:eastAsia="Times New Roman" w:hint="eastAsia"/>
            <w:szCs w:val="24"/>
            <w:lang w:val="en-US" w:eastAsia="zh-CN"/>
          </w:rPr>
          <w:t>T D.97</w:t>
        </w:r>
        <w:r w:rsidRPr="000A45AE">
          <w:rPr>
            <w:rFonts w:ascii="SimSun" w:hAnsi="SimSun" w:cs="SimSun" w:hint="eastAsia"/>
            <w:szCs w:val="24"/>
            <w:lang w:val="en-US" w:eastAsia="zh-CN"/>
          </w:rPr>
          <w:t>建议书，同时考虑到当前的互联网电话技术，</w:t>
        </w:r>
      </w:ins>
    </w:p>
    <w:p w14:paraId="485D7EE6" w14:textId="77777777" w:rsidR="004E080D" w:rsidRDefault="005876F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责成电信标准</w:t>
      </w:r>
      <w:r>
        <w:rPr>
          <w:lang w:eastAsia="zh-CN"/>
        </w:rPr>
        <w:t>化</w:t>
      </w:r>
      <w:r>
        <w:rPr>
          <w:rFonts w:hint="eastAsia"/>
          <w:lang w:eastAsia="zh-CN"/>
        </w:rPr>
        <w:t>局</w:t>
      </w:r>
      <w:r>
        <w:rPr>
          <w:lang w:eastAsia="zh-CN"/>
        </w:rPr>
        <w:t>主任</w:t>
      </w:r>
    </w:p>
    <w:p w14:paraId="45DA1AB1" w14:textId="77777777" w:rsidR="004E080D" w:rsidRDefault="005876FF" w:rsidP="004E080D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与电信发展局（</w:t>
      </w:r>
      <w:r>
        <w:rPr>
          <w:rFonts w:hint="eastAsia"/>
          <w:lang w:eastAsia="zh-CN"/>
        </w:rPr>
        <w:t>BDT</w:t>
      </w:r>
      <w:r>
        <w:rPr>
          <w:lang w:eastAsia="zh-CN"/>
        </w:rPr>
        <w:t>）</w:t>
      </w:r>
      <w:r>
        <w:rPr>
          <w:rFonts w:hint="eastAsia"/>
          <w:lang w:eastAsia="zh-CN"/>
        </w:rPr>
        <w:t>主任协作，推出</w:t>
      </w:r>
      <w:r>
        <w:rPr>
          <w:lang w:eastAsia="zh-CN"/>
        </w:rPr>
        <w:t>相关举措，</w:t>
      </w:r>
      <w:r>
        <w:rPr>
          <w:rFonts w:hint="eastAsia"/>
          <w:lang w:eastAsia="zh-CN"/>
        </w:rPr>
        <w:t>增强人们</w:t>
      </w:r>
      <w:r>
        <w:rPr>
          <w:lang w:eastAsia="zh-CN"/>
        </w:rPr>
        <w:t>对降低</w:t>
      </w:r>
      <w:r>
        <w:rPr>
          <w:rFonts w:hint="eastAsia"/>
          <w:lang w:eastAsia="zh-CN"/>
        </w:rPr>
        <w:t>IMR</w:t>
      </w:r>
      <w:r>
        <w:rPr>
          <w:rFonts w:hint="eastAsia"/>
          <w:lang w:eastAsia="zh-CN"/>
        </w:rPr>
        <w:t>费率给消费者</w:t>
      </w:r>
      <w:r>
        <w:rPr>
          <w:lang w:eastAsia="zh-CN"/>
        </w:rPr>
        <w:t>所带来益处的认识；</w:t>
      </w:r>
    </w:p>
    <w:p w14:paraId="5B3EC9AC" w14:textId="77777777" w:rsidR="004E080D" w:rsidRDefault="005876FF" w:rsidP="004E080D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zh-CN"/>
        </w:rPr>
        <w:t>提出合作方法，促进</w:t>
      </w:r>
      <w:r w:rsidRPr="002B569E">
        <w:rPr>
          <w:rFonts w:hint="eastAsia"/>
          <w:lang w:eastAsia="zh-CN"/>
        </w:rPr>
        <w:t>ITU</w:t>
      </w:r>
      <w:r>
        <w:rPr>
          <w:lang w:eastAsia="zh-CN"/>
        </w:rPr>
        <w:t>-</w:t>
      </w:r>
      <w:r w:rsidRPr="002B569E">
        <w:rPr>
          <w:rFonts w:hint="eastAsia"/>
          <w:lang w:eastAsia="zh-CN"/>
        </w:rPr>
        <w:t>T D.98</w:t>
      </w:r>
      <w:r>
        <w:rPr>
          <w:rFonts w:hint="eastAsia"/>
          <w:lang w:eastAsia="zh-CN"/>
        </w:rPr>
        <w:t>和</w:t>
      </w:r>
      <w:r>
        <w:rPr>
          <w:lang w:eastAsia="zh-CN"/>
        </w:rPr>
        <w:t>D.97</w:t>
      </w:r>
      <w:r w:rsidRPr="002B569E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的</w:t>
      </w:r>
      <w:r>
        <w:rPr>
          <w:lang w:eastAsia="zh-CN"/>
        </w:rPr>
        <w:t>落实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并通过</w:t>
      </w:r>
      <w:r>
        <w:rPr>
          <w:rFonts w:hint="eastAsia"/>
          <w:lang w:eastAsia="zh-CN"/>
        </w:rPr>
        <w:t>推行</w:t>
      </w:r>
      <w:r>
        <w:rPr>
          <w:lang w:eastAsia="zh-CN"/>
        </w:rPr>
        <w:t>能力建设</w:t>
      </w:r>
      <w:r>
        <w:rPr>
          <w:rFonts w:hint="eastAsia"/>
          <w:lang w:eastAsia="zh-CN"/>
        </w:rPr>
        <w:t>项目</w:t>
      </w:r>
      <w:r>
        <w:rPr>
          <w:lang w:eastAsia="zh-CN"/>
        </w:rPr>
        <w:t>、讲习班和为国际合作协议制定导则，降低</w:t>
      </w:r>
      <w:r>
        <w:rPr>
          <w:rFonts w:hint="eastAsia"/>
          <w:lang w:eastAsia="zh-CN"/>
        </w:rPr>
        <w:t>各</w:t>
      </w:r>
      <w:r>
        <w:rPr>
          <w:lang w:eastAsia="zh-CN"/>
        </w:rPr>
        <w:t>成员国之间的</w:t>
      </w:r>
      <w:r>
        <w:rPr>
          <w:rFonts w:hint="eastAsia"/>
          <w:lang w:eastAsia="zh-CN"/>
        </w:rPr>
        <w:t>IMR</w:t>
      </w:r>
      <w:r>
        <w:rPr>
          <w:rFonts w:hint="eastAsia"/>
          <w:lang w:eastAsia="zh-CN"/>
        </w:rPr>
        <w:t>费率</w:t>
      </w:r>
      <w:r>
        <w:rPr>
          <w:lang w:eastAsia="zh-CN"/>
        </w:rPr>
        <w:t>，</w:t>
      </w:r>
    </w:p>
    <w:p w14:paraId="12CBAF5E" w14:textId="77777777" w:rsidR="004E080D" w:rsidRDefault="005876F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各成员国</w:t>
      </w:r>
    </w:p>
    <w:p w14:paraId="2B13617F" w14:textId="77777777" w:rsidR="004E080D" w:rsidRDefault="005876FF" w:rsidP="004E080D">
      <w:pPr>
        <w:keepNext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为落实</w:t>
      </w:r>
      <w:r w:rsidRPr="002B569E">
        <w:rPr>
          <w:rFonts w:hint="eastAsia"/>
          <w:lang w:eastAsia="zh-CN"/>
        </w:rPr>
        <w:t>ITU</w:t>
      </w:r>
      <w:r>
        <w:rPr>
          <w:lang w:eastAsia="zh-CN"/>
        </w:rPr>
        <w:t>-</w:t>
      </w:r>
      <w:r w:rsidRPr="002B569E">
        <w:rPr>
          <w:rFonts w:hint="eastAsia"/>
          <w:lang w:eastAsia="zh-CN"/>
        </w:rPr>
        <w:t>T D.98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ITU-T D.97</w:t>
      </w:r>
      <w:r w:rsidRPr="002B569E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采取</w:t>
      </w:r>
      <w:r>
        <w:rPr>
          <w:lang w:eastAsia="zh-CN"/>
        </w:rPr>
        <w:t>措施；</w:t>
      </w:r>
    </w:p>
    <w:p w14:paraId="21900F65" w14:textId="77777777" w:rsidR="00D15759" w:rsidRDefault="005876FF" w:rsidP="004E080D">
      <w:pPr>
        <w:rPr>
          <w:ins w:id="104" w:author="LI, Ziqian" w:date="2021-09-23T15:41:00Z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适用</w:t>
      </w:r>
      <w:r>
        <w:rPr>
          <w:lang w:eastAsia="zh-CN"/>
        </w:rPr>
        <w:t>时采取监管措施，通过协作努力降低</w:t>
      </w:r>
      <w:r>
        <w:rPr>
          <w:rFonts w:hint="eastAsia"/>
          <w:lang w:eastAsia="zh-CN"/>
        </w:rPr>
        <w:t>IMR</w:t>
      </w:r>
      <w:r>
        <w:rPr>
          <w:rFonts w:hint="eastAsia"/>
          <w:lang w:eastAsia="zh-CN"/>
        </w:rPr>
        <w:t>费率</w:t>
      </w:r>
      <w:ins w:id="105" w:author="LI, Ziqian" w:date="2021-09-23T15:41:00Z">
        <w:r w:rsidR="00D15759">
          <w:rPr>
            <w:rFonts w:hint="eastAsia"/>
            <w:lang w:eastAsia="zh-CN"/>
          </w:rPr>
          <w:t>；</w:t>
        </w:r>
      </w:ins>
    </w:p>
    <w:p w14:paraId="2EAB4965" w14:textId="795537DB" w:rsidR="004E080D" w:rsidRPr="00D15759" w:rsidRDefault="000A45AE" w:rsidP="00D15759">
      <w:pPr>
        <w:keepNext/>
        <w:keepLines/>
        <w:rPr>
          <w:lang w:val="en-US" w:eastAsia="zh-CN"/>
        </w:rPr>
      </w:pPr>
      <w:ins w:id="106" w:author="Wang, Long" w:date="2021-09-30T16:18:00Z">
        <w:r w:rsidRPr="00B62277">
          <w:rPr>
            <w:szCs w:val="24"/>
            <w:lang w:val="en-US" w:eastAsia="zh-CN"/>
          </w:rPr>
          <w:t>3</w:t>
        </w:r>
        <w:r w:rsidRPr="00B62277">
          <w:rPr>
            <w:szCs w:val="24"/>
            <w:lang w:val="en-US" w:eastAsia="zh-CN"/>
          </w:rPr>
          <w:tab/>
        </w:r>
        <w:r w:rsidRPr="000A45AE">
          <w:rPr>
            <w:rFonts w:hint="eastAsia"/>
            <w:szCs w:val="24"/>
            <w:lang w:eastAsia="zh-CN"/>
          </w:rPr>
          <w:t>采取措施</w:t>
        </w:r>
      </w:ins>
      <w:ins w:id="107" w:author="Wang, Long" w:date="2021-09-30T16:24:00Z">
        <w:r w:rsidR="00A11A4E">
          <w:rPr>
            <w:rFonts w:hint="eastAsia"/>
            <w:szCs w:val="24"/>
            <w:lang w:eastAsia="zh-CN"/>
          </w:rPr>
          <w:t>落实使用</w:t>
        </w:r>
      </w:ins>
      <w:ins w:id="108" w:author="Wang, Long" w:date="2021-09-30T16:18:00Z">
        <w:r w:rsidRPr="000A45AE">
          <w:rPr>
            <w:rFonts w:hint="eastAsia"/>
            <w:szCs w:val="24"/>
            <w:lang w:eastAsia="zh-CN"/>
          </w:rPr>
          <w:t>可替代</w:t>
        </w:r>
        <w:r w:rsidRPr="000A45AE">
          <w:rPr>
            <w:rFonts w:hint="eastAsia"/>
            <w:szCs w:val="24"/>
            <w:lang w:eastAsia="zh-CN"/>
          </w:rPr>
          <w:t>IMR</w:t>
        </w:r>
      </w:ins>
      <w:ins w:id="109" w:author="Wang, Long" w:date="2021-09-30T21:48:00Z">
        <w:r w:rsidR="009D1AC7">
          <w:rPr>
            <w:rFonts w:hint="eastAsia"/>
            <w:szCs w:val="24"/>
            <w:lang w:eastAsia="zh-CN"/>
          </w:rPr>
          <w:t>的</w:t>
        </w:r>
      </w:ins>
      <w:ins w:id="110" w:author="Wang, Long" w:date="2021-09-30T16:19:00Z">
        <w:r w:rsidR="00A11A4E">
          <w:rPr>
            <w:rFonts w:hint="eastAsia"/>
            <w:szCs w:val="24"/>
            <w:lang w:eastAsia="zh-CN"/>
          </w:rPr>
          <w:t>业务</w:t>
        </w:r>
      </w:ins>
      <w:ins w:id="111" w:author="Wang, Long" w:date="2021-09-30T16:18:00Z">
        <w:r w:rsidRPr="000A45AE">
          <w:rPr>
            <w:rFonts w:hint="eastAsia"/>
            <w:szCs w:val="24"/>
            <w:lang w:eastAsia="zh-CN"/>
          </w:rPr>
          <w:t>和采用包括</w:t>
        </w:r>
        <w:r w:rsidRPr="000A45AE">
          <w:rPr>
            <w:rFonts w:hint="eastAsia"/>
            <w:szCs w:val="24"/>
            <w:lang w:eastAsia="zh-CN"/>
          </w:rPr>
          <w:t>OTT</w:t>
        </w:r>
        <w:r w:rsidRPr="000A45AE">
          <w:rPr>
            <w:rFonts w:hint="eastAsia"/>
            <w:szCs w:val="24"/>
            <w:lang w:eastAsia="zh-CN"/>
          </w:rPr>
          <w:t>应用在内的新技术，以开发具有竞争力的</w:t>
        </w:r>
        <w:r w:rsidRPr="000A45AE">
          <w:rPr>
            <w:rFonts w:hint="eastAsia"/>
            <w:szCs w:val="24"/>
            <w:lang w:eastAsia="zh-CN"/>
          </w:rPr>
          <w:t>IMR</w:t>
        </w:r>
        <w:r w:rsidRPr="000A45AE">
          <w:rPr>
            <w:rFonts w:hint="eastAsia"/>
            <w:szCs w:val="24"/>
            <w:lang w:eastAsia="zh-CN"/>
          </w:rPr>
          <w:t>市场并</w:t>
        </w:r>
      </w:ins>
      <w:ins w:id="112" w:author="Wang, Long" w:date="2021-09-30T16:59:00Z">
        <w:r w:rsidR="006016A0">
          <w:rPr>
            <w:rFonts w:hint="eastAsia"/>
            <w:szCs w:val="24"/>
            <w:lang w:eastAsia="zh-CN"/>
          </w:rPr>
          <w:t>适时</w:t>
        </w:r>
      </w:ins>
      <w:ins w:id="113" w:author="Wang, Long" w:date="2021-09-30T16:18:00Z">
        <w:r w:rsidRPr="000A45AE">
          <w:rPr>
            <w:rFonts w:hint="eastAsia"/>
            <w:szCs w:val="24"/>
            <w:lang w:eastAsia="zh-CN"/>
          </w:rPr>
          <w:t>增加用户选择</w:t>
        </w:r>
      </w:ins>
      <w:r w:rsidR="005876FF" w:rsidRPr="000F2FC9">
        <w:rPr>
          <w:lang w:eastAsia="zh-CN"/>
        </w:rPr>
        <w:t>。</w:t>
      </w:r>
    </w:p>
    <w:p w14:paraId="7C2B67E7" w14:textId="77777777" w:rsidR="00DC691C" w:rsidRDefault="00DC691C" w:rsidP="00411C49">
      <w:pPr>
        <w:pStyle w:val="Reasons"/>
        <w:rPr>
          <w:lang w:eastAsia="zh-CN"/>
        </w:rPr>
      </w:pPr>
    </w:p>
    <w:p w14:paraId="283DFC4F" w14:textId="77777777" w:rsidR="00E50E9D" w:rsidRDefault="00DC691C" w:rsidP="00DC691C">
      <w:pPr>
        <w:jc w:val="center"/>
      </w:pPr>
      <w:r>
        <w:t>______________</w:t>
      </w:r>
    </w:p>
    <w:sectPr w:rsidR="00E50E9D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E8A1" w14:textId="77777777" w:rsidR="003146E1" w:rsidRDefault="003146E1">
      <w:r>
        <w:separator/>
      </w:r>
    </w:p>
  </w:endnote>
  <w:endnote w:type="continuationSeparator" w:id="0">
    <w:p w14:paraId="470A1583" w14:textId="77777777" w:rsidR="003146E1" w:rsidRDefault="0031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A882" w14:textId="6A4BDA20" w:rsidR="00B851D4" w:rsidRPr="002C7AB3" w:rsidRDefault="002C7AB3" w:rsidP="002C7AB3">
    <w:pPr>
      <w:pStyle w:val="Footer"/>
      <w:rPr>
        <w:lang w:val="fr-CH"/>
      </w:rPr>
    </w:pPr>
    <w:r w:rsidRPr="001C02A1">
      <w:fldChar w:fldCharType="begin"/>
    </w:r>
    <w:r w:rsidRPr="001C02A1">
      <w:rPr>
        <w:lang w:val="fr-CH"/>
      </w:rPr>
      <w:instrText xml:space="preserve"> FILENAME \p  \* MERGEFORMAT </w:instrText>
    </w:r>
    <w:r w:rsidRPr="001C02A1">
      <w:fldChar w:fldCharType="separate"/>
    </w:r>
    <w:r w:rsidR="002C682D">
      <w:rPr>
        <w:lang w:val="fr-CH"/>
      </w:rPr>
      <w:t>P:\CHI\ITU-T\CONF-T\WTSA20\000\037ADD22C.docx</w:t>
    </w:r>
    <w:r w:rsidRPr="001C02A1">
      <w:fldChar w:fldCharType="end"/>
    </w:r>
    <w:r>
      <w:rPr>
        <w:lang w:val="fr-CH"/>
      </w:rPr>
      <w:t xml:space="preserve"> (49477</w:t>
    </w:r>
    <w:r>
      <w:rPr>
        <w:rFonts w:hint="eastAsia"/>
        <w:lang w:val="fr-CH" w:eastAsia="zh-CN"/>
      </w:rPr>
      <w:t>5</w:t>
    </w:r>
    <w:r w:rsidRPr="001C02A1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F928" w14:textId="14A96AC4" w:rsidR="001C02A1" w:rsidRPr="001C02A1" w:rsidRDefault="001C02A1" w:rsidP="001C02A1">
    <w:pPr>
      <w:pStyle w:val="Footer"/>
      <w:rPr>
        <w:lang w:val="fr-CH"/>
      </w:rPr>
    </w:pPr>
    <w:r w:rsidRPr="001C02A1">
      <w:fldChar w:fldCharType="begin"/>
    </w:r>
    <w:r w:rsidRPr="001C02A1">
      <w:rPr>
        <w:lang w:val="fr-CH"/>
      </w:rPr>
      <w:instrText xml:space="preserve"> FILENAME \p  \* MERGEFORMAT </w:instrText>
    </w:r>
    <w:r w:rsidRPr="001C02A1">
      <w:fldChar w:fldCharType="separate"/>
    </w:r>
    <w:r w:rsidR="002C682D">
      <w:rPr>
        <w:lang w:val="fr-CH"/>
      </w:rPr>
      <w:t>P:\CHI\ITU-T\CONF-T\WTSA20\000\037ADD22C.docx</w:t>
    </w:r>
    <w:r w:rsidRPr="001C02A1">
      <w:fldChar w:fldCharType="end"/>
    </w:r>
    <w:r>
      <w:rPr>
        <w:lang w:val="fr-CH"/>
      </w:rPr>
      <w:t xml:space="preserve"> (49477</w:t>
    </w:r>
    <w:r>
      <w:rPr>
        <w:rFonts w:hint="eastAsia"/>
        <w:lang w:val="fr-CH" w:eastAsia="zh-CN"/>
      </w:rPr>
      <w:t>5</w:t>
    </w:r>
    <w:r w:rsidRPr="001C02A1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9845" w14:textId="77777777" w:rsidR="003146E1" w:rsidRDefault="003146E1">
      <w:r>
        <w:t>____________________</w:t>
      </w:r>
    </w:p>
  </w:footnote>
  <w:footnote w:type="continuationSeparator" w:id="0">
    <w:p w14:paraId="68148A9C" w14:textId="77777777" w:rsidR="003146E1" w:rsidRDefault="0031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E919" w14:textId="7165683D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2FC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BCF37A0" w14:textId="6AEFA8E2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543FF">
      <w:rPr>
        <w:rFonts w:hint="eastAsia"/>
        <w:noProof/>
        <w:lang w:val="en-US"/>
      </w:rPr>
      <w:t>文件</w:t>
    </w:r>
    <w:r w:rsidR="00A543FF">
      <w:rPr>
        <w:rFonts w:hint="eastAsia"/>
        <w:noProof/>
        <w:lang w:val="en-US"/>
      </w:rPr>
      <w:t xml:space="preserve"> 37(Add.22)-C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Ziqian">
    <w15:presenceInfo w15:providerId="AD" w15:userId="S-1-5-21-8740799-900759487-1415713722-67964"/>
  </w15:person>
  <w15:person w15:author="Wang, Long">
    <w15:presenceInfo w15:providerId="None" w15:userId="Wang, Long"/>
  </w15:person>
  <w15:person w15:author="TSB HT">
    <w15:presenceInfo w15:providerId="None" w15:userId="TSB 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12"/>
    <w:rsid w:val="00012BAF"/>
    <w:rsid w:val="000174B1"/>
    <w:rsid w:val="000264C2"/>
    <w:rsid w:val="000273B7"/>
    <w:rsid w:val="00031E6B"/>
    <w:rsid w:val="000328C2"/>
    <w:rsid w:val="00037C90"/>
    <w:rsid w:val="00055EE6"/>
    <w:rsid w:val="000774A2"/>
    <w:rsid w:val="00081F9B"/>
    <w:rsid w:val="00083A44"/>
    <w:rsid w:val="000A3B30"/>
    <w:rsid w:val="000A45AE"/>
    <w:rsid w:val="000C00E4"/>
    <w:rsid w:val="000C09BA"/>
    <w:rsid w:val="000C1F1E"/>
    <w:rsid w:val="000C6AA7"/>
    <w:rsid w:val="000E26F6"/>
    <w:rsid w:val="000F2FC9"/>
    <w:rsid w:val="000F4931"/>
    <w:rsid w:val="001221EF"/>
    <w:rsid w:val="00123B64"/>
    <w:rsid w:val="001561FD"/>
    <w:rsid w:val="00157B96"/>
    <w:rsid w:val="00166859"/>
    <w:rsid w:val="001765EC"/>
    <w:rsid w:val="001853E8"/>
    <w:rsid w:val="001904F7"/>
    <w:rsid w:val="001B58A0"/>
    <w:rsid w:val="001B6360"/>
    <w:rsid w:val="001C02A1"/>
    <w:rsid w:val="001C07CB"/>
    <w:rsid w:val="001D44D3"/>
    <w:rsid w:val="001F4EA6"/>
    <w:rsid w:val="00201693"/>
    <w:rsid w:val="00214959"/>
    <w:rsid w:val="00215933"/>
    <w:rsid w:val="00222621"/>
    <w:rsid w:val="002236A0"/>
    <w:rsid w:val="00227283"/>
    <w:rsid w:val="00231452"/>
    <w:rsid w:val="002426F1"/>
    <w:rsid w:val="00246C4C"/>
    <w:rsid w:val="00250D5C"/>
    <w:rsid w:val="0028063B"/>
    <w:rsid w:val="002932C6"/>
    <w:rsid w:val="002A4C9C"/>
    <w:rsid w:val="002B509B"/>
    <w:rsid w:val="002C682D"/>
    <w:rsid w:val="002C7AB3"/>
    <w:rsid w:val="002D162B"/>
    <w:rsid w:val="002D625E"/>
    <w:rsid w:val="002E2A59"/>
    <w:rsid w:val="002F5D57"/>
    <w:rsid w:val="00305254"/>
    <w:rsid w:val="00306486"/>
    <w:rsid w:val="0030785C"/>
    <w:rsid w:val="003146E1"/>
    <w:rsid w:val="003169D2"/>
    <w:rsid w:val="00326AA0"/>
    <w:rsid w:val="00344E23"/>
    <w:rsid w:val="003468CA"/>
    <w:rsid w:val="003556C0"/>
    <w:rsid w:val="00372FC2"/>
    <w:rsid w:val="003877E1"/>
    <w:rsid w:val="00390D20"/>
    <w:rsid w:val="0039793B"/>
    <w:rsid w:val="003A55A7"/>
    <w:rsid w:val="003A69EA"/>
    <w:rsid w:val="003B4BEF"/>
    <w:rsid w:val="003C179E"/>
    <w:rsid w:val="003C6B45"/>
    <w:rsid w:val="003F0C01"/>
    <w:rsid w:val="00400909"/>
    <w:rsid w:val="00407575"/>
    <w:rsid w:val="0041282E"/>
    <w:rsid w:val="00437869"/>
    <w:rsid w:val="00455CAF"/>
    <w:rsid w:val="00465A34"/>
    <w:rsid w:val="004913CE"/>
    <w:rsid w:val="004B2DBE"/>
    <w:rsid w:val="004C4554"/>
    <w:rsid w:val="004D04A4"/>
    <w:rsid w:val="004D2DEC"/>
    <w:rsid w:val="004F2BE6"/>
    <w:rsid w:val="00502B2E"/>
    <w:rsid w:val="00506542"/>
    <w:rsid w:val="00524E4B"/>
    <w:rsid w:val="00527E8A"/>
    <w:rsid w:val="00534930"/>
    <w:rsid w:val="00536193"/>
    <w:rsid w:val="005375FB"/>
    <w:rsid w:val="00542E85"/>
    <w:rsid w:val="005579BD"/>
    <w:rsid w:val="00562479"/>
    <w:rsid w:val="005677D1"/>
    <w:rsid w:val="00576849"/>
    <w:rsid w:val="005876FF"/>
    <w:rsid w:val="005A0ACB"/>
    <w:rsid w:val="005C7B12"/>
    <w:rsid w:val="005E67F9"/>
    <w:rsid w:val="005E7FD8"/>
    <w:rsid w:val="005F0A08"/>
    <w:rsid w:val="005F3232"/>
    <w:rsid w:val="006016A0"/>
    <w:rsid w:val="006111B1"/>
    <w:rsid w:val="00611DCC"/>
    <w:rsid w:val="0061777C"/>
    <w:rsid w:val="00622560"/>
    <w:rsid w:val="00630271"/>
    <w:rsid w:val="00637760"/>
    <w:rsid w:val="00644391"/>
    <w:rsid w:val="00647712"/>
    <w:rsid w:val="00651974"/>
    <w:rsid w:val="00653125"/>
    <w:rsid w:val="00662E12"/>
    <w:rsid w:val="00691142"/>
    <w:rsid w:val="006B6525"/>
    <w:rsid w:val="006B67CE"/>
    <w:rsid w:val="006C38ED"/>
    <w:rsid w:val="006E6182"/>
    <w:rsid w:val="006E7B97"/>
    <w:rsid w:val="006F3C60"/>
    <w:rsid w:val="006F409E"/>
    <w:rsid w:val="00707454"/>
    <w:rsid w:val="00724014"/>
    <w:rsid w:val="00736415"/>
    <w:rsid w:val="00770D2A"/>
    <w:rsid w:val="00775B71"/>
    <w:rsid w:val="007864F6"/>
    <w:rsid w:val="007A1828"/>
    <w:rsid w:val="007A1AD8"/>
    <w:rsid w:val="007B7C4B"/>
    <w:rsid w:val="007C56FC"/>
    <w:rsid w:val="007F0FC5"/>
    <w:rsid w:val="007F1339"/>
    <w:rsid w:val="007F37AA"/>
    <w:rsid w:val="007F5C36"/>
    <w:rsid w:val="008047DB"/>
    <w:rsid w:val="008129A9"/>
    <w:rsid w:val="00820712"/>
    <w:rsid w:val="008221A4"/>
    <w:rsid w:val="0082361D"/>
    <w:rsid w:val="00824BD6"/>
    <w:rsid w:val="0083672D"/>
    <w:rsid w:val="008367C1"/>
    <w:rsid w:val="00844734"/>
    <w:rsid w:val="00857FA1"/>
    <w:rsid w:val="00865DFB"/>
    <w:rsid w:val="008A0050"/>
    <w:rsid w:val="008A1DF2"/>
    <w:rsid w:val="008A28FB"/>
    <w:rsid w:val="008A7416"/>
    <w:rsid w:val="008B6852"/>
    <w:rsid w:val="008C1706"/>
    <w:rsid w:val="008C26FF"/>
    <w:rsid w:val="008C7E61"/>
    <w:rsid w:val="008D1D14"/>
    <w:rsid w:val="008D7097"/>
    <w:rsid w:val="008E1785"/>
    <w:rsid w:val="008E7127"/>
    <w:rsid w:val="008E7C8E"/>
    <w:rsid w:val="00910E1A"/>
    <w:rsid w:val="00912959"/>
    <w:rsid w:val="009155F8"/>
    <w:rsid w:val="0092075B"/>
    <w:rsid w:val="00926310"/>
    <w:rsid w:val="00940ADA"/>
    <w:rsid w:val="00962F53"/>
    <w:rsid w:val="009657F9"/>
    <w:rsid w:val="009759FE"/>
    <w:rsid w:val="0099525B"/>
    <w:rsid w:val="009B0D5D"/>
    <w:rsid w:val="009C101A"/>
    <w:rsid w:val="009C72B7"/>
    <w:rsid w:val="009D164C"/>
    <w:rsid w:val="009D1AC7"/>
    <w:rsid w:val="009F71B5"/>
    <w:rsid w:val="009F763B"/>
    <w:rsid w:val="00A0052C"/>
    <w:rsid w:val="00A06370"/>
    <w:rsid w:val="00A11A4E"/>
    <w:rsid w:val="00A16B3A"/>
    <w:rsid w:val="00A17BD2"/>
    <w:rsid w:val="00A31B14"/>
    <w:rsid w:val="00A323DC"/>
    <w:rsid w:val="00A543FF"/>
    <w:rsid w:val="00A75614"/>
    <w:rsid w:val="00A815BE"/>
    <w:rsid w:val="00AA5DA1"/>
    <w:rsid w:val="00AB2F00"/>
    <w:rsid w:val="00AB7F81"/>
    <w:rsid w:val="00AE369F"/>
    <w:rsid w:val="00B026CB"/>
    <w:rsid w:val="00B12380"/>
    <w:rsid w:val="00B21950"/>
    <w:rsid w:val="00B46EFC"/>
    <w:rsid w:val="00B55ACE"/>
    <w:rsid w:val="00B637AD"/>
    <w:rsid w:val="00B774E8"/>
    <w:rsid w:val="00B851D4"/>
    <w:rsid w:val="00B868FC"/>
    <w:rsid w:val="00B95072"/>
    <w:rsid w:val="00BB26CD"/>
    <w:rsid w:val="00BB3D77"/>
    <w:rsid w:val="00BB5A1B"/>
    <w:rsid w:val="00BC0A91"/>
    <w:rsid w:val="00BC7211"/>
    <w:rsid w:val="00BD7C7C"/>
    <w:rsid w:val="00C045C0"/>
    <w:rsid w:val="00C07239"/>
    <w:rsid w:val="00C12B32"/>
    <w:rsid w:val="00C244A8"/>
    <w:rsid w:val="00C24BE9"/>
    <w:rsid w:val="00C364B1"/>
    <w:rsid w:val="00C47D87"/>
    <w:rsid w:val="00C627F9"/>
    <w:rsid w:val="00C644C6"/>
    <w:rsid w:val="00C6584D"/>
    <w:rsid w:val="00C67B8F"/>
    <w:rsid w:val="00C703C3"/>
    <w:rsid w:val="00C71321"/>
    <w:rsid w:val="00C7249C"/>
    <w:rsid w:val="00C83122"/>
    <w:rsid w:val="00C929E0"/>
    <w:rsid w:val="00CB4173"/>
    <w:rsid w:val="00CB4E5A"/>
    <w:rsid w:val="00CC7110"/>
    <w:rsid w:val="00CC73D7"/>
    <w:rsid w:val="00CD384F"/>
    <w:rsid w:val="00CF0AD7"/>
    <w:rsid w:val="00CF0BE1"/>
    <w:rsid w:val="00CF25B1"/>
    <w:rsid w:val="00CF5665"/>
    <w:rsid w:val="00CF7C42"/>
    <w:rsid w:val="00D061C5"/>
    <w:rsid w:val="00D14AB0"/>
    <w:rsid w:val="00D15759"/>
    <w:rsid w:val="00D35CBC"/>
    <w:rsid w:val="00D52A14"/>
    <w:rsid w:val="00D63E72"/>
    <w:rsid w:val="00D74599"/>
    <w:rsid w:val="00D76682"/>
    <w:rsid w:val="00D90575"/>
    <w:rsid w:val="00DA0469"/>
    <w:rsid w:val="00DC4ABC"/>
    <w:rsid w:val="00DC691C"/>
    <w:rsid w:val="00DD13B7"/>
    <w:rsid w:val="00DD2455"/>
    <w:rsid w:val="00DF2C04"/>
    <w:rsid w:val="00DF3B0C"/>
    <w:rsid w:val="00E148F2"/>
    <w:rsid w:val="00E14984"/>
    <w:rsid w:val="00E22A25"/>
    <w:rsid w:val="00E2414B"/>
    <w:rsid w:val="00E249E0"/>
    <w:rsid w:val="00E4252D"/>
    <w:rsid w:val="00E50E9D"/>
    <w:rsid w:val="00E53F94"/>
    <w:rsid w:val="00E55F2D"/>
    <w:rsid w:val="00E560F1"/>
    <w:rsid w:val="00E56380"/>
    <w:rsid w:val="00E6660D"/>
    <w:rsid w:val="00E86D2A"/>
    <w:rsid w:val="00E9167E"/>
    <w:rsid w:val="00E92319"/>
    <w:rsid w:val="00ED2FC0"/>
    <w:rsid w:val="00F0042F"/>
    <w:rsid w:val="00F276D8"/>
    <w:rsid w:val="00F469EB"/>
    <w:rsid w:val="00F532F9"/>
    <w:rsid w:val="00F60A42"/>
    <w:rsid w:val="00F6149D"/>
    <w:rsid w:val="00F62DC5"/>
    <w:rsid w:val="00F65C1D"/>
    <w:rsid w:val="00F66B87"/>
    <w:rsid w:val="00F7417E"/>
    <w:rsid w:val="00F74CC8"/>
    <w:rsid w:val="00F755E6"/>
    <w:rsid w:val="00F81875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5CCF02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customStyle="1" w:styleId="CallChar">
    <w:name w:val="Call Char"/>
    <w:link w:val="Call"/>
    <w:qFormat/>
    <w:locked/>
    <w:rsid w:val="009155F8"/>
    <w:rPr>
      <w:rFonts w:ascii="Times New Roman" w:eastAsia="STKait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deb41e0-8f2f-4dba-8c92-3ce853bf7793" targetNamespace="http://schemas.microsoft.com/office/2006/metadata/properties" ma:root="true" ma:fieldsID="d41af5c836d734370eb92e7ee5f83852" ns2:_="" ns3:_="">
    <xsd:import namespace="996b2e75-67fd-4955-a3b0-5ab9934cb50b"/>
    <xsd:import namespace="9deb41e0-8f2f-4dba-8c92-3ce853bf779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b41e0-8f2f-4dba-8c92-3ce853bf779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deb41e0-8f2f-4dba-8c92-3ce853bf7793">DPM</DPM_x0020_Author>
    <DPM_x0020_File_x0020_name xmlns="9deb41e0-8f2f-4dba-8c92-3ce853bf7793">T17-WTSA.20-C-0037!A22!MSW-C</DPM_x0020_File_x0020_name>
    <DPM_x0020_Version xmlns="9deb41e0-8f2f-4dba-8c92-3ce853bf7793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deb41e0-8f2f-4dba-8c92-3ce853bf7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deb41e0-8f2f-4dba-8c92-3ce853bf7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2069</Words>
  <Characters>477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T17-WTSA.20-C-0037!A22!MSW-C</vt:lpstr>
    </vt:vector>
  </TitlesOfParts>
  <Manager>General Secretariat - Pool</Manager>
  <Company>International Telecommunication Union (ITU)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T17-WTSA.20-C-0037!A22!MSW-C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Zheng, Bingyue</cp:lastModifiedBy>
  <cp:revision>9</cp:revision>
  <cp:lastPrinted>2016-06-07T13:24:00Z</cp:lastPrinted>
  <dcterms:created xsi:type="dcterms:W3CDTF">2021-10-11T08:29:00Z</dcterms:created>
  <dcterms:modified xsi:type="dcterms:W3CDTF">2021-10-19T15:16:00Z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