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1560"/>
        <w:gridCol w:w="4125"/>
        <w:gridCol w:w="928"/>
        <w:gridCol w:w="3198"/>
      </w:tblGrid>
      <w:tr w:rsidR="009B0563" w:rsidRPr="00BA5511" w14:paraId="67CF5A0D" w14:textId="77777777" w:rsidTr="009B0563">
        <w:trPr>
          <w:cantSplit/>
        </w:trPr>
        <w:tc>
          <w:tcPr>
            <w:tcW w:w="6613" w:type="dxa"/>
            <w:gridSpan w:val="3"/>
            <w:vAlign w:val="center"/>
          </w:tcPr>
          <w:p w14:paraId="189A88B2" w14:textId="77777777" w:rsidR="009B0563" w:rsidRPr="00BA5511" w:rsidRDefault="009B0563" w:rsidP="004B520A">
            <w:pPr>
              <w:rPr>
                <w:rFonts w:ascii="Verdana" w:hAnsi="Verdana" w:cs="Times New Roman Bold"/>
                <w:b/>
                <w:bCs/>
                <w:sz w:val="22"/>
                <w:szCs w:val="22"/>
              </w:rPr>
            </w:pPr>
            <w:r w:rsidRPr="00BA5511">
              <w:rPr>
                <w:rFonts w:ascii="Verdana" w:hAnsi="Verdana" w:cs="Times New Roman Bold"/>
                <w:b/>
                <w:bCs/>
                <w:sz w:val="22"/>
                <w:szCs w:val="22"/>
              </w:rPr>
              <w:t>Asamblea Mundial de Normalización de las Telecomunicaciones (</w:t>
            </w:r>
            <w:proofErr w:type="spellStart"/>
            <w:r w:rsidRPr="00BA5511">
              <w:rPr>
                <w:rFonts w:ascii="Verdana" w:hAnsi="Verdana" w:cs="Times New Roman Bold"/>
                <w:b/>
                <w:bCs/>
                <w:sz w:val="22"/>
                <w:szCs w:val="22"/>
              </w:rPr>
              <w:t>AMNT</w:t>
            </w:r>
            <w:proofErr w:type="spellEnd"/>
            <w:r w:rsidRPr="00BA5511">
              <w:rPr>
                <w:rFonts w:ascii="Verdana" w:hAnsi="Verdana" w:cs="Times New Roman Bold"/>
                <w:b/>
                <w:bCs/>
                <w:sz w:val="22"/>
                <w:szCs w:val="22"/>
              </w:rPr>
              <w:t>-20)</w:t>
            </w:r>
          </w:p>
          <w:p w14:paraId="7B7AD27A" w14:textId="77777777" w:rsidR="009B0563" w:rsidRPr="00BA5511" w:rsidRDefault="00B9677E" w:rsidP="00776E3D">
            <w:pPr>
              <w:spacing w:before="0"/>
              <w:rPr>
                <w:rFonts w:ascii="Verdana" w:hAnsi="Verdana" w:cs="Times New Roman Bold"/>
                <w:b/>
                <w:bCs/>
                <w:sz w:val="19"/>
                <w:szCs w:val="19"/>
              </w:rPr>
            </w:pPr>
            <w:r w:rsidRPr="00BA5511">
              <w:rPr>
                <w:rFonts w:ascii="Verdana" w:hAnsi="Verdana" w:cs="Times New Roman Bold"/>
                <w:b/>
                <w:bCs/>
                <w:sz w:val="18"/>
                <w:szCs w:val="18"/>
              </w:rPr>
              <w:t>Ginebra</w:t>
            </w:r>
            <w:r w:rsidR="0094505C" w:rsidRPr="00BA5511">
              <w:rPr>
                <w:rFonts w:ascii="Verdana" w:hAnsi="Verdana" w:cs="Times New Roman Bold"/>
                <w:b/>
                <w:bCs/>
                <w:sz w:val="18"/>
                <w:szCs w:val="18"/>
              </w:rPr>
              <w:t>,</w:t>
            </w:r>
            <w:r w:rsidR="00776E3D" w:rsidRPr="00BA5511">
              <w:rPr>
                <w:rFonts w:ascii="Verdana" w:hAnsi="Verdana" w:cs="Times New Roman Bold"/>
                <w:b/>
                <w:bCs/>
                <w:sz w:val="18"/>
                <w:szCs w:val="18"/>
              </w:rPr>
              <w:t xml:space="preserve"> </w:t>
            </w:r>
            <w:r w:rsidR="0094505C" w:rsidRPr="00BA5511">
              <w:rPr>
                <w:rFonts w:ascii="Verdana" w:hAnsi="Verdana" w:cs="Times New Roman Bold"/>
                <w:b/>
                <w:bCs/>
                <w:sz w:val="18"/>
                <w:szCs w:val="18"/>
              </w:rPr>
              <w:t>1</w:t>
            </w:r>
            <w:r w:rsidR="00776E3D" w:rsidRPr="00BA5511">
              <w:rPr>
                <w:rFonts w:ascii="Verdana" w:hAnsi="Verdana" w:cs="Times New Roman Bold"/>
                <w:b/>
                <w:bCs/>
                <w:sz w:val="18"/>
                <w:szCs w:val="18"/>
              </w:rPr>
              <w:t>-</w:t>
            </w:r>
            <w:r w:rsidR="0094505C" w:rsidRPr="00BA5511">
              <w:rPr>
                <w:rFonts w:ascii="Verdana" w:hAnsi="Verdana" w:cs="Times New Roman Bold"/>
                <w:b/>
                <w:bCs/>
                <w:sz w:val="18"/>
                <w:szCs w:val="18"/>
              </w:rPr>
              <w:t xml:space="preserve">9 </w:t>
            </w:r>
            <w:r w:rsidR="00776E3D" w:rsidRPr="00BA5511">
              <w:rPr>
                <w:rFonts w:ascii="Verdana" w:hAnsi="Verdana" w:cs="Times New Roman Bold"/>
                <w:b/>
                <w:bCs/>
                <w:sz w:val="18"/>
                <w:szCs w:val="18"/>
              </w:rPr>
              <w:t>de marzo de 202</w:t>
            </w:r>
            <w:r w:rsidR="0094505C" w:rsidRPr="00BA5511">
              <w:rPr>
                <w:rFonts w:ascii="Verdana" w:hAnsi="Verdana" w:cs="Times New Roman Bold"/>
                <w:b/>
                <w:bCs/>
                <w:sz w:val="18"/>
                <w:szCs w:val="18"/>
              </w:rPr>
              <w:t>2</w:t>
            </w:r>
          </w:p>
        </w:tc>
        <w:tc>
          <w:tcPr>
            <w:tcW w:w="3198" w:type="dxa"/>
            <w:vAlign w:val="center"/>
          </w:tcPr>
          <w:p w14:paraId="31E98CE7" w14:textId="77777777" w:rsidR="009B0563" w:rsidRPr="00BA5511" w:rsidRDefault="009B0563" w:rsidP="009B0563">
            <w:pPr>
              <w:spacing w:before="0"/>
            </w:pPr>
            <w:r w:rsidRPr="00BA5511">
              <w:rPr>
                <w:noProof/>
                <w:lang w:eastAsia="zh-CN"/>
              </w:rPr>
              <w:drawing>
                <wp:inline distT="0" distB="0" distL="0" distR="0" wp14:anchorId="7E8A7077" wp14:editId="20097F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A5511" w14:paraId="0C99BF6D" w14:textId="77777777" w:rsidTr="004B520A">
        <w:trPr>
          <w:cantSplit/>
        </w:trPr>
        <w:tc>
          <w:tcPr>
            <w:tcW w:w="6613" w:type="dxa"/>
            <w:gridSpan w:val="3"/>
            <w:tcBorders>
              <w:bottom w:val="single" w:sz="12" w:space="0" w:color="auto"/>
            </w:tcBorders>
          </w:tcPr>
          <w:p w14:paraId="18BE804A" w14:textId="77777777" w:rsidR="00F0220A" w:rsidRPr="00BA5511" w:rsidRDefault="00F0220A" w:rsidP="004B520A">
            <w:pPr>
              <w:spacing w:before="0"/>
            </w:pPr>
          </w:p>
        </w:tc>
        <w:tc>
          <w:tcPr>
            <w:tcW w:w="3198" w:type="dxa"/>
            <w:tcBorders>
              <w:bottom w:val="single" w:sz="12" w:space="0" w:color="auto"/>
            </w:tcBorders>
          </w:tcPr>
          <w:p w14:paraId="5F4C4902" w14:textId="77777777" w:rsidR="00F0220A" w:rsidRPr="00BA5511" w:rsidRDefault="00F0220A" w:rsidP="004B520A">
            <w:pPr>
              <w:spacing w:before="0"/>
            </w:pPr>
          </w:p>
        </w:tc>
      </w:tr>
      <w:tr w:rsidR="005A374D" w:rsidRPr="00BA5511" w14:paraId="41B8E32B" w14:textId="77777777" w:rsidTr="004B520A">
        <w:trPr>
          <w:cantSplit/>
        </w:trPr>
        <w:tc>
          <w:tcPr>
            <w:tcW w:w="6613" w:type="dxa"/>
            <w:gridSpan w:val="3"/>
            <w:tcBorders>
              <w:top w:val="single" w:sz="12" w:space="0" w:color="auto"/>
            </w:tcBorders>
          </w:tcPr>
          <w:p w14:paraId="01516915" w14:textId="77777777" w:rsidR="005A374D" w:rsidRPr="00BA5511" w:rsidRDefault="005A374D" w:rsidP="004B520A">
            <w:pPr>
              <w:spacing w:before="0"/>
            </w:pPr>
          </w:p>
        </w:tc>
        <w:tc>
          <w:tcPr>
            <w:tcW w:w="3198" w:type="dxa"/>
          </w:tcPr>
          <w:p w14:paraId="2B38EBC0" w14:textId="77777777" w:rsidR="005A374D" w:rsidRPr="00BA5511" w:rsidRDefault="005A374D" w:rsidP="004B520A">
            <w:pPr>
              <w:spacing w:before="0"/>
              <w:rPr>
                <w:rFonts w:ascii="Verdana" w:hAnsi="Verdana"/>
                <w:b/>
                <w:bCs/>
                <w:sz w:val="20"/>
              </w:rPr>
            </w:pPr>
          </w:p>
        </w:tc>
      </w:tr>
      <w:tr w:rsidR="00E83D45" w:rsidRPr="00BA5511" w14:paraId="784190C4" w14:textId="77777777" w:rsidTr="004B520A">
        <w:trPr>
          <w:cantSplit/>
        </w:trPr>
        <w:tc>
          <w:tcPr>
            <w:tcW w:w="6613" w:type="dxa"/>
            <w:gridSpan w:val="3"/>
          </w:tcPr>
          <w:p w14:paraId="6CEFB35C" w14:textId="77777777" w:rsidR="00E83D45" w:rsidRPr="00BA5511" w:rsidRDefault="00E83D45" w:rsidP="004B520A">
            <w:pPr>
              <w:pStyle w:val="Committee"/>
              <w:framePr w:hSpace="0" w:wrap="auto" w:hAnchor="text" w:yAlign="inline"/>
              <w:rPr>
                <w:lang w:val="es-ES_tradnl"/>
              </w:rPr>
            </w:pPr>
            <w:r w:rsidRPr="00BA5511">
              <w:rPr>
                <w:lang w:val="es-ES_tradnl"/>
              </w:rPr>
              <w:t>SESIÓN PLENARIA</w:t>
            </w:r>
          </w:p>
        </w:tc>
        <w:tc>
          <w:tcPr>
            <w:tcW w:w="3198" w:type="dxa"/>
          </w:tcPr>
          <w:p w14:paraId="42C0C490" w14:textId="77777777" w:rsidR="00E83D45" w:rsidRPr="00BA5511" w:rsidRDefault="00E83D45" w:rsidP="002E5627">
            <w:pPr>
              <w:pStyle w:val="DocNumber"/>
              <w:rPr>
                <w:bCs/>
                <w:lang w:val="es-ES_tradnl"/>
              </w:rPr>
            </w:pPr>
            <w:proofErr w:type="spellStart"/>
            <w:r w:rsidRPr="00BA5511">
              <w:rPr>
                <w:lang w:val="es-ES_tradnl"/>
              </w:rPr>
              <w:t>Addéndum</w:t>
            </w:r>
            <w:proofErr w:type="spellEnd"/>
            <w:r w:rsidRPr="00BA5511">
              <w:rPr>
                <w:lang w:val="es-ES_tradnl"/>
              </w:rPr>
              <w:t xml:space="preserve"> 1 al</w:t>
            </w:r>
            <w:r w:rsidRPr="00BA5511">
              <w:rPr>
                <w:lang w:val="es-ES_tradnl"/>
              </w:rPr>
              <w:br/>
              <w:t>Documento 37-S</w:t>
            </w:r>
          </w:p>
        </w:tc>
      </w:tr>
      <w:tr w:rsidR="00E83D45" w:rsidRPr="00BA5511" w14:paraId="7325EF0F" w14:textId="77777777" w:rsidTr="004B520A">
        <w:trPr>
          <w:cantSplit/>
        </w:trPr>
        <w:tc>
          <w:tcPr>
            <w:tcW w:w="6613" w:type="dxa"/>
            <w:gridSpan w:val="3"/>
          </w:tcPr>
          <w:p w14:paraId="065BA1D9" w14:textId="77777777" w:rsidR="00E83D45" w:rsidRPr="00BA5511" w:rsidRDefault="00E83D45" w:rsidP="004B520A">
            <w:pPr>
              <w:spacing w:before="0" w:after="48"/>
              <w:rPr>
                <w:rFonts w:ascii="Verdana" w:hAnsi="Verdana"/>
                <w:b/>
                <w:smallCaps/>
                <w:sz w:val="20"/>
              </w:rPr>
            </w:pPr>
          </w:p>
        </w:tc>
        <w:tc>
          <w:tcPr>
            <w:tcW w:w="3198" w:type="dxa"/>
          </w:tcPr>
          <w:p w14:paraId="045CB204" w14:textId="77777777" w:rsidR="00E83D45" w:rsidRPr="00BA5511" w:rsidRDefault="00E83D45" w:rsidP="004B520A">
            <w:pPr>
              <w:spacing w:before="0"/>
              <w:rPr>
                <w:rFonts w:ascii="Verdana" w:hAnsi="Verdana"/>
                <w:b/>
                <w:bCs/>
                <w:sz w:val="20"/>
              </w:rPr>
            </w:pPr>
            <w:r w:rsidRPr="00BA5511">
              <w:rPr>
                <w:rFonts w:ascii="Verdana" w:hAnsi="Verdana"/>
                <w:b/>
                <w:sz w:val="20"/>
              </w:rPr>
              <w:t>16 de septiembre de 2021</w:t>
            </w:r>
          </w:p>
        </w:tc>
      </w:tr>
      <w:tr w:rsidR="00E83D45" w:rsidRPr="00BA5511" w14:paraId="12B4F8D5" w14:textId="77777777" w:rsidTr="004B520A">
        <w:trPr>
          <w:cantSplit/>
        </w:trPr>
        <w:tc>
          <w:tcPr>
            <w:tcW w:w="6613" w:type="dxa"/>
            <w:gridSpan w:val="3"/>
          </w:tcPr>
          <w:p w14:paraId="115107B7" w14:textId="77777777" w:rsidR="00E83D45" w:rsidRPr="00BA5511" w:rsidRDefault="00E83D45" w:rsidP="004B520A">
            <w:pPr>
              <w:spacing w:before="0"/>
            </w:pPr>
          </w:p>
        </w:tc>
        <w:tc>
          <w:tcPr>
            <w:tcW w:w="3198" w:type="dxa"/>
          </w:tcPr>
          <w:p w14:paraId="6CA1B54B" w14:textId="77777777" w:rsidR="00E83D45" w:rsidRPr="00BA5511" w:rsidRDefault="00E83D45" w:rsidP="004B520A">
            <w:pPr>
              <w:spacing w:before="0"/>
              <w:rPr>
                <w:rFonts w:ascii="Verdana" w:hAnsi="Verdana"/>
                <w:b/>
                <w:bCs/>
                <w:sz w:val="20"/>
              </w:rPr>
            </w:pPr>
            <w:r w:rsidRPr="00BA5511">
              <w:rPr>
                <w:rFonts w:ascii="Verdana" w:hAnsi="Verdana"/>
                <w:b/>
                <w:sz w:val="20"/>
              </w:rPr>
              <w:t>Original: inglés</w:t>
            </w:r>
          </w:p>
        </w:tc>
      </w:tr>
      <w:tr w:rsidR="00681766" w:rsidRPr="00BA5511" w14:paraId="6DF7365D" w14:textId="77777777" w:rsidTr="004B520A">
        <w:trPr>
          <w:cantSplit/>
        </w:trPr>
        <w:tc>
          <w:tcPr>
            <w:tcW w:w="9811" w:type="dxa"/>
            <w:gridSpan w:val="4"/>
          </w:tcPr>
          <w:p w14:paraId="43BABD26" w14:textId="77777777" w:rsidR="00681766" w:rsidRPr="00BA5511" w:rsidRDefault="00681766" w:rsidP="004B520A">
            <w:pPr>
              <w:spacing w:before="0"/>
              <w:rPr>
                <w:rFonts w:ascii="Verdana" w:hAnsi="Verdana"/>
                <w:b/>
                <w:bCs/>
                <w:sz w:val="20"/>
              </w:rPr>
            </w:pPr>
          </w:p>
        </w:tc>
      </w:tr>
      <w:tr w:rsidR="00E83D45" w:rsidRPr="00BA5511" w14:paraId="173936FD" w14:textId="77777777" w:rsidTr="004B520A">
        <w:trPr>
          <w:cantSplit/>
        </w:trPr>
        <w:tc>
          <w:tcPr>
            <w:tcW w:w="9811" w:type="dxa"/>
            <w:gridSpan w:val="4"/>
          </w:tcPr>
          <w:p w14:paraId="3FED8CA4" w14:textId="77777777" w:rsidR="00E83D45" w:rsidRPr="00BA5511" w:rsidRDefault="00E83D45" w:rsidP="004B520A">
            <w:pPr>
              <w:pStyle w:val="Source"/>
            </w:pPr>
            <w:proofErr w:type="gramStart"/>
            <w:r w:rsidRPr="00BA5511">
              <w:t>Administraciones miembro</w:t>
            </w:r>
            <w:proofErr w:type="gramEnd"/>
            <w:r w:rsidRPr="00BA5511">
              <w:t xml:space="preserve"> de la </w:t>
            </w:r>
            <w:proofErr w:type="spellStart"/>
            <w:r w:rsidRPr="00BA5511">
              <w:t>Telecomunidad</w:t>
            </w:r>
            <w:proofErr w:type="spellEnd"/>
            <w:r w:rsidRPr="00BA5511">
              <w:t xml:space="preserve"> Asia-Pacífico</w:t>
            </w:r>
          </w:p>
        </w:tc>
      </w:tr>
      <w:tr w:rsidR="00E83D45" w:rsidRPr="00BA5511" w14:paraId="432E6FC8" w14:textId="77777777" w:rsidTr="004B520A">
        <w:trPr>
          <w:cantSplit/>
        </w:trPr>
        <w:tc>
          <w:tcPr>
            <w:tcW w:w="9811" w:type="dxa"/>
            <w:gridSpan w:val="4"/>
          </w:tcPr>
          <w:p w14:paraId="08FF3F5C" w14:textId="1361BA75" w:rsidR="00E83D45" w:rsidRPr="00BA5511" w:rsidRDefault="005477B6" w:rsidP="004B520A">
            <w:pPr>
              <w:pStyle w:val="Title1"/>
            </w:pPr>
            <w:r w:rsidRPr="00BA5511">
              <w:t>propuesta de modificación de la resolución</w:t>
            </w:r>
            <w:r w:rsidR="00E83D45" w:rsidRPr="00BA5511">
              <w:t xml:space="preserve"> 1</w:t>
            </w:r>
          </w:p>
        </w:tc>
      </w:tr>
      <w:tr w:rsidR="00E83D45" w:rsidRPr="00BA5511" w14:paraId="2EF45748" w14:textId="77777777" w:rsidTr="004B520A">
        <w:trPr>
          <w:cantSplit/>
        </w:trPr>
        <w:tc>
          <w:tcPr>
            <w:tcW w:w="9811" w:type="dxa"/>
            <w:gridSpan w:val="4"/>
          </w:tcPr>
          <w:p w14:paraId="678330CF" w14:textId="77777777" w:rsidR="00E83D45" w:rsidRPr="00BA5511" w:rsidRDefault="00E83D45" w:rsidP="004B520A">
            <w:pPr>
              <w:pStyle w:val="Title2"/>
            </w:pPr>
          </w:p>
        </w:tc>
      </w:tr>
      <w:tr w:rsidR="00E83D45" w:rsidRPr="00BA5511" w14:paraId="1EB87DB3" w14:textId="77777777" w:rsidTr="002E5627">
        <w:trPr>
          <w:cantSplit/>
          <w:trHeight w:hRule="exact" w:val="120"/>
        </w:trPr>
        <w:tc>
          <w:tcPr>
            <w:tcW w:w="9811" w:type="dxa"/>
            <w:gridSpan w:val="4"/>
          </w:tcPr>
          <w:p w14:paraId="6EC53614" w14:textId="77777777" w:rsidR="00E83D45" w:rsidRPr="00BA5511" w:rsidRDefault="00E83D45" w:rsidP="004B520A">
            <w:pPr>
              <w:pStyle w:val="Agendaitem"/>
            </w:pPr>
          </w:p>
        </w:tc>
      </w:tr>
      <w:tr w:rsidR="006B0F54" w:rsidRPr="00BA5511" w14:paraId="304FC17E" w14:textId="77777777" w:rsidTr="00193AD1">
        <w:trPr>
          <w:cantSplit/>
        </w:trPr>
        <w:tc>
          <w:tcPr>
            <w:tcW w:w="1560" w:type="dxa"/>
          </w:tcPr>
          <w:p w14:paraId="70F54652" w14:textId="77777777" w:rsidR="006B0F54" w:rsidRPr="00BA5511" w:rsidRDefault="006B0F54" w:rsidP="00193AD1">
            <w:r w:rsidRPr="00BA5511">
              <w:rPr>
                <w:b/>
                <w:bCs/>
              </w:rPr>
              <w:t>Resumen:</w:t>
            </w:r>
          </w:p>
        </w:tc>
        <w:tc>
          <w:tcPr>
            <w:tcW w:w="8251" w:type="dxa"/>
            <w:gridSpan w:val="3"/>
          </w:tcPr>
          <w:p w14:paraId="0C97A2DD" w14:textId="54A1AB02" w:rsidR="006B0F54" w:rsidRPr="00BA5511" w:rsidRDefault="005477B6" w:rsidP="00CA1F40">
            <w:pPr>
              <w:rPr>
                <w:color w:val="000000" w:themeColor="text1"/>
              </w:rPr>
            </w:pPr>
            <w:r w:rsidRPr="00BA5511">
              <w:rPr>
                <w:color w:val="000000" w:themeColor="text1"/>
              </w:rPr>
              <w:t xml:space="preserve">Esta propuesta contiene la revisión de la Resolución 1 (Rev. </w:t>
            </w:r>
            <w:proofErr w:type="spellStart"/>
            <w:r w:rsidRPr="00BA5511">
              <w:rPr>
                <w:color w:val="000000" w:themeColor="text1"/>
              </w:rPr>
              <w:t>Hammamet</w:t>
            </w:r>
            <w:proofErr w:type="spellEnd"/>
            <w:r w:rsidRPr="00BA5511">
              <w:rPr>
                <w:color w:val="000000" w:themeColor="text1"/>
              </w:rPr>
              <w:t xml:space="preserve">, 2016) de la </w:t>
            </w:r>
            <w:proofErr w:type="spellStart"/>
            <w:r w:rsidRPr="00BA5511">
              <w:rPr>
                <w:color w:val="000000" w:themeColor="text1"/>
              </w:rPr>
              <w:t>AMNT</w:t>
            </w:r>
            <w:proofErr w:type="spellEnd"/>
            <w:r w:rsidRPr="00BA5511">
              <w:rPr>
                <w:color w:val="000000" w:themeColor="text1"/>
              </w:rPr>
              <w:t xml:space="preserve">. Se propone la modificación de las cláusulas 1.11.3, </w:t>
            </w:r>
            <w:proofErr w:type="spellStart"/>
            <w:r w:rsidRPr="00BA5511">
              <w:rPr>
                <w:color w:val="000000" w:themeColor="text1"/>
              </w:rPr>
              <w:t>1bis</w:t>
            </w:r>
            <w:proofErr w:type="spellEnd"/>
            <w:r w:rsidRPr="00BA5511">
              <w:rPr>
                <w:color w:val="000000" w:themeColor="text1"/>
              </w:rPr>
              <w:t xml:space="preserve">, 3.5, 3.8 y </w:t>
            </w:r>
            <w:proofErr w:type="spellStart"/>
            <w:r w:rsidRPr="00BA5511">
              <w:rPr>
                <w:color w:val="000000" w:themeColor="text1"/>
              </w:rPr>
              <w:t>4.3bis</w:t>
            </w:r>
            <w:proofErr w:type="spellEnd"/>
            <w:r w:rsidRPr="00BA5511">
              <w:rPr>
                <w:color w:val="000000" w:themeColor="text1"/>
              </w:rPr>
              <w:t xml:space="preserve"> para sustituir la Resolución 35 (Rev. </w:t>
            </w:r>
            <w:proofErr w:type="spellStart"/>
            <w:r w:rsidRPr="00BA5511">
              <w:rPr>
                <w:color w:val="000000" w:themeColor="text1"/>
              </w:rPr>
              <w:t>Hammamet</w:t>
            </w:r>
            <w:proofErr w:type="spellEnd"/>
            <w:r w:rsidRPr="00BA5511">
              <w:rPr>
                <w:color w:val="000000" w:themeColor="text1"/>
              </w:rPr>
              <w:t xml:space="preserve">, 2016) de la </w:t>
            </w:r>
            <w:proofErr w:type="spellStart"/>
            <w:r w:rsidRPr="00BA5511">
              <w:rPr>
                <w:color w:val="000000" w:themeColor="text1"/>
              </w:rPr>
              <w:t>AMNT</w:t>
            </w:r>
            <w:proofErr w:type="spellEnd"/>
            <w:r w:rsidRPr="00BA5511">
              <w:rPr>
                <w:color w:val="000000" w:themeColor="text1"/>
              </w:rPr>
              <w:t xml:space="preserve"> por la Resolución 208 (Dubái, 2018) de la Conferencia de Plenipotenciarios, alinearse con la Recomendación UIT-T </w:t>
            </w:r>
            <w:proofErr w:type="spellStart"/>
            <w:r w:rsidRPr="00BA5511">
              <w:rPr>
                <w:color w:val="000000" w:themeColor="text1"/>
              </w:rPr>
              <w:t>A.13</w:t>
            </w:r>
            <w:proofErr w:type="spellEnd"/>
            <w:r w:rsidRPr="00BA5511">
              <w:rPr>
                <w:color w:val="000000" w:themeColor="text1"/>
              </w:rPr>
              <w:t xml:space="preserve"> y las normas básicas de promoción de los trabajos del UIT-T en la</w:t>
            </w:r>
            <w:r w:rsidR="00FB7933" w:rsidRPr="00BA5511">
              <w:rPr>
                <w:color w:val="000000" w:themeColor="text1"/>
              </w:rPr>
              <w:t>s</w:t>
            </w:r>
            <w:r w:rsidRPr="00BA5511">
              <w:rPr>
                <w:color w:val="000000" w:themeColor="text1"/>
              </w:rPr>
              <w:t xml:space="preserve"> </w:t>
            </w:r>
            <w:r w:rsidR="00FB7933" w:rsidRPr="00BA5511">
              <w:rPr>
                <w:color w:val="000000" w:themeColor="text1"/>
              </w:rPr>
              <w:t>CE</w:t>
            </w:r>
            <w:r w:rsidRPr="00BA5511">
              <w:rPr>
                <w:color w:val="000000" w:themeColor="text1"/>
              </w:rPr>
              <w:t>.</w:t>
            </w:r>
          </w:p>
        </w:tc>
      </w:tr>
      <w:tr w:rsidR="0051705A" w:rsidRPr="00BA5511" w14:paraId="4391D6DA" w14:textId="77777777" w:rsidTr="00B479EE">
        <w:trPr>
          <w:cantSplit/>
        </w:trPr>
        <w:tc>
          <w:tcPr>
            <w:tcW w:w="1560" w:type="dxa"/>
          </w:tcPr>
          <w:p w14:paraId="7EBEC401" w14:textId="77777777" w:rsidR="0051705A" w:rsidRPr="00BA5511" w:rsidRDefault="0051705A" w:rsidP="0051705A">
            <w:pPr>
              <w:rPr>
                <w:b/>
                <w:bCs/>
              </w:rPr>
            </w:pPr>
            <w:r w:rsidRPr="00BA5511">
              <w:rPr>
                <w:b/>
                <w:bCs/>
              </w:rPr>
              <w:t>Contacto:</w:t>
            </w:r>
          </w:p>
        </w:tc>
        <w:tc>
          <w:tcPr>
            <w:tcW w:w="4125" w:type="dxa"/>
          </w:tcPr>
          <w:p w14:paraId="77725445" w14:textId="5BB6911B" w:rsidR="0051705A" w:rsidRPr="00BA5511" w:rsidRDefault="005477B6" w:rsidP="0051705A">
            <w:r w:rsidRPr="00BA5511">
              <w:t xml:space="preserve">Sr. </w:t>
            </w:r>
            <w:proofErr w:type="spellStart"/>
            <w:r w:rsidRPr="00BA5511">
              <w:t>Masanori</w:t>
            </w:r>
            <w:proofErr w:type="spellEnd"/>
            <w:r w:rsidRPr="00BA5511">
              <w:t xml:space="preserve"> Kondo</w:t>
            </w:r>
            <w:r w:rsidR="0051705A" w:rsidRPr="00BA5511">
              <w:br/>
            </w:r>
            <w:proofErr w:type="gramStart"/>
            <w:r w:rsidRPr="00BA5511">
              <w:t>Secretario General</w:t>
            </w:r>
            <w:proofErr w:type="gramEnd"/>
            <w:r w:rsidR="0051705A" w:rsidRPr="00BA5511">
              <w:br/>
            </w:r>
            <w:proofErr w:type="spellStart"/>
            <w:r w:rsidRPr="00BA5511">
              <w:t>Telecomunidad</w:t>
            </w:r>
            <w:proofErr w:type="spellEnd"/>
            <w:r w:rsidRPr="00BA5511">
              <w:t xml:space="preserve"> Asia-Pacífico</w:t>
            </w:r>
          </w:p>
        </w:tc>
        <w:tc>
          <w:tcPr>
            <w:tcW w:w="4126" w:type="dxa"/>
            <w:gridSpan w:val="2"/>
          </w:tcPr>
          <w:p w14:paraId="7817C948" w14:textId="7B12935A" w:rsidR="0051705A" w:rsidRPr="00BA5511" w:rsidRDefault="0051705A" w:rsidP="008A55AC">
            <w:pPr>
              <w:tabs>
                <w:tab w:val="clear" w:pos="794"/>
                <w:tab w:val="left" w:pos="873"/>
              </w:tabs>
            </w:pPr>
            <w:r w:rsidRPr="00BA5511">
              <w:t>Tel</w:t>
            </w:r>
            <w:r w:rsidR="008A55AC" w:rsidRPr="00BA5511">
              <w:t>.</w:t>
            </w:r>
            <w:r w:rsidRPr="00BA5511">
              <w:t>:</w:t>
            </w:r>
            <w:r w:rsidR="007E5A28" w:rsidRPr="00BA5511">
              <w:tab/>
            </w:r>
            <w:r w:rsidR="005477B6" w:rsidRPr="00BA5511">
              <w:t>+66 2 5730044</w:t>
            </w:r>
            <w:r w:rsidRPr="00BA5511">
              <w:br/>
              <w:t>Fax:</w:t>
            </w:r>
            <w:r w:rsidR="007E5A28" w:rsidRPr="00BA5511">
              <w:tab/>
            </w:r>
            <w:r w:rsidR="005477B6" w:rsidRPr="00BA5511">
              <w:t>+66 2 5737479</w:t>
            </w:r>
            <w:r w:rsidRPr="00BA5511">
              <w:br/>
              <w:t>Correo:</w:t>
            </w:r>
            <w:r w:rsidR="007E5A28" w:rsidRPr="00BA5511">
              <w:tab/>
            </w:r>
            <w:hyperlink r:id="rId11" w:history="1">
              <w:proofErr w:type="spellStart"/>
              <w:r w:rsidR="005477B6" w:rsidRPr="00BA5511">
                <w:rPr>
                  <w:rStyle w:val="Hyperlink"/>
                </w:rPr>
                <w:t>aptwtsa@apt.int</w:t>
              </w:r>
              <w:proofErr w:type="spellEnd"/>
            </w:hyperlink>
            <w:r w:rsidR="005477B6" w:rsidRPr="00BA5511">
              <w:t xml:space="preserve"> </w:t>
            </w:r>
          </w:p>
        </w:tc>
      </w:tr>
    </w:tbl>
    <w:p w14:paraId="3D5517A5" w14:textId="1050EFEF" w:rsidR="005477B6" w:rsidRPr="00BA5511" w:rsidRDefault="005477B6" w:rsidP="00445F2A">
      <w:pPr>
        <w:pStyle w:val="Headingb"/>
        <w:spacing w:before="360"/>
      </w:pPr>
      <w:r w:rsidRPr="00BA5511">
        <w:t>Introducción</w:t>
      </w:r>
    </w:p>
    <w:p w14:paraId="1896D4B9" w14:textId="0B2710FA" w:rsidR="005477B6" w:rsidRPr="00BA5511" w:rsidRDefault="005477B6" w:rsidP="00C25B5B">
      <w:r w:rsidRPr="00BA5511">
        <w:t xml:space="preserve">En el punto </w:t>
      </w:r>
      <w:proofErr w:type="spellStart"/>
      <w:r w:rsidRPr="00BA5511">
        <w:t>1</w:t>
      </w:r>
      <w:r w:rsidRPr="00BA5511">
        <w:rPr>
          <w:i/>
          <w:iCs/>
        </w:rPr>
        <w:t>bis</w:t>
      </w:r>
      <w:proofErr w:type="spellEnd"/>
      <w:r w:rsidRPr="00BA5511">
        <w:t xml:space="preserve"> de la Resolución 1 se establece la definición y el procedimiento de aprobación, acuerdo y supresión de la documentación, incluidas las resoluciones, Cuestiones, Opiniones, Recomendaciones, suplementos, directrices de aplicación, documentos técnicos e informes.</w:t>
      </w:r>
      <w:r w:rsidR="00FB7933" w:rsidRPr="00BA5511">
        <w:t xml:space="preserve"> En la última versión de la Recomendación </w:t>
      </w:r>
      <w:proofErr w:type="spellStart"/>
      <w:r w:rsidR="00FB7933" w:rsidRPr="00BA5511">
        <w:t>A.13</w:t>
      </w:r>
      <w:proofErr w:type="spellEnd"/>
      <w:r w:rsidR="00FB7933" w:rsidRPr="00BA5511">
        <w:t xml:space="preserve"> del UIT-T, publicada en septiembre de 2019, se redefinieron la guía del implementador, el suplemento y el </w:t>
      </w:r>
      <w:proofErr w:type="gramStart"/>
      <w:r w:rsidR="00FB7933" w:rsidRPr="00BA5511">
        <w:t>documento técnico o informe técnico</w:t>
      </w:r>
      <w:proofErr w:type="gramEnd"/>
      <w:r w:rsidR="00FB7933" w:rsidRPr="00BA5511">
        <w:t xml:space="preserve">. Debe considerarse la adaptación del punto </w:t>
      </w:r>
      <w:proofErr w:type="spellStart"/>
      <w:r w:rsidR="00FB7933" w:rsidRPr="00BA5511">
        <w:t>1bis</w:t>
      </w:r>
      <w:proofErr w:type="spellEnd"/>
      <w:r w:rsidR="00FB7933" w:rsidRPr="00BA5511">
        <w:t xml:space="preserve"> de la Resolución 1 de la </w:t>
      </w:r>
      <w:proofErr w:type="spellStart"/>
      <w:r w:rsidR="00FB7933" w:rsidRPr="00BA5511">
        <w:t>AMNT</w:t>
      </w:r>
      <w:proofErr w:type="spellEnd"/>
      <w:r w:rsidR="00FB7933" w:rsidRPr="00BA5511">
        <w:t>.</w:t>
      </w:r>
    </w:p>
    <w:p w14:paraId="74C2F68C" w14:textId="47162BBC" w:rsidR="00FB7933" w:rsidRPr="00BA5511" w:rsidRDefault="00FB7933" w:rsidP="00C25B5B">
      <w:r w:rsidRPr="00BA5511">
        <w:t>La Conferencia de Plenipotenciarios 2018 (PP-18) invita a los Estados miembros, a las Conferencias y a las Asambleas a apoyar el principio de racionalización de las resoluciones para evitar repeticiones.</w:t>
      </w:r>
      <w:r w:rsidRPr="00BA5511">
        <w:rPr>
          <w:rStyle w:val="FootnoteReference"/>
        </w:rPr>
        <w:footnoteReference w:id="1"/>
      </w:r>
      <w:r w:rsidRPr="00BA5511">
        <w:t xml:space="preserve"> Asimismo, la PP-18 adoptó la Resolución 208 </w:t>
      </w:r>
      <w:r w:rsidR="008A55AC" w:rsidRPr="00BA5511">
        <w:t>"</w:t>
      </w:r>
      <w:r w:rsidRPr="00BA5511">
        <w:t>Nombramiento y la duración máxima del mandato de los presidentes y vicepresidentes de los Grupos Asesores, Comisiones de Estudio y otros grupos de los Sectores</w:t>
      </w:r>
      <w:r w:rsidR="008A55AC" w:rsidRPr="00BA5511">
        <w:t>"</w:t>
      </w:r>
      <w:r w:rsidRPr="00BA5511">
        <w:t xml:space="preserve"> y la nueva resolución engloba plenamente la Resolución 35 de la </w:t>
      </w:r>
      <w:proofErr w:type="spellStart"/>
      <w:r w:rsidRPr="00BA5511">
        <w:t>AMNT</w:t>
      </w:r>
      <w:proofErr w:type="spellEnd"/>
      <w:r w:rsidRPr="00BA5511">
        <w:t xml:space="preserve"> </w:t>
      </w:r>
      <w:r w:rsidR="008A55AC" w:rsidRPr="00BA5511">
        <w:t>"</w:t>
      </w:r>
      <w:r w:rsidRPr="00BA5511">
        <w:t>Nombramiento y duración máxima del mandato de los Presidentes y Vicepresidentes de las Comisiones de Estudio del Sector de Normalización de las Telecomunicaciones de la UIT y del Grupo Asesor de Normalización de las Telecomunicaciones</w:t>
      </w:r>
      <w:r w:rsidR="008A55AC" w:rsidRPr="00BA5511">
        <w:t>"</w:t>
      </w:r>
      <w:r w:rsidRPr="00BA5511">
        <w:t>.</w:t>
      </w:r>
    </w:p>
    <w:p w14:paraId="4D1EF94A" w14:textId="57A09762" w:rsidR="00FB7933" w:rsidRPr="00BA5511" w:rsidRDefault="00FB7933" w:rsidP="00C25B5B">
      <w:r w:rsidRPr="00BA5511">
        <w:lastRenderedPageBreak/>
        <w:t>Los presidentes, vicepresidentes, relatores y editores de las CE deben seguir el principio de neutralidad en el desempeño de sus funciones de promoción de los trabajos del UIT-T.</w:t>
      </w:r>
    </w:p>
    <w:p w14:paraId="46DC5D8D" w14:textId="6D8830DC" w:rsidR="00FB7933" w:rsidRPr="00BA5511" w:rsidRDefault="00FB7933" w:rsidP="00445F2A">
      <w:pPr>
        <w:pStyle w:val="Headingb"/>
      </w:pPr>
      <w:r w:rsidRPr="00BA5511">
        <w:t>Propuesta</w:t>
      </w:r>
    </w:p>
    <w:p w14:paraId="1CC750AD" w14:textId="28339CE7" w:rsidR="00FB7933" w:rsidRPr="00BA5511" w:rsidRDefault="00FB7933" w:rsidP="00C25B5B">
      <w:r w:rsidRPr="00BA5511">
        <w:t xml:space="preserve">Las </w:t>
      </w:r>
      <w:proofErr w:type="gramStart"/>
      <w:r w:rsidRPr="00BA5511">
        <w:t>administraciones miembro</w:t>
      </w:r>
      <w:proofErr w:type="gramEnd"/>
      <w:r w:rsidRPr="00BA5511">
        <w:t xml:space="preserve"> de la </w:t>
      </w:r>
      <w:proofErr w:type="spellStart"/>
      <w:r w:rsidRPr="00BA5511">
        <w:t>APT</w:t>
      </w:r>
      <w:proofErr w:type="spellEnd"/>
      <w:r w:rsidRPr="00BA5511">
        <w:t xml:space="preserve"> proponen que se revise la Resolución 1 a fin de:</w:t>
      </w:r>
    </w:p>
    <w:p w14:paraId="712E7CA0" w14:textId="06CBAEDF" w:rsidR="00FB7933" w:rsidRPr="00BA5511" w:rsidRDefault="00445F2A" w:rsidP="00445F2A">
      <w:pPr>
        <w:pStyle w:val="enumlev1"/>
      </w:pPr>
      <w:r w:rsidRPr="00BA5511">
        <w:t>1</w:t>
      </w:r>
      <w:r w:rsidR="00310409" w:rsidRPr="00BA5511">
        <w:t>)</w:t>
      </w:r>
      <w:r w:rsidRPr="00BA5511">
        <w:tab/>
      </w:r>
      <w:r w:rsidR="00FB7933" w:rsidRPr="00BA5511">
        <w:t xml:space="preserve">Mantener el punto </w:t>
      </w:r>
      <w:proofErr w:type="spellStart"/>
      <w:r w:rsidR="00FB7933" w:rsidRPr="00BA5511">
        <w:t>1</w:t>
      </w:r>
      <w:r w:rsidR="00FB7933" w:rsidRPr="00BA5511">
        <w:rPr>
          <w:i/>
          <w:iCs/>
        </w:rPr>
        <w:t>bis</w:t>
      </w:r>
      <w:proofErr w:type="spellEnd"/>
      <w:r w:rsidR="00FB7933" w:rsidRPr="00BA5511">
        <w:t xml:space="preserve">, alineándolo y evitando duplicaciones con la Recomendación UIT-T </w:t>
      </w:r>
      <w:proofErr w:type="spellStart"/>
      <w:r w:rsidR="00FB7933" w:rsidRPr="00BA5511">
        <w:t>A.13</w:t>
      </w:r>
      <w:proofErr w:type="spellEnd"/>
      <w:r w:rsidR="00FB7933" w:rsidRPr="00BA5511">
        <w:t>.</w:t>
      </w:r>
    </w:p>
    <w:p w14:paraId="2A52D6D0" w14:textId="6187CADD" w:rsidR="00FB7933" w:rsidRPr="00BA5511" w:rsidRDefault="00445F2A" w:rsidP="00445F2A">
      <w:pPr>
        <w:pStyle w:val="enumlev1"/>
      </w:pPr>
      <w:r w:rsidRPr="00BA5511">
        <w:t>2</w:t>
      </w:r>
      <w:r w:rsidR="00310409" w:rsidRPr="00BA5511">
        <w:t>)</w:t>
      </w:r>
      <w:r w:rsidRPr="00BA5511">
        <w:tab/>
      </w:r>
      <w:r w:rsidR="00FB7933" w:rsidRPr="00BA5511">
        <w:t xml:space="preserve">Sustituir la Resolución 35 de la </w:t>
      </w:r>
      <w:proofErr w:type="spellStart"/>
      <w:r w:rsidR="00FB7933" w:rsidRPr="00BA5511">
        <w:t>AMNT</w:t>
      </w:r>
      <w:proofErr w:type="spellEnd"/>
      <w:r w:rsidR="00FB7933" w:rsidRPr="00BA5511">
        <w:t xml:space="preserve"> por la Resolución 208 de la Conferencia de Plenipotenciarios, en el marco de la racionalización</w:t>
      </w:r>
      <w:r w:rsidR="00F81238" w:rsidRPr="00BA5511">
        <w:t xml:space="preserve"> de las resoluciones.</w:t>
      </w:r>
    </w:p>
    <w:p w14:paraId="41B872E7" w14:textId="3A45D31F" w:rsidR="00F81238" w:rsidRPr="00BA5511" w:rsidRDefault="00445F2A" w:rsidP="00445F2A">
      <w:pPr>
        <w:pStyle w:val="enumlev1"/>
      </w:pPr>
      <w:r w:rsidRPr="00BA5511">
        <w:t>3</w:t>
      </w:r>
      <w:r w:rsidR="00310409" w:rsidRPr="00BA5511">
        <w:t>)</w:t>
      </w:r>
      <w:r w:rsidRPr="00BA5511">
        <w:tab/>
      </w:r>
      <w:r w:rsidR="00F81238" w:rsidRPr="00BA5511">
        <w:t>Añadir un nuevo apartado en la sección 3 con los principios que han de aplicar los presidentes, vicepresidentes, relatores y editores en el desempeño de sus funciones.</w:t>
      </w:r>
    </w:p>
    <w:p w14:paraId="33428DEA" w14:textId="77777777" w:rsidR="00FB7933" w:rsidRPr="00BA5511" w:rsidRDefault="00FB7933" w:rsidP="00C25B5B"/>
    <w:p w14:paraId="1E8F850C" w14:textId="513926EB" w:rsidR="00B07178" w:rsidRPr="00BA5511" w:rsidRDefault="00B07178" w:rsidP="00C25B5B">
      <w:r w:rsidRPr="00BA5511">
        <w:br w:type="page"/>
      </w:r>
    </w:p>
    <w:p w14:paraId="02EFE692" w14:textId="77777777" w:rsidR="00E83D45" w:rsidRPr="00BA5511" w:rsidRDefault="00E83D45" w:rsidP="007E5A28"/>
    <w:p w14:paraId="486D0DE9" w14:textId="77777777" w:rsidR="005C4B6B" w:rsidRPr="00BA5511" w:rsidRDefault="009D44AC">
      <w:pPr>
        <w:pStyle w:val="Proposal"/>
      </w:pPr>
      <w:r w:rsidRPr="00BA5511">
        <w:t>MOD</w:t>
      </w:r>
      <w:r w:rsidRPr="00BA5511">
        <w:tab/>
      </w:r>
      <w:proofErr w:type="spellStart"/>
      <w:r w:rsidRPr="00BA5511">
        <w:t>APT</w:t>
      </w:r>
      <w:proofErr w:type="spellEnd"/>
      <w:r w:rsidRPr="00BA5511">
        <w:t>/</w:t>
      </w:r>
      <w:proofErr w:type="spellStart"/>
      <w:r w:rsidRPr="00BA5511">
        <w:t>37A1</w:t>
      </w:r>
      <w:proofErr w:type="spellEnd"/>
      <w:r w:rsidRPr="00BA5511">
        <w:t>/1</w:t>
      </w:r>
    </w:p>
    <w:p w14:paraId="1ABB7732" w14:textId="25BCCCCF" w:rsidR="00FD410B" w:rsidRPr="00BA5511" w:rsidRDefault="009D44AC" w:rsidP="00180901">
      <w:pPr>
        <w:pStyle w:val="ResNo"/>
        <w:rPr>
          <w:b/>
          <w:caps w:val="0"/>
        </w:rPr>
      </w:pPr>
      <w:r w:rsidRPr="00BA5511">
        <w:t xml:space="preserve">RESOLUCIÓN </w:t>
      </w:r>
      <w:r w:rsidRPr="00BA5511">
        <w:rPr>
          <w:rStyle w:val="href"/>
        </w:rPr>
        <w:t>1</w:t>
      </w:r>
      <w:r w:rsidRPr="00BA5511">
        <w:t xml:space="preserve"> </w:t>
      </w:r>
      <w:r w:rsidRPr="00BA5511">
        <w:rPr>
          <w:bCs/>
        </w:rPr>
        <w:t>(</w:t>
      </w:r>
      <w:r w:rsidRPr="00BA5511">
        <w:rPr>
          <w:bCs/>
          <w:caps w:val="0"/>
        </w:rPr>
        <w:t>Rev</w:t>
      </w:r>
      <w:r w:rsidRPr="00BA5511">
        <w:rPr>
          <w:bCs/>
        </w:rPr>
        <w:t xml:space="preserve">. </w:t>
      </w:r>
      <w:del w:id="0" w:author="Peral, Fernando" w:date="2021-10-01T09:12:00Z">
        <w:r w:rsidRPr="00BA5511" w:rsidDel="00340C8E">
          <w:rPr>
            <w:bCs/>
            <w:caps w:val="0"/>
          </w:rPr>
          <w:delText>Hammamet</w:delText>
        </w:r>
        <w:r w:rsidRPr="00BA5511" w:rsidDel="00340C8E">
          <w:rPr>
            <w:bCs/>
          </w:rPr>
          <w:delText>, 2016</w:delText>
        </w:r>
      </w:del>
      <w:ins w:id="1" w:author="Peral, Fernando" w:date="2021-10-01T09:12:00Z">
        <w:r w:rsidR="00340C8E" w:rsidRPr="00BA5511">
          <w:rPr>
            <w:bCs/>
            <w:caps w:val="0"/>
          </w:rPr>
          <w:t>Ginebra, 2022</w:t>
        </w:r>
      </w:ins>
      <w:r w:rsidRPr="00BA5511">
        <w:rPr>
          <w:bCs/>
        </w:rPr>
        <w:t>)</w:t>
      </w:r>
    </w:p>
    <w:p w14:paraId="24D87196" w14:textId="77777777" w:rsidR="00FD410B" w:rsidRPr="00BA5511" w:rsidRDefault="009D44AC" w:rsidP="00FD410B">
      <w:pPr>
        <w:pStyle w:val="Restitle"/>
      </w:pPr>
      <w:bookmarkStart w:id="2" w:name="_Toc477787106"/>
      <w:r w:rsidRPr="00BA5511">
        <w:t>Reglamento Interno del Sector de Normalización</w:t>
      </w:r>
      <w:r w:rsidRPr="00BA5511">
        <w:br/>
        <w:t>de las Telecomunicaciones de la UIT</w:t>
      </w:r>
      <w:bookmarkEnd w:id="2"/>
    </w:p>
    <w:p w14:paraId="1E8A58B8" w14:textId="1723AE93" w:rsidR="00FD410B" w:rsidRPr="00BA5511" w:rsidRDefault="009D44AC" w:rsidP="00FD410B">
      <w:pPr>
        <w:pStyle w:val="Resref"/>
        <w:spacing w:before="60"/>
      </w:pPr>
      <w:r w:rsidRPr="00BA5511">
        <w:t>(</w:t>
      </w:r>
      <w:del w:id="3" w:author="Mendoza Siles, Sidma Jeanneth" w:date="2021-10-04T12:44:00Z">
        <w:r w:rsidRPr="00BA5511" w:rsidDel="002626ED">
          <w:delText>Hammamet, 2016</w:delText>
        </w:r>
      </w:del>
      <w:ins w:id="4" w:author="Peral, Fernando" w:date="2021-10-01T09:13:00Z">
        <w:r w:rsidR="00340C8E" w:rsidRPr="00BA5511">
          <w:t>Ginebra, 2022</w:t>
        </w:r>
      </w:ins>
      <w:r w:rsidRPr="00BA5511">
        <w:t>)</w:t>
      </w:r>
      <w:r w:rsidRPr="00BA5511">
        <w:rPr>
          <w:rStyle w:val="FootnoteReference"/>
          <w:i w:val="0"/>
          <w:iCs/>
        </w:rPr>
        <w:footnoteReference w:customMarkFollows="1" w:id="2"/>
        <w:t>1</w:t>
      </w:r>
    </w:p>
    <w:p w14:paraId="3C7A3A6C" w14:textId="305CFB9C" w:rsidR="00FD410B" w:rsidRPr="00BA5511" w:rsidRDefault="009D44AC" w:rsidP="00FD410B">
      <w:pPr>
        <w:pStyle w:val="Normalaftertitle"/>
        <w:spacing w:before="240"/>
      </w:pPr>
      <w:r w:rsidRPr="00BA5511">
        <w:t>La Asamblea Mundial de Normalización de las Telecomunicaciones (</w:t>
      </w:r>
      <w:del w:id="6" w:author="Peral, Fernando" w:date="2021-10-01T09:13:00Z">
        <w:r w:rsidRPr="00BA5511" w:rsidDel="00340C8E">
          <w:delText>Hammamet, 2016</w:delText>
        </w:r>
      </w:del>
      <w:ins w:id="7" w:author="Peral, Fernando" w:date="2021-10-01T09:13:00Z">
        <w:r w:rsidR="00340C8E" w:rsidRPr="00BA5511">
          <w:t>Ginebra, 2022</w:t>
        </w:r>
      </w:ins>
      <w:r w:rsidRPr="00BA5511">
        <w:t>),</w:t>
      </w:r>
    </w:p>
    <w:p w14:paraId="38202830" w14:textId="77777777" w:rsidR="00FD410B" w:rsidRPr="00BA5511" w:rsidRDefault="009D44AC" w:rsidP="00FD410B">
      <w:pPr>
        <w:pStyle w:val="Call"/>
      </w:pPr>
      <w:r w:rsidRPr="00BA5511">
        <w:t>considerando</w:t>
      </w:r>
    </w:p>
    <w:p w14:paraId="44B282F1" w14:textId="77777777" w:rsidR="00FD410B" w:rsidRPr="00BA5511" w:rsidRDefault="009D44AC" w:rsidP="00FD410B">
      <w:r w:rsidRPr="00BA5511">
        <w:rPr>
          <w:i/>
          <w:iCs/>
        </w:rPr>
        <w:t>a)</w:t>
      </w:r>
      <w:r w:rsidRPr="00BA5511">
        <w:tab/>
        <w:t>que las funciones, las obligaciones y la organización del Sector de Normalización de las Telecomunicaciones de la UIT (UIT</w:t>
      </w:r>
      <w:r w:rsidRPr="00BA5511">
        <w:noBreakHyphen/>
        <w:t xml:space="preserve">T) están enunciadas en los Artículos 17, 18, 19 y 20 de la Constitución de la UIT y en los Artículos 13, 14, </w:t>
      </w:r>
      <w:proofErr w:type="spellStart"/>
      <w:r w:rsidRPr="00BA5511">
        <w:t>14A</w:t>
      </w:r>
      <w:proofErr w:type="spellEnd"/>
      <w:r w:rsidRPr="00BA5511">
        <w:t>, 15 y 20 del Convenio de la UIT;</w:t>
      </w:r>
    </w:p>
    <w:p w14:paraId="0F5638A9" w14:textId="77777777" w:rsidR="00FD410B" w:rsidRPr="00BA5511" w:rsidRDefault="009D44AC" w:rsidP="00FD410B">
      <w:r w:rsidRPr="00BA5511">
        <w:rPr>
          <w:i/>
          <w:iCs/>
        </w:rPr>
        <w:t>b)</w:t>
      </w:r>
      <w:r w:rsidRPr="00BA5511">
        <w:tab/>
        <w:t>que, de conformidad con los referidos Artículos de la Constitución y el Convenio, el UIT</w:t>
      </w:r>
      <w:r w:rsidRPr="00BA5511">
        <w:noBreakHyphen/>
        <w:t>T estudiará las cuestiones técnicas, operativas y de tarificación, y adoptará Recomendaciones para la normalización mundial de las telecomunicaciones;</w:t>
      </w:r>
    </w:p>
    <w:p w14:paraId="79C86E74" w14:textId="77777777" w:rsidR="00FD410B" w:rsidRPr="00BA5511" w:rsidRDefault="009D44AC" w:rsidP="00B24F6C">
      <w:proofErr w:type="gramStart"/>
      <w:r w:rsidRPr="00BA5511">
        <w:rPr>
          <w:i/>
          <w:iCs/>
        </w:rPr>
        <w:t>b)bis</w:t>
      </w:r>
      <w:proofErr w:type="gramEnd"/>
      <w:r w:rsidRPr="00BA5511">
        <w:tab/>
        <w:t>que el Reglamento de las Telecomunicaciones Internacionales (</w:t>
      </w:r>
      <w:proofErr w:type="spellStart"/>
      <w:r w:rsidRPr="00BA5511">
        <w:t>RTI</w:t>
      </w:r>
      <w:proofErr w:type="spellEnd"/>
      <w:r w:rsidRPr="00BA5511">
        <w:t>) contiene referencias a las Recomendaciones pertinentes del UIT-T;</w:t>
      </w:r>
    </w:p>
    <w:p w14:paraId="194247C9" w14:textId="77777777" w:rsidR="00FD410B" w:rsidRPr="00BA5511" w:rsidRDefault="009D44AC" w:rsidP="00FD410B">
      <w:r w:rsidRPr="00BA5511">
        <w:rPr>
          <w:i/>
          <w:iCs/>
        </w:rPr>
        <w:t>c)</w:t>
      </w:r>
      <w:r w:rsidRPr="00BA5511">
        <w:tab/>
        <w:t xml:space="preserve">que las Recomendaciones UIT-T resultantes de esos estudios deben estar en consonancia con el </w:t>
      </w:r>
      <w:proofErr w:type="spellStart"/>
      <w:r w:rsidRPr="00BA5511">
        <w:t>RTI</w:t>
      </w:r>
      <w:proofErr w:type="spellEnd"/>
      <w:r w:rsidRPr="00BA5511">
        <w:t xml:space="preserve"> (en vigor), complementar sus principios básicos y ayudar a todos los interesados en la prestación y explotación de servicios de telecomunicaciones a alcanzar los objetivos establecidos en los Artículos pertinentes de ese Reglamento;</w:t>
      </w:r>
    </w:p>
    <w:p w14:paraId="1EC8B660" w14:textId="77777777" w:rsidR="00FD410B" w:rsidRPr="00BA5511" w:rsidRDefault="009D44AC" w:rsidP="00FD410B">
      <w:r w:rsidRPr="00BA5511">
        <w:rPr>
          <w:i/>
          <w:iCs/>
        </w:rPr>
        <w:t>d)</w:t>
      </w:r>
      <w:r w:rsidRPr="00BA5511">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14:paraId="150937E0" w14:textId="77777777" w:rsidR="00FD410B" w:rsidRPr="00BA5511" w:rsidRDefault="009D44AC" w:rsidP="00FD410B">
      <w:r w:rsidRPr="00BA5511">
        <w:rPr>
          <w:i/>
          <w:iCs/>
        </w:rPr>
        <w:t>e)</w:t>
      </w:r>
      <w:r w:rsidRPr="00BA5511">
        <w:tab/>
        <w:t>que las disposiciones generales de trabajo del UIT-T están enunciadas en el Convenio;</w:t>
      </w:r>
    </w:p>
    <w:p w14:paraId="1DB14C4B" w14:textId="2B7EAE8E" w:rsidR="00FD410B" w:rsidRPr="00BA5511" w:rsidRDefault="009D44AC" w:rsidP="00FD410B">
      <w:r w:rsidRPr="00BA5511">
        <w:rPr>
          <w:i/>
          <w:iCs/>
        </w:rPr>
        <w:t>f)</w:t>
      </w:r>
      <w:r w:rsidRPr="00BA5511">
        <w:tab/>
        <w:t>que el Reglamento General de las Conferencias, Asambleas y Reuniones de la Unión adoptado por la Conferencia de Plenipotenciarios, así como la Resolución 165 (</w:t>
      </w:r>
      <w:del w:id="8" w:author="Peral, Fernando" w:date="2021-10-01T09:13:00Z">
        <w:r w:rsidRPr="00BA5511" w:rsidDel="00340C8E">
          <w:delText>Guadalajara, 2010</w:delText>
        </w:r>
      </w:del>
      <w:ins w:id="9" w:author="Peral, Fernando" w:date="2021-10-01T09:13:00Z">
        <w:r w:rsidR="00340C8E" w:rsidRPr="00BA5511">
          <w:t>Rev. Dubái, 2018</w:t>
        </w:r>
      </w:ins>
      <w:r w:rsidRPr="00BA5511">
        <w:t>) de la Conferencia de Plenipotenciarios, relativa a los plazos de presentación de propuestas y procedimientos para la inscripción de participantes en las conferencias y asambleas de la Unión, se aplican a la Asamblea Mundial de Normalización de las Telecomunicaciones (</w:t>
      </w:r>
      <w:proofErr w:type="spellStart"/>
      <w:r w:rsidRPr="00BA5511">
        <w:t>AMNT</w:t>
      </w:r>
      <w:proofErr w:type="spellEnd"/>
      <w:r w:rsidRPr="00BA5511">
        <w:t>);</w:t>
      </w:r>
    </w:p>
    <w:p w14:paraId="35C88A66" w14:textId="77777777" w:rsidR="00FD410B" w:rsidRPr="00BA5511" w:rsidRDefault="009D44AC" w:rsidP="00FD410B">
      <w:r w:rsidRPr="00BA5511">
        <w:rPr>
          <w:i/>
          <w:iCs/>
        </w:rPr>
        <w:t>g)</w:t>
      </w:r>
      <w:r w:rsidRPr="00BA5511">
        <w:tab/>
        <w:t>que, de conformidad con el número </w:t>
      </w:r>
      <w:proofErr w:type="spellStart"/>
      <w:r w:rsidRPr="00BA5511">
        <w:t>184A</w:t>
      </w:r>
      <w:proofErr w:type="spellEnd"/>
      <w:r w:rsidRPr="00BA5511">
        <w:t xml:space="preserve"> del Convenio, se autoriza a la </w:t>
      </w:r>
      <w:proofErr w:type="spellStart"/>
      <w:r w:rsidRPr="00BA5511">
        <w:t>AMNT</w:t>
      </w:r>
      <w:proofErr w:type="spellEnd"/>
      <w:r w:rsidRPr="00BA5511">
        <w:t xml:space="preserve"> a adoptar métodos de trabajo y procedimientos para la gestión de las actividades del UIT-T, de conformidad con el número </w:t>
      </w:r>
      <w:proofErr w:type="spellStart"/>
      <w:r w:rsidRPr="00BA5511">
        <w:t>145A</w:t>
      </w:r>
      <w:proofErr w:type="spellEnd"/>
      <w:r w:rsidRPr="00BA5511">
        <w:t xml:space="preserve"> de la Constitución;</w:t>
      </w:r>
    </w:p>
    <w:p w14:paraId="69724AE3" w14:textId="77777777" w:rsidR="00FD410B" w:rsidRPr="00BA5511" w:rsidRDefault="009D44AC" w:rsidP="00FD410B">
      <w:r w:rsidRPr="00BA5511">
        <w:rPr>
          <w:i/>
          <w:iCs/>
        </w:rPr>
        <w:lastRenderedPageBreak/>
        <w:t>h)</w:t>
      </w:r>
      <w:r w:rsidRPr="00BA5511">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14:paraId="60AFCC84" w14:textId="77777777" w:rsidR="00FD410B" w:rsidRPr="00BA5511" w:rsidRDefault="009D44AC" w:rsidP="00FD410B">
      <w:r w:rsidRPr="00BA5511">
        <w:rPr>
          <w:i/>
          <w:iCs/>
        </w:rPr>
        <w:t>i)</w:t>
      </w:r>
      <w:r w:rsidRPr="00BA5511">
        <w:tab/>
        <w:t>la Resolución 72 (Rev. </w:t>
      </w:r>
      <w:proofErr w:type="spellStart"/>
      <w:r w:rsidRPr="00BA5511">
        <w:t>Busán</w:t>
      </w:r>
      <w:proofErr w:type="spellEnd"/>
      <w:r w:rsidRPr="00BA5511">
        <w:t>, 2014) de la Conferencia de Plenipotenciarios, relativa a la vinculación de la planificación estratégica, financiera y operacional en la UIT,</w:t>
      </w:r>
    </w:p>
    <w:p w14:paraId="5345CCED" w14:textId="77777777" w:rsidR="00FD410B" w:rsidRPr="00BA5511" w:rsidRDefault="009D44AC" w:rsidP="00FD410B">
      <w:pPr>
        <w:pStyle w:val="Call"/>
      </w:pPr>
      <w:r w:rsidRPr="00BA5511">
        <w:t>resuelve</w:t>
      </w:r>
    </w:p>
    <w:p w14:paraId="37D38C4C" w14:textId="77777777" w:rsidR="00FD410B" w:rsidRPr="00BA5511" w:rsidRDefault="009D44AC" w:rsidP="00FD410B">
      <w:r w:rsidRPr="00BA5511">
        <w:t xml:space="preserve">que las disposiciones a que se hace referencia más arriba, en los apartados </w:t>
      </w:r>
      <w:r w:rsidRPr="00BA5511">
        <w:rPr>
          <w:i/>
          <w:iCs/>
        </w:rPr>
        <w:t>e)</w:t>
      </w:r>
      <w:r w:rsidRPr="00BA5511">
        <w:t xml:space="preserve">, </w:t>
      </w:r>
      <w:r w:rsidRPr="00BA5511">
        <w:rPr>
          <w:i/>
          <w:iCs/>
        </w:rPr>
        <w:t>f)</w:t>
      </w:r>
      <w:r w:rsidRPr="00BA5511">
        <w:t xml:space="preserve">, </w:t>
      </w:r>
      <w:r w:rsidRPr="00BA5511">
        <w:rPr>
          <w:i/>
          <w:iCs/>
        </w:rPr>
        <w:t>g)</w:t>
      </w:r>
      <w:r w:rsidRPr="00BA5511">
        <w:t xml:space="preserve"> y </w:t>
      </w:r>
      <w:r w:rsidRPr="00BA5511">
        <w:rPr>
          <w:i/>
          <w:iCs/>
        </w:rPr>
        <w:t>h)</w:t>
      </w:r>
      <w:r w:rsidRPr="00BA5511">
        <w:t xml:space="preserve"> del </w:t>
      </w:r>
      <w:r w:rsidRPr="00BA5511">
        <w:rPr>
          <w:i/>
          <w:iCs/>
        </w:rPr>
        <w:t>considerando</w:t>
      </w:r>
      <w:r w:rsidRPr="00BA5511">
        <w:t>,</w:t>
      </w:r>
      <w:r w:rsidRPr="00BA5511">
        <w:rPr>
          <w:i/>
          <w:iCs/>
        </w:rPr>
        <w:t xml:space="preserve"> </w:t>
      </w:r>
      <w:r w:rsidRPr="00BA5511">
        <w:t xml:space="preserve">se completen con las disposiciones establecidas en la presente Resolución y en las Resoluciones a que remiten habida cuenta de que, en caso de contradicción, la Constitución, el Convenio, el </w:t>
      </w:r>
      <w:proofErr w:type="spellStart"/>
      <w:r w:rsidRPr="00BA5511">
        <w:t>RTI</w:t>
      </w:r>
      <w:proofErr w:type="spellEnd"/>
      <w:r w:rsidRPr="00BA5511">
        <w:t xml:space="preserve"> y el Reglamento General de las Conferencias, Asambleas y Reuniones de la Unión prevalecerán (por este orden) sobre la presente Resolución.</w:t>
      </w:r>
    </w:p>
    <w:p w14:paraId="49B9FE2D" w14:textId="77777777" w:rsidR="00FD410B" w:rsidRPr="00BA5511" w:rsidRDefault="009D44AC" w:rsidP="00FD410B">
      <w:pPr>
        <w:pStyle w:val="SectionNo"/>
      </w:pPr>
      <w:r w:rsidRPr="00BA5511">
        <w:t>SECCIÓN 1</w:t>
      </w:r>
      <w:bookmarkStart w:id="10" w:name="_Toc381408598"/>
      <w:bookmarkEnd w:id="10"/>
    </w:p>
    <w:p w14:paraId="7F58D185" w14:textId="77777777" w:rsidR="00FD410B" w:rsidRPr="00BA5511" w:rsidRDefault="009D44AC" w:rsidP="00FD410B">
      <w:pPr>
        <w:pStyle w:val="Sectiontitle"/>
      </w:pPr>
      <w:r w:rsidRPr="00BA5511">
        <w:t>Asamblea Mundial de Normalización de las Telecomunicaciones</w:t>
      </w:r>
    </w:p>
    <w:p w14:paraId="0D6ADEF8" w14:textId="77777777" w:rsidR="00FD410B" w:rsidRPr="00BA5511" w:rsidRDefault="009D44AC" w:rsidP="00DF7973">
      <w:pPr>
        <w:pStyle w:val="Normalaftertitle"/>
      </w:pPr>
      <w:r w:rsidRPr="00BA5511">
        <w:rPr>
          <w:b/>
          <w:bCs/>
        </w:rPr>
        <w:t>1.1</w:t>
      </w:r>
      <w:r w:rsidRPr="00BA5511">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w:t>
      </w:r>
      <w:proofErr w:type="spellStart"/>
      <w:r w:rsidRPr="00BA5511">
        <w:t>AMNT</w:t>
      </w:r>
      <w:proofErr w:type="spellEnd"/>
      <w:r w:rsidRPr="00BA5511">
        <w: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14:paraId="57F8891D" w14:textId="77777777" w:rsidR="00FD410B" w:rsidRPr="00BA5511" w:rsidRDefault="009D44AC" w:rsidP="00FD410B">
      <w:pPr>
        <w:rPr>
          <w:b/>
          <w:bCs/>
        </w:rPr>
      </w:pPr>
      <w:r w:rsidRPr="00BA5511">
        <w:rPr>
          <w:b/>
          <w:bCs/>
        </w:rPr>
        <w:t>1.2</w:t>
      </w:r>
      <w:r w:rsidRPr="00BA5511">
        <w:tab/>
        <w:t xml:space="preserve">Creará una Comisión de Dirección, presidida por el </w:t>
      </w:r>
      <w:proofErr w:type="gramStart"/>
      <w:r w:rsidRPr="00BA5511">
        <w:t>Presidente</w:t>
      </w:r>
      <w:proofErr w:type="gramEnd"/>
      <w:r w:rsidRPr="00BA5511">
        <w:t xml:space="preserve"> de la Asamblea, que estará integrada por los Vicepresidentes de la Asamblea y los Presidentes y Vicepresidentes de las Comisiones y de los grupos creados por la Asamblea.</w:t>
      </w:r>
    </w:p>
    <w:p w14:paraId="74B10023" w14:textId="77777777" w:rsidR="00FD410B" w:rsidRPr="00BA5511" w:rsidRDefault="009D44AC" w:rsidP="00FD410B">
      <w:r w:rsidRPr="00BA5511">
        <w:rPr>
          <w:b/>
          <w:bCs/>
        </w:rPr>
        <w:t>1.3</w:t>
      </w:r>
      <w:r w:rsidRPr="00BA5511">
        <w:tab/>
        <w:t xml:space="preserve">La </w:t>
      </w:r>
      <w:proofErr w:type="spellStart"/>
      <w:r w:rsidRPr="00BA5511">
        <w:t>AMNT</w:t>
      </w:r>
      <w:proofErr w:type="spellEnd"/>
      <w:r w:rsidRPr="00BA5511">
        <w:t xml:space="preserve"> elaborará Resoluciones que definan los métodos de trabajo e identifiquen los temas prioritarios. Antes del proceso de elaboración y durante el mismo debe tenerse en cuenta lo siguiente:</w:t>
      </w:r>
    </w:p>
    <w:p w14:paraId="455F406A" w14:textId="77777777" w:rsidR="00FD410B" w:rsidRPr="00BA5511" w:rsidRDefault="009D44AC" w:rsidP="00FD410B">
      <w:pPr>
        <w:pStyle w:val="enumlev1"/>
      </w:pPr>
      <w:r w:rsidRPr="00BA5511">
        <w:t>a)</w:t>
      </w:r>
      <w:r w:rsidRPr="00BA5511">
        <w:tab/>
        <w:t xml:space="preserve">Si una Resolución de la Conferencia de Plenipotenciarios existente identifica un tema prioritario, debe cuestionarse la necesidad de una Resolución de la </w:t>
      </w:r>
      <w:proofErr w:type="spellStart"/>
      <w:r w:rsidRPr="00BA5511">
        <w:t>AMNT</w:t>
      </w:r>
      <w:proofErr w:type="spellEnd"/>
      <w:r w:rsidRPr="00BA5511">
        <w:t xml:space="preserve"> similar.</w:t>
      </w:r>
    </w:p>
    <w:p w14:paraId="72370C87" w14:textId="77777777" w:rsidR="00FD410B" w:rsidRPr="00BA5511" w:rsidRDefault="009D44AC" w:rsidP="00FD410B">
      <w:pPr>
        <w:pStyle w:val="enumlev1"/>
      </w:pPr>
      <w:r w:rsidRPr="00BA5511">
        <w:t>b)</w:t>
      </w:r>
      <w:r w:rsidRPr="00BA5511">
        <w:tab/>
        <w:t>Si una Resolución existente identifica un tema prioritario, debe cuestionarse la necesidad de reciclar esta Resolución en varias Conferencias o Asambleas.</w:t>
      </w:r>
    </w:p>
    <w:p w14:paraId="44E89812" w14:textId="77777777" w:rsidR="00FD410B" w:rsidRPr="00BA5511" w:rsidRDefault="009D44AC" w:rsidP="00FD410B">
      <w:pPr>
        <w:pStyle w:val="enumlev1"/>
      </w:pPr>
      <w:r w:rsidRPr="00BA5511">
        <w:t>c)</w:t>
      </w:r>
      <w:r w:rsidRPr="00BA5511">
        <w:tab/>
        <w:t xml:space="preserve">Si en una Resolución de la </w:t>
      </w:r>
      <w:proofErr w:type="spellStart"/>
      <w:r w:rsidRPr="00BA5511">
        <w:t>AMNT</w:t>
      </w:r>
      <w:proofErr w:type="spellEnd"/>
      <w:r w:rsidRPr="00BA5511">
        <w:t xml:space="preserve"> sólo son necesarias actualizaciones formales, debe cuestionarse la necesidad de elaborar una versión revisada.</w:t>
      </w:r>
    </w:p>
    <w:p w14:paraId="2A1EBC4A" w14:textId="77777777" w:rsidR="00FD410B" w:rsidRPr="00BA5511" w:rsidRDefault="009D44AC" w:rsidP="00FD410B">
      <w:pPr>
        <w:pStyle w:val="enumlev1"/>
      </w:pPr>
      <w:r w:rsidRPr="00BA5511">
        <w:t>d)</w:t>
      </w:r>
      <w:r w:rsidRPr="00BA5511">
        <w:tab/>
        <w:t>Si las acciones propuestas se han llevado a buen término, la Resolución debe considerarse cumplida y debe cuestionarse su necesidad.</w:t>
      </w:r>
    </w:p>
    <w:p w14:paraId="782A1CE0" w14:textId="77777777" w:rsidR="00FD410B" w:rsidRPr="00BA5511" w:rsidRDefault="009D44AC" w:rsidP="00FD410B">
      <w:r w:rsidRPr="00BA5511">
        <w:rPr>
          <w:b/>
          <w:bCs/>
        </w:rPr>
        <w:t>1.4</w:t>
      </w:r>
      <w:r w:rsidRPr="00BA5511">
        <w:tab/>
        <w:t xml:space="preserve">La </w:t>
      </w:r>
      <w:proofErr w:type="spellStart"/>
      <w:r w:rsidRPr="00BA5511">
        <w:t>AMNT</w:t>
      </w:r>
      <w:proofErr w:type="spellEnd"/>
      <w:r w:rsidRPr="00BA5511">
        <w:t xml:space="preserve"> establecerá una Comisión de Control del Presupuesto y una Comisión de Redacción, cuyas tareas y responsabilidades se estipulan en el Reglamento General de las conferencias, asambleas y reuniones de la UIT (Reglamento General, números 69 a 74):</w:t>
      </w:r>
    </w:p>
    <w:p w14:paraId="02A2ADD9" w14:textId="77777777" w:rsidR="00FD410B" w:rsidRPr="00BA5511" w:rsidRDefault="009D44AC" w:rsidP="00FD410B">
      <w:pPr>
        <w:pStyle w:val="enumlev1"/>
      </w:pPr>
      <w:r w:rsidRPr="00BA5511">
        <w:t>a)</w:t>
      </w:r>
      <w:r w:rsidRPr="00BA5511">
        <w:tab/>
        <w:t>La "Comisión de Control del Presupuesto" examinará, entre otras cosas, la estimación de los gastos totales de la Asamblea y evaluará las necesidades financieras del UIT</w:t>
      </w:r>
      <w:r w:rsidRPr="00BA5511">
        <w:noBreakHyphen/>
        <w:t xml:space="preserve">T hasta la siguiente </w:t>
      </w:r>
      <w:proofErr w:type="spellStart"/>
      <w:r w:rsidRPr="00BA5511">
        <w:t>AMNT</w:t>
      </w:r>
      <w:proofErr w:type="spellEnd"/>
      <w:r w:rsidRPr="00BA5511">
        <w:t>, así como los costos que entraña la ejecución de las decisiones adoptadas por la Asamblea.</w:t>
      </w:r>
    </w:p>
    <w:p w14:paraId="35F403AC" w14:textId="77777777" w:rsidR="00FD410B" w:rsidRPr="00BA5511" w:rsidRDefault="009D44AC" w:rsidP="00FD410B">
      <w:pPr>
        <w:pStyle w:val="enumlev1"/>
      </w:pPr>
      <w:r w:rsidRPr="00BA5511">
        <w:lastRenderedPageBreak/>
        <w:t>b)</w:t>
      </w:r>
      <w:r w:rsidRPr="00BA5511">
        <w:tab/>
        <w:t xml:space="preserve">La "Comisión de Redacción" perfeccionará la forma de los textos emanados de las deliberaciones de la </w:t>
      </w:r>
      <w:proofErr w:type="spellStart"/>
      <w:r w:rsidRPr="00BA5511">
        <w:t>AMNT</w:t>
      </w:r>
      <w:proofErr w:type="spellEnd"/>
      <w:r w:rsidRPr="00BA5511">
        <w:t>, tales como las Resoluciones, sin alterar el sentido ni el fondo, y armonizará los textos en los idiomas oficiales de la Unión.</w:t>
      </w:r>
    </w:p>
    <w:p w14:paraId="6D3DACE9" w14:textId="77777777" w:rsidR="00FD410B" w:rsidRPr="00BA5511" w:rsidRDefault="009D44AC" w:rsidP="00FD410B">
      <w:r w:rsidRPr="00BA5511">
        <w:rPr>
          <w:b/>
          <w:bCs/>
        </w:rPr>
        <w:t>1.5</w:t>
      </w:r>
      <w:r w:rsidRPr="00BA5511">
        <w:tab/>
        <w:t>Además de las Comisiones de Dirección, de Control del Presupuesto y de Redacción, se establecerán las dos Comisiones siguientes:</w:t>
      </w:r>
    </w:p>
    <w:p w14:paraId="721F45CD" w14:textId="77777777" w:rsidR="00FD410B" w:rsidRPr="00BA5511" w:rsidRDefault="009D44AC" w:rsidP="00FD410B">
      <w:pPr>
        <w:pStyle w:val="enumlev1"/>
      </w:pPr>
      <w:r w:rsidRPr="00BA5511">
        <w:t>a)</w:t>
      </w:r>
      <w:r w:rsidRPr="00BA5511">
        <w:tab/>
        <w:t>La "Comisión de Métodos de Trabajo del UIT</w:t>
      </w:r>
      <w:r w:rsidRPr="00BA5511">
        <w:noBreakHyphen/>
        <w:t>T", que someterá a la Sesión Plenaria Informes con propuestas sobre los métodos de trabajo del UIT</w:t>
      </w:r>
      <w:r w:rsidRPr="00BA5511">
        <w:noBreakHyphen/>
        <w:t>T para llevar a cabo el programa de trabajo del UIT</w:t>
      </w:r>
      <w:r w:rsidRPr="00BA5511">
        <w:noBreakHyphen/>
        <w:t>T, basados en los Informes del Grupo Asesor de Normalización de las Telecomunicaciones (GANT) sometidos a la Asamblea y en las propuestas de los Estados Miembros de la UIT y Miembros de Sector del UIT</w:t>
      </w:r>
      <w:r w:rsidRPr="00BA5511">
        <w:noBreakHyphen/>
        <w:t>T.</w:t>
      </w:r>
    </w:p>
    <w:p w14:paraId="34C5BDB0" w14:textId="77777777" w:rsidR="00FD410B" w:rsidRPr="00BA5511" w:rsidRDefault="009D44AC" w:rsidP="00FD410B">
      <w:pPr>
        <w:pStyle w:val="enumlev1"/>
      </w:pPr>
      <w:r w:rsidRPr="00BA5511">
        <w:t>b)</w:t>
      </w:r>
      <w:r w:rsidRPr="00BA5511">
        <w:tab/>
        <w:t>La "Comisión del Programa de Trabajo y Organización del UIT</w:t>
      </w:r>
      <w:r w:rsidRPr="00BA5511">
        <w:noBreakHyphen/>
        <w:t>T", que someterá a la Sesión Plenaria Informes con propuestas sobre el programa y la organización del trabajo del UIT</w:t>
      </w:r>
      <w:r w:rsidRPr="00BA5511">
        <w:noBreakHyphen/>
        <w:t>T, de conformidad con las estrategias y prioridades del Sector. Se encargará concretamente de:</w:t>
      </w:r>
    </w:p>
    <w:p w14:paraId="210AD84A" w14:textId="77777777" w:rsidR="00FD410B" w:rsidRPr="00BA5511" w:rsidRDefault="009D44AC" w:rsidP="00FD410B">
      <w:pPr>
        <w:pStyle w:val="enumlev2"/>
      </w:pPr>
      <w:r w:rsidRPr="00BA5511">
        <w:t>i)</w:t>
      </w:r>
      <w:r w:rsidRPr="00BA5511">
        <w:tab/>
        <w:t>proponer el mantenimiento, la creación o la supresión de Comisiones de Estudio;</w:t>
      </w:r>
    </w:p>
    <w:p w14:paraId="38185012" w14:textId="77777777" w:rsidR="00FD410B" w:rsidRPr="00BA5511" w:rsidRDefault="009D44AC" w:rsidP="00FD410B">
      <w:pPr>
        <w:pStyle w:val="enumlev2"/>
      </w:pPr>
      <w:proofErr w:type="spellStart"/>
      <w:r w:rsidRPr="00BA5511">
        <w:t>ii</w:t>
      </w:r>
      <w:proofErr w:type="spellEnd"/>
      <w:r w:rsidRPr="00BA5511">
        <w:t>)</w:t>
      </w:r>
      <w:r w:rsidRPr="00BA5511">
        <w:tab/>
        <w:t>examinar la estructura general de las Comisiones de Estudio y las Cuestiones cuyo estudio se inicia o continúa;</w:t>
      </w:r>
    </w:p>
    <w:p w14:paraId="17C49D6E" w14:textId="77777777" w:rsidR="00FD410B" w:rsidRPr="00BA5511" w:rsidRDefault="009D44AC" w:rsidP="00FD410B">
      <w:pPr>
        <w:pStyle w:val="enumlev2"/>
      </w:pPr>
      <w:proofErr w:type="spellStart"/>
      <w:r w:rsidRPr="00BA5511">
        <w:t>iii</w:t>
      </w:r>
      <w:proofErr w:type="spellEnd"/>
      <w:r w:rsidRPr="00BA5511">
        <w:t>)</w:t>
      </w:r>
      <w:r w:rsidRPr="00BA5511">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14:paraId="6CD84519" w14:textId="77777777" w:rsidR="00FD410B" w:rsidRPr="00BA5511" w:rsidRDefault="009D44AC" w:rsidP="00FD410B">
      <w:pPr>
        <w:pStyle w:val="enumlev2"/>
      </w:pPr>
      <w:proofErr w:type="spellStart"/>
      <w:r w:rsidRPr="00BA5511">
        <w:t>iv</w:t>
      </w:r>
      <w:proofErr w:type="spellEnd"/>
      <w:r w:rsidRPr="00BA5511">
        <w:t>)</w:t>
      </w:r>
      <w:r w:rsidRPr="00BA5511">
        <w:tab/>
        <w:t>proponer la asignación de las Cuestiones a las Comisiones de Estudio, según proceda;</w:t>
      </w:r>
    </w:p>
    <w:p w14:paraId="3FDFBC81" w14:textId="77777777" w:rsidR="00FD410B" w:rsidRPr="00BA5511" w:rsidRDefault="009D44AC" w:rsidP="00FD410B">
      <w:pPr>
        <w:pStyle w:val="enumlev2"/>
      </w:pPr>
      <w:r w:rsidRPr="00BA5511">
        <w:t>v)</w:t>
      </w:r>
      <w:r w:rsidRPr="00BA5511">
        <w:tab/>
        <w:t>recomendar, cuando una Cuestión o un grupo de Cuestiones estrechamente relacionadas concierna a varias Comisiones de Estudio, si procede:</w:t>
      </w:r>
    </w:p>
    <w:p w14:paraId="054F746A" w14:textId="77777777" w:rsidR="00FD410B" w:rsidRPr="00BA5511" w:rsidRDefault="009D44AC" w:rsidP="00FD410B">
      <w:pPr>
        <w:pStyle w:val="enumlev3"/>
      </w:pPr>
      <w:r w:rsidRPr="00BA5511">
        <w:t>–</w:t>
      </w:r>
      <w:r w:rsidRPr="00BA5511">
        <w:tab/>
        <w:t>aceptar las propuestas de los Estados Miembros o la recomendación del GANT (cuando difieren);</w:t>
      </w:r>
    </w:p>
    <w:p w14:paraId="5431A7ED" w14:textId="77777777" w:rsidR="00FD410B" w:rsidRPr="00BA5511" w:rsidRDefault="009D44AC" w:rsidP="00FD410B">
      <w:pPr>
        <w:pStyle w:val="enumlev3"/>
      </w:pPr>
      <w:r w:rsidRPr="00BA5511">
        <w:t>–</w:t>
      </w:r>
      <w:r w:rsidRPr="00BA5511">
        <w:tab/>
        <w:t>encomendar el estudio a una sola Comisión de Estudio; o</w:t>
      </w:r>
    </w:p>
    <w:p w14:paraId="10040964" w14:textId="77777777" w:rsidR="00FD410B" w:rsidRPr="00BA5511" w:rsidRDefault="009D44AC" w:rsidP="00FD410B">
      <w:pPr>
        <w:pStyle w:val="enumlev3"/>
      </w:pPr>
      <w:r w:rsidRPr="00BA5511">
        <w:t>–</w:t>
      </w:r>
      <w:r w:rsidRPr="00BA5511">
        <w:tab/>
        <w:t>adoptar disposiciones alternativas;</w:t>
      </w:r>
    </w:p>
    <w:p w14:paraId="05E8F016" w14:textId="77777777" w:rsidR="00FD410B" w:rsidRPr="00BA5511" w:rsidRDefault="009D44AC" w:rsidP="00FD410B">
      <w:pPr>
        <w:pStyle w:val="enumlev2"/>
      </w:pPr>
      <w:r w:rsidRPr="00BA5511">
        <w:t>vi)</w:t>
      </w:r>
      <w:r w:rsidRPr="00BA5511">
        <w:tab/>
        <w:t>revisar y, en su caso, modificar las listas de Recomendaciones asignadas a cada Comisión de Estudio;</w:t>
      </w:r>
    </w:p>
    <w:p w14:paraId="544F3CA8" w14:textId="77777777" w:rsidR="00FD410B" w:rsidRPr="00BA5511" w:rsidRDefault="009D44AC" w:rsidP="00FD410B">
      <w:pPr>
        <w:pStyle w:val="enumlev2"/>
      </w:pPr>
      <w:proofErr w:type="spellStart"/>
      <w:r w:rsidRPr="00BA5511">
        <w:t>vii</w:t>
      </w:r>
      <w:proofErr w:type="spellEnd"/>
      <w:r w:rsidRPr="00BA5511">
        <w:t>)</w:t>
      </w:r>
      <w:r w:rsidRPr="00BA5511">
        <w:tab/>
        <w:t xml:space="preserve">proponer el mantenimiento, la creación o la supresión de otros grupos, de conformidad con los números </w:t>
      </w:r>
      <w:proofErr w:type="spellStart"/>
      <w:r w:rsidRPr="00BA5511">
        <w:t>191A</w:t>
      </w:r>
      <w:proofErr w:type="spellEnd"/>
      <w:r w:rsidRPr="00BA5511">
        <w:t xml:space="preserve"> y </w:t>
      </w:r>
      <w:proofErr w:type="spellStart"/>
      <w:r w:rsidRPr="00BA5511">
        <w:t>191B</w:t>
      </w:r>
      <w:proofErr w:type="spellEnd"/>
      <w:r w:rsidRPr="00BA5511">
        <w:t xml:space="preserve"> del Convenio.</w:t>
      </w:r>
    </w:p>
    <w:p w14:paraId="7ED6C980" w14:textId="77777777" w:rsidR="00FD410B" w:rsidRPr="00BA5511" w:rsidRDefault="009D44AC" w:rsidP="00FD410B">
      <w:r w:rsidRPr="00BA5511">
        <w:rPr>
          <w:b/>
          <w:bCs/>
        </w:rPr>
        <w:t>1.6</w:t>
      </w:r>
      <w:r w:rsidRPr="00BA5511">
        <w:tab/>
        <w:t xml:space="preserve">Los </w:t>
      </w:r>
      <w:proofErr w:type="gramStart"/>
      <w:r w:rsidRPr="00BA5511">
        <w:t>Presidentes</w:t>
      </w:r>
      <w:proofErr w:type="gramEnd"/>
      <w:r w:rsidRPr="00BA5511">
        <w:t xml:space="preserve"> de las Comisiones de Estudio, el Presidente del GANT y los Presidentes de otros Grupos establecidos por la </w:t>
      </w:r>
      <w:proofErr w:type="spellStart"/>
      <w:r w:rsidRPr="00BA5511">
        <w:t>AMNT</w:t>
      </w:r>
      <w:proofErr w:type="spellEnd"/>
      <w:r w:rsidRPr="00BA5511">
        <w:t xml:space="preserve"> anterior deberán estar disponibles para participar en la Comisión del Programa de Trabajo y Organización.</w:t>
      </w:r>
    </w:p>
    <w:p w14:paraId="10FD36DA" w14:textId="77777777" w:rsidR="00FD410B" w:rsidRPr="00BA5511" w:rsidRDefault="009D44AC" w:rsidP="00FD410B">
      <w:r w:rsidRPr="00BA5511">
        <w:rPr>
          <w:b/>
          <w:bCs/>
        </w:rPr>
        <w:t>1.7</w:t>
      </w:r>
      <w:r w:rsidRPr="00BA5511">
        <w:rPr>
          <w:b/>
          <w:bCs/>
        </w:rPr>
        <w:tab/>
      </w:r>
      <w:r w:rsidRPr="00BA5511">
        <w:t xml:space="preserve">La Sesión Plenaria de la </w:t>
      </w:r>
      <w:proofErr w:type="spellStart"/>
      <w:r w:rsidRPr="00BA5511">
        <w:t>AMNT</w:t>
      </w:r>
      <w:proofErr w:type="spellEnd"/>
      <w:r w:rsidRPr="00BA5511">
        <w:t xml:space="preserve"> podrá establecer otras Comisiones con arreglo al número 63 del Reglamento General.</w:t>
      </w:r>
    </w:p>
    <w:p w14:paraId="5D2E0CB4" w14:textId="77777777" w:rsidR="00FD410B" w:rsidRPr="00BA5511" w:rsidRDefault="009D44AC" w:rsidP="00F66726">
      <w:r w:rsidRPr="00BA5511">
        <w:rPr>
          <w:b/>
          <w:bCs/>
        </w:rPr>
        <w:t>1.8</w:t>
      </w:r>
      <w:r w:rsidRPr="00BA5511">
        <w:rPr>
          <w:b/>
          <w:bCs/>
        </w:rPr>
        <w:tab/>
      </w:r>
      <w:r w:rsidRPr="00BA5511">
        <w:t>Todos los Grupos y Comisiones a los que se hace referencia en los § 1.2 a 1.7 </w:t>
      </w:r>
      <w:r w:rsidRPr="00BA5511">
        <w:rPr>
          <w:i/>
          <w:iCs/>
        </w:rPr>
        <w:t>supra</w:t>
      </w:r>
      <w:r w:rsidRPr="00BA5511">
        <w:t xml:space="preserve"> cesarán normalmente sus actividades cuando se clausure la </w:t>
      </w:r>
      <w:proofErr w:type="spellStart"/>
      <w:r w:rsidRPr="00BA5511">
        <w:t>AMNT</w:t>
      </w:r>
      <w:proofErr w:type="spellEnd"/>
      <w:r w:rsidRPr="00BA5511">
        <w:t xml:space="preserve"> excepto, cuando sea necesario y así lo apruebe la Asamblea, y dentro de los límites presupuestarios, la Comisión de Redacción. La Comisión de Redacción podrá celebrar reuniones tras la clausura de la Asamblea para terminar las tareas que ésta le ha asignado.</w:t>
      </w:r>
    </w:p>
    <w:p w14:paraId="4AAA487B" w14:textId="77777777" w:rsidR="00FD410B" w:rsidRPr="00BA5511" w:rsidRDefault="009D44AC" w:rsidP="00FD410B">
      <w:r w:rsidRPr="00BA5511">
        <w:rPr>
          <w:b/>
          <w:bCs/>
        </w:rPr>
        <w:t>1.9</w:t>
      </w:r>
      <w:r w:rsidRPr="00BA5511">
        <w:rPr>
          <w:vertAlign w:val="superscript"/>
        </w:rPr>
        <w:tab/>
      </w:r>
      <w:r w:rsidRPr="00BA5511">
        <w:t xml:space="preserve">Antes de la reunión inaugural de la </w:t>
      </w:r>
      <w:proofErr w:type="spellStart"/>
      <w:r w:rsidRPr="00BA5511">
        <w:t>AMNT</w:t>
      </w:r>
      <w:proofErr w:type="spellEnd"/>
      <w:r w:rsidRPr="00BA5511">
        <w:t xml:space="preserve">, en cumplimiento del número 49 del Reglamento General, los </w:t>
      </w:r>
      <w:proofErr w:type="gramStart"/>
      <w:r w:rsidRPr="00BA5511">
        <w:t>Jefes</w:t>
      </w:r>
      <w:proofErr w:type="gramEnd"/>
      <w:r w:rsidRPr="00BA5511">
        <w:t xml:space="preserve"> de Delegación se reunirán para preparar el orden del día de la primera Sesión Plenaria y formular propuestas sobre la organización de la Asamblea, incluidas las </w:t>
      </w:r>
      <w:r w:rsidRPr="00BA5511">
        <w:lastRenderedPageBreak/>
        <w:t xml:space="preserve">relativas a la designación de los Presidentes y Vicepresidentes de la </w:t>
      </w:r>
      <w:proofErr w:type="spellStart"/>
      <w:r w:rsidRPr="00BA5511">
        <w:t>AMNT</w:t>
      </w:r>
      <w:proofErr w:type="spellEnd"/>
      <w:r w:rsidRPr="00BA5511">
        <w:t xml:space="preserve"> y de sus Comisiones y grupos.</w:t>
      </w:r>
    </w:p>
    <w:p w14:paraId="01AB7087" w14:textId="77777777" w:rsidR="00FD410B" w:rsidRPr="00BA5511" w:rsidRDefault="009D44AC" w:rsidP="00F66726">
      <w:pPr>
        <w:keepNext/>
        <w:keepLines/>
      </w:pPr>
      <w:bookmarkStart w:id="11" w:name="_Toc381408548"/>
      <w:r w:rsidRPr="00BA5511">
        <w:rPr>
          <w:b/>
          <w:bCs/>
        </w:rPr>
        <w:t>1.</w:t>
      </w:r>
      <w:bookmarkEnd w:id="11"/>
      <w:r w:rsidRPr="00BA5511">
        <w:rPr>
          <w:b/>
          <w:bCs/>
        </w:rPr>
        <w:t>10</w:t>
      </w:r>
      <w:r w:rsidRPr="00BA5511">
        <w:rPr>
          <w:b/>
          <w:bCs/>
        </w:rPr>
        <w:tab/>
      </w:r>
      <w:r w:rsidRPr="00BA5511">
        <w:t xml:space="preserve">Durante la </w:t>
      </w:r>
      <w:proofErr w:type="spellStart"/>
      <w:r w:rsidRPr="00BA5511">
        <w:t>AMNT</w:t>
      </w:r>
      <w:proofErr w:type="spellEnd"/>
      <w:r w:rsidRPr="00BA5511">
        <w:t xml:space="preserve">, los </w:t>
      </w:r>
      <w:proofErr w:type="gramStart"/>
      <w:r w:rsidRPr="00BA5511">
        <w:t>Jefes</w:t>
      </w:r>
      <w:proofErr w:type="gramEnd"/>
      <w:r w:rsidRPr="00BA5511">
        <w:t xml:space="preserve"> de Delegación se reunirán para:</w:t>
      </w:r>
    </w:p>
    <w:p w14:paraId="2908965A" w14:textId="77777777" w:rsidR="00FD410B" w:rsidRPr="00BA5511" w:rsidRDefault="009D44AC" w:rsidP="00FD410B">
      <w:pPr>
        <w:pStyle w:val="enumlev1"/>
      </w:pPr>
      <w:r w:rsidRPr="00BA5511">
        <w:t>a)</w:t>
      </w:r>
      <w:r w:rsidRPr="00BA5511">
        <w:tab/>
        <w:t>considerar las propuestas de la Comisión del Programa de Trabajo y Organización del UIT</w:t>
      </w:r>
      <w:r w:rsidRPr="00BA5511">
        <w:noBreakHyphen/>
        <w:t>T, sobre todo en lo que concierne al programa de trabajo y la constitución de Comisiones de Estudio;</w:t>
      </w:r>
    </w:p>
    <w:p w14:paraId="497CD416" w14:textId="77777777" w:rsidR="00FD410B" w:rsidRPr="00BA5511" w:rsidRDefault="009D44AC" w:rsidP="00FD410B">
      <w:pPr>
        <w:pStyle w:val="enumlev1"/>
      </w:pPr>
      <w:r w:rsidRPr="00BA5511">
        <w:t>b)</w:t>
      </w:r>
      <w:r w:rsidRPr="00BA5511">
        <w:tab/>
        <w:t xml:space="preserve">formular propuestas relativas a la designación de los </w:t>
      </w:r>
      <w:proofErr w:type="gramStart"/>
      <w:r w:rsidRPr="00BA5511">
        <w:t>Presidentes</w:t>
      </w:r>
      <w:proofErr w:type="gramEnd"/>
      <w:r w:rsidRPr="00BA5511">
        <w:t xml:space="preserve"> y Vicepresidentes de las Comisiones de Estudio, del GANT, y de cualquier otro grupo que pueda establecer la </w:t>
      </w:r>
      <w:proofErr w:type="spellStart"/>
      <w:r w:rsidRPr="00BA5511">
        <w:t>AMNT</w:t>
      </w:r>
      <w:proofErr w:type="spellEnd"/>
      <w:r w:rsidRPr="00BA5511">
        <w:t>. (Véase la Sección 2).</w:t>
      </w:r>
    </w:p>
    <w:p w14:paraId="54E13538" w14:textId="77777777" w:rsidR="00FD410B" w:rsidRPr="00BA5511" w:rsidRDefault="009D44AC" w:rsidP="00FD410B">
      <w:r w:rsidRPr="00BA5511">
        <w:rPr>
          <w:b/>
          <w:bCs/>
        </w:rPr>
        <w:t>1.11</w:t>
      </w:r>
      <w:r w:rsidRPr="00BA5511">
        <w:tab/>
        <w:t xml:space="preserve">El programa de trabajo de la </w:t>
      </w:r>
      <w:proofErr w:type="spellStart"/>
      <w:r w:rsidRPr="00BA5511">
        <w:t>AMNT</w:t>
      </w:r>
      <w:proofErr w:type="spellEnd"/>
      <w:r w:rsidRPr="00BA5511">
        <w:t xml:space="preserve"> se concebirá de modo que se pueda dedicar el tiempo necesario al examen de los aspectos importantes de tipo administrativo y de organización del UIT</w:t>
      </w:r>
      <w:r w:rsidRPr="00BA5511">
        <w:noBreakHyphen/>
        <w:t>T. Como norma general:</w:t>
      </w:r>
    </w:p>
    <w:p w14:paraId="5EC38E64" w14:textId="77777777" w:rsidR="00FD410B" w:rsidRPr="00BA5511" w:rsidRDefault="009D44AC" w:rsidP="00FD410B">
      <w:r w:rsidRPr="00BA5511">
        <w:rPr>
          <w:b/>
          <w:bCs/>
        </w:rPr>
        <w:t>1.11.1</w:t>
      </w:r>
      <w:r w:rsidRPr="00BA5511">
        <w:tab/>
        <w:t xml:space="preserve">La </w:t>
      </w:r>
      <w:proofErr w:type="spellStart"/>
      <w:r w:rsidRPr="00BA5511">
        <w:t>AMNT</w:t>
      </w:r>
      <w:proofErr w:type="spellEnd"/>
      <w:r w:rsidRPr="00BA5511">
        <w:t xml:space="preserve"> examinará los Informes del </w:t>
      </w:r>
      <w:proofErr w:type="gramStart"/>
      <w:r w:rsidRPr="00BA5511">
        <w:t>Director</w:t>
      </w:r>
      <w:proofErr w:type="gramEnd"/>
      <w:r w:rsidRPr="00BA5511">
        <w:t xml:space="preserve">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w:t>
      </w:r>
      <w:proofErr w:type="spellStart"/>
      <w:r w:rsidRPr="00BA5511">
        <w:t>AMNT</w:t>
      </w:r>
      <w:proofErr w:type="spellEnd"/>
      <w:r w:rsidRPr="00BA5511">
        <w:t xml:space="preserve"> anterior. Durante las sesiones de la </w:t>
      </w:r>
      <w:proofErr w:type="spellStart"/>
      <w:r w:rsidRPr="00BA5511">
        <w:t>AMNT</w:t>
      </w:r>
      <w:proofErr w:type="spellEnd"/>
      <w:r w:rsidRPr="00BA5511">
        <w:t xml:space="preserve">, los </w:t>
      </w:r>
      <w:proofErr w:type="gramStart"/>
      <w:r w:rsidRPr="00BA5511">
        <w:t>Presidentes</w:t>
      </w:r>
      <w:proofErr w:type="gramEnd"/>
      <w:r w:rsidRPr="00BA5511">
        <w:t xml:space="preserve"> de las Comisiones de Estudio estarán a disposición de la </w:t>
      </w:r>
      <w:proofErr w:type="spellStart"/>
      <w:r w:rsidRPr="00BA5511">
        <w:t>AMNT</w:t>
      </w:r>
      <w:proofErr w:type="spellEnd"/>
      <w:r w:rsidRPr="00BA5511">
        <w:t xml:space="preserve"> para informar acerca de los temas que conciernen a sus respectivas Comisiones de Estudio.</w:t>
      </w:r>
    </w:p>
    <w:p w14:paraId="0F3A857F" w14:textId="77777777" w:rsidR="00FD410B" w:rsidRPr="00BA5511" w:rsidRDefault="009D44AC" w:rsidP="00FD410B">
      <w:r w:rsidRPr="00BA5511">
        <w:rPr>
          <w:b/>
          <w:bCs/>
        </w:rPr>
        <w:t>1.11.2</w:t>
      </w:r>
      <w:r w:rsidRPr="00BA5511">
        <w:tab/>
        <w:t xml:space="preserve">En los casos señalados en la Sección 9, se podrá pedir a una </w:t>
      </w:r>
      <w:proofErr w:type="spellStart"/>
      <w:r w:rsidRPr="00BA5511">
        <w:t>AMNT</w:t>
      </w:r>
      <w:proofErr w:type="spellEnd"/>
      <w:r w:rsidRPr="00BA5511">
        <w:t xml:space="preserve"> que considere la aprobación de una o varias Recomendaciones. En el Informe de cualquier Comisión de Estudio o del GANT que proponga dicha acción se informará acerca de los motivos de la acción propuesta.</w:t>
      </w:r>
    </w:p>
    <w:p w14:paraId="53201394" w14:textId="146A6270" w:rsidR="00FD410B" w:rsidRPr="00BA5511" w:rsidRDefault="009D44AC" w:rsidP="00FD410B">
      <w:pPr>
        <w:keepNext/>
        <w:keepLines/>
      </w:pPr>
      <w:r w:rsidRPr="00BA5511">
        <w:rPr>
          <w:b/>
          <w:bCs/>
        </w:rPr>
        <w:t>1.11.3</w:t>
      </w:r>
      <w:r w:rsidRPr="00BA5511">
        <w:tab/>
        <w:t xml:space="preserve">La </w:t>
      </w:r>
      <w:proofErr w:type="spellStart"/>
      <w:r w:rsidRPr="00BA5511">
        <w:t>AMNT</w:t>
      </w:r>
      <w:proofErr w:type="spellEnd"/>
      <w:r w:rsidRPr="00BA5511">
        <w:t xml:space="preserve">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BA5511">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w:t>
      </w:r>
      <w:ins w:id="12" w:author="Peral, Fernando" w:date="2021-10-01T09:14:00Z">
        <w:r w:rsidR="00340C8E" w:rsidRPr="00BA5511">
          <w:t>, la Resolución 208 (Dubái, 2018) de la Conferencia de Plenipotenciarios</w:t>
        </w:r>
      </w:ins>
      <w:r w:rsidRPr="00BA5511">
        <w:t xml:space="preserve"> y la Sección 3 siguiente.</w:t>
      </w:r>
    </w:p>
    <w:p w14:paraId="109C08AF" w14:textId="77777777" w:rsidR="00FD410B" w:rsidRPr="00BA5511" w:rsidRDefault="009D44AC" w:rsidP="00FD410B">
      <w:r w:rsidRPr="00BA5511">
        <w:rPr>
          <w:b/>
          <w:bCs/>
        </w:rPr>
        <w:t>1.12</w:t>
      </w:r>
      <w:r w:rsidRPr="00BA5511">
        <w:rPr>
          <w:b/>
          <w:bCs/>
        </w:rPr>
        <w:tab/>
      </w:r>
      <w:r w:rsidRPr="00BA5511">
        <w:t>De conformidad con el número </w:t>
      </w:r>
      <w:proofErr w:type="spellStart"/>
      <w:r w:rsidRPr="00BA5511">
        <w:t>191C</w:t>
      </w:r>
      <w:proofErr w:type="spellEnd"/>
      <w:r w:rsidRPr="00BA5511">
        <w:t xml:space="preserve"> del Convenio, la </w:t>
      </w:r>
      <w:proofErr w:type="spellStart"/>
      <w:r w:rsidRPr="00BA5511">
        <w:t>AMNT</w:t>
      </w:r>
      <w:proofErr w:type="spellEnd"/>
      <w:r w:rsidRPr="00BA5511">
        <w:t xml:space="preserve"> podrá asignar asuntos específicos dentro de su competencia al GANT, indicando las medidas requeridas en relación con dichos asuntos.</w:t>
      </w:r>
    </w:p>
    <w:p w14:paraId="4D05D4F9" w14:textId="77777777" w:rsidR="00FD410B" w:rsidRPr="00BA5511" w:rsidRDefault="009D44AC" w:rsidP="00FD410B">
      <w:pPr>
        <w:pStyle w:val="Heading2"/>
      </w:pPr>
      <w:bookmarkStart w:id="13" w:name="_Toc348432008"/>
      <w:r w:rsidRPr="00BA5511">
        <w:t>1.13</w:t>
      </w:r>
      <w:r w:rsidRPr="00BA5511">
        <w:tab/>
        <w:t>Votación</w:t>
      </w:r>
      <w:bookmarkEnd w:id="13"/>
    </w:p>
    <w:p w14:paraId="73C84585" w14:textId="77777777" w:rsidR="00FD410B" w:rsidRPr="00BA5511" w:rsidRDefault="009D44AC" w:rsidP="00FD410B">
      <w:r w:rsidRPr="00BA5511">
        <w:t xml:space="preserve">De requerirse una votación de los Estados Miembros durante una </w:t>
      </w:r>
      <w:proofErr w:type="spellStart"/>
      <w:r w:rsidRPr="00BA5511">
        <w:t>AMNT</w:t>
      </w:r>
      <w:proofErr w:type="spellEnd"/>
      <w:r w:rsidRPr="00BA5511">
        <w:t>, ésta se llevará a cabo con arreglo a las disposiciones pertinentes de la Constitución, el Convenio y el Reglamento General de conferencias, asambleas y reuniones de la Unión.</w:t>
      </w:r>
    </w:p>
    <w:p w14:paraId="65200330" w14:textId="77777777" w:rsidR="00495D1B" w:rsidRPr="00BA5511" w:rsidRDefault="009D44AC" w:rsidP="00495D1B">
      <w:pPr>
        <w:pStyle w:val="SectionNo"/>
      </w:pPr>
      <w:r w:rsidRPr="00BA5511">
        <w:t xml:space="preserve">SECCIÓN </w:t>
      </w:r>
      <w:proofErr w:type="spellStart"/>
      <w:r w:rsidRPr="00BA5511">
        <w:t>1</w:t>
      </w:r>
      <w:r w:rsidRPr="00BA5511">
        <w:rPr>
          <w:i/>
          <w:iCs/>
          <w:caps w:val="0"/>
        </w:rPr>
        <w:t>bis</w:t>
      </w:r>
      <w:proofErr w:type="spellEnd"/>
    </w:p>
    <w:p w14:paraId="18273CA7" w14:textId="77777777" w:rsidR="00495D1B" w:rsidRPr="00BA5511" w:rsidRDefault="009D44AC" w:rsidP="00086BF8">
      <w:pPr>
        <w:pStyle w:val="Sectiontitle"/>
      </w:pPr>
      <w:r w:rsidRPr="00BA5511">
        <w:t>Documentación del UIT</w:t>
      </w:r>
      <w:r w:rsidRPr="00BA5511">
        <w:noBreakHyphen/>
        <w:t>T</w:t>
      </w:r>
    </w:p>
    <w:p w14:paraId="344EA1F1" w14:textId="77777777" w:rsidR="00495D1B" w:rsidRPr="00BA5511" w:rsidRDefault="009D44AC" w:rsidP="00495D1B">
      <w:pPr>
        <w:pStyle w:val="Heading2"/>
      </w:pPr>
      <w:bookmarkStart w:id="14" w:name="_Hlk84244357"/>
      <w:proofErr w:type="spellStart"/>
      <w:r w:rsidRPr="00BA5511">
        <w:t>1</w:t>
      </w:r>
      <w:r w:rsidRPr="00BA5511">
        <w:rPr>
          <w:i/>
          <w:iCs/>
        </w:rPr>
        <w:t>bis</w:t>
      </w:r>
      <w:r w:rsidRPr="00BA5511">
        <w:t>.1</w:t>
      </w:r>
      <w:proofErr w:type="spellEnd"/>
      <w:r w:rsidRPr="00BA5511">
        <w:tab/>
        <w:t>Principios Generales</w:t>
      </w:r>
    </w:p>
    <w:p w14:paraId="47A77B22" w14:textId="053A8410" w:rsidR="00495D1B" w:rsidRPr="00BA5511" w:rsidRDefault="009D44AC" w:rsidP="00495D1B">
      <w:pPr>
        <w:rPr>
          <w:lang w:eastAsia="ja-JP"/>
        </w:rPr>
      </w:pPr>
      <w:r w:rsidRPr="00BA5511">
        <w:rPr>
          <w:lang w:eastAsia="ja-JP"/>
        </w:rPr>
        <w:t>En los § </w:t>
      </w:r>
      <w:proofErr w:type="spellStart"/>
      <w:r w:rsidRPr="00BA5511">
        <w:t>1</w:t>
      </w:r>
      <w:r w:rsidRPr="00BA5511">
        <w:rPr>
          <w:i/>
          <w:iCs/>
        </w:rPr>
        <w:t>bis</w:t>
      </w:r>
      <w:r w:rsidRPr="00BA5511">
        <w:rPr>
          <w:lang w:eastAsia="ja-JP"/>
        </w:rPr>
        <w:t>.1.1</w:t>
      </w:r>
      <w:proofErr w:type="spellEnd"/>
      <w:r w:rsidRPr="00BA5511">
        <w:rPr>
          <w:lang w:eastAsia="ja-JP"/>
        </w:rPr>
        <w:t xml:space="preserve"> y </w:t>
      </w:r>
      <w:proofErr w:type="spellStart"/>
      <w:r w:rsidRPr="00BA5511">
        <w:t>1</w:t>
      </w:r>
      <w:r w:rsidRPr="00BA5511">
        <w:rPr>
          <w:i/>
          <w:iCs/>
        </w:rPr>
        <w:t>bis</w:t>
      </w:r>
      <w:r w:rsidRPr="00BA5511">
        <w:rPr>
          <w:lang w:eastAsia="ja-JP"/>
        </w:rPr>
        <w:t>.1.2</w:t>
      </w:r>
      <w:proofErr w:type="spellEnd"/>
      <w:r w:rsidRPr="00BA5511">
        <w:t xml:space="preserve"> siguientes</w:t>
      </w:r>
      <w:r w:rsidRPr="00BA5511">
        <w:rPr>
          <w:lang w:eastAsia="ja-JP"/>
        </w:rPr>
        <w:t xml:space="preserve">, se utiliza el término "textos" para designar Resoluciones, </w:t>
      </w:r>
      <w:r w:rsidRPr="00BA5511">
        <w:t xml:space="preserve">Cuestiones, Opiniones, Recomendaciones, Suplementos, </w:t>
      </w:r>
      <w:del w:id="15" w:author="Peral, Fernando" w:date="2021-10-01T09:16:00Z">
        <w:r w:rsidRPr="00BA5511" w:rsidDel="00340C8E">
          <w:delText>directrices de aplicación</w:delText>
        </w:r>
      </w:del>
      <w:ins w:id="16" w:author="Peral, Fernando" w:date="2021-10-01T09:16:00Z">
        <w:r w:rsidR="00340C8E" w:rsidRPr="00BA5511">
          <w:t>guía</w:t>
        </w:r>
      </w:ins>
      <w:ins w:id="17" w:author="Peral, Fernando" w:date="2021-10-01T09:17:00Z">
        <w:r w:rsidR="00340C8E" w:rsidRPr="00BA5511">
          <w:t>s</w:t>
        </w:r>
      </w:ins>
      <w:ins w:id="18" w:author="Peral, Fernando" w:date="2021-10-01T09:16:00Z">
        <w:r w:rsidR="00340C8E" w:rsidRPr="00BA5511">
          <w:t xml:space="preserve"> del </w:t>
        </w:r>
        <w:r w:rsidR="00340C8E" w:rsidRPr="00BA5511">
          <w:lastRenderedPageBreak/>
          <w:t>implementador</w:t>
        </w:r>
      </w:ins>
      <w:r w:rsidRPr="00BA5511">
        <w:t>, documentos técnicos</w:t>
      </w:r>
      <w:ins w:id="19" w:author="Peral, Fernando" w:date="2021-10-01T09:15:00Z">
        <w:r w:rsidR="00340C8E" w:rsidRPr="00BA5511">
          <w:t>,</w:t>
        </w:r>
      </w:ins>
      <w:del w:id="20" w:author="Peral, Fernando" w:date="2021-10-01T09:15:00Z">
        <w:r w:rsidRPr="00BA5511" w:rsidDel="00340C8E">
          <w:delText xml:space="preserve"> e</w:delText>
        </w:r>
      </w:del>
      <w:r w:rsidRPr="00BA5511">
        <w:t xml:space="preserve"> </w:t>
      </w:r>
      <w:del w:id="21" w:author="Peral, Fernando" w:date="2021-10-01T09:17:00Z">
        <w:r w:rsidRPr="00BA5511" w:rsidDel="00340C8E">
          <w:delText>Informes</w:delText>
        </w:r>
      </w:del>
      <w:ins w:id="22" w:author="Peral, Fernando" w:date="2021-10-01T09:17:00Z">
        <w:r w:rsidR="00340C8E" w:rsidRPr="00BA5511">
          <w:t xml:space="preserve">informes </w:t>
        </w:r>
      </w:ins>
      <w:ins w:id="23" w:author="Peral, Fernando" w:date="2021-10-01T09:20:00Z">
        <w:r w:rsidR="00340C8E" w:rsidRPr="00BA5511">
          <w:t xml:space="preserve">técnicos </w:t>
        </w:r>
      </w:ins>
      <w:ins w:id="24" w:author="Peral, Fernando" w:date="2021-10-01T09:15:00Z">
        <w:r w:rsidR="00340C8E" w:rsidRPr="00BA5511">
          <w:t xml:space="preserve">y </w:t>
        </w:r>
      </w:ins>
      <w:ins w:id="25" w:author="Peral, Fernando" w:date="2021-10-01T09:17:00Z">
        <w:r w:rsidR="00340C8E" w:rsidRPr="00BA5511">
          <w:t>m</w:t>
        </w:r>
      </w:ins>
      <w:ins w:id="26" w:author="Peral, Fernando" w:date="2021-10-01T09:15:00Z">
        <w:r w:rsidR="00340C8E" w:rsidRPr="00BA5511">
          <w:t>anuales</w:t>
        </w:r>
      </w:ins>
      <w:r w:rsidRPr="00BA5511">
        <w:rPr>
          <w:lang w:eastAsia="ja-JP"/>
        </w:rPr>
        <w:t>, del UIT-T, como se define en los § </w:t>
      </w:r>
      <w:proofErr w:type="spellStart"/>
      <w:r w:rsidRPr="00BA5511">
        <w:t>1</w:t>
      </w:r>
      <w:r w:rsidRPr="00BA5511">
        <w:rPr>
          <w:i/>
          <w:iCs/>
        </w:rPr>
        <w:t>bis</w:t>
      </w:r>
      <w:r w:rsidRPr="00BA5511">
        <w:rPr>
          <w:lang w:eastAsia="ja-JP"/>
        </w:rPr>
        <w:t>.2</w:t>
      </w:r>
      <w:proofErr w:type="spellEnd"/>
      <w:r w:rsidRPr="00BA5511">
        <w:rPr>
          <w:lang w:eastAsia="ja-JP"/>
        </w:rPr>
        <w:t xml:space="preserve"> a </w:t>
      </w:r>
      <w:proofErr w:type="spellStart"/>
      <w:r w:rsidRPr="00BA5511">
        <w:t>1</w:t>
      </w:r>
      <w:r w:rsidRPr="00BA5511">
        <w:rPr>
          <w:i/>
          <w:iCs/>
        </w:rPr>
        <w:t>bis</w:t>
      </w:r>
      <w:r w:rsidRPr="00BA5511">
        <w:rPr>
          <w:lang w:eastAsia="ja-JP"/>
        </w:rPr>
        <w:t>.</w:t>
      </w:r>
      <w:del w:id="27" w:author="Peral, Fernando" w:date="2021-10-01T09:15:00Z">
        <w:r w:rsidRPr="00BA5511" w:rsidDel="00340C8E">
          <w:rPr>
            <w:lang w:eastAsia="ja-JP"/>
          </w:rPr>
          <w:delText>10</w:delText>
        </w:r>
      </w:del>
      <w:ins w:id="28" w:author="Peral, Fernando" w:date="2021-10-01T09:15:00Z">
        <w:r w:rsidR="00340C8E" w:rsidRPr="00BA5511">
          <w:rPr>
            <w:lang w:eastAsia="ja-JP"/>
          </w:rPr>
          <w:t>9</w:t>
        </w:r>
      </w:ins>
      <w:proofErr w:type="spellEnd"/>
      <w:r w:rsidRPr="00BA5511">
        <w:rPr>
          <w:lang w:eastAsia="ja-JP"/>
        </w:rPr>
        <w:t>.</w:t>
      </w:r>
    </w:p>
    <w:p w14:paraId="7F2BA65B" w14:textId="77777777" w:rsidR="00495D1B" w:rsidRPr="00BA5511" w:rsidRDefault="009D44AC" w:rsidP="00495D1B">
      <w:pPr>
        <w:pStyle w:val="Heading3"/>
      </w:pPr>
      <w:proofErr w:type="spellStart"/>
      <w:r w:rsidRPr="00BA5511">
        <w:t>1</w:t>
      </w:r>
      <w:r w:rsidRPr="00BA5511">
        <w:rPr>
          <w:i/>
          <w:iCs/>
        </w:rPr>
        <w:t>bis</w:t>
      </w:r>
      <w:r w:rsidRPr="00BA5511">
        <w:t>.1.1</w:t>
      </w:r>
      <w:proofErr w:type="spellEnd"/>
      <w:r w:rsidRPr="00BA5511">
        <w:tab/>
        <w:t>Presentación de los textos</w:t>
      </w:r>
    </w:p>
    <w:bookmarkEnd w:id="14"/>
    <w:p w14:paraId="4899FD8D" w14:textId="77777777" w:rsidR="00495D1B" w:rsidRPr="00BA5511" w:rsidRDefault="009D44AC" w:rsidP="00495D1B">
      <w:pPr>
        <w:rPr>
          <w:szCs w:val="24"/>
        </w:rPr>
      </w:pPr>
      <w:proofErr w:type="spellStart"/>
      <w:r w:rsidRPr="00BA5511">
        <w:rPr>
          <w:b/>
          <w:bCs/>
        </w:rPr>
        <w:t>1</w:t>
      </w:r>
      <w:r w:rsidRPr="00BA5511">
        <w:rPr>
          <w:b/>
          <w:bCs/>
          <w:i/>
          <w:iCs/>
        </w:rPr>
        <w:t>bis</w:t>
      </w:r>
      <w:r w:rsidRPr="00BA5511">
        <w:rPr>
          <w:b/>
          <w:bCs/>
        </w:rPr>
        <w:t>.1.1.1</w:t>
      </w:r>
      <w:proofErr w:type="spellEnd"/>
      <w:r w:rsidRPr="00BA5511">
        <w:tab/>
        <w:t xml:space="preserve">Los textos se redactarán de la manera más concisa posible, sin merma del contenido necesario y deberán guardar relación directa con la cuestión/tema objeto de estudio o una parte de </w:t>
      </w:r>
      <w:proofErr w:type="gramStart"/>
      <w:r w:rsidRPr="00BA5511">
        <w:t>la misma</w:t>
      </w:r>
      <w:proofErr w:type="gramEnd"/>
      <w:r w:rsidRPr="00BA5511">
        <w:t>.</w:t>
      </w:r>
    </w:p>
    <w:p w14:paraId="56A0D3E0" w14:textId="77777777" w:rsidR="00495D1B" w:rsidRPr="00BA5511" w:rsidRDefault="009D44AC" w:rsidP="00495D1B">
      <w:proofErr w:type="spellStart"/>
      <w:r w:rsidRPr="00BA5511">
        <w:rPr>
          <w:b/>
          <w:bCs/>
        </w:rPr>
        <w:t>1</w:t>
      </w:r>
      <w:r w:rsidRPr="00BA5511">
        <w:rPr>
          <w:b/>
          <w:bCs/>
          <w:i/>
          <w:iCs/>
        </w:rPr>
        <w:t>bis</w:t>
      </w:r>
      <w:r w:rsidRPr="00BA5511">
        <w:rPr>
          <w:b/>
          <w:bCs/>
        </w:rPr>
        <w:t>.1.1.2</w:t>
      </w:r>
      <w:proofErr w:type="spellEnd"/>
      <w:r w:rsidRPr="00BA5511">
        <w:tab/>
        <w:t>Todos los textos incluirán referencias a los textos afines y, en su caso, a los temas pertinentes del Reglamento de las Telecomunicaciones Internacionales (</w:t>
      </w:r>
      <w:proofErr w:type="spellStart"/>
      <w:r w:rsidRPr="00BA5511">
        <w:t>RTI</w:t>
      </w:r>
      <w:proofErr w:type="spellEnd"/>
      <w:r w:rsidRPr="00BA5511">
        <w:t xml:space="preserve">) evitando toda interpretación o cualificación del </w:t>
      </w:r>
      <w:proofErr w:type="spellStart"/>
      <w:r w:rsidRPr="00BA5511">
        <w:t>RTI</w:t>
      </w:r>
      <w:proofErr w:type="spellEnd"/>
      <w:r w:rsidRPr="00BA5511">
        <w:t xml:space="preserve"> o sugerencia de cambio de </w:t>
      </w:r>
      <w:proofErr w:type="gramStart"/>
      <w:r w:rsidRPr="00BA5511">
        <w:t>los mismos</w:t>
      </w:r>
      <w:proofErr w:type="gramEnd"/>
      <w:r w:rsidRPr="00BA5511">
        <w:t>.</w:t>
      </w:r>
    </w:p>
    <w:p w14:paraId="72ED276A" w14:textId="0C6800DA" w:rsidR="00495D1B" w:rsidRPr="00BA5511" w:rsidRDefault="009D44AC" w:rsidP="00495D1B">
      <w:bookmarkStart w:id="29" w:name="_Hlk84244461"/>
      <w:proofErr w:type="spellStart"/>
      <w:r w:rsidRPr="00BA5511">
        <w:rPr>
          <w:b/>
          <w:bCs/>
        </w:rPr>
        <w:t>1</w:t>
      </w:r>
      <w:r w:rsidRPr="00BA5511">
        <w:rPr>
          <w:b/>
          <w:bCs/>
          <w:i/>
          <w:iCs/>
        </w:rPr>
        <w:t>bis</w:t>
      </w:r>
      <w:r w:rsidRPr="00BA5511">
        <w:rPr>
          <w:b/>
          <w:bCs/>
        </w:rPr>
        <w:t>.1.1.3</w:t>
      </w:r>
      <w:proofErr w:type="spellEnd"/>
      <w:r w:rsidRPr="00BA5511">
        <w:tab/>
        <w:t xml:space="preserve">Los textos (incluidas Resoluciones, Cuestiones, Opiniones, Recomendaciones, Suplementos, </w:t>
      </w:r>
      <w:del w:id="30" w:author="Peral, Fernando" w:date="2021-10-01T09:17:00Z">
        <w:r w:rsidRPr="00BA5511" w:rsidDel="00340C8E">
          <w:delText>directrices de aplicación</w:delText>
        </w:r>
      </w:del>
      <w:ins w:id="31" w:author="Peral, Fernando" w:date="2021-10-01T09:17:00Z">
        <w:r w:rsidR="00340C8E" w:rsidRPr="00BA5511">
          <w:t>guías del implementador</w:t>
        </w:r>
      </w:ins>
      <w:r w:rsidRPr="00BA5511">
        <w:t xml:space="preserve">, documentos técnicos, </w:t>
      </w:r>
      <w:del w:id="32" w:author="Peral, Fernando" w:date="2021-10-01T09:18:00Z">
        <w:r w:rsidRPr="00BA5511" w:rsidDel="00340C8E">
          <w:delText xml:space="preserve">Informes </w:delText>
        </w:r>
      </w:del>
      <w:ins w:id="33" w:author="Peral, Fernando" w:date="2021-10-01T09:18:00Z">
        <w:r w:rsidR="00340C8E" w:rsidRPr="00BA5511">
          <w:t xml:space="preserve">informes </w:t>
        </w:r>
      </w:ins>
      <w:ins w:id="34" w:author="Peral, Fernando" w:date="2021-10-01T09:20:00Z">
        <w:r w:rsidR="00340C8E" w:rsidRPr="00BA5511">
          <w:t xml:space="preserve">técnicos </w:t>
        </w:r>
      </w:ins>
      <w:r w:rsidRPr="00BA5511">
        <w:t>y manuales se presentarán con su número, título e indicación del año de su aprobación inicial y, según el caso, el año de aprobación de las revisiones a que hayan sido sometidos.</w:t>
      </w:r>
    </w:p>
    <w:bookmarkEnd w:id="29"/>
    <w:p w14:paraId="0F0E150E" w14:textId="77777777" w:rsidR="00495D1B" w:rsidRPr="00BA5511" w:rsidRDefault="009D44AC" w:rsidP="00495D1B">
      <w:proofErr w:type="spellStart"/>
      <w:r w:rsidRPr="00BA5511">
        <w:rPr>
          <w:b/>
          <w:bCs/>
        </w:rPr>
        <w:t>1</w:t>
      </w:r>
      <w:r w:rsidRPr="00BA5511">
        <w:rPr>
          <w:b/>
          <w:bCs/>
          <w:i/>
          <w:iCs/>
        </w:rPr>
        <w:t>bis</w:t>
      </w:r>
      <w:r w:rsidRPr="00BA5511">
        <w:rPr>
          <w:b/>
          <w:bCs/>
        </w:rPr>
        <w:t>.1.1.4</w:t>
      </w:r>
      <w:proofErr w:type="spellEnd"/>
      <w:r w:rsidRPr="00BA5511">
        <w:tab/>
        <w:t>El carácter de los anexos a esos textos se considerará equiparable, salvo si se especifica otra cosa.</w:t>
      </w:r>
    </w:p>
    <w:p w14:paraId="2A4A8431" w14:textId="77777777" w:rsidR="00495D1B" w:rsidRPr="00BA5511" w:rsidRDefault="009D44AC" w:rsidP="00495D1B">
      <w:proofErr w:type="spellStart"/>
      <w:r w:rsidRPr="00BA5511">
        <w:rPr>
          <w:b/>
          <w:bCs/>
        </w:rPr>
        <w:t>1</w:t>
      </w:r>
      <w:r w:rsidRPr="00BA5511">
        <w:rPr>
          <w:b/>
          <w:bCs/>
          <w:i/>
          <w:iCs/>
        </w:rPr>
        <w:t>bis</w:t>
      </w:r>
      <w:r w:rsidRPr="00BA5511">
        <w:rPr>
          <w:b/>
          <w:bCs/>
        </w:rPr>
        <w:t>.1.1.5</w:t>
      </w:r>
      <w:proofErr w:type="spellEnd"/>
      <w:r w:rsidRPr="00BA5511">
        <w:tab/>
        <w:t>Los Suplementos a Recomendaciones no forman parte integrante de las mismas y no se considerará que tienen un carácter equiparable a Recomendaciones o a Anexos a Recomendaciones.</w:t>
      </w:r>
    </w:p>
    <w:p w14:paraId="07BE17EF"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.1.2</w:t>
      </w:r>
      <w:proofErr w:type="spellEnd"/>
      <w:r w:rsidRPr="00BA5511">
        <w:tab/>
        <w:t>Publicación de textos</w:t>
      </w:r>
    </w:p>
    <w:p w14:paraId="22A8CDEB" w14:textId="77777777" w:rsidR="00495D1B" w:rsidRPr="00BA5511" w:rsidRDefault="009D44AC" w:rsidP="00495D1B">
      <w:proofErr w:type="spellStart"/>
      <w:r w:rsidRPr="00BA5511">
        <w:rPr>
          <w:b/>
          <w:bCs/>
        </w:rPr>
        <w:t>1</w:t>
      </w:r>
      <w:r w:rsidRPr="00BA5511">
        <w:rPr>
          <w:b/>
          <w:bCs/>
          <w:i/>
          <w:iCs/>
        </w:rPr>
        <w:t>bis</w:t>
      </w:r>
      <w:r w:rsidRPr="00BA5511">
        <w:rPr>
          <w:b/>
          <w:bCs/>
        </w:rPr>
        <w:t>.1.2.1</w:t>
      </w:r>
      <w:proofErr w:type="spellEnd"/>
      <w:r w:rsidRPr="00BA5511">
        <w:tab/>
        <w:t>Todos los textos se publicarán en formato electrónico tan pronto como sea posible después de su aprobación y podrán publicarse también en papel, en función de la política de publicaciones de la UIT.</w:t>
      </w:r>
    </w:p>
    <w:p w14:paraId="40F07CA6" w14:textId="0229979E" w:rsidR="00495D1B" w:rsidRPr="00BA5511" w:rsidRDefault="009D44AC" w:rsidP="00495D1B">
      <w:proofErr w:type="spellStart"/>
      <w:r w:rsidRPr="00BA5511">
        <w:rPr>
          <w:b/>
          <w:bCs/>
        </w:rPr>
        <w:t>1</w:t>
      </w:r>
      <w:r w:rsidRPr="00BA5511">
        <w:rPr>
          <w:b/>
          <w:bCs/>
          <w:i/>
          <w:iCs/>
        </w:rPr>
        <w:t>bis</w:t>
      </w:r>
      <w:r w:rsidRPr="00BA5511">
        <w:rPr>
          <w:b/>
          <w:bCs/>
        </w:rPr>
        <w:t>.1.2.2</w:t>
      </w:r>
      <w:proofErr w:type="spellEnd"/>
      <w:r w:rsidRPr="00BA5511">
        <w:tab/>
      </w:r>
      <w:bookmarkStart w:id="35" w:name="_Hlk84244530"/>
      <w:r w:rsidRPr="00BA5511">
        <w:t xml:space="preserve">La UIT publicará las Resoluciones, Opiniones, Cuestiones y Recomendaciones aprobadas, nuevas o revisadas, en los idiomas oficiales de la Unión, tan pronto como sea posible. Los suplementos, </w:t>
      </w:r>
      <w:del w:id="36" w:author="Peral, Fernando" w:date="2021-10-01T09:20:00Z">
        <w:r w:rsidRPr="00BA5511" w:rsidDel="00340C8E">
          <w:delText>directrices de aplicación</w:delText>
        </w:r>
      </w:del>
      <w:ins w:id="37" w:author="Peral, Fernando" w:date="2021-10-01T09:20:00Z">
        <w:r w:rsidR="00340C8E" w:rsidRPr="00BA5511">
          <w:t>guías del implementador</w:t>
        </w:r>
      </w:ins>
      <w:r w:rsidRPr="00BA5511">
        <w:t xml:space="preserve">, documentos técnicos, informes </w:t>
      </w:r>
      <w:ins w:id="38" w:author="Peral, Fernando" w:date="2021-10-01T09:20:00Z">
        <w:r w:rsidR="00340C8E" w:rsidRPr="00BA5511">
          <w:t xml:space="preserve">técnicos </w:t>
        </w:r>
      </w:ins>
      <w:r w:rsidRPr="00BA5511">
        <w:t>y manuales se publicarán, tan pronto como sea posible, en inglés únicamente o en los seis idiomas oficiales de la Unión, según decida el grupo pertinente.</w:t>
      </w:r>
    </w:p>
    <w:bookmarkEnd w:id="35"/>
    <w:p w14:paraId="64EAC2B2" w14:textId="77777777" w:rsidR="00495D1B" w:rsidRPr="00BA5511" w:rsidRDefault="009D44AC" w:rsidP="00495D1B">
      <w:pPr>
        <w:pStyle w:val="Heading2"/>
      </w:pPr>
      <w:proofErr w:type="spellStart"/>
      <w:r w:rsidRPr="00BA5511">
        <w:t>1</w:t>
      </w:r>
      <w:r w:rsidRPr="00BA5511">
        <w:rPr>
          <w:i/>
          <w:iCs/>
        </w:rPr>
        <w:t>bis</w:t>
      </w:r>
      <w:r w:rsidRPr="00BA5511">
        <w:t>.2</w:t>
      </w:r>
      <w:proofErr w:type="spellEnd"/>
      <w:r w:rsidRPr="00BA5511">
        <w:tab/>
        <w:t>Resoluciones del UIT-T</w:t>
      </w:r>
    </w:p>
    <w:p w14:paraId="1D3C1111" w14:textId="77777777" w:rsidR="00495D1B" w:rsidRPr="00BA5511" w:rsidRDefault="009D44AC" w:rsidP="00495D1B">
      <w:pPr>
        <w:pStyle w:val="Heading3"/>
      </w:pPr>
      <w:proofErr w:type="spellStart"/>
      <w:r w:rsidRPr="00BA5511">
        <w:t>1</w:t>
      </w:r>
      <w:r w:rsidRPr="00BA5511">
        <w:rPr>
          <w:i/>
          <w:iCs/>
        </w:rPr>
        <w:t>bis</w:t>
      </w:r>
      <w:r w:rsidRPr="00BA5511">
        <w:t>.2.1</w:t>
      </w:r>
      <w:proofErr w:type="spellEnd"/>
      <w:r w:rsidRPr="00BA5511">
        <w:tab/>
        <w:t>Definición</w:t>
      </w:r>
    </w:p>
    <w:p w14:paraId="246769F5" w14:textId="77777777" w:rsidR="00495D1B" w:rsidRPr="00BA5511" w:rsidRDefault="009D44AC" w:rsidP="00495D1B">
      <w:r w:rsidRPr="00BA5511" w:rsidDel="00DC0E9A">
        <w:rPr>
          <w:b/>
          <w:bCs/>
        </w:rPr>
        <w:t>Resolución</w:t>
      </w:r>
      <w:r w:rsidRPr="00BA5511" w:rsidDel="00DC0E9A">
        <w:t xml:space="preserve">: Texto de la Asamblea Mundial de Desarrollo de las Telecomunicaciones que contiene disposiciones sobre la organización, los métodos de trabajo y los programas del Sector de Normalización de las Telecomunicaciones </w:t>
      </w:r>
      <w:r w:rsidRPr="00BA5511">
        <w:t>de la UIT</w:t>
      </w:r>
      <w:r w:rsidRPr="00BA5511" w:rsidDel="00DC0E9A">
        <w:t>.</w:t>
      </w:r>
    </w:p>
    <w:p w14:paraId="2E5898FF" w14:textId="77777777" w:rsidR="00495D1B" w:rsidRPr="00BA5511" w:rsidRDefault="009D44AC" w:rsidP="00086BF8">
      <w:pPr>
        <w:pStyle w:val="Heading3"/>
        <w:rPr>
          <w:rFonts w:eastAsia="Arial Unicode MS"/>
        </w:rPr>
      </w:pPr>
      <w:proofErr w:type="spellStart"/>
      <w:r w:rsidRPr="00BA5511">
        <w:t>1</w:t>
      </w:r>
      <w:r w:rsidRPr="00BA5511">
        <w:rPr>
          <w:i/>
          <w:iCs/>
        </w:rPr>
        <w:t>bis</w:t>
      </w:r>
      <w:r w:rsidRPr="00BA5511">
        <w:t>.2.2</w:t>
      </w:r>
      <w:proofErr w:type="spellEnd"/>
      <w:r w:rsidRPr="00BA5511">
        <w:tab/>
        <w:t>Aprobación</w:t>
      </w:r>
    </w:p>
    <w:p w14:paraId="17F242EF" w14:textId="7336608D" w:rsidR="00495D1B" w:rsidRPr="00BA5511" w:rsidRDefault="009D44AC" w:rsidP="00495D1B">
      <w:r w:rsidRPr="00BA5511">
        <w:t xml:space="preserve">La </w:t>
      </w:r>
      <w:proofErr w:type="spellStart"/>
      <w:r w:rsidRPr="00BA5511">
        <w:t>AMNT</w:t>
      </w:r>
      <w:proofErr w:type="spellEnd"/>
      <w:r w:rsidRPr="00BA5511">
        <w:t xml:space="preserve"> examinará y, en su caso, aprobará, </w:t>
      </w:r>
      <w:del w:id="39" w:author="Peral, Fernando" w:date="2021-10-01T09:21:00Z">
        <w:r w:rsidRPr="00BA5511" w:rsidDel="00D01552">
          <w:delText xml:space="preserve">resoluciones </w:delText>
        </w:r>
      </w:del>
      <w:ins w:id="40" w:author="Peral, Fernando" w:date="2021-10-01T09:21:00Z">
        <w:r w:rsidR="00D01552" w:rsidRPr="00BA5511">
          <w:t xml:space="preserve">Resoluciones </w:t>
        </w:r>
      </w:ins>
      <w:r w:rsidRPr="00BA5511">
        <w:t>nuevas o revisadas de la </w:t>
      </w:r>
      <w:proofErr w:type="spellStart"/>
      <w:r w:rsidRPr="00BA5511">
        <w:t>AMNT</w:t>
      </w:r>
      <w:proofErr w:type="spellEnd"/>
      <w:r w:rsidRPr="00BA5511">
        <w:t xml:space="preserve"> propuestas por los Estados Miembros y los Miembros de Sector, o sugeridas por el GANT.</w:t>
      </w:r>
    </w:p>
    <w:p w14:paraId="43FE8B90"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.2.3</w:t>
      </w:r>
      <w:proofErr w:type="spellEnd"/>
      <w:r w:rsidRPr="00BA5511">
        <w:tab/>
        <w:t>Supresión</w:t>
      </w:r>
    </w:p>
    <w:p w14:paraId="173CEAC2" w14:textId="77777777" w:rsidR="00495D1B" w:rsidRPr="00BA5511" w:rsidRDefault="009D44AC" w:rsidP="00495D1B">
      <w:r w:rsidRPr="00BA5511">
        <w:t xml:space="preserve">La </w:t>
      </w:r>
      <w:proofErr w:type="spellStart"/>
      <w:r w:rsidRPr="00BA5511">
        <w:t>AMNT</w:t>
      </w:r>
      <w:proofErr w:type="spellEnd"/>
      <w:r w:rsidRPr="00BA5511">
        <w:t xml:space="preserve"> podrá suprimir Resoluciones basándose en las propuestas formuladas por los Estados Miembros, los Miembros de Sector o sugeridas por el GANT.</w:t>
      </w:r>
    </w:p>
    <w:p w14:paraId="1706C6FB" w14:textId="77777777" w:rsidR="00495D1B" w:rsidRPr="00BA5511" w:rsidRDefault="009D44AC" w:rsidP="00495D1B">
      <w:pPr>
        <w:pStyle w:val="Heading2"/>
      </w:pPr>
      <w:proofErr w:type="spellStart"/>
      <w:r w:rsidRPr="00BA5511">
        <w:lastRenderedPageBreak/>
        <w:t>1</w:t>
      </w:r>
      <w:r w:rsidRPr="00BA5511">
        <w:rPr>
          <w:i/>
          <w:iCs/>
        </w:rPr>
        <w:t>bis</w:t>
      </w:r>
      <w:r w:rsidRPr="00BA5511">
        <w:t>.3</w:t>
      </w:r>
      <w:proofErr w:type="spellEnd"/>
      <w:r w:rsidRPr="00BA5511">
        <w:tab/>
        <w:t>Opiniones del UIT-T</w:t>
      </w:r>
    </w:p>
    <w:p w14:paraId="7A0C4EFE" w14:textId="77777777" w:rsidR="00495D1B" w:rsidRPr="00BA5511" w:rsidRDefault="009D44AC" w:rsidP="00495D1B">
      <w:pPr>
        <w:pStyle w:val="Heading3"/>
      </w:pPr>
      <w:proofErr w:type="spellStart"/>
      <w:r w:rsidRPr="00BA5511">
        <w:t>1</w:t>
      </w:r>
      <w:r w:rsidRPr="00BA5511">
        <w:rPr>
          <w:i/>
          <w:iCs/>
        </w:rPr>
        <w:t>bis</w:t>
      </w:r>
      <w:r w:rsidRPr="00BA5511">
        <w:t>.3.1</w:t>
      </w:r>
      <w:proofErr w:type="spellEnd"/>
      <w:r w:rsidRPr="00BA5511">
        <w:tab/>
        <w:t>Definición</w:t>
      </w:r>
    </w:p>
    <w:p w14:paraId="453F4EE0" w14:textId="77777777" w:rsidR="00495D1B" w:rsidRPr="00BA5511" w:rsidRDefault="009D44AC" w:rsidP="00495D1B">
      <w:pPr>
        <w:rPr>
          <w:bCs/>
        </w:rPr>
      </w:pPr>
      <w:r w:rsidRPr="00BA5511">
        <w:rPr>
          <w:b/>
        </w:rPr>
        <w:t>Opinión</w:t>
      </w:r>
      <w:r w:rsidRPr="00BA5511">
        <w:rPr>
          <w:bCs/>
        </w:rPr>
        <w:t>:</w:t>
      </w:r>
      <w:r w:rsidRPr="00BA5511">
        <w:rPr>
          <w:b/>
        </w:rPr>
        <w:t xml:space="preserve"> </w:t>
      </w:r>
      <w:r w:rsidRPr="00BA5511">
        <w:t>Texto que contiene un punto de vista, una propuesta o petición dirigida a Comisiones de Estudio del Sector de Normalización de las Telecomunicaciones de la UIT y a los demás Sectores de la UIT u otras organizaciones internacionales, etc. y que no se refiere necesariamente a una cuestión técnica</w:t>
      </w:r>
      <w:r w:rsidRPr="00BA5511">
        <w:rPr>
          <w:bCs/>
        </w:rPr>
        <w:t>.</w:t>
      </w:r>
    </w:p>
    <w:p w14:paraId="28C1B0BB"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.3.2</w:t>
      </w:r>
      <w:proofErr w:type="spellEnd"/>
      <w:r w:rsidRPr="00BA5511">
        <w:tab/>
        <w:t>Aprobación</w:t>
      </w:r>
    </w:p>
    <w:p w14:paraId="29A5C91B" w14:textId="77777777" w:rsidR="00495D1B" w:rsidRPr="00BA5511" w:rsidRDefault="009D44AC" w:rsidP="00495D1B">
      <w:r w:rsidRPr="00BA5511">
        <w:t xml:space="preserve">La </w:t>
      </w:r>
      <w:proofErr w:type="spellStart"/>
      <w:r w:rsidRPr="00BA5511">
        <w:t>AMNT</w:t>
      </w:r>
      <w:proofErr w:type="spellEnd"/>
      <w:r w:rsidRPr="00BA5511">
        <w:t xml:space="preserve"> examinará y, en su caso, aprobará, Opiniones nuevas o revisadas del UIT</w:t>
      </w:r>
      <w:r w:rsidRPr="00BA5511">
        <w:noBreakHyphen/>
        <w:t>T propuestas por los Estados Miembros y los Miembros de Sector o sugeridas por el GANT.</w:t>
      </w:r>
    </w:p>
    <w:p w14:paraId="5820DC1C"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.3.3</w:t>
      </w:r>
      <w:proofErr w:type="spellEnd"/>
      <w:r w:rsidRPr="00BA5511">
        <w:tab/>
        <w:t>Supresión</w:t>
      </w:r>
    </w:p>
    <w:p w14:paraId="7FA90D10" w14:textId="77777777" w:rsidR="00495D1B" w:rsidRPr="00BA5511" w:rsidRDefault="009D44AC" w:rsidP="00495D1B">
      <w:r w:rsidRPr="00BA5511">
        <w:t xml:space="preserve">La </w:t>
      </w:r>
      <w:proofErr w:type="spellStart"/>
      <w:r w:rsidRPr="00BA5511">
        <w:t>AMNT</w:t>
      </w:r>
      <w:proofErr w:type="spellEnd"/>
      <w:r w:rsidRPr="00BA5511">
        <w:t xml:space="preserve"> podrá suprimir Opiniones basándose en las propuestas formuladas por los Estados Miembros, los Miembros de Sector o sugeridas por el GANT.</w:t>
      </w:r>
    </w:p>
    <w:p w14:paraId="1367186D" w14:textId="77777777" w:rsidR="00495D1B" w:rsidRPr="00BA5511" w:rsidRDefault="009D44AC" w:rsidP="00495D1B">
      <w:pPr>
        <w:pStyle w:val="Heading2"/>
      </w:pPr>
      <w:proofErr w:type="spellStart"/>
      <w:r w:rsidRPr="00BA5511">
        <w:t>1</w:t>
      </w:r>
      <w:r w:rsidRPr="00BA5511">
        <w:rPr>
          <w:i/>
          <w:iCs/>
        </w:rPr>
        <w:t>bis</w:t>
      </w:r>
      <w:r w:rsidRPr="00BA5511">
        <w:t>.4</w:t>
      </w:r>
      <w:proofErr w:type="spellEnd"/>
      <w:r w:rsidRPr="00BA5511">
        <w:tab/>
        <w:t>Cuestiones del UIT-T</w:t>
      </w:r>
    </w:p>
    <w:p w14:paraId="7520B994" w14:textId="77777777" w:rsidR="00495D1B" w:rsidRPr="00BA5511" w:rsidRDefault="009D44AC" w:rsidP="00495D1B">
      <w:pPr>
        <w:pStyle w:val="Heading3"/>
      </w:pPr>
      <w:proofErr w:type="spellStart"/>
      <w:r w:rsidRPr="00BA5511">
        <w:t>1</w:t>
      </w:r>
      <w:r w:rsidRPr="00BA5511">
        <w:rPr>
          <w:i/>
          <w:iCs/>
        </w:rPr>
        <w:t>bis</w:t>
      </w:r>
      <w:r w:rsidRPr="00BA5511">
        <w:t>.4.1</w:t>
      </w:r>
      <w:proofErr w:type="spellEnd"/>
      <w:r w:rsidRPr="00BA5511">
        <w:tab/>
        <w:t>Definición</w:t>
      </w:r>
    </w:p>
    <w:p w14:paraId="037C5483" w14:textId="77777777" w:rsidR="00495D1B" w:rsidRPr="00BA5511" w:rsidRDefault="009D44AC" w:rsidP="00495D1B">
      <w:r w:rsidRPr="00BA5511" w:rsidDel="00DC0E9A">
        <w:rPr>
          <w:b/>
          <w:bCs/>
        </w:rPr>
        <w:t>Cuestión</w:t>
      </w:r>
      <w:r w:rsidRPr="00BA5511" w:rsidDel="00DC0E9A">
        <w:t xml:space="preserve">: Descripción de un </w:t>
      </w:r>
      <w:r w:rsidRPr="00BA5511">
        <w:t>tema</w:t>
      </w:r>
      <w:r w:rsidRPr="00BA5511" w:rsidDel="00DC0E9A">
        <w:t xml:space="preserve"> de trabajo que ha de estudiarse y </w:t>
      </w:r>
      <w:r w:rsidRPr="00BA5511">
        <w:t>culmina</w:t>
      </w:r>
      <w:r w:rsidRPr="00BA5511" w:rsidDel="00DC0E9A">
        <w:t xml:space="preserve">, normalmente, </w:t>
      </w:r>
      <w:r w:rsidRPr="00BA5511">
        <w:t>en</w:t>
      </w:r>
      <w:r w:rsidRPr="00BA5511" w:rsidDel="00DC0E9A">
        <w:t xml:space="preserve"> la elaboración de una o varias Recomendaciones nuevas o revisadas.</w:t>
      </w:r>
    </w:p>
    <w:p w14:paraId="53C2CEE0"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.4.2</w:t>
      </w:r>
      <w:proofErr w:type="spellEnd"/>
      <w:r w:rsidRPr="00BA5511">
        <w:tab/>
        <w:t>Aprobación</w:t>
      </w:r>
    </w:p>
    <w:p w14:paraId="7387446F" w14:textId="77777777" w:rsidR="00495D1B" w:rsidRPr="00BA5511" w:rsidRDefault="009D44AC" w:rsidP="00495D1B">
      <w:r w:rsidRPr="00BA5511">
        <w:t xml:space="preserve">El procedimiento de aprobación de Cuestiones se indica en el </w:t>
      </w:r>
      <w:r w:rsidRPr="00BA5511">
        <w:rPr>
          <w:lang w:eastAsia="ja-JP"/>
        </w:rPr>
        <w:t>§ </w:t>
      </w:r>
      <w:r w:rsidRPr="00BA5511">
        <w:t>7 de la presente Resolución.</w:t>
      </w:r>
    </w:p>
    <w:p w14:paraId="27594718"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.4.3</w:t>
      </w:r>
      <w:proofErr w:type="spellEnd"/>
      <w:r w:rsidRPr="00BA5511">
        <w:tab/>
        <w:t>Supresión</w:t>
      </w:r>
    </w:p>
    <w:p w14:paraId="2709256F" w14:textId="77777777" w:rsidR="00495D1B" w:rsidRPr="00BA5511" w:rsidRDefault="009D44AC" w:rsidP="00495D1B">
      <w:r w:rsidRPr="00BA5511">
        <w:t xml:space="preserve">El procedimiento de supresión de Cuestiones se indica en el </w:t>
      </w:r>
      <w:r w:rsidRPr="00BA5511">
        <w:rPr>
          <w:lang w:eastAsia="ja-JP"/>
        </w:rPr>
        <w:t>§ </w:t>
      </w:r>
      <w:r w:rsidRPr="00BA5511">
        <w:t>7 de la presente Resolución.</w:t>
      </w:r>
    </w:p>
    <w:p w14:paraId="24EDD244" w14:textId="77777777" w:rsidR="00495D1B" w:rsidRPr="00BA5511" w:rsidRDefault="009D44AC" w:rsidP="00495D1B">
      <w:pPr>
        <w:pStyle w:val="Heading2"/>
      </w:pPr>
      <w:proofErr w:type="spellStart"/>
      <w:r w:rsidRPr="00BA5511">
        <w:t>1</w:t>
      </w:r>
      <w:r w:rsidRPr="00BA5511">
        <w:rPr>
          <w:i/>
          <w:iCs/>
        </w:rPr>
        <w:t>bis</w:t>
      </w:r>
      <w:r w:rsidRPr="00BA5511">
        <w:t>.5</w:t>
      </w:r>
      <w:proofErr w:type="spellEnd"/>
      <w:r w:rsidRPr="00BA5511">
        <w:tab/>
        <w:t>Recomendaciones del UIT-T</w:t>
      </w:r>
    </w:p>
    <w:p w14:paraId="52A8445B"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.5.1</w:t>
      </w:r>
      <w:proofErr w:type="spellEnd"/>
      <w:r w:rsidRPr="00BA5511">
        <w:tab/>
        <w:t>Definición</w:t>
      </w:r>
    </w:p>
    <w:p w14:paraId="1C53461B" w14:textId="77777777" w:rsidR="00495D1B" w:rsidRPr="00BA5511" w:rsidRDefault="009D44AC" w:rsidP="00495D1B">
      <w:r w:rsidRPr="00BA5511" w:rsidDel="00DC0E9A">
        <w:rPr>
          <w:b/>
          <w:bCs/>
        </w:rPr>
        <w:t>Recomendación</w:t>
      </w:r>
      <w:r w:rsidRPr="00BA5511" w:rsidDel="00DC0E9A">
        <w:t xml:space="preserve">: Respuesta a una Cuestión o partes de </w:t>
      </w:r>
      <w:proofErr w:type="gramStart"/>
      <w:r w:rsidRPr="00BA5511" w:rsidDel="00DC0E9A">
        <w:t>la misma</w:t>
      </w:r>
      <w:proofErr w:type="gramEnd"/>
      <w:r w:rsidRPr="00BA5511" w:rsidDel="00DC0E9A">
        <w:t>, o texto elaborado por el Grupo Asesor de Normalización de las Telecomunicaciones para la organización de los trabajos del Sector de Normalización de las Telecomunicaciones de la UIT.</w:t>
      </w:r>
    </w:p>
    <w:p w14:paraId="41B534A1" w14:textId="77777777" w:rsidR="00495D1B" w:rsidRPr="00BA5511" w:rsidRDefault="009D44AC" w:rsidP="00495D1B">
      <w:pPr>
        <w:pStyle w:val="Note"/>
      </w:pPr>
      <w:r w:rsidRPr="00BA5511">
        <w:t>NOTA – Esta respuesta,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específica, o recomendar unos procedimientos para aplicaciones específicas. Estas Recomendaciones deben sentar las bases suficientes para la cooperación internacional.</w:t>
      </w:r>
    </w:p>
    <w:p w14:paraId="5FB0CE84"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.5.2</w:t>
      </w:r>
      <w:proofErr w:type="spellEnd"/>
      <w:r w:rsidRPr="00BA5511">
        <w:tab/>
        <w:t>Aprobación</w:t>
      </w:r>
    </w:p>
    <w:p w14:paraId="1CEF897A" w14:textId="1F1389CE" w:rsidR="00495D1B" w:rsidRPr="00BA5511" w:rsidRDefault="009D44AC" w:rsidP="00495D1B">
      <w:pPr>
        <w:rPr>
          <w:ins w:id="41" w:author="Peral, Fernando" w:date="2021-10-01T09:22:00Z"/>
        </w:rPr>
      </w:pPr>
      <w:r w:rsidRPr="00BA5511">
        <w:t xml:space="preserve">El procedimiento </w:t>
      </w:r>
      <w:ins w:id="42" w:author="Peral, Fernando" w:date="2021-10-01T09:22:00Z">
        <w:r w:rsidR="00D01552" w:rsidRPr="00BA5511">
          <w:t xml:space="preserve">tradicional </w:t>
        </w:r>
      </w:ins>
      <w:r w:rsidRPr="00BA5511">
        <w:t xml:space="preserve">de aprobación </w:t>
      </w:r>
      <w:del w:id="43" w:author="Peral, Fernando" w:date="2021-10-01T09:23:00Z">
        <w:r w:rsidRPr="00BA5511" w:rsidDel="00D01552">
          <w:delText xml:space="preserve">de </w:delText>
        </w:r>
      </w:del>
      <w:ins w:id="44" w:author="Peral, Fernando" w:date="2021-10-01T09:23:00Z">
        <w:r w:rsidR="00D01552" w:rsidRPr="00BA5511">
          <w:t xml:space="preserve">para aprobar </w:t>
        </w:r>
      </w:ins>
      <w:r w:rsidRPr="00BA5511">
        <w:t xml:space="preserve">Recomendaciones se indica en el </w:t>
      </w:r>
      <w:r w:rsidRPr="00BA5511">
        <w:rPr>
          <w:lang w:eastAsia="ja-JP"/>
        </w:rPr>
        <w:t>§ </w:t>
      </w:r>
      <w:del w:id="45" w:author="Peral, Fernando" w:date="2021-10-01T09:22:00Z">
        <w:r w:rsidRPr="00BA5511" w:rsidDel="00D01552">
          <w:delText xml:space="preserve">8 </w:delText>
        </w:r>
      </w:del>
      <w:ins w:id="46" w:author="Peral, Fernando" w:date="2021-10-01T09:22:00Z">
        <w:r w:rsidR="00D01552" w:rsidRPr="00BA5511">
          <w:t xml:space="preserve">9 </w:t>
        </w:r>
      </w:ins>
      <w:r w:rsidRPr="00BA5511">
        <w:t>de la presente Resolución.</w:t>
      </w:r>
    </w:p>
    <w:p w14:paraId="38EBC669" w14:textId="6EE7AAF5" w:rsidR="00D01552" w:rsidRPr="00BA5511" w:rsidRDefault="00D01552" w:rsidP="00495D1B">
      <w:ins w:id="47" w:author="Peral, Fernando" w:date="2021-10-01T09:22:00Z">
        <w:r w:rsidRPr="00BA5511">
          <w:t>El procedimiento alternativo de aprobaci</w:t>
        </w:r>
      </w:ins>
      <w:ins w:id="48" w:author="Peral, Fernando" w:date="2021-10-01T09:23:00Z">
        <w:r w:rsidRPr="00BA5511">
          <w:t xml:space="preserve">ón </w:t>
        </w:r>
      </w:ins>
      <w:ins w:id="49" w:author="Peral, Fernando" w:date="2021-10-01T09:24:00Z">
        <w:r w:rsidRPr="00BA5511">
          <w:t>para aprobar</w:t>
        </w:r>
      </w:ins>
      <w:ins w:id="50" w:author="Peral, Fernando" w:date="2021-10-01T09:23:00Z">
        <w:r w:rsidRPr="00BA5511">
          <w:t xml:space="preserve"> Recomendaciones se indica en la Recomendación UIT-T </w:t>
        </w:r>
        <w:proofErr w:type="spellStart"/>
        <w:r w:rsidRPr="00BA5511">
          <w:t>A.8</w:t>
        </w:r>
        <w:proofErr w:type="spellEnd"/>
        <w:r w:rsidRPr="00BA5511">
          <w:t>.</w:t>
        </w:r>
      </w:ins>
    </w:p>
    <w:p w14:paraId="2C79D9E6" w14:textId="77777777" w:rsidR="00495D1B" w:rsidRPr="00BA5511" w:rsidRDefault="009D44AC" w:rsidP="00495D1B">
      <w:pPr>
        <w:pStyle w:val="Heading3"/>
        <w:rPr>
          <w:rFonts w:eastAsia="Arial Unicode MS"/>
        </w:rPr>
      </w:pPr>
      <w:proofErr w:type="spellStart"/>
      <w:r w:rsidRPr="00BA5511">
        <w:lastRenderedPageBreak/>
        <w:t>1</w:t>
      </w:r>
      <w:r w:rsidRPr="00BA5511">
        <w:rPr>
          <w:i/>
          <w:iCs/>
        </w:rPr>
        <w:t>bis</w:t>
      </w:r>
      <w:r w:rsidRPr="00BA5511">
        <w:t>.5.3</w:t>
      </w:r>
      <w:proofErr w:type="spellEnd"/>
      <w:r w:rsidRPr="00BA5511">
        <w:tab/>
        <w:t>Supresión</w:t>
      </w:r>
    </w:p>
    <w:p w14:paraId="59A91875" w14:textId="32C4666A" w:rsidR="00495D1B" w:rsidRPr="00BA5511" w:rsidRDefault="009D44AC" w:rsidP="00495D1B">
      <w:pPr>
        <w:rPr>
          <w:ins w:id="51" w:author="Peral, Fernando" w:date="2021-10-01T09:24:00Z"/>
        </w:rPr>
      </w:pPr>
      <w:r w:rsidRPr="00BA5511">
        <w:t xml:space="preserve">El procedimiento </w:t>
      </w:r>
      <w:ins w:id="52" w:author="Peral, Fernando" w:date="2021-10-01T09:24:00Z">
        <w:r w:rsidR="00D01552" w:rsidRPr="00BA5511">
          <w:t xml:space="preserve">tradicional </w:t>
        </w:r>
      </w:ins>
      <w:r w:rsidRPr="00BA5511">
        <w:t xml:space="preserve">de </w:t>
      </w:r>
      <w:ins w:id="53" w:author="Peral, Fernando" w:date="2021-10-01T09:25:00Z">
        <w:r w:rsidR="00D01552" w:rsidRPr="00BA5511">
          <w:t xml:space="preserve">aprobación de la </w:t>
        </w:r>
      </w:ins>
      <w:r w:rsidRPr="00BA5511">
        <w:t xml:space="preserve">supresión de Recomendaciones se indica en el </w:t>
      </w:r>
      <w:r w:rsidRPr="00BA5511">
        <w:rPr>
          <w:lang w:eastAsia="ja-JP"/>
        </w:rPr>
        <w:t>§ </w:t>
      </w:r>
      <w:del w:id="54" w:author="Mendoza Siles, Sidma Jeanneth" w:date="2021-10-04T13:00:00Z">
        <w:r w:rsidRPr="00BA5511" w:rsidDel="00CC0342">
          <w:delText>8</w:delText>
        </w:r>
      </w:del>
      <w:ins w:id="55" w:author="Mendoza Siles, Sidma Jeanneth" w:date="2021-10-04T13:00:00Z">
        <w:r w:rsidR="00CC0342" w:rsidRPr="00BA5511">
          <w:t>9</w:t>
        </w:r>
      </w:ins>
      <w:r w:rsidRPr="00BA5511">
        <w:t xml:space="preserve"> de la presente Resolución.</w:t>
      </w:r>
    </w:p>
    <w:p w14:paraId="60DF5D01" w14:textId="67C74B70" w:rsidR="00D01552" w:rsidRPr="00BA5511" w:rsidRDefault="00D01552" w:rsidP="00495D1B">
      <w:ins w:id="56" w:author="Peral, Fernando" w:date="2021-10-01T09:24:00Z">
        <w:r w:rsidRPr="00BA5511">
          <w:t xml:space="preserve">El procedimiento alternativo de </w:t>
        </w:r>
      </w:ins>
      <w:ins w:id="57" w:author="Peral, Fernando" w:date="2021-10-01T09:25:00Z">
        <w:r w:rsidRPr="00BA5511">
          <w:t xml:space="preserve">aprobación de la </w:t>
        </w:r>
      </w:ins>
      <w:ins w:id="58" w:author="Peral, Fernando" w:date="2021-10-01T09:24:00Z">
        <w:r w:rsidRPr="00BA5511">
          <w:t xml:space="preserve">supresión de Recomendaciones se indica en la Recomendación UIT-T </w:t>
        </w:r>
        <w:proofErr w:type="spellStart"/>
        <w:r w:rsidRPr="00BA5511">
          <w:t>A.8</w:t>
        </w:r>
        <w:proofErr w:type="spellEnd"/>
        <w:r w:rsidRPr="00BA5511">
          <w:t>.</w:t>
        </w:r>
      </w:ins>
    </w:p>
    <w:p w14:paraId="471C1A6B" w14:textId="77777777" w:rsidR="00495D1B" w:rsidRPr="00BA5511" w:rsidRDefault="009D44AC" w:rsidP="00495D1B">
      <w:pPr>
        <w:pStyle w:val="Heading2"/>
      </w:pPr>
      <w:proofErr w:type="spellStart"/>
      <w:r w:rsidRPr="00BA5511">
        <w:t>1</w:t>
      </w:r>
      <w:r w:rsidRPr="00BA5511">
        <w:rPr>
          <w:i/>
          <w:iCs/>
        </w:rPr>
        <w:t>bis</w:t>
      </w:r>
      <w:r w:rsidRPr="00BA5511">
        <w:t>.6</w:t>
      </w:r>
      <w:proofErr w:type="spellEnd"/>
      <w:r w:rsidRPr="00BA5511">
        <w:tab/>
        <w:t>Suplementos del UIT-T</w:t>
      </w:r>
    </w:p>
    <w:p w14:paraId="1C2E5384"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.6.1</w:t>
      </w:r>
      <w:proofErr w:type="spellEnd"/>
      <w:r w:rsidRPr="00BA5511">
        <w:tab/>
        <w:t>Definición</w:t>
      </w:r>
    </w:p>
    <w:p w14:paraId="38469DDC" w14:textId="099D5277" w:rsidR="00495D1B" w:rsidRPr="00BA5511" w:rsidRDefault="009D44AC" w:rsidP="00495D1B">
      <w:pPr>
        <w:rPr>
          <w:szCs w:val="24"/>
        </w:rPr>
      </w:pPr>
      <w:r w:rsidRPr="00BA5511">
        <w:t xml:space="preserve">La definición de Suplemento se encuentra en el </w:t>
      </w:r>
      <w:r w:rsidRPr="00BA5511">
        <w:rPr>
          <w:lang w:eastAsia="ja-JP"/>
        </w:rPr>
        <w:t>§ </w:t>
      </w:r>
      <w:del w:id="59" w:author="Peral, Fernando" w:date="2021-10-01T09:26:00Z">
        <w:r w:rsidRPr="00BA5511" w:rsidDel="00D01552">
          <w:delText>1.8.2.8</w:delText>
        </w:r>
      </w:del>
      <w:ins w:id="60" w:author="Peral, Fernando" w:date="2021-10-01T09:26:00Z">
        <w:r w:rsidR="00D01552" w:rsidRPr="00BA5511">
          <w:t>3.3.2</w:t>
        </w:r>
      </w:ins>
      <w:r w:rsidRPr="00BA5511">
        <w:t xml:space="preserve"> de la Recomendación UIT</w:t>
      </w:r>
      <w:r w:rsidRPr="00BA5511">
        <w:noBreakHyphen/>
        <w:t>T </w:t>
      </w:r>
      <w:proofErr w:type="spellStart"/>
      <w:r w:rsidRPr="00BA5511">
        <w:t>A.1</w:t>
      </w:r>
      <w:proofErr w:type="spellEnd"/>
      <w:r w:rsidRPr="00BA5511">
        <w:t>.</w:t>
      </w:r>
    </w:p>
    <w:p w14:paraId="0822CF86" w14:textId="77777777" w:rsidR="00495D1B" w:rsidRPr="00BA5511" w:rsidRDefault="009D44AC" w:rsidP="00495D1B">
      <w:pPr>
        <w:pStyle w:val="Note"/>
      </w:pPr>
      <w:r w:rsidRPr="00BA5511">
        <w:t xml:space="preserve">NOTA – La Recomendación UIT-T </w:t>
      </w:r>
      <w:proofErr w:type="spellStart"/>
      <w:r w:rsidRPr="00BA5511">
        <w:t>A.13</w:t>
      </w:r>
      <w:proofErr w:type="spellEnd"/>
      <w:r w:rsidRPr="00BA5511">
        <w:t xml:space="preserve"> trata del tema de los Suplementos a las Recomendaciones del UIT</w:t>
      </w:r>
      <w:r w:rsidRPr="00BA5511">
        <w:noBreakHyphen/>
        <w:t>T.</w:t>
      </w:r>
    </w:p>
    <w:p w14:paraId="3A800FE9"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.6.2</w:t>
      </w:r>
      <w:proofErr w:type="spellEnd"/>
      <w:r w:rsidRPr="00BA5511">
        <w:tab/>
        <w:t>Aprobación</w:t>
      </w:r>
    </w:p>
    <w:p w14:paraId="5DEF3B61" w14:textId="77777777" w:rsidR="00495D1B" w:rsidRPr="00BA5511" w:rsidRDefault="009D44AC" w:rsidP="00495D1B">
      <w:r w:rsidRPr="00BA5511">
        <w:t xml:space="preserve">El procedimiento de aprobación de los Suplementos nuevos o revisados se encuentra en la Recomendación UIT-T </w:t>
      </w:r>
      <w:proofErr w:type="spellStart"/>
      <w:r w:rsidRPr="00BA5511">
        <w:t>A.13</w:t>
      </w:r>
      <w:proofErr w:type="spellEnd"/>
      <w:r w:rsidRPr="00BA5511">
        <w:t>.</w:t>
      </w:r>
    </w:p>
    <w:p w14:paraId="3DC5DAFF" w14:textId="77777777" w:rsidR="00495D1B" w:rsidRPr="00BA5511" w:rsidRDefault="009D44AC" w:rsidP="00495D1B">
      <w:pPr>
        <w:pStyle w:val="Heading3"/>
        <w:rPr>
          <w:rFonts w:eastAsia="Arial Unicode MS"/>
        </w:rPr>
      </w:pPr>
      <w:proofErr w:type="spellStart"/>
      <w:r w:rsidRPr="00BA5511">
        <w:t>1</w:t>
      </w:r>
      <w:r w:rsidRPr="00BA5511">
        <w:rPr>
          <w:i/>
          <w:iCs/>
        </w:rPr>
        <w:t>bis</w:t>
      </w:r>
      <w:r w:rsidRPr="00BA5511">
        <w:t>.6.3</w:t>
      </w:r>
      <w:proofErr w:type="spellEnd"/>
      <w:r w:rsidRPr="00BA5511">
        <w:tab/>
        <w:t>Supresión</w:t>
      </w:r>
    </w:p>
    <w:p w14:paraId="6A6F2B8C" w14:textId="77777777" w:rsidR="00495D1B" w:rsidRPr="00BA5511" w:rsidRDefault="009D44AC" w:rsidP="00495D1B">
      <w:r w:rsidRPr="00BA5511">
        <w:t xml:space="preserve">El procedimiento de supresión de los Suplementos se define en la Recomendación UIT-T </w:t>
      </w:r>
      <w:proofErr w:type="spellStart"/>
      <w:r w:rsidRPr="00BA5511">
        <w:t>A.13</w:t>
      </w:r>
      <w:proofErr w:type="spellEnd"/>
      <w:r w:rsidRPr="00BA5511">
        <w:t>.</w:t>
      </w:r>
    </w:p>
    <w:p w14:paraId="45E67B91" w14:textId="35A656BE" w:rsidR="00495D1B" w:rsidRPr="00BA5511" w:rsidRDefault="009D44AC" w:rsidP="00495D1B">
      <w:pPr>
        <w:pStyle w:val="Heading2"/>
      </w:pPr>
      <w:proofErr w:type="spellStart"/>
      <w:r w:rsidRPr="00BA5511">
        <w:t>1</w:t>
      </w:r>
      <w:r w:rsidRPr="00BA5511">
        <w:rPr>
          <w:i/>
          <w:iCs/>
        </w:rPr>
        <w:t>bis</w:t>
      </w:r>
      <w:r w:rsidRPr="00BA5511">
        <w:t>.7</w:t>
      </w:r>
      <w:proofErr w:type="spellEnd"/>
      <w:r w:rsidRPr="00BA5511">
        <w:tab/>
      </w:r>
      <w:del w:id="61" w:author="Peral, Fernando" w:date="2021-10-01T09:26:00Z">
        <w:r w:rsidRPr="00BA5511" w:rsidDel="00D01552">
          <w:delText>Directrices de aplicación</w:delText>
        </w:r>
      </w:del>
      <w:ins w:id="62" w:author="Peral, Fernando" w:date="2021-10-01T09:26:00Z">
        <w:r w:rsidR="00D01552" w:rsidRPr="00BA5511">
          <w:t xml:space="preserve">Guía </w:t>
        </w:r>
      </w:ins>
      <w:ins w:id="63" w:author="Peral, Fernando" w:date="2021-10-01T09:27:00Z">
        <w:r w:rsidR="00D01552" w:rsidRPr="00BA5511">
          <w:t>del implementador</w:t>
        </w:r>
      </w:ins>
      <w:r w:rsidRPr="00BA5511">
        <w:t xml:space="preserve"> del UIT-T</w:t>
      </w:r>
    </w:p>
    <w:p w14:paraId="361F3E1F" w14:textId="77777777" w:rsidR="00495D1B" w:rsidRPr="00BA5511" w:rsidRDefault="009D44AC" w:rsidP="00495D1B">
      <w:pPr>
        <w:pStyle w:val="Heading3"/>
      </w:pPr>
      <w:proofErr w:type="spellStart"/>
      <w:r w:rsidRPr="00BA5511">
        <w:t>1</w:t>
      </w:r>
      <w:r w:rsidRPr="00BA5511">
        <w:rPr>
          <w:i/>
          <w:iCs/>
        </w:rPr>
        <w:t>bis</w:t>
      </w:r>
      <w:r w:rsidRPr="00BA5511">
        <w:t>.7.1</w:t>
      </w:r>
      <w:proofErr w:type="spellEnd"/>
      <w:r w:rsidRPr="00BA5511">
        <w:tab/>
        <w:t>Definición</w:t>
      </w:r>
    </w:p>
    <w:p w14:paraId="679EF9EF" w14:textId="3E2B9BA0" w:rsidR="00495D1B" w:rsidRPr="00BA5511" w:rsidRDefault="009D44AC" w:rsidP="00495D1B">
      <w:del w:id="64" w:author="Mendoza Siles, Sidma Jeanneth" w:date="2021-10-04T13:07:00Z">
        <w:r w:rsidRPr="00BA5511" w:rsidDel="00303D45">
          <w:rPr>
            <w:b/>
          </w:rPr>
          <w:delText>Directriz de aplicación</w:delText>
        </w:r>
        <w:r w:rsidRPr="00BA5511" w:rsidDel="00303D45">
          <w:delText xml:space="preserve">: Publicación informativa que contiene información sobre los conocimientos existentes, la situación actual de los estudios o prácticas idóneas técnicas o de explotación relativas a ciertos aspectos de las telecomunicaciones, y que está destinada a ingenieros, a planificadores de sistemas o a organizaciones de explotación que planifican, diseñan o utilizan servicios o sistemas de telecomunicaciones internacionales, prestando particular atención a los requisitos de los países en desarrollo. </w:delText>
        </w:r>
      </w:del>
    </w:p>
    <w:p w14:paraId="58E73B63" w14:textId="4E0DA6E4" w:rsidR="00495D1B" w:rsidRPr="00BA5511" w:rsidRDefault="009D44AC" w:rsidP="00495D1B">
      <w:pPr>
        <w:pStyle w:val="Note"/>
      </w:pPr>
      <w:del w:id="65" w:author="Mendoza Siles, Sidma Jeanneth" w:date="2021-10-04T13:07:00Z">
        <w:r w:rsidRPr="00BA5511" w:rsidDel="00303D45">
          <w:delText>NOTA – Debe ser autosuficiente y no exigir conocimientos previos de otros textos o procedimientos del UIT-T, sin que ello suponga una repetición del alcance y contenido de publicaciones que existen ya fuera de la UIT.</w:delText>
        </w:r>
      </w:del>
      <w:ins w:id="66" w:author="Peral, Fernando" w:date="2021-10-01T09:29:00Z">
        <w:del w:id="67" w:author="Mendoza Siles, Sidma Jeanneth" w:date="2021-10-04T13:07:00Z">
          <w:r w:rsidR="00D01552" w:rsidRPr="00BA5511" w:rsidDel="00303D45">
            <w:delText xml:space="preserve"> </w:delText>
          </w:r>
        </w:del>
        <w:r w:rsidR="00D01552" w:rsidRPr="00BA5511">
          <w:t>L</w:t>
        </w:r>
      </w:ins>
      <w:ins w:id="68" w:author="Peral, Fernando" w:date="2021-10-01T09:30:00Z">
        <w:r w:rsidR="00D01552" w:rsidRPr="00BA5511">
          <w:t>a</w:t>
        </w:r>
      </w:ins>
      <w:ins w:id="69" w:author="Peral, Fernando" w:date="2021-10-01T09:29:00Z">
        <w:r w:rsidR="00D01552" w:rsidRPr="00BA5511">
          <w:t xml:space="preserve"> definición de la guía del implementador figura en </w:t>
        </w:r>
      </w:ins>
      <w:ins w:id="70" w:author="Peral, Fernando" w:date="2021-10-01T09:30:00Z">
        <w:r w:rsidR="00D01552" w:rsidRPr="00BA5511">
          <w:t xml:space="preserve">la cláusula 3.2.1 de la Recomendación UIT-T </w:t>
        </w:r>
        <w:proofErr w:type="spellStart"/>
        <w:r w:rsidR="00D01552" w:rsidRPr="00BA5511">
          <w:t>A.13</w:t>
        </w:r>
        <w:proofErr w:type="spellEnd"/>
        <w:r w:rsidR="00D01552" w:rsidRPr="00BA5511">
          <w:t>.</w:t>
        </w:r>
      </w:ins>
    </w:p>
    <w:p w14:paraId="39DE1E94" w14:textId="77777777" w:rsidR="00495D1B" w:rsidRPr="00BA5511" w:rsidRDefault="009D44AC" w:rsidP="00495D1B">
      <w:pPr>
        <w:pStyle w:val="Heading3"/>
      </w:pPr>
      <w:proofErr w:type="spellStart"/>
      <w:r w:rsidRPr="00BA5511">
        <w:t>1</w:t>
      </w:r>
      <w:r w:rsidRPr="00BA5511">
        <w:rPr>
          <w:i/>
          <w:iCs/>
        </w:rPr>
        <w:t>bis</w:t>
      </w:r>
      <w:r w:rsidRPr="00BA5511">
        <w:t>.7.2</w:t>
      </w:r>
      <w:proofErr w:type="spellEnd"/>
      <w:r w:rsidRPr="00BA5511">
        <w:tab/>
        <w:t>Aprobación</w:t>
      </w:r>
    </w:p>
    <w:p w14:paraId="1947F6E6" w14:textId="29408B54" w:rsidR="00495D1B" w:rsidRPr="00BA5511" w:rsidRDefault="009D44AC" w:rsidP="00495D1B">
      <w:del w:id="71" w:author="Peral, Fernando" w:date="2021-10-01T09:31:00Z">
        <w:r w:rsidRPr="00BA5511" w:rsidDel="006A4FB7">
          <w:delText xml:space="preserve">Las Comisiones de Estudio podrán aprobar directrices </w:delText>
        </w:r>
        <w:r w:rsidRPr="00BA5511" w:rsidDel="006A4FB7">
          <w:rPr>
            <w:cs/>
          </w:rPr>
          <w:delText>‎</w:delText>
        </w:r>
        <w:r w:rsidRPr="00BA5511" w:rsidDel="006A4FB7">
          <w:delText>de aplicación nuevas o revisadas, por consenso. Las Comisiones de Estudio podrán autorizar a sus Grupos de Trabajo competentes a aprobar directrices de aplicación</w:delText>
        </w:r>
      </w:del>
      <w:ins w:id="72" w:author="Peral, Fernando" w:date="2021-10-01T09:31:00Z">
        <w:r w:rsidR="006A4FB7" w:rsidRPr="00BA5511">
          <w:t xml:space="preserve">El procedimiento </w:t>
        </w:r>
        <w:r w:rsidR="00B22981" w:rsidRPr="00BA5511">
          <w:t>de aprobación de gu</w:t>
        </w:r>
      </w:ins>
      <w:ins w:id="73" w:author="Peral, Fernando" w:date="2021-10-01T09:32:00Z">
        <w:r w:rsidR="00B22981" w:rsidRPr="00BA5511">
          <w:t xml:space="preserve">ías del implementador revisadas o nuevas se establece en la Recomendación UIT-T </w:t>
        </w:r>
        <w:proofErr w:type="spellStart"/>
        <w:r w:rsidR="00B22981" w:rsidRPr="00BA5511">
          <w:t>A.13</w:t>
        </w:r>
      </w:ins>
      <w:proofErr w:type="spellEnd"/>
      <w:r w:rsidRPr="00BA5511">
        <w:t>.</w:t>
      </w:r>
    </w:p>
    <w:p w14:paraId="78D794F1" w14:textId="77777777" w:rsidR="00495D1B" w:rsidRPr="00BA5511" w:rsidRDefault="009D44AC" w:rsidP="00495D1B">
      <w:pPr>
        <w:pStyle w:val="Heading3"/>
      </w:pPr>
      <w:bookmarkStart w:id="74" w:name="_Hlk84245849"/>
      <w:proofErr w:type="spellStart"/>
      <w:r w:rsidRPr="00BA5511">
        <w:t>1</w:t>
      </w:r>
      <w:r w:rsidRPr="00BA5511">
        <w:rPr>
          <w:i/>
          <w:iCs/>
        </w:rPr>
        <w:t>bis</w:t>
      </w:r>
      <w:r w:rsidRPr="00BA5511">
        <w:t>.7.3</w:t>
      </w:r>
      <w:proofErr w:type="spellEnd"/>
      <w:r w:rsidRPr="00BA5511">
        <w:tab/>
        <w:t>Supresión</w:t>
      </w:r>
      <w:bookmarkEnd w:id="74"/>
    </w:p>
    <w:p w14:paraId="0179D505" w14:textId="66EAB346" w:rsidR="00495D1B" w:rsidRPr="00BA5511" w:rsidRDefault="00303D45" w:rsidP="00495D1B">
      <w:bookmarkStart w:id="75" w:name="_Hlk84249072"/>
      <w:del w:id="76" w:author="Peral, Fernando" w:date="2021-10-01T09:33:00Z">
        <w:r w:rsidRPr="00BA5511" w:rsidDel="00B22981">
          <w:delText>Las Comisiones de Estudio podrán suprimir directrices de aplicación, por consenso</w:delText>
        </w:r>
      </w:del>
      <w:ins w:id="77" w:author="Peral, Fernando" w:date="2021-10-01T09:33:00Z">
        <w:r w:rsidR="00B22981" w:rsidRPr="00BA5511">
          <w:t xml:space="preserve">El procedimiento de supresión de guías del implementador se establece en la Recomendación UIT-T </w:t>
        </w:r>
        <w:proofErr w:type="spellStart"/>
        <w:r w:rsidR="00B22981" w:rsidRPr="00BA5511">
          <w:t>A.13</w:t>
        </w:r>
      </w:ins>
      <w:proofErr w:type="spellEnd"/>
      <w:r w:rsidR="009D44AC" w:rsidRPr="00BA5511">
        <w:t>.</w:t>
      </w:r>
      <w:bookmarkEnd w:id="75"/>
    </w:p>
    <w:p w14:paraId="39EDD0D9" w14:textId="59647889" w:rsidR="00495D1B" w:rsidRPr="00BA5511" w:rsidRDefault="009D44AC" w:rsidP="00495D1B">
      <w:pPr>
        <w:pStyle w:val="Heading2"/>
      </w:pPr>
      <w:proofErr w:type="spellStart"/>
      <w:r w:rsidRPr="00BA5511">
        <w:lastRenderedPageBreak/>
        <w:t>1</w:t>
      </w:r>
      <w:r w:rsidRPr="00BA5511">
        <w:rPr>
          <w:i/>
          <w:iCs/>
        </w:rPr>
        <w:t>bis</w:t>
      </w:r>
      <w:r w:rsidRPr="00BA5511">
        <w:t>.8</w:t>
      </w:r>
      <w:proofErr w:type="spellEnd"/>
      <w:r w:rsidRPr="00BA5511">
        <w:tab/>
      </w:r>
      <w:proofErr w:type="gramStart"/>
      <w:r w:rsidRPr="00BA5511">
        <w:t xml:space="preserve">Documentos técnicos </w:t>
      </w:r>
      <w:ins w:id="78" w:author="Peral, Fernando" w:date="2021-10-01T09:33:00Z">
        <w:r w:rsidR="00B22981" w:rsidRPr="00BA5511">
          <w:t>o informes técnicos</w:t>
        </w:r>
        <w:proofErr w:type="gramEnd"/>
        <w:r w:rsidR="00B22981" w:rsidRPr="00BA5511">
          <w:t xml:space="preserve"> </w:t>
        </w:r>
      </w:ins>
      <w:r w:rsidRPr="00BA5511">
        <w:t>del UIT-T</w:t>
      </w:r>
    </w:p>
    <w:p w14:paraId="7371D8DE" w14:textId="77777777" w:rsidR="00495D1B" w:rsidRPr="00BA5511" w:rsidRDefault="009D44AC" w:rsidP="00495D1B">
      <w:pPr>
        <w:pStyle w:val="Heading3"/>
      </w:pPr>
      <w:bookmarkStart w:id="79" w:name="_Hlk84246013"/>
      <w:proofErr w:type="spellStart"/>
      <w:r w:rsidRPr="00BA5511">
        <w:t>1</w:t>
      </w:r>
      <w:r w:rsidRPr="00BA5511">
        <w:rPr>
          <w:i/>
          <w:iCs/>
        </w:rPr>
        <w:t>bis</w:t>
      </w:r>
      <w:r w:rsidRPr="00BA5511">
        <w:t>.8.1</w:t>
      </w:r>
      <w:proofErr w:type="spellEnd"/>
      <w:r w:rsidRPr="00BA5511">
        <w:tab/>
        <w:t>Definición</w:t>
      </w:r>
      <w:bookmarkEnd w:id="79"/>
    </w:p>
    <w:p w14:paraId="71999F40" w14:textId="151CEF5D" w:rsidR="00495D1B" w:rsidRPr="00BA5511" w:rsidRDefault="00306D06" w:rsidP="00495D1B">
      <w:del w:id="80" w:author="Peral, Fernando" w:date="2021-10-01T09:34:00Z">
        <w:r w:rsidRPr="00BA5511" w:rsidDel="00B22981">
          <w:delText>Publicación informativa que contiene información técnica preparada por una Comisión de Estudio sobre un tema determinado relacionado con una Cuestión actual.</w:delText>
        </w:r>
      </w:del>
      <w:ins w:id="81" w:author="Peral, Fernando" w:date="2021-10-01T09:34:00Z">
        <w:r w:rsidR="00B22981" w:rsidRPr="00BA5511">
          <w:t xml:space="preserve">La definición de la guía del implementador figura en la cláusula 3.2.3 de la Recomendación UIT-T </w:t>
        </w:r>
        <w:proofErr w:type="spellStart"/>
        <w:r w:rsidR="00B22981" w:rsidRPr="00BA5511">
          <w:t>A.13</w:t>
        </w:r>
        <w:proofErr w:type="spellEnd"/>
        <w:r w:rsidR="00B22981" w:rsidRPr="00BA5511">
          <w:t>.</w:t>
        </w:r>
      </w:ins>
    </w:p>
    <w:p w14:paraId="2D7F5BF4" w14:textId="77777777" w:rsidR="00495D1B" w:rsidRPr="00BA5511" w:rsidRDefault="009D44AC" w:rsidP="00495D1B">
      <w:pPr>
        <w:pStyle w:val="Heading3"/>
      </w:pPr>
      <w:bookmarkStart w:id="82" w:name="_Hlk84246045"/>
      <w:proofErr w:type="spellStart"/>
      <w:r w:rsidRPr="00BA5511">
        <w:t>1</w:t>
      </w:r>
      <w:r w:rsidRPr="00BA5511">
        <w:rPr>
          <w:i/>
          <w:iCs/>
        </w:rPr>
        <w:t>bis</w:t>
      </w:r>
      <w:r w:rsidRPr="00BA5511">
        <w:t>.8.2</w:t>
      </w:r>
      <w:proofErr w:type="spellEnd"/>
      <w:r w:rsidRPr="00BA5511">
        <w:tab/>
        <w:t>Aprobación</w:t>
      </w:r>
    </w:p>
    <w:p w14:paraId="09F7634E" w14:textId="6BB5A63C" w:rsidR="00495D1B" w:rsidRPr="00BA5511" w:rsidRDefault="00306D06" w:rsidP="00495D1B">
      <w:del w:id="83" w:author="Peral, Fernando" w:date="2021-10-01T09:35:00Z">
        <w:r w:rsidRPr="00BA5511" w:rsidDel="00B22981">
          <w:delText>Las Comisiones de Estudio podrán aprobar documentos técnicos nuevos o revisados, por consenso. Las Comisiones de Estudio podrán autorizar a sus Grupos de Trabajo competentes a aprobar directrices de aplicación.</w:delText>
        </w:r>
      </w:del>
      <w:ins w:id="84" w:author="Peral, Fernando" w:date="2021-10-01T09:35:00Z">
        <w:r w:rsidR="00B22981" w:rsidRPr="00BA5511">
          <w:t xml:space="preserve">El procedimiento de aprobación de </w:t>
        </w:r>
        <w:proofErr w:type="gramStart"/>
        <w:r w:rsidR="00B22981" w:rsidRPr="00BA5511">
          <w:t>documentos técnicos o informes técnicos</w:t>
        </w:r>
        <w:proofErr w:type="gramEnd"/>
        <w:r w:rsidR="00B22981" w:rsidRPr="00BA5511">
          <w:t xml:space="preserve"> revisados o nuevos se establece en la Recomendación UIT-T </w:t>
        </w:r>
        <w:proofErr w:type="spellStart"/>
        <w:r w:rsidR="00B22981" w:rsidRPr="00BA5511">
          <w:t>A.13</w:t>
        </w:r>
        <w:proofErr w:type="spellEnd"/>
        <w:r w:rsidR="00B22981" w:rsidRPr="00BA5511">
          <w:t>.</w:t>
        </w:r>
      </w:ins>
    </w:p>
    <w:p w14:paraId="72A95BA2" w14:textId="77777777" w:rsidR="00495D1B" w:rsidRPr="00BA5511" w:rsidRDefault="009D44AC" w:rsidP="00495D1B">
      <w:pPr>
        <w:pStyle w:val="Heading3"/>
      </w:pPr>
      <w:bookmarkStart w:id="85" w:name="_Hlk84246057"/>
      <w:bookmarkEnd w:id="82"/>
      <w:proofErr w:type="spellStart"/>
      <w:r w:rsidRPr="00BA5511">
        <w:t>1</w:t>
      </w:r>
      <w:r w:rsidRPr="00BA5511">
        <w:rPr>
          <w:i/>
          <w:iCs/>
        </w:rPr>
        <w:t>bis</w:t>
      </w:r>
      <w:r w:rsidRPr="00BA5511">
        <w:t>.8.3</w:t>
      </w:r>
      <w:proofErr w:type="spellEnd"/>
      <w:r w:rsidRPr="00BA5511">
        <w:tab/>
        <w:t>Supresión</w:t>
      </w:r>
    </w:p>
    <w:p w14:paraId="662D4DCF" w14:textId="19AE060A" w:rsidR="00495D1B" w:rsidRPr="00BA5511" w:rsidRDefault="00973EB3" w:rsidP="00495D1B">
      <w:del w:id="86" w:author="Peral, Fernando" w:date="2021-10-01T09:35:00Z">
        <w:r w:rsidRPr="00BA5511" w:rsidDel="00B22981">
          <w:delText>Las Comisiones de Estudio podrán suprimir documentos técnicos, por consenso</w:delText>
        </w:r>
      </w:del>
      <w:ins w:id="87" w:author="Peral, Fernando" w:date="2021-10-01T09:35:00Z">
        <w:r w:rsidR="00B22981" w:rsidRPr="00BA5511">
          <w:t xml:space="preserve">El procedimiento de supresión de </w:t>
        </w:r>
        <w:proofErr w:type="gramStart"/>
        <w:r w:rsidR="00B22981" w:rsidRPr="00BA5511">
          <w:t>documentos técnicos o informes técnicos</w:t>
        </w:r>
        <w:proofErr w:type="gramEnd"/>
        <w:r w:rsidR="00B22981" w:rsidRPr="00BA5511">
          <w:t xml:space="preserve"> revisados o nuevos se establece en la Recomendación UIT-T </w:t>
        </w:r>
        <w:proofErr w:type="spellStart"/>
        <w:r w:rsidR="00B22981" w:rsidRPr="00BA5511">
          <w:t>A.13</w:t>
        </w:r>
      </w:ins>
      <w:proofErr w:type="spellEnd"/>
      <w:r w:rsidR="009D44AC" w:rsidRPr="00BA5511">
        <w:t>.</w:t>
      </w:r>
    </w:p>
    <w:bookmarkEnd w:id="85"/>
    <w:p w14:paraId="730EF70E" w14:textId="77777777" w:rsidR="00495D1B" w:rsidRPr="00BA5511" w:rsidRDefault="009D44AC" w:rsidP="00495D1B">
      <w:pPr>
        <w:pStyle w:val="Heading2"/>
      </w:pPr>
      <w:proofErr w:type="spellStart"/>
      <w:r w:rsidRPr="00BA5511">
        <w:t>1</w:t>
      </w:r>
      <w:r w:rsidRPr="00BA5511">
        <w:rPr>
          <w:i/>
          <w:iCs/>
        </w:rPr>
        <w:t>bis</w:t>
      </w:r>
      <w:r w:rsidRPr="00BA5511">
        <w:t>.9</w:t>
      </w:r>
      <w:proofErr w:type="spellEnd"/>
      <w:r w:rsidRPr="00BA5511">
        <w:tab/>
        <w:t>Manuales del UIT-T</w:t>
      </w:r>
    </w:p>
    <w:p w14:paraId="2028D3C4" w14:textId="77777777" w:rsidR="00495D1B" w:rsidRPr="00BA5511" w:rsidRDefault="009D44AC" w:rsidP="00495D1B">
      <w:pPr>
        <w:pStyle w:val="Heading3"/>
      </w:pPr>
      <w:proofErr w:type="spellStart"/>
      <w:r w:rsidRPr="00BA5511">
        <w:t>1</w:t>
      </w:r>
      <w:r w:rsidRPr="00BA5511">
        <w:rPr>
          <w:i/>
          <w:iCs/>
        </w:rPr>
        <w:t>bis</w:t>
      </w:r>
      <w:r w:rsidRPr="00BA5511">
        <w:t>.9.1</w:t>
      </w:r>
      <w:proofErr w:type="spellEnd"/>
      <w:r w:rsidRPr="00BA5511">
        <w:tab/>
        <w:t>Definición</w:t>
      </w:r>
    </w:p>
    <w:p w14:paraId="5950CD75" w14:textId="77777777" w:rsidR="00495D1B" w:rsidRPr="00BA5511" w:rsidRDefault="009D44AC" w:rsidP="00495D1B">
      <w:r w:rsidRPr="00BA5511">
        <w:t>Texto que contiene información sobre los conocimientos existentes, la situación actual de los estudios o prácticas idóneas técnicas o de explotación en ciertos aspectos de las telecomunicaciones, y que está destinado a ingenieros de telecomunicaciones, a planificadores de sistemas o a encargados de explotación que planifican, diseñan o utilizan servicios o sistemas de telecomunicaciones, prestando particular atención a los requisitos de los países en desarrollo.</w:t>
      </w:r>
    </w:p>
    <w:p w14:paraId="0BE6F7BF" w14:textId="77777777" w:rsidR="00495D1B" w:rsidRPr="00BA5511" w:rsidRDefault="009D44AC" w:rsidP="00495D1B">
      <w:pPr>
        <w:pStyle w:val="Note"/>
      </w:pPr>
      <w:r w:rsidRPr="00BA5511">
        <w:t>NOTA – Debe ser autosuficiente y no exigir conocimientos previos de otros textos o procedimientos del UIT-T.</w:t>
      </w:r>
    </w:p>
    <w:p w14:paraId="36BAFFA1" w14:textId="77777777" w:rsidR="00495D1B" w:rsidRPr="00BA5511" w:rsidRDefault="009D44AC" w:rsidP="00495D1B">
      <w:pPr>
        <w:pStyle w:val="Heading3"/>
      </w:pPr>
      <w:proofErr w:type="spellStart"/>
      <w:r w:rsidRPr="00BA5511">
        <w:t>1</w:t>
      </w:r>
      <w:r w:rsidRPr="00BA5511">
        <w:rPr>
          <w:i/>
          <w:iCs/>
        </w:rPr>
        <w:t>bis</w:t>
      </w:r>
      <w:r w:rsidRPr="00BA5511">
        <w:t>.9.2</w:t>
      </w:r>
      <w:proofErr w:type="spellEnd"/>
      <w:r w:rsidRPr="00BA5511">
        <w:tab/>
        <w:t>Aprobación</w:t>
      </w:r>
    </w:p>
    <w:p w14:paraId="3EED8188" w14:textId="77777777" w:rsidR="00495D1B" w:rsidRPr="00BA5511" w:rsidRDefault="009D44AC" w:rsidP="00495D1B">
      <w:r w:rsidRPr="00BA5511">
        <w:t>Las Comisiones de Estudio podrán aprobar manuales nuevos o revisados, por consenso. Las Comisiones de Estudio podrán autorizar a sus Grupos de Trabajo competentes a aprobar manuales.</w:t>
      </w:r>
    </w:p>
    <w:p w14:paraId="388F012B" w14:textId="77777777" w:rsidR="00495D1B" w:rsidRPr="00BA5511" w:rsidRDefault="009D44AC" w:rsidP="00495D1B">
      <w:pPr>
        <w:pStyle w:val="Heading3"/>
      </w:pPr>
      <w:proofErr w:type="spellStart"/>
      <w:r w:rsidRPr="00BA5511">
        <w:t>1</w:t>
      </w:r>
      <w:r w:rsidRPr="00BA5511">
        <w:rPr>
          <w:i/>
          <w:iCs/>
        </w:rPr>
        <w:t>bis</w:t>
      </w:r>
      <w:r w:rsidRPr="00BA5511">
        <w:t>.9.3</w:t>
      </w:r>
      <w:proofErr w:type="spellEnd"/>
      <w:r w:rsidRPr="00BA5511">
        <w:tab/>
        <w:t>Supresión</w:t>
      </w:r>
    </w:p>
    <w:p w14:paraId="612CA264" w14:textId="77777777" w:rsidR="00F66726" w:rsidRPr="00BA5511" w:rsidRDefault="009D44AC" w:rsidP="00FD410B">
      <w:r w:rsidRPr="00BA5511">
        <w:t>Las Comisiones de Estudio podrán suprimir manuales nuevos o revisados, por consenso.</w:t>
      </w:r>
    </w:p>
    <w:p w14:paraId="085EB305" w14:textId="77777777" w:rsidR="00FD410B" w:rsidRPr="00BA5511" w:rsidRDefault="009D44AC" w:rsidP="00FD410B">
      <w:pPr>
        <w:pStyle w:val="SectionNo"/>
      </w:pPr>
      <w:r w:rsidRPr="00BA5511">
        <w:t>SECCIÓN 2</w:t>
      </w:r>
    </w:p>
    <w:p w14:paraId="34066E61" w14:textId="77777777" w:rsidR="00FD410B" w:rsidRPr="00BA5511" w:rsidRDefault="009D44AC" w:rsidP="00FD410B">
      <w:pPr>
        <w:pStyle w:val="Sectiontitle"/>
      </w:pPr>
      <w:bookmarkStart w:id="88" w:name="_Toc381408600"/>
      <w:r w:rsidRPr="00BA5511">
        <w:t>Comisiones de Estudio y sus grupos</w:t>
      </w:r>
      <w:bookmarkEnd w:id="88"/>
      <w:r w:rsidRPr="00BA5511">
        <w:t xml:space="preserve"> correspondientes</w:t>
      </w:r>
    </w:p>
    <w:p w14:paraId="75C5557A" w14:textId="77777777" w:rsidR="00FD410B" w:rsidRPr="00BA5511" w:rsidRDefault="009D44AC" w:rsidP="00FD410B">
      <w:pPr>
        <w:pStyle w:val="Heading2"/>
      </w:pPr>
      <w:bookmarkStart w:id="89" w:name="_Toc381408550"/>
      <w:bookmarkStart w:id="90" w:name="_Toc348432009"/>
      <w:r w:rsidRPr="00BA5511">
        <w:t>2.1</w:t>
      </w:r>
      <w:r w:rsidRPr="00BA5511">
        <w:tab/>
        <w:t>Clasificación de las Comisiones de Estudio y sus grupos</w:t>
      </w:r>
      <w:bookmarkEnd w:id="89"/>
      <w:r w:rsidRPr="00BA5511">
        <w:t xml:space="preserve"> correspondientes</w:t>
      </w:r>
      <w:bookmarkEnd w:id="90"/>
    </w:p>
    <w:p w14:paraId="2E6D2C26" w14:textId="77777777" w:rsidR="00FD410B" w:rsidRPr="00BA5511" w:rsidRDefault="009D44AC" w:rsidP="00FD410B">
      <w:r w:rsidRPr="00BA5511">
        <w:rPr>
          <w:b/>
          <w:bCs/>
        </w:rPr>
        <w:t>2.1.1</w:t>
      </w:r>
      <w:r w:rsidRPr="00BA5511">
        <w:rPr>
          <w:b/>
          <w:bCs/>
        </w:rPr>
        <w:tab/>
      </w:r>
      <w:r w:rsidRPr="00BA5511">
        <w:t xml:space="preserve">La </w:t>
      </w:r>
      <w:proofErr w:type="spellStart"/>
      <w:r w:rsidRPr="00BA5511">
        <w:t>AMNT</w:t>
      </w:r>
      <w:proofErr w:type="spellEnd"/>
      <w:r w:rsidRPr="00BA5511">
        <w:t xml:space="preserve"> establecerá Comisiones de Estudio de modo que cada una de ellas:</w:t>
      </w:r>
    </w:p>
    <w:p w14:paraId="2D4366FA" w14:textId="77777777" w:rsidR="00FD410B" w:rsidRPr="00BA5511" w:rsidRDefault="009D44AC" w:rsidP="00FD410B">
      <w:pPr>
        <w:pStyle w:val="enumlev1"/>
      </w:pPr>
      <w:r w:rsidRPr="00BA5511">
        <w:t>a)</w:t>
      </w:r>
      <w:r w:rsidRPr="00BA5511">
        <w:tab/>
        <w:t>persiga los objetivos establecidos en un conjunto de Cuestiones relacionadas con un área de estudio determinada a través de tareas específicas;</w:t>
      </w:r>
    </w:p>
    <w:p w14:paraId="0DD24F01" w14:textId="77777777" w:rsidR="00FD410B" w:rsidRPr="00BA5511" w:rsidRDefault="009D44AC" w:rsidP="00FD410B">
      <w:pPr>
        <w:pStyle w:val="enumlev1"/>
      </w:pPr>
      <w:r w:rsidRPr="00BA5511">
        <w:t>b)</w:t>
      </w:r>
      <w:r w:rsidRPr="00BA5511">
        <w:tab/>
        <w:t xml:space="preserve">examine y, en su caso recomiende la modificación o supresión de las Recomendaciones y definiciones existentes dentro del marco general de su ámbito de responsabilidad (definido por la </w:t>
      </w:r>
      <w:proofErr w:type="spellStart"/>
      <w:r w:rsidRPr="00BA5511">
        <w:t>AMNT</w:t>
      </w:r>
      <w:proofErr w:type="spellEnd"/>
      <w:r w:rsidRPr="00BA5511">
        <w:t>), en colaboración con sus grupos correspondientes, si así procede;</w:t>
      </w:r>
    </w:p>
    <w:p w14:paraId="582D8618" w14:textId="77777777" w:rsidR="00FD410B" w:rsidRPr="00BA5511" w:rsidRDefault="009D44AC" w:rsidP="00FD410B">
      <w:pPr>
        <w:pStyle w:val="enumlev1"/>
      </w:pPr>
      <w:r w:rsidRPr="00BA5511">
        <w:lastRenderedPageBreak/>
        <w:t>c)</w:t>
      </w:r>
      <w:r w:rsidRPr="00BA5511">
        <w:tab/>
        <w:t xml:space="preserve">examine y, en su caso, recomiende la modificación de opiniones existentes en su ámbito general de responsabilidad (definido por la </w:t>
      </w:r>
      <w:proofErr w:type="spellStart"/>
      <w:r w:rsidRPr="00BA5511">
        <w:t>AMNT</w:t>
      </w:r>
      <w:proofErr w:type="spellEnd"/>
      <w:r w:rsidRPr="00BA5511">
        <w:t>), en colaboración con sus grupos competentes, según el caso.</w:t>
      </w:r>
    </w:p>
    <w:p w14:paraId="657E316A" w14:textId="77777777" w:rsidR="00FD410B" w:rsidRPr="00BA5511" w:rsidRDefault="009D44AC" w:rsidP="00C55383">
      <w:r w:rsidRPr="00BA5511">
        <w:rPr>
          <w:b/>
          <w:bCs/>
        </w:rPr>
        <w:t>2.1.2</w:t>
      </w:r>
      <w:r w:rsidRPr="00BA5511">
        <w:rPr>
          <w:b/>
          <w:bCs/>
        </w:rPr>
        <w:tab/>
      </w:r>
      <w:r w:rsidRPr="00BA5511">
        <w:t>Para facilitar su labor, las Comisiones de Estudio podrán crear Grupos de Trabajo, Grupos de Trabajo Mixtos y Grupos de Relator, que realicen las tareas que se les hayan asignado. (Véase la Recomendación UIT</w:t>
      </w:r>
      <w:r w:rsidRPr="00BA5511">
        <w:noBreakHyphen/>
        <w:t>T </w:t>
      </w:r>
      <w:proofErr w:type="spellStart"/>
      <w:r w:rsidRPr="00BA5511">
        <w:t>A.1</w:t>
      </w:r>
      <w:proofErr w:type="spellEnd"/>
      <w:r w:rsidRPr="00BA5511">
        <w:t>.)</w:t>
      </w:r>
    </w:p>
    <w:p w14:paraId="353AA286" w14:textId="77777777" w:rsidR="00FD410B" w:rsidRPr="00BA5511" w:rsidRDefault="009D44AC" w:rsidP="00FD410B">
      <w:r w:rsidRPr="00BA5511">
        <w:rPr>
          <w:b/>
          <w:bCs/>
        </w:rPr>
        <w:t>2.1.3</w:t>
      </w:r>
      <w:r w:rsidRPr="00BA5511">
        <w:rPr>
          <w:b/>
          <w:bCs/>
        </w:rPr>
        <w:tab/>
      </w:r>
      <w:r w:rsidRPr="00BA5511">
        <w:t>Los Grupos de Trabajo Mixtos presentarán los proyectos de Recomendación a su Comisión de Estudio Rectora.</w:t>
      </w:r>
    </w:p>
    <w:p w14:paraId="2579C18D" w14:textId="77777777" w:rsidR="00FD410B" w:rsidRPr="00BA5511" w:rsidRDefault="009D44AC" w:rsidP="00FD410B">
      <w:r w:rsidRPr="00BA5511">
        <w:rPr>
          <w:b/>
          <w:bCs/>
        </w:rPr>
        <w:t>2.1.4</w:t>
      </w:r>
      <w:r w:rsidRPr="00BA5511">
        <w:rPr>
          <w:b/>
          <w:bCs/>
        </w:rPr>
        <w:tab/>
      </w:r>
      <w:r w:rsidRPr="00BA5511">
        <w:t>Se</w:t>
      </w:r>
      <w:r w:rsidRPr="00BA5511">
        <w:rPr>
          <w:vertAlign w:val="superscript"/>
        </w:rPr>
        <w:t xml:space="preserve"> </w:t>
      </w:r>
      <w:r w:rsidRPr="00BA5511">
        <w:t>podrán crear Grupos Regionales dentro de una Comisión de Estudio para tratar las Cuestiones y los estudios de interés particular para un grupo de Estados Miembros y Miembros del Sector de una región de la UIT.</w:t>
      </w:r>
    </w:p>
    <w:p w14:paraId="4B031404" w14:textId="77777777" w:rsidR="00FD410B" w:rsidRPr="00BA5511" w:rsidRDefault="009D44AC" w:rsidP="00FD410B">
      <w:r w:rsidRPr="00BA5511">
        <w:rPr>
          <w:b/>
          <w:bCs/>
        </w:rPr>
        <w:t>2.1.5</w:t>
      </w:r>
      <w:r w:rsidRPr="00BA5511">
        <w:tab/>
        <w:t xml:space="preserve">La </w:t>
      </w:r>
      <w:proofErr w:type="spellStart"/>
      <w:r w:rsidRPr="00BA5511">
        <w:t>AMNT</w:t>
      </w:r>
      <w:proofErr w:type="spellEnd"/>
      <w:r w:rsidRPr="00BA5511">
        <w:t xml:space="preserve"> podrá crear una Comisión de Estudio para realizar estudios conjuntos con el Sector de Radiocomunicaciones (UIT-R) y preparar proyectos de Recomendación sobre asuntos de interés común. El UIT</w:t>
      </w:r>
      <w:r w:rsidRPr="00BA5511">
        <w:noBreakHyphen/>
        <w:t xml:space="preserve">T será responsable de la gestión de esta Comisión de Estudio y de la aprobación de sus Recomendaciones. La </w:t>
      </w:r>
      <w:proofErr w:type="spellStart"/>
      <w:r w:rsidRPr="00BA5511">
        <w:t>AMNT</w:t>
      </w:r>
      <w:proofErr w:type="spellEnd"/>
      <w:r w:rsidRPr="00BA5511">
        <w:t xml:space="preserve"> nombrará al </w:t>
      </w:r>
      <w:proofErr w:type="gramStart"/>
      <w:r w:rsidRPr="00BA5511">
        <w:t>Presidente</w:t>
      </w:r>
      <w:proofErr w:type="gramEnd"/>
      <w:r w:rsidRPr="00BA5511">
        <w:t xml:space="preserve"> y al Vicepresidente de esta Comisión de Estudio</w:t>
      </w:r>
      <w:r w:rsidRPr="00BA5511">
        <w:rPr>
          <w:rStyle w:val="FootnoteReference"/>
        </w:rPr>
        <w:footnoteReference w:customMarkFollows="1" w:id="3"/>
        <w:t>2</w:t>
      </w:r>
      <w:r w:rsidRPr="00BA5511">
        <w:t xml:space="preserve">, en su caso previa consulta con la Asamblea de Radiocomunicaciones (AR), y recibirá el Informe oficial del trabajo de la Comisión de Estudio. También podrá prepararse un Informe destinado a la AR. La AR podrá también crear una Comisión de Estudio para la realización de estudios conjuntos con el UIT-T y la elaboración de proyectos de Recomendación sobre cuestiones de interés común y nombrar al </w:t>
      </w:r>
      <w:proofErr w:type="gramStart"/>
      <w:r w:rsidRPr="00BA5511">
        <w:t>Presidente</w:t>
      </w:r>
      <w:proofErr w:type="gramEnd"/>
      <w:r w:rsidRPr="00BA5511">
        <w:t xml:space="preserve"> y Vicepresidente de la Comisión de Estudio</w:t>
      </w:r>
      <w:r w:rsidRPr="00BA5511">
        <w:rPr>
          <w:rStyle w:val="FootnoteReference"/>
        </w:rPr>
        <w:t>2</w:t>
      </w:r>
      <w:r w:rsidRPr="00BA5511">
        <w:t>. En este caso, el UIT-R será responsable de la gestión de esta Comisión de Estudio y de la aprobación de sus Recomendaciones.</w:t>
      </w:r>
    </w:p>
    <w:p w14:paraId="5023B678" w14:textId="77777777" w:rsidR="00FD410B" w:rsidRPr="00BA5511" w:rsidRDefault="009D44AC" w:rsidP="00C55383">
      <w:r w:rsidRPr="00BA5511">
        <w:rPr>
          <w:b/>
          <w:bCs/>
        </w:rPr>
        <w:t>2.1.6</w:t>
      </w:r>
      <w:r w:rsidRPr="00BA5511">
        <w:tab/>
        <w:t xml:space="preserve">La </w:t>
      </w:r>
      <w:proofErr w:type="spellStart"/>
      <w:r w:rsidRPr="00BA5511">
        <w:t>AMNT</w:t>
      </w:r>
      <w:proofErr w:type="spellEnd"/>
      <w:r w:rsidRPr="00BA5511">
        <w:t xml:space="preserve">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cuando proceda, con la debida consideración del trabajo de otras organizaciones de normalización nacionales, regionales e internacionales (número 196 del Convenio), dicha Comisión de Estudio Rectora se encarga de definir y mantener el marco general, de coordinar y asignar los estudios (consultando las Comisiones de Estudio pertinentes y teniendo en cuenta sus mandatos),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14:paraId="051BEB58" w14:textId="77777777" w:rsidR="00FD410B" w:rsidRPr="00BA5511" w:rsidRDefault="009D44AC" w:rsidP="00495D1B">
      <w:pPr>
        <w:pStyle w:val="Heading2"/>
        <w:spacing w:before="240"/>
      </w:pPr>
      <w:bookmarkStart w:id="91" w:name="_Toc381408551"/>
      <w:bookmarkStart w:id="92" w:name="_Toc348432010"/>
      <w:r w:rsidRPr="00BA5511">
        <w:t>2.2</w:t>
      </w:r>
      <w:r w:rsidRPr="00BA5511">
        <w:tab/>
        <w:t>Celebración de reuniones fuera de Ginebra</w:t>
      </w:r>
      <w:bookmarkEnd w:id="91"/>
      <w:bookmarkEnd w:id="92"/>
    </w:p>
    <w:p w14:paraId="1B2048F7" w14:textId="77777777" w:rsidR="00FD410B" w:rsidRPr="00BA5511" w:rsidRDefault="009D44AC" w:rsidP="00FD410B">
      <w:r w:rsidRPr="00BA5511">
        <w:rPr>
          <w:b/>
          <w:bCs/>
        </w:rPr>
        <w:t>2.2.1</w:t>
      </w:r>
      <w:r w:rsidRPr="00BA5511">
        <w:rPr>
          <w:b/>
          <w:bCs/>
        </w:rPr>
        <w:tab/>
      </w:r>
      <w:r w:rsidRPr="00BA5511">
        <w:t>Las reuniones de las Comisiones de Estudio y de los Grupos de Trabajo podrán celebrarse fuera de Ginebra cuando se reciba una invitación de los Estados Miembros, de Miembros de Sector del UIT</w:t>
      </w:r>
      <w:r w:rsidRPr="00BA5511">
        <w:noBreakHyphen/>
        <w:t xml:space="preserve">T o de entidades autorizadas al respecto por un Estado Miembro de la Unión, y si se considera oportuno (porque, por ejemplo, coincida con la celebración de simposios o seminarios). Tales invitaciones sólo serán tomadas en consideración si se presentan a una </w:t>
      </w:r>
      <w:proofErr w:type="spellStart"/>
      <w:r w:rsidRPr="00BA5511">
        <w:t>AMNT</w:t>
      </w:r>
      <w:proofErr w:type="spellEnd"/>
      <w:r w:rsidRPr="00BA5511">
        <w:t xml:space="preserve"> o una reunión de una Comisión de Estudio del UIT-T, y la planificación y organización definitiva sólo podrán </w:t>
      </w:r>
      <w:r w:rsidRPr="00BA5511">
        <w:lastRenderedPageBreak/>
        <w:t xml:space="preserve">hacerse previa consulta con el </w:t>
      </w:r>
      <w:proofErr w:type="gramStart"/>
      <w:r w:rsidRPr="00BA5511">
        <w:t>Director</w:t>
      </w:r>
      <w:proofErr w:type="gramEnd"/>
      <w:r w:rsidRPr="00BA5511">
        <w:t xml:space="preserve"> de la TSB y en la medida en que se ajusten a los fondos que el Consejo de la UIT haya asignado al UIT</w:t>
      </w:r>
      <w:r w:rsidRPr="00BA5511">
        <w:noBreakHyphen/>
        <w:t>T.</w:t>
      </w:r>
    </w:p>
    <w:p w14:paraId="409BF5D6" w14:textId="77777777" w:rsidR="00FD410B" w:rsidRPr="00BA5511" w:rsidRDefault="009D44AC" w:rsidP="00FD410B">
      <w:r w:rsidRPr="00BA5511">
        <w:rPr>
          <w:b/>
          <w:bCs/>
        </w:rPr>
        <w:t>2.2.2</w:t>
      </w:r>
      <w:r w:rsidRPr="00BA5511">
        <w:rPr>
          <w:b/>
          <w:bCs/>
        </w:rPr>
        <w:tab/>
      </w:r>
      <w:r w:rsidRPr="00BA5511">
        <w:t>En lo que respecta a las reuniones celebradas fuera de Ginebra, se aplicarán las disposiciones de la Resolución 5 (</w:t>
      </w:r>
      <w:proofErr w:type="spellStart"/>
      <w:r w:rsidRPr="00BA5511">
        <w:t>Kyoto</w:t>
      </w:r>
      <w:proofErr w:type="spellEnd"/>
      <w:r w:rsidRPr="00BA5511">
        <w:t>, 1994) de la Conferencia de Plenipotenciarios, así como las del Acuerdo 304 del Consejo.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14:paraId="3A32DEDF" w14:textId="77777777" w:rsidR="00FD410B" w:rsidRPr="00BA5511" w:rsidRDefault="009D44AC" w:rsidP="00FD410B">
      <w:r w:rsidRPr="00BA5511">
        <w:rPr>
          <w:b/>
          <w:bCs/>
        </w:rPr>
        <w:t>2.2.3</w:t>
      </w:r>
      <w:r w:rsidRPr="00BA5511">
        <w:rPr>
          <w:b/>
          <w:bCs/>
        </w:rPr>
        <w:tab/>
      </w:r>
      <w:r w:rsidRPr="00BA5511">
        <w:t>Si por cualquier razón se anula una invitación, se propondrá a los Estados Miembros o a las entidades debidamente autorizadas que la reunión se celebre en Ginebra, en principio en la fecha inicialmente prevista.</w:t>
      </w:r>
    </w:p>
    <w:p w14:paraId="4C9CD978" w14:textId="77777777" w:rsidR="00FD410B" w:rsidRPr="00BA5511" w:rsidRDefault="009D44AC" w:rsidP="00495D1B">
      <w:pPr>
        <w:pStyle w:val="Heading2"/>
        <w:spacing w:before="240"/>
      </w:pPr>
      <w:bookmarkStart w:id="93" w:name="_Toc381408552"/>
      <w:bookmarkStart w:id="94" w:name="_Toc348432011"/>
      <w:r w:rsidRPr="00BA5511">
        <w:t>2.3</w:t>
      </w:r>
      <w:r w:rsidRPr="00BA5511">
        <w:tab/>
        <w:t>Participación en las reuniones</w:t>
      </w:r>
      <w:bookmarkEnd w:id="93"/>
      <w:bookmarkEnd w:id="94"/>
    </w:p>
    <w:p w14:paraId="384F9CDF" w14:textId="77777777" w:rsidR="00FD410B" w:rsidRPr="00BA5511" w:rsidRDefault="009D44AC" w:rsidP="00FD410B">
      <w:r w:rsidRPr="00BA5511">
        <w:rPr>
          <w:b/>
          <w:bCs/>
        </w:rPr>
        <w:t>2.3.1</w:t>
      </w:r>
      <w:r w:rsidRPr="00BA5511">
        <w:tab/>
        <w:t xml:space="preserve">Los Estados Miembros y las otras entidades debidamente autorizadas conforme al Artículo 19 del Convenio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 podrán efectuar la inscripción en una Comisión de Estudio o en el grupo correspondiente de la misma sin mencionar el nombre de sus representantes. Los </w:t>
      </w:r>
      <w:proofErr w:type="gramStart"/>
      <w:r w:rsidRPr="00BA5511">
        <w:t>Presidentes</w:t>
      </w:r>
      <w:proofErr w:type="gramEnd"/>
      <w:r w:rsidRPr="00BA5511">
        <w:t xml:space="preserve"> de las reuniones podrán invitar a expertos, si lo consideran apropiado. Los expertos podrán presentar Informes y propuestas de información a petición de los </w:t>
      </w:r>
      <w:proofErr w:type="gramStart"/>
      <w:r w:rsidRPr="00BA5511">
        <w:t>Presidentes</w:t>
      </w:r>
      <w:proofErr w:type="gramEnd"/>
      <w:r w:rsidRPr="00BA5511">
        <w:t xml:space="preserve"> de las reuniones; también podrán participar en los debates pertinentes.</w:t>
      </w:r>
    </w:p>
    <w:p w14:paraId="6141ED67" w14:textId="77777777" w:rsidR="00FD410B" w:rsidRPr="00BA5511" w:rsidRDefault="009D44AC" w:rsidP="00FD410B">
      <w:r w:rsidRPr="00BA5511">
        <w:rPr>
          <w:b/>
          <w:bCs/>
        </w:rPr>
        <w:t>2.3.2</w:t>
      </w:r>
      <w:r w:rsidRPr="00BA5511">
        <w:tab/>
        <w: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t>
      </w:r>
    </w:p>
    <w:p w14:paraId="393D72D1" w14:textId="77777777" w:rsidR="00FD410B" w:rsidRPr="00BA5511" w:rsidRDefault="009D44AC" w:rsidP="00FD410B">
      <w:r w:rsidRPr="00BA5511">
        <w:rPr>
          <w:b/>
          <w:bCs/>
        </w:rPr>
        <w:t>2.3.3</w:t>
      </w:r>
      <w:r w:rsidRPr="00BA5511">
        <w:tab/>
        <w:t>En principio, en las reuniones de los Grupos Regionales de otras Comisiones de Estudio sólo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t>
      </w:r>
    </w:p>
    <w:p w14:paraId="056A9312" w14:textId="77777777" w:rsidR="00FD410B" w:rsidRPr="00BA5511" w:rsidRDefault="009D44AC" w:rsidP="00FD410B">
      <w:pPr>
        <w:pStyle w:val="Heading2"/>
      </w:pPr>
      <w:bookmarkStart w:id="95" w:name="_Toc381408553"/>
      <w:bookmarkStart w:id="96" w:name="_Toc348432012"/>
      <w:r w:rsidRPr="00BA5511">
        <w:t>2.4</w:t>
      </w:r>
      <w:r w:rsidRPr="00BA5511">
        <w:tab/>
        <w:t xml:space="preserve">Informes de las Comisiones de Estudio a la </w:t>
      </w:r>
      <w:proofErr w:type="spellStart"/>
      <w:r w:rsidRPr="00BA5511">
        <w:t>AMNT</w:t>
      </w:r>
      <w:bookmarkEnd w:id="95"/>
      <w:bookmarkEnd w:id="96"/>
      <w:proofErr w:type="spellEnd"/>
    </w:p>
    <w:p w14:paraId="6498D687" w14:textId="77777777" w:rsidR="00FD410B" w:rsidRPr="00BA5511" w:rsidRDefault="009D44AC" w:rsidP="00FD410B">
      <w:r w:rsidRPr="00BA5511">
        <w:rPr>
          <w:b/>
          <w:bCs/>
        </w:rPr>
        <w:t>2.4.1</w:t>
      </w:r>
      <w:r w:rsidRPr="00BA5511">
        <w:rPr>
          <w:b/>
          <w:bCs/>
        </w:rPr>
        <w:tab/>
      </w:r>
      <w:r w:rsidRPr="00BA5511">
        <w:t xml:space="preserve">Todas las Comisiones de Estudio se reunirán con la suficiente antelación con respecto a la </w:t>
      </w:r>
      <w:proofErr w:type="spellStart"/>
      <w:r w:rsidRPr="00BA5511">
        <w:t>AMNT</w:t>
      </w:r>
      <w:proofErr w:type="spellEnd"/>
      <w:r w:rsidRPr="00BA5511">
        <w:t xml:space="preserve"> para que su Informe a la Asamblea obre en poder de las administraciones de los Estados Miembros y los Miembros del Sector por lo menos un mes antes de la </w:t>
      </w:r>
      <w:proofErr w:type="spellStart"/>
      <w:r w:rsidRPr="00BA5511">
        <w:t>AMNT</w:t>
      </w:r>
      <w:proofErr w:type="spellEnd"/>
      <w:r w:rsidRPr="00BA5511">
        <w:t>.</w:t>
      </w:r>
    </w:p>
    <w:p w14:paraId="566AF3B3" w14:textId="77777777" w:rsidR="00FD410B" w:rsidRPr="00BA5511" w:rsidRDefault="009D44AC" w:rsidP="00FD410B">
      <w:r w:rsidRPr="00BA5511">
        <w:rPr>
          <w:b/>
          <w:bCs/>
        </w:rPr>
        <w:t>2.4.2</w:t>
      </w:r>
      <w:r w:rsidRPr="00BA5511">
        <w:rPr>
          <w:b/>
          <w:bCs/>
        </w:rPr>
        <w:tab/>
      </w:r>
      <w:r w:rsidRPr="00BA5511">
        <w:t xml:space="preserve">El </w:t>
      </w:r>
      <w:proofErr w:type="gramStart"/>
      <w:r w:rsidRPr="00BA5511">
        <w:t>Presidente</w:t>
      </w:r>
      <w:proofErr w:type="gramEnd"/>
      <w:r w:rsidRPr="00BA5511">
        <w:t xml:space="preserve"> de cada Comisión de Estudio elaborará el Informe de su Comisión a la </w:t>
      </w:r>
      <w:proofErr w:type="spellStart"/>
      <w:r w:rsidRPr="00BA5511">
        <w:t>AMNT</w:t>
      </w:r>
      <w:proofErr w:type="spellEnd"/>
      <w:r w:rsidRPr="00BA5511">
        <w:t>, que comprenderá:</w:t>
      </w:r>
    </w:p>
    <w:p w14:paraId="60140121" w14:textId="77777777" w:rsidR="00FD410B" w:rsidRPr="00BA5511" w:rsidRDefault="009D44AC" w:rsidP="00FD410B">
      <w:pPr>
        <w:pStyle w:val="enumlev1"/>
      </w:pPr>
      <w:r w:rsidRPr="00BA5511">
        <w:t>–</w:t>
      </w:r>
      <w:r w:rsidRPr="00BA5511">
        <w:tab/>
        <w:t>un resumen breve pero completo de los resultados alcanzados durante el periodo de estudios;</w:t>
      </w:r>
    </w:p>
    <w:p w14:paraId="7A7C266D" w14:textId="77777777" w:rsidR="00FD410B" w:rsidRPr="00BA5511" w:rsidRDefault="009D44AC" w:rsidP="00FD410B">
      <w:pPr>
        <w:pStyle w:val="enumlev1"/>
      </w:pPr>
      <w:r w:rsidRPr="00BA5511">
        <w:lastRenderedPageBreak/>
        <w:t>–</w:t>
      </w:r>
      <w:r w:rsidRPr="00BA5511">
        <w:tab/>
        <w:t>la referencia a todas las Recomendaciones (nuevas o revisadas) que hayan sido aprobadas por los Estados Miembros durante el periodo de estudios, con un análisis estadístico de las actividades de las Cuestiones de la Comisión de Estudio;</w:t>
      </w:r>
    </w:p>
    <w:p w14:paraId="07DB22D4" w14:textId="77777777" w:rsidR="00FD410B" w:rsidRPr="00BA5511" w:rsidRDefault="009D44AC" w:rsidP="00FD410B">
      <w:pPr>
        <w:pStyle w:val="enumlev1"/>
      </w:pPr>
      <w:r w:rsidRPr="00BA5511">
        <w:sym w:font="Symbol" w:char="F02D"/>
      </w:r>
      <w:r w:rsidRPr="00BA5511">
        <w:tab/>
        <w:t>la referencia a todas las Recomendaciones suprimidas durante el periodo de estudios;</w:t>
      </w:r>
    </w:p>
    <w:p w14:paraId="7CD3E2F9" w14:textId="77777777" w:rsidR="00FD410B" w:rsidRPr="00BA5511" w:rsidRDefault="009D44AC" w:rsidP="00FD410B">
      <w:pPr>
        <w:pStyle w:val="enumlev1"/>
      </w:pPr>
      <w:r w:rsidRPr="00BA5511">
        <w:t>–</w:t>
      </w:r>
      <w:r w:rsidRPr="00BA5511">
        <w:tab/>
        <w:t xml:space="preserve">la referencia a los textos definitivos de todos los proyectos de Recomendación (nueva o revisada) que se presenten a la </w:t>
      </w:r>
      <w:proofErr w:type="spellStart"/>
      <w:r w:rsidRPr="00BA5511">
        <w:t>AMNT</w:t>
      </w:r>
      <w:proofErr w:type="spellEnd"/>
      <w:r w:rsidRPr="00BA5511">
        <w:t xml:space="preserve"> para su consideración;</w:t>
      </w:r>
    </w:p>
    <w:p w14:paraId="67B760FE" w14:textId="77777777" w:rsidR="00FD410B" w:rsidRPr="00BA5511" w:rsidRDefault="009D44AC" w:rsidP="00FD410B">
      <w:pPr>
        <w:pStyle w:val="enumlev1"/>
      </w:pPr>
      <w:r w:rsidRPr="00BA5511">
        <w:t>–</w:t>
      </w:r>
      <w:r w:rsidRPr="00BA5511">
        <w:tab/>
        <w:t>la lista de las Cuestiones nuevas o revisadas que se proponen para estudio;</w:t>
      </w:r>
    </w:p>
    <w:p w14:paraId="0110D7E7" w14:textId="77777777" w:rsidR="00FD410B" w:rsidRPr="00BA5511" w:rsidRDefault="009D44AC" w:rsidP="00FD410B">
      <w:pPr>
        <w:pStyle w:val="enumlev1"/>
      </w:pPr>
      <w:r w:rsidRPr="00BA5511">
        <w:t>–</w:t>
      </w:r>
      <w:r w:rsidRPr="00BA5511">
        <w:tab/>
        <w:t>el examen de las Actividades Conjuntas de Coordinación de las que es Comisión de Estudio Rectora;</w:t>
      </w:r>
    </w:p>
    <w:p w14:paraId="7E377468" w14:textId="77777777" w:rsidR="005C6A22" w:rsidRPr="00BA5511" w:rsidRDefault="009D44AC" w:rsidP="00FD410B">
      <w:pPr>
        <w:pStyle w:val="enumlev1"/>
      </w:pPr>
      <w:r w:rsidRPr="00BA5511">
        <w:t>–</w:t>
      </w:r>
      <w:r w:rsidRPr="00BA5511">
        <w:tab/>
        <w:t>un proyecto de plan de normalización para el siguiente periodo de estudios.</w:t>
      </w:r>
    </w:p>
    <w:p w14:paraId="3079C287" w14:textId="77777777" w:rsidR="00FD410B" w:rsidRPr="00BA5511" w:rsidRDefault="009D44AC" w:rsidP="00FD410B">
      <w:pPr>
        <w:pStyle w:val="SectionNo"/>
      </w:pPr>
      <w:r w:rsidRPr="00BA5511">
        <w:t>SECCIÓN 3</w:t>
      </w:r>
    </w:p>
    <w:p w14:paraId="4A288717" w14:textId="77777777" w:rsidR="00FD410B" w:rsidRPr="00BA5511" w:rsidRDefault="009D44AC" w:rsidP="00FD410B">
      <w:pPr>
        <w:pStyle w:val="Sectiontitle"/>
      </w:pPr>
      <w:bookmarkStart w:id="97" w:name="_Toc381408602"/>
      <w:r w:rsidRPr="00BA5511">
        <w:t>Gestión de las Comisiones de Estudio</w:t>
      </w:r>
      <w:bookmarkEnd w:id="97"/>
    </w:p>
    <w:p w14:paraId="0FD3533A" w14:textId="77777777" w:rsidR="00FD410B" w:rsidRPr="00BA5511" w:rsidRDefault="009D44AC" w:rsidP="00296B9C">
      <w:pPr>
        <w:pStyle w:val="Normalaftertitle"/>
      </w:pPr>
      <w:r w:rsidRPr="00BA5511">
        <w:rPr>
          <w:b/>
          <w:bCs/>
        </w:rPr>
        <w:t>3.1</w:t>
      </w:r>
      <w:r w:rsidRPr="00BA5511">
        <w:tab/>
        <w:t xml:space="preserve">En virtud del mandato que les confiere la Resolución 2 de la </w:t>
      </w:r>
      <w:proofErr w:type="spellStart"/>
      <w:r w:rsidRPr="00BA5511">
        <w:t>AMNT</w:t>
      </w:r>
      <w:proofErr w:type="spellEnd"/>
      <w:r w:rsidRPr="00BA5511">
        <w:t xml:space="preserve">, los </w:t>
      </w:r>
      <w:proofErr w:type="gramStart"/>
      <w:r w:rsidRPr="00BA5511">
        <w:t>Presidentes</w:t>
      </w:r>
      <w:proofErr w:type="gramEnd"/>
      <w:r w:rsidRPr="00BA5511">
        <w:t xml:space="preserve"> de las Comisiones de Estudio crearán una estructura adecuada para la distribución del trabajo, previa consulta con los Vicepresidentes de la Comisión de Estudio. Los </w:t>
      </w:r>
      <w:proofErr w:type="gramStart"/>
      <w:r w:rsidRPr="00BA5511">
        <w:t>Presidentes</w:t>
      </w:r>
      <w:proofErr w:type="gramEnd"/>
      <w:r w:rsidRPr="00BA5511">
        <w:t xml:space="preserve"> de las Comisiones de Estudio desempeñan su cometido en sus Comisiones o en las Actividades Conjuntas de Coordinación.</w:t>
      </w:r>
    </w:p>
    <w:p w14:paraId="392C91B1" w14:textId="77777777" w:rsidR="00FD410B" w:rsidRPr="00BA5511" w:rsidRDefault="009D44AC" w:rsidP="00FD410B">
      <w:r w:rsidRPr="00BA5511">
        <w:rPr>
          <w:b/>
          <w:bCs/>
        </w:rPr>
        <w:t>3.2</w:t>
      </w:r>
      <w:r w:rsidRPr="00BA5511">
        <w:rPr>
          <w:b/>
          <w:bCs/>
        </w:rPr>
        <w:tab/>
      </w:r>
      <w:r w:rsidRPr="00BA5511">
        <w:t xml:space="preserve">El nombramiento de los </w:t>
      </w:r>
      <w:proofErr w:type="gramStart"/>
      <w:r w:rsidRPr="00BA5511">
        <w:t>Presidentes</w:t>
      </w:r>
      <w:proofErr w:type="gramEnd"/>
      <w:r w:rsidRPr="00BA5511">
        <w:t xml:space="preserve">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Comisión de Estudio correspondiente y demostrar su compromiso con la labor de </w:t>
      </w:r>
      <w:proofErr w:type="gramStart"/>
      <w:r w:rsidRPr="00BA5511">
        <w:t>la misma</w:t>
      </w:r>
      <w:proofErr w:type="gramEnd"/>
      <w:r w:rsidRPr="00BA5511">
        <w:t>. Cualquier otro tipo de consideración, incluida la titularidad del cargo, tendrá carácter secundario.</w:t>
      </w:r>
    </w:p>
    <w:p w14:paraId="7DDE00EC" w14:textId="77777777" w:rsidR="00FD410B" w:rsidRPr="00BA5511" w:rsidRDefault="009D44AC" w:rsidP="00FD410B">
      <w:r w:rsidRPr="00BA5511">
        <w:rPr>
          <w:b/>
          <w:bCs/>
        </w:rPr>
        <w:t>3.3</w:t>
      </w:r>
      <w:r w:rsidRPr="00BA5511">
        <w:rPr>
          <w:b/>
          <w:bCs/>
        </w:rPr>
        <w:tab/>
      </w:r>
      <w:r w:rsidRPr="00BA5511">
        <w:t xml:space="preserve">El </w:t>
      </w:r>
      <w:proofErr w:type="gramStart"/>
      <w:r w:rsidRPr="00BA5511">
        <w:t>Presidente</w:t>
      </w:r>
      <w:proofErr w:type="gramEnd"/>
      <w:r w:rsidRPr="00BA5511">
        <w:t xml:space="preserve"> de una Comisión de Estudio debe establecer un equipo directivo compuesto por todos los Vicepresidentes, Presidentes de Grupos de Trabajo, etc., para facilitar la organización de las labores. El </w:t>
      </w:r>
      <w:proofErr w:type="gramStart"/>
      <w:r w:rsidRPr="00BA5511">
        <w:t>Vicepresidente</w:t>
      </w:r>
      <w:proofErr w:type="gramEnd"/>
      <w:r w:rsidRPr="00BA5511">
        <w:t xml:space="preserve"> tiene por mandato asistir al Presidente en los asuntos relativos a la gestión de la Comisión de Estudio, incluida la suplencia del Presidente en las reuniones oficiales del UIT</w:t>
      </w:r>
      <w:r w:rsidRPr="00BA5511">
        <w:noBreakHyphen/>
        <w:t xml:space="preserve">T o su sustitución en caso de que no pueda seguir ejerciendo sus funciones. El </w:t>
      </w:r>
      <w:proofErr w:type="gramStart"/>
      <w:r w:rsidRPr="00BA5511">
        <w:t>Presidente</w:t>
      </w:r>
      <w:proofErr w:type="gramEnd"/>
      <w:r w:rsidRPr="00BA5511">
        <w:t xml:space="preserve"> de un Grupo de Trabajo ejercerá una labor directiva de carácter técnico y administrativo y su cometido se considerará equivalente al de un Vicepresidente de la Comisión de Estudio. A cada vicepresidente se le asignarán funciones específicas de acuerdo con el programa de trabajo de la Comisión de Estudio. Se alienta al equipo directivo a que preste asistencia al </w:t>
      </w:r>
      <w:proofErr w:type="gramStart"/>
      <w:r w:rsidRPr="00BA5511">
        <w:t>Presidente</w:t>
      </w:r>
      <w:proofErr w:type="gramEnd"/>
      <w:r w:rsidRPr="00BA5511">
        <w:t xml:space="preserve"> en lo que respecta a la gestión de la Comisión de Estudio, por ejemplo, en relación con las responsabilidades relativas a las actividades de coordinación, cooperación y colaboración con otras organizaciones de normalización, foros y consorcios ajenos a la UIT, y la promoción de las actividades conexas de la Comisión de Estudio.</w:t>
      </w:r>
    </w:p>
    <w:p w14:paraId="48D664D4" w14:textId="77777777" w:rsidR="00FD410B" w:rsidRPr="00BA5511" w:rsidRDefault="009D44AC" w:rsidP="00FD410B">
      <w:r w:rsidRPr="00BA5511">
        <w:rPr>
          <w:b/>
          <w:bCs/>
        </w:rPr>
        <w:t>3.4</w:t>
      </w:r>
      <w:r w:rsidRPr="00BA5511">
        <w:rPr>
          <w:b/>
          <w:bCs/>
        </w:rPr>
        <w:tab/>
      </w:r>
      <w:r w:rsidRPr="00BA5511">
        <w:t xml:space="preserve">De acuerdo con el § 3.2, para el nombramiento de </w:t>
      </w:r>
      <w:proofErr w:type="gramStart"/>
      <w:r w:rsidRPr="00BA5511">
        <w:t>Presidentes</w:t>
      </w:r>
      <w:proofErr w:type="gramEnd"/>
      <w:r w:rsidRPr="00BA5511">
        <w:t xml:space="preserve"> de Grupos de Trabajo, deberá considerarse en primer lugar a los Vicepresidentes nombrados. No obstante, ello no impedirá designar como </w:t>
      </w:r>
      <w:proofErr w:type="gramStart"/>
      <w:r w:rsidRPr="00BA5511">
        <w:t>Presidentes</w:t>
      </w:r>
      <w:proofErr w:type="gramEnd"/>
      <w:r w:rsidRPr="00BA5511">
        <w:t xml:space="preserve"> de Grupos de Trabajo a otros expertos competentes.</w:t>
      </w:r>
    </w:p>
    <w:p w14:paraId="63E70609" w14:textId="1891C39A" w:rsidR="00FD410B" w:rsidRPr="00BA5511" w:rsidRDefault="009D44AC" w:rsidP="00FD410B">
      <w:bookmarkStart w:id="98" w:name="_Hlk84246955"/>
      <w:r w:rsidRPr="00BA5511">
        <w:rPr>
          <w:b/>
          <w:bCs/>
        </w:rPr>
        <w:t>3.5</w:t>
      </w:r>
      <w:r w:rsidRPr="00BA5511">
        <w:tab/>
        <w:t>En la medida de lo posible, de conformidad con la Resolución </w:t>
      </w:r>
      <w:del w:id="99" w:author="Peral, Fernando" w:date="2021-10-01T09:36:00Z">
        <w:r w:rsidRPr="00BA5511" w:rsidDel="00B22981">
          <w:delText>35 (Rev. Hammamet, 2016) de la AMNT</w:delText>
        </w:r>
      </w:del>
      <w:ins w:id="100" w:author="Peral, Fernando" w:date="2021-10-01T09:36:00Z">
        <w:r w:rsidR="00B22981" w:rsidRPr="00BA5511">
          <w:t>208 (Dubái, 2018) de la Conferencia de Plenipotenciarios</w:t>
        </w:r>
      </w:ins>
      <w:r w:rsidRPr="00BA5511">
        <w:t xml:space="preserve">, y teniendo en cuenta el requisito de la competencia acreditada, para el nombramiento o selección del equipo de dirección se utilizarán los recursos del mayor número posible de Estados Miembros y Miembros de Sector, </w:t>
      </w:r>
      <w:r w:rsidRPr="00BA5511">
        <w:lastRenderedPageBreak/>
        <w:t>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bookmarkEnd w:id="98"/>
    <w:p w14:paraId="30DF6C20" w14:textId="77777777" w:rsidR="00FD410B" w:rsidRPr="00BA5511" w:rsidRDefault="009D44AC" w:rsidP="00FD410B">
      <w:r w:rsidRPr="00BA5511">
        <w:rPr>
          <w:b/>
          <w:bCs/>
        </w:rPr>
        <w:t>3.6</w:t>
      </w:r>
      <w:r w:rsidRPr="00BA5511">
        <w:tab/>
        <w:t xml:space="preserve">Se espera del </w:t>
      </w:r>
      <w:proofErr w:type="gramStart"/>
      <w:r w:rsidRPr="00BA5511">
        <w:t>Presidente</w:t>
      </w:r>
      <w:proofErr w:type="gramEnd"/>
      <w:r w:rsidRPr="00BA5511">
        <w:t xml:space="preserve">, del Vicepresidente o del Presidente de un Grupo de Trabajo que, al aceptar el cargo, cuente con el apoyo necesario del Estado Miembro o Miembro de Sector para cumplir su cometido durante todo el periodo hasta la siguiente </w:t>
      </w:r>
      <w:proofErr w:type="spellStart"/>
      <w:r w:rsidRPr="00BA5511">
        <w:t>AMNT</w:t>
      </w:r>
      <w:proofErr w:type="spellEnd"/>
      <w:r w:rsidRPr="00BA5511">
        <w:t>.</w:t>
      </w:r>
    </w:p>
    <w:p w14:paraId="0643CDD6" w14:textId="4A667227" w:rsidR="00FD410B" w:rsidRPr="00BA5511" w:rsidRDefault="009D44AC" w:rsidP="00FD410B">
      <w:pPr>
        <w:rPr>
          <w:ins w:id="101" w:author="Peral, Fernando" w:date="2021-10-01T09:37:00Z"/>
        </w:rPr>
      </w:pPr>
      <w:r w:rsidRPr="00BA5511">
        <w:rPr>
          <w:b/>
          <w:bCs/>
        </w:rPr>
        <w:t>3.7</w:t>
      </w:r>
      <w:r w:rsidRPr="00BA5511">
        <w:tab/>
        <w:t xml:space="preserve">Los </w:t>
      </w:r>
      <w:proofErr w:type="gramStart"/>
      <w:r w:rsidRPr="00BA5511">
        <w:t>Presidentes</w:t>
      </w:r>
      <w:proofErr w:type="gramEnd"/>
      <w:r w:rsidRPr="00BA5511">
        <w:t xml:space="preserve"> de las Comisiones de Estudio debe</w:t>
      </w:r>
      <w:ins w:id="102" w:author="Peral, Fernando" w:date="2021-10-01T09:37:00Z">
        <w:r w:rsidR="00B22981" w:rsidRPr="00BA5511">
          <w:t>n</w:t>
        </w:r>
      </w:ins>
      <w:r w:rsidRPr="00BA5511">
        <w:t xml:space="preserve"> participar en las </w:t>
      </w:r>
      <w:proofErr w:type="spellStart"/>
      <w:r w:rsidRPr="00BA5511">
        <w:t>AMNT</w:t>
      </w:r>
      <w:proofErr w:type="spellEnd"/>
      <w:r w:rsidRPr="00BA5511">
        <w:t xml:space="preserve"> en representación de las Comisiones de Estudio.</w:t>
      </w:r>
    </w:p>
    <w:p w14:paraId="6CE9F489" w14:textId="781D09D6" w:rsidR="00B22981" w:rsidRPr="00BA5511" w:rsidRDefault="00B22981" w:rsidP="00FD410B">
      <w:bookmarkStart w:id="103" w:name="_Hlk84249743"/>
      <w:bookmarkStart w:id="104" w:name="_Hlk84247054"/>
      <w:ins w:id="105" w:author="Peral, Fernando" w:date="2021-10-01T09:37:00Z">
        <w:r w:rsidRPr="00BA5511">
          <w:rPr>
            <w:b/>
            <w:bCs/>
          </w:rPr>
          <w:t>3.8</w:t>
        </w:r>
        <w:r w:rsidRPr="00BA5511">
          <w:tab/>
          <w:t xml:space="preserve">Los </w:t>
        </w:r>
      </w:ins>
      <w:ins w:id="106" w:author="Peral, Fernando" w:date="2021-10-01T09:38:00Z">
        <w:r w:rsidRPr="00BA5511">
          <w:t>p</w:t>
        </w:r>
      </w:ins>
      <w:ins w:id="107" w:author="Peral, Fernando" w:date="2021-10-01T09:37:00Z">
        <w:r w:rsidRPr="00BA5511">
          <w:t>residentes, vicepresidentes, relatores y editores</w:t>
        </w:r>
      </w:ins>
      <w:ins w:id="108" w:author="Mendoza Siles, Sidma Jeanneth" w:date="2021-10-04T14:55:00Z">
        <w:r w:rsidR="00814EFC" w:rsidRPr="00BA5511">
          <w:rPr>
            <w:rPrChange w:id="109" w:author="Mendoza Siles, Sidma Jeanneth" w:date="2021-10-04T14:59:00Z">
              <w:rPr>
                <w:highlight w:val="yellow"/>
              </w:rPr>
            </w:rPrChange>
          </w:rPr>
          <w:t xml:space="preserve"> de las CE</w:t>
        </w:r>
      </w:ins>
      <w:ins w:id="110" w:author="Peral, Fernando" w:date="2021-10-01T09:37:00Z">
        <w:r w:rsidRPr="00BA5511">
          <w:t xml:space="preserve"> deben </w:t>
        </w:r>
      </w:ins>
      <w:ins w:id="111" w:author="Peral, Fernando" w:date="2021-10-01T09:38:00Z">
        <w:r w:rsidRPr="00BA5511">
          <w:t>aplicar el principio de neutralidad en el ejercicio de sus funciones.</w:t>
        </w:r>
      </w:ins>
      <w:bookmarkEnd w:id="103"/>
    </w:p>
    <w:p w14:paraId="723C45C8" w14:textId="77777777" w:rsidR="00FD410B" w:rsidRPr="00BA5511" w:rsidRDefault="009D44AC" w:rsidP="00FD410B">
      <w:pPr>
        <w:pStyle w:val="SectionNo"/>
      </w:pPr>
      <w:bookmarkStart w:id="112" w:name="_Toc381408603"/>
      <w:bookmarkEnd w:id="104"/>
      <w:r w:rsidRPr="00BA5511">
        <w:t>SECCIÓN 4</w:t>
      </w:r>
      <w:bookmarkEnd w:id="112"/>
    </w:p>
    <w:p w14:paraId="0D4E0EF5" w14:textId="77777777" w:rsidR="00FD410B" w:rsidRPr="00BA5511" w:rsidRDefault="009D44AC" w:rsidP="00FD410B">
      <w:pPr>
        <w:pStyle w:val="Sectiontitle"/>
      </w:pPr>
      <w:bookmarkStart w:id="113" w:name="_Toc381408604"/>
      <w:r w:rsidRPr="00BA5511">
        <w:t>Grupo Asesor de Normalización de las Telecomunicaciones</w:t>
      </w:r>
      <w:bookmarkEnd w:id="113"/>
    </w:p>
    <w:p w14:paraId="06A085E1" w14:textId="77777777" w:rsidR="00FD410B" w:rsidRPr="00BA5511" w:rsidRDefault="009D44AC" w:rsidP="00FD410B">
      <w:pPr>
        <w:pStyle w:val="Normalaftertitle"/>
      </w:pPr>
      <w:r w:rsidRPr="00BA5511">
        <w:rPr>
          <w:b/>
          <w:bCs/>
        </w:rPr>
        <w:t>4.1</w:t>
      </w:r>
      <w:r w:rsidRPr="00BA5511">
        <w:tab/>
        <w:t xml:space="preserve">De acuerdo con el Artículo </w:t>
      </w:r>
      <w:proofErr w:type="spellStart"/>
      <w:r w:rsidRPr="00BA5511">
        <w:t>14A</w:t>
      </w:r>
      <w:proofErr w:type="spellEnd"/>
      <w:r w:rsidRPr="00BA5511">
        <w:t xml:space="preserve"> del Convenio, el Grupo Asesor de Normalización de las Telecomunicaciones (GANT) estará abierto a la participación de representantes de las Administraciones de los Estados Miembros, representantes de los Miembros de Sector del UIT-T y </w:t>
      </w:r>
      <w:proofErr w:type="gramStart"/>
      <w:r w:rsidRPr="00BA5511">
        <w:t>Presidentes</w:t>
      </w:r>
      <w:proofErr w:type="gramEnd"/>
      <w:r w:rsidRPr="00BA5511">
        <w:t xml:space="preserve"> de las Comisiones de Estudio y de otros grupos, o sus representantes designados. El </w:t>
      </w:r>
      <w:proofErr w:type="gramStart"/>
      <w:r w:rsidRPr="00BA5511">
        <w:t>Director</w:t>
      </w:r>
      <w:proofErr w:type="gramEnd"/>
      <w:r w:rsidRPr="00BA5511">
        <w:t xml:space="preserve"> de la TSB o sus representantes designados participarán en el GANT. Los </w:t>
      </w:r>
      <w:proofErr w:type="gramStart"/>
      <w:r w:rsidRPr="00BA5511">
        <w:t>Presidentes</w:t>
      </w:r>
      <w:proofErr w:type="gramEnd"/>
      <w:r w:rsidRPr="00BA5511">
        <w:t xml:space="preserve"> de las Comisiones de Estudio y de otros Grupos, según el caso, o los representantes que éstos designen (por ejemplo, los Vicepresidentes) también participarán en el GANT.</w:t>
      </w:r>
    </w:p>
    <w:p w14:paraId="573CB70B" w14:textId="77777777" w:rsidR="00FD410B" w:rsidRPr="00BA5511" w:rsidRDefault="009D44AC" w:rsidP="00FD410B">
      <w:r w:rsidRPr="00BA5511">
        <w:rPr>
          <w:b/>
          <w:bCs/>
        </w:rPr>
        <w:t>4.2</w:t>
      </w:r>
      <w:r w:rsidRPr="00BA5511">
        <w:tab/>
        <w:t>Las funciones principales del GANT consisten en examinar las prioridades, los programas, el funcionamiento, los asuntos financieros y las estrategias correspondientes a las actividades del UIT</w:t>
      </w:r>
      <w:r w:rsidRPr="00BA5511">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BA5511">
        <w:noBreakHyphen/>
        <w:t>T, con los Sectores de Radiocomunicaciones (UIT-R) y de Desarrollo de las Telecomunicaciones (UIT-D), con la Secretaría General, y con otras organizaciones de normalización, foros y consorcios ajenos a la UIT, incluida la Unión Postal Universal.</w:t>
      </w:r>
    </w:p>
    <w:p w14:paraId="4F470493" w14:textId="77777777" w:rsidR="00FD410B" w:rsidRPr="00BA5511" w:rsidRDefault="009D44AC" w:rsidP="00FD410B">
      <w:r w:rsidRPr="00BA5511">
        <w:rPr>
          <w:b/>
          <w:bCs/>
        </w:rPr>
        <w:t>4.3</w:t>
      </w:r>
      <w:r w:rsidRPr="00BA5511">
        <w:tab/>
        <w:t>El GANT determinará los cambios necesarios y proporcionará asesoramiento sobre la modificación de las prioridades en las actividades de las Comisiones de Estudio del UIT</w:t>
      </w:r>
      <w:r w:rsidRPr="00BA5511">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BA5511">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14:paraId="72876499" w14:textId="46C3B355" w:rsidR="00FD410B" w:rsidRPr="00BA5511" w:rsidRDefault="009D44AC" w:rsidP="00FD410B">
      <w:bookmarkStart w:id="114" w:name="_Hlk84247642"/>
      <w:proofErr w:type="spellStart"/>
      <w:r w:rsidRPr="00BA5511">
        <w:rPr>
          <w:b/>
          <w:bCs/>
        </w:rPr>
        <w:t>4</w:t>
      </w:r>
      <w:bookmarkStart w:id="115" w:name="_Hlk84254411"/>
      <w:r w:rsidRPr="00BA5511">
        <w:rPr>
          <w:b/>
          <w:bCs/>
        </w:rPr>
        <w:t>.3</w:t>
      </w:r>
      <w:r w:rsidRPr="00BA5511">
        <w:rPr>
          <w:b/>
          <w:bCs/>
          <w:i/>
          <w:iCs/>
        </w:rPr>
        <w:t>bis</w:t>
      </w:r>
      <w:proofErr w:type="spellEnd"/>
      <w:r w:rsidRPr="00BA5511">
        <w:tab/>
        <w:t xml:space="preserve">La </w:t>
      </w:r>
      <w:proofErr w:type="spellStart"/>
      <w:r w:rsidRPr="00BA5511">
        <w:t>AMNT</w:t>
      </w:r>
      <w:proofErr w:type="spellEnd"/>
      <w:r w:rsidRPr="00BA5511">
        <w:t xml:space="preserve"> nombrará al </w:t>
      </w:r>
      <w:proofErr w:type="gramStart"/>
      <w:r w:rsidRPr="00BA5511">
        <w:t>Presidente</w:t>
      </w:r>
      <w:proofErr w:type="gramEnd"/>
      <w:r w:rsidRPr="00BA5511">
        <w:t xml:space="preserve"> y a los Vicepresidentes del GANT de conformidad con la Resolución </w:t>
      </w:r>
      <w:del w:id="116" w:author="Peral, Fernando" w:date="2021-10-01T09:38:00Z">
        <w:r w:rsidRPr="00BA5511" w:rsidDel="00B22981">
          <w:delText>35 (Rev. Hammamet, 2016) de la AMNT</w:delText>
        </w:r>
      </w:del>
      <w:ins w:id="117" w:author="Peral, Fernando" w:date="2021-10-01T09:38:00Z">
        <w:r w:rsidR="00B22981" w:rsidRPr="00BA5511">
          <w:t>208 (Dubái, 2018) de la Conferencia de Plenipotenciarios</w:t>
        </w:r>
      </w:ins>
      <w:r w:rsidRPr="00BA5511">
        <w:t>.</w:t>
      </w:r>
    </w:p>
    <w:bookmarkEnd w:id="114"/>
    <w:bookmarkEnd w:id="115"/>
    <w:p w14:paraId="4F2B42AF" w14:textId="77777777" w:rsidR="00FD410B" w:rsidRPr="00BA5511" w:rsidRDefault="009D44AC" w:rsidP="005C6A22">
      <w:r w:rsidRPr="00BA5511">
        <w:rPr>
          <w:b/>
          <w:bCs/>
        </w:rPr>
        <w:t>4.4</w:t>
      </w:r>
      <w:r w:rsidRPr="00BA5511">
        <w:tab/>
        <w:t xml:space="preserve">Una </w:t>
      </w:r>
      <w:proofErr w:type="spellStart"/>
      <w:r w:rsidRPr="00BA5511">
        <w:t>AMNT</w:t>
      </w:r>
      <w:proofErr w:type="spellEnd"/>
      <w:r w:rsidRPr="00BA5511">
        <w:t xml:space="preserve"> podrá conferir al GANT autoridad provisional entre dos </w:t>
      </w:r>
      <w:proofErr w:type="spellStart"/>
      <w:r w:rsidRPr="00BA5511">
        <w:t>AMNT</w:t>
      </w:r>
      <w:proofErr w:type="spellEnd"/>
      <w:r w:rsidRPr="00BA5511">
        <w:t xml:space="preserve"> consecutivas para que examine asuntos especificados por ella y adopte medidas al respecto. La </w:t>
      </w:r>
      <w:proofErr w:type="spellStart"/>
      <w:r w:rsidRPr="00BA5511">
        <w:t>AMNT</w:t>
      </w:r>
      <w:proofErr w:type="spellEnd"/>
      <w:r w:rsidRPr="00BA5511">
        <w:t xml:space="preserve"> deberá </w:t>
      </w:r>
      <w:r w:rsidRPr="00BA5511">
        <w:lastRenderedPageBreak/>
        <w:t>cerciorarse de que las funciones especiales confiadas al GANT no entrañan gastos financieros que rebasen el presupuesto del UIT</w:t>
      </w:r>
      <w:r w:rsidRPr="00BA5511">
        <w:noBreakHyphen/>
        <w:t xml:space="preserve">T. De considerarse necesario, el GANT podrá consultar al </w:t>
      </w:r>
      <w:proofErr w:type="gramStart"/>
      <w:r w:rsidRPr="00BA5511">
        <w:t>Director</w:t>
      </w:r>
      <w:proofErr w:type="gramEnd"/>
      <w:r w:rsidRPr="00BA5511">
        <w:t xml:space="preserve"> acerca de tales asuntos. Con arreglo a lo dispuesto en el número </w:t>
      </w:r>
      <w:proofErr w:type="spellStart"/>
      <w:r w:rsidRPr="00BA5511">
        <w:t>197I</w:t>
      </w:r>
      <w:proofErr w:type="spellEnd"/>
      <w:r w:rsidRPr="00BA5511">
        <w:t xml:space="preserve"> del Convenio y en la Resolución 22 (Rev. </w:t>
      </w:r>
      <w:proofErr w:type="spellStart"/>
      <w:r w:rsidRPr="00BA5511">
        <w:t>Hammamet</w:t>
      </w:r>
      <w:proofErr w:type="spellEnd"/>
      <w:r w:rsidRPr="00BA5511">
        <w:t xml:space="preserve">, 2016) de la </w:t>
      </w:r>
      <w:proofErr w:type="spellStart"/>
      <w:r w:rsidRPr="00BA5511">
        <w:t>AMNT</w:t>
      </w:r>
      <w:proofErr w:type="spellEnd"/>
      <w:r w:rsidRPr="00BA5511">
        <w:t xml:space="preserve">, el GANT debe informar a la siguiente </w:t>
      </w:r>
      <w:proofErr w:type="spellStart"/>
      <w:r w:rsidRPr="00BA5511">
        <w:t>AMNT</w:t>
      </w:r>
      <w:proofErr w:type="spellEnd"/>
      <w:r w:rsidRPr="00BA5511">
        <w:t xml:space="preserve"> sobre las actividades que realiza a fin de cumplir las funciones específicas que se le hayan asignado. La autoridad provisional asignada al GANT finalizará cuando se reúna la siguiente </w:t>
      </w:r>
      <w:proofErr w:type="spellStart"/>
      <w:r w:rsidRPr="00BA5511">
        <w:t>AMNT</w:t>
      </w:r>
      <w:proofErr w:type="spellEnd"/>
      <w:r w:rsidRPr="00BA5511">
        <w:t>, aunque ésta podrá decidir la prórroga de dicha autoridad durante un periodo determinado.</w:t>
      </w:r>
    </w:p>
    <w:p w14:paraId="49AA0C37" w14:textId="77777777" w:rsidR="00FD410B" w:rsidRPr="00BA5511" w:rsidRDefault="009D44AC" w:rsidP="00FD410B">
      <w:r w:rsidRPr="00BA5511">
        <w:rPr>
          <w:b/>
          <w:bCs/>
        </w:rPr>
        <w:t>4.5</w:t>
      </w:r>
      <w:r w:rsidRPr="00BA5511">
        <w:tab/>
        <w:t>El GANT celebrará reuniones ordinarias, que se incluirán en el calendario de reuniones del UIT</w:t>
      </w:r>
      <w:r w:rsidRPr="00BA5511">
        <w:noBreakHyphen/>
        <w:t>T. Las reuniones se celebrarán cuando se estime necesario, pero al menos una vez al año</w:t>
      </w:r>
      <w:r w:rsidRPr="00BA5511">
        <w:rPr>
          <w:rStyle w:val="FootnoteReference"/>
        </w:rPr>
        <w:footnoteReference w:customMarkFollows="1" w:id="4"/>
        <w:t>3</w:t>
      </w:r>
      <w:r w:rsidRPr="00BA5511">
        <w:t>.</w:t>
      </w:r>
    </w:p>
    <w:p w14:paraId="1BA36F40" w14:textId="77777777" w:rsidR="00FD410B" w:rsidRPr="00BA5511" w:rsidRDefault="009D44AC" w:rsidP="00FD410B">
      <w:r w:rsidRPr="00BA5511">
        <w:rPr>
          <w:b/>
          <w:bCs/>
        </w:rPr>
        <w:t>4.6</w:t>
      </w:r>
      <w:r w:rsidRPr="00BA5511">
        <w:tab/>
        <w:t xml:space="preserve">Para reducir al mínimo la duración y el costo de esas reuniones, el </w:t>
      </w:r>
      <w:proofErr w:type="gramStart"/>
      <w:r w:rsidRPr="00BA5511">
        <w:t>Presidente</w:t>
      </w:r>
      <w:proofErr w:type="gramEnd"/>
      <w:r w:rsidRPr="00BA5511">
        <w:t xml:space="preserve"> del GANT deberá colaborar con el Director para adelantar los preparativos, por ejemplo, estableciendo cuáles son los principales temas de discusión.</w:t>
      </w:r>
    </w:p>
    <w:p w14:paraId="67EFB8D9" w14:textId="77777777" w:rsidR="00FD410B" w:rsidRPr="00BA5511" w:rsidRDefault="009D44AC" w:rsidP="00FD410B">
      <w:r w:rsidRPr="00BA5511">
        <w:rPr>
          <w:b/>
          <w:bCs/>
        </w:rPr>
        <w:t>4.7</w:t>
      </w:r>
      <w:r w:rsidRPr="00BA5511">
        <w:tab/>
        <w:t xml:space="preserve">Por norma general, se aplican al GANT y a sus reuniones las mismas reglas de procedimiento que se aplican a las Comisiones de Estudio. Sin embargo, queda a discreción del </w:t>
      </w:r>
      <w:proofErr w:type="gramStart"/>
      <w:r w:rsidRPr="00BA5511">
        <w:t>Presidente</w:t>
      </w:r>
      <w:proofErr w:type="gramEnd"/>
      <w:r w:rsidRPr="00BA5511">
        <w:t xml:space="preserve"> que se puedan presentar propuestas escritas durante la reunión del GANT, siempre que estén basadas en los debates que se mantengan durante la reunión y tengan por objeto ayudar a resolver los conflictos de opinión que surjan durante dicha reunión.</w:t>
      </w:r>
    </w:p>
    <w:p w14:paraId="72934B6C" w14:textId="77777777" w:rsidR="00FD410B" w:rsidRPr="00BA5511" w:rsidRDefault="009D44AC" w:rsidP="00FD410B">
      <w:r w:rsidRPr="00BA5511">
        <w:rPr>
          <w:b/>
          <w:bCs/>
        </w:rPr>
        <w:t>4.8</w:t>
      </w:r>
      <w:r w:rsidRPr="00BA5511">
        <w:tab/>
        <w:t>Después de cada reunión, el GANT preparará un Informe sobre sus actividades. Este Informe deberá estar disponible en el plazo de seis semanas tras la clausura de la reunión y se distribuirá siguiendo los procedimientos habituales del UIT</w:t>
      </w:r>
      <w:r w:rsidRPr="00BA5511">
        <w:noBreakHyphen/>
        <w:t>T.</w:t>
      </w:r>
    </w:p>
    <w:p w14:paraId="17C17256" w14:textId="77777777" w:rsidR="00FD410B" w:rsidRPr="00BA5511" w:rsidRDefault="009D44AC" w:rsidP="00FD410B">
      <w:r w:rsidRPr="00BA5511">
        <w:rPr>
          <w:b/>
          <w:bCs/>
        </w:rPr>
        <w:t>4.9</w:t>
      </w:r>
      <w:r w:rsidRPr="00BA5511">
        <w:tab/>
        <w:t xml:space="preserve">El GANT preparará un informe para la Asamblea sobre los asuntos que le hayan sido asignados por la anterior </w:t>
      </w:r>
      <w:proofErr w:type="spellStart"/>
      <w:r w:rsidRPr="00BA5511">
        <w:t>AMNT</w:t>
      </w:r>
      <w:proofErr w:type="spellEnd"/>
      <w:r w:rsidRPr="00BA5511">
        <w:t xml:space="preserve">. En su última reunión antes de la </w:t>
      </w:r>
      <w:proofErr w:type="spellStart"/>
      <w:r w:rsidRPr="00BA5511">
        <w:t>AMNT</w:t>
      </w:r>
      <w:proofErr w:type="spellEnd"/>
      <w:r w:rsidRPr="00BA5511">
        <w:t>, el GANT, con arreglo a lo dispuesto en el número </w:t>
      </w:r>
      <w:proofErr w:type="spellStart"/>
      <w:r w:rsidRPr="00BA5511">
        <w:t>197H</w:t>
      </w:r>
      <w:proofErr w:type="spellEnd"/>
      <w:r w:rsidRPr="00BA5511">
        <w:t xml:space="preserve"> del Convenio, preparará un Informe en el que se resumirán sus actividades desde la </w:t>
      </w:r>
      <w:proofErr w:type="spellStart"/>
      <w:r w:rsidRPr="00BA5511">
        <w:t>AMNT</w:t>
      </w:r>
      <w:proofErr w:type="spellEnd"/>
      <w:r w:rsidRPr="00BA5511">
        <w:t xml:space="preserve"> precedente. Este Informe ofrecerá asesoramiento sobre la asignación de los trabajos, y propuestas sobre los métodos de trabajo del UIT</w:t>
      </w:r>
      <w:r w:rsidRPr="00BA5511">
        <w:noBreakHyphen/>
        <w:t xml:space="preserve">T, y sobre las estrategias y relaciones con otros órganos pertinentes dentro o fuera de la UIT, según el caso. El Informe del GANT a la </w:t>
      </w:r>
      <w:proofErr w:type="spellStart"/>
      <w:r w:rsidRPr="00BA5511">
        <w:t>AMNT</w:t>
      </w:r>
      <w:proofErr w:type="spellEnd"/>
      <w:r w:rsidRPr="00BA5511">
        <w:t xml:space="preserve"> habrá de incluir asimismo propuestas en relación con la Resolución 2 de la </w:t>
      </w:r>
      <w:proofErr w:type="spellStart"/>
      <w:r w:rsidRPr="00BA5511">
        <w:t>AMNT</w:t>
      </w:r>
      <w:proofErr w:type="spellEnd"/>
      <w:r w:rsidRPr="00BA5511">
        <w:t xml:space="preserve">, es decir, sobre los nombres de las Comisiones de Estudio junto con sus responsabilidades y mandatos. Estos Informes serán presentados a la Asamblea por el </w:t>
      </w:r>
      <w:proofErr w:type="gramStart"/>
      <w:r w:rsidRPr="00BA5511">
        <w:t>Director</w:t>
      </w:r>
      <w:proofErr w:type="gramEnd"/>
      <w:r w:rsidRPr="00BA5511">
        <w:t>.</w:t>
      </w:r>
    </w:p>
    <w:p w14:paraId="734C09B5" w14:textId="77777777" w:rsidR="00FD410B" w:rsidRPr="00BA5511" w:rsidRDefault="009D44AC" w:rsidP="00FD410B">
      <w:pPr>
        <w:pStyle w:val="SectionNo"/>
      </w:pPr>
      <w:r w:rsidRPr="00BA5511">
        <w:t>SECCIÓN 5</w:t>
      </w:r>
    </w:p>
    <w:p w14:paraId="471D54FF" w14:textId="77777777" w:rsidR="00FD410B" w:rsidRPr="00BA5511" w:rsidRDefault="009D44AC" w:rsidP="00FD410B">
      <w:pPr>
        <w:pStyle w:val="Sectiontitle"/>
      </w:pPr>
      <w:bookmarkStart w:id="118" w:name="_Toc381408606"/>
      <w:r w:rsidRPr="00BA5511">
        <w:t xml:space="preserve">Funciones del </w:t>
      </w:r>
      <w:proofErr w:type="gramStart"/>
      <w:r w:rsidRPr="00BA5511">
        <w:t>Direc</w:t>
      </w:r>
      <w:bookmarkEnd w:id="118"/>
      <w:r w:rsidRPr="00BA5511">
        <w:t>tor</w:t>
      </w:r>
      <w:proofErr w:type="gramEnd"/>
    </w:p>
    <w:p w14:paraId="4B52985F" w14:textId="77777777" w:rsidR="00FD410B" w:rsidRPr="00BA5511" w:rsidRDefault="009D44AC" w:rsidP="00FD410B">
      <w:pPr>
        <w:pStyle w:val="Normalaftertitle"/>
      </w:pPr>
      <w:r w:rsidRPr="00BA5511">
        <w:rPr>
          <w:b/>
          <w:bCs/>
        </w:rPr>
        <w:t>5.1</w:t>
      </w:r>
      <w:r w:rsidRPr="00BA5511">
        <w:tab/>
        <w:t xml:space="preserve">Las funciones del </w:t>
      </w:r>
      <w:proofErr w:type="gramStart"/>
      <w:r w:rsidRPr="00BA5511">
        <w:t>Director</w:t>
      </w:r>
      <w:proofErr w:type="gramEnd"/>
      <w:r w:rsidRPr="00BA5511">
        <w:t xml:space="preserve"> de la Oficina de Normalización de las Telecomunicaciones (TSB) figuran en el Artículo 15 y en las disposiciones pertinentes del Artículo 20 del Convenio. Estas funciones se detallan en la presente Resolución.</w:t>
      </w:r>
    </w:p>
    <w:p w14:paraId="3AAC5745" w14:textId="77777777" w:rsidR="00FD410B" w:rsidRPr="00BA5511" w:rsidRDefault="009D44AC" w:rsidP="00FD410B">
      <w:r w:rsidRPr="00BA5511">
        <w:rPr>
          <w:b/>
          <w:bCs/>
        </w:rPr>
        <w:t>5.2</w:t>
      </w:r>
      <w:r w:rsidRPr="00BA5511">
        <w:tab/>
        <w:t xml:space="preserve">El </w:t>
      </w:r>
      <w:proofErr w:type="gramStart"/>
      <w:r w:rsidRPr="00BA5511">
        <w:t>Director</w:t>
      </w:r>
      <w:proofErr w:type="gramEnd"/>
      <w:r w:rsidRPr="00BA5511">
        <w:t xml:space="preserve"> de la TSB tomará las medidas necesarias para la preparación de las reuniones de la </w:t>
      </w:r>
      <w:proofErr w:type="spellStart"/>
      <w:r w:rsidRPr="00BA5511">
        <w:t>AMNT</w:t>
      </w:r>
      <w:proofErr w:type="spellEnd"/>
      <w:r w:rsidRPr="00BA5511">
        <w:t xml:space="preserve">, del GANT, de las Comisiones de Estudio y de otros grupos, y coordinará los trabajos de las mismas a fin de obtener el máximo resultado en el menor tiempo. Fijará, de acuerdo con el </w:t>
      </w:r>
      <w:proofErr w:type="gramStart"/>
      <w:r w:rsidRPr="00BA5511">
        <w:t>Presidente</w:t>
      </w:r>
      <w:proofErr w:type="gramEnd"/>
      <w:r w:rsidRPr="00BA5511">
        <w:t xml:space="preserve"> del GANT y los Presidentes de las Comisiones de Estudio, las fechas y los programas de las reuniones del GANT, de las Comisiones de Estudio y de los Grupos de Trabajo, y agrupará esas </w:t>
      </w:r>
      <w:r w:rsidRPr="00BA5511">
        <w:lastRenderedPageBreak/>
        <w:t>reuniones en función de la naturaleza del trabajo y las disponibilidades de recursos de la TSB y de otros recursos de la UIT.</w:t>
      </w:r>
    </w:p>
    <w:p w14:paraId="009CB4FB" w14:textId="77777777" w:rsidR="00FD410B" w:rsidRPr="00BA5511" w:rsidRDefault="009D44AC" w:rsidP="00FD410B">
      <w:pPr>
        <w:rPr>
          <w:szCs w:val="24"/>
        </w:rPr>
      </w:pPr>
      <w:proofErr w:type="spellStart"/>
      <w:r w:rsidRPr="00BA5511">
        <w:rPr>
          <w:b/>
          <w:szCs w:val="24"/>
        </w:rPr>
        <w:t>5.2</w:t>
      </w:r>
      <w:r w:rsidRPr="00BA5511">
        <w:rPr>
          <w:b/>
          <w:i/>
          <w:iCs/>
          <w:szCs w:val="24"/>
        </w:rPr>
        <w:t>bis</w:t>
      </w:r>
      <w:proofErr w:type="spellEnd"/>
      <w:r w:rsidRPr="00BA5511">
        <w:rPr>
          <w:szCs w:val="24"/>
        </w:rPr>
        <w:tab/>
        <w:t xml:space="preserve">El </w:t>
      </w:r>
      <w:proofErr w:type="gramStart"/>
      <w:r w:rsidRPr="00BA5511">
        <w:rPr>
          <w:szCs w:val="24"/>
        </w:rPr>
        <w:t>Director</w:t>
      </w:r>
      <w:proofErr w:type="gramEnd"/>
      <w:r w:rsidRPr="00BA5511">
        <w:rPr>
          <w:szCs w:val="24"/>
        </w:rPr>
        <w:t xml:space="preserve"> velará por que la secretaría asignada a los trabajos de las Comisiones de Estudio y los Grupos Regionales se preste a los miembros a fin de cumplir los objetivos definidos en el Plan Estratégico (Resolución 71 (Rev. </w:t>
      </w:r>
      <w:proofErr w:type="spellStart"/>
      <w:r w:rsidRPr="00BA5511">
        <w:rPr>
          <w:szCs w:val="24"/>
        </w:rPr>
        <w:t>Busán</w:t>
      </w:r>
      <w:proofErr w:type="spellEnd"/>
      <w:r w:rsidRPr="00BA5511">
        <w:rPr>
          <w:szCs w:val="24"/>
        </w:rPr>
        <w:t>, 2014) de la Conferencia de Plenipotenciarios).</w:t>
      </w:r>
    </w:p>
    <w:p w14:paraId="16D7BC88" w14:textId="77777777" w:rsidR="00FD410B" w:rsidRPr="00BA5511" w:rsidRDefault="009D44AC" w:rsidP="00FD410B">
      <w:r w:rsidRPr="00BA5511">
        <w:rPr>
          <w:b/>
          <w:bCs/>
        </w:rPr>
        <w:t>5.3</w:t>
      </w:r>
      <w:r w:rsidRPr="00BA5511">
        <w:tab/>
        <w:t xml:space="preserve">El </w:t>
      </w:r>
      <w:proofErr w:type="gramStart"/>
      <w:r w:rsidRPr="00BA5511">
        <w:t>Director</w:t>
      </w:r>
      <w:proofErr w:type="gramEnd"/>
      <w:r w:rsidRPr="00BA5511">
        <w:t xml:space="preserve"> sugerirá actualizaciones formales a las Resoluciones de la </w:t>
      </w:r>
      <w:proofErr w:type="spellStart"/>
      <w:r w:rsidRPr="00BA5511">
        <w:t>AMNT</w:t>
      </w:r>
      <w:proofErr w:type="spellEnd"/>
      <w:r w:rsidRPr="00BA5511">
        <w:t xml:space="preserve"> y dará su opinión sobre si las modificaciones son lo suficientemente significativas como para justificar la elaboración de una versión revisada.</w:t>
      </w:r>
    </w:p>
    <w:p w14:paraId="6D685B7C" w14:textId="77777777" w:rsidR="00FD410B" w:rsidRPr="00BA5511" w:rsidRDefault="009D44AC" w:rsidP="00FD410B">
      <w:r w:rsidRPr="00BA5511">
        <w:rPr>
          <w:b/>
          <w:bCs/>
        </w:rPr>
        <w:t>5.4</w:t>
      </w:r>
      <w:r w:rsidRPr="00BA5511">
        <w:tab/>
        <w:t>El Director gestionará la atribución de los recursos financieros del UIT-T y de los recursos humanos de la TSB necesarios para las reuniones administradas por la TSB, de conformidad con lo estipulado en los Planes Estratégico y Financiero aprobados del Sector y en el presupuesto aprobado del Consejo,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14:paraId="578AA496" w14:textId="77777777" w:rsidR="00FD410B" w:rsidRPr="00BA5511" w:rsidRDefault="009D44AC" w:rsidP="00FD410B">
      <w:proofErr w:type="spellStart"/>
      <w:r w:rsidRPr="00BA5511">
        <w:rPr>
          <w:b/>
        </w:rPr>
        <w:t>5.4</w:t>
      </w:r>
      <w:r w:rsidRPr="00BA5511">
        <w:rPr>
          <w:b/>
          <w:i/>
          <w:iCs/>
        </w:rPr>
        <w:t>bis</w:t>
      </w:r>
      <w:proofErr w:type="spellEnd"/>
      <w:r w:rsidRPr="00BA5511">
        <w:tab/>
        <w:t xml:space="preserve">El </w:t>
      </w:r>
      <w:proofErr w:type="gramStart"/>
      <w:r w:rsidRPr="00BA5511">
        <w:t>Director</w:t>
      </w:r>
      <w:proofErr w:type="gramEnd"/>
      <w:r w:rsidRPr="00BA5511">
        <w:t xml:space="preserve"> fomentará la participación activa de los miembros, en particular de los países en desarrollo, en la labor del UIT-T basada en las contribuciones recibidas y publicará, en el Informe del Presidente de cada reunión de una Comisión de Estudio o Grupo Regional, la relación completa de recursos empleados y de las becas solicitadas y concedidas, además de todos los recursos extrapresupuestarios invertidos.</w:t>
      </w:r>
      <w:r w:rsidRPr="00BA5511">
        <w:rPr>
          <w:i/>
          <w:iCs/>
          <w:highlight w:val="yellow"/>
        </w:rPr>
        <w:t xml:space="preserve"> </w:t>
      </w:r>
    </w:p>
    <w:p w14:paraId="7CD8EC60" w14:textId="77777777" w:rsidR="00FD410B" w:rsidRPr="00BA5511" w:rsidRDefault="009D44AC" w:rsidP="00FD410B">
      <w:r w:rsidRPr="00BA5511">
        <w:rPr>
          <w:b/>
          <w:bCs/>
        </w:rPr>
        <w:t>5.5</w:t>
      </w:r>
      <w:r w:rsidRPr="00BA5511">
        <w:tab/>
        <w:t xml:space="preserve">El </w:t>
      </w:r>
      <w:proofErr w:type="gramStart"/>
      <w:r w:rsidRPr="00BA5511">
        <w:t>Director</w:t>
      </w:r>
      <w:proofErr w:type="gramEnd"/>
      <w:r w:rsidRPr="00BA5511">
        <w:t xml:space="preserve"> garantizará la coordinación necesaria entre el UIT</w:t>
      </w:r>
      <w:r w:rsidRPr="00BA5511">
        <w:noBreakHyphen/>
        <w:t>T y los demás Sectores y la Secretaría General de la UIT, así como con otras organizaciones de normalización.</w:t>
      </w:r>
    </w:p>
    <w:p w14:paraId="28F10F92" w14:textId="77777777" w:rsidR="00FD410B" w:rsidRPr="00BA5511" w:rsidRDefault="009D44AC" w:rsidP="00FD410B">
      <w:r w:rsidRPr="00BA5511">
        <w:rPr>
          <w:b/>
          <w:bCs/>
        </w:rPr>
        <w:t>5.6</w:t>
      </w:r>
      <w:r w:rsidRPr="00BA5511">
        <w:tab/>
        <w:t xml:space="preserve">Al evaluar las necesidades financieras del UIT-T hasta la siguiente </w:t>
      </w:r>
      <w:proofErr w:type="spellStart"/>
      <w:r w:rsidRPr="00BA5511">
        <w:t>AMNT</w:t>
      </w:r>
      <w:proofErr w:type="spellEnd"/>
      <w:r w:rsidRPr="00BA5511">
        <w:t xml:space="preserve"> en el contexto del proceso de preparación del presupuesto bienal de la Unión, el </w:t>
      </w:r>
      <w:proofErr w:type="gramStart"/>
      <w:r w:rsidRPr="00BA5511">
        <w:t>Director</w:t>
      </w:r>
      <w:proofErr w:type="gramEnd"/>
      <w:r w:rsidRPr="00BA5511">
        <w:t xml:space="preserve"> preparará las estimaciones financieras conforme a las disposiciones pertinentes del Reglamento Financiero y las Reglas Financieras, teniendo en cuenta las decisiones pertinentes de la </w:t>
      </w:r>
      <w:proofErr w:type="spellStart"/>
      <w:r w:rsidRPr="00BA5511">
        <w:t>AMNT</w:t>
      </w:r>
      <w:proofErr w:type="spellEnd"/>
      <w:r w:rsidRPr="00BA5511">
        <w:t>, incluidas las prioridades para los trabajos del Sector.</w:t>
      </w:r>
    </w:p>
    <w:p w14:paraId="42EF0EB5" w14:textId="77777777" w:rsidR="00FD410B" w:rsidRPr="00BA5511" w:rsidRDefault="009D44AC" w:rsidP="00FD410B">
      <w:r w:rsidRPr="00BA5511">
        <w:rPr>
          <w:b/>
          <w:bCs/>
        </w:rPr>
        <w:t>5.7</w:t>
      </w:r>
      <w:r w:rsidRPr="00BA5511">
        <w:tab/>
        <w:t xml:space="preserve">El </w:t>
      </w:r>
      <w:proofErr w:type="gramStart"/>
      <w:r w:rsidRPr="00BA5511">
        <w:t>Director</w:t>
      </w:r>
      <w:proofErr w:type="gramEnd"/>
      <w:r w:rsidRPr="00BA5511">
        <w:t xml:space="preserve"> facilitará a la </w:t>
      </w:r>
      <w:proofErr w:type="spellStart"/>
      <w:r w:rsidRPr="00BA5511">
        <w:t>AMNT</w:t>
      </w:r>
      <w:proofErr w:type="spellEnd"/>
      <w:r w:rsidRPr="00BA5511">
        <w:t xml:space="preserve"> (para su información), un resumen de cuentas que abarque los años transcurridos desde la precedente </w:t>
      </w:r>
      <w:proofErr w:type="spellStart"/>
      <w:r w:rsidRPr="00BA5511">
        <w:t>AMNT</w:t>
      </w:r>
      <w:proofErr w:type="spellEnd"/>
      <w:r w:rsidRPr="00BA5511">
        <w:t xml:space="preserve"> y, para los presupuestos bienales y el Plan Financiero siguientes, según el caso, las previsiones de gasto del UIT-T para atender a sus necesidades financieras hasta la siguiente </w:t>
      </w:r>
      <w:proofErr w:type="spellStart"/>
      <w:r w:rsidRPr="00BA5511">
        <w:t>AMNT</w:t>
      </w:r>
      <w:proofErr w:type="spellEnd"/>
      <w:r w:rsidRPr="00BA5511">
        <w:t xml:space="preserve">, teniendo en cuenta los resultados pertinentes de la </w:t>
      </w:r>
      <w:proofErr w:type="spellStart"/>
      <w:r w:rsidRPr="00BA5511">
        <w:t>AMNT</w:t>
      </w:r>
      <w:proofErr w:type="spellEnd"/>
      <w:r w:rsidRPr="00BA5511">
        <w:t>, incluidas las prioridades.</w:t>
      </w:r>
    </w:p>
    <w:p w14:paraId="68141835" w14:textId="77777777" w:rsidR="00FD410B" w:rsidRPr="00BA5511" w:rsidRDefault="009D44AC" w:rsidP="00FD410B">
      <w:r w:rsidRPr="00BA5511">
        <w:rPr>
          <w:b/>
          <w:bCs/>
        </w:rPr>
        <w:t>5.8</w:t>
      </w:r>
      <w:r w:rsidRPr="00BA5511">
        <w:tab/>
        <w:t xml:space="preserve">El </w:t>
      </w:r>
      <w:proofErr w:type="gramStart"/>
      <w:r w:rsidRPr="00BA5511">
        <w:t>Director</w:t>
      </w:r>
      <w:proofErr w:type="gramEnd"/>
      <w:r w:rsidRPr="00BA5511">
        <w:t xml:space="preserve"> someterá la cuenta de gastos ocasionados por la </w:t>
      </w:r>
      <w:proofErr w:type="spellStart"/>
      <w:r w:rsidRPr="00BA5511">
        <w:t>AMNT</w:t>
      </w:r>
      <w:proofErr w:type="spellEnd"/>
      <w:r w:rsidRPr="00BA5511">
        <w:t xml:space="preserve"> en curso al examen preliminar de la Comisión de Control del Presupuesto, y luego a la aprobación de la </w:t>
      </w:r>
      <w:proofErr w:type="spellStart"/>
      <w:r w:rsidRPr="00BA5511">
        <w:t>AMNT</w:t>
      </w:r>
      <w:proofErr w:type="spellEnd"/>
      <w:r w:rsidRPr="00BA5511">
        <w:t>.</w:t>
      </w:r>
    </w:p>
    <w:p w14:paraId="65F19D04" w14:textId="77777777" w:rsidR="00FD410B" w:rsidRPr="00BA5511" w:rsidRDefault="009D44AC" w:rsidP="00296B9C">
      <w:r w:rsidRPr="00BA5511">
        <w:rPr>
          <w:b/>
          <w:bCs/>
        </w:rPr>
        <w:t>5.9</w:t>
      </w:r>
      <w:r w:rsidRPr="00BA5511">
        <w:tab/>
        <w:t xml:space="preserve">El </w:t>
      </w:r>
      <w:proofErr w:type="gramStart"/>
      <w:r w:rsidRPr="00BA5511">
        <w:t>Director</w:t>
      </w:r>
      <w:proofErr w:type="gramEnd"/>
      <w:r w:rsidRPr="00BA5511">
        <w:t xml:space="preserve"> someterá a la </w:t>
      </w:r>
      <w:proofErr w:type="spellStart"/>
      <w:r w:rsidRPr="00BA5511">
        <w:t>AMNT</w:t>
      </w:r>
      <w:proofErr w:type="spellEnd"/>
      <w:r w:rsidRPr="00BA5511">
        <w:t xml:space="preserve"> un informe sobre las propuestas que haya recibido del GANT (véase el § 4.9) relativas a la organización, el mandato y el programa de trabajo de las Comisiones de Estudio y otros grupos para el periodo de estudios siguiente, así como propuestas sobre las formas y los mecanismos para aumentar los recursos de la UIT dedicados al Sector del UIT-T. El </w:t>
      </w:r>
      <w:proofErr w:type="gramStart"/>
      <w:r w:rsidRPr="00BA5511">
        <w:t>Director</w:t>
      </w:r>
      <w:proofErr w:type="gramEnd"/>
      <w:r w:rsidRPr="00BA5511">
        <w:t xml:space="preserve"> podrá expresar su opinión respecto de tales propuestas.</w:t>
      </w:r>
    </w:p>
    <w:p w14:paraId="012194A6" w14:textId="77777777" w:rsidR="00FD410B" w:rsidRPr="00BA5511" w:rsidRDefault="009D44AC" w:rsidP="00FD410B">
      <w:r w:rsidRPr="00BA5511">
        <w:rPr>
          <w:b/>
          <w:bCs/>
        </w:rPr>
        <w:t>5.10</w:t>
      </w:r>
      <w:r w:rsidRPr="00BA5511">
        <w:tab/>
        <w:t xml:space="preserve">Además, dentro de los límites establecidos en el Convenio, podrá someter a la </w:t>
      </w:r>
      <w:proofErr w:type="spellStart"/>
      <w:r w:rsidRPr="00BA5511">
        <w:t>AMNT</w:t>
      </w:r>
      <w:proofErr w:type="spellEnd"/>
      <w:r w:rsidRPr="00BA5511">
        <w:t xml:space="preserve"> todo informe o propuesta que considere útiles para la mayor eficacia de los trabajos del UIT-T, de modo que la </w:t>
      </w:r>
      <w:proofErr w:type="spellStart"/>
      <w:r w:rsidRPr="00BA5511">
        <w:t>AMNT</w:t>
      </w:r>
      <w:proofErr w:type="spellEnd"/>
      <w:r w:rsidRPr="00BA5511">
        <w:t xml:space="preserve"> pueda decidir las medidas que hayan de adoptarse. En particular, someterá a la </w:t>
      </w:r>
      <w:proofErr w:type="spellStart"/>
      <w:r w:rsidRPr="00BA5511">
        <w:t>AMNT</w:t>
      </w:r>
      <w:proofErr w:type="spellEnd"/>
      <w:r w:rsidRPr="00BA5511">
        <w:t xml:space="preserve"> las propuestas que considere necesarias relativas a la organización y al mandato de las Comisiones de Estudio para el siguiente periodo de estudios.</w:t>
      </w:r>
    </w:p>
    <w:p w14:paraId="005050E4" w14:textId="77777777" w:rsidR="00FD410B" w:rsidRPr="00BA5511" w:rsidRDefault="009D44AC" w:rsidP="00FD410B">
      <w:r w:rsidRPr="00BA5511">
        <w:rPr>
          <w:b/>
          <w:bCs/>
        </w:rPr>
        <w:lastRenderedPageBreak/>
        <w:t>5.11</w:t>
      </w:r>
      <w:r w:rsidRPr="00BA5511">
        <w:tab/>
        <w:t xml:space="preserve">Podrá solicitar la asistencia de los </w:t>
      </w:r>
      <w:proofErr w:type="gramStart"/>
      <w:r w:rsidRPr="00BA5511">
        <w:t>Presidentes</w:t>
      </w:r>
      <w:proofErr w:type="gramEnd"/>
      <w:r w:rsidRPr="00BA5511">
        <w:t xml:space="preserve"> de las Comisiones de Estudio y del GANT en lo que respecta a las propuestas de candidaturas para los cargos de Presidente y Vicepresidente de las Comisiones de Estudio y del GANT, para su examen por los Jefes de Delegación.</w:t>
      </w:r>
    </w:p>
    <w:p w14:paraId="243BF13B" w14:textId="77777777" w:rsidR="00FD410B" w:rsidRPr="00BA5511" w:rsidRDefault="009D44AC" w:rsidP="00FD410B">
      <w:r w:rsidRPr="00BA5511">
        <w:rPr>
          <w:b/>
          <w:bCs/>
        </w:rPr>
        <w:t>5.12</w:t>
      </w:r>
      <w:r w:rsidRPr="00BA5511">
        <w:tab/>
        <w:t xml:space="preserve">Después de clausurada la </w:t>
      </w:r>
      <w:proofErr w:type="spellStart"/>
      <w:r w:rsidRPr="00BA5511">
        <w:t>AMNT</w:t>
      </w:r>
      <w:proofErr w:type="spellEnd"/>
      <w:r w:rsidRPr="00BA5511">
        <w:t xml:space="preserve">, el </w:t>
      </w:r>
      <w:proofErr w:type="gramStart"/>
      <w:r w:rsidRPr="00BA5511">
        <w:t>Director</w:t>
      </w:r>
      <w:proofErr w:type="gramEnd"/>
      <w:r w:rsidRPr="00BA5511">
        <w:t xml:space="preserve"> enviará a las administraciones de los Estados Miembros y a los Miembros de Sector que participen en las actividades del UIT-T las listas de las Comisiones de Estudio y demás grupos instituidos por la </w:t>
      </w:r>
      <w:proofErr w:type="spellStart"/>
      <w:r w:rsidRPr="00BA5511">
        <w:t>AMNT</w:t>
      </w:r>
      <w:proofErr w:type="spellEnd"/>
      <w:r w:rsidRPr="00BA5511">
        <w:t>, con indicación de los ámbitos de responsabilidad generales y de las Cuestiones cuyo estudio les haya sido asignado, a fin de que le comuniquen en qué Comisiones de Estudio u otros grupos desean participar.</w:t>
      </w:r>
    </w:p>
    <w:p w14:paraId="2AA21E77" w14:textId="77777777" w:rsidR="00FD410B" w:rsidRPr="00BA5511" w:rsidRDefault="009D44AC" w:rsidP="00FD410B">
      <w:r w:rsidRPr="00BA5511">
        <w:t xml:space="preserve">Además, comunicará a las organizaciones internacionales la lista de las Comisiones de Estudio y otros grupos establecidos por la </w:t>
      </w:r>
      <w:proofErr w:type="spellStart"/>
      <w:r w:rsidRPr="00BA5511">
        <w:t>AMNT</w:t>
      </w:r>
      <w:proofErr w:type="spellEnd"/>
      <w:r w:rsidRPr="00BA5511">
        <w:t xml:space="preserve"> a fin de que le comuniquen en qué Comisiones de Estudio u otros grupos desean participar con carácter consultivo.</w:t>
      </w:r>
    </w:p>
    <w:p w14:paraId="287787E2" w14:textId="77777777" w:rsidR="00FD410B" w:rsidRPr="00BA5511" w:rsidRDefault="009D44AC" w:rsidP="00FD410B">
      <w:r w:rsidRPr="00BA5511">
        <w:rPr>
          <w:b/>
          <w:bCs/>
        </w:rPr>
        <w:t>5.13</w:t>
      </w:r>
      <w:r w:rsidRPr="00BA5511">
        <w:tab/>
        <w:t xml:space="preserve">Se invita a las administraciones de los Estados Miembros, los Miembros de Sector y otras organizaciones participantes a proporcionar estos detalles lo antes posible después de cada </w:t>
      </w:r>
      <w:proofErr w:type="spellStart"/>
      <w:r w:rsidRPr="00BA5511">
        <w:t>AMNT</w:t>
      </w:r>
      <w:proofErr w:type="spellEnd"/>
      <w:r w:rsidRPr="00BA5511">
        <w:t xml:space="preserve">, y a más tardar en un plazo máximo de dos meses a partir de la recepción de la circular del </w:t>
      </w:r>
      <w:proofErr w:type="gramStart"/>
      <w:r w:rsidRPr="00BA5511">
        <w:t>Director</w:t>
      </w:r>
      <w:proofErr w:type="gramEnd"/>
      <w:r w:rsidRPr="00BA5511">
        <w:t>, y a actualizarlos periódicamente.</w:t>
      </w:r>
    </w:p>
    <w:p w14:paraId="0CA4BBFA" w14:textId="77777777" w:rsidR="00FD410B" w:rsidRPr="00BA5511" w:rsidRDefault="009D44AC" w:rsidP="00FD410B">
      <w:r w:rsidRPr="00BA5511">
        <w:rPr>
          <w:b/>
          <w:bCs/>
        </w:rPr>
        <w:t>5.14</w:t>
      </w:r>
      <w:r w:rsidRPr="00BA5511">
        <w:tab/>
        <w:t xml:space="preserve">El </w:t>
      </w:r>
      <w:proofErr w:type="gramStart"/>
      <w:r w:rsidRPr="00BA5511">
        <w:t>Director</w:t>
      </w:r>
      <w:proofErr w:type="gramEnd"/>
      <w:r w:rsidRPr="00BA5511">
        <w:t xml:space="preserve"> está facultado para tomar, cuando las circunstancias así lo requieran, medidas excepcionales entre dos Asambleas para garantizar la eficacia de los trabajos del UIT-T, dentro de los límites de los recursos financieros disponibles.</w:t>
      </w:r>
    </w:p>
    <w:p w14:paraId="26CC1540" w14:textId="77777777" w:rsidR="00FD410B" w:rsidRPr="00BA5511" w:rsidRDefault="009D44AC" w:rsidP="00FD410B">
      <w:r w:rsidRPr="00BA5511">
        <w:rPr>
          <w:b/>
          <w:bCs/>
        </w:rPr>
        <w:t>5.15</w:t>
      </w:r>
      <w:r w:rsidRPr="00BA5511">
        <w:tab/>
        <w:t xml:space="preserve">En el intervalo entre dos Asambleas, el </w:t>
      </w:r>
      <w:proofErr w:type="gramStart"/>
      <w:r w:rsidRPr="00BA5511">
        <w:t>Director</w:t>
      </w:r>
      <w:proofErr w:type="gramEnd"/>
      <w:r w:rsidRPr="00BA5511">
        <w:t xml:space="preserve"> podrá solicitar asistencia de los Presidentes de las Comisiones de Estudio y del GANT en lo que atañe a la atribución de los recursos financieros y humanos disponibles, a fin de asegurar la mayor eficacia posible en los trabajos del UIT</w:t>
      </w:r>
      <w:r w:rsidRPr="00BA5511">
        <w:noBreakHyphen/>
        <w:t>T.</w:t>
      </w:r>
    </w:p>
    <w:p w14:paraId="7E581143" w14:textId="77777777" w:rsidR="00FD410B" w:rsidRPr="00BA5511" w:rsidRDefault="009D44AC" w:rsidP="00FD410B">
      <w:r w:rsidRPr="00BA5511">
        <w:rPr>
          <w:b/>
          <w:bCs/>
        </w:rPr>
        <w:t>5.16</w:t>
      </w:r>
      <w:r w:rsidRPr="00BA5511">
        <w:tab/>
        <w:t xml:space="preserve">En consulta con los </w:t>
      </w:r>
      <w:proofErr w:type="gramStart"/>
      <w:r w:rsidRPr="00BA5511">
        <w:t>Presidentes</w:t>
      </w:r>
      <w:proofErr w:type="gramEnd"/>
      <w:r w:rsidRPr="00BA5511">
        <w:t xml:space="preserve">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BA5511">
        <w:noBreakHyphen/>
        <w:t>T y la evaluación de su importancia.</w:t>
      </w:r>
    </w:p>
    <w:p w14:paraId="139B2F74" w14:textId="77777777" w:rsidR="00FD410B" w:rsidRPr="00BA5511" w:rsidRDefault="009D44AC" w:rsidP="00FD410B">
      <w:r w:rsidRPr="00BA5511">
        <w:rPr>
          <w:b/>
          <w:bCs/>
        </w:rPr>
        <w:t>5.17</w:t>
      </w:r>
      <w:r w:rsidRPr="00BA5511">
        <w:tab/>
        <w:t xml:space="preserve">El </w:t>
      </w:r>
      <w:proofErr w:type="gramStart"/>
      <w:r w:rsidRPr="00BA5511">
        <w:t>Director</w:t>
      </w:r>
      <w:proofErr w:type="gramEnd"/>
      <w:r w:rsidRPr="00BA5511">
        <w:t xml:space="preserve"> de la TSB fomentará la cooperación y la coordinación con otras organizaciones de normalización en beneficio de todos los Miembros e informará al GANT sobre las medidas adoptadas a tal efecto.</w:t>
      </w:r>
    </w:p>
    <w:p w14:paraId="43782F36" w14:textId="77777777" w:rsidR="00FD410B" w:rsidRPr="00BA5511" w:rsidRDefault="009D44AC" w:rsidP="00FD410B">
      <w:pPr>
        <w:pStyle w:val="SectionNo"/>
      </w:pPr>
      <w:bookmarkStart w:id="119" w:name="_Toc381408607"/>
      <w:r w:rsidRPr="00BA5511">
        <w:t>SECCIÓN 6</w:t>
      </w:r>
      <w:bookmarkEnd w:id="119"/>
    </w:p>
    <w:p w14:paraId="74B7FBB0" w14:textId="77777777" w:rsidR="00FD410B" w:rsidRPr="00BA5511" w:rsidRDefault="009D44AC" w:rsidP="00FD410B">
      <w:pPr>
        <w:pStyle w:val="Sectiontitle"/>
      </w:pPr>
      <w:bookmarkStart w:id="120" w:name="_Toc381408608"/>
      <w:r w:rsidRPr="00BA5511">
        <w:t>Contribuciones</w:t>
      </w:r>
      <w:bookmarkEnd w:id="120"/>
    </w:p>
    <w:p w14:paraId="513F7D4E" w14:textId="77777777" w:rsidR="00FD410B" w:rsidRPr="00BA5511" w:rsidRDefault="009D44AC" w:rsidP="00296B9C">
      <w:pPr>
        <w:pStyle w:val="Normalaftertitle"/>
        <w:keepNext/>
        <w:keepLines/>
      </w:pPr>
      <w:r w:rsidRPr="00BA5511">
        <w:rPr>
          <w:b/>
          <w:bCs/>
        </w:rPr>
        <w:t>6.1</w:t>
      </w:r>
      <w:r w:rsidRPr="00BA5511">
        <w:tab/>
        <w:t xml:space="preserve">Las contribuciones deberían presentarse a más tardar un mes antes de la apertura de la Asamblea y, en cualquier caso, el plazo para la presentación de todas las contribuciones a la </w:t>
      </w:r>
      <w:proofErr w:type="spellStart"/>
      <w:r w:rsidRPr="00BA5511">
        <w:t>AMNT</w:t>
      </w:r>
      <w:proofErr w:type="spellEnd"/>
      <w:r w:rsidRPr="00BA5511">
        <w:t xml:space="preserve"> no será inferior a 14 días naturales antes de la apertura de la Asamblea, para que se puedan traducir a tiempo y los delegados puedan examinarlas con detenimiento. La TSB publicará inmediatamente todas las contribuciones a la </w:t>
      </w:r>
      <w:proofErr w:type="spellStart"/>
      <w:r w:rsidRPr="00BA5511">
        <w:t>AMNT</w:t>
      </w:r>
      <w:proofErr w:type="spellEnd"/>
      <w:r w:rsidRPr="00BA5511">
        <w:t xml:space="preserve"> en su idioma o idiomas originales en el sitio web de la </w:t>
      </w:r>
      <w:proofErr w:type="spellStart"/>
      <w:r w:rsidRPr="00BA5511">
        <w:t>AMNT</w:t>
      </w:r>
      <w:proofErr w:type="spellEnd"/>
      <w:r w:rsidRPr="00BA5511">
        <w:t>, incluso antes de que se hayan traducido a los demás idiomas oficiales de la Unión.</w:t>
      </w:r>
    </w:p>
    <w:p w14:paraId="0BB7089C" w14:textId="77777777" w:rsidR="00296B9C" w:rsidRPr="00BA5511" w:rsidRDefault="009D44AC" w:rsidP="00FD410B">
      <w:r w:rsidRPr="00BA5511">
        <w:rPr>
          <w:b/>
          <w:bCs/>
        </w:rPr>
        <w:t>6.2</w:t>
      </w:r>
      <w:r w:rsidRPr="00BA5511">
        <w:tab/>
        <w:t xml:space="preserve">Las contribuciones a las Comisiones de Estudio, Grupos de Trabajo y reuniones del GANT se presentarán conforme a los mecanismos y formatos dispuestos en las Recomendaciones UIT-T </w:t>
      </w:r>
      <w:proofErr w:type="spellStart"/>
      <w:r w:rsidRPr="00BA5511">
        <w:t>A.1</w:t>
      </w:r>
      <w:proofErr w:type="spellEnd"/>
      <w:r w:rsidRPr="00BA5511">
        <w:t xml:space="preserve"> y UIT</w:t>
      </w:r>
      <w:r w:rsidRPr="00BA5511">
        <w:noBreakHyphen/>
        <w:t>T </w:t>
      </w:r>
      <w:proofErr w:type="spellStart"/>
      <w:r w:rsidRPr="00BA5511">
        <w:t>A.2</w:t>
      </w:r>
      <w:proofErr w:type="spellEnd"/>
      <w:r w:rsidRPr="00BA5511">
        <w:t>, respectivamente.</w:t>
      </w:r>
      <w:bookmarkStart w:id="121" w:name="_Toc381408609"/>
    </w:p>
    <w:p w14:paraId="07D1F209" w14:textId="77777777" w:rsidR="00FD410B" w:rsidRPr="00BA5511" w:rsidRDefault="009D44AC" w:rsidP="00FD410B">
      <w:pPr>
        <w:pStyle w:val="SectionNo"/>
      </w:pPr>
      <w:r w:rsidRPr="00BA5511">
        <w:lastRenderedPageBreak/>
        <w:t>SECCIÓN 7</w:t>
      </w:r>
      <w:bookmarkEnd w:id="121"/>
    </w:p>
    <w:p w14:paraId="1C3F00F0" w14:textId="77777777" w:rsidR="00FD410B" w:rsidRPr="00BA5511" w:rsidRDefault="009D44AC" w:rsidP="00FD410B">
      <w:pPr>
        <w:pStyle w:val="Sectiontitle"/>
      </w:pPr>
      <w:bookmarkStart w:id="122" w:name="_Toc381408610"/>
      <w:r w:rsidRPr="00BA5511">
        <w:t>Elaboración y aprobación de Cuestiones</w:t>
      </w:r>
      <w:bookmarkEnd w:id="122"/>
    </w:p>
    <w:p w14:paraId="3813BD79" w14:textId="77777777" w:rsidR="00FD410B" w:rsidRPr="00BA5511" w:rsidRDefault="009D44AC" w:rsidP="00FD410B">
      <w:pPr>
        <w:pStyle w:val="Heading2"/>
      </w:pPr>
      <w:bookmarkStart w:id="123" w:name="_Toc381408555"/>
      <w:bookmarkStart w:id="124" w:name="_Toc348432013"/>
      <w:r w:rsidRPr="00BA5511">
        <w:t>7.1</w:t>
      </w:r>
      <w:r w:rsidRPr="00BA5511">
        <w:tab/>
        <w:t>Elaboración o revisión de Cuestiones</w:t>
      </w:r>
      <w:bookmarkEnd w:id="123"/>
      <w:bookmarkEnd w:id="124"/>
    </w:p>
    <w:p w14:paraId="68588CF7" w14:textId="77777777" w:rsidR="00FD410B" w:rsidRPr="00BA5511" w:rsidRDefault="009D44AC" w:rsidP="00FD410B">
      <w:r w:rsidRPr="00BA5511">
        <w:rPr>
          <w:b/>
          <w:bCs/>
        </w:rPr>
        <w:t>7.1.0</w:t>
      </w:r>
      <w:r w:rsidRPr="00BA5511">
        <w:tab/>
        <w:t>La elaboración de un proyecto de Cuestión nueva o revisada, para su aprobación e inclusión en los programas de trabajo del UIT</w:t>
      </w:r>
      <w:r w:rsidRPr="00BA5511">
        <w:noBreakHyphen/>
        <w:t>T, podrá procesarse, de preferencia:</w:t>
      </w:r>
    </w:p>
    <w:p w14:paraId="2824E0E9" w14:textId="77777777" w:rsidR="00FD410B" w:rsidRPr="00BA5511" w:rsidRDefault="009D44AC" w:rsidP="00FD410B">
      <w:pPr>
        <w:pStyle w:val="enumlev1"/>
      </w:pPr>
      <w:r w:rsidRPr="00BA5511">
        <w:t>a)</w:t>
      </w:r>
      <w:r w:rsidRPr="00BA5511">
        <w:tab/>
        <w:t>a través de una Comisión de Estudio y en el GANT;</w:t>
      </w:r>
    </w:p>
    <w:p w14:paraId="29D503D1" w14:textId="77777777" w:rsidR="00FD410B" w:rsidRPr="00BA5511" w:rsidRDefault="009D44AC" w:rsidP="00FD410B">
      <w:pPr>
        <w:pStyle w:val="enumlev1"/>
      </w:pPr>
      <w:r w:rsidRPr="00BA5511">
        <w:t>b)</w:t>
      </w:r>
      <w:r w:rsidRPr="00BA5511">
        <w:tab/>
        <w:t xml:space="preserve">a través de una Comisión de Estudio y del ulterior examen a cargo de la Comisión pertinente de la </w:t>
      </w:r>
      <w:proofErr w:type="spellStart"/>
      <w:r w:rsidRPr="00BA5511">
        <w:t>AMNT</w:t>
      </w:r>
      <w:proofErr w:type="spellEnd"/>
      <w:r w:rsidRPr="00BA5511">
        <w:t xml:space="preserve">, cuando la reunión de la Comisión de Estudio sea la última del periodo de estudios antes de una </w:t>
      </w:r>
      <w:proofErr w:type="spellStart"/>
      <w:r w:rsidRPr="00BA5511">
        <w:t>AMNT</w:t>
      </w:r>
      <w:proofErr w:type="spellEnd"/>
      <w:r w:rsidRPr="00BA5511">
        <w:t>;</w:t>
      </w:r>
    </w:p>
    <w:p w14:paraId="6C00331A" w14:textId="77777777" w:rsidR="00FD410B" w:rsidRPr="00BA5511" w:rsidRDefault="009D44AC" w:rsidP="00FD410B">
      <w:pPr>
        <w:pStyle w:val="enumlev1"/>
      </w:pPr>
      <w:r w:rsidRPr="00BA5511">
        <w:t>c)</w:t>
      </w:r>
      <w:r w:rsidRPr="00BA5511">
        <w:tab/>
        <w:t>a través de una Comisión de Estudio cuando así se requiera por consideraciones de urgencia,</w:t>
      </w:r>
    </w:p>
    <w:p w14:paraId="5EB565E7" w14:textId="77777777" w:rsidR="00FD410B" w:rsidRPr="00BA5511" w:rsidRDefault="009D44AC" w:rsidP="008036E6">
      <w:r w:rsidRPr="00BA5511">
        <w:t>o,</w:t>
      </w:r>
    </w:p>
    <w:p w14:paraId="701339B0" w14:textId="77777777" w:rsidR="00FD410B" w:rsidRPr="00BA5511" w:rsidRDefault="009D44AC" w:rsidP="008036E6">
      <w:r w:rsidRPr="00BA5511">
        <w:t xml:space="preserve">a través de la </w:t>
      </w:r>
      <w:proofErr w:type="spellStart"/>
      <w:r w:rsidRPr="00BA5511">
        <w:t>AMNT</w:t>
      </w:r>
      <w:proofErr w:type="spellEnd"/>
      <w:r w:rsidRPr="00BA5511">
        <w:t xml:space="preserve"> (véase el § 7.1.10).</w:t>
      </w:r>
    </w:p>
    <w:p w14:paraId="2C990EEC" w14:textId="77777777" w:rsidR="00FD410B" w:rsidRPr="00BA5511" w:rsidRDefault="009D44AC" w:rsidP="00FD410B">
      <w:r w:rsidRPr="00BA5511">
        <w:rPr>
          <w:b/>
          <w:bCs/>
        </w:rPr>
        <w:t>7.1.1</w:t>
      </w:r>
      <w:r w:rsidRPr="00BA5511">
        <w:tab/>
        <w:t>Los Estados Miembros y las demás entidades debidamente autorizadas presentarán las propuestas de Cuestión nueva o revisada en forma de contribuciones al menos dos meses antes de la reunión de la Comisión de Estudio que las considerará.</w:t>
      </w:r>
    </w:p>
    <w:p w14:paraId="06DE427D" w14:textId="77777777" w:rsidR="00FD410B" w:rsidRPr="00BA5511" w:rsidRDefault="009D44AC" w:rsidP="00FD410B">
      <w:r w:rsidRPr="00BA5511">
        <w:rPr>
          <w:b/>
          <w:bCs/>
        </w:rPr>
        <w:t>7.1.2</w:t>
      </w:r>
      <w:r w:rsidRPr="00BA5511">
        <w:tab/>
        <w:t>Las propuestas de Cuestión se formularán en términos de objetivos de tareas específicas, e irán acompañadas de la información pertinente, que se indica en el Apéndice I de la presente Resolución, con el objetivo de gestionar con la mayor eficacia posible los escasos recursos de la UIT y aprovechar al máximo los recursos disponibles. Dicha información deberá justificar las razones que motivan la propuesta e indicar el grado de urgencia, teniendo en cuenta la relación con el trabajo de otras Comisiones de Estudio y organizaciones de normalización.</w:t>
      </w:r>
    </w:p>
    <w:p w14:paraId="17A96538" w14:textId="77777777" w:rsidR="00FD410B" w:rsidRPr="00BA5511" w:rsidRDefault="009D44AC" w:rsidP="00FD410B">
      <w:r w:rsidRPr="00BA5511">
        <w:rPr>
          <w:b/>
          <w:bCs/>
        </w:rPr>
        <w:t>7.1.3</w:t>
      </w:r>
      <w:r w:rsidRPr="00BA5511">
        <w:tab/>
        <w:t>La TSB distribuirá las Cuestiones nuevas o revisadas propuestas a los Estados Miembros y a los Miembros de Sector de la Comisión o Comisiones de Estudio concernidas, de manera que obren en su poder al menos un mes antes de la reunión de la Comisión de Estudio que las considerará.</w:t>
      </w:r>
    </w:p>
    <w:p w14:paraId="589CC479" w14:textId="77777777" w:rsidR="00FD410B" w:rsidRPr="00BA5511" w:rsidRDefault="009D44AC" w:rsidP="00FD410B">
      <w:r w:rsidRPr="00BA5511">
        <w:rPr>
          <w:b/>
          <w:bCs/>
        </w:rPr>
        <w:t>7.1.4</w:t>
      </w:r>
      <w:r w:rsidRPr="00BA5511">
        <w:tab/>
        <w:t>Las propias Comisiones de Estudio pueden proponer Cuestiones nuevas o revisadas durante las reuniones.</w:t>
      </w:r>
    </w:p>
    <w:p w14:paraId="112A3977" w14:textId="77777777" w:rsidR="00FD410B" w:rsidRPr="00BA5511" w:rsidRDefault="009D44AC" w:rsidP="00FD410B">
      <w:pPr>
        <w:keepNext/>
        <w:keepLines/>
      </w:pPr>
      <w:r w:rsidRPr="00BA5511">
        <w:rPr>
          <w:b/>
          <w:bCs/>
        </w:rPr>
        <w:t>7.1.5</w:t>
      </w:r>
      <w:r w:rsidRPr="00BA5511">
        <w:tab/>
        <w:t>Las Comisiones de Estudio considerarán las propuestas de Cuestión nueva o revisada para determinar:</w:t>
      </w:r>
    </w:p>
    <w:p w14:paraId="1BEB461A" w14:textId="77777777" w:rsidR="00FD410B" w:rsidRPr="00BA5511" w:rsidRDefault="009D44AC" w:rsidP="00FD410B">
      <w:pPr>
        <w:pStyle w:val="enumlev1"/>
      </w:pPr>
      <w:r w:rsidRPr="00BA5511">
        <w:t>i)</w:t>
      </w:r>
      <w:r w:rsidRPr="00BA5511">
        <w:tab/>
        <w:t>la finalidad precisa de cada propuesta de Cuestión;</w:t>
      </w:r>
    </w:p>
    <w:p w14:paraId="2BED0BF1" w14:textId="77777777" w:rsidR="00FD410B" w:rsidRPr="00BA5511" w:rsidRDefault="009D44AC" w:rsidP="00FD410B">
      <w:pPr>
        <w:pStyle w:val="enumlev1"/>
      </w:pPr>
      <w:proofErr w:type="spellStart"/>
      <w:r w:rsidRPr="00BA5511">
        <w:t>ii</w:t>
      </w:r>
      <w:proofErr w:type="spellEnd"/>
      <w:r w:rsidRPr="00BA5511">
        <w:t>)</w:t>
      </w:r>
      <w:r w:rsidRPr="00BA5511">
        <w:tab/>
        <w:t>la prioridad y urgencia de toda nueva Recomendación que se desee adoptar, o los cambios en las Recomendaciones existentes resultantes del estudio de las Cuestiones;</w:t>
      </w:r>
    </w:p>
    <w:p w14:paraId="3FEFF4BE" w14:textId="77777777" w:rsidR="00FD410B" w:rsidRPr="00BA5511" w:rsidRDefault="009D44AC" w:rsidP="00FD410B">
      <w:pPr>
        <w:pStyle w:val="enumlev1"/>
      </w:pPr>
      <w:proofErr w:type="spellStart"/>
      <w:r w:rsidRPr="00BA5511">
        <w:t>iii</w:t>
      </w:r>
      <w:proofErr w:type="spellEnd"/>
      <w:r w:rsidRPr="00BA5511">
        <w:t>)</w:t>
      </w:r>
      <w:r w:rsidRPr="00BA5511">
        <w:tab/>
        <w:t>que exista la menor duplicación de trabajo posible entre las propuestas de Cuestión nueva o revisada, tanto dentro de la Comisión de Estudio correspondiente como con las Cuestiones de otras Comisiones de Estudio y con la labor de otras organizaciones de normalización.</w:t>
      </w:r>
    </w:p>
    <w:p w14:paraId="738CEED8" w14:textId="77777777" w:rsidR="00FD410B" w:rsidRPr="00BA5511" w:rsidRDefault="009D44AC" w:rsidP="00FD410B">
      <w:r w:rsidRPr="00BA5511">
        <w:rPr>
          <w:b/>
          <w:bCs/>
        </w:rPr>
        <w:t>7.1.6</w:t>
      </w:r>
      <w:r w:rsidRPr="00BA5511">
        <w:rPr>
          <w:b/>
          <w:bCs/>
        </w:rPr>
        <w:tab/>
      </w:r>
      <w:r w:rsidRPr="00BA5511">
        <w:t>El acuerdo de una Comisión de Estudio para someter a aprobación las propuestas de Cuestión nueva o revisada se consigue cuando los Estados Miembros y Miembros de Sector, presentes en la reunión de la Comisión de Estudio donde se trata la Cuestión nueva o revisada propuesta, determinan por consenso que se cumplen los criterios del § 7.1.5.</w:t>
      </w:r>
    </w:p>
    <w:p w14:paraId="00B3BBCD" w14:textId="77777777" w:rsidR="00FD410B" w:rsidRPr="00BA5511" w:rsidRDefault="009D44AC" w:rsidP="007D781F">
      <w:r w:rsidRPr="00BA5511">
        <w:rPr>
          <w:b/>
          <w:bCs/>
        </w:rPr>
        <w:t>7.1.7</w:t>
      </w:r>
      <w:r w:rsidRPr="00BA5511">
        <w:tab/>
        <w:t xml:space="preserve">Las propuestas de Cuestión nueva o revisada se comunicarán al GANT en una Declaración de Coordinación de las Comisiones de Estudio, para que éste pueda considerar las posibles repercusiones en la labor de todas las Comisiones de Estudio del UIT-T o de otros grupos. El </w:t>
      </w:r>
      <w:r w:rsidRPr="00BA5511">
        <w:lastRenderedPageBreak/>
        <w:t>GANT considerará la(s) propuesta(s) de Cuestión en colaboración con el/</w:t>
      </w:r>
      <w:proofErr w:type="gramStart"/>
      <w:r w:rsidRPr="00BA5511">
        <w:t>los autor</w:t>
      </w:r>
      <w:proofErr w:type="gramEnd"/>
      <w:r w:rsidRPr="00BA5511">
        <w:t>(es) y, en caso necesario, recomendará modificaciones teniendo en cuenta los criterios expuestos en el § 7.1.5.</w:t>
      </w:r>
    </w:p>
    <w:p w14:paraId="0A38472C" w14:textId="77777777" w:rsidR="00FD410B" w:rsidRPr="00BA5511" w:rsidRDefault="009D44AC" w:rsidP="00FD410B">
      <w:r w:rsidRPr="00BA5511">
        <w:rPr>
          <w:b/>
          <w:bCs/>
        </w:rPr>
        <w:t>7.1.8</w:t>
      </w:r>
      <w:r w:rsidRPr="00BA5511">
        <w:tab/>
        <w:t xml:space="preserve">Sólo se prescindirá de este examen previo a la aprobación de las Cuestiones por el GANT si el </w:t>
      </w:r>
      <w:proofErr w:type="gramStart"/>
      <w:r w:rsidRPr="00BA5511">
        <w:t>Director</w:t>
      </w:r>
      <w:proofErr w:type="gramEnd"/>
      <w:r w:rsidRPr="00BA5511">
        <w:t xml:space="preserve">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14:paraId="2C0F1018" w14:textId="77777777" w:rsidR="00FD410B" w:rsidRPr="00BA5511" w:rsidRDefault="009D44AC" w:rsidP="00FD410B">
      <w:r w:rsidRPr="00BA5511">
        <w:rPr>
          <w:b/>
          <w:bCs/>
        </w:rPr>
        <w:t>7.1.9</w:t>
      </w:r>
      <w:r w:rsidRPr="00BA5511">
        <w:tab/>
        <w:t>Una Comisión de Estudio podrá acordar iniciar sus trabajos sobre un proyecto de Cuestión nueva o revisada antes de que éste haya sido aprobado.</w:t>
      </w:r>
    </w:p>
    <w:p w14:paraId="58E93508" w14:textId="77777777" w:rsidR="00FD410B" w:rsidRPr="00BA5511" w:rsidRDefault="009D44AC" w:rsidP="00FD410B">
      <w:r w:rsidRPr="00BA5511">
        <w:rPr>
          <w:b/>
          <w:bCs/>
        </w:rPr>
        <w:t>7.1.10</w:t>
      </w:r>
      <w:r w:rsidRPr="00BA5511">
        <w:tab/>
        <w:t xml:space="preserve">Si, pese a las disposiciones anteriores, un Estado Miembro o Miembro de Sector propone una Cuestión directamente a una </w:t>
      </w:r>
      <w:proofErr w:type="spellStart"/>
      <w:r w:rsidRPr="00BA5511">
        <w:t>AMNT</w:t>
      </w:r>
      <w:proofErr w:type="spellEnd"/>
      <w:r w:rsidRPr="00BA5511">
        <w:t>, ésta aprobará la Cuestión nueva o revisada o invitará a dicho Estado Miembro o Miembro de Sector a presentar la propuesta de Cuestión a la siguiente reunión de la Comisión o Comisiones de Estudio pertinentes para permitir su examen detallado.</w:t>
      </w:r>
    </w:p>
    <w:p w14:paraId="05A460F8" w14:textId="77777777" w:rsidR="00FD410B" w:rsidRPr="00BA5511" w:rsidRDefault="009D44AC" w:rsidP="00FD410B">
      <w:r w:rsidRPr="00BA5511">
        <w:rPr>
          <w:b/>
          <w:bCs/>
        </w:rPr>
        <w:t>7.1.11</w:t>
      </w:r>
      <w:r w:rsidRPr="00BA5511">
        <w:tab/>
        <w:t>A fin de tener en cuenta las características específicas de los países con economías en transición, los países en desarrollo</w:t>
      </w:r>
      <w:r w:rsidRPr="00BA5511">
        <w:rPr>
          <w:rStyle w:val="FootnoteReference"/>
        </w:rPr>
        <w:footnoteReference w:customMarkFollows="1" w:id="5"/>
        <w:t>4</w:t>
      </w:r>
      <w:r w:rsidRPr="00BA5511">
        <w:t xml:space="preserve"> y especialmente los países menos adelantados, la TSB tendrá presente las disposiciones pertinentes de la Resolución 44 (Rev. </w:t>
      </w:r>
      <w:proofErr w:type="spellStart"/>
      <w:r w:rsidRPr="00BA5511">
        <w:t>Hammamet</w:t>
      </w:r>
      <w:proofErr w:type="spellEnd"/>
      <w:r w:rsidRPr="00BA5511">
        <w:t xml:space="preserve">, 2016) de la </w:t>
      </w:r>
      <w:proofErr w:type="spellStart"/>
      <w:r w:rsidRPr="00BA5511">
        <w:t>AMNT</w:t>
      </w:r>
      <w:proofErr w:type="spellEnd"/>
      <w:r w:rsidRPr="00BA5511">
        <w:t xml:space="preserve"> al responder a cualquier solicitud sometida por dichos países a través de la Oficina de Desarrollo de las Telecomunicaciones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BA5511">
        <w:noBreakHyphen/>
        <w:t>D.</w:t>
      </w:r>
    </w:p>
    <w:p w14:paraId="0E28B8DA" w14:textId="77777777" w:rsidR="00FD410B" w:rsidRPr="00BA5511" w:rsidRDefault="009D44AC" w:rsidP="00FD410B">
      <w:pPr>
        <w:pStyle w:val="Heading2"/>
      </w:pPr>
      <w:bookmarkStart w:id="125" w:name="_Toc381408557"/>
      <w:bookmarkStart w:id="126" w:name="_Toc348432014"/>
      <w:r w:rsidRPr="00BA5511">
        <w:t>7.2</w:t>
      </w:r>
      <w:r w:rsidRPr="00BA5511">
        <w:tab/>
        <w:t>Aprobación de Cuestiones nuevas o revisadas entre Asambleas (véase la Figura </w:t>
      </w:r>
      <w:proofErr w:type="spellStart"/>
      <w:r w:rsidRPr="00BA5511">
        <w:t>7.1a</w:t>
      </w:r>
      <w:proofErr w:type="spellEnd"/>
      <w:r w:rsidRPr="00BA5511">
        <w:t>)</w:t>
      </w:r>
      <w:bookmarkEnd w:id="125"/>
      <w:bookmarkEnd w:id="126"/>
    </w:p>
    <w:p w14:paraId="4B4843DC" w14:textId="77777777" w:rsidR="00FD410B" w:rsidRPr="00BA5511" w:rsidRDefault="009D44AC" w:rsidP="00FD410B">
      <w:r w:rsidRPr="00BA5511">
        <w:rPr>
          <w:b/>
          <w:bCs/>
        </w:rPr>
        <w:t>7.2.1</w:t>
      </w:r>
      <w:r w:rsidRPr="00BA5511">
        <w:tab/>
        <w:t>En el periodo entre Asambleas, y tras la elaboración de las Cuestiones nuevas o revisadas propuestas (véase 7.1), el procedimiento de aprobación de las Cuestiones nuevas o revisadas es el que se indica en 7.2.2 y 7.2.3.</w:t>
      </w:r>
    </w:p>
    <w:p w14:paraId="2E601F65" w14:textId="77777777" w:rsidR="005C4B6B" w:rsidRPr="00BA5511" w:rsidRDefault="005C4B6B">
      <w:pPr>
        <w:sectPr w:rsidR="005C4B6B" w:rsidRPr="00BA5511">
          <w:headerReference w:type="default" r:id="rId12"/>
          <w:footerReference w:type="even" r:id="rId13"/>
          <w:footerReference w:type="default" r:id="rId14"/>
          <w:footerReference w:type="first" r:id="rId15"/>
          <w:type w:val="oddPage"/>
          <w:pgSz w:w="11907" w:h="16834" w:code="9"/>
          <w:pgMar w:top="1134" w:right="1134" w:bottom="1134" w:left="1134" w:header="567" w:footer="567" w:gutter="0"/>
          <w:cols w:space="720"/>
          <w:titlePg/>
          <w:docGrid w:linePitch="326"/>
        </w:sectPr>
      </w:pPr>
    </w:p>
    <w:p w14:paraId="38A142AE" w14:textId="77777777" w:rsidR="00FD410B" w:rsidRPr="00BA5511" w:rsidRDefault="00BA5511" w:rsidP="0038597C">
      <w:pPr>
        <w:pStyle w:val="Figure"/>
        <w:tabs>
          <w:tab w:val="left" w:pos="14175"/>
        </w:tabs>
        <w:ind w:right="-227"/>
      </w:pPr>
      <w:r w:rsidRPr="00BA5511">
        <w:rPr>
          <w:noProof/>
          <w:lang w:eastAsia="en-GB"/>
        </w:rPr>
        <w:lastRenderedPageBreak/>
        <w:pict w14:anchorId="27736F1B">
          <v:rect id="Rectangle 48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0CWQIAALA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OaTieU&#10;KNYiSZ+xbUxtG0GCspZlKTy7vludsRk+ejKP4Ou15kHzb5Yo/SQafOa9UFjW+F4srHmlAtBdLViJ&#10;NQS86AWgFyxCk033QZeYCts5HRp7qKD1AbFl5BD4O174EwdHOConN+M4RpY5mk53zDhi2fmxAeve&#10;Cd0Sf8kpYHYBnO0frOtdzy4+ltJr2TRhRDAEunilDxaYfb6L71bT1TQdpKPJapDGRTFYrJfpYLJO&#10;bsfFTbFcFslPj5+kWd9DD3eesiT9OxZP897Px2XOrG5k6eF8Sha2m2UDZM9wytfh56nCwq/copdp&#10;BDPWcv4P1QUyfP97nje6PCIXoLFX2FZcc7zUGn5Q0uHK5NR+3zEQlDTvFfJ5l6Sp37EgpOPbEQpw&#10;bdlcW5jiCJVTR0l/Xbp+L3cG5LbGSEngRuk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4NdAlkCAACwBAAADgAAAAAAAAAAAAAAAAAuAgAAZHJzL2Uyb0RvYy54bWxQSwECLQAU&#10;AAYACAAAACEAhluH1dgAAAAFAQAADwAAAAAAAAAAAAAAAACzBAAAZHJzL2Rvd25yZXYueG1sUEsF&#10;BgAAAAAEAAQA8wAAALgFAAAAAA==&#10;" filled="f" stroked="f">
            <o:lock v:ext="edit" aspectratio="t" selection="t"/>
          </v:rect>
        </w:pict>
      </w:r>
      <w:r w:rsidRPr="00BA5511">
        <w:rPr>
          <w:noProof/>
          <w:lang w:eastAsia="en-GB"/>
        </w:rPr>
        <w:pict w14:anchorId="127A2A31">
          <v:rect id="Rectangle 485" o:spid="_x0000_s1035"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s0WQIAALA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dD6l&#10;RLEOSfqMbWOqbgUJykaWpfDs+m71xmb46Mk8gq/XmgfNv1mi9JNo8Zn3QmHV4HtxZ80rFYDuG8FK&#10;rCHgRS8AvWARmmz6D7rEVNjW6dDYfQWdD4gtI/vA3+HMn9g7wlE5u5rGMbLM0XS8Y8YRy06PDVj3&#10;TuiO+EtOAbML4Gz3YN3genLxsZRey7YNI4Ih0MUrfbDA7PMiXtzP7+fpKJ3M7kdpXBSju/UqHc3W&#10;yfW0uCpWqyL56fGTNBt66OFOU5akf8ficd6H+TjPmdWtLD2cT8lCvVm1QHYMp3wdfp4qLPzCLXqZ&#10;RjBjLaf/UF0gw/d/4HmjywNyARp7hW3FNcdLo+EHJT2uTE7t9y0DQUn7XiGfiyRN/Y4FIZ1eT1CA&#10;S8vm0sIUR6icOkqG68oNe7k1IOsGIyWBG6XvcAYqGfjx8zFkhXl7AdciVHBcYb93l3Lw+v2hWf4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MNbNFkCAACwBAAADgAAAAAAAAAAAAAAAAAuAgAAZHJzL2Uyb0RvYy54bWxQSwECLQAU&#10;AAYACAAAACEAhluH1dgAAAAFAQAADwAAAAAAAAAAAAAAAACzBAAAZHJzL2Rvd25yZXYueG1sUEsF&#10;BgAAAAAEAAQA8wAAALgFAAAAAA==&#10;" filled="f" stroked="f">
            <o:lock v:ext="edit" aspectratio="t" selection="t"/>
          </v:rect>
        </w:pict>
      </w:r>
      <w:r w:rsidRPr="00BA5511">
        <w:rPr>
          <w:noProof/>
          <w:lang w:eastAsia="en-GB"/>
        </w:rPr>
        <w:pict w14:anchorId="73B142EF">
          <v:rect id="Rectangle 484" o:spid="_x0000_s1034"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Q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YgGJkFkCAACwBAAADgAAAAAAAAAAAAAAAAAuAgAAZHJzL2Uyb0RvYy54bWxQSwECLQAU&#10;AAYACAAAACEAhluH1dgAAAAFAQAADwAAAAAAAAAAAAAAAACzBAAAZHJzL2Rvd25yZXYueG1sUEsF&#10;BgAAAAAEAAQA8wAAALgFAAAAAA==&#10;" filled="f" stroked="f">
            <o:lock v:ext="edit" aspectratio="t" selection="t"/>
          </v:rect>
        </w:pict>
      </w:r>
      <w:r w:rsidRPr="00BA5511">
        <w:rPr>
          <w:noProof/>
          <w:lang w:eastAsia="en-GB"/>
        </w:rPr>
        <w:pict w14:anchorId="7261C04F">
          <v:rect id="Rectangle 483" o:spid="_x0000_s1033"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dYWQIAALA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OazsaU&#10;KNYiSZ+xbUztGkGCspZlKTy7vludthk+etQPxtdr9T3wb5YoeBQNPvNeKKxqfC+WVr9SGQNdLViJ&#10;NQS86AWgFyxCk233AUpMhe0dhMYeK9P6gNgycgz8PV34E0dHOCqn40kcI8scTac7Zhyx7PxYG+ve&#10;CWiJv+TUYHYBnB3uretdzy4+loKNbJowIhgCXbzSBwvMPt/Gt+vZepYO0tF0PUjjohgsN6t0MN0k&#10;N5NiXKxWRfLT4ydp1vfQw52nLEn/jsXTvPfzcZkzC40sPZxPyZrddtUYcmA45Zvw81Rh4Vdu0cs0&#10;ghlrOf+H6gIZvv89z1son5ALA9grbCuuOV5qMD8o6XBlcmq/75kRlDTvFfJ5m6Sp37EgpJObEQrm&#10;2rK9tjDFESqnjpL+unL9Xu61kbsaIyWBGwVLnIFKBn78fPRZYd5ewLUIFZxW2O/dtRy8fn9oF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JXWFkCAACwBAAADgAAAAAAAAAAAAAAAAAuAgAAZHJzL2Uyb0RvYy54bWxQSwECLQAU&#10;AAYACAAAACEAhluH1dgAAAAFAQAADwAAAAAAAAAAAAAAAACzBAAAZHJzL2Rvd25yZXYueG1sUEsF&#10;BgAAAAAEAAQA8wAAALgFAAAAAA==&#10;" filled="f" stroked="f">
            <o:lock v:ext="edit" aspectratio="t" selection="t"/>
          </v:rect>
        </w:pict>
      </w:r>
      <w:r w:rsidRPr="00BA5511">
        <w:rPr>
          <w:noProof/>
          <w:lang w:eastAsia="en-GB"/>
        </w:rPr>
        <w:pict w14:anchorId="2B1B8FB6">
          <v:rect id="Rectangle 482" o:spid="_x0000_s103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8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NK&#10;FGuRpM/YNqa2jSBBWcuyFJ5d361O2wwfPelH4+u1+gH4N0sUPIkGn3kvFJY1vhcLq1+pjIGuFqzE&#10;GgJe9ALQCxahyab7ACWmwnYOQmMPlWl9QGwZOQT+jhf+xMERjsrJzTiOkWWOptMdM45Ydn6sjXXv&#10;BLTEX3JqMLsAzvYP1vWuZxcfS8FaNk0YEQyBLl7pgwVmn+/iu9V0NU0H6WiyGqRxUQwW62U6mKyT&#10;23FxUyyXRfLT4ydp1vfQw52nLEn/jsXTvPfzcZkzC40sPZxPyZrtZtkYsmc45evw81Rh4Vdu0cs0&#10;ghlrOf+H6gIZvv89zxsoj8iFAewVthXXHC81mB+UdLgyObXfd8wISpr3Cvm8S9LU71gQ0vHtCAVz&#10;bdlcW5jiCJVTR0l/Xbp+L3fayG2NkZLAjYI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ICF/FkCAACwBAAADgAAAAAAAAAAAAAAAAAuAgAAZHJzL2Uyb0RvYy54bWxQSwECLQAU&#10;AAYACAAAACEAhluH1dgAAAAFAQAADwAAAAAAAAAAAAAAAACzBAAAZHJzL2Rvd25yZXYueG1sUEsF&#10;BgAAAAAEAAQA8wAAALgFAAAAAA==&#10;" filled="f" stroked="f">
            <o:lock v:ext="edit" aspectratio="t" selection="t"/>
          </v:rect>
        </w:pict>
      </w:r>
      <w:r w:rsidRPr="00BA5511">
        <w:rPr>
          <w:noProof/>
          <w:lang w:eastAsia="en-GB"/>
        </w:rPr>
        <w:pict w14:anchorId="5B64FA14">
          <v:rect id="Rectangle 481"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K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w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u8CDylkCAACwBAAADgAAAAAAAAAAAAAAAAAuAgAAZHJzL2Uyb0RvYy54bWxQSwECLQAU&#10;AAYACAAAACEAhluH1dgAAAAFAQAADwAAAAAAAAAAAAAAAACzBAAAZHJzL2Rvd25yZXYueG1sUEsF&#10;BgAAAAAEAAQA8wAAALgFAAAAAA==&#10;" filled="f" stroked="f">
            <o:lock v:ext="edit" aspectratio="t" selection="t"/>
          </v:rect>
        </w:pict>
      </w:r>
      <w:r w:rsidRPr="00BA5511">
        <w:rPr>
          <w:rFonts w:ascii="Arial" w:hAnsi="Arial" w:cs="Arial"/>
          <w:color w:val="000000"/>
          <w:sz w:val="12"/>
          <w:szCs w:val="12"/>
        </w:rPr>
        <w:pict w14:anchorId="4BDAB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30" type="#_x0000_t75" style="position:absolute;left:0;text-align:left;margin-left:0;margin-top:0;width:50pt;height:50pt;z-index:251654656;visibility:hidden">
            <o:lock v:ext="edit" selection="t"/>
          </v:shape>
        </w:pict>
      </w:r>
      <w:r w:rsidR="009D44AC" w:rsidRPr="00BA5511">
        <w:rPr>
          <w:rFonts w:ascii="Arial" w:hAnsi="Arial" w:cs="Arial"/>
          <w:color w:val="000000"/>
          <w:sz w:val="12"/>
          <w:szCs w:val="12"/>
        </w:rPr>
        <w:object w:dxaOrig="8521" w:dyaOrig="3166" w14:anchorId="21A8FC8A">
          <v:shape id="shape28" o:spid="_x0000_i1025" type="#_x0000_t75" style="width:705.6pt;height:266.7pt" o:ole="">
            <v:imagedata r:id="rId16" o:title=""/>
          </v:shape>
          <o:OLEObject Type="Embed" ProgID="CorelDraw.Graphic.16" ShapeID="shape28" DrawAspect="Content" ObjectID="_1694868674" r:id="rId17"/>
        </w:object>
      </w:r>
    </w:p>
    <w:p w14:paraId="1D87D0A6" w14:textId="77777777" w:rsidR="00FD410B" w:rsidRPr="00BA5511" w:rsidRDefault="009D44AC" w:rsidP="00FD410B">
      <w:pPr>
        <w:pStyle w:val="FigureNoTitle"/>
      </w:pPr>
      <w:r w:rsidRPr="00BA5511">
        <w:t xml:space="preserve">Figura </w:t>
      </w:r>
      <w:proofErr w:type="spellStart"/>
      <w:r w:rsidRPr="00BA5511">
        <w:t>7.1a</w:t>
      </w:r>
      <w:proofErr w:type="spellEnd"/>
      <w:r w:rsidRPr="00BA5511">
        <w:t xml:space="preserve"> – Aprobación de Cuestiones nuevas o revisadas entre Asambleas</w:t>
      </w:r>
    </w:p>
    <w:p w14:paraId="7E5C360F" w14:textId="77777777" w:rsidR="005C4B6B" w:rsidRPr="00BA5511" w:rsidRDefault="005C4B6B">
      <w:pPr>
        <w:sectPr w:rsidR="005C4B6B" w:rsidRPr="00BA5511">
          <w:headerReference w:type="default" r:id="rId18"/>
          <w:footerReference w:type="even" r:id="rId19"/>
          <w:footerReference w:type="default" r:id="rId20"/>
          <w:footerReference w:type="first" r:id="rId21"/>
          <w:pgSz w:w="16834" w:h="11907" w:orient="landscape" w:code="9"/>
          <w:pgMar w:top="1134" w:right="1134" w:bottom="1134" w:left="1134" w:header="567" w:footer="567" w:gutter="0"/>
          <w:cols w:space="720"/>
          <w:docGrid w:linePitch="326"/>
        </w:sectPr>
      </w:pPr>
    </w:p>
    <w:p w14:paraId="3292E1C6" w14:textId="77777777" w:rsidR="00FD410B" w:rsidRPr="00BA5511" w:rsidRDefault="009D44AC" w:rsidP="00B75B86">
      <w:r w:rsidRPr="00BA5511">
        <w:rPr>
          <w:b/>
          <w:bCs/>
        </w:rPr>
        <w:lastRenderedPageBreak/>
        <w:t>7.2.2</w:t>
      </w:r>
      <w:r w:rsidRPr="00BA5511">
        <w:rPr>
          <w:b/>
          <w:bCs/>
        </w:rPr>
        <w:tab/>
      </w:r>
      <w:r w:rsidRPr="00BA5511">
        <w:t xml:space="preserve">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w:t>
      </w:r>
      <w:proofErr w:type="gramStart"/>
      <w:r w:rsidRPr="00BA5511">
        <w:t>ejemplo</w:t>
      </w:r>
      <w:proofErr w:type="gramEnd"/>
      <w:r w:rsidRPr="00BA5511">
        <w:t xml:space="preserve"> presentando contribuciones, proporcionando relatores o editores y/u ofreciéndose a organizar y acoger las reuniones. Los nombres de las entidades comprometidas se consignarán en el informe de la reunión, junto con el tipo de apoyo que se han comprometido a prestar.</w:t>
      </w:r>
    </w:p>
    <w:p w14:paraId="47EC3A60" w14:textId="77777777" w:rsidR="00FD410B" w:rsidRPr="00BA5511" w:rsidRDefault="009D44AC" w:rsidP="00FD410B">
      <w:pPr>
        <w:pStyle w:val="enumlev1"/>
      </w:pPr>
      <w:r w:rsidRPr="00BA5511">
        <w:t>a)</w:t>
      </w:r>
      <w:r w:rsidRPr="00BA5511">
        <w:tab/>
        <w:t xml:space="preserve">Una vez aprobada, la Cuestión nueva o revisada propuesta tendrá la misma consideración que las Cuestiones aprobadas por una </w:t>
      </w:r>
      <w:proofErr w:type="spellStart"/>
      <w:r w:rsidRPr="00BA5511">
        <w:t>AMNT</w:t>
      </w:r>
      <w:proofErr w:type="spellEnd"/>
      <w:r w:rsidRPr="00BA5511">
        <w:t>.</w:t>
      </w:r>
    </w:p>
    <w:p w14:paraId="4C885FB9" w14:textId="77777777" w:rsidR="00FD410B" w:rsidRPr="00BA5511" w:rsidRDefault="009D44AC" w:rsidP="00FD410B">
      <w:pPr>
        <w:pStyle w:val="enumlev1"/>
      </w:pPr>
      <w:r w:rsidRPr="00BA5511">
        <w:t>b)</w:t>
      </w:r>
      <w:r w:rsidRPr="00BA5511">
        <w:tab/>
        <w:t xml:space="preserve">El </w:t>
      </w:r>
      <w:proofErr w:type="gramStart"/>
      <w:r w:rsidRPr="00BA5511">
        <w:t>Director</w:t>
      </w:r>
      <w:proofErr w:type="gramEnd"/>
      <w:r w:rsidRPr="00BA5511">
        <w:t xml:space="preserve"> notificará los resultados mediante una circular.</w:t>
      </w:r>
    </w:p>
    <w:p w14:paraId="26CD16CC" w14:textId="77777777" w:rsidR="00FD410B" w:rsidRPr="00BA5511" w:rsidRDefault="009D44AC" w:rsidP="00FD410B">
      <w:r w:rsidRPr="00BA5511">
        <w:rPr>
          <w:b/>
          <w:bCs/>
        </w:rPr>
        <w:t>7.2.3</w:t>
      </w:r>
      <w:r w:rsidRPr="00BA5511">
        <w:rPr>
          <w:b/>
          <w:bCs/>
        </w:rPr>
        <w:tab/>
      </w:r>
      <w:r w:rsidRPr="00BA5511">
        <w:t>Alternativamente, si se ha ofrecido el apoyo descrito en el § 7.2.2 pero en la Comisión de Estudio no se obtiene el consenso para aprobar una Cuestión nueva o revisada, la Comisión de Estudio puede seguir estudiando el asunto o solicitar su aprobación mediante consulta de los Estados Miembros.</w:t>
      </w:r>
    </w:p>
    <w:p w14:paraId="24F05ABD" w14:textId="77777777" w:rsidR="00FD410B" w:rsidRPr="00BA5511" w:rsidRDefault="009D44AC" w:rsidP="00FD410B">
      <w:pPr>
        <w:pStyle w:val="enumlev1"/>
      </w:pPr>
      <w:r w:rsidRPr="00BA5511">
        <w:t>a)</w:t>
      </w:r>
      <w:r w:rsidRPr="00BA5511">
        <w:tab/>
        <w:t xml:space="preserve">El </w:t>
      </w:r>
      <w:proofErr w:type="gramStart"/>
      <w:r w:rsidRPr="00BA5511">
        <w:t>Director</w:t>
      </w:r>
      <w:proofErr w:type="gramEnd"/>
      <w:r w:rsidRPr="00BA5511">
        <w:t xml:space="preserve"> pedirá a los Estados Miembros que, en el plazo de dos meses, le notifiquen si aprueban o no la propuesta de Cuestión nueva o revisada.</w:t>
      </w:r>
    </w:p>
    <w:p w14:paraId="33D5DB34" w14:textId="77777777" w:rsidR="00FD410B" w:rsidRPr="00BA5511" w:rsidRDefault="009D44AC" w:rsidP="00FD410B">
      <w:pPr>
        <w:pStyle w:val="enumlev1"/>
      </w:pPr>
      <w:r w:rsidRPr="00BA5511">
        <w:t>b)</w:t>
      </w:r>
      <w:r w:rsidRPr="00BA5511">
        <w:tab/>
        <w:t xml:space="preserve">Una propuesta de Cuestión se aprobará y tendrá la misma consideración que las Cuestiones aprobadas por una </w:t>
      </w:r>
      <w:proofErr w:type="spellStart"/>
      <w:r w:rsidRPr="00BA5511">
        <w:t>AMNT</w:t>
      </w:r>
      <w:proofErr w:type="spellEnd"/>
      <w:r w:rsidRPr="00BA5511">
        <w:t>, siempre que:</w:t>
      </w:r>
    </w:p>
    <w:p w14:paraId="2E472BDD" w14:textId="77777777" w:rsidR="00FD410B" w:rsidRPr="00BA5511" w:rsidRDefault="009D44AC" w:rsidP="00FD410B">
      <w:pPr>
        <w:pStyle w:val="enumlev2"/>
      </w:pPr>
      <w:r w:rsidRPr="00BA5511">
        <w:t>–</w:t>
      </w:r>
      <w:r w:rsidRPr="00BA5511">
        <w:tab/>
        <w:t>la mayoría simple de los Estados Miembros que respondan dé su acuerdo; y</w:t>
      </w:r>
    </w:p>
    <w:p w14:paraId="7B6A8C2E" w14:textId="77777777" w:rsidR="00FD410B" w:rsidRPr="00BA5511" w:rsidRDefault="009D44AC" w:rsidP="00FD410B">
      <w:pPr>
        <w:pStyle w:val="enumlev2"/>
      </w:pPr>
      <w:r w:rsidRPr="00BA5511">
        <w:t>–</w:t>
      </w:r>
      <w:r w:rsidRPr="00BA5511">
        <w:tab/>
        <w:t>se reciban al menos diez respuestas.</w:t>
      </w:r>
    </w:p>
    <w:p w14:paraId="4190CB2E" w14:textId="77777777" w:rsidR="00FD410B" w:rsidRPr="00BA5511" w:rsidRDefault="009D44AC" w:rsidP="00FD410B">
      <w:pPr>
        <w:pStyle w:val="enumlev1"/>
      </w:pPr>
      <w:r w:rsidRPr="00BA5511">
        <w:t>c)</w:t>
      </w:r>
      <w:r w:rsidRPr="00BA5511">
        <w:tab/>
        <w:t xml:space="preserve">El </w:t>
      </w:r>
      <w:proofErr w:type="gramStart"/>
      <w:r w:rsidRPr="00BA5511">
        <w:t>Director</w:t>
      </w:r>
      <w:proofErr w:type="gramEnd"/>
      <w:r w:rsidRPr="00BA5511">
        <w:t xml:space="preserve"> notificará los resultados de la consulta mediante una circular (véase también el § 8.2).</w:t>
      </w:r>
    </w:p>
    <w:p w14:paraId="6ACF70F6" w14:textId="77777777" w:rsidR="00FD410B" w:rsidRPr="00BA5511" w:rsidRDefault="009D44AC" w:rsidP="00FD410B">
      <w:r w:rsidRPr="00BA5511">
        <w:rPr>
          <w:b/>
          <w:bCs/>
        </w:rPr>
        <w:t>7.2.4</w:t>
      </w:r>
      <w:r w:rsidRPr="00BA5511">
        <w:rPr>
          <w:b/>
          <w:bCs/>
        </w:rPr>
        <w:tab/>
      </w:r>
      <w:r w:rsidRPr="00BA5511">
        <w:t>En el intervalo entre dos Asambleas, el GANT examinará el programa de trabajo del UIT</w:t>
      </w:r>
      <w:r w:rsidRPr="00BA5511">
        <w:noBreakHyphen/>
        <w:t>T y propondrá las revisiones necesarias.</w:t>
      </w:r>
    </w:p>
    <w:p w14:paraId="332D719F" w14:textId="77777777" w:rsidR="00FD410B" w:rsidRPr="00BA5511" w:rsidRDefault="009D44AC" w:rsidP="00FD410B">
      <w:r w:rsidRPr="00BA5511">
        <w:rPr>
          <w:b/>
          <w:bCs/>
        </w:rPr>
        <w:t>7.2.5</w:t>
      </w:r>
      <w:r w:rsidRPr="00BA5511">
        <w:rPr>
          <w:b/>
          <w:bCs/>
        </w:rPr>
        <w:tab/>
      </w:r>
      <w:r w:rsidRPr="00BA5511">
        <w:t>En particular, el GANT examinará toda Cuestión nueva o revisada para determinar si se ajusta al mandato de la Comisión de Estudio. A continuación, el GANT podrá refrendar el texto propuesto de cualquier Cuestión nueva o revisada, o recomendar que se modifique. Si el GANT recomienda que se modifique el proyecto de Cuestión nueva o revisada, ésta se devolverá a la Comisión de Estudio competente para que la vuelva a considerar. El GANT tomará nota del texto de cualquier Cuestión nueva o revisada ya aprobada.</w:t>
      </w:r>
    </w:p>
    <w:p w14:paraId="716CBC19" w14:textId="77777777" w:rsidR="00FD410B" w:rsidRPr="00BA5511" w:rsidRDefault="009D44AC" w:rsidP="00FD410B">
      <w:pPr>
        <w:pStyle w:val="Heading2"/>
      </w:pPr>
      <w:bookmarkStart w:id="127" w:name="_Toc381408556"/>
      <w:bookmarkStart w:id="128" w:name="_Toc348432015"/>
      <w:r w:rsidRPr="00BA5511">
        <w:t>7.3</w:t>
      </w:r>
      <w:r w:rsidRPr="00BA5511">
        <w:tab/>
        <w:t xml:space="preserve">Aprobación de Cuestiones por la </w:t>
      </w:r>
      <w:proofErr w:type="spellStart"/>
      <w:r w:rsidRPr="00BA5511">
        <w:t>AMNT</w:t>
      </w:r>
      <w:proofErr w:type="spellEnd"/>
      <w:r w:rsidRPr="00BA5511">
        <w:t xml:space="preserve"> (véase la Figura </w:t>
      </w:r>
      <w:proofErr w:type="spellStart"/>
      <w:r w:rsidRPr="00BA5511">
        <w:t>7.1b</w:t>
      </w:r>
      <w:bookmarkEnd w:id="127"/>
      <w:proofErr w:type="spellEnd"/>
      <w:r w:rsidRPr="00BA5511">
        <w:t>)</w:t>
      </w:r>
      <w:bookmarkEnd w:id="128"/>
    </w:p>
    <w:p w14:paraId="7378F507" w14:textId="77777777" w:rsidR="00FD410B" w:rsidRPr="00BA5511" w:rsidRDefault="009D44AC" w:rsidP="00FD410B">
      <w:r w:rsidRPr="00BA5511">
        <w:rPr>
          <w:b/>
          <w:bCs/>
        </w:rPr>
        <w:t>7.3.1</w:t>
      </w:r>
      <w:r w:rsidRPr="00BA5511">
        <w:tab/>
        <w:t xml:space="preserve">Al menos dos meses antes de la </w:t>
      </w:r>
      <w:proofErr w:type="spellStart"/>
      <w:r w:rsidRPr="00BA5511">
        <w:t>AMNT</w:t>
      </w:r>
      <w:proofErr w:type="spellEnd"/>
      <w:r w:rsidRPr="00BA5511">
        <w:t xml:space="preserve">, el GANT se reunirá para considerar, analizar y, si procede, recomendar modificaciones de Cuestiones sometidas al examen de la </w:t>
      </w:r>
      <w:proofErr w:type="spellStart"/>
      <w:r w:rsidRPr="00BA5511">
        <w:t>AMNT</w:t>
      </w:r>
      <w:proofErr w:type="spellEnd"/>
      <w:r w:rsidRPr="00BA5511">
        <w:t>, asegurándose de que las Cuestiones responden a las necesidades y prioridades generales del programa de trabajo del UIT</w:t>
      </w:r>
      <w:r w:rsidRPr="00BA5511">
        <w:noBreakHyphen/>
        <w:t>T y que están debidamente armonizadas, para:</w:t>
      </w:r>
    </w:p>
    <w:p w14:paraId="025D07C1" w14:textId="77777777" w:rsidR="00FD410B" w:rsidRPr="00BA5511" w:rsidRDefault="009D44AC" w:rsidP="00FD410B">
      <w:pPr>
        <w:pStyle w:val="enumlev1"/>
      </w:pPr>
      <w:r w:rsidRPr="00BA5511">
        <w:t>i)</w:t>
      </w:r>
      <w:r w:rsidRPr="00BA5511">
        <w:tab/>
        <w:t>evitar toda duplicación de esfuerzos;</w:t>
      </w:r>
    </w:p>
    <w:p w14:paraId="45FF347B" w14:textId="77777777" w:rsidR="00FD410B" w:rsidRPr="00BA5511" w:rsidRDefault="009D44AC" w:rsidP="00FD410B">
      <w:pPr>
        <w:pStyle w:val="enumlev1"/>
      </w:pPr>
      <w:proofErr w:type="spellStart"/>
      <w:r w:rsidRPr="00BA5511">
        <w:t>ii</w:t>
      </w:r>
      <w:proofErr w:type="spellEnd"/>
      <w:r w:rsidRPr="00BA5511">
        <w:t>)</w:t>
      </w:r>
      <w:r w:rsidRPr="00BA5511">
        <w:tab/>
        <w:t>proporcionar una base coherente de interacción entre las Comisiones de Estudio;</w:t>
      </w:r>
    </w:p>
    <w:p w14:paraId="6A8D2375" w14:textId="77777777" w:rsidR="00FD410B" w:rsidRPr="00BA5511" w:rsidRDefault="009D44AC" w:rsidP="00FD410B">
      <w:pPr>
        <w:pStyle w:val="enumlev1"/>
      </w:pPr>
      <w:proofErr w:type="spellStart"/>
      <w:r w:rsidRPr="00BA5511">
        <w:t>iii</w:t>
      </w:r>
      <w:proofErr w:type="spellEnd"/>
      <w:r w:rsidRPr="00BA5511">
        <w:t>)</w:t>
      </w:r>
      <w:r w:rsidRPr="00BA5511">
        <w:tab/>
        <w:t>facilitar la supervisión de los avances globales logrados en el proceso de redacción de las Recomendaciones y otras publicaciones del UIT-T;</w:t>
      </w:r>
    </w:p>
    <w:p w14:paraId="43962901" w14:textId="77777777" w:rsidR="00FD410B" w:rsidRPr="00BA5511" w:rsidRDefault="009D44AC" w:rsidP="00FD410B">
      <w:pPr>
        <w:pStyle w:val="enumlev1"/>
      </w:pPr>
      <w:proofErr w:type="spellStart"/>
      <w:r w:rsidRPr="00BA5511">
        <w:t>iv</w:t>
      </w:r>
      <w:proofErr w:type="spellEnd"/>
      <w:r w:rsidRPr="00BA5511">
        <w:t>)</w:t>
      </w:r>
      <w:r w:rsidRPr="00BA5511">
        <w:tab/>
        <w:t>facilitar la cooperación con otras organizaciones de normalización.</w:t>
      </w:r>
    </w:p>
    <w:p w14:paraId="72AFDB9C" w14:textId="77777777" w:rsidR="00FD410B" w:rsidRPr="00BA5511" w:rsidRDefault="009D44AC" w:rsidP="00FD410B">
      <w:r w:rsidRPr="00BA5511">
        <w:rPr>
          <w:b/>
          <w:bCs/>
        </w:rPr>
        <w:t>7.3.2</w:t>
      </w:r>
      <w:r w:rsidRPr="00BA5511">
        <w:tab/>
        <w:t xml:space="preserve">Al menos un mes antes de la </w:t>
      </w:r>
      <w:proofErr w:type="spellStart"/>
      <w:r w:rsidRPr="00BA5511">
        <w:t>AMNT</w:t>
      </w:r>
      <w:proofErr w:type="spellEnd"/>
      <w:r w:rsidRPr="00BA5511">
        <w:t xml:space="preserve">, el </w:t>
      </w:r>
      <w:proofErr w:type="gramStart"/>
      <w:r w:rsidRPr="00BA5511">
        <w:t>Director</w:t>
      </w:r>
      <w:proofErr w:type="gramEnd"/>
      <w:r w:rsidRPr="00BA5511">
        <w:t xml:space="preserve"> dará a conocer a los Estados Miembros y a los Miembros de Sector la lista de propuestas de Cuestiones nuevas o revisadas aprobada por el GANT.</w:t>
      </w:r>
    </w:p>
    <w:p w14:paraId="5F88DE1D" w14:textId="77777777" w:rsidR="00FD410B" w:rsidRPr="00BA5511" w:rsidRDefault="009D44AC" w:rsidP="00FD410B">
      <w:r w:rsidRPr="00BA5511">
        <w:rPr>
          <w:b/>
          <w:bCs/>
        </w:rPr>
        <w:lastRenderedPageBreak/>
        <w:t>7.3.3</w:t>
      </w:r>
      <w:r w:rsidRPr="00BA5511">
        <w:tab/>
        <w:t xml:space="preserve">Las Cuestiones propuestas podrán ser aprobadas por la </w:t>
      </w:r>
      <w:proofErr w:type="spellStart"/>
      <w:r w:rsidRPr="00BA5511">
        <w:t>AMNT</w:t>
      </w:r>
      <w:proofErr w:type="spellEnd"/>
      <w:r w:rsidRPr="00BA5511">
        <w:t xml:space="preserve"> de conformidad con el Reglamento General de las conferencias, asambleas y reuniones de la Unión.</w:t>
      </w:r>
    </w:p>
    <w:p w14:paraId="20BDF4D9" w14:textId="77777777" w:rsidR="0038597C" w:rsidRPr="00BA5511" w:rsidRDefault="009D44AC" w:rsidP="0038597C">
      <w:pPr>
        <w:pStyle w:val="Figure"/>
      </w:pPr>
      <w:r w:rsidRPr="00BA5511">
        <w:object w:dxaOrig="5706" w:dyaOrig="2769" w14:anchorId="6AECFF11">
          <v:shape id="shape33" o:spid="_x0000_i1026" type="#_x0000_t75" style="width:482.7pt;height:230.4pt" o:ole="">
            <v:imagedata r:id="rId22" o:title=""/>
          </v:shape>
          <o:OLEObject Type="Embed" ProgID="CorelDraw.Graphic.16" ShapeID="shape33" DrawAspect="Content" ObjectID="_1694868675" r:id="rId23"/>
        </w:object>
      </w:r>
    </w:p>
    <w:p w14:paraId="3266FB67" w14:textId="77777777" w:rsidR="00FD410B" w:rsidRPr="00BA5511" w:rsidRDefault="009D44AC" w:rsidP="00FD410B">
      <w:pPr>
        <w:pStyle w:val="FigureNoTitle"/>
      </w:pPr>
      <w:r w:rsidRPr="00BA5511">
        <w:t xml:space="preserve">Figura </w:t>
      </w:r>
      <w:proofErr w:type="spellStart"/>
      <w:r w:rsidRPr="00BA5511">
        <w:t>7.1b</w:t>
      </w:r>
      <w:proofErr w:type="spellEnd"/>
      <w:r w:rsidRPr="00BA5511">
        <w:t xml:space="preserve"> – Aprobación de Cuestiones nuevas o revisadas en la </w:t>
      </w:r>
      <w:proofErr w:type="spellStart"/>
      <w:r w:rsidRPr="00BA5511">
        <w:t>AMNT</w:t>
      </w:r>
      <w:proofErr w:type="spellEnd"/>
    </w:p>
    <w:p w14:paraId="33C77EB4" w14:textId="77777777" w:rsidR="00FD410B" w:rsidRPr="00BA5511" w:rsidRDefault="009D44AC" w:rsidP="00FD410B">
      <w:pPr>
        <w:pStyle w:val="Heading2"/>
      </w:pPr>
      <w:r w:rsidRPr="00BA5511">
        <w:t>7.4</w:t>
      </w:r>
      <w:r w:rsidRPr="00BA5511">
        <w:tab/>
        <w:t>Supresión de Cuestiones</w:t>
      </w:r>
    </w:p>
    <w:p w14:paraId="07548288" w14:textId="77777777" w:rsidR="00FD410B" w:rsidRPr="00BA5511" w:rsidRDefault="009D44AC" w:rsidP="00FD410B">
      <w:r w:rsidRPr="00BA5511">
        <w:t>Las Comisiones de Estudio podrán decidir en cada caso concreto cuál de las siguientes alternativas es la más apropiada para la supresión de una Cuestión.</w:t>
      </w:r>
    </w:p>
    <w:p w14:paraId="5020454A" w14:textId="77777777" w:rsidR="00FD410B" w:rsidRPr="00BA5511" w:rsidRDefault="009D44AC" w:rsidP="00FD410B">
      <w:pPr>
        <w:pStyle w:val="Heading3"/>
      </w:pPr>
      <w:bookmarkStart w:id="129" w:name="_Toc381408560"/>
      <w:r w:rsidRPr="00BA5511">
        <w:t>7.4.1</w:t>
      </w:r>
      <w:r w:rsidRPr="00BA5511">
        <w:tab/>
        <w:t xml:space="preserve">Supresión de una Cuestión entre dos </w:t>
      </w:r>
      <w:bookmarkEnd w:id="129"/>
      <w:r w:rsidRPr="00BA5511">
        <w:t>Asambleas</w:t>
      </w:r>
    </w:p>
    <w:p w14:paraId="010F1655" w14:textId="77777777" w:rsidR="00FD410B" w:rsidRPr="00BA5511" w:rsidRDefault="009D44AC" w:rsidP="00FD410B">
      <w:r w:rsidRPr="00BA5511">
        <w:rPr>
          <w:b/>
          <w:bCs/>
        </w:rPr>
        <w:t>7.4.1.1</w:t>
      </w:r>
      <w:r w:rsidRPr="00BA5511">
        <w:rPr>
          <w:b/>
          <w:bCs/>
        </w:rPr>
        <w:tab/>
      </w:r>
      <w:r w:rsidRPr="00BA5511">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14:paraId="3AD86451" w14:textId="77777777" w:rsidR="00FD410B" w:rsidRPr="00BA5511" w:rsidRDefault="009D44AC" w:rsidP="00FD410B">
      <w:r w:rsidRPr="00BA5511">
        <w:rPr>
          <w:b/>
          <w:bCs/>
        </w:rPr>
        <w:t>7.4.1.2</w:t>
      </w:r>
      <w:r w:rsidRPr="00BA5511">
        <w:rPr>
          <w:b/>
          <w:bCs/>
        </w:rPr>
        <w:tab/>
      </w:r>
      <w:r w:rsidRPr="00BA5511">
        <w:t xml:space="preserve">Los Estados Miembros que manifiesten su desacuerdo indicarán los motivos </w:t>
      </w:r>
      <w:proofErr w:type="gramStart"/>
      <w:r w:rsidRPr="00BA5511">
        <w:t>del mismo</w:t>
      </w:r>
      <w:proofErr w:type="gramEnd"/>
      <w:r w:rsidRPr="00BA5511">
        <w:t xml:space="preserve"> y las modificaciones que podrían facilitar el estudio ulterior de las Cuestiones.</w:t>
      </w:r>
    </w:p>
    <w:p w14:paraId="1A8D3C10" w14:textId="77777777" w:rsidR="00FD410B" w:rsidRPr="00BA5511" w:rsidRDefault="009D44AC" w:rsidP="00FD410B">
      <w:r w:rsidRPr="00BA5511">
        <w:rPr>
          <w:b/>
          <w:bCs/>
        </w:rPr>
        <w:t>7.4.1.3</w:t>
      </w:r>
      <w:r w:rsidRPr="00BA5511">
        <w:rPr>
          <w:b/>
          <w:bCs/>
        </w:rPr>
        <w:tab/>
      </w:r>
      <w:r w:rsidRPr="00BA5511">
        <w:t xml:space="preserve">El resultado se notificará por medio de una circular, y el </w:t>
      </w:r>
      <w:proofErr w:type="gramStart"/>
      <w:r w:rsidRPr="00BA5511">
        <w:t>Director</w:t>
      </w:r>
      <w:proofErr w:type="gramEnd"/>
      <w:r w:rsidRPr="00BA5511">
        <w:t xml:space="preserve"> informará al GANT. Además, el </w:t>
      </w:r>
      <w:proofErr w:type="gramStart"/>
      <w:r w:rsidRPr="00BA5511">
        <w:t>Director</w:t>
      </w:r>
      <w:proofErr w:type="gramEnd"/>
      <w:r w:rsidRPr="00BA5511">
        <w:t xml:space="preserve"> publicará una lista de las Cuestiones suprimidas cuando convenga, pero al menos una vez a mediados del periodo de estudios.</w:t>
      </w:r>
    </w:p>
    <w:p w14:paraId="3745FF70" w14:textId="77777777" w:rsidR="00FD410B" w:rsidRPr="00BA5511" w:rsidRDefault="009D44AC" w:rsidP="00FD410B">
      <w:pPr>
        <w:pStyle w:val="Heading3"/>
      </w:pPr>
      <w:bookmarkStart w:id="130" w:name="_Toc381408559"/>
      <w:r w:rsidRPr="00BA5511">
        <w:t>7.4.2</w:t>
      </w:r>
      <w:r w:rsidRPr="00BA5511">
        <w:tab/>
        <w:t xml:space="preserve">Supresión de una Cuestión por la </w:t>
      </w:r>
      <w:proofErr w:type="spellStart"/>
      <w:r w:rsidRPr="00BA5511">
        <w:t>AMNT</w:t>
      </w:r>
      <w:bookmarkEnd w:id="130"/>
      <w:proofErr w:type="spellEnd"/>
    </w:p>
    <w:p w14:paraId="13654C6C" w14:textId="77777777" w:rsidR="00FD410B" w:rsidRPr="00BA5511" w:rsidRDefault="009D44AC" w:rsidP="00FD410B">
      <w:r w:rsidRPr="00BA5511">
        <w:t xml:space="preserve">Una vez que la Comisión de Estudio tome la decisión en este sentido, el </w:t>
      </w:r>
      <w:proofErr w:type="gramStart"/>
      <w:r w:rsidRPr="00BA5511">
        <w:t>Presidente</w:t>
      </w:r>
      <w:proofErr w:type="gramEnd"/>
      <w:r w:rsidRPr="00BA5511">
        <w:t xml:space="preserve"> incluirá en su informe a la </w:t>
      </w:r>
      <w:proofErr w:type="spellStart"/>
      <w:r w:rsidRPr="00BA5511">
        <w:t>AMNT</w:t>
      </w:r>
      <w:proofErr w:type="spellEnd"/>
      <w:r w:rsidRPr="00BA5511">
        <w:t xml:space="preserve"> la petición de supresión de una Cuestión. La </w:t>
      </w:r>
      <w:proofErr w:type="spellStart"/>
      <w:r w:rsidRPr="00BA5511">
        <w:t>AMNT</w:t>
      </w:r>
      <w:proofErr w:type="spellEnd"/>
      <w:r w:rsidRPr="00BA5511">
        <w:t xml:space="preserve"> adoptará la decisión oportuna.</w:t>
      </w:r>
    </w:p>
    <w:p w14:paraId="303191D1" w14:textId="77777777" w:rsidR="00FD410B" w:rsidRPr="00BA5511" w:rsidRDefault="009D44AC" w:rsidP="00FD410B">
      <w:pPr>
        <w:pStyle w:val="SectionNo"/>
      </w:pPr>
      <w:r w:rsidRPr="00BA5511">
        <w:lastRenderedPageBreak/>
        <w:t>Sección 8</w:t>
      </w:r>
    </w:p>
    <w:p w14:paraId="78B3DCCF" w14:textId="77777777" w:rsidR="00FD410B" w:rsidRPr="00BA5511" w:rsidRDefault="009D44AC" w:rsidP="00FD410B">
      <w:pPr>
        <w:pStyle w:val="Sectiontitle"/>
      </w:pPr>
      <w:r w:rsidRPr="00BA5511">
        <w:t>Procesos de elaboración y aprobación de Recomendaciones</w:t>
      </w:r>
    </w:p>
    <w:p w14:paraId="272AE1E5" w14:textId="77777777" w:rsidR="00FD410B" w:rsidRPr="00BA5511" w:rsidRDefault="009D44AC" w:rsidP="00FD410B">
      <w:pPr>
        <w:pStyle w:val="Heading2"/>
      </w:pPr>
      <w:bookmarkStart w:id="131" w:name="_Toc348432017"/>
      <w:r w:rsidRPr="00BA5511">
        <w:t>8.1</w:t>
      </w:r>
      <w:r w:rsidRPr="00BA5511">
        <w:tab/>
        <w:t>Procesos de aprobación de Recomendaciones del UIT-T y selección del proceso de aprobación</w:t>
      </w:r>
      <w:bookmarkEnd w:id="131"/>
    </w:p>
    <w:p w14:paraId="3328C8DD" w14:textId="77777777" w:rsidR="00FD410B" w:rsidRPr="00BA5511" w:rsidRDefault="009D44AC" w:rsidP="00FD410B">
      <w:r w:rsidRPr="00BA5511">
        <w:t xml:space="preserve">Los procedimientos de aprobación de Recomendaciones que requieren la consulta oficial de los Estados Miembros (proceso de aprobación tradicional, </w:t>
      </w:r>
      <w:proofErr w:type="spellStart"/>
      <w:r w:rsidRPr="00BA5511">
        <w:t>TAP</w:t>
      </w:r>
      <w:proofErr w:type="spellEnd"/>
      <w:r w:rsidRPr="00BA5511">
        <w:t xml:space="preserve">) se indican en la Sección 9 de la presente Resolución. Los procedimientos de aprobación de Recomendaciones que no requieren la consulta oficial de los Estados Miembros (proceso de aprobación alternativo, </w:t>
      </w:r>
      <w:proofErr w:type="spellStart"/>
      <w:r w:rsidRPr="00BA5511">
        <w:t>AAP</w:t>
      </w:r>
      <w:proofErr w:type="spellEnd"/>
      <w:r w:rsidRPr="00BA5511">
        <w:t xml:space="preserve">) se indican en la Recomendación UIT-T </w:t>
      </w:r>
      <w:proofErr w:type="spellStart"/>
      <w:r w:rsidRPr="00BA5511">
        <w:t>A.8</w:t>
      </w:r>
      <w:proofErr w:type="spellEnd"/>
      <w:r w:rsidRPr="00BA5511">
        <w:t>. De conformidad con el Convenio, las Recomendaciones aprobadas tienen el mismo régimen jurídico para ambos métodos de aprobación.</w:t>
      </w:r>
    </w:p>
    <w:p w14:paraId="3EAE8261" w14:textId="77777777" w:rsidR="00FD410B" w:rsidRPr="00BA5511" w:rsidRDefault="009D44AC" w:rsidP="00FD410B">
      <w:r w:rsidRPr="00BA5511">
        <w:t xml:space="preserve">"Selección" se refiere al acto de elegir el APP </w:t>
      </w:r>
      <w:proofErr w:type="spellStart"/>
      <w:r w:rsidRPr="00BA5511">
        <w:t>TAP</w:t>
      </w:r>
      <w:proofErr w:type="spellEnd"/>
      <w:r w:rsidRPr="00BA5511">
        <w:t xml:space="preserve"> para la elaboración y la aprobación de Recomendaciones nuevas y revisadas.</w:t>
      </w:r>
    </w:p>
    <w:p w14:paraId="47CC90A4" w14:textId="77777777" w:rsidR="00FD410B" w:rsidRPr="00BA5511" w:rsidRDefault="009D44AC" w:rsidP="00FD410B">
      <w:pPr>
        <w:pStyle w:val="Heading3"/>
      </w:pPr>
      <w:r w:rsidRPr="00BA5511">
        <w:t>8.1.1</w:t>
      </w:r>
      <w:r w:rsidRPr="00BA5511">
        <w:tab/>
        <w:t>Selección en una reunión de la Comisión de Estudio</w:t>
      </w:r>
    </w:p>
    <w:p w14:paraId="0DD5AF69" w14:textId="77777777" w:rsidR="00FD410B" w:rsidRPr="00BA5511" w:rsidRDefault="009D44AC" w:rsidP="00FD410B">
      <w:r w:rsidRPr="00BA5511">
        <w:t>Por regla general, las Recomendaciones del UIT-T relativas a cuestiones de numeración, direccionamiento, tarificación, tasación y contabilidad se tramitan mediante el </w:t>
      </w:r>
      <w:proofErr w:type="spellStart"/>
      <w:r w:rsidRPr="00BA5511">
        <w:t>TAP</w:t>
      </w:r>
      <w:proofErr w:type="spellEnd"/>
      <w:r w:rsidRPr="00BA5511">
        <w:t xml:space="preserve">. Por consiguiente, las Recomendaciones del UIT-T relacionadas con otras cuestiones se tramitan, en principio, mediante el </w:t>
      </w:r>
      <w:proofErr w:type="spellStart"/>
      <w:r w:rsidRPr="00BA5511">
        <w:t>AAP</w:t>
      </w:r>
      <w:proofErr w:type="spellEnd"/>
      <w:r w:rsidRPr="00BA5511">
        <w:t xml:space="preserve">. Ahora bien, si los Estados Miembros y Miembros de Sector presentes en una reunión de la Comisión de Estudio lo deciden por consenso, la reunión puede tomar medidas explícitas para seleccionar el </w:t>
      </w:r>
      <w:proofErr w:type="spellStart"/>
      <w:r w:rsidRPr="00BA5511">
        <w:t>AAP</w:t>
      </w:r>
      <w:proofErr w:type="spellEnd"/>
      <w:r w:rsidRPr="00BA5511">
        <w:t xml:space="preserve"> en lugar del </w:t>
      </w:r>
      <w:proofErr w:type="spellStart"/>
      <w:r w:rsidRPr="00BA5511">
        <w:t>TAP</w:t>
      </w:r>
      <w:proofErr w:type="spellEnd"/>
      <w:r w:rsidRPr="00BA5511">
        <w:t>, y viceversa.</w:t>
      </w:r>
    </w:p>
    <w:p w14:paraId="59B6FBBA" w14:textId="128E0BF6" w:rsidR="00FD410B" w:rsidRPr="00BA5511" w:rsidRDefault="009D44AC" w:rsidP="00FD410B">
      <w:r w:rsidRPr="00BA5511">
        <w:t xml:space="preserve">Al determinar si un proyecto de Recomendación nueva o revisada tiene repercusiones políticas o reglamentarias, en particular los relativos a asuntos de tarificación y contabilidad, las Comisiones de Estudio deberían referirse a la Resolución 40 (Rev. </w:t>
      </w:r>
      <w:proofErr w:type="spellStart"/>
      <w:r w:rsidRPr="00BA5511">
        <w:t>Hammamet</w:t>
      </w:r>
      <w:proofErr w:type="spellEnd"/>
      <w:r w:rsidRPr="00BA5511">
        <w:t xml:space="preserve">, 2016) de </w:t>
      </w:r>
      <w:r w:rsidR="00B22981" w:rsidRPr="00BA5511">
        <w:t>la</w:t>
      </w:r>
      <w:r w:rsidRPr="00BA5511">
        <w:t xml:space="preserve"> </w:t>
      </w:r>
      <w:proofErr w:type="spellStart"/>
      <w:r w:rsidRPr="00BA5511">
        <w:t>AMNT</w:t>
      </w:r>
      <w:proofErr w:type="spellEnd"/>
      <w:r w:rsidRPr="00BA5511">
        <w:t>.</w:t>
      </w:r>
    </w:p>
    <w:p w14:paraId="5BE3EB55" w14:textId="77777777" w:rsidR="00FD410B" w:rsidRPr="00BA5511" w:rsidRDefault="009D44AC" w:rsidP="00FD410B">
      <w:r w:rsidRPr="00BA5511">
        <w:t xml:space="preserve">Si no se llega a un consenso, la selección se decidirá con arreglo al mismo procedimiento que se emplea en una </w:t>
      </w:r>
      <w:proofErr w:type="spellStart"/>
      <w:r w:rsidRPr="00BA5511">
        <w:t>AMNT</w:t>
      </w:r>
      <w:proofErr w:type="spellEnd"/>
      <w:r w:rsidRPr="00BA5511">
        <w:t>, descrito en el § 1.13 anterior.</w:t>
      </w:r>
    </w:p>
    <w:p w14:paraId="51C7F0C6" w14:textId="77777777" w:rsidR="00FD410B" w:rsidRPr="00BA5511" w:rsidRDefault="009D44AC" w:rsidP="00FD410B">
      <w:pPr>
        <w:pStyle w:val="Heading3"/>
      </w:pPr>
      <w:r w:rsidRPr="00BA5511">
        <w:t>8.1.2</w:t>
      </w:r>
      <w:r w:rsidRPr="00BA5511">
        <w:tab/>
        <w:t xml:space="preserve">Selección en una </w:t>
      </w:r>
      <w:proofErr w:type="spellStart"/>
      <w:r w:rsidRPr="00BA5511">
        <w:t>AMNT</w:t>
      </w:r>
      <w:proofErr w:type="spellEnd"/>
    </w:p>
    <w:p w14:paraId="7E6CAE0C" w14:textId="77777777" w:rsidR="00FD410B" w:rsidRPr="00BA5511" w:rsidRDefault="009D44AC" w:rsidP="00FD410B">
      <w:r w:rsidRPr="00BA5511">
        <w:t>Por regla general, las Recomendaciones del UIT-T relativas a cuestiones de numeración, direccionamiento, tarificación, tasación y contabilidad se tramitan mediante el </w:t>
      </w:r>
      <w:proofErr w:type="spellStart"/>
      <w:r w:rsidRPr="00BA5511">
        <w:t>TAP</w:t>
      </w:r>
      <w:proofErr w:type="spellEnd"/>
      <w:r w:rsidRPr="00BA5511">
        <w:t xml:space="preserve">. Por consiguiente, las Recomendaciones del UIT-T relacionadas con otras cuestiones se tramitan, en principio, mediante el </w:t>
      </w:r>
      <w:proofErr w:type="spellStart"/>
      <w:r w:rsidRPr="00BA5511">
        <w:t>AAP</w:t>
      </w:r>
      <w:proofErr w:type="spellEnd"/>
      <w:r w:rsidRPr="00BA5511">
        <w:t>. Ahora bien, en una </w:t>
      </w:r>
      <w:proofErr w:type="spellStart"/>
      <w:r w:rsidRPr="00BA5511">
        <w:t>AMNT</w:t>
      </w:r>
      <w:proofErr w:type="spellEnd"/>
      <w:r w:rsidRPr="00BA5511">
        <w:t xml:space="preserve"> pueden tomarse medidas explícitas para seleccionar el </w:t>
      </w:r>
      <w:proofErr w:type="spellStart"/>
      <w:r w:rsidRPr="00BA5511">
        <w:t>AAP</w:t>
      </w:r>
      <w:proofErr w:type="spellEnd"/>
      <w:r w:rsidRPr="00BA5511">
        <w:t xml:space="preserve"> en lugar del </w:t>
      </w:r>
      <w:proofErr w:type="spellStart"/>
      <w:r w:rsidRPr="00BA5511">
        <w:t>TAP</w:t>
      </w:r>
      <w:proofErr w:type="spellEnd"/>
      <w:r w:rsidRPr="00BA5511">
        <w:t>, y viceversa.</w:t>
      </w:r>
    </w:p>
    <w:p w14:paraId="2A5E058F" w14:textId="77777777" w:rsidR="00FD410B" w:rsidRPr="00BA5511" w:rsidRDefault="009D44AC" w:rsidP="00FD410B">
      <w:pPr>
        <w:pStyle w:val="Heading2"/>
      </w:pPr>
      <w:bookmarkStart w:id="132" w:name="_Toc348432018"/>
      <w:r w:rsidRPr="00BA5511">
        <w:t>8.2</w:t>
      </w:r>
      <w:r w:rsidRPr="00BA5511">
        <w:tab/>
        <w:t>Notificación de la selección</w:t>
      </w:r>
      <w:bookmarkEnd w:id="132"/>
    </w:p>
    <w:p w14:paraId="74081AE2" w14:textId="77777777" w:rsidR="00FD410B" w:rsidRPr="00BA5511" w:rsidRDefault="009D44AC" w:rsidP="00FD410B">
      <w:r w:rsidRPr="00BA5511">
        <w:t xml:space="preserve">Cuando el </w:t>
      </w:r>
      <w:proofErr w:type="gramStart"/>
      <w:r w:rsidRPr="00BA5511">
        <w:t>Director</w:t>
      </w:r>
      <w:proofErr w:type="gramEnd"/>
      <w:r w:rsidRPr="00BA5511">
        <w:t xml:space="preserve"> de la TSB notifique a los Miembros que una Cuestión ha sido aprobada, también comunicará el proceso de aprobación seleccionado para las Recomendaciones resultantes. De formularse objeciones, que deben basarse en las disposiciones del número </w:t>
      </w:r>
      <w:proofErr w:type="spellStart"/>
      <w:r w:rsidRPr="00BA5511">
        <w:t>246D</w:t>
      </w:r>
      <w:proofErr w:type="spellEnd"/>
      <w:r w:rsidRPr="00BA5511">
        <w:t xml:space="preserve"> del Convenio, éstas se comunicarán por escrito a la siguiente reunión de la Comisión de Estudio en la que se podrá reconsiderar la selección (véase el § 8.3).</w:t>
      </w:r>
    </w:p>
    <w:p w14:paraId="75FC4B6E" w14:textId="77777777" w:rsidR="00FD410B" w:rsidRPr="00BA5511" w:rsidRDefault="009D44AC" w:rsidP="00FD410B">
      <w:pPr>
        <w:pStyle w:val="Heading2"/>
      </w:pPr>
      <w:bookmarkStart w:id="133" w:name="_Toc348432019"/>
      <w:r w:rsidRPr="00BA5511">
        <w:t>8.3</w:t>
      </w:r>
      <w:r w:rsidRPr="00BA5511">
        <w:tab/>
        <w:t>Reconsideración de la selección</w:t>
      </w:r>
      <w:bookmarkEnd w:id="133"/>
    </w:p>
    <w:p w14:paraId="6AE6BA90" w14:textId="77777777" w:rsidR="00FD410B" w:rsidRPr="00BA5511" w:rsidRDefault="009D44AC" w:rsidP="00FD410B">
      <w:r w:rsidRPr="00BA5511">
        <w:t xml:space="preserve">En cualquier momento y hasta que se tome la decisión de someter un proyecto de Recomendación nueva o revisada al proceso de "última llamada" para comentarios, es posible reconsiderar la selección con arreglo a lo dispuesto en el número </w:t>
      </w:r>
      <w:proofErr w:type="spellStart"/>
      <w:r w:rsidRPr="00BA5511">
        <w:t>246D</w:t>
      </w:r>
      <w:proofErr w:type="spellEnd"/>
      <w:r w:rsidRPr="00BA5511">
        <w:t xml:space="preserve"> del Convenio. Toda solicitud de reconsideración debe presentarse por escrito (por ejemplo, una contribución o, si se presenta fuera del plazo de presentación de contribuciones, un documento escrito que se incluye luego en un </w:t>
      </w:r>
      <w:proofErr w:type="spellStart"/>
      <w:r w:rsidRPr="00BA5511">
        <w:t>TD</w:t>
      </w:r>
      <w:proofErr w:type="spellEnd"/>
      <w:r w:rsidRPr="00BA5511">
        <w:t xml:space="preserve">) a una reunión de la Comisión de Estudio o del Grupo de Trabajo, acompañada de los motivos que han </w:t>
      </w:r>
      <w:r w:rsidRPr="00BA5511">
        <w:lastRenderedPageBreak/>
        <w:t>llevado a la reconsideración de la selección. Toda propuesta de un Estado Miembro o Miembro de Sector para cambiar el método de selección tiene que ser apoyada antes de que pueda abordarla la reunión.</w:t>
      </w:r>
    </w:p>
    <w:p w14:paraId="30900D0A" w14:textId="77777777" w:rsidR="00FD410B" w:rsidRPr="00BA5511" w:rsidRDefault="009D44AC" w:rsidP="00FD410B">
      <w:r w:rsidRPr="00BA5511">
        <w:t>Utilizando los mismos procedimientos que se describen en el § 8.1.1, la Comisión de Estudio decide si hay que modificar o no la selección.</w:t>
      </w:r>
    </w:p>
    <w:p w14:paraId="215113AC" w14:textId="77777777" w:rsidR="00FD410B" w:rsidRPr="00BA5511" w:rsidRDefault="009D44AC" w:rsidP="007D781F">
      <w:r w:rsidRPr="00BA5511">
        <w:t>La selección no se podrá modificar una vez que la Recomendación se haya "consentido" (véase el § 3.1 de la Recomendación UIT</w:t>
      </w:r>
      <w:r w:rsidRPr="00BA5511">
        <w:noBreakHyphen/>
        <w:t>T </w:t>
      </w:r>
      <w:proofErr w:type="spellStart"/>
      <w:r w:rsidRPr="00BA5511">
        <w:t>A.8</w:t>
      </w:r>
      <w:proofErr w:type="spellEnd"/>
      <w:r w:rsidRPr="00BA5511">
        <w:t>) o "determinado" (véase más adelante el § 9.3.1).</w:t>
      </w:r>
    </w:p>
    <w:p w14:paraId="3E6C7B8F" w14:textId="77777777" w:rsidR="00FD410B" w:rsidRPr="00BA5511" w:rsidRDefault="009D44AC" w:rsidP="00FD410B">
      <w:pPr>
        <w:pStyle w:val="SectionNo"/>
      </w:pPr>
      <w:r w:rsidRPr="00BA5511">
        <w:t>Sección 9</w:t>
      </w:r>
    </w:p>
    <w:p w14:paraId="62CD0120" w14:textId="77777777" w:rsidR="00FD410B" w:rsidRPr="00BA5511" w:rsidRDefault="009D44AC" w:rsidP="00F83941">
      <w:pPr>
        <w:pStyle w:val="Sectiontitle"/>
      </w:pPr>
      <w:r w:rsidRPr="00BA5511">
        <w:t>Aprobación de Recomendaciones nuevas y revisadas mediante</w:t>
      </w:r>
      <w:r w:rsidRPr="00BA5511">
        <w:br/>
        <w:t>el proceso de aprobación tradicional</w:t>
      </w:r>
    </w:p>
    <w:p w14:paraId="6DB12335" w14:textId="77777777" w:rsidR="00FD410B" w:rsidRPr="00BA5511" w:rsidRDefault="009D44AC" w:rsidP="00FD410B">
      <w:pPr>
        <w:pStyle w:val="Heading2"/>
      </w:pPr>
      <w:bookmarkStart w:id="134" w:name="_Toc348432020"/>
      <w:r w:rsidRPr="00BA5511">
        <w:t>9.1</w:t>
      </w:r>
      <w:r w:rsidRPr="00BA5511">
        <w:tab/>
        <w:t>Generalidades</w:t>
      </w:r>
      <w:bookmarkEnd w:id="134"/>
    </w:p>
    <w:p w14:paraId="3FA08863" w14:textId="77777777" w:rsidR="00FD410B" w:rsidRPr="00BA5511" w:rsidRDefault="009D44AC" w:rsidP="00FD410B">
      <w:r w:rsidRPr="00BA5511">
        <w:rPr>
          <w:b/>
          <w:bCs/>
        </w:rPr>
        <w:t>9.1.1</w:t>
      </w:r>
      <w:r w:rsidRPr="00BA5511">
        <w:tab/>
        <w:t xml:space="preserve">Los procedimientos para aprobar las Recomendaciones nuevas o revisadas que requieren la consulta oficial de los Estados Miembros (proceso de aprobación tradicional, </w:t>
      </w:r>
      <w:proofErr w:type="spellStart"/>
      <w:r w:rsidRPr="00BA5511">
        <w:t>TAP</w:t>
      </w:r>
      <w:proofErr w:type="spellEnd"/>
      <w:r w:rsidRPr="00BA5511">
        <w:t xml:space="preserve">) se indican en esta sección de la Resolución 1 de la </w:t>
      </w:r>
      <w:proofErr w:type="spellStart"/>
      <w:r w:rsidRPr="00BA5511">
        <w:t>AMNT</w:t>
      </w:r>
      <w:proofErr w:type="spellEnd"/>
      <w:r w:rsidRPr="00BA5511">
        <w:t>. Según el número </w:t>
      </w:r>
      <w:proofErr w:type="spellStart"/>
      <w:r w:rsidRPr="00BA5511">
        <w:t>246B</w:t>
      </w:r>
      <w:proofErr w:type="spellEnd"/>
      <w:r w:rsidRPr="00BA5511">
        <w:t xml:space="preserve"> del Convenio, los proyectos de Recomendaciones UIT-T nuevas o revisadas son adoptados por una Comisión de Estudio de acuerdo con los procedimientos establecidos por la </w:t>
      </w:r>
      <w:proofErr w:type="spellStart"/>
      <w:r w:rsidRPr="00BA5511">
        <w:t>AMNT</w:t>
      </w:r>
      <w:proofErr w:type="spellEnd"/>
      <w:r w:rsidRPr="00BA5511">
        <w:t xml:space="preserve">, y las Recomendaciones que no requieren la consulta oficial de los Estados Miembros para ser aprobadas se consideran como aprobadas. Este procedimiento de aprobación de Recomendaciones (proceso de aprobación alternativo, </w:t>
      </w:r>
      <w:proofErr w:type="spellStart"/>
      <w:r w:rsidRPr="00BA5511">
        <w:t>AAP</w:t>
      </w:r>
      <w:proofErr w:type="spellEnd"/>
      <w:r w:rsidRPr="00BA5511">
        <w:t>) se describe en la Recomendación UIT</w:t>
      </w:r>
      <w:r w:rsidRPr="00BA5511">
        <w:noBreakHyphen/>
        <w:t>T </w:t>
      </w:r>
      <w:proofErr w:type="spellStart"/>
      <w:r w:rsidRPr="00BA5511">
        <w:t>A.8</w:t>
      </w:r>
      <w:proofErr w:type="spellEnd"/>
      <w:r w:rsidRPr="00BA5511">
        <w:t>. De conformidad con el Convenio, las Recomendaciones aprobadas tienen el mismo régimen jurídico para ambos métodos de aprobación.</w:t>
      </w:r>
    </w:p>
    <w:p w14:paraId="0C9D199B" w14:textId="77777777" w:rsidR="00FD410B" w:rsidRPr="00BA5511" w:rsidRDefault="009D44AC" w:rsidP="00FD410B">
      <w:r w:rsidRPr="00BA5511">
        <w:rPr>
          <w:b/>
          <w:bCs/>
        </w:rPr>
        <w:t>9.1.2</w:t>
      </w:r>
      <w:r w:rsidRPr="00BA5511">
        <w:rPr>
          <w:b/>
          <w:bCs/>
        </w:rPr>
        <w:tab/>
      </w:r>
      <w:r w:rsidRPr="00BA5511">
        <w:t xml:space="preserve">En aras de la rapidez y la eficacia, tan pronto los textos pertinentes han alcanzado un grado de madurez suficiente, se solicita la aprobación de los mismos mediante consulta oficial, en la que el </w:t>
      </w:r>
      <w:proofErr w:type="gramStart"/>
      <w:r w:rsidRPr="00BA5511">
        <w:t>Director</w:t>
      </w:r>
      <w:proofErr w:type="gramEnd"/>
      <w:r w:rsidRPr="00BA5511">
        <w:t xml:space="preserve"> de la TSB solicita a los Estados Miembros que deleguen la autoridad necesaria a la Comisión de Estudio pertinente para seguir adelante con el proceso de aprobación y el acuerdo ulterior en una reunión oficial de la Comisión de Estudio.</w:t>
      </w:r>
    </w:p>
    <w:p w14:paraId="01EC0868" w14:textId="77777777" w:rsidR="00FD410B" w:rsidRPr="00BA5511" w:rsidRDefault="009D44AC" w:rsidP="00FD410B">
      <w:r w:rsidRPr="00BA5511">
        <w:t xml:space="preserve">La Comisión de Estudio pertinente también puede solicitar la aprobación en una </w:t>
      </w:r>
      <w:proofErr w:type="spellStart"/>
      <w:r w:rsidRPr="00BA5511">
        <w:t>AMNT</w:t>
      </w:r>
      <w:proofErr w:type="spellEnd"/>
      <w:r w:rsidRPr="00BA5511">
        <w:t>.</w:t>
      </w:r>
    </w:p>
    <w:p w14:paraId="570B40FE" w14:textId="77777777" w:rsidR="00FD410B" w:rsidRPr="00BA5511" w:rsidRDefault="009D44AC" w:rsidP="00FD410B">
      <w:r w:rsidRPr="00BA5511">
        <w:rPr>
          <w:b/>
          <w:bCs/>
        </w:rPr>
        <w:t>9.1.3</w:t>
      </w:r>
      <w:r w:rsidRPr="00BA5511">
        <w:rPr>
          <w:b/>
          <w:bCs/>
        </w:rPr>
        <w:tab/>
      </w:r>
      <w:r w:rsidRPr="00BA5511">
        <w:t>De acuerdo con el número </w:t>
      </w:r>
      <w:proofErr w:type="spellStart"/>
      <w:r w:rsidRPr="00BA5511">
        <w:t>247A</w:t>
      </w:r>
      <w:proofErr w:type="spellEnd"/>
      <w:r w:rsidRPr="00BA5511">
        <w:t xml:space="preserve"> del Convenio, las Recomendaciones aprobadas en una reunión de la Comisión de Estudio tendrán el mismo régimen jurídico que las aprobadas en una </w:t>
      </w:r>
      <w:proofErr w:type="spellStart"/>
      <w:r w:rsidRPr="00BA5511">
        <w:t>AMNT</w:t>
      </w:r>
      <w:proofErr w:type="spellEnd"/>
      <w:r w:rsidRPr="00BA5511">
        <w:t>.</w:t>
      </w:r>
    </w:p>
    <w:p w14:paraId="65C9277E" w14:textId="77777777" w:rsidR="00FD410B" w:rsidRPr="00BA5511" w:rsidRDefault="009D44AC" w:rsidP="00FD410B">
      <w:pPr>
        <w:pStyle w:val="Heading2"/>
      </w:pPr>
      <w:bookmarkStart w:id="135" w:name="_Toc348432021"/>
      <w:r w:rsidRPr="00BA5511">
        <w:t>9.2</w:t>
      </w:r>
      <w:r w:rsidRPr="00BA5511">
        <w:tab/>
        <w:t>Procedimiento</w:t>
      </w:r>
      <w:bookmarkEnd w:id="135"/>
    </w:p>
    <w:p w14:paraId="70FCE7BC" w14:textId="77777777" w:rsidR="00FD410B" w:rsidRPr="00BA5511" w:rsidRDefault="009D44AC" w:rsidP="00FD410B">
      <w:r w:rsidRPr="00BA5511">
        <w:rPr>
          <w:b/>
          <w:bCs/>
        </w:rPr>
        <w:t>9.2.1</w:t>
      </w:r>
      <w:r w:rsidRPr="00BA5511">
        <w:rPr>
          <w:b/>
          <w:bCs/>
        </w:rPr>
        <w:tab/>
      </w:r>
      <w:r w:rsidRPr="00BA5511">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14:paraId="315304C5" w14:textId="77777777" w:rsidR="00FD410B" w:rsidRPr="00BA5511" w:rsidRDefault="009D44AC" w:rsidP="00FD410B">
      <w:pPr>
        <w:pStyle w:val="Note"/>
      </w:pPr>
      <w:r w:rsidRPr="00BA5511">
        <w:t xml:space="preserve">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w:t>
      </w:r>
      <w:proofErr w:type="gramStart"/>
      <w:r w:rsidRPr="00BA5511">
        <w:t>Presidente</w:t>
      </w:r>
      <w:proofErr w:type="gramEnd"/>
      <w:r w:rsidRPr="00BA5511">
        <w:t xml:space="preserv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w:t>
      </w:r>
      <w:proofErr w:type="gramStart"/>
      <w:r w:rsidRPr="00BA5511">
        <w:t>Director</w:t>
      </w:r>
      <w:proofErr w:type="gramEnd"/>
      <w:r w:rsidRPr="00BA5511">
        <w:t xml:space="preserve"> de la TSB consultará únicamente a los Estados Miembros del citado Grupo Regional de la Comisión de Estudio 3.</w:t>
      </w:r>
    </w:p>
    <w:p w14:paraId="58EABB94" w14:textId="77777777" w:rsidR="00FD410B" w:rsidRPr="00BA5511" w:rsidRDefault="009D44AC" w:rsidP="00FD410B">
      <w:r w:rsidRPr="00BA5511">
        <w:rPr>
          <w:b/>
          <w:bCs/>
        </w:rPr>
        <w:lastRenderedPageBreak/>
        <w:t>9.2.2</w:t>
      </w:r>
      <w:r w:rsidRPr="00BA5511">
        <w:rPr>
          <w:b/>
          <w:bCs/>
        </w:rPr>
        <w:tab/>
      </w:r>
      <w:r w:rsidRPr="00BA5511">
        <w:t xml:space="preserve">El examen de las Recomendaciones nuevas o revisadas se aplazará hasta una </w:t>
      </w:r>
      <w:proofErr w:type="spellStart"/>
      <w:r w:rsidRPr="00BA5511">
        <w:t>AMNT</w:t>
      </w:r>
      <w:proofErr w:type="spellEnd"/>
      <w:r w:rsidRPr="00BA5511">
        <w:t xml:space="preserve"> cuando:</w:t>
      </w:r>
    </w:p>
    <w:p w14:paraId="402AF794" w14:textId="77777777" w:rsidR="00FD410B" w:rsidRPr="00BA5511" w:rsidRDefault="009D44AC" w:rsidP="00FD410B">
      <w:pPr>
        <w:pStyle w:val="enumlev1"/>
      </w:pPr>
      <w:r w:rsidRPr="00BA5511">
        <w:t>a)</w:t>
      </w:r>
      <w:r w:rsidRPr="00BA5511">
        <w:tab/>
        <w:t>se trate de Recomendaciones de índole administrativa referentes al UIT-T en su conjunto;</w:t>
      </w:r>
    </w:p>
    <w:p w14:paraId="4B68C84C" w14:textId="77777777" w:rsidR="00FD410B" w:rsidRPr="00BA5511" w:rsidRDefault="009D44AC" w:rsidP="00FD410B">
      <w:pPr>
        <w:pStyle w:val="enumlev1"/>
      </w:pPr>
      <w:r w:rsidRPr="00BA5511">
        <w:t>b)</w:t>
      </w:r>
      <w:r w:rsidRPr="00BA5511">
        <w:tab/>
        <w:t xml:space="preserve">la correspondiente Comisión de Estudio considere conveniente que la propia </w:t>
      </w:r>
      <w:proofErr w:type="spellStart"/>
      <w:r w:rsidRPr="00BA5511">
        <w:t>AMNT</w:t>
      </w:r>
      <w:proofErr w:type="spellEnd"/>
      <w:r w:rsidRPr="00BA5511">
        <w:t xml:space="preserve"> examine y resuelva problemas particularmente difíciles o delicados;</w:t>
      </w:r>
    </w:p>
    <w:p w14:paraId="0DD8FC28" w14:textId="77777777" w:rsidR="00FD410B" w:rsidRPr="00BA5511" w:rsidRDefault="009D44AC" w:rsidP="00FD410B">
      <w:pPr>
        <w:pStyle w:val="enumlev1"/>
      </w:pPr>
      <w:r w:rsidRPr="00BA5511">
        <w:t>c)</w:t>
      </w:r>
      <w:r w:rsidRPr="00BA5511">
        <w:tab/>
        <w:t>fracasen los intentos para llegar a un acuerdo en el seno de las Comisiones de Estudio con respecto a asuntos de índole no técnica, por ejemplo, opiniones divergentes de índole política.</w:t>
      </w:r>
    </w:p>
    <w:p w14:paraId="584E3743" w14:textId="77777777" w:rsidR="00FD410B" w:rsidRPr="00BA5511" w:rsidRDefault="009D44AC" w:rsidP="00FD410B">
      <w:pPr>
        <w:pStyle w:val="Heading2"/>
      </w:pPr>
      <w:bookmarkStart w:id="136" w:name="_Toc381408565"/>
      <w:bookmarkStart w:id="137" w:name="_Toc348432022"/>
      <w:r w:rsidRPr="00BA5511">
        <w:t>9.3</w:t>
      </w:r>
      <w:r w:rsidRPr="00BA5511">
        <w:tab/>
        <w:t>Requisitos previos</w:t>
      </w:r>
      <w:bookmarkEnd w:id="136"/>
      <w:bookmarkEnd w:id="137"/>
    </w:p>
    <w:p w14:paraId="4BAAF00A" w14:textId="77777777" w:rsidR="00FD410B" w:rsidRPr="00BA5511" w:rsidRDefault="009D44AC" w:rsidP="00FD410B">
      <w:r w:rsidRPr="00BA5511">
        <w:rPr>
          <w:b/>
          <w:bCs/>
        </w:rPr>
        <w:t>9.3.1</w:t>
      </w:r>
      <w:r w:rsidRPr="00BA5511">
        <w:tab/>
        <w:t xml:space="preserve">A petición del </w:t>
      </w:r>
      <w:proofErr w:type="gramStart"/>
      <w:r w:rsidRPr="00BA5511">
        <w:t>Presidente</w:t>
      </w:r>
      <w:proofErr w:type="gramEnd"/>
      <w:r w:rsidRPr="00BA5511">
        <w:t xml:space="preserv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w:t>
      </w:r>
      <w:proofErr w:type="spellStart"/>
      <w:r w:rsidRPr="00BA5511">
        <w:t>AMNT</w:t>
      </w:r>
      <w:proofErr w:type="spellEnd"/>
      <w:r w:rsidRPr="00BA5511">
        <w:t xml:space="preserve">, que el trabajo sobre un proyecto de Recomendación está lo suficientemente avanzado para ello. En esta etapa, el proyecto de Recomendación se considerará "determinado". El </w:t>
      </w:r>
      <w:proofErr w:type="gramStart"/>
      <w:r w:rsidRPr="00BA5511">
        <w:t>Director</w:t>
      </w:r>
      <w:proofErr w:type="gramEnd"/>
      <w:r w:rsidRPr="00BA5511">
        <w:t xml:space="preserve">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14:paraId="77C77C48" w14:textId="77777777" w:rsidR="00FD410B" w:rsidRPr="00BA5511" w:rsidRDefault="009D44AC" w:rsidP="00FD410B">
      <w:r w:rsidRPr="00BA5511">
        <w:rPr>
          <w:b/>
          <w:bCs/>
        </w:rPr>
        <w:t>9.3.2</w:t>
      </w:r>
      <w:r w:rsidRPr="00BA5511">
        <w:tab/>
        <w:t>Se alienta a las Comisiones de Estudio a crear en su seno un grupo de redacción para armonizar los textos de las Recomendaciones nuevas y revisadas en cada uno de los idiomas oficiales.</w:t>
      </w:r>
    </w:p>
    <w:p w14:paraId="3AF7CF64" w14:textId="77777777" w:rsidR="00FD410B" w:rsidRPr="00BA5511" w:rsidRDefault="009D44AC" w:rsidP="007D781F">
      <w:r w:rsidRPr="00BA5511">
        <w:rPr>
          <w:b/>
          <w:bCs/>
        </w:rPr>
        <w:t>9.3.3</w:t>
      </w:r>
      <w:r w:rsidRPr="00BA5511">
        <w:tab/>
        <w:t xml:space="preserve">El texto editado definitivo de los proyectos de Recomendación nueva o revisada deberá obrar en poder de la TSB en al menos uno de los idiomas oficiales en el momento en que el </w:t>
      </w:r>
      <w:proofErr w:type="gramStart"/>
      <w:r w:rsidRPr="00BA5511">
        <w:t>Director</w:t>
      </w:r>
      <w:proofErr w:type="gramEnd"/>
      <w:r w:rsidRPr="00BA5511">
        <w:t xml:space="preserve"> anuncie la intención de aplicar el procedimiento de aprobación establecido en la presente Resolución. Al mismo tiempo se pondrá a disposición de la TSB todo material electrónico asociado a la Recomendación (por </w:t>
      </w:r>
      <w:proofErr w:type="gramStart"/>
      <w:r w:rsidRPr="00BA5511">
        <w:t>ejemplo</w:t>
      </w:r>
      <w:proofErr w:type="gramEnd"/>
      <w:r w:rsidRPr="00BA5511">
        <w:t xml:space="preserve"> programas informáticos y vectores de prueba). También se proporcionará a la TSB un resumen de la versión editada definitiva del proyecto de Recomendación, según lo dispuesto en el § 9.3.4. El </w:t>
      </w:r>
      <w:proofErr w:type="gramStart"/>
      <w:r w:rsidRPr="00BA5511">
        <w:t>Director</w:t>
      </w:r>
      <w:proofErr w:type="gramEnd"/>
      <w:r w:rsidRPr="00BA5511">
        <w:t xml:space="preserve">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14:paraId="4FDC0545" w14:textId="77777777" w:rsidR="00FD410B" w:rsidRPr="00BA5511" w:rsidRDefault="009D44AC" w:rsidP="00FD410B">
      <w:r w:rsidRPr="00BA5511">
        <w:rPr>
          <w:b/>
          <w:bCs/>
        </w:rPr>
        <w:t>9.3.4</w:t>
      </w:r>
      <w:r w:rsidRPr="00BA5511">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14:paraId="46C30F05" w14:textId="77777777" w:rsidR="00FD410B" w:rsidRPr="00BA5511" w:rsidRDefault="009D44AC" w:rsidP="00FD410B">
      <w:r w:rsidRPr="00BA5511">
        <w:rPr>
          <w:b/>
          <w:bCs/>
        </w:rPr>
        <w:t>9.3.5</w:t>
      </w:r>
      <w:r w:rsidRPr="00BA5511">
        <w:tab/>
        <w:t>Los proyectos de Recomendación nueva o revisada se distribuirán en los diferentes idiomas oficiales al menos un mes antes de la reunión anunciada.</w:t>
      </w:r>
    </w:p>
    <w:p w14:paraId="4423FC52" w14:textId="77777777" w:rsidR="00FD410B" w:rsidRPr="00BA5511" w:rsidRDefault="009D44AC" w:rsidP="00FD410B">
      <w:r w:rsidRPr="00BA5511">
        <w:rPr>
          <w:b/>
          <w:bCs/>
        </w:rPr>
        <w:t>9.3.6</w:t>
      </w:r>
      <w:r w:rsidRPr="00BA5511">
        <w:tab/>
        <w:t xml:space="preserve">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w:t>
      </w:r>
      <w:proofErr w:type="spellStart"/>
      <w:r w:rsidRPr="00BA5511">
        <w:t>AMNT</w:t>
      </w:r>
      <w:proofErr w:type="spellEnd"/>
      <w:r w:rsidRPr="00BA5511">
        <w:t>).</w:t>
      </w:r>
    </w:p>
    <w:p w14:paraId="3393B6E6" w14:textId="77777777" w:rsidR="00FD410B" w:rsidRPr="00BA5511" w:rsidRDefault="009D44AC" w:rsidP="00FD410B">
      <w:r w:rsidRPr="00BA5511">
        <w:rPr>
          <w:b/>
          <w:bCs/>
        </w:rPr>
        <w:lastRenderedPageBreak/>
        <w:t>9.3.7</w:t>
      </w:r>
      <w:r w:rsidRPr="00BA5511">
        <w:tab/>
        <w:t xml:space="preserve">Si el proyecto de Recomendación nueva o revisada guarda relación con el mandato de más de una Comisión de Estudio, el </w:t>
      </w:r>
      <w:proofErr w:type="gramStart"/>
      <w:r w:rsidRPr="00BA5511">
        <w:t>Presidente</w:t>
      </w:r>
      <w:proofErr w:type="gramEnd"/>
      <w:r w:rsidRPr="00BA5511">
        <w:t xml:space="preserve"> de la Comisión de Estudio que proponga la aprobación entablará consultas con los Presidentes de las demás Comisiones de Estudio concernidas y tendrá en cuenta sus opiniones antes de proceder a la aplicación de este procedimiento de aprobación.</w:t>
      </w:r>
    </w:p>
    <w:p w14:paraId="44DC589E" w14:textId="77777777" w:rsidR="00FD410B" w:rsidRPr="00BA5511" w:rsidRDefault="009D44AC" w:rsidP="00FD410B">
      <w:r w:rsidRPr="00BA5511">
        <w:rPr>
          <w:b/>
          <w:bCs/>
        </w:rPr>
        <w:t>9.3.8</w:t>
      </w:r>
      <w:r w:rsidRPr="00BA5511">
        <w:rPr>
          <w:b/>
          <w:bCs/>
        </w:rPr>
        <w:tab/>
      </w:r>
      <w:r w:rsidRPr="00BA5511">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BA5511">
        <w:noBreakHyphen/>
        <w:t xml:space="preserve">T/UIT-R/ISO/CEI disponible en </w:t>
      </w:r>
      <w:hyperlink w:history="1">
        <w:r w:rsidRPr="00BA5511">
          <w:rPr>
            <w:color w:val="0000FF"/>
            <w:szCs w:val="24"/>
            <w:u w:val="single"/>
          </w:rPr>
          <w:t>http://</w:t>
        </w:r>
        <w:proofErr w:type="spellStart"/>
        <w:r w:rsidRPr="00BA5511">
          <w:rPr>
            <w:color w:val="0000FF"/>
            <w:szCs w:val="24"/>
            <w:u w:val="single"/>
          </w:rPr>
          <w:t>www.itu.int</w:t>
        </w:r>
        <w:proofErr w:type="spellEnd"/>
        <w:r w:rsidRPr="00BA5511">
          <w:rPr>
            <w:color w:val="0000FF"/>
            <w:szCs w:val="24"/>
            <w:u w:val="single"/>
          </w:rPr>
          <w:t>/ITU-T/</w:t>
        </w:r>
        <w:proofErr w:type="spellStart"/>
        <w:r w:rsidRPr="00BA5511">
          <w:rPr>
            <w:color w:val="0000FF"/>
            <w:szCs w:val="24"/>
            <w:u w:val="single"/>
          </w:rPr>
          <w:t>ipr</w:t>
        </w:r>
        <w:proofErr w:type="spellEnd"/>
        <w:r w:rsidRPr="00BA5511">
          <w:rPr>
            <w:color w:val="0000FF"/>
            <w:szCs w:val="24"/>
            <w:u w:val="single"/>
          </w:rPr>
          <w:t>/</w:t>
        </w:r>
      </w:hyperlink>
      <w:r w:rsidRPr="00BA5511">
        <w:t>. Por ejemplo:</w:t>
      </w:r>
    </w:p>
    <w:p w14:paraId="54406EAD" w14:textId="77777777" w:rsidR="00FD410B" w:rsidRPr="00BA5511" w:rsidRDefault="009D44AC" w:rsidP="00FD410B">
      <w:pPr>
        <w:rPr>
          <w:lang w:eastAsia="ja-JP"/>
        </w:rPr>
      </w:pPr>
      <w:r w:rsidRPr="00BA5511">
        <w:rPr>
          <w:b/>
          <w:bCs/>
        </w:rPr>
        <w:t>9.3.8.1</w:t>
      </w:r>
      <w:r w:rsidRPr="00BA5511">
        <w:rPr>
          <w:b/>
          <w:bCs/>
        </w:rPr>
        <w:tab/>
      </w:r>
      <w:r w:rsidRPr="00BA5511">
        <w:t>Todo participante en los trabajos del UIT</w:t>
      </w:r>
      <w:r w:rsidRPr="00BA5511">
        <w:noBreakHyphen/>
        <w:t xml:space="preserve">T deberá llamar desde un principio la atención del </w:t>
      </w:r>
      <w:proofErr w:type="gramStart"/>
      <w:r w:rsidRPr="00BA5511">
        <w:t>Director</w:t>
      </w:r>
      <w:proofErr w:type="gramEnd"/>
      <w:r w:rsidRPr="00BA5511">
        <w:t xml:space="preserve"> sobre cualquier patente o solicitud de patente de la que tenga conocimiento, ya sea de su propiedad o de otras organizaciones. </w:t>
      </w:r>
      <w:r w:rsidRPr="00BA5511">
        <w:rPr>
          <w:lang w:eastAsia="ja-JP"/>
        </w:rPr>
        <w:t>A tal efecto, se utilizará el formulario de "Declaración sobre patentes y utilización de patentes" disponible en el sitio web del UIT</w:t>
      </w:r>
      <w:r w:rsidRPr="00BA5511">
        <w:rPr>
          <w:lang w:eastAsia="ja-JP"/>
        </w:rPr>
        <w:noBreakHyphen/>
        <w:t>T.</w:t>
      </w:r>
    </w:p>
    <w:p w14:paraId="46E2D56A" w14:textId="77777777" w:rsidR="00FD410B" w:rsidRPr="00BA5511" w:rsidRDefault="009D44AC" w:rsidP="00FD410B">
      <w:r w:rsidRPr="00BA5511">
        <w:rPr>
          <w:b/>
          <w:bCs/>
        </w:rPr>
        <w:t>9.3.8.2</w:t>
      </w:r>
      <w:r w:rsidRPr="00BA5511">
        <w:tab/>
        <w:t>Toda organización no miembro del UIT</w:t>
      </w:r>
      <w:r w:rsidRPr="00BA5511">
        <w:noBreakHyphen/>
        <w:t>T que sea titular de una o más patentes o tenga una o varias solicitudes de patente pendientes que pudieran requerirse para aplicar una Recomendación UIT</w:t>
      </w:r>
      <w:r w:rsidRPr="00BA5511">
        <w:noBreakHyphen/>
        <w:t>T, puede enviar a la TSB una "Declaración sobre patentes y utilización de patentes" mediante el formulario disponible en el sitio web del UIT</w:t>
      </w:r>
      <w:r w:rsidRPr="00BA5511">
        <w:noBreakHyphen/>
        <w:t>T.</w:t>
      </w:r>
    </w:p>
    <w:p w14:paraId="072212F0" w14:textId="77777777" w:rsidR="00FD410B" w:rsidRPr="00BA5511" w:rsidRDefault="009D44AC" w:rsidP="00FD410B">
      <w:pPr>
        <w:keepNext/>
        <w:keepLines/>
      </w:pPr>
      <w:r w:rsidRPr="00BA5511">
        <w:rPr>
          <w:b/>
          <w:bCs/>
        </w:rPr>
        <w:t>9.3.9</w:t>
      </w:r>
      <w:r w:rsidRPr="00BA5511">
        <w:rPr>
          <w:b/>
          <w:bCs/>
        </w:rPr>
        <w:tab/>
      </w:r>
      <w:r w:rsidRPr="00BA5511">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14:paraId="413D22FB" w14:textId="77777777" w:rsidR="00FD410B" w:rsidRPr="00BA5511" w:rsidRDefault="009D44AC" w:rsidP="00FD410B">
      <w:r w:rsidRPr="00BA5511">
        <w:rPr>
          <w:b/>
          <w:bCs/>
        </w:rPr>
        <w:t>9.3.10</w:t>
      </w:r>
      <w:r w:rsidRPr="00BA5511">
        <w:rPr>
          <w:b/>
          <w:bCs/>
        </w:rPr>
        <w:tab/>
      </w:r>
      <w:r w:rsidRPr="00BA5511">
        <w:t xml:space="preserve">Los Estados Miembros que se consideren perjudicados por una Recomendación aprobada durante el periodo de estudios pueden comunicar su caso al </w:t>
      </w:r>
      <w:proofErr w:type="gramStart"/>
      <w:r w:rsidRPr="00BA5511">
        <w:t>Director</w:t>
      </w:r>
      <w:proofErr w:type="gramEnd"/>
      <w:r w:rsidRPr="00BA5511">
        <w:t>, que lo someterá a la Comisión de Estudio pertinente para que lo examine sin dilación.</w:t>
      </w:r>
    </w:p>
    <w:p w14:paraId="6173CDF3" w14:textId="77777777" w:rsidR="00FD410B" w:rsidRPr="00BA5511" w:rsidRDefault="009D44AC" w:rsidP="00FD410B">
      <w:r w:rsidRPr="00BA5511">
        <w:rPr>
          <w:b/>
          <w:bCs/>
        </w:rPr>
        <w:t>9.3.11</w:t>
      </w:r>
      <w:r w:rsidRPr="00BA5511">
        <w:rPr>
          <w:b/>
          <w:bCs/>
        </w:rPr>
        <w:tab/>
      </w:r>
      <w:r w:rsidRPr="00BA5511">
        <w:t xml:space="preserve">El </w:t>
      </w:r>
      <w:proofErr w:type="gramStart"/>
      <w:r w:rsidRPr="00BA5511">
        <w:t>Director</w:t>
      </w:r>
      <w:proofErr w:type="gramEnd"/>
      <w:r w:rsidRPr="00BA5511">
        <w:t xml:space="preserve"> informará a la siguiente </w:t>
      </w:r>
      <w:proofErr w:type="spellStart"/>
      <w:r w:rsidRPr="00BA5511">
        <w:t>AMNT</w:t>
      </w:r>
      <w:proofErr w:type="spellEnd"/>
      <w:r w:rsidRPr="00BA5511">
        <w:t xml:space="preserve"> de todos los casos que hayan sido notificados con arreglo al § 9.3.10 anterior.</w:t>
      </w:r>
    </w:p>
    <w:p w14:paraId="32B0CA28" w14:textId="77777777" w:rsidR="00FD410B" w:rsidRPr="00BA5511" w:rsidRDefault="009D44AC" w:rsidP="00FD410B">
      <w:pPr>
        <w:pStyle w:val="Heading2"/>
      </w:pPr>
      <w:bookmarkStart w:id="138" w:name="_Toc348432023"/>
      <w:r w:rsidRPr="00BA5511">
        <w:t>9.4</w:t>
      </w:r>
      <w:r w:rsidRPr="00BA5511">
        <w:tab/>
        <w:t>Consulta</w:t>
      </w:r>
      <w:bookmarkEnd w:id="138"/>
    </w:p>
    <w:p w14:paraId="43482311" w14:textId="77777777" w:rsidR="00FD410B" w:rsidRPr="00BA5511" w:rsidRDefault="009D44AC" w:rsidP="00FD410B">
      <w:r w:rsidRPr="00BA5511">
        <w:rPr>
          <w:b/>
          <w:bCs/>
        </w:rPr>
        <w:t>9.4.1</w:t>
      </w:r>
      <w:r w:rsidRPr="00BA5511">
        <w:rPr>
          <w:b/>
          <w:bCs/>
        </w:rPr>
        <w:tab/>
      </w:r>
      <w:r w:rsidRPr="00BA5511">
        <w:t xml:space="preserve">La consulta a los Estados Miembros engloba el periodo de tiempo y los procedimientos que comienzan con el anuncio por el </w:t>
      </w:r>
      <w:proofErr w:type="gramStart"/>
      <w:r w:rsidRPr="00BA5511">
        <w:t>Director</w:t>
      </w:r>
      <w:proofErr w:type="gramEnd"/>
      <w:r w:rsidRPr="00BA5511">
        <w:t xml:space="preserve"> de la TSB de la intención de aplicar el procedimiento de aprobación (§ 9.3.1), y termina siete días laborables antes del inicio de la reunión de la Comisión de Estudio. Durante este periodo, el </w:t>
      </w:r>
      <w:proofErr w:type="gramStart"/>
      <w:r w:rsidRPr="00BA5511">
        <w:t>Director</w:t>
      </w:r>
      <w:proofErr w:type="gramEnd"/>
      <w:r w:rsidRPr="00BA5511">
        <w:t xml:space="preserve"> solicitará a los Estados Miembros que indiquen si facultan a la Comisión de Estudio para que considere en su reunión la aprobación de los proyectos de Recomendación nueva o revisada. Sólo los Estados Miembros están facultados para responder a estas consultas.</w:t>
      </w:r>
    </w:p>
    <w:p w14:paraId="41762867" w14:textId="77777777" w:rsidR="00FD410B" w:rsidRPr="00BA5511" w:rsidRDefault="009D44AC" w:rsidP="00FD410B">
      <w:r w:rsidRPr="00BA5511">
        <w:rPr>
          <w:b/>
          <w:bCs/>
        </w:rPr>
        <w:t>9.4.2</w:t>
      </w:r>
      <w:r w:rsidRPr="00BA5511">
        <w:tab/>
        <w:t xml:space="preserve">Si la TSB recibe una o varias notificaciones indicando que la aplicación de un proyecto de Recomendación podría requerir el empleo de propiedad intelectual, por ejemplo, la existencia de una patente o una reclamación de derechos de autor, el </w:t>
      </w:r>
      <w:proofErr w:type="gramStart"/>
      <w:r w:rsidRPr="00BA5511">
        <w:t>Director</w:t>
      </w:r>
      <w:proofErr w:type="gramEnd"/>
      <w:r w:rsidRPr="00BA5511">
        <w:t xml:space="preserve"> comunicará esta situación en la circular que anuncia la intención de recurrir al proceso de aprobación de la Resolución 1 (véase el Apéndice II a la presente Resolución).</w:t>
      </w:r>
    </w:p>
    <w:p w14:paraId="6CF8E077" w14:textId="77777777" w:rsidR="00FD410B" w:rsidRPr="00BA5511" w:rsidRDefault="009D44AC" w:rsidP="00FD410B">
      <w:r w:rsidRPr="00BA5511">
        <w:rPr>
          <w:b/>
          <w:bCs/>
        </w:rPr>
        <w:t>9.4.3</w:t>
      </w:r>
      <w:r w:rsidRPr="00BA5511">
        <w:tab/>
        <w:t xml:space="preserve">El </w:t>
      </w:r>
      <w:proofErr w:type="gramStart"/>
      <w:r w:rsidRPr="00BA5511">
        <w:t>Director</w:t>
      </w:r>
      <w:proofErr w:type="gramEnd"/>
      <w:r w:rsidRPr="00BA5511">
        <w:t xml:space="preserve">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14:paraId="22C82866" w14:textId="77777777" w:rsidR="00FD410B" w:rsidRPr="00BA5511" w:rsidRDefault="009D44AC" w:rsidP="00FD410B">
      <w:r w:rsidRPr="00BA5511">
        <w:rPr>
          <w:b/>
          <w:bCs/>
        </w:rPr>
        <w:lastRenderedPageBreak/>
        <w:t>9.4.4</w:t>
      </w:r>
      <w:r w:rsidRPr="00BA5511">
        <w:tab/>
        <w:t>Si un Estado Miembro opina que la aprobación no procede, deberá exponer sus razones e indicar los cambios que facilitarían el nuevo examen y la aprobación de los proyectos de Recomendación nueva o revisada.</w:t>
      </w:r>
    </w:p>
    <w:p w14:paraId="73C28B92" w14:textId="77777777" w:rsidR="00FD410B" w:rsidRPr="00BA5511" w:rsidRDefault="009D44AC" w:rsidP="00FD410B">
      <w:r w:rsidRPr="00BA5511">
        <w:rPr>
          <w:b/>
          <w:bCs/>
        </w:rPr>
        <w:t>9.4.5</w:t>
      </w:r>
      <w:r w:rsidRPr="00BA5511">
        <w:tab/>
        <w:t xml:space="preserve">Si el 70% o más de las respuestas de los Estados Miembros está a favor de que se considere la aprobación en la reunión de la Comisión de Estudio (o si no se reciben respuestas), el </w:t>
      </w:r>
      <w:proofErr w:type="gramStart"/>
      <w:r w:rsidRPr="00BA5511">
        <w:t>Director</w:t>
      </w:r>
      <w:proofErr w:type="gramEnd"/>
      <w:r w:rsidRPr="00BA5511">
        <w:t xml:space="preserve">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14:paraId="09715AED" w14:textId="77777777" w:rsidR="00FD410B" w:rsidRPr="00BA5511" w:rsidRDefault="009D44AC" w:rsidP="00FD410B">
      <w:r w:rsidRPr="00BA5511">
        <w:rPr>
          <w:b/>
          <w:bCs/>
        </w:rPr>
        <w:t>9.4.6</w:t>
      </w:r>
      <w:r w:rsidRPr="00BA5511">
        <w:tab/>
        <w:t xml:space="preserve">Si el porcentaje de las respuestas recibidas en el plazo debido que apoyan la consideración de la aprobación en la reunión de la Comisión de Estudio es inferior al 70%, el </w:t>
      </w:r>
      <w:proofErr w:type="gramStart"/>
      <w:r w:rsidRPr="00BA5511">
        <w:t>Director</w:t>
      </w:r>
      <w:proofErr w:type="gramEnd"/>
      <w:r w:rsidRPr="00BA5511">
        <w:t xml:space="preserve"> comunicará al Presidente de la Comisión que no procede la aprobación en esa reunión. (No obstante, la Comisión de Estudio examinará la información recibida con arreglo al § 9.4.4.)</w:t>
      </w:r>
    </w:p>
    <w:p w14:paraId="5CB9E560" w14:textId="77777777" w:rsidR="00FD410B" w:rsidRPr="00BA5511" w:rsidRDefault="009D44AC" w:rsidP="00FD410B">
      <w:r w:rsidRPr="00BA5511">
        <w:rPr>
          <w:b/>
          <w:bCs/>
        </w:rPr>
        <w:t>9.4.7</w:t>
      </w:r>
      <w:r w:rsidRPr="00BA5511">
        <w:tab/>
        <w:t xml:space="preserve">La TSB recopilará todos los comentarios recibidos junto con las respuestas a la consulta, y los presentará como </w:t>
      </w:r>
      <w:proofErr w:type="spellStart"/>
      <w:r w:rsidRPr="00BA5511">
        <w:t>TD</w:t>
      </w:r>
      <w:proofErr w:type="spellEnd"/>
      <w:r w:rsidRPr="00BA5511">
        <w:t xml:space="preserve"> a la siguiente reunión de la Comisión de Estudio.</w:t>
      </w:r>
    </w:p>
    <w:p w14:paraId="62A18551" w14:textId="77777777" w:rsidR="00FD410B" w:rsidRPr="00BA5511" w:rsidRDefault="009D44AC" w:rsidP="00FD410B">
      <w:pPr>
        <w:pStyle w:val="Heading2"/>
        <w:keepNext w:val="0"/>
        <w:keepLines w:val="0"/>
      </w:pPr>
      <w:bookmarkStart w:id="139" w:name="_Toc381408567"/>
      <w:bookmarkStart w:id="140" w:name="_Toc348432024"/>
      <w:r w:rsidRPr="00BA5511">
        <w:t>9.5</w:t>
      </w:r>
      <w:r w:rsidRPr="00BA5511">
        <w:tab/>
        <w:t>Procedimiento en las reuniones de la Comisión de Estudio</w:t>
      </w:r>
      <w:bookmarkEnd w:id="139"/>
      <w:bookmarkEnd w:id="140"/>
    </w:p>
    <w:p w14:paraId="69844E6A" w14:textId="77777777" w:rsidR="00FD410B" w:rsidRPr="00BA5511" w:rsidRDefault="009D44AC" w:rsidP="00FD410B">
      <w:r w:rsidRPr="00BA5511">
        <w:rPr>
          <w:b/>
          <w:bCs/>
        </w:rPr>
        <w:t>9.5.1</w:t>
      </w:r>
      <w:r w:rsidRPr="00BA5511">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14:paraId="13C1181F" w14:textId="77777777" w:rsidR="00FD410B" w:rsidRPr="00BA5511" w:rsidRDefault="009D44AC" w:rsidP="00FD410B">
      <w:r w:rsidRPr="00BA5511">
        <w:rPr>
          <w:b/>
          <w:bCs/>
        </w:rPr>
        <w:t>9.5.2</w:t>
      </w:r>
      <w:r w:rsidRPr="00BA5511">
        <w:tab/>
        <w:t xml:space="preserve">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w:t>
      </w:r>
      <w:proofErr w:type="gramStart"/>
      <w:r w:rsidRPr="00BA5511">
        <w:t>Presidente</w:t>
      </w:r>
      <w:proofErr w:type="gramEnd"/>
      <w:r w:rsidRPr="00BA5511">
        <w:t xml:space="preserve"> de la Comisión de Estudio, en consulta con la TSB, considera:</w:t>
      </w:r>
    </w:p>
    <w:p w14:paraId="71C7080B" w14:textId="77777777" w:rsidR="00FD410B" w:rsidRPr="00BA5511" w:rsidRDefault="009D44AC" w:rsidP="00FD410B">
      <w:pPr>
        <w:pStyle w:val="enumlev1"/>
      </w:pPr>
      <w:r w:rsidRPr="00BA5511">
        <w:t>–</w:t>
      </w:r>
      <w:r w:rsidRPr="00BA5511">
        <w:tab/>
        <w:t>que los cambios propuestos son razonables (en el contexto de las opiniones formuladas con arreglo al § 9.4) para los Estados Miembros no representados en la reunión o no representados debidamente, habida cuenta de la nueva situación; y</w:t>
      </w:r>
    </w:p>
    <w:p w14:paraId="7B8C8355" w14:textId="77777777" w:rsidR="00FD410B" w:rsidRPr="00BA5511" w:rsidRDefault="009D44AC" w:rsidP="00FD410B">
      <w:pPr>
        <w:pStyle w:val="enumlev1"/>
      </w:pPr>
      <w:r w:rsidRPr="00BA5511">
        <w:t>–</w:t>
      </w:r>
      <w:r w:rsidRPr="00BA5511">
        <w:tab/>
        <w:t>que el texto propuesto es estable.</w:t>
      </w:r>
    </w:p>
    <w:p w14:paraId="58973F1A" w14:textId="77777777" w:rsidR="00FD410B" w:rsidRPr="00BA5511" w:rsidRDefault="009D44AC" w:rsidP="00FD410B">
      <w:r w:rsidRPr="00BA5511">
        <w:rPr>
          <w:b/>
          <w:bCs/>
        </w:rPr>
        <w:t>9.5.3</w:t>
      </w:r>
      <w:r w:rsidRPr="00BA5511">
        <w:rPr>
          <w:b/>
          <w:bCs/>
        </w:rPr>
        <w:tab/>
      </w:r>
      <w:r w:rsidRPr="00BA5511">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14:paraId="3D5C9F96" w14:textId="77777777" w:rsidR="00FD410B" w:rsidRPr="00BA5511" w:rsidRDefault="009D44AC" w:rsidP="00FD410B">
      <w:r w:rsidRPr="00BA5511">
        <w:rPr>
          <w:b/>
          <w:bCs/>
        </w:rPr>
        <w:t>9.5.4</w:t>
      </w:r>
      <w:r w:rsidRPr="00BA5511">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14:paraId="256320D9" w14:textId="77777777" w:rsidR="00FD410B" w:rsidRPr="00BA5511" w:rsidRDefault="009D44AC" w:rsidP="00FD410B">
      <w:r w:rsidRPr="00BA5511">
        <w:rPr>
          <w:b/>
          <w:bCs/>
        </w:rPr>
        <w:t>9.5.5</w:t>
      </w:r>
      <w:r w:rsidRPr="00BA5511">
        <w:tab/>
        <w:t xml:space="preserve">En el curso de la reunión, se debe tomar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w:t>
      </w:r>
      <w:proofErr w:type="gramStart"/>
      <w:r w:rsidRPr="00BA5511">
        <w:t>Director</w:t>
      </w:r>
      <w:proofErr w:type="gramEnd"/>
      <w:r w:rsidRPr="00BA5511">
        <w:t xml:space="preserve"> su oposición oficial en el plazo de cuatro semanas </w:t>
      </w:r>
      <w:r w:rsidRPr="00BA5511">
        <w:lastRenderedPageBreak/>
        <w:t>contado a partir de la fecha en que finalizó la reunión, éste procederá de la forma prevista en el § 9.6.1.</w:t>
      </w:r>
    </w:p>
    <w:p w14:paraId="66EFF920" w14:textId="77777777" w:rsidR="00FD410B" w:rsidRPr="00BA5511" w:rsidRDefault="009D44AC" w:rsidP="00FD410B">
      <w:r w:rsidRPr="00BA5511">
        <w:rPr>
          <w:b/>
          <w:bCs/>
        </w:rPr>
        <w:t>9.5.5.1</w:t>
      </w:r>
      <w:r w:rsidRPr="00BA5511">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14:paraId="1F3527BB" w14:textId="77777777" w:rsidR="00FD410B" w:rsidRPr="00BA5511" w:rsidRDefault="009D44AC" w:rsidP="00FD410B">
      <w:r w:rsidRPr="00BA5511">
        <w:rPr>
          <w:b/>
          <w:bCs/>
        </w:rPr>
        <w:t>9.5.5.2</w:t>
      </w:r>
      <w:r w:rsidRPr="00BA5511">
        <w:tab/>
        <w:t xml:space="preserve">Cuando el </w:t>
      </w:r>
      <w:proofErr w:type="gramStart"/>
      <w:r w:rsidRPr="00BA5511">
        <w:t>Director</w:t>
      </w:r>
      <w:proofErr w:type="gramEnd"/>
      <w:r w:rsidRPr="00BA5511">
        <w:t xml:space="preserve">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14:paraId="5541E203" w14:textId="77777777" w:rsidR="00FD410B" w:rsidRPr="00BA5511" w:rsidRDefault="009D44AC" w:rsidP="00FD410B">
      <w:r w:rsidRPr="00BA5511">
        <w:rPr>
          <w:b/>
          <w:bCs/>
        </w:rPr>
        <w:t>9.5.6</w:t>
      </w:r>
      <w:r w:rsidRPr="00BA5511">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14:paraId="5B8865F4" w14:textId="77777777" w:rsidR="00FD410B" w:rsidRPr="00BA5511" w:rsidRDefault="009D44AC" w:rsidP="00FD410B">
      <w:pPr>
        <w:pStyle w:val="Heading2"/>
        <w:keepNext w:val="0"/>
        <w:keepLines w:val="0"/>
      </w:pPr>
      <w:bookmarkStart w:id="141" w:name="_Toc381408568"/>
      <w:bookmarkStart w:id="142" w:name="_Toc348432025"/>
      <w:r w:rsidRPr="00BA5511">
        <w:t>9.6</w:t>
      </w:r>
      <w:r w:rsidRPr="00BA5511">
        <w:tab/>
        <w:t>Notificación</w:t>
      </w:r>
      <w:bookmarkEnd w:id="141"/>
      <w:bookmarkEnd w:id="142"/>
    </w:p>
    <w:p w14:paraId="1ABC2BD1" w14:textId="77777777" w:rsidR="00FD410B" w:rsidRPr="00BA5511" w:rsidRDefault="009D44AC" w:rsidP="00FD410B">
      <w:r w:rsidRPr="00BA5511">
        <w:rPr>
          <w:b/>
          <w:bCs/>
        </w:rPr>
        <w:t>9.6.1</w:t>
      </w:r>
      <w:r w:rsidRPr="00BA5511">
        <w:tab/>
        <w:t xml:space="preserve">Dentro de las cuatro semanas siguientes a la fecha de clausura de la reunión de la Comisión de Estudio o, excepcionalmente, cuatro semanas después del periodo indicado en el § 9.5.5, el </w:t>
      </w:r>
      <w:proofErr w:type="gramStart"/>
      <w:r w:rsidRPr="00BA5511">
        <w:t>Director</w:t>
      </w:r>
      <w:proofErr w:type="gramEnd"/>
      <w:r w:rsidRPr="00BA5511">
        <w:t xml:space="preserve"> notificará mediante una circular si el texto ha sido aprobado o no, y tomará las medidas necesarias para que dicha información se incluya también en la siguiente Notificación de la UIT. Dentro de ese mismo periodo de tiempo, el </w:t>
      </w:r>
      <w:proofErr w:type="gramStart"/>
      <w:r w:rsidRPr="00BA5511">
        <w:t>Director</w:t>
      </w:r>
      <w:proofErr w:type="gramEnd"/>
      <w:r w:rsidRPr="00BA5511">
        <w:t xml:space="preserve">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14:paraId="3FE9B32A" w14:textId="77777777" w:rsidR="00FD410B" w:rsidRPr="00BA5511" w:rsidRDefault="009D44AC" w:rsidP="00FD410B">
      <w:r w:rsidRPr="00BA5511">
        <w:rPr>
          <w:b/>
          <w:bCs/>
        </w:rPr>
        <w:t>9.6.2</w:t>
      </w:r>
      <w:r w:rsidRPr="00BA5511">
        <w:tab/>
        <w:t xml:space="preserve">Cuando en el texto sometido a aprobación haya que corregir la redacción, errores de poca importancia o incoherencias evidentes, la TSB podrá, previa aprobación del </w:t>
      </w:r>
      <w:proofErr w:type="gramStart"/>
      <w:r w:rsidRPr="00BA5511">
        <w:t>Presidente</w:t>
      </w:r>
      <w:proofErr w:type="gramEnd"/>
      <w:r w:rsidRPr="00BA5511">
        <w:t xml:space="preserve"> de la Comisión de Estudio, proceder a dichas correcciones.</w:t>
      </w:r>
    </w:p>
    <w:p w14:paraId="038B1B9E" w14:textId="77777777" w:rsidR="00FD410B" w:rsidRPr="00BA5511" w:rsidRDefault="009D44AC" w:rsidP="00FD410B">
      <w:r w:rsidRPr="00BA5511">
        <w:rPr>
          <w:b/>
          <w:bCs/>
        </w:rPr>
        <w:t>9.6.3</w:t>
      </w:r>
      <w:r w:rsidRPr="00BA5511">
        <w:tab/>
        <w:t xml:space="preserve">El </w:t>
      </w:r>
      <w:proofErr w:type="gramStart"/>
      <w:r w:rsidRPr="00BA5511">
        <w:t>Secretario General</w:t>
      </w:r>
      <w:proofErr w:type="gramEnd"/>
      <w:r w:rsidRPr="00BA5511">
        <w:t xml:space="preserve"> publicará las Recomendaciones nuevas o revisadas aprobadas en los idiomas oficiales en el plazo más breve posible indicando, en su caso, una fecha de entrada en vigor. Ahora bien, de conformidad con la Recomendación UIT-T </w:t>
      </w:r>
      <w:proofErr w:type="spellStart"/>
      <w:r w:rsidRPr="00BA5511">
        <w:t>A.11</w:t>
      </w:r>
      <w:proofErr w:type="spellEnd"/>
      <w:r w:rsidRPr="00BA5511">
        <w:t>, es conveniente que las modificaciones menores se recojan en corrigenda, en lugar de publicar una nueva versión completa. Además, cuando se considere oportuno, se podrá agrupar los textos para responder a las necesidades del mercado.</w:t>
      </w:r>
    </w:p>
    <w:p w14:paraId="0AAF2936" w14:textId="77777777" w:rsidR="00FD410B" w:rsidRPr="00BA5511" w:rsidRDefault="009D44AC" w:rsidP="00C12C21">
      <w:r w:rsidRPr="00BA5511">
        <w:rPr>
          <w:b/>
          <w:bCs/>
        </w:rPr>
        <w:t>9.6.4</w:t>
      </w:r>
      <w:r w:rsidRPr="00BA5511">
        <w:tab/>
        <w:t>Al dorso de la portada de todas las Recomendaciones nuevas y revisadas se debe incluir un texto que inste a los usuarios a consultar la base de datos de patentes del UIT</w:t>
      </w:r>
      <w:r w:rsidRPr="00BA5511">
        <w:noBreakHyphen/>
        <w:t>T y la base de datos de derechos de autor sobre programas informáticos del UIT-T, cuya redacción propuesta es:</w:t>
      </w:r>
    </w:p>
    <w:p w14:paraId="7CCCA18E" w14:textId="77777777" w:rsidR="00FD410B" w:rsidRPr="00BA5511" w:rsidRDefault="009D44AC" w:rsidP="00FD410B">
      <w:pPr>
        <w:pStyle w:val="enumlev1"/>
      </w:pPr>
      <w:r w:rsidRPr="00BA5511">
        <w:t>–</w:t>
      </w:r>
      <w:r w:rsidRPr="00BA5511">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14:paraId="515EB37B" w14:textId="77777777" w:rsidR="00FD410B" w:rsidRPr="00BA5511" w:rsidRDefault="009D44AC" w:rsidP="00FD410B">
      <w:pPr>
        <w:pStyle w:val="enumlev1"/>
      </w:pPr>
      <w:r w:rsidRPr="00BA5511">
        <w:t>–</w:t>
      </w:r>
      <w:r w:rsidRPr="00BA5511">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BA5511">
        <w:noBreakHyphen/>
        <w:t>T disponibles en el sitio web del UIT</w:t>
      </w:r>
      <w:r w:rsidRPr="00BA5511">
        <w:noBreakHyphen/>
        <w:t>T."</w:t>
      </w:r>
    </w:p>
    <w:p w14:paraId="391848EE" w14:textId="77777777" w:rsidR="00F83941" w:rsidRPr="00BA5511" w:rsidRDefault="009D44AC" w:rsidP="003C0133">
      <w:r w:rsidRPr="00BA5511">
        <w:rPr>
          <w:b/>
          <w:bCs/>
        </w:rPr>
        <w:lastRenderedPageBreak/>
        <w:t>9.6.5</w:t>
      </w:r>
      <w:r w:rsidRPr="00BA5511">
        <w:tab/>
        <w:t xml:space="preserve">Véase también la Recomendación UIT-T </w:t>
      </w:r>
      <w:proofErr w:type="spellStart"/>
      <w:r w:rsidRPr="00BA5511">
        <w:t>A.11</w:t>
      </w:r>
      <w:proofErr w:type="spellEnd"/>
      <w:r w:rsidRPr="00BA5511">
        <w:t xml:space="preserve"> en lo que respecta a la publicación de listas de Recomendaciones nuevas y revisadas.</w:t>
      </w:r>
    </w:p>
    <w:p w14:paraId="73B2A4BB" w14:textId="77777777" w:rsidR="00FD410B" w:rsidRPr="00BA5511" w:rsidRDefault="009D44AC" w:rsidP="00FD410B">
      <w:pPr>
        <w:pStyle w:val="Heading2"/>
      </w:pPr>
      <w:r w:rsidRPr="00BA5511">
        <w:t>9.7</w:t>
      </w:r>
      <w:r w:rsidRPr="00BA5511">
        <w:tab/>
        <w:t>Corrección de defectos</w:t>
      </w:r>
    </w:p>
    <w:p w14:paraId="276684B5" w14:textId="77777777" w:rsidR="00FD410B" w:rsidRPr="00BA5511" w:rsidRDefault="009D44AC" w:rsidP="00FD410B">
      <w:r w:rsidRPr="00BA5511">
        <w:t xml:space="preserve">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w:t>
      </w:r>
      <w:proofErr w:type="gramStart"/>
      <w:r w:rsidRPr="00BA5511">
        <w:t>Presidente</w:t>
      </w:r>
      <w:proofErr w:type="gramEnd"/>
      <w:r w:rsidRPr="00BA5511">
        <w:t xml:space="preserve"> de la Comisión de Estudio. La Guía del Implementador estará disponible en el sitio web del UIT</w:t>
      </w:r>
      <w:r w:rsidRPr="00BA5511">
        <w:noBreakHyphen/>
        <w:t>T, de libre acceso.</w:t>
      </w:r>
    </w:p>
    <w:p w14:paraId="22FDE773" w14:textId="77777777" w:rsidR="00FD410B" w:rsidRPr="00BA5511" w:rsidRDefault="009D44AC" w:rsidP="00FD410B">
      <w:pPr>
        <w:pStyle w:val="Heading2"/>
      </w:pPr>
      <w:bookmarkStart w:id="143" w:name="_Toc348432027"/>
      <w:r w:rsidRPr="00BA5511">
        <w:t>9.8</w:t>
      </w:r>
      <w:r w:rsidRPr="00BA5511">
        <w:tab/>
        <w:t>Supresión de Recomendaciones</w:t>
      </w:r>
      <w:bookmarkEnd w:id="143"/>
    </w:p>
    <w:p w14:paraId="01A4FC80" w14:textId="77777777" w:rsidR="00FD410B" w:rsidRPr="00BA5511" w:rsidRDefault="009D44AC" w:rsidP="00FD410B">
      <w:r w:rsidRPr="00BA5511">
        <w:t>Las Comisiones de Estudio decidirán en cada caso concreto cuál de las siguientes alternativas es la más adecuada para la supresión de Recomendaciones.</w:t>
      </w:r>
    </w:p>
    <w:p w14:paraId="3177662F" w14:textId="77777777" w:rsidR="00FD410B" w:rsidRPr="00BA5511" w:rsidRDefault="009D44AC" w:rsidP="00FD410B">
      <w:pPr>
        <w:pStyle w:val="Heading3"/>
      </w:pPr>
      <w:bookmarkStart w:id="144" w:name="_Toc381408571"/>
      <w:r w:rsidRPr="00BA5511">
        <w:t>9.8.1</w:t>
      </w:r>
      <w:r w:rsidRPr="00BA5511">
        <w:tab/>
        <w:t xml:space="preserve">Supresión de Recomendaciones en la </w:t>
      </w:r>
      <w:proofErr w:type="spellStart"/>
      <w:r w:rsidRPr="00BA5511">
        <w:t>AMNT</w:t>
      </w:r>
      <w:bookmarkEnd w:id="144"/>
      <w:proofErr w:type="spellEnd"/>
    </w:p>
    <w:p w14:paraId="4C97EEF1" w14:textId="77777777" w:rsidR="00FD410B" w:rsidRPr="00BA5511" w:rsidRDefault="009D44AC" w:rsidP="00FD410B">
      <w:r w:rsidRPr="00BA5511">
        <w:t xml:space="preserve">Tras la decisión de la Comisión de Estudio, el </w:t>
      </w:r>
      <w:proofErr w:type="gramStart"/>
      <w:r w:rsidRPr="00BA5511">
        <w:t>Presidente</w:t>
      </w:r>
      <w:proofErr w:type="gramEnd"/>
      <w:r w:rsidRPr="00BA5511">
        <w:t xml:space="preserve"> incluirá en su Informe a la </w:t>
      </w:r>
      <w:proofErr w:type="spellStart"/>
      <w:r w:rsidRPr="00BA5511">
        <w:t>AMNT</w:t>
      </w:r>
      <w:proofErr w:type="spellEnd"/>
      <w:r w:rsidRPr="00BA5511">
        <w:t xml:space="preserve"> la solicitud de suprimir una Recomendación. La </w:t>
      </w:r>
      <w:proofErr w:type="spellStart"/>
      <w:r w:rsidRPr="00BA5511">
        <w:t>AMNT</w:t>
      </w:r>
      <w:proofErr w:type="spellEnd"/>
      <w:r w:rsidRPr="00BA5511">
        <w:t xml:space="preserve"> deberá examinar la solicitud y adoptar las medidas oportunas.</w:t>
      </w:r>
    </w:p>
    <w:p w14:paraId="7BB67F08" w14:textId="77777777" w:rsidR="00FD410B" w:rsidRPr="00BA5511" w:rsidRDefault="009D44AC" w:rsidP="00FD410B">
      <w:pPr>
        <w:pStyle w:val="Heading3"/>
      </w:pPr>
      <w:r w:rsidRPr="00BA5511">
        <w:t>9.8.2</w:t>
      </w:r>
      <w:r w:rsidRPr="00BA5511">
        <w:tab/>
        <w:t>Supresión de Recomendaciones entre dos Asambleas</w:t>
      </w:r>
    </w:p>
    <w:p w14:paraId="23345895" w14:textId="77777777" w:rsidR="00FD410B" w:rsidRPr="00BA5511" w:rsidRDefault="009D44AC" w:rsidP="00FD410B">
      <w:r w:rsidRPr="00BA5511">
        <w:rPr>
          <w:b/>
          <w:bCs/>
        </w:rPr>
        <w:t>9.8.2.1</w:t>
      </w:r>
      <w:r w:rsidRPr="00BA5511">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14:paraId="2A371D94" w14:textId="77777777" w:rsidR="00FD410B" w:rsidRPr="00BA5511" w:rsidRDefault="009D44AC" w:rsidP="00FD410B">
      <w:r w:rsidRPr="00BA5511">
        <w:rPr>
          <w:b/>
          <w:bCs/>
        </w:rPr>
        <w:t>9.8.2.2</w:t>
      </w:r>
      <w:r w:rsidRPr="00BA5511">
        <w:tab/>
        <w:t xml:space="preserve">La notificación de los resultados se incluirá en otra Circular, y el </w:t>
      </w:r>
      <w:proofErr w:type="gramStart"/>
      <w:r w:rsidRPr="00BA5511">
        <w:t>Director</w:t>
      </w:r>
      <w:proofErr w:type="gramEnd"/>
      <w:r w:rsidRPr="00BA5511">
        <w:t xml:space="preserve"> transmitirá un informe al GANT sobre este particular. Además, el </w:t>
      </w:r>
      <w:proofErr w:type="gramStart"/>
      <w:r w:rsidRPr="00BA5511">
        <w:t>Director</w:t>
      </w:r>
      <w:proofErr w:type="gramEnd"/>
      <w:r w:rsidRPr="00BA5511">
        <w:t xml:space="preserve"> de la TSB publicará una lista de las Recomendaciones suprimidas cuando se estime oportuno, pero al menos una vez a mediados del periodo de estudios.</w:t>
      </w:r>
    </w:p>
    <w:p w14:paraId="1F767B41" w14:textId="77777777" w:rsidR="00FD410B" w:rsidRPr="00BA5511" w:rsidRDefault="009D44AC" w:rsidP="00FD410B">
      <w:pPr>
        <w:pStyle w:val="Figure"/>
        <w:rPr>
          <w:noProof/>
          <w:lang w:eastAsia="zh-CN"/>
        </w:rPr>
      </w:pPr>
      <w:r w:rsidRPr="00BA5511">
        <w:rPr>
          <w:noProof/>
          <w:lang w:eastAsia="zh-CN"/>
        </w:rPr>
        <w:object w:dxaOrig="5847" w:dyaOrig="3467" w14:anchorId="21020D37">
          <v:shape id="shape54" o:spid="_x0000_i1027" type="#_x0000_t75" style="width:482.1pt;height:4in" o:ole="">
            <v:imagedata r:id="rId24" o:title=""/>
          </v:shape>
          <o:OLEObject Type="Embed" ProgID="CorelDraw.Graphic.16" ShapeID="shape54" DrawAspect="Content" ObjectID="_1694868676" r:id="rId25"/>
        </w:object>
      </w:r>
    </w:p>
    <w:p w14:paraId="1F6320D7" w14:textId="77777777" w:rsidR="00FD410B" w:rsidRPr="00BA5511" w:rsidRDefault="009D44AC" w:rsidP="00B24F6C">
      <w:pPr>
        <w:pStyle w:val="Figurelegend"/>
        <w:jc w:val="both"/>
      </w:pPr>
      <w:r w:rsidRPr="00BA5511">
        <w:t>NOTA 1 – Excepcionalmente, cuando una delegación solicite más tiempo, se podrá otorgar un periodo adicional de hasta cuatro semanas, según 9.5.5.</w:t>
      </w:r>
    </w:p>
    <w:p w14:paraId="38EFA2BC" w14:textId="77777777" w:rsidR="00FD410B" w:rsidRPr="00BA5511" w:rsidRDefault="009D44AC" w:rsidP="00B24F6C">
      <w:pPr>
        <w:pStyle w:val="Figurelegend"/>
        <w:jc w:val="both"/>
      </w:pPr>
      <w:r w:rsidRPr="00BA5511">
        <w:t xml:space="preserve">NOTA 2 – DETERMINACIÓN por CE o GT: La Comisión de Estudio o el Grupo de Trabajo determina que el trabajo sobre un proyecto de Recomendación está lo suficientemente avanzado, y solicita al </w:t>
      </w:r>
      <w:proofErr w:type="gramStart"/>
      <w:r w:rsidRPr="00BA5511">
        <w:t>Presidente</w:t>
      </w:r>
      <w:proofErr w:type="gramEnd"/>
      <w:r w:rsidRPr="00BA5511">
        <w:t xml:space="preserve"> de la CE que curse la petición al Director (9.3.1).</w:t>
      </w:r>
    </w:p>
    <w:p w14:paraId="5C42DCD6" w14:textId="77777777" w:rsidR="00FD410B" w:rsidRPr="00BA5511" w:rsidRDefault="009D44AC" w:rsidP="00B24F6C">
      <w:pPr>
        <w:pStyle w:val="Figurelegend"/>
        <w:jc w:val="both"/>
      </w:pPr>
      <w:r w:rsidRPr="00BA5511">
        <w:t xml:space="preserve">NOTA 3 – PETICIÓN DEL PRESIDENTE: El </w:t>
      </w:r>
      <w:proofErr w:type="gramStart"/>
      <w:r w:rsidRPr="00BA5511">
        <w:t>Presidente</w:t>
      </w:r>
      <w:proofErr w:type="gramEnd"/>
      <w:r w:rsidRPr="00BA5511">
        <w:t xml:space="preserve"> de la CE pide al Director que anuncie la intención de aplicar el procedimiento de aprobación (9.3.1).</w:t>
      </w:r>
    </w:p>
    <w:p w14:paraId="0C1EF615" w14:textId="77777777" w:rsidR="00FD410B" w:rsidRPr="00BA5511" w:rsidRDefault="009D44AC" w:rsidP="00B24F6C">
      <w:pPr>
        <w:pStyle w:val="Figurelegend"/>
        <w:jc w:val="both"/>
      </w:pPr>
      <w:r w:rsidRPr="00BA5511">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14:paraId="1AD32C2B" w14:textId="77777777" w:rsidR="00FD410B" w:rsidRPr="00BA5511" w:rsidRDefault="009D44AC" w:rsidP="00B24F6C">
      <w:pPr>
        <w:pStyle w:val="Figurelegend"/>
        <w:jc w:val="both"/>
      </w:pPr>
      <w:r w:rsidRPr="00BA5511">
        <w:t xml:space="preserve">NOTA 5 – ANUNCIO DEL DIRECTOR: El </w:t>
      </w:r>
      <w:proofErr w:type="gramStart"/>
      <w:r w:rsidRPr="00BA5511">
        <w:t>Director</w:t>
      </w:r>
      <w:proofErr w:type="gramEnd"/>
      <w:r w:rsidRPr="00BA5511">
        <w:t xml:space="preserve">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14:paraId="32522B5D" w14:textId="77777777" w:rsidR="00FD410B" w:rsidRPr="00BA5511" w:rsidRDefault="009D44AC" w:rsidP="00B24F6C">
      <w:pPr>
        <w:pStyle w:val="Figurelegend"/>
        <w:jc w:val="both"/>
      </w:pPr>
      <w:r w:rsidRPr="00BA5511">
        <w:t xml:space="preserve">NOTA 6 – SOLICITUD DEL DIRECTOR: El </w:t>
      </w:r>
      <w:proofErr w:type="gramStart"/>
      <w:r w:rsidRPr="00BA5511">
        <w:t>Director</w:t>
      </w:r>
      <w:proofErr w:type="gramEnd"/>
      <w:r w:rsidRPr="00BA5511">
        <w:t xml:space="preserve"> solicita a los Estados Miembros que le comuniquen si aprueban o no la propuesta de consideración de la aprobación (9.4.1 y 9.4.2). A la solicitud se adjuntan el resumen y la referencia al texto completo definitivo.</w:t>
      </w:r>
    </w:p>
    <w:p w14:paraId="15565C0A" w14:textId="77777777" w:rsidR="00FD410B" w:rsidRPr="00BA5511" w:rsidRDefault="009D44AC" w:rsidP="00B24F6C">
      <w:pPr>
        <w:pStyle w:val="Figurelegend"/>
        <w:jc w:val="both"/>
      </w:pPr>
      <w:r w:rsidRPr="00BA5511">
        <w:t>NOTA 7 – DISTRIBUCIÓN DEL TEXTO: El texto del proyecto de Recomendación se distribuye en los idiomas oficiales al menos un mes antes de la reunión anunciada (9.3.5).</w:t>
      </w:r>
    </w:p>
    <w:p w14:paraId="2D15A986" w14:textId="77777777" w:rsidR="00FD410B" w:rsidRPr="00BA5511" w:rsidRDefault="009D44AC" w:rsidP="00B24F6C">
      <w:pPr>
        <w:pStyle w:val="Figurelegend"/>
        <w:jc w:val="both"/>
      </w:pPr>
      <w:r w:rsidRPr="00BA5511">
        <w:t>NOTA 8 – FECHA LÍMITE PARA LA RESPUESTA DE LOS ESTADOS MIEMBROS: Si el 70% de las respuestas recibidas de los Estados Miembros durante el periodo de consulta se pronuncia a favor de la aprobación, se acepta la propuesta (9.4.1, 9.4.5 y 9.4.7).</w:t>
      </w:r>
    </w:p>
    <w:p w14:paraId="331554DE" w14:textId="77777777" w:rsidR="00FD410B" w:rsidRPr="00BA5511" w:rsidRDefault="009D44AC" w:rsidP="00B24F6C">
      <w:pPr>
        <w:pStyle w:val="Figurelegend"/>
        <w:jc w:val="both"/>
      </w:pPr>
      <w:r w:rsidRPr="00BA5511">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14:paraId="5465A4A9" w14:textId="77777777" w:rsidR="00FD410B" w:rsidRPr="00BA5511" w:rsidRDefault="009D44AC" w:rsidP="00B24F6C">
      <w:pPr>
        <w:pStyle w:val="Figurelegend"/>
        <w:jc w:val="both"/>
      </w:pPr>
      <w:r w:rsidRPr="00BA5511">
        <w:t xml:space="preserve">NOTA 10 – NOTIFICACIÓN DEL DIRECTOR: El </w:t>
      </w:r>
      <w:proofErr w:type="gramStart"/>
      <w:r w:rsidRPr="00BA5511">
        <w:t>Director</w:t>
      </w:r>
      <w:proofErr w:type="gramEnd"/>
      <w:r w:rsidRPr="00BA5511">
        <w:t xml:space="preserve"> notifica si el proyecto de Recomendación ha sido aprobado o no (9.6.1).</w:t>
      </w:r>
    </w:p>
    <w:p w14:paraId="5A6AC355" w14:textId="77777777" w:rsidR="00FD410B" w:rsidRPr="00BA5511" w:rsidRDefault="009D44AC" w:rsidP="00B24F6C">
      <w:pPr>
        <w:pStyle w:val="FigureNoTitle"/>
      </w:pPr>
      <w:r w:rsidRPr="00BA5511">
        <w:t>Figura 9.1 – Aprobación de Recomendaciones nuevas y revisadas</w:t>
      </w:r>
      <w:r w:rsidRPr="00BA5511">
        <w:br/>
        <w:t>mediante el procedimiento de aprobación tradicional –</w:t>
      </w:r>
      <w:r w:rsidRPr="00BA5511">
        <w:br/>
        <w:t>Secuencia de eventos</w:t>
      </w:r>
    </w:p>
    <w:p w14:paraId="4CD468D9" w14:textId="6E60E6C0" w:rsidR="00FD410B" w:rsidRPr="00BA5511" w:rsidRDefault="009D44AC" w:rsidP="00FD410B">
      <w:pPr>
        <w:pStyle w:val="AppendixNo"/>
      </w:pPr>
      <w:r w:rsidRPr="00BA5511">
        <w:t>Apéndice I</w:t>
      </w:r>
      <w:r w:rsidRPr="00BA5511">
        <w:br/>
        <w:t>(</w:t>
      </w:r>
      <w:r w:rsidRPr="00BA5511">
        <w:rPr>
          <w:caps w:val="0"/>
        </w:rPr>
        <w:t xml:space="preserve">a la Resolución 1 (Rev. </w:t>
      </w:r>
      <w:del w:id="145" w:author="Peral, Fernando" w:date="2021-10-01T09:39:00Z">
        <w:r w:rsidRPr="00BA5511" w:rsidDel="00B22981">
          <w:rPr>
            <w:caps w:val="0"/>
          </w:rPr>
          <w:delText>Hammamet, 2016</w:delText>
        </w:r>
      </w:del>
      <w:ins w:id="146" w:author="Peral, Fernando" w:date="2021-10-01T09:39:00Z">
        <w:r w:rsidR="00B22981" w:rsidRPr="00BA5511">
          <w:rPr>
            <w:caps w:val="0"/>
          </w:rPr>
          <w:t>Ginebra, 2022</w:t>
        </w:r>
      </w:ins>
      <w:r w:rsidRPr="00BA5511">
        <w:rPr>
          <w:caps w:val="0"/>
        </w:rPr>
        <w:t>)</w:t>
      </w:r>
      <w:r w:rsidRPr="00BA5511">
        <w:t>)</w:t>
      </w:r>
    </w:p>
    <w:p w14:paraId="0BC725ED" w14:textId="77777777" w:rsidR="00FD410B" w:rsidRPr="00BA5511" w:rsidRDefault="009D44AC" w:rsidP="00FD410B">
      <w:pPr>
        <w:pStyle w:val="Appendixtitle"/>
      </w:pPr>
      <w:r w:rsidRPr="00BA5511">
        <w:t>Información para proponer una Cuestión</w:t>
      </w:r>
    </w:p>
    <w:p w14:paraId="7206A772" w14:textId="77777777" w:rsidR="00FD410B" w:rsidRPr="00BA5511" w:rsidRDefault="009D44AC" w:rsidP="00FD410B">
      <w:pPr>
        <w:pStyle w:val="enumlev1"/>
      </w:pPr>
      <w:r w:rsidRPr="00BA5511">
        <w:t>•</w:t>
      </w:r>
      <w:r w:rsidRPr="00BA5511">
        <w:tab/>
        <w:t>Origen</w:t>
      </w:r>
    </w:p>
    <w:p w14:paraId="0452C305" w14:textId="77777777" w:rsidR="00FD410B" w:rsidRPr="00BA5511" w:rsidRDefault="009D44AC" w:rsidP="00FD410B">
      <w:pPr>
        <w:pStyle w:val="enumlev1"/>
      </w:pPr>
      <w:r w:rsidRPr="00BA5511">
        <w:lastRenderedPageBreak/>
        <w:t>•</w:t>
      </w:r>
      <w:r w:rsidRPr="00BA5511">
        <w:tab/>
        <w:t>Título abreviado</w:t>
      </w:r>
    </w:p>
    <w:p w14:paraId="76103B01" w14:textId="77777777" w:rsidR="00FD410B" w:rsidRPr="00BA5511" w:rsidRDefault="009D44AC" w:rsidP="00FD410B">
      <w:pPr>
        <w:pStyle w:val="enumlev1"/>
      </w:pPr>
      <w:r w:rsidRPr="00BA5511">
        <w:t>•</w:t>
      </w:r>
      <w:r w:rsidRPr="00BA5511">
        <w:tab/>
        <w:t>Tipo de Cuestión o propuesta</w:t>
      </w:r>
      <w:r w:rsidRPr="00BA5511">
        <w:rPr>
          <w:rStyle w:val="FootnoteReference"/>
        </w:rPr>
        <w:footnoteReference w:customMarkFollows="1" w:id="6"/>
        <w:t>5</w:t>
      </w:r>
    </w:p>
    <w:p w14:paraId="67B48B4C" w14:textId="77777777" w:rsidR="00FD410B" w:rsidRPr="00BA5511" w:rsidRDefault="009D44AC" w:rsidP="00FD410B">
      <w:pPr>
        <w:pStyle w:val="enumlev1"/>
      </w:pPr>
      <w:r w:rsidRPr="00BA5511">
        <w:t>•</w:t>
      </w:r>
      <w:r w:rsidRPr="00BA5511">
        <w:tab/>
        <w:t>Motivos o experiencia que justifican la Cuestión o la propuesta</w:t>
      </w:r>
    </w:p>
    <w:p w14:paraId="1450DF38" w14:textId="77777777" w:rsidR="00FD410B" w:rsidRPr="00BA5511" w:rsidRDefault="009D44AC" w:rsidP="00FD410B">
      <w:pPr>
        <w:pStyle w:val="enumlev1"/>
      </w:pPr>
      <w:r w:rsidRPr="00BA5511">
        <w:t>•</w:t>
      </w:r>
      <w:r w:rsidRPr="00BA5511">
        <w:tab/>
        <w:t>Proyecto de texto de la Cuestión o de la propuesta</w:t>
      </w:r>
    </w:p>
    <w:p w14:paraId="7D901D70" w14:textId="77777777" w:rsidR="00FD410B" w:rsidRPr="00BA5511" w:rsidRDefault="009D44AC" w:rsidP="00FD410B">
      <w:pPr>
        <w:pStyle w:val="enumlev1"/>
      </w:pPr>
      <w:r w:rsidRPr="00BA5511">
        <w:t>•</w:t>
      </w:r>
      <w:r w:rsidRPr="00BA5511">
        <w:tab/>
        <w:t>Objetivo u objetivos de las tareas y plazo previsto para realizarlas</w:t>
      </w:r>
    </w:p>
    <w:p w14:paraId="1CC65770" w14:textId="77777777" w:rsidR="00FD410B" w:rsidRPr="00BA5511" w:rsidRDefault="009D44AC" w:rsidP="00FD410B">
      <w:pPr>
        <w:pStyle w:val="enumlev1"/>
      </w:pPr>
      <w:r w:rsidRPr="00BA5511">
        <w:t>•</w:t>
      </w:r>
      <w:r w:rsidRPr="00BA5511">
        <w:tab/>
        <w:t>Relación de esta actividad de estudio con otras:</w:t>
      </w:r>
    </w:p>
    <w:p w14:paraId="00152002" w14:textId="77777777" w:rsidR="00FD410B" w:rsidRPr="00BA5511" w:rsidRDefault="009D44AC" w:rsidP="00FD410B">
      <w:pPr>
        <w:pStyle w:val="enumlev2"/>
      </w:pPr>
      <w:r w:rsidRPr="00BA5511">
        <w:sym w:font="Symbol" w:char="F02D"/>
      </w:r>
      <w:r w:rsidRPr="00BA5511">
        <w:tab/>
        <w:t>Recomendaciones</w:t>
      </w:r>
    </w:p>
    <w:p w14:paraId="4579A8AB" w14:textId="77777777" w:rsidR="00FD410B" w:rsidRPr="00BA5511" w:rsidRDefault="009D44AC" w:rsidP="00FD410B">
      <w:pPr>
        <w:pStyle w:val="enumlev2"/>
      </w:pPr>
      <w:r w:rsidRPr="00BA5511">
        <w:sym w:font="Symbol" w:char="F02D"/>
      </w:r>
      <w:r w:rsidRPr="00BA5511">
        <w:tab/>
        <w:t>Cuestiones</w:t>
      </w:r>
    </w:p>
    <w:p w14:paraId="67488DF3" w14:textId="77777777" w:rsidR="00FD410B" w:rsidRPr="00BA5511" w:rsidRDefault="009D44AC" w:rsidP="00FD410B">
      <w:pPr>
        <w:pStyle w:val="enumlev2"/>
      </w:pPr>
      <w:r w:rsidRPr="00BA5511">
        <w:sym w:font="Symbol" w:char="F02D"/>
      </w:r>
      <w:r w:rsidRPr="00BA5511">
        <w:tab/>
        <w:t>Comisiones de Estudio</w:t>
      </w:r>
    </w:p>
    <w:p w14:paraId="657A84FB" w14:textId="77777777" w:rsidR="00FD410B" w:rsidRPr="00BA5511" w:rsidRDefault="009D44AC" w:rsidP="00FD410B">
      <w:pPr>
        <w:pStyle w:val="enumlev2"/>
      </w:pPr>
      <w:r w:rsidRPr="00BA5511">
        <w:sym w:font="Symbol" w:char="F02D"/>
      </w:r>
      <w:r w:rsidRPr="00BA5511">
        <w:tab/>
        <w:t>Organizaciones de normalización pertinentes.</w:t>
      </w:r>
    </w:p>
    <w:p w14:paraId="284C8BFE" w14:textId="77777777" w:rsidR="00FD410B" w:rsidRPr="00BA5511" w:rsidRDefault="009D44AC" w:rsidP="00FD410B">
      <w:r w:rsidRPr="00BA5511">
        <w:t>Las directrices para preparar textos de Cuestiones pueden consultarse en el sitio web del UIT-T.</w:t>
      </w:r>
    </w:p>
    <w:p w14:paraId="1BA35DF3" w14:textId="2F390855" w:rsidR="00FD410B" w:rsidRPr="00BA5511" w:rsidRDefault="009D44AC" w:rsidP="00FD410B">
      <w:pPr>
        <w:pStyle w:val="AppendixNo"/>
      </w:pPr>
      <w:r w:rsidRPr="00BA5511">
        <w:t>Apéndice II</w:t>
      </w:r>
      <w:r w:rsidRPr="00BA5511">
        <w:br/>
        <w:t>(</w:t>
      </w:r>
      <w:r w:rsidRPr="00BA5511">
        <w:rPr>
          <w:caps w:val="0"/>
        </w:rPr>
        <w:t xml:space="preserve">a la Resolución </w:t>
      </w:r>
      <w:r w:rsidRPr="00BA5511">
        <w:t xml:space="preserve">1 </w:t>
      </w:r>
      <w:r w:rsidRPr="00BA5511">
        <w:rPr>
          <w:caps w:val="0"/>
        </w:rPr>
        <w:t xml:space="preserve">(Rev. </w:t>
      </w:r>
      <w:del w:id="147" w:author="Peral, Fernando" w:date="2021-10-01T09:39:00Z">
        <w:r w:rsidRPr="00BA5511" w:rsidDel="00B22981">
          <w:rPr>
            <w:caps w:val="0"/>
          </w:rPr>
          <w:delText>Hammamet, 2016</w:delText>
        </w:r>
      </w:del>
      <w:ins w:id="148" w:author="Peral, Fernando" w:date="2021-10-01T09:39:00Z">
        <w:r w:rsidR="00B22981" w:rsidRPr="00BA5511">
          <w:rPr>
            <w:caps w:val="0"/>
          </w:rPr>
          <w:t>Ginebra, 2022</w:t>
        </w:r>
      </w:ins>
      <w:r w:rsidRPr="00BA5511">
        <w:rPr>
          <w:caps w:val="0"/>
        </w:rPr>
        <w:t>)</w:t>
      </w:r>
      <w:r w:rsidRPr="00BA5511">
        <w:t>)</w:t>
      </w:r>
    </w:p>
    <w:p w14:paraId="65580279" w14:textId="77777777" w:rsidR="00FD410B" w:rsidRPr="00BA5511" w:rsidRDefault="009D44AC" w:rsidP="00FD410B">
      <w:pPr>
        <w:pStyle w:val="Appendixtitle"/>
      </w:pPr>
      <w:r w:rsidRPr="00BA5511">
        <w:t>Propuesta de texto para la nota que se incluirá en la Circular</w:t>
      </w:r>
    </w:p>
    <w:p w14:paraId="7C63DBEE" w14:textId="77777777" w:rsidR="00FD410B" w:rsidRPr="00BA5511" w:rsidRDefault="009D44AC" w:rsidP="0029112B">
      <w:pPr>
        <w:pStyle w:val="Normalaftertitle"/>
      </w:pPr>
      <w:r w:rsidRPr="00BA5511">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w:t>
      </w:r>
    </w:p>
    <w:p w14:paraId="34DEE292" w14:textId="77777777" w:rsidR="00C9193D" w:rsidRPr="00BA5511" w:rsidRDefault="00C9193D" w:rsidP="00411C49">
      <w:pPr>
        <w:pStyle w:val="Reasons"/>
      </w:pPr>
    </w:p>
    <w:p w14:paraId="1DF942F5" w14:textId="1100290E" w:rsidR="005C4B6B" w:rsidRPr="00BA5511" w:rsidRDefault="00C9193D" w:rsidP="00C9193D">
      <w:pPr>
        <w:jc w:val="center"/>
      </w:pPr>
      <w:r w:rsidRPr="00BA5511">
        <w:t>______________</w:t>
      </w:r>
    </w:p>
    <w:sectPr w:rsidR="005C4B6B" w:rsidRPr="00BA5511">
      <w:headerReference w:type="default" r:id="rId26"/>
      <w:footerReference w:type="even" r:id="rId27"/>
      <w:footerReference w:type="default" r:id="rId28"/>
      <w:footerReference w:type="first" r:id="rId29"/>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7532" w14:textId="77777777" w:rsidR="00FC241D" w:rsidRDefault="00FC241D">
      <w:r>
        <w:separator/>
      </w:r>
    </w:p>
  </w:endnote>
  <w:endnote w:type="continuationSeparator" w:id="0">
    <w:p w14:paraId="25B98149"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CAF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5648D" w14:textId="7A06B45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659BF">
      <w:rPr>
        <w:noProof/>
        <w:lang w:val="fr-CH"/>
      </w:rPr>
      <w:t>P:\ESP\ITU-T\CONF-T\WTSA20\000\037ADD01S.docx</w:t>
    </w:r>
    <w:r>
      <w:fldChar w:fldCharType="end"/>
    </w:r>
    <w:r w:rsidRPr="006E0078">
      <w:rPr>
        <w:lang w:val="fr-CH"/>
      </w:rPr>
      <w:tab/>
    </w:r>
    <w:r>
      <w:fldChar w:fldCharType="begin"/>
    </w:r>
    <w:r>
      <w:instrText xml:space="preserve"> SAVEDATE \@ DD.MM.YY </w:instrText>
    </w:r>
    <w:r>
      <w:fldChar w:fldCharType="separate"/>
    </w:r>
    <w:r w:rsidR="00BA5511">
      <w:rPr>
        <w:noProof/>
      </w:rPr>
      <w:t>04.10.21</w:t>
    </w:r>
    <w:r>
      <w:fldChar w:fldCharType="end"/>
    </w:r>
    <w:r w:rsidRPr="006E0078">
      <w:rPr>
        <w:lang w:val="fr-CH"/>
      </w:rPr>
      <w:tab/>
    </w:r>
    <w:r>
      <w:fldChar w:fldCharType="begin"/>
    </w:r>
    <w:r>
      <w:instrText xml:space="preserve"> PRINTDATE \@ DD.MM.YY </w:instrText>
    </w:r>
    <w:r>
      <w:fldChar w:fldCharType="separate"/>
    </w:r>
    <w:r w:rsidR="003659BF">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AB30" w14:textId="26B29312" w:rsidR="00445F2A" w:rsidRPr="00FC3528" w:rsidRDefault="00BA5511" w:rsidP="00445F2A">
    <w:pPr>
      <w:pStyle w:val="Footer"/>
      <w:rPr>
        <w:lang w:val="en-GB"/>
      </w:rPr>
    </w:pPr>
    <w:r>
      <w:fldChar w:fldCharType="begin"/>
    </w:r>
    <w:r>
      <w:instrText xml:space="preserve"> FILENAME \p  \* MERGEFORMAT </w:instrText>
    </w:r>
    <w:r>
      <w:fldChar w:fldCharType="separate"/>
    </w:r>
    <w:r w:rsidR="003659BF">
      <w:t>P:\ESP\ITU-T\CONF-T\WTSA20\000\037ADD01S.docx</w:t>
    </w:r>
    <w:r>
      <w:fldChar w:fldCharType="end"/>
    </w:r>
    <w:r w:rsidR="00445F2A">
      <w:t xml:space="preserve"> (494659)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D303" w14:textId="2348AD4B" w:rsidR="00445F2A" w:rsidRPr="00FC3528" w:rsidRDefault="00445F2A" w:rsidP="00445F2A">
    <w:pPr>
      <w:pStyle w:val="Footer"/>
      <w:rPr>
        <w:lang w:val="en-GB"/>
      </w:rPr>
    </w:pPr>
    <w:fldSimple w:instr=" FILENAME \p  \* MERGEFORMAT ">
      <w:r w:rsidR="003659BF">
        <w:t>P:\ESP\ITU-T\CONF-T\WTSA20\000\037ADD01S.docx</w:t>
      </w:r>
    </w:fldSimple>
    <w:r>
      <w:t xml:space="preserve"> (494659)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F8B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367A5" w14:textId="7E8AE233"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659BF">
      <w:rPr>
        <w:noProof/>
        <w:lang w:val="fr-CH"/>
      </w:rPr>
      <w:t>P:\ESP\ITU-T\CONF-T\WTSA20\000\037ADD01S.docx</w:t>
    </w:r>
    <w:r>
      <w:fldChar w:fldCharType="end"/>
    </w:r>
    <w:r w:rsidRPr="006E0078">
      <w:rPr>
        <w:lang w:val="fr-CH"/>
      </w:rPr>
      <w:tab/>
    </w:r>
    <w:r>
      <w:fldChar w:fldCharType="begin"/>
    </w:r>
    <w:r>
      <w:instrText xml:space="preserve"> SAVEDATE \@ DD.MM.YY </w:instrText>
    </w:r>
    <w:r>
      <w:fldChar w:fldCharType="separate"/>
    </w:r>
    <w:r w:rsidR="00BA5511">
      <w:rPr>
        <w:noProof/>
      </w:rPr>
      <w:t>04.10.21</w:t>
    </w:r>
    <w:r>
      <w:fldChar w:fldCharType="end"/>
    </w:r>
    <w:r w:rsidRPr="006E0078">
      <w:rPr>
        <w:lang w:val="fr-CH"/>
      </w:rPr>
      <w:tab/>
    </w:r>
    <w:r>
      <w:fldChar w:fldCharType="begin"/>
    </w:r>
    <w:r>
      <w:instrText xml:space="preserve"> PRINTDATE \@ DD.MM.YY </w:instrText>
    </w:r>
    <w:r>
      <w:fldChar w:fldCharType="separate"/>
    </w:r>
    <w:r w:rsidR="003659BF">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D418" w14:textId="718AB112" w:rsidR="0077084A" w:rsidRDefault="0077084A" w:rsidP="00FC3528">
    <w:pPr>
      <w:pStyle w:val="Footer"/>
      <w:ind w:right="360"/>
    </w:pPr>
    <w:r>
      <w:fldChar w:fldCharType="begin"/>
    </w:r>
    <w:r w:rsidRPr="00FC3528">
      <w:rPr>
        <w:lang w:val="en-GB"/>
      </w:rPr>
      <w:instrText xml:space="preserve"> FILENAME \p  \* MERGEFORMAT </w:instrText>
    </w:r>
    <w:r>
      <w:fldChar w:fldCharType="separate"/>
    </w:r>
    <w:r w:rsidR="003659BF">
      <w:rPr>
        <w:lang w:val="en-GB"/>
      </w:rPr>
      <w:t>P:\ESP\ITU-T\CONF-T\WTSA20\000\037ADD01S.docx</w:t>
    </w:r>
    <w:r>
      <w:fldChar w:fldCharType="end"/>
    </w:r>
  </w:p>
  <w:p w14:paraId="70B7F16D" w14:textId="30F92AC8" w:rsidR="003659BF" w:rsidRDefault="00BA5511" w:rsidP="003659BF">
    <w:pPr>
      <w:pStyle w:val="Footer"/>
    </w:pPr>
    <w:r>
      <w:fldChar w:fldCharType="begin"/>
    </w:r>
    <w:r>
      <w:instrText xml:space="preserve"> FILENAME \p  \* MERGEFORMAT </w:instrText>
    </w:r>
    <w:r>
      <w:fldChar w:fldCharType="separate"/>
    </w:r>
    <w:r w:rsidR="003659BF">
      <w:t>P:\ESP\ITU-T\CONF-T\WTSA20\000\037ADD01S.docx</w:t>
    </w:r>
    <w:r>
      <w:fldChar w:fldCharType="end"/>
    </w:r>
    <w:r w:rsidR="003659BF">
      <w:t xml:space="preserve"> ( )</w:t>
    </w:r>
  </w:p>
  <w:p w14:paraId="61EB0608" w14:textId="267BD285" w:rsidR="003659BF" w:rsidRPr="00FC3528" w:rsidRDefault="003659BF" w:rsidP="003659BF">
    <w:pPr>
      <w:pStyle w:val="Footer"/>
      <w:rPr>
        <w:lang w:val="en-GB"/>
      </w:rPr>
    </w:pPr>
    <w:fldSimple w:instr=" FILENAME \p  \* MERGEFORMAT ">
      <w:r>
        <w:t>P:\ESP\ITU-T\CONF-T\WTSA20\000\037ADD01S.docx</w:t>
      </w:r>
    </w:fldSimple>
    <w:r>
      <w:t xml:space="preserve"> (494659)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36E" w14:textId="558ED415" w:rsidR="00E83D45" w:rsidRPr="00FC3528" w:rsidRDefault="00E83D45" w:rsidP="00FC3528">
    <w:pPr>
      <w:pStyle w:val="Footer"/>
      <w:rPr>
        <w:lang w:val="en-GB"/>
      </w:rPr>
    </w:pPr>
    <w:r>
      <w:fldChar w:fldCharType="begin"/>
    </w:r>
    <w:r w:rsidRPr="0041348E">
      <w:rPr>
        <w:lang w:val="en-US"/>
      </w:rPr>
      <w:instrText xml:space="preserve"> FILENAME \p  \* MERGEFORMAT </w:instrText>
    </w:r>
    <w:r>
      <w:fldChar w:fldCharType="separate"/>
    </w:r>
    <w:r w:rsidR="003659BF">
      <w:rPr>
        <w:lang w:val="en-US"/>
      </w:rPr>
      <w:t>P:\ESP\ITU-T\CONF-T\WTSA20\000\037ADD01S.docx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8E2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22DC8" w14:textId="03173EA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659BF">
      <w:rPr>
        <w:noProof/>
        <w:lang w:val="fr-CH"/>
      </w:rPr>
      <w:t>P:\ESP\ITU-T\CONF-T\WTSA20\000\037ADD01S.docx</w:t>
    </w:r>
    <w:r>
      <w:fldChar w:fldCharType="end"/>
    </w:r>
    <w:r w:rsidRPr="006E0078">
      <w:rPr>
        <w:lang w:val="fr-CH"/>
      </w:rPr>
      <w:tab/>
    </w:r>
    <w:r>
      <w:fldChar w:fldCharType="begin"/>
    </w:r>
    <w:r>
      <w:instrText xml:space="preserve"> SAVEDATE \@ DD.MM.YY </w:instrText>
    </w:r>
    <w:r>
      <w:fldChar w:fldCharType="separate"/>
    </w:r>
    <w:r w:rsidR="00BA5511">
      <w:rPr>
        <w:noProof/>
      </w:rPr>
      <w:t>04.10.21</w:t>
    </w:r>
    <w:r>
      <w:fldChar w:fldCharType="end"/>
    </w:r>
    <w:r w:rsidRPr="006E0078">
      <w:rPr>
        <w:lang w:val="fr-CH"/>
      </w:rPr>
      <w:tab/>
    </w:r>
    <w:r>
      <w:fldChar w:fldCharType="begin"/>
    </w:r>
    <w:r>
      <w:instrText xml:space="preserve"> PRINTDATE \@ DD.MM.YY </w:instrText>
    </w:r>
    <w:r>
      <w:fldChar w:fldCharType="separate"/>
    </w:r>
    <w:r w:rsidR="003659BF">
      <w:rPr>
        <w:noProof/>
      </w:rPr>
      <w:t>08.03.16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AB7" w14:textId="7D201244" w:rsidR="0077084A" w:rsidRPr="00FC3528" w:rsidRDefault="0077084A" w:rsidP="00FC3528">
    <w:pPr>
      <w:pStyle w:val="Footer"/>
      <w:ind w:right="360"/>
      <w:rPr>
        <w:lang w:val="en-GB"/>
      </w:rPr>
    </w:pPr>
    <w:r>
      <w:fldChar w:fldCharType="begin"/>
    </w:r>
    <w:r w:rsidRPr="00FC3528">
      <w:rPr>
        <w:lang w:val="en-GB"/>
      </w:rPr>
      <w:instrText xml:space="preserve"> FILENAME \p  \* MERGEFORMAT </w:instrText>
    </w:r>
    <w:r>
      <w:fldChar w:fldCharType="separate"/>
    </w:r>
    <w:r w:rsidR="003659BF">
      <w:rPr>
        <w:lang w:val="en-GB"/>
      </w:rPr>
      <w:t>P:\ESP\ITU-T\CONF-T\WTSA20\000\037ADD01S.docx</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732F" w14:textId="3E4B127D" w:rsidR="00E83D45" w:rsidRPr="00FC3528" w:rsidRDefault="00E83D45" w:rsidP="00FC3528">
    <w:pPr>
      <w:pStyle w:val="Footer"/>
      <w:rPr>
        <w:lang w:val="en-GB"/>
      </w:rPr>
    </w:pPr>
    <w:r>
      <w:fldChar w:fldCharType="begin"/>
    </w:r>
    <w:r w:rsidRPr="0041348E">
      <w:rPr>
        <w:lang w:val="en-US"/>
      </w:rPr>
      <w:instrText xml:space="preserve"> FILENAME \p  \* MERGEFORMAT </w:instrText>
    </w:r>
    <w:r>
      <w:fldChar w:fldCharType="separate"/>
    </w:r>
    <w:r w:rsidR="003659BF">
      <w:rPr>
        <w:lang w:val="en-US"/>
      </w:rPr>
      <w:t>P:\ESP\ITU-T\CONF-T\WTSA20\000\037ADD01S.docx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9EC3" w14:textId="77777777" w:rsidR="00FC241D" w:rsidRDefault="00FC241D">
      <w:r>
        <w:rPr>
          <w:b/>
        </w:rPr>
        <w:t>_______________</w:t>
      </w:r>
    </w:p>
  </w:footnote>
  <w:footnote w:type="continuationSeparator" w:id="0">
    <w:p w14:paraId="5D99B3D4" w14:textId="77777777" w:rsidR="00FC241D" w:rsidRDefault="00FC241D">
      <w:r>
        <w:continuationSeparator/>
      </w:r>
    </w:p>
  </w:footnote>
  <w:footnote w:id="1">
    <w:p w14:paraId="3F232D53" w14:textId="25F13C0A" w:rsidR="00FB7933" w:rsidRPr="00FB7933" w:rsidRDefault="00FB7933" w:rsidP="00445F2A">
      <w:pPr>
        <w:pStyle w:val="FootnoteText"/>
        <w:ind w:left="255" w:hanging="255"/>
        <w:rPr>
          <w:lang w:val="es-ES"/>
        </w:rPr>
      </w:pPr>
      <w:r>
        <w:rPr>
          <w:rStyle w:val="FootnoteReference"/>
        </w:rPr>
        <w:footnoteRef/>
      </w:r>
      <w:r w:rsidR="00445F2A">
        <w:tab/>
      </w:r>
      <w:r>
        <w:rPr>
          <w:lang w:val="es-ES"/>
        </w:rPr>
        <w:t xml:space="preserve">Recomendación 3 del Informe del </w:t>
      </w:r>
      <w:proofErr w:type="gramStart"/>
      <w:r>
        <w:rPr>
          <w:lang w:val="es-ES"/>
        </w:rPr>
        <w:t>Presidente</w:t>
      </w:r>
      <w:proofErr w:type="gramEnd"/>
      <w:r>
        <w:rPr>
          <w:lang w:val="es-ES"/>
        </w:rPr>
        <w:t xml:space="preserve"> de la Comisión 5, </w:t>
      </w:r>
      <w:r w:rsidR="00445F2A">
        <w:rPr>
          <w:lang w:val="es-ES"/>
        </w:rPr>
        <w:br/>
      </w:r>
      <w:hyperlink r:id="rId1" w:history="1">
        <w:r w:rsidR="00445F2A" w:rsidRPr="00977ADB">
          <w:rPr>
            <w:rStyle w:val="Hyperlink"/>
            <w:lang w:val="es-ES"/>
          </w:rPr>
          <w:t>https://</w:t>
        </w:r>
        <w:proofErr w:type="spellStart"/>
        <w:r w:rsidR="00445F2A" w:rsidRPr="00977ADB">
          <w:rPr>
            <w:rStyle w:val="Hyperlink"/>
            <w:lang w:val="es-ES"/>
          </w:rPr>
          <w:t>www.itu.int</w:t>
        </w:r>
        <w:proofErr w:type="spellEnd"/>
        <w:r w:rsidR="00445F2A" w:rsidRPr="00977ADB">
          <w:rPr>
            <w:rStyle w:val="Hyperlink"/>
            <w:lang w:val="es-ES"/>
          </w:rPr>
          <w:t>/</w:t>
        </w:r>
        <w:proofErr w:type="spellStart"/>
        <w:r w:rsidR="00445F2A" w:rsidRPr="00977ADB">
          <w:rPr>
            <w:rStyle w:val="Hyperlink"/>
            <w:lang w:val="es-ES"/>
          </w:rPr>
          <w:t>md</w:t>
        </w:r>
        <w:proofErr w:type="spellEnd"/>
        <w:r w:rsidR="00445F2A" w:rsidRPr="00977ADB">
          <w:rPr>
            <w:rStyle w:val="Hyperlink"/>
            <w:lang w:val="es-ES"/>
          </w:rPr>
          <w:t>/</w:t>
        </w:r>
        <w:proofErr w:type="spellStart"/>
        <w:r w:rsidR="00445F2A" w:rsidRPr="00977ADB">
          <w:rPr>
            <w:rStyle w:val="Hyperlink"/>
            <w:lang w:val="es-ES"/>
          </w:rPr>
          <w:t>S18</w:t>
        </w:r>
        <w:proofErr w:type="spellEnd"/>
        <w:r w:rsidR="00445F2A" w:rsidRPr="00977ADB">
          <w:rPr>
            <w:rStyle w:val="Hyperlink"/>
            <w:lang w:val="es-ES"/>
          </w:rPr>
          <w:t>-PP-C-0155/es</w:t>
        </w:r>
      </w:hyperlink>
      <w:r>
        <w:rPr>
          <w:lang w:val="es-ES"/>
        </w:rPr>
        <w:t>.</w:t>
      </w:r>
    </w:p>
  </w:footnote>
  <w:footnote w:id="2">
    <w:p w14:paraId="545A488F" w14:textId="06648AC3" w:rsidR="004A3B8F" w:rsidRPr="001E6B98" w:rsidRDefault="009D44AC" w:rsidP="00F66726">
      <w:pPr>
        <w:pStyle w:val="FootnoteText"/>
      </w:pPr>
      <w:r w:rsidRPr="001E6B98">
        <w:rPr>
          <w:rStyle w:val="FootnoteReference"/>
        </w:rPr>
        <w:t>1</w:t>
      </w:r>
      <w:r w:rsidRPr="001E6B9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sidRPr="001E6B98">
        <w:t>; Dubái, 2012</w:t>
      </w:r>
      <w:ins w:id="5" w:author="Peral, Fernando" w:date="2021-10-01T09:13:00Z">
        <w:r w:rsidR="00340C8E">
          <w:t xml:space="preserve">; </w:t>
        </w:r>
        <w:proofErr w:type="spellStart"/>
        <w:r w:rsidR="00340C8E">
          <w:t>Hammamet</w:t>
        </w:r>
        <w:proofErr w:type="spellEnd"/>
        <w:r w:rsidR="00340C8E">
          <w:t>, 2016</w:t>
        </w:r>
      </w:ins>
      <w:r>
        <w:rPr>
          <w:lang w:val="es-ES"/>
        </w:rPr>
        <w:t>).</w:t>
      </w:r>
    </w:p>
  </w:footnote>
  <w:footnote w:id="3">
    <w:p w14:paraId="269E7051" w14:textId="77777777" w:rsidR="004A3B8F" w:rsidRPr="001E6B98" w:rsidRDefault="009D44AC" w:rsidP="00FD410B">
      <w:pPr>
        <w:pStyle w:val="FootnoteText"/>
        <w:keepLines w:val="0"/>
      </w:pPr>
      <w:r w:rsidRPr="001E6B98">
        <w:rPr>
          <w:rStyle w:val="FootnoteReference"/>
        </w:rPr>
        <w:t>2</w:t>
      </w:r>
      <w:r w:rsidRPr="001E6B98">
        <w:tab/>
      </w:r>
      <w:r>
        <w:rPr>
          <w:lang w:val="es-ES"/>
        </w:rPr>
        <w:t xml:space="preserve">En casos especiales, la </w:t>
      </w:r>
      <w:proofErr w:type="spellStart"/>
      <w:r>
        <w:rPr>
          <w:lang w:val="es-ES"/>
        </w:rPr>
        <w:t>AMNT</w:t>
      </w:r>
      <w:proofErr w:type="spellEnd"/>
      <w:r>
        <w:rPr>
          <w:lang w:val="es-ES"/>
        </w:rPr>
        <w:t xml:space="preserve"> puede nombrar a la Presidencia y pedir a la Asamblea de Radiocomunicaciones que nombre a la Vicepresidencia.</w:t>
      </w:r>
    </w:p>
  </w:footnote>
  <w:footnote w:id="4">
    <w:p w14:paraId="27478927" w14:textId="77777777" w:rsidR="004A3B8F" w:rsidRPr="00B4687F" w:rsidRDefault="009D44AC" w:rsidP="00FD410B">
      <w:pPr>
        <w:pStyle w:val="FootnoteText"/>
        <w:rPr>
          <w:lang w:val="es-ES"/>
        </w:rPr>
      </w:pPr>
      <w:r w:rsidRPr="001E6B98">
        <w:rPr>
          <w:rStyle w:val="FootnoteReference"/>
        </w:rPr>
        <w:t>3</w:t>
      </w:r>
      <w:r>
        <w:rPr>
          <w:lang w:val="es-ES"/>
        </w:rPr>
        <w:tab/>
        <w:t xml:space="preserve">El </w:t>
      </w:r>
      <w:proofErr w:type="gramStart"/>
      <w:r>
        <w:rPr>
          <w:lang w:val="es-ES"/>
        </w:rPr>
        <w:t>Director</w:t>
      </w:r>
      <w:proofErr w:type="gramEnd"/>
      <w:r>
        <w:rPr>
          <w:lang w:val="es-ES"/>
        </w:rPr>
        <w:t xml:space="preserve"> y los Presidentes de las Comisiones de Estudio podrán aprovechar la oportunidad que ofrecen estas reuniones para considerar cualquier medida necesaria en relación con las actividades descritas en</w:t>
      </w:r>
      <w:r w:rsidRPr="001E6B98">
        <w:rPr>
          <w:szCs w:val="24"/>
        </w:rPr>
        <w:t xml:space="preserve"> </w:t>
      </w:r>
      <w:r>
        <w:rPr>
          <w:lang w:val="es-ES"/>
        </w:rPr>
        <w:t>4.4 y 5.5.</w:t>
      </w:r>
    </w:p>
  </w:footnote>
  <w:footnote w:id="5">
    <w:p w14:paraId="7E6559B5" w14:textId="77777777" w:rsidR="004A3B8F" w:rsidRPr="00B4687F" w:rsidRDefault="009D44AC" w:rsidP="00FD410B">
      <w:pPr>
        <w:pStyle w:val="FootnoteText"/>
        <w:rPr>
          <w:lang w:val="es-ES"/>
        </w:rPr>
      </w:pPr>
      <w:r w:rsidRPr="001E6B98">
        <w:rPr>
          <w:rStyle w:val="FootnoteReference"/>
        </w:rPr>
        <w:t>4</w:t>
      </w:r>
      <w:r>
        <w:rPr>
          <w:lang w:val="es-ES"/>
        </w:rPr>
        <w:tab/>
      </w:r>
      <w:r w:rsidRPr="001E6B98">
        <w:t>Este término comprende los países menos adelantados, los pequeños Estados insulares en desarrollo, los países en desarrollo sin litoral y los países con economías en transición.</w:t>
      </w:r>
    </w:p>
  </w:footnote>
  <w:footnote w:id="6">
    <w:p w14:paraId="112F6BF8" w14:textId="77777777" w:rsidR="004A3B8F" w:rsidRPr="001E6B98" w:rsidRDefault="009D44AC" w:rsidP="00FD410B">
      <w:pPr>
        <w:pStyle w:val="FootnoteText"/>
      </w:pPr>
      <w:r w:rsidRPr="001E6B98">
        <w:rPr>
          <w:rStyle w:val="FootnoteReference"/>
        </w:rPr>
        <w:t>5</w:t>
      </w:r>
      <w:r w:rsidRPr="001E6B98">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EB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C95FE71" w14:textId="664F44FA" w:rsidR="00E83D45" w:rsidRPr="00C72D5C" w:rsidRDefault="002E5627" w:rsidP="00445F2A">
    <w:pPr>
      <w:pStyle w:val="Header"/>
      <w:spacing w:after="240"/>
    </w:pPr>
    <w:r>
      <w:fldChar w:fldCharType="begin"/>
    </w:r>
    <w:r>
      <w:instrText xml:space="preserve"> styleref DocNumber </w:instrText>
    </w:r>
    <w:r>
      <w:fldChar w:fldCharType="separate"/>
    </w:r>
    <w:r w:rsidR="00BA5511">
      <w:rPr>
        <w:noProof/>
      </w:rPr>
      <w:t>Addéndum 1 al</w:t>
    </w:r>
    <w:r w:rsidR="00BA5511">
      <w:rPr>
        <w:noProof/>
      </w:rPr>
      <w:br/>
      <w:t>Documento 37-S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899"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E8F96B8" w14:textId="0AF981E9" w:rsidR="00E83D45" w:rsidRPr="00C72D5C" w:rsidRDefault="002E5627" w:rsidP="003659BF">
    <w:pPr>
      <w:pStyle w:val="Header"/>
      <w:spacing w:after="240"/>
    </w:pPr>
    <w:r>
      <w:fldChar w:fldCharType="begin"/>
    </w:r>
    <w:r>
      <w:instrText xml:space="preserve"> styleref DocNumber </w:instrText>
    </w:r>
    <w:r>
      <w:fldChar w:fldCharType="separate"/>
    </w:r>
    <w:r w:rsidR="00BA5511">
      <w:rPr>
        <w:noProof/>
      </w:rPr>
      <w:t>Addéndum 1 al</w:t>
    </w:r>
    <w:r w:rsidR="00BA5511">
      <w:rPr>
        <w:noProof/>
      </w:rPr>
      <w:br/>
      <w:t>Documento 37-S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3FA5"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08D34D80" w14:textId="21676FF7" w:rsidR="00E83D45" w:rsidRPr="00C72D5C" w:rsidRDefault="002E5627" w:rsidP="003659BF">
    <w:pPr>
      <w:pStyle w:val="Header"/>
      <w:spacing w:after="240"/>
    </w:pPr>
    <w:r>
      <w:fldChar w:fldCharType="begin"/>
    </w:r>
    <w:r>
      <w:instrText xml:space="preserve"> styleref DocNumber </w:instrText>
    </w:r>
    <w:r>
      <w:fldChar w:fldCharType="separate"/>
    </w:r>
    <w:r w:rsidR="00BA5511">
      <w:rPr>
        <w:noProof/>
      </w:rPr>
      <w:t>Addéndum 1 al</w:t>
    </w:r>
    <w:r w:rsidR="00BA5511">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D3C469F"/>
    <w:multiLevelType w:val="hybridMultilevel"/>
    <w:tmpl w:val="1DB62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1169"/>
    <w:rsid w:val="001F20F0"/>
    <w:rsid w:val="0021371A"/>
    <w:rsid w:val="002337D9"/>
    <w:rsid w:val="00236D2A"/>
    <w:rsid w:val="00255F12"/>
    <w:rsid w:val="002626ED"/>
    <w:rsid w:val="00262C09"/>
    <w:rsid w:val="00263815"/>
    <w:rsid w:val="0028017B"/>
    <w:rsid w:val="00286495"/>
    <w:rsid w:val="002A791F"/>
    <w:rsid w:val="002C1B26"/>
    <w:rsid w:val="002C79B8"/>
    <w:rsid w:val="002E5627"/>
    <w:rsid w:val="002E701F"/>
    <w:rsid w:val="00303D45"/>
    <w:rsid w:val="00305FD9"/>
    <w:rsid w:val="00306D06"/>
    <w:rsid w:val="00310409"/>
    <w:rsid w:val="003237B0"/>
    <w:rsid w:val="003248A9"/>
    <w:rsid w:val="00324FFA"/>
    <w:rsid w:val="0032680B"/>
    <w:rsid w:val="00340C8E"/>
    <w:rsid w:val="00363A65"/>
    <w:rsid w:val="003659BF"/>
    <w:rsid w:val="00377EC9"/>
    <w:rsid w:val="003B1E8C"/>
    <w:rsid w:val="003C2508"/>
    <w:rsid w:val="003C785B"/>
    <w:rsid w:val="003D0AA3"/>
    <w:rsid w:val="004104AC"/>
    <w:rsid w:val="00445F2A"/>
    <w:rsid w:val="00454553"/>
    <w:rsid w:val="00476FB2"/>
    <w:rsid w:val="004B124A"/>
    <w:rsid w:val="004B3C0F"/>
    <w:rsid w:val="004B520A"/>
    <w:rsid w:val="004C3636"/>
    <w:rsid w:val="004C3A5A"/>
    <w:rsid w:val="0051705A"/>
    <w:rsid w:val="00523269"/>
    <w:rsid w:val="00532097"/>
    <w:rsid w:val="005477B6"/>
    <w:rsid w:val="00566BEE"/>
    <w:rsid w:val="0058350F"/>
    <w:rsid w:val="005A374D"/>
    <w:rsid w:val="005C475F"/>
    <w:rsid w:val="005C4B6B"/>
    <w:rsid w:val="005E782D"/>
    <w:rsid w:val="005F2605"/>
    <w:rsid w:val="0063673C"/>
    <w:rsid w:val="00646147"/>
    <w:rsid w:val="006615C0"/>
    <w:rsid w:val="00662039"/>
    <w:rsid w:val="00662BA0"/>
    <w:rsid w:val="00681766"/>
    <w:rsid w:val="00692AAE"/>
    <w:rsid w:val="006A4FB7"/>
    <w:rsid w:val="006B0F54"/>
    <w:rsid w:val="006D6E67"/>
    <w:rsid w:val="006D7898"/>
    <w:rsid w:val="006E0078"/>
    <w:rsid w:val="006E1A13"/>
    <w:rsid w:val="006E76B9"/>
    <w:rsid w:val="00701C20"/>
    <w:rsid w:val="00702F3D"/>
    <w:rsid w:val="0070518E"/>
    <w:rsid w:val="007337E9"/>
    <w:rsid w:val="00734034"/>
    <w:rsid w:val="007354E9"/>
    <w:rsid w:val="00763587"/>
    <w:rsid w:val="00765578"/>
    <w:rsid w:val="0077084A"/>
    <w:rsid w:val="00776E3D"/>
    <w:rsid w:val="00786250"/>
    <w:rsid w:val="00790506"/>
    <w:rsid w:val="007952C7"/>
    <w:rsid w:val="007C2317"/>
    <w:rsid w:val="007C39FA"/>
    <w:rsid w:val="007D330A"/>
    <w:rsid w:val="007E5A28"/>
    <w:rsid w:val="007E667F"/>
    <w:rsid w:val="00814EFC"/>
    <w:rsid w:val="00855BFA"/>
    <w:rsid w:val="00857F67"/>
    <w:rsid w:val="00866AE6"/>
    <w:rsid w:val="00866BBD"/>
    <w:rsid w:val="00873B75"/>
    <w:rsid w:val="008750A8"/>
    <w:rsid w:val="00894DCB"/>
    <w:rsid w:val="008A55AC"/>
    <w:rsid w:val="008C082D"/>
    <w:rsid w:val="008E0419"/>
    <w:rsid w:val="008E35DA"/>
    <w:rsid w:val="008E4453"/>
    <w:rsid w:val="0090121B"/>
    <w:rsid w:val="009144C9"/>
    <w:rsid w:val="00916196"/>
    <w:rsid w:val="0094091F"/>
    <w:rsid w:val="0094505C"/>
    <w:rsid w:val="00973754"/>
    <w:rsid w:val="00973EB3"/>
    <w:rsid w:val="0097673E"/>
    <w:rsid w:val="00990278"/>
    <w:rsid w:val="0099241A"/>
    <w:rsid w:val="009A137D"/>
    <w:rsid w:val="009B0563"/>
    <w:rsid w:val="009B6522"/>
    <w:rsid w:val="009C0BED"/>
    <w:rsid w:val="009D44AC"/>
    <w:rsid w:val="009E11EC"/>
    <w:rsid w:val="009E4500"/>
    <w:rsid w:val="009F6A67"/>
    <w:rsid w:val="00A118DB"/>
    <w:rsid w:val="00A24AC0"/>
    <w:rsid w:val="00A4450C"/>
    <w:rsid w:val="00A55F2D"/>
    <w:rsid w:val="00AA1D6C"/>
    <w:rsid w:val="00AA5E6C"/>
    <w:rsid w:val="00AB48E5"/>
    <w:rsid w:val="00AB4E90"/>
    <w:rsid w:val="00AE5677"/>
    <w:rsid w:val="00AE596C"/>
    <w:rsid w:val="00AE658F"/>
    <w:rsid w:val="00AF2F78"/>
    <w:rsid w:val="00B07178"/>
    <w:rsid w:val="00B1727C"/>
    <w:rsid w:val="00B173B3"/>
    <w:rsid w:val="00B22981"/>
    <w:rsid w:val="00B257B2"/>
    <w:rsid w:val="00B51263"/>
    <w:rsid w:val="00B52D55"/>
    <w:rsid w:val="00B61807"/>
    <w:rsid w:val="00B627DD"/>
    <w:rsid w:val="00B75455"/>
    <w:rsid w:val="00B8288C"/>
    <w:rsid w:val="00B9569F"/>
    <w:rsid w:val="00B9677E"/>
    <w:rsid w:val="00BA5511"/>
    <w:rsid w:val="00BB0AF4"/>
    <w:rsid w:val="00BD5FE4"/>
    <w:rsid w:val="00BE2E80"/>
    <w:rsid w:val="00BE5EDD"/>
    <w:rsid w:val="00BE6A1F"/>
    <w:rsid w:val="00C126C4"/>
    <w:rsid w:val="00C25B5B"/>
    <w:rsid w:val="00C600D9"/>
    <w:rsid w:val="00C614DC"/>
    <w:rsid w:val="00C62270"/>
    <w:rsid w:val="00C63EB5"/>
    <w:rsid w:val="00C72410"/>
    <w:rsid w:val="00C858D0"/>
    <w:rsid w:val="00C9193D"/>
    <w:rsid w:val="00CA1F40"/>
    <w:rsid w:val="00CB35C9"/>
    <w:rsid w:val="00CC01E0"/>
    <w:rsid w:val="00CC0342"/>
    <w:rsid w:val="00CC2798"/>
    <w:rsid w:val="00CD1851"/>
    <w:rsid w:val="00CD5FEE"/>
    <w:rsid w:val="00CD663E"/>
    <w:rsid w:val="00CE60D2"/>
    <w:rsid w:val="00D01552"/>
    <w:rsid w:val="00D0288A"/>
    <w:rsid w:val="00D56781"/>
    <w:rsid w:val="00D60F44"/>
    <w:rsid w:val="00D72A5D"/>
    <w:rsid w:val="00D909CC"/>
    <w:rsid w:val="00DC629B"/>
    <w:rsid w:val="00DD6D91"/>
    <w:rsid w:val="00E05BFF"/>
    <w:rsid w:val="00E21778"/>
    <w:rsid w:val="00E262F1"/>
    <w:rsid w:val="00E32BEE"/>
    <w:rsid w:val="00E47B44"/>
    <w:rsid w:val="00E71D14"/>
    <w:rsid w:val="00E8097C"/>
    <w:rsid w:val="00E8350B"/>
    <w:rsid w:val="00E83D45"/>
    <w:rsid w:val="00E91D30"/>
    <w:rsid w:val="00E94A4A"/>
    <w:rsid w:val="00EE0BC9"/>
    <w:rsid w:val="00EE1779"/>
    <w:rsid w:val="00EF0D6D"/>
    <w:rsid w:val="00F0220A"/>
    <w:rsid w:val="00F02C63"/>
    <w:rsid w:val="00F221C5"/>
    <w:rsid w:val="00F247BB"/>
    <w:rsid w:val="00F26F4E"/>
    <w:rsid w:val="00F35FE6"/>
    <w:rsid w:val="00F54E0E"/>
    <w:rsid w:val="00F606A0"/>
    <w:rsid w:val="00F62AB3"/>
    <w:rsid w:val="00F63177"/>
    <w:rsid w:val="00F63EFD"/>
    <w:rsid w:val="00F66597"/>
    <w:rsid w:val="00F7212F"/>
    <w:rsid w:val="00F81238"/>
    <w:rsid w:val="00F8150C"/>
    <w:rsid w:val="00FB7933"/>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E9BDF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477B6"/>
    <w:rPr>
      <w:color w:val="605E5C"/>
      <w:shd w:val="clear" w:color="auto" w:fill="E1DFDD"/>
    </w:rPr>
  </w:style>
  <w:style w:type="character" w:styleId="FollowedHyperlink">
    <w:name w:val="FollowedHyperlink"/>
    <w:basedOn w:val="DefaultParagraphFont"/>
    <w:semiHidden/>
    <w:unhideWhenUsed/>
    <w:rsid w:val="00FB7933"/>
    <w:rPr>
      <w:color w:val="800080" w:themeColor="followedHyperlink"/>
      <w:u w:val="single"/>
    </w:rPr>
  </w:style>
  <w:style w:type="paragraph" w:styleId="ListParagraph">
    <w:name w:val="List Paragraph"/>
    <w:basedOn w:val="Normal"/>
    <w:uiPriority w:val="34"/>
    <w:qFormat/>
    <w:rsid w:val="00F8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cd31cb-8dce-4426-a392-c7a76a1b9636" targetNamespace="http://schemas.microsoft.com/office/2006/metadata/properties" ma:root="true" ma:fieldsID="d41af5c836d734370eb92e7ee5f83852" ns2:_="" ns3:_="">
    <xsd:import namespace="996b2e75-67fd-4955-a3b0-5ab9934cb50b"/>
    <xsd:import namespace="59cd31cb-8dce-4426-a392-c7a76a1b96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cd31cb-8dce-4426-a392-c7a76a1b96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9cd31cb-8dce-4426-a392-c7a76a1b9636">DPM</DPM_x0020_Author>
    <DPM_x0020_File_x0020_name xmlns="59cd31cb-8dce-4426-a392-c7a76a1b9636">T17-WTSA.20-C-0037!A1!MSW-S</DPM_x0020_File_x0020_name>
    <DPM_x0020_Version xmlns="59cd31cb-8dce-4426-a392-c7a76a1b9636">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cd31cb-8dce-4426-a392-c7a76a1b9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59cd31cb-8dce-4426-a392-c7a76a1b9636"/>
    <ds:schemaRef ds:uri="http://www.w3.org/XML/1998/namespace"/>
    <ds:schemaRef ds:uri="http://schemas.microsoft.com/office/2006/metadata/properties"/>
    <ds:schemaRef ds:uri="http://schemas.microsoft.com/office/2006/documentManagement/types"/>
    <ds:schemaRef ds:uri="http://purl.org/dc/elements/1.1/"/>
    <ds:schemaRef ds:uri="996b2e75-67fd-4955-a3b0-5ab9934cb50b"/>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31</Pages>
  <Words>13535</Words>
  <Characters>73915</Characters>
  <Application>Microsoft Office Word</Application>
  <DocSecurity>0</DocSecurity>
  <Lines>615</Lines>
  <Paragraphs>174</Paragraphs>
  <ScaleCrop>false</ScaleCrop>
  <HeadingPairs>
    <vt:vector size="2" baseType="variant">
      <vt:variant>
        <vt:lpstr>Title</vt:lpstr>
      </vt:variant>
      <vt:variant>
        <vt:i4>1</vt:i4>
      </vt:variant>
    </vt:vector>
  </HeadingPairs>
  <TitlesOfParts>
    <vt:vector size="1" baseType="lpstr">
      <vt:lpstr>T17-WTSA.20-C-0037!A1!MSW-S</vt:lpstr>
    </vt:vector>
  </TitlesOfParts>
  <Manager>Secretaría General - Pool</Manager>
  <Company>International Telecommunication Union (ITU)</Company>
  <LinksUpToDate>false</LinksUpToDate>
  <CharactersWithSpaces>87276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T17-WTSA.20-C-0037!A1!MSW-S</dc:title>
  <dc:subject>World Telecommunication Standardization Assembly</dc:subject>
  <dc:creator>Documents Proposals Manager (DPM)</dc:creator>
  <cp:keywords>DPM_v2021.3.2.1_prod</cp:keywords>
  <dc:description>Template used by DPM and CPI for the WTSA-16</dc:description>
  <cp:lastModifiedBy>Mendoza Siles, Sidma Jeanneth</cp:lastModifiedBy>
  <cp:revision>30</cp:revision>
  <cp:lastPrinted>2016-03-08T15:23:00Z</cp:lastPrinted>
  <dcterms:created xsi:type="dcterms:W3CDTF">2021-10-04T10:00:00Z</dcterms:created>
  <dcterms:modified xsi:type="dcterms:W3CDTF">2021-10-04T14:02:00Z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