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669"/>
        <w:gridCol w:w="3120"/>
      </w:tblGrid>
      <w:tr w:rsidR="00AB205E" w:rsidTr="006E6BF0">
        <w:trPr>
          <w:cantSplit/>
        </w:trPr>
        <w:tc>
          <w:tcPr>
            <w:tcW w:w="1242" w:type="dxa"/>
          </w:tcPr>
          <w:p w:rsidR="00AB205E" w:rsidRPr="00185BE0" w:rsidRDefault="00AB205E" w:rsidP="00AB205E">
            <w:pPr>
              <w:spacing w:before="360" w:line="240" w:lineRule="atLeast"/>
              <w:rPr>
                <w:position w:val="6"/>
              </w:rPr>
            </w:pPr>
            <w:r w:rsidRPr="00CC1F10">
              <w:rPr>
                <w:noProof/>
                <w:color w:val="3399FF"/>
              </w:rPr>
              <w:drawing>
                <wp:anchor distT="0" distB="0" distL="114300" distR="114300" simplePos="0" relativeHeight="251658240" behindDoc="0" locked="0" layoutInCell="1" allowOverlap="1" wp14:anchorId="5E893D00" wp14:editId="51F62442">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rPr>
            </w:pPr>
            <w:bookmarkStart w:id="0" w:name="dtemplate"/>
            <w:bookmarkStart w:id="1" w:name="dpp"/>
            <w:bookmarkEnd w:id="0"/>
            <w:bookmarkEnd w:id="1"/>
            <w:r>
              <w:rPr>
                <w:rFonts w:hint="eastAsia"/>
                <w:b/>
                <w:bCs/>
                <w:sz w:val="28"/>
                <w:szCs w:val="28"/>
              </w:rPr>
              <w:t>2017</w:t>
            </w:r>
            <w:r>
              <w:rPr>
                <w:rFonts w:hint="eastAsia"/>
                <w:b/>
                <w:bCs/>
                <w:sz w:val="28"/>
                <w:szCs w:val="28"/>
              </w:rPr>
              <w:t>年世界电信发展大会（</w:t>
            </w:r>
            <w:r>
              <w:rPr>
                <w:b/>
                <w:bCs/>
                <w:sz w:val="28"/>
                <w:szCs w:val="28"/>
              </w:rPr>
              <w:t>WTDC-17</w:t>
            </w:r>
            <w:r>
              <w:rPr>
                <w:rFonts w:hint="eastAsia"/>
                <w:b/>
                <w:bCs/>
                <w:sz w:val="28"/>
                <w:szCs w:val="28"/>
              </w:rPr>
              <w:t>）</w:t>
            </w:r>
          </w:p>
          <w:p w:rsidR="00AB205E" w:rsidRPr="00185BE0" w:rsidRDefault="00D92D0C" w:rsidP="00D92D0C">
            <w:pPr>
              <w:spacing w:after="240" w:line="240" w:lineRule="atLeast"/>
              <w:rPr>
                <w:position w:val="6"/>
              </w:rPr>
            </w:pPr>
            <w:r w:rsidRPr="00F9433D">
              <w:rPr>
                <w:b/>
                <w:bCs/>
                <w:sz w:val="26"/>
                <w:szCs w:val="26"/>
                <w:lang w:val="es-ES"/>
              </w:rPr>
              <w:t>2017</w:t>
            </w:r>
            <w:r>
              <w:rPr>
                <w:rFonts w:hint="eastAsia"/>
                <w:b/>
                <w:bCs/>
                <w:sz w:val="26"/>
                <w:szCs w:val="26"/>
              </w:rPr>
              <w:t>年</w:t>
            </w:r>
            <w:r>
              <w:rPr>
                <w:rFonts w:hint="eastAsia"/>
                <w:b/>
                <w:bCs/>
                <w:sz w:val="26"/>
                <w:szCs w:val="26"/>
              </w:rPr>
              <w:t>10</w:t>
            </w:r>
            <w:r>
              <w:rPr>
                <w:rFonts w:hint="eastAsia"/>
                <w:b/>
                <w:bCs/>
                <w:sz w:val="26"/>
                <w:szCs w:val="26"/>
              </w:rPr>
              <w:t>月</w:t>
            </w:r>
            <w:r w:rsidRPr="00F9433D">
              <w:rPr>
                <w:b/>
                <w:bCs/>
                <w:sz w:val="26"/>
                <w:szCs w:val="26"/>
                <w:lang w:val="es-ES"/>
              </w:rPr>
              <w:t>9-20</w:t>
            </w:r>
            <w:r>
              <w:rPr>
                <w:rFonts w:hint="eastAsia"/>
                <w:b/>
                <w:bCs/>
                <w:sz w:val="26"/>
                <w:szCs w:val="26"/>
              </w:rPr>
              <w:t>日，阿根廷布宜诺斯艾利斯</w:t>
            </w:r>
          </w:p>
        </w:tc>
        <w:tc>
          <w:tcPr>
            <w:tcW w:w="3120" w:type="dxa"/>
          </w:tcPr>
          <w:p w:rsidR="00AB205E" w:rsidRDefault="00A152F3" w:rsidP="00AB205E">
            <w:pPr>
              <w:spacing w:before="0" w:line="240" w:lineRule="atLeast"/>
            </w:pPr>
            <w:bookmarkStart w:id="2" w:name="ditulogo"/>
            <w:bookmarkEnd w:id="2"/>
            <w:r w:rsidRPr="00A152F3">
              <w:rPr>
                <w:noProof/>
              </w:rPr>
              <w:drawing>
                <wp:anchor distT="0" distB="0" distL="114300" distR="114300" simplePos="0" relativeHeight="251659264" behindDoc="0" locked="0" layoutInCell="1" allowOverlap="1" wp14:anchorId="6AD9CA18" wp14:editId="402AFDEB">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rPr>
            </w:pPr>
          </w:p>
        </w:tc>
        <w:tc>
          <w:tcPr>
            <w:tcW w:w="3120" w:type="dxa"/>
            <w:tcBorders>
              <w:top w:val="single" w:sz="12" w:space="0" w:color="auto"/>
            </w:tcBorders>
          </w:tcPr>
          <w:p w:rsidR="00AB205E" w:rsidRPr="00C55401" w:rsidRDefault="00AB205E">
            <w:pPr>
              <w:spacing w:before="0" w:line="240" w:lineRule="atLeast"/>
              <w:rPr>
                <w:szCs w:val="24"/>
              </w:rPr>
            </w:pPr>
          </w:p>
        </w:tc>
      </w:tr>
      <w:tr w:rsidR="00AB205E">
        <w:trPr>
          <w:cantSplit/>
          <w:trHeight w:val="23"/>
        </w:trPr>
        <w:tc>
          <w:tcPr>
            <w:tcW w:w="6911" w:type="dxa"/>
            <w:gridSpan w:val="2"/>
          </w:tcPr>
          <w:p w:rsidR="00AB205E" w:rsidRPr="00C55401" w:rsidRDefault="00A252AD" w:rsidP="006E6BF0">
            <w:pPr>
              <w:pStyle w:val="Committee"/>
              <w:framePr w:hSpace="0" w:wrap="auto" w:hAnchor="text" w:yAlign="inline"/>
              <w:rPr>
                <w:b w:val="0"/>
              </w:rPr>
            </w:pPr>
            <w:r w:rsidRPr="00841216">
              <w:rPr>
                <w:rFonts w:ascii="Verdana" w:hAnsi="Verdana"/>
                <w:sz w:val="20"/>
              </w:rPr>
              <w:t>全体会议</w:t>
            </w:r>
          </w:p>
        </w:tc>
        <w:tc>
          <w:tcPr>
            <w:tcW w:w="3120" w:type="dxa"/>
          </w:tcPr>
          <w:p w:rsidR="00AB205E" w:rsidRPr="00337DCE" w:rsidRDefault="00A252AD" w:rsidP="00522BEA">
            <w:pPr>
              <w:tabs>
                <w:tab w:val="left" w:pos="851"/>
              </w:tabs>
              <w:spacing w:before="0" w:line="240" w:lineRule="atLeast"/>
              <w:rPr>
                <w:b/>
                <w:bCs/>
              </w:rPr>
            </w:pPr>
            <w:r>
              <w:rPr>
                <w:rFonts w:ascii="Verdana" w:hAnsi="Verdana"/>
                <w:b/>
                <w:sz w:val="20"/>
              </w:rPr>
              <w:t>文件</w:t>
            </w:r>
            <w:r>
              <w:rPr>
                <w:rFonts w:ascii="Verdana" w:hAnsi="Verdana"/>
                <w:b/>
                <w:sz w:val="20"/>
              </w:rPr>
              <w:t xml:space="preserve"> WTDC-17/28</w:t>
            </w:r>
            <w:r w:rsidR="00DD0D8D">
              <w:rPr>
                <w:rFonts w:ascii="Verdana" w:hAnsi="Verdana"/>
                <w:b/>
                <w:sz w:val="20"/>
              </w:rPr>
              <w:t>-</w:t>
            </w:r>
            <w:r w:rsidRPr="00841216">
              <w:rPr>
                <w:rFonts w:ascii="Verdana" w:hAnsi="Verdana"/>
                <w:b/>
                <w:sz w:val="20"/>
              </w:rPr>
              <w:t>C</w:t>
            </w:r>
          </w:p>
        </w:tc>
      </w:tr>
      <w:tr w:rsidR="00AB205E">
        <w:trPr>
          <w:cantSplit/>
          <w:trHeight w:val="23"/>
        </w:trPr>
        <w:tc>
          <w:tcPr>
            <w:tcW w:w="6911"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120" w:type="dxa"/>
          </w:tcPr>
          <w:p w:rsidR="00AB205E" w:rsidRPr="00D215E8" w:rsidRDefault="00A252AD" w:rsidP="006E6BF0">
            <w:pPr>
              <w:tabs>
                <w:tab w:val="left" w:pos="993"/>
              </w:tabs>
              <w:spacing w:before="0"/>
              <w:rPr>
                <w:b/>
              </w:rPr>
            </w:pPr>
            <w:r w:rsidRPr="00841216">
              <w:rPr>
                <w:rFonts w:ascii="Verdana" w:hAnsi="Verdana"/>
                <w:b/>
                <w:sz w:val="20"/>
              </w:rPr>
              <w:t>2017</w:t>
            </w:r>
            <w:r w:rsidRPr="00841216">
              <w:rPr>
                <w:rFonts w:ascii="Verdana" w:hAnsi="Verdana"/>
                <w:b/>
                <w:sz w:val="20"/>
              </w:rPr>
              <w:t>年</w:t>
            </w:r>
            <w:r w:rsidRPr="00841216">
              <w:rPr>
                <w:rFonts w:ascii="Verdana" w:hAnsi="Verdana"/>
                <w:b/>
                <w:sz w:val="20"/>
              </w:rPr>
              <w:t>9</w:t>
            </w:r>
            <w:r w:rsidRPr="00841216">
              <w:rPr>
                <w:rFonts w:ascii="Verdana" w:hAnsi="Verdana"/>
                <w:b/>
                <w:sz w:val="20"/>
              </w:rPr>
              <w:t>月</w:t>
            </w:r>
            <w:r w:rsidRPr="00841216">
              <w:rPr>
                <w:rFonts w:ascii="Verdana" w:hAnsi="Verdana"/>
                <w:b/>
                <w:sz w:val="20"/>
              </w:rPr>
              <w:t>4</w:t>
            </w:r>
            <w:r w:rsidRPr="00841216">
              <w:rPr>
                <w:rFonts w:ascii="Verdana" w:hAnsi="Verdana"/>
                <w:b/>
                <w:sz w:val="20"/>
              </w:rPr>
              <w:t>日</w:t>
            </w:r>
          </w:p>
        </w:tc>
      </w:tr>
      <w:tr w:rsidR="00A252AD">
        <w:trPr>
          <w:cantSplit/>
          <w:trHeight w:val="23"/>
        </w:trPr>
        <w:tc>
          <w:tcPr>
            <w:tcW w:w="6911" w:type="dxa"/>
            <w:gridSpan w:val="2"/>
          </w:tcPr>
          <w:p w:rsidR="00A252AD" w:rsidRDefault="00A252AD" w:rsidP="00A252AD">
            <w:pPr>
              <w:tabs>
                <w:tab w:val="left" w:pos="851"/>
              </w:tabs>
              <w:spacing w:before="0" w:line="240" w:lineRule="atLeast"/>
              <w:rPr>
                <w:b/>
              </w:rPr>
            </w:pPr>
            <w:bookmarkStart w:id="4" w:name="dorlang" w:colFirst="1" w:colLast="1"/>
            <w:bookmarkEnd w:id="3"/>
          </w:p>
        </w:tc>
        <w:tc>
          <w:tcPr>
            <w:tcW w:w="3120"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原文：英文</w:t>
            </w:r>
          </w:p>
        </w:tc>
      </w:tr>
      <w:tr w:rsidR="00A252AD">
        <w:trPr>
          <w:cantSplit/>
        </w:trPr>
        <w:tc>
          <w:tcPr>
            <w:tcW w:w="10031" w:type="dxa"/>
            <w:gridSpan w:val="3"/>
          </w:tcPr>
          <w:p w:rsidR="00A252AD" w:rsidRPr="00F70D39" w:rsidRDefault="00F70D39" w:rsidP="00F70D39">
            <w:pPr>
              <w:pStyle w:val="Source"/>
            </w:pPr>
            <w:bookmarkStart w:id="5" w:name="dtitle2" w:colFirst="0" w:colLast="0"/>
            <w:bookmarkEnd w:id="4"/>
            <w:r w:rsidRPr="00F70D39">
              <w:t>ATDI</w:t>
            </w:r>
          </w:p>
        </w:tc>
      </w:tr>
      <w:bookmarkEnd w:id="5"/>
      <w:tr w:rsidR="00A252AD" w:rsidRPr="002D5C21" w:rsidTr="00963A4D">
        <w:trPr>
          <w:cantSplit/>
        </w:trPr>
        <w:tc>
          <w:tcPr>
            <w:tcW w:w="10031" w:type="dxa"/>
            <w:gridSpan w:val="3"/>
          </w:tcPr>
          <w:p w:rsidR="00A252AD" w:rsidRPr="000C5523" w:rsidRDefault="002C7BE8" w:rsidP="002C7BE8">
            <w:pPr>
              <w:pStyle w:val="Title1"/>
              <w:tabs>
                <w:tab w:val="clear" w:pos="794"/>
                <w:tab w:val="clear" w:pos="1191"/>
                <w:tab w:val="clear" w:pos="1588"/>
                <w:tab w:val="clear" w:pos="1985"/>
                <w:tab w:val="left" w:pos="1134"/>
                <w:tab w:val="left" w:pos="1871"/>
                <w:tab w:val="left" w:pos="2268"/>
              </w:tabs>
              <w:rPr>
                <w:rFonts w:eastAsia="SimSun"/>
              </w:rPr>
            </w:pPr>
            <w:r>
              <w:rPr>
                <w:rFonts w:hint="eastAsia"/>
              </w:rPr>
              <w:t>废止</w:t>
            </w:r>
            <w:r w:rsidR="0053356C">
              <w:rPr>
                <w:rFonts w:hint="eastAsia"/>
              </w:rPr>
              <w:t>或彻底修改</w:t>
            </w:r>
            <w:r w:rsidR="0053356C">
              <w:t>第</w:t>
            </w:r>
            <w:r w:rsidR="0053356C" w:rsidRPr="00C26DD5">
              <w:t>9/2</w:t>
            </w:r>
            <w:r w:rsidR="0053356C">
              <w:rPr>
                <w:rFonts w:hint="eastAsia"/>
              </w:rPr>
              <w:t>号课题</w:t>
            </w:r>
          </w:p>
        </w:tc>
      </w:tr>
      <w:tr w:rsidR="00A252AD" w:rsidRPr="002D5C21" w:rsidTr="00963A4D">
        <w:trPr>
          <w:cantSplit/>
        </w:trPr>
        <w:tc>
          <w:tcPr>
            <w:tcW w:w="10031" w:type="dxa"/>
            <w:gridSpan w:val="3"/>
          </w:tcPr>
          <w:p w:rsidR="00A252AD" w:rsidRPr="007B316B" w:rsidRDefault="00A252AD" w:rsidP="007B316B">
            <w:pPr>
              <w:pStyle w:val="Title2"/>
            </w:pPr>
          </w:p>
        </w:tc>
      </w:tr>
      <w:tr w:rsidR="006D35DD" w:rsidRPr="002D5C21" w:rsidTr="00963A4D">
        <w:trPr>
          <w:cantSplit/>
        </w:trPr>
        <w:tc>
          <w:tcPr>
            <w:tcW w:w="10031" w:type="dxa"/>
            <w:gridSpan w:val="3"/>
          </w:tcPr>
          <w:p w:rsidR="006D35DD" w:rsidRPr="007B316B" w:rsidRDefault="006D35DD" w:rsidP="006D35DD">
            <w:pPr>
              <w:jc w:val="center"/>
            </w:pPr>
          </w:p>
        </w:tc>
      </w:tr>
      <w:tr w:rsidR="00FE22C1" w:rsidRPr="00FD4C6E">
        <w:tc>
          <w:tcPr>
            <w:tcW w:w="10031" w:type="dxa"/>
            <w:gridSpan w:val="3"/>
            <w:tcBorders>
              <w:top w:val="single" w:sz="4" w:space="0" w:color="auto"/>
              <w:left w:val="single" w:sz="4" w:space="0" w:color="auto"/>
              <w:bottom w:val="single" w:sz="4" w:space="0" w:color="auto"/>
              <w:right w:val="single" w:sz="4" w:space="0" w:color="auto"/>
            </w:tcBorders>
          </w:tcPr>
          <w:p w:rsidR="00DB7A6B" w:rsidRDefault="00BF6B99" w:rsidP="002C7BE8">
            <w:pPr>
              <w:rPr>
                <w:rFonts w:ascii="Calibri" w:eastAsia="SimSun" w:hAnsi="Calibri" w:cs="Traditional Arabic"/>
                <w:b/>
                <w:bCs/>
                <w:szCs w:val="24"/>
              </w:rPr>
            </w:pPr>
            <w:r>
              <w:rPr>
                <w:rFonts w:ascii="Calibri" w:eastAsia="SimSun" w:hAnsi="Calibri" w:cs="Traditional Arabic"/>
                <w:b/>
                <w:bCs/>
                <w:szCs w:val="24"/>
              </w:rPr>
              <w:t>重点领域</w:t>
            </w:r>
            <w:r w:rsidR="00AC2036">
              <w:rPr>
                <w:rFonts w:ascii="Calibri" w:eastAsia="SimSun" w:hAnsi="Calibri" w:cs="Traditional Arabic" w:hint="eastAsia"/>
                <w:b/>
                <w:bCs/>
                <w:szCs w:val="24"/>
              </w:rPr>
              <w:t>：</w:t>
            </w:r>
          </w:p>
          <w:p w:rsidR="00FE22C1" w:rsidRDefault="00DB7A6B" w:rsidP="00DB7A6B">
            <w:pPr>
              <w:pStyle w:val="enumlev1"/>
            </w:pPr>
            <w:r w:rsidRPr="00DB7A6B">
              <w:t>–</w:t>
            </w:r>
            <w:r>
              <w:tab/>
            </w:r>
            <w:r w:rsidR="0053356C">
              <w:rPr>
                <w:rFonts w:hint="eastAsia"/>
              </w:rPr>
              <w:t>研究组课题</w:t>
            </w:r>
          </w:p>
          <w:p w:rsidR="00DB7A6B" w:rsidRDefault="00DB7A6B" w:rsidP="00DB7A6B">
            <w:pPr>
              <w:pStyle w:val="enumlev1"/>
            </w:pPr>
            <w:r w:rsidRPr="00DB7A6B">
              <w:t>–</w:t>
            </w:r>
            <w:r>
              <w:tab/>
            </w:r>
            <w:r>
              <w:rPr>
                <w:rFonts w:hint="eastAsia"/>
              </w:rPr>
              <w:t>决议和建议</w:t>
            </w:r>
          </w:p>
          <w:p w:rsidR="00FE22C1" w:rsidRDefault="00BF6B99">
            <w:r>
              <w:rPr>
                <w:rFonts w:ascii="Calibri" w:eastAsia="SimSun" w:hAnsi="Calibri" w:cs="Traditional Arabic"/>
                <w:b/>
                <w:bCs/>
                <w:szCs w:val="24"/>
              </w:rPr>
              <w:t>概要</w:t>
            </w:r>
            <w:r w:rsidR="00AC2036">
              <w:rPr>
                <w:rFonts w:ascii="Calibri" w:eastAsia="SimSun" w:hAnsi="Calibri" w:cs="Traditional Arabic" w:hint="eastAsia"/>
                <w:b/>
                <w:bCs/>
                <w:szCs w:val="24"/>
              </w:rPr>
              <w:t>：</w:t>
            </w:r>
          </w:p>
          <w:p w:rsidR="00AC2036" w:rsidRPr="00D34F87" w:rsidRDefault="00AC2036" w:rsidP="00DB7A6B">
            <w:pPr>
              <w:ind w:firstLineChars="200" w:firstLine="480"/>
              <w:rPr>
                <w:szCs w:val="24"/>
              </w:rPr>
            </w:pPr>
            <w:r w:rsidRPr="00D34F87">
              <w:rPr>
                <w:szCs w:val="24"/>
              </w:rPr>
              <w:t>ITU-D</w:t>
            </w:r>
            <w:r w:rsidR="00803B48" w:rsidRPr="00D34F87">
              <w:rPr>
                <w:szCs w:val="24"/>
              </w:rPr>
              <w:t>第</w:t>
            </w:r>
            <w:hyperlink r:id="rId11" w:history="1">
              <w:r w:rsidR="00747342">
                <w:rPr>
                  <w:rStyle w:val="Hyperlink"/>
                  <w:szCs w:val="24"/>
                </w:rPr>
                <w:t>9/2</w:t>
              </w:r>
            </w:hyperlink>
            <w:r w:rsidR="00803B48" w:rsidRPr="00D34F87">
              <w:t>号</w:t>
            </w:r>
            <w:r w:rsidR="007F3E04" w:rsidRPr="00D34F87">
              <w:t>课题</w:t>
            </w:r>
            <w:r w:rsidR="002C7BE8" w:rsidRPr="00D34F87">
              <w:t>的标</w:t>
            </w:r>
            <w:r w:rsidR="0053356C" w:rsidRPr="00D34F87">
              <w:t>题为</w:t>
            </w:r>
            <w:r w:rsidR="00D34F87">
              <w:rPr>
                <w:rFonts w:asciiTheme="minorEastAsia" w:hAnsiTheme="minorEastAsia"/>
                <w:szCs w:val="24"/>
              </w:rPr>
              <w:t>“</w:t>
            </w:r>
            <w:r w:rsidRPr="00D34F87">
              <w:rPr>
                <w:szCs w:val="24"/>
              </w:rPr>
              <w:t>确定备受发展中国家关注的</w:t>
            </w:r>
            <w:r w:rsidRPr="00D34F87">
              <w:rPr>
                <w:szCs w:val="24"/>
              </w:rPr>
              <w:t>ITU-T</w:t>
            </w:r>
            <w:r w:rsidRPr="00D34F87">
              <w:rPr>
                <w:szCs w:val="24"/>
              </w:rPr>
              <w:t>和</w:t>
            </w:r>
            <w:r w:rsidRPr="00D34F87">
              <w:rPr>
                <w:szCs w:val="24"/>
              </w:rPr>
              <w:t>ITU-R</w:t>
            </w:r>
            <w:r w:rsidRPr="00D34F87">
              <w:rPr>
                <w:szCs w:val="24"/>
              </w:rPr>
              <w:t>研究组的研究议题</w:t>
            </w:r>
            <w:r w:rsidR="00D34F87">
              <w:rPr>
                <w:rFonts w:hint="eastAsia"/>
                <w:szCs w:val="24"/>
              </w:rPr>
              <w:t>”</w:t>
            </w:r>
            <w:r w:rsidR="0053356C" w:rsidRPr="00D34F87">
              <w:rPr>
                <w:szCs w:val="24"/>
              </w:rPr>
              <w:t>。最后报告以</w:t>
            </w:r>
            <w:r w:rsidR="0053356C" w:rsidRPr="00D34F87">
              <w:rPr>
                <w:szCs w:val="24"/>
              </w:rPr>
              <w:t>2017</w:t>
            </w:r>
            <w:r w:rsidR="0053356C" w:rsidRPr="00D34F87">
              <w:rPr>
                <w:szCs w:val="24"/>
              </w:rPr>
              <w:t>年</w:t>
            </w:r>
            <w:r w:rsidR="0053356C" w:rsidRPr="00D34F87">
              <w:rPr>
                <w:szCs w:val="24"/>
              </w:rPr>
              <w:t>5</w:t>
            </w:r>
            <w:r w:rsidR="0053356C" w:rsidRPr="00D34F87">
              <w:rPr>
                <w:szCs w:val="24"/>
              </w:rPr>
              <w:t>月</w:t>
            </w:r>
            <w:r w:rsidR="0053356C" w:rsidRPr="00D34F87">
              <w:rPr>
                <w:szCs w:val="24"/>
              </w:rPr>
              <w:t>16</w:t>
            </w:r>
            <w:r w:rsidR="0053356C" w:rsidRPr="00D34F87">
              <w:rPr>
                <w:szCs w:val="24"/>
              </w:rPr>
              <w:t>日的</w:t>
            </w:r>
            <w:hyperlink r:id="rId12" w:history="1">
              <w:r w:rsidR="00747342">
                <w:rPr>
                  <w:rStyle w:val="Hyperlink"/>
                  <w:szCs w:val="24"/>
                </w:rPr>
                <w:t>2/489</w:t>
              </w:r>
            </w:hyperlink>
            <w:r w:rsidR="0053356C" w:rsidRPr="00D34F87">
              <w:rPr>
                <w:szCs w:val="24"/>
              </w:rPr>
              <w:t>号文件</w:t>
            </w:r>
            <w:r w:rsidR="00AA3C6F" w:rsidRPr="00D34F87">
              <w:rPr>
                <w:szCs w:val="24"/>
              </w:rPr>
              <w:t>的形式</w:t>
            </w:r>
            <w:r w:rsidR="0053356C" w:rsidRPr="00D34F87">
              <w:rPr>
                <w:szCs w:val="24"/>
              </w:rPr>
              <w:t>出现。</w:t>
            </w:r>
            <w:r w:rsidR="00AA3C6F" w:rsidRPr="00D34F87">
              <w:rPr>
                <w:szCs w:val="24"/>
              </w:rPr>
              <w:t>国际电联网站很便于查找综合信息，因而</w:t>
            </w:r>
            <w:r w:rsidR="0053356C" w:rsidRPr="00D34F87">
              <w:rPr>
                <w:szCs w:val="24"/>
              </w:rPr>
              <w:t>无需为</w:t>
            </w:r>
            <w:r w:rsidR="00AA3C6F" w:rsidRPr="00D34F87">
              <w:rPr>
                <w:szCs w:val="24"/>
              </w:rPr>
              <w:t>收纳这类信息</w:t>
            </w:r>
            <w:r w:rsidR="0053356C" w:rsidRPr="00D34F87">
              <w:rPr>
                <w:szCs w:val="24"/>
              </w:rPr>
              <w:t>编写未来的第</w:t>
            </w:r>
            <w:r w:rsidR="00CE6781">
              <w:rPr>
                <w:szCs w:val="24"/>
              </w:rPr>
              <w:t>Q9</w:t>
            </w:r>
            <w:r w:rsidR="0053356C" w:rsidRPr="00D34F87">
              <w:rPr>
                <w:szCs w:val="24"/>
              </w:rPr>
              <w:t>/2</w:t>
            </w:r>
            <w:r w:rsidR="0053356C" w:rsidRPr="00D34F87">
              <w:rPr>
                <w:szCs w:val="24"/>
              </w:rPr>
              <w:t>号报告。除了协助发展中国家和最不发达国家的</w:t>
            </w:r>
            <w:r w:rsidR="0053356C" w:rsidRPr="00D34F87">
              <w:rPr>
                <w:szCs w:val="24"/>
              </w:rPr>
              <w:t>RF</w:t>
            </w:r>
            <w:r w:rsidR="0053356C" w:rsidRPr="00D34F87">
              <w:rPr>
                <w:szCs w:val="24"/>
              </w:rPr>
              <w:t>规划工具</w:t>
            </w:r>
            <w:r w:rsidR="004302B6" w:rsidRPr="00D34F87">
              <w:rPr>
                <w:szCs w:val="24"/>
              </w:rPr>
              <w:t>和向</w:t>
            </w:r>
            <w:r w:rsidR="0053356C" w:rsidRPr="00D34F87">
              <w:rPr>
                <w:szCs w:val="24"/>
              </w:rPr>
              <w:t>ITU-D</w:t>
            </w:r>
            <w:r w:rsidR="0053356C" w:rsidRPr="00D34F87">
              <w:rPr>
                <w:szCs w:val="24"/>
              </w:rPr>
              <w:t>第</w:t>
            </w:r>
            <w:r w:rsidR="0053356C" w:rsidRPr="00D34F87">
              <w:rPr>
                <w:szCs w:val="24"/>
              </w:rPr>
              <w:t>1</w:t>
            </w:r>
            <w:r w:rsidR="0053356C" w:rsidRPr="00D34F87">
              <w:rPr>
                <w:szCs w:val="24"/>
              </w:rPr>
              <w:t>和第</w:t>
            </w:r>
            <w:r w:rsidR="0053356C" w:rsidRPr="00D34F87">
              <w:rPr>
                <w:szCs w:val="24"/>
              </w:rPr>
              <w:t>2</w:t>
            </w:r>
            <w:r w:rsidR="0053356C" w:rsidRPr="00D34F87">
              <w:rPr>
                <w:szCs w:val="24"/>
              </w:rPr>
              <w:t>研究组</w:t>
            </w:r>
            <w:r w:rsidR="004302B6" w:rsidRPr="00D34F87">
              <w:rPr>
                <w:szCs w:val="24"/>
              </w:rPr>
              <w:t>提交的文稿</w:t>
            </w:r>
            <w:r w:rsidR="0053356C" w:rsidRPr="00D34F87">
              <w:rPr>
                <w:szCs w:val="24"/>
              </w:rPr>
              <w:t>外，</w:t>
            </w:r>
            <w:r w:rsidR="0053356C" w:rsidRPr="00D34F87">
              <w:rPr>
                <w:szCs w:val="24"/>
              </w:rPr>
              <w:t>ATDI</w:t>
            </w:r>
            <w:r w:rsidR="00DB7A6B" w:rsidRPr="00D34F87">
              <w:rPr>
                <w:szCs w:val="24"/>
              </w:rPr>
              <w:t>公司</w:t>
            </w:r>
            <w:r w:rsidR="004302B6" w:rsidRPr="00D34F87">
              <w:rPr>
                <w:szCs w:val="24"/>
              </w:rPr>
              <w:t>主要活跃</w:t>
            </w:r>
            <w:r w:rsidR="0053356C" w:rsidRPr="00D34F87">
              <w:rPr>
                <w:szCs w:val="24"/>
              </w:rPr>
              <w:t>在</w:t>
            </w:r>
            <w:r w:rsidR="0053356C" w:rsidRPr="00D34F87">
              <w:rPr>
                <w:szCs w:val="24"/>
              </w:rPr>
              <w:t>ITU-R</w:t>
            </w:r>
            <w:r w:rsidR="0053356C" w:rsidRPr="00D34F87">
              <w:rPr>
                <w:szCs w:val="24"/>
              </w:rPr>
              <w:t>第</w:t>
            </w:r>
            <w:r w:rsidR="0053356C" w:rsidRPr="00D34F87">
              <w:rPr>
                <w:szCs w:val="24"/>
              </w:rPr>
              <w:t>1</w:t>
            </w:r>
            <w:r w:rsidR="0053356C" w:rsidRPr="00D34F87">
              <w:rPr>
                <w:szCs w:val="24"/>
              </w:rPr>
              <w:t>（频谱管理）</w:t>
            </w:r>
            <w:r w:rsidR="004302B6" w:rsidRPr="00D34F87">
              <w:rPr>
                <w:szCs w:val="24"/>
              </w:rPr>
              <w:t>、第</w:t>
            </w:r>
            <w:r w:rsidR="0053356C" w:rsidRPr="00D34F87">
              <w:rPr>
                <w:szCs w:val="24"/>
              </w:rPr>
              <w:t>3</w:t>
            </w:r>
            <w:r w:rsidR="0053356C" w:rsidRPr="00D34F87">
              <w:rPr>
                <w:szCs w:val="24"/>
              </w:rPr>
              <w:t>（传播）和</w:t>
            </w:r>
            <w:r w:rsidR="004302B6" w:rsidRPr="00D34F87">
              <w:rPr>
                <w:szCs w:val="24"/>
              </w:rPr>
              <w:t>第</w:t>
            </w:r>
            <w:r w:rsidR="0053356C" w:rsidRPr="00D34F87">
              <w:rPr>
                <w:szCs w:val="24"/>
              </w:rPr>
              <w:t>5</w:t>
            </w:r>
            <w:r w:rsidR="0053356C" w:rsidRPr="00D34F87">
              <w:rPr>
                <w:szCs w:val="24"/>
              </w:rPr>
              <w:t>（地面服务）</w:t>
            </w:r>
            <w:r w:rsidR="004302B6" w:rsidRPr="00D34F87">
              <w:rPr>
                <w:szCs w:val="24"/>
              </w:rPr>
              <w:t>研究组以及</w:t>
            </w:r>
            <w:r w:rsidR="0053356C" w:rsidRPr="00D34F87">
              <w:rPr>
                <w:szCs w:val="24"/>
              </w:rPr>
              <w:t>ITU-T</w:t>
            </w:r>
            <w:r w:rsidR="004302B6" w:rsidRPr="00D34F87">
              <w:rPr>
                <w:szCs w:val="24"/>
              </w:rPr>
              <w:t>第</w:t>
            </w:r>
            <w:r w:rsidR="004302B6" w:rsidRPr="00D34F87">
              <w:rPr>
                <w:szCs w:val="24"/>
              </w:rPr>
              <w:t>5</w:t>
            </w:r>
            <w:r w:rsidR="0053356C" w:rsidRPr="00D34F87">
              <w:rPr>
                <w:szCs w:val="24"/>
              </w:rPr>
              <w:t>研究组（环境与循环经济）。</w:t>
            </w:r>
          </w:p>
          <w:p w:rsidR="00AC2036" w:rsidRDefault="004302B6" w:rsidP="00BC1D9F">
            <w:pPr>
              <w:ind w:firstLineChars="200" w:firstLine="480"/>
              <w:rPr>
                <w:szCs w:val="24"/>
              </w:rPr>
            </w:pPr>
            <w:r w:rsidRPr="00D34F87">
              <w:rPr>
                <w:szCs w:val="24"/>
              </w:rPr>
              <w:t>我们未</w:t>
            </w:r>
            <w:r w:rsidR="00C56746" w:rsidRPr="00D34F87">
              <w:rPr>
                <w:szCs w:val="24"/>
              </w:rPr>
              <w:t>发现要求研究</w:t>
            </w:r>
            <w:r w:rsidRPr="00D34F87">
              <w:rPr>
                <w:szCs w:val="24"/>
              </w:rPr>
              <w:t>第</w:t>
            </w:r>
            <w:r w:rsidRPr="00D34F87">
              <w:rPr>
                <w:szCs w:val="24"/>
              </w:rPr>
              <w:t>Q9/2</w:t>
            </w:r>
            <w:r w:rsidRPr="00D34F87">
              <w:rPr>
                <w:szCs w:val="24"/>
              </w:rPr>
              <w:t>号课题的具体</w:t>
            </w:r>
            <w:r w:rsidRPr="00D34F87">
              <w:rPr>
                <w:szCs w:val="24"/>
              </w:rPr>
              <w:t>WTDC</w:t>
            </w:r>
            <w:r w:rsidR="00F8655C" w:rsidRPr="00D34F87">
              <w:rPr>
                <w:szCs w:val="24"/>
              </w:rPr>
              <w:t>决议。第</w:t>
            </w:r>
            <w:r w:rsidR="00F8655C" w:rsidRPr="00D34F87">
              <w:rPr>
                <w:szCs w:val="24"/>
              </w:rPr>
              <w:t>Q9/2</w:t>
            </w:r>
            <w:r w:rsidR="00F8655C" w:rsidRPr="00BC1D9F">
              <w:rPr>
                <w:rFonts w:asciiTheme="minorEastAsia" w:hAnsiTheme="minorEastAsia"/>
                <w:szCs w:val="24"/>
              </w:rPr>
              <w:t>号课题提及的唯一决议是题为</w:t>
            </w:r>
            <w:bookmarkStart w:id="6" w:name="_Toc403138140"/>
            <w:r w:rsidR="00BC1D9F">
              <w:rPr>
                <w:rFonts w:asciiTheme="minorEastAsia" w:hAnsiTheme="minorEastAsia" w:hint="eastAsia"/>
                <w:szCs w:val="24"/>
                <w:lang w:val="en-US"/>
              </w:rPr>
              <w:t>“</w:t>
            </w:r>
            <w:r w:rsidR="00F8655C" w:rsidRPr="00BC1D9F">
              <w:rPr>
                <w:rFonts w:asciiTheme="minorEastAsia" w:hAnsiTheme="minorEastAsia" w:cstheme="minorHAnsi"/>
              </w:rPr>
              <w:t>各国</w:t>
            </w:r>
            <w:r w:rsidR="00F8655C" w:rsidRPr="00D34F87">
              <w:rPr>
                <w:rFonts w:cstheme="minorHAnsi"/>
              </w:rPr>
              <w:t>，特别是发展中国家对频谱管理的参与</w:t>
            </w:r>
            <w:bookmarkEnd w:id="6"/>
            <w:r w:rsidR="00BC1D9F">
              <w:rPr>
                <w:rFonts w:cstheme="minorHAnsi" w:hint="eastAsia"/>
              </w:rPr>
              <w:t>”</w:t>
            </w:r>
            <w:r w:rsidR="00F8655C" w:rsidRPr="00D34F87">
              <w:rPr>
                <w:szCs w:val="24"/>
                <w:lang w:val="en-US"/>
              </w:rPr>
              <w:t>的</w:t>
            </w:r>
            <w:r w:rsidR="00F8655C" w:rsidRPr="00D34F87">
              <w:rPr>
                <w:szCs w:val="24"/>
              </w:rPr>
              <w:t>第</w:t>
            </w:r>
            <w:r w:rsidR="00F8655C" w:rsidRPr="00D34F87">
              <w:rPr>
                <w:szCs w:val="24"/>
              </w:rPr>
              <w:t>9</w:t>
            </w:r>
            <w:r w:rsidR="00F8655C" w:rsidRPr="00D34F87">
              <w:rPr>
                <w:szCs w:val="24"/>
              </w:rPr>
              <w:t>号决议（</w:t>
            </w:r>
            <w:r w:rsidR="00F8655C" w:rsidRPr="00D34F87">
              <w:rPr>
                <w:szCs w:val="24"/>
              </w:rPr>
              <w:t>2014</w:t>
            </w:r>
            <w:r w:rsidR="00F8655C" w:rsidRPr="00D34F87">
              <w:rPr>
                <w:szCs w:val="24"/>
              </w:rPr>
              <w:t>年，迪拜，修订版）。</w:t>
            </w:r>
            <w:r w:rsidR="00C3754A" w:rsidRPr="00D34F87">
              <w:rPr>
                <w:szCs w:val="24"/>
                <w:lang w:val="en-US"/>
              </w:rPr>
              <w:t>CEPT</w:t>
            </w:r>
            <w:r w:rsidR="00C3754A" w:rsidRPr="00D34F87">
              <w:rPr>
                <w:szCs w:val="24"/>
                <w:lang w:val="en-US"/>
              </w:rPr>
              <w:t>成员</w:t>
            </w:r>
            <w:r w:rsidR="00C3754A" w:rsidRPr="00D34F87">
              <w:rPr>
                <w:szCs w:val="24"/>
              </w:rPr>
              <w:t>在</w:t>
            </w:r>
            <w:r w:rsidR="00C3754A" w:rsidRPr="00D34F87">
              <w:rPr>
                <w:szCs w:val="24"/>
              </w:rPr>
              <w:t>2017</w:t>
            </w:r>
            <w:r w:rsidR="00C3754A" w:rsidRPr="00D34F87">
              <w:rPr>
                <w:szCs w:val="24"/>
              </w:rPr>
              <w:t>年</w:t>
            </w:r>
            <w:r w:rsidR="00C3754A" w:rsidRPr="00D34F87">
              <w:rPr>
                <w:szCs w:val="24"/>
              </w:rPr>
              <w:t>8</w:t>
            </w:r>
            <w:r w:rsidR="00C3754A" w:rsidRPr="00D34F87">
              <w:rPr>
                <w:szCs w:val="24"/>
              </w:rPr>
              <w:t>月</w:t>
            </w:r>
            <w:r w:rsidR="00C3754A" w:rsidRPr="00D34F87">
              <w:rPr>
                <w:szCs w:val="24"/>
              </w:rPr>
              <w:t>22</w:t>
            </w:r>
            <w:r w:rsidR="00C3754A" w:rsidRPr="00D34F87">
              <w:rPr>
                <w:szCs w:val="24"/>
              </w:rPr>
              <w:t>日的</w:t>
            </w:r>
            <w:hyperlink r:id="rId13" w:history="1">
              <w:r w:rsidR="00C3754A" w:rsidRPr="00A748EB">
                <w:rPr>
                  <w:rStyle w:val="Hyperlink"/>
                  <w:lang w:val="en-US"/>
                </w:rPr>
                <w:t>WTDC-17/24</w:t>
              </w:r>
              <w:r w:rsidR="00C3754A" w:rsidRPr="00A748EB">
                <w:rPr>
                  <w:rStyle w:val="Hyperlink"/>
                  <w:lang w:val="en-US"/>
                </w:rPr>
                <w:t>号文件补遗</w:t>
              </w:r>
              <w:r w:rsidR="00C3754A" w:rsidRPr="00A748EB">
                <w:rPr>
                  <w:rStyle w:val="Hyperlink"/>
                  <w:lang w:val="en-US"/>
                </w:rPr>
                <w:t>3</w:t>
              </w:r>
            </w:hyperlink>
            <w:r w:rsidR="00C3754A" w:rsidRPr="00D34F87">
              <w:rPr>
                <w:szCs w:val="24"/>
              </w:rPr>
              <w:t>中提议，</w:t>
            </w:r>
            <w:r w:rsidR="00C3754A" w:rsidRPr="00D34F87">
              <w:rPr>
                <w:szCs w:val="24"/>
                <w:u w:val="single"/>
              </w:rPr>
              <w:t>废止</w:t>
            </w:r>
            <w:r w:rsidR="00C3754A" w:rsidRPr="00D34F87">
              <w:rPr>
                <w:szCs w:val="24"/>
              </w:rPr>
              <w:t>第</w:t>
            </w:r>
            <w:r w:rsidR="00C3754A" w:rsidRPr="00D34F87">
              <w:rPr>
                <w:szCs w:val="24"/>
              </w:rPr>
              <w:t>9</w:t>
            </w:r>
            <w:r w:rsidR="00C3754A" w:rsidRPr="00D34F87">
              <w:rPr>
                <w:szCs w:val="24"/>
              </w:rPr>
              <w:t>号决议</w:t>
            </w:r>
            <w:r w:rsidR="00C3754A" w:rsidRPr="00747342">
              <w:rPr>
                <w:rFonts w:ascii="STKaiti" w:eastAsia="STKaiti" w:hAnsi="STKaiti"/>
                <w:szCs w:val="24"/>
              </w:rPr>
              <w:t>作出决议</w:t>
            </w:r>
            <w:r w:rsidR="00C3754A" w:rsidRPr="00D34F87">
              <w:rPr>
                <w:szCs w:val="24"/>
                <w:lang w:val="en-US"/>
              </w:rPr>
              <w:t>1</w:t>
            </w:r>
            <w:r w:rsidR="00C3754A" w:rsidRPr="00D34F87">
              <w:rPr>
                <w:szCs w:val="24"/>
                <w:lang w:val="en-US"/>
              </w:rPr>
              <w:t>：在下个研究期中，起草一份报告，论及各国在频谱管理上采取的技术、经济和融资方式及其所面临的挑战</w:t>
            </w:r>
            <w:r w:rsidR="00747342">
              <w:rPr>
                <w:szCs w:val="24"/>
              </w:rPr>
              <w:t>…</w:t>
            </w:r>
          </w:p>
          <w:p w:rsidR="00FE22C1" w:rsidRDefault="00BF6B99">
            <w:r>
              <w:rPr>
                <w:rFonts w:ascii="Calibri" w:eastAsia="SimSun" w:hAnsi="Calibri" w:cs="Traditional Arabic"/>
                <w:b/>
                <w:bCs/>
                <w:szCs w:val="24"/>
              </w:rPr>
              <w:t>预期结果</w:t>
            </w:r>
            <w:r w:rsidR="00747342">
              <w:rPr>
                <w:rFonts w:ascii="Calibri" w:eastAsia="SimSun" w:hAnsi="Calibri" w:cs="Traditional Arabic" w:hint="eastAsia"/>
                <w:b/>
                <w:bCs/>
                <w:szCs w:val="24"/>
              </w:rPr>
              <w:t>：</w:t>
            </w:r>
          </w:p>
          <w:p w:rsidR="00AC2036" w:rsidRPr="00E579CA" w:rsidRDefault="002E5B94" w:rsidP="00C56746">
            <w:pPr>
              <w:pStyle w:val="enumlev1"/>
            </w:pPr>
            <w:r>
              <w:t>1)</w:t>
            </w:r>
            <w:r>
              <w:tab/>
            </w:r>
            <w:r w:rsidR="00D34F87" w:rsidRPr="00747342">
              <w:rPr>
                <w:u w:val="single"/>
              </w:rPr>
              <w:t>ATDI</w:t>
            </w:r>
            <w:r w:rsidR="00C3754A" w:rsidRPr="00747342">
              <w:rPr>
                <w:rFonts w:hint="eastAsia"/>
                <w:u w:val="single"/>
              </w:rPr>
              <w:t>建议废止</w:t>
            </w:r>
            <w:r w:rsidR="00C3754A" w:rsidRPr="00747342">
              <w:rPr>
                <w:rFonts w:hint="eastAsia"/>
                <w:szCs w:val="24"/>
                <w:u w:val="single"/>
              </w:rPr>
              <w:t>第</w:t>
            </w:r>
            <w:r w:rsidR="00C3754A" w:rsidRPr="00747342">
              <w:rPr>
                <w:szCs w:val="24"/>
                <w:u w:val="single"/>
              </w:rPr>
              <w:t>Q9/2</w:t>
            </w:r>
            <w:r w:rsidR="00C3754A" w:rsidRPr="00747342">
              <w:rPr>
                <w:rFonts w:hint="eastAsia"/>
                <w:szCs w:val="24"/>
                <w:u w:val="single"/>
              </w:rPr>
              <w:t>号课题</w:t>
            </w:r>
            <w:r w:rsidR="00C56746">
              <w:rPr>
                <w:rFonts w:hint="eastAsia"/>
              </w:rPr>
              <w:t>。</w:t>
            </w:r>
          </w:p>
          <w:p w:rsidR="00AC2036" w:rsidRPr="00A8148B" w:rsidRDefault="002E5B94" w:rsidP="007E16D0">
            <w:pPr>
              <w:pStyle w:val="enumlev1"/>
              <w:spacing w:after="600"/>
              <w:rPr>
                <w:sz w:val="28"/>
                <w:szCs w:val="28"/>
              </w:rPr>
            </w:pPr>
            <w:r>
              <w:rPr>
                <w:lang w:val="en-US"/>
              </w:rPr>
              <w:t>2)</w:t>
            </w:r>
            <w:r>
              <w:rPr>
                <w:lang w:val="en-US"/>
              </w:rPr>
              <w:tab/>
            </w:r>
            <w:r w:rsidR="005667A8" w:rsidRPr="00747342">
              <w:rPr>
                <w:rFonts w:hint="eastAsia"/>
                <w:u w:val="single"/>
                <w:lang w:val="en-US"/>
              </w:rPr>
              <w:t>如果</w:t>
            </w:r>
            <w:r w:rsidR="00D34F87" w:rsidRPr="00747342">
              <w:rPr>
                <w:u w:val="single"/>
                <w:lang w:val="en-US"/>
              </w:rPr>
              <w:t>WTDC-17</w:t>
            </w:r>
            <w:r w:rsidR="005667A8" w:rsidRPr="00747342">
              <w:rPr>
                <w:rFonts w:hint="eastAsia"/>
                <w:u w:val="single"/>
                <w:lang w:val="en-US"/>
              </w:rPr>
              <w:t>保留</w:t>
            </w:r>
            <w:r w:rsidR="005667A8" w:rsidRPr="00A8148B">
              <w:rPr>
                <w:lang w:val="en-US"/>
              </w:rPr>
              <w:t>WTDC</w:t>
            </w:r>
            <w:r w:rsidR="005667A8">
              <w:rPr>
                <w:rFonts w:hint="eastAsia"/>
                <w:szCs w:val="24"/>
              </w:rPr>
              <w:t>第</w:t>
            </w:r>
            <w:r w:rsidR="005667A8" w:rsidRPr="00E73018">
              <w:rPr>
                <w:szCs w:val="24"/>
              </w:rPr>
              <w:t>9</w:t>
            </w:r>
            <w:r w:rsidR="005667A8">
              <w:rPr>
                <w:rFonts w:hint="eastAsia"/>
                <w:szCs w:val="24"/>
              </w:rPr>
              <w:t>号决议</w:t>
            </w:r>
            <w:r w:rsidR="005667A8" w:rsidRPr="00747342">
              <w:rPr>
                <w:rFonts w:ascii="STKaiti" w:eastAsia="STKaiti" w:hAnsi="STKaiti" w:hint="eastAsia"/>
                <w:szCs w:val="24"/>
                <w:u w:val="single"/>
              </w:rPr>
              <w:t>作出决议</w:t>
            </w:r>
            <w:r w:rsidR="005667A8" w:rsidRPr="00747342">
              <w:rPr>
                <w:szCs w:val="24"/>
                <w:u w:val="single"/>
                <w:lang w:val="en-US"/>
              </w:rPr>
              <w:t>1</w:t>
            </w:r>
            <w:r w:rsidR="005667A8">
              <w:rPr>
                <w:rFonts w:hint="eastAsia"/>
                <w:szCs w:val="24"/>
                <w:lang w:val="en-US"/>
              </w:rPr>
              <w:t>，</w:t>
            </w:r>
            <w:r w:rsidR="005667A8" w:rsidRPr="00747342">
              <w:rPr>
                <w:u w:val="single"/>
                <w:lang w:val="en-US"/>
              </w:rPr>
              <w:t>WTDC</w:t>
            </w:r>
            <w:r w:rsidR="005667A8" w:rsidRPr="00747342">
              <w:rPr>
                <w:rFonts w:hint="eastAsia"/>
                <w:u w:val="single"/>
                <w:lang w:val="en-US"/>
              </w:rPr>
              <w:t>可能</w:t>
            </w:r>
            <w:r w:rsidR="005667A8" w:rsidRPr="00747342">
              <w:rPr>
                <w:u w:val="single"/>
                <w:lang w:val="en-US"/>
              </w:rPr>
              <w:t>修改</w:t>
            </w:r>
            <w:r w:rsidR="005667A8" w:rsidRPr="00747342">
              <w:rPr>
                <w:rFonts w:hint="eastAsia"/>
                <w:szCs w:val="24"/>
                <w:u w:val="single"/>
              </w:rPr>
              <w:t>第</w:t>
            </w:r>
            <w:r w:rsidR="005667A8" w:rsidRPr="00747342">
              <w:rPr>
                <w:szCs w:val="24"/>
                <w:u w:val="single"/>
              </w:rPr>
              <w:t>Q9/2</w:t>
            </w:r>
            <w:r w:rsidR="005667A8" w:rsidRPr="00747342">
              <w:rPr>
                <w:rFonts w:hint="eastAsia"/>
                <w:szCs w:val="24"/>
                <w:u w:val="single"/>
              </w:rPr>
              <w:t>号课题的标题</w:t>
            </w:r>
            <w:r w:rsidR="005667A8">
              <w:rPr>
                <w:rFonts w:hint="eastAsia"/>
                <w:szCs w:val="24"/>
              </w:rPr>
              <w:t>（</w:t>
            </w:r>
            <w:r w:rsidR="005667A8">
              <w:rPr>
                <w:rFonts w:hint="eastAsia"/>
                <w:szCs w:val="24"/>
                <w:lang w:val="en-US"/>
              </w:rPr>
              <w:t>倘若</w:t>
            </w:r>
            <w:r w:rsidR="00C56746">
              <w:rPr>
                <w:rFonts w:hint="eastAsia"/>
                <w:szCs w:val="24"/>
              </w:rPr>
              <w:t>第</w:t>
            </w:r>
            <w:r w:rsidR="00C56746" w:rsidRPr="00E73018">
              <w:rPr>
                <w:szCs w:val="24"/>
              </w:rPr>
              <w:t>9</w:t>
            </w:r>
            <w:r w:rsidR="00C56746">
              <w:rPr>
                <w:rFonts w:hint="eastAsia"/>
                <w:szCs w:val="24"/>
              </w:rPr>
              <w:t>号决议</w:t>
            </w:r>
            <w:r w:rsidR="00C56746">
              <w:rPr>
                <w:rFonts w:hint="eastAsia"/>
                <w:lang w:val="en-US"/>
              </w:rPr>
              <w:t>仍留在</w:t>
            </w:r>
            <w:r w:rsidR="00A2390A" w:rsidRPr="00A8148B">
              <w:rPr>
                <w:lang w:val="en-US"/>
              </w:rPr>
              <w:t>ITU-D</w:t>
            </w:r>
            <w:r w:rsidR="00A2390A">
              <w:rPr>
                <w:rFonts w:hint="eastAsia"/>
                <w:lang w:val="en-US"/>
              </w:rPr>
              <w:t>第</w:t>
            </w:r>
            <w:r w:rsidR="00A2390A">
              <w:rPr>
                <w:rFonts w:hint="eastAsia"/>
                <w:lang w:val="en-US"/>
              </w:rPr>
              <w:t>1</w:t>
            </w:r>
            <w:r w:rsidR="00A2390A">
              <w:rPr>
                <w:rFonts w:hint="eastAsia"/>
                <w:lang w:val="en-US"/>
              </w:rPr>
              <w:t>研究组</w:t>
            </w:r>
            <w:r w:rsidR="005667A8">
              <w:rPr>
                <w:rFonts w:hint="eastAsia"/>
                <w:lang w:val="en-US"/>
              </w:rPr>
              <w:t>，或也对</w:t>
            </w:r>
            <w:r w:rsidR="005667A8">
              <w:rPr>
                <w:rFonts w:hint="eastAsia"/>
                <w:szCs w:val="24"/>
              </w:rPr>
              <w:t>第</w:t>
            </w:r>
            <w:r w:rsidR="005667A8" w:rsidRPr="00E73018">
              <w:rPr>
                <w:szCs w:val="24"/>
              </w:rPr>
              <w:t>Q9/</w:t>
            </w:r>
            <w:r w:rsidR="005667A8">
              <w:rPr>
                <w:szCs w:val="24"/>
              </w:rPr>
              <w:t>1</w:t>
            </w:r>
            <w:r w:rsidR="005667A8">
              <w:rPr>
                <w:rFonts w:hint="eastAsia"/>
                <w:szCs w:val="24"/>
              </w:rPr>
              <w:t>号课题的标题作出修改）。</w:t>
            </w:r>
            <w:r w:rsidR="00AC68B3">
              <w:rPr>
                <w:rFonts w:hint="eastAsia"/>
                <w:szCs w:val="24"/>
              </w:rPr>
              <w:t>新标题为“</w:t>
            </w:r>
            <w:r w:rsidR="00AC68B3" w:rsidRPr="002E5B94">
              <w:rPr>
                <w:rFonts w:asciiTheme="minorEastAsia" w:hAnsiTheme="minorEastAsia" w:cs="Microsoft YaHei" w:hint="eastAsia"/>
                <w:lang w:val="en-US"/>
              </w:rPr>
              <w:t>各国，特别是发展中国家对频谱管理的参与</w:t>
            </w:r>
            <w:r w:rsidR="00AC68B3">
              <w:rPr>
                <w:rFonts w:hint="eastAsia"/>
                <w:szCs w:val="24"/>
              </w:rPr>
              <w:t>”，</w:t>
            </w:r>
            <w:r w:rsidR="00AC68B3">
              <w:rPr>
                <w:szCs w:val="24"/>
              </w:rPr>
              <w:t>并对课题的全</w:t>
            </w:r>
            <w:r w:rsidR="00AC68B3">
              <w:rPr>
                <w:rFonts w:hint="eastAsia"/>
                <w:szCs w:val="24"/>
              </w:rPr>
              <w:t>文作出</w:t>
            </w:r>
            <w:r w:rsidR="00FD4C6E">
              <w:rPr>
                <w:rFonts w:hint="eastAsia"/>
                <w:szCs w:val="24"/>
              </w:rPr>
              <w:t>相应</w:t>
            </w:r>
            <w:r w:rsidR="00AC68B3">
              <w:rPr>
                <w:rFonts w:hint="eastAsia"/>
                <w:szCs w:val="24"/>
              </w:rPr>
              <w:t>修改</w:t>
            </w:r>
            <w:r w:rsidR="00AC68B3">
              <w:rPr>
                <w:szCs w:val="24"/>
              </w:rPr>
              <w:t>；</w:t>
            </w:r>
            <w:r w:rsidR="00A025CE">
              <w:rPr>
                <w:rFonts w:hint="eastAsia"/>
                <w:szCs w:val="24"/>
              </w:rPr>
              <w:t>以此</w:t>
            </w:r>
            <w:r w:rsidR="00C56746">
              <w:rPr>
                <w:rFonts w:hint="eastAsia"/>
                <w:szCs w:val="24"/>
              </w:rPr>
              <w:t>作为</w:t>
            </w:r>
            <w:r w:rsidR="00A025CE">
              <w:rPr>
                <w:szCs w:val="24"/>
              </w:rPr>
              <w:t>新的第</w:t>
            </w:r>
            <w:r w:rsidR="00A025CE">
              <w:rPr>
                <w:szCs w:val="24"/>
              </w:rPr>
              <w:t>9</w:t>
            </w:r>
            <w:r w:rsidR="00A025CE">
              <w:rPr>
                <w:szCs w:val="24"/>
              </w:rPr>
              <w:t>号决议报告</w:t>
            </w:r>
            <w:r w:rsidR="00C56746">
              <w:rPr>
                <w:rFonts w:hint="eastAsia"/>
                <w:szCs w:val="24"/>
              </w:rPr>
              <w:t>的</w:t>
            </w:r>
            <w:r w:rsidR="00A025CE">
              <w:rPr>
                <w:szCs w:val="24"/>
              </w:rPr>
              <w:t>框架。</w:t>
            </w:r>
          </w:p>
          <w:p w:rsidR="00FE22C1" w:rsidRDefault="00BF6B99" w:rsidP="007E16D0">
            <w:pPr>
              <w:keepNext/>
              <w:keepLines/>
              <w:pageBreakBefore/>
            </w:pPr>
            <w:r>
              <w:rPr>
                <w:rFonts w:ascii="Calibri" w:eastAsia="SimSun" w:hAnsi="Calibri" w:cs="Traditional Arabic"/>
                <w:b/>
                <w:bCs/>
                <w:szCs w:val="24"/>
              </w:rPr>
              <w:lastRenderedPageBreak/>
              <w:t>参考文件</w:t>
            </w:r>
            <w:r w:rsidR="00747342">
              <w:rPr>
                <w:rFonts w:ascii="Calibri" w:eastAsia="SimSun" w:hAnsi="Calibri" w:cs="Traditional Arabic" w:hint="eastAsia"/>
                <w:b/>
                <w:bCs/>
                <w:szCs w:val="24"/>
              </w:rPr>
              <w:t>：</w:t>
            </w:r>
          </w:p>
          <w:p w:rsidR="00FE22C1" w:rsidRPr="00FD4C6E" w:rsidRDefault="00AC2036" w:rsidP="00747342">
            <w:pPr>
              <w:rPr>
                <w:szCs w:val="24"/>
              </w:rPr>
            </w:pPr>
            <w:r w:rsidRPr="008B723C">
              <w:rPr>
                <w:szCs w:val="24"/>
                <w:lang w:val="en-US"/>
              </w:rPr>
              <w:t>WTDC-14</w:t>
            </w:r>
            <w:hyperlink r:id="rId14" w:history="1">
              <w:r w:rsidR="00FD4C6E" w:rsidRPr="00A748EB">
                <w:rPr>
                  <w:rStyle w:val="Hyperlink"/>
                  <w:rFonts w:hint="eastAsia"/>
                </w:rPr>
                <w:t>第</w:t>
              </w:r>
              <w:r w:rsidR="00FD4C6E" w:rsidRPr="00A748EB">
                <w:rPr>
                  <w:rStyle w:val="Hyperlink"/>
                  <w:rFonts w:hint="eastAsia"/>
                </w:rPr>
                <w:t>9</w:t>
              </w:r>
              <w:r w:rsidR="00FD4C6E" w:rsidRPr="00A748EB">
                <w:rPr>
                  <w:rStyle w:val="Hyperlink"/>
                  <w:rFonts w:hint="eastAsia"/>
                </w:rPr>
                <w:t>号决议</w:t>
              </w:r>
            </w:hyperlink>
            <w:r w:rsidR="00FD4C6E" w:rsidRPr="00FD4C6E">
              <w:rPr>
                <w:rFonts w:hint="eastAsia"/>
                <w:szCs w:val="24"/>
                <w:lang w:val="en-US"/>
              </w:rPr>
              <w:t>；</w:t>
            </w:r>
            <w:r w:rsidRPr="008B723C">
              <w:rPr>
                <w:szCs w:val="24"/>
                <w:lang w:val="en-US"/>
              </w:rPr>
              <w:t>ITU-D</w:t>
            </w:r>
            <w:r w:rsidR="00191ED0">
              <w:rPr>
                <w:rFonts w:ascii="Arial" w:hAnsi="Arial" w:cs="Arial" w:hint="eastAsia"/>
                <w:color w:val="222222"/>
              </w:rPr>
              <w:t>第</w:t>
            </w:r>
            <w:r w:rsidR="00191ED0" w:rsidRPr="00747342">
              <w:rPr>
                <w:rFonts w:cs="Arial"/>
                <w:color w:val="222222"/>
              </w:rPr>
              <w:t>2</w:t>
            </w:r>
            <w:r w:rsidR="00191ED0">
              <w:rPr>
                <w:rFonts w:ascii="Arial" w:hAnsi="Arial" w:cs="Arial" w:hint="eastAsia"/>
                <w:color w:val="222222"/>
              </w:rPr>
              <w:t>研究组</w:t>
            </w:r>
            <w:hyperlink r:id="rId15" w:history="1">
              <w:r w:rsidR="00FD4C6E" w:rsidRPr="00A748EB">
                <w:rPr>
                  <w:rStyle w:val="Hyperlink"/>
                  <w:rFonts w:hint="eastAsia"/>
                </w:rPr>
                <w:t>第</w:t>
              </w:r>
              <w:r w:rsidR="00FD4C6E" w:rsidRPr="00A748EB">
                <w:rPr>
                  <w:rStyle w:val="Hyperlink"/>
                </w:rPr>
                <w:t>Q9/2</w:t>
              </w:r>
              <w:r w:rsidR="00FD4C6E" w:rsidRPr="00A748EB">
                <w:rPr>
                  <w:rStyle w:val="Hyperlink"/>
                  <w:rFonts w:hint="eastAsia"/>
                </w:rPr>
                <w:t>号课题</w:t>
              </w:r>
            </w:hyperlink>
            <w:r w:rsidR="00FD4C6E" w:rsidRPr="00A748EB">
              <w:rPr>
                <w:rFonts w:hint="eastAsia"/>
              </w:rPr>
              <w:t>；</w:t>
            </w:r>
            <w:hyperlink r:id="rId16" w:history="1">
              <w:r w:rsidR="00FD4C6E" w:rsidRPr="00A748EB">
                <w:rPr>
                  <w:rStyle w:val="Hyperlink"/>
                  <w:lang w:val="en-US"/>
                </w:rPr>
                <w:t>WTDC-17/24</w:t>
              </w:r>
              <w:r w:rsidR="00FD4C6E" w:rsidRPr="00A748EB">
                <w:rPr>
                  <w:rStyle w:val="Hyperlink"/>
                  <w:rFonts w:hint="eastAsia"/>
                  <w:lang w:val="en-US"/>
                </w:rPr>
                <w:t>号文件补遗</w:t>
              </w:r>
              <w:r w:rsidR="00FD4C6E" w:rsidRPr="00A748EB">
                <w:rPr>
                  <w:rStyle w:val="Hyperlink"/>
                  <w:rFonts w:hint="eastAsia"/>
                  <w:lang w:val="en-US"/>
                </w:rPr>
                <w:t>3</w:t>
              </w:r>
            </w:hyperlink>
            <w:r w:rsidR="00FD4C6E" w:rsidRPr="00A748EB">
              <w:rPr>
                <w:rFonts w:hint="eastAsia"/>
              </w:rPr>
              <w:t>；</w:t>
            </w:r>
            <w:hyperlink r:id="rId17" w:history="1">
              <w:r w:rsidRPr="008B723C">
                <w:rPr>
                  <w:rStyle w:val="Hyperlink"/>
                  <w:szCs w:val="24"/>
                  <w:lang w:val="en-US"/>
                </w:rPr>
                <w:t>ITU-D</w:t>
              </w:r>
              <w:r w:rsidR="00FD4C6E">
                <w:rPr>
                  <w:rStyle w:val="Hyperlink"/>
                  <w:rFonts w:hint="eastAsia"/>
                  <w:szCs w:val="24"/>
                  <w:lang w:val="en-US"/>
                </w:rPr>
                <w:t>课题</w:t>
              </w:r>
              <w:r w:rsidR="00FD4C6E" w:rsidRPr="00A748EB">
                <w:rPr>
                  <w:rStyle w:val="Hyperlink"/>
                  <w:color w:val="auto"/>
                  <w:u w:val="none"/>
                </w:rPr>
                <w:t>。</w:t>
              </w:r>
            </w:hyperlink>
            <w:hyperlink r:id="rId18" w:history="1">
              <w:r w:rsidRPr="00FD4C6E">
                <w:rPr>
                  <w:rStyle w:val="Hyperlink"/>
                  <w:rFonts w:cs="Arial"/>
                  <w:color w:val="3789BD"/>
                  <w:szCs w:val="24"/>
                  <w:bdr w:val="none" w:sz="0" w:space="0" w:color="auto" w:frame="1"/>
                </w:rPr>
                <w:t>ITU-R</w:t>
              </w:r>
              <w:r w:rsidR="00FD4C6E">
                <w:rPr>
                  <w:rStyle w:val="Hyperlink"/>
                  <w:rFonts w:cs="Arial" w:hint="eastAsia"/>
                  <w:color w:val="3789BD"/>
                  <w:szCs w:val="24"/>
                  <w:bdr w:val="none" w:sz="0" w:space="0" w:color="auto" w:frame="1"/>
                  <w:lang w:val="fr-CH"/>
                </w:rPr>
                <w:t>课题</w:t>
              </w:r>
            </w:hyperlink>
            <w:r w:rsidR="00316ABD" w:rsidRPr="00A748EB">
              <w:rPr>
                <w:rFonts w:hint="eastAsia"/>
              </w:rPr>
              <w:t>；</w:t>
            </w:r>
            <w:hyperlink r:id="rId19" w:history="1">
              <w:r w:rsidRPr="00FD4C6E">
                <w:rPr>
                  <w:rStyle w:val="Hyperlink"/>
                  <w:rFonts w:cs="Arial"/>
                  <w:color w:val="3789BD"/>
                  <w:szCs w:val="24"/>
                  <w:bdr w:val="none" w:sz="0" w:space="0" w:color="auto" w:frame="1"/>
                </w:rPr>
                <w:t>ITU-R</w:t>
              </w:r>
              <w:r w:rsidR="00FD4C6E">
                <w:rPr>
                  <w:rStyle w:val="Hyperlink"/>
                  <w:rFonts w:cs="Arial" w:hint="eastAsia"/>
                  <w:color w:val="3789BD"/>
                  <w:szCs w:val="24"/>
                  <w:bdr w:val="none" w:sz="0" w:space="0" w:color="auto" w:frame="1"/>
                  <w:lang w:val="fr-CH"/>
                </w:rPr>
                <w:t>建议书</w:t>
              </w:r>
            </w:hyperlink>
            <w:r w:rsidR="00316ABD" w:rsidRPr="00A748EB">
              <w:rPr>
                <w:rFonts w:hint="eastAsia"/>
              </w:rPr>
              <w:t>；</w:t>
            </w:r>
            <w:hyperlink r:id="rId20" w:history="1">
              <w:r w:rsidRPr="00FD4C6E">
                <w:rPr>
                  <w:rStyle w:val="Hyperlink"/>
                  <w:rFonts w:cs="Arial"/>
                  <w:color w:val="3789BD"/>
                  <w:szCs w:val="24"/>
                  <w:bdr w:val="none" w:sz="0" w:space="0" w:color="auto" w:frame="1"/>
                </w:rPr>
                <w:t>ITU-R</w:t>
              </w:r>
              <w:r w:rsidR="00FD4C6E">
                <w:rPr>
                  <w:rStyle w:val="Hyperlink"/>
                  <w:rFonts w:cs="Arial" w:hint="eastAsia"/>
                  <w:color w:val="3789BD"/>
                  <w:szCs w:val="24"/>
                  <w:bdr w:val="none" w:sz="0" w:space="0" w:color="auto" w:frame="1"/>
                  <w:lang w:val="fr-CH"/>
                </w:rPr>
                <w:t>报告</w:t>
              </w:r>
            </w:hyperlink>
            <w:r w:rsidR="00FD4C6E" w:rsidRPr="00A748EB">
              <w:rPr>
                <w:rFonts w:hint="eastAsia"/>
              </w:rPr>
              <w:t>、</w:t>
            </w:r>
            <w:hyperlink r:id="rId21" w:history="1">
              <w:r w:rsidR="00FD4C6E">
                <w:rPr>
                  <w:rStyle w:val="Hyperlink"/>
                  <w:rFonts w:cs="Arial" w:hint="eastAsia"/>
                  <w:color w:val="3789BD"/>
                  <w:szCs w:val="24"/>
                  <w:bdr w:val="none" w:sz="0" w:space="0" w:color="auto" w:frame="1"/>
                  <w:lang w:val="fr-CH"/>
                </w:rPr>
                <w:t>手册</w:t>
              </w:r>
              <w:r w:rsidR="00FD4C6E" w:rsidRPr="00A748EB">
                <w:t>。</w:t>
              </w:r>
            </w:hyperlink>
            <w:hyperlink r:id="rId22" w:history="1">
              <w:r w:rsidRPr="00FD4C6E">
                <w:rPr>
                  <w:rStyle w:val="Hyperlink"/>
                  <w:rFonts w:cs="Arial"/>
                  <w:szCs w:val="24"/>
                </w:rPr>
                <w:t>ITU-T</w:t>
              </w:r>
              <w:r w:rsidR="00FD4C6E">
                <w:rPr>
                  <w:rStyle w:val="Hyperlink"/>
                  <w:rFonts w:cs="Arial" w:hint="eastAsia"/>
                  <w:szCs w:val="24"/>
                </w:rPr>
                <w:t>建议书</w:t>
              </w:r>
              <w:r w:rsidR="00FD4C6E" w:rsidRPr="00A748EB">
                <w:t>；</w:t>
              </w:r>
            </w:hyperlink>
            <w:hyperlink r:id="rId23" w:history="1">
              <w:r w:rsidRPr="00FD4C6E">
                <w:rPr>
                  <w:rStyle w:val="Hyperlink"/>
                  <w:rFonts w:cs="Arial"/>
                  <w:szCs w:val="24"/>
                  <w:bdr w:val="none" w:sz="0" w:space="0" w:color="auto" w:frame="1"/>
                  <w:shd w:val="clear" w:color="auto" w:fill="FFFFFF"/>
                </w:rPr>
                <w:t>ITU-T</w:t>
              </w:r>
              <w:r w:rsidR="00FD4C6E">
                <w:rPr>
                  <w:rStyle w:val="Hyperlink"/>
                  <w:rFonts w:cs="Arial" w:hint="eastAsia"/>
                  <w:szCs w:val="24"/>
                  <w:bdr w:val="none" w:sz="0" w:space="0" w:color="auto" w:frame="1"/>
                  <w:shd w:val="clear" w:color="auto" w:fill="FFFFFF"/>
                </w:rPr>
                <w:t>手册</w:t>
              </w:r>
              <w:r w:rsidR="00FD4C6E" w:rsidRPr="00A748EB">
                <w:t>；</w:t>
              </w:r>
            </w:hyperlink>
            <w:hyperlink r:id="rId24" w:history="1">
              <w:r w:rsidRPr="00FD4C6E">
                <w:rPr>
                  <w:rStyle w:val="Hyperlink"/>
                  <w:szCs w:val="24"/>
                </w:rPr>
                <w:t>ITU-T</w:t>
              </w:r>
              <w:r w:rsidR="00FD4C6E">
                <w:rPr>
                  <w:rStyle w:val="Hyperlink"/>
                  <w:rFonts w:hint="eastAsia"/>
                  <w:szCs w:val="24"/>
                </w:rPr>
                <w:t>课题</w:t>
              </w:r>
              <w:r w:rsidR="00FD4C6E" w:rsidRPr="00A748EB">
                <w:t>。</w:t>
              </w:r>
            </w:hyperlink>
          </w:p>
        </w:tc>
      </w:tr>
    </w:tbl>
    <w:p w:rsidR="00CC692D" w:rsidRPr="00FD4C6E" w:rsidRDefault="00CC692D">
      <w:pPr>
        <w:tabs>
          <w:tab w:val="clear" w:pos="794"/>
          <w:tab w:val="clear" w:pos="1191"/>
          <w:tab w:val="clear" w:pos="1588"/>
          <w:tab w:val="clear" w:pos="1985"/>
        </w:tabs>
        <w:overflowPunct/>
        <w:autoSpaceDE/>
        <w:autoSpaceDN/>
        <w:adjustRightInd/>
        <w:spacing w:before="0"/>
        <w:textAlignment w:val="auto"/>
      </w:pPr>
      <w:bookmarkStart w:id="7" w:name="dbreak"/>
      <w:bookmarkEnd w:id="7"/>
      <w:r w:rsidRPr="00FD4C6E">
        <w:lastRenderedPageBreak/>
        <w:br w:type="page"/>
      </w:r>
    </w:p>
    <w:p w:rsidR="00CC692D" w:rsidRPr="00FD4C6E" w:rsidRDefault="00CC692D" w:rsidP="00E36169"/>
    <w:p w:rsidR="00C3754A" w:rsidRPr="001C0A52" w:rsidRDefault="00BF6B99" w:rsidP="00C3754A">
      <w:pPr>
        <w:pStyle w:val="Sectiontitle"/>
        <w:rPr>
          <w:rFonts w:ascii="Calibri" w:eastAsiaTheme="minorEastAsia" w:hAnsi="Calibri"/>
        </w:rPr>
      </w:pPr>
      <w:bookmarkStart w:id="8" w:name="_Toc403138299"/>
      <w:r w:rsidRPr="001C0A52">
        <w:rPr>
          <w:rFonts w:ascii="Calibri" w:eastAsiaTheme="minorEastAsia" w:hAnsi="Calibri"/>
        </w:rPr>
        <w:t>第</w:t>
      </w:r>
      <w:r w:rsidRPr="001C0A52">
        <w:rPr>
          <w:rFonts w:ascii="Calibri" w:eastAsiaTheme="minorEastAsia" w:hAnsi="Calibri"/>
        </w:rPr>
        <w:t>2</w:t>
      </w:r>
      <w:r w:rsidRPr="001C0A52">
        <w:rPr>
          <w:rFonts w:ascii="Calibri" w:eastAsiaTheme="minorEastAsia" w:hAnsi="Calibri"/>
        </w:rPr>
        <w:t>研究组</w:t>
      </w:r>
      <w:bookmarkEnd w:id="8"/>
    </w:p>
    <w:p w:rsidR="00FE22C1" w:rsidRDefault="00BF6B99">
      <w:pPr>
        <w:pStyle w:val="Proposal"/>
      </w:pPr>
      <w:r>
        <w:rPr>
          <w:b/>
        </w:rPr>
        <w:t>SUP</w:t>
      </w:r>
      <w:r>
        <w:tab/>
        <w:t>ATDI/28/1</w:t>
      </w:r>
    </w:p>
    <w:p w:rsidR="00C3754A" w:rsidRPr="00AF4A01" w:rsidRDefault="00BF6B99" w:rsidP="00C3754A">
      <w:pPr>
        <w:pStyle w:val="QuestionNo"/>
        <w:rPr>
          <w:rFonts w:ascii="Calibri" w:eastAsiaTheme="minorEastAsia" w:hAnsi="Calibri" w:cstheme="minorHAnsi"/>
        </w:rPr>
      </w:pPr>
      <w:bookmarkStart w:id="9" w:name="_Toc403138316"/>
      <w:r w:rsidRPr="00AF4A01">
        <w:rPr>
          <w:rFonts w:ascii="Calibri" w:eastAsiaTheme="minorEastAsia" w:hAnsi="Calibri" w:cstheme="minorHAnsi"/>
        </w:rPr>
        <w:t>第</w:t>
      </w:r>
      <w:r w:rsidRPr="00AF4A01">
        <w:rPr>
          <w:rFonts w:ascii="Calibri" w:eastAsiaTheme="minorEastAsia" w:hAnsi="Calibri" w:cstheme="minorHAnsi"/>
        </w:rPr>
        <w:t>9/2</w:t>
      </w:r>
      <w:r w:rsidRPr="00AF4A01">
        <w:rPr>
          <w:rFonts w:ascii="Calibri" w:eastAsiaTheme="minorEastAsia" w:hAnsi="Calibri" w:cstheme="minorHAnsi"/>
        </w:rPr>
        <w:t>号课题</w:t>
      </w:r>
      <w:bookmarkEnd w:id="9"/>
    </w:p>
    <w:p w:rsidR="00C3754A" w:rsidRPr="00E7101B" w:rsidRDefault="00BF6B99" w:rsidP="00C3754A">
      <w:pPr>
        <w:pStyle w:val="Questiontitle"/>
        <w:spacing w:line="240" w:lineRule="auto"/>
        <w:rPr>
          <w:rFonts w:asciiTheme="minorHAnsi" w:hAnsiTheme="minorHAnsi" w:cstheme="minorHAnsi"/>
          <w:sz w:val="28"/>
          <w:szCs w:val="28"/>
        </w:rPr>
      </w:pPr>
      <w:bookmarkStart w:id="10" w:name="_Toc403138317"/>
      <w:r w:rsidRPr="00E7101B">
        <w:rPr>
          <w:rFonts w:asciiTheme="minorHAnsi" w:hAnsiTheme="minorHAnsi" w:cstheme="minorHAnsi"/>
          <w:sz w:val="28"/>
          <w:szCs w:val="28"/>
        </w:rPr>
        <w:t>确定</w:t>
      </w:r>
      <w:r w:rsidRPr="00E7101B">
        <w:rPr>
          <w:rFonts w:asciiTheme="minorHAnsi" w:hAnsiTheme="minorHAnsi" w:cstheme="minorHAnsi"/>
          <w:sz w:val="28"/>
          <w:szCs w:val="28"/>
        </w:rPr>
        <w:t>ITU-T</w:t>
      </w:r>
      <w:r w:rsidRPr="00E7101B">
        <w:rPr>
          <w:rFonts w:asciiTheme="minorHAnsi" w:hAnsiTheme="minorHAnsi" w:cstheme="minorHAnsi"/>
          <w:sz w:val="28"/>
          <w:szCs w:val="28"/>
        </w:rPr>
        <w:t>和</w:t>
      </w:r>
      <w:r w:rsidRPr="00E7101B">
        <w:rPr>
          <w:rFonts w:asciiTheme="minorHAnsi" w:hAnsiTheme="minorHAnsi" w:cstheme="minorHAnsi"/>
          <w:sz w:val="28"/>
          <w:szCs w:val="28"/>
        </w:rPr>
        <w:t>ITU-R</w:t>
      </w:r>
      <w:r w:rsidRPr="00E7101B">
        <w:rPr>
          <w:rFonts w:asciiTheme="minorHAnsi" w:hAnsiTheme="minorHAnsi" w:cstheme="minorHAnsi"/>
          <w:sz w:val="28"/>
          <w:szCs w:val="28"/>
        </w:rPr>
        <w:t>研究组备受发展中国家</w:t>
      </w:r>
      <w:r w:rsidRPr="00E7101B">
        <w:rPr>
          <w:rFonts w:asciiTheme="minorHAnsi" w:hAnsiTheme="minorHAnsi" w:cstheme="minorHAnsi"/>
          <w:sz w:val="28"/>
          <w:szCs w:val="28"/>
        </w:rPr>
        <w:br/>
      </w:r>
      <w:r w:rsidRPr="00E7101B">
        <w:rPr>
          <w:rFonts w:asciiTheme="minorHAnsi" w:hAnsiTheme="minorHAnsi" w:cstheme="minorHAnsi"/>
          <w:sz w:val="28"/>
          <w:szCs w:val="28"/>
        </w:rPr>
        <w:t>关注的研究议题</w:t>
      </w:r>
      <w:bookmarkEnd w:id="10"/>
    </w:p>
    <w:p w:rsidR="00FE22C1" w:rsidRDefault="00BF6B99" w:rsidP="00316ABD">
      <w:pPr>
        <w:pStyle w:val="Reasons"/>
      </w:pPr>
      <w:r>
        <w:rPr>
          <w:b/>
        </w:rPr>
        <w:t>理由：</w:t>
      </w:r>
      <w:r w:rsidR="00463DE4" w:rsidRPr="00B10CED">
        <w:rPr>
          <w:rFonts w:cs="Arial"/>
          <w:color w:val="222222"/>
        </w:rPr>
        <w:t>ITU-T</w:t>
      </w:r>
      <w:r w:rsidR="00463DE4" w:rsidRPr="00B10CED">
        <w:rPr>
          <w:rFonts w:cs="Arial"/>
          <w:color w:val="222222"/>
        </w:rPr>
        <w:t>和</w:t>
      </w:r>
      <w:r w:rsidR="00463DE4" w:rsidRPr="00B10CED">
        <w:rPr>
          <w:rFonts w:cs="Arial"/>
          <w:color w:val="222222"/>
        </w:rPr>
        <w:t>ITU-R</w:t>
      </w:r>
      <w:r w:rsidR="00463DE4" w:rsidRPr="00B10CED">
        <w:rPr>
          <w:rFonts w:cs="Arial"/>
          <w:color w:val="222222"/>
        </w:rPr>
        <w:t>的研究与发展中国家</w:t>
      </w:r>
      <w:r w:rsidR="00C56746" w:rsidRPr="00B10CED">
        <w:rPr>
          <w:rFonts w:cs="Arial"/>
          <w:color w:val="222222"/>
        </w:rPr>
        <w:t>密切相关</w:t>
      </w:r>
      <w:r w:rsidR="00463DE4" w:rsidRPr="00B10CED">
        <w:rPr>
          <w:rFonts w:cs="Arial"/>
          <w:color w:val="222222"/>
        </w:rPr>
        <w:t>。很难将</w:t>
      </w:r>
      <w:r w:rsidR="00463DE4" w:rsidRPr="00B10CED">
        <w:rPr>
          <w:rFonts w:cs="Arial"/>
          <w:color w:val="222222"/>
        </w:rPr>
        <w:t>ITU-T</w:t>
      </w:r>
      <w:r w:rsidR="00463DE4" w:rsidRPr="00B10CED">
        <w:rPr>
          <w:rFonts w:cs="Arial"/>
          <w:color w:val="222222"/>
        </w:rPr>
        <w:t>和</w:t>
      </w:r>
      <w:r w:rsidR="00463DE4" w:rsidRPr="00B10CED">
        <w:rPr>
          <w:rFonts w:cs="Arial"/>
          <w:color w:val="222222"/>
        </w:rPr>
        <w:t>ITU-R</w:t>
      </w:r>
      <w:r w:rsidR="00463DE4" w:rsidRPr="00B10CED">
        <w:rPr>
          <w:rFonts w:cs="Arial"/>
          <w:color w:val="222222"/>
        </w:rPr>
        <w:t>研究组</w:t>
      </w:r>
      <w:r w:rsidR="00463DE4" w:rsidRPr="00B10CED">
        <w:rPr>
          <w:rFonts w:cstheme="minorHAnsi"/>
        </w:rPr>
        <w:t>备受发展中国家关注的研究课题与</w:t>
      </w:r>
      <w:r w:rsidR="00463DE4" w:rsidRPr="00B10CED">
        <w:rPr>
          <w:rFonts w:cs="Arial"/>
          <w:color w:val="222222"/>
        </w:rPr>
        <w:t>其他研究课题分开。附件仅详细介绍了</w:t>
      </w:r>
      <w:r w:rsidR="00463DE4" w:rsidRPr="00B10CED">
        <w:rPr>
          <w:rFonts w:cs="Arial"/>
          <w:color w:val="222222"/>
        </w:rPr>
        <w:t>ITU-R</w:t>
      </w:r>
      <w:r w:rsidR="00463DE4" w:rsidRPr="00B10CED">
        <w:rPr>
          <w:rFonts w:cs="Arial"/>
          <w:color w:val="222222"/>
        </w:rPr>
        <w:t>第</w:t>
      </w:r>
      <w:r w:rsidR="00463DE4" w:rsidRPr="00B10CED">
        <w:rPr>
          <w:rFonts w:cs="Arial"/>
          <w:color w:val="222222"/>
        </w:rPr>
        <w:t>1</w:t>
      </w:r>
      <w:r w:rsidR="00463DE4" w:rsidRPr="00B10CED">
        <w:rPr>
          <w:rFonts w:cs="Arial"/>
          <w:color w:val="222222"/>
        </w:rPr>
        <w:t>、</w:t>
      </w:r>
      <w:r w:rsidR="00463DE4" w:rsidRPr="00B10CED">
        <w:rPr>
          <w:rFonts w:cs="Arial"/>
          <w:color w:val="222222"/>
        </w:rPr>
        <w:t>3</w:t>
      </w:r>
      <w:r w:rsidR="00463DE4" w:rsidRPr="00B10CED">
        <w:rPr>
          <w:rFonts w:cs="Arial"/>
          <w:color w:val="222222"/>
        </w:rPr>
        <w:t>、</w:t>
      </w:r>
      <w:r w:rsidR="00463DE4" w:rsidRPr="00B10CED">
        <w:rPr>
          <w:rFonts w:cs="Arial"/>
          <w:color w:val="222222"/>
        </w:rPr>
        <w:t>5</w:t>
      </w:r>
      <w:r w:rsidR="00463DE4" w:rsidRPr="00B10CED">
        <w:rPr>
          <w:rFonts w:cs="Arial"/>
          <w:color w:val="222222"/>
        </w:rPr>
        <w:t>研究组和</w:t>
      </w:r>
      <w:r w:rsidR="00463DE4" w:rsidRPr="00B10CED">
        <w:rPr>
          <w:rFonts w:cs="Arial"/>
          <w:color w:val="222222"/>
        </w:rPr>
        <w:t>ITU-T</w:t>
      </w:r>
      <w:r w:rsidR="00463DE4" w:rsidRPr="00B10CED">
        <w:rPr>
          <w:rFonts w:cs="Arial"/>
          <w:color w:val="222222"/>
        </w:rPr>
        <w:t>第</w:t>
      </w:r>
      <w:r w:rsidR="00463DE4" w:rsidRPr="00B10CED">
        <w:rPr>
          <w:rFonts w:cs="Arial"/>
          <w:color w:val="222222"/>
        </w:rPr>
        <w:t>5</w:t>
      </w:r>
      <w:r w:rsidR="00463DE4" w:rsidRPr="00B10CED">
        <w:rPr>
          <w:rFonts w:cs="Arial"/>
          <w:color w:val="222222"/>
        </w:rPr>
        <w:t>研究组的课题（而非建议书、手册</w:t>
      </w:r>
      <w:r w:rsidR="00463DE4" w:rsidRPr="00B10CED">
        <w:rPr>
          <w:rFonts w:cs="Arial"/>
          <w:color w:val="222222"/>
        </w:rPr>
        <w:t>...</w:t>
      </w:r>
      <w:r w:rsidR="00463DE4" w:rsidRPr="00B10CED">
        <w:rPr>
          <w:rFonts w:cs="Arial"/>
          <w:color w:val="222222"/>
        </w:rPr>
        <w:t>），</w:t>
      </w:r>
      <w:r w:rsidR="00C56746" w:rsidRPr="00B10CED">
        <w:rPr>
          <w:rFonts w:cs="Arial"/>
          <w:color w:val="222222"/>
        </w:rPr>
        <w:t>并</w:t>
      </w:r>
      <w:r w:rsidR="00463DE4" w:rsidRPr="00B10CED">
        <w:rPr>
          <w:rFonts w:cs="Arial"/>
          <w:color w:val="222222"/>
        </w:rPr>
        <w:t>在第</w:t>
      </w:r>
      <w:r w:rsidR="00463DE4" w:rsidRPr="00B10CED">
        <w:rPr>
          <w:rFonts w:cs="Arial"/>
          <w:color w:val="222222"/>
        </w:rPr>
        <w:t>9/2</w:t>
      </w:r>
      <w:r w:rsidR="00463DE4" w:rsidRPr="00B10CED">
        <w:rPr>
          <w:rFonts w:cs="Arial"/>
          <w:color w:val="222222"/>
        </w:rPr>
        <w:t>号报告中出现和没出现的研究组之间划分课题。</w:t>
      </w:r>
      <w:r w:rsidR="00463DE4" w:rsidRPr="00B10CED">
        <w:rPr>
          <w:rFonts w:cs="Arial"/>
          <w:color w:val="222222"/>
        </w:rPr>
        <w:t>ITU-T</w:t>
      </w:r>
      <w:r w:rsidR="00463DE4" w:rsidRPr="00B10CED">
        <w:rPr>
          <w:rFonts w:cs="Arial"/>
          <w:color w:val="222222"/>
        </w:rPr>
        <w:t>第</w:t>
      </w:r>
      <w:r w:rsidR="00463DE4" w:rsidRPr="00B10CED">
        <w:rPr>
          <w:rFonts w:cs="Arial"/>
          <w:color w:val="222222"/>
        </w:rPr>
        <w:t>5</w:t>
      </w:r>
      <w:r w:rsidR="00463DE4" w:rsidRPr="00B10CED">
        <w:rPr>
          <w:rFonts w:cs="Arial"/>
          <w:color w:val="222222"/>
        </w:rPr>
        <w:t>研究组</w:t>
      </w:r>
      <w:r w:rsidR="00191ED0" w:rsidRPr="00B10CED">
        <w:rPr>
          <w:rFonts w:cs="Arial"/>
          <w:color w:val="222222"/>
        </w:rPr>
        <w:t>是</w:t>
      </w:r>
      <w:r w:rsidR="00463DE4" w:rsidRPr="00B10CED">
        <w:rPr>
          <w:rFonts w:cs="Arial"/>
          <w:color w:val="222222"/>
        </w:rPr>
        <w:t>一有利</w:t>
      </w:r>
      <w:r w:rsidR="00191ED0" w:rsidRPr="00B10CED">
        <w:rPr>
          <w:rFonts w:cs="Arial"/>
          <w:color w:val="222222"/>
        </w:rPr>
        <w:t>案</w:t>
      </w:r>
      <w:r w:rsidR="00463DE4" w:rsidRPr="00B10CED">
        <w:rPr>
          <w:rFonts w:cs="Arial"/>
          <w:color w:val="222222"/>
        </w:rPr>
        <w:t>例：</w:t>
      </w:r>
      <w:r w:rsidR="00191ED0" w:rsidRPr="00B10CED">
        <w:rPr>
          <w:rFonts w:cs="Arial"/>
          <w:color w:val="222222"/>
        </w:rPr>
        <w:t>其</w:t>
      </w:r>
      <w:r w:rsidR="00463DE4" w:rsidRPr="00B10CED">
        <w:rPr>
          <w:rFonts w:cs="Arial"/>
          <w:color w:val="222222"/>
        </w:rPr>
        <w:t>所有十个</w:t>
      </w:r>
      <w:r w:rsidR="00191ED0" w:rsidRPr="00B10CED">
        <w:rPr>
          <w:rFonts w:cs="Arial"/>
          <w:color w:val="222222"/>
        </w:rPr>
        <w:t>课</w:t>
      </w:r>
      <w:r w:rsidR="00463DE4" w:rsidRPr="00B10CED">
        <w:rPr>
          <w:rFonts w:cs="Arial"/>
          <w:color w:val="222222"/>
        </w:rPr>
        <w:t>题都</w:t>
      </w:r>
      <w:r w:rsidR="00191ED0" w:rsidRPr="00B10CED">
        <w:rPr>
          <w:rFonts w:cs="Arial"/>
          <w:color w:val="222222"/>
        </w:rPr>
        <w:t>被纳</w:t>
      </w:r>
      <w:r w:rsidR="00463DE4" w:rsidRPr="00B10CED">
        <w:rPr>
          <w:rFonts w:cs="Arial"/>
          <w:color w:val="222222"/>
        </w:rPr>
        <w:t>入</w:t>
      </w:r>
      <w:r w:rsidR="00191ED0" w:rsidRPr="00B10CED">
        <w:rPr>
          <w:rFonts w:cs="Arial"/>
          <w:color w:val="222222"/>
        </w:rPr>
        <w:t>第</w:t>
      </w:r>
      <w:r w:rsidR="00463DE4" w:rsidRPr="00B10CED">
        <w:rPr>
          <w:rFonts w:cs="Arial"/>
          <w:color w:val="222222"/>
        </w:rPr>
        <w:t>Q9/2</w:t>
      </w:r>
      <w:r w:rsidR="00191ED0" w:rsidRPr="00B10CED">
        <w:rPr>
          <w:rFonts w:cs="Arial"/>
          <w:color w:val="222222"/>
        </w:rPr>
        <w:t>号</w:t>
      </w:r>
      <w:r w:rsidR="00463DE4" w:rsidRPr="00B10CED">
        <w:rPr>
          <w:rFonts w:cs="Arial"/>
          <w:color w:val="222222"/>
        </w:rPr>
        <w:t>报告</w:t>
      </w:r>
      <w:r w:rsidR="00463DE4" w:rsidRPr="00B10CED">
        <w:rPr>
          <w:rFonts w:cs="Microsoft YaHei"/>
          <w:color w:val="222222"/>
        </w:rPr>
        <w:t>。</w:t>
      </w:r>
    </w:p>
    <w:p w:rsidR="00FE22C1" w:rsidRDefault="00BF6B99">
      <w:pPr>
        <w:pStyle w:val="Proposal"/>
      </w:pPr>
      <w:r>
        <w:tab/>
        <w:t>ATDI/28/2</w:t>
      </w:r>
    </w:p>
    <w:p w:rsidR="00247B20" w:rsidRPr="00346974" w:rsidRDefault="00191ED0" w:rsidP="00316ABD">
      <w:pPr>
        <w:pStyle w:val="Annextitle"/>
      </w:pPr>
      <w:r>
        <w:rPr>
          <w:rFonts w:hint="eastAsia"/>
        </w:rPr>
        <w:t>附件</w:t>
      </w:r>
    </w:p>
    <w:p w:rsidR="00247B20" w:rsidRDefault="00191ED0" w:rsidP="00ED1E0A">
      <w:pPr>
        <w:spacing w:before="0"/>
        <w:ind w:firstLineChars="200" w:firstLine="480"/>
        <w:rPr>
          <w:szCs w:val="24"/>
        </w:rPr>
      </w:pPr>
      <w:r w:rsidRPr="00191ED0">
        <w:rPr>
          <w:rFonts w:hint="eastAsia"/>
        </w:rPr>
        <w:t>以下三个附件</w:t>
      </w:r>
      <w:r>
        <w:rPr>
          <w:rFonts w:hint="eastAsia"/>
        </w:rPr>
        <w:t>对</w:t>
      </w:r>
      <w:r w:rsidRPr="00191ED0">
        <w:rPr>
          <w:rFonts w:hint="eastAsia"/>
        </w:rPr>
        <w:t>国际电联研究组</w:t>
      </w:r>
      <w:r>
        <w:rPr>
          <w:rFonts w:hint="eastAsia"/>
        </w:rPr>
        <w:t>的课</w:t>
      </w:r>
      <w:r w:rsidRPr="00191ED0">
        <w:rPr>
          <w:rFonts w:hint="eastAsia"/>
        </w:rPr>
        <w:t>题</w:t>
      </w:r>
      <w:r>
        <w:rPr>
          <w:rFonts w:hint="eastAsia"/>
        </w:rPr>
        <w:t>作了</w:t>
      </w:r>
      <w:r w:rsidRPr="00191ED0">
        <w:rPr>
          <w:rFonts w:hint="eastAsia"/>
        </w:rPr>
        <w:t>详细说明</w:t>
      </w:r>
      <w:r>
        <w:rPr>
          <w:rFonts w:hint="eastAsia"/>
        </w:rPr>
        <w:t>；下表详述了</w:t>
      </w:r>
      <w:r>
        <w:rPr>
          <w:rFonts w:hint="eastAsia"/>
        </w:rPr>
        <w:t>ITU-R</w:t>
      </w:r>
      <w:r>
        <w:rPr>
          <w:rFonts w:hint="eastAsia"/>
        </w:rPr>
        <w:t>第</w:t>
      </w:r>
      <w:r>
        <w:rPr>
          <w:rFonts w:hint="eastAsia"/>
        </w:rPr>
        <w:t>1</w:t>
      </w:r>
      <w:r>
        <w:rPr>
          <w:rFonts w:hint="eastAsia"/>
        </w:rPr>
        <w:t>、</w:t>
      </w:r>
      <w:r>
        <w:rPr>
          <w:rFonts w:hint="eastAsia"/>
        </w:rPr>
        <w:t>3</w:t>
      </w:r>
      <w:r>
        <w:rPr>
          <w:rFonts w:hint="eastAsia"/>
        </w:rPr>
        <w:t>、</w:t>
      </w:r>
      <w:r>
        <w:rPr>
          <w:rFonts w:hint="eastAsia"/>
        </w:rPr>
        <w:t>5</w:t>
      </w:r>
      <w:r>
        <w:rPr>
          <w:rFonts w:hint="eastAsia"/>
        </w:rPr>
        <w:t>研究组和</w:t>
      </w:r>
      <w:r>
        <w:rPr>
          <w:rFonts w:hint="eastAsia"/>
        </w:rPr>
        <w:t>ITU-T</w:t>
      </w:r>
      <w:r>
        <w:rPr>
          <w:rFonts w:hint="eastAsia"/>
        </w:rPr>
        <w:t>第</w:t>
      </w:r>
      <w:r>
        <w:rPr>
          <w:rFonts w:hint="eastAsia"/>
        </w:rPr>
        <w:t>5</w:t>
      </w:r>
      <w:r>
        <w:rPr>
          <w:rFonts w:hint="eastAsia"/>
        </w:rPr>
        <w:t>研究组的研究课题。</w:t>
      </w:r>
      <w:r>
        <w:rPr>
          <w:rFonts w:hint="eastAsia"/>
          <w:szCs w:val="24"/>
        </w:rPr>
        <w:t>第</w:t>
      </w:r>
      <w:r w:rsidRPr="00E73018">
        <w:rPr>
          <w:szCs w:val="24"/>
        </w:rPr>
        <w:t>Q9/2</w:t>
      </w:r>
      <w:r>
        <w:rPr>
          <w:rFonts w:hint="eastAsia"/>
          <w:szCs w:val="24"/>
        </w:rPr>
        <w:t>号课题</w:t>
      </w:r>
      <w:r>
        <w:rPr>
          <w:rFonts w:hint="eastAsia"/>
        </w:rPr>
        <w:t>最后报告提</w:t>
      </w:r>
      <w:r w:rsidR="004F28C5">
        <w:rPr>
          <w:rFonts w:hint="eastAsia"/>
        </w:rPr>
        <w:t>及</w:t>
      </w:r>
      <w:r>
        <w:rPr>
          <w:rFonts w:hint="eastAsia"/>
        </w:rPr>
        <w:t>的</w:t>
      </w:r>
      <w:r w:rsidR="004F28C5">
        <w:rPr>
          <w:rFonts w:hint="eastAsia"/>
        </w:rPr>
        <w:t>课题以</w:t>
      </w:r>
      <w:r w:rsidR="004F28C5" w:rsidRPr="001E7C61">
        <w:rPr>
          <w:rFonts w:hint="eastAsia"/>
          <w:szCs w:val="24"/>
          <w:highlight w:val="yellow"/>
        </w:rPr>
        <w:t>颜色</w:t>
      </w:r>
      <w:r w:rsidR="004F28C5">
        <w:rPr>
          <w:rFonts w:hint="eastAsia"/>
        </w:rPr>
        <w:t>标出</w:t>
      </w:r>
      <w:r>
        <w:rPr>
          <w:rFonts w:hint="eastAsia"/>
        </w:rPr>
        <w:t>。根据</w:t>
      </w:r>
      <w:r>
        <w:rPr>
          <w:rFonts w:hint="eastAsia"/>
        </w:rPr>
        <w:t>ATDI</w:t>
      </w:r>
      <w:r>
        <w:rPr>
          <w:rFonts w:hint="eastAsia"/>
        </w:rPr>
        <w:t>的</w:t>
      </w:r>
      <w:r w:rsidR="004F28C5">
        <w:rPr>
          <w:rFonts w:hint="eastAsia"/>
        </w:rPr>
        <w:t>意见</w:t>
      </w:r>
      <w:r>
        <w:rPr>
          <w:rFonts w:hint="eastAsia"/>
        </w:rPr>
        <w:t>，插入的</w:t>
      </w:r>
      <w:r w:rsidR="00ED1E0A" w:rsidRPr="00ED1E0A">
        <w:rPr>
          <w:rFonts w:ascii="STKaiti" w:eastAsia="STKaiti" w:hAnsi="STKaiti" w:hint="eastAsia"/>
        </w:rPr>
        <w:t>楷体</w:t>
      </w:r>
      <w:r w:rsidRPr="00ED1E0A">
        <w:rPr>
          <w:rFonts w:ascii="STKaiti" w:eastAsia="STKaiti" w:hAnsi="STKaiti" w:hint="eastAsia"/>
        </w:rPr>
        <w:t>文本</w:t>
      </w:r>
      <w:r w:rsidR="004F28C5" w:rsidRPr="004F28C5">
        <w:rPr>
          <w:rFonts w:hint="eastAsia"/>
        </w:rPr>
        <w:t>加注</w:t>
      </w:r>
      <w:r w:rsidR="004F28C5" w:rsidRPr="004F28C5">
        <w:t>了</w:t>
      </w:r>
      <w:r w:rsidR="004F28C5">
        <w:rPr>
          <w:rFonts w:hint="eastAsia"/>
        </w:rPr>
        <w:t>课</w:t>
      </w:r>
      <w:r>
        <w:rPr>
          <w:rFonts w:hint="eastAsia"/>
        </w:rPr>
        <w:t>题</w:t>
      </w:r>
      <w:r w:rsidR="004F28C5">
        <w:rPr>
          <w:rFonts w:hint="eastAsia"/>
        </w:rPr>
        <w:t>对于发展中国家（</w:t>
      </w:r>
      <w:r w:rsidR="004F28C5">
        <w:rPr>
          <w:rFonts w:hint="eastAsia"/>
        </w:rPr>
        <w:t>DC</w:t>
      </w:r>
      <w:r w:rsidR="004F28C5">
        <w:rPr>
          <w:rFonts w:hint="eastAsia"/>
        </w:rPr>
        <w:t>）</w:t>
      </w:r>
      <w:r>
        <w:rPr>
          <w:rFonts w:hint="eastAsia"/>
        </w:rPr>
        <w:t>的相关性</w:t>
      </w:r>
      <w:r w:rsidR="004F28C5">
        <w:rPr>
          <w:rFonts w:hint="eastAsia"/>
        </w:rPr>
        <w:t>，</w:t>
      </w:r>
      <w:r w:rsidR="004F28C5">
        <w:t>但未将此内容</w:t>
      </w:r>
      <w:r>
        <w:rPr>
          <w:rFonts w:hint="eastAsia"/>
        </w:rPr>
        <w:t>插入报告。只有少数</w:t>
      </w:r>
      <w:r w:rsidR="004F28C5">
        <w:rPr>
          <w:rFonts w:hint="eastAsia"/>
        </w:rPr>
        <w:t>课</w:t>
      </w:r>
      <w:r>
        <w:rPr>
          <w:rFonts w:hint="eastAsia"/>
        </w:rPr>
        <w:t>题与发展中国家</w:t>
      </w:r>
      <w:r w:rsidR="001E7C61">
        <w:rPr>
          <w:rFonts w:hint="eastAsia"/>
        </w:rPr>
        <w:t>关系不大</w:t>
      </w:r>
      <w:r w:rsidR="004F28C5">
        <w:rPr>
          <w:rFonts w:hint="eastAsia"/>
        </w:rPr>
        <w:t>；</w:t>
      </w:r>
      <w:r>
        <w:rPr>
          <w:rFonts w:hint="eastAsia"/>
        </w:rPr>
        <w:t>这</w:t>
      </w:r>
      <w:r w:rsidR="004F28C5">
        <w:rPr>
          <w:rFonts w:hint="eastAsia"/>
        </w:rPr>
        <w:t>类课</w:t>
      </w:r>
      <w:r>
        <w:rPr>
          <w:rFonts w:hint="eastAsia"/>
        </w:rPr>
        <w:t>题以</w:t>
      </w:r>
      <w:r w:rsidRPr="001E7C61">
        <w:rPr>
          <w:rFonts w:hint="eastAsia"/>
          <w:szCs w:val="24"/>
          <w:highlight w:val="cyan"/>
        </w:rPr>
        <w:t>绿松石</w:t>
      </w:r>
      <w:r w:rsidR="004F28C5" w:rsidRPr="001E7C61">
        <w:rPr>
          <w:rFonts w:hint="eastAsia"/>
          <w:szCs w:val="24"/>
          <w:highlight w:val="cyan"/>
        </w:rPr>
        <w:t>色</w:t>
      </w:r>
      <w:r w:rsidR="004F28C5">
        <w:rPr>
          <w:rFonts w:hint="eastAsia"/>
        </w:rPr>
        <w:t>标</w:t>
      </w:r>
      <w:r>
        <w:rPr>
          <w:rFonts w:hint="eastAsia"/>
        </w:rPr>
        <w:t>出</w:t>
      </w:r>
      <w:r>
        <w:rPr>
          <w:rFonts w:ascii="Microsoft YaHei" w:eastAsia="Microsoft YaHei" w:hAnsi="Microsoft YaHei" w:cs="Microsoft YaHei" w:hint="eastAsia"/>
        </w:rPr>
        <w:t>。</w:t>
      </w:r>
    </w:p>
    <w:p w:rsidR="00247B20" w:rsidRPr="00DA0004" w:rsidRDefault="004F28C5" w:rsidP="00646450">
      <w:pPr>
        <w:pStyle w:val="Annextitle"/>
        <w:rPr>
          <w:lang w:val="fr-FR"/>
        </w:rPr>
      </w:pPr>
      <w:r w:rsidRPr="00DA0004">
        <w:rPr>
          <w:lang w:val="fr-FR"/>
        </w:rPr>
        <w:t>附件</w:t>
      </w:r>
      <w:r w:rsidR="00247B20" w:rsidRPr="00DA0004">
        <w:rPr>
          <w:lang w:val="fr-FR"/>
        </w:rPr>
        <w:t>1</w:t>
      </w:r>
      <w:r w:rsidRPr="00DA0004">
        <w:rPr>
          <w:lang w:val="fr-FR"/>
        </w:rPr>
        <w:t>：</w:t>
      </w:r>
      <w:r w:rsidR="00137130" w:rsidRPr="00DA0004">
        <w:rPr>
          <w:lang w:val="fr-FR"/>
        </w:rPr>
        <w:t>ITU-R</w:t>
      </w:r>
      <w:r w:rsidR="00137130" w:rsidRPr="00DA0004">
        <w:rPr>
          <w:lang w:val="fr-FR"/>
        </w:rPr>
        <w:t>第</w:t>
      </w:r>
      <w:r w:rsidR="00137130" w:rsidRPr="00DA0004">
        <w:rPr>
          <w:lang w:val="fr-FR"/>
        </w:rPr>
        <w:t>1</w:t>
      </w:r>
      <w:r w:rsidR="00137130" w:rsidRPr="00DA0004">
        <w:rPr>
          <w:lang w:val="fr-FR"/>
        </w:rPr>
        <w:t>研究组课题</w:t>
      </w:r>
    </w:p>
    <w:tbl>
      <w:tblPr>
        <w:tblW w:w="4931" w:type="pct"/>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887"/>
        <w:gridCol w:w="1143"/>
        <w:gridCol w:w="7466"/>
      </w:tblGrid>
      <w:tr w:rsidR="00316ABD"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316ABD" w:rsidRPr="004B51E5" w:rsidRDefault="004B51E5" w:rsidP="00975279">
            <w:pPr>
              <w:pStyle w:val="Tablehead"/>
              <w:rPr>
                <w:lang w:val="fr-FR"/>
              </w:rPr>
            </w:pPr>
            <w:r>
              <w:rPr>
                <w:rFonts w:hint="eastAsia"/>
                <w:lang w:val="fr-FR"/>
              </w:rPr>
              <w:t>课题号</w:t>
            </w:r>
          </w:p>
        </w:tc>
        <w:tc>
          <w:tcPr>
            <w:tcW w:w="602"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316ABD" w:rsidRPr="002F3A8E" w:rsidRDefault="004B51E5" w:rsidP="00975279">
            <w:pPr>
              <w:pStyle w:val="Tablehead"/>
            </w:pPr>
            <w:r>
              <w:rPr>
                <w:rFonts w:hint="eastAsia"/>
              </w:rPr>
              <w:t>工作组</w:t>
            </w:r>
          </w:p>
        </w:tc>
        <w:tc>
          <w:tcPr>
            <w:tcW w:w="3931"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316ABD" w:rsidRPr="002F3A8E" w:rsidRDefault="004B51E5" w:rsidP="00975279">
            <w:pPr>
              <w:pStyle w:val="Tablehead"/>
            </w:pPr>
            <w:r>
              <w:rPr>
                <w:rFonts w:hint="eastAsia"/>
              </w:rPr>
              <w:t>标题</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25" w:history="1">
              <w:r w:rsidR="00247B20" w:rsidRPr="002F3A8E">
                <w:rPr>
                  <w:rFonts w:cs="Arial"/>
                  <w:color w:val="3789BD"/>
                  <w:sz w:val="22"/>
                  <w:szCs w:val="22"/>
                  <w:highlight w:val="yellow"/>
                  <w:bdr w:val="none" w:sz="0" w:space="0" w:color="auto" w:frame="1"/>
                </w:rPr>
                <w:t>205-2/1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26" w:history="1">
              <w:r w:rsidR="00247B20" w:rsidRPr="002F3A8E">
                <w:rPr>
                  <w:rFonts w:cs="Arial"/>
                  <w:color w:val="3789BD"/>
                  <w:sz w:val="22"/>
                  <w:szCs w:val="22"/>
                  <w:highlight w:val="yellow"/>
                  <w:u w:val="single"/>
                  <w:bdr w:val="none" w:sz="0" w:space="0" w:color="auto" w:frame="1"/>
                </w:rPr>
                <w:t>WP1B</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8C77CC">
            <w:pPr>
              <w:rPr>
                <w:rFonts w:cs="Arial"/>
                <w:sz w:val="22"/>
                <w:szCs w:val="22"/>
              </w:rPr>
            </w:pPr>
            <w:r w:rsidRPr="002F3A8E">
              <w:rPr>
                <w:rFonts w:hint="eastAsia"/>
                <w:color w:val="000000"/>
                <w:sz w:val="22"/>
                <w:szCs w:val="22"/>
                <w:highlight w:val="yellow"/>
              </w:rPr>
              <w:t>频谱利用的长期策略</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27" w:history="1">
              <w:r w:rsidR="00247B20" w:rsidRPr="002F3A8E">
                <w:rPr>
                  <w:rFonts w:cs="Arial"/>
                  <w:color w:val="3789BD"/>
                  <w:sz w:val="22"/>
                  <w:szCs w:val="22"/>
                  <w:highlight w:val="yellow"/>
                  <w:bdr w:val="none" w:sz="0" w:space="0" w:color="auto" w:frame="1"/>
                </w:rPr>
                <w:t>208-1/1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28" w:history="1">
              <w:r w:rsidR="00247B20" w:rsidRPr="002F3A8E">
                <w:rPr>
                  <w:rFonts w:cs="Arial"/>
                  <w:color w:val="3789BD"/>
                  <w:sz w:val="22"/>
                  <w:szCs w:val="22"/>
                  <w:highlight w:val="yellow"/>
                  <w:u w:val="single"/>
                  <w:bdr w:val="none" w:sz="0" w:space="0" w:color="auto" w:frame="1"/>
                </w:rPr>
                <w:t>WP1B</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8C77CC">
            <w:pPr>
              <w:rPr>
                <w:rFonts w:cs="Arial"/>
                <w:sz w:val="22"/>
                <w:szCs w:val="22"/>
              </w:rPr>
            </w:pPr>
            <w:r w:rsidRPr="002F3A8E">
              <w:rPr>
                <w:rFonts w:hint="eastAsia"/>
                <w:color w:val="000000"/>
                <w:sz w:val="22"/>
                <w:szCs w:val="22"/>
                <w:highlight w:val="yellow"/>
              </w:rPr>
              <w:t>国家频谱管理的替代方案</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29" w:history="1">
              <w:r w:rsidR="00247B20" w:rsidRPr="002F3A8E">
                <w:rPr>
                  <w:rFonts w:cs="Arial"/>
                  <w:color w:val="3789BD"/>
                  <w:sz w:val="22"/>
                  <w:szCs w:val="22"/>
                  <w:bdr w:val="none" w:sz="0" w:space="0" w:color="auto" w:frame="1"/>
                </w:rPr>
                <w:t>210-3/1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30" w:history="1">
              <w:r w:rsidR="00247B20" w:rsidRPr="002F3A8E">
                <w:rPr>
                  <w:rFonts w:cs="Arial"/>
                  <w:color w:val="3789BD"/>
                  <w:sz w:val="22"/>
                  <w:szCs w:val="22"/>
                  <w:u w:val="single"/>
                  <w:bdr w:val="none" w:sz="0" w:space="0" w:color="auto" w:frame="1"/>
                </w:rPr>
                <w:t>WP1A</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1E7C61">
            <w:pPr>
              <w:rPr>
                <w:rFonts w:cs="Arial"/>
                <w:sz w:val="22"/>
                <w:szCs w:val="22"/>
              </w:rPr>
            </w:pPr>
            <w:r w:rsidRPr="002F3A8E">
              <w:rPr>
                <w:rFonts w:eastAsia="SimSun" w:hAnsi="SimSun" w:hint="eastAsia"/>
                <w:sz w:val="22"/>
                <w:szCs w:val="22"/>
              </w:rPr>
              <w:t>无线功率发射。</w:t>
            </w:r>
            <w:r w:rsidR="00137130" w:rsidRPr="00ED1E0A">
              <w:rPr>
                <w:rFonts w:ascii="STKaiti" w:eastAsia="STKaiti" w:hAnsi="STKaiti" w:hint="eastAsia"/>
                <w:sz w:val="22"/>
                <w:szCs w:val="22"/>
              </w:rPr>
              <w:t>也与发展中国家</w:t>
            </w:r>
            <w:r w:rsidR="001E7C61" w:rsidRPr="00ED1E0A">
              <w:rPr>
                <w:rFonts w:ascii="STKaiti" w:eastAsia="STKaiti" w:hAnsi="STKaiti" w:hint="eastAsia"/>
                <w:sz w:val="22"/>
                <w:szCs w:val="22"/>
              </w:rPr>
              <w:t>密切</w:t>
            </w:r>
            <w:r w:rsidR="00137130" w:rsidRPr="00ED1E0A">
              <w:rPr>
                <w:rFonts w:ascii="STKaiti" w:eastAsia="STKaiti" w:hAnsi="STKaiti" w:hint="eastAsia"/>
                <w:sz w:val="22"/>
                <w:szCs w:val="22"/>
              </w:rPr>
              <w:t>相关</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31" w:history="1">
              <w:r w:rsidR="00247B20" w:rsidRPr="002F3A8E">
                <w:rPr>
                  <w:rFonts w:cs="Arial"/>
                  <w:color w:val="3789BD"/>
                  <w:sz w:val="22"/>
                  <w:szCs w:val="22"/>
                  <w:highlight w:val="yellow"/>
                  <w:bdr w:val="none" w:sz="0" w:space="0" w:color="auto" w:frame="1"/>
                </w:rPr>
                <w:t>216-1/1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32" w:history="1">
              <w:r w:rsidR="00247B20" w:rsidRPr="002F3A8E">
                <w:rPr>
                  <w:rFonts w:cs="Arial"/>
                  <w:color w:val="3789BD"/>
                  <w:sz w:val="22"/>
                  <w:szCs w:val="22"/>
                  <w:highlight w:val="yellow"/>
                  <w:u w:val="single"/>
                  <w:bdr w:val="none" w:sz="0" w:space="0" w:color="auto" w:frame="1"/>
                </w:rPr>
                <w:t>WP1B</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8C77CC">
            <w:pPr>
              <w:rPr>
                <w:rFonts w:cs="Arial"/>
                <w:sz w:val="22"/>
                <w:szCs w:val="22"/>
              </w:rPr>
            </w:pPr>
            <w:r w:rsidRPr="002F3A8E">
              <w:rPr>
                <w:rFonts w:hint="eastAsia"/>
                <w:color w:val="000000"/>
                <w:sz w:val="22"/>
                <w:szCs w:val="22"/>
                <w:highlight w:val="yellow"/>
              </w:rPr>
              <w:t>作为一种国家频谱管理方法的频谱再利用</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33" w:history="1">
              <w:r w:rsidR="00247B20" w:rsidRPr="002F3A8E">
                <w:rPr>
                  <w:rFonts w:cs="Arial"/>
                  <w:color w:val="3789BD"/>
                  <w:sz w:val="22"/>
                  <w:szCs w:val="22"/>
                  <w:bdr w:val="none" w:sz="0" w:space="0" w:color="auto" w:frame="1"/>
                </w:rPr>
                <w:t>221-2/1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34" w:history="1">
              <w:r w:rsidR="00247B20" w:rsidRPr="002F3A8E">
                <w:rPr>
                  <w:rFonts w:cs="Arial"/>
                  <w:color w:val="3789BD"/>
                  <w:sz w:val="22"/>
                  <w:szCs w:val="22"/>
                  <w:u w:val="single"/>
                  <w:bdr w:val="none" w:sz="0" w:space="0" w:color="auto" w:frame="1"/>
                </w:rPr>
                <w:t>WP1A</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1E7C61">
            <w:pPr>
              <w:rPr>
                <w:rFonts w:cs="Arial"/>
                <w:sz w:val="22"/>
                <w:szCs w:val="22"/>
              </w:rPr>
            </w:pPr>
            <w:r w:rsidRPr="002F3A8E">
              <w:rPr>
                <w:rFonts w:hint="eastAsia"/>
                <w:sz w:val="22"/>
                <w:szCs w:val="22"/>
              </w:rPr>
              <w:t>无线电通信系统与使用有线电力供电的高数据速率电信系统间的兼容性</w:t>
            </w:r>
            <w:r w:rsidRPr="002F3A8E">
              <w:rPr>
                <w:rFonts w:cs="Arial" w:hint="eastAsia"/>
                <w:sz w:val="22"/>
                <w:szCs w:val="22"/>
              </w:rPr>
              <w:t>。</w:t>
            </w:r>
            <w:r w:rsidR="00247B20"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35" w:history="1">
              <w:r w:rsidR="00247B20" w:rsidRPr="002F3A8E">
                <w:rPr>
                  <w:rFonts w:cs="Arial"/>
                  <w:color w:val="3789BD"/>
                  <w:sz w:val="22"/>
                  <w:szCs w:val="22"/>
                  <w:bdr w:val="none" w:sz="0" w:space="0" w:color="auto" w:frame="1"/>
                </w:rPr>
                <w:t>222/1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36" w:history="1">
              <w:r w:rsidR="00247B20" w:rsidRPr="002F3A8E">
                <w:rPr>
                  <w:rFonts w:cs="Arial"/>
                  <w:color w:val="3789BD"/>
                  <w:sz w:val="22"/>
                  <w:szCs w:val="22"/>
                  <w:u w:val="single"/>
                  <w:bdr w:val="none" w:sz="0" w:space="0" w:color="auto" w:frame="1"/>
                </w:rPr>
                <w:t>WP1A</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1E7C61">
            <w:pPr>
              <w:rPr>
                <w:rFonts w:cs="Arial"/>
                <w:sz w:val="22"/>
                <w:szCs w:val="22"/>
              </w:rPr>
            </w:pPr>
            <w:r w:rsidRPr="002F3A8E">
              <w:rPr>
                <w:rFonts w:hint="eastAsia"/>
                <w:color w:val="000000"/>
                <w:sz w:val="22"/>
                <w:szCs w:val="22"/>
                <w:lang w:val="en-US"/>
              </w:rPr>
              <w:t>发射机发射频谱特征的定义。</w:t>
            </w:r>
            <w:r w:rsidR="00137130" w:rsidRPr="00ED1E0A">
              <w:rPr>
                <w:rFonts w:ascii="STKaiti" w:eastAsia="STKaiti" w:hAnsi="STKaiti" w:hint="eastAsia"/>
                <w:sz w:val="22"/>
                <w:szCs w:val="22"/>
              </w:rPr>
              <w:t>也与发展中国家相关</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37" w:history="1">
              <w:r w:rsidR="00247B20" w:rsidRPr="002F3A8E">
                <w:rPr>
                  <w:rFonts w:cs="Arial"/>
                  <w:color w:val="3789BD"/>
                  <w:sz w:val="22"/>
                  <w:szCs w:val="22"/>
                  <w:bdr w:val="none" w:sz="0" w:space="0" w:color="auto" w:frame="1"/>
                </w:rPr>
                <w:t>232/1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38" w:history="1">
              <w:r w:rsidR="00247B20" w:rsidRPr="002F3A8E">
                <w:rPr>
                  <w:rFonts w:cs="Arial"/>
                  <w:color w:val="3789BD"/>
                  <w:sz w:val="22"/>
                  <w:szCs w:val="22"/>
                  <w:u w:val="single"/>
                  <w:bdr w:val="none" w:sz="0" w:space="0" w:color="auto" w:frame="1"/>
                </w:rPr>
                <w:t>WP1C</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1E7C61">
            <w:pPr>
              <w:rPr>
                <w:rFonts w:cs="Arial"/>
                <w:sz w:val="22"/>
                <w:szCs w:val="22"/>
              </w:rPr>
            </w:pPr>
            <w:r w:rsidRPr="002F3A8E">
              <w:rPr>
                <w:rFonts w:hint="eastAsia"/>
                <w:sz w:val="22"/>
                <w:szCs w:val="22"/>
              </w:rPr>
              <w:t>在空间无线电监控中使用的方法和技术。</w:t>
            </w:r>
            <w:r w:rsidR="00137130" w:rsidRPr="00ED1E0A">
              <w:rPr>
                <w:rFonts w:ascii="STKaiti" w:eastAsia="STKaiti" w:hAnsi="STKaiti" w:hint="eastAsia"/>
                <w:sz w:val="22"/>
                <w:szCs w:val="22"/>
              </w:rPr>
              <w:t>也与发展中国家相关</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39" w:history="1">
              <w:r w:rsidR="00247B20" w:rsidRPr="002F3A8E">
                <w:rPr>
                  <w:rFonts w:cs="Arial"/>
                  <w:color w:val="3789BD"/>
                  <w:sz w:val="22"/>
                  <w:szCs w:val="22"/>
                  <w:bdr w:val="none" w:sz="0" w:space="0" w:color="auto" w:frame="1"/>
                </w:rPr>
                <w:t>233-1/1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40" w:history="1">
              <w:r w:rsidR="00247B20" w:rsidRPr="002F3A8E">
                <w:rPr>
                  <w:rFonts w:cs="Arial"/>
                  <w:color w:val="3789BD"/>
                  <w:sz w:val="22"/>
                  <w:szCs w:val="22"/>
                  <w:u w:val="single"/>
                  <w:bdr w:val="none" w:sz="0" w:space="0" w:color="auto" w:frame="1"/>
                </w:rPr>
                <w:t>WP1C</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1E7C61">
            <w:pPr>
              <w:rPr>
                <w:rFonts w:cs="Arial"/>
                <w:sz w:val="22"/>
                <w:szCs w:val="22"/>
              </w:rPr>
            </w:pPr>
            <w:r w:rsidRPr="002F3A8E">
              <w:rPr>
                <w:rFonts w:hint="eastAsia"/>
                <w:sz w:val="22"/>
                <w:szCs w:val="22"/>
              </w:rPr>
              <w:t>频谱占用的测量。</w:t>
            </w:r>
            <w:r w:rsidR="00137130" w:rsidRPr="00ED1E0A">
              <w:rPr>
                <w:rFonts w:ascii="STKaiti" w:eastAsia="STKaiti" w:hAnsi="STKaiti" w:hint="eastAsia"/>
                <w:sz w:val="22"/>
                <w:szCs w:val="22"/>
              </w:rPr>
              <w:t>也与发展中国家</w:t>
            </w:r>
            <w:r w:rsidR="001E7C61" w:rsidRPr="00ED1E0A">
              <w:rPr>
                <w:rFonts w:ascii="STKaiti" w:eastAsia="STKaiti" w:hAnsi="STKaiti" w:hint="eastAsia"/>
                <w:sz w:val="22"/>
                <w:szCs w:val="22"/>
              </w:rPr>
              <w:t>密切</w:t>
            </w:r>
            <w:r w:rsidR="00137130" w:rsidRPr="00ED1E0A">
              <w:rPr>
                <w:rFonts w:ascii="STKaiti" w:eastAsia="STKaiti" w:hAnsi="STKaiti" w:hint="eastAsia"/>
                <w:sz w:val="22"/>
                <w:szCs w:val="22"/>
              </w:rPr>
              <w:t>相关</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41" w:history="1">
              <w:r w:rsidR="00247B20" w:rsidRPr="002F3A8E">
                <w:rPr>
                  <w:rFonts w:cs="Arial"/>
                  <w:color w:val="3789BD"/>
                  <w:sz w:val="22"/>
                  <w:szCs w:val="22"/>
                  <w:highlight w:val="yellow"/>
                  <w:bdr w:val="none" w:sz="0" w:space="0" w:color="auto" w:frame="1"/>
                </w:rPr>
                <w:t>235/1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42" w:history="1">
              <w:r w:rsidR="00247B20" w:rsidRPr="002F3A8E">
                <w:rPr>
                  <w:rFonts w:cs="Arial"/>
                  <w:color w:val="3789BD"/>
                  <w:sz w:val="22"/>
                  <w:szCs w:val="22"/>
                  <w:highlight w:val="yellow"/>
                  <w:u w:val="single"/>
                  <w:bdr w:val="none" w:sz="0" w:space="0" w:color="auto" w:frame="1"/>
                </w:rPr>
                <w:t>WP1C</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8C77CC">
            <w:pPr>
              <w:rPr>
                <w:rFonts w:cs="Arial"/>
                <w:sz w:val="22"/>
                <w:szCs w:val="22"/>
              </w:rPr>
            </w:pPr>
            <w:r w:rsidRPr="002F3A8E">
              <w:rPr>
                <w:rFonts w:asciiTheme="minorEastAsia" w:hAnsiTheme="minorEastAsia" w:hint="eastAsia"/>
                <w:sz w:val="22"/>
                <w:szCs w:val="22"/>
                <w:highlight w:val="yellow"/>
              </w:rPr>
              <w:t>频谱监测的发展演变</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43" w:history="1">
              <w:r w:rsidR="00247B20" w:rsidRPr="002F3A8E">
                <w:rPr>
                  <w:rFonts w:cs="Arial"/>
                  <w:color w:val="3789BD"/>
                  <w:sz w:val="22"/>
                  <w:szCs w:val="22"/>
                  <w:bdr w:val="none" w:sz="0" w:space="0" w:color="auto" w:frame="1"/>
                </w:rPr>
                <w:t>236/1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44" w:history="1">
              <w:r w:rsidR="00247B20" w:rsidRPr="002F3A8E">
                <w:rPr>
                  <w:rFonts w:cs="Arial"/>
                  <w:color w:val="3789BD"/>
                  <w:sz w:val="22"/>
                  <w:szCs w:val="22"/>
                  <w:u w:val="single"/>
                  <w:bdr w:val="none" w:sz="0" w:space="0" w:color="auto" w:frame="1"/>
                </w:rPr>
                <w:t>WP1A</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8C77CC" w:rsidP="00002705">
            <w:pPr>
              <w:rPr>
                <w:rFonts w:cs="Arial"/>
                <w:sz w:val="22"/>
                <w:szCs w:val="22"/>
              </w:rPr>
            </w:pPr>
            <w:r w:rsidRPr="002F3A8E">
              <w:rPr>
                <w:rFonts w:hint="eastAsia"/>
                <w:sz w:val="22"/>
                <w:szCs w:val="22"/>
              </w:rPr>
              <w:t>用于支持电网管理系统的无线和有线数据传输技术对无线电通信系统的</w:t>
            </w:r>
            <w:r w:rsidR="004F5624">
              <w:rPr>
                <w:sz w:val="22"/>
                <w:szCs w:val="22"/>
              </w:rPr>
              <w:br/>
            </w:r>
            <w:r w:rsidRPr="002F3A8E">
              <w:rPr>
                <w:rFonts w:hint="eastAsia"/>
                <w:sz w:val="22"/>
                <w:szCs w:val="22"/>
              </w:rPr>
              <w:t>影响</w:t>
            </w:r>
            <w:r w:rsidR="00E05C03" w:rsidRPr="002F3A8E">
              <w:rPr>
                <w:rFonts w:cs="Arial" w:hint="eastAsia"/>
                <w:sz w:val="22"/>
                <w:szCs w:val="22"/>
              </w:rPr>
              <w:t>。</w:t>
            </w:r>
            <w:r w:rsidR="00137130" w:rsidRPr="00ED1E0A">
              <w:rPr>
                <w:rFonts w:ascii="STKaiti" w:eastAsia="STKaiti" w:hAnsi="STKaiti" w:hint="eastAsia"/>
                <w:sz w:val="22"/>
                <w:szCs w:val="22"/>
              </w:rPr>
              <w:t>也与发展中国家相</w:t>
            </w:r>
            <w:r w:rsidR="00002705" w:rsidRPr="00ED1E0A">
              <w:rPr>
                <w:rFonts w:ascii="STKaiti" w:eastAsia="STKaiti" w:hAnsi="STKaiti" w:hint="eastAsia"/>
                <w:sz w:val="22"/>
                <w:szCs w:val="22"/>
              </w:rPr>
              <w:t>关</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45" w:history="1">
              <w:r w:rsidR="00247B20" w:rsidRPr="002F3A8E">
                <w:rPr>
                  <w:rFonts w:cs="Arial"/>
                  <w:color w:val="3789BD"/>
                  <w:sz w:val="22"/>
                  <w:szCs w:val="22"/>
                  <w:highlight w:val="cyan"/>
                  <w:bdr w:val="none" w:sz="0" w:space="0" w:color="auto" w:frame="1"/>
                </w:rPr>
                <w:t>237/1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46" w:history="1">
              <w:r w:rsidR="00247B20" w:rsidRPr="002F3A8E">
                <w:rPr>
                  <w:rFonts w:cs="Arial"/>
                  <w:color w:val="3789BD"/>
                  <w:sz w:val="22"/>
                  <w:szCs w:val="22"/>
                  <w:u w:val="single"/>
                  <w:bdr w:val="none" w:sz="0" w:space="0" w:color="auto" w:frame="1"/>
                </w:rPr>
                <w:t>WP1A</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E05C03" w:rsidP="00E05C03">
            <w:pPr>
              <w:rPr>
                <w:rFonts w:cs="Arial"/>
                <w:sz w:val="22"/>
                <w:szCs w:val="22"/>
              </w:rPr>
            </w:pPr>
            <w:r w:rsidRPr="002F3A8E">
              <w:rPr>
                <w:rFonts w:eastAsia="SimSun" w:cstheme="minorHAnsi" w:hint="eastAsia"/>
                <w:sz w:val="22"/>
                <w:szCs w:val="22"/>
              </w:rPr>
              <w:t>运行在</w:t>
            </w:r>
            <w:r w:rsidR="00002705">
              <w:rPr>
                <w:rFonts w:eastAsia="SimSun" w:cstheme="minorHAnsi"/>
                <w:sz w:val="22"/>
                <w:szCs w:val="22"/>
              </w:rPr>
              <w:t>275-1000</w:t>
            </w:r>
            <w:r w:rsidRPr="002F3A8E">
              <w:rPr>
                <w:rFonts w:eastAsia="SimSun" w:cstheme="minorHAnsi"/>
                <w:sz w:val="22"/>
                <w:szCs w:val="22"/>
              </w:rPr>
              <w:t>GHz</w:t>
            </w:r>
            <w:r w:rsidRPr="002F3A8E">
              <w:rPr>
                <w:rFonts w:eastAsia="SimSun" w:cstheme="minorHAnsi" w:hint="eastAsia"/>
                <w:sz w:val="22"/>
                <w:szCs w:val="22"/>
              </w:rPr>
              <w:t>频段的有源业务的技术和操作特性</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47" w:history="1">
              <w:r w:rsidR="00247B20" w:rsidRPr="002F3A8E">
                <w:rPr>
                  <w:rFonts w:cs="Arial"/>
                  <w:color w:val="3789BD"/>
                  <w:sz w:val="22"/>
                  <w:szCs w:val="22"/>
                  <w:highlight w:val="yellow"/>
                  <w:bdr w:val="none" w:sz="0" w:space="0" w:color="auto" w:frame="1"/>
                </w:rPr>
                <w:t>238/1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48" w:history="1">
              <w:r w:rsidR="00247B20" w:rsidRPr="002F3A8E">
                <w:rPr>
                  <w:rFonts w:cs="Arial"/>
                  <w:color w:val="3789BD"/>
                  <w:sz w:val="22"/>
                  <w:szCs w:val="22"/>
                  <w:highlight w:val="yellow"/>
                  <w:u w:val="single"/>
                  <w:bdr w:val="none" w:sz="0" w:space="0" w:color="auto" w:frame="1"/>
                </w:rPr>
                <w:t>WP1A</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E05C03" w:rsidP="00E05C03">
            <w:pPr>
              <w:rPr>
                <w:rFonts w:cs="Arial"/>
                <w:sz w:val="22"/>
                <w:szCs w:val="22"/>
              </w:rPr>
            </w:pPr>
            <w:r w:rsidRPr="002F3A8E">
              <w:rPr>
                <w:rFonts w:ascii="SimSun" w:hAnsi="SimSun" w:cs="SimSun" w:hint="eastAsia"/>
                <w:sz w:val="22"/>
                <w:szCs w:val="22"/>
                <w:highlight w:val="yellow"/>
                <w:lang w:val="en-US"/>
              </w:rPr>
              <w:t>用于宽带通信的可见光特性</w:t>
            </w:r>
          </w:p>
        </w:tc>
      </w:tr>
      <w:tr w:rsidR="00247B20" w:rsidRPr="002F3A8E" w:rsidTr="00316ABD">
        <w:tc>
          <w:tcPr>
            <w:tcW w:w="46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49" w:history="1">
              <w:r w:rsidR="00247B20" w:rsidRPr="002F3A8E">
                <w:rPr>
                  <w:rFonts w:cs="Arial"/>
                  <w:color w:val="3789BD"/>
                  <w:sz w:val="22"/>
                  <w:szCs w:val="22"/>
                  <w:bdr w:val="none" w:sz="0" w:space="0" w:color="auto" w:frame="1"/>
                </w:rPr>
                <w:t>239/1</w:t>
              </w:r>
            </w:hyperlink>
          </w:p>
        </w:tc>
        <w:tc>
          <w:tcPr>
            <w:tcW w:w="602"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50" w:history="1">
              <w:r w:rsidR="00247B20" w:rsidRPr="002F3A8E">
                <w:rPr>
                  <w:rFonts w:cs="Arial"/>
                  <w:color w:val="3789BD"/>
                  <w:sz w:val="22"/>
                  <w:szCs w:val="22"/>
                  <w:u w:val="single"/>
                  <w:bdr w:val="none" w:sz="0" w:space="0" w:color="auto" w:frame="1"/>
                </w:rPr>
                <w:t>WP1C</w:t>
              </w:r>
            </w:hyperlink>
          </w:p>
        </w:tc>
        <w:tc>
          <w:tcPr>
            <w:tcW w:w="3931"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247B20" w:rsidRPr="002F3A8E" w:rsidRDefault="00E05C03" w:rsidP="001E7C61">
            <w:pPr>
              <w:rPr>
                <w:rFonts w:cs="Arial"/>
                <w:sz w:val="22"/>
                <w:szCs w:val="22"/>
              </w:rPr>
            </w:pPr>
            <w:r w:rsidRPr="002F3A8E">
              <w:rPr>
                <w:sz w:val="22"/>
                <w:szCs w:val="22"/>
              </w:rPr>
              <w:t>人体暴露于电磁场的测量</w:t>
            </w:r>
            <w:r w:rsidRPr="002F3A8E">
              <w:rPr>
                <w:rFonts w:cs="Arial" w:hint="eastAsia"/>
                <w:sz w:val="22"/>
                <w:szCs w:val="22"/>
              </w:rPr>
              <w:t>。</w:t>
            </w:r>
            <w:r w:rsidR="002F3A8E" w:rsidRPr="002F3A8E">
              <w:rPr>
                <w:rFonts w:cs="Arial"/>
                <w:sz w:val="22"/>
                <w:szCs w:val="22"/>
              </w:rPr>
              <w:br/>
            </w:r>
            <w:r w:rsidR="00137130" w:rsidRPr="00002705">
              <w:rPr>
                <w:rFonts w:ascii="STKaiti" w:eastAsia="STKaiti" w:hAnsi="STKaiti" w:hint="eastAsia"/>
                <w:sz w:val="22"/>
                <w:szCs w:val="22"/>
              </w:rPr>
              <w:t>也与发展中国家密切相关</w:t>
            </w:r>
            <w:r w:rsidR="00137130" w:rsidRPr="00137130">
              <w:rPr>
                <w:rFonts w:eastAsia="SimSun" w:hAnsi="SimSun" w:hint="eastAsia"/>
                <w:sz w:val="22"/>
                <w:szCs w:val="22"/>
              </w:rPr>
              <w:t>（</w:t>
            </w:r>
            <w:r w:rsidR="00137130">
              <w:rPr>
                <w:rFonts w:eastAsia="SimSun" w:hAnsi="SimSun" w:hint="eastAsia"/>
                <w:sz w:val="22"/>
                <w:szCs w:val="22"/>
              </w:rPr>
              <w:t>或因为</w:t>
            </w:r>
            <w:r w:rsidR="00137130">
              <w:rPr>
                <w:rFonts w:eastAsia="SimSun" w:hAnsi="SimSun"/>
                <w:sz w:val="22"/>
                <w:szCs w:val="22"/>
              </w:rPr>
              <w:t>课题受理较晚而未被纳入其中</w:t>
            </w:r>
            <w:r w:rsidR="00137130" w:rsidRPr="00137130">
              <w:rPr>
                <w:rFonts w:eastAsia="SimSun" w:hAnsi="SimSun" w:hint="eastAsia"/>
                <w:sz w:val="22"/>
                <w:szCs w:val="22"/>
              </w:rPr>
              <w:t>）</w:t>
            </w:r>
            <w:r w:rsidR="00247B20" w:rsidRPr="002F3A8E">
              <w:rPr>
                <w:rFonts w:cs="Arial"/>
                <w:sz w:val="22"/>
                <w:szCs w:val="22"/>
              </w:rPr>
              <w:t> </w:t>
            </w:r>
          </w:p>
        </w:tc>
      </w:tr>
    </w:tbl>
    <w:p w:rsidR="00247B20" w:rsidRPr="00DA0004" w:rsidRDefault="00137130" w:rsidP="00646450">
      <w:pPr>
        <w:pStyle w:val="Annextitle"/>
        <w:rPr>
          <w:lang w:val="fr-FR"/>
        </w:rPr>
      </w:pPr>
      <w:r w:rsidRPr="00DA0004">
        <w:rPr>
          <w:rFonts w:hint="eastAsia"/>
          <w:lang w:val="fr-FR"/>
        </w:rPr>
        <w:t>附件</w:t>
      </w:r>
      <w:r w:rsidR="00247B20" w:rsidRPr="00DA0004">
        <w:rPr>
          <w:lang w:val="fr-FR"/>
        </w:rPr>
        <w:t>2</w:t>
      </w:r>
      <w:r w:rsidR="00DA0004" w:rsidRPr="00DA0004">
        <w:rPr>
          <w:rFonts w:hint="eastAsia"/>
          <w:lang w:val="fr-FR"/>
        </w:rPr>
        <w:t>：</w:t>
      </w:r>
      <w:r w:rsidRPr="00DA0004">
        <w:rPr>
          <w:rFonts w:hint="eastAsia"/>
          <w:lang w:val="fr-FR"/>
        </w:rPr>
        <w:t>ITU-R</w:t>
      </w:r>
      <w:r w:rsidRPr="00DA0004">
        <w:rPr>
          <w:rFonts w:hint="eastAsia"/>
          <w:lang w:val="fr-FR"/>
        </w:rPr>
        <w:t>第</w:t>
      </w:r>
      <w:r w:rsidRPr="00DA0004">
        <w:rPr>
          <w:lang w:val="fr-FR"/>
        </w:rPr>
        <w:t>3</w:t>
      </w:r>
      <w:r w:rsidRPr="00DA0004">
        <w:rPr>
          <w:rFonts w:hint="eastAsia"/>
          <w:lang w:val="fr-FR"/>
        </w:rPr>
        <w:t>研究组课题</w:t>
      </w:r>
    </w:p>
    <w:tbl>
      <w:tblPr>
        <w:tblW w:w="4931" w:type="pct"/>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970"/>
        <w:gridCol w:w="1398"/>
        <w:gridCol w:w="7128"/>
      </w:tblGrid>
      <w:tr w:rsidR="004B51E5"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4B51E5" w:rsidRPr="004B51E5" w:rsidRDefault="004B51E5" w:rsidP="004B51E5">
            <w:pPr>
              <w:pStyle w:val="Tablehead"/>
              <w:rPr>
                <w:lang w:val="fr-FR"/>
              </w:rPr>
            </w:pPr>
            <w:r>
              <w:rPr>
                <w:rFonts w:hint="eastAsia"/>
                <w:lang w:val="fr-FR"/>
              </w:rPr>
              <w:t>课题号</w:t>
            </w:r>
          </w:p>
        </w:tc>
        <w:tc>
          <w:tcPr>
            <w:tcW w:w="736"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4B51E5" w:rsidRPr="002F3A8E" w:rsidRDefault="004B51E5" w:rsidP="004B51E5">
            <w:pPr>
              <w:pStyle w:val="Tablehead"/>
            </w:pPr>
            <w:r>
              <w:rPr>
                <w:rFonts w:hint="eastAsia"/>
              </w:rPr>
              <w:t>工作组</w:t>
            </w:r>
          </w:p>
        </w:tc>
        <w:tc>
          <w:tcPr>
            <w:tcW w:w="3753"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4B51E5" w:rsidRPr="002F3A8E" w:rsidRDefault="004B51E5" w:rsidP="004B51E5">
            <w:pPr>
              <w:pStyle w:val="Tablehead"/>
            </w:pPr>
            <w:r>
              <w:rPr>
                <w:rFonts w:hint="eastAsia"/>
              </w:rPr>
              <w:t>标题</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51" w:history="1">
              <w:r w:rsidR="00247B20" w:rsidRPr="002F3A8E">
                <w:rPr>
                  <w:rFonts w:cs="Arial"/>
                  <w:color w:val="3789BD"/>
                  <w:sz w:val="22"/>
                  <w:szCs w:val="22"/>
                  <w:highlight w:val="yellow"/>
                  <w:bdr w:val="none" w:sz="0" w:space="0" w:color="auto" w:frame="1"/>
                </w:rPr>
                <w:t>201-6/3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52" w:history="1">
              <w:r w:rsidR="00247B20" w:rsidRPr="002F3A8E">
                <w:rPr>
                  <w:rFonts w:cs="Arial"/>
                  <w:color w:val="3789BD"/>
                  <w:sz w:val="22"/>
                  <w:szCs w:val="22"/>
                  <w:highlight w:val="yellow"/>
                  <w:u w:val="single"/>
                  <w:bdr w:val="none" w:sz="0" w:space="0" w:color="auto" w:frame="1"/>
                </w:rPr>
                <w:t>WP3J</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E05C03" w:rsidP="00E05C03">
            <w:pPr>
              <w:rPr>
                <w:rFonts w:cs="Arial"/>
                <w:sz w:val="22"/>
                <w:szCs w:val="22"/>
              </w:rPr>
            </w:pPr>
            <w:r w:rsidRPr="002F3A8E">
              <w:rPr>
                <w:rFonts w:cs="Arial" w:hint="eastAsia"/>
                <w:sz w:val="22"/>
                <w:szCs w:val="22"/>
                <w:highlight w:val="yellow"/>
              </w:rPr>
              <w:t>规划地面和空间通信系统及空间研究应用所需的无线电气象数据</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53" w:history="1">
              <w:r w:rsidR="00247B20" w:rsidRPr="002F3A8E">
                <w:rPr>
                  <w:rFonts w:cs="Arial"/>
                  <w:color w:val="3789BD"/>
                  <w:sz w:val="22"/>
                  <w:szCs w:val="22"/>
                  <w:bdr w:val="none" w:sz="0" w:space="0" w:color="auto" w:frame="1"/>
                </w:rPr>
                <w:t>202-4/3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54" w:history="1">
              <w:r w:rsidR="00247B20" w:rsidRPr="002F3A8E">
                <w:rPr>
                  <w:rFonts w:cs="Arial"/>
                  <w:color w:val="3789BD"/>
                  <w:sz w:val="22"/>
                  <w:szCs w:val="22"/>
                  <w:u w:val="single"/>
                  <w:bdr w:val="none" w:sz="0" w:space="0" w:color="auto" w:frame="1"/>
                </w:rPr>
                <w:t>WP3J</w:t>
              </w:r>
            </w:hyperlink>
            <w:r w:rsidR="00247B20" w:rsidRPr="002F3A8E">
              <w:rPr>
                <w:rFonts w:cs="Arial"/>
                <w:color w:val="444444"/>
                <w:sz w:val="22"/>
                <w:szCs w:val="22"/>
              </w:rPr>
              <w:t>/</w:t>
            </w:r>
            <w:hyperlink r:id="rId55"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E05C03" w:rsidP="001E7C61">
            <w:pPr>
              <w:rPr>
                <w:rFonts w:cs="Arial"/>
                <w:sz w:val="22"/>
                <w:szCs w:val="22"/>
              </w:rPr>
            </w:pPr>
            <w:r w:rsidRPr="002F3A8E">
              <w:rPr>
                <w:rFonts w:hint="eastAsia"/>
                <w:sz w:val="22"/>
                <w:szCs w:val="22"/>
              </w:rPr>
              <w:t>预测地表上传播的方法</w:t>
            </w:r>
            <w:r w:rsidRPr="002F3A8E">
              <w:rPr>
                <w:rFonts w:cs="Arial" w:hint="eastAsia"/>
                <w:sz w:val="22"/>
                <w:szCs w:val="22"/>
              </w:rPr>
              <w:t>。</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56" w:history="1">
              <w:r w:rsidR="00247B20" w:rsidRPr="002F3A8E">
                <w:rPr>
                  <w:rFonts w:cs="Arial"/>
                  <w:color w:val="3789BD"/>
                  <w:sz w:val="22"/>
                  <w:szCs w:val="22"/>
                  <w:highlight w:val="yellow"/>
                  <w:bdr w:val="none" w:sz="0" w:space="0" w:color="auto" w:frame="1"/>
                </w:rPr>
                <w:t>203-7/3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57" w:history="1">
              <w:r w:rsidR="00247B20" w:rsidRPr="002F3A8E">
                <w:rPr>
                  <w:rFonts w:cs="Arial"/>
                  <w:color w:val="3789BD"/>
                  <w:sz w:val="22"/>
                  <w:szCs w:val="22"/>
                  <w:highlight w:val="yellow"/>
                  <w:u w:val="single"/>
                  <w:bdr w:val="none" w:sz="0" w:space="0" w:color="auto" w:frame="1"/>
                </w:rPr>
                <w:t>WP3K</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E05C03" w:rsidP="00E05C03">
            <w:pPr>
              <w:rPr>
                <w:rFonts w:cs="Arial"/>
                <w:sz w:val="22"/>
                <w:szCs w:val="22"/>
              </w:rPr>
            </w:pPr>
            <w:r w:rsidRPr="008A7696">
              <w:rPr>
                <w:rFonts w:ascii="Times New Roman" w:eastAsia="SimSun" w:hAnsi="Times New Roman"/>
                <w:sz w:val="22"/>
                <w:szCs w:val="22"/>
                <w:highlight w:val="yellow"/>
              </w:rPr>
              <w:t>使用</w:t>
            </w:r>
            <w:r w:rsidR="00DA0004">
              <w:rPr>
                <w:rFonts w:ascii="Times New Roman" w:eastAsia="Times New Roman" w:hAnsi="Times New Roman"/>
                <w:sz w:val="22"/>
                <w:szCs w:val="22"/>
                <w:highlight w:val="yellow"/>
              </w:rPr>
              <w:t>30</w:t>
            </w:r>
            <w:r w:rsidRPr="008A7696">
              <w:rPr>
                <w:rFonts w:ascii="Times New Roman" w:eastAsia="Times New Roman" w:hAnsi="Times New Roman"/>
                <w:sz w:val="22"/>
                <w:szCs w:val="22"/>
                <w:highlight w:val="yellow"/>
              </w:rPr>
              <w:t>MHz</w:t>
            </w:r>
            <w:r w:rsidRPr="008A7696">
              <w:rPr>
                <w:rFonts w:ascii="Times New Roman" w:eastAsia="SimSun" w:hAnsi="Times New Roman"/>
                <w:sz w:val="22"/>
                <w:szCs w:val="22"/>
                <w:highlight w:val="yellow"/>
              </w:rPr>
              <w:t>以上频率的地面广播、固定（宽带接入）和移动业务的传播预测方法</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58" w:history="1">
              <w:r w:rsidR="00247B20" w:rsidRPr="002F3A8E">
                <w:rPr>
                  <w:rFonts w:cs="Arial"/>
                  <w:color w:val="3789BD"/>
                  <w:sz w:val="22"/>
                  <w:szCs w:val="22"/>
                  <w:highlight w:val="yellow"/>
                  <w:bdr w:val="none" w:sz="0" w:space="0" w:color="auto" w:frame="1"/>
                </w:rPr>
                <w:t>204-6/3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59" w:history="1">
              <w:r w:rsidR="00247B20" w:rsidRPr="002F3A8E">
                <w:rPr>
                  <w:rFonts w:cs="Arial"/>
                  <w:color w:val="3789BD"/>
                  <w:sz w:val="22"/>
                  <w:szCs w:val="22"/>
                  <w:highlight w:val="yellow"/>
                  <w:u w:val="single"/>
                  <w:bdr w:val="none" w:sz="0" w:space="0" w:color="auto" w:frame="1"/>
                </w:rPr>
                <w:t>WP3M</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CC2965" w:rsidP="00BC28EB">
            <w:pPr>
              <w:rPr>
                <w:rFonts w:cs="Arial"/>
                <w:sz w:val="22"/>
                <w:szCs w:val="22"/>
              </w:rPr>
            </w:pPr>
            <w:r w:rsidRPr="002F3A8E">
              <w:rPr>
                <w:rFonts w:cs="Arial" w:hint="eastAsia"/>
                <w:sz w:val="22"/>
                <w:szCs w:val="22"/>
                <w:highlight w:val="yellow"/>
              </w:rPr>
              <w:t>地面视距系统的传播特性数据及预测方法</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60" w:history="1">
              <w:r w:rsidR="00247B20" w:rsidRPr="002F3A8E">
                <w:rPr>
                  <w:rFonts w:cs="Arial"/>
                  <w:color w:val="3789BD"/>
                  <w:sz w:val="22"/>
                  <w:szCs w:val="22"/>
                  <w:bdr w:val="none" w:sz="0" w:space="0" w:color="auto" w:frame="1"/>
                </w:rPr>
                <w:t>205-2/3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61" w:history="1">
              <w:r w:rsidR="00247B20" w:rsidRPr="002F3A8E">
                <w:rPr>
                  <w:rFonts w:cs="Arial"/>
                  <w:color w:val="3789BD"/>
                  <w:sz w:val="22"/>
                  <w:szCs w:val="22"/>
                  <w:u w:val="single"/>
                  <w:bdr w:val="none" w:sz="0" w:space="0" w:color="auto" w:frame="1"/>
                </w:rPr>
                <w:t>WP3M</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BC28EB" w:rsidP="001E7C61">
            <w:pPr>
              <w:rPr>
                <w:rFonts w:cs="Arial"/>
                <w:sz w:val="22"/>
                <w:szCs w:val="22"/>
              </w:rPr>
            </w:pPr>
            <w:r w:rsidRPr="002F3A8E">
              <w:rPr>
                <w:rFonts w:hint="eastAsia"/>
                <w:color w:val="000000"/>
                <w:sz w:val="22"/>
                <w:szCs w:val="22"/>
                <w:lang w:val="en-US"/>
              </w:rPr>
              <w:t>跨地平面系统的传播特性数据及预测方法</w:t>
            </w:r>
            <w:r w:rsidRPr="002F3A8E">
              <w:rPr>
                <w:rFonts w:cs="Arial" w:hint="eastAsia"/>
                <w:sz w:val="22"/>
                <w:szCs w:val="22"/>
              </w:rPr>
              <w:t>。</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62" w:history="1">
              <w:r w:rsidR="00247B20" w:rsidRPr="002F3A8E">
                <w:rPr>
                  <w:rFonts w:cs="Arial"/>
                  <w:color w:val="3789BD"/>
                  <w:sz w:val="22"/>
                  <w:szCs w:val="22"/>
                  <w:bdr w:val="none" w:sz="0" w:space="0" w:color="auto" w:frame="1"/>
                </w:rPr>
                <w:t>206-4/3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63" w:history="1">
              <w:r w:rsidR="00247B20" w:rsidRPr="002F3A8E">
                <w:rPr>
                  <w:rFonts w:cs="Arial"/>
                  <w:color w:val="3789BD"/>
                  <w:sz w:val="22"/>
                  <w:szCs w:val="22"/>
                  <w:u w:val="single"/>
                  <w:bdr w:val="none" w:sz="0" w:space="0" w:color="auto" w:frame="1"/>
                </w:rPr>
                <w:t>WP3M</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BC28EB" w:rsidP="001E7C61">
            <w:pPr>
              <w:rPr>
                <w:rFonts w:cs="Arial"/>
                <w:sz w:val="22"/>
                <w:szCs w:val="22"/>
              </w:rPr>
            </w:pPr>
            <w:r w:rsidRPr="002F3A8E">
              <w:rPr>
                <w:rFonts w:hint="eastAsia"/>
                <w:color w:val="000000"/>
                <w:sz w:val="22"/>
                <w:szCs w:val="22"/>
                <w:lang w:val="en-US"/>
              </w:rPr>
              <w:t>固定广播和卫星广播业务传播特性数据及预测方法</w:t>
            </w:r>
            <w:r w:rsidRPr="002F3A8E">
              <w:rPr>
                <w:rFonts w:cs="Arial" w:hint="eastAsia"/>
                <w:sz w:val="22"/>
                <w:szCs w:val="22"/>
              </w:rPr>
              <w:t>。</w:t>
            </w:r>
            <w:r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64" w:history="1">
              <w:r w:rsidR="00247B20" w:rsidRPr="002F3A8E">
                <w:rPr>
                  <w:rFonts w:cs="Arial"/>
                  <w:color w:val="3789BD"/>
                  <w:sz w:val="22"/>
                  <w:szCs w:val="22"/>
                  <w:bdr w:val="none" w:sz="0" w:space="0" w:color="auto" w:frame="1"/>
                </w:rPr>
                <w:t>207-5/3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65" w:history="1">
              <w:r w:rsidR="00247B20" w:rsidRPr="002F3A8E">
                <w:rPr>
                  <w:rFonts w:cs="Arial"/>
                  <w:color w:val="3789BD"/>
                  <w:sz w:val="22"/>
                  <w:szCs w:val="22"/>
                  <w:u w:val="single"/>
                  <w:bdr w:val="none" w:sz="0" w:space="0" w:color="auto" w:frame="1"/>
                </w:rPr>
                <w:t>WP3M</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BC28EB" w:rsidP="001E7C61">
            <w:pPr>
              <w:rPr>
                <w:rFonts w:cs="Arial"/>
                <w:sz w:val="22"/>
                <w:szCs w:val="22"/>
              </w:rPr>
            </w:pPr>
            <w:r w:rsidRPr="002F3A8E">
              <w:rPr>
                <w:rFonts w:hint="eastAsia"/>
                <w:sz w:val="22"/>
                <w:szCs w:val="22"/>
              </w:rPr>
              <w:t>约</w:t>
            </w:r>
            <w:r w:rsidRPr="002F3A8E">
              <w:rPr>
                <w:sz w:val="22"/>
                <w:szCs w:val="22"/>
              </w:rPr>
              <w:t>0.1 GHz</w:t>
            </w:r>
            <w:r w:rsidRPr="002F3A8E">
              <w:rPr>
                <w:rFonts w:hint="eastAsia"/>
                <w:sz w:val="22"/>
                <w:szCs w:val="22"/>
              </w:rPr>
              <w:t>以上频带卫星移动及无线电测定业务的传播数据和预测方法</w:t>
            </w:r>
            <w:r w:rsidRPr="002F3A8E">
              <w:rPr>
                <w:rFonts w:cs="Arial" w:hint="eastAsia"/>
                <w:sz w:val="22"/>
                <w:szCs w:val="22"/>
              </w:rPr>
              <w:t>。</w:t>
            </w:r>
            <w:r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66" w:history="1">
              <w:r w:rsidR="00247B20" w:rsidRPr="002F3A8E">
                <w:rPr>
                  <w:rFonts w:cs="Arial"/>
                  <w:color w:val="3789BD"/>
                  <w:sz w:val="22"/>
                  <w:szCs w:val="22"/>
                  <w:highlight w:val="yellow"/>
                  <w:bdr w:val="none" w:sz="0" w:space="0" w:color="auto" w:frame="1"/>
                </w:rPr>
                <w:t>208-5/3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67" w:history="1">
              <w:r w:rsidR="00247B20" w:rsidRPr="002F3A8E">
                <w:rPr>
                  <w:rFonts w:cs="Arial"/>
                  <w:color w:val="3789BD"/>
                  <w:sz w:val="22"/>
                  <w:szCs w:val="22"/>
                  <w:highlight w:val="yellow"/>
                  <w:u w:val="single"/>
                  <w:bdr w:val="none" w:sz="0" w:space="0" w:color="auto" w:frame="1"/>
                </w:rPr>
                <w:t>WP3M</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BC28EB" w:rsidP="00BC28EB">
            <w:pPr>
              <w:rPr>
                <w:rFonts w:cs="Arial"/>
                <w:sz w:val="22"/>
                <w:szCs w:val="22"/>
              </w:rPr>
            </w:pPr>
            <w:r w:rsidRPr="002F3A8E">
              <w:rPr>
                <w:rFonts w:hint="eastAsia"/>
                <w:sz w:val="22"/>
                <w:szCs w:val="22"/>
                <w:highlight w:val="yellow"/>
              </w:rPr>
              <w:t>影响空间无线电通信业务和地面业务的频率共用问题中的传播因素</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68" w:history="1">
              <w:r w:rsidR="00247B20" w:rsidRPr="002F3A8E">
                <w:rPr>
                  <w:rFonts w:cs="Arial"/>
                  <w:color w:val="3789BD"/>
                  <w:sz w:val="22"/>
                  <w:szCs w:val="22"/>
                  <w:bdr w:val="none" w:sz="0" w:space="0" w:color="auto" w:frame="1"/>
                </w:rPr>
                <w:t>209-2/3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69" w:history="1">
              <w:r w:rsidR="00247B20" w:rsidRPr="002F3A8E">
                <w:rPr>
                  <w:rFonts w:cs="Arial"/>
                  <w:color w:val="3789BD"/>
                  <w:sz w:val="22"/>
                  <w:szCs w:val="22"/>
                  <w:u w:val="single"/>
                  <w:bdr w:val="none" w:sz="0" w:space="0" w:color="auto" w:frame="1"/>
                </w:rPr>
                <w:t>WP3J</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DA0004">
            <w:pPr>
              <w:rPr>
                <w:rFonts w:cs="Arial"/>
                <w:sz w:val="22"/>
                <w:szCs w:val="22"/>
              </w:rPr>
            </w:pPr>
            <w:r w:rsidRPr="002F3A8E">
              <w:rPr>
                <w:rFonts w:hint="eastAsia"/>
                <w:sz w:val="22"/>
                <w:szCs w:val="22"/>
              </w:rPr>
              <w:t>系统性能分析的可变性和风险参数</w:t>
            </w:r>
            <w:r w:rsidR="008A7696">
              <w:rPr>
                <w:rFonts w:hint="eastAsia"/>
                <w:sz w:val="22"/>
                <w:szCs w:val="22"/>
              </w:rPr>
              <w:t>。</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70" w:history="1">
              <w:r w:rsidR="00247B20" w:rsidRPr="002F3A8E">
                <w:rPr>
                  <w:rFonts w:cs="Arial"/>
                  <w:color w:val="3789BD"/>
                  <w:sz w:val="22"/>
                  <w:szCs w:val="22"/>
                  <w:highlight w:val="yellow"/>
                  <w:bdr w:val="none" w:sz="0" w:space="0" w:color="auto" w:frame="1"/>
                </w:rPr>
                <w:t>211-6/3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71" w:history="1">
              <w:r w:rsidR="00247B20" w:rsidRPr="002F3A8E">
                <w:rPr>
                  <w:rFonts w:cs="Arial"/>
                  <w:color w:val="3789BD"/>
                  <w:sz w:val="22"/>
                  <w:szCs w:val="22"/>
                  <w:highlight w:val="yellow"/>
                  <w:u w:val="single"/>
                  <w:bdr w:val="none" w:sz="0" w:space="0" w:color="auto" w:frame="1"/>
                </w:rPr>
                <w:t>WP3K</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DA0004">
            <w:pPr>
              <w:rPr>
                <w:rFonts w:cs="Arial"/>
                <w:sz w:val="22"/>
                <w:szCs w:val="22"/>
              </w:rPr>
            </w:pPr>
            <w:r w:rsidRPr="002F3A8E">
              <w:rPr>
                <w:rFonts w:hint="eastAsia"/>
                <w:sz w:val="22"/>
                <w:szCs w:val="22"/>
                <w:highlight w:val="yellow"/>
              </w:rPr>
              <w:t>用于设计短距离无线电通信和本地局域网（</w:t>
            </w:r>
            <w:r w:rsidRPr="002F3A8E">
              <w:rPr>
                <w:sz w:val="22"/>
                <w:szCs w:val="22"/>
                <w:highlight w:val="yellow"/>
              </w:rPr>
              <w:t>WLAN</w:t>
            </w:r>
            <w:r w:rsidRPr="002F3A8E">
              <w:rPr>
                <w:rFonts w:hint="eastAsia"/>
                <w:sz w:val="22"/>
                <w:szCs w:val="22"/>
                <w:highlight w:val="yellow"/>
              </w:rPr>
              <w:t>）的</w:t>
            </w:r>
            <w:r w:rsidRPr="002F3A8E">
              <w:rPr>
                <w:sz w:val="22"/>
                <w:szCs w:val="22"/>
                <w:highlight w:val="yellow"/>
              </w:rPr>
              <w:t>300MHz</w:t>
            </w:r>
            <w:r w:rsidRPr="002F3A8E">
              <w:rPr>
                <w:rFonts w:hint="eastAsia"/>
                <w:sz w:val="22"/>
                <w:szCs w:val="22"/>
                <w:highlight w:val="yellow"/>
              </w:rPr>
              <w:t>至</w:t>
            </w:r>
            <w:r w:rsidR="00DA0004">
              <w:rPr>
                <w:sz w:val="22"/>
                <w:szCs w:val="22"/>
                <w:highlight w:val="yellow"/>
              </w:rPr>
              <w:t>100</w:t>
            </w:r>
            <w:r w:rsidRPr="002F3A8E">
              <w:rPr>
                <w:sz w:val="22"/>
                <w:szCs w:val="22"/>
                <w:highlight w:val="yellow"/>
              </w:rPr>
              <w:t>GHz</w:t>
            </w:r>
            <w:r w:rsidRPr="002F3A8E">
              <w:rPr>
                <w:rFonts w:hint="eastAsia"/>
                <w:sz w:val="22"/>
                <w:szCs w:val="22"/>
                <w:highlight w:val="yellow"/>
              </w:rPr>
              <w:t>频率范围之间的传播数据和传播模型</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72" w:history="1">
              <w:r w:rsidR="00247B20" w:rsidRPr="002F3A8E">
                <w:rPr>
                  <w:rFonts w:cs="Arial"/>
                  <w:color w:val="3789BD"/>
                  <w:sz w:val="22"/>
                  <w:szCs w:val="22"/>
                  <w:bdr w:val="none" w:sz="0" w:space="0" w:color="auto" w:frame="1"/>
                </w:rPr>
                <w:t>212-3/3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73"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DA0004">
            <w:pPr>
              <w:rPr>
                <w:rFonts w:cs="Arial"/>
                <w:sz w:val="22"/>
                <w:szCs w:val="22"/>
              </w:rPr>
            </w:pPr>
            <w:r w:rsidRPr="002F3A8E">
              <w:rPr>
                <w:rFonts w:hint="eastAsia"/>
                <w:color w:val="000000"/>
                <w:sz w:val="22"/>
                <w:szCs w:val="22"/>
                <w:lang w:val="en-US"/>
              </w:rPr>
              <w:t>电离层特性。</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74" w:history="1">
              <w:r w:rsidR="00247B20" w:rsidRPr="002F3A8E">
                <w:rPr>
                  <w:rFonts w:cs="Arial"/>
                  <w:color w:val="3789BD"/>
                  <w:sz w:val="22"/>
                  <w:szCs w:val="22"/>
                  <w:bdr w:val="none" w:sz="0" w:space="0" w:color="auto" w:frame="1"/>
                </w:rPr>
                <w:t>213-4/3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75"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1E7C61">
            <w:pPr>
              <w:rPr>
                <w:rFonts w:cs="Arial"/>
                <w:sz w:val="22"/>
                <w:szCs w:val="22"/>
              </w:rPr>
            </w:pPr>
            <w:r w:rsidRPr="002F3A8E">
              <w:rPr>
                <w:rFonts w:cs="Arial" w:hint="eastAsia"/>
                <w:sz w:val="22"/>
                <w:szCs w:val="22"/>
              </w:rPr>
              <w:t>跨电离层无线电通信业务与无线电导航业务操作参数的短期预报。</w:t>
            </w:r>
            <w:r w:rsidR="00247B20"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76" w:history="1">
              <w:r w:rsidR="00247B20" w:rsidRPr="002F3A8E">
                <w:rPr>
                  <w:rFonts w:cs="Arial"/>
                  <w:color w:val="3789BD"/>
                  <w:sz w:val="22"/>
                  <w:szCs w:val="22"/>
                  <w:bdr w:val="none" w:sz="0" w:space="0" w:color="auto" w:frame="1"/>
                </w:rPr>
                <w:t>214-5/3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77"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DA0004">
            <w:pPr>
              <w:rPr>
                <w:rFonts w:cs="Arial"/>
                <w:sz w:val="22"/>
                <w:szCs w:val="22"/>
              </w:rPr>
            </w:pPr>
            <w:r w:rsidRPr="002F3A8E">
              <w:rPr>
                <w:rFonts w:cs="Arial" w:hint="eastAsia"/>
                <w:sz w:val="22"/>
                <w:szCs w:val="22"/>
              </w:rPr>
              <w:t>无线电噪声。</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78" w:history="1">
              <w:r w:rsidR="00247B20" w:rsidRPr="002F3A8E">
                <w:rPr>
                  <w:rFonts w:cs="Arial"/>
                  <w:color w:val="3789BD"/>
                  <w:sz w:val="22"/>
                  <w:szCs w:val="22"/>
                  <w:bdr w:val="none" w:sz="0" w:space="0" w:color="auto" w:frame="1"/>
                </w:rPr>
                <w:t>218-6/3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79"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1E7C61">
            <w:pPr>
              <w:rPr>
                <w:rFonts w:cs="Arial"/>
                <w:sz w:val="22"/>
                <w:szCs w:val="22"/>
              </w:rPr>
            </w:pPr>
            <w:r w:rsidRPr="002F3A8E">
              <w:rPr>
                <w:rFonts w:cs="Arial" w:hint="eastAsia"/>
                <w:sz w:val="22"/>
                <w:szCs w:val="22"/>
              </w:rPr>
              <w:t>电离层对卫星系统的影响。</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80" w:history="1">
              <w:r w:rsidR="00247B20" w:rsidRPr="002F3A8E">
                <w:rPr>
                  <w:rFonts w:cs="Arial"/>
                  <w:color w:val="3789BD"/>
                  <w:sz w:val="22"/>
                  <w:szCs w:val="22"/>
                  <w:highlight w:val="cyan"/>
                  <w:bdr w:val="none" w:sz="0" w:space="0" w:color="auto" w:frame="1"/>
                </w:rPr>
                <w:t>222-5/3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81"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72451E">
            <w:pPr>
              <w:rPr>
                <w:rFonts w:cs="Arial"/>
                <w:sz w:val="22"/>
                <w:szCs w:val="22"/>
              </w:rPr>
            </w:pPr>
            <w:r w:rsidRPr="002F3A8E">
              <w:rPr>
                <w:rFonts w:cs="Arial" w:hint="eastAsia"/>
                <w:sz w:val="22"/>
                <w:szCs w:val="22"/>
              </w:rPr>
              <w:t>电离层特性和无线电噪声的测量及数据库</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82" w:history="1">
              <w:r w:rsidR="00247B20" w:rsidRPr="002F3A8E">
                <w:rPr>
                  <w:rFonts w:cs="Arial"/>
                  <w:color w:val="3789BD"/>
                  <w:sz w:val="22"/>
                  <w:szCs w:val="22"/>
                  <w:bdr w:val="none" w:sz="0" w:space="0" w:color="auto" w:frame="1"/>
                </w:rPr>
                <w:t>225-7/3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83"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1E7C61">
            <w:pPr>
              <w:rPr>
                <w:rFonts w:cs="Arial"/>
                <w:sz w:val="22"/>
                <w:szCs w:val="22"/>
              </w:rPr>
            </w:pPr>
            <w:r w:rsidRPr="002F3A8E">
              <w:rPr>
                <w:rFonts w:cs="Arial" w:hint="eastAsia"/>
                <w:sz w:val="22"/>
                <w:szCs w:val="22"/>
              </w:rPr>
              <w:t>对包括使用数字调制技术在内的影响到低频和中频系统的传播因素的</w:t>
            </w:r>
            <w:r w:rsidR="00BF6B99">
              <w:rPr>
                <w:rFonts w:cs="Arial"/>
                <w:sz w:val="22"/>
                <w:szCs w:val="22"/>
              </w:rPr>
              <w:br/>
            </w:r>
            <w:r w:rsidRPr="002F3A8E">
              <w:rPr>
                <w:rFonts w:cs="Arial" w:hint="eastAsia"/>
                <w:sz w:val="22"/>
                <w:szCs w:val="22"/>
              </w:rPr>
              <w:t>预测。</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84" w:history="1">
              <w:r w:rsidR="00247B20" w:rsidRPr="002F3A8E">
                <w:rPr>
                  <w:rFonts w:cs="Arial"/>
                  <w:color w:val="3789BD"/>
                  <w:sz w:val="22"/>
                  <w:szCs w:val="22"/>
                  <w:bdr w:val="none" w:sz="0" w:space="0" w:color="auto" w:frame="1"/>
                </w:rPr>
                <w:t>226-5/3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85" w:history="1">
              <w:r w:rsidR="00247B20" w:rsidRPr="002F3A8E">
                <w:rPr>
                  <w:rFonts w:cs="Arial"/>
                  <w:color w:val="3789BD"/>
                  <w:sz w:val="22"/>
                  <w:szCs w:val="22"/>
                  <w:u w:val="single"/>
                  <w:bdr w:val="none" w:sz="0" w:space="0" w:color="auto" w:frame="1"/>
                </w:rPr>
                <w:t>WP3L</w:t>
              </w:r>
            </w:hyperlink>
            <w:r w:rsidR="00247B20" w:rsidRPr="002F3A8E">
              <w:rPr>
                <w:rFonts w:cs="Arial"/>
                <w:color w:val="444444"/>
                <w:sz w:val="22"/>
                <w:szCs w:val="22"/>
              </w:rPr>
              <w:t>/</w:t>
            </w:r>
            <w:hyperlink r:id="rId86" w:history="1">
              <w:r w:rsidR="00247B20" w:rsidRPr="002F3A8E">
                <w:rPr>
                  <w:rFonts w:cs="Arial"/>
                  <w:color w:val="3789BD"/>
                  <w:sz w:val="22"/>
                  <w:szCs w:val="22"/>
                  <w:u w:val="single"/>
                  <w:bdr w:val="none" w:sz="0" w:space="0" w:color="auto" w:frame="1"/>
                </w:rPr>
                <w:t>WP3M</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DA0004">
            <w:pPr>
              <w:rPr>
                <w:rFonts w:cs="Arial"/>
                <w:sz w:val="22"/>
                <w:szCs w:val="22"/>
              </w:rPr>
            </w:pPr>
            <w:r w:rsidRPr="002F3A8E">
              <w:rPr>
                <w:rFonts w:cs="Arial" w:hint="eastAsia"/>
                <w:sz w:val="22"/>
                <w:szCs w:val="22"/>
              </w:rPr>
              <w:t>卫星间路径的电离层及对流层特性。</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87" w:history="1">
              <w:r w:rsidR="00247B20" w:rsidRPr="002F3A8E">
                <w:rPr>
                  <w:rFonts w:cs="Arial"/>
                  <w:color w:val="3789BD"/>
                  <w:sz w:val="22"/>
                  <w:szCs w:val="22"/>
                  <w:highlight w:val="cyan"/>
                  <w:bdr w:val="none" w:sz="0" w:space="0" w:color="auto" w:frame="1"/>
                </w:rPr>
                <w:t>228-2/3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88" w:history="1">
              <w:r w:rsidR="00247B20" w:rsidRPr="002F3A8E">
                <w:rPr>
                  <w:rFonts w:cs="Arial"/>
                  <w:color w:val="3789BD"/>
                  <w:sz w:val="22"/>
                  <w:szCs w:val="22"/>
                  <w:u w:val="single"/>
                  <w:bdr w:val="none" w:sz="0" w:space="0" w:color="auto" w:frame="1"/>
                </w:rPr>
                <w:t>WP3M</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DA0004">
            <w:pPr>
              <w:rPr>
                <w:rFonts w:cs="Arial"/>
                <w:sz w:val="22"/>
                <w:szCs w:val="22"/>
              </w:rPr>
            </w:pPr>
            <w:r w:rsidRPr="002F3A8E">
              <w:rPr>
                <w:rFonts w:hint="eastAsia"/>
                <w:sz w:val="22"/>
                <w:szCs w:val="22"/>
              </w:rPr>
              <w:t>在</w:t>
            </w:r>
            <w:r w:rsidRPr="002F3A8E">
              <w:rPr>
                <w:sz w:val="22"/>
                <w:szCs w:val="22"/>
              </w:rPr>
              <w:t>275GHz</w:t>
            </w:r>
            <w:r w:rsidRPr="002F3A8E">
              <w:rPr>
                <w:rFonts w:hint="eastAsia"/>
                <w:sz w:val="22"/>
                <w:szCs w:val="22"/>
              </w:rPr>
              <w:t>以上频率运行的无线电通信系统的规划所需的传播数据</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89" w:history="1">
              <w:r w:rsidR="00247B20" w:rsidRPr="002F3A8E">
                <w:rPr>
                  <w:rFonts w:cs="Arial"/>
                  <w:color w:val="3789BD"/>
                  <w:sz w:val="22"/>
                  <w:szCs w:val="22"/>
                  <w:bdr w:val="none" w:sz="0" w:space="0" w:color="auto" w:frame="1"/>
                </w:rPr>
                <w:t>229-3/3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90"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DA0004">
            <w:pPr>
              <w:rPr>
                <w:rFonts w:cs="Arial"/>
                <w:sz w:val="22"/>
                <w:szCs w:val="22"/>
              </w:rPr>
            </w:pPr>
            <w:r w:rsidRPr="002F3A8E">
              <w:rPr>
                <w:rFonts w:cs="Arial" w:hint="eastAsia"/>
                <w:sz w:val="22"/>
                <w:szCs w:val="22"/>
              </w:rPr>
              <w:t>对约</w:t>
            </w:r>
            <w:r w:rsidR="00DA0004">
              <w:rPr>
                <w:rFonts w:cs="Arial"/>
                <w:sz w:val="22"/>
                <w:szCs w:val="22"/>
              </w:rPr>
              <w:t>1.6-30</w:t>
            </w:r>
            <w:r w:rsidRPr="002F3A8E">
              <w:rPr>
                <w:rFonts w:cs="Arial"/>
                <w:sz w:val="22"/>
                <w:szCs w:val="22"/>
              </w:rPr>
              <w:t>MHz</w:t>
            </w:r>
            <w:r w:rsidRPr="002F3A8E">
              <w:rPr>
                <w:rFonts w:cs="Arial" w:hint="eastAsia"/>
                <w:sz w:val="22"/>
                <w:szCs w:val="22"/>
              </w:rPr>
              <w:t>频带内天波传播条件、信号强度、电路性能和可靠性的预测，尤其出于使用数字调制技术的系统的考虑。</w:t>
            </w:r>
            <w:r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91" w:history="1">
              <w:r w:rsidR="00247B20" w:rsidRPr="002F3A8E">
                <w:rPr>
                  <w:rFonts w:cs="Arial"/>
                  <w:color w:val="3789BD"/>
                  <w:sz w:val="22"/>
                  <w:szCs w:val="22"/>
                  <w:bdr w:val="none" w:sz="0" w:space="0" w:color="auto" w:frame="1"/>
                </w:rPr>
                <w:t>230-3/3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92"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72451E" w:rsidP="001E7C61">
            <w:pPr>
              <w:rPr>
                <w:rFonts w:cs="Arial"/>
                <w:sz w:val="22"/>
                <w:szCs w:val="22"/>
              </w:rPr>
            </w:pPr>
            <w:r w:rsidRPr="002F3A8E">
              <w:rPr>
                <w:rFonts w:cs="Arial" w:hint="eastAsia"/>
                <w:sz w:val="22"/>
                <w:szCs w:val="22"/>
              </w:rPr>
              <w:t>电力线电信系统适用的预测方式和模型</w:t>
            </w:r>
            <w:r w:rsidR="00DF3184" w:rsidRPr="002F3A8E">
              <w:rPr>
                <w:rFonts w:cs="Arial" w:hint="eastAsia"/>
                <w:sz w:val="22"/>
                <w:szCs w:val="22"/>
              </w:rPr>
              <w:t>。</w:t>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93" w:history="1">
              <w:r w:rsidR="00247B20" w:rsidRPr="002F3A8E">
                <w:rPr>
                  <w:rFonts w:cs="Arial"/>
                  <w:color w:val="3789BD"/>
                  <w:sz w:val="22"/>
                  <w:szCs w:val="22"/>
                  <w:bdr w:val="none" w:sz="0" w:space="0" w:color="auto" w:frame="1"/>
                </w:rPr>
                <w:t>231-1/3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94" w:history="1">
              <w:r w:rsidR="00247B20" w:rsidRPr="002F3A8E">
                <w:rPr>
                  <w:rFonts w:cs="Arial"/>
                  <w:color w:val="3789BD"/>
                  <w:sz w:val="22"/>
                  <w:szCs w:val="22"/>
                  <w:u w:val="single"/>
                  <w:bdr w:val="none" w:sz="0" w:space="0" w:color="auto" w:frame="1"/>
                </w:rPr>
                <w:t>WP3L</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DA0004">
            <w:pPr>
              <w:rPr>
                <w:rFonts w:cs="Arial"/>
                <w:sz w:val="22"/>
                <w:szCs w:val="22"/>
              </w:rPr>
            </w:pPr>
            <w:r w:rsidRPr="002F3A8E">
              <w:rPr>
                <w:rFonts w:hint="eastAsia"/>
                <w:sz w:val="22"/>
                <w:szCs w:val="22"/>
              </w:rPr>
              <w:t>人为电磁发射对无线电通信系统和网络性能的影响</w:t>
            </w:r>
            <w:r w:rsidRPr="002F3A8E">
              <w:rPr>
                <w:rFonts w:cs="Arial" w:hint="eastAsia"/>
                <w:sz w:val="22"/>
                <w:szCs w:val="22"/>
              </w:rPr>
              <w:t>。</w:t>
            </w:r>
            <w:r w:rsidR="00247B20"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95" w:history="1">
              <w:r w:rsidR="00247B20" w:rsidRPr="002F3A8E">
                <w:rPr>
                  <w:rFonts w:cs="Arial"/>
                  <w:color w:val="3789BD"/>
                  <w:sz w:val="22"/>
                  <w:szCs w:val="22"/>
                  <w:highlight w:val="cyan"/>
                  <w:bdr w:val="none" w:sz="0" w:space="0" w:color="auto" w:frame="1"/>
                </w:rPr>
                <w:t>232-1/3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96" w:history="1">
              <w:r w:rsidR="00247B20" w:rsidRPr="002F3A8E">
                <w:rPr>
                  <w:rFonts w:cs="Arial"/>
                  <w:color w:val="3789BD"/>
                  <w:sz w:val="22"/>
                  <w:szCs w:val="22"/>
                  <w:u w:val="single"/>
                  <w:bdr w:val="none" w:sz="0" w:space="0" w:color="auto" w:frame="1"/>
                </w:rPr>
                <w:t>WP3J</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DF3184">
            <w:pPr>
              <w:rPr>
                <w:rFonts w:cs="Arial"/>
                <w:sz w:val="22"/>
                <w:szCs w:val="22"/>
              </w:rPr>
            </w:pPr>
            <w:r w:rsidRPr="002F3A8E">
              <w:rPr>
                <w:rFonts w:cs="Arial" w:hint="eastAsia"/>
                <w:sz w:val="22"/>
                <w:szCs w:val="22"/>
              </w:rPr>
              <w:t>纳米结构材料对传播的影响</w:t>
            </w:r>
          </w:p>
        </w:tc>
      </w:tr>
      <w:tr w:rsidR="00247B20" w:rsidRPr="002F3A8E" w:rsidTr="004D37A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97" w:history="1">
              <w:r w:rsidR="00247B20" w:rsidRPr="002F3A8E">
                <w:rPr>
                  <w:rFonts w:cs="Arial"/>
                  <w:color w:val="3789BD"/>
                  <w:sz w:val="22"/>
                  <w:szCs w:val="22"/>
                  <w:bdr w:val="none" w:sz="0" w:space="0" w:color="auto" w:frame="1"/>
                </w:rPr>
                <w:t>233-1/3</w:t>
              </w:r>
            </w:hyperlink>
          </w:p>
        </w:tc>
        <w:tc>
          <w:tcPr>
            <w:tcW w:w="73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98" w:history="1">
              <w:r w:rsidR="00247B20" w:rsidRPr="002F3A8E">
                <w:rPr>
                  <w:rFonts w:cs="Arial"/>
                  <w:color w:val="3789BD"/>
                  <w:sz w:val="22"/>
                  <w:szCs w:val="22"/>
                  <w:u w:val="single"/>
                  <w:bdr w:val="none" w:sz="0" w:space="0" w:color="auto" w:frame="1"/>
                </w:rPr>
                <w:t>WP3M</w:t>
              </w:r>
            </w:hyperlink>
          </w:p>
        </w:tc>
        <w:tc>
          <w:tcPr>
            <w:tcW w:w="375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DA0004">
            <w:pPr>
              <w:rPr>
                <w:rFonts w:cs="Arial"/>
                <w:sz w:val="22"/>
                <w:szCs w:val="22"/>
              </w:rPr>
            </w:pPr>
            <w:r w:rsidRPr="002F3A8E">
              <w:rPr>
                <w:rFonts w:cs="Arial" w:hint="eastAsia"/>
                <w:sz w:val="22"/>
                <w:szCs w:val="22"/>
              </w:rPr>
              <w:t>预测空载平台与卫星、地面终端或</w:t>
            </w:r>
            <w:r w:rsidRPr="002F3A8E">
              <w:rPr>
                <w:rFonts w:cs="Arial"/>
                <w:sz w:val="22"/>
                <w:szCs w:val="22"/>
              </w:rPr>
              <w:br/>
            </w:r>
            <w:r w:rsidRPr="002F3A8E">
              <w:rPr>
                <w:rFonts w:cs="Arial" w:hint="eastAsia"/>
                <w:sz w:val="22"/>
                <w:szCs w:val="22"/>
              </w:rPr>
              <w:t>其它空载平台间传播路径损耗的方法。</w:t>
            </w:r>
            <w:r w:rsidRPr="002F3A8E">
              <w:rPr>
                <w:rFonts w:cs="Arial"/>
                <w:sz w:val="22"/>
                <w:szCs w:val="22"/>
              </w:rPr>
              <w:br/>
            </w:r>
            <w:r w:rsidR="00137130" w:rsidRPr="00ED1E0A">
              <w:rPr>
                <w:rFonts w:ascii="STKaiti" w:eastAsia="STKaiti" w:hAnsi="STKaiti" w:hint="eastAsia"/>
                <w:sz w:val="22"/>
                <w:szCs w:val="22"/>
              </w:rPr>
              <w:t>也与发展中国家相关</w:t>
            </w:r>
          </w:p>
        </w:tc>
      </w:tr>
    </w:tbl>
    <w:p w:rsidR="00247B20" w:rsidRPr="00DA0004" w:rsidRDefault="00137130" w:rsidP="00646450">
      <w:pPr>
        <w:pStyle w:val="Annextitle"/>
        <w:rPr>
          <w:lang w:val="fr-FR"/>
        </w:rPr>
      </w:pPr>
      <w:r w:rsidRPr="00DA0004">
        <w:rPr>
          <w:rFonts w:hint="eastAsia"/>
          <w:lang w:val="fr-FR"/>
        </w:rPr>
        <w:t>附件</w:t>
      </w:r>
      <w:r w:rsidR="00247B20" w:rsidRPr="00DA0004">
        <w:rPr>
          <w:lang w:val="fr-FR"/>
        </w:rPr>
        <w:t>3</w:t>
      </w:r>
      <w:r w:rsidR="00DA0004" w:rsidRPr="00DA0004">
        <w:rPr>
          <w:rFonts w:hint="eastAsia"/>
          <w:lang w:val="fr-FR"/>
        </w:rPr>
        <w:t>：</w:t>
      </w:r>
      <w:r w:rsidRPr="00DA0004">
        <w:rPr>
          <w:rFonts w:hint="eastAsia"/>
          <w:lang w:val="fr-FR"/>
        </w:rPr>
        <w:t>ITU-R</w:t>
      </w:r>
      <w:r w:rsidRPr="00DA0004">
        <w:rPr>
          <w:rFonts w:hint="eastAsia"/>
          <w:lang w:val="fr-FR"/>
        </w:rPr>
        <w:t>第</w:t>
      </w:r>
      <w:r w:rsidRPr="00DA0004">
        <w:rPr>
          <w:lang w:val="fr-FR"/>
        </w:rPr>
        <w:t>5</w:t>
      </w:r>
      <w:r w:rsidRPr="00DA0004">
        <w:rPr>
          <w:rFonts w:hint="eastAsia"/>
          <w:lang w:val="fr-FR"/>
        </w:rPr>
        <w:t>研究组课题</w:t>
      </w:r>
    </w:p>
    <w:tbl>
      <w:tblPr>
        <w:tblW w:w="4931" w:type="pct"/>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973"/>
        <w:gridCol w:w="2047"/>
        <w:gridCol w:w="6476"/>
      </w:tblGrid>
      <w:tr w:rsidR="004B51E5"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4B51E5" w:rsidRPr="004B51E5" w:rsidRDefault="004B51E5" w:rsidP="004B51E5">
            <w:pPr>
              <w:pStyle w:val="Tablehead"/>
              <w:rPr>
                <w:lang w:val="fr-FR"/>
              </w:rPr>
            </w:pPr>
            <w:r>
              <w:rPr>
                <w:rFonts w:hint="eastAsia"/>
                <w:lang w:val="fr-FR"/>
              </w:rPr>
              <w:t>课题号</w:t>
            </w:r>
          </w:p>
        </w:tc>
        <w:tc>
          <w:tcPr>
            <w:tcW w:w="1078"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4B51E5" w:rsidRPr="002F3A8E" w:rsidRDefault="004B51E5" w:rsidP="004B51E5">
            <w:pPr>
              <w:pStyle w:val="Tablehead"/>
            </w:pPr>
            <w:r>
              <w:rPr>
                <w:rFonts w:hint="eastAsia"/>
              </w:rPr>
              <w:t>工作组</w:t>
            </w:r>
          </w:p>
        </w:tc>
        <w:tc>
          <w:tcPr>
            <w:tcW w:w="3410"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4B51E5" w:rsidRPr="002F3A8E" w:rsidRDefault="004B51E5" w:rsidP="004B51E5">
            <w:pPr>
              <w:pStyle w:val="Tablehead"/>
            </w:pPr>
            <w:r>
              <w:rPr>
                <w:rFonts w:hint="eastAsia"/>
              </w:rPr>
              <w:t>标题</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4B51E5" w:rsidP="00C3754A">
            <w:pPr>
              <w:rPr>
                <w:rFonts w:cs="Arial"/>
                <w:color w:val="444444"/>
                <w:sz w:val="22"/>
                <w:szCs w:val="22"/>
              </w:rPr>
            </w:pPr>
            <w:hyperlink r:id="rId99" w:history="1">
              <w:r w:rsidR="00247B20" w:rsidRPr="002F3A8E">
                <w:rPr>
                  <w:rFonts w:cs="Arial"/>
                  <w:color w:val="3789BD"/>
                  <w:sz w:val="22"/>
                  <w:szCs w:val="22"/>
                  <w:bdr w:val="none" w:sz="0" w:space="0" w:color="auto" w:frame="1"/>
                </w:rPr>
                <w:t>1-6/5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tabs>
                <w:tab w:val="clear" w:pos="1191"/>
                <w:tab w:val="clear" w:pos="1985"/>
                <w:tab w:val="left" w:pos="1215"/>
              </w:tabs>
              <w:jc w:val="center"/>
              <w:rPr>
                <w:rFonts w:cs="Arial"/>
                <w:color w:val="444444"/>
                <w:sz w:val="22"/>
                <w:szCs w:val="22"/>
              </w:rPr>
            </w:pPr>
            <w:hyperlink r:id="rId100" w:history="1">
              <w:r w:rsidR="00247B20" w:rsidRPr="002F3A8E">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1E7C61">
            <w:pPr>
              <w:rPr>
                <w:rFonts w:cs="Arial"/>
                <w:sz w:val="22"/>
                <w:szCs w:val="22"/>
              </w:rPr>
            </w:pPr>
            <w:r w:rsidRPr="002F3A8E">
              <w:rPr>
                <w:rFonts w:hint="eastAsia"/>
                <w:sz w:val="22"/>
                <w:szCs w:val="22"/>
              </w:rPr>
              <w:t>陆地移动业务所需的干扰保护比和最小场强。</w:t>
            </w:r>
            <w:r w:rsidRPr="002F3A8E">
              <w:rPr>
                <w:sz w:val="22"/>
                <w:szCs w:val="22"/>
              </w:rPr>
              <w:br/>
            </w:r>
            <w:r w:rsidR="00137130" w:rsidRPr="00ED1E0A">
              <w:rPr>
                <w:rFonts w:ascii="STKaiti" w:eastAsia="STKaiti" w:hAnsi="STKaiti" w:hint="eastAsia"/>
                <w:sz w:val="22"/>
                <w:szCs w:val="22"/>
              </w:rPr>
              <w:t>也与发展中国家相关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01" w:history="1">
              <w:r w:rsidR="00247B20" w:rsidRPr="002F3A8E">
                <w:rPr>
                  <w:rFonts w:cs="Arial"/>
                  <w:color w:val="3789BD"/>
                  <w:sz w:val="22"/>
                  <w:szCs w:val="22"/>
                  <w:highlight w:val="yellow"/>
                  <w:bdr w:val="none" w:sz="0" w:space="0" w:color="auto" w:frame="1"/>
                </w:rPr>
                <w:t>7-7/5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02" w:history="1">
              <w:r w:rsidR="00247B20" w:rsidRPr="002F3A8E">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ED1E0A">
            <w:pPr>
              <w:rPr>
                <w:rFonts w:cs="Arial"/>
                <w:sz w:val="22"/>
                <w:szCs w:val="22"/>
                <w:highlight w:val="yellow"/>
              </w:rPr>
            </w:pPr>
            <w:r w:rsidRPr="002F3A8E">
              <w:rPr>
                <w:sz w:val="22"/>
                <w:szCs w:val="22"/>
                <w:highlight w:val="yellow"/>
              </w:rPr>
              <w:t>30</w:t>
            </w:r>
            <w:r w:rsidRPr="002F3A8E">
              <w:rPr>
                <w:rFonts w:ascii="SimSun" w:hAnsi="SimSun" w:cs="SimSun" w:hint="eastAsia"/>
                <w:sz w:val="22"/>
                <w:szCs w:val="22"/>
                <w:highlight w:val="yellow"/>
              </w:rPr>
              <w:t>至</w:t>
            </w:r>
            <w:r w:rsidRPr="002F3A8E">
              <w:rPr>
                <w:sz w:val="22"/>
                <w:szCs w:val="22"/>
                <w:highlight w:val="yellow"/>
              </w:rPr>
              <w:t>6</w:t>
            </w:r>
            <w:r w:rsidR="004F5624">
              <w:rPr>
                <w:sz w:val="22"/>
                <w:szCs w:val="22"/>
                <w:highlight w:val="yellow"/>
              </w:rPr>
              <w:t xml:space="preserve"> </w:t>
            </w:r>
            <w:r w:rsidRPr="002F3A8E">
              <w:rPr>
                <w:sz w:val="22"/>
                <w:szCs w:val="22"/>
                <w:highlight w:val="yellow"/>
              </w:rPr>
              <w:t>000MHz</w:t>
            </w:r>
            <w:r w:rsidRPr="002F3A8E">
              <w:rPr>
                <w:rFonts w:ascii="SimSun" w:hAnsi="SimSun" w:cs="SimSun" w:hint="eastAsia"/>
                <w:sz w:val="22"/>
                <w:szCs w:val="22"/>
                <w:highlight w:val="yellow"/>
              </w:rPr>
              <w:t>频段陆地移动业务的设备特性</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03" w:history="1">
              <w:r w:rsidR="00247B20" w:rsidRPr="002F3A8E">
                <w:rPr>
                  <w:rFonts w:cs="Arial"/>
                  <w:color w:val="3789BD"/>
                  <w:sz w:val="22"/>
                  <w:szCs w:val="22"/>
                  <w:bdr w:val="none" w:sz="0" w:space="0" w:color="auto" w:frame="1"/>
                </w:rPr>
                <w:t>37-6/5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04" w:history="1">
              <w:r w:rsidR="00247B20" w:rsidRPr="002F3A8E">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DA0004">
            <w:pPr>
              <w:rPr>
                <w:rFonts w:cs="Arial"/>
                <w:sz w:val="22"/>
                <w:szCs w:val="22"/>
              </w:rPr>
            </w:pPr>
            <w:r w:rsidRPr="002F3A8E">
              <w:rPr>
                <w:rFonts w:ascii="SimSun" w:hAnsi="SimSun" w:cs="SimSun" w:hint="eastAsia"/>
                <w:sz w:val="22"/>
                <w:szCs w:val="22"/>
              </w:rPr>
              <w:t>用于特定应用的数字陆地移动系统</w:t>
            </w:r>
            <w:r w:rsidR="00247B20" w:rsidRPr="002F3A8E">
              <w:rPr>
                <w:rFonts w:cs="Arial"/>
                <w:sz w:val="22"/>
                <w:szCs w:val="22"/>
              </w:rPr>
              <w:br/>
            </w:r>
            <w:r w:rsidR="00137130" w:rsidRPr="00ED1E0A">
              <w:rPr>
                <w:rFonts w:ascii="STKaiti" w:eastAsia="STKaiti" w:hAnsi="STKaiti" w:hint="eastAsia"/>
                <w:sz w:val="22"/>
                <w:szCs w:val="22"/>
              </w:rPr>
              <w:t>也与发展中国家密切相关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05" w:history="1">
              <w:r w:rsidR="00247B20" w:rsidRPr="002F3A8E">
                <w:rPr>
                  <w:rFonts w:cs="Arial"/>
                  <w:color w:val="3789BD"/>
                  <w:sz w:val="22"/>
                  <w:szCs w:val="22"/>
                  <w:highlight w:val="yellow"/>
                  <w:bdr w:val="none" w:sz="0" w:space="0" w:color="auto" w:frame="1"/>
                </w:rPr>
                <w:t>48-7/5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06" w:history="1">
              <w:r w:rsidR="00247B20" w:rsidRPr="002F3A8E">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4F5624">
            <w:pPr>
              <w:rPr>
                <w:rFonts w:cs="Arial"/>
                <w:sz w:val="22"/>
                <w:szCs w:val="22"/>
                <w:highlight w:val="yellow"/>
              </w:rPr>
            </w:pPr>
            <w:r w:rsidRPr="002F3A8E">
              <w:rPr>
                <w:rFonts w:eastAsia="SimSun"/>
                <w:sz w:val="22"/>
                <w:szCs w:val="22"/>
                <w:highlight w:val="yellow"/>
              </w:rPr>
              <w:t>在业余</w:t>
            </w:r>
            <w:r w:rsidRPr="002F3A8E">
              <w:rPr>
                <w:rFonts w:eastAsia="SimSun" w:hint="eastAsia"/>
                <w:sz w:val="22"/>
                <w:szCs w:val="22"/>
                <w:highlight w:val="yellow"/>
              </w:rPr>
              <w:t>业务</w:t>
            </w:r>
            <w:r w:rsidRPr="002F3A8E">
              <w:rPr>
                <w:rFonts w:eastAsia="SimSun"/>
                <w:sz w:val="22"/>
                <w:szCs w:val="22"/>
                <w:highlight w:val="yellow"/>
              </w:rPr>
              <w:t>和卫星业余业务</w:t>
            </w:r>
            <w:r w:rsidRPr="002F3A8E">
              <w:rPr>
                <w:rFonts w:eastAsia="SimSun" w:hint="eastAsia"/>
                <w:sz w:val="22"/>
                <w:szCs w:val="22"/>
                <w:highlight w:val="yellow"/>
              </w:rPr>
              <w:t>中使用的技术</w:t>
            </w:r>
            <w:r w:rsidRPr="002F3A8E">
              <w:rPr>
                <w:rFonts w:eastAsia="SimSun"/>
                <w:sz w:val="22"/>
                <w:szCs w:val="22"/>
                <w:highlight w:val="yellow"/>
              </w:rPr>
              <w:t>和频率</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07" w:history="1">
              <w:r w:rsidR="00247B20" w:rsidRPr="002F3A8E">
                <w:rPr>
                  <w:rFonts w:cs="Arial"/>
                  <w:color w:val="3789BD"/>
                  <w:sz w:val="22"/>
                  <w:szCs w:val="22"/>
                  <w:bdr w:val="none" w:sz="0" w:space="0" w:color="auto" w:frame="1"/>
                </w:rPr>
                <w:t>62-2/5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08" w:history="1">
              <w:r w:rsidR="00247B20" w:rsidRPr="002F3A8E">
                <w:rPr>
                  <w:rFonts w:cs="Arial"/>
                  <w:color w:val="3789BD"/>
                  <w:sz w:val="22"/>
                  <w:szCs w:val="22"/>
                  <w:u w:val="single"/>
                  <w:bdr w:val="none" w:sz="0" w:space="0" w:color="auto" w:frame="1"/>
                </w:rPr>
                <w:t>WP5B</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DA0004">
            <w:pPr>
              <w:rPr>
                <w:rFonts w:cs="Arial"/>
                <w:sz w:val="22"/>
                <w:szCs w:val="22"/>
              </w:rPr>
            </w:pPr>
            <w:r w:rsidRPr="002F3A8E">
              <w:rPr>
                <w:rFonts w:hint="eastAsia"/>
                <w:sz w:val="22"/>
                <w:szCs w:val="22"/>
                <w:lang w:val="en-US"/>
              </w:rPr>
              <w:t>对航空移动业务和航空无线电导航业务的干扰。</w:t>
            </w:r>
            <w:r w:rsidRPr="002F3A8E">
              <w:rPr>
                <w:sz w:val="22"/>
                <w:szCs w:val="22"/>
                <w:lang w:val="en-US"/>
              </w:rPr>
              <w:br/>
            </w:r>
            <w:r w:rsidR="00137130" w:rsidRPr="00ED1E0A">
              <w:rPr>
                <w:rFonts w:ascii="STKaiti" w:eastAsia="STKaiti" w:hAnsi="STKaiti" w:hint="eastAsia"/>
                <w:sz w:val="22"/>
                <w:szCs w:val="22"/>
              </w:rPr>
              <w:t>也与发展中国家相关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09" w:history="1">
              <w:r w:rsidR="00247B20" w:rsidRPr="002F3A8E">
                <w:rPr>
                  <w:rFonts w:cs="Arial"/>
                  <w:color w:val="3789BD"/>
                  <w:sz w:val="22"/>
                  <w:szCs w:val="22"/>
                  <w:highlight w:val="yellow"/>
                  <w:bdr w:val="none" w:sz="0" w:space="0" w:color="auto" w:frame="1"/>
                </w:rPr>
                <w:t>77-7/5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10" w:history="1">
              <w:r w:rsidR="00247B20" w:rsidRPr="002F3A8E">
                <w:rPr>
                  <w:rFonts w:cs="Arial"/>
                  <w:color w:val="3789BD"/>
                  <w:sz w:val="22"/>
                  <w:szCs w:val="22"/>
                  <w:highlight w:val="yellow"/>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DF3184" w:rsidP="004F2447">
            <w:pPr>
              <w:rPr>
                <w:rFonts w:cs="Arial"/>
                <w:sz w:val="22"/>
                <w:szCs w:val="22"/>
                <w:highlight w:val="yellow"/>
              </w:rPr>
            </w:pPr>
            <w:r w:rsidRPr="002F3A8E">
              <w:rPr>
                <w:rFonts w:hint="eastAsia"/>
                <w:sz w:val="22"/>
                <w:szCs w:val="22"/>
                <w:highlight w:val="yellow"/>
              </w:rPr>
              <w:t>审议发展中国家在发展和实施</w:t>
            </w:r>
            <w:r w:rsidRPr="002F3A8E">
              <w:rPr>
                <w:rFonts w:hint="eastAsia"/>
                <w:sz w:val="22"/>
                <w:szCs w:val="22"/>
                <w:highlight w:val="yellow"/>
              </w:rPr>
              <w:t>IMT</w:t>
            </w:r>
            <w:r w:rsidRPr="002F3A8E">
              <w:rPr>
                <w:rFonts w:hint="eastAsia"/>
                <w:sz w:val="22"/>
                <w:szCs w:val="22"/>
                <w:highlight w:val="yellow"/>
              </w:rPr>
              <w:t>过程中的需要</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11" w:history="1">
              <w:r w:rsidR="00247B20" w:rsidRPr="002F3A8E">
                <w:rPr>
                  <w:rFonts w:cs="Arial"/>
                  <w:color w:val="3789BD"/>
                  <w:sz w:val="22"/>
                  <w:szCs w:val="22"/>
                  <w:bdr w:val="none" w:sz="0" w:space="0" w:color="auto" w:frame="1"/>
                </w:rPr>
                <w:t>101-4/5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12" w:history="1">
              <w:r w:rsidR="00247B20" w:rsidRPr="002F3A8E">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DA0004">
            <w:pPr>
              <w:rPr>
                <w:rFonts w:cs="Arial"/>
                <w:sz w:val="22"/>
                <w:szCs w:val="22"/>
              </w:rPr>
            </w:pPr>
            <w:r w:rsidRPr="002F3A8E">
              <w:rPr>
                <w:rFonts w:cs="Arial" w:hint="eastAsia"/>
                <w:sz w:val="22"/>
                <w:szCs w:val="22"/>
              </w:rPr>
              <w:t>陆地移动业务的服务质量要求。</w:t>
            </w:r>
            <w:r w:rsidR="00247B20" w:rsidRPr="002F3A8E">
              <w:rPr>
                <w:rFonts w:cs="Arial"/>
                <w:sz w:val="22"/>
                <w:szCs w:val="22"/>
              </w:rPr>
              <w:br/>
            </w:r>
            <w:r w:rsidR="00137130" w:rsidRPr="00ED1E0A">
              <w:rPr>
                <w:rFonts w:ascii="STKaiti" w:eastAsia="STKaiti" w:hAnsi="STKaiti" w:hint="eastAsia"/>
                <w:sz w:val="22"/>
                <w:szCs w:val="22"/>
              </w:rPr>
              <w:t>也与发展中国家密切相关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13" w:history="1">
              <w:r w:rsidR="00247B20" w:rsidRPr="002F3A8E">
                <w:rPr>
                  <w:rFonts w:cs="Arial"/>
                  <w:color w:val="3789BD"/>
                  <w:sz w:val="22"/>
                  <w:szCs w:val="22"/>
                  <w:bdr w:val="none" w:sz="0" w:space="0" w:color="auto" w:frame="1"/>
                </w:rPr>
                <w:t>110-3/5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14" w:history="1">
              <w:r w:rsidR="00247B20" w:rsidRPr="002F3A8E">
                <w:rPr>
                  <w:rFonts w:cs="Arial"/>
                  <w:color w:val="3789BD"/>
                  <w:sz w:val="22"/>
                  <w:szCs w:val="22"/>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DA0004">
            <w:pPr>
              <w:rPr>
                <w:rFonts w:cs="Arial"/>
                <w:sz w:val="22"/>
                <w:szCs w:val="22"/>
              </w:rPr>
            </w:pPr>
            <w:r w:rsidRPr="002F3A8E">
              <w:rPr>
                <w:rFonts w:cs="Arial" w:hint="eastAsia"/>
                <w:sz w:val="22"/>
                <w:szCs w:val="22"/>
              </w:rPr>
              <w:t>共用研究所需的点对点固定无线系统天线的参考辐射方向图。</w:t>
            </w:r>
            <w:r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15" w:history="1">
              <w:r w:rsidR="00247B20" w:rsidRPr="002F3A8E">
                <w:rPr>
                  <w:rFonts w:cs="Arial"/>
                  <w:color w:val="3789BD"/>
                  <w:sz w:val="22"/>
                  <w:szCs w:val="22"/>
                  <w:bdr w:val="none" w:sz="0" w:space="0" w:color="auto" w:frame="1"/>
                </w:rPr>
                <w:t>205-5/5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16" w:history="1">
              <w:r w:rsidR="00247B20" w:rsidRPr="002F3A8E">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532AC1">
            <w:pPr>
              <w:rPr>
                <w:rFonts w:cs="Arial"/>
                <w:sz w:val="22"/>
                <w:szCs w:val="22"/>
              </w:rPr>
            </w:pPr>
            <w:r w:rsidRPr="002F3A8E">
              <w:rPr>
                <w:rFonts w:cs="Arial" w:hint="eastAsia"/>
                <w:sz w:val="22"/>
                <w:szCs w:val="22"/>
              </w:rPr>
              <w:t>智能交通系统。</w:t>
            </w:r>
            <w:r w:rsidR="00137130" w:rsidRPr="00ED1E0A">
              <w:rPr>
                <w:rFonts w:ascii="STKaiti" w:eastAsia="STKaiti" w:hAnsi="STKaiti" w:hint="eastAsia"/>
                <w:sz w:val="22"/>
                <w:szCs w:val="22"/>
              </w:rPr>
              <w:t>也与发展中国家密切相关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17" w:history="1">
              <w:r w:rsidR="00247B20" w:rsidRPr="002F3A8E">
                <w:rPr>
                  <w:rFonts w:cs="Arial"/>
                  <w:color w:val="3789BD"/>
                  <w:sz w:val="22"/>
                  <w:szCs w:val="22"/>
                  <w:highlight w:val="yellow"/>
                  <w:bdr w:val="none" w:sz="0" w:space="0" w:color="auto" w:frame="1"/>
                </w:rPr>
                <w:t>209-5/5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18" w:history="1">
              <w:r w:rsidR="00247B20" w:rsidRPr="002F3A8E">
                <w:rPr>
                  <w:rFonts w:cs="Arial"/>
                  <w:color w:val="3789BD"/>
                  <w:sz w:val="22"/>
                  <w:szCs w:val="22"/>
                  <w:highlight w:val="yellow"/>
                  <w:u w:val="single"/>
                  <w:bdr w:val="none" w:sz="0" w:space="0" w:color="auto" w:frame="1"/>
                </w:rPr>
                <w:t>WP5A</w:t>
              </w:r>
            </w:hyperlink>
            <w:r w:rsidR="00247B20" w:rsidRPr="002F3A8E">
              <w:rPr>
                <w:rFonts w:cs="Arial"/>
                <w:color w:val="444444"/>
                <w:sz w:val="22"/>
                <w:szCs w:val="22"/>
                <w:highlight w:val="yellow"/>
              </w:rPr>
              <w:t>/</w:t>
            </w:r>
            <w:hyperlink r:id="rId119" w:history="1">
              <w:r w:rsidR="00247B20" w:rsidRPr="002F3A8E">
                <w:rPr>
                  <w:rFonts w:cs="Arial"/>
                  <w:color w:val="3789BD"/>
                  <w:sz w:val="22"/>
                  <w:szCs w:val="22"/>
                  <w:highlight w:val="yellow"/>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4F2447">
            <w:pPr>
              <w:rPr>
                <w:rFonts w:cs="Arial"/>
                <w:sz w:val="22"/>
                <w:szCs w:val="22"/>
                <w:highlight w:val="yellow"/>
              </w:rPr>
            </w:pPr>
            <w:r w:rsidRPr="002F3A8E">
              <w:rPr>
                <w:rFonts w:cs="Arial" w:hint="eastAsia"/>
                <w:sz w:val="22"/>
                <w:szCs w:val="22"/>
                <w:highlight w:val="yellow"/>
              </w:rPr>
              <w:t>利用移动、业余和卫星业余业务支持赈灾无线电通信</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20" w:history="1">
              <w:r w:rsidR="00247B20" w:rsidRPr="002F3A8E">
                <w:rPr>
                  <w:rFonts w:cs="Arial"/>
                  <w:color w:val="3789BD"/>
                  <w:sz w:val="22"/>
                  <w:szCs w:val="22"/>
                  <w:highlight w:val="yellow"/>
                  <w:bdr w:val="none" w:sz="0" w:space="0" w:color="auto" w:frame="1"/>
                </w:rPr>
                <w:t>212-4/5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21" w:history="1">
              <w:r w:rsidR="00247B20" w:rsidRPr="002F3A8E">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4F2447">
            <w:pPr>
              <w:rPr>
                <w:rFonts w:cs="Arial"/>
                <w:sz w:val="22"/>
                <w:szCs w:val="22"/>
              </w:rPr>
            </w:pPr>
            <w:r w:rsidRPr="002F3A8E">
              <w:rPr>
                <w:rFonts w:cs="Arial" w:hint="eastAsia"/>
                <w:sz w:val="22"/>
                <w:szCs w:val="22"/>
                <w:highlight w:val="yellow"/>
              </w:rPr>
              <w:t>包括无线局域网络在内的游牧式无线接入系统</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22" w:history="1">
              <w:r w:rsidR="00247B20" w:rsidRPr="002F3A8E">
                <w:rPr>
                  <w:rFonts w:cs="Arial"/>
                  <w:color w:val="3789BD"/>
                  <w:sz w:val="22"/>
                  <w:szCs w:val="22"/>
                  <w:highlight w:val="yellow"/>
                  <w:bdr w:val="none" w:sz="0" w:space="0" w:color="auto" w:frame="1"/>
                </w:rPr>
                <w:t>215-4/5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23" w:history="1">
              <w:r w:rsidR="00247B20" w:rsidRPr="002F3A8E">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4F2447">
            <w:pPr>
              <w:rPr>
                <w:rFonts w:cs="Arial"/>
                <w:sz w:val="22"/>
                <w:szCs w:val="22"/>
              </w:rPr>
            </w:pPr>
            <w:r w:rsidRPr="002F3A8E">
              <w:rPr>
                <w:rFonts w:cs="Arial" w:hint="eastAsia"/>
                <w:sz w:val="22"/>
                <w:szCs w:val="22"/>
                <w:highlight w:val="yellow"/>
              </w:rPr>
              <w:t>固定和</w:t>
            </w:r>
            <w:r w:rsidRPr="002F3A8E">
              <w:rPr>
                <w:rFonts w:cs="Arial" w:hint="eastAsia"/>
                <w:sz w:val="22"/>
                <w:szCs w:val="22"/>
                <w:highlight w:val="yellow"/>
              </w:rPr>
              <w:t>/</w:t>
            </w:r>
            <w:r w:rsidRPr="002F3A8E">
              <w:rPr>
                <w:rFonts w:cs="Arial" w:hint="eastAsia"/>
                <w:sz w:val="22"/>
                <w:szCs w:val="22"/>
                <w:highlight w:val="yellow"/>
              </w:rPr>
              <w:t>或陆地移动业务中固定无线接入系统的频段、技术特性和操作要求</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24" w:history="1">
              <w:r w:rsidR="00247B20" w:rsidRPr="002F3A8E">
                <w:rPr>
                  <w:rFonts w:cs="Arial"/>
                  <w:color w:val="3789BD"/>
                  <w:sz w:val="22"/>
                  <w:szCs w:val="22"/>
                  <w:highlight w:val="yellow"/>
                  <w:bdr w:val="none" w:sz="0" w:space="0" w:color="auto" w:frame="1"/>
                </w:rPr>
                <w:t>229-4/5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25" w:history="1">
              <w:r w:rsidR="00247B20" w:rsidRPr="002F3A8E">
                <w:rPr>
                  <w:rFonts w:cs="Arial"/>
                  <w:color w:val="3789BD"/>
                  <w:sz w:val="22"/>
                  <w:szCs w:val="22"/>
                  <w:highlight w:val="yellow"/>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4F2447">
            <w:pPr>
              <w:rPr>
                <w:rFonts w:cs="Arial"/>
                <w:sz w:val="22"/>
                <w:szCs w:val="22"/>
                <w:highlight w:val="yellow"/>
              </w:rPr>
            </w:pPr>
            <w:r w:rsidRPr="002F3A8E">
              <w:rPr>
                <w:rFonts w:eastAsia="SimSun"/>
                <w:sz w:val="22"/>
                <w:szCs w:val="22"/>
                <w:highlight w:val="yellow"/>
              </w:rPr>
              <w:t>IMT</w:t>
            </w:r>
            <w:r w:rsidRPr="002F3A8E">
              <w:rPr>
                <w:rFonts w:eastAsia="SimSun"/>
                <w:sz w:val="22"/>
                <w:szCs w:val="22"/>
                <w:highlight w:val="yellow"/>
              </w:rPr>
              <w:t>地面系统的</w:t>
            </w:r>
            <w:r w:rsidRPr="002F3A8E">
              <w:rPr>
                <w:rFonts w:eastAsia="SimSun" w:hint="eastAsia"/>
                <w:sz w:val="22"/>
                <w:szCs w:val="22"/>
                <w:highlight w:val="yellow"/>
              </w:rPr>
              <w:t>进一步</w:t>
            </w:r>
            <w:r w:rsidRPr="002F3A8E">
              <w:rPr>
                <w:rFonts w:eastAsia="SimSun"/>
                <w:sz w:val="22"/>
                <w:szCs w:val="22"/>
                <w:highlight w:val="yellow"/>
              </w:rPr>
              <w:t>发展</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26" w:history="1">
              <w:r w:rsidR="00247B20" w:rsidRPr="002F3A8E">
                <w:rPr>
                  <w:rFonts w:cs="Arial"/>
                  <w:color w:val="3789BD"/>
                  <w:sz w:val="22"/>
                  <w:szCs w:val="22"/>
                  <w:highlight w:val="yellow"/>
                  <w:bdr w:val="none" w:sz="0" w:space="0" w:color="auto" w:frame="1"/>
                </w:rPr>
                <w:t>235/5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27" w:history="1">
              <w:r w:rsidR="00247B20" w:rsidRPr="002F3A8E">
                <w:rPr>
                  <w:rFonts w:cs="Arial"/>
                  <w:color w:val="3789BD"/>
                  <w:sz w:val="22"/>
                  <w:szCs w:val="22"/>
                  <w:highlight w:val="yellow"/>
                  <w:u w:val="single"/>
                  <w:bdr w:val="none" w:sz="0" w:space="0" w:color="auto" w:frame="1"/>
                </w:rPr>
                <w:t>WP5B</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4F2447">
            <w:pPr>
              <w:rPr>
                <w:rFonts w:cs="Arial"/>
                <w:sz w:val="22"/>
                <w:szCs w:val="22"/>
                <w:highlight w:val="yellow"/>
              </w:rPr>
            </w:pPr>
            <w:r w:rsidRPr="002F3A8E">
              <w:rPr>
                <w:rFonts w:hint="eastAsia"/>
                <w:sz w:val="22"/>
                <w:szCs w:val="22"/>
                <w:highlight w:val="yellow"/>
              </w:rPr>
              <w:t>航空和水上系统的保护标准</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28" w:history="1">
              <w:r w:rsidR="00247B20" w:rsidRPr="002F3A8E">
                <w:rPr>
                  <w:rFonts w:cs="Arial"/>
                  <w:color w:val="3789BD"/>
                  <w:sz w:val="22"/>
                  <w:szCs w:val="22"/>
                  <w:highlight w:val="yellow"/>
                  <w:bdr w:val="none" w:sz="0" w:space="0" w:color="auto" w:frame="1"/>
                </w:rPr>
                <w:t>238-2/5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29" w:history="1">
              <w:r w:rsidR="00247B20" w:rsidRPr="002F3A8E">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4F2447">
            <w:pPr>
              <w:rPr>
                <w:rFonts w:cs="Arial"/>
                <w:sz w:val="22"/>
                <w:szCs w:val="22"/>
                <w:highlight w:val="yellow"/>
              </w:rPr>
            </w:pPr>
            <w:r w:rsidRPr="002F3A8E">
              <w:rPr>
                <w:rFonts w:ascii="SimSun" w:hAnsi="SimSun" w:hint="eastAsia"/>
                <w:sz w:val="22"/>
                <w:szCs w:val="22"/>
                <w:highlight w:val="yellow"/>
              </w:rPr>
              <w:t>移动宽带无线接入系统</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30" w:history="1">
              <w:r w:rsidR="00247B20" w:rsidRPr="002F3A8E">
                <w:rPr>
                  <w:rFonts w:cs="Arial"/>
                  <w:color w:val="3789BD"/>
                  <w:sz w:val="22"/>
                  <w:szCs w:val="22"/>
                  <w:highlight w:val="yellow"/>
                  <w:bdr w:val="none" w:sz="0" w:space="0" w:color="auto" w:frame="1"/>
                </w:rPr>
                <w:t>241-3/5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31" w:history="1">
              <w:r w:rsidR="00247B20" w:rsidRPr="002F3A8E">
                <w:rPr>
                  <w:rFonts w:cs="Arial"/>
                  <w:color w:val="3789BD"/>
                  <w:sz w:val="22"/>
                  <w:szCs w:val="22"/>
                  <w:highlight w:val="yellow"/>
                  <w:u w:val="single"/>
                  <w:bdr w:val="none" w:sz="0" w:space="0" w:color="auto" w:frame="1"/>
                </w:rPr>
                <w:t>WP5A</w:t>
              </w:r>
            </w:hyperlink>
            <w:r w:rsidR="00247B20" w:rsidRPr="002F3A8E">
              <w:rPr>
                <w:rFonts w:cs="Arial"/>
                <w:color w:val="444444"/>
                <w:sz w:val="22"/>
                <w:szCs w:val="22"/>
                <w:highlight w:val="yellow"/>
              </w:rPr>
              <w:t>/</w:t>
            </w:r>
            <w:hyperlink r:id="rId132" w:history="1">
              <w:r w:rsidR="00247B20" w:rsidRPr="002F3A8E">
                <w:rPr>
                  <w:rFonts w:cs="Arial"/>
                  <w:color w:val="3789BD"/>
                  <w:sz w:val="22"/>
                  <w:szCs w:val="22"/>
                  <w:highlight w:val="yellow"/>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4F2447">
            <w:pPr>
              <w:rPr>
                <w:rFonts w:cs="Arial"/>
                <w:sz w:val="22"/>
                <w:szCs w:val="22"/>
                <w:highlight w:val="yellow"/>
              </w:rPr>
            </w:pPr>
            <w:r w:rsidRPr="002F3A8E">
              <w:rPr>
                <w:rFonts w:hint="eastAsia"/>
                <w:sz w:val="22"/>
                <w:szCs w:val="22"/>
                <w:highlight w:val="yellow"/>
              </w:rPr>
              <w:t>移动业务中的认知无线电系统</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33" w:history="1">
              <w:r w:rsidR="00247B20" w:rsidRPr="002F3A8E">
                <w:rPr>
                  <w:rFonts w:cs="Arial"/>
                  <w:color w:val="3789BD"/>
                  <w:sz w:val="22"/>
                  <w:szCs w:val="22"/>
                  <w:bdr w:val="none" w:sz="0" w:space="0" w:color="auto" w:frame="1"/>
                </w:rPr>
                <w:t>242-2/5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34" w:history="1">
              <w:r w:rsidR="00247B20" w:rsidRPr="002F3A8E">
                <w:rPr>
                  <w:rFonts w:cs="Arial"/>
                  <w:color w:val="3789BD"/>
                  <w:sz w:val="22"/>
                  <w:szCs w:val="22"/>
                  <w:u w:val="single"/>
                  <w:bdr w:val="none" w:sz="0" w:space="0" w:color="auto" w:frame="1"/>
                </w:rPr>
                <w:t>WP5A</w:t>
              </w:r>
            </w:hyperlink>
            <w:r w:rsidR="00247B20" w:rsidRPr="002F3A8E">
              <w:rPr>
                <w:rFonts w:cs="Arial"/>
                <w:color w:val="444444"/>
                <w:sz w:val="22"/>
                <w:szCs w:val="22"/>
              </w:rPr>
              <w:t>/</w:t>
            </w:r>
            <w:hyperlink r:id="rId135" w:history="1">
              <w:r w:rsidR="00247B20" w:rsidRPr="002F3A8E">
                <w:rPr>
                  <w:rFonts w:cs="Arial"/>
                  <w:color w:val="3789BD"/>
                  <w:sz w:val="22"/>
                  <w:szCs w:val="22"/>
                  <w:u w:val="single"/>
                  <w:bdr w:val="none" w:sz="0" w:space="0" w:color="auto" w:frame="1"/>
                </w:rPr>
                <w:t>WP5C</w:t>
              </w:r>
            </w:hyperlink>
            <w:r w:rsidR="00247B20" w:rsidRPr="002F3A8E">
              <w:rPr>
                <w:rFonts w:cs="Arial"/>
                <w:color w:val="444444"/>
                <w:sz w:val="22"/>
                <w:szCs w:val="22"/>
              </w:rPr>
              <w:t>/</w:t>
            </w:r>
            <w:hyperlink r:id="rId136" w:history="1">
              <w:r w:rsidR="00247B20" w:rsidRPr="002F3A8E">
                <w:rPr>
                  <w:rFonts w:cs="Arial"/>
                  <w:color w:val="3789BD"/>
                  <w:sz w:val="22"/>
                  <w:szCs w:val="22"/>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1E7C61">
            <w:pPr>
              <w:rPr>
                <w:rFonts w:cs="Arial"/>
                <w:sz w:val="22"/>
                <w:szCs w:val="22"/>
              </w:rPr>
            </w:pPr>
            <w:r w:rsidRPr="002F3A8E">
              <w:rPr>
                <w:rFonts w:eastAsia="SimSun" w:hint="eastAsia"/>
                <w:sz w:val="22"/>
                <w:szCs w:val="22"/>
              </w:rPr>
              <w:t>共用研究所需的固定业务和移动业务全向及扇形天线参考辐射方向图</w:t>
            </w:r>
            <w:r w:rsidRPr="002F3A8E">
              <w:rPr>
                <w:rFonts w:cs="Arial" w:hint="eastAsia"/>
                <w:sz w:val="22"/>
                <w:szCs w:val="22"/>
              </w:rPr>
              <w:t>。</w:t>
            </w:r>
            <w:r w:rsidR="00137130" w:rsidRPr="00ED1E0A">
              <w:rPr>
                <w:rFonts w:ascii="STKaiti" w:eastAsia="STKaiti" w:hAnsi="STKaiti" w:hint="eastAsia"/>
                <w:sz w:val="22"/>
                <w:szCs w:val="22"/>
              </w:rPr>
              <w:t>也与发展中国家相关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37" w:history="1">
              <w:r w:rsidR="00247B20" w:rsidRPr="002F3A8E">
                <w:rPr>
                  <w:rFonts w:cs="Arial"/>
                  <w:color w:val="3789BD"/>
                  <w:sz w:val="22"/>
                  <w:szCs w:val="22"/>
                  <w:bdr w:val="none" w:sz="0" w:space="0" w:color="auto" w:frame="1"/>
                </w:rPr>
                <w:t>246/5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38" w:history="1">
              <w:r w:rsidR="00247B20" w:rsidRPr="002F3A8E">
                <w:rPr>
                  <w:rFonts w:cs="Arial"/>
                  <w:color w:val="3789BD"/>
                  <w:sz w:val="22"/>
                  <w:szCs w:val="22"/>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532AC1">
            <w:pPr>
              <w:rPr>
                <w:rFonts w:cs="Arial"/>
                <w:sz w:val="22"/>
                <w:szCs w:val="22"/>
              </w:rPr>
            </w:pPr>
            <w:r w:rsidRPr="002F3A8E">
              <w:rPr>
                <w:rFonts w:hint="eastAsia"/>
                <w:sz w:val="22"/>
                <w:szCs w:val="22"/>
              </w:rPr>
              <w:t>自适应高频（</w:t>
            </w:r>
            <w:r w:rsidRPr="002F3A8E">
              <w:rPr>
                <w:rFonts w:hint="eastAsia"/>
                <w:sz w:val="22"/>
                <w:szCs w:val="22"/>
              </w:rPr>
              <w:t>HF</w:t>
            </w:r>
            <w:r w:rsidRPr="002F3A8E">
              <w:rPr>
                <w:rFonts w:hint="eastAsia"/>
                <w:sz w:val="22"/>
                <w:szCs w:val="22"/>
              </w:rPr>
              <w:t>）系统的技术特性和多路传输要求</w:t>
            </w:r>
            <w:r w:rsidRPr="002F3A8E">
              <w:rPr>
                <w:rFonts w:cs="Arial" w:hint="eastAsia"/>
                <w:sz w:val="22"/>
                <w:szCs w:val="22"/>
              </w:rPr>
              <w:t>。</w:t>
            </w:r>
            <w:r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39" w:history="1">
              <w:r w:rsidR="00247B20" w:rsidRPr="002F3A8E">
                <w:rPr>
                  <w:rFonts w:cs="Arial"/>
                  <w:color w:val="3789BD"/>
                  <w:sz w:val="22"/>
                  <w:szCs w:val="22"/>
                  <w:highlight w:val="yellow"/>
                  <w:bdr w:val="none" w:sz="0" w:space="0" w:color="auto" w:frame="1"/>
                </w:rPr>
                <w:t>247-1/5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40" w:history="1">
              <w:r w:rsidR="00247B20" w:rsidRPr="002F3A8E">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4F2447">
            <w:pPr>
              <w:rPr>
                <w:rFonts w:cs="Arial"/>
                <w:sz w:val="22"/>
                <w:szCs w:val="22"/>
                <w:highlight w:val="yellow"/>
              </w:rPr>
            </w:pPr>
            <w:r w:rsidRPr="002F3A8E">
              <w:rPr>
                <w:rFonts w:ascii="SimSun" w:hAnsi="SimSun" w:hint="eastAsia"/>
                <w:sz w:val="22"/>
                <w:szCs w:val="22"/>
                <w:highlight w:val="yellow"/>
              </w:rPr>
              <w:t>固定无线系统的无线电频率安排</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41" w:history="1">
              <w:r w:rsidR="00247B20" w:rsidRPr="002F3A8E">
                <w:rPr>
                  <w:rFonts w:cs="Arial"/>
                  <w:color w:val="3789BD"/>
                  <w:sz w:val="22"/>
                  <w:szCs w:val="22"/>
                  <w:highlight w:val="yellow"/>
                  <w:bdr w:val="none" w:sz="0" w:space="0" w:color="auto" w:frame="1"/>
                </w:rPr>
                <w:t>248/5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42" w:history="1">
              <w:r w:rsidR="00247B20" w:rsidRPr="002F3A8E">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4F2447" w:rsidP="00627174">
            <w:pPr>
              <w:rPr>
                <w:rFonts w:cs="Arial"/>
                <w:sz w:val="22"/>
                <w:szCs w:val="22"/>
                <w:highlight w:val="yellow"/>
              </w:rPr>
            </w:pPr>
            <w:r w:rsidRPr="002F3A8E">
              <w:rPr>
                <w:rFonts w:hint="eastAsia"/>
                <w:sz w:val="22"/>
                <w:szCs w:val="22"/>
                <w:highlight w:val="yellow"/>
              </w:rPr>
              <w:t>用于减灾和赈灾的固定业务系统的技术和操作特性</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43" w:history="1">
              <w:r w:rsidR="00247B20" w:rsidRPr="002F3A8E">
                <w:rPr>
                  <w:rFonts w:cs="Arial"/>
                  <w:color w:val="3789BD"/>
                  <w:sz w:val="22"/>
                  <w:szCs w:val="22"/>
                  <w:highlight w:val="yellow"/>
                  <w:bdr w:val="none" w:sz="0" w:space="0" w:color="auto" w:frame="1"/>
                </w:rPr>
                <w:t>250-1/5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44" w:history="1">
              <w:r w:rsidR="00247B20" w:rsidRPr="002F3A8E">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627174" w:rsidP="00627174">
            <w:pPr>
              <w:rPr>
                <w:rFonts w:cs="Arial"/>
                <w:sz w:val="22"/>
                <w:szCs w:val="22"/>
                <w:highlight w:val="yellow"/>
              </w:rPr>
            </w:pPr>
            <w:r w:rsidRPr="002F3A8E">
              <w:rPr>
                <w:rFonts w:ascii="SimSun" w:hAnsi="SimSun" w:hint="eastAsia"/>
                <w:sz w:val="22"/>
                <w:szCs w:val="22"/>
                <w:highlight w:val="yellow"/>
              </w:rPr>
              <w:t>陆地移动业务中为分布广泛区域中的大量、无所不在的传感器和/或执行器提供电信并提供机器到机器通信的移动无线接入系统</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45" w:history="1">
              <w:r w:rsidR="00247B20" w:rsidRPr="002F3A8E">
                <w:rPr>
                  <w:rFonts w:cs="Arial"/>
                  <w:color w:val="3789BD"/>
                  <w:sz w:val="22"/>
                  <w:szCs w:val="22"/>
                  <w:bdr w:val="none" w:sz="0" w:space="0" w:color="auto" w:frame="1"/>
                </w:rPr>
                <w:t>252/5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46" w:history="1">
              <w:r w:rsidR="00247B20" w:rsidRPr="002F3A8E">
                <w:rPr>
                  <w:rFonts w:cs="Arial"/>
                  <w:color w:val="3789BD"/>
                  <w:sz w:val="22"/>
                  <w:szCs w:val="22"/>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627174" w:rsidP="00532AC1">
            <w:pPr>
              <w:rPr>
                <w:rFonts w:cs="Arial"/>
                <w:sz w:val="22"/>
                <w:szCs w:val="22"/>
              </w:rPr>
            </w:pPr>
            <w:r w:rsidRPr="002F3A8E">
              <w:rPr>
                <w:rFonts w:hint="eastAsia"/>
                <w:sz w:val="22"/>
                <w:szCs w:val="22"/>
              </w:rPr>
              <w:t>固定业务</w:t>
            </w:r>
            <w:r w:rsidRPr="002F3A8E">
              <w:rPr>
                <w:rFonts w:ascii="SimSun" w:hAnsi="SimSun" w:cs="SimSun" w:hint="eastAsia"/>
                <w:sz w:val="22"/>
                <w:szCs w:val="22"/>
              </w:rPr>
              <w:t>系统与其它业务系统之间的频率共用和兼容性</w:t>
            </w:r>
            <w:r w:rsidRPr="002F3A8E">
              <w:rPr>
                <w:rFonts w:cs="Arial" w:hint="eastAsia"/>
                <w:sz w:val="22"/>
                <w:szCs w:val="22"/>
              </w:rPr>
              <w:t>。</w:t>
            </w:r>
            <w:r w:rsidR="00247B20"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47" w:history="1">
              <w:r w:rsidR="00247B20" w:rsidRPr="002F3A8E">
                <w:rPr>
                  <w:rFonts w:cs="Arial"/>
                  <w:color w:val="3789BD"/>
                  <w:sz w:val="22"/>
                  <w:szCs w:val="22"/>
                  <w:highlight w:val="yellow"/>
                  <w:bdr w:val="none" w:sz="0" w:space="0" w:color="auto" w:frame="1"/>
                </w:rPr>
                <w:t>253/5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48" w:history="1">
              <w:r w:rsidR="00247B20" w:rsidRPr="002F3A8E">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627174" w:rsidP="00627174">
            <w:pPr>
              <w:rPr>
                <w:rFonts w:cs="Arial"/>
                <w:sz w:val="22"/>
                <w:szCs w:val="22"/>
                <w:highlight w:val="yellow"/>
              </w:rPr>
            </w:pPr>
            <w:r w:rsidRPr="002F3A8E">
              <w:rPr>
                <w:rFonts w:asciiTheme="minorEastAsia" w:hAnsiTheme="minorEastAsia" w:hint="eastAsia"/>
                <w:sz w:val="22"/>
                <w:szCs w:val="22"/>
                <w:highlight w:val="yellow"/>
              </w:rPr>
              <w:t>固定业务的使用和未来趋势</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49" w:history="1">
              <w:r w:rsidR="00247B20" w:rsidRPr="002F3A8E">
                <w:rPr>
                  <w:rFonts w:cs="Arial"/>
                  <w:color w:val="3789BD"/>
                  <w:sz w:val="22"/>
                  <w:szCs w:val="22"/>
                  <w:bdr w:val="none" w:sz="0" w:space="0" w:color="auto" w:frame="1"/>
                </w:rPr>
                <w:t>254/5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50" w:history="1">
              <w:r w:rsidR="00247B20" w:rsidRPr="002F3A8E">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627174" w:rsidP="00532AC1">
            <w:pPr>
              <w:rPr>
                <w:rFonts w:cs="Arial"/>
                <w:sz w:val="22"/>
                <w:szCs w:val="22"/>
              </w:rPr>
            </w:pPr>
            <w:r w:rsidRPr="002F3A8E">
              <w:rPr>
                <w:rFonts w:cstheme="minorHAnsi"/>
                <w:sz w:val="22"/>
                <w:szCs w:val="22"/>
              </w:rPr>
              <w:t>支持助听器系统的短距离无线电通信公共接入系统的操作</w:t>
            </w:r>
            <w:r w:rsidRPr="002F3A8E">
              <w:rPr>
                <w:rFonts w:cs="Arial" w:hint="eastAsia"/>
                <w:sz w:val="22"/>
                <w:szCs w:val="22"/>
              </w:rPr>
              <w:t>。</w:t>
            </w:r>
            <w:r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51" w:history="1">
              <w:r w:rsidR="00247B20" w:rsidRPr="002F3A8E">
                <w:rPr>
                  <w:rFonts w:cs="Arial"/>
                  <w:color w:val="3789BD"/>
                  <w:sz w:val="22"/>
                  <w:szCs w:val="22"/>
                  <w:bdr w:val="none" w:sz="0" w:space="0" w:color="auto" w:frame="1"/>
                </w:rPr>
                <w:t>255/5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52" w:history="1">
              <w:r w:rsidR="00247B20" w:rsidRPr="002F3A8E">
                <w:rPr>
                  <w:rFonts w:cs="Arial"/>
                  <w:color w:val="3789BD"/>
                  <w:sz w:val="22"/>
                  <w:szCs w:val="22"/>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627174" w:rsidP="00532AC1">
            <w:pPr>
              <w:rPr>
                <w:rFonts w:cs="Arial"/>
                <w:sz w:val="22"/>
                <w:szCs w:val="22"/>
              </w:rPr>
            </w:pPr>
            <w:r w:rsidRPr="002F3A8E">
              <w:rPr>
                <w:rFonts w:hint="eastAsia"/>
                <w:sz w:val="22"/>
                <w:szCs w:val="22"/>
              </w:rPr>
              <w:t>固定无线系统（包括分组系统）性能和可用度指标及要求</w:t>
            </w:r>
            <w:r w:rsidRPr="002F3A8E">
              <w:rPr>
                <w:rFonts w:cs="Arial" w:hint="eastAsia"/>
                <w:sz w:val="22"/>
                <w:szCs w:val="22"/>
              </w:rPr>
              <w:t>。</w:t>
            </w:r>
            <w:r w:rsidR="00247B20" w:rsidRPr="002F3A8E">
              <w:rPr>
                <w:rFonts w:cs="Arial"/>
                <w:sz w:val="22"/>
                <w:szCs w:val="22"/>
              </w:rPr>
              <w:br/>
            </w:r>
            <w:r w:rsidR="00137130" w:rsidRPr="00ED1E0A">
              <w:rPr>
                <w:rFonts w:ascii="STKaiti" w:eastAsia="STKaiti" w:hAnsi="STKaiti" w:hint="eastAsia"/>
                <w:sz w:val="22"/>
                <w:szCs w:val="22"/>
              </w:rPr>
              <w:t>也与发展中国家相关</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53" w:history="1">
              <w:r w:rsidR="00247B20" w:rsidRPr="002F3A8E">
                <w:rPr>
                  <w:rFonts w:cs="Arial"/>
                  <w:color w:val="3789BD"/>
                  <w:sz w:val="22"/>
                  <w:szCs w:val="22"/>
                  <w:highlight w:val="yellow"/>
                  <w:bdr w:val="none" w:sz="0" w:space="0" w:color="auto" w:frame="1"/>
                </w:rPr>
                <w:t>256/5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54" w:history="1">
              <w:r w:rsidR="00247B20" w:rsidRPr="002F3A8E">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627174" w:rsidP="00532AC1">
            <w:pPr>
              <w:rPr>
                <w:rFonts w:cs="Arial"/>
                <w:sz w:val="22"/>
                <w:szCs w:val="22"/>
                <w:highlight w:val="yellow"/>
              </w:rPr>
            </w:pPr>
            <w:r w:rsidRPr="002F3A8E">
              <w:rPr>
                <w:rFonts w:hint="eastAsia"/>
                <w:sz w:val="22"/>
                <w:szCs w:val="22"/>
                <w:highlight w:val="yellow"/>
                <w:lang w:eastAsia="ja-JP"/>
              </w:rPr>
              <w:t>275-1</w:t>
            </w:r>
            <w:r w:rsidR="004F5624">
              <w:rPr>
                <w:sz w:val="22"/>
                <w:szCs w:val="22"/>
                <w:highlight w:val="yellow"/>
                <w:lang w:eastAsia="ja-JP"/>
              </w:rPr>
              <w:t xml:space="preserve"> </w:t>
            </w:r>
            <w:r w:rsidR="00532AC1">
              <w:rPr>
                <w:rFonts w:hint="eastAsia"/>
                <w:sz w:val="22"/>
                <w:szCs w:val="22"/>
                <w:highlight w:val="yellow"/>
                <w:lang w:eastAsia="ja-JP"/>
              </w:rPr>
              <w:t>000</w:t>
            </w:r>
            <w:r w:rsidRPr="002F3A8E">
              <w:rPr>
                <w:rFonts w:hint="eastAsia"/>
                <w:sz w:val="22"/>
                <w:szCs w:val="22"/>
                <w:highlight w:val="yellow"/>
                <w:lang w:eastAsia="ja-JP"/>
              </w:rPr>
              <w:t>GHz</w:t>
            </w:r>
            <w:r w:rsidRPr="002F3A8E">
              <w:rPr>
                <w:rFonts w:hint="eastAsia"/>
                <w:sz w:val="22"/>
                <w:szCs w:val="22"/>
                <w:highlight w:val="yellow"/>
              </w:rPr>
              <w:t>频率范围内陆地移动业务的技术和操作特性</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55" w:history="1">
              <w:r w:rsidR="00247B20" w:rsidRPr="002F3A8E">
                <w:rPr>
                  <w:rFonts w:cs="Arial"/>
                  <w:color w:val="3789BD"/>
                  <w:sz w:val="22"/>
                  <w:szCs w:val="22"/>
                  <w:highlight w:val="yellow"/>
                  <w:bdr w:val="none" w:sz="0" w:space="0" w:color="auto" w:frame="1"/>
                </w:rPr>
                <w:t>257/5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56" w:history="1">
              <w:r w:rsidR="00247B20" w:rsidRPr="002F3A8E">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532AC1" w:rsidP="00627174">
            <w:pPr>
              <w:rPr>
                <w:rFonts w:cs="Arial"/>
                <w:sz w:val="22"/>
                <w:szCs w:val="22"/>
                <w:highlight w:val="yellow"/>
              </w:rPr>
            </w:pPr>
            <w:r>
              <w:rPr>
                <w:sz w:val="22"/>
                <w:szCs w:val="22"/>
                <w:highlight w:val="yellow"/>
                <w:lang w:eastAsia="ja-JP"/>
              </w:rPr>
              <w:t>275-1</w:t>
            </w:r>
            <w:r w:rsidR="004F5624">
              <w:rPr>
                <w:sz w:val="22"/>
                <w:szCs w:val="22"/>
                <w:highlight w:val="yellow"/>
                <w:lang w:eastAsia="ja-JP"/>
              </w:rPr>
              <w:t xml:space="preserve"> </w:t>
            </w:r>
            <w:r>
              <w:rPr>
                <w:sz w:val="22"/>
                <w:szCs w:val="22"/>
                <w:highlight w:val="yellow"/>
                <w:lang w:eastAsia="ja-JP"/>
              </w:rPr>
              <w:t>000</w:t>
            </w:r>
            <w:r w:rsidR="00627174" w:rsidRPr="002F3A8E">
              <w:rPr>
                <w:sz w:val="22"/>
                <w:szCs w:val="22"/>
                <w:highlight w:val="yellow"/>
                <w:lang w:eastAsia="ja-JP"/>
              </w:rPr>
              <w:t>GHz</w:t>
            </w:r>
            <w:r w:rsidR="00627174" w:rsidRPr="002F3A8E">
              <w:rPr>
                <w:rFonts w:hint="eastAsia"/>
                <w:sz w:val="22"/>
                <w:szCs w:val="22"/>
                <w:highlight w:val="yellow"/>
              </w:rPr>
              <w:t>频率范围内固定业务台站的技术和操作特性</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highlight w:val="yellow"/>
              </w:rPr>
            </w:pPr>
            <w:hyperlink r:id="rId157" w:history="1">
              <w:r w:rsidR="00247B20" w:rsidRPr="002F3A8E">
                <w:rPr>
                  <w:rFonts w:cs="Arial"/>
                  <w:color w:val="3789BD"/>
                  <w:sz w:val="22"/>
                  <w:szCs w:val="22"/>
                  <w:highlight w:val="yellow"/>
                  <w:bdr w:val="none" w:sz="0" w:space="0" w:color="auto" w:frame="1"/>
                </w:rPr>
                <w:t>258/5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highlight w:val="yellow"/>
              </w:rPr>
            </w:pPr>
            <w:hyperlink r:id="rId158" w:history="1">
              <w:r w:rsidR="00247B20" w:rsidRPr="002F3A8E">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627174" w:rsidP="00627174">
            <w:pPr>
              <w:rPr>
                <w:rFonts w:cs="Arial"/>
                <w:sz w:val="22"/>
                <w:szCs w:val="22"/>
                <w:highlight w:val="yellow"/>
              </w:rPr>
            </w:pPr>
            <w:r w:rsidRPr="002F3A8E">
              <w:rPr>
                <w:rFonts w:hint="eastAsia"/>
                <w:sz w:val="22"/>
                <w:szCs w:val="22"/>
                <w:highlight w:val="yellow"/>
              </w:rPr>
              <w:t>短波天波通信台站改善人为噪声短波环境的技术和操作原则</w:t>
            </w:r>
          </w:p>
        </w:tc>
      </w:tr>
      <w:tr w:rsidR="00247B20" w:rsidRPr="002F3A8E" w:rsidTr="00A2722D">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247B20" w:rsidRPr="002F3A8E" w:rsidRDefault="000B20B5" w:rsidP="00C3754A">
            <w:pPr>
              <w:rPr>
                <w:rFonts w:cs="Arial"/>
                <w:color w:val="444444"/>
                <w:sz w:val="22"/>
                <w:szCs w:val="22"/>
              </w:rPr>
            </w:pPr>
            <w:hyperlink r:id="rId159" w:history="1">
              <w:r w:rsidR="00247B20" w:rsidRPr="002F3A8E">
                <w:rPr>
                  <w:rFonts w:cs="Arial"/>
                  <w:color w:val="3789BD"/>
                  <w:sz w:val="22"/>
                  <w:szCs w:val="22"/>
                  <w:highlight w:val="cyan"/>
                  <w:bdr w:val="none" w:sz="0" w:space="0" w:color="auto" w:frame="1"/>
                </w:rPr>
                <w:t>259/5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0B20B5" w:rsidP="00C3754A">
            <w:pPr>
              <w:jc w:val="center"/>
              <w:rPr>
                <w:rFonts w:cs="Arial"/>
                <w:color w:val="444444"/>
                <w:sz w:val="22"/>
                <w:szCs w:val="22"/>
              </w:rPr>
            </w:pPr>
            <w:hyperlink r:id="rId160" w:history="1">
              <w:r w:rsidR="00247B20" w:rsidRPr="002F3A8E">
                <w:rPr>
                  <w:rFonts w:cs="Arial"/>
                  <w:color w:val="3789BD"/>
                  <w:sz w:val="22"/>
                  <w:szCs w:val="22"/>
                  <w:u w:val="single"/>
                  <w:bdr w:val="none" w:sz="0" w:space="0" w:color="auto" w:frame="1"/>
                </w:rPr>
                <w:t>WP5B</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247B20" w:rsidRPr="002F3A8E" w:rsidRDefault="00627174" w:rsidP="00627174">
            <w:pPr>
              <w:rPr>
                <w:rFonts w:cs="Arial"/>
                <w:sz w:val="22"/>
                <w:szCs w:val="22"/>
              </w:rPr>
            </w:pPr>
            <w:r w:rsidRPr="002F3A8E">
              <w:rPr>
                <w:rFonts w:hint="eastAsia"/>
                <w:sz w:val="22"/>
                <w:szCs w:val="22"/>
              </w:rPr>
              <w:t>适用于在大气层上层运营的飞机的操作和无线电规则问题</w:t>
            </w:r>
          </w:p>
        </w:tc>
      </w:tr>
    </w:tbl>
    <w:p w:rsidR="00247B20" w:rsidRPr="00532AC1" w:rsidRDefault="002C7BE8" w:rsidP="00646450">
      <w:pPr>
        <w:pStyle w:val="Annextitle"/>
        <w:rPr>
          <w:lang w:val="fr-FR"/>
        </w:rPr>
      </w:pPr>
      <w:r w:rsidRPr="00532AC1">
        <w:rPr>
          <w:rFonts w:hint="eastAsia"/>
          <w:lang w:val="fr-FR"/>
        </w:rPr>
        <w:t>附件</w:t>
      </w:r>
      <w:r w:rsidR="00532AC1">
        <w:rPr>
          <w:lang w:val="fr-FR"/>
        </w:rPr>
        <w:t>4</w:t>
      </w:r>
      <w:r w:rsidRPr="00532AC1">
        <w:rPr>
          <w:rFonts w:hint="eastAsia"/>
          <w:lang w:val="fr-FR"/>
        </w:rPr>
        <w:t>：</w:t>
      </w:r>
      <w:r w:rsidRPr="00532AC1">
        <w:rPr>
          <w:rFonts w:hint="eastAsia"/>
          <w:lang w:val="fr-FR"/>
        </w:rPr>
        <w:t>ITU-</w:t>
      </w:r>
      <w:r w:rsidRPr="00532AC1">
        <w:rPr>
          <w:lang w:val="fr-FR"/>
        </w:rPr>
        <w:t>T</w:t>
      </w:r>
      <w:r w:rsidRPr="00532AC1">
        <w:rPr>
          <w:rFonts w:hint="eastAsia"/>
          <w:lang w:val="fr-FR"/>
        </w:rPr>
        <w:t>第</w:t>
      </w:r>
      <w:r w:rsidRPr="00532AC1">
        <w:rPr>
          <w:lang w:val="fr-FR"/>
        </w:rPr>
        <w:t>5</w:t>
      </w:r>
      <w:r w:rsidRPr="00532AC1">
        <w:rPr>
          <w:rFonts w:hint="eastAsia"/>
          <w:lang w:val="fr-FR"/>
        </w:rPr>
        <w:t>研究组课题</w:t>
      </w:r>
    </w:p>
    <w:tbl>
      <w:tblPr>
        <w:tblW w:w="9631" w:type="dxa"/>
        <w:tblBorders>
          <w:top w:val="single" w:sz="6" w:space="0" w:color="D5D5D5"/>
          <w:left w:val="single" w:sz="6" w:space="0" w:color="D5D5D5"/>
          <w:bottom w:val="single" w:sz="6" w:space="0" w:color="D5D5D5"/>
          <w:right w:val="single" w:sz="6" w:space="0" w:color="D5D5D5"/>
        </w:tblBorders>
        <w:shd w:val="clear" w:color="auto" w:fill="FFFFFF"/>
        <w:tblCellMar>
          <w:top w:w="75" w:type="dxa"/>
          <w:left w:w="75" w:type="dxa"/>
          <w:bottom w:w="75" w:type="dxa"/>
          <w:right w:w="75" w:type="dxa"/>
        </w:tblCellMar>
        <w:tblLook w:val="04A0" w:firstRow="1" w:lastRow="0" w:firstColumn="1" w:lastColumn="0" w:noHBand="0" w:noVBand="1"/>
      </w:tblPr>
      <w:tblGrid>
        <w:gridCol w:w="9631"/>
      </w:tblGrid>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2F3A8E" w:rsidRDefault="00247B20" w:rsidP="002F3A8E">
            <w:pPr>
              <w:rPr>
                <w:color w:val="444444"/>
                <w:sz w:val="22"/>
                <w:szCs w:val="22"/>
                <w:highlight w:val="yellow"/>
              </w:rPr>
            </w:pPr>
            <w:r w:rsidRPr="002F3A8E">
              <w:rPr>
                <w:b/>
                <w:bCs/>
                <w:sz w:val="22"/>
                <w:szCs w:val="22"/>
                <w:highlight w:val="yellow"/>
                <w:bdr w:val="none" w:sz="0" w:space="0" w:color="auto" w:frame="1"/>
              </w:rPr>
              <w:t>Q1/5 (WP1/5)</w:t>
            </w:r>
            <w:r w:rsidR="002F3A8E" w:rsidRPr="002F3A8E">
              <w:rPr>
                <w:rFonts w:hint="eastAsia"/>
                <w:b/>
                <w:bCs/>
                <w:sz w:val="22"/>
                <w:szCs w:val="22"/>
                <w:highlight w:val="yellow"/>
                <w:bdr w:val="none" w:sz="0" w:space="0" w:color="auto" w:frame="1"/>
              </w:rPr>
              <w:t>：</w:t>
            </w:r>
            <w:r w:rsidR="002F3A8E" w:rsidRPr="002F3A8E">
              <w:rPr>
                <w:rFonts w:hint="eastAsia"/>
                <w:color w:val="444444"/>
                <w:sz w:val="22"/>
                <w:szCs w:val="22"/>
                <w:highlight w:val="yellow"/>
              </w:rPr>
              <w:t>保护信息通信技术（</w:t>
            </w:r>
            <w:r w:rsidR="002F3A8E" w:rsidRPr="002F3A8E">
              <w:rPr>
                <w:rFonts w:hint="eastAsia"/>
                <w:color w:val="444444"/>
                <w:sz w:val="22"/>
                <w:szCs w:val="22"/>
                <w:highlight w:val="yellow"/>
              </w:rPr>
              <w:t>ICT</w:t>
            </w:r>
            <w:r w:rsidR="002F3A8E" w:rsidRPr="002F3A8E">
              <w:rPr>
                <w:rFonts w:hint="eastAsia"/>
                <w:color w:val="444444"/>
                <w:sz w:val="22"/>
                <w:szCs w:val="22"/>
                <w:highlight w:val="yellow"/>
              </w:rPr>
              <w:t>）基础设施免受电磁电涌的冲击</w:t>
            </w:r>
          </w:p>
        </w:tc>
      </w:tr>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2F3A8E" w:rsidRDefault="00247B20" w:rsidP="002F3A8E">
            <w:pPr>
              <w:rPr>
                <w:color w:val="444444"/>
                <w:sz w:val="22"/>
                <w:szCs w:val="22"/>
                <w:highlight w:val="yellow"/>
              </w:rPr>
            </w:pPr>
            <w:r w:rsidRPr="002F3A8E">
              <w:rPr>
                <w:b/>
                <w:bCs/>
                <w:sz w:val="22"/>
                <w:szCs w:val="22"/>
                <w:highlight w:val="yellow"/>
                <w:bdr w:val="none" w:sz="0" w:space="0" w:color="auto" w:frame="1"/>
              </w:rPr>
              <w:t>Q2/5 (WP1/5)</w:t>
            </w:r>
            <w:r w:rsidR="002F3A8E" w:rsidRPr="002F3A8E">
              <w:rPr>
                <w:rFonts w:hint="eastAsia"/>
                <w:b/>
                <w:bCs/>
                <w:sz w:val="22"/>
                <w:szCs w:val="22"/>
                <w:highlight w:val="yellow"/>
                <w:bdr w:val="none" w:sz="0" w:space="0" w:color="auto" w:frame="1"/>
              </w:rPr>
              <w:t>：</w:t>
            </w:r>
            <w:r w:rsidR="002F3A8E" w:rsidRPr="002F3A8E">
              <w:rPr>
                <w:sz w:val="22"/>
                <w:szCs w:val="22"/>
                <w:highlight w:val="yellow"/>
              </w:rPr>
              <w:t>设备的抗干扰能力与保护部件</w:t>
            </w:r>
          </w:p>
        </w:tc>
      </w:tr>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2F3A8E" w:rsidRDefault="00247B20" w:rsidP="002F3A8E">
            <w:pPr>
              <w:rPr>
                <w:color w:val="444444"/>
                <w:sz w:val="22"/>
                <w:szCs w:val="22"/>
                <w:highlight w:val="yellow"/>
              </w:rPr>
            </w:pPr>
            <w:r w:rsidRPr="002F3A8E">
              <w:rPr>
                <w:b/>
                <w:bCs/>
                <w:sz w:val="22"/>
                <w:szCs w:val="22"/>
                <w:highlight w:val="yellow"/>
                <w:bdr w:val="none" w:sz="0" w:space="0" w:color="auto" w:frame="1"/>
              </w:rPr>
              <w:t>Q3/5 (WP1/5)</w:t>
            </w:r>
            <w:r w:rsidR="002F3A8E" w:rsidRPr="002F3A8E">
              <w:rPr>
                <w:rFonts w:hint="eastAsia"/>
                <w:b/>
                <w:bCs/>
                <w:sz w:val="22"/>
                <w:szCs w:val="22"/>
                <w:highlight w:val="yellow"/>
                <w:bdr w:val="none" w:sz="0" w:space="0" w:color="auto" w:frame="1"/>
              </w:rPr>
              <w:t>：</w:t>
            </w:r>
            <w:r w:rsidR="002F3A8E" w:rsidRPr="002F3A8E">
              <w:rPr>
                <w:sz w:val="22"/>
                <w:szCs w:val="22"/>
                <w:highlight w:val="yellow"/>
              </w:rPr>
              <w:t>人体暴露于信息通信技术</w:t>
            </w:r>
            <w:r w:rsidR="00532AC1">
              <w:rPr>
                <w:rFonts w:hint="eastAsia"/>
                <w:sz w:val="22"/>
                <w:szCs w:val="22"/>
                <w:highlight w:val="yellow"/>
              </w:rPr>
              <w:t>（</w:t>
            </w:r>
            <w:r w:rsidR="002F3A8E" w:rsidRPr="002F3A8E">
              <w:rPr>
                <w:rFonts w:hint="eastAsia"/>
                <w:sz w:val="22"/>
                <w:szCs w:val="22"/>
                <w:highlight w:val="yellow"/>
              </w:rPr>
              <w:t>ICT</w:t>
            </w:r>
            <w:r w:rsidR="002F3A8E" w:rsidRPr="002F3A8E">
              <w:rPr>
                <w:rFonts w:hint="eastAsia"/>
                <w:sz w:val="22"/>
                <w:szCs w:val="22"/>
                <w:highlight w:val="yellow"/>
              </w:rPr>
              <w:t>）</w:t>
            </w:r>
            <w:r w:rsidR="002F3A8E" w:rsidRPr="002F3A8E">
              <w:rPr>
                <w:sz w:val="22"/>
                <w:szCs w:val="22"/>
                <w:highlight w:val="yellow"/>
              </w:rPr>
              <w:t>产生的电磁场（</w:t>
            </w:r>
            <w:r w:rsidR="002F3A8E" w:rsidRPr="002F3A8E">
              <w:rPr>
                <w:sz w:val="22"/>
                <w:szCs w:val="22"/>
                <w:highlight w:val="yellow"/>
              </w:rPr>
              <w:t>EMF</w:t>
            </w:r>
            <w:r w:rsidR="002F3A8E" w:rsidRPr="002F3A8E">
              <w:rPr>
                <w:sz w:val="22"/>
                <w:szCs w:val="22"/>
                <w:highlight w:val="yellow"/>
              </w:rPr>
              <w:t>）</w:t>
            </w:r>
          </w:p>
        </w:tc>
      </w:tr>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2F3A8E" w:rsidRDefault="00247B20" w:rsidP="002F3A8E">
            <w:pPr>
              <w:rPr>
                <w:color w:val="444444"/>
                <w:sz w:val="22"/>
                <w:szCs w:val="22"/>
                <w:highlight w:val="yellow"/>
              </w:rPr>
            </w:pPr>
            <w:r w:rsidRPr="002F3A8E">
              <w:rPr>
                <w:b/>
                <w:bCs/>
                <w:sz w:val="22"/>
                <w:szCs w:val="22"/>
                <w:highlight w:val="yellow"/>
                <w:bdr w:val="none" w:sz="0" w:space="0" w:color="auto" w:frame="1"/>
              </w:rPr>
              <w:t>Q4/5 (WP1/5)</w:t>
            </w:r>
            <w:r w:rsidR="002F3A8E" w:rsidRPr="002F3A8E">
              <w:rPr>
                <w:rFonts w:hint="eastAsia"/>
                <w:b/>
                <w:bCs/>
                <w:sz w:val="22"/>
                <w:szCs w:val="22"/>
                <w:highlight w:val="yellow"/>
                <w:bdr w:val="none" w:sz="0" w:space="0" w:color="auto" w:frame="1"/>
              </w:rPr>
              <w:t>：</w:t>
            </w:r>
            <w:r w:rsidR="002F3A8E" w:rsidRPr="002F3A8E">
              <w:rPr>
                <w:sz w:val="22"/>
                <w:szCs w:val="22"/>
                <w:highlight w:val="yellow"/>
              </w:rPr>
              <w:t>电信环境中的电磁兼容性（</w:t>
            </w:r>
            <w:r w:rsidR="002F3A8E" w:rsidRPr="002F3A8E">
              <w:rPr>
                <w:sz w:val="22"/>
                <w:szCs w:val="22"/>
                <w:highlight w:val="yellow"/>
              </w:rPr>
              <w:t>EMC</w:t>
            </w:r>
            <w:r w:rsidR="002F3A8E" w:rsidRPr="002F3A8E">
              <w:rPr>
                <w:sz w:val="22"/>
                <w:szCs w:val="22"/>
                <w:highlight w:val="yellow"/>
              </w:rPr>
              <w:t>）问题</w:t>
            </w:r>
          </w:p>
        </w:tc>
      </w:tr>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2F3A8E" w:rsidRDefault="00247B20" w:rsidP="002F3A8E">
            <w:pPr>
              <w:rPr>
                <w:color w:val="444444"/>
                <w:sz w:val="22"/>
                <w:szCs w:val="22"/>
                <w:highlight w:val="yellow"/>
              </w:rPr>
            </w:pPr>
            <w:r w:rsidRPr="002F3A8E">
              <w:rPr>
                <w:b/>
                <w:bCs/>
                <w:sz w:val="22"/>
                <w:szCs w:val="22"/>
                <w:highlight w:val="yellow"/>
                <w:bdr w:val="none" w:sz="0" w:space="0" w:color="auto" w:frame="1"/>
              </w:rPr>
              <w:t>Q5/5 (WP1/5)</w:t>
            </w:r>
            <w:r w:rsidR="002F3A8E" w:rsidRPr="002F3A8E">
              <w:rPr>
                <w:rFonts w:hint="eastAsia"/>
                <w:b/>
                <w:bCs/>
                <w:sz w:val="22"/>
                <w:szCs w:val="22"/>
                <w:highlight w:val="yellow"/>
                <w:bdr w:val="none" w:sz="0" w:space="0" w:color="auto" w:frame="1"/>
              </w:rPr>
              <w:t>：</w:t>
            </w:r>
            <w:r w:rsidR="002F3A8E" w:rsidRPr="002F3A8E">
              <w:rPr>
                <w:sz w:val="22"/>
                <w:szCs w:val="22"/>
                <w:highlight w:val="yellow"/>
              </w:rPr>
              <w:t>信息通信技术系统在电磁和粒子辐射环境中的安全性与可靠性</w:t>
            </w:r>
          </w:p>
        </w:tc>
      </w:tr>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2F3A8E" w:rsidRDefault="00247B20" w:rsidP="001E7C61">
            <w:pPr>
              <w:rPr>
                <w:color w:val="444444"/>
                <w:sz w:val="22"/>
                <w:szCs w:val="22"/>
                <w:highlight w:val="yellow"/>
              </w:rPr>
            </w:pPr>
            <w:r w:rsidRPr="002F3A8E">
              <w:rPr>
                <w:b/>
                <w:bCs/>
                <w:sz w:val="22"/>
                <w:szCs w:val="22"/>
                <w:highlight w:val="yellow"/>
                <w:bdr w:val="none" w:sz="0" w:space="0" w:color="auto" w:frame="1"/>
              </w:rPr>
              <w:t>Q6/5 (WP2/5)</w:t>
            </w:r>
            <w:r w:rsidR="008222E7">
              <w:rPr>
                <w:rFonts w:hint="eastAsia"/>
                <w:b/>
                <w:bCs/>
                <w:sz w:val="22"/>
                <w:szCs w:val="22"/>
                <w:highlight w:val="yellow"/>
                <w:bdr w:val="none" w:sz="0" w:space="0" w:color="auto" w:frame="1"/>
              </w:rPr>
              <w:t>：</w:t>
            </w:r>
            <w:r w:rsidR="002F3A8E" w:rsidRPr="002F3A8E">
              <w:rPr>
                <w:sz w:val="22"/>
                <w:szCs w:val="22"/>
                <w:highlight w:val="yellow"/>
              </w:rPr>
              <w:t>实现节能和</w:t>
            </w:r>
            <w:r w:rsidR="002C7BE8">
              <w:rPr>
                <w:rFonts w:hint="eastAsia"/>
                <w:sz w:val="22"/>
                <w:szCs w:val="22"/>
                <w:highlight w:val="yellow"/>
              </w:rPr>
              <w:t>智能能源</w:t>
            </w:r>
            <w:r w:rsidRPr="002F3A8E">
              <w:rPr>
                <w:color w:val="444444"/>
                <w:sz w:val="22"/>
                <w:szCs w:val="22"/>
                <w:highlight w:val="yellow"/>
              </w:rPr>
              <w:t> </w:t>
            </w:r>
          </w:p>
        </w:tc>
      </w:tr>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2F3A8E" w:rsidRDefault="00247B20" w:rsidP="001E7C61">
            <w:pPr>
              <w:rPr>
                <w:color w:val="444444"/>
                <w:sz w:val="22"/>
                <w:szCs w:val="22"/>
                <w:highlight w:val="yellow"/>
              </w:rPr>
            </w:pPr>
            <w:r w:rsidRPr="002F3A8E">
              <w:rPr>
                <w:b/>
                <w:bCs/>
                <w:sz w:val="22"/>
                <w:szCs w:val="22"/>
                <w:highlight w:val="yellow"/>
                <w:bdr w:val="none" w:sz="0" w:space="0" w:color="auto" w:frame="1"/>
              </w:rPr>
              <w:t>Q7/5 (WP2/5)</w:t>
            </w:r>
            <w:r w:rsidR="008222E7">
              <w:rPr>
                <w:rFonts w:hint="eastAsia"/>
                <w:b/>
                <w:bCs/>
                <w:sz w:val="22"/>
                <w:szCs w:val="22"/>
                <w:highlight w:val="yellow"/>
                <w:bdr w:val="none" w:sz="0" w:space="0" w:color="auto" w:frame="1"/>
              </w:rPr>
              <w:t>：</w:t>
            </w:r>
            <w:r w:rsidR="002C7BE8" w:rsidRPr="002C7BE8">
              <w:rPr>
                <w:rFonts w:hint="eastAsia"/>
                <w:sz w:val="22"/>
                <w:szCs w:val="22"/>
                <w:highlight w:val="yellow"/>
              </w:rPr>
              <w:t>包括</w:t>
            </w:r>
            <w:r w:rsidR="002C7BE8" w:rsidRPr="002F3A8E">
              <w:rPr>
                <w:sz w:val="22"/>
                <w:szCs w:val="22"/>
                <w:highlight w:val="yellow"/>
              </w:rPr>
              <w:t>电子废弃物</w:t>
            </w:r>
            <w:r w:rsidR="002C7BE8" w:rsidRPr="0088698A">
              <w:rPr>
                <w:rFonts w:hint="eastAsia"/>
                <w:sz w:val="22"/>
                <w:szCs w:val="22"/>
                <w:highlight w:val="yellow"/>
                <w:bdr w:val="none" w:sz="0" w:space="0" w:color="auto" w:frame="1"/>
              </w:rPr>
              <w:t>的循环经济</w:t>
            </w:r>
          </w:p>
        </w:tc>
      </w:tr>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2F3A8E" w:rsidRDefault="00247B20" w:rsidP="00492887">
            <w:pPr>
              <w:rPr>
                <w:color w:val="444444"/>
                <w:sz w:val="22"/>
                <w:szCs w:val="22"/>
                <w:highlight w:val="yellow"/>
              </w:rPr>
            </w:pPr>
            <w:r w:rsidRPr="002F3A8E">
              <w:rPr>
                <w:b/>
                <w:bCs/>
                <w:sz w:val="22"/>
                <w:szCs w:val="22"/>
                <w:highlight w:val="yellow"/>
                <w:bdr w:val="none" w:sz="0" w:space="0" w:color="auto" w:frame="1"/>
              </w:rPr>
              <w:t>Q8/5 (PLEN)</w:t>
            </w:r>
            <w:r w:rsidR="002F3A8E" w:rsidRPr="002F3A8E">
              <w:rPr>
                <w:rFonts w:hint="eastAsia"/>
                <w:b/>
                <w:bCs/>
                <w:sz w:val="22"/>
                <w:szCs w:val="22"/>
                <w:highlight w:val="yellow"/>
                <w:bdr w:val="none" w:sz="0" w:space="0" w:color="auto" w:frame="1"/>
              </w:rPr>
              <w:t>：</w:t>
            </w:r>
            <w:r w:rsidR="002F3A8E" w:rsidRPr="002F3A8E">
              <w:rPr>
                <w:sz w:val="22"/>
                <w:szCs w:val="22"/>
                <w:highlight w:val="yellow"/>
              </w:rPr>
              <w:t>关于环境和气候变化的指南</w:t>
            </w:r>
            <w:r w:rsidR="00492887">
              <w:rPr>
                <w:rFonts w:hint="eastAsia"/>
                <w:sz w:val="22"/>
                <w:szCs w:val="22"/>
                <w:highlight w:val="yellow"/>
              </w:rPr>
              <w:t>和</w:t>
            </w:r>
            <w:r w:rsidR="002F3A8E" w:rsidRPr="002F3A8E">
              <w:rPr>
                <w:sz w:val="22"/>
                <w:szCs w:val="22"/>
                <w:highlight w:val="yellow"/>
              </w:rPr>
              <w:t>术语</w:t>
            </w:r>
          </w:p>
        </w:tc>
      </w:tr>
      <w:tr w:rsidR="00B03E05" w:rsidRPr="002F3A8E" w:rsidTr="00C3754A">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247B20" w:rsidRPr="004F5624" w:rsidRDefault="002F3A8E" w:rsidP="004F5624">
            <w:pPr>
              <w:rPr>
                <w:sz w:val="22"/>
                <w:szCs w:val="22"/>
                <w:highlight w:val="yellow"/>
              </w:rPr>
            </w:pPr>
            <w:r w:rsidRPr="002F3A8E">
              <w:rPr>
                <w:b/>
                <w:bCs/>
                <w:sz w:val="22"/>
                <w:szCs w:val="22"/>
                <w:highlight w:val="yellow"/>
                <w:bdr w:val="none" w:sz="0" w:space="0" w:color="auto" w:frame="1"/>
              </w:rPr>
              <w:t>Q9/5 (WP2/5)</w:t>
            </w:r>
            <w:r w:rsidRPr="002F3A8E">
              <w:rPr>
                <w:rFonts w:hint="eastAsia"/>
                <w:b/>
                <w:bCs/>
                <w:sz w:val="22"/>
                <w:szCs w:val="22"/>
                <w:highlight w:val="yellow"/>
                <w:bdr w:val="none" w:sz="0" w:space="0" w:color="auto" w:frame="1"/>
              </w:rPr>
              <w:t>：</w:t>
            </w:r>
            <w:r w:rsidRPr="002F3A8E">
              <w:rPr>
                <w:sz w:val="22"/>
                <w:szCs w:val="22"/>
                <w:highlight w:val="yellow"/>
              </w:rPr>
              <w:t>评估信息通信技术给促进实现可持续发展目标造成的可持续性影响</w:t>
            </w:r>
            <w:r w:rsidR="002C7BE8" w:rsidRPr="002C7BE8">
              <w:rPr>
                <w:rFonts w:hint="eastAsia"/>
                <w:sz w:val="22"/>
                <w:szCs w:val="22"/>
                <w:highlight w:val="yellow"/>
                <w:bdr w:val="none" w:sz="0" w:space="0" w:color="auto" w:frame="1"/>
              </w:rPr>
              <w:t>气候变化和在可持续发展目标</w:t>
            </w:r>
            <w:r w:rsidR="00532AC1">
              <w:rPr>
                <w:rFonts w:hint="eastAsia"/>
                <w:sz w:val="22"/>
                <w:szCs w:val="22"/>
                <w:highlight w:val="yellow"/>
                <w:bdr w:val="none" w:sz="0" w:space="0" w:color="auto" w:frame="1"/>
              </w:rPr>
              <w:t>（</w:t>
            </w:r>
            <w:r w:rsidR="002C7BE8" w:rsidRPr="002C7BE8">
              <w:rPr>
                <w:sz w:val="22"/>
                <w:szCs w:val="22"/>
                <w:highlight w:val="yellow"/>
                <w:bdr w:val="none" w:sz="0" w:space="0" w:color="auto" w:frame="1"/>
              </w:rPr>
              <w:t>SDG</w:t>
            </w:r>
            <w:r w:rsidR="00532AC1">
              <w:rPr>
                <w:rFonts w:hint="eastAsia"/>
                <w:sz w:val="22"/>
                <w:szCs w:val="22"/>
                <w:highlight w:val="yellow"/>
                <w:bdr w:val="none" w:sz="0" w:space="0" w:color="auto" w:frame="1"/>
              </w:rPr>
              <w:t>）</w:t>
            </w:r>
            <w:r w:rsidR="002C7BE8" w:rsidRPr="002C7BE8">
              <w:rPr>
                <w:rFonts w:hint="eastAsia"/>
                <w:sz w:val="22"/>
                <w:szCs w:val="22"/>
                <w:highlight w:val="yellow"/>
                <w:bdr w:val="none" w:sz="0" w:space="0" w:color="auto" w:frame="1"/>
              </w:rPr>
              <w:t>框架内的信息通信技术</w:t>
            </w:r>
            <w:r w:rsidR="00532AC1">
              <w:rPr>
                <w:rFonts w:hint="eastAsia"/>
                <w:sz w:val="22"/>
                <w:szCs w:val="22"/>
                <w:highlight w:val="yellow"/>
                <w:bdr w:val="none" w:sz="0" w:space="0" w:color="auto" w:frame="1"/>
              </w:rPr>
              <w:t>（</w:t>
            </w:r>
            <w:r w:rsidR="002C7BE8" w:rsidRPr="002C7BE8">
              <w:rPr>
                <w:rFonts w:hint="eastAsia"/>
                <w:sz w:val="22"/>
                <w:szCs w:val="22"/>
                <w:highlight w:val="yellow"/>
                <w:bdr w:val="none" w:sz="0" w:space="0" w:color="auto" w:frame="1"/>
              </w:rPr>
              <w:t>ICT</w:t>
            </w:r>
            <w:r w:rsidR="00532AC1">
              <w:rPr>
                <w:rFonts w:hint="eastAsia"/>
                <w:sz w:val="22"/>
                <w:szCs w:val="22"/>
                <w:highlight w:val="yellow"/>
                <w:bdr w:val="none" w:sz="0" w:space="0" w:color="auto" w:frame="1"/>
              </w:rPr>
              <w:t>）</w:t>
            </w:r>
            <w:r w:rsidR="002C7BE8" w:rsidRPr="002C7BE8">
              <w:rPr>
                <w:rFonts w:hint="eastAsia"/>
                <w:sz w:val="22"/>
                <w:szCs w:val="22"/>
                <w:highlight w:val="yellow"/>
                <w:bdr w:val="none" w:sz="0" w:space="0" w:color="auto" w:frame="1"/>
              </w:rPr>
              <w:t>评估</w:t>
            </w:r>
          </w:p>
        </w:tc>
      </w:tr>
    </w:tbl>
    <w:p w:rsidR="00247B20" w:rsidRDefault="00247B20" w:rsidP="00C3754A">
      <w:pPr>
        <w:pStyle w:val="Reasons"/>
      </w:pPr>
    </w:p>
    <w:p w:rsidR="00247B20" w:rsidRDefault="00247B20">
      <w:pPr>
        <w:jc w:val="center"/>
      </w:pPr>
      <w:r>
        <w:t>______________</w:t>
      </w:r>
    </w:p>
    <w:p w:rsidR="00FE22C1" w:rsidRDefault="00FE22C1">
      <w:pPr>
        <w:pStyle w:val="Reasons"/>
      </w:pPr>
    </w:p>
    <w:sectPr w:rsidR="00FE22C1">
      <w:headerReference w:type="even" r:id="rId161"/>
      <w:headerReference w:type="default" r:id="rId162"/>
      <w:footerReference w:type="even" r:id="rId163"/>
      <w:footerReference w:type="default" r:id="rId164"/>
      <w:headerReference w:type="first" r:id="rId165"/>
      <w:footerReference w:type="first" r:id="rId166"/>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58" w:rsidRDefault="00980058">
      <w:r>
        <w:separator/>
      </w:r>
    </w:p>
  </w:endnote>
  <w:endnote w:type="continuationSeparator" w:id="0">
    <w:p w:rsidR="00980058" w:rsidRDefault="0098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B5" w:rsidRDefault="000B2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05" w:rsidRPr="0050367B" w:rsidRDefault="00B03E05" w:rsidP="002E582E">
    <w:pPr>
      <w:pStyle w:val="Footer"/>
      <w:rPr>
        <w:lang w:val="en-US"/>
      </w:rPr>
    </w:pPr>
    <w:bookmarkStart w:id="14" w:name="_GoBack"/>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B03E05" w:rsidRPr="00CB110F" w:rsidTr="00AC2036">
      <w:tc>
        <w:tcPr>
          <w:tcW w:w="1526" w:type="dxa"/>
          <w:tcBorders>
            <w:top w:val="single" w:sz="4" w:space="0" w:color="000000" w:themeColor="text1"/>
          </w:tcBorders>
        </w:tcPr>
        <w:p w:rsidR="00B03E05" w:rsidRPr="00BA0009" w:rsidRDefault="00B03E05" w:rsidP="00AC2036">
          <w:pPr>
            <w:pStyle w:val="FirstFooter"/>
            <w:tabs>
              <w:tab w:val="left" w:pos="1559"/>
              <w:tab w:val="left" w:pos="3828"/>
            </w:tabs>
            <w:rPr>
              <w:sz w:val="18"/>
              <w:szCs w:val="18"/>
            </w:rPr>
          </w:pPr>
          <w:bookmarkStart w:id="15" w:name="Email"/>
          <w:bookmarkEnd w:id="15"/>
          <w:r w:rsidRPr="00952839">
            <w:rPr>
              <w:rFonts w:ascii="SimSun" w:eastAsia="SimSun" w:hAnsi="SimSun"/>
              <w:sz w:val="18"/>
              <w:szCs w:val="18"/>
              <w:lang w:val="es-ES_tradnl"/>
            </w:rPr>
            <w:t>联系人</w:t>
          </w:r>
          <w:r w:rsidRPr="00952839">
            <w:rPr>
              <w:rFonts w:ascii="SimSun" w:eastAsia="SimSun" w:hAnsi="SimSun" w:hint="eastAsia"/>
              <w:sz w:val="18"/>
              <w:szCs w:val="18"/>
              <w:lang w:val="es-ES_tradnl"/>
            </w:rPr>
            <w:t>：</w:t>
          </w:r>
        </w:p>
      </w:tc>
      <w:tc>
        <w:tcPr>
          <w:tcW w:w="2410" w:type="dxa"/>
          <w:tcBorders>
            <w:top w:val="single" w:sz="4" w:space="0" w:color="000000" w:themeColor="text1"/>
          </w:tcBorders>
        </w:tcPr>
        <w:p w:rsidR="00B03E05" w:rsidRPr="00CB110F" w:rsidRDefault="00B03E05" w:rsidP="00AC2036">
          <w:pPr>
            <w:pStyle w:val="FirstFooter"/>
            <w:tabs>
              <w:tab w:val="left" w:pos="2302"/>
            </w:tabs>
            <w:ind w:left="2302" w:hanging="2302"/>
            <w:rPr>
              <w:sz w:val="18"/>
              <w:szCs w:val="18"/>
              <w:lang w:val="en-US"/>
            </w:rPr>
          </w:pPr>
          <w:r w:rsidRPr="00952839">
            <w:rPr>
              <w:rFonts w:ascii="SimSun" w:eastAsia="SimSun" w:hAnsi="SimSun"/>
              <w:sz w:val="18"/>
              <w:szCs w:val="18"/>
              <w:lang w:val="es-ES_tradnl"/>
            </w:rPr>
            <w:t>名称</w:t>
          </w:r>
          <w:r w:rsidRPr="00CA72DE">
            <w:rPr>
              <w:rFonts w:ascii="SimSun" w:eastAsia="SimSun" w:hAnsi="SimSun"/>
              <w:caps/>
              <w:sz w:val="18"/>
              <w:szCs w:val="18"/>
              <w:lang w:val="es-ES_tradnl"/>
            </w:rPr>
            <w:t>/</w:t>
          </w:r>
          <w:r w:rsidRPr="00952839">
            <w:rPr>
              <w:rFonts w:ascii="SimSun" w:eastAsia="SimSun" w:hAnsi="SimSun"/>
              <w:sz w:val="18"/>
              <w:szCs w:val="18"/>
              <w:lang w:val="es-ES_tradnl"/>
            </w:rPr>
            <w:t>组织</w:t>
          </w:r>
          <w:r w:rsidRPr="00CA72DE">
            <w:rPr>
              <w:rFonts w:ascii="SimSun" w:eastAsia="SimSun" w:hAnsi="SimSun"/>
              <w:caps/>
              <w:sz w:val="18"/>
              <w:szCs w:val="18"/>
              <w:lang w:val="es-ES_tradnl"/>
            </w:rPr>
            <w:t>/</w:t>
          </w:r>
          <w:r w:rsidRPr="00952839">
            <w:rPr>
              <w:rFonts w:ascii="SimSun" w:eastAsia="SimSun" w:hAnsi="SimSun"/>
              <w:sz w:val="18"/>
              <w:szCs w:val="18"/>
              <w:lang w:val="es-ES_tradnl"/>
            </w:rPr>
            <w:t>实体</w:t>
          </w:r>
          <w:r w:rsidRPr="00952839">
            <w:rPr>
              <w:rFonts w:ascii="SimSun" w:eastAsia="SimSun" w:hAnsi="SimSun" w:hint="eastAsia"/>
              <w:sz w:val="18"/>
              <w:szCs w:val="18"/>
              <w:lang w:val="es-ES_tradnl"/>
            </w:rPr>
            <w:t>：</w:t>
          </w:r>
        </w:p>
      </w:tc>
      <w:tc>
        <w:tcPr>
          <w:tcW w:w="5919" w:type="dxa"/>
          <w:tcBorders>
            <w:top w:val="single" w:sz="4" w:space="0" w:color="000000" w:themeColor="text1"/>
          </w:tcBorders>
        </w:tcPr>
        <w:p w:rsidR="00B03E05" w:rsidRPr="004D495C" w:rsidRDefault="00B03E05" w:rsidP="00CE6781">
          <w:pPr>
            <w:pStyle w:val="FirstFooter"/>
            <w:tabs>
              <w:tab w:val="left" w:pos="2302"/>
            </w:tabs>
            <w:ind w:left="2302" w:hanging="2302"/>
            <w:rPr>
              <w:sz w:val="18"/>
              <w:szCs w:val="18"/>
              <w:highlight w:val="yellow"/>
              <w:lang w:val="en-US"/>
            </w:rPr>
          </w:pPr>
          <w:r w:rsidRPr="005B17C6">
            <w:rPr>
              <w:sz w:val="18"/>
              <w:szCs w:val="18"/>
              <w:lang w:val="en-US"/>
            </w:rPr>
            <w:t>Haim Mazar (Madjar)</w:t>
          </w:r>
          <w:r>
            <w:rPr>
              <w:rFonts w:hint="eastAsia"/>
              <w:sz w:val="18"/>
              <w:szCs w:val="18"/>
              <w:lang w:val="en-US"/>
            </w:rPr>
            <w:t>博士，</w:t>
          </w:r>
          <w:r w:rsidRPr="005B17C6">
            <w:rPr>
              <w:sz w:val="18"/>
              <w:szCs w:val="18"/>
              <w:lang w:val="en-US"/>
            </w:rPr>
            <w:t>ATDI</w:t>
          </w:r>
          <w:r w:rsidR="00D34F87">
            <w:rPr>
              <w:rFonts w:hint="eastAsia"/>
              <w:sz w:val="18"/>
              <w:szCs w:val="18"/>
              <w:lang w:val="en-US"/>
            </w:rPr>
            <w:t>公司（</w:t>
          </w:r>
          <w:r>
            <w:rPr>
              <w:rFonts w:hint="eastAsia"/>
              <w:sz w:val="18"/>
              <w:szCs w:val="18"/>
              <w:lang w:val="en-US"/>
            </w:rPr>
            <w:t>法国</w:t>
          </w:r>
          <w:r w:rsidR="00D34F87">
            <w:rPr>
              <w:rFonts w:hint="eastAsia"/>
              <w:sz w:val="18"/>
              <w:szCs w:val="18"/>
              <w:lang w:val="en-US"/>
            </w:rPr>
            <w:t>）</w:t>
          </w:r>
        </w:p>
      </w:tc>
    </w:tr>
    <w:tr w:rsidR="00B03E05" w:rsidRPr="00CB110F" w:rsidTr="00AC2036">
      <w:tc>
        <w:tcPr>
          <w:tcW w:w="1526" w:type="dxa"/>
        </w:tcPr>
        <w:p w:rsidR="00B03E05" w:rsidRPr="00CB110F" w:rsidRDefault="00B03E05" w:rsidP="00AC2036">
          <w:pPr>
            <w:pStyle w:val="FirstFooter"/>
            <w:tabs>
              <w:tab w:val="left" w:pos="1559"/>
              <w:tab w:val="left" w:pos="3828"/>
            </w:tabs>
            <w:rPr>
              <w:sz w:val="20"/>
              <w:lang w:val="en-US"/>
            </w:rPr>
          </w:pPr>
        </w:p>
      </w:tc>
      <w:tc>
        <w:tcPr>
          <w:tcW w:w="2410" w:type="dxa"/>
        </w:tcPr>
        <w:p w:rsidR="00B03E05" w:rsidRPr="00CB110F" w:rsidRDefault="00B03E05" w:rsidP="00AC2036">
          <w:pPr>
            <w:pStyle w:val="FirstFooter"/>
            <w:tabs>
              <w:tab w:val="left" w:pos="2302"/>
            </w:tabs>
            <w:rPr>
              <w:sz w:val="18"/>
              <w:szCs w:val="18"/>
              <w:lang w:val="en-US"/>
            </w:rPr>
          </w:pPr>
          <w:r w:rsidRPr="00952839">
            <w:rPr>
              <w:rFonts w:ascii="SimSun" w:eastAsia="SimSun" w:hAnsi="SimSun"/>
              <w:sz w:val="18"/>
              <w:szCs w:val="18"/>
            </w:rPr>
            <w:t>电话号码</w:t>
          </w:r>
          <w:r w:rsidRPr="00952839">
            <w:rPr>
              <w:rFonts w:ascii="SimSun" w:eastAsia="SimSun" w:hAnsi="SimSun" w:hint="eastAsia"/>
              <w:sz w:val="18"/>
              <w:szCs w:val="18"/>
            </w:rPr>
            <w:t>：</w:t>
          </w:r>
        </w:p>
      </w:tc>
      <w:tc>
        <w:tcPr>
          <w:tcW w:w="5919" w:type="dxa"/>
        </w:tcPr>
        <w:p w:rsidR="00B03E05" w:rsidRPr="004D495C" w:rsidRDefault="00B03E05" w:rsidP="00AC2036">
          <w:pPr>
            <w:pStyle w:val="FirstFooter"/>
            <w:tabs>
              <w:tab w:val="left" w:pos="2302"/>
            </w:tabs>
            <w:rPr>
              <w:sz w:val="18"/>
              <w:szCs w:val="18"/>
              <w:highlight w:val="yellow"/>
              <w:lang w:val="en-US"/>
            </w:rPr>
          </w:pPr>
          <w:r>
            <w:rPr>
              <w:sz w:val="18"/>
              <w:szCs w:val="18"/>
              <w:lang w:val="en-US"/>
            </w:rPr>
            <w:t>+</w:t>
          </w:r>
          <w:r w:rsidRPr="005B17C6">
            <w:rPr>
              <w:sz w:val="18"/>
              <w:szCs w:val="18"/>
              <w:lang w:val="en-US"/>
            </w:rPr>
            <w:t>972 8926 1269</w:t>
          </w:r>
        </w:p>
      </w:tc>
    </w:tr>
    <w:tr w:rsidR="00B03E05" w:rsidRPr="00CB110F" w:rsidTr="00AC2036">
      <w:tc>
        <w:tcPr>
          <w:tcW w:w="1526" w:type="dxa"/>
        </w:tcPr>
        <w:p w:rsidR="00B03E05" w:rsidRPr="00CB110F" w:rsidRDefault="00B03E05" w:rsidP="00AC2036">
          <w:pPr>
            <w:pStyle w:val="FirstFooter"/>
            <w:tabs>
              <w:tab w:val="left" w:pos="1559"/>
              <w:tab w:val="left" w:pos="3828"/>
            </w:tabs>
            <w:rPr>
              <w:sz w:val="20"/>
              <w:lang w:val="en-US"/>
            </w:rPr>
          </w:pPr>
        </w:p>
      </w:tc>
      <w:tc>
        <w:tcPr>
          <w:tcW w:w="2410" w:type="dxa"/>
        </w:tcPr>
        <w:p w:rsidR="00B03E05" w:rsidRPr="00CB110F" w:rsidRDefault="00B03E05" w:rsidP="00AC2036">
          <w:pPr>
            <w:pStyle w:val="FirstFooter"/>
            <w:tabs>
              <w:tab w:val="left" w:pos="2302"/>
            </w:tabs>
            <w:rPr>
              <w:sz w:val="18"/>
              <w:szCs w:val="18"/>
              <w:lang w:val="en-US"/>
            </w:rPr>
          </w:pPr>
          <w:r w:rsidRPr="00952839">
            <w:rPr>
              <w:rFonts w:ascii="SimSun" w:eastAsia="SimSun" w:hAnsi="SimSun"/>
              <w:sz w:val="18"/>
              <w:szCs w:val="18"/>
            </w:rPr>
            <w:t>电子邮件</w:t>
          </w:r>
          <w:r w:rsidRPr="00952839">
            <w:rPr>
              <w:rFonts w:ascii="SimSun" w:eastAsia="SimSun" w:hAnsi="SimSun" w:hint="eastAsia"/>
              <w:sz w:val="18"/>
              <w:szCs w:val="18"/>
            </w:rPr>
            <w:t>：</w:t>
          </w:r>
        </w:p>
      </w:tc>
      <w:tc>
        <w:tcPr>
          <w:tcW w:w="5919" w:type="dxa"/>
        </w:tcPr>
        <w:p w:rsidR="00B03E05" w:rsidRPr="004D495C" w:rsidRDefault="000B20B5" w:rsidP="00AC2036">
          <w:pPr>
            <w:pStyle w:val="FirstFooter"/>
            <w:tabs>
              <w:tab w:val="clear" w:pos="794"/>
              <w:tab w:val="clear" w:pos="1191"/>
              <w:tab w:val="clear" w:pos="1588"/>
              <w:tab w:val="clear" w:pos="1985"/>
              <w:tab w:val="left" w:pos="3540"/>
            </w:tabs>
            <w:rPr>
              <w:sz w:val="18"/>
              <w:szCs w:val="18"/>
              <w:highlight w:val="yellow"/>
              <w:lang w:val="en-US"/>
            </w:rPr>
          </w:pPr>
          <w:hyperlink r:id="rId1" w:history="1">
            <w:r w:rsidR="00B03E05" w:rsidRPr="00ED3ECF">
              <w:rPr>
                <w:rStyle w:val="Hyperlink"/>
                <w:sz w:val="18"/>
                <w:szCs w:val="18"/>
                <w:lang w:val="en-US"/>
              </w:rPr>
              <w:t>h.mazar@atdi.com</w:t>
            </w:r>
          </w:hyperlink>
        </w:p>
      </w:tc>
    </w:tr>
  </w:tbl>
  <w:p w:rsidR="00B03E05" w:rsidRPr="00784E03" w:rsidRDefault="000B20B5" w:rsidP="00A252AD">
    <w:pPr>
      <w:jc w:val="center"/>
      <w:rPr>
        <w:sz w:val="20"/>
      </w:rPr>
    </w:pPr>
    <w:hyperlink r:id="rId2" w:history="1">
      <w:r w:rsidR="00B03E05" w:rsidRPr="008B61EA">
        <w:rPr>
          <w:rStyle w:val="Hyperlink"/>
          <w:sz w:val="20"/>
        </w:rPr>
        <w:t>WTDC-17</w:t>
      </w:r>
    </w:hyperlink>
  </w:p>
  <w:p w:rsidR="00B03E05" w:rsidRPr="00CB110F" w:rsidRDefault="00B03E05"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58" w:rsidRDefault="00980058">
      <w:r>
        <w:t>____________________</w:t>
      </w:r>
    </w:p>
  </w:footnote>
  <w:footnote w:type="continuationSeparator" w:id="0">
    <w:p w:rsidR="00980058" w:rsidRDefault="0098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B5" w:rsidRDefault="000B2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05" w:rsidRPr="00D92D0C" w:rsidRDefault="00B03E05"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Pr="00A74B99">
      <w:rPr>
        <w:sz w:val="22"/>
        <w:szCs w:val="22"/>
        <w:lang w:val="de-CH"/>
      </w:rPr>
      <w:t>WTDC-17/</w:t>
    </w:r>
    <w:bookmarkStart w:id="11" w:name="OLE_LINK3"/>
    <w:bookmarkStart w:id="12" w:name="OLE_LINK2"/>
    <w:bookmarkStart w:id="13" w:name="OLE_LINK1"/>
    <w:r w:rsidRPr="00A74B99">
      <w:rPr>
        <w:sz w:val="22"/>
        <w:szCs w:val="22"/>
      </w:rPr>
      <w:t>28</w:t>
    </w:r>
    <w:bookmarkEnd w:id="11"/>
    <w:bookmarkEnd w:id="12"/>
    <w:bookmarkEnd w:id="13"/>
    <w:r w:rsidRPr="00A74B99">
      <w:rPr>
        <w:sz w:val="22"/>
        <w:szCs w:val="22"/>
      </w:rPr>
      <w:t>-</w:t>
    </w:r>
    <w:r w:rsidRPr="00C26DD5">
      <w:rPr>
        <w:sz w:val="22"/>
        <w:szCs w:val="22"/>
      </w:rPr>
      <w:t>C</w:t>
    </w:r>
    <w:r w:rsidRPr="00D92D0C">
      <w:rPr>
        <w:rStyle w:val="PageNumber"/>
        <w:sz w:val="22"/>
        <w:szCs w:val="22"/>
      </w:rPr>
      <w:tab/>
    </w:r>
    <w:r w:rsidRPr="00D92D0C">
      <w:rPr>
        <w:sz w:val="22"/>
        <w:szCs w:val="22"/>
      </w:rPr>
      <w:fldChar w:fldCharType="begin"/>
    </w:r>
    <w:r w:rsidRPr="00D92D0C">
      <w:rPr>
        <w:sz w:val="22"/>
        <w:szCs w:val="22"/>
        <w:lang w:val="es-ES_tradnl"/>
      </w:rPr>
      <w:instrText xml:space="preserve"> PAGE </w:instrText>
    </w:r>
    <w:r w:rsidRPr="00D92D0C">
      <w:rPr>
        <w:sz w:val="22"/>
        <w:szCs w:val="22"/>
      </w:rPr>
      <w:fldChar w:fldCharType="separate"/>
    </w:r>
    <w:r w:rsidR="000B20B5">
      <w:rPr>
        <w:noProof/>
        <w:sz w:val="22"/>
        <w:szCs w:val="22"/>
        <w:lang w:val="es-ES_tradnl"/>
      </w:rPr>
      <w:t>3</w:t>
    </w:r>
    <w:r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B5" w:rsidRDefault="000B2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75CB"/>
    <w:multiLevelType w:val="hybridMultilevel"/>
    <w:tmpl w:val="3F40CCA8"/>
    <w:lvl w:ilvl="0" w:tplc="C598FC56">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02705"/>
    <w:rsid w:val="00014808"/>
    <w:rsid w:val="00020425"/>
    <w:rsid w:val="00057B6E"/>
    <w:rsid w:val="00060F7D"/>
    <w:rsid w:val="00071228"/>
    <w:rsid w:val="00085D87"/>
    <w:rsid w:val="00085DF8"/>
    <w:rsid w:val="0009080B"/>
    <w:rsid w:val="000A67B9"/>
    <w:rsid w:val="000B20B5"/>
    <w:rsid w:val="000B548D"/>
    <w:rsid w:val="000C4701"/>
    <w:rsid w:val="000C5523"/>
    <w:rsid w:val="000E3CF6"/>
    <w:rsid w:val="000E4C7A"/>
    <w:rsid w:val="000F68C6"/>
    <w:rsid w:val="00124C8F"/>
    <w:rsid w:val="00125484"/>
    <w:rsid w:val="00126FE1"/>
    <w:rsid w:val="0013327E"/>
    <w:rsid w:val="00137130"/>
    <w:rsid w:val="001551CA"/>
    <w:rsid w:val="00167FD3"/>
    <w:rsid w:val="00171990"/>
    <w:rsid w:val="00185BE0"/>
    <w:rsid w:val="00191ED0"/>
    <w:rsid w:val="001A0EEB"/>
    <w:rsid w:val="001B25D1"/>
    <w:rsid w:val="001E7C61"/>
    <w:rsid w:val="00201341"/>
    <w:rsid w:val="002146E4"/>
    <w:rsid w:val="002155B0"/>
    <w:rsid w:val="00220316"/>
    <w:rsid w:val="00241DDB"/>
    <w:rsid w:val="00241FD2"/>
    <w:rsid w:val="002452DF"/>
    <w:rsid w:val="00247B20"/>
    <w:rsid w:val="002571ED"/>
    <w:rsid w:val="002578B4"/>
    <w:rsid w:val="0029690F"/>
    <w:rsid w:val="002A0F5C"/>
    <w:rsid w:val="002A4B42"/>
    <w:rsid w:val="002B39F5"/>
    <w:rsid w:val="002B7F9C"/>
    <w:rsid w:val="002C7BE8"/>
    <w:rsid w:val="002D23C4"/>
    <w:rsid w:val="002D5C21"/>
    <w:rsid w:val="002D6712"/>
    <w:rsid w:val="002E37AF"/>
    <w:rsid w:val="002E582E"/>
    <w:rsid w:val="002E5B94"/>
    <w:rsid w:val="002F23E2"/>
    <w:rsid w:val="002F3A8E"/>
    <w:rsid w:val="00316ABD"/>
    <w:rsid w:val="00323A41"/>
    <w:rsid w:val="00337DCE"/>
    <w:rsid w:val="00341C6C"/>
    <w:rsid w:val="0035584B"/>
    <w:rsid w:val="00355A9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02B6"/>
    <w:rsid w:val="004368F5"/>
    <w:rsid w:val="0045019C"/>
    <w:rsid w:val="0045617A"/>
    <w:rsid w:val="00463DE4"/>
    <w:rsid w:val="004676C0"/>
    <w:rsid w:val="00476CAF"/>
    <w:rsid w:val="00491D8C"/>
    <w:rsid w:val="00492887"/>
    <w:rsid w:val="004B51E5"/>
    <w:rsid w:val="004B585C"/>
    <w:rsid w:val="004D3182"/>
    <w:rsid w:val="004D37A2"/>
    <w:rsid w:val="004F2447"/>
    <w:rsid w:val="004F28C5"/>
    <w:rsid w:val="004F5624"/>
    <w:rsid w:val="0050367B"/>
    <w:rsid w:val="005061F9"/>
    <w:rsid w:val="00522BEA"/>
    <w:rsid w:val="00532AC1"/>
    <w:rsid w:val="0053356C"/>
    <w:rsid w:val="005356FD"/>
    <w:rsid w:val="00542073"/>
    <w:rsid w:val="00554E24"/>
    <w:rsid w:val="00555337"/>
    <w:rsid w:val="00555B69"/>
    <w:rsid w:val="00564B8D"/>
    <w:rsid w:val="005667A8"/>
    <w:rsid w:val="00567130"/>
    <w:rsid w:val="00596A53"/>
    <w:rsid w:val="005B094E"/>
    <w:rsid w:val="005B6C8E"/>
    <w:rsid w:val="005C7026"/>
    <w:rsid w:val="005D057A"/>
    <w:rsid w:val="005E1BA7"/>
    <w:rsid w:val="005E4794"/>
    <w:rsid w:val="00607EDF"/>
    <w:rsid w:val="00613E55"/>
    <w:rsid w:val="00617BE4"/>
    <w:rsid w:val="00622189"/>
    <w:rsid w:val="00624EEB"/>
    <w:rsid w:val="00627174"/>
    <w:rsid w:val="00642A01"/>
    <w:rsid w:val="00646450"/>
    <w:rsid w:val="00650CBC"/>
    <w:rsid w:val="00660E6F"/>
    <w:rsid w:val="00677DD9"/>
    <w:rsid w:val="00680265"/>
    <w:rsid w:val="006A766A"/>
    <w:rsid w:val="006B380B"/>
    <w:rsid w:val="006D35DD"/>
    <w:rsid w:val="006D4DE8"/>
    <w:rsid w:val="006E15AA"/>
    <w:rsid w:val="006E57C8"/>
    <w:rsid w:val="006E6BF0"/>
    <w:rsid w:val="006F4B25"/>
    <w:rsid w:val="00701FAD"/>
    <w:rsid w:val="007235A4"/>
    <w:rsid w:val="0072451E"/>
    <w:rsid w:val="0073319E"/>
    <w:rsid w:val="007454FE"/>
    <w:rsid w:val="00747342"/>
    <w:rsid w:val="00750829"/>
    <w:rsid w:val="00764D28"/>
    <w:rsid w:val="00782DBD"/>
    <w:rsid w:val="00787A58"/>
    <w:rsid w:val="007917DE"/>
    <w:rsid w:val="007A06F3"/>
    <w:rsid w:val="007A5E79"/>
    <w:rsid w:val="007A69FD"/>
    <w:rsid w:val="007B316B"/>
    <w:rsid w:val="007C12F4"/>
    <w:rsid w:val="007C4DC3"/>
    <w:rsid w:val="007E16D0"/>
    <w:rsid w:val="007F3E04"/>
    <w:rsid w:val="00803B48"/>
    <w:rsid w:val="00814482"/>
    <w:rsid w:val="008222E7"/>
    <w:rsid w:val="0083753E"/>
    <w:rsid w:val="00850AEF"/>
    <w:rsid w:val="008726C7"/>
    <w:rsid w:val="008822F4"/>
    <w:rsid w:val="00882B6A"/>
    <w:rsid w:val="0088698A"/>
    <w:rsid w:val="008869BB"/>
    <w:rsid w:val="008A7696"/>
    <w:rsid w:val="008B44F5"/>
    <w:rsid w:val="008C14E4"/>
    <w:rsid w:val="008C77CC"/>
    <w:rsid w:val="008D3BE2"/>
    <w:rsid w:val="008E45D4"/>
    <w:rsid w:val="008E6AE7"/>
    <w:rsid w:val="008E6BC6"/>
    <w:rsid w:val="00905699"/>
    <w:rsid w:val="00916639"/>
    <w:rsid w:val="00920A9C"/>
    <w:rsid w:val="00950E0F"/>
    <w:rsid w:val="00952839"/>
    <w:rsid w:val="00963A4D"/>
    <w:rsid w:val="00975279"/>
    <w:rsid w:val="00980058"/>
    <w:rsid w:val="0099173A"/>
    <w:rsid w:val="009A47A2"/>
    <w:rsid w:val="009B5A9D"/>
    <w:rsid w:val="009C4B97"/>
    <w:rsid w:val="009C50A9"/>
    <w:rsid w:val="009D10B2"/>
    <w:rsid w:val="009D1E93"/>
    <w:rsid w:val="009E5FD3"/>
    <w:rsid w:val="009E6545"/>
    <w:rsid w:val="009F1FEE"/>
    <w:rsid w:val="00A025CE"/>
    <w:rsid w:val="00A03693"/>
    <w:rsid w:val="00A152F3"/>
    <w:rsid w:val="00A23536"/>
    <w:rsid w:val="00A2390A"/>
    <w:rsid w:val="00A252AD"/>
    <w:rsid w:val="00A2722D"/>
    <w:rsid w:val="00A57140"/>
    <w:rsid w:val="00A6085C"/>
    <w:rsid w:val="00A62DA7"/>
    <w:rsid w:val="00A748EB"/>
    <w:rsid w:val="00A83EDE"/>
    <w:rsid w:val="00AA3C6F"/>
    <w:rsid w:val="00AA7C4A"/>
    <w:rsid w:val="00AB205E"/>
    <w:rsid w:val="00AC2036"/>
    <w:rsid w:val="00AC68B3"/>
    <w:rsid w:val="00AD2C62"/>
    <w:rsid w:val="00AE49B9"/>
    <w:rsid w:val="00AE61EF"/>
    <w:rsid w:val="00B01597"/>
    <w:rsid w:val="00B03E05"/>
    <w:rsid w:val="00B05785"/>
    <w:rsid w:val="00B10CED"/>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1D9F"/>
    <w:rsid w:val="00BC28EB"/>
    <w:rsid w:val="00BC7A8E"/>
    <w:rsid w:val="00BF6B99"/>
    <w:rsid w:val="00BF720B"/>
    <w:rsid w:val="00C01B25"/>
    <w:rsid w:val="00C04511"/>
    <w:rsid w:val="00C16846"/>
    <w:rsid w:val="00C16AC0"/>
    <w:rsid w:val="00C27129"/>
    <w:rsid w:val="00C30334"/>
    <w:rsid w:val="00C34749"/>
    <w:rsid w:val="00C3754A"/>
    <w:rsid w:val="00C55401"/>
    <w:rsid w:val="00C561F1"/>
    <w:rsid w:val="00C56746"/>
    <w:rsid w:val="00C73FA3"/>
    <w:rsid w:val="00C81889"/>
    <w:rsid w:val="00C925D8"/>
    <w:rsid w:val="00CA2C79"/>
    <w:rsid w:val="00CA38C9"/>
    <w:rsid w:val="00CA401B"/>
    <w:rsid w:val="00CB13B4"/>
    <w:rsid w:val="00CC2965"/>
    <w:rsid w:val="00CC692D"/>
    <w:rsid w:val="00CD4003"/>
    <w:rsid w:val="00CE40BB"/>
    <w:rsid w:val="00CE6781"/>
    <w:rsid w:val="00D05178"/>
    <w:rsid w:val="00D215E8"/>
    <w:rsid w:val="00D31190"/>
    <w:rsid w:val="00D34F87"/>
    <w:rsid w:val="00D43A8B"/>
    <w:rsid w:val="00D54B9D"/>
    <w:rsid w:val="00D65220"/>
    <w:rsid w:val="00D8521A"/>
    <w:rsid w:val="00D9043A"/>
    <w:rsid w:val="00D92D0C"/>
    <w:rsid w:val="00D97614"/>
    <w:rsid w:val="00DA0004"/>
    <w:rsid w:val="00DB7A6B"/>
    <w:rsid w:val="00DD0D8D"/>
    <w:rsid w:val="00DD26B1"/>
    <w:rsid w:val="00DE42D9"/>
    <w:rsid w:val="00DF1BF0"/>
    <w:rsid w:val="00DF23FC"/>
    <w:rsid w:val="00DF3184"/>
    <w:rsid w:val="00DF39CD"/>
    <w:rsid w:val="00DF50C4"/>
    <w:rsid w:val="00DF51DD"/>
    <w:rsid w:val="00E05C03"/>
    <w:rsid w:val="00E176BA"/>
    <w:rsid w:val="00E36169"/>
    <w:rsid w:val="00E56E57"/>
    <w:rsid w:val="00E7101B"/>
    <w:rsid w:val="00E7782D"/>
    <w:rsid w:val="00ED164D"/>
    <w:rsid w:val="00ED1E0A"/>
    <w:rsid w:val="00EF2642"/>
    <w:rsid w:val="00EF3681"/>
    <w:rsid w:val="00EF5523"/>
    <w:rsid w:val="00EF606B"/>
    <w:rsid w:val="00F00FD0"/>
    <w:rsid w:val="00F02A26"/>
    <w:rsid w:val="00F06183"/>
    <w:rsid w:val="00F20BC2"/>
    <w:rsid w:val="00F24F0A"/>
    <w:rsid w:val="00F342E4"/>
    <w:rsid w:val="00F41E6F"/>
    <w:rsid w:val="00F70D39"/>
    <w:rsid w:val="00F8655C"/>
    <w:rsid w:val="00FB7232"/>
    <w:rsid w:val="00FC63DE"/>
    <w:rsid w:val="00FD26B9"/>
    <w:rsid w:val="00FD4C6E"/>
    <w:rsid w:val="00FD7B1D"/>
    <w:rsid w:val="00FE22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Footnote symbol"/>
    <w:basedOn w:val="DefaultParagraphFont"/>
    <w:rsid w:val="00C55401"/>
    <w:rPr>
      <w:rFonts w:asciiTheme="minorHAnsi" w:hAnsiTheme="minorHAnsi"/>
      <w:position w:val="6"/>
      <w:sz w:val="16"/>
    </w:rPr>
  </w:style>
  <w:style w:type="paragraph" w:styleId="FootnoteText">
    <w:name w:val="footnote text"/>
    <w:aliases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uiPriority w:val="99"/>
    <w:rsid w:val="00301DE2"/>
    <w:pPr>
      <w:keepNext/>
      <w:keepLines/>
      <w:spacing w:after="280"/>
    </w:pPr>
    <w:rPr>
      <w:rFonts w:eastAsia="Times New Roman"/>
    </w:rPr>
  </w:style>
  <w:style w:type="paragraph" w:customStyle="1" w:styleId="QuestionNo">
    <w:name w:val="Question_No"/>
    <w:basedOn w:val="RecNo"/>
    <w:next w:val="Normal"/>
    <w:uiPriority w:val="99"/>
    <w:rsid w:val="00301DE2"/>
    <w:pPr>
      <w:keepNext/>
      <w:keepLines/>
      <w:spacing w:before="480"/>
    </w:pPr>
    <w:rPr>
      <w:rFonts w:eastAsia="Times New Roman"/>
    </w:rPr>
  </w:style>
  <w:style w:type="paragraph" w:customStyle="1" w:styleId="Questiontitle">
    <w:name w:val="Question_title"/>
    <w:basedOn w:val="Normal"/>
    <w:next w:val="Normal"/>
    <w:rsid w:val="00301DE2"/>
    <w:pPr>
      <w:keepNext/>
      <w:keepLines/>
      <w:spacing w:before="240" w:line="288" w:lineRule="auto"/>
      <w:jc w:val="center"/>
    </w:pPr>
    <w:rPr>
      <w:rFonts w:ascii="Calibri" w:hAnsi="Calibri"/>
      <w:b/>
      <w:sz w:val="32"/>
    </w:rPr>
  </w:style>
  <w:style w:type="character" w:customStyle="1" w:styleId="FootnoteTextChar">
    <w:name w:val="Footnote Text Char"/>
    <w:aliases w:val="footnote text Char"/>
    <w:basedOn w:val="DefaultParagraphFont"/>
    <w:rsid w:val="008C77CC"/>
    <w:rPr>
      <w:rFonts w:ascii="Times New Roman" w:eastAsia="SimSu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pub/R-QUE-SG01/publications.aspx?lang=en&amp;parent=R-QUE-SG01&amp;r_que_group=WP1B" TargetMode="External"/><Relationship Id="rId117" Type="http://schemas.openxmlformats.org/officeDocument/2006/relationships/hyperlink" Target="http://www.itu.int/pub/R-QUE-SG05/publications.aspx?lang=en&amp;parent=R-QUE-SG05.209" TargetMode="External"/><Relationship Id="rId21" Type="http://schemas.openxmlformats.org/officeDocument/2006/relationships/hyperlink" Target="http://www.itu.int/pub/R-HDB/en" TargetMode="External"/><Relationship Id="rId42" Type="http://schemas.openxmlformats.org/officeDocument/2006/relationships/hyperlink" Target="http://www.itu.int/pub/R-QUE-SG01/publications.aspx?lang=en&amp;parent=R-QUE-SG01&amp;r_que_group=WP1C" TargetMode="External"/><Relationship Id="rId47" Type="http://schemas.openxmlformats.org/officeDocument/2006/relationships/hyperlink" Target="http://www.itu.int/pub/R-QUE-SG01/publications.aspx?lang=en&amp;parent=R-QUE-SG01.238" TargetMode="External"/><Relationship Id="rId63" Type="http://schemas.openxmlformats.org/officeDocument/2006/relationships/hyperlink" Target="http://www.itu.int/pub/R-QUE-SG03/publications.aspx?lang=en&amp;parent=R-QUE-SG03&amp;r_que_group=WP3M" TargetMode="External"/><Relationship Id="rId68" Type="http://schemas.openxmlformats.org/officeDocument/2006/relationships/hyperlink" Target="http://www.itu.int/pub/R-QUE-SG03/publications.aspx?lang=en&amp;parent=R-QUE-SG03.209" TargetMode="External"/><Relationship Id="rId84" Type="http://schemas.openxmlformats.org/officeDocument/2006/relationships/hyperlink" Target="http://www.itu.int/pub/R-QUE-SG03/publications.aspx?lang=en&amp;parent=R-QUE-SG03.226" TargetMode="External"/><Relationship Id="rId89" Type="http://schemas.openxmlformats.org/officeDocument/2006/relationships/hyperlink" Target="http://www.itu.int/pub/R-QUE-SG03/publications.aspx?lang=en&amp;parent=R-QUE-SG03.229" TargetMode="External"/><Relationship Id="rId112" Type="http://schemas.openxmlformats.org/officeDocument/2006/relationships/hyperlink" Target="http://www.itu.int/pub/R-QUE-SG05/publications.aspx?lang=en&amp;parent=R-QUE-SG05&amp;r_que_group=WP5A" TargetMode="External"/><Relationship Id="rId133" Type="http://schemas.openxmlformats.org/officeDocument/2006/relationships/hyperlink" Target="http://www.itu.int/pub/R-QUE-SG05/publications.aspx?lang=en&amp;parent=R-QUE-SG05.242" TargetMode="External"/><Relationship Id="rId138" Type="http://schemas.openxmlformats.org/officeDocument/2006/relationships/hyperlink" Target="http://www.itu.int/pub/R-QUE-SG05/publications.aspx?lang=en&amp;parent=R-QUE-SG05&amp;r_que_group=WP5C" TargetMode="External"/><Relationship Id="rId154" Type="http://schemas.openxmlformats.org/officeDocument/2006/relationships/hyperlink" Target="http://www.itu.int/pub/R-QUE-SG05/publications.aspx?lang=en&amp;parent=R-QUE-SG05&amp;r_que_group=WP5A" TargetMode="External"/><Relationship Id="rId159" Type="http://schemas.openxmlformats.org/officeDocument/2006/relationships/hyperlink" Target="http://www.itu.int/pub/R-QUE-SG05/publications.aspx?lang=en&amp;parent=R-QUE-SG05.259" TargetMode="External"/><Relationship Id="rId16" Type="http://schemas.openxmlformats.org/officeDocument/2006/relationships/hyperlink" Target="https://www.itu.int/md/choice_md.asp?id=D14-WTDC17-C-0024!A3!MSW-E&amp;lang=&amp;type=sitems" TargetMode="External"/><Relationship Id="rId107" Type="http://schemas.openxmlformats.org/officeDocument/2006/relationships/hyperlink" Target="http://www.itu.int/pub/R-QUE-SG05/publications.aspx?lang=en&amp;parent=R-QUE-SG05.62" TargetMode="External"/><Relationship Id="rId11" Type="http://schemas.openxmlformats.org/officeDocument/2006/relationships/hyperlink" Target="https://www.itu.int/net4/ITU-D/CDS/sg/rgqlist.asp?lg=1&amp;sp=2014&amp;rgq=D14-SG02-RGQ09.2&amp;stg=2" TargetMode="External"/><Relationship Id="rId32" Type="http://schemas.openxmlformats.org/officeDocument/2006/relationships/hyperlink" Target="http://www.itu.int/pub/R-QUE-SG01/publications.aspx?lang=en&amp;parent=R-QUE-SG01&amp;r_que_group=WP1B" TargetMode="External"/><Relationship Id="rId37" Type="http://schemas.openxmlformats.org/officeDocument/2006/relationships/hyperlink" Target="http://www.itu.int/pub/R-QUE-SG01/publications.aspx?lang=en&amp;parent=R-QUE-SG01.232" TargetMode="External"/><Relationship Id="rId53" Type="http://schemas.openxmlformats.org/officeDocument/2006/relationships/hyperlink" Target="http://www.itu.int/pub/R-QUE-SG03/publications.aspx?lang=en&amp;parent=R-QUE-SG03.202" TargetMode="External"/><Relationship Id="rId58" Type="http://schemas.openxmlformats.org/officeDocument/2006/relationships/hyperlink" Target="http://www.itu.int/pub/R-QUE-SG03/publications.aspx?lang=en&amp;parent=R-QUE-SG03.204" TargetMode="External"/><Relationship Id="rId74" Type="http://schemas.openxmlformats.org/officeDocument/2006/relationships/hyperlink" Target="http://www.itu.int/pub/R-QUE-SG03/publications.aspx?lang=en&amp;parent=R-QUE-SG03.213" TargetMode="External"/><Relationship Id="rId79" Type="http://schemas.openxmlformats.org/officeDocument/2006/relationships/hyperlink" Target="http://www.itu.int/pub/R-QUE-SG03/publications.aspx?lang=en&amp;parent=R-QUE-SG03&amp;r_que_group=WP3L" TargetMode="External"/><Relationship Id="rId102" Type="http://schemas.openxmlformats.org/officeDocument/2006/relationships/hyperlink" Target="http://www.itu.int/pub/R-QUE-SG05/publications.aspx?lang=en&amp;parent=R-QUE-SG05&amp;r_que_group=WP5A" TargetMode="External"/><Relationship Id="rId123" Type="http://schemas.openxmlformats.org/officeDocument/2006/relationships/hyperlink" Target="http://www.itu.int/pub/R-QUE-SG05/publications.aspx?lang=en&amp;parent=R-QUE-SG05&amp;r_que_group=WP5A" TargetMode="External"/><Relationship Id="rId128" Type="http://schemas.openxmlformats.org/officeDocument/2006/relationships/hyperlink" Target="http://www.itu.int/pub/R-QUE-SG05/publications.aspx?lang=en&amp;parent=R-QUE-SG05.238" TargetMode="External"/><Relationship Id="rId144" Type="http://schemas.openxmlformats.org/officeDocument/2006/relationships/hyperlink" Target="http://www.itu.int/pub/R-QUE-SG05/publications.aspx?lang=en&amp;parent=R-QUE-SG05&amp;r_que_group=WP5A" TargetMode="External"/><Relationship Id="rId149" Type="http://schemas.openxmlformats.org/officeDocument/2006/relationships/hyperlink" Target="http://www.itu.int/pub/R-QUE-SG05/publications.aspx?lang=en&amp;parent=R-QUE-SG05.254" TargetMode="External"/><Relationship Id="rId5" Type="http://schemas.openxmlformats.org/officeDocument/2006/relationships/settings" Target="settings.xml"/><Relationship Id="rId90" Type="http://schemas.openxmlformats.org/officeDocument/2006/relationships/hyperlink" Target="http://www.itu.int/pub/R-QUE-SG03/publications.aspx?lang=en&amp;parent=R-QUE-SG03&amp;r_que_group=WP3L" TargetMode="External"/><Relationship Id="rId95" Type="http://schemas.openxmlformats.org/officeDocument/2006/relationships/hyperlink" Target="http://www.itu.int/pub/R-QUE-SG03/publications.aspx?lang=en&amp;parent=R-QUE-SG03.232" TargetMode="External"/><Relationship Id="rId160" Type="http://schemas.openxmlformats.org/officeDocument/2006/relationships/hyperlink" Target="http://www.itu.int/pub/R-QUE-SG05/publications.aspx?lang=en&amp;parent=R-QUE-SG05&amp;r_que_group=WP5B" TargetMode="External"/><Relationship Id="rId165" Type="http://schemas.openxmlformats.org/officeDocument/2006/relationships/header" Target="header3.xml"/><Relationship Id="rId22" Type="http://schemas.openxmlformats.org/officeDocument/2006/relationships/hyperlink" Target="http://www.itu.int/en/ITU-T/publications/Pages/recs.aspx" TargetMode="External"/><Relationship Id="rId27" Type="http://schemas.openxmlformats.org/officeDocument/2006/relationships/hyperlink" Target="http://www.itu.int/pub/R-QUE-SG01/publications.aspx?lang=en&amp;parent=R-QUE-SG01.208" TargetMode="External"/><Relationship Id="rId43" Type="http://schemas.openxmlformats.org/officeDocument/2006/relationships/hyperlink" Target="http://www.itu.int/pub/R-QUE-SG01/publications.aspx?lang=en&amp;parent=R-QUE-SG01.236" TargetMode="External"/><Relationship Id="rId48" Type="http://schemas.openxmlformats.org/officeDocument/2006/relationships/hyperlink" Target="http://www.itu.int/pub/R-QUE-SG01/publications.aspx?lang=en&amp;parent=R-QUE-SG01&amp;r_que_group=WP1A" TargetMode="External"/><Relationship Id="rId64" Type="http://schemas.openxmlformats.org/officeDocument/2006/relationships/hyperlink" Target="http://www.itu.int/pub/R-QUE-SG03/publications.aspx?lang=en&amp;parent=R-QUE-SG03.207" TargetMode="External"/><Relationship Id="rId69" Type="http://schemas.openxmlformats.org/officeDocument/2006/relationships/hyperlink" Target="http://www.itu.int/pub/R-QUE-SG03/publications.aspx?lang=en&amp;parent=R-QUE-SG03&amp;r_que_group=WP3J" TargetMode="External"/><Relationship Id="rId113" Type="http://schemas.openxmlformats.org/officeDocument/2006/relationships/hyperlink" Target="http://www.itu.int/pub/R-QUE-SG05/publications.aspx?lang=en&amp;parent=R-QUE-SG05.110" TargetMode="External"/><Relationship Id="rId118" Type="http://schemas.openxmlformats.org/officeDocument/2006/relationships/hyperlink" Target="http://www.itu.int/pub/R-QUE-SG05/publications.aspx?lang=en&amp;parent=R-QUE-SG05&amp;r_que_group=WP5A" TargetMode="External"/><Relationship Id="rId134" Type="http://schemas.openxmlformats.org/officeDocument/2006/relationships/hyperlink" Target="http://www.itu.int/pub/R-QUE-SG05/publications.aspx?lang=en&amp;parent=R-QUE-SG05&amp;r_que_group=WP5A" TargetMode="External"/><Relationship Id="rId139" Type="http://schemas.openxmlformats.org/officeDocument/2006/relationships/hyperlink" Target="http://www.itu.int/pub/R-QUE-SG05/publications.aspx?lang=en&amp;parent=R-QUE-SG05.247" TargetMode="External"/><Relationship Id="rId80" Type="http://schemas.openxmlformats.org/officeDocument/2006/relationships/hyperlink" Target="http://www.itu.int/pub/R-QUE-SG03/publications.aspx?lang=en&amp;parent=R-QUE-SG03.222" TargetMode="External"/><Relationship Id="rId85" Type="http://schemas.openxmlformats.org/officeDocument/2006/relationships/hyperlink" Target="http://www.itu.int/pub/R-QUE-SG03/publications.aspx?lang=en&amp;parent=R-QUE-SG03&amp;r_que_group=WP3L" TargetMode="External"/><Relationship Id="rId150" Type="http://schemas.openxmlformats.org/officeDocument/2006/relationships/hyperlink" Target="http://www.itu.int/pub/R-QUE-SG05/publications.aspx?lang=en&amp;parent=R-QUE-SG05&amp;r_que_group=WP5A" TargetMode="External"/><Relationship Id="rId155" Type="http://schemas.openxmlformats.org/officeDocument/2006/relationships/hyperlink" Target="http://www.itu.int/pub/R-QUE-SG05/publications.aspx?lang=en&amp;parent=R-QUE-SG05.257" TargetMode="External"/><Relationship Id="rId12" Type="http://schemas.openxmlformats.org/officeDocument/2006/relationships/hyperlink" Target="https://www.itu.int/md/D14-SG02-C-0489/en" TargetMode="External"/><Relationship Id="rId17" Type="http://schemas.openxmlformats.org/officeDocument/2006/relationships/hyperlink" Target="https://www.itu.int/net4/ITU-D/CDS/sg/questions.asp?lg=1&amp;sp=2014" TargetMode="External"/><Relationship Id="rId33" Type="http://schemas.openxmlformats.org/officeDocument/2006/relationships/hyperlink" Target="http://www.itu.int/pub/R-QUE-SG01/publications.aspx?lang=en&amp;parent=R-QUE-SG01.221" TargetMode="External"/><Relationship Id="rId38" Type="http://schemas.openxmlformats.org/officeDocument/2006/relationships/hyperlink" Target="http://www.itu.int/pub/R-QUE-SG01/publications.aspx?lang=en&amp;parent=R-QUE-SG01&amp;r_que_group=WP1C" TargetMode="External"/><Relationship Id="rId59" Type="http://schemas.openxmlformats.org/officeDocument/2006/relationships/hyperlink" Target="http://www.itu.int/pub/R-QUE-SG03/publications.aspx?lang=en&amp;parent=R-QUE-SG03&amp;r_que_group=WP3M" TargetMode="External"/><Relationship Id="rId103" Type="http://schemas.openxmlformats.org/officeDocument/2006/relationships/hyperlink" Target="http://www.itu.int/pub/R-QUE-SG05/publications.aspx?lang=en&amp;parent=R-QUE-SG05.37" TargetMode="External"/><Relationship Id="rId108" Type="http://schemas.openxmlformats.org/officeDocument/2006/relationships/hyperlink" Target="http://www.itu.int/pub/R-QUE-SG05/publications.aspx?lang=en&amp;parent=R-QUE-SG05&amp;r_que_group=WP5B" TargetMode="External"/><Relationship Id="rId124" Type="http://schemas.openxmlformats.org/officeDocument/2006/relationships/hyperlink" Target="http://www.itu.int/pub/R-QUE-SG05/publications.aspx?lang=en&amp;parent=R-QUE-SG05.229" TargetMode="External"/><Relationship Id="rId129" Type="http://schemas.openxmlformats.org/officeDocument/2006/relationships/hyperlink" Target="http://www.itu.int/pub/R-QUE-SG05/publications.aspx?lang=en&amp;parent=R-QUE-SG05&amp;r_que_group=WP5A" TargetMode="External"/><Relationship Id="rId54" Type="http://schemas.openxmlformats.org/officeDocument/2006/relationships/hyperlink" Target="http://www.itu.int/pub/R-QUE-SG03/publications.aspx?lang=en&amp;parent=R-QUE-SG03&amp;r_que_group=WP3J" TargetMode="External"/><Relationship Id="rId70" Type="http://schemas.openxmlformats.org/officeDocument/2006/relationships/hyperlink" Target="http://www.itu.int/pub/R-QUE-SG03/publications.aspx?lang=en&amp;parent=R-QUE-SG03.211" TargetMode="External"/><Relationship Id="rId75" Type="http://schemas.openxmlformats.org/officeDocument/2006/relationships/hyperlink" Target="http://www.itu.int/pub/R-QUE-SG03/publications.aspx?lang=en&amp;parent=R-QUE-SG03&amp;r_que_group=WP3L" TargetMode="External"/><Relationship Id="rId91" Type="http://schemas.openxmlformats.org/officeDocument/2006/relationships/hyperlink" Target="http://www.itu.int/pub/R-QUE-SG03/publications.aspx?lang=en&amp;parent=R-QUE-SG03.230" TargetMode="External"/><Relationship Id="rId96" Type="http://schemas.openxmlformats.org/officeDocument/2006/relationships/hyperlink" Target="http://www.itu.int/pub/R-QUE-SG03/publications.aspx?lang=en&amp;parent=R-QUE-SG03&amp;r_que_group=WP3J" TargetMode="External"/><Relationship Id="rId140" Type="http://schemas.openxmlformats.org/officeDocument/2006/relationships/hyperlink" Target="http://www.itu.int/pub/R-QUE-SG05/publications.aspx?lang=en&amp;parent=R-QUE-SG05&amp;r_que_group=WP5C" TargetMode="External"/><Relationship Id="rId145" Type="http://schemas.openxmlformats.org/officeDocument/2006/relationships/hyperlink" Target="http://www.itu.int/pub/R-QUE-SG05/publications.aspx?lang=en&amp;parent=R-QUE-SG05.252" TargetMode="External"/><Relationship Id="rId161" Type="http://schemas.openxmlformats.org/officeDocument/2006/relationships/header" Target="header1.xm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tu.int/net4/ITU-D/CDS/sg/rgqlist.asp?lg=1&amp;sp=2014&amp;rgq=D14-SG02-RGQ09.2&amp;stg=2" TargetMode="External"/><Relationship Id="rId23" Type="http://schemas.openxmlformats.org/officeDocument/2006/relationships/hyperlink" Target="http://www.itu.int/pub/T-HDB" TargetMode="External"/><Relationship Id="rId28" Type="http://schemas.openxmlformats.org/officeDocument/2006/relationships/hyperlink" Target="http://www.itu.int/pub/R-QUE-SG01/publications.aspx?lang=en&amp;parent=R-QUE-SG01&amp;r_que_group=WP1B" TargetMode="External"/><Relationship Id="rId36" Type="http://schemas.openxmlformats.org/officeDocument/2006/relationships/hyperlink" Target="http://www.itu.int/pub/R-QUE-SG01/publications.aspx?lang=en&amp;parent=R-QUE-SG01&amp;r_que_group=WP1A" TargetMode="External"/><Relationship Id="rId49" Type="http://schemas.openxmlformats.org/officeDocument/2006/relationships/hyperlink" Target="http://www.itu.int/pub/R-QUE-SG01/publications.aspx?lang=en&amp;parent=R-QUE-SG01.239" TargetMode="External"/><Relationship Id="rId57" Type="http://schemas.openxmlformats.org/officeDocument/2006/relationships/hyperlink" Target="http://www.itu.int/pub/R-QUE-SG03/publications.aspx?lang=en&amp;parent=R-QUE-SG03&amp;r_que_group=WP3K" TargetMode="External"/><Relationship Id="rId106" Type="http://schemas.openxmlformats.org/officeDocument/2006/relationships/hyperlink" Target="http://www.itu.int/pub/R-QUE-SG05/publications.aspx?lang=en&amp;parent=R-QUE-SG05&amp;r_que_group=WP5A" TargetMode="External"/><Relationship Id="rId114" Type="http://schemas.openxmlformats.org/officeDocument/2006/relationships/hyperlink" Target="http://www.itu.int/pub/R-QUE-SG05/publications.aspx?lang=en&amp;parent=R-QUE-SG05&amp;r_que_group=WP5C" TargetMode="External"/><Relationship Id="rId119" Type="http://schemas.openxmlformats.org/officeDocument/2006/relationships/hyperlink" Target="http://www.itu.int/pub/R-QUE-SG05/publications.aspx?lang=en&amp;parent=R-QUE-SG05&amp;r_que_group=WP5D" TargetMode="External"/><Relationship Id="rId127" Type="http://schemas.openxmlformats.org/officeDocument/2006/relationships/hyperlink" Target="http://www.itu.int/pub/R-QUE-SG05/publications.aspx?lang=en&amp;parent=R-QUE-SG05&amp;r_que_group=WP5B" TargetMode="External"/><Relationship Id="rId10" Type="http://schemas.openxmlformats.org/officeDocument/2006/relationships/image" Target="media/image2.jpeg"/><Relationship Id="rId31" Type="http://schemas.openxmlformats.org/officeDocument/2006/relationships/hyperlink" Target="http://www.itu.int/pub/R-QUE-SG01/publications.aspx?lang=en&amp;parent=R-QUE-SG01.216" TargetMode="External"/><Relationship Id="rId44" Type="http://schemas.openxmlformats.org/officeDocument/2006/relationships/hyperlink" Target="http://www.itu.int/pub/R-QUE-SG01/publications.aspx?lang=en&amp;parent=R-QUE-SG01&amp;r_que_group=WP1A" TargetMode="External"/><Relationship Id="rId52" Type="http://schemas.openxmlformats.org/officeDocument/2006/relationships/hyperlink" Target="http://www.itu.int/pub/R-QUE-SG03/publications.aspx?lang=en&amp;parent=R-QUE-SG03&amp;r_que_group=WP3J" TargetMode="External"/><Relationship Id="rId60" Type="http://schemas.openxmlformats.org/officeDocument/2006/relationships/hyperlink" Target="http://www.itu.int/pub/R-QUE-SG03/publications.aspx?lang=en&amp;parent=R-QUE-SG03.205" TargetMode="External"/><Relationship Id="rId65" Type="http://schemas.openxmlformats.org/officeDocument/2006/relationships/hyperlink" Target="http://www.itu.int/pub/R-QUE-SG03/publications.aspx?lang=en&amp;parent=R-QUE-SG03&amp;r_que_group=WP3M" TargetMode="External"/><Relationship Id="rId73" Type="http://schemas.openxmlformats.org/officeDocument/2006/relationships/hyperlink" Target="http://www.itu.int/pub/R-QUE-SG03/publications.aspx?lang=en&amp;parent=R-QUE-SG03&amp;r_que_group=WP3L" TargetMode="External"/><Relationship Id="rId78" Type="http://schemas.openxmlformats.org/officeDocument/2006/relationships/hyperlink" Target="http://www.itu.int/pub/R-QUE-SG03/publications.aspx?lang=en&amp;parent=R-QUE-SG03.218" TargetMode="External"/><Relationship Id="rId81" Type="http://schemas.openxmlformats.org/officeDocument/2006/relationships/hyperlink" Target="http://www.itu.int/pub/R-QUE-SG03/publications.aspx?lang=en&amp;parent=R-QUE-SG03&amp;r_que_group=WP3L" TargetMode="External"/><Relationship Id="rId86" Type="http://schemas.openxmlformats.org/officeDocument/2006/relationships/hyperlink" Target="http://www.itu.int/pub/R-QUE-SG03/publications.aspx?lang=en&amp;parent=R-QUE-SG03&amp;r_que_group=WP3M" TargetMode="External"/><Relationship Id="rId94" Type="http://schemas.openxmlformats.org/officeDocument/2006/relationships/hyperlink" Target="http://www.itu.int/pub/R-QUE-SG03/publications.aspx?lang=en&amp;parent=R-QUE-SG03&amp;r_que_group=WP3L" TargetMode="External"/><Relationship Id="rId99" Type="http://schemas.openxmlformats.org/officeDocument/2006/relationships/hyperlink" Target="http://www.itu.int/pub/R-QUE-SG05/publications.aspx?lang=en&amp;parent=R-QUE-SG05.1" TargetMode="External"/><Relationship Id="rId101" Type="http://schemas.openxmlformats.org/officeDocument/2006/relationships/hyperlink" Target="http://www.itu.int/pub/R-QUE-SG05/publications.aspx?lang=en&amp;parent=R-QUE-SG05.7" TargetMode="External"/><Relationship Id="rId122" Type="http://schemas.openxmlformats.org/officeDocument/2006/relationships/hyperlink" Target="http://www.itu.int/pub/R-QUE-SG05/publications.aspx?lang=en&amp;parent=R-QUE-SG05.215" TargetMode="External"/><Relationship Id="rId130" Type="http://schemas.openxmlformats.org/officeDocument/2006/relationships/hyperlink" Target="http://www.itu.int/pub/R-QUE-SG05/publications.aspx?lang=en&amp;parent=R-QUE-SG05.241" TargetMode="External"/><Relationship Id="rId135" Type="http://schemas.openxmlformats.org/officeDocument/2006/relationships/hyperlink" Target="http://www.itu.int/pub/R-QUE-SG05/publications.aspx?lang=en&amp;parent=R-QUE-SG05&amp;r_que_group=WP5C" TargetMode="External"/><Relationship Id="rId143" Type="http://schemas.openxmlformats.org/officeDocument/2006/relationships/hyperlink" Target="http://www.itu.int/pub/R-QUE-SG05/publications.aspx?lang=en&amp;parent=R-QUE-SG05.250" TargetMode="External"/><Relationship Id="rId148" Type="http://schemas.openxmlformats.org/officeDocument/2006/relationships/hyperlink" Target="http://www.itu.int/pub/R-QUE-SG05/publications.aspx?lang=en&amp;parent=R-QUE-SG05&amp;r_que_group=WP5C" TargetMode="External"/><Relationship Id="rId151" Type="http://schemas.openxmlformats.org/officeDocument/2006/relationships/hyperlink" Target="http://www.itu.int/pub/R-QUE-SG05/publications.aspx?lang=en&amp;parent=R-QUE-SG05.255" TargetMode="External"/><Relationship Id="rId156" Type="http://schemas.openxmlformats.org/officeDocument/2006/relationships/hyperlink" Target="http://www.itu.int/pub/R-QUE-SG05/publications.aspx?lang=en&amp;parent=R-QUE-SG05&amp;r_que_group=WP5C" TargetMode="External"/><Relationship Id="rId16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itu.int/md/choice_md.asp?id=D14-WTDC17-C-0024!A3!MSW-E&amp;lang=&amp;type=sitems" TargetMode="External"/><Relationship Id="rId18" Type="http://schemas.openxmlformats.org/officeDocument/2006/relationships/hyperlink" Target="http://www.itu.int/pub/R-QUE/en" TargetMode="External"/><Relationship Id="rId39" Type="http://schemas.openxmlformats.org/officeDocument/2006/relationships/hyperlink" Target="http://www.itu.int/pub/R-QUE-SG01/publications.aspx?lang=en&amp;parent=R-QUE-SG01.233" TargetMode="External"/><Relationship Id="rId109" Type="http://schemas.openxmlformats.org/officeDocument/2006/relationships/hyperlink" Target="http://www.itu.int/pub/R-QUE-SG05/publications.aspx?lang=en&amp;parent=R-QUE-SG05.77" TargetMode="External"/><Relationship Id="rId34" Type="http://schemas.openxmlformats.org/officeDocument/2006/relationships/hyperlink" Target="http://www.itu.int/pub/R-QUE-SG01/publications.aspx?lang=en&amp;parent=R-QUE-SG01&amp;r_que_group=WP1A" TargetMode="External"/><Relationship Id="rId50" Type="http://schemas.openxmlformats.org/officeDocument/2006/relationships/hyperlink" Target="http://www.itu.int/pub/R-QUE-SG01/publications.aspx?lang=en&amp;parent=R-QUE-SG01&amp;r_que_group=WP1C" TargetMode="External"/><Relationship Id="rId55" Type="http://schemas.openxmlformats.org/officeDocument/2006/relationships/hyperlink" Target="http://www.itu.int/pub/R-QUE-SG03/publications.aspx?lang=en&amp;parent=R-QUE-SG03&amp;r_que_group=WP3L" TargetMode="External"/><Relationship Id="rId76" Type="http://schemas.openxmlformats.org/officeDocument/2006/relationships/hyperlink" Target="http://www.itu.int/pub/R-QUE-SG03/publications.aspx?lang=en&amp;parent=R-QUE-SG03.214" TargetMode="External"/><Relationship Id="rId97" Type="http://schemas.openxmlformats.org/officeDocument/2006/relationships/hyperlink" Target="http://www.itu.int/pub/R-QUE-SG03/publications.aspx?lang=en&amp;parent=R-QUE-SG03.233" TargetMode="External"/><Relationship Id="rId104" Type="http://schemas.openxmlformats.org/officeDocument/2006/relationships/hyperlink" Target="http://www.itu.int/pub/R-QUE-SG05/publications.aspx?lang=en&amp;parent=R-QUE-SG05&amp;r_que_group=WP5A" TargetMode="External"/><Relationship Id="rId120" Type="http://schemas.openxmlformats.org/officeDocument/2006/relationships/hyperlink" Target="http://www.itu.int/pub/R-QUE-SG05/publications.aspx?lang=en&amp;parent=R-QUE-SG05.212" TargetMode="External"/><Relationship Id="rId125" Type="http://schemas.openxmlformats.org/officeDocument/2006/relationships/hyperlink" Target="http://www.itu.int/pub/R-QUE-SG05/publications.aspx?lang=en&amp;parent=R-QUE-SG05&amp;r_que_group=WP5D" TargetMode="External"/><Relationship Id="rId141" Type="http://schemas.openxmlformats.org/officeDocument/2006/relationships/hyperlink" Target="http://www.itu.int/pub/R-QUE-SG05/publications.aspx?lang=en&amp;parent=R-QUE-SG05.248" TargetMode="External"/><Relationship Id="rId146" Type="http://schemas.openxmlformats.org/officeDocument/2006/relationships/hyperlink" Target="http://www.itu.int/pub/R-QUE-SG05/publications.aspx?lang=en&amp;parent=R-QUE-SG05&amp;r_que_group=WP5C"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itu.int/pub/R-QUE-SG03/publications.aspx?lang=en&amp;parent=R-QUE-SG03&amp;r_que_group=WP3K" TargetMode="External"/><Relationship Id="rId92" Type="http://schemas.openxmlformats.org/officeDocument/2006/relationships/hyperlink" Target="http://www.itu.int/pub/R-QUE-SG03/publications.aspx?lang=en&amp;parent=R-QUE-SG03&amp;r_que_group=WP3L" TargetMode="External"/><Relationship Id="rId16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itu.int/pub/R-QUE-SG01/publications.aspx?lang=en&amp;parent=R-QUE-SG01.210" TargetMode="External"/><Relationship Id="rId24" Type="http://schemas.openxmlformats.org/officeDocument/2006/relationships/hyperlink" Target="http://www.itu.int/en/ITU-T/studygroups/2017-2020/Pages/default.aspx" TargetMode="External"/><Relationship Id="rId40" Type="http://schemas.openxmlformats.org/officeDocument/2006/relationships/hyperlink" Target="http://www.itu.int/pub/R-QUE-SG01/publications.aspx?lang=en&amp;parent=R-QUE-SG01&amp;r_que_group=WP1C" TargetMode="External"/><Relationship Id="rId45" Type="http://schemas.openxmlformats.org/officeDocument/2006/relationships/hyperlink" Target="http://www.itu.int/pub/R-QUE-SG01/publications.aspx?lang=en&amp;parent=R-QUE-SG01.237" TargetMode="External"/><Relationship Id="rId66" Type="http://schemas.openxmlformats.org/officeDocument/2006/relationships/hyperlink" Target="http://www.itu.int/pub/R-QUE-SG03/publications.aspx?lang=en&amp;parent=R-QUE-SG03.208" TargetMode="External"/><Relationship Id="rId87" Type="http://schemas.openxmlformats.org/officeDocument/2006/relationships/hyperlink" Target="http://www.itu.int/pub/R-QUE-SG03/publications.aspx?lang=en&amp;parent=R-QUE-SG03.228" TargetMode="External"/><Relationship Id="rId110" Type="http://schemas.openxmlformats.org/officeDocument/2006/relationships/hyperlink" Target="http://www.itu.int/pub/R-QUE-SG05/publications.aspx?lang=en&amp;parent=R-QUE-SG05&amp;r_que_group=WP5D" TargetMode="External"/><Relationship Id="rId115" Type="http://schemas.openxmlformats.org/officeDocument/2006/relationships/hyperlink" Target="http://www.itu.int/pub/R-QUE-SG05/publications.aspx?lang=en&amp;parent=R-QUE-SG05.205" TargetMode="External"/><Relationship Id="rId131" Type="http://schemas.openxmlformats.org/officeDocument/2006/relationships/hyperlink" Target="http://www.itu.int/pub/R-QUE-SG05/publications.aspx?lang=en&amp;parent=R-QUE-SG05&amp;r_que_group=WP5A" TargetMode="External"/><Relationship Id="rId136" Type="http://schemas.openxmlformats.org/officeDocument/2006/relationships/hyperlink" Target="http://www.itu.int/pub/R-QUE-SG05/publications.aspx?lang=en&amp;parent=R-QUE-SG05&amp;r_que_group=WP5D" TargetMode="External"/><Relationship Id="rId157" Type="http://schemas.openxmlformats.org/officeDocument/2006/relationships/hyperlink" Target="http://www.itu.int/pub/R-QUE-SG05/publications.aspx?lang=en&amp;parent=R-QUE-SG05.258" TargetMode="External"/><Relationship Id="rId61" Type="http://schemas.openxmlformats.org/officeDocument/2006/relationships/hyperlink" Target="http://www.itu.int/pub/R-QUE-SG03/publications.aspx?lang=en&amp;parent=R-QUE-SG03&amp;r_que_group=WP3M" TargetMode="External"/><Relationship Id="rId82" Type="http://schemas.openxmlformats.org/officeDocument/2006/relationships/hyperlink" Target="http://www.itu.int/pub/R-QUE-SG03/publications.aspx?lang=en&amp;parent=R-QUE-SG03.225" TargetMode="External"/><Relationship Id="rId152" Type="http://schemas.openxmlformats.org/officeDocument/2006/relationships/hyperlink" Target="http://www.itu.int/pub/R-QUE-SG05/publications.aspx?lang=en&amp;parent=R-QUE-SG05&amp;r_que_group=WP5C" TargetMode="External"/><Relationship Id="rId19" Type="http://schemas.openxmlformats.org/officeDocument/2006/relationships/hyperlink" Target="http://www.itu.int/pub/R-REC/en" TargetMode="External"/><Relationship Id="rId14" Type="http://schemas.openxmlformats.org/officeDocument/2006/relationships/hyperlink" Target="http://www.itu.int/en/ITU-D/Conferences/WTDC/Documents/D-TDC-WTDC-2014-PDF-E.pdf" TargetMode="External"/><Relationship Id="rId30" Type="http://schemas.openxmlformats.org/officeDocument/2006/relationships/hyperlink" Target="http://www.itu.int/pub/R-QUE-SG01/publications.aspx?lang=en&amp;parent=R-QUE-SG01&amp;r_que_group=WP1A" TargetMode="External"/><Relationship Id="rId35" Type="http://schemas.openxmlformats.org/officeDocument/2006/relationships/hyperlink" Target="http://www.itu.int/pub/R-QUE-SG01/publications.aspx?lang=en&amp;parent=R-QUE-SG01.222" TargetMode="External"/><Relationship Id="rId56" Type="http://schemas.openxmlformats.org/officeDocument/2006/relationships/hyperlink" Target="http://www.itu.int/pub/R-QUE-SG03/publications.aspx?lang=en&amp;parent=R-QUE-SG03.203" TargetMode="External"/><Relationship Id="rId77" Type="http://schemas.openxmlformats.org/officeDocument/2006/relationships/hyperlink" Target="http://www.itu.int/pub/R-QUE-SG03/publications.aspx?lang=en&amp;parent=R-QUE-SG03&amp;r_que_group=WP3L" TargetMode="External"/><Relationship Id="rId100" Type="http://schemas.openxmlformats.org/officeDocument/2006/relationships/hyperlink" Target="http://www.itu.int/pub/R-QUE-SG05/publications.aspx?lang=en&amp;parent=R-QUE-SG05&amp;r_que_group=WP5A" TargetMode="External"/><Relationship Id="rId105" Type="http://schemas.openxmlformats.org/officeDocument/2006/relationships/hyperlink" Target="http://www.itu.int/pub/R-QUE-SG05/publications.aspx?lang=en&amp;parent=R-QUE-SG05.48" TargetMode="External"/><Relationship Id="rId126" Type="http://schemas.openxmlformats.org/officeDocument/2006/relationships/hyperlink" Target="http://www.itu.int/pub/R-QUE-SG05/publications.aspx?lang=en&amp;parent=R-QUE-SG05.235" TargetMode="External"/><Relationship Id="rId147" Type="http://schemas.openxmlformats.org/officeDocument/2006/relationships/hyperlink" Target="http://www.itu.int/pub/R-QUE-SG05/publications.aspx?lang=en&amp;parent=R-QUE-SG05.253"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pub/R-QUE-SG03/publications.aspx?lang=en&amp;parent=R-QUE-SG03.201" TargetMode="External"/><Relationship Id="rId72" Type="http://schemas.openxmlformats.org/officeDocument/2006/relationships/hyperlink" Target="http://www.itu.int/pub/R-QUE-SG03/publications.aspx?lang=en&amp;parent=R-QUE-SG03.212" TargetMode="External"/><Relationship Id="rId93" Type="http://schemas.openxmlformats.org/officeDocument/2006/relationships/hyperlink" Target="http://www.itu.int/pub/R-QUE-SG03/publications.aspx?lang=en&amp;parent=R-QUE-SG03.231" TargetMode="External"/><Relationship Id="rId98" Type="http://schemas.openxmlformats.org/officeDocument/2006/relationships/hyperlink" Target="http://www.itu.int/pub/R-QUE-SG03/publications.aspx?lang=en&amp;parent=R-QUE-SG03&amp;r_que_group=WP3M" TargetMode="External"/><Relationship Id="rId121" Type="http://schemas.openxmlformats.org/officeDocument/2006/relationships/hyperlink" Target="http://www.itu.int/pub/R-QUE-SG05/publications.aspx?lang=en&amp;parent=R-QUE-SG05&amp;r_que_group=WP5A" TargetMode="External"/><Relationship Id="rId142" Type="http://schemas.openxmlformats.org/officeDocument/2006/relationships/hyperlink" Target="http://www.itu.int/pub/R-QUE-SG05/publications.aspx?lang=en&amp;parent=R-QUE-SG05&amp;r_que_group=WP5C" TargetMode="External"/><Relationship Id="rId163"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www.itu.int/pub/R-QUE-SG01/publications.aspx?lang=en&amp;parent=R-QUE-SG01.205" TargetMode="External"/><Relationship Id="rId46" Type="http://schemas.openxmlformats.org/officeDocument/2006/relationships/hyperlink" Target="http://www.itu.int/pub/R-QUE-SG01/publications.aspx?lang=en&amp;parent=R-QUE-SG01&amp;r_que_group=WP1A" TargetMode="External"/><Relationship Id="rId67" Type="http://schemas.openxmlformats.org/officeDocument/2006/relationships/hyperlink" Target="http://www.itu.int/pub/R-QUE-SG03/publications.aspx?lang=en&amp;parent=R-QUE-SG03&amp;r_que_group=WP3M" TargetMode="External"/><Relationship Id="rId116" Type="http://schemas.openxmlformats.org/officeDocument/2006/relationships/hyperlink" Target="http://www.itu.int/pub/R-QUE-SG05/publications.aspx?lang=en&amp;parent=R-QUE-SG05&amp;r_que_group=WP5A" TargetMode="External"/><Relationship Id="rId137" Type="http://schemas.openxmlformats.org/officeDocument/2006/relationships/hyperlink" Target="http://www.itu.int/pub/R-QUE-SG05/publications.aspx?lang=en&amp;parent=R-QUE-SG05.246" TargetMode="External"/><Relationship Id="rId158" Type="http://schemas.openxmlformats.org/officeDocument/2006/relationships/hyperlink" Target="http://www.itu.int/pub/R-QUE-SG05/publications.aspx?lang=en&amp;parent=R-QUE-SG05&amp;r_que_group=WP5C" TargetMode="External"/><Relationship Id="rId20" Type="http://schemas.openxmlformats.org/officeDocument/2006/relationships/hyperlink" Target="http://www.itu.int/pub/R-REP/en" TargetMode="External"/><Relationship Id="rId41" Type="http://schemas.openxmlformats.org/officeDocument/2006/relationships/hyperlink" Target="http://www.itu.int/pub/R-QUE-SG01/publications.aspx?lang=en&amp;parent=R-QUE-SG01.235" TargetMode="External"/><Relationship Id="rId62" Type="http://schemas.openxmlformats.org/officeDocument/2006/relationships/hyperlink" Target="http://www.itu.int/pub/R-QUE-SG03/publications.aspx?lang=en&amp;parent=R-QUE-SG03.206" TargetMode="External"/><Relationship Id="rId83" Type="http://schemas.openxmlformats.org/officeDocument/2006/relationships/hyperlink" Target="http://www.itu.int/pub/R-QUE-SG03/publications.aspx?lang=en&amp;parent=R-QUE-SG03&amp;r_que_group=WP3L" TargetMode="External"/><Relationship Id="rId88" Type="http://schemas.openxmlformats.org/officeDocument/2006/relationships/hyperlink" Target="http://www.itu.int/pub/R-QUE-SG03/publications.aspx?lang=en&amp;parent=R-QUE-SG03&amp;r_que_group=WP3M" TargetMode="External"/><Relationship Id="rId111" Type="http://schemas.openxmlformats.org/officeDocument/2006/relationships/hyperlink" Target="http://www.itu.int/pub/R-QUE-SG05/publications.aspx?lang=en&amp;parent=R-QUE-SG05.101" TargetMode="External"/><Relationship Id="rId132" Type="http://schemas.openxmlformats.org/officeDocument/2006/relationships/hyperlink" Target="http://www.itu.int/pub/R-QUE-SG05/publications.aspx?lang=en&amp;parent=R-QUE-SG05&amp;r_que_group=WP5D" TargetMode="External"/><Relationship Id="rId153" Type="http://schemas.openxmlformats.org/officeDocument/2006/relationships/hyperlink" Target="http://www.itu.int/pub/R-QUE-SG05/publications.aspx?lang=en&amp;parent=R-QUE-SG05.256"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h.mazar@at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52b6463-0c19-4aa6-ad61-7d115526073c" targetNamespace="http://schemas.microsoft.com/office/2006/metadata/properties" ma:root="true" ma:fieldsID="d41af5c836d734370eb92e7ee5f83852" ns2:_="" ns3:_="">
    <xsd:import namespace="996b2e75-67fd-4955-a3b0-5ab9934cb50b"/>
    <xsd:import namespace="a52b6463-0c19-4aa6-ad61-7d115526073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52b6463-0c19-4aa6-ad61-7d115526073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52b6463-0c19-4aa6-ad61-7d115526073c">DPM</DPM_x0020_Author>
    <DPM_x0020_File_x0020_name xmlns="a52b6463-0c19-4aa6-ad61-7d115526073c">D14-WTDC17-C-0028!!MSW-C</DPM_x0020_File_x0020_name>
    <DPM_x0020_Version xmlns="a52b6463-0c19-4aa6-ad61-7d115526073c">DPM_2017.08.29.1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52b6463-0c19-4aa6-ad61-7d1155260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a52b6463-0c19-4aa6-ad61-7d115526073c"/>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3060</Words>
  <Characters>16707</Characters>
  <Application>Microsoft Office Word</Application>
  <DocSecurity>0</DocSecurity>
  <Lines>139</Lines>
  <Paragraphs>39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D14-WTDC17-C-0028!!MSW-C</vt:lpstr>
    </vt:vector>
  </TitlesOfParts>
  <Manager>General Secretariat - Pool</Manager>
  <Company>International Telecommunication Union (ITU)</Company>
  <LinksUpToDate>false</LinksUpToDate>
  <CharactersWithSpaces>19728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D14-WTDC17-C-0028!!MSW-C</dc:title>
  <dc:creator>Documents Proposals Manager (DPM)</dc:creator>
  <cp:keywords>DPM_v2017.8.29.1_prod</cp:keywords>
  <dc:description/>
  <cp:lastModifiedBy>BDT - nd</cp:lastModifiedBy>
  <cp:revision>18</cp:revision>
  <cp:lastPrinted>2014-01-23T09:26:00Z</cp:lastPrinted>
  <dcterms:created xsi:type="dcterms:W3CDTF">2017-09-13T13:36:00Z</dcterms:created>
  <dcterms:modified xsi:type="dcterms:W3CDTF">2017-09-14T09:56:00Z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