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bf14cc63449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21E" w:rsidRDefault="00511007" w14:paraId="65D69BD0" w14:textId="77777777">
      <w:pPr>
        <w:pStyle w:val="Proposal"/>
        <w:rPr>
          <w:lang w:eastAsia="zh-CN"/>
        </w:rPr>
      </w:pPr>
      <w:r>
        <w:rPr>
          <w:lang w:eastAsia="zh-CN"/>
        </w:rPr>
        <w:tab/>
        <w:t>ALB/51/1</w:t>
      </w:r>
    </w:p>
    <w:p w:rsidR="00511007" w:rsidP="00511007" w:rsidRDefault="00511007" w14:paraId="41CEAB61" w14:textId="1A965A31">
      <w:pPr>
        <w:ind w:firstLine="480" w:firstLineChars="200"/>
        <w:rPr>
          <w:lang w:eastAsia="zh-CN"/>
        </w:rPr>
      </w:pPr>
      <w:r>
        <w:rPr>
          <w:rFonts w:hint="eastAsia"/>
          <w:lang w:eastAsia="zh-CN"/>
        </w:rPr>
        <w:t>在本主管部门成功应用第</w:t>
      </w:r>
      <w:r w:rsidRPr="0075376A">
        <w:rPr>
          <w:rFonts w:hint="eastAsia"/>
          <w:b/>
          <w:bCs/>
          <w:lang w:eastAsia="zh-CN"/>
        </w:rPr>
        <w:t>5</w:t>
      </w:r>
      <w:r w:rsidRPr="0075376A">
        <w:rPr>
          <w:b/>
          <w:bCs/>
          <w:lang w:eastAsia="zh-CN"/>
        </w:rPr>
        <w:t>59</w:t>
      </w:r>
      <w:r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 w:rsidRPr="002B6A94">
        <w:rPr>
          <w:b/>
          <w:bCs/>
          <w:lang w:eastAsia="zh-CN"/>
        </w:rPr>
        <w:t>WRC-19</w:t>
      </w:r>
      <w:r>
        <w:rPr>
          <w:rFonts w:hint="eastAsia"/>
          <w:b/>
          <w:bCs/>
          <w:lang w:eastAsia="zh-CN"/>
        </w:rPr>
        <w:t>）</w:t>
      </w:r>
      <w:r w:rsidRPr="0075376A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将卫星网络</w:t>
      </w:r>
      <w:r>
        <w:rPr>
          <w:b/>
          <w:bCs/>
          <w:lang w:eastAsia="zh-CN"/>
        </w:rPr>
        <w:t>ALB</w:t>
      </w:r>
      <w:r w:rsidRPr="00756089">
        <w:rPr>
          <w:b/>
          <w:bCs/>
          <w:lang w:eastAsia="zh-CN"/>
        </w:rPr>
        <w:t>_SAT</w:t>
      </w:r>
      <w:r w:rsidRPr="0075376A">
        <w:rPr>
          <w:rFonts w:hint="eastAsia"/>
          <w:lang w:eastAsia="zh-CN"/>
        </w:rPr>
        <w:t>的频率指配</w:t>
      </w:r>
      <w:r>
        <w:rPr>
          <w:rFonts w:hint="eastAsia"/>
          <w:lang w:eastAsia="zh-CN"/>
        </w:rPr>
        <w:t>纳入附录</w:t>
      </w:r>
      <w:r w:rsidRPr="0075376A">
        <w:rPr>
          <w:rFonts w:hint="eastAsia"/>
          <w:b/>
          <w:bCs/>
          <w:lang w:eastAsia="zh-CN"/>
        </w:rPr>
        <w:t>3</w:t>
      </w:r>
      <w:r w:rsidRPr="0075376A">
        <w:rPr>
          <w:b/>
          <w:bCs/>
          <w:lang w:eastAsia="zh-CN"/>
        </w:rPr>
        <w:t>0</w:t>
      </w:r>
      <w:r>
        <w:rPr>
          <w:rFonts w:hint="eastAsia"/>
          <w:lang w:eastAsia="zh-CN"/>
        </w:rPr>
        <w:t>和</w:t>
      </w:r>
      <w:r w:rsidRPr="0075376A">
        <w:rPr>
          <w:rFonts w:hint="eastAsia"/>
          <w:b/>
          <w:bCs/>
          <w:lang w:eastAsia="zh-CN"/>
        </w:rPr>
        <w:t>3</w:t>
      </w:r>
      <w:r w:rsidRPr="0075376A">
        <w:rPr>
          <w:b/>
          <w:bCs/>
          <w:lang w:eastAsia="zh-CN"/>
        </w:rPr>
        <w:t>0</w:t>
      </w:r>
      <w:r w:rsidRPr="0075376A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区附加使用列表之后（该纳入公布于无线电通信局</w:t>
      </w:r>
      <w:r w:rsidRPr="0075376A">
        <w:rPr>
          <w:rFonts w:hint="eastAsia"/>
          <w:lang w:eastAsia="zh-CN"/>
        </w:rPr>
        <w:t>2020</w:t>
      </w:r>
      <w:r w:rsidRPr="0075376A">
        <w:rPr>
          <w:rFonts w:hint="eastAsia"/>
          <w:lang w:eastAsia="zh-CN"/>
        </w:rPr>
        <w:t>年</w:t>
      </w:r>
      <w:r w:rsidRPr="0075376A">
        <w:rPr>
          <w:rFonts w:hint="eastAsia"/>
          <w:lang w:eastAsia="zh-CN"/>
        </w:rPr>
        <w:t>10</w:t>
      </w:r>
      <w:r w:rsidRPr="0075376A">
        <w:rPr>
          <w:rFonts w:hint="eastAsia"/>
          <w:lang w:eastAsia="zh-CN"/>
        </w:rPr>
        <w:t>月</w:t>
      </w:r>
      <w:r w:rsidRPr="0075376A">
        <w:rPr>
          <w:rFonts w:hint="eastAsia"/>
          <w:lang w:eastAsia="zh-CN"/>
        </w:rPr>
        <w:t>27</w:t>
      </w:r>
      <w:r w:rsidRPr="0075376A">
        <w:rPr>
          <w:rFonts w:hint="eastAsia"/>
          <w:lang w:eastAsia="zh-CN"/>
        </w:rPr>
        <w:t>日第</w:t>
      </w:r>
      <w:r w:rsidRPr="0075376A">
        <w:rPr>
          <w:rFonts w:hint="eastAsia"/>
          <w:lang w:eastAsia="zh-CN"/>
        </w:rPr>
        <w:t>2932</w:t>
      </w:r>
      <w:r w:rsidRPr="0075376A">
        <w:rPr>
          <w:rFonts w:hint="eastAsia"/>
          <w:lang w:eastAsia="zh-CN"/>
        </w:rPr>
        <w:t>期</w:t>
      </w:r>
      <w:r w:rsidRPr="0075376A">
        <w:rPr>
          <w:rFonts w:hint="eastAsia"/>
          <w:lang w:eastAsia="zh-CN"/>
        </w:rPr>
        <w:t>IFIC</w:t>
      </w:r>
      <w:r w:rsidRPr="0075376A">
        <w:rPr>
          <w:rFonts w:hint="eastAsia"/>
          <w:lang w:eastAsia="zh-CN"/>
        </w:rPr>
        <w:t>所附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部分特节</w:t>
      </w:r>
      <w:r w:rsidRPr="0075376A">
        <w:rPr>
          <w:rFonts w:hint="eastAsia"/>
          <w:lang w:eastAsia="zh-CN"/>
        </w:rPr>
        <w:t>AP30/E/</w:t>
      </w:r>
      <w:r>
        <w:rPr>
          <w:lang w:eastAsia="zh-CN"/>
        </w:rPr>
        <w:t>878</w:t>
      </w:r>
      <w:r w:rsidRPr="0075376A">
        <w:rPr>
          <w:rFonts w:hint="eastAsia"/>
          <w:lang w:eastAsia="zh-CN"/>
        </w:rPr>
        <w:t>和</w:t>
      </w:r>
      <w:r w:rsidRPr="0075376A">
        <w:rPr>
          <w:rFonts w:hint="eastAsia"/>
          <w:lang w:eastAsia="zh-CN"/>
        </w:rPr>
        <w:t>AP30A/E/</w:t>
      </w:r>
      <w:r>
        <w:rPr>
          <w:lang w:eastAsia="zh-CN"/>
        </w:rPr>
        <w:t>878</w:t>
      </w:r>
      <w:r>
        <w:rPr>
          <w:rFonts w:hint="eastAsia"/>
          <w:lang w:eastAsia="zh-CN"/>
        </w:rPr>
        <w:t>以及</w:t>
      </w:r>
      <w:r w:rsidRPr="005E716F">
        <w:rPr>
          <w:rFonts w:hint="eastAsia"/>
          <w:lang w:eastAsia="zh-CN"/>
        </w:rPr>
        <w:t>无线电通信局</w:t>
      </w:r>
      <w:r w:rsidRPr="005E716F">
        <w:rPr>
          <w:rFonts w:hint="eastAsia"/>
          <w:lang w:eastAsia="zh-CN"/>
        </w:rPr>
        <w:t>2023</w:t>
      </w:r>
      <w:r w:rsidRPr="005E716F">
        <w:rPr>
          <w:rFonts w:hint="eastAsia"/>
          <w:lang w:eastAsia="zh-CN"/>
        </w:rPr>
        <w:t>年</w:t>
      </w:r>
      <w:r w:rsidRPr="005E716F">
        <w:rPr>
          <w:rFonts w:hint="eastAsia"/>
          <w:lang w:eastAsia="zh-CN"/>
        </w:rPr>
        <w:t>4</w:t>
      </w:r>
      <w:r w:rsidRPr="005E716F">
        <w:rPr>
          <w:rFonts w:hint="eastAsia"/>
          <w:lang w:eastAsia="zh-CN"/>
        </w:rPr>
        <w:t>月</w:t>
      </w:r>
      <w:r w:rsidRPr="005E716F">
        <w:rPr>
          <w:rFonts w:hint="eastAsia"/>
          <w:lang w:eastAsia="zh-CN"/>
        </w:rPr>
        <w:t>4</w:t>
      </w:r>
      <w:r w:rsidRPr="005E716F">
        <w:rPr>
          <w:rFonts w:hint="eastAsia"/>
          <w:lang w:eastAsia="zh-CN"/>
        </w:rPr>
        <w:t>日第</w:t>
      </w:r>
      <w:r w:rsidRPr="005E716F">
        <w:rPr>
          <w:rFonts w:hint="eastAsia"/>
          <w:lang w:eastAsia="zh-CN"/>
        </w:rPr>
        <w:t>2993</w:t>
      </w:r>
      <w:r w:rsidRPr="005E716F">
        <w:rPr>
          <w:rFonts w:hint="eastAsia"/>
          <w:lang w:eastAsia="zh-CN"/>
        </w:rPr>
        <w:t>期</w:t>
      </w:r>
      <w:r w:rsidRPr="005E716F">
        <w:rPr>
          <w:rFonts w:hint="eastAsia"/>
          <w:lang w:eastAsia="zh-CN"/>
        </w:rPr>
        <w:t>IFIC</w:t>
      </w:r>
      <w:r w:rsidRPr="005E716F">
        <w:rPr>
          <w:rFonts w:hint="eastAsia"/>
          <w:lang w:eastAsia="zh-CN"/>
        </w:rPr>
        <w:t>所附的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部分特节</w:t>
      </w:r>
      <w:r w:rsidRPr="005E716F">
        <w:rPr>
          <w:rFonts w:hint="eastAsia"/>
          <w:lang w:eastAsia="zh-CN"/>
        </w:rPr>
        <w:t>AP30/E/</w:t>
      </w:r>
      <w:r>
        <w:rPr>
          <w:lang w:eastAsia="zh-CN"/>
        </w:rPr>
        <w:t>878</w:t>
      </w:r>
      <w:r w:rsidRPr="005E716F">
        <w:rPr>
          <w:rFonts w:hint="eastAsia"/>
          <w:lang w:eastAsia="zh-CN"/>
        </w:rPr>
        <w:t>和</w:t>
      </w:r>
      <w:r w:rsidRPr="005E716F">
        <w:rPr>
          <w:rFonts w:hint="eastAsia"/>
          <w:lang w:eastAsia="zh-CN"/>
        </w:rPr>
        <w:t>AP30A/E/</w:t>
      </w:r>
      <w:r>
        <w:rPr>
          <w:lang w:eastAsia="zh-CN"/>
        </w:rPr>
        <w:t>878</w:t>
      </w:r>
      <w:r>
        <w:rPr>
          <w:rFonts w:hint="eastAsia"/>
          <w:lang w:eastAsia="zh-CN"/>
        </w:rPr>
        <w:t>），根据该决议附件第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段和附录</w:t>
      </w:r>
      <w:r w:rsidRPr="005E716F">
        <w:rPr>
          <w:rFonts w:hint="eastAsia"/>
          <w:b/>
          <w:bCs/>
          <w:lang w:eastAsia="zh-CN"/>
        </w:rPr>
        <w:t>3</w:t>
      </w:r>
      <w:r w:rsidRPr="005E716F">
        <w:rPr>
          <w:b/>
          <w:bCs/>
          <w:lang w:eastAsia="zh-CN"/>
        </w:rPr>
        <w:t>0</w:t>
      </w:r>
      <w:r>
        <w:rPr>
          <w:rFonts w:hint="eastAsia"/>
          <w:lang w:eastAsia="zh-CN"/>
        </w:rPr>
        <w:t>和</w:t>
      </w:r>
      <w:r w:rsidRPr="005E716F">
        <w:rPr>
          <w:rFonts w:hint="eastAsia"/>
          <w:b/>
          <w:bCs/>
          <w:lang w:eastAsia="zh-CN"/>
        </w:rPr>
        <w:t>3</w:t>
      </w:r>
      <w:r w:rsidRPr="005E716F">
        <w:rPr>
          <w:b/>
          <w:bCs/>
          <w:lang w:eastAsia="zh-CN"/>
        </w:rPr>
        <w:t>0</w:t>
      </w:r>
      <w:r w:rsidRPr="005E716F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4</w:t>
      </w:r>
      <w:r>
        <w:rPr>
          <w:lang w:eastAsia="zh-CN"/>
        </w:rPr>
        <w:t>.1.27</w:t>
      </w:r>
      <w:r>
        <w:rPr>
          <w:rFonts w:hint="eastAsia"/>
          <w:lang w:eastAsia="zh-CN"/>
        </w:rPr>
        <w:t>段，</w:t>
      </w:r>
      <w:r w:rsidR="00671C5D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主管部门恳请</w:t>
      </w:r>
      <w:r>
        <w:rPr>
          <w:lang w:eastAsia="zh-CN"/>
        </w:rPr>
        <w:t>WRC-23</w:t>
      </w:r>
      <w:r>
        <w:rPr>
          <w:rFonts w:hint="eastAsia"/>
          <w:lang w:eastAsia="zh-CN"/>
        </w:rPr>
        <w:t>考虑将</w:t>
      </w:r>
      <w:r w:rsidR="00671C5D">
        <w:rPr>
          <w:rFonts w:hint="eastAsia"/>
          <w:lang w:eastAsia="zh-CN"/>
        </w:rPr>
        <w:t>此</w:t>
      </w:r>
      <w:r>
        <w:rPr>
          <w:rFonts w:hint="eastAsia"/>
          <w:lang w:eastAsia="zh-CN"/>
        </w:rPr>
        <w:t>卫星网络的全部频率指配纳入附录</w:t>
      </w:r>
      <w:r w:rsidRPr="002B6A94">
        <w:rPr>
          <w:b/>
          <w:bCs/>
          <w:lang w:eastAsia="zh-CN"/>
        </w:rPr>
        <w:t>30</w:t>
      </w:r>
      <w:r>
        <w:rPr>
          <w:rFonts w:hint="eastAsia"/>
          <w:lang w:eastAsia="zh-CN"/>
        </w:rPr>
        <w:t>和</w:t>
      </w:r>
      <w:r w:rsidRPr="002B6A94">
        <w:rPr>
          <w:b/>
          <w:bCs/>
          <w:lang w:eastAsia="zh-CN"/>
        </w:rPr>
        <w:t>30A</w:t>
      </w:r>
      <w:r>
        <w:rPr>
          <w:rFonts w:hint="eastAsia"/>
          <w:lang w:eastAsia="zh-CN"/>
        </w:rPr>
        <w:t>的</w:t>
      </w:r>
      <w:r>
        <w:rPr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区规划中，以取代这些规划中出现的本主管部门的指配。</w:t>
      </w:r>
    </w:p>
    <w:p w:rsidR="00511007" w:rsidP="00511007" w:rsidRDefault="00511007" w14:paraId="3091745E" w14:textId="77777777">
      <w:pPr>
        <w:ind w:firstLine="480" w:firstLineChars="200"/>
        <w:rPr>
          <w:lang w:eastAsia="zh-CN"/>
        </w:rPr>
      </w:pPr>
      <w:bookmarkStart w:name="_Hlk139466452" w:id="9"/>
      <w:r>
        <w:rPr>
          <w:rFonts w:hint="eastAsia"/>
          <w:lang w:eastAsia="zh-CN"/>
        </w:rPr>
        <w:t>进一步恳请</w:t>
      </w:r>
      <w:r>
        <w:rPr>
          <w:lang w:eastAsia="zh-CN"/>
        </w:rPr>
        <w:t>WRC-23</w:t>
      </w:r>
      <w:r>
        <w:rPr>
          <w:rFonts w:hint="eastAsia"/>
          <w:lang w:eastAsia="zh-CN"/>
        </w:rPr>
        <w:t>批准本提案并做出必要决定。</w:t>
      </w:r>
      <w:bookmarkEnd w:id="9"/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02D5" w14:textId="77777777" w:rsidR="00E8717D" w:rsidRDefault="00E8717D">
      <w:r>
        <w:separator/>
      </w:r>
    </w:p>
  </w:endnote>
  <w:endnote w:type="continuationSeparator" w:id="0">
    <w:p w14:paraId="393ACF13" w14:textId="77777777" w:rsidR="00E8717D" w:rsidRDefault="00E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CABA" w14:textId="77777777" w:rsidR="00E8717D" w:rsidRDefault="00E8717D">
      <w:r>
        <w:t>____________________</w:t>
      </w:r>
    </w:p>
  </w:footnote>
  <w:footnote w:type="continuationSeparator" w:id="0">
    <w:p w14:paraId="409E4855" w14:textId="77777777" w:rsidR="00E8717D" w:rsidRDefault="00E8717D">
      <w:r>
        <w:continuationSeparator/>
      </w:r>
    </w:p>
  </w:footnote>
  <w:footnote w:id="1">
    <w:p w14:paraId="402F1E90" w14:textId="250882C7" w:rsidR="00511007" w:rsidRPr="006A10A6" w:rsidRDefault="00511007" w:rsidP="00511007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该议项须严格限于主任有关适用《无线电规则》过程中所遇任何问题或矛盾之处的报告以及主管部门提出的意见。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请各主管部门将</w:t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适用《无线电规则》过程中所遇任何问题或矛盾之处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通知无线电通信局主任</w:t>
      </w:r>
      <w:r>
        <w:rPr>
          <w:rFonts w:hint="eastAsia"/>
          <w:lang w:eastAsia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431D"/>
    <w:rsid w:val="001660D9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75D36"/>
    <w:rsid w:val="00292C89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3F4A01"/>
    <w:rsid w:val="0041282E"/>
    <w:rsid w:val="00437869"/>
    <w:rsid w:val="00465A34"/>
    <w:rsid w:val="004B4C76"/>
    <w:rsid w:val="004C4554"/>
    <w:rsid w:val="004D2DEC"/>
    <w:rsid w:val="004F2BE6"/>
    <w:rsid w:val="00511007"/>
    <w:rsid w:val="00527E8A"/>
    <w:rsid w:val="00532EA3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1C5D"/>
    <w:rsid w:val="00691142"/>
    <w:rsid w:val="006B67CE"/>
    <w:rsid w:val="006C38ED"/>
    <w:rsid w:val="006E6182"/>
    <w:rsid w:val="006E6997"/>
    <w:rsid w:val="006F3C60"/>
    <w:rsid w:val="00707B56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82F93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33617"/>
    <w:rsid w:val="00B50377"/>
    <w:rsid w:val="00B6115E"/>
    <w:rsid w:val="00B711CC"/>
    <w:rsid w:val="00B851D4"/>
    <w:rsid w:val="00B868FC"/>
    <w:rsid w:val="00B95072"/>
    <w:rsid w:val="00BB26CD"/>
    <w:rsid w:val="00BE464F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8717D"/>
    <w:rsid w:val="00E92319"/>
    <w:rsid w:val="00EB721E"/>
    <w:rsid w:val="00F467B6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86A80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10c66a417c0a4c94" /><Relationship Type="http://schemas.openxmlformats.org/officeDocument/2006/relationships/styles" Target="/word/styles.xml" Id="Rd848e4e9dcc84335" /><Relationship Type="http://schemas.openxmlformats.org/officeDocument/2006/relationships/theme" Target="/word/theme/theme1.xml" Id="R4460bcb6b88049e9" /><Relationship Type="http://schemas.openxmlformats.org/officeDocument/2006/relationships/fontTable" Target="/word/fontTable.xml" Id="Rb9084b08f79946bd" /><Relationship Type="http://schemas.openxmlformats.org/officeDocument/2006/relationships/endnotes" Target="/word/endnotes.xml" Id="Rf9a0e8db7d2a4f09" /><Relationship Type="http://schemas.openxmlformats.org/officeDocument/2006/relationships/settings" Target="/word/settings.xml" Id="Rc8f5b72d46a742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