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7A4A80" w14:paraId="01AA65D2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C55C66E" w14:textId="77777777" w:rsidR="00A27A55" w:rsidRPr="007A4A80" w:rsidRDefault="00F34194" w:rsidP="000D42F6">
            <w:pPr>
              <w:spacing w:before="0"/>
            </w:pPr>
            <w:bookmarkStart w:id="0" w:name="ditulogo"/>
            <w:bookmarkEnd w:id="0"/>
            <w:r w:rsidRPr="007A4A80"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2FB7F2F9" wp14:editId="3EF0F5CD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7A4A80" w14:paraId="0067CC12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110E682" w14:textId="77777777" w:rsidR="00B1156A" w:rsidRPr="007A4A80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</w:rPr>
            </w:pPr>
            <w:bookmarkStart w:id="1" w:name="dhead"/>
          </w:p>
        </w:tc>
      </w:tr>
      <w:tr w:rsidR="00F96AB4" w:rsidRPr="007A4A80" w14:paraId="35EC4F35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290C738D" w14:textId="77777777" w:rsidR="00F96AB4" w:rsidRPr="007A4A80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5DB9A498" w14:textId="77777777" w:rsidR="00F96AB4" w:rsidRPr="007A4A80" w:rsidRDefault="00F96AB4" w:rsidP="004805DE">
            <w:pPr>
              <w:spacing w:before="0"/>
              <w:rPr>
                <w:rFonts w:cstheme="minorHAnsi"/>
                <w:sz w:val="18"/>
                <w:szCs w:val="22"/>
              </w:rPr>
            </w:pPr>
          </w:p>
        </w:tc>
      </w:tr>
      <w:bookmarkEnd w:id="1"/>
      <w:bookmarkEnd w:id="2"/>
      <w:tr w:rsidR="00F96AB4" w:rsidRPr="007A4A80" w14:paraId="5BA453A8" w14:textId="77777777" w:rsidTr="0087080B">
        <w:trPr>
          <w:cantSplit/>
          <w:jc w:val="center"/>
        </w:trPr>
        <w:tc>
          <w:tcPr>
            <w:tcW w:w="7229" w:type="dxa"/>
          </w:tcPr>
          <w:p w14:paraId="45A784FC" w14:textId="77777777" w:rsidR="00F96AB4" w:rsidRPr="007A4A80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7A4A80">
              <w:rPr>
                <w:lang w:val="ru-RU"/>
              </w:rPr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46A5A47E" w14:textId="77777777" w:rsidR="00F96AB4" w:rsidRPr="007A4A80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</w:rPr>
            </w:pPr>
            <w:r w:rsidRPr="007A4A80">
              <w:rPr>
                <w:rFonts w:cstheme="minorHAnsi"/>
                <w:b/>
                <w:bCs/>
                <w:szCs w:val="28"/>
              </w:rPr>
              <w:t>Документ 35</w:t>
            </w:r>
            <w:r w:rsidR="007919C2" w:rsidRPr="007A4A80">
              <w:rPr>
                <w:rFonts w:cstheme="minorHAnsi"/>
                <w:b/>
                <w:szCs w:val="24"/>
              </w:rPr>
              <w:t>-R</w:t>
            </w:r>
          </w:p>
        </w:tc>
      </w:tr>
      <w:tr w:rsidR="00F96AB4" w:rsidRPr="007A4A80" w14:paraId="2B155C9E" w14:textId="77777777" w:rsidTr="0087080B">
        <w:trPr>
          <w:cantSplit/>
          <w:jc w:val="center"/>
        </w:trPr>
        <w:tc>
          <w:tcPr>
            <w:tcW w:w="7229" w:type="dxa"/>
          </w:tcPr>
          <w:p w14:paraId="4A2A44B9" w14:textId="77777777" w:rsidR="00F96AB4" w:rsidRPr="007A4A80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529B4E3D" w14:textId="77777777" w:rsidR="00F96AB4" w:rsidRPr="007A4A80" w:rsidRDefault="00F96AB4" w:rsidP="004805DE">
            <w:pPr>
              <w:spacing w:before="0"/>
              <w:rPr>
                <w:rFonts w:cstheme="minorHAnsi"/>
                <w:szCs w:val="28"/>
              </w:rPr>
            </w:pPr>
            <w:r w:rsidRPr="007A4A80">
              <w:rPr>
                <w:rFonts w:cstheme="minorHAnsi"/>
                <w:b/>
                <w:bCs/>
                <w:szCs w:val="28"/>
              </w:rPr>
              <w:t>9 июля 2026 года</w:t>
            </w:r>
          </w:p>
        </w:tc>
      </w:tr>
      <w:tr w:rsidR="00F96AB4" w:rsidRPr="007A4A80" w14:paraId="0E7FE6EC" w14:textId="77777777" w:rsidTr="0087080B">
        <w:trPr>
          <w:cantSplit/>
          <w:jc w:val="center"/>
        </w:trPr>
        <w:tc>
          <w:tcPr>
            <w:tcW w:w="7229" w:type="dxa"/>
          </w:tcPr>
          <w:p w14:paraId="6D8EE6CC" w14:textId="77777777" w:rsidR="00F96AB4" w:rsidRPr="007A4A80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1E39124D" w14:textId="77777777" w:rsidR="00F96AB4" w:rsidRPr="007A4A80" w:rsidRDefault="00F96AB4" w:rsidP="004805DE">
            <w:pPr>
              <w:spacing w:before="0"/>
              <w:rPr>
                <w:rFonts w:cstheme="minorHAnsi"/>
                <w:szCs w:val="28"/>
              </w:rPr>
            </w:pPr>
            <w:r w:rsidRPr="007A4A80">
              <w:rPr>
                <w:rFonts w:cstheme="minorHAnsi"/>
                <w:b/>
                <w:bCs/>
                <w:szCs w:val="28"/>
              </w:rPr>
              <w:t>Оригинал: английский</w:t>
            </w:r>
          </w:p>
        </w:tc>
      </w:tr>
      <w:tr w:rsidR="00F96AB4" w:rsidRPr="007A4A80" w14:paraId="07BAC74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BCAA222" w14:textId="77777777" w:rsidR="00F96AB4" w:rsidRPr="007A4A80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</w:rPr>
            </w:pPr>
          </w:p>
        </w:tc>
      </w:tr>
      <w:tr w:rsidR="00F96AB4" w:rsidRPr="007A4A80" w14:paraId="2FA6BF9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37A8E03" w14:textId="77777777" w:rsidR="00F96AB4" w:rsidRPr="007A4A80" w:rsidRDefault="00F96AB4" w:rsidP="004805DE">
            <w:pPr>
              <w:pStyle w:val="Source"/>
            </w:pPr>
            <w:bookmarkStart w:id="3" w:name="dsource" w:colFirst="0" w:colLast="0"/>
            <w:r w:rsidRPr="007A4A80">
              <w:t>Гана</w:t>
            </w:r>
          </w:p>
        </w:tc>
      </w:tr>
      <w:tr w:rsidR="00F96AB4" w:rsidRPr="007A4A80" w14:paraId="1925335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B0FD32D" w14:textId="23C683F4" w:rsidR="00F96AB4" w:rsidRPr="007A4A80" w:rsidRDefault="00806A13" w:rsidP="004805DE">
            <w:pPr>
              <w:pStyle w:val="Title1"/>
            </w:pPr>
            <w:bookmarkStart w:id="4" w:name="dtitle1" w:colFirst="0" w:colLast="0"/>
            <w:bookmarkEnd w:id="3"/>
            <w:r w:rsidRPr="007A4A80">
              <w:t>ПРЕДЛОЖЕНИЯ ДЛЯ РАБОТЫ КОНФЕРЕНЦИИ</w:t>
            </w:r>
          </w:p>
        </w:tc>
      </w:tr>
      <w:tr w:rsidR="00F96AB4" w:rsidRPr="007A4A80" w14:paraId="19143ED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32FBA8B" w14:textId="73CE98DD" w:rsidR="00F96AB4" w:rsidRPr="007A4A80" w:rsidRDefault="00806A13" w:rsidP="004805DE">
            <w:pPr>
              <w:pStyle w:val="Title2"/>
            </w:pPr>
            <w:bookmarkStart w:id="5" w:name="dtitle2" w:colFirst="0" w:colLast="0"/>
            <w:bookmarkEnd w:id="4"/>
            <w:r w:rsidRPr="007A4A80">
              <w:rPr>
                <w:color w:val="000000"/>
              </w:rPr>
              <w:t>Проект новой Резолюции [GHA-1] − Защита гражданской инфраструктуры электросвязи/ИКТ в ситуациях вооруженного конфликта</w:t>
            </w:r>
          </w:p>
        </w:tc>
      </w:tr>
      <w:tr w:rsidR="00F96AB4" w:rsidRPr="007A4A80" w14:paraId="0AE44896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8BB7780" w14:textId="77777777" w:rsidR="00F96AB4" w:rsidRPr="007A4A80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</w:tbl>
    <w:bookmarkEnd w:id="6"/>
    <w:p w14:paraId="7761D052" w14:textId="37A926A4" w:rsidR="000E234A" w:rsidRPr="007A4A80" w:rsidRDefault="00806A13" w:rsidP="000E234A">
      <w:pPr>
        <w:pStyle w:val="Headingb"/>
        <w:rPr>
          <w:bCs/>
        </w:rPr>
      </w:pPr>
      <w:r w:rsidRPr="007A4A80">
        <w:t>Назначение</w:t>
      </w:r>
    </w:p>
    <w:p w14:paraId="67A19426" w14:textId="20415557" w:rsidR="00806A13" w:rsidRPr="007A4A80" w:rsidRDefault="00806A13" w:rsidP="00F92E94">
      <w:pPr>
        <w:jc w:val="both"/>
      </w:pPr>
      <w:r w:rsidRPr="007A4A80">
        <w:t xml:space="preserve">В настоящем вкладе Полномочной конференции предлагается установить в качестве постоянного принципа Союза, что гражданская инфраструктура электросвязи/ИКТ представляет собой </w:t>
      </w:r>
      <w:r w:rsidR="00C23FC5" w:rsidRPr="007A4A80">
        <w:t xml:space="preserve">критическую </w:t>
      </w:r>
      <w:r w:rsidRPr="007A4A80">
        <w:t>гражданскую инфраструктуру, которая имеет право на защиту в ситуациях вооруженного конфликта в соответствии с применимыми нормами международного права. В</w:t>
      </w:r>
      <w:r w:rsidR="007A4A80" w:rsidRPr="007A4A80">
        <w:t> </w:t>
      </w:r>
      <w:r w:rsidRPr="007A4A80">
        <w:t xml:space="preserve">настоящем вкладе развиваются положения </w:t>
      </w:r>
      <w:r w:rsidR="00C23FC5" w:rsidRPr="007A4A80">
        <w:t>Резолюции</w:t>
      </w:r>
      <w:r w:rsidRPr="007A4A80">
        <w:t>, принятой Советом МСЭ на основе консенсуса в 2026 году, относительно неблагоприятных последствий нападений на гражданскую инфраструктуру электросвязи/ИКТ, и предлагается, чтобы Полномочная конференция придала данному вопросу постоянный и универсальный характер посредством принятия новой Резолюции.</w:t>
      </w:r>
    </w:p>
    <w:p w14:paraId="3CBD6B98" w14:textId="42F6D599" w:rsidR="00806A13" w:rsidRPr="007A4A80" w:rsidRDefault="00806A13" w:rsidP="00F92E94">
      <w:pPr>
        <w:jc w:val="both"/>
      </w:pPr>
      <w:r w:rsidRPr="007A4A80">
        <w:t>Республика Гана придерживается сбалансированной позиции, которая была е</w:t>
      </w:r>
      <w:r w:rsidR="00D12E04" w:rsidRPr="007A4A80">
        <w:t>ю</w:t>
      </w:r>
      <w:r w:rsidRPr="007A4A80">
        <w:t xml:space="preserve"> изложена в</w:t>
      </w:r>
      <w:r w:rsidR="00B7423E" w:rsidRPr="007A4A80">
        <w:t xml:space="preserve">о время </w:t>
      </w:r>
      <w:r w:rsidRPr="007A4A80">
        <w:t>рассмотрения Советом этого вопроса, а именно, что гражданские сети, обеспечивающие в настоящее время работу больниц, школ, служб реагирования на чрезвычайные ситуации и осуществления гуманитарных операций, нуждаются в защите в период конфликта и эта защита должна быть утверждена в качестве универсального принципа без выделения какого-либо Государства-Члена и</w:t>
      </w:r>
      <w:r w:rsidR="007A4A80" w:rsidRPr="007A4A80">
        <w:t> </w:t>
      </w:r>
      <w:r w:rsidRPr="007A4A80">
        <w:t>без рассмотрения Союзом вопросов, относящихся к области международного гуманитарного права.</w:t>
      </w:r>
    </w:p>
    <w:p w14:paraId="09464C35" w14:textId="75886738" w:rsidR="000E234A" w:rsidRPr="007A4A80" w:rsidRDefault="00806A13" w:rsidP="000E234A">
      <w:pPr>
        <w:pStyle w:val="Headingb"/>
        <w:rPr>
          <w:bCs/>
        </w:rPr>
      </w:pPr>
      <w:r w:rsidRPr="007A4A80">
        <w:t>Базовая информация</w:t>
      </w:r>
    </w:p>
    <w:p w14:paraId="67139184" w14:textId="6B64F6B9" w:rsidR="00806A13" w:rsidRPr="00F92E94" w:rsidRDefault="00806A13" w:rsidP="00F92E94">
      <w:pPr>
        <w:jc w:val="both"/>
        <w:rPr>
          <w:spacing w:val="-2"/>
        </w:rPr>
      </w:pPr>
      <w:r w:rsidRPr="00F92E94">
        <w:rPr>
          <w:spacing w:val="-2"/>
        </w:rPr>
        <w:t>Электросвязь и информационно-коммуникационные технологии стали неотъемлемой частью функционирования современного общества и современной экономики. Современные гражданские сети уже не только обеспечивают связь: одна и та же инфраструктура позволяет одновременно</w:t>
      </w:r>
      <w:r w:rsidR="004034E0" w:rsidRPr="00F92E94">
        <w:rPr>
          <w:spacing w:val="-2"/>
        </w:rPr>
        <w:t xml:space="preserve"> </w:t>
      </w:r>
      <w:r w:rsidRPr="00F92E94">
        <w:rPr>
          <w:spacing w:val="-2"/>
        </w:rPr>
        <w:t>обеспечить оказание медицинской помощи, работу экстренных служб и служб раннего предупреждения, координацию гуманитарной деятельности, функционирование систем водо- и</w:t>
      </w:r>
      <w:r w:rsidR="007A4A80" w:rsidRPr="00F92E94">
        <w:rPr>
          <w:spacing w:val="-2"/>
        </w:rPr>
        <w:t> </w:t>
      </w:r>
      <w:r w:rsidRPr="00F92E94">
        <w:rPr>
          <w:spacing w:val="-2"/>
        </w:rPr>
        <w:t>энергоснабжения, оказание финансовых услуг, работу транспорта, государственное управление и</w:t>
      </w:r>
      <w:r w:rsidR="007A4A80" w:rsidRPr="00F92E94">
        <w:rPr>
          <w:spacing w:val="-2"/>
        </w:rPr>
        <w:t> </w:t>
      </w:r>
      <w:r w:rsidRPr="00F92E94">
        <w:rPr>
          <w:spacing w:val="-2"/>
        </w:rPr>
        <w:t>образование. В связи</w:t>
      </w:r>
      <w:r w:rsidR="00B7423E" w:rsidRPr="00F92E94">
        <w:rPr>
          <w:spacing w:val="-2"/>
        </w:rPr>
        <w:t xml:space="preserve"> </w:t>
      </w:r>
      <w:r w:rsidR="009D219C" w:rsidRPr="00F92E94">
        <w:rPr>
          <w:spacing w:val="-2"/>
        </w:rPr>
        <w:t xml:space="preserve">с этим </w:t>
      </w:r>
      <w:r w:rsidRPr="00F92E94">
        <w:rPr>
          <w:spacing w:val="-2"/>
        </w:rPr>
        <w:t>повреждени</w:t>
      </w:r>
      <w:r w:rsidR="00B7423E" w:rsidRPr="00F92E94">
        <w:rPr>
          <w:spacing w:val="-2"/>
        </w:rPr>
        <w:t>е</w:t>
      </w:r>
      <w:r w:rsidRPr="00F92E94">
        <w:rPr>
          <w:spacing w:val="-2"/>
        </w:rPr>
        <w:t xml:space="preserve"> даже одного элемента сети </w:t>
      </w:r>
      <w:r w:rsidR="00B7423E" w:rsidRPr="00F92E94">
        <w:rPr>
          <w:spacing w:val="-2"/>
        </w:rPr>
        <w:t>пос</w:t>
      </w:r>
      <w:r w:rsidR="00366D9C" w:rsidRPr="00F92E94">
        <w:rPr>
          <w:spacing w:val="-2"/>
        </w:rPr>
        <w:t xml:space="preserve">ледовательно </w:t>
      </w:r>
      <w:r w:rsidR="00B7423E" w:rsidRPr="00F92E94">
        <w:rPr>
          <w:spacing w:val="-2"/>
        </w:rPr>
        <w:t>сказывается на возможности оказания многих основных услуг</w:t>
      </w:r>
      <w:r w:rsidRPr="00F92E94">
        <w:rPr>
          <w:spacing w:val="-2"/>
        </w:rPr>
        <w:t>, от которых зависит благополучие гражданского населения.</w:t>
      </w:r>
    </w:p>
    <w:p w14:paraId="74C25F0C" w14:textId="1826B2B8" w:rsidR="00806A13" w:rsidRPr="00F92E94" w:rsidRDefault="00806A13" w:rsidP="00F92E94">
      <w:pPr>
        <w:jc w:val="both"/>
        <w:rPr>
          <w:spacing w:val="-2"/>
        </w:rPr>
      </w:pPr>
      <w:r w:rsidRPr="00F92E94">
        <w:rPr>
          <w:spacing w:val="-2"/>
        </w:rPr>
        <w:t>Поскольку сет</w:t>
      </w:r>
      <w:r w:rsidR="009D219C" w:rsidRPr="00F92E94">
        <w:rPr>
          <w:spacing w:val="-2"/>
        </w:rPr>
        <w:t>и</w:t>
      </w:r>
      <w:r w:rsidRPr="00F92E94">
        <w:rPr>
          <w:spacing w:val="-2"/>
        </w:rPr>
        <w:t xml:space="preserve"> электросвязи </w:t>
      </w:r>
      <w:r w:rsidR="009D219C" w:rsidRPr="00F92E94">
        <w:rPr>
          <w:spacing w:val="-2"/>
        </w:rPr>
        <w:t>взаимосвязаны и имеют трансграничный характер</w:t>
      </w:r>
      <w:r w:rsidRPr="00F92E94">
        <w:rPr>
          <w:spacing w:val="-2"/>
        </w:rPr>
        <w:t xml:space="preserve">, преднамеренное нанесение ударов по инфраструктуре одного государства может препятствовать оказанию гуманитарной помощи, нарушать работу экстренных служб, привести к изоляции гражданского населения, вызывать перебои в предоставлении финансовых и государственных услуг и оказывать существенное </w:t>
      </w:r>
      <w:r w:rsidRPr="00F92E94">
        <w:rPr>
          <w:spacing w:val="-2"/>
        </w:rPr>
        <w:lastRenderedPageBreak/>
        <w:t>трансграничное воздействие на возможность установ</w:t>
      </w:r>
      <w:r w:rsidR="00041606" w:rsidRPr="00F92E94">
        <w:rPr>
          <w:spacing w:val="-2"/>
        </w:rPr>
        <w:t>ления</w:t>
      </w:r>
      <w:r w:rsidRPr="00F92E94">
        <w:rPr>
          <w:spacing w:val="-2"/>
        </w:rPr>
        <w:t xml:space="preserve"> соединений в других Государствах-Членах, а также на региональные и глобальные сети. Недавние конфликты и</w:t>
      </w:r>
      <w:r w:rsidR="007A4A80" w:rsidRPr="00F92E94">
        <w:rPr>
          <w:spacing w:val="-2"/>
        </w:rPr>
        <w:t> </w:t>
      </w:r>
      <w:r w:rsidRPr="00F92E94">
        <w:rPr>
          <w:spacing w:val="-2"/>
        </w:rPr>
        <w:t>враждебные инциденты продемонстрировали уязвимость этой инфраструктуры к физическим атакам, кибератаками, саботажу и разрушению подводных кабелей, центров обработки данных и</w:t>
      </w:r>
      <w:r w:rsidR="007A4A80" w:rsidRPr="00F92E94">
        <w:rPr>
          <w:spacing w:val="-2"/>
        </w:rPr>
        <w:t> </w:t>
      </w:r>
      <w:r w:rsidRPr="00F92E94">
        <w:rPr>
          <w:spacing w:val="-2"/>
        </w:rPr>
        <w:t>спутникового оборудования.</w:t>
      </w:r>
    </w:p>
    <w:p w14:paraId="73361E58" w14:textId="482AAF9A" w:rsidR="000E234A" w:rsidRPr="007A4A80" w:rsidRDefault="00806A13" w:rsidP="000E234A">
      <w:pPr>
        <w:pStyle w:val="Headingb"/>
        <w:rPr>
          <w:bCs/>
        </w:rPr>
      </w:pPr>
      <w:r w:rsidRPr="007A4A80">
        <w:t>Прецедент в рамках Союза</w:t>
      </w:r>
    </w:p>
    <w:p w14:paraId="7E37181E" w14:textId="6C8E8BCB" w:rsidR="000E234A" w:rsidRPr="007A4A80" w:rsidRDefault="00806A13" w:rsidP="00F92E94">
      <w:pPr>
        <w:jc w:val="both"/>
      </w:pPr>
      <w:r w:rsidRPr="007A4A80">
        <w:t xml:space="preserve">Союз неоднократно принимал меры для защиты и восстановления инфраструктуры электросвязи, </w:t>
      </w:r>
      <w:r w:rsidR="00366D9C" w:rsidRPr="007A4A80">
        <w:t xml:space="preserve">затронутой </w:t>
      </w:r>
      <w:r w:rsidRPr="007A4A80">
        <w:t>конфликт</w:t>
      </w:r>
      <w:r w:rsidR="00366D9C" w:rsidRPr="007A4A80">
        <w:t>ом</w:t>
      </w:r>
      <w:r w:rsidRPr="007A4A80">
        <w:t>. Совет МСЭ принял Резолюцию 1408 (2022 г.) об оказании помощи и</w:t>
      </w:r>
      <w:r w:rsidR="007A4A80" w:rsidRPr="007A4A80">
        <w:t> </w:t>
      </w:r>
      <w:r w:rsidRPr="007A4A80">
        <w:t xml:space="preserve">поддержки </w:t>
      </w:r>
      <w:r w:rsidR="00041606" w:rsidRPr="007A4A80">
        <w:t xml:space="preserve">Украине </w:t>
      </w:r>
      <w:r w:rsidRPr="007A4A80">
        <w:t>в восстановлени</w:t>
      </w:r>
      <w:r w:rsidR="00041606" w:rsidRPr="007A4A80">
        <w:t>и</w:t>
      </w:r>
      <w:r w:rsidRPr="007A4A80">
        <w:t xml:space="preserve"> ее отрасли электросвязи и учредил</w:t>
      </w:r>
      <w:r w:rsidR="004034E0" w:rsidRPr="007A4A80">
        <w:t xml:space="preserve"> </w:t>
      </w:r>
      <w:r w:rsidRPr="007A4A80">
        <w:t>специальную Целевую группу и Специальный целевой фонд, поручив провести оценку причиненного ущерба. В</w:t>
      </w:r>
      <w:r w:rsidR="007A4A80" w:rsidRPr="007A4A80">
        <w:t> </w:t>
      </w:r>
      <w:r w:rsidRPr="007A4A80">
        <w:t xml:space="preserve">распоряжении Полномочной конференции есть постоянно действующие документы, направленные на оказание помощи затронутым конфликтами членам, в том числе Резолюция 125 (Пересм. Бухарест, 2022 г.) об оказании помощи и поддержки Палестине. На своей сессии 2026 года Совет МСЭ консенсусом принял резолюцию о воздействии нападений на гражданскую инфраструктуру электросвязи/ИКТ и </w:t>
      </w:r>
      <w:r w:rsidR="00C13C5D" w:rsidRPr="007A4A80">
        <w:t>его</w:t>
      </w:r>
      <w:r w:rsidRPr="007A4A80">
        <w:t xml:space="preserve"> </w:t>
      </w:r>
      <w:r w:rsidR="00041606" w:rsidRPr="007A4A80">
        <w:t>последствиях для</w:t>
      </w:r>
      <w:r w:rsidRPr="007A4A80">
        <w:t xml:space="preserve"> возможност</w:t>
      </w:r>
      <w:r w:rsidR="00041606" w:rsidRPr="007A4A80">
        <w:t>и</w:t>
      </w:r>
      <w:r w:rsidRPr="007A4A80">
        <w:t xml:space="preserve"> установления региональных и глобальных соединений, что стало первым случаем, когда Союз в официальном документе рассмотрел вопрос о защите такой инфраструктуры от преднамеренных нападений. В настоящем предложении эта </w:t>
      </w:r>
      <w:r w:rsidR="00B46B73" w:rsidRPr="007A4A80">
        <w:t xml:space="preserve">формирующаяся </w:t>
      </w:r>
      <w:r w:rsidRPr="007A4A80">
        <w:t>практика сводится к единому, незыблемому и универсальному принципу, чтобы Союзу не приходилось рассматривать этот вопрос заново в каждой ситуации конфликта.</w:t>
      </w:r>
    </w:p>
    <w:p w14:paraId="22A5245F" w14:textId="425A34AE" w:rsidR="000E234A" w:rsidRPr="007A4A80" w:rsidRDefault="00806A13" w:rsidP="000E234A">
      <w:pPr>
        <w:pStyle w:val="Headingb"/>
        <w:rPr>
          <w:bCs/>
        </w:rPr>
      </w:pPr>
      <w:r w:rsidRPr="007A4A80">
        <w:rPr>
          <w:bCs/>
        </w:rPr>
        <w:t>Главный вопрос: инфраструктура двойного назначения</w:t>
      </w:r>
    </w:p>
    <w:p w14:paraId="6319CD23" w14:textId="77777777" w:rsidR="00806A13" w:rsidRPr="007A4A80" w:rsidRDefault="00806A13" w:rsidP="00F92E94">
      <w:pPr>
        <w:jc w:val="both"/>
      </w:pPr>
      <w:r w:rsidRPr="007A4A80">
        <w:t>Незыблемый принцип Союза должен отвечать на вопрос, который возникает при любом серьезном обсуждении этой темы: каким образом следует защищать гражданскую инфраструктуру электросвязи в тех случаях, когда эта инфраструктура используется в военных целях, например для управления беспилотными авиационными системами или для их запуска, ведения радиоэлектронной войны или иных способов внесения эффективного вклада в военные действия?</w:t>
      </w:r>
    </w:p>
    <w:p w14:paraId="70E0797D" w14:textId="198393E4" w:rsidR="000E234A" w:rsidRPr="00F92E94" w:rsidRDefault="00806A13" w:rsidP="00F92E94">
      <w:pPr>
        <w:jc w:val="both"/>
        <w:rPr>
          <w:spacing w:val="-2"/>
        </w:rPr>
      </w:pPr>
      <w:r w:rsidRPr="00F92E94">
        <w:rPr>
          <w:spacing w:val="-2"/>
        </w:rPr>
        <w:t xml:space="preserve">Республика Гана не предлагает Союзу выносить решение по данному вопросу, который регулируется </w:t>
      </w:r>
      <w:r w:rsidR="00B46B73" w:rsidRPr="00F92E94">
        <w:rPr>
          <w:spacing w:val="-2"/>
        </w:rPr>
        <w:t xml:space="preserve">нормами </w:t>
      </w:r>
      <w:r w:rsidRPr="00F92E94">
        <w:rPr>
          <w:spacing w:val="-2"/>
        </w:rPr>
        <w:t>международн</w:t>
      </w:r>
      <w:r w:rsidR="00B46B73" w:rsidRPr="00F92E94">
        <w:rPr>
          <w:spacing w:val="-2"/>
        </w:rPr>
        <w:t>ого</w:t>
      </w:r>
      <w:r w:rsidRPr="00F92E94">
        <w:rPr>
          <w:spacing w:val="-2"/>
        </w:rPr>
        <w:t xml:space="preserve"> гуманитарн</w:t>
      </w:r>
      <w:r w:rsidR="00B46B73" w:rsidRPr="00F92E94">
        <w:rPr>
          <w:spacing w:val="-2"/>
        </w:rPr>
        <w:t>ого</w:t>
      </w:r>
      <w:r w:rsidRPr="00F92E94">
        <w:rPr>
          <w:spacing w:val="-2"/>
        </w:rPr>
        <w:t xml:space="preserve"> прав</w:t>
      </w:r>
      <w:r w:rsidR="00B46B73" w:rsidRPr="00F92E94">
        <w:rPr>
          <w:spacing w:val="-2"/>
        </w:rPr>
        <w:t>а</w:t>
      </w:r>
      <w:r w:rsidRPr="00F92E94">
        <w:rPr>
          <w:spacing w:val="-2"/>
        </w:rPr>
        <w:t xml:space="preserve"> и выходит за рамки мандата Союза. Позиция Ганы заключается в том, что Союзу следует утвердить охранительный принцип в качестве общего правила, а именно: объекты гражданской инфраструктуры электросвязи/ИКТ считаются гражданскими объектами, имеющими право на защиту, при этом прямо оговаривается, что Резолюция не создает, не изменяет и не толкует условия, при которых объект может утратить эту защиту в соответствии с нормами международного права. Такая формулировка Резолюции гарантирует гражданское назначение сети и не имеет цели обеспечить защиту инфраструктуры, которая</w:t>
      </w:r>
      <w:r w:rsidR="004034E0" w:rsidRPr="00F92E94">
        <w:rPr>
          <w:spacing w:val="-2"/>
        </w:rPr>
        <w:t xml:space="preserve"> </w:t>
      </w:r>
      <w:r w:rsidRPr="00F92E94">
        <w:rPr>
          <w:spacing w:val="-2"/>
        </w:rPr>
        <w:t xml:space="preserve">действительно используется в военных целях, и Союз не занимает какую-либо позицию в отношении </w:t>
      </w:r>
      <w:r w:rsidR="00B46B73" w:rsidRPr="00F92E94">
        <w:rPr>
          <w:spacing w:val="-2"/>
        </w:rPr>
        <w:t xml:space="preserve">обстоятельств </w:t>
      </w:r>
      <w:r w:rsidRPr="00F92E94">
        <w:rPr>
          <w:spacing w:val="-2"/>
        </w:rPr>
        <w:t xml:space="preserve">какой-либо конкретной ситуации. Такая формулировка позволяет Государствам-Членам, придерживающимся различных мнений относительно </w:t>
      </w:r>
      <w:r w:rsidR="00B46B73" w:rsidRPr="00F92E94">
        <w:rPr>
          <w:spacing w:val="-2"/>
        </w:rPr>
        <w:t xml:space="preserve">правил </w:t>
      </w:r>
      <w:r w:rsidRPr="00F92E94">
        <w:rPr>
          <w:spacing w:val="-2"/>
        </w:rPr>
        <w:t xml:space="preserve">определения целей, </w:t>
      </w:r>
      <w:r w:rsidR="00B46B73" w:rsidRPr="00F92E94">
        <w:rPr>
          <w:spacing w:val="-2"/>
        </w:rPr>
        <w:t xml:space="preserve">выступить в поддержку </w:t>
      </w:r>
      <w:r w:rsidRPr="00F92E94">
        <w:rPr>
          <w:spacing w:val="-2"/>
        </w:rPr>
        <w:t>общ</w:t>
      </w:r>
      <w:r w:rsidR="00B46B73" w:rsidRPr="00F92E94">
        <w:rPr>
          <w:spacing w:val="-2"/>
        </w:rPr>
        <w:t>его принципа</w:t>
      </w:r>
      <w:r w:rsidRPr="00F92E94">
        <w:rPr>
          <w:spacing w:val="-2"/>
        </w:rPr>
        <w:t xml:space="preserve"> и тем самым сохранить консенсус, на основе которого Совет принял итоговый документ.</w:t>
      </w:r>
    </w:p>
    <w:p w14:paraId="6EA1B64E" w14:textId="43BDAB2A" w:rsidR="000E234A" w:rsidRPr="007A4A80" w:rsidRDefault="00806A13" w:rsidP="000E234A">
      <w:pPr>
        <w:pStyle w:val="Headingb"/>
      </w:pPr>
      <w:r w:rsidRPr="007A4A80">
        <w:t>Предложение</w:t>
      </w:r>
    </w:p>
    <w:p w14:paraId="4CDBBEF4" w14:textId="23BD7191" w:rsidR="000E234A" w:rsidRPr="007A4A80" w:rsidRDefault="00806A13" w:rsidP="000E234A">
      <w:r w:rsidRPr="007A4A80">
        <w:t>Республика Гана предлагает принять следующую новую Резолюцию. Предлагаемый новый текст помечен как ADD в соответствии с методами работы Конференции</w:t>
      </w:r>
      <w:r w:rsidR="000E234A" w:rsidRPr="007A4A80">
        <w:t>.</w:t>
      </w:r>
    </w:p>
    <w:p w14:paraId="253970C8" w14:textId="77777777" w:rsidR="000E234A" w:rsidRPr="007A4A80" w:rsidRDefault="000E234A" w:rsidP="000E234A">
      <w:r w:rsidRPr="007A4A80">
        <w:br w:type="page"/>
      </w:r>
    </w:p>
    <w:p w14:paraId="5CD17291" w14:textId="77777777" w:rsidR="001E57C3" w:rsidRPr="007A4A80" w:rsidRDefault="005952D1">
      <w:pPr>
        <w:pStyle w:val="Proposal"/>
      </w:pPr>
      <w:r w:rsidRPr="007A4A80">
        <w:lastRenderedPageBreak/>
        <w:t>ADD</w:t>
      </w:r>
      <w:r w:rsidRPr="007A4A80">
        <w:tab/>
        <w:t>GHA/35/1</w:t>
      </w:r>
    </w:p>
    <w:p w14:paraId="6A250D6D" w14:textId="603DD279" w:rsidR="007E4D0F" w:rsidRPr="007A4A80" w:rsidRDefault="005952D1" w:rsidP="000E234A">
      <w:pPr>
        <w:pStyle w:val="ResNo"/>
        <w:rPr>
          <w:lang w:eastAsia="fr-CH"/>
        </w:rPr>
      </w:pPr>
      <w:r w:rsidRPr="007A4A80">
        <w:rPr>
          <w:lang w:eastAsia="fr-CH"/>
        </w:rPr>
        <w:t>Проект новой Резолюции</w:t>
      </w:r>
      <w:r w:rsidR="000E234A" w:rsidRPr="007A4A80">
        <w:rPr>
          <w:lang w:eastAsia="fr-CH"/>
        </w:rPr>
        <w:t xml:space="preserve"> [GHA-1]</w:t>
      </w:r>
    </w:p>
    <w:p w14:paraId="23C66C69" w14:textId="1ABACE85" w:rsidR="000E234A" w:rsidRPr="007A4A80" w:rsidRDefault="00806A13" w:rsidP="007A4A80">
      <w:pPr>
        <w:pStyle w:val="Restitle"/>
        <w:rPr>
          <w:lang w:eastAsia="fr-CH"/>
        </w:rPr>
      </w:pPr>
      <w:r w:rsidRPr="007A4A80">
        <w:t xml:space="preserve">Защита гражданской инфраструктуры электросвязи/ИКТ </w:t>
      </w:r>
      <w:r w:rsidRPr="007A4A80">
        <w:br/>
        <w:t>в ситуациях вооруженного конфликта</w:t>
      </w:r>
    </w:p>
    <w:p w14:paraId="0E39B391" w14:textId="35CBA805" w:rsidR="000E234A" w:rsidRPr="007A4A80" w:rsidRDefault="000E234A" w:rsidP="000E234A">
      <w:pPr>
        <w:pStyle w:val="Normalaftertitle"/>
        <w:rPr>
          <w:lang w:eastAsia="fr-CH"/>
        </w:rPr>
      </w:pPr>
      <w:r w:rsidRPr="007A4A80">
        <w:rPr>
          <w:lang w:eastAsia="fr-CH"/>
        </w:rPr>
        <w:t>Полномочная конференция Международного союза электросвязи (Доха, 2026 г.),</w:t>
      </w:r>
    </w:p>
    <w:p w14:paraId="56AA76B9" w14:textId="0FBC6909" w:rsidR="000E234A" w:rsidRPr="007A4A80" w:rsidRDefault="000E234A" w:rsidP="000E234A">
      <w:pPr>
        <w:pStyle w:val="Call"/>
        <w:rPr>
          <w:lang w:eastAsia="fr-CH"/>
        </w:rPr>
      </w:pPr>
      <w:r w:rsidRPr="007A4A80">
        <w:rPr>
          <w:lang w:eastAsia="fr-CH"/>
        </w:rPr>
        <w:t>напоминая</w:t>
      </w:r>
    </w:p>
    <w:p w14:paraId="6499881F" w14:textId="051BB06C" w:rsidR="000E234A" w:rsidRPr="007A4A80" w:rsidRDefault="000E234A" w:rsidP="00F92E94">
      <w:pPr>
        <w:jc w:val="both"/>
        <w:rPr>
          <w:lang w:eastAsia="fr-CH"/>
        </w:rPr>
      </w:pPr>
      <w:r w:rsidRPr="007A4A80">
        <w:rPr>
          <w:i/>
          <w:iCs/>
          <w:lang w:eastAsia="fr-CH"/>
        </w:rPr>
        <w:t>a)</w:t>
      </w:r>
      <w:r w:rsidRPr="007A4A80">
        <w:rPr>
          <w:lang w:eastAsia="fr-CH"/>
        </w:rPr>
        <w:tab/>
      </w:r>
      <w:r w:rsidR="00806A13" w:rsidRPr="007A4A80">
        <w:t>о целях Союза, изложенных в Статье 1 Устава Международного союза электросвязи, в том числе о содействии распространению преимуществ электросвязи среди всех жителей планеты и установлению мирных отношений посредством электросвязи;</w:t>
      </w:r>
    </w:p>
    <w:p w14:paraId="71080332" w14:textId="7609F26B" w:rsidR="000E234A" w:rsidRPr="007A4A80" w:rsidRDefault="000E234A" w:rsidP="00F92E94">
      <w:pPr>
        <w:jc w:val="both"/>
        <w:rPr>
          <w:lang w:eastAsia="fr-CH"/>
        </w:rPr>
      </w:pPr>
      <w:r w:rsidRPr="007A4A80">
        <w:rPr>
          <w:i/>
          <w:iCs/>
          <w:lang w:eastAsia="fr-CH"/>
        </w:rPr>
        <w:t>b)</w:t>
      </w:r>
      <w:r w:rsidRPr="007A4A80">
        <w:rPr>
          <w:lang w:eastAsia="fr-CH"/>
        </w:rPr>
        <w:tab/>
      </w:r>
      <w:bookmarkStart w:id="7" w:name="_Hlk239157221"/>
      <w:r w:rsidRPr="007A4A80">
        <w:rPr>
          <w:lang w:eastAsia="fr-CH"/>
        </w:rPr>
        <w:t xml:space="preserve">о Резолюции </w:t>
      </w:r>
      <w:bookmarkEnd w:id="7"/>
      <w:r w:rsidRPr="007A4A80">
        <w:rPr>
          <w:lang w:eastAsia="fr-CH"/>
        </w:rPr>
        <w:t>1436 (2026 г.) Совета МСЭ</w:t>
      </w:r>
      <w:r w:rsidR="008541F4" w:rsidRPr="007A4A80">
        <w:rPr>
          <w:lang w:eastAsia="fr-CH"/>
        </w:rPr>
        <w:t xml:space="preserve"> о</w:t>
      </w:r>
      <w:r w:rsidRPr="007A4A80">
        <w:rPr>
          <w:lang w:eastAsia="fr-CH"/>
        </w:rPr>
        <w:t xml:space="preserve"> </w:t>
      </w:r>
      <w:r w:rsidR="008541F4" w:rsidRPr="007A4A80">
        <w:rPr>
          <w:lang w:eastAsia="fr-CH"/>
        </w:rPr>
        <w:t>воздействии на гражданскую инфраструктуру электросвязи/ИКТ в Бахрейне, Кувейте, Объединенных Арабских Эмиратах и Иордании, а также его последствиях для возможности установления региональных и глобальных соединений</w:t>
      </w:r>
      <w:r w:rsidRPr="007A4A80">
        <w:rPr>
          <w:lang w:eastAsia="fr-CH"/>
        </w:rPr>
        <w:t>;</w:t>
      </w:r>
    </w:p>
    <w:p w14:paraId="5B6F919E" w14:textId="5C48FD3A" w:rsidR="000E234A" w:rsidRPr="007A4A80" w:rsidRDefault="000E234A" w:rsidP="00F92E94">
      <w:pPr>
        <w:jc w:val="both"/>
        <w:rPr>
          <w:lang w:eastAsia="fr-CH"/>
        </w:rPr>
      </w:pPr>
      <w:r w:rsidRPr="007A4A80">
        <w:rPr>
          <w:i/>
          <w:iCs/>
          <w:lang w:eastAsia="fr-CH"/>
        </w:rPr>
        <w:t>c)</w:t>
      </w:r>
      <w:r w:rsidRPr="007A4A80">
        <w:rPr>
          <w:lang w:eastAsia="fr-CH"/>
        </w:rPr>
        <w:tab/>
      </w:r>
      <w:r w:rsidR="00806A13" w:rsidRPr="007A4A80">
        <w:t>о Резолюции 125 (Пересм. Бухарест, 2022 г.) Полномочной конференции об оказании помощи и поддержки Палестине в развитии инфраструктуры и создании потенциала в секторе электросвязи и информационных технологий;</w:t>
      </w:r>
    </w:p>
    <w:p w14:paraId="62324F5C" w14:textId="06C27D31" w:rsidR="000E234A" w:rsidRPr="007A4A80" w:rsidRDefault="000E234A" w:rsidP="00F92E94">
      <w:pPr>
        <w:jc w:val="both"/>
        <w:rPr>
          <w:lang w:eastAsia="fr-CH"/>
        </w:rPr>
      </w:pPr>
      <w:r w:rsidRPr="007A4A80">
        <w:rPr>
          <w:i/>
          <w:iCs/>
          <w:lang w:eastAsia="fr-CH"/>
        </w:rPr>
        <w:t>d)</w:t>
      </w:r>
      <w:r w:rsidRPr="007A4A80">
        <w:rPr>
          <w:lang w:eastAsia="fr-CH"/>
        </w:rPr>
        <w:tab/>
        <w:t xml:space="preserve">о Резолюции 130 (Пересм. Бухарест, 2022 г.) </w:t>
      </w:r>
      <w:r w:rsidRPr="007A4A80">
        <w:t>Полномочной конференции об усилении роли МСЭ в укреплении доверия и безопасности при использовании информационно-коммуникационных технологий</w:t>
      </w:r>
      <w:r w:rsidRPr="007A4A80">
        <w:rPr>
          <w:lang w:eastAsia="fr-CH"/>
        </w:rPr>
        <w:t>;</w:t>
      </w:r>
    </w:p>
    <w:p w14:paraId="3F1B6B04" w14:textId="7B786C2D" w:rsidR="000E234A" w:rsidRPr="007A4A80" w:rsidRDefault="000E234A" w:rsidP="00F92E94">
      <w:pPr>
        <w:jc w:val="both"/>
        <w:rPr>
          <w:lang w:eastAsia="fr-CH"/>
        </w:rPr>
      </w:pPr>
      <w:r w:rsidRPr="007A4A80">
        <w:rPr>
          <w:i/>
          <w:iCs/>
          <w:lang w:eastAsia="fr-CH"/>
        </w:rPr>
        <w:t>e)</w:t>
      </w:r>
      <w:r w:rsidRPr="007A4A80">
        <w:rPr>
          <w:lang w:eastAsia="fr-CH"/>
        </w:rPr>
        <w:tab/>
      </w:r>
      <w:r w:rsidR="00806A13" w:rsidRPr="007A4A80">
        <w:t>о Резолюции 136 (Пересм. Бухарест, 2022 г.) Полномочной конференции об использовании электросвязи/ИКТ для оказания гуманитарной помощи, а также в целях мониторинга и управления в чрезвычайных ситуациях и в случаях бедствий;</w:t>
      </w:r>
    </w:p>
    <w:p w14:paraId="19E55631" w14:textId="5AC7F672" w:rsidR="000E234A" w:rsidRPr="007A4A80" w:rsidRDefault="000E234A" w:rsidP="00F92E94">
      <w:pPr>
        <w:jc w:val="both"/>
        <w:rPr>
          <w:lang w:eastAsia="fr-CH"/>
        </w:rPr>
      </w:pPr>
      <w:r w:rsidRPr="007A4A80">
        <w:rPr>
          <w:i/>
          <w:iCs/>
          <w:lang w:eastAsia="fr-CH"/>
        </w:rPr>
        <w:t>f)</w:t>
      </w:r>
      <w:r w:rsidRPr="007A4A80">
        <w:rPr>
          <w:lang w:eastAsia="fr-CH"/>
        </w:rPr>
        <w:tab/>
        <w:t xml:space="preserve">о Резолюции 34 (Пересм. Баку, 2025 г.) </w:t>
      </w:r>
      <w:r w:rsidR="00021B95" w:rsidRPr="007A4A80">
        <w:t>Всемирной конференции по развитию электросвязи о роли электросвязи/</w:t>
      </w:r>
      <w:r w:rsidR="00C13C5D" w:rsidRPr="007A4A80">
        <w:t>ИКТ</w:t>
      </w:r>
      <w:r w:rsidR="00021B95" w:rsidRPr="007A4A80">
        <w:t xml:space="preserve"> в обеспечении подготовленности к бедствиям, при раннем предупреждении, спасании, смягчении последствий бедствий, а также при оказании помощи и принятии мер реагирования;</w:t>
      </w:r>
    </w:p>
    <w:p w14:paraId="0E285232" w14:textId="619C15BD" w:rsidR="000E234A" w:rsidRPr="007A4A80" w:rsidRDefault="000E234A" w:rsidP="00F92E94">
      <w:pPr>
        <w:jc w:val="both"/>
        <w:rPr>
          <w:lang w:eastAsia="fr-CH"/>
        </w:rPr>
      </w:pPr>
      <w:r w:rsidRPr="007A4A80">
        <w:rPr>
          <w:i/>
          <w:iCs/>
          <w:lang w:eastAsia="fr-CH"/>
        </w:rPr>
        <w:t>g)</w:t>
      </w:r>
      <w:r w:rsidRPr="007A4A80">
        <w:rPr>
          <w:lang w:eastAsia="fr-CH"/>
        </w:rPr>
        <w:tab/>
      </w:r>
      <w:r w:rsidR="00806A13" w:rsidRPr="007A4A80">
        <w:t>о Резолюции 1408 (Измененная, 2023 г.) Совета МСЭ о</w:t>
      </w:r>
      <w:r w:rsidR="00021B95" w:rsidRPr="007A4A80">
        <w:t>б оказании</w:t>
      </w:r>
      <w:r w:rsidR="00806A13" w:rsidRPr="007A4A80">
        <w:t xml:space="preserve"> помощи и поддержк</w:t>
      </w:r>
      <w:r w:rsidR="00021B95" w:rsidRPr="007A4A80">
        <w:t>и</w:t>
      </w:r>
      <w:r w:rsidR="00806A13" w:rsidRPr="007A4A80">
        <w:t xml:space="preserve"> Украине в восстановлении ее отрасли электросвязи;</w:t>
      </w:r>
    </w:p>
    <w:p w14:paraId="3BE60B13" w14:textId="4A6EF428" w:rsidR="000E234A" w:rsidRPr="007A4A80" w:rsidRDefault="000E234A" w:rsidP="00F92E94">
      <w:pPr>
        <w:jc w:val="both"/>
        <w:rPr>
          <w:lang w:eastAsia="fr-CH"/>
        </w:rPr>
      </w:pPr>
      <w:r w:rsidRPr="007A4A80">
        <w:rPr>
          <w:i/>
          <w:iCs/>
          <w:lang w:eastAsia="fr-CH"/>
        </w:rPr>
        <w:t>h)</w:t>
      </w:r>
      <w:r w:rsidRPr="007A4A80">
        <w:rPr>
          <w:lang w:eastAsia="fr-CH"/>
        </w:rPr>
        <w:tab/>
      </w:r>
      <w:r w:rsidR="00806A13" w:rsidRPr="007A4A80">
        <w:t>об Уставе Организации Объединенных Наций и применимых нормах и принципах международного права,</w:t>
      </w:r>
    </w:p>
    <w:p w14:paraId="0343B99D" w14:textId="350A9B81" w:rsidR="000E234A" w:rsidRPr="007A4A80" w:rsidRDefault="00806A13" w:rsidP="000E234A">
      <w:pPr>
        <w:pStyle w:val="Call"/>
        <w:rPr>
          <w:lang w:eastAsia="fr-CH"/>
        </w:rPr>
      </w:pPr>
      <w:r w:rsidRPr="007A4A80">
        <w:rPr>
          <w:lang w:eastAsia="fr-CH"/>
        </w:rPr>
        <w:t>признавая,</w:t>
      </w:r>
    </w:p>
    <w:p w14:paraId="4EBE68D1" w14:textId="14C5C6CC" w:rsidR="00806A13" w:rsidRPr="007A4A80" w:rsidRDefault="00806A13" w:rsidP="00F92E94">
      <w:pPr>
        <w:jc w:val="both"/>
      </w:pPr>
      <w:r w:rsidRPr="007A4A80">
        <w:rPr>
          <w:i/>
          <w:iCs/>
        </w:rPr>
        <w:t>a)</w:t>
      </w:r>
      <w:r w:rsidRPr="007A4A80">
        <w:tab/>
        <w:t xml:space="preserve">что гражданская инфраструктура электросвязи/ИКТ в настоящее время </w:t>
      </w:r>
      <w:r w:rsidR="00180EE4" w:rsidRPr="007A4A80">
        <w:t xml:space="preserve">обеспечивает предоставление основных услуг в </w:t>
      </w:r>
      <w:r w:rsidRPr="007A4A80">
        <w:t>больниц</w:t>
      </w:r>
      <w:r w:rsidR="00180EE4" w:rsidRPr="007A4A80">
        <w:t>ах и</w:t>
      </w:r>
      <w:r w:rsidRPr="007A4A80">
        <w:t xml:space="preserve"> школ</w:t>
      </w:r>
      <w:r w:rsidR="00180EE4" w:rsidRPr="007A4A80">
        <w:t>ах</w:t>
      </w:r>
      <w:r w:rsidRPr="007A4A80">
        <w:t>,</w:t>
      </w:r>
      <w:r w:rsidR="00180EE4" w:rsidRPr="007A4A80">
        <w:t xml:space="preserve"> работу</w:t>
      </w:r>
      <w:r w:rsidRPr="007A4A80">
        <w:t xml:space="preserve"> систем реагирования на чрезвычайные ситуации и раннего предупреждения, пров</w:t>
      </w:r>
      <w:r w:rsidR="00180EE4" w:rsidRPr="007A4A80">
        <w:t xml:space="preserve">едение </w:t>
      </w:r>
      <w:r w:rsidRPr="007A4A80">
        <w:t>гуманитарны</w:t>
      </w:r>
      <w:r w:rsidR="00180EE4" w:rsidRPr="007A4A80">
        <w:t>х</w:t>
      </w:r>
      <w:r w:rsidRPr="007A4A80">
        <w:t xml:space="preserve"> операци</w:t>
      </w:r>
      <w:r w:rsidR="00180EE4" w:rsidRPr="007A4A80">
        <w:t>й</w:t>
      </w:r>
      <w:r w:rsidRPr="007A4A80">
        <w:t xml:space="preserve">, </w:t>
      </w:r>
      <w:r w:rsidR="004A629C" w:rsidRPr="007A4A80">
        <w:t xml:space="preserve">а также оказание услуг водо- и </w:t>
      </w:r>
      <w:r w:rsidRPr="007A4A80">
        <w:t xml:space="preserve">энергоснабжения, транспортных и финансовых </w:t>
      </w:r>
      <w:r w:rsidR="004A629C" w:rsidRPr="007A4A80">
        <w:t>услуг</w:t>
      </w:r>
      <w:r w:rsidRPr="007A4A80">
        <w:t>, и поэтому незаменима в деле защиты гражданского населения и обеспечения его благополучия;</w:t>
      </w:r>
    </w:p>
    <w:p w14:paraId="79C7FF27" w14:textId="733F2B46" w:rsidR="00806A13" w:rsidRPr="007A4A80" w:rsidRDefault="00806A13" w:rsidP="00F92E94">
      <w:pPr>
        <w:jc w:val="both"/>
      </w:pPr>
      <w:r w:rsidRPr="007A4A80">
        <w:rPr>
          <w:i/>
          <w:iCs/>
        </w:rPr>
        <w:t>b)</w:t>
      </w:r>
      <w:r w:rsidRPr="007A4A80">
        <w:tab/>
        <w:t xml:space="preserve">что такая инфраструктура все чаще представляет собой </w:t>
      </w:r>
      <w:r w:rsidR="00C23FC5" w:rsidRPr="007A4A80">
        <w:t>критическую</w:t>
      </w:r>
      <w:r w:rsidR="003977D5" w:rsidRPr="007A4A80">
        <w:t xml:space="preserve"> </w:t>
      </w:r>
      <w:r w:rsidRPr="007A4A80">
        <w:t xml:space="preserve">гражданскую инфраструктуру, </w:t>
      </w:r>
      <w:r w:rsidR="002F5402" w:rsidRPr="007A4A80">
        <w:t>нарушение функционирования</w:t>
      </w:r>
      <w:r w:rsidRPr="007A4A80">
        <w:t xml:space="preserve"> которой непосредственно затрагивает зависящее от нее гражданское население;</w:t>
      </w:r>
    </w:p>
    <w:p w14:paraId="08946439" w14:textId="77777777" w:rsidR="00806A13" w:rsidRPr="007A4A80" w:rsidRDefault="00806A13" w:rsidP="00F92E94">
      <w:pPr>
        <w:jc w:val="both"/>
      </w:pPr>
      <w:r w:rsidRPr="007A4A80">
        <w:rPr>
          <w:i/>
          <w:iCs/>
        </w:rPr>
        <w:t>c)</w:t>
      </w:r>
      <w:r w:rsidRPr="007A4A80">
        <w:tab/>
        <w:t>что подводные кабели, спутниковые системы, центры обработки данных, пункты обмена трафиком интернета и наземные системы передачи являются важнейшими взаимосвязанными компонентами глобальной цифровой инфраструктуры;</w:t>
      </w:r>
    </w:p>
    <w:p w14:paraId="3FD5854C" w14:textId="691743FB" w:rsidR="00806A13" w:rsidRPr="007A4A80" w:rsidRDefault="00806A13" w:rsidP="00F92E94">
      <w:pPr>
        <w:jc w:val="both"/>
      </w:pPr>
      <w:r w:rsidRPr="007A4A80">
        <w:rPr>
          <w:i/>
          <w:iCs/>
        </w:rPr>
        <w:lastRenderedPageBreak/>
        <w:t>d)</w:t>
      </w:r>
      <w:r w:rsidRPr="007A4A80">
        <w:tab/>
        <w:t xml:space="preserve">что </w:t>
      </w:r>
      <w:r w:rsidR="003977D5" w:rsidRPr="007A4A80">
        <w:t>нападения</w:t>
      </w:r>
      <w:r w:rsidRPr="007A4A80">
        <w:t xml:space="preserve"> на инфраструктуру электросвязи могут затрагивать не только территорию, на которой расположена инфраструктура, но также неблагоприятно сказываться на возможности установления соединений на региональном и глобальном уровне,</w:t>
      </w:r>
    </w:p>
    <w:p w14:paraId="17157784" w14:textId="03912284" w:rsidR="000E234A" w:rsidRPr="007A4A80" w:rsidRDefault="008541F4" w:rsidP="000E234A">
      <w:pPr>
        <w:pStyle w:val="Call"/>
        <w:rPr>
          <w:lang w:eastAsia="fr-CH"/>
        </w:rPr>
      </w:pPr>
      <w:r w:rsidRPr="007A4A80">
        <w:rPr>
          <w:lang w:eastAsia="fr-CH"/>
        </w:rPr>
        <w:t>учитывая</w:t>
      </w:r>
      <w:r w:rsidRPr="007A4A80">
        <w:rPr>
          <w:i w:val="0"/>
          <w:iCs/>
          <w:lang w:eastAsia="fr-CH"/>
        </w:rPr>
        <w:t>,</w:t>
      </w:r>
    </w:p>
    <w:p w14:paraId="2C185FF2" w14:textId="61A704AB" w:rsidR="00806A13" w:rsidRPr="007A4A80" w:rsidRDefault="00806A13" w:rsidP="00F92E94">
      <w:pPr>
        <w:jc w:val="both"/>
      </w:pPr>
      <w:r w:rsidRPr="007A4A80">
        <w:rPr>
          <w:i/>
          <w:iCs/>
        </w:rPr>
        <w:t>a)</w:t>
      </w:r>
      <w:r w:rsidRPr="007A4A80">
        <w:tab/>
        <w:t xml:space="preserve">что преднамеренные </w:t>
      </w:r>
      <w:r w:rsidR="003977D5" w:rsidRPr="007A4A80">
        <w:t>нападения</w:t>
      </w:r>
      <w:r w:rsidRPr="007A4A80">
        <w:t xml:space="preserve"> на гражданскую инфраструктуру электросвязи/ИКТ могут серьезн</w:t>
      </w:r>
      <w:r w:rsidR="002F5402" w:rsidRPr="007A4A80">
        <w:t>о</w:t>
      </w:r>
      <w:r w:rsidRPr="007A4A80">
        <w:t xml:space="preserve"> </w:t>
      </w:r>
      <w:r w:rsidR="002F5402" w:rsidRPr="007A4A80">
        <w:t xml:space="preserve">нарушить доступность услуг связи </w:t>
      </w:r>
      <w:r w:rsidRPr="007A4A80">
        <w:t>для гражданск</w:t>
      </w:r>
      <w:r w:rsidR="002F5402" w:rsidRPr="007A4A80">
        <w:t>ого</w:t>
      </w:r>
      <w:r w:rsidRPr="007A4A80">
        <w:t xml:space="preserve"> населени</w:t>
      </w:r>
      <w:r w:rsidR="002F5402" w:rsidRPr="007A4A80">
        <w:t>я</w:t>
      </w:r>
      <w:r w:rsidRPr="007A4A80">
        <w:t xml:space="preserve"> услуг связи и затруднить проведение гуманитарных операций и операций по реагированию в чрезвычайных ситуациях;</w:t>
      </w:r>
    </w:p>
    <w:p w14:paraId="3E2597C3" w14:textId="77777777" w:rsidR="00806A13" w:rsidRPr="007A4A80" w:rsidRDefault="00806A13" w:rsidP="00F92E94">
      <w:pPr>
        <w:jc w:val="both"/>
      </w:pPr>
      <w:r w:rsidRPr="007A4A80">
        <w:rPr>
          <w:i/>
          <w:iCs/>
        </w:rPr>
        <w:t>b)</w:t>
      </w:r>
      <w:r w:rsidRPr="007A4A80">
        <w:tab/>
        <w:t>что обеспечение защиты и устойчивости гражданской инфраструктуры электросвязи входит в круг вопросов, представляющих общий интерес для всех Государств-Членов, независимо от их позиции в отношении какой-либо конкретной ситуации;</w:t>
      </w:r>
    </w:p>
    <w:p w14:paraId="376059F7" w14:textId="433BED4E" w:rsidR="000E234A" w:rsidRPr="007A4A80" w:rsidRDefault="00806A13" w:rsidP="00F92E94">
      <w:pPr>
        <w:jc w:val="both"/>
        <w:rPr>
          <w:lang w:eastAsia="fr-CH"/>
        </w:rPr>
      </w:pPr>
      <w:r w:rsidRPr="007A4A80">
        <w:rPr>
          <w:i/>
          <w:iCs/>
        </w:rPr>
        <w:t>c)</w:t>
      </w:r>
      <w:r w:rsidRPr="007A4A80">
        <w:tab/>
        <w:t>что Совет МСЭ впервые рассмотрел этот вопрос в 2026 году и что он заслуживает более широкого, постоянного и всеобъемлющего рассмотрения на Полномочной конференции</w:t>
      </w:r>
      <w:r w:rsidR="000E234A" w:rsidRPr="007A4A80">
        <w:rPr>
          <w:lang w:eastAsia="fr-CH"/>
        </w:rPr>
        <w:t>,</w:t>
      </w:r>
    </w:p>
    <w:p w14:paraId="06683BCA" w14:textId="2A2C329A" w:rsidR="000E234A" w:rsidRPr="007A4A80" w:rsidRDefault="00806A13" w:rsidP="008541F4">
      <w:pPr>
        <w:pStyle w:val="Call"/>
        <w:rPr>
          <w:i w:val="0"/>
          <w:lang w:eastAsia="fr-CH"/>
        </w:rPr>
      </w:pPr>
      <w:r w:rsidRPr="007A4A80">
        <w:rPr>
          <w:lang w:eastAsia="fr-CH"/>
        </w:rPr>
        <w:t>сознавая,</w:t>
      </w:r>
    </w:p>
    <w:p w14:paraId="67CA6CCD" w14:textId="56A1D335" w:rsidR="000E234A" w:rsidRPr="007A4A80" w:rsidRDefault="00806A13" w:rsidP="00F92E94">
      <w:pPr>
        <w:jc w:val="both"/>
        <w:rPr>
          <w:lang w:eastAsia="fr-CH"/>
        </w:rPr>
      </w:pPr>
      <w:r w:rsidRPr="007A4A80">
        <w:rPr>
          <w:rFonts w:asciiTheme="minorHAnsi" w:hAnsiTheme="minorHAnsi" w:cstheme="minorHAnsi"/>
        </w:rPr>
        <w:t xml:space="preserve">что вопросы, касающиеся ведения военных действий, включая условия, при которых объект может или не может стать целью </w:t>
      </w:r>
      <w:r w:rsidR="003977D5" w:rsidRPr="007A4A80">
        <w:rPr>
          <w:rFonts w:asciiTheme="minorHAnsi" w:hAnsiTheme="minorHAnsi" w:cstheme="minorHAnsi"/>
        </w:rPr>
        <w:t>нападения</w:t>
      </w:r>
      <w:r w:rsidRPr="007A4A80">
        <w:rPr>
          <w:rFonts w:asciiTheme="minorHAnsi" w:hAnsiTheme="minorHAnsi" w:cstheme="minorHAnsi"/>
        </w:rPr>
        <w:t>, регулируются нормами международного гуманитарного права и выходят за рамки мандата Союза,</w:t>
      </w:r>
    </w:p>
    <w:p w14:paraId="5BBCEC0F" w14:textId="1A78BA4A" w:rsidR="000E234A" w:rsidRPr="007A4A80" w:rsidRDefault="00806A13" w:rsidP="000E234A">
      <w:pPr>
        <w:pStyle w:val="Call"/>
        <w:rPr>
          <w:lang w:eastAsia="fr-CH"/>
        </w:rPr>
      </w:pPr>
      <w:r w:rsidRPr="007A4A80">
        <w:rPr>
          <w:lang w:eastAsia="fr-CH"/>
        </w:rPr>
        <w:t>отмечая,</w:t>
      </w:r>
    </w:p>
    <w:p w14:paraId="6BEB2308" w14:textId="77777777" w:rsidR="00806A13" w:rsidRPr="007A4A80" w:rsidRDefault="00806A13" w:rsidP="00F92E94">
      <w:pPr>
        <w:jc w:val="both"/>
      </w:pPr>
      <w:r w:rsidRPr="007A4A80">
        <w:rPr>
          <w:i/>
          <w:iCs/>
        </w:rPr>
        <w:t>a)</w:t>
      </w:r>
      <w:r w:rsidRPr="007A4A80">
        <w:tab/>
        <w:t>деятельность МСЭ и его трех Секторов, направленную на повышение устойчивости и безопасности инфраструктуры электросвязи;</w:t>
      </w:r>
    </w:p>
    <w:p w14:paraId="36ABD342" w14:textId="5F6B069C" w:rsidR="00806A13" w:rsidRPr="007A4A80" w:rsidRDefault="00806A13" w:rsidP="00F92E94">
      <w:pPr>
        <w:jc w:val="both"/>
      </w:pPr>
      <w:r w:rsidRPr="007A4A80">
        <w:rPr>
          <w:i/>
          <w:iCs/>
        </w:rPr>
        <w:t>b)</w:t>
      </w:r>
      <w:r w:rsidRPr="007A4A80">
        <w:tab/>
        <w:t xml:space="preserve">деятельность Международного консультативного </w:t>
      </w:r>
      <w:r w:rsidR="00B13CFE" w:rsidRPr="007A4A80">
        <w:t>органа</w:t>
      </w:r>
      <w:r w:rsidRPr="007A4A80">
        <w:t xml:space="preserve"> по устойчивости подводных кабелей, учрежденного совместно МСЭ и Международным комитетом по охране кабелей, и </w:t>
      </w:r>
      <w:r w:rsidR="003977D5" w:rsidRPr="007A4A80">
        <w:t>итоговые документы</w:t>
      </w:r>
      <w:r w:rsidRPr="007A4A80">
        <w:t xml:space="preserve"> Всемирного форума по политике в области электросвязи/ИКТ (2026 г.), касающиеся устойчивости электросвязи/ИКТ;</w:t>
      </w:r>
    </w:p>
    <w:p w14:paraId="0B5423D0" w14:textId="4380170D" w:rsidR="000E234A" w:rsidRPr="007A4A80" w:rsidRDefault="00806A13" w:rsidP="00F92E94">
      <w:pPr>
        <w:jc w:val="both"/>
        <w:rPr>
          <w:lang w:eastAsia="fr-CH"/>
        </w:rPr>
      </w:pPr>
      <w:r w:rsidRPr="007A4A80">
        <w:rPr>
          <w:i/>
          <w:iCs/>
        </w:rPr>
        <w:t>c)</w:t>
      </w:r>
      <w:r w:rsidRPr="007A4A80">
        <w:tab/>
        <w:t xml:space="preserve">растущее значение международного сотрудничества в деле </w:t>
      </w:r>
      <w:r w:rsidR="00C9082B" w:rsidRPr="007A4A80">
        <w:t>сохранения</w:t>
      </w:r>
      <w:r w:rsidRPr="007A4A80">
        <w:t xml:space="preserve"> </w:t>
      </w:r>
      <w:r w:rsidR="00B13CFE" w:rsidRPr="007A4A80">
        <w:t xml:space="preserve">критической </w:t>
      </w:r>
      <w:r w:rsidRPr="007A4A80">
        <w:t>цифровой инфраструктуры,</w:t>
      </w:r>
    </w:p>
    <w:p w14:paraId="35EEAB3E" w14:textId="2A23C267" w:rsidR="000E234A" w:rsidRPr="007A4A80" w:rsidRDefault="008541F4" w:rsidP="000E234A">
      <w:pPr>
        <w:pStyle w:val="Call"/>
        <w:rPr>
          <w:lang w:eastAsia="fr-CH"/>
        </w:rPr>
      </w:pPr>
      <w:r w:rsidRPr="007A4A80">
        <w:rPr>
          <w:lang w:eastAsia="fr-CH"/>
        </w:rPr>
        <w:t>решает</w:t>
      </w:r>
    </w:p>
    <w:p w14:paraId="22D64F45" w14:textId="2401241E" w:rsidR="00806A13" w:rsidRPr="007A4A80" w:rsidRDefault="00806A13" w:rsidP="00F92E94">
      <w:pPr>
        <w:jc w:val="both"/>
      </w:pPr>
      <w:r w:rsidRPr="007A4A80">
        <w:t>1</w:t>
      </w:r>
      <w:r w:rsidRPr="007A4A80">
        <w:tab/>
        <w:t xml:space="preserve">утвердить в качестве принципа Союза, что объекты гражданской инфраструктуры электросвязи/ИКТ представляют собой </w:t>
      </w:r>
      <w:r w:rsidR="00C23FC5" w:rsidRPr="007A4A80">
        <w:t>критическую</w:t>
      </w:r>
      <w:r w:rsidRPr="007A4A80">
        <w:t xml:space="preserve"> гражданскую инфраструктуру и считаются гражданскими объектами, имеющими право на защиту в ситуациях вооруженного конфликта в соответствии с применимыми нормами международного права;</w:t>
      </w:r>
    </w:p>
    <w:p w14:paraId="12ABD778" w14:textId="3BF748B3" w:rsidR="00806A13" w:rsidRPr="007A4A80" w:rsidRDefault="00806A13" w:rsidP="00F92E94">
      <w:pPr>
        <w:jc w:val="both"/>
      </w:pPr>
      <w:r w:rsidRPr="007A4A80">
        <w:t>2</w:t>
      </w:r>
      <w:r w:rsidRPr="007A4A80">
        <w:tab/>
        <w:t xml:space="preserve">выразить серьезную обеспокоенность в связи с преднамеренными </w:t>
      </w:r>
      <w:r w:rsidR="003977D5" w:rsidRPr="007A4A80">
        <w:t>нападения</w:t>
      </w:r>
      <w:r w:rsidR="00B13CFE" w:rsidRPr="007A4A80">
        <w:t>ми</w:t>
      </w:r>
      <w:r w:rsidRPr="007A4A80">
        <w:t xml:space="preserve"> на гражданскую инфраструктуру электросвязи/ИКТ, которые нарушают предоставление основных услуг гражданскому населению;</w:t>
      </w:r>
    </w:p>
    <w:p w14:paraId="6575E26B" w14:textId="77777777" w:rsidR="00806A13" w:rsidRPr="009E1ED8" w:rsidRDefault="00806A13" w:rsidP="00F92E94">
      <w:pPr>
        <w:jc w:val="both"/>
        <w:rPr>
          <w:spacing w:val="-2"/>
        </w:rPr>
      </w:pPr>
      <w:r w:rsidRPr="009E1ED8">
        <w:rPr>
          <w:spacing w:val="-2"/>
        </w:rPr>
        <w:t>3</w:t>
      </w:r>
      <w:r w:rsidRPr="009E1ED8">
        <w:rPr>
          <w:spacing w:val="-2"/>
        </w:rPr>
        <w:tab/>
        <w:t>настоятельно рекомендовать Государствам-Членам принять все надлежащие меры в соответствии с применимыми нормами международного права для защиты и сохранения гражданской инфраструктуры электросвязи/ИКТ и основных гражданских служб, работу которых она поддерживает;</w:t>
      </w:r>
    </w:p>
    <w:p w14:paraId="767C1C2D" w14:textId="5AD356EF" w:rsidR="00806A13" w:rsidRPr="007A4A80" w:rsidRDefault="00806A13" w:rsidP="00F92E94">
      <w:pPr>
        <w:jc w:val="both"/>
      </w:pPr>
      <w:r w:rsidRPr="007A4A80">
        <w:t>4</w:t>
      </w:r>
      <w:r w:rsidRPr="007A4A80">
        <w:tab/>
        <w:t xml:space="preserve">способствовать повышению устойчивости, восстановлению и быстрому </w:t>
      </w:r>
      <w:r w:rsidR="002F5402" w:rsidRPr="007A4A80">
        <w:t>возобновлению работы</w:t>
      </w:r>
      <w:r w:rsidRPr="007A4A80">
        <w:t xml:space="preserve"> инфраструктуры электросвязи, </w:t>
      </w:r>
      <w:r w:rsidR="00366D9C" w:rsidRPr="007A4A80">
        <w:t>затронутой</w:t>
      </w:r>
      <w:r w:rsidRPr="007A4A80">
        <w:t xml:space="preserve"> конфликт</w:t>
      </w:r>
      <w:r w:rsidR="00366D9C" w:rsidRPr="007A4A80">
        <w:t>ом</w:t>
      </w:r>
      <w:r w:rsidRPr="007A4A80">
        <w:t>;</w:t>
      </w:r>
    </w:p>
    <w:p w14:paraId="1251ED7A" w14:textId="35151816" w:rsidR="00806A13" w:rsidRPr="007A4A80" w:rsidRDefault="00806A13" w:rsidP="00F92E94">
      <w:pPr>
        <w:jc w:val="both"/>
      </w:pPr>
      <w:r w:rsidRPr="007A4A80">
        <w:t>5</w:t>
      </w:r>
      <w:r w:rsidRPr="007A4A80">
        <w:tab/>
        <w:t xml:space="preserve">укреплять международное сотрудничество в области защиты и обеспечения устойчивости </w:t>
      </w:r>
      <w:r w:rsidR="002F5402" w:rsidRPr="007A4A80">
        <w:t xml:space="preserve">критической </w:t>
      </w:r>
      <w:r w:rsidRPr="007A4A80">
        <w:t>инфраструктуры электросвязи,</w:t>
      </w:r>
    </w:p>
    <w:p w14:paraId="452A3AEF" w14:textId="1452C50E" w:rsidR="000E234A" w:rsidRPr="007A4A80" w:rsidRDefault="00806A13" w:rsidP="000E234A">
      <w:pPr>
        <w:pStyle w:val="Call"/>
        <w:rPr>
          <w:lang w:eastAsia="fr-CH"/>
        </w:rPr>
      </w:pPr>
      <w:r w:rsidRPr="007A4A80">
        <w:rPr>
          <w:lang w:eastAsia="fr-CH"/>
        </w:rPr>
        <w:t>решает далее</w:t>
      </w:r>
    </w:p>
    <w:p w14:paraId="0B39C98F" w14:textId="77777777" w:rsidR="00806A13" w:rsidRPr="007A4A80" w:rsidRDefault="00806A13" w:rsidP="00F92E94">
      <w:pPr>
        <w:jc w:val="both"/>
      </w:pPr>
      <w:r w:rsidRPr="007A4A80">
        <w:t>1</w:t>
      </w:r>
      <w:r w:rsidRPr="007A4A80">
        <w:tab/>
        <w:t xml:space="preserve">что ничто в настоящей Резолюции не может быть истолковано как создание, изменение или толкование прав или обязанностей Государств-Членов согласно международному гуманитарному </w:t>
      </w:r>
      <w:r w:rsidRPr="007A4A80">
        <w:lastRenderedPageBreak/>
        <w:t>праву или другим нормам международного права, включая условия, при которых объект может потерять защиту, на которую он в противном случае имел бы право;</w:t>
      </w:r>
    </w:p>
    <w:p w14:paraId="42F6369C" w14:textId="15660722" w:rsidR="00806A13" w:rsidRPr="007A4A80" w:rsidRDefault="00806A13" w:rsidP="00F92E94">
      <w:pPr>
        <w:jc w:val="both"/>
      </w:pPr>
      <w:r w:rsidRPr="007A4A80">
        <w:t>2</w:t>
      </w:r>
      <w:r w:rsidRPr="007A4A80">
        <w:tab/>
        <w:t>что настоящую Резолюцию не следует понимать как выражение какой-либо позиции относительно фактов или правомерности поведения какого-либо Государства-Члена или стороны в какой-либо конкретной ситуации,</w:t>
      </w:r>
    </w:p>
    <w:p w14:paraId="049C921B" w14:textId="1ECA4ABD" w:rsidR="000E234A" w:rsidRPr="007A4A80" w:rsidRDefault="008541F4" w:rsidP="000E234A">
      <w:pPr>
        <w:pStyle w:val="Call"/>
        <w:rPr>
          <w:lang w:eastAsia="fr-CH"/>
        </w:rPr>
      </w:pPr>
      <w:r w:rsidRPr="007A4A80">
        <w:rPr>
          <w:lang w:eastAsia="fr-CH"/>
        </w:rPr>
        <w:t>поручает Генеральному секретарю</w:t>
      </w:r>
    </w:p>
    <w:p w14:paraId="66CA19F8" w14:textId="77777777" w:rsidR="00806A13" w:rsidRPr="007A4A80" w:rsidRDefault="00806A13" w:rsidP="00F92E94">
      <w:pPr>
        <w:jc w:val="both"/>
      </w:pPr>
      <w:r w:rsidRPr="007A4A80">
        <w:t>1</w:t>
      </w:r>
      <w:r w:rsidRPr="007A4A80">
        <w:tab/>
        <w:t>координировать деятельность трех Секторов Союза, касающуюся защиты и обеспечения устойчивости гражданской инфраструктуры электросвязи;</w:t>
      </w:r>
    </w:p>
    <w:p w14:paraId="72532585" w14:textId="0549D871" w:rsidR="00806A13" w:rsidRPr="007A4A80" w:rsidRDefault="00806A13" w:rsidP="00F92E94">
      <w:pPr>
        <w:jc w:val="both"/>
      </w:pPr>
      <w:r w:rsidRPr="007A4A80">
        <w:t>2</w:t>
      </w:r>
      <w:r w:rsidRPr="007A4A80">
        <w:tab/>
        <w:t xml:space="preserve">готовить для Совета периодические </w:t>
      </w:r>
      <w:r w:rsidR="00C41A57" w:rsidRPr="007A4A80">
        <w:t>отчеты</w:t>
      </w:r>
      <w:r w:rsidRPr="007A4A80">
        <w:t xml:space="preserve"> о воздействии конфликтов и враждебных инцидентов на глобальную инфраструктуру электросвязи и возможность установления соединений;</w:t>
      </w:r>
    </w:p>
    <w:p w14:paraId="3F3C1CC8" w14:textId="7D010F5C" w:rsidR="000E234A" w:rsidRPr="007A4A80" w:rsidRDefault="00806A13" w:rsidP="00F92E94">
      <w:pPr>
        <w:jc w:val="both"/>
        <w:rPr>
          <w:lang w:eastAsia="fr-CH"/>
        </w:rPr>
      </w:pPr>
      <w:r w:rsidRPr="007A4A80">
        <w:t>3</w:t>
      </w:r>
      <w:r w:rsidRPr="007A4A80">
        <w:tab/>
        <w:t xml:space="preserve">сотрудничать, по мере необходимости и в рамках мандата Союза, с соответствующими международными организациями и структурами системы Организации Объединенных Наций по вопросам защиты и восстановления </w:t>
      </w:r>
      <w:r w:rsidR="002F5402" w:rsidRPr="007A4A80">
        <w:t>критической</w:t>
      </w:r>
      <w:r w:rsidRPr="007A4A80">
        <w:t xml:space="preserve"> инфраструктуры связи</w:t>
      </w:r>
      <w:r w:rsidR="000E234A" w:rsidRPr="007A4A80">
        <w:rPr>
          <w:lang w:eastAsia="fr-CH"/>
        </w:rPr>
        <w:t>,</w:t>
      </w:r>
    </w:p>
    <w:p w14:paraId="00290984" w14:textId="22292E49" w:rsidR="000E234A" w:rsidRPr="007A4A80" w:rsidRDefault="00806A13" w:rsidP="000E234A">
      <w:pPr>
        <w:pStyle w:val="Call"/>
        <w:rPr>
          <w:lang w:eastAsia="fr-CH"/>
        </w:rPr>
      </w:pPr>
      <w:r w:rsidRPr="007A4A80">
        <w:rPr>
          <w:lang w:eastAsia="fr-CH"/>
        </w:rPr>
        <w:t>поручает Директорам Бюро</w:t>
      </w:r>
    </w:p>
    <w:p w14:paraId="5A8EE8A6" w14:textId="2C036484" w:rsidR="00806A13" w:rsidRPr="007A4A80" w:rsidRDefault="00806A13" w:rsidP="00F92E94">
      <w:pPr>
        <w:jc w:val="both"/>
      </w:pPr>
      <w:r w:rsidRPr="007A4A80">
        <w:t>1</w:t>
      </w:r>
      <w:r w:rsidRPr="007A4A80">
        <w:tab/>
        <w:t xml:space="preserve">разработать руководящие указания и примеры передового опыта для обеспечения устойчивости, защиты и восстановления инфраструктуры электросвязи, </w:t>
      </w:r>
      <w:r w:rsidR="00366D9C" w:rsidRPr="007A4A80">
        <w:t>затронутой конфликтом</w:t>
      </w:r>
      <w:r w:rsidRPr="007A4A80">
        <w:t>;</w:t>
      </w:r>
    </w:p>
    <w:p w14:paraId="37801A32" w14:textId="77777777" w:rsidR="00806A13" w:rsidRPr="00F92E94" w:rsidRDefault="00806A13" w:rsidP="00F92E94">
      <w:pPr>
        <w:jc w:val="both"/>
        <w:rPr>
          <w:spacing w:val="-2"/>
        </w:rPr>
      </w:pPr>
      <w:r w:rsidRPr="00F92E94">
        <w:rPr>
          <w:spacing w:val="-2"/>
        </w:rPr>
        <w:t>2</w:t>
      </w:r>
      <w:r w:rsidRPr="00F92E94">
        <w:rPr>
          <w:spacing w:val="-2"/>
        </w:rPr>
        <w:tab/>
        <w:t>оказывать помощь затронутым Государствам-Членам, по их запросу, в восстановлении услуг связи;</w:t>
      </w:r>
    </w:p>
    <w:p w14:paraId="4879CD99" w14:textId="77777777" w:rsidR="00806A13" w:rsidRPr="007A4A80" w:rsidRDefault="00806A13" w:rsidP="00F92E94">
      <w:pPr>
        <w:jc w:val="both"/>
      </w:pPr>
      <w:r w:rsidRPr="007A4A80">
        <w:t>3</w:t>
      </w:r>
      <w:r w:rsidRPr="007A4A80">
        <w:tab/>
        <w:t>поддерживать наращивание потенциала в области устойчивости инфраструктуры электросвязи и поощрять обмен информацией и извлеченными уроками,</w:t>
      </w:r>
    </w:p>
    <w:p w14:paraId="0814BFCC" w14:textId="6097101F" w:rsidR="000E234A" w:rsidRPr="007A4A80" w:rsidRDefault="00806A13" w:rsidP="000E234A">
      <w:pPr>
        <w:pStyle w:val="Call"/>
        <w:rPr>
          <w:lang w:eastAsia="fr-CH"/>
        </w:rPr>
      </w:pPr>
      <w:r w:rsidRPr="007A4A80">
        <w:rPr>
          <w:lang w:eastAsia="fr-CH"/>
        </w:rPr>
        <w:t>предлагает Государства-Членам</w:t>
      </w:r>
    </w:p>
    <w:p w14:paraId="3E8B2B7D" w14:textId="2CB731FC" w:rsidR="004034E0" w:rsidRPr="007A4A80" w:rsidRDefault="004034E0" w:rsidP="00F92E94">
      <w:pPr>
        <w:jc w:val="both"/>
      </w:pPr>
      <w:r w:rsidRPr="007A4A80">
        <w:t>1</w:t>
      </w:r>
      <w:r w:rsidRPr="007A4A80">
        <w:tab/>
        <w:t xml:space="preserve">признать гражданскую инфраструктуру электросвязи/ИКТ </w:t>
      </w:r>
      <w:r w:rsidR="00C23FC5" w:rsidRPr="007A4A80">
        <w:t>критической</w:t>
      </w:r>
      <w:r w:rsidR="003977D5" w:rsidRPr="007A4A80">
        <w:t xml:space="preserve"> </w:t>
      </w:r>
      <w:r w:rsidRPr="007A4A80">
        <w:t>гражданской инфраструктур</w:t>
      </w:r>
      <w:r w:rsidR="00C9082B" w:rsidRPr="007A4A80">
        <w:t>ой</w:t>
      </w:r>
      <w:r w:rsidRPr="007A4A80">
        <w:t xml:space="preserve"> </w:t>
      </w:r>
      <w:r w:rsidR="00C9082B" w:rsidRPr="007A4A80">
        <w:t xml:space="preserve">на уровне </w:t>
      </w:r>
      <w:r w:rsidRPr="007A4A80">
        <w:t>свое</w:t>
      </w:r>
      <w:r w:rsidR="00C9082B" w:rsidRPr="007A4A80">
        <w:t>го</w:t>
      </w:r>
      <w:r w:rsidRPr="007A4A80">
        <w:t xml:space="preserve"> национально</w:t>
      </w:r>
      <w:r w:rsidR="00C9082B" w:rsidRPr="007A4A80">
        <w:t>го</w:t>
      </w:r>
      <w:r w:rsidRPr="007A4A80">
        <w:t xml:space="preserve"> законодательств</w:t>
      </w:r>
      <w:r w:rsidR="00C9082B" w:rsidRPr="007A4A80">
        <w:t>а</w:t>
      </w:r>
      <w:r w:rsidRPr="007A4A80">
        <w:t xml:space="preserve"> и политик</w:t>
      </w:r>
      <w:r w:rsidR="00C9082B" w:rsidRPr="007A4A80">
        <w:t>и</w:t>
      </w:r>
      <w:r w:rsidRPr="007A4A80">
        <w:t>;</w:t>
      </w:r>
    </w:p>
    <w:p w14:paraId="7C102B8E" w14:textId="0B056A3D" w:rsidR="004034E0" w:rsidRPr="007A4A80" w:rsidRDefault="004034E0" w:rsidP="00F92E94">
      <w:pPr>
        <w:jc w:val="both"/>
      </w:pPr>
      <w:r w:rsidRPr="007A4A80">
        <w:t>2</w:t>
      </w:r>
      <w:r w:rsidRPr="007A4A80">
        <w:tab/>
        <w:t xml:space="preserve">разрабатывать меры, направленные на повышение устойчивости инфраструктуры электросвязи, и осуществлять сотрудничество в области защиты подводных кабельных систем и другой </w:t>
      </w:r>
      <w:r w:rsidR="002F5402" w:rsidRPr="007A4A80">
        <w:t>критической</w:t>
      </w:r>
      <w:r w:rsidRPr="007A4A80">
        <w:t xml:space="preserve"> цифровой инфраструктуры;</w:t>
      </w:r>
    </w:p>
    <w:p w14:paraId="1363DBED" w14:textId="77777777" w:rsidR="004034E0" w:rsidRPr="007A4A80" w:rsidRDefault="004034E0" w:rsidP="00F92E94">
      <w:pPr>
        <w:jc w:val="both"/>
      </w:pPr>
      <w:r w:rsidRPr="007A4A80">
        <w:t>3</w:t>
      </w:r>
      <w:r w:rsidRPr="007A4A80">
        <w:tab/>
        <w:t>содействовать, в соответствующих случаях, восстановлению услуг связи в затронутых районах;</w:t>
      </w:r>
    </w:p>
    <w:p w14:paraId="78F8D7F4" w14:textId="77777777" w:rsidR="004034E0" w:rsidRPr="007A4A80" w:rsidRDefault="004034E0" w:rsidP="00F92E94">
      <w:pPr>
        <w:jc w:val="both"/>
      </w:pPr>
      <w:r w:rsidRPr="007A4A80">
        <w:t>4</w:t>
      </w:r>
      <w:r w:rsidRPr="007A4A80">
        <w:tab/>
        <w:t>обмениваться с Союзом передовым и национальным опытом,</w:t>
      </w:r>
    </w:p>
    <w:p w14:paraId="22FB36F8" w14:textId="2FE5F852" w:rsidR="000E234A" w:rsidRPr="007A4A80" w:rsidRDefault="004034E0" w:rsidP="000E234A">
      <w:pPr>
        <w:pStyle w:val="Call"/>
        <w:rPr>
          <w:lang w:eastAsia="fr-CH"/>
        </w:rPr>
      </w:pPr>
      <w:r w:rsidRPr="007A4A80">
        <w:rPr>
          <w:lang w:eastAsia="fr-CH"/>
        </w:rPr>
        <w:t xml:space="preserve">предлагает Членам Секторов, </w:t>
      </w:r>
      <w:r w:rsidRPr="007A4A80">
        <w:rPr>
          <w:iCs/>
        </w:rPr>
        <w:t>Ассоциированным членам и Академическим организациям</w:t>
      </w:r>
    </w:p>
    <w:p w14:paraId="16387C4F" w14:textId="77777777" w:rsidR="004034E0" w:rsidRPr="007A4A80" w:rsidRDefault="004034E0" w:rsidP="00F92E94">
      <w:pPr>
        <w:jc w:val="both"/>
      </w:pPr>
      <w:r w:rsidRPr="007A4A80">
        <w:t>1</w:t>
      </w:r>
      <w:r w:rsidRPr="007A4A80">
        <w:tab/>
        <w:t>предоставлять технические знания и информацию о передовом опыте, а также поддерживать исследования, касающиеся устойчивости инфраструктуры электросвязи;</w:t>
      </w:r>
    </w:p>
    <w:p w14:paraId="1DC163D7" w14:textId="69C969E5" w:rsidR="000E234A" w:rsidRPr="007A4A80" w:rsidRDefault="004034E0" w:rsidP="00F92E94">
      <w:pPr>
        <w:jc w:val="both"/>
        <w:rPr>
          <w:lang w:eastAsia="fr-CH"/>
        </w:rPr>
      </w:pPr>
      <w:r w:rsidRPr="007A4A80">
        <w:t>2</w:t>
      </w:r>
      <w:r w:rsidRPr="007A4A80">
        <w:tab/>
        <w:t xml:space="preserve">сотрудничать с Государствами-Членами и Союзом в целях повышения защищенности и устойчивости </w:t>
      </w:r>
      <w:r w:rsidR="002F5402" w:rsidRPr="007A4A80">
        <w:t>критической</w:t>
      </w:r>
      <w:r w:rsidRPr="007A4A80">
        <w:t xml:space="preserve"> инфраструктуры связи.</w:t>
      </w:r>
    </w:p>
    <w:p w14:paraId="2A80F15B" w14:textId="69AC01AC" w:rsidR="001E57C3" w:rsidRPr="007A4A80" w:rsidRDefault="005952D1" w:rsidP="00F92E94">
      <w:pPr>
        <w:pStyle w:val="Reasons"/>
        <w:jc w:val="both"/>
        <w:rPr>
          <w:bCs/>
        </w:rPr>
      </w:pPr>
      <w:r w:rsidRPr="007A4A80">
        <w:rPr>
          <w:b/>
        </w:rPr>
        <w:t>Основания</w:t>
      </w:r>
      <w:r w:rsidRPr="007A4A80">
        <w:rPr>
          <w:bCs/>
        </w:rPr>
        <w:t>:</w:t>
      </w:r>
      <w:r w:rsidR="007A4A80" w:rsidRPr="007A4A80">
        <w:rPr>
          <w:bCs/>
        </w:rPr>
        <w:t xml:space="preserve"> </w:t>
      </w:r>
      <w:r w:rsidR="004034E0" w:rsidRPr="007A4A80">
        <w:t>Гражданская инфраструктура электросвязи/ИКТ в настоящее время позволяет предоставлять такие основные услуги, как работа больниц, школ, систем реагирования на чрезвычайные ситуации и проводить гуманитарные операции, и нарушение ее работы наносит прямой ущерб гражданскому населению и оказывает трансграничное воздействие на возможность установления соединений на региональном и глобальном уровнях. Совет МСЭ впервые рассмотрел этот вопрос в 2026 году</w:t>
      </w:r>
      <w:r w:rsidR="009E3F77" w:rsidRPr="007A4A80">
        <w:t>,</w:t>
      </w:r>
      <w:r w:rsidR="0050369F" w:rsidRPr="007A4A80">
        <w:t xml:space="preserve"> и</w:t>
      </w:r>
      <w:r w:rsidR="004034E0" w:rsidRPr="007A4A80">
        <w:t xml:space="preserve"> Полномочная конференция как высший орган Союза является </w:t>
      </w:r>
      <w:r w:rsidR="00FF1E0C" w:rsidRPr="007A4A80">
        <w:t xml:space="preserve">надлежащим </w:t>
      </w:r>
      <w:r w:rsidR="004034E0" w:rsidRPr="007A4A80">
        <w:t>органом для придания этому вопросу постоянного и универсального характера.</w:t>
      </w:r>
      <w:r w:rsidR="007A4A80" w:rsidRPr="007A4A80">
        <w:t xml:space="preserve"> </w:t>
      </w:r>
      <w:r w:rsidR="004034E0" w:rsidRPr="007A4A80">
        <w:t>Настоящее предложение сводит развивающуюся практику Союза, в том числе Резолюцию 1408 (2022</w:t>
      </w:r>
      <w:r w:rsidR="00FF1E0C" w:rsidRPr="007A4A80">
        <w:t> </w:t>
      </w:r>
      <w:r w:rsidR="004034E0" w:rsidRPr="007A4A80">
        <w:t>г.) по Украине и Резолюцию 125 (Пересм. Бухарест, 2022</w:t>
      </w:r>
      <w:r w:rsidR="00FF1E0C" w:rsidRPr="007A4A80">
        <w:t> </w:t>
      </w:r>
      <w:r w:rsidR="004034E0" w:rsidRPr="007A4A80">
        <w:t xml:space="preserve">г.) по Палестине, к единому постоянно действующему принципу, с тем чтобы Союзу не приходилось рассматривать этот вопрос заново </w:t>
      </w:r>
      <w:r w:rsidR="0050369F" w:rsidRPr="007A4A80">
        <w:t>в каждой ситуации конфликта</w:t>
      </w:r>
      <w:r w:rsidR="004034E0" w:rsidRPr="007A4A80">
        <w:t xml:space="preserve">. </w:t>
      </w:r>
      <w:r w:rsidR="007A4A80" w:rsidRPr="007A4A80">
        <w:br/>
      </w:r>
      <w:r w:rsidR="00C41A57" w:rsidRPr="007A4A80">
        <w:lastRenderedPageBreak/>
        <w:br/>
      </w:r>
      <w:r w:rsidR="004034E0" w:rsidRPr="007A4A80">
        <w:t>Настоящее предложение намерено сформулировано таким образом, чтобы сохранить консенсус. В</w:t>
      </w:r>
      <w:r w:rsidR="007A4A80" w:rsidRPr="007A4A80">
        <w:t> </w:t>
      </w:r>
      <w:r w:rsidR="004034E0" w:rsidRPr="007A4A80">
        <w:t xml:space="preserve">нем утверждается принцип защиты гражданской инфраструктуры электросвязи/ИКТ в качестве общего правила, но при этом прямо указывается (в разделе "решает далее"), что оно не создает, не изменяет и не толкует условия, при которых инфраструктура, используемая в военных целях, может утратить эту защиту, </w:t>
      </w:r>
      <w:r w:rsidR="00C41A57" w:rsidRPr="007A4A80">
        <w:t>−</w:t>
      </w:r>
      <w:r w:rsidR="004034E0" w:rsidRPr="007A4A80">
        <w:t xml:space="preserve"> вопросы, которые регулируются нормами международного гуманитарного права и не входят в мандат Союза. Он</w:t>
      </w:r>
      <w:r w:rsidR="0050369F" w:rsidRPr="007A4A80">
        <w:t>о</w:t>
      </w:r>
      <w:r w:rsidR="004034E0" w:rsidRPr="007A4A80">
        <w:t xml:space="preserve"> дополняет и не дублирует Резолюцию 130 (доверие и безопасность при использовании ИКТ), Резолюцию 136 и Резолюцию 34 ВКРЭ (гуманитарная помощь и ситуации бедствий), а также итоговые документы Всемирного форума по политике в области электросвязи/ИКТ (2026 г.) по вопросам устойчивости электросвязи/ИКТ, ни в одном из которых защита в</w:t>
      </w:r>
      <w:r w:rsidR="0050369F" w:rsidRPr="007A4A80">
        <w:t xml:space="preserve"> период </w:t>
      </w:r>
      <w:r w:rsidR="004034E0" w:rsidRPr="007A4A80">
        <w:t xml:space="preserve">вооруженного конфликта не устанавливается в качестве </w:t>
      </w:r>
      <w:r w:rsidR="0050369F" w:rsidRPr="007A4A80">
        <w:t>незыблемого</w:t>
      </w:r>
      <w:r w:rsidR="004034E0" w:rsidRPr="007A4A80">
        <w:t xml:space="preserve"> принципа Полномочной конференции</w:t>
      </w:r>
      <w:r w:rsidR="000E234A" w:rsidRPr="007A4A80">
        <w:rPr>
          <w:bCs/>
        </w:rPr>
        <w:t>.</w:t>
      </w:r>
      <w:r w:rsidR="000E234A" w:rsidRPr="007A4A80">
        <w:rPr>
          <w:bCs/>
        </w:rPr>
        <w:br/>
      </w:r>
      <w:r w:rsidR="000E234A" w:rsidRPr="007A4A80">
        <w:rPr>
          <w:bCs/>
        </w:rPr>
        <w:br/>
      </w:r>
      <w:r w:rsidR="004034E0" w:rsidRPr="007A4A80">
        <w:t>Деятельность, предусмотренная содержащимися в данной Резолюции поручениями, должна осуществляться в пределах ресурсов, выделенных в финансовом плане и бюджете Союза</w:t>
      </w:r>
      <w:r w:rsidR="0050369F" w:rsidRPr="007A4A80">
        <w:t>, и</w:t>
      </w:r>
      <w:r w:rsidR="004034E0" w:rsidRPr="007A4A80">
        <w:t xml:space="preserve"> любая деятельность, для которой недостаточно имеющихся ресурсов, будет осуществляться при условии наличия средств, в том числе за счет добровольных взносов и установления партнерских отношений.</w:t>
      </w:r>
    </w:p>
    <w:p w14:paraId="0CC5F8EB" w14:textId="77777777" w:rsidR="000E234A" w:rsidRPr="007A4A80" w:rsidRDefault="000E234A" w:rsidP="000E234A">
      <w:pPr>
        <w:spacing w:before="720"/>
        <w:jc w:val="center"/>
      </w:pPr>
      <w:r w:rsidRPr="007A4A80">
        <w:t>______________</w:t>
      </w:r>
    </w:p>
    <w:sectPr w:rsidR="000E234A" w:rsidRPr="007A4A80">
      <w:headerReference w:type="default" r:id="rId10"/>
      <w:footerReference w:type="first" r:id="rId11"/>
      <w:pgSz w:w="11913" w:h="16834" w:code="9"/>
      <w:pgMar w:top="1418" w:right="1134" w:bottom="1418" w:left="1134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49E3B" w14:textId="77777777" w:rsidR="003E7AD2" w:rsidRPr="004034E0" w:rsidRDefault="003E7AD2" w:rsidP="0079159C">
      <w:r w:rsidRPr="004034E0">
        <w:separator/>
      </w:r>
    </w:p>
    <w:p w14:paraId="56D72C2D" w14:textId="77777777" w:rsidR="003E7AD2" w:rsidRPr="004034E0" w:rsidRDefault="003E7AD2" w:rsidP="0079159C"/>
    <w:p w14:paraId="17C6A606" w14:textId="77777777" w:rsidR="003E7AD2" w:rsidRPr="004034E0" w:rsidRDefault="003E7AD2" w:rsidP="0079159C"/>
    <w:p w14:paraId="3ADBE855" w14:textId="77777777" w:rsidR="003E7AD2" w:rsidRPr="004034E0" w:rsidRDefault="003E7AD2" w:rsidP="0079159C"/>
    <w:p w14:paraId="216CC88B" w14:textId="77777777" w:rsidR="003E7AD2" w:rsidRPr="004034E0" w:rsidRDefault="003E7AD2" w:rsidP="0079159C"/>
    <w:p w14:paraId="655630CB" w14:textId="77777777" w:rsidR="003E7AD2" w:rsidRPr="004034E0" w:rsidRDefault="003E7AD2" w:rsidP="0079159C"/>
    <w:p w14:paraId="369AD3B5" w14:textId="77777777" w:rsidR="003E7AD2" w:rsidRPr="004034E0" w:rsidRDefault="003E7AD2" w:rsidP="0079159C"/>
    <w:p w14:paraId="6CB8992C" w14:textId="77777777" w:rsidR="003E7AD2" w:rsidRPr="004034E0" w:rsidRDefault="003E7AD2" w:rsidP="0079159C"/>
    <w:p w14:paraId="00D925B3" w14:textId="77777777" w:rsidR="003E7AD2" w:rsidRPr="004034E0" w:rsidRDefault="003E7AD2" w:rsidP="0079159C"/>
    <w:p w14:paraId="2587E91E" w14:textId="77777777" w:rsidR="003E7AD2" w:rsidRPr="004034E0" w:rsidRDefault="003E7AD2" w:rsidP="0079159C"/>
    <w:p w14:paraId="6A06FA5D" w14:textId="77777777" w:rsidR="003E7AD2" w:rsidRPr="004034E0" w:rsidRDefault="003E7AD2" w:rsidP="0079159C"/>
    <w:p w14:paraId="28BFBEA8" w14:textId="77777777" w:rsidR="003E7AD2" w:rsidRPr="004034E0" w:rsidRDefault="003E7AD2" w:rsidP="0079159C"/>
    <w:p w14:paraId="5F01EE5F" w14:textId="77777777" w:rsidR="003E7AD2" w:rsidRPr="004034E0" w:rsidRDefault="003E7AD2" w:rsidP="0079159C"/>
    <w:p w14:paraId="6822AD51" w14:textId="77777777" w:rsidR="003E7AD2" w:rsidRPr="004034E0" w:rsidRDefault="003E7AD2" w:rsidP="0079159C"/>
    <w:p w14:paraId="155FF177" w14:textId="77777777" w:rsidR="003E7AD2" w:rsidRPr="004034E0" w:rsidRDefault="003E7AD2" w:rsidP="004B3A6C"/>
    <w:p w14:paraId="1CBF316F" w14:textId="77777777" w:rsidR="003E7AD2" w:rsidRPr="004034E0" w:rsidRDefault="003E7AD2" w:rsidP="004B3A6C"/>
  </w:endnote>
  <w:endnote w:type="continuationSeparator" w:id="0">
    <w:p w14:paraId="17B34489" w14:textId="77777777" w:rsidR="003E7AD2" w:rsidRPr="004034E0" w:rsidRDefault="003E7AD2" w:rsidP="0079159C">
      <w:r w:rsidRPr="004034E0">
        <w:continuationSeparator/>
      </w:r>
    </w:p>
    <w:p w14:paraId="5358FB3C" w14:textId="77777777" w:rsidR="003E7AD2" w:rsidRPr="004034E0" w:rsidRDefault="003E7AD2" w:rsidP="0079159C"/>
    <w:p w14:paraId="17AB00DF" w14:textId="77777777" w:rsidR="003E7AD2" w:rsidRPr="004034E0" w:rsidRDefault="003E7AD2" w:rsidP="0079159C"/>
    <w:p w14:paraId="164D16D9" w14:textId="77777777" w:rsidR="003E7AD2" w:rsidRPr="004034E0" w:rsidRDefault="003E7AD2" w:rsidP="0079159C"/>
    <w:p w14:paraId="26724046" w14:textId="77777777" w:rsidR="003E7AD2" w:rsidRPr="004034E0" w:rsidRDefault="003E7AD2" w:rsidP="0079159C"/>
    <w:p w14:paraId="0818952D" w14:textId="77777777" w:rsidR="003E7AD2" w:rsidRPr="004034E0" w:rsidRDefault="003E7AD2" w:rsidP="0079159C"/>
    <w:p w14:paraId="321F875C" w14:textId="77777777" w:rsidR="003E7AD2" w:rsidRPr="004034E0" w:rsidRDefault="003E7AD2" w:rsidP="0079159C"/>
    <w:p w14:paraId="7E98AE1C" w14:textId="77777777" w:rsidR="003E7AD2" w:rsidRPr="004034E0" w:rsidRDefault="003E7AD2" w:rsidP="0079159C"/>
    <w:p w14:paraId="425C5245" w14:textId="77777777" w:rsidR="003E7AD2" w:rsidRPr="004034E0" w:rsidRDefault="003E7AD2" w:rsidP="0079159C"/>
    <w:p w14:paraId="6ACD02B2" w14:textId="77777777" w:rsidR="003E7AD2" w:rsidRPr="004034E0" w:rsidRDefault="003E7AD2" w:rsidP="0079159C"/>
    <w:p w14:paraId="55ED5A81" w14:textId="77777777" w:rsidR="003E7AD2" w:rsidRPr="004034E0" w:rsidRDefault="003E7AD2" w:rsidP="0079159C"/>
    <w:p w14:paraId="0DB5D9D0" w14:textId="77777777" w:rsidR="003E7AD2" w:rsidRPr="004034E0" w:rsidRDefault="003E7AD2" w:rsidP="0079159C"/>
    <w:p w14:paraId="1471B6F7" w14:textId="77777777" w:rsidR="003E7AD2" w:rsidRPr="004034E0" w:rsidRDefault="003E7AD2" w:rsidP="0079159C"/>
    <w:p w14:paraId="6984D042" w14:textId="77777777" w:rsidR="003E7AD2" w:rsidRPr="004034E0" w:rsidRDefault="003E7AD2" w:rsidP="0079159C"/>
    <w:p w14:paraId="27366C77" w14:textId="77777777" w:rsidR="003E7AD2" w:rsidRPr="004034E0" w:rsidRDefault="003E7AD2" w:rsidP="004B3A6C"/>
    <w:p w14:paraId="6DEBC7B3" w14:textId="77777777" w:rsidR="003E7AD2" w:rsidRPr="004034E0" w:rsidRDefault="003E7AD2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05800" w14:textId="53E7B49F" w:rsidR="005C3DE4" w:rsidRPr="004034E0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  <w:lang w:val="ru-RU"/>
      </w:rPr>
    </w:pPr>
    <w:r w:rsidRPr="004034E0">
      <w:rPr>
        <w:rFonts w:ascii="Symbol" w:hAnsi="Symbol"/>
        <w:sz w:val="22"/>
        <w:szCs w:val="20"/>
        <w:lang w:val="ru-RU"/>
      </w:rPr>
      <w:t></w:t>
    </w:r>
    <w:r w:rsidRPr="004034E0">
      <w:rPr>
        <w:sz w:val="20"/>
        <w:szCs w:val="20"/>
        <w:lang w:val="ru-RU"/>
      </w:rPr>
      <w:t xml:space="preserve"> </w:t>
    </w:r>
    <w:hyperlink r:id="rId1" w:history="1">
      <w:r w:rsidR="00555396" w:rsidRPr="004034E0">
        <w:rPr>
          <w:rStyle w:val="Hyperlink"/>
          <w:color w:val="00A3E0"/>
          <w:sz w:val="22"/>
          <w:szCs w:val="22"/>
          <w:lang w:val="ru-RU"/>
        </w:rPr>
        <w:t>www.itu.int/plenipotentiary/</w:t>
      </w:r>
    </w:hyperlink>
    <w:r w:rsidR="00172DFB" w:rsidRPr="004034E0">
      <w:rPr>
        <w:sz w:val="20"/>
        <w:szCs w:val="20"/>
        <w:lang w:val="ru-RU"/>
      </w:rPr>
      <w:t xml:space="preserve"> </w:t>
    </w:r>
    <w:r w:rsidRPr="004034E0">
      <w:rPr>
        <w:rFonts w:ascii="Symbol" w:hAnsi="Symbol"/>
        <w:sz w:val="22"/>
        <w:szCs w:val="20"/>
        <w:lang w:val="ru-RU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FA763" w14:textId="77777777" w:rsidR="003E7AD2" w:rsidRPr="004034E0" w:rsidRDefault="003E7AD2" w:rsidP="0079159C">
      <w:r w:rsidRPr="004034E0">
        <w:t>____________________</w:t>
      </w:r>
    </w:p>
  </w:footnote>
  <w:footnote w:type="continuationSeparator" w:id="0">
    <w:p w14:paraId="36A3477F" w14:textId="77777777" w:rsidR="003E7AD2" w:rsidRPr="004034E0" w:rsidRDefault="003E7AD2" w:rsidP="0079159C">
      <w:r w:rsidRPr="004034E0">
        <w:continuationSeparator/>
      </w:r>
    </w:p>
    <w:p w14:paraId="30FAA1E3" w14:textId="77777777" w:rsidR="003E7AD2" w:rsidRPr="004034E0" w:rsidRDefault="003E7AD2" w:rsidP="0079159C"/>
    <w:p w14:paraId="1A2157A3" w14:textId="77777777" w:rsidR="003E7AD2" w:rsidRPr="004034E0" w:rsidRDefault="003E7AD2" w:rsidP="0079159C"/>
    <w:p w14:paraId="0C2BB759" w14:textId="77777777" w:rsidR="003E7AD2" w:rsidRPr="004034E0" w:rsidRDefault="003E7AD2" w:rsidP="0079159C"/>
    <w:p w14:paraId="04258E7A" w14:textId="77777777" w:rsidR="003E7AD2" w:rsidRPr="004034E0" w:rsidRDefault="003E7AD2" w:rsidP="0079159C"/>
    <w:p w14:paraId="2FD79A30" w14:textId="77777777" w:rsidR="003E7AD2" w:rsidRPr="004034E0" w:rsidRDefault="003E7AD2" w:rsidP="0079159C"/>
    <w:p w14:paraId="7D43024B" w14:textId="77777777" w:rsidR="003E7AD2" w:rsidRPr="004034E0" w:rsidRDefault="003E7AD2" w:rsidP="0079159C"/>
    <w:p w14:paraId="0EBBF5CE" w14:textId="77777777" w:rsidR="003E7AD2" w:rsidRPr="004034E0" w:rsidRDefault="003E7AD2" w:rsidP="0079159C"/>
    <w:p w14:paraId="5BD18B5E" w14:textId="77777777" w:rsidR="003E7AD2" w:rsidRPr="004034E0" w:rsidRDefault="003E7AD2" w:rsidP="0079159C"/>
    <w:p w14:paraId="10DC8372" w14:textId="77777777" w:rsidR="003E7AD2" w:rsidRPr="004034E0" w:rsidRDefault="003E7AD2" w:rsidP="0079159C"/>
    <w:p w14:paraId="76AB6E46" w14:textId="77777777" w:rsidR="003E7AD2" w:rsidRPr="004034E0" w:rsidRDefault="003E7AD2" w:rsidP="0079159C"/>
    <w:p w14:paraId="29B266AC" w14:textId="77777777" w:rsidR="003E7AD2" w:rsidRPr="004034E0" w:rsidRDefault="003E7AD2" w:rsidP="0079159C"/>
    <w:p w14:paraId="3C19960C" w14:textId="77777777" w:rsidR="003E7AD2" w:rsidRPr="004034E0" w:rsidRDefault="003E7AD2" w:rsidP="0079159C"/>
    <w:p w14:paraId="3C9E21BA" w14:textId="77777777" w:rsidR="003E7AD2" w:rsidRPr="004034E0" w:rsidRDefault="003E7AD2" w:rsidP="0079159C"/>
    <w:p w14:paraId="1980AE78" w14:textId="77777777" w:rsidR="003E7AD2" w:rsidRPr="004034E0" w:rsidRDefault="003E7AD2" w:rsidP="004B3A6C"/>
    <w:p w14:paraId="78B1F986" w14:textId="77777777" w:rsidR="003E7AD2" w:rsidRPr="004034E0" w:rsidRDefault="003E7AD2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63640" w14:textId="77777777" w:rsidR="00F96AB4" w:rsidRPr="004034E0" w:rsidRDefault="00F96AB4" w:rsidP="00F96AB4">
    <w:pPr>
      <w:pStyle w:val="Header"/>
    </w:pPr>
    <w:r w:rsidRPr="004034E0">
      <w:fldChar w:fldCharType="begin"/>
    </w:r>
    <w:r w:rsidRPr="004034E0">
      <w:instrText xml:space="preserve"> PAGE </w:instrText>
    </w:r>
    <w:r w:rsidRPr="004034E0">
      <w:fldChar w:fldCharType="separate"/>
    </w:r>
    <w:r w:rsidR="00535EDC" w:rsidRPr="004034E0">
      <w:t>2</w:t>
    </w:r>
    <w:r w:rsidRPr="004034E0">
      <w:fldChar w:fldCharType="end"/>
    </w:r>
  </w:p>
  <w:p w14:paraId="132C2592" w14:textId="77777777" w:rsidR="00F96AB4" w:rsidRPr="004034E0" w:rsidRDefault="00F96AB4" w:rsidP="00F34194">
    <w:pPr>
      <w:pStyle w:val="Header"/>
    </w:pPr>
    <w:r w:rsidRPr="004034E0">
      <w:t>PP</w:t>
    </w:r>
    <w:r w:rsidR="00513BE3" w:rsidRPr="004034E0">
      <w:t>2</w:t>
    </w:r>
    <w:r w:rsidR="008715E3" w:rsidRPr="004034E0">
      <w:t>6</w:t>
    </w:r>
    <w:r w:rsidRPr="004034E0">
      <w:t>/35-R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5A08"/>
    <w:rsid w:val="00016EB5"/>
    <w:rsid w:val="0002174D"/>
    <w:rsid w:val="00021B95"/>
    <w:rsid w:val="000270F5"/>
    <w:rsid w:val="00027300"/>
    <w:rsid w:val="0003029E"/>
    <w:rsid w:val="00041606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234A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53680"/>
    <w:rsid w:val="001636BD"/>
    <w:rsid w:val="00170AC3"/>
    <w:rsid w:val="00171990"/>
    <w:rsid w:val="00171E2E"/>
    <w:rsid w:val="00172DFB"/>
    <w:rsid w:val="00180EE4"/>
    <w:rsid w:val="001A0EEB"/>
    <w:rsid w:val="001B2BFF"/>
    <w:rsid w:val="001B5341"/>
    <w:rsid w:val="001B5FBF"/>
    <w:rsid w:val="001E57C3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2F5402"/>
    <w:rsid w:val="003429D1"/>
    <w:rsid w:val="00366D9C"/>
    <w:rsid w:val="00375BBA"/>
    <w:rsid w:val="00384CFC"/>
    <w:rsid w:val="00395CE4"/>
    <w:rsid w:val="003977D5"/>
    <w:rsid w:val="003E7AD2"/>
    <w:rsid w:val="003E7EAA"/>
    <w:rsid w:val="00400701"/>
    <w:rsid w:val="004014B0"/>
    <w:rsid w:val="004034E0"/>
    <w:rsid w:val="00426AC1"/>
    <w:rsid w:val="00455F82"/>
    <w:rsid w:val="004676C0"/>
    <w:rsid w:val="00471ABB"/>
    <w:rsid w:val="004727F0"/>
    <w:rsid w:val="004805DE"/>
    <w:rsid w:val="004A629C"/>
    <w:rsid w:val="004B03E9"/>
    <w:rsid w:val="004B3A6C"/>
    <w:rsid w:val="004B70DA"/>
    <w:rsid w:val="004C029D"/>
    <w:rsid w:val="004C79E4"/>
    <w:rsid w:val="0050369F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72F3E"/>
    <w:rsid w:val="00584918"/>
    <w:rsid w:val="005952D1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49FC"/>
    <w:rsid w:val="00627A76"/>
    <w:rsid w:val="006418E6"/>
    <w:rsid w:val="0067722F"/>
    <w:rsid w:val="006868DB"/>
    <w:rsid w:val="006B0B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A4A80"/>
    <w:rsid w:val="007C50AF"/>
    <w:rsid w:val="007E4D0F"/>
    <w:rsid w:val="008034F1"/>
    <w:rsid w:val="00806A13"/>
    <w:rsid w:val="008102A6"/>
    <w:rsid w:val="00822C54"/>
    <w:rsid w:val="00826A7C"/>
    <w:rsid w:val="00842BD1"/>
    <w:rsid w:val="00850AEF"/>
    <w:rsid w:val="008541F4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804A2"/>
    <w:rsid w:val="00996435"/>
    <w:rsid w:val="009A47A2"/>
    <w:rsid w:val="009A6D9A"/>
    <w:rsid w:val="009D219C"/>
    <w:rsid w:val="009E1ED8"/>
    <w:rsid w:val="009E3F77"/>
    <w:rsid w:val="009E4F4B"/>
    <w:rsid w:val="009F0BA9"/>
    <w:rsid w:val="009F3A10"/>
    <w:rsid w:val="00A27A55"/>
    <w:rsid w:val="00A3200E"/>
    <w:rsid w:val="00A42326"/>
    <w:rsid w:val="00A457AE"/>
    <w:rsid w:val="00A53498"/>
    <w:rsid w:val="00A54F56"/>
    <w:rsid w:val="00A75EAA"/>
    <w:rsid w:val="00AB190D"/>
    <w:rsid w:val="00AB3F30"/>
    <w:rsid w:val="00AC20C0"/>
    <w:rsid w:val="00AD6841"/>
    <w:rsid w:val="00B1156A"/>
    <w:rsid w:val="00B13CFE"/>
    <w:rsid w:val="00B14377"/>
    <w:rsid w:val="00B1733E"/>
    <w:rsid w:val="00B45785"/>
    <w:rsid w:val="00B46B73"/>
    <w:rsid w:val="00B52354"/>
    <w:rsid w:val="00B62568"/>
    <w:rsid w:val="00B7423E"/>
    <w:rsid w:val="00BA154E"/>
    <w:rsid w:val="00BE52B6"/>
    <w:rsid w:val="00BF252A"/>
    <w:rsid w:val="00BF720B"/>
    <w:rsid w:val="00C04511"/>
    <w:rsid w:val="00C1004D"/>
    <w:rsid w:val="00C13C5D"/>
    <w:rsid w:val="00C16846"/>
    <w:rsid w:val="00C23FC5"/>
    <w:rsid w:val="00C40979"/>
    <w:rsid w:val="00C41A57"/>
    <w:rsid w:val="00C46ECA"/>
    <w:rsid w:val="00C62242"/>
    <w:rsid w:val="00C6326D"/>
    <w:rsid w:val="00C73077"/>
    <w:rsid w:val="00C9082B"/>
    <w:rsid w:val="00CA38C9"/>
    <w:rsid w:val="00CC4924"/>
    <w:rsid w:val="00CC6362"/>
    <w:rsid w:val="00CD163A"/>
    <w:rsid w:val="00CD367F"/>
    <w:rsid w:val="00CE40BB"/>
    <w:rsid w:val="00CF6EFD"/>
    <w:rsid w:val="00D12E04"/>
    <w:rsid w:val="00D37275"/>
    <w:rsid w:val="00D37469"/>
    <w:rsid w:val="00D50E12"/>
    <w:rsid w:val="00D55DD9"/>
    <w:rsid w:val="00D57F41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07BB"/>
    <w:rsid w:val="00E33188"/>
    <w:rsid w:val="00E54E66"/>
    <w:rsid w:val="00E56E57"/>
    <w:rsid w:val="00E86DC6"/>
    <w:rsid w:val="00E91B97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2E94"/>
    <w:rsid w:val="00F96AB4"/>
    <w:rsid w:val="00F97481"/>
    <w:rsid w:val="00FA551C"/>
    <w:rsid w:val="00FD7B1D"/>
    <w:rsid w:val="00FE3CC7"/>
    <w:rsid w:val="00FE6822"/>
    <w:rsid w:val="00FF1E0C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0DA2BD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styleId="Revision">
    <w:name w:val="Revision"/>
    <w:hidden/>
    <w:uiPriority w:val="99"/>
    <w:semiHidden/>
    <w:rsid w:val="00C23FC5"/>
    <w:rPr>
      <w:rFonts w:ascii="Calibri" w:hAnsi="Calibri"/>
      <w:sz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e583de5a-ec75-4240-8aeb-59d0c55b4544">DPM</DPM_x0020_Author>
    <DPM_x0020_File_x0020_name xmlns="e583de5a-ec75-4240-8aeb-59d0c55b4544">S26-PP-C-0035!!MSW-R</DPM_x0020_File_x0020_name>
    <DPM_x0020_Version xmlns="e583de5a-ec75-4240-8aeb-59d0c55b4544">DPM_2025.10.23.1</DPM_x0020_Ver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e583de5a-ec75-4240-8aeb-59d0c55b4544" targetNamespace="http://schemas.microsoft.com/office/2006/metadata/properties" ma:root="true" ma:fieldsID="d41af5c836d734370eb92e7ee5f83852" ns2:_="" ns3:_="">
    <xsd:import namespace="996b2e75-67fd-4955-a3b0-5ab9934cb50b"/>
    <xsd:import namespace="e583de5a-ec75-4240-8aeb-59d0c55b4544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3de5a-ec75-4240-8aeb-59d0c55b4544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e583de5a-ec75-4240-8aeb-59d0c55b4544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e583de5a-ec75-4240-8aeb-59d0c55b45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1920</Words>
  <Characters>14036</Characters>
  <Application>Microsoft Office Word</Application>
  <DocSecurity>0</DocSecurity>
  <Lines>237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S26-PP-C-0035!!MSW-R</vt:lpstr>
    </vt:vector>
  </TitlesOfParts>
  <Manager/>
  <Company/>
  <LinksUpToDate>false</LinksUpToDate>
  <CharactersWithSpaces>15871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S26-PP-C-0035!!MSW-R</dc:title>
  <dc:subject>Plenipotentiary Conference (PP-26)</dc:subject>
  <dc:creator>Documents Proposals Manager (DPM)</dc:creator>
  <cp:keywords>DPM_v2026.8.25.1_prod</cp:keywords>
  <dc:description/>
  <cp:revision>4</cp:revision>
  <dcterms:created xsi:type="dcterms:W3CDTF">2026-09-28T15:00:00Z</dcterms:created>
  <dcterms:modified xsi:type="dcterms:W3CDTF">2026-09-28T15:03:00Z</dcterms:modified>
  <cp:category>Conference document</cp:category>
</cp:coreProperties>
</file>