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3D" w:rsidRDefault="004621E7" w:rsidP="008E55A4">
      <w:pPr>
        <w:jc w:val="center"/>
        <w:rPr>
          <w:rFonts w:asciiTheme="minorHAnsi" w:hAnsiTheme="minorHAnsi"/>
          <w:color w:val="FFFFFF" w:themeColor="background1"/>
        </w:rPr>
      </w:pPr>
      <w:bookmarkStart w:id="0" w:name="_GoBack"/>
      <w:bookmarkEnd w:id="0"/>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574A30" w:rsidRPr="00941A08" w:rsidRDefault="00574A30" w:rsidP="00B94247">
      <w:pPr>
        <w:jc w:val="center"/>
        <w:rPr>
          <w:rFonts w:asciiTheme="minorHAnsi" w:hAnsiTheme="minorHAnsi"/>
          <w:bCs/>
        </w:rPr>
      </w:pPr>
      <w:r>
        <w:rPr>
          <w:rFonts w:asciiTheme="majorHAnsi" w:hAnsiTheme="majorHAnsi"/>
          <w:b/>
          <w:bCs/>
          <w:color w:val="365F91" w:themeColor="accent1" w:themeShade="BF"/>
          <w:sz w:val="32"/>
          <w:szCs w:val="32"/>
        </w:rPr>
        <w:t xml:space="preserve">Proposal by </w:t>
      </w:r>
      <w:r w:rsidR="00B94247">
        <w:rPr>
          <w:rFonts w:asciiTheme="majorHAnsi" w:hAnsiTheme="majorHAnsi"/>
          <w:b/>
          <w:bCs/>
          <w:color w:val="365F91" w:themeColor="accent1" w:themeShade="BF"/>
          <w:sz w:val="32"/>
          <w:szCs w:val="32"/>
        </w:rPr>
        <w:t xml:space="preserve">UNESCO </w:t>
      </w:r>
    </w:p>
    <w:p w:rsidR="00EC2463" w:rsidRPr="00F8163B" w:rsidRDefault="00EC2463" w:rsidP="00B94247">
      <w:pPr>
        <w:rPr>
          <w:rFonts w:asciiTheme="majorBidi" w:hAnsiTheme="majorBidi" w:cstheme="majorBidi"/>
          <w:b/>
          <w:sz w:val="24"/>
          <w:szCs w:val="24"/>
          <w:lang w:eastAsia="en-GB"/>
        </w:rPr>
      </w:pPr>
      <w:r w:rsidRPr="00F8163B">
        <w:rPr>
          <w:rFonts w:ascii="Cambria" w:hAnsi="Cambria"/>
          <w:b/>
          <w:color w:val="17365D"/>
          <w:sz w:val="28"/>
          <w:szCs w:val="28"/>
          <w:u w:val="single"/>
        </w:rPr>
        <w:t>C</w:t>
      </w:r>
      <w:r w:rsidR="00B94247">
        <w:rPr>
          <w:rFonts w:ascii="Cambria" w:hAnsi="Cambria"/>
          <w:b/>
          <w:color w:val="17365D"/>
          <w:sz w:val="28"/>
          <w:szCs w:val="28"/>
          <w:u w:val="single"/>
        </w:rPr>
        <w:t>9 Media</w:t>
      </w:r>
      <w:r w:rsidRPr="00F8163B">
        <w:rPr>
          <w:rFonts w:ascii="Cambria" w:hAnsi="Cambria"/>
          <w:b/>
          <w:color w:val="17365D"/>
          <w:sz w:val="28"/>
          <w:szCs w:val="28"/>
          <w:u w:val="single"/>
        </w:rPr>
        <w:t xml:space="preserve"> </w:t>
      </w:r>
    </w:p>
    <w:p w:rsidR="00B94247" w:rsidRPr="00B94247" w:rsidRDefault="00B94247" w:rsidP="00B94247">
      <w:pPr>
        <w:rPr>
          <w:rFonts w:asciiTheme="minorHAnsi" w:hAnsiTheme="minorHAnsi"/>
          <w:sz w:val="24"/>
          <w:szCs w:val="24"/>
          <w:lang w:eastAsia="en-GB"/>
        </w:rPr>
      </w:pPr>
      <w:r w:rsidRPr="00B94247">
        <w:rPr>
          <w:rFonts w:asciiTheme="minorHAnsi" w:hAnsiTheme="minorHAnsi"/>
          <w:sz w:val="24"/>
          <w:szCs w:val="24"/>
          <w:lang w:eastAsia="en-GB"/>
        </w:rPr>
        <w:t xml:space="preserve">Media will benefit from the broader and expanded role of ICTs that can enhance media’s contribution to fulfilling the post-2015 Sustainable Development Agenda. </w:t>
      </w:r>
    </w:p>
    <w:p w:rsidR="00B94247" w:rsidRPr="00B94247" w:rsidRDefault="00B94247" w:rsidP="00B94247">
      <w:pPr>
        <w:rPr>
          <w:rFonts w:asciiTheme="minorHAnsi" w:hAnsiTheme="minorHAnsi"/>
          <w:sz w:val="24"/>
          <w:szCs w:val="24"/>
          <w:lang w:eastAsia="en-GB"/>
        </w:rPr>
      </w:pPr>
      <w:r w:rsidRPr="00B94247">
        <w:rPr>
          <w:rFonts w:asciiTheme="minorHAnsi" w:hAnsiTheme="minorHAnsi"/>
          <w:sz w:val="24"/>
          <w:szCs w:val="24"/>
          <w:lang w:eastAsia="en-GB"/>
        </w:rPr>
        <w:t xml:space="preserve">The right of freedom of expression, as described in Article 19 of the Universal Declaration of Human Rights, and Article 19 of the International Covenant on Civil and Political Rights, is essential for media’s role in information and knowledge societies. </w:t>
      </w:r>
    </w:p>
    <w:p w:rsidR="00B94247" w:rsidRPr="00B94247" w:rsidRDefault="00B94247" w:rsidP="00B94247">
      <w:pPr>
        <w:pStyle w:val="ListParagraph"/>
        <w:numPr>
          <w:ilvl w:val="0"/>
          <w:numId w:val="24"/>
        </w:numPr>
        <w:spacing w:after="0"/>
        <w:rPr>
          <w:rFonts w:asciiTheme="minorHAnsi" w:hAnsiTheme="minorHAnsi" w:cs="Times New Roman"/>
          <w:sz w:val="24"/>
          <w:szCs w:val="24"/>
          <w:shd w:val="clear" w:color="auto" w:fill="FFFFFF"/>
        </w:rPr>
      </w:pPr>
      <w:r w:rsidRPr="00B94247">
        <w:rPr>
          <w:rFonts w:asciiTheme="minorHAnsi" w:hAnsiTheme="minorHAnsi" w:cs="Times New Roman"/>
          <w:sz w:val="24"/>
          <w:szCs w:val="24"/>
          <w:shd w:val="clear" w:color="auto" w:fill="FFFFFF"/>
        </w:rPr>
        <w:t xml:space="preserve">Recall the Geneva Declaration of Principles, para 55, which describes the role of media in the Information Society; </w:t>
      </w:r>
    </w:p>
    <w:p w:rsidR="00B94247" w:rsidRPr="00B94247" w:rsidRDefault="00B94247" w:rsidP="00B94247">
      <w:pPr>
        <w:pStyle w:val="ListParagraph"/>
        <w:numPr>
          <w:ilvl w:val="0"/>
          <w:numId w:val="24"/>
        </w:numPr>
        <w:spacing w:after="0"/>
        <w:rPr>
          <w:rFonts w:asciiTheme="minorHAnsi" w:hAnsiTheme="minorHAnsi" w:cs="Times New Roman"/>
          <w:sz w:val="24"/>
          <w:szCs w:val="24"/>
          <w:lang w:eastAsia="en-US"/>
        </w:rPr>
      </w:pPr>
      <w:r w:rsidRPr="00B94247">
        <w:rPr>
          <w:rFonts w:asciiTheme="minorHAnsi" w:hAnsiTheme="minorHAnsi" w:cs="Times New Roman"/>
          <w:iCs/>
          <w:sz w:val="24"/>
          <w:szCs w:val="24"/>
        </w:rPr>
        <w:t>Affirm</w:t>
      </w:r>
      <w:r w:rsidRPr="00B94247">
        <w:rPr>
          <w:rFonts w:asciiTheme="minorHAnsi" w:hAnsiTheme="minorHAnsi" w:cs="Times New Roman"/>
          <w:i/>
          <w:iCs/>
          <w:sz w:val="24"/>
          <w:szCs w:val="24"/>
        </w:rPr>
        <w:t xml:space="preserve"> </w:t>
      </w:r>
      <w:r w:rsidRPr="00B94247">
        <w:rPr>
          <w:rFonts w:asciiTheme="minorHAnsi" w:hAnsiTheme="minorHAnsi" w:cs="Times New Roman"/>
          <w:sz w:val="24"/>
          <w:szCs w:val="24"/>
        </w:rPr>
        <w:t xml:space="preserve">that the same rights that people have offline must also be protected online, and that this is applicable to media on all platforms; </w:t>
      </w:r>
    </w:p>
    <w:p w:rsidR="00B94247" w:rsidRPr="00B94247" w:rsidRDefault="00B94247" w:rsidP="00B94247">
      <w:pPr>
        <w:pStyle w:val="ListParagraph"/>
        <w:spacing w:after="0"/>
        <w:ind w:hanging="360"/>
        <w:rPr>
          <w:rFonts w:asciiTheme="minorHAnsi" w:hAnsiTheme="minorHAnsi" w:cs="Times New Roman"/>
          <w:sz w:val="24"/>
          <w:szCs w:val="24"/>
        </w:rPr>
      </w:pPr>
      <w:r w:rsidRPr="00B94247">
        <w:rPr>
          <w:rFonts w:asciiTheme="minorHAnsi" w:hAnsiTheme="minorHAnsi" w:cs="Times New Roman"/>
          <w:sz w:val="24"/>
          <w:szCs w:val="24"/>
        </w:rPr>
        <w:t xml:space="preserve">3.   Encourage equal opportunities for men and women in media; </w:t>
      </w:r>
    </w:p>
    <w:p w:rsidR="00B94247" w:rsidRPr="00B94247" w:rsidRDefault="00B94247" w:rsidP="00B94247">
      <w:pPr>
        <w:pStyle w:val="ListParagraph"/>
        <w:spacing w:after="0"/>
        <w:ind w:hanging="360"/>
        <w:rPr>
          <w:rFonts w:asciiTheme="minorHAnsi" w:hAnsiTheme="minorHAnsi" w:cs="Times New Roman"/>
          <w:sz w:val="24"/>
          <w:szCs w:val="24"/>
        </w:rPr>
      </w:pPr>
      <w:r w:rsidRPr="00B94247">
        <w:rPr>
          <w:rFonts w:asciiTheme="minorHAnsi" w:hAnsiTheme="minorHAnsi" w:cs="Times New Roman"/>
          <w:sz w:val="24"/>
          <w:szCs w:val="24"/>
          <w:lang w:eastAsia="en-GB"/>
        </w:rPr>
        <w:t>4.   P</w:t>
      </w:r>
      <w:r w:rsidRPr="00B94247">
        <w:rPr>
          <w:rFonts w:asciiTheme="minorHAnsi" w:hAnsiTheme="minorHAnsi" w:cs="Times New Roman"/>
          <w:sz w:val="24"/>
          <w:szCs w:val="24"/>
        </w:rPr>
        <w:t>romote a safe and enabling environment for journalists and media workers</w:t>
      </w:r>
      <w:proofErr w:type="gramStart"/>
      <w:r w:rsidRPr="00B94247">
        <w:rPr>
          <w:rFonts w:asciiTheme="minorHAnsi" w:hAnsiTheme="minorHAnsi" w:cs="Times New Roman"/>
          <w:sz w:val="24"/>
          <w:szCs w:val="24"/>
        </w:rPr>
        <w:t>,  and</w:t>
      </w:r>
      <w:proofErr w:type="gramEnd"/>
      <w:r w:rsidRPr="00B94247">
        <w:rPr>
          <w:rFonts w:asciiTheme="minorHAnsi" w:hAnsiTheme="minorHAnsi" w:cs="Times New Roman"/>
          <w:sz w:val="24"/>
          <w:szCs w:val="24"/>
        </w:rPr>
        <w:t xml:space="preserve"> facilitate the implementation of the UN Plan of action on the safety of journalists and </w:t>
      </w:r>
      <w:r w:rsidRPr="00B94247">
        <w:rPr>
          <w:rFonts w:asciiTheme="minorHAnsi" w:hAnsiTheme="minorHAnsi" w:cs="Times New Roman"/>
          <w:sz w:val="24"/>
          <w:szCs w:val="24"/>
          <w:lang w:eastAsia="en-GB"/>
        </w:rPr>
        <w:t>the issue of impunity.</w:t>
      </w:r>
      <w:r w:rsidRPr="00B94247">
        <w:rPr>
          <w:rFonts w:asciiTheme="minorHAnsi" w:hAnsiTheme="minorHAnsi" w:cs="Times New Roman"/>
          <w:sz w:val="24"/>
          <w:szCs w:val="24"/>
        </w:rPr>
        <w:t xml:space="preserve"> </w:t>
      </w:r>
    </w:p>
    <w:p w:rsidR="00B94247" w:rsidRPr="00B94247" w:rsidRDefault="00B94247" w:rsidP="00B94247">
      <w:pPr>
        <w:spacing w:after="160"/>
        <w:jc w:val="both"/>
        <w:rPr>
          <w:rFonts w:asciiTheme="minorHAnsi" w:hAnsiTheme="minorHAnsi" w:cstheme="majorBidi"/>
          <w:sz w:val="24"/>
          <w:szCs w:val="24"/>
          <w:lang w:eastAsia="en-GB"/>
        </w:rPr>
      </w:pPr>
    </w:p>
    <w:sectPr w:rsidR="00B94247" w:rsidRPr="00B94247" w:rsidSect="00C03F18">
      <w:headerReference w:type="default" r:id="rId10"/>
      <w:footerReference w:type="default" r:id="rId11"/>
      <w:pgSz w:w="12240" w:h="15840"/>
      <w:pgMar w:top="1440" w:right="1440" w:bottom="1440" w:left="1440" w:header="708"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EE5" w:rsidRDefault="007E7EE5" w:rsidP="00AB11A3">
      <w:pPr>
        <w:spacing w:after="0" w:line="240" w:lineRule="auto"/>
      </w:pPr>
      <w:r>
        <w:separator/>
      </w:r>
    </w:p>
  </w:endnote>
  <w:endnote w:type="continuationSeparator" w:id="0">
    <w:p w:rsidR="007E7EE5" w:rsidRDefault="007E7EE5"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Default="000D51D8" w:rsidP="00C03F18">
    <w:pPr>
      <w:pStyle w:val="Footer"/>
      <w:pBdr>
        <w:top w:val="single" w:sz="4" w:space="1" w:color="auto"/>
        <w:bottom w:val="single" w:sz="4" w:space="1" w:color="auto"/>
      </w:pBdr>
    </w:pPr>
    <w:r>
      <w:br/>
    </w:r>
    <w:r>
      <w:tab/>
      <w:t>World Summit on the Information Society                           WSIS +10 High-Level Event Outcome Document</w:t>
    </w:r>
    <w:r>
      <w:br/>
      <w:t xml:space="preserve">   </w:t>
    </w:r>
  </w:p>
  <w:p w:rsidR="000D51D8" w:rsidRDefault="000D51D8" w:rsidP="008E55A4">
    <w:pPr>
      <w:pStyle w:val="Footer"/>
      <w:tabs>
        <w:tab w:val="left" w:pos="4080"/>
      </w:tabs>
    </w:pPr>
    <w:r>
      <w:tab/>
    </w:r>
    <w:r>
      <w:br/>
    </w:r>
    <w:r>
      <w:tab/>
    </w:r>
    <w:r>
      <w:fldChar w:fldCharType="begin"/>
    </w:r>
    <w:r>
      <w:instrText xml:space="preserve"> PAGE   \* MERGEFORMAT </w:instrText>
    </w:r>
    <w:r>
      <w:fldChar w:fldCharType="separate"/>
    </w:r>
    <w:r w:rsidR="000A617E">
      <w:rPr>
        <w:noProof/>
      </w:rPr>
      <w:t>1</w:t>
    </w:r>
    <w:r>
      <w:rPr>
        <w:noProof/>
      </w:rPr>
      <w:fldChar w:fldCharType="end"/>
    </w:r>
  </w:p>
  <w:p w:rsidR="000D51D8" w:rsidRDefault="000D5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EE5" w:rsidRDefault="007E7EE5" w:rsidP="00AB11A3">
      <w:pPr>
        <w:spacing w:after="0" w:line="240" w:lineRule="auto"/>
      </w:pPr>
      <w:r>
        <w:separator/>
      </w:r>
    </w:p>
  </w:footnote>
  <w:footnote w:type="continuationSeparator" w:id="0">
    <w:p w:rsidR="007E7EE5" w:rsidRDefault="007E7EE5" w:rsidP="00AB1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1D8" w:rsidRPr="008E55A4" w:rsidRDefault="000D51D8" w:rsidP="008E55A4">
    <w:pPr>
      <w:pBdr>
        <w:top w:val="single" w:sz="4" w:space="1" w:color="auto"/>
        <w:bottom w:val="single" w:sz="4" w:space="1" w:color="auto"/>
      </w:pBdr>
      <w:jc w:val="center"/>
    </w:pPr>
    <w:r>
      <w:br/>
      <w:t xml:space="preserve">Geneva 2014                                                                                               </w:t>
    </w:r>
    <w:r w:rsidRPr="008E55A4">
      <w:t>WSIS+10 Vision for WSIS Beyond 2015</w:t>
    </w:r>
    <w:r>
      <w:br/>
    </w:r>
  </w:p>
  <w:p w:rsidR="000D51D8" w:rsidRDefault="000D51D8" w:rsidP="008E55A4">
    <w:pPr>
      <w:pStyle w:val="Header"/>
    </w:pPr>
  </w:p>
  <w:p w:rsidR="000D51D8" w:rsidRDefault="000D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A21C54"/>
    <w:multiLevelType w:val="hybridMultilevel"/>
    <w:tmpl w:val="107CE3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06DE7"/>
    <w:multiLevelType w:val="hybridMultilevel"/>
    <w:tmpl w:val="EEDC36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nsid w:val="320643FE"/>
    <w:multiLevelType w:val="hybridMultilevel"/>
    <w:tmpl w:val="A8925A1C"/>
    <w:lvl w:ilvl="0" w:tplc="D58E358C">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F584573"/>
    <w:multiLevelType w:val="hybridMultilevel"/>
    <w:tmpl w:val="25AE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A05ACC"/>
    <w:multiLevelType w:val="hybridMultilevel"/>
    <w:tmpl w:val="A590F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E0E1505"/>
    <w:multiLevelType w:val="hybridMultilevel"/>
    <w:tmpl w:val="3168E73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23">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8"/>
  </w:num>
  <w:num w:numId="2">
    <w:abstractNumId w:val="20"/>
  </w:num>
  <w:num w:numId="3">
    <w:abstractNumId w:val="0"/>
  </w:num>
  <w:num w:numId="4">
    <w:abstractNumId w:val="14"/>
  </w:num>
  <w:num w:numId="5">
    <w:abstractNumId w:val="23"/>
  </w:num>
  <w:num w:numId="6">
    <w:abstractNumId w:val="19"/>
  </w:num>
  <w:num w:numId="7">
    <w:abstractNumId w:val="6"/>
  </w:num>
  <w:num w:numId="8">
    <w:abstractNumId w:val="5"/>
  </w:num>
  <w:num w:numId="9">
    <w:abstractNumId w:val="7"/>
  </w:num>
  <w:num w:numId="10">
    <w:abstractNumId w:val="1"/>
  </w:num>
  <w:num w:numId="11">
    <w:abstractNumId w:val="15"/>
  </w:num>
  <w:num w:numId="12">
    <w:abstractNumId w:val="17"/>
  </w:num>
  <w:num w:numId="13">
    <w:abstractNumId w:val="22"/>
  </w:num>
  <w:num w:numId="14">
    <w:abstractNumId w:val="10"/>
  </w:num>
  <w:num w:numId="15">
    <w:abstractNumId w:val="21"/>
  </w:num>
  <w:num w:numId="16">
    <w:abstractNumId w:val="13"/>
  </w:num>
  <w:num w:numId="17">
    <w:abstractNumId w:val="11"/>
  </w:num>
  <w:num w:numId="18">
    <w:abstractNumId w:val="2"/>
  </w:num>
  <w:num w:numId="19">
    <w:abstractNumId w:val="8"/>
  </w:num>
  <w:num w:numId="20">
    <w:abstractNumId w:val="4"/>
  </w:num>
  <w:num w:numId="21">
    <w:abstractNumId w:val="9"/>
  </w:num>
  <w:num w:numId="22">
    <w:abstractNumId w:val="3"/>
  </w:num>
  <w:num w:numId="23">
    <w:abstractNumId w:val="12"/>
  </w:num>
  <w:num w:numId="24">
    <w:abstractNumId w:val="16"/>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h, Gitanjali">
    <w15:presenceInfo w15:providerId="AD" w15:userId="S-1-5-21-8740799-900759487-1415713722-2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001DC"/>
    <w:rsid w:val="000141E2"/>
    <w:rsid w:val="00014681"/>
    <w:rsid w:val="00015D5B"/>
    <w:rsid w:val="00021456"/>
    <w:rsid w:val="000218D4"/>
    <w:rsid w:val="00027A9D"/>
    <w:rsid w:val="000313BC"/>
    <w:rsid w:val="0003158D"/>
    <w:rsid w:val="00031643"/>
    <w:rsid w:val="000362DC"/>
    <w:rsid w:val="0004526C"/>
    <w:rsid w:val="000466C5"/>
    <w:rsid w:val="00046BB8"/>
    <w:rsid w:val="0005432D"/>
    <w:rsid w:val="00061F3C"/>
    <w:rsid w:val="000629CA"/>
    <w:rsid w:val="00064565"/>
    <w:rsid w:val="000652F8"/>
    <w:rsid w:val="000672BC"/>
    <w:rsid w:val="00070423"/>
    <w:rsid w:val="0008410B"/>
    <w:rsid w:val="00086377"/>
    <w:rsid w:val="00091F7E"/>
    <w:rsid w:val="00092B21"/>
    <w:rsid w:val="00092C45"/>
    <w:rsid w:val="00096947"/>
    <w:rsid w:val="000976D7"/>
    <w:rsid w:val="000A3666"/>
    <w:rsid w:val="000A5AFF"/>
    <w:rsid w:val="000A617E"/>
    <w:rsid w:val="000B01D1"/>
    <w:rsid w:val="000B5A40"/>
    <w:rsid w:val="000B690A"/>
    <w:rsid w:val="000C37C9"/>
    <w:rsid w:val="000C7036"/>
    <w:rsid w:val="000D06A6"/>
    <w:rsid w:val="000D4D7C"/>
    <w:rsid w:val="000D51D8"/>
    <w:rsid w:val="000D54F3"/>
    <w:rsid w:val="000E0B85"/>
    <w:rsid w:val="000E42DD"/>
    <w:rsid w:val="000E6E28"/>
    <w:rsid w:val="001043BF"/>
    <w:rsid w:val="00110F8D"/>
    <w:rsid w:val="00113CF6"/>
    <w:rsid w:val="00115728"/>
    <w:rsid w:val="00132AFA"/>
    <w:rsid w:val="001343B3"/>
    <w:rsid w:val="00136D20"/>
    <w:rsid w:val="00140784"/>
    <w:rsid w:val="00157BCF"/>
    <w:rsid w:val="00161FD9"/>
    <w:rsid w:val="001629A6"/>
    <w:rsid w:val="00164B8C"/>
    <w:rsid w:val="001672F5"/>
    <w:rsid w:val="00171145"/>
    <w:rsid w:val="00175F93"/>
    <w:rsid w:val="00177E67"/>
    <w:rsid w:val="0018671E"/>
    <w:rsid w:val="0018682F"/>
    <w:rsid w:val="001871E3"/>
    <w:rsid w:val="00187A18"/>
    <w:rsid w:val="00196EA9"/>
    <w:rsid w:val="001A27B0"/>
    <w:rsid w:val="001A64AE"/>
    <w:rsid w:val="001B0E9F"/>
    <w:rsid w:val="001B125F"/>
    <w:rsid w:val="001B3CDC"/>
    <w:rsid w:val="001C7659"/>
    <w:rsid w:val="001D4BA7"/>
    <w:rsid w:val="001D4F7C"/>
    <w:rsid w:val="001E4F99"/>
    <w:rsid w:val="001F19C2"/>
    <w:rsid w:val="001F5048"/>
    <w:rsid w:val="001F77C4"/>
    <w:rsid w:val="002063AC"/>
    <w:rsid w:val="00220815"/>
    <w:rsid w:val="00220E0E"/>
    <w:rsid w:val="00224440"/>
    <w:rsid w:val="00230013"/>
    <w:rsid w:val="0024167F"/>
    <w:rsid w:val="00245A5F"/>
    <w:rsid w:val="002600F7"/>
    <w:rsid w:val="002605C8"/>
    <w:rsid w:val="00272D05"/>
    <w:rsid w:val="00275E4D"/>
    <w:rsid w:val="00275F80"/>
    <w:rsid w:val="002777C7"/>
    <w:rsid w:val="002956EC"/>
    <w:rsid w:val="002A1F0F"/>
    <w:rsid w:val="002A41BC"/>
    <w:rsid w:val="002A47BD"/>
    <w:rsid w:val="002B18AB"/>
    <w:rsid w:val="002B4FFA"/>
    <w:rsid w:val="002B6A70"/>
    <w:rsid w:val="002D37F0"/>
    <w:rsid w:val="002E2557"/>
    <w:rsid w:val="002E3CBB"/>
    <w:rsid w:val="002E5100"/>
    <w:rsid w:val="002F251E"/>
    <w:rsid w:val="002F6C73"/>
    <w:rsid w:val="0030070C"/>
    <w:rsid w:val="003054E9"/>
    <w:rsid w:val="00322ECA"/>
    <w:rsid w:val="0032666B"/>
    <w:rsid w:val="003279F1"/>
    <w:rsid w:val="003316C7"/>
    <w:rsid w:val="00332F41"/>
    <w:rsid w:val="0033767F"/>
    <w:rsid w:val="0035212F"/>
    <w:rsid w:val="003522AC"/>
    <w:rsid w:val="00355D59"/>
    <w:rsid w:val="00355F2F"/>
    <w:rsid w:val="00372CBF"/>
    <w:rsid w:val="00382670"/>
    <w:rsid w:val="00385788"/>
    <w:rsid w:val="00386C70"/>
    <w:rsid w:val="00390B95"/>
    <w:rsid w:val="0039206C"/>
    <w:rsid w:val="003A0B2E"/>
    <w:rsid w:val="003A3767"/>
    <w:rsid w:val="003A677E"/>
    <w:rsid w:val="003A694B"/>
    <w:rsid w:val="003B77D6"/>
    <w:rsid w:val="003C6D17"/>
    <w:rsid w:val="003D25B8"/>
    <w:rsid w:val="003D3C86"/>
    <w:rsid w:val="003E5D68"/>
    <w:rsid w:val="003E6058"/>
    <w:rsid w:val="003F592D"/>
    <w:rsid w:val="00407899"/>
    <w:rsid w:val="00413670"/>
    <w:rsid w:val="00426DC1"/>
    <w:rsid w:val="00433FC4"/>
    <w:rsid w:val="0043749F"/>
    <w:rsid w:val="00442593"/>
    <w:rsid w:val="00447024"/>
    <w:rsid w:val="004621E7"/>
    <w:rsid w:val="0046438C"/>
    <w:rsid w:val="004650D1"/>
    <w:rsid w:val="00467ABC"/>
    <w:rsid w:val="00493CB5"/>
    <w:rsid w:val="00497360"/>
    <w:rsid w:val="004A0561"/>
    <w:rsid w:val="004A5DA5"/>
    <w:rsid w:val="004A627B"/>
    <w:rsid w:val="004A78B4"/>
    <w:rsid w:val="004B524E"/>
    <w:rsid w:val="004C6C85"/>
    <w:rsid w:val="004D08E1"/>
    <w:rsid w:val="004D3B18"/>
    <w:rsid w:val="004D40BC"/>
    <w:rsid w:val="004E0AEB"/>
    <w:rsid w:val="004F1CBC"/>
    <w:rsid w:val="005024EB"/>
    <w:rsid w:val="00503CCC"/>
    <w:rsid w:val="00505599"/>
    <w:rsid w:val="00507BD6"/>
    <w:rsid w:val="005104A1"/>
    <w:rsid w:val="00516100"/>
    <w:rsid w:val="005214AD"/>
    <w:rsid w:val="005257D5"/>
    <w:rsid w:val="005333FD"/>
    <w:rsid w:val="005406F5"/>
    <w:rsid w:val="00540D5D"/>
    <w:rsid w:val="00547716"/>
    <w:rsid w:val="005526E2"/>
    <w:rsid w:val="00552959"/>
    <w:rsid w:val="00553BE2"/>
    <w:rsid w:val="00556D4C"/>
    <w:rsid w:val="00561570"/>
    <w:rsid w:val="00562D6A"/>
    <w:rsid w:val="00570AF6"/>
    <w:rsid w:val="00574A30"/>
    <w:rsid w:val="0058398C"/>
    <w:rsid w:val="00587419"/>
    <w:rsid w:val="00593EE4"/>
    <w:rsid w:val="005A24A0"/>
    <w:rsid w:val="005B08ED"/>
    <w:rsid w:val="005C0FC8"/>
    <w:rsid w:val="005D10FA"/>
    <w:rsid w:val="005D23EB"/>
    <w:rsid w:val="005D7325"/>
    <w:rsid w:val="005E672C"/>
    <w:rsid w:val="005F44E9"/>
    <w:rsid w:val="0060202E"/>
    <w:rsid w:val="00602C5D"/>
    <w:rsid w:val="006071D5"/>
    <w:rsid w:val="00614EFC"/>
    <w:rsid w:val="00616925"/>
    <w:rsid w:val="0062382F"/>
    <w:rsid w:val="0062599E"/>
    <w:rsid w:val="0063693B"/>
    <w:rsid w:val="0064059A"/>
    <w:rsid w:val="00642D3C"/>
    <w:rsid w:val="00661679"/>
    <w:rsid w:val="006657A4"/>
    <w:rsid w:val="00665997"/>
    <w:rsid w:val="00673241"/>
    <w:rsid w:val="00673621"/>
    <w:rsid w:val="00674282"/>
    <w:rsid w:val="006835EF"/>
    <w:rsid w:val="00694997"/>
    <w:rsid w:val="006A0469"/>
    <w:rsid w:val="006A6600"/>
    <w:rsid w:val="006B5E71"/>
    <w:rsid w:val="006C6240"/>
    <w:rsid w:val="006F10B7"/>
    <w:rsid w:val="006F2EBC"/>
    <w:rsid w:val="00702796"/>
    <w:rsid w:val="00704AD0"/>
    <w:rsid w:val="00704DD0"/>
    <w:rsid w:val="0071225D"/>
    <w:rsid w:val="007264C0"/>
    <w:rsid w:val="00733F8F"/>
    <w:rsid w:val="00734409"/>
    <w:rsid w:val="00744202"/>
    <w:rsid w:val="00750325"/>
    <w:rsid w:val="007542A6"/>
    <w:rsid w:val="00754E37"/>
    <w:rsid w:val="007552A3"/>
    <w:rsid w:val="007565A7"/>
    <w:rsid w:val="00761B61"/>
    <w:rsid w:val="00781DEF"/>
    <w:rsid w:val="0078641D"/>
    <w:rsid w:val="00797503"/>
    <w:rsid w:val="007B3F8D"/>
    <w:rsid w:val="007B73D5"/>
    <w:rsid w:val="007B7C6B"/>
    <w:rsid w:val="007C7B47"/>
    <w:rsid w:val="007D74E3"/>
    <w:rsid w:val="007E6ACF"/>
    <w:rsid w:val="007E7EE5"/>
    <w:rsid w:val="007F7259"/>
    <w:rsid w:val="008012EA"/>
    <w:rsid w:val="00817E43"/>
    <w:rsid w:val="00825091"/>
    <w:rsid w:val="00827178"/>
    <w:rsid w:val="00834CCB"/>
    <w:rsid w:val="0083691F"/>
    <w:rsid w:val="00841E2C"/>
    <w:rsid w:val="00860B36"/>
    <w:rsid w:val="008801D8"/>
    <w:rsid w:val="00886349"/>
    <w:rsid w:val="00895B4C"/>
    <w:rsid w:val="008A16DA"/>
    <w:rsid w:val="008B2844"/>
    <w:rsid w:val="008B7606"/>
    <w:rsid w:val="008B7E03"/>
    <w:rsid w:val="008C2019"/>
    <w:rsid w:val="008C6E5B"/>
    <w:rsid w:val="008E1275"/>
    <w:rsid w:val="008E3DCC"/>
    <w:rsid w:val="008E51FF"/>
    <w:rsid w:val="008E55A4"/>
    <w:rsid w:val="008F4540"/>
    <w:rsid w:val="008F523B"/>
    <w:rsid w:val="008F57B0"/>
    <w:rsid w:val="00902E51"/>
    <w:rsid w:val="009063A7"/>
    <w:rsid w:val="00911B7B"/>
    <w:rsid w:val="00922079"/>
    <w:rsid w:val="0092269A"/>
    <w:rsid w:val="00922EA7"/>
    <w:rsid w:val="00930D04"/>
    <w:rsid w:val="00931DF0"/>
    <w:rsid w:val="0093405B"/>
    <w:rsid w:val="00941A08"/>
    <w:rsid w:val="009462C4"/>
    <w:rsid w:val="009739DD"/>
    <w:rsid w:val="00974188"/>
    <w:rsid w:val="00990598"/>
    <w:rsid w:val="00993FBE"/>
    <w:rsid w:val="009A26DA"/>
    <w:rsid w:val="009A4A31"/>
    <w:rsid w:val="009B4CD3"/>
    <w:rsid w:val="009C07F9"/>
    <w:rsid w:val="009C3392"/>
    <w:rsid w:val="009D04F5"/>
    <w:rsid w:val="009D1371"/>
    <w:rsid w:val="009D1389"/>
    <w:rsid w:val="009D426B"/>
    <w:rsid w:val="009D4492"/>
    <w:rsid w:val="009E1098"/>
    <w:rsid w:val="009E1DE1"/>
    <w:rsid w:val="009F1C6D"/>
    <w:rsid w:val="00A00535"/>
    <w:rsid w:val="00A025B8"/>
    <w:rsid w:val="00A028F9"/>
    <w:rsid w:val="00A1622F"/>
    <w:rsid w:val="00A177CE"/>
    <w:rsid w:val="00A2050E"/>
    <w:rsid w:val="00A306B3"/>
    <w:rsid w:val="00A34156"/>
    <w:rsid w:val="00A34B25"/>
    <w:rsid w:val="00A35EDB"/>
    <w:rsid w:val="00A37D86"/>
    <w:rsid w:val="00A43BB7"/>
    <w:rsid w:val="00A43F91"/>
    <w:rsid w:val="00A5137C"/>
    <w:rsid w:val="00A613AA"/>
    <w:rsid w:val="00A71936"/>
    <w:rsid w:val="00A73434"/>
    <w:rsid w:val="00A744DA"/>
    <w:rsid w:val="00A759AE"/>
    <w:rsid w:val="00A7728F"/>
    <w:rsid w:val="00A8591B"/>
    <w:rsid w:val="00A95607"/>
    <w:rsid w:val="00AA375F"/>
    <w:rsid w:val="00AA67A7"/>
    <w:rsid w:val="00AA6A35"/>
    <w:rsid w:val="00AB11A3"/>
    <w:rsid w:val="00AC62F0"/>
    <w:rsid w:val="00AD7237"/>
    <w:rsid w:val="00AE53B1"/>
    <w:rsid w:val="00AF1CA7"/>
    <w:rsid w:val="00AF56EE"/>
    <w:rsid w:val="00AF580E"/>
    <w:rsid w:val="00B033C5"/>
    <w:rsid w:val="00B103A5"/>
    <w:rsid w:val="00B121B0"/>
    <w:rsid w:val="00B15620"/>
    <w:rsid w:val="00B2286A"/>
    <w:rsid w:val="00B4783D"/>
    <w:rsid w:val="00B5136B"/>
    <w:rsid w:val="00B57E12"/>
    <w:rsid w:val="00B667A3"/>
    <w:rsid w:val="00B83463"/>
    <w:rsid w:val="00B87675"/>
    <w:rsid w:val="00B916F6"/>
    <w:rsid w:val="00B94247"/>
    <w:rsid w:val="00BA0383"/>
    <w:rsid w:val="00BA443A"/>
    <w:rsid w:val="00BB2D40"/>
    <w:rsid w:val="00BC12BF"/>
    <w:rsid w:val="00BC284A"/>
    <w:rsid w:val="00BD05AC"/>
    <w:rsid w:val="00BE121D"/>
    <w:rsid w:val="00BF2520"/>
    <w:rsid w:val="00BF490C"/>
    <w:rsid w:val="00BF6506"/>
    <w:rsid w:val="00C03F18"/>
    <w:rsid w:val="00C04433"/>
    <w:rsid w:val="00C050E3"/>
    <w:rsid w:val="00C126FD"/>
    <w:rsid w:val="00C15CA3"/>
    <w:rsid w:val="00C2655F"/>
    <w:rsid w:val="00C33026"/>
    <w:rsid w:val="00C4714A"/>
    <w:rsid w:val="00C52E85"/>
    <w:rsid w:val="00C640EE"/>
    <w:rsid w:val="00C70206"/>
    <w:rsid w:val="00C850D7"/>
    <w:rsid w:val="00C94479"/>
    <w:rsid w:val="00CA2FE0"/>
    <w:rsid w:val="00CA5CD5"/>
    <w:rsid w:val="00CC7017"/>
    <w:rsid w:val="00CD010E"/>
    <w:rsid w:val="00CD1315"/>
    <w:rsid w:val="00CD1A80"/>
    <w:rsid w:val="00CD4220"/>
    <w:rsid w:val="00CD4407"/>
    <w:rsid w:val="00CD4620"/>
    <w:rsid w:val="00CE1267"/>
    <w:rsid w:val="00CE3754"/>
    <w:rsid w:val="00CE5882"/>
    <w:rsid w:val="00CE5E91"/>
    <w:rsid w:val="00CF10C3"/>
    <w:rsid w:val="00CF1F9C"/>
    <w:rsid w:val="00D008A1"/>
    <w:rsid w:val="00D00BA9"/>
    <w:rsid w:val="00D04528"/>
    <w:rsid w:val="00D1268A"/>
    <w:rsid w:val="00D1283D"/>
    <w:rsid w:val="00D17A01"/>
    <w:rsid w:val="00D243C6"/>
    <w:rsid w:val="00D45005"/>
    <w:rsid w:val="00D552F7"/>
    <w:rsid w:val="00D731AF"/>
    <w:rsid w:val="00D73591"/>
    <w:rsid w:val="00D87E39"/>
    <w:rsid w:val="00D94015"/>
    <w:rsid w:val="00D9623F"/>
    <w:rsid w:val="00DA5B88"/>
    <w:rsid w:val="00DC5EF4"/>
    <w:rsid w:val="00DC7B8F"/>
    <w:rsid w:val="00DD0A6A"/>
    <w:rsid w:val="00DD3F5F"/>
    <w:rsid w:val="00DD4C28"/>
    <w:rsid w:val="00DE0D4B"/>
    <w:rsid w:val="00DF7506"/>
    <w:rsid w:val="00E016B2"/>
    <w:rsid w:val="00E10F4D"/>
    <w:rsid w:val="00E1312E"/>
    <w:rsid w:val="00E178F6"/>
    <w:rsid w:val="00E5091D"/>
    <w:rsid w:val="00E544C6"/>
    <w:rsid w:val="00E56E54"/>
    <w:rsid w:val="00E60B1E"/>
    <w:rsid w:val="00E651A8"/>
    <w:rsid w:val="00E769A4"/>
    <w:rsid w:val="00E9025D"/>
    <w:rsid w:val="00E91700"/>
    <w:rsid w:val="00EA477F"/>
    <w:rsid w:val="00EB3CB3"/>
    <w:rsid w:val="00EC1923"/>
    <w:rsid w:val="00EC2463"/>
    <w:rsid w:val="00ED5109"/>
    <w:rsid w:val="00EE0A87"/>
    <w:rsid w:val="00EE1AA3"/>
    <w:rsid w:val="00EE1AFF"/>
    <w:rsid w:val="00EE4D67"/>
    <w:rsid w:val="00EF24CE"/>
    <w:rsid w:val="00EF6D0E"/>
    <w:rsid w:val="00EF7833"/>
    <w:rsid w:val="00F015A1"/>
    <w:rsid w:val="00F2038A"/>
    <w:rsid w:val="00F21063"/>
    <w:rsid w:val="00F24144"/>
    <w:rsid w:val="00F30544"/>
    <w:rsid w:val="00F31135"/>
    <w:rsid w:val="00F32959"/>
    <w:rsid w:val="00F359DC"/>
    <w:rsid w:val="00F3617E"/>
    <w:rsid w:val="00F3695A"/>
    <w:rsid w:val="00F3746F"/>
    <w:rsid w:val="00F44FAE"/>
    <w:rsid w:val="00F450FD"/>
    <w:rsid w:val="00F5486E"/>
    <w:rsid w:val="00F60B3D"/>
    <w:rsid w:val="00F61E90"/>
    <w:rsid w:val="00F74A94"/>
    <w:rsid w:val="00F8163B"/>
    <w:rsid w:val="00F8631B"/>
    <w:rsid w:val="00F87A49"/>
    <w:rsid w:val="00FA0C0A"/>
    <w:rsid w:val="00FA20FC"/>
    <w:rsid w:val="00FA5A76"/>
    <w:rsid w:val="00FA7941"/>
    <w:rsid w:val="00FB2ED6"/>
    <w:rsid w:val="00FC06DE"/>
    <w:rsid w:val="00FE4A4A"/>
    <w:rsid w:val="00FE6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5"/>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 w:type="paragraph" w:styleId="PlainText">
    <w:name w:val="Plain Text"/>
    <w:basedOn w:val="Normal"/>
    <w:link w:val="PlainTextChar"/>
    <w:uiPriority w:val="99"/>
    <w:semiHidden/>
    <w:unhideWhenUsed/>
    <w:rsid w:val="00C03F18"/>
    <w:pPr>
      <w:spacing w:after="0" w:line="240" w:lineRule="auto"/>
    </w:pPr>
    <w:rPr>
      <w:rFonts w:eastAsiaTheme="minorHAnsi" w:cs="Times New Roman"/>
      <w:lang w:eastAsia="en-US"/>
    </w:rPr>
  </w:style>
  <w:style w:type="character" w:customStyle="1" w:styleId="PlainTextChar">
    <w:name w:val="Plain Text Char"/>
    <w:basedOn w:val="DefaultParagraphFont"/>
    <w:link w:val="PlainText"/>
    <w:uiPriority w:val="99"/>
    <w:semiHidden/>
    <w:rsid w:val="00C03F18"/>
    <w:rPr>
      <w:rFonts w:eastAsiaTheme="minorHAnsi" w:cs="Times New Roman"/>
    </w:rPr>
  </w:style>
  <w:style w:type="character" w:customStyle="1" w:styleId="apple-converted-space">
    <w:name w:val="apple-converted-space"/>
    <w:basedOn w:val="DefaultParagraphFont"/>
    <w:rsid w:val="00E178F6"/>
  </w:style>
  <w:style w:type="table" w:styleId="TableGrid">
    <w:name w:val="Table Grid"/>
    <w:basedOn w:val="TableNormal"/>
    <w:uiPriority w:val="59"/>
    <w:locked/>
    <w:rsid w:val="001A64AE"/>
    <w:rPr>
      <w:rFonts w:asciiTheme="minorHAnsi" w:eastAsiaTheme="minorHAnsi" w:hAnsiTheme="minorHAnsi" w:cstheme="minorBid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1651">
      <w:bodyDiv w:val="1"/>
      <w:marLeft w:val="0"/>
      <w:marRight w:val="0"/>
      <w:marTop w:val="0"/>
      <w:marBottom w:val="0"/>
      <w:divBdr>
        <w:top w:val="none" w:sz="0" w:space="0" w:color="auto"/>
        <w:left w:val="none" w:sz="0" w:space="0" w:color="auto"/>
        <w:bottom w:val="none" w:sz="0" w:space="0" w:color="auto"/>
        <w:right w:val="none" w:sz="0" w:space="0" w:color="auto"/>
      </w:divBdr>
    </w:div>
    <w:div w:id="220404244">
      <w:bodyDiv w:val="1"/>
      <w:marLeft w:val="0"/>
      <w:marRight w:val="0"/>
      <w:marTop w:val="0"/>
      <w:marBottom w:val="0"/>
      <w:divBdr>
        <w:top w:val="none" w:sz="0" w:space="0" w:color="auto"/>
        <w:left w:val="none" w:sz="0" w:space="0" w:color="auto"/>
        <w:bottom w:val="none" w:sz="0" w:space="0" w:color="auto"/>
        <w:right w:val="none" w:sz="0" w:space="0" w:color="auto"/>
      </w:divBdr>
    </w:div>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77104950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 w:id="177590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7109F-2C40-4737-833C-FD38342C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2014-06-02T08:59:00Z</cp:lastPrinted>
  <dcterms:created xsi:type="dcterms:W3CDTF">2014-06-06T14:38:00Z</dcterms:created>
  <dcterms:modified xsi:type="dcterms:W3CDTF">2014-06-06T14:38:00Z</dcterms:modified>
</cp:coreProperties>
</file>