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80" w:rsidRPr="00666DAF" w:rsidRDefault="008B4580" w:rsidP="008B4580">
      <w:pPr>
        <w:jc w:val="center"/>
        <w:rPr>
          <w:rFonts w:asciiTheme="majorHAnsi" w:hAnsiTheme="majorHAnsi"/>
          <w:b/>
          <w:bCs/>
          <w:sz w:val="24"/>
          <w:szCs w:val="24"/>
        </w:rPr>
      </w:pPr>
      <w:r>
        <w:rPr>
          <w:rFonts w:asciiTheme="majorHAnsi" w:hAnsiTheme="majorHAnsi"/>
          <w:b/>
          <w:bCs/>
          <w:sz w:val="24"/>
          <w:szCs w:val="24"/>
        </w:rPr>
        <w:t>Statement</w:t>
      </w:r>
      <w:r w:rsidRPr="00666DAF">
        <w:rPr>
          <w:rFonts w:asciiTheme="majorHAnsi" w:hAnsiTheme="majorHAnsi"/>
          <w:b/>
          <w:bCs/>
          <w:sz w:val="24"/>
          <w:szCs w:val="24"/>
        </w:rPr>
        <w:t xml:space="preserve"> made by US Delegation:</w:t>
      </w:r>
    </w:p>
    <w:p w:rsidR="008B4580" w:rsidRPr="00666DAF" w:rsidRDefault="008B4580" w:rsidP="008B4580">
      <w:pPr>
        <w:jc w:val="both"/>
        <w:rPr>
          <w:rFonts w:asciiTheme="majorHAnsi" w:hAnsiTheme="majorHAnsi" w:cs="Times New Roman"/>
          <w:sz w:val="24"/>
          <w:szCs w:val="24"/>
        </w:rPr>
      </w:pPr>
      <w:r w:rsidRPr="00666DAF">
        <w:rPr>
          <w:rFonts w:asciiTheme="majorHAnsi" w:hAnsiTheme="majorHAnsi" w:cs="Times New Roman"/>
          <w:sz w:val="24"/>
          <w:szCs w:val="24"/>
        </w:rPr>
        <w:t xml:space="preserve">The United States </w:t>
      </w:r>
      <w:r w:rsidRPr="00666DAF">
        <w:rPr>
          <w:rFonts w:asciiTheme="majorHAnsi" w:hAnsiTheme="majorHAnsi" w:cs="Times New Roman"/>
          <w:color w:val="000000"/>
          <w:sz w:val="24"/>
          <w:szCs w:val="24"/>
          <w:lang w:val="en-GB"/>
        </w:rPr>
        <w:t xml:space="preserve">fully </w:t>
      </w:r>
      <w:r w:rsidRPr="00666DAF">
        <w:rPr>
          <w:rFonts w:asciiTheme="majorHAnsi" w:hAnsiTheme="majorHAnsi" w:cs="Times New Roman"/>
          <w:sz w:val="24"/>
          <w:szCs w:val="24"/>
        </w:rPr>
        <w:t xml:space="preserve">supports the MPP process and looks forward to the critical development-related discussions at the WSIS +10 High Level Event.  We </w:t>
      </w:r>
      <w:r w:rsidRPr="00666DAF">
        <w:rPr>
          <w:rFonts w:asciiTheme="majorHAnsi" w:hAnsiTheme="majorHAnsi" w:cs="Times New Roman"/>
          <w:color w:val="000000"/>
          <w:sz w:val="24"/>
          <w:szCs w:val="24"/>
          <w:lang w:val="en-GB"/>
        </w:rPr>
        <w:t>would like to ensure</w:t>
      </w:r>
      <w:r w:rsidRPr="00666DAF">
        <w:rPr>
          <w:rFonts w:asciiTheme="majorHAnsi" w:hAnsiTheme="majorHAnsi" w:cs="Times New Roman"/>
          <w:sz w:val="24"/>
          <w:szCs w:val="24"/>
        </w:rPr>
        <w:t>, however that the MPP process</w:t>
      </w:r>
      <w:r w:rsidRPr="00666DAF">
        <w:rPr>
          <w:rFonts w:asciiTheme="majorHAnsi" w:hAnsiTheme="majorHAnsi" w:cs="Times New Roman"/>
          <w:color w:val="000000"/>
          <w:sz w:val="24"/>
          <w:szCs w:val="24"/>
          <w:lang w:val="en-GB"/>
        </w:rPr>
        <w:t>s is brought more fully into line</w:t>
      </w:r>
      <w:r w:rsidRPr="00666DAF">
        <w:rPr>
          <w:rFonts w:asciiTheme="majorHAnsi" w:hAnsiTheme="majorHAnsi" w:cs="Times New Roman"/>
          <w:sz w:val="24"/>
          <w:szCs w:val="24"/>
        </w:rPr>
        <w:t xml:space="preserve"> with both Resolution 1334 and</w:t>
      </w:r>
      <w:r>
        <w:rPr>
          <w:rFonts w:asciiTheme="majorHAnsi" w:hAnsiTheme="majorHAnsi" w:cs="Times New Roman"/>
          <w:sz w:val="24"/>
          <w:szCs w:val="24"/>
        </w:rPr>
        <w:t xml:space="preserve"> the MPP’s Terms of Reference. </w:t>
      </w:r>
      <w:r w:rsidRPr="00666DAF">
        <w:rPr>
          <w:rFonts w:asciiTheme="majorHAnsi" w:hAnsiTheme="majorHAnsi" w:cs="Times New Roman"/>
          <w:sz w:val="24"/>
          <w:szCs w:val="24"/>
        </w:rPr>
        <w:t>Resolution 1334 states that</w:t>
      </w:r>
      <w:r w:rsidRPr="00666DAF">
        <w:rPr>
          <w:rFonts w:asciiTheme="majorHAnsi" w:hAnsiTheme="majorHAnsi" w:cs="Times New Roman"/>
          <w:color w:val="000000"/>
          <w:sz w:val="24"/>
          <w:szCs w:val="24"/>
          <w:lang w:val="en-GB"/>
        </w:rPr>
        <w:t xml:space="preserve"> the event should review the WSIS outcomes, and develop a new vision, in "</w:t>
      </w:r>
      <w:r w:rsidRPr="00666DAF">
        <w:rPr>
          <w:rFonts w:asciiTheme="majorHAnsi" w:hAnsiTheme="majorHAnsi" w:cs="Times New Roman"/>
          <w:sz w:val="24"/>
          <w:szCs w:val="24"/>
          <w:u w:val="single"/>
        </w:rPr>
        <w:t>the area of ITU’s responsibility</w:t>
      </w:r>
      <w:r w:rsidRPr="00666DAF">
        <w:rPr>
          <w:rFonts w:asciiTheme="majorHAnsi" w:hAnsiTheme="majorHAnsi" w:cs="Times New Roman"/>
          <w:sz w:val="24"/>
          <w:szCs w:val="24"/>
        </w:rPr>
        <w:t>.”</w:t>
      </w:r>
    </w:p>
    <w:p w:rsidR="008B4580" w:rsidRPr="00666DAF" w:rsidRDefault="008B4580" w:rsidP="008B4580">
      <w:pPr>
        <w:jc w:val="both"/>
        <w:rPr>
          <w:rFonts w:asciiTheme="majorHAnsi" w:hAnsiTheme="majorHAnsi" w:cs="Times New Roman"/>
          <w:sz w:val="24"/>
          <w:szCs w:val="24"/>
        </w:rPr>
      </w:pPr>
      <w:r w:rsidRPr="00666DAF">
        <w:rPr>
          <w:rFonts w:asciiTheme="majorHAnsi" w:hAnsiTheme="majorHAnsi" w:cs="Times New Roman"/>
          <w:color w:val="000000"/>
          <w:sz w:val="24"/>
          <w:szCs w:val="24"/>
          <w:lang w:val="en-GB"/>
        </w:rPr>
        <w:t>T</w:t>
      </w:r>
      <w:r w:rsidRPr="00666DAF">
        <w:rPr>
          <w:rFonts w:asciiTheme="majorHAnsi" w:hAnsiTheme="majorHAnsi" w:cs="Times New Roman"/>
          <w:sz w:val="24"/>
          <w:szCs w:val="24"/>
        </w:rPr>
        <w:t xml:space="preserve">he Terms of Reference for the MPP state that this process should “facilitate inputs from membership on the ITU implementation of relevant WSIS outcomes,” and “review the preparations of ITU for the review of the progress achieved in relation to the WSIS goals…” </w:t>
      </w:r>
    </w:p>
    <w:p w:rsidR="008B4580" w:rsidRPr="00666DAF" w:rsidRDefault="008B4580" w:rsidP="008B4580">
      <w:pPr>
        <w:jc w:val="both"/>
        <w:rPr>
          <w:rFonts w:asciiTheme="majorHAnsi" w:hAnsiTheme="majorHAnsi" w:cs="Times New Roman"/>
          <w:sz w:val="24"/>
          <w:szCs w:val="24"/>
        </w:rPr>
      </w:pPr>
      <w:r w:rsidRPr="00666DAF">
        <w:rPr>
          <w:rFonts w:asciiTheme="majorHAnsi" w:hAnsiTheme="majorHAnsi" w:cs="Times New Roman"/>
          <w:color w:val="000000"/>
          <w:sz w:val="24"/>
          <w:szCs w:val="24"/>
          <w:lang w:val="en-GB"/>
        </w:rPr>
        <w:t>B</w:t>
      </w:r>
      <w:proofErr w:type="spellStart"/>
      <w:r w:rsidRPr="00666DAF">
        <w:rPr>
          <w:rFonts w:asciiTheme="majorHAnsi" w:hAnsiTheme="majorHAnsi" w:cs="Times New Roman"/>
          <w:sz w:val="24"/>
          <w:szCs w:val="24"/>
        </w:rPr>
        <w:t>ased</w:t>
      </w:r>
      <w:proofErr w:type="spellEnd"/>
      <w:r w:rsidRPr="00666DAF">
        <w:rPr>
          <w:rFonts w:asciiTheme="majorHAnsi" w:hAnsiTheme="majorHAnsi" w:cs="Times New Roman"/>
          <w:sz w:val="24"/>
          <w:szCs w:val="24"/>
        </w:rPr>
        <w:t xml:space="preserve"> on this guidance, we believe that the MPP’s work </w:t>
      </w:r>
      <w:r w:rsidRPr="00666DAF">
        <w:rPr>
          <w:rFonts w:asciiTheme="majorHAnsi" w:hAnsiTheme="majorHAnsi" w:cs="Times New Roman"/>
          <w:color w:val="000000"/>
          <w:sz w:val="24"/>
          <w:szCs w:val="24"/>
          <w:lang w:val="en-GB"/>
        </w:rPr>
        <w:t>should</w:t>
      </w:r>
      <w:r w:rsidRPr="00666DAF">
        <w:rPr>
          <w:rFonts w:asciiTheme="majorHAnsi" w:hAnsiTheme="majorHAnsi" w:cs="Times New Roman"/>
          <w:sz w:val="24"/>
          <w:szCs w:val="24"/>
        </w:rPr>
        <w:t xml:space="preserve"> “focus on the WSIS Action Line and measurement of their implementation,” </w:t>
      </w:r>
      <w:r w:rsidRPr="00666DAF">
        <w:rPr>
          <w:rFonts w:asciiTheme="majorHAnsi" w:hAnsiTheme="majorHAnsi" w:cs="Times New Roman"/>
          <w:color w:val="000000"/>
          <w:sz w:val="24"/>
          <w:szCs w:val="24"/>
          <w:lang w:val="en-GB"/>
        </w:rPr>
        <w:t xml:space="preserve">as stated in </w:t>
      </w:r>
      <w:r w:rsidRPr="00666DAF">
        <w:rPr>
          <w:rFonts w:asciiTheme="majorHAnsi" w:hAnsiTheme="majorHAnsi" w:cs="Times New Roman"/>
          <w:sz w:val="24"/>
          <w:szCs w:val="24"/>
        </w:rPr>
        <w:t xml:space="preserve">the Chairman’s Report on the WSIS+10 High Level Event: Open Consultation Process.  </w:t>
      </w:r>
    </w:p>
    <w:p w:rsidR="008B4580" w:rsidRPr="00666DAF" w:rsidRDefault="008B4580" w:rsidP="008B4580">
      <w:pPr>
        <w:jc w:val="both"/>
        <w:rPr>
          <w:rFonts w:asciiTheme="majorHAnsi" w:hAnsiTheme="majorHAnsi" w:cs="Times New Roman"/>
          <w:sz w:val="24"/>
          <w:szCs w:val="24"/>
        </w:rPr>
      </w:pPr>
      <w:r w:rsidRPr="00666DAF">
        <w:rPr>
          <w:rFonts w:asciiTheme="majorHAnsi" w:hAnsiTheme="majorHAnsi" w:cs="Times New Roman"/>
          <w:color w:val="000000"/>
          <w:sz w:val="24"/>
          <w:szCs w:val="24"/>
          <w:lang w:val="en-GB"/>
        </w:rPr>
        <w:t xml:space="preserve">We look to the chair for guidance on how we can adapt our working methods to achieve these aims in the remaining time available. </w:t>
      </w:r>
      <w:r w:rsidRPr="00666DAF">
        <w:rPr>
          <w:rFonts w:asciiTheme="majorHAnsi" w:hAnsiTheme="majorHAnsi" w:cs="Times New Roman"/>
          <w:sz w:val="24"/>
          <w:szCs w:val="24"/>
        </w:rPr>
        <w:t>We look forward to working with other member states and stakeholders in assessing implementation of ITU’s WSIS action lines with meaningful specificity on the progress made in the past 10 years.</w:t>
      </w:r>
    </w:p>
    <w:p w:rsidR="003576F6" w:rsidRDefault="003576F6">
      <w:bookmarkStart w:id="0" w:name="_GoBack"/>
      <w:bookmarkEnd w:id="0"/>
    </w:p>
    <w:p w:rsidR="003576F6" w:rsidRDefault="003576F6">
      <w:pPr>
        <w:rPr>
          <w:sz w:val="24"/>
        </w:rPr>
      </w:pPr>
    </w:p>
    <w:p w:rsidR="003576F6" w:rsidRDefault="00B13059">
      <w:r>
        <w:rPr>
          <w:sz w:val="24"/>
        </w:rPr>
        <w:t xml:space="preserve"> </w:t>
      </w:r>
    </w:p>
    <w:p w:rsidR="003576F6" w:rsidRDefault="003576F6"/>
    <w:sectPr w:rsidR="003576F6" w:rsidSect="0035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98"/>
    <w:rsid w:val="002C4A86"/>
    <w:rsid w:val="002D507F"/>
    <w:rsid w:val="003576F6"/>
    <w:rsid w:val="00464610"/>
    <w:rsid w:val="008B4580"/>
    <w:rsid w:val="00924778"/>
    <w:rsid w:val="009F0739"/>
    <w:rsid w:val="00B13059"/>
    <w:rsid w:val="00DD5BA4"/>
    <w:rsid w:val="00FC7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2014-02-25T14:26:00Z</dcterms:created>
  <dcterms:modified xsi:type="dcterms:W3CDTF">2014-02-25T14:26:00Z</dcterms:modified>
</cp:coreProperties>
</file>