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411DC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83137D" w:rsidP="00A83149">
      <w:pPr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F5ACDD9" wp14:editId="2997BA87">
            <wp:simplePos x="0" y="0"/>
            <wp:positionH relativeFrom="margin">
              <wp:posOffset>1590675</wp:posOffset>
            </wp:positionH>
            <wp:positionV relativeFrom="margin">
              <wp:posOffset>577215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149" w:rsidRDefault="00A83149" w:rsidP="00A83149">
      <w:pPr>
        <w:rPr>
          <w:b/>
          <w:bCs/>
        </w:rPr>
      </w:pPr>
      <w:bookmarkStart w:id="0" w:name="_GoBack"/>
      <w:bookmarkEnd w:id="0"/>
    </w:p>
    <w:p w:rsidR="00A83149" w:rsidRDefault="00A83149" w:rsidP="00A83149">
      <w:pPr>
        <w:rPr>
          <w:b/>
          <w:bCs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CC5E51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1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32BB1C6" wp14:editId="3E4FAECE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68580</wp:posOffset>
                  </wp:positionV>
                  <wp:extent cx="6426200" cy="1947545"/>
                  <wp:effectExtent l="0" t="0" r="12700" b="1460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620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5E51" w:rsidRPr="00862717" w:rsidRDefault="00CC5E51" w:rsidP="00CC5E5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7/E-</w:t>
                              </w:r>
                              <w:r w:rsidRPr="00411DC2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Agriculture</w:t>
                              </w:r>
                            </w:p>
                            <w:p w:rsidR="00CC5E51" w:rsidRPr="00A71424" w:rsidRDefault="00CC5E51" w:rsidP="00CC5E5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CC5E51" w:rsidRPr="00A71424" w:rsidRDefault="00CC5E51" w:rsidP="00CC5E5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ng of the document number V1.1/C/ALC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7/E-</w:t>
                              </w:r>
                              <w:r w:rsidRPr="00411DC2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Agriculture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third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15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CC5E51" w:rsidRPr="00A71424" w:rsidRDefault="00CC5E51" w:rsidP="00CC5E51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CC5E51" w:rsidRDefault="00CC5E51" w:rsidP="00CC5E51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CC5E51" w:rsidRPr="00A71424" w:rsidRDefault="00CC5E51" w:rsidP="00CC5E5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CC5E51" w:rsidRDefault="00CC5E51" w:rsidP="00CC5E51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7.5pt;margin-top:5.4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" fillcolor="#ffc000">
                  <v:textbox>
                    <w:txbxContent>
                      <w:p w:rsidR="00CC5E51" w:rsidRPr="00862717" w:rsidRDefault="00CC5E51" w:rsidP="00CC5E5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7/E-</w:t>
                        </w:r>
                        <w:r w:rsidRPr="00411DC2">
                          <w:rPr>
                            <w:rFonts w:ascii="Cambria" w:hAnsi="Cambria"/>
                            <w:b/>
                            <w:bCs/>
                          </w:rPr>
                          <w:t>Agriculture</w:t>
                        </w:r>
                      </w:p>
                      <w:p w:rsidR="00CC5E51" w:rsidRPr="00A71424" w:rsidRDefault="00CC5E51" w:rsidP="00CC5E5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CC5E51" w:rsidRPr="00A71424" w:rsidRDefault="00CC5E51" w:rsidP="00CC5E5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ng of the document number V1.1/C/ALC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7/E-</w:t>
                        </w:r>
                        <w:r w:rsidRPr="00411DC2">
                          <w:rPr>
                            <w:rFonts w:ascii="Cambria" w:hAnsi="Cambria"/>
                            <w:b/>
                            <w:bCs/>
                          </w:rPr>
                          <w:t>Agriculture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third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17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CC5E51" w:rsidRPr="00A71424" w:rsidRDefault="00CC5E51" w:rsidP="00CC5E51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CC5E51" w:rsidRDefault="00CC5E51" w:rsidP="00CC5E51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CC5E51" w:rsidRPr="00A71424" w:rsidRDefault="00CC5E51" w:rsidP="00CC5E5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CC5E51" w:rsidRDefault="00CC5E51" w:rsidP="00CC5E51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C2799" w:rsidRPr="000E16C2" w:rsidRDefault="00BC2799" w:rsidP="00BC2799">
      <w:pPr>
        <w:pStyle w:val="NoSpacing"/>
        <w:jc w:val="center"/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</w:pPr>
      <w:r w:rsidRPr="000E16C2"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  <w:t>C7. ICT Applications: E-Agriculture</w:t>
      </w:r>
    </w:p>
    <w:p w:rsidR="005A2EF5" w:rsidRPr="000E16C2" w:rsidRDefault="005A2EF5" w:rsidP="00A83149">
      <w:pPr>
        <w:rPr>
          <w:b/>
          <w:bCs/>
          <w:lang w:val="fr-FR"/>
        </w:rPr>
      </w:pPr>
    </w:p>
    <w:p w:rsidR="00A83149" w:rsidRPr="000E16C2" w:rsidRDefault="00A83149" w:rsidP="00A83149">
      <w:pPr>
        <w:rPr>
          <w:rFonts w:asciiTheme="majorHAnsi" w:hAnsiTheme="majorHAnsi"/>
          <w:b/>
          <w:bCs/>
          <w:sz w:val="24"/>
          <w:szCs w:val="24"/>
          <w:lang w:val="fr-FR"/>
        </w:rPr>
      </w:pPr>
      <w:r w:rsidRPr="000E16C2">
        <w:rPr>
          <w:rFonts w:asciiTheme="majorHAnsi" w:hAnsiTheme="majorHAnsi"/>
          <w:b/>
          <w:bCs/>
          <w:sz w:val="24"/>
          <w:szCs w:val="24"/>
          <w:lang w:val="fr-FR"/>
        </w:rPr>
        <w:t>1.</w:t>
      </w:r>
      <w:r w:rsidRPr="000E16C2">
        <w:rPr>
          <w:rFonts w:asciiTheme="majorHAnsi" w:hAnsiTheme="majorHAnsi"/>
          <w:b/>
          <w:bCs/>
          <w:sz w:val="24"/>
          <w:szCs w:val="24"/>
          <w:lang w:val="fr-FR"/>
        </w:rPr>
        <w:tab/>
        <w:t>Vision</w:t>
      </w:r>
    </w:p>
    <w:p w:rsidR="000223A4" w:rsidRPr="000223A4" w:rsidRDefault="000223A4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Access to the right information at the right time and in the right form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is essential for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informed decisions on critical issues. This is most important for resource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poor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farmers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, foresters and </w:t>
      </w:r>
      <w:proofErr w:type="spellStart"/>
      <w:r w:rsidR="009B07C2">
        <w:rPr>
          <w:rFonts w:asciiTheme="majorHAnsi" w:hAnsiTheme="majorHAnsi"/>
          <w:color w:val="000000" w:themeColor="text1"/>
          <w:sz w:val="24"/>
          <w:szCs w:val="24"/>
        </w:rPr>
        <w:t>fisherfolk</w:t>
      </w:r>
      <w:proofErr w:type="spellEnd"/>
      <w:r w:rsidR="009B07C2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del w:id="2" w:author="Author">
        <w:r w:rsidRPr="000223A4" w:rsidDel="00A5517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and the poorest of the poor </w:delText>
        </w:r>
      </w:del>
      <w:r w:rsidRPr="000223A4">
        <w:rPr>
          <w:rFonts w:asciiTheme="majorHAnsi" w:hAnsiTheme="majorHAnsi"/>
          <w:color w:val="000000" w:themeColor="text1"/>
          <w:sz w:val="24"/>
          <w:szCs w:val="24"/>
        </w:rPr>
        <w:t>living in rural areas. Access to the right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information is no more a luxury – it is a necessity.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 Modern ICT have brought great advances in information services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. However,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for the vast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number of people liv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ing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on less than US$2 per day, the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information society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must not pass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them over and leave them behind.</w:t>
      </w: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a) Greater emphasis must be placed on exploring and expanding the role of information and communication technologies (ICT) in support of rural livelihoods.</w:t>
      </w:r>
    </w:p>
    <w:p w:rsidR="00A3055D" w:rsidRPr="00A3055D" w:rsidRDefault="00A3055D" w:rsidP="00362844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 xml:space="preserve">b) Collaboration and </w:t>
      </w:r>
      <w:ins w:id="3" w:author="Author">
        <w:r w:rsidR="00362844">
          <w:rPr>
            <w:rFonts w:asciiTheme="majorHAnsi" w:hAnsiTheme="majorHAnsi"/>
            <w:bCs/>
            <w:sz w:val="24"/>
            <w:szCs w:val="24"/>
          </w:rPr>
          <w:t>[</w:t>
        </w:r>
      </w:ins>
      <w:r w:rsidRPr="00A3055D">
        <w:rPr>
          <w:rFonts w:asciiTheme="majorHAnsi" w:hAnsiTheme="majorHAnsi"/>
          <w:bCs/>
          <w:sz w:val="24"/>
          <w:szCs w:val="24"/>
        </w:rPr>
        <w:t>multi-stakeholder</w:t>
      </w:r>
      <w:ins w:id="4" w:author="Author">
        <w:r w:rsidR="00362844">
          <w:rPr>
            <w:rFonts w:asciiTheme="majorHAnsi" w:hAnsiTheme="majorHAnsi"/>
            <w:bCs/>
            <w:sz w:val="24"/>
            <w:szCs w:val="24"/>
          </w:rPr>
          <w:t>]</w:t>
        </w:r>
      </w:ins>
      <w:r w:rsidRPr="00A3055D">
        <w:rPr>
          <w:rFonts w:asciiTheme="majorHAnsi" w:hAnsiTheme="majorHAnsi"/>
          <w:bCs/>
          <w:sz w:val="24"/>
          <w:szCs w:val="24"/>
        </w:rPr>
        <w:t xml:space="preserve"> partnership</w:t>
      </w:r>
      <w:ins w:id="5" w:author="Author">
        <w:r w:rsidR="00362844">
          <w:rPr>
            <w:rFonts w:asciiTheme="majorHAnsi" w:hAnsiTheme="majorHAnsi"/>
            <w:bCs/>
            <w:sz w:val="24"/>
            <w:szCs w:val="24"/>
          </w:rPr>
          <w:t>s</w:t>
        </w:r>
      </w:ins>
      <w:del w:id="6" w:author="Author">
        <w:r w:rsidRPr="00A3055D" w:rsidDel="00362844">
          <w:rPr>
            <w:rFonts w:asciiTheme="majorHAnsi" w:hAnsiTheme="majorHAnsi"/>
            <w:bCs/>
            <w:sz w:val="24"/>
            <w:szCs w:val="24"/>
          </w:rPr>
          <w:delText>s</w:delText>
        </w:r>
      </w:del>
      <w:r w:rsidRPr="00A3055D">
        <w:rPr>
          <w:rFonts w:asciiTheme="majorHAnsi" w:hAnsiTheme="majorHAnsi"/>
          <w:bCs/>
          <w:sz w:val="24"/>
          <w:szCs w:val="24"/>
        </w:rPr>
        <w:t xml:space="preserve"> are an essential approach to develop and implement e-agriculture.</w:t>
      </w:r>
    </w:p>
    <w:p w:rsidR="00A3055D" w:rsidRPr="00A3055D" w:rsidRDefault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lastRenderedPageBreak/>
        <w:t xml:space="preserve">c) An enabling environment </w:t>
      </w:r>
      <w:ins w:id="7" w:author="Author">
        <w:r w:rsidR="00362844">
          <w:rPr>
            <w:rFonts w:asciiTheme="majorHAnsi" w:hAnsiTheme="majorHAnsi"/>
            <w:bCs/>
            <w:sz w:val="24"/>
            <w:szCs w:val="24"/>
          </w:rPr>
          <w:t xml:space="preserve">at </w:t>
        </w:r>
        <w:proofErr w:type="gramStart"/>
        <w:r w:rsidR="00362844">
          <w:rPr>
            <w:rFonts w:asciiTheme="majorHAnsi" w:hAnsiTheme="majorHAnsi"/>
            <w:bCs/>
            <w:sz w:val="24"/>
            <w:szCs w:val="24"/>
          </w:rPr>
          <w:t xml:space="preserve">the international </w:t>
        </w:r>
        <w:r w:rsidR="00A5517C">
          <w:rPr>
            <w:rFonts w:asciiTheme="majorHAnsi" w:hAnsiTheme="majorHAnsi"/>
            <w:bCs/>
            <w:sz w:val="24"/>
            <w:szCs w:val="24"/>
          </w:rPr>
          <w:t>,</w:t>
        </w:r>
        <w:proofErr w:type="gramEnd"/>
        <w:del w:id="8" w:author="Author">
          <w:r w:rsidR="00362844" w:rsidDel="00A5517C">
            <w:rPr>
              <w:rFonts w:asciiTheme="majorHAnsi" w:hAnsiTheme="majorHAnsi"/>
              <w:bCs/>
              <w:sz w:val="24"/>
              <w:szCs w:val="24"/>
            </w:rPr>
            <w:delText xml:space="preserve">and </w:delText>
          </w:r>
        </w:del>
        <w:r w:rsidR="00362844">
          <w:rPr>
            <w:rFonts w:asciiTheme="majorHAnsi" w:hAnsiTheme="majorHAnsi"/>
            <w:bCs/>
            <w:sz w:val="24"/>
            <w:szCs w:val="24"/>
          </w:rPr>
          <w:t xml:space="preserve">regional </w:t>
        </w:r>
        <w:r w:rsidR="00A5517C">
          <w:rPr>
            <w:rFonts w:asciiTheme="majorHAnsi" w:hAnsiTheme="majorHAnsi"/>
            <w:bCs/>
            <w:sz w:val="24"/>
            <w:szCs w:val="24"/>
          </w:rPr>
          <w:t xml:space="preserve">and national </w:t>
        </w:r>
        <w:r w:rsidR="00362844">
          <w:rPr>
            <w:rFonts w:asciiTheme="majorHAnsi" w:hAnsiTheme="majorHAnsi"/>
            <w:bCs/>
            <w:sz w:val="24"/>
            <w:szCs w:val="24"/>
          </w:rPr>
          <w:t xml:space="preserve">levels </w:t>
        </w:r>
      </w:ins>
      <w:r w:rsidRPr="00A3055D">
        <w:rPr>
          <w:rFonts w:asciiTheme="majorHAnsi" w:hAnsiTheme="majorHAnsi"/>
          <w:bCs/>
          <w:sz w:val="24"/>
          <w:szCs w:val="24"/>
        </w:rPr>
        <w:t>require</w:t>
      </w:r>
      <w:ins w:id="9" w:author="Author">
        <w:r w:rsidR="00362844">
          <w:rPr>
            <w:rFonts w:asciiTheme="majorHAnsi" w:hAnsiTheme="majorHAnsi"/>
            <w:bCs/>
            <w:sz w:val="24"/>
            <w:szCs w:val="24"/>
          </w:rPr>
          <w:t xml:space="preserve"> harmonized </w:t>
        </w:r>
      </w:ins>
      <w:del w:id="10" w:author="Author">
        <w:r w:rsidRPr="00A3055D" w:rsidDel="00362844">
          <w:rPr>
            <w:rFonts w:asciiTheme="majorHAnsi" w:hAnsiTheme="majorHAnsi"/>
            <w:bCs/>
            <w:sz w:val="24"/>
            <w:szCs w:val="24"/>
          </w:rPr>
          <w:delText>s</w:delText>
        </w:r>
      </w:del>
      <w:r w:rsidRPr="00A3055D">
        <w:rPr>
          <w:rFonts w:asciiTheme="majorHAnsi" w:hAnsiTheme="majorHAnsi"/>
          <w:bCs/>
          <w:sz w:val="24"/>
          <w:szCs w:val="24"/>
        </w:rPr>
        <w:t xml:space="preserve"> </w:t>
      </w:r>
      <w:del w:id="11" w:author="Author">
        <w:r w:rsidRPr="00A3055D" w:rsidDel="00362844">
          <w:rPr>
            <w:rFonts w:asciiTheme="majorHAnsi" w:hAnsiTheme="majorHAnsi"/>
            <w:bCs/>
            <w:sz w:val="24"/>
            <w:szCs w:val="24"/>
          </w:rPr>
          <w:delText xml:space="preserve">integrated </w:delText>
        </w:r>
      </w:del>
      <w:r w:rsidRPr="00A3055D">
        <w:rPr>
          <w:rFonts w:asciiTheme="majorHAnsi" w:hAnsiTheme="majorHAnsi"/>
          <w:bCs/>
          <w:sz w:val="24"/>
          <w:szCs w:val="24"/>
        </w:rPr>
        <w:t xml:space="preserve">policies across both the ICT and agriculture sectors, and includes capacity development, and </w:t>
      </w:r>
      <w:r w:rsidR="00590B1D" w:rsidRPr="00590B1D">
        <w:rPr>
          <w:rFonts w:asciiTheme="majorHAnsi" w:hAnsiTheme="majorHAnsi"/>
          <w:bCs/>
          <w:color w:val="E90000"/>
          <w:sz w:val="24"/>
          <w:szCs w:val="24"/>
          <w:u w:val="single"/>
        </w:rPr>
        <w:t>public</w:t>
      </w:r>
      <w:r w:rsidR="00590B1D">
        <w:rPr>
          <w:rFonts w:asciiTheme="majorHAnsi" w:hAnsiTheme="majorHAnsi"/>
          <w:bCs/>
          <w:sz w:val="24"/>
          <w:szCs w:val="24"/>
        </w:rPr>
        <w:t xml:space="preserve"> </w:t>
      </w:r>
      <w:r w:rsidRPr="00A3055D">
        <w:rPr>
          <w:rFonts w:asciiTheme="majorHAnsi" w:hAnsiTheme="majorHAnsi"/>
          <w:bCs/>
          <w:sz w:val="24"/>
          <w:szCs w:val="24"/>
        </w:rPr>
        <w:t>access.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d) Agricultural content is essential to the success of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 xml:space="preserve">e) ICT tools and processes will empower the </w:t>
      </w:r>
      <w:proofErr w:type="spellStart"/>
      <w:r w:rsidRPr="00A3055D">
        <w:rPr>
          <w:rFonts w:asciiTheme="majorHAnsi" w:hAnsiTheme="majorHAnsi"/>
          <w:bCs/>
          <w:sz w:val="24"/>
          <w:szCs w:val="24"/>
        </w:rPr>
        <w:t>f</w:t>
      </w:r>
      <w:r w:rsidRPr="00590B1D">
        <w:rPr>
          <w:rFonts w:asciiTheme="majorHAnsi" w:hAnsiTheme="majorHAnsi"/>
          <w:bCs/>
          <w:strike/>
          <w:color w:val="E90000"/>
          <w:sz w:val="24"/>
          <w:szCs w:val="24"/>
          <w:u w:val="single"/>
        </w:rPr>
        <w:t>l</w:t>
      </w:r>
      <w:r w:rsidRPr="00A3055D">
        <w:rPr>
          <w:rFonts w:asciiTheme="majorHAnsi" w:hAnsiTheme="majorHAnsi"/>
          <w:bCs/>
          <w:sz w:val="24"/>
          <w:szCs w:val="24"/>
        </w:rPr>
        <w:t>ight</w:t>
      </w:r>
      <w:proofErr w:type="spellEnd"/>
      <w:r w:rsidRPr="00A3055D">
        <w:rPr>
          <w:rFonts w:asciiTheme="majorHAnsi" w:hAnsiTheme="majorHAnsi"/>
          <w:bCs/>
          <w:sz w:val="24"/>
          <w:szCs w:val="24"/>
        </w:rPr>
        <w:t xml:space="preserve"> against food insecurity and poverty.</w:t>
      </w:r>
    </w:p>
    <w:p w:rsidR="00A3055D" w:rsidRPr="00A3055D" w:rsidRDefault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 xml:space="preserve">f) </w:t>
      </w:r>
      <w:del w:id="12" w:author="Author">
        <w:r w:rsidRPr="00A3055D" w:rsidDel="00362844">
          <w:rPr>
            <w:rFonts w:asciiTheme="majorHAnsi" w:hAnsiTheme="majorHAnsi"/>
            <w:bCs/>
            <w:sz w:val="24"/>
            <w:szCs w:val="24"/>
          </w:rPr>
          <w:delText xml:space="preserve">In order to ensure that a new "digital divide" is not occurring, a </w:delText>
        </w:r>
      </w:del>
      <w:ins w:id="13" w:author="Author">
        <w:r w:rsidR="00A53FD2">
          <w:rPr>
            <w:rFonts w:asciiTheme="majorHAnsi" w:hAnsiTheme="majorHAnsi"/>
            <w:bCs/>
            <w:sz w:val="24"/>
            <w:szCs w:val="24"/>
          </w:rPr>
          <w:t xml:space="preserve">In order to address the needs of rural and remote </w:t>
        </w:r>
        <w:proofErr w:type="gramStart"/>
        <w:r w:rsidR="00A53FD2">
          <w:rPr>
            <w:rFonts w:asciiTheme="majorHAnsi" w:hAnsiTheme="majorHAnsi"/>
            <w:bCs/>
            <w:sz w:val="24"/>
            <w:szCs w:val="24"/>
          </w:rPr>
          <w:t>areas ,</w:t>
        </w:r>
        <w:proofErr w:type="gramEnd"/>
        <w:r w:rsidR="00A53FD2">
          <w:rPr>
            <w:rFonts w:asciiTheme="majorHAnsi" w:hAnsiTheme="majorHAnsi"/>
            <w:bCs/>
            <w:sz w:val="24"/>
            <w:szCs w:val="24"/>
          </w:rPr>
          <w:t xml:space="preserve"> </w:t>
        </w:r>
      </w:ins>
      <w:r w:rsidR="00A53FD2">
        <w:rPr>
          <w:rFonts w:asciiTheme="majorHAnsi" w:hAnsiTheme="majorHAnsi"/>
          <w:bCs/>
          <w:sz w:val="24"/>
          <w:szCs w:val="24"/>
        </w:rPr>
        <w:t>s</w:t>
      </w:r>
      <w:r w:rsidRPr="00A3055D">
        <w:rPr>
          <w:rFonts w:asciiTheme="majorHAnsi" w:hAnsiTheme="majorHAnsi"/>
          <w:bCs/>
          <w:sz w:val="24"/>
          <w:szCs w:val="24"/>
        </w:rPr>
        <w:t>pecial attention must be given to the information needs of and usage</w:t>
      </w:r>
      <w:ins w:id="14" w:author="Author">
        <w:r w:rsidR="00362844">
          <w:rPr>
            <w:rFonts w:asciiTheme="majorHAnsi" w:hAnsiTheme="majorHAnsi"/>
            <w:bCs/>
            <w:sz w:val="24"/>
            <w:szCs w:val="24"/>
          </w:rPr>
          <w:t>,</w:t>
        </w:r>
        <w:r w:rsidR="00A53FD2">
          <w:rPr>
            <w:rFonts w:asciiTheme="majorHAnsi" w:hAnsiTheme="majorHAnsi"/>
            <w:bCs/>
            <w:sz w:val="24"/>
            <w:szCs w:val="24"/>
          </w:rPr>
          <w:t>[</w:t>
        </w:r>
        <w:r w:rsidR="00362844">
          <w:rPr>
            <w:rFonts w:asciiTheme="majorHAnsi" w:hAnsiTheme="majorHAnsi"/>
            <w:bCs/>
            <w:sz w:val="24"/>
            <w:szCs w:val="24"/>
          </w:rPr>
          <w:t xml:space="preserve"> in particular</w:t>
        </w:r>
      </w:ins>
      <w:r w:rsidRPr="00A3055D">
        <w:rPr>
          <w:rFonts w:asciiTheme="majorHAnsi" w:hAnsiTheme="majorHAnsi"/>
          <w:bCs/>
          <w:sz w:val="24"/>
          <w:szCs w:val="24"/>
        </w:rPr>
        <w:t xml:space="preserve"> by women and young </w:t>
      </w:r>
      <w:proofErr w:type="spellStart"/>
      <w:r w:rsidRPr="00A3055D">
        <w:rPr>
          <w:rFonts w:asciiTheme="majorHAnsi" w:hAnsiTheme="majorHAnsi"/>
          <w:bCs/>
          <w:sz w:val="24"/>
          <w:szCs w:val="24"/>
        </w:rPr>
        <w:t>people</w:t>
      </w:r>
      <w:del w:id="15" w:author="Author">
        <w:r w:rsidR="00B01682" w:rsidDel="00A53FD2">
          <w:rPr>
            <w:rFonts w:asciiTheme="majorHAnsi" w:hAnsiTheme="majorHAnsi"/>
            <w:bCs/>
            <w:sz w:val="24"/>
            <w:szCs w:val="24"/>
          </w:rPr>
          <w:delText xml:space="preserve"> </w:delText>
        </w:r>
      </w:del>
      <w:ins w:id="16" w:author="Author">
        <w:r w:rsidR="00A53FD2">
          <w:rPr>
            <w:rFonts w:asciiTheme="majorHAnsi" w:hAnsiTheme="majorHAnsi"/>
            <w:bCs/>
            <w:sz w:val="24"/>
            <w:szCs w:val="24"/>
          </w:rPr>
          <w:t>in</w:t>
        </w:r>
        <w:proofErr w:type="spellEnd"/>
        <w:r w:rsidR="00A53FD2">
          <w:rPr>
            <w:rFonts w:asciiTheme="majorHAnsi" w:hAnsiTheme="majorHAnsi"/>
            <w:bCs/>
            <w:sz w:val="24"/>
            <w:szCs w:val="24"/>
          </w:rPr>
          <w:t xml:space="preserve"> the above mentioned areas</w:t>
        </w:r>
      </w:ins>
      <w:del w:id="17" w:author="Author">
        <w:r w:rsidR="00B01682" w:rsidDel="00A53FD2">
          <w:rPr>
            <w:rFonts w:asciiTheme="majorHAnsi" w:hAnsiTheme="majorHAnsi"/>
            <w:bCs/>
            <w:color w:val="E90000"/>
            <w:sz w:val="24"/>
            <w:szCs w:val="24"/>
            <w:u w:val="single"/>
          </w:rPr>
          <w:delText>in rural areas</w:delText>
        </w:r>
        <w:r w:rsidRPr="00A3055D" w:rsidDel="00A53FD2">
          <w:rPr>
            <w:rFonts w:asciiTheme="majorHAnsi" w:hAnsiTheme="majorHAnsi"/>
            <w:bCs/>
            <w:sz w:val="24"/>
            <w:szCs w:val="24"/>
          </w:rPr>
          <w:delText>.</w:delText>
        </w:r>
      </w:del>
      <w:ins w:id="18" w:author="Author">
        <w:r w:rsidR="00A53FD2">
          <w:rPr>
            <w:rFonts w:asciiTheme="majorHAnsi" w:hAnsiTheme="majorHAnsi"/>
            <w:bCs/>
            <w:sz w:val="24"/>
            <w:szCs w:val="24"/>
          </w:rPr>
          <w:t>]</w:t>
        </w:r>
      </w:ins>
    </w:p>
    <w:p w:rsidR="00A83149" w:rsidRPr="00415B97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444858" w:rsidRDefault="006210F7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trike/>
          <w:color w:val="E90000"/>
          <w:sz w:val="24"/>
          <w:szCs w:val="24"/>
          <w:u w:val="single"/>
        </w:rPr>
        <w:t xml:space="preserve">There is </w:t>
      </w:r>
      <w:r w:rsidRPr="006210F7">
        <w:rPr>
          <w:rFonts w:asciiTheme="majorHAnsi" w:hAnsiTheme="majorHAnsi"/>
          <w:color w:val="E90000"/>
          <w:sz w:val="24"/>
          <w:szCs w:val="24"/>
          <w:u w:val="single"/>
        </w:rPr>
        <w:t>a</w:t>
      </w:r>
      <w:r>
        <w:rPr>
          <w:rFonts w:asciiTheme="majorHAnsi" w:hAnsiTheme="majorHAnsi"/>
          <w:color w:val="E90000"/>
          <w:sz w:val="24"/>
          <w:szCs w:val="24"/>
          <w:u w:val="single"/>
        </w:rPr>
        <w:t xml:space="preserve"> Fulfilling the </w:t>
      </w:r>
      <w:r w:rsidR="00A3055D" w:rsidRPr="006210F7">
        <w:rPr>
          <w:rFonts w:asciiTheme="majorHAnsi" w:hAnsiTheme="majorHAnsi"/>
          <w:sz w:val="24"/>
          <w:szCs w:val="24"/>
        </w:rPr>
        <w:t>clear</w:t>
      </w:r>
      <w:r w:rsidR="00A3055D" w:rsidRPr="00444858">
        <w:rPr>
          <w:rFonts w:asciiTheme="majorHAnsi" w:hAnsiTheme="majorHAnsi"/>
          <w:sz w:val="24"/>
          <w:szCs w:val="24"/>
        </w:rPr>
        <w:t xml:space="preserve"> and </w:t>
      </w:r>
      <w:r w:rsidR="00DD6271" w:rsidRPr="00444858">
        <w:rPr>
          <w:rFonts w:asciiTheme="majorHAnsi" w:hAnsiTheme="majorHAnsi"/>
          <w:sz w:val="24"/>
          <w:szCs w:val="24"/>
        </w:rPr>
        <w:t>urgent</w:t>
      </w:r>
      <w:r w:rsidR="00A3055D" w:rsidRPr="00444858">
        <w:rPr>
          <w:rFonts w:asciiTheme="majorHAnsi" w:hAnsiTheme="majorHAnsi"/>
          <w:sz w:val="24"/>
          <w:szCs w:val="24"/>
        </w:rPr>
        <w:t xml:space="preserve"> need for urban-rural disaggregated data (e.g. mobile or broadband penetration</w:t>
      </w:r>
      <w:r w:rsidR="000223A4" w:rsidRPr="00444858">
        <w:rPr>
          <w:rFonts w:asciiTheme="majorHAnsi" w:hAnsiTheme="majorHAnsi"/>
          <w:sz w:val="24"/>
          <w:szCs w:val="24"/>
        </w:rPr>
        <w:t>, usage data, etc.</w:t>
      </w:r>
      <w:r w:rsidR="00A3055D" w:rsidRPr="00444858">
        <w:rPr>
          <w:rFonts w:asciiTheme="majorHAnsi" w:hAnsiTheme="majorHAnsi"/>
          <w:sz w:val="24"/>
          <w:szCs w:val="24"/>
        </w:rPr>
        <w:t>).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Accessibility and availability of global public goods (information managed by the public sector), in the context of the digital information society.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Gender disaggregated data on access and usage.</w:t>
      </w: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247636" w:rsidRPr="00080EA5" w:rsidRDefault="00247636" w:rsidP="00080EA5">
      <w:pPr>
        <w:rPr>
          <w:rFonts w:asciiTheme="majorHAnsi" w:hAnsiTheme="majorHAnsi"/>
          <w:sz w:val="24"/>
          <w:szCs w:val="24"/>
        </w:rPr>
      </w:pPr>
    </w:p>
    <w:sectPr w:rsidR="00247636" w:rsidRPr="00080EA5" w:rsidSect="00052A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20" w:rsidRDefault="00B67220" w:rsidP="00726D0C">
      <w:pPr>
        <w:spacing w:after="0" w:line="240" w:lineRule="auto"/>
      </w:pPr>
      <w:r>
        <w:separator/>
      </w:r>
    </w:p>
  </w:endnote>
  <w:endnote w:type="continuationSeparator" w:id="0">
    <w:p w:rsidR="00B67220" w:rsidRDefault="00B67220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8313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20" w:rsidRDefault="00B67220" w:rsidP="00726D0C">
      <w:pPr>
        <w:spacing w:after="0" w:line="240" w:lineRule="auto"/>
      </w:pPr>
      <w:r>
        <w:separator/>
      </w:r>
    </w:p>
  </w:footnote>
  <w:footnote w:type="continuationSeparator" w:id="0">
    <w:p w:rsidR="00B67220" w:rsidRDefault="00B67220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1"/>
  </w:num>
  <w:num w:numId="5">
    <w:abstractNumId w:val="8"/>
  </w:num>
  <w:num w:numId="6">
    <w:abstractNumId w:val="19"/>
  </w:num>
  <w:num w:numId="7">
    <w:abstractNumId w:val="1"/>
  </w:num>
  <w:num w:numId="8">
    <w:abstractNumId w:val="11"/>
  </w:num>
  <w:num w:numId="9">
    <w:abstractNumId w:val="14"/>
  </w:num>
  <w:num w:numId="10">
    <w:abstractNumId w:val="17"/>
  </w:num>
  <w:num w:numId="11">
    <w:abstractNumId w:val="24"/>
  </w:num>
  <w:num w:numId="12">
    <w:abstractNumId w:val="12"/>
  </w:num>
  <w:num w:numId="13">
    <w:abstractNumId w:val="9"/>
  </w:num>
  <w:num w:numId="14">
    <w:abstractNumId w:val="20"/>
  </w:num>
  <w:num w:numId="15">
    <w:abstractNumId w:val="25"/>
  </w:num>
  <w:num w:numId="16">
    <w:abstractNumId w:val="16"/>
  </w:num>
  <w:num w:numId="17">
    <w:abstractNumId w:val="5"/>
  </w:num>
  <w:num w:numId="18">
    <w:abstractNumId w:val="15"/>
  </w:num>
  <w:num w:numId="19">
    <w:abstractNumId w:val="0"/>
  </w:num>
  <w:num w:numId="20">
    <w:abstractNumId w:val="7"/>
  </w:num>
  <w:num w:numId="21">
    <w:abstractNumId w:val="18"/>
  </w:num>
  <w:num w:numId="22">
    <w:abstractNumId w:val="4"/>
  </w:num>
  <w:num w:numId="23">
    <w:abstractNumId w:val="2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0EA5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16C2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1C37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2844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E7E16"/>
    <w:rsid w:val="003F005B"/>
    <w:rsid w:val="003F039A"/>
    <w:rsid w:val="003F6224"/>
    <w:rsid w:val="004021ED"/>
    <w:rsid w:val="00404C9D"/>
    <w:rsid w:val="004052B3"/>
    <w:rsid w:val="00405DD5"/>
    <w:rsid w:val="00411DC2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5213E"/>
    <w:rsid w:val="00453656"/>
    <w:rsid w:val="00453F12"/>
    <w:rsid w:val="004541F2"/>
    <w:rsid w:val="00455318"/>
    <w:rsid w:val="00455E3C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061C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0B1D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B7AAD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10F7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2D95"/>
    <w:rsid w:val="006F6759"/>
    <w:rsid w:val="006F6E75"/>
    <w:rsid w:val="00700511"/>
    <w:rsid w:val="0070100C"/>
    <w:rsid w:val="00701B1B"/>
    <w:rsid w:val="00707700"/>
    <w:rsid w:val="00710AC9"/>
    <w:rsid w:val="00711F91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9C6"/>
    <w:rsid w:val="00822BC1"/>
    <w:rsid w:val="00823182"/>
    <w:rsid w:val="00826070"/>
    <w:rsid w:val="008263C1"/>
    <w:rsid w:val="00826BE9"/>
    <w:rsid w:val="0083137D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5AF3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4C4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3FD2"/>
    <w:rsid w:val="00A5517C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9FE"/>
    <w:rsid w:val="00AE408D"/>
    <w:rsid w:val="00AE44BE"/>
    <w:rsid w:val="00AF232D"/>
    <w:rsid w:val="00AF3744"/>
    <w:rsid w:val="00AF5C69"/>
    <w:rsid w:val="00B01682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67220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2799"/>
    <w:rsid w:val="00BC3FB8"/>
    <w:rsid w:val="00BC4218"/>
    <w:rsid w:val="00BC76D7"/>
    <w:rsid w:val="00BC7A39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5E51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4C1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6271"/>
    <w:rsid w:val="00DE4C81"/>
    <w:rsid w:val="00DE5AA8"/>
    <w:rsid w:val="00DE6B96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17FD6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396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E5D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0A48-2891-4EC7-9A4B-C2422ABF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2014-02-17T18:57:00Z</dcterms:created>
  <dcterms:modified xsi:type="dcterms:W3CDTF">2014-02-17T19:01:00Z</dcterms:modified>
</cp:coreProperties>
</file>