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B8" w:rsidRDefault="00B80DB8" w:rsidP="006A33FC">
      <w:pPr>
        <w:jc w:val="center"/>
        <w:rPr>
          <w:rFonts w:asciiTheme="majorBidi" w:hAnsiTheme="majorBidi" w:cstheme="majorBidi"/>
          <w:color w:val="002060"/>
          <w:sz w:val="28"/>
          <w:szCs w:val="28"/>
        </w:rPr>
      </w:pPr>
      <w:r>
        <w:rPr>
          <w:noProof/>
          <w:lang w:val="en-US" w:eastAsia="zh-CN"/>
        </w:rPr>
        <w:drawing>
          <wp:anchor distT="0" distB="0" distL="114300" distR="114300" simplePos="0" relativeHeight="251658240" behindDoc="0" locked="0" layoutInCell="1" allowOverlap="1" wp14:anchorId="5490EC5E" wp14:editId="56C8C816">
            <wp:simplePos x="0" y="0"/>
            <wp:positionH relativeFrom="column">
              <wp:posOffset>-909320</wp:posOffset>
            </wp:positionH>
            <wp:positionV relativeFrom="paragraph">
              <wp:posOffset>-517061</wp:posOffset>
            </wp:positionV>
            <wp:extent cx="7599555" cy="1817207"/>
            <wp:effectExtent l="0" t="0" r="1905" b="0"/>
            <wp:wrapNone/>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9555" cy="1817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DB8" w:rsidRDefault="00B80DB8" w:rsidP="006A33FC">
      <w:pPr>
        <w:jc w:val="center"/>
        <w:rPr>
          <w:rFonts w:asciiTheme="majorBidi" w:hAnsiTheme="majorBidi" w:cstheme="majorBidi"/>
          <w:color w:val="002060"/>
          <w:sz w:val="28"/>
          <w:szCs w:val="28"/>
        </w:rPr>
      </w:pPr>
    </w:p>
    <w:p w:rsidR="00B80DB8" w:rsidRDefault="00B80DB8" w:rsidP="006A33FC">
      <w:pPr>
        <w:jc w:val="center"/>
        <w:rPr>
          <w:rFonts w:asciiTheme="majorBidi" w:hAnsiTheme="majorBidi" w:cstheme="majorBidi"/>
          <w:color w:val="002060"/>
          <w:sz w:val="28"/>
          <w:szCs w:val="28"/>
        </w:rPr>
      </w:pPr>
    </w:p>
    <w:p w:rsidR="00B80DB8" w:rsidRDefault="00B80DB8" w:rsidP="006A33FC">
      <w:pPr>
        <w:jc w:val="center"/>
        <w:rPr>
          <w:rFonts w:asciiTheme="majorBidi" w:hAnsiTheme="majorBidi" w:cstheme="majorBidi"/>
          <w:color w:val="002060"/>
          <w:sz w:val="28"/>
          <w:szCs w:val="28"/>
        </w:rPr>
      </w:pPr>
    </w:p>
    <w:p w:rsidR="00B80DB8" w:rsidRDefault="00B80DB8" w:rsidP="006A33FC">
      <w:pPr>
        <w:jc w:val="center"/>
        <w:rPr>
          <w:rFonts w:asciiTheme="majorBidi" w:hAnsiTheme="majorBidi" w:cstheme="majorBidi"/>
          <w:color w:val="002060"/>
          <w:sz w:val="28"/>
          <w:szCs w:val="28"/>
        </w:rPr>
      </w:pPr>
    </w:p>
    <w:p w:rsidR="00B80DB8" w:rsidRDefault="00B80DB8" w:rsidP="006A33FC">
      <w:pPr>
        <w:jc w:val="center"/>
        <w:rPr>
          <w:rFonts w:asciiTheme="majorBidi" w:hAnsiTheme="majorBidi" w:cstheme="majorBidi"/>
          <w:color w:val="002060"/>
          <w:sz w:val="28"/>
          <w:szCs w:val="28"/>
        </w:rPr>
      </w:pPr>
    </w:p>
    <w:p w:rsidR="006A33FC" w:rsidRDefault="006A33FC" w:rsidP="006A33FC">
      <w:pPr>
        <w:jc w:val="center"/>
        <w:rPr>
          <w:rFonts w:asciiTheme="majorBidi" w:hAnsiTheme="majorBidi" w:cstheme="majorBidi"/>
          <w:color w:val="002060"/>
          <w:sz w:val="28"/>
          <w:szCs w:val="28"/>
          <w:highlight w:val="yellow"/>
        </w:rPr>
      </w:pPr>
    </w:p>
    <w:p w:rsidR="006A33FC" w:rsidRPr="00EB3FD5" w:rsidRDefault="006A33FC" w:rsidP="006A33FC">
      <w:pPr>
        <w:spacing w:line="320" w:lineRule="exact"/>
        <w:jc w:val="center"/>
        <w:rPr>
          <w:rFonts w:asciiTheme="majorBidi" w:hAnsiTheme="majorBidi" w:cstheme="majorBidi"/>
          <w:b/>
          <w:sz w:val="28"/>
          <w:szCs w:val="28"/>
        </w:rPr>
      </w:pPr>
      <w:r w:rsidRPr="00EB3FD5">
        <w:rPr>
          <w:rFonts w:asciiTheme="majorBidi" w:hAnsiTheme="majorBidi" w:cstheme="majorBidi"/>
          <w:b/>
          <w:sz w:val="28"/>
          <w:szCs w:val="28"/>
        </w:rPr>
        <w:t>RAPPORT GENERAL</w:t>
      </w:r>
    </w:p>
    <w:p w:rsidR="006A33FC" w:rsidRPr="00EB3FD5" w:rsidRDefault="006A33FC" w:rsidP="006A33FC">
      <w:pPr>
        <w:spacing w:line="320" w:lineRule="exact"/>
        <w:jc w:val="both"/>
        <w:rPr>
          <w:rFonts w:asciiTheme="majorBidi" w:hAnsiTheme="majorBidi" w:cstheme="majorBidi"/>
          <w:sz w:val="28"/>
          <w:szCs w:val="28"/>
        </w:rPr>
      </w:pPr>
    </w:p>
    <w:p w:rsidR="006A33FC" w:rsidRPr="00EB3FD5" w:rsidRDefault="006A33FC" w:rsidP="006A33FC">
      <w:pPr>
        <w:spacing w:line="320" w:lineRule="exact"/>
        <w:jc w:val="both"/>
        <w:rPr>
          <w:rStyle w:val="Strong"/>
          <w:rFonts w:asciiTheme="majorBidi" w:hAnsiTheme="majorBidi" w:cstheme="majorBidi"/>
          <w:b w:val="0"/>
          <w:bCs w:val="0"/>
          <w:sz w:val="28"/>
          <w:szCs w:val="28"/>
        </w:rPr>
      </w:pPr>
      <w:r w:rsidRPr="00EB3FD5">
        <w:rPr>
          <w:rStyle w:val="Strong"/>
          <w:rFonts w:asciiTheme="majorBidi" w:hAnsiTheme="majorBidi" w:cstheme="majorBidi"/>
          <w:sz w:val="28"/>
          <w:szCs w:val="28"/>
        </w:rPr>
        <w:t xml:space="preserve">A l’invitation </w:t>
      </w:r>
      <w:r w:rsidR="00B377B3" w:rsidRPr="00EB3FD5">
        <w:rPr>
          <w:rStyle w:val="Strong"/>
          <w:rFonts w:asciiTheme="majorBidi" w:hAnsiTheme="majorBidi" w:cstheme="majorBidi"/>
          <w:sz w:val="28"/>
          <w:szCs w:val="28"/>
        </w:rPr>
        <w:t xml:space="preserve">de la </w:t>
      </w:r>
      <w:r w:rsidR="00B22A49" w:rsidRPr="00EB3FD5">
        <w:rPr>
          <w:rStyle w:val="Strong"/>
          <w:rFonts w:asciiTheme="majorBidi" w:hAnsiTheme="majorBidi" w:cstheme="majorBidi"/>
          <w:sz w:val="28"/>
          <w:szCs w:val="28"/>
        </w:rPr>
        <w:t>R</w:t>
      </w:r>
      <w:r w:rsidR="00B377B3" w:rsidRPr="00EB3FD5">
        <w:rPr>
          <w:rStyle w:val="Strong"/>
          <w:rFonts w:asciiTheme="majorBidi" w:hAnsiTheme="majorBidi" w:cstheme="majorBidi"/>
          <w:sz w:val="28"/>
          <w:szCs w:val="28"/>
        </w:rPr>
        <w:t>épublique Tunisienne, notamment  l</w:t>
      </w:r>
      <w:r w:rsidR="004A3DD6" w:rsidRPr="00EB3FD5">
        <w:rPr>
          <w:rStyle w:val="Strong"/>
          <w:rFonts w:asciiTheme="majorBidi" w:hAnsiTheme="majorBidi" w:cstheme="majorBidi"/>
          <w:sz w:val="28"/>
          <w:szCs w:val="28"/>
        </w:rPr>
        <w:t>e</w:t>
      </w:r>
      <w:r w:rsidRPr="00EB3FD5">
        <w:rPr>
          <w:rStyle w:val="Strong"/>
          <w:rFonts w:asciiTheme="majorBidi" w:hAnsiTheme="majorBidi" w:cstheme="majorBidi"/>
          <w:sz w:val="28"/>
          <w:szCs w:val="28"/>
        </w:rPr>
        <w:t xml:space="preserve"> Ministère des Technologies de l’Information et de la Communication et </w:t>
      </w:r>
      <w:r w:rsidRPr="00EB3FD5">
        <w:rPr>
          <w:rFonts w:asciiTheme="majorBidi" w:hAnsiTheme="majorBidi" w:cstheme="majorBidi"/>
          <w:b/>
          <w:sz w:val="28"/>
          <w:szCs w:val="28"/>
        </w:rPr>
        <w:t xml:space="preserve">sous le Haut Patronage </w:t>
      </w:r>
      <w:r w:rsidRPr="00EB3FD5">
        <w:rPr>
          <w:rStyle w:val="Strong"/>
          <w:rFonts w:asciiTheme="majorBidi" w:hAnsiTheme="majorBidi" w:cstheme="majorBidi"/>
          <w:sz w:val="28"/>
          <w:szCs w:val="28"/>
        </w:rPr>
        <w:t xml:space="preserve">de Son Excellence </w:t>
      </w:r>
      <w:r w:rsidR="004A3DD6" w:rsidRPr="00EB3FD5">
        <w:rPr>
          <w:rStyle w:val="Strong"/>
          <w:rFonts w:asciiTheme="majorBidi" w:hAnsiTheme="majorBidi" w:cstheme="majorBidi"/>
          <w:sz w:val="28"/>
          <w:szCs w:val="28"/>
        </w:rPr>
        <w:t>Mr Ali LAARAYEDH</w:t>
      </w:r>
      <w:r w:rsidRPr="00EB3FD5">
        <w:rPr>
          <w:rStyle w:val="Strong"/>
          <w:rFonts w:asciiTheme="majorBidi" w:hAnsiTheme="majorBidi" w:cstheme="majorBidi"/>
          <w:sz w:val="28"/>
          <w:szCs w:val="28"/>
        </w:rPr>
        <w:t>,</w:t>
      </w:r>
      <w:r w:rsidR="004A3DD6" w:rsidRPr="00EB3FD5">
        <w:rPr>
          <w:rStyle w:val="Strong"/>
          <w:rFonts w:asciiTheme="majorBidi" w:hAnsiTheme="majorBidi" w:cstheme="majorBidi"/>
          <w:b w:val="0"/>
          <w:bCs w:val="0"/>
          <w:sz w:val="28"/>
          <w:szCs w:val="28"/>
        </w:rPr>
        <w:t xml:space="preserve"> </w:t>
      </w:r>
      <w:r w:rsidRPr="00EB3FD5">
        <w:rPr>
          <w:rStyle w:val="Strong"/>
          <w:rFonts w:asciiTheme="majorBidi" w:hAnsiTheme="majorBidi" w:cstheme="majorBidi"/>
          <w:sz w:val="28"/>
          <w:szCs w:val="28"/>
        </w:rPr>
        <w:t xml:space="preserve">Chef du Gouvernement, </w:t>
      </w:r>
      <w:r w:rsidRPr="00B80DB8">
        <w:rPr>
          <w:rFonts w:asciiTheme="majorBidi" w:hAnsiTheme="majorBidi" w:cstheme="majorBidi"/>
          <w:b/>
          <w:bCs/>
          <w:sz w:val="28"/>
          <w:szCs w:val="28"/>
          <w:lang w:eastAsia="ar-TN" w:bidi="ar-TN"/>
        </w:rPr>
        <w:t>ICT4ALL 201</w:t>
      </w:r>
      <w:r w:rsidR="004A3DD6" w:rsidRPr="00B80DB8">
        <w:rPr>
          <w:rFonts w:asciiTheme="majorBidi" w:hAnsiTheme="majorBidi" w:cstheme="majorBidi"/>
          <w:b/>
          <w:bCs/>
          <w:sz w:val="28"/>
          <w:szCs w:val="28"/>
          <w:lang w:eastAsia="ar-TN" w:bidi="ar-TN"/>
        </w:rPr>
        <w:t>3</w:t>
      </w:r>
      <w:r w:rsidRPr="00B80DB8">
        <w:rPr>
          <w:rFonts w:asciiTheme="majorBidi" w:hAnsiTheme="majorBidi" w:cstheme="majorBidi"/>
          <w:b/>
          <w:bCs/>
          <w:sz w:val="28"/>
          <w:szCs w:val="28"/>
          <w:lang w:eastAsia="ar-TN" w:bidi="ar-TN"/>
        </w:rPr>
        <w:t xml:space="preserve"> s'est tenu à Hammamet</w:t>
      </w:r>
      <w:r w:rsidRPr="00EB3FD5">
        <w:rPr>
          <w:rFonts w:asciiTheme="majorBidi" w:hAnsiTheme="majorBidi" w:cstheme="majorBidi"/>
          <w:sz w:val="28"/>
          <w:szCs w:val="28"/>
          <w:lang w:eastAsia="ar-TN" w:bidi="ar-TN"/>
        </w:rPr>
        <w:t xml:space="preserve"> </w:t>
      </w:r>
      <w:r w:rsidRPr="00EB3FD5">
        <w:rPr>
          <w:rStyle w:val="Strong"/>
          <w:rFonts w:asciiTheme="majorBidi" w:hAnsiTheme="majorBidi" w:cstheme="majorBidi"/>
          <w:sz w:val="28"/>
          <w:szCs w:val="28"/>
        </w:rPr>
        <w:t xml:space="preserve">– Tunisie, du </w:t>
      </w:r>
      <w:r w:rsidR="004A3DD6" w:rsidRPr="00EB3FD5">
        <w:rPr>
          <w:rStyle w:val="Strong"/>
          <w:rFonts w:asciiTheme="majorBidi" w:hAnsiTheme="majorBidi" w:cstheme="majorBidi"/>
          <w:sz w:val="28"/>
          <w:szCs w:val="28"/>
        </w:rPr>
        <w:t>11</w:t>
      </w:r>
      <w:r w:rsidRPr="00EB3FD5">
        <w:rPr>
          <w:rStyle w:val="Strong"/>
          <w:rFonts w:asciiTheme="majorBidi" w:hAnsiTheme="majorBidi" w:cstheme="majorBidi"/>
          <w:sz w:val="28"/>
          <w:szCs w:val="28"/>
        </w:rPr>
        <w:t xml:space="preserve"> au </w:t>
      </w:r>
      <w:r w:rsidR="004A3DD6" w:rsidRPr="00EB3FD5">
        <w:rPr>
          <w:rStyle w:val="Strong"/>
          <w:rFonts w:asciiTheme="majorBidi" w:hAnsiTheme="majorBidi" w:cstheme="majorBidi"/>
          <w:sz w:val="28"/>
          <w:szCs w:val="28"/>
        </w:rPr>
        <w:t>14</w:t>
      </w:r>
      <w:r w:rsidRPr="00EB3FD5">
        <w:rPr>
          <w:rStyle w:val="Strong"/>
          <w:rFonts w:asciiTheme="majorBidi" w:hAnsiTheme="majorBidi" w:cstheme="majorBidi"/>
          <w:sz w:val="28"/>
          <w:szCs w:val="28"/>
        </w:rPr>
        <w:t xml:space="preserve"> </w:t>
      </w:r>
      <w:r w:rsidR="004A3DD6" w:rsidRPr="00EB3FD5">
        <w:rPr>
          <w:rStyle w:val="Strong"/>
          <w:rFonts w:asciiTheme="majorBidi" w:hAnsiTheme="majorBidi" w:cstheme="majorBidi"/>
          <w:sz w:val="28"/>
          <w:szCs w:val="28"/>
        </w:rPr>
        <w:t xml:space="preserve">Novembre </w:t>
      </w:r>
      <w:r w:rsidRPr="00EB3FD5">
        <w:rPr>
          <w:rStyle w:val="Strong"/>
          <w:rFonts w:asciiTheme="majorBidi" w:hAnsiTheme="majorBidi" w:cstheme="majorBidi"/>
          <w:sz w:val="28"/>
          <w:szCs w:val="28"/>
        </w:rPr>
        <w:t xml:space="preserve"> 201</w:t>
      </w:r>
      <w:r w:rsidR="004A3DD6" w:rsidRPr="00EB3FD5">
        <w:rPr>
          <w:rStyle w:val="Strong"/>
          <w:rFonts w:asciiTheme="majorBidi" w:hAnsiTheme="majorBidi" w:cstheme="majorBidi"/>
          <w:sz w:val="28"/>
          <w:szCs w:val="28"/>
        </w:rPr>
        <w:t>3</w:t>
      </w:r>
      <w:r w:rsidRPr="00EB3FD5">
        <w:rPr>
          <w:rStyle w:val="Strong"/>
          <w:rFonts w:asciiTheme="majorBidi" w:hAnsiTheme="majorBidi" w:cstheme="majorBidi"/>
          <w:sz w:val="28"/>
          <w:szCs w:val="28"/>
        </w:rPr>
        <w:t>.</w:t>
      </w:r>
    </w:p>
    <w:p w:rsidR="006A33FC" w:rsidRPr="00EB3FD5" w:rsidRDefault="006A33FC" w:rsidP="006A33FC">
      <w:pPr>
        <w:spacing w:line="320" w:lineRule="exact"/>
        <w:jc w:val="both"/>
        <w:rPr>
          <w:rFonts w:asciiTheme="majorBidi" w:hAnsiTheme="majorBidi" w:cstheme="majorBidi"/>
          <w:sz w:val="28"/>
          <w:szCs w:val="28"/>
        </w:rPr>
      </w:pPr>
    </w:p>
    <w:p w:rsidR="006A33FC" w:rsidRPr="00EB3FD5" w:rsidRDefault="006A33FC" w:rsidP="006A33FC">
      <w:pPr>
        <w:pStyle w:val="Heading2"/>
        <w:spacing w:line="320" w:lineRule="exact"/>
        <w:jc w:val="both"/>
        <w:rPr>
          <w:rFonts w:asciiTheme="majorBidi" w:hAnsiTheme="majorBidi" w:cstheme="majorBidi"/>
          <w:color w:val="auto"/>
          <w:sz w:val="28"/>
          <w:szCs w:val="28"/>
          <w:u w:val="none"/>
        </w:rPr>
      </w:pPr>
      <w:r w:rsidRPr="00EB3FD5">
        <w:rPr>
          <w:rFonts w:asciiTheme="majorBidi" w:hAnsiTheme="majorBidi" w:cstheme="majorBidi"/>
          <w:color w:val="auto"/>
          <w:sz w:val="28"/>
          <w:szCs w:val="28"/>
          <w:u w:val="none"/>
        </w:rPr>
        <w:t>ICT4ALL 201</w:t>
      </w:r>
      <w:r w:rsidR="004A3DD6" w:rsidRPr="00EB3FD5">
        <w:rPr>
          <w:rFonts w:asciiTheme="majorBidi" w:hAnsiTheme="majorBidi" w:cstheme="majorBidi"/>
          <w:color w:val="auto"/>
          <w:sz w:val="28"/>
          <w:szCs w:val="28"/>
          <w:u w:val="none"/>
        </w:rPr>
        <w:t>3</w:t>
      </w:r>
      <w:r w:rsidRPr="00EB3FD5">
        <w:rPr>
          <w:rFonts w:asciiTheme="majorBidi" w:hAnsiTheme="majorBidi" w:cstheme="majorBidi"/>
          <w:color w:val="auto"/>
          <w:sz w:val="28"/>
          <w:szCs w:val="28"/>
          <w:u w:val="none"/>
        </w:rPr>
        <w:t xml:space="preserve"> a été organisé en partenariat avec :</w:t>
      </w:r>
    </w:p>
    <w:p w:rsidR="006A33FC" w:rsidRPr="00EB3FD5" w:rsidRDefault="006A33FC"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L’union Internationale des Télécommunications</w:t>
      </w:r>
    </w:p>
    <w:p w:rsidR="006A33FC" w:rsidRPr="00EB3FD5" w:rsidRDefault="004A3DD6"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L’Unesco</w:t>
      </w:r>
    </w:p>
    <w:p w:rsidR="006A33FC" w:rsidRPr="00EB3FD5" w:rsidRDefault="006A33FC"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La CNUCED</w:t>
      </w:r>
    </w:p>
    <w:p w:rsidR="00B22A49" w:rsidRPr="00EB3FD5" w:rsidRDefault="00B22A49" w:rsidP="00B22A49">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L’Union Africaine</w:t>
      </w:r>
    </w:p>
    <w:p w:rsidR="00B22A49" w:rsidRPr="00EB3FD5" w:rsidRDefault="00B22A49" w:rsidP="00B22A49">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La ligue des états arabes</w:t>
      </w:r>
    </w:p>
    <w:p w:rsidR="006A33FC" w:rsidRPr="00EB3FD5" w:rsidRDefault="006A33FC"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La CEA</w:t>
      </w:r>
      <w:bookmarkStart w:id="0" w:name="_GoBack"/>
      <w:bookmarkEnd w:id="0"/>
    </w:p>
    <w:p w:rsidR="006A33FC" w:rsidRPr="00EB3FD5" w:rsidRDefault="006A33FC"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L’ESCWA</w:t>
      </w:r>
    </w:p>
    <w:p w:rsidR="004A3DD6" w:rsidRPr="00EB3FD5" w:rsidRDefault="004A3DD6"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La Banque Mondiale</w:t>
      </w:r>
    </w:p>
    <w:p w:rsidR="004A3DD6" w:rsidRPr="00EB3FD5" w:rsidRDefault="004A3DD6" w:rsidP="006A33FC">
      <w:pPr>
        <w:numPr>
          <w:ilvl w:val="0"/>
          <w:numId w:val="5"/>
        </w:num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La Banque Africaine de développement</w:t>
      </w:r>
    </w:p>
    <w:p w:rsidR="00B2369A" w:rsidRPr="00EB3FD5" w:rsidRDefault="00B2369A" w:rsidP="00B2369A">
      <w:pPr>
        <w:spacing w:line="320" w:lineRule="exact"/>
        <w:ind w:left="720"/>
        <w:jc w:val="both"/>
        <w:rPr>
          <w:rFonts w:asciiTheme="majorBidi" w:hAnsiTheme="majorBidi" w:cstheme="majorBidi"/>
          <w:sz w:val="28"/>
          <w:szCs w:val="28"/>
        </w:rPr>
      </w:pPr>
    </w:p>
    <w:p w:rsidR="004A3DD6" w:rsidRPr="00EB3FD5" w:rsidRDefault="004A3DD6" w:rsidP="006A33FC">
      <w:pPr>
        <w:suppressAutoHyphens w:val="0"/>
        <w:spacing w:line="320" w:lineRule="exact"/>
        <w:jc w:val="both"/>
        <w:rPr>
          <w:rFonts w:asciiTheme="majorBidi" w:hAnsiTheme="majorBidi" w:cstheme="majorBidi"/>
          <w:sz w:val="28"/>
          <w:szCs w:val="28"/>
        </w:rPr>
      </w:pPr>
    </w:p>
    <w:p w:rsidR="006A33FC" w:rsidRPr="00EB3FD5" w:rsidRDefault="006A33FC" w:rsidP="006A33FC">
      <w:pPr>
        <w:suppressAutoHyphens w:val="0"/>
        <w:spacing w:line="320" w:lineRule="exact"/>
        <w:jc w:val="both"/>
        <w:rPr>
          <w:rFonts w:asciiTheme="majorBidi" w:hAnsiTheme="majorBidi" w:cstheme="majorBidi"/>
          <w:sz w:val="28"/>
          <w:szCs w:val="28"/>
        </w:rPr>
      </w:pPr>
      <w:r w:rsidRPr="00EB3FD5">
        <w:rPr>
          <w:rFonts w:asciiTheme="majorBidi" w:hAnsiTheme="majorBidi" w:cstheme="majorBidi"/>
          <w:sz w:val="28"/>
          <w:szCs w:val="28"/>
        </w:rPr>
        <w:t>ICT4ALL 201</w:t>
      </w:r>
      <w:r w:rsidR="004A3DD6" w:rsidRPr="00EB3FD5">
        <w:rPr>
          <w:rFonts w:asciiTheme="majorBidi" w:hAnsiTheme="majorBidi" w:cstheme="majorBidi"/>
          <w:sz w:val="28"/>
          <w:szCs w:val="28"/>
        </w:rPr>
        <w:t>3</w:t>
      </w:r>
      <w:r w:rsidRPr="00EB3FD5">
        <w:rPr>
          <w:rFonts w:asciiTheme="majorBidi" w:hAnsiTheme="majorBidi" w:cstheme="majorBidi"/>
          <w:sz w:val="28"/>
          <w:szCs w:val="28"/>
        </w:rPr>
        <w:t xml:space="preserve"> a enregistré, dans l’ensemble de ses </w:t>
      </w:r>
      <w:r w:rsidR="00B377B3" w:rsidRPr="00EB3FD5">
        <w:rPr>
          <w:rFonts w:asciiTheme="majorBidi" w:hAnsiTheme="majorBidi" w:cstheme="majorBidi"/>
          <w:sz w:val="28"/>
          <w:szCs w:val="28"/>
        </w:rPr>
        <w:t xml:space="preserve"> activités</w:t>
      </w:r>
      <w:r w:rsidRPr="00EB3FD5">
        <w:rPr>
          <w:rFonts w:asciiTheme="majorBidi" w:hAnsiTheme="majorBidi" w:cstheme="majorBidi"/>
          <w:sz w:val="28"/>
          <w:szCs w:val="28"/>
        </w:rPr>
        <w:t xml:space="preserve">, la présence de  </w:t>
      </w:r>
      <w:r w:rsidR="00B377B3" w:rsidRPr="00EB3FD5">
        <w:rPr>
          <w:rFonts w:asciiTheme="majorBidi" w:hAnsiTheme="majorBidi" w:cstheme="majorBidi"/>
          <w:sz w:val="28"/>
          <w:szCs w:val="28"/>
        </w:rPr>
        <w:t>1</w:t>
      </w:r>
      <w:r w:rsidR="00A96279" w:rsidRPr="00EB3FD5">
        <w:rPr>
          <w:rFonts w:asciiTheme="majorBidi" w:hAnsiTheme="majorBidi" w:cstheme="majorBidi"/>
          <w:sz w:val="28"/>
          <w:szCs w:val="28"/>
        </w:rPr>
        <w:t>406</w:t>
      </w:r>
      <w:r w:rsidRPr="00EB3FD5">
        <w:rPr>
          <w:rFonts w:asciiTheme="majorBidi" w:hAnsiTheme="majorBidi" w:cstheme="majorBidi"/>
          <w:sz w:val="28"/>
          <w:szCs w:val="28"/>
        </w:rPr>
        <w:t xml:space="preserve"> participants des secteurs public et privé et de la société civile :</w:t>
      </w:r>
    </w:p>
    <w:p w:rsidR="006A33FC" w:rsidRPr="00EB3FD5" w:rsidRDefault="006A33FC" w:rsidP="006A33FC">
      <w:pPr>
        <w:numPr>
          <w:ilvl w:val="0"/>
          <w:numId w:val="2"/>
        </w:numPr>
        <w:tabs>
          <w:tab w:val="clear" w:pos="927"/>
          <w:tab w:val="num" w:pos="993"/>
        </w:tabs>
        <w:suppressAutoHyphens w:val="0"/>
        <w:spacing w:line="320" w:lineRule="exact"/>
        <w:ind w:left="993" w:firstLine="0"/>
        <w:jc w:val="both"/>
        <w:rPr>
          <w:rFonts w:asciiTheme="majorBidi" w:hAnsiTheme="majorBidi" w:cstheme="majorBidi"/>
          <w:sz w:val="28"/>
          <w:szCs w:val="28"/>
        </w:rPr>
      </w:pPr>
      <w:r w:rsidRPr="00EB3FD5">
        <w:rPr>
          <w:rFonts w:asciiTheme="majorBidi" w:hAnsiTheme="majorBidi" w:cstheme="majorBidi"/>
          <w:sz w:val="28"/>
          <w:szCs w:val="28"/>
        </w:rPr>
        <w:t xml:space="preserve">Des participants de </w:t>
      </w:r>
      <w:r w:rsidR="00B22A49" w:rsidRPr="00EB3FD5">
        <w:rPr>
          <w:rFonts w:asciiTheme="majorBidi" w:hAnsiTheme="majorBidi" w:cstheme="majorBidi"/>
          <w:sz w:val="28"/>
          <w:szCs w:val="28"/>
        </w:rPr>
        <w:t xml:space="preserve">21 </w:t>
      </w:r>
      <w:r w:rsidRPr="00EB3FD5">
        <w:rPr>
          <w:rFonts w:asciiTheme="majorBidi" w:hAnsiTheme="majorBidi" w:cstheme="majorBidi"/>
          <w:sz w:val="28"/>
          <w:szCs w:val="28"/>
        </w:rPr>
        <w:t xml:space="preserve"> pays dont </w:t>
      </w:r>
      <w:r w:rsidR="00B22A49" w:rsidRPr="00EB3FD5">
        <w:rPr>
          <w:rFonts w:asciiTheme="majorBidi" w:hAnsiTheme="majorBidi" w:cstheme="majorBidi"/>
          <w:sz w:val="28"/>
          <w:szCs w:val="28"/>
        </w:rPr>
        <w:t>11</w:t>
      </w:r>
      <w:r w:rsidRPr="00EB3FD5">
        <w:rPr>
          <w:rFonts w:asciiTheme="majorBidi" w:hAnsiTheme="majorBidi" w:cstheme="majorBidi"/>
          <w:sz w:val="28"/>
          <w:szCs w:val="28"/>
        </w:rPr>
        <w:t xml:space="preserve"> délégations gouvernementales </w:t>
      </w:r>
    </w:p>
    <w:p w:rsidR="006A33FC" w:rsidRPr="00EB3FD5" w:rsidRDefault="006A33FC" w:rsidP="006A33FC">
      <w:pPr>
        <w:numPr>
          <w:ilvl w:val="0"/>
          <w:numId w:val="2"/>
        </w:numPr>
        <w:tabs>
          <w:tab w:val="clear" w:pos="927"/>
          <w:tab w:val="left" w:pos="709"/>
          <w:tab w:val="num" w:pos="993"/>
        </w:tabs>
        <w:spacing w:line="320" w:lineRule="exact"/>
        <w:ind w:left="993" w:firstLine="0"/>
        <w:jc w:val="both"/>
        <w:rPr>
          <w:rFonts w:asciiTheme="majorBidi" w:hAnsiTheme="majorBidi" w:cstheme="majorBidi"/>
          <w:sz w:val="28"/>
          <w:szCs w:val="28"/>
        </w:rPr>
      </w:pPr>
      <w:r w:rsidRPr="00EB3FD5">
        <w:rPr>
          <w:rFonts w:asciiTheme="majorBidi" w:hAnsiTheme="majorBidi" w:cstheme="majorBidi"/>
          <w:sz w:val="28"/>
          <w:szCs w:val="28"/>
        </w:rPr>
        <w:t>Les représentants de 12 organisations régionales et internationales, </w:t>
      </w:r>
    </w:p>
    <w:p w:rsidR="006A33FC" w:rsidRPr="00EB3FD5" w:rsidRDefault="00A96279" w:rsidP="006A33FC">
      <w:pPr>
        <w:numPr>
          <w:ilvl w:val="0"/>
          <w:numId w:val="2"/>
        </w:numPr>
        <w:tabs>
          <w:tab w:val="clear" w:pos="927"/>
          <w:tab w:val="left" w:pos="709"/>
          <w:tab w:val="num" w:pos="993"/>
        </w:tabs>
        <w:spacing w:line="320" w:lineRule="exact"/>
        <w:ind w:left="993" w:firstLine="0"/>
        <w:jc w:val="both"/>
        <w:rPr>
          <w:rFonts w:asciiTheme="majorBidi" w:hAnsiTheme="majorBidi" w:cstheme="majorBidi"/>
          <w:sz w:val="28"/>
          <w:szCs w:val="28"/>
        </w:rPr>
      </w:pPr>
      <w:r w:rsidRPr="00EB3FD5">
        <w:rPr>
          <w:rFonts w:asciiTheme="majorBidi" w:hAnsiTheme="majorBidi" w:cstheme="majorBidi"/>
          <w:sz w:val="28"/>
          <w:szCs w:val="28"/>
        </w:rPr>
        <w:t>107</w:t>
      </w:r>
      <w:r w:rsidR="006A33FC" w:rsidRPr="00EB3FD5">
        <w:rPr>
          <w:rFonts w:asciiTheme="majorBidi" w:hAnsiTheme="majorBidi" w:cstheme="majorBidi"/>
          <w:sz w:val="28"/>
          <w:szCs w:val="28"/>
        </w:rPr>
        <w:t xml:space="preserve"> journalistes,</w:t>
      </w:r>
    </w:p>
    <w:p w:rsidR="006A33FC" w:rsidRPr="00EB3FD5" w:rsidRDefault="004A3DD6" w:rsidP="006A33FC">
      <w:pPr>
        <w:numPr>
          <w:ilvl w:val="0"/>
          <w:numId w:val="2"/>
        </w:numPr>
        <w:tabs>
          <w:tab w:val="clear" w:pos="927"/>
          <w:tab w:val="left" w:pos="709"/>
          <w:tab w:val="num" w:pos="993"/>
        </w:tabs>
        <w:spacing w:line="320" w:lineRule="exact"/>
        <w:ind w:left="993" w:firstLine="0"/>
        <w:jc w:val="both"/>
        <w:rPr>
          <w:rFonts w:asciiTheme="majorBidi" w:hAnsiTheme="majorBidi" w:cstheme="majorBidi"/>
          <w:sz w:val="28"/>
          <w:szCs w:val="28"/>
        </w:rPr>
      </w:pPr>
      <w:r w:rsidRPr="00EB3FD5">
        <w:rPr>
          <w:rFonts w:asciiTheme="majorBidi" w:hAnsiTheme="majorBidi" w:cstheme="majorBidi"/>
          <w:sz w:val="28"/>
          <w:szCs w:val="28"/>
        </w:rPr>
        <w:t>5</w:t>
      </w:r>
      <w:r w:rsidR="00A96279" w:rsidRPr="00EB3FD5">
        <w:rPr>
          <w:rFonts w:asciiTheme="majorBidi" w:hAnsiTheme="majorBidi" w:cstheme="majorBidi"/>
          <w:sz w:val="28"/>
          <w:szCs w:val="28"/>
        </w:rPr>
        <w:t>5</w:t>
      </w:r>
      <w:r w:rsidR="006A33FC" w:rsidRPr="00EB3FD5">
        <w:rPr>
          <w:rFonts w:asciiTheme="majorBidi" w:hAnsiTheme="majorBidi" w:cstheme="majorBidi"/>
          <w:sz w:val="28"/>
          <w:szCs w:val="28"/>
        </w:rPr>
        <w:t xml:space="preserve"> experts conférenciers.</w:t>
      </w:r>
    </w:p>
    <w:p w:rsidR="00F5787D" w:rsidRPr="00EB3FD5" w:rsidRDefault="00F5787D" w:rsidP="00F5787D">
      <w:pPr>
        <w:tabs>
          <w:tab w:val="left" w:pos="709"/>
        </w:tabs>
        <w:spacing w:line="320" w:lineRule="exact"/>
        <w:ind w:left="993"/>
        <w:jc w:val="both"/>
        <w:rPr>
          <w:rFonts w:asciiTheme="majorBidi" w:hAnsiTheme="majorBidi" w:cstheme="majorBidi"/>
          <w:sz w:val="28"/>
          <w:szCs w:val="28"/>
        </w:rPr>
      </w:pPr>
    </w:p>
    <w:p w:rsidR="00B2369A" w:rsidRPr="00EB3FD5" w:rsidRDefault="00B2369A" w:rsidP="00F5787D">
      <w:pPr>
        <w:tabs>
          <w:tab w:val="left" w:pos="709"/>
        </w:tabs>
        <w:spacing w:line="320" w:lineRule="exact"/>
        <w:ind w:left="993"/>
        <w:jc w:val="both"/>
        <w:rPr>
          <w:rFonts w:asciiTheme="majorBidi" w:hAnsiTheme="majorBidi" w:cstheme="majorBidi"/>
          <w:sz w:val="28"/>
          <w:szCs w:val="28"/>
        </w:rPr>
      </w:pPr>
    </w:p>
    <w:p w:rsidR="00F5787D" w:rsidRPr="00EB3FD5" w:rsidRDefault="007D1B5E" w:rsidP="00B2369A">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L’</w:t>
      </w:r>
      <w:r w:rsidR="00EB3FD5">
        <w:rPr>
          <w:rFonts w:asciiTheme="majorBidi" w:hAnsiTheme="majorBidi" w:cstheme="majorBidi"/>
          <w:sz w:val="28"/>
          <w:szCs w:val="28"/>
        </w:rPr>
        <w:t xml:space="preserve">Algérie participe </w:t>
      </w:r>
      <w:r w:rsidRPr="00EB3FD5">
        <w:rPr>
          <w:rFonts w:asciiTheme="majorBidi" w:hAnsiTheme="majorBidi" w:cstheme="majorBidi"/>
          <w:sz w:val="28"/>
          <w:szCs w:val="28"/>
        </w:rPr>
        <w:t xml:space="preserve">aux travaux du forum en tant </w:t>
      </w:r>
      <w:r w:rsidR="00B2369A" w:rsidRPr="00EB3FD5">
        <w:rPr>
          <w:rFonts w:asciiTheme="majorBidi" w:hAnsiTheme="majorBidi" w:cstheme="majorBidi"/>
          <w:sz w:val="28"/>
          <w:szCs w:val="28"/>
        </w:rPr>
        <w:t>q</w:t>
      </w:r>
      <w:r w:rsidRPr="00EB3FD5">
        <w:rPr>
          <w:rFonts w:asciiTheme="majorBidi" w:hAnsiTheme="majorBidi" w:cstheme="majorBidi"/>
          <w:sz w:val="28"/>
          <w:szCs w:val="28"/>
        </w:rPr>
        <w:t xml:space="preserve">u’invité d’honneur </w:t>
      </w:r>
    </w:p>
    <w:p w:rsidR="00B2369A" w:rsidRPr="00EB3FD5" w:rsidRDefault="00B2369A" w:rsidP="00B2369A">
      <w:pPr>
        <w:spacing w:line="320" w:lineRule="exact"/>
        <w:jc w:val="both"/>
        <w:rPr>
          <w:rFonts w:asciiTheme="majorBidi" w:hAnsiTheme="majorBidi" w:cstheme="majorBidi"/>
          <w:sz w:val="28"/>
          <w:szCs w:val="28"/>
        </w:rPr>
      </w:pPr>
    </w:p>
    <w:p w:rsidR="00B2369A" w:rsidRPr="00EB3FD5" w:rsidRDefault="00B2369A" w:rsidP="00B2369A">
      <w:pPr>
        <w:spacing w:line="320" w:lineRule="exact"/>
        <w:jc w:val="both"/>
        <w:rPr>
          <w:rFonts w:asciiTheme="majorBidi" w:hAnsiTheme="majorBidi" w:cstheme="majorBidi"/>
          <w:sz w:val="28"/>
          <w:szCs w:val="28"/>
        </w:rPr>
      </w:pPr>
    </w:p>
    <w:p w:rsidR="00B2369A" w:rsidRPr="00EB3FD5" w:rsidRDefault="00B2369A" w:rsidP="00B2369A">
      <w:pPr>
        <w:spacing w:line="320" w:lineRule="exact"/>
        <w:jc w:val="both"/>
        <w:rPr>
          <w:rFonts w:asciiTheme="majorBidi" w:hAnsiTheme="majorBidi" w:cstheme="majorBidi"/>
          <w:sz w:val="28"/>
          <w:szCs w:val="28"/>
        </w:rPr>
      </w:pPr>
    </w:p>
    <w:p w:rsidR="00B2369A" w:rsidRPr="00EB3FD5" w:rsidRDefault="00B2369A" w:rsidP="00B2369A">
      <w:pPr>
        <w:spacing w:line="320" w:lineRule="exact"/>
        <w:jc w:val="both"/>
        <w:rPr>
          <w:rFonts w:asciiTheme="majorBidi" w:hAnsiTheme="majorBidi" w:cstheme="majorBidi"/>
          <w:sz w:val="28"/>
          <w:szCs w:val="28"/>
        </w:rPr>
      </w:pPr>
    </w:p>
    <w:p w:rsidR="00F5787D" w:rsidRPr="00EB3FD5" w:rsidRDefault="00F5787D" w:rsidP="006A33FC">
      <w:pPr>
        <w:pStyle w:val="Heading2"/>
        <w:spacing w:line="320" w:lineRule="exact"/>
        <w:jc w:val="both"/>
        <w:rPr>
          <w:rFonts w:asciiTheme="majorBidi" w:hAnsiTheme="majorBidi" w:cstheme="majorBidi"/>
          <w:color w:val="auto"/>
          <w:sz w:val="28"/>
          <w:szCs w:val="28"/>
          <w:u w:val="none"/>
        </w:rPr>
      </w:pPr>
    </w:p>
    <w:p w:rsidR="00B80DB8" w:rsidRDefault="00B80DB8">
      <w:pPr>
        <w:suppressAutoHyphens w:val="0"/>
        <w:spacing w:after="200" w:line="276" w:lineRule="auto"/>
        <w:rPr>
          <w:rFonts w:asciiTheme="majorBidi" w:hAnsiTheme="majorBidi" w:cstheme="majorBidi"/>
          <w:sz w:val="28"/>
          <w:szCs w:val="28"/>
        </w:rPr>
      </w:pPr>
      <w:r>
        <w:rPr>
          <w:rFonts w:asciiTheme="majorBidi" w:hAnsiTheme="majorBidi" w:cstheme="majorBidi"/>
          <w:sz w:val="28"/>
          <w:szCs w:val="28"/>
        </w:rPr>
        <w:br w:type="page"/>
      </w:r>
    </w:p>
    <w:p w:rsidR="006A33FC" w:rsidRPr="00EB3FD5" w:rsidRDefault="006A33FC" w:rsidP="006A33FC">
      <w:pPr>
        <w:pStyle w:val="Heading2"/>
        <w:spacing w:line="320" w:lineRule="exact"/>
        <w:jc w:val="both"/>
        <w:rPr>
          <w:rFonts w:asciiTheme="majorBidi" w:hAnsiTheme="majorBidi" w:cstheme="majorBidi"/>
          <w:color w:val="auto"/>
          <w:sz w:val="28"/>
          <w:szCs w:val="28"/>
          <w:u w:val="none"/>
        </w:rPr>
      </w:pPr>
      <w:r w:rsidRPr="00EB3FD5">
        <w:rPr>
          <w:rFonts w:asciiTheme="majorBidi" w:hAnsiTheme="majorBidi" w:cstheme="majorBidi"/>
          <w:color w:val="auto"/>
          <w:sz w:val="28"/>
          <w:szCs w:val="28"/>
          <w:u w:val="none"/>
        </w:rPr>
        <w:lastRenderedPageBreak/>
        <w:t xml:space="preserve">Cette session d’ICT4ALL a </w:t>
      </w:r>
      <w:r w:rsidR="00B2369A" w:rsidRPr="00EB3FD5">
        <w:rPr>
          <w:rFonts w:asciiTheme="majorBidi" w:hAnsiTheme="majorBidi" w:cstheme="majorBidi"/>
          <w:color w:val="auto"/>
          <w:sz w:val="28"/>
          <w:szCs w:val="28"/>
          <w:u w:val="none"/>
        </w:rPr>
        <w:t>comporté</w:t>
      </w:r>
      <w:r w:rsidRPr="00EB3FD5">
        <w:rPr>
          <w:rFonts w:asciiTheme="majorBidi" w:hAnsiTheme="majorBidi" w:cstheme="majorBidi"/>
          <w:color w:val="auto"/>
          <w:sz w:val="28"/>
          <w:szCs w:val="28"/>
          <w:u w:val="none"/>
        </w:rPr>
        <w:t> :</w:t>
      </w:r>
    </w:p>
    <w:p w:rsidR="006A33FC" w:rsidRPr="00EB3FD5" w:rsidRDefault="006A33FC" w:rsidP="006A33FC"/>
    <w:p w:rsidR="006A33FC" w:rsidRPr="00EB3FD5" w:rsidRDefault="006A33FC" w:rsidP="006A33FC">
      <w:pPr>
        <w:pStyle w:val="Heading2"/>
        <w:numPr>
          <w:ilvl w:val="0"/>
          <w:numId w:val="6"/>
        </w:numPr>
        <w:spacing w:line="320" w:lineRule="exact"/>
        <w:jc w:val="both"/>
        <w:rPr>
          <w:rFonts w:asciiTheme="majorBidi" w:hAnsiTheme="majorBidi" w:cstheme="majorBidi"/>
          <w:b/>
          <w:bCs/>
          <w:color w:val="auto"/>
          <w:sz w:val="28"/>
          <w:szCs w:val="28"/>
          <w:u w:val="none"/>
        </w:rPr>
      </w:pPr>
      <w:r w:rsidRPr="00EB3FD5">
        <w:rPr>
          <w:rFonts w:asciiTheme="majorBidi" w:hAnsiTheme="majorBidi" w:cstheme="majorBidi"/>
          <w:b/>
          <w:bCs/>
          <w:color w:val="auto"/>
          <w:sz w:val="28"/>
          <w:szCs w:val="28"/>
          <w:u w:val="none"/>
        </w:rPr>
        <w:t xml:space="preserve">Un ensemble de </w:t>
      </w:r>
      <w:r w:rsidR="004A3DD6" w:rsidRPr="00EB3FD5">
        <w:rPr>
          <w:rFonts w:asciiTheme="majorBidi" w:hAnsiTheme="majorBidi" w:cstheme="majorBidi"/>
          <w:b/>
          <w:bCs/>
          <w:color w:val="auto"/>
          <w:sz w:val="28"/>
          <w:szCs w:val="28"/>
          <w:u w:val="none"/>
        </w:rPr>
        <w:t>1</w:t>
      </w:r>
      <w:r w:rsidR="00D70587" w:rsidRPr="00EB3FD5">
        <w:rPr>
          <w:rFonts w:asciiTheme="majorBidi" w:hAnsiTheme="majorBidi" w:cstheme="majorBidi"/>
          <w:b/>
          <w:bCs/>
          <w:color w:val="auto"/>
          <w:sz w:val="28"/>
          <w:szCs w:val="28"/>
          <w:u w:val="none"/>
        </w:rPr>
        <w:t>3</w:t>
      </w:r>
      <w:r w:rsidRPr="00EB3FD5">
        <w:rPr>
          <w:rFonts w:asciiTheme="majorBidi" w:hAnsiTheme="majorBidi" w:cstheme="majorBidi"/>
          <w:b/>
          <w:bCs/>
          <w:color w:val="auto"/>
          <w:sz w:val="28"/>
          <w:szCs w:val="28"/>
          <w:u w:val="none"/>
        </w:rPr>
        <w:t xml:space="preserve"> évènements parallèles portant sur</w:t>
      </w:r>
      <w:r w:rsidR="00B2369A" w:rsidRPr="00EB3FD5">
        <w:rPr>
          <w:rFonts w:asciiTheme="majorBidi" w:hAnsiTheme="majorBidi" w:cstheme="majorBidi"/>
          <w:b/>
          <w:bCs/>
          <w:color w:val="auto"/>
          <w:sz w:val="28"/>
          <w:szCs w:val="28"/>
          <w:u w:val="none"/>
        </w:rPr>
        <w:t> :</w:t>
      </w:r>
    </w:p>
    <w:p w:rsidR="00B22A49" w:rsidRPr="00EB3FD5" w:rsidRDefault="00B22A49" w:rsidP="00B22A49"/>
    <w:p w:rsidR="006A33FC" w:rsidRPr="00EB3FD5" w:rsidRDefault="004A3DD6" w:rsidP="00D70587">
      <w:pPr>
        <w:pStyle w:val="Heading2"/>
        <w:numPr>
          <w:ilvl w:val="0"/>
          <w:numId w:val="9"/>
        </w:numPr>
        <w:jc w:val="both"/>
        <w:rPr>
          <w:color w:val="auto"/>
          <w:sz w:val="28"/>
          <w:szCs w:val="28"/>
          <w:u w:val="none"/>
        </w:rPr>
      </w:pPr>
      <w:r w:rsidRPr="00EB3FD5">
        <w:rPr>
          <w:color w:val="auto"/>
          <w:sz w:val="28"/>
          <w:szCs w:val="28"/>
          <w:u w:val="none"/>
        </w:rPr>
        <w:t xml:space="preserve">Suivi des résultats du sommet </w:t>
      </w:r>
      <w:proofErr w:type="spellStart"/>
      <w:r w:rsidRPr="00EB3FD5">
        <w:rPr>
          <w:color w:val="auto"/>
          <w:sz w:val="28"/>
          <w:szCs w:val="28"/>
          <w:u w:val="none"/>
        </w:rPr>
        <w:t>connect</w:t>
      </w:r>
      <w:proofErr w:type="spellEnd"/>
      <w:r w:rsidRPr="00EB3FD5">
        <w:rPr>
          <w:color w:val="auto"/>
          <w:sz w:val="28"/>
          <w:szCs w:val="28"/>
          <w:u w:val="none"/>
        </w:rPr>
        <w:t xml:space="preserve"> du monde arabe-</w:t>
      </w:r>
      <w:proofErr w:type="spellStart"/>
      <w:r w:rsidRPr="00EB3FD5">
        <w:rPr>
          <w:color w:val="auto"/>
          <w:sz w:val="28"/>
          <w:szCs w:val="28"/>
          <w:u w:val="none"/>
        </w:rPr>
        <w:t>doha</w:t>
      </w:r>
      <w:proofErr w:type="spellEnd"/>
      <w:r w:rsidRPr="00EB3FD5">
        <w:rPr>
          <w:color w:val="auto"/>
          <w:sz w:val="28"/>
          <w:szCs w:val="28"/>
          <w:u w:val="none"/>
        </w:rPr>
        <w:t xml:space="preserve"> 2013 </w:t>
      </w:r>
      <w:r w:rsidR="006A33FC" w:rsidRPr="00EB3FD5">
        <w:rPr>
          <w:color w:val="auto"/>
          <w:sz w:val="28"/>
          <w:szCs w:val="28"/>
          <w:u w:val="none"/>
        </w:rPr>
        <w:t>(</w:t>
      </w:r>
      <w:r w:rsidRPr="00EB3FD5">
        <w:rPr>
          <w:color w:val="auto"/>
          <w:sz w:val="28"/>
          <w:szCs w:val="28"/>
          <w:u w:val="none"/>
        </w:rPr>
        <w:t>L’union Internationale des Télécommunications</w:t>
      </w:r>
      <w:r w:rsidR="006A33FC" w:rsidRPr="00EB3FD5">
        <w:rPr>
          <w:color w:val="auto"/>
          <w:sz w:val="28"/>
          <w:szCs w:val="28"/>
          <w:u w:val="none"/>
        </w:rPr>
        <w:t>),</w:t>
      </w:r>
    </w:p>
    <w:p w:rsidR="006A33FC" w:rsidRPr="00EB3FD5" w:rsidRDefault="004A3DD6" w:rsidP="00B2369A">
      <w:pPr>
        <w:pStyle w:val="Heading2"/>
        <w:numPr>
          <w:ilvl w:val="0"/>
          <w:numId w:val="9"/>
        </w:numPr>
        <w:jc w:val="both"/>
        <w:rPr>
          <w:color w:val="auto"/>
          <w:sz w:val="28"/>
          <w:szCs w:val="28"/>
          <w:u w:val="none"/>
        </w:rPr>
      </w:pPr>
      <w:r w:rsidRPr="00EB3FD5">
        <w:rPr>
          <w:color w:val="auto"/>
          <w:sz w:val="28"/>
          <w:szCs w:val="28"/>
          <w:u w:val="none"/>
        </w:rPr>
        <w:t xml:space="preserve">Les services Publics- Privés et les parcs technologiques </w:t>
      </w:r>
      <w:proofErr w:type="gramStart"/>
      <w:r w:rsidRPr="00EB3FD5">
        <w:rPr>
          <w:color w:val="auto"/>
          <w:sz w:val="28"/>
          <w:szCs w:val="28"/>
          <w:u w:val="none"/>
        </w:rPr>
        <w:t>arabes</w:t>
      </w:r>
      <w:r w:rsidR="006A33FC" w:rsidRPr="00EB3FD5">
        <w:rPr>
          <w:color w:val="auto"/>
          <w:sz w:val="28"/>
          <w:szCs w:val="28"/>
          <w:u w:val="none"/>
        </w:rPr>
        <w:t>(</w:t>
      </w:r>
      <w:proofErr w:type="spellStart"/>
      <w:proofErr w:type="gramEnd"/>
      <w:r w:rsidRPr="00EB3FD5">
        <w:rPr>
          <w:color w:val="auto"/>
          <w:sz w:val="28"/>
          <w:szCs w:val="28"/>
          <w:u w:val="none"/>
        </w:rPr>
        <w:t>Pole</w:t>
      </w:r>
      <w:proofErr w:type="spellEnd"/>
      <w:r w:rsidRPr="00EB3FD5">
        <w:rPr>
          <w:color w:val="auto"/>
          <w:sz w:val="28"/>
          <w:szCs w:val="28"/>
          <w:u w:val="none"/>
        </w:rPr>
        <w:t xml:space="preserve"> Technologi</w:t>
      </w:r>
      <w:r w:rsidR="00543A59" w:rsidRPr="00EB3FD5">
        <w:rPr>
          <w:color w:val="auto"/>
          <w:sz w:val="28"/>
          <w:szCs w:val="28"/>
          <w:u w:val="none"/>
        </w:rPr>
        <w:t>q</w:t>
      </w:r>
      <w:r w:rsidRPr="00EB3FD5">
        <w:rPr>
          <w:color w:val="auto"/>
          <w:sz w:val="28"/>
          <w:szCs w:val="28"/>
          <w:u w:val="none"/>
        </w:rPr>
        <w:t xml:space="preserve">ue </w:t>
      </w:r>
      <w:r w:rsidR="00543A59" w:rsidRPr="00EB3FD5">
        <w:rPr>
          <w:color w:val="auto"/>
          <w:sz w:val="28"/>
          <w:szCs w:val="28"/>
          <w:u w:val="none"/>
        </w:rPr>
        <w:t>ELGHAZELA</w:t>
      </w:r>
      <w:r w:rsidR="006A33FC" w:rsidRPr="00EB3FD5">
        <w:rPr>
          <w:color w:val="auto"/>
          <w:sz w:val="28"/>
          <w:szCs w:val="28"/>
          <w:u w:val="none"/>
        </w:rPr>
        <w:t>/UIT)</w:t>
      </w:r>
      <w:r w:rsidR="00D70587" w:rsidRPr="00EB3FD5">
        <w:rPr>
          <w:color w:val="auto"/>
          <w:sz w:val="28"/>
          <w:szCs w:val="28"/>
          <w:u w:val="none"/>
        </w:rPr>
        <w:t>,</w:t>
      </w:r>
    </w:p>
    <w:p w:rsidR="004F6F94" w:rsidRPr="00EB3FD5" w:rsidRDefault="004F6F94" w:rsidP="00B2369A">
      <w:pPr>
        <w:pStyle w:val="Heading2"/>
        <w:numPr>
          <w:ilvl w:val="0"/>
          <w:numId w:val="9"/>
        </w:numPr>
        <w:jc w:val="both"/>
        <w:rPr>
          <w:color w:val="auto"/>
          <w:sz w:val="28"/>
          <w:szCs w:val="28"/>
          <w:u w:val="none"/>
        </w:rPr>
      </w:pPr>
      <w:r w:rsidRPr="00EB3FD5">
        <w:rPr>
          <w:color w:val="auto"/>
          <w:sz w:val="28"/>
          <w:szCs w:val="28"/>
          <w:u w:val="none"/>
        </w:rPr>
        <w:t>Les recommandations au prochain sommet du millénaire de l'ONU sur les nouvelles applications spatiales  pour l'édification de la société de l’information (L'Académie Internationale de l'Astronautique)</w:t>
      </w:r>
      <w:r w:rsidR="00D70587" w:rsidRPr="00EB3FD5">
        <w:rPr>
          <w:color w:val="auto"/>
          <w:sz w:val="28"/>
          <w:szCs w:val="28"/>
          <w:u w:val="none"/>
        </w:rPr>
        <w:t>,</w:t>
      </w:r>
    </w:p>
    <w:p w:rsidR="004F6F94" w:rsidRPr="00EB3FD5" w:rsidRDefault="004F6F94" w:rsidP="00B2369A">
      <w:pPr>
        <w:pStyle w:val="Heading2"/>
        <w:numPr>
          <w:ilvl w:val="0"/>
          <w:numId w:val="9"/>
        </w:numPr>
        <w:jc w:val="both"/>
        <w:rPr>
          <w:color w:val="auto"/>
          <w:sz w:val="28"/>
          <w:szCs w:val="28"/>
          <w:u w:val="none"/>
        </w:rPr>
      </w:pPr>
      <w:r w:rsidRPr="00EB3FD5">
        <w:rPr>
          <w:color w:val="auto"/>
          <w:sz w:val="28"/>
          <w:szCs w:val="28"/>
          <w:u w:val="none"/>
        </w:rPr>
        <w:t>Diffusion de la culture numérique pour l'emploi des jeunes ruraux (ATUCOM)</w:t>
      </w:r>
      <w:r w:rsidR="00D70587" w:rsidRPr="00EB3FD5">
        <w:rPr>
          <w:color w:val="auto"/>
          <w:sz w:val="28"/>
          <w:szCs w:val="28"/>
          <w:u w:val="none"/>
        </w:rPr>
        <w:t>,</w:t>
      </w:r>
    </w:p>
    <w:p w:rsidR="004F6F94" w:rsidRPr="00EB3FD5" w:rsidRDefault="004F6F94" w:rsidP="00B2369A">
      <w:pPr>
        <w:pStyle w:val="Heading2"/>
        <w:numPr>
          <w:ilvl w:val="0"/>
          <w:numId w:val="9"/>
        </w:numPr>
        <w:jc w:val="both"/>
        <w:rPr>
          <w:color w:val="auto"/>
          <w:sz w:val="28"/>
          <w:szCs w:val="28"/>
          <w:u w:val="none"/>
        </w:rPr>
      </w:pPr>
      <w:r w:rsidRPr="00EB3FD5">
        <w:rPr>
          <w:color w:val="auto"/>
          <w:sz w:val="28"/>
          <w:szCs w:val="28"/>
          <w:u w:val="none"/>
        </w:rPr>
        <w:t xml:space="preserve">L'industrie du contenu, un </w:t>
      </w:r>
      <w:proofErr w:type="spellStart"/>
      <w:r w:rsidRPr="00EB3FD5">
        <w:rPr>
          <w:color w:val="auto"/>
          <w:sz w:val="28"/>
          <w:szCs w:val="28"/>
          <w:u w:val="none"/>
        </w:rPr>
        <w:t>pré-requis</w:t>
      </w:r>
      <w:proofErr w:type="spellEnd"/>
      <w:r w:rsidRPr="00EB3FD5">
        <w:rPr>
          <w:color w:val="auto"/>
          <w:sz w:val="28"/>
          <w:szCs w:val="28"/>
          <w:u w:val="none"/>
        </w:rPr>
        <w:t xml:space="preserve"> pour le développement de l'internet en Afrique et le monde arabe (ATTIC &amp; DOT AFRICA)</w:t>
      </w:r>
      <w:r w:rsidR="00D70587" w:rsidRPr="00EB3FD5">
        <w:rPr>
          <w:color w:val="auto"/>
          <w:sz w:val="28"/>
          <w:szCs w:val="28"/>
          <w:u w:val="none"/>
        </w:rPr>
        <w:t>,</w:t>
      </w:r>
    </w:p>
    <w:p w:rsidR="004F6F94" w:rsidRPr="00EB3FD5" w:rsidRDefault="004F6F94" w:rsidP="00B2369A">
      <w:pPr>
        <w:pStyle w:val="Heading2"/>
        <w:numPr>
          <w:ilvl w:val="0"/>
          <w:numId w:val="9"/>
        </w:numPr>
        <w:jc w:val="both"/>
        <w:rPr>
          <w:color w:val="auto"/>
          <w:sz w:val="28"/>
          <w:szCs w:val="28"/>
          <w:u w:val="none"/>
        </w:rPr>
      </w:pPr>
      <w:r w:rsidRPr="00EB3FD5">
        <w:rPr>
          <w:color w:val="auto"/>
          <w:sz w:val="28"/>
          <w:szCs w:val="28"/>
          <w:u w:val="none"/>
        </w:rPr>
        <w:t>Tourisme durable en Méditerranée: Le rôle des TIC dans la préservation du patrimoine (ADRI &amp; FEMER &amp; POLE ELGAZALA)</w:t>
      </w:r>
      <w:r w:rsidR="00D70587" w:rsidRPr="00EB3FD5">
        <w:rPr>
          <w:color w:val="auto"/>
          <w:sz w:val="28"/>
          <w:szCs w:val="28"/>
          <w:u w:val="none"/>
        </w:rPr>
        <w:t>,</w:t>
      </w:r>
    </w:p>
    <w:p w:rsidR="004F6F94" w:rsidRPr="00EB3FD5" w:rsidRDefault="004F6F94" w:rsidP="00B2369A">
      <w:pPr>
        <w:pStyle w:val="Heading2"/>
        <w:numPr>
          <w:ilvl w:val="0"/>
          <w:numId w:val="9"/>
        </w:numPr>
        <w:jc w:val="both"/>
        <w:rPr>
          <w:color w:val="auto"/>
          <w:sz w:val="28"/>
          <w:szCs w:val="28"/>
          <w:u w:val="none"/>
        </w:rPr>
      </w:pPr>
      <w:r w:rsidRPr="00EB3FD5">
        <w:rPr>
          <w:color w:val="auto"/>
          <w:sz w:val="28"/>
          <w:szCs w:val="28"/>
          <w:u w:val="none"/>
        </w:rPr>
        <w:t>ANSI &amp; APSIT (</w:t>
      </w:r>
      <w:r w:rsidR="00D70587" w:rsidRPr="00EB3FD5">
        <w:rPr>
          <w:color w:val="auto"/>
          <w:sz w:val="28"/>
          <w:szCs w:val="28"/>
          <w:u w:val="none"/>
        </w:rPr>
        <w:t>La cyber sécurité en Afrique),</w:t>
      </w:r>
    </w:p>
    <w:p w:rsidR="00D70587" w:rsidRPr="00EB3FD5" w:rsidRDefault="00D70587" w:rsidP="00B2369A">
      <w:pPr>
        <w:pStyle w:val="Heading2"/>
        <w:numPr>
          <w:ilvl w:val="0"/>
          <w:numId w:val="9"/>
        </w:numPr>
        <w:jc w:val="both"/>
        <w:rPr>
          <w:color w:val="auto"/>
          <w:sz w:val="28"/>
          <w:szCs w:val="28"/>
          <w:u w:val="none"/>
        </w:rPr>
      </w:pPr>
      <w:r w:rsidRPr="00EB3FD5">
        <w:rPr>
          <w:color w:val="auto"/>
          <w:sz w:val="28"/>
          <w:szCs w:val="28"/>
          <w:u w:val="none"/>
        </w:rPr>
        <w:t>Le large bande catalyseur pour la créativité de la jeunesse arabe  dans les incubateurs technologiques  et  2</w:t>
      </w:r>
      <w:r w:rsidR="00B22A49" w:rsidRPr="00EB3FD5">
        <w:rPr>
          <w:color w:val="auto"/>
          <w:sz w:val="28"/>
          <w:szCs w:val="28"/>
          <w:u w:val="none"/>
        </w:rPr>
        <w:t xml:space="preserve"> </w:t>
      </w:r>
      <w:r w:rsidRPr="00EB3FD5">
        <w:rPr>
          <w:color w:val="auto"/>
          <w:sz w:val="28"/>
          <w:szCs w:val="28"/>
          <w:u w:val="none"/>
        </w:rPr>
        <w:t xml:space="preserve">ateliers : how to </w:t>
      </w:r>
      <w:proofErr w:type="spellStart"/>
      <w:r w:rsidRPr="00EB3FD5">
        <w:rPr>
          <w:color w:val="auto"/>
          <w:sz w:val="28"/>
          <w:szCs w:val="28"/>
          <w:u w:val="none"/>
        </w:rPr>
        <w:t>sell</w:t>
      </w:r>
      <w:proofErr w:type="spellEnd"/>
      <w:r w:rsidRPr="00EB3FD5">
        <w:rPr>
          <w:color w:val="auto"/>
          <w:sz w:val="28"/>
          <w:szCs w:val="28"/>
          <w:u w:val="none"/>
        </w:rPr>
        <w:t xml:space="preserve"> </w:t>
      </w:r>
      <w:proofErr w:type="spellStart"/>
      <w:r w:rsidRPr="00EB3FD5">
        <w:rPr>
          <w:color w:val="auto"/>
          <w:sz w:val="28"/>
          <w:szCs w:val="28"/>
          <w:u w:val="none"/>
        </w:rPr>
        <w:t>your</w:t>
      </w:r>
      <w:proofErr w:type="spellEnd"/>
      <w:r w:rsidRPr="00EB3FD5">
        <w:rPr>
          <w:color w:val="auto"/>
          <w:sz w:val="28"/>
          <w:szCs w:val="28"/>
          <w:u w:val="none"/>
        </w:rPr>
        <w:t xml:space="preserve"> self &amp; Leadership </w:t>
      </w:r>
      <w:proofErr w:type="spellStart"/>
      <w:r w:rsidRPr="00EB3FD5">
        <w:rPr>
          <w:color w:val="auto"/>
          <w:sz w:val="28"/>
          <w:szCs w:val="28"/>
          <w:u w:val="none"/>
        </w:rPr>
        <w:t>skills</w:t>
      </w:r>
      <w:proofErr w:type="spellEnd"/>
      <w:r w:rsidRPr="00EB3FD5">
        <w:rPr>
          <w:color w:val="auto"/>
          <w:sz w:val="28"/>
          <w:szCs w:val="28"/>
          <w:u w:val="none"/>
        </w:rPr>
        <w:t xml:space="preserve"> (AICTO),</w:t>
      </w:r>
    </w:p>
    <w:p w:rsidR="00D70587" w:rsidRPr="00EB3FD5" w:rsidRDefault="00D70587" w:rsidP="00B2369A">
      <w:pPr>
        <w:pStyle w:val="Heading2"/>
        <w:numPr>
          <w:ilvl w:val="0"/>
          <w:numId w:val="9"/>
        </w:numPr>
        <w:jc w:val="both"/>
        <w:rPr>
          <w:color w:val="auto"/>
          <w:sz w:val="28"/>
          <w:szCs w:val="28"/>
          <w:u w:val="none"/>
        </w:rPr>
      </w:pPr>
      <w:r w:rsidRPr="00EB3FD5">
        <w:rPr>
          <w:color w:val="auto"/>
          <w:sz w:val="28"/>
          <w:szCs w:val="28"/>
          <w:u w:val="none"/>
        </w:rPr>
        <w:t>Open source: moteur de développement économique (</w:t>
      </w:r>
      <w:r w:rsidR="00B22A49" w:rsidRPr="00EB3FD5">
        <w:rPr>
          <w:color w:val="auto"/>
          <w:sz w:val="28"/>
          <w:szCs w:val="28"/>
          <w:u w:val="none"/>
        </w:rPr>
        <w:t>MTIC Tunisie</w:t>
      </w:r>
      <w:r w:rsidRPr="00EB3FD5">
        <w:rPr>
          <w:color w:val="auto"/>
          <w:sz w:val="28"/>
          <w:szCs w:val="28"/>
          <w:u w:val="none"/>
        </w:rPr>
        <w:t>),</w:t>
      </w:r>
    </w:p>
    <w:p w:rsidR="00D70587" w:rsidRPr="00EB3FD5" w:rsidRDefault="00D70587" w:rsidP="00B2369A">
      <w:pPr>
        <w:pStyle w:val="Heading2"/>
        <w:numPr>
          <w:ilvl w:val="0"/>
          <w:numId w:val="9"/>
        </w:numPr>
        <w:jc w:val="both"/>
        <w:rPr>
          <w:color w:val="auto"/>
          <w:sz w:val="28"/>
          <w:szCs w:val="28"/>
          <w:u w:val="none"/>
        </w:rPr>
      </w:pPr>
      <w:r w:rsidRPr="00EB3FD5">
        <w:rPr>
          <w:color w:val="auto"/>
          <w:sz w:val="28"/>
          <w:szCs w:val="28"/>
          <w:u w:val="none"/>
        </w:rPr>
        <w:t>La régulation du secteur des télécommunications face aux défis de la convergence (L'instance Nationale des Télécommunications),</w:t>
      </w:r>
    </w:p>
    <w:p w:rsidR="00D70587" w:rsidRPr="0074571E" w:rsidRDefault="00D70587" w:rsidP="00B2369A">
      <w:pPr>
        <w:pStyle w:val="Heading2"/>
        <w:numPr>
          <w:ilvl w:val="0"/>
          <w:numId w:val="9"/>
        </w:numPr>
        <w:jc w:val="both"/>
        <w:rPr>
          <w:color w:val="auto"/>
          <w:sz w:val="28"/>
          <w:szCs w:val="28"/>
          <w:u w:val="none"/>
          <w:lang w:val="en-US"/>
        </w:rPr>
      </w:pPr>
      <w:r w:rsidRPr="0074571E">
        <w:rPr>
          <w:color w:val="auto"/>
          <w:sz w:val="28"/>
          <w:szCs w:val="28"/>
          <w:u w:val="none"/>
          <w:lang w:val="en-US"/>
        </w:rPr>
        <w:t>Huawei broader-way Forum (HUAWEI),</w:t>
      </w:r>
    </w:p>
    <w:p w:rsidR="00D70587" w:rsidRPr="00EB3FD5" w:rsidRDefault="00D70587" w:rsidP="00D70587">
      <w:pPr>
        <w:pStyle w:val="Heading2"/>
        <w:numPr>
          <w:ilvl w:val="0"/>
          <w:numId w:val="9"/>
        </w:numPr>
        <w:jc w:val="both"/>
        <w:rPr>
          <w:color w:val="auto"/>
          <w:sz w:val="28"/>
          <w:szCs w:val="28"/>
          <w:u w:val="none"/>
        </w:rPr>
      </w:pPr>
      <w:r w:rsidRPr="00EB3FD5">
        <w:rPr>
          <w:color w:val="auto"/>
          <w:sz w:val="28"/>
          <w:szCs w:val="28"/>
          <w:u w:val="none"/>
        </w:rPr>
        <w:t>Réunion du groupe de travail Arabe chargé du projet d'interconnexion des réseaux Internet Arabes (</w:t>
      </w:r>
      <w:r w:rsidR="002D554E" w:rsidRPr="00EB3FD5">
        <w:rPr>
          <w:color w:val="auto"/>
          <w:sz w:val="28"/>
          <w:szCs w:val="28"/>
          <w:u w:val="none"/>
        </w:rPr>
        <w:t>L’UIT)</w:t>
      </w:r>
    </w:p>
    <w:p w:rsidR="006A33FC" w:rsidRPr="00EB3FD5" w:rsidRDefault="00D70587" w:rsidP="00B2369A">
      <w:pPr>
        <w:pStyle w:val="Heading2"/>
        <w:numPr>
          <w:ilvl w:val="0"/>
          <w:numId w:val="9"/>
        </w:numPr>
        <w:jc w:val="both"/>
        <w:rPr>
          <w:color w:val="auto"/>
          <w:sz w:val="28"/>
          <w:szCs w:val="28"/>
          <w:u w:val="none"/>
        </w:rPr>
      </w:pPr>
      <w:r w:rsidRPr="00EB3FD5">
        <w:rPr>
          <w:color w:val="auto"/>
          <w:sz w:val="28"/>
          <w:szCs w:val="28"/>
          <w:u w:val="none"/>
        </w:rPr>
        <w:t>Le Tourisme Tunisien: Transition Numérique (CONECT),</w:t>
      </w:r>
    </w:p>
    <w:p w:rsidR="00B2369A" w:rsidRPr="00EB3FD5" w:rsidRDefault="00B2369A" w:rsidP="00B2369A"/>
    <w:p w:rsidR="006A33FC" w:rsidRPr="00EB3FD5" w:rsidRDefault="006A33FC" w:rsidP="006A33FC">
      <w:pPr>
        <w:pStyle w:val="Heading2"/>
        <w:numPr>
          <w:ilvl w:val="0"/>
          <w:numId w:val="6"/>
        </w:numPr>
        <w:spacing w:line="320" w:lineRule="exact"/>
        <w:jc w:val="both"/>
        <w:rPr>
          <w:rFonts w:asciiTheme="majorBidi" w:hAnsiTheme="majorBidi" w:cstheme="majorBidi"/>
          <w:color w:val="auto"/>
          <w:sz w:val="28"/>
          <w:szCs w:val="28"/>
          <w:u w:val="none"/>
        </w:rPr>
      </w:pPr>
      <w:r w:rsidRPr="00EB3FD5">
        <w:rPr>
          <w:rFonts w:asciiTheme="majorBidi" w:hAnsiTheme="majorBidi" w:cstheme="majorBidi"/>
          <w:b/>
          <w:bCs/>
          <w:color w:val="auto"/>
          <w:sz w:val="28"/>
          <w:szCs w:val="28"/>
          <w:u w:val="none"/>
        </w:rPr>
        <w:t xml:space="preserve">Exposition ICT4ALL, </w:t>
      </w:r>
      <w:r w:rsidR="00B2369A" w:rsidRPr="00EB3FD5">
        <w:rPr>
          <w:rFonts w:asciiTheme="majorBidi" w:hAnsiTheme="majorBidi" w:cstheme="majorBidi"/>
          <w:b/>
          <w:bCs/>
          <w:color w:val="auto"/>
          <w:sz w:val="28"/>
          <w:szCs w:val="28"/>
          <w:u w:val="none"/>
        </w:rPr>
        <w:t>à laquelle ont pris part</w:t>
      </w:r>
      <w:r w:rsidRPr="00EB3FD5">
        <w:rPr>
          <w:rFonts w:asciiTheme="majorBidi" w:hAnsiTheme="majorBidi" w:cstheme="majorBidi"/>
          <w:b/>
          <w:bCs/>
          <w:color w:val="auto"/>
          <w:sz w:val="28"/>
          <w:szCs w:val="28"/>
          <w:u w:val="none"/>
        </w:rPr>
        <w:t xml:space="preserve"> </w:t>
      </w:r>
      <w:r w:rsidR="00D70587" w:rsidRPr="00EB3FD5">
        <w:rPr>
          <w:rFonts w:asciiTheme="majorBidi" w:hAnsiTheme="majorBidi" w:cstheme="majorBidi"/>
          <w:b/>
          <w:bCs/>
          <w:color w:val="auto"/>
          <w:sz w:val="28"/>
          <w:szCs w:val="28"/>
          <w:u w:val="none"/>
        </w:rPr>
        <w:t>6</w:t>
      </w:r>
      <w:r w:rsidR="00286CBD" w:rsidRPr="00EB3FD5">
        <w:rPr>
          <w:rFonts w:asciiTheme="majorBidi" w:hAnsiTheme="majorBidi" w:cstheme="majorBidi"/>
          <w:b/>
          <w:bCs/>
          <w:color w:val="auto"/>
          <w:sz w:val="28"/>
          <w:szCs w:val="28"/>
          <w:u w:val="none"/>
        </w:rPr>
        <w:t>0</w:t>
      </w:r>
      <w:r w:rsidRPr="00EB3FD5">
        <w:rPr>
          <w:rFonts w:asciiTheme="majorBidi" w:hAnsiTheme="majorBidi" w:cstheme="majorBidi"/>
          <w:b/>
          <w:bCs/>
          <w:color w:val="auto"/>
          <w:sz w:val="28"/>
          <w:szCs w:val="28"/>
          <w:u w:val="none"/>
        </w:rPr>
        <w:t xml:space="preserve"> exposants </w:t>
      </w:r>
      <w:r w:rsidRPr="00EB3FD5">
        <w:rPr>
          <w:rFonts w:asciiTheme="majorBidi" w:hAnsiTheme="majorBidi" w:cstheme="majorBidi"/>
          <w:color w:val="auto"/>
          <w:sz w:val="28"/>
          <w:szCs w:val="28"/>
          <w:u w:val="none"/>
        </w:rPr>
        <w:t>(Opérateurs, équipementiers, Editeurs de logiciels, SSII, entreprises publiques et privées d’appui du secteur des TIC, pépinières d’entreprises</w:t>
      </w:r>
      <w:r w:rsidR="002D554E" w:rsidRPr="00EB3FD5">
        <w:rPr>
          <w:rFonts w:asciiTheme="majorBidi" w:hAnsiTheme="majorBidi" w:cstheme="majorBidi"/>
          <w:color w:val="auto"/>
          <w:sz w:val="28"/>
          <w:szCs w:val="28"/>
          <w:u w:val="none"/>
        </w:rPr>
        <w:t>)</w:t>
      </w:r>
      <w:r w:rsidRPr="00EB3FD5">
        <w:rPr>
          <w:rFonts w:asciiTheme="majorBidi" w:hAnsiTheme="majorBidi" w:cstheme="majorBidi"/>
          <w:color w:val="auto"/>
          <w:sz w:val="28"/>
          <w:szCs w:val="28"/>
          <w:u w:val="none"/>
        </w:rPr>
        <w:t>.</w:t>
      </w:r>
    </w:p>
    <w:p w:rsidR="00D70587" w:rsidRPr="00EB3FD5" w:rsidRDefault="00D70587" w:rsidP="00D70587"/>
    <w:p w:rsidR="006A33FC" w:rsidRPr="00EB3FD5" w:rsidRDefault="006A33FC" w:rsidP="006A33FC">
      <w:pPr>
        <w:pStyle w:val="Heading2"/>
        <w:tabs>
          <w:tab w:val="clear" w:pos="0"/>
        </w:tabs>
        <w:spacing w:line="320" w:lineRule="exact"/>
        <w:ind w:left="720"/>
        <w:jc w:val="both"/>
        <w:rPr>
          <w:rFonts w:asciiTheme="majorBidi" w:hAnsiTheme="majorBidi" w:cstheme="majorBidi"/>
          <w:color w:val="auto"/>
          <w:sz w:val="28"/>
          <w:szCs w:val="28"/>
          <w:u w:val="none"/>
        </w:rPr>
      </w:pPr>
    </w:p>
    <w:p w:rsidR="006A33FC" w:rsidRPr="00EB3FD5" w:rsidRDefault="006A33FC" w:rsidP="006A33FC">
      <w:pPr>
        <w:pStyle w:val="Heading2"/>
        <w:numPr>
          <w:ilvl w:val="0"/>
          <w:numId w:val="6"/>
        </w:numPr>
        <w:spacing w:line="320" w:lineRule="exact"/>
        <w:jc w:val="both"/>
        <w:rPr>
          <w:rFonts w:asciiTheme="majorBidi" w:hAnsiTheme="majorBidi" w:cstheme="majorBidi"/>
          <w:b/>
          <w:bCs/>
          <w:color w:val="auto"/>
          <w:sz w:val="28"/>
          <w:szCs w:val="28"/>
        </w:rPr>
      </w:pPr>
      <w:r w:rsidRPr="00EB3FD5">
        <w:rPr>
          <w:rFonts w:asciiTheme="majorBidi" w:hAnsiTheme="majorBidi" w:cstheme="majorBidi"/>
          <w:b/>
          <w:bCs/>
          <w:color w:val="auto"/>
          <w:sz w:val="28"/>
          <w:szCs w:val="28"/>
        </w:rPr>
        <w:t xml:space="preserve">Le Forum ICT4ALL </w:t>
      </w:r>
    </w:p>
    <w:p w:rsidR="006A33FC" w:rsidRPr="00EB3FD5" w:rsidRDefault="006A33FC" w:rsidP="006A33FC">
      <w:pPr>
        <w:spacing w:line="320" w:lineRule="exact"/>
        <w:ind w:left="709"/>
        <w:jc w:val="both"/>
        <w:rPr>
          <w:rFonts w:asciiTheme="majorBidi" w:hAnsiTheme="majorBidi" w:cstheme="majorBidi"/>
          <w:sz w:val="28"/>
          <w:szCs w:val="28"/>
          <w:lang w:val="en-US"/>
        </w:rPr>
      </w:pPr>
    </w:p>
    <w:p w:rsidR="006A33FC" w:rsidRPr="00EB3FD5" w:rsidRDefault="006A33FC" w:rsidP="00754961">
      <w:pPr>
        <w:spacing w:line="320" w:lineRule="exact"/>
        <w:ind w:firstLine="360"/>
        <w:jc w:val="both"/>
        <w:rPr>
          <w:rFonts w:asciiTheme="majorBidi" w:hAnsiTheme="majorBidi" w:cstheme="majorBidi"/>
          <w:sz w:val="28"/>
          <w:szCs w:val="28"/>
          <w:lang w:eastAsia="ar-TN" w:bidi="ar-TN"/>
        </w:rPr>
      </w:pPr>
      <w:r w:rsidRPr="00EB3FD5">
        <w:rPr>
          <w:rFonts w:asciiTheme="majorBidi" w:hAnsiTheme="majorBidi" w:cstheme="majorBidi"/>
          <w:sz w:val="28"/>
          <w:szCs w:val="28"/>
        </w:rPr>
        <w:t xml:space="preserve">Les travaux du forum ont été rehaussés par la participation de Monsieur </w:t>
      </w:r>
      <w:r w:rsidR="00D70587" w:rsidRPr="00EB3FD5">
        <w:rPr>
          <w:rStyle w:val="Strong"/>
          <w:rFonts w:asciiTheme="majorBidi" w:hAnsiTheme="majorBidi" w:cstheme="majorBidi"/>
          <w:sz w:val="28"/>
          <w:szCs w:val="28"/>
        </w:rPr>
        <w:t>Ali LAARAYEDH,</w:t>
      </w:r>
      <w:r w:rsidRPr="00EB3FD5">
        <w:rPr>
          <w:rFonts w:asciiTheme="majorBidi" w:hAnsiTheme="majorBidi" w:cstheme="majorBidi"/>
          <w:sz w:val="28"/>
          <w:szCs w:val="28"/>
        </w:rPr>
        <w:t xml:space="preserve"> Chef du Gouvernement tunisien, qui a procédé à l’ouverture des travaux du Forum en prononçant un discours dans lequel il a rappelé qu’ICT4ALL 201</w:t>
      </w:r>
      <w:r w:rsidR="00D70587" w:rsidRPr="00EB3FD5">
        <w:rPr>
          <w:rFonts w:asciiTheme="majorBidi" w:hAnsiTheme="majorBidi" w:cstheme="majorBidi"/>
          <w:sz w:val="28"/>
          <w:szCs w:val="28"/>
        </w:rPr>
        <w:t>3</w:t>
      </w:r>
      <w:r w:rsidRPr="00EB3FD5">
        <w:rPr>
          <w:rFonts w:asciiTheme="majorBidi" w:hAnsiTheme="majorBidi" w:cstheme="majorBidi"/>
          <w:sz w:val="28"/>
          <w:szCs w:val="28"/>
        </w:rPr>
        <w:t xml:space="preserve"> </w:t>
      </w:r>
      <w:r w:rsidRPr="00EB3FD5">
        <w:rPr>
          <w:rFonts w:asciiTheme="majorBidi" w:hAnsiTheme="majorBidi" w:cstheme="majorBidi"/>
          <w:sz w:val="28"/>
          <w:szCs w:val="28"/>
          <w:lang w:eastAsia="ar-TN" w:bidi="ar-TN"/>
        </w:rPr>
        <w:t xml:space="preserve"> se situe dans le prolongement du Sommet Mondial sur la Société de l'Information, constituant une balise dans la mise en œuvre des recommandations et décisions du SMSI définies par « l’Agenda de Tunis » lors du SMSI en novembre 2005.</w:t>
      </w:r>
    </w:p>
    <w:p w:rsidR="00257438" w:rsidRPr="00EB3FD5" w:rsidRDefault="00257438" w:rsidP="006A33FC">
      <w:pPr>
        <w:spacing w:line="320" w:lineRule="exact"/>
        <w:jc w:val="both"/>
        <w:rPr>
          <w:rFonts w:asciiTheme="majorBidi" w:hAnsiTheme="majorBidi" w:cstheme="majorBidi"/>
          <w:sz w:val="28"/>
          <w:szCs w:val="28"/>
          <w:lang w:eastAsia="ar-TN" w:bidi="ar-TN"/>
        </w:rPr>
      </w:pPr>
    </w:p>
    <w:p w:rsidR="006A33FC" w:rsidRPr="00EB3FD5" w:rsidRDefault="006A33FC" w:rsidP="00754961">
      <w:pPr>
        <w:spacing w:line="320" w:lineRule="exact"/>
        <w:ind w:firstLine="360"/>
        <w:jc w:val="both"/>
        <w:rPr>
          <w:rFonts w:asciiTheme="majorBidi" w:hAnsiTheme="majorBidi" w:cstheme="majorBidi"/>
          <w:sz w:val="28"/>
          <w:szCs w:val="28"/>
        </w:rPr>
      </w:pPr>
      <w:r w:rsidRPr="00EB3FD5">
        <w:rPr>
          <w:rFonts w:asciiTheme="majorBidi" w:hAnsiTheme="majorBidi" w:cstheme="majorBidi"/>
          <w:sz w:val="28"/>
          <w:szCs w:val="28"/>
        </w:rPr>
        <w:t>Il a témoigné de l’engagement du gouvernement tunisien à la mise en œuvre des résultats du Sommet Mondial sur la Société de l'Information, en soulignant que les TIC sont un levier essentiel du dév</w:t>
      </w:r>
      <w:r w:rsidR="002D554E" w:rsidRPr="00EB3FD5">
        <w:rPr>
          <w:rFonts w:asciiTheme="majorBidi" w:hAnsiTheme="majorBidi" w:cstheme="majorBidi"/>
          <w:sz w:val="28"/>
          <w:szCs w:val="28"/>
        </w:rPr>
        <w:t xml:space="preserve">eloppement économique et social </w:t>
      </w:r>
    </w:p>
    <w:p w:rsidR="00C165E4" w:rsidRPr="00EB3FD5" w:rsidRDefault="006A33FC" w:rsidP="002D554E">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 en déclarant ouverts les travaux du Forum, le Chef du Gouvernement</w:t>
      </w:r>
      <w:r w:rsidR="002D554E" w:rsidRPr="00EB3FD5">
        <w:rPr>
          <w:rFonts w:asciiTheme="majorBidi" w:hAnsiTheme="majorBidi" w:cstheme="majorBidi"/>
          <w:sz w:val="28"/>
          <w:szCs w:val="28"/>
        </w:rPr>
        <w:t xml:space="preserve"> a mis l’accent notamment  sur la stratégie nationale qui vise à ériger la Tunisie en un centre régional d’excellence en TIC</w:t>
      </w:r>
      <w:r w:rsidR="00C165E4" w:rsidRPr="00EB3FD5">
        <w:rPr>
          <w:rFonts w:asciiTheme="majorBidi" w:hAnsiTheme="majorBidi" w:cstheme="majorBidi"/>
          <w:sz w:val="28"/>
          <w:szCs w:val="28"/>
        </w:rPr>
        <w:t xml:space="preserve"> ce par le biais de :</w:t>
      </w:r>
    </w:p>
    <w:p w:rsidR="00C165E4" w:rsidRPr="00EB3FD5" w:rsidRDefault="00C165E4" w:rsidP="002D554E">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w:t>
      </w:r>
      <w:r w:rsidR="002D554E" w:rsidRPr="00EB3FD5">
        <w:rPr>
          <w:rFonts w:asciiTheme="majorBidi" w:hAnsiTheme="majorBidi" w:cstheme="majorBidi"/>
          <w:sz w:val="28"/>
          <w:szCs w:val="28"/>
        </w:rPr>
        <w:t xml:space="preserve">   </w:t>
      </w:r>
      <w:r w:rsidRPr="00EB3FD5">
        <w:rPr>
          <w:rFonts w:asciiTheme="majorBidi" w:hAnsiTheme="majorBidi" w:cstheme="majorBidi"/>
          <w:sz w:val="28"/>
          <w:szCs w:val="28"/>
        </w:rPr>
        <w:t>renforcement de l’infrastructure de base  par la construction des réseaux de larges bandes,</w:t>
      </w:r>
    </w:p>
    <w:p w:rsidR="00C165E4" w:rsidRPr="00EB3FD5" w:rsidRDefault="00C165E4" w:rsidP="002D554E">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w:t>
      </w:r>
      <w:r w:rsidR="002D554E" w:rsidRPr="00EB3FD5">
        <w:rPr>
          <w:rFonts w:asciiTheme="majorBidi" w:hAnsiTheme="majorBidi" w:cstheme="majorBidi"/>
          <w:sz w:val="28"/>
          <w:szCs w:val="28"/>
        </w:rPr>
        <w:t xml:space="preserve"> </w:t>
      </w:r>
      <w:r w:rsidRPr="00EB3FD5">
        <w:rPr>
          <w:rFonts w:asciiTheme="majorBidi" w:hAnsiTheme="majorBidi" w:cstheme="majorBidi"/>
          <w:sz w:val="28"/>
          <w:szCs w:val="28"/>
        </w:rPr>
        <w:t xml:space="preserve"> le développement de l’administration électronique et des services en lignes,</w:t>
      </w:r>
    </w:p>
    <w:p w:rsidR="00C165E4" w:rsidRPr="00EB3FD5" w:rsidRDefault="00C165E4" w:rsidP="002D554E">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 xml:space="preserve">-  le positionnement de la Tunisie en tant </w:t>
      </w:r>
      <w:r w:rsidR="00754961" w:rsidRPr="00EB3FD5">
        <w:rPr>
          <w:rFonts w:asciiTheme="majorBidi" w:hAnsiTheme="majorBidi" w:cstheme="majorBidi"/>
          <w:sz w:val="28"/>
          <w:szCs w:val="28"/>
        </w:rPr>
        <w:t>q</w:t>
      </w:r>
      <w:r w:rsidRPr="00EB3FD5">
        <w:rPr>
          <w:rFonts w:asciiTheme="majorBidi" w:hAnsiTheme="majorBidi" w:cstheme="majorBidi"/>
          <w:sz w:val="28"/>
          <w:szCs w:val="28"/>
        </w:rPr>
        <w:t xml:space="preserve">ue </w:t>
      </w:r>
      <w:proofErr w:type="spellStart"/>
      <w:r w:rsidRPr="00EB3FD5">
        <w:rPr>
          <w:rFonts w:asciiTheme="majorBidi" w:hAnsiTheme="majorBidi" w:cstheme="majorBidi"/>
          <w:sz w:val="28"/>
          <w:szCs w:val="28"/>
        </w:rPr>
        <w:t>pole</w:t>
      </w:r>
      <w:proofErr w:type="spellEnd"/>
      <w:r w:rsidRPr="00EB3FD5">
        <w:rPr>
          <w:rFonts w:asciiTheme="majorBidi" w:hAnsiTheme="majorBidi" w:cstheme="majorBidi"/>
          <w:sz w:val="28"/>
          <w:szCs w:val="28"/>
        </w:rPr>
        <w:t xml:space="preserve"> régional d’externalisation de services numériques,</w:t>
      </w:r>
    </w:p>
    <w:p w:rsidR="00C165E4" w:rsidRPr="00EB3FD5" w:rsidRDefault="00C165E4" w:rsidP="002D554E">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 xml:space="preserve">- la consolidation et la généralisation  des transactions </w:t>
      </w:r>
      <w:r w:rsidR="00754961" w:rsidRPr="00EB3FD5">
        <w:rPr>
          <w:rFonts w:asciiTheme="majorBidi" w:hAnsiTheme="majorBidi" w:cstheme="majorBidi"/>
          <w:sz w:val="28"/>
          <w:szCs w:val="28"/>
        </w:rPr>
        <w:t>électroniques</w:t>
      </w:r>
      <w:r w:rsidRPr="00EB3FD5">
        <w:rPr>
          <w:rFonts w:asciiTheme="majorBidi" w:hAnsiTheme="majorBidi" w:cstheme="majorBidi"/>
          <w:sz w:val="28"/>
          <w:szCs w:val="28"/>
        </w:rPr>
        <w:t xml:space="preserve"> dans les domaines prioritaires de l’</w:t>
      </w:r>
      <w:r w:rsidR="00754961" w:rsidRPr="00EB3FD5">
        <w:rPr>
          <w:rFonts w:asciiTheme="majorBidi" w:hAnsiTheme="majorBidi" w:cstheme="majorBidi"/>
          <w:sz w:val="28"/>
          <w:szCs w:val="28"/>
        </w:rPr>
        <w:t>enseignement, de</w:t>
      </w:r>
      <w:r w:rsidRPr="00EB3FD5">
        <w:rPr>
          <w:rFonts w:asciiTheme="majorBidi" w:hAnsiTheme="majorBidi" w:cstheme="majorBidi"/>
          <w:sz w:val="28"/>
          <w:szCs w:val="28"/>
        </w:rPr>
        <w:t xml:space="preserve"> la santé, du tourisme, agriculture et les banques,</w:t>
      </w:r>
    </w:p>
    <w:p w:rsidR="00257438" w:rsidRPr="00EB3FD5" w:rsidRDefault="00C165E4" w:rsidP="006A33FC">
      <w:pPr>
        <w:spacing w:line="320" w:lineRule="exact"/>
        <w:jc w:val="both"/>
        <w:rPr>
          <w:rFonts w:asciiTheme="majorBidi" w:hAnsiTheme="majorBidi" w:cstheme="majorBidi"/>
          <w:sz w:val="28"/>
          <w:szCs w:val="28"/>
        </w:rPr>
      </w:pPr>
      <w:r w:rsidRPr="00EB3FD5">
        <w:rPr>
          <w:rFonts w:asciiTheme="majorBidi" w:hAnsiTheme="majorBidi" w:cstheme="majorBidi"/>
          <w:sz w:val="28"/>
          <w:szCs w:val="28"/>
        </w:rPr>
        <w:t xml:space="preserve">- la mise en place d’une </w:t>
      </w:r>
      <w:r w:rsidR="00754961" w:rsidRPr="00EB3FD5">
        <w:rPr>
          <w:rFonts w:asciiTheme="majorBidi" w:hAnsiTheme="majorBidi" w:cstheme="majorBidi"/>
          <w:sz w:val="28"/>
          <w:szCs w:val="28"/>
        </w:rPr>
        <w:t>politique</w:t>
      </w:r>
      <w:r w:rsidRPr="00EB3FD5">
        <w:rPr>
          <w:rFonts w:asciiTheme="majorBidi" w:hAnsiTheme="majorBidi" w:cstheme="majorBidi"/>
          <w:sz w:val="28"/>
          <w:szCs w:val="28"/>
        </w:rPr>
        <w:t xml:space="preserve"> nationale de recherche et d’innovation dans les TIC. </w:t>
      </w:r>
    </w:p>
    <w:p w:rsidR="006A33FC" w:rsidRPr="00EB3FD5" w:rsidRDefault="006A33FC" w:rsidP="00754961">
      <w:pPr>
        <w:spacing w:line="320" w:lineRule="exact"/>
        <w:ind w:firstLine="349"/>
        <w:jc w:val="both"/>
        <w:rPr>
          <w:rFonts w:asciiTheme="majorBidi" w:hAnsiTheme="majorBidi" w:cstheme="majorBidi"/>
          <w:sz w:val="28"/>
          <w:szCs w:val="28"/>
        </w:rPr>
      </w:pPr>
      <w:r w:rsidRPr="00EB3FD5">
        <w:rPr>
          <w:rFonts w:asciiTheme="majorBidi" w:hAnsiTheme="majorBidi" w:cstheme="majorBidi"/>
          <w:sz w:val="28"/>
          <w:szCs w:val="28"/>
        </w:rPr>
        <w:t>Les autres allocutions ont été prononcées durant la session d'ouverture, par :</w:t>
      </w:r>
    </w:p>
    <w:p w:rsidR="006A33FC" w:rsidRPr="00EB3FD5" w:rsidRDefault="006A33FC" w:rsidP="006A33FC">
      <w:pPr>
        <w:numPr>
          <w:ilvl w:val="0"/>
          <w:numId w:val="2"/>
        </w:numPr>
        <w:tabs>
          <w:tab w:val="left" w:pos="709"/>
        </w:tabs>
        <w:spacing w:line="320" w:lineRule="exact"/>
        <w:ind w:left="709"/>
        <w:jc w:val="both"/>
        <w:rPr>
          <w:sz w:val="28"/>
          <w:szCs w:val="28"/>
        </w:rPr>
      </w:pPr>
      <w:r w:rsidRPr="00EB3FD5">
        <w:rPr>
          <w:sz w:val="28"/>
          <w:szCs w:val="28"/>
        </w:rPr>
        <w:t xml:space="preserve">Mr </w:t>
      </w:r>
      <w:r w:rsidR="007D1B5E" w:rsidRPr="00EB3FD5">
        <w:rPr>
          <w:sz w:val="28"/>
          <w:szCs w:val="28"/>
        </w:rPr>
        <w:t>Houlin Zhao</w:t>
      </w:r>
      <w:r w:rsidRPr="00EB3FD5">
        <w:rPr>
          <w:sz w:val="28"/>
          <w:szCs w:val="28"/>
        </w:rPr>
        <w:t xml:space="preserve">, pour l'UIT </w:t>
      </w:r>
    </w:p>
    <w:p w:rsidR="007D1B5E" w:rsidRPr="0074571E" w:rsidRDefault="007D1B5E" w:rsidP="007D1B5E">
      <w:pPr>
        <w:numPr>
          <w:ilvl w:val="0"/>
          <w:numId w:val="2"/>
        </w:numPr>
        <w:tabs>
          <w:tab w:val="left" w:pos="709"/>
        </w:tabs>
        <w:spacing w:line="320" w:lineRule="exact"/>
        <w:ind w:left="709"/>
        <w:jc w:val="both"/>
        <w:rPr>
          <w:sz w:val="28"/>
          <w:szCs w:val="28"/>
          <w:lang w:val="en-US"/>
        </w:rPr>
      </w:pPr>
      <w:proofErr w:type="spellStart"/>
      <w:r w:rsidRPr="0074571E">
        <w:rPr>
          <w:sz w:val="28"/>
          <w:szCs w:val="28"/>
          <w:lang w:val="en-US"/>
        </w:rPr>
        <w:t>Mr</w:t>
      </w:r>
      <w:proofErr w:type="spellEnd"/>
      <w:r w:rsidRPr="0074571E">
        <w:rPr>
          <w:sz w:val="28"/>
          <w:szCs w:val="28"/>
          <w:lang w:val="en-US"/>
        </w:rPr>
        <w:t xml:space="preserve"> </w:t>
      </w:r>
      <w:proofErr w:type="spellStart"/>
      <w:r w:rsidRPr="0074571E">
        <w:rPr>
          <w:sz w:val="28"/>
          <w:szCs w:val="28"/>
          <w:lang w:val="en-US"/>
        </w:rPr>
        <w:t>Mongi</w:t>
      </w:r>
      <w:proofErr w:type="spellEnd"/>
      <w:r w:rsidRPr="0074571E">
        <w:rPr>
          <w:sz w:val="28"/>
          <w:szCs w:val="28"/>
          <w:lang w:val="en-US"/>
        </w:rPr>
        <w:t xml:space="preserve"> </w:t>
      </w:r>
      <w:proofErr w:type="spellStart"/>
      <w:r w:rsidRPr="0074571E">
        <w:rPr>
          <w:sz w:val="28"/>
          <w:szCs w:val="28"/>
          <w:lang w:val="en-US"/>
        </w:rPr>
        <w:t>Marzoug</w:t>
      </w:r>
      <w:proofErr w:type="spellEnd"/>
      <w:r w:rsidRPr="0074571E">
        <w:rPr>
          <w:sz w:val="28"/>
          <w:szCs w:val="28"/>
          <w:lang w:val="en-US"/>
        </w:rPr>
        <w:t>, pour MTIC-</w:t>
      </w:r>
      <w:proofErr w:type="spellStart"/>
      <w:r w:rsidRPr="0074571E">
        <w:rPr>
          <w:sz w:val="28"/>
          <w:szCs w:val="28"/>
          <w:lang w:val="en-US"/>
        </w:rPr>
        <w:t>Tunisie</w:t>
      </w:r>
      <w:proofErr w:type="spellEnd"/>
    </w:p>
    <w:p w:rsidR="007D1B5E" w:rsidRPr="00EB3FD5" w:rsidRDefault="007D1B5E" w:rsidP="006A33FC">
      <w:pPr>
        <w:numPr>
          <w:ilvl w:val="0"/>
          <w:numId w:val="2"/>
        </w:numPr>
        <w:tabs>
          <w:tab w:val="left" w:pos="709"/>
        </w:tabs>
        <w:spacing w:line="320" w:lineRule="exact"/>
        <w:ind w:left="709"/>
        <w:jc w:val="both"/>
        <w:rPr>
          <w:sz w:val="28"/>
          <w:szCs w:val="28"/>
        </w:rPr>
      </w:pPr>
      <w:r w:rsidRPr="00EB3FD5">
        <w:rPr>
          <w:sz w:val="28"/>
          <w:szCs w:val="28"/>
        </w:rPr>
        <w:t xml:space="preserve">Mme Fatma </w:t>
      </w:r>
      <w:proofErr w:type="spellStart"/>
      <w:proofErr w:type="gramStart"/>
      <w:r w:rsidRPr="00EB3FD5">
        <w:rPr>
          <w:sz w:val="28"/>
          <w:szCs w:val="28"/>
        </w:rPr>
        <w:t>Dardouri</w:t>
      </w:r>
      <w:proofErr w:type="spellEnd"/>
      <w:r w:rsidRPr="00EB3FD5">
        <w:rPr>
          <w:sz w:val="28"/>
          <w:szCs w:val="28"/>
        </w:rPr>
        <w:t xml:space="preserve"> ,pour</w:t>
      </w:r>
      <w:proofErr w:type="gramEnd"/>
      <w:r w:rsidRPr="00EB3FD5">
        <w:rPr>
          <w:sz w:val="28"/>
          <w:szCs w:val="28"/>
        </w:rPr>
        <w:t xml:space="preserve"> MPTIC-Algérie</w:t>
      </w:r>
    </w:p>
    <w:p w:rsidR="006A33FC" w:rsidRPr="00EB3FD5" w:rsidRDefault="006A33FC" w:rsidP="006A33FC">
      <w:pPr>
        <w:numPr>
          <w:ilvl w:val="0"/>
          <w:numId w:val="2"/>
        </w:numPr>
        <w:tabs>
          <w:tab w:val="left" w:pos="709"/>
        </w:tabs>
        <w:spacing w:line="320" w:lineRule="exact"/>
        <w:ind w:left="709"/>
        <w:jc w:val="both"/>
        <w:rPr>
          <w:sz w:val="28"/>
          <w:szCs w:val="28"/>
        </w:rPr>
      </w:pPr>
      <w:r w:rsidRPr="00EB3FD5">
        <w:rPr>
          <w:sz w:val="28"/>
          <w:szCs w:val="28"/>
        </w:rPr>
        <w:t>Mr Mongi Hamdi, pour la CNUCED</w:t>
      </w:r>
    </w:p>
    <w:p w:rsidR="007D1B5E" w:rsidRPr="00EB3FD5" w:rsidRDefault="007D1B5E" w:rsidP="006A33FC">
      <w:pPr>
        <w:numPr>
          <w:ilvl w:val="0"/>
          <w:numId w:val="2"/>
        </w:numPr>
        <w:tabs>
          <w:tab w:val="left" w:pos="709"/>
        </w:tabs>
        <w:spacing w:line="320" w:lineRule="exact"/>
        <w:ind w:left="709"/>
        <w:jc w:val="both"/>
        <w:rPr>
          <w:sz w:val="28"/>
          <w:szCs w:val="28"/>
        </w:rPr>
      </w:pPr>
      <w:r w:rsidRPr="00EB3FD5">
        <w:rPr>
          <w:sz w:val="28"/>
          <w:szCs w:val="28"/>
        </w:rPr>
        <w:t xml:space="preserve">Mr Khaled </w:t>
      </w:r>
      <w:proofErr w:type="spellStart"/>
      <w:r w:rsidRPr="00EB3FD5">
        <w:rPr>
          <w:sz w:val="28"/>
          <w:szCs w:val="28"/>
        </w:rPr>
        <w:t>Fouda</w:t>
      </w:r>
      <w:proofErr w:type="spellEnd"/>
      <w:r w:rsidRPr="00EB3FD5">
        <w:rPr>
          <w:sz w:val="28"/>
          <w:szCs w:val="28"/>
        </w:rPr>
        <w:t>, pour la ligue des états arabes</w:t>
      </w:r>
    </w:p>
    <w:p w:rsidR="006A33FC" w:rsidRPr="00EB3FD5" w:rsidRDefault="007D1B5E" w:rsidP="00F5787D">
      <w:pPr>
        <w:numPr>
          <w:ilvl w:val="0"/>
          <w:numId w:val="2"/>
        </w:numPr>
        <w:tabs>
          <w:tab w:val="left" w:pos="709"/>
        </w:tabs>
        <w:spacing w:line="320" w:lineRule="exact"/>
        <w:ind w:left="709"/>
        <w:jc w:val="both"/>
        <w:rPr>
          <w:sz w:val="28"/>
          <w:szCs w:val="28"/>
        </w:rPr>
      </w:pPr>
      <w:r w:rsidRPr="00EB3FD5">
        <w:rPr>
          <w:sz w:val="28"/>
          <w:szCs w:val="28"/>
        </w:rPr>
        <w:t xml:space="preserve">Mr </w:t>
      </w:r>
      <w:proofErr w:type="spellStart"/>
      <w:r w:rsidRPr="00EB3FD5">
        <w:rPr>
          <w:sz w:val="28"/>
          <w:szCs w:val="28"/>
        </w:rPr>
        <w:t>Abdoulkarim</w:t>
      </w:r>
      <w:proofErr w:type="spellEnd"/>
      <w:r w:rsidRPr="00EB3FD5">
        <w:rPr>
          <w:sz w:val="28"/>
          <w:szCs w:val="28"/>
        </w:rPr>
        <w:t xml:space="preserve"> </w:t>
      </w:r>
      <w:proofErr w:type="spellStart"/>
      <w:r w:rsidRPr="00EB3FD5">
        <w:rPr>
          <w:sz w:val="28"/>
          <w:szCs w:val="28"/>
        </w:rPr>
        <w:t>Somaila</w:t>
      </w:r>
      <w:proofErr w:type="spellEnd"/>
      <w:r w:rsidRPr="00EB3FD5">
        <w:rPr>
          <w:sz w:val="28"/>
          <w:szCs w:val="28"/>
        </w:rPr>
        <w:t>, pour l’UAT</w:t>
      </w:r>
    </w:p>
    <w:p w:rsidR="006A33FC" w:rsidRPr="00EB3FD5" w:rsidRDefault="006A33FC" w:rsidP="006A33FC">
      <w:pPr>
        <w:numPr>
          <w:ilvl w:val="0"/>
          <w:numId w:val="2"/>
        </w:numPr>
        <w:tabs>
          <w:tab w:val="left" w:pos="709"/>
        </w:tabs>
        <w:spacing w:line="320" w:lineRule="exact"/>
        <w:ind w:left="709"/>
        <w:jc w:val="both"/>
        <w:rPr>
          <w:sz w:val="28"/>
          <w:szCs w:val="28"/>
        </w:rPr>
      </w:pPr>
      <w:r w:rsidRPr="00EB3FD5">
        <w:rPr>
          <w:sz w:val="28"/>
          <w:szCs w:val="28"/>
        </w:rPr>
        <w:t xml:space="preserve">Mr </w:t>
      </w:r>
      <w:proofErr w:type="spellStart"/>
      <w:r w:rsidRPr="00EB3FD5">
        <w:rPr>
          <w:sz w:val="28"/>
          <w:szCs w:val="28"/>
        </w:rPr>
        <w:t>Haidar</w:t>
      </w:r>
      <w:proofErr w:type="spellEnd"/>
      <w:r w:rsidRPr="00EB3FD5">
        <w:rPr>
          <w:sz w:val="28"/>
          <w:szCs w:val="28"/>
        </w:rPr>
        <w:t xml:space="preserve"> </w:t>
      </w:r>
      <w:proofErr w:type="spellStart"/>
      <w:r w:rsidRPr="00EB3FD5">
        <w:rPr>
          <w:sz w:val="28"/>
          <w:szCs w:val="28"/>
        </w:rPr>
        <w:t>Fraihat</w:t>
      </w:r>
      <w:proofErr w:type="spellEnd"/>
      <w:r w:rsidRPr="00EB3FD5">
        <w:rPr>
          <w:sz w:val="28"/>
          <w:szCs w:val="28"/>
        </w:rPr>
        <w:t xml:space="preserve"> ; pour l’ESCWA </w:t>
      </w:r>
    </w:p>
    <w:p w:rsidR="006A33FC" w:rsidRPr="00EB3FD5" w:rsidRDefault="006A33FC" w:rsidP="006A33FC">
      <w:pPr>
        <w:numPr>
          <w:ilvl w:val="0"/>
          <w:numId w:val="2"/>
        </w:numPr>
        <w:tabs>
          <w:tab w:val="left" w:pos="709"/>
        </w:tabs>
        <w:spacing w:line="320" w:lineRule="exact"/>
        <w:ind w:left="709"/>
        <w:jc w:val="both"/>
        <w:rPr>
          <w:sz w:val="28"/>
          <w:szCs w:val="28"/>
        </w:rPr>
      </w:pPr>
      <w:r w:rsidRPr="00EB3FD5">
        <w:rPr>
          <w:sz w:val="28"/>
          <w:szCs w:val="28"/>
        </w:rPr>
        <w:t>M</w:t>
      </w:r>
      <w:r w:rsidR="007D1B5E" w:rsidRPr="00EB3FD5">
        <w:rPr>
          <w:sz w:val="28"/>
          <w:szCs w:val="28"/>
        </w:rPr>
        <w:t>me</w:t>
      </w:r>
      <w:r w:rsidRPr="00EB3FD5">
        <w:rPr>
          <w:sz w:val="28"/>
          <w:szCs w:val="28"/>
        </w:rPr>
        <w:t xml:space="preserve"> </w:t>
      </w:r>
      <w:proofErr w:type="spellStart"/>
      <w:r w:rsidR="007D1B5E" w:rsidRPr="00EB3FD5">
        <w:rPr>
          <w:sz w:val="28"/>
          <w:szCs w:val="28"/>
        </w:rPr>
        <w:t>Wided</w:t>
      </w:r>
      <w:proofErr w:type="spellEnd"/>
      <w:r w:rsidR="007D1B5E" w:rsidRPr="00EB3FD5">
        <w:rPr>
          <w:sz w:val="28"/>
          <w:szCs w:val="28"/>
        </w:rPr>
        <w:t xml:space="preserve"> </w:t>
      </w:r>
      <w:proofErr w:type="spellStart"/>
      <w:r w:rsidR="007D1B5E" w:rsidRPr="00EB3FD5">
        <w:rPr>
          <w:sz w:val="28"/>
          <w:szCs w:val="28"/>
        </w:rPr>
        <w:t>Bouchemaoui</w:t>
      </w:r>
      <w:proofErr w:type="spellEnd"/>
      <w:r w:rsidRPr="00EB3FD5">
        <w:rPr>
          <w:sz w:val="28"/>
          <w:szCs w:val="28"/>
        </w:rPr>
        <w:t>, pour l'UTICA.</w:t>
      </w:r>
    </w:p>
    <w:p w:rsidR="006A33FC" w:rsidRPr="00EB3FD5" w:rsidRDefault="006A33FC" w:rsidP="00286CBD">
      <w:pPr>
        <w:spacing w:line="320" w:lineRule="exact"/>
        <w:ind w:firstLine="349"/>
        <w:jc w:val="both"/>
        <w:rPr>
          <w:rFonts w:asciiTheme="majorBidi" w:hAnsiTheme="majorBidi" w:cstheme="majorBidi"/>
          <w:sz w:val="28"/>
          <w:szCs w:val="28"/>
        </w:rPr>
      </w:pPr>
      <w:r w:rsidRPr="00EB3FD5">
        <w:rPr>
          <w:rFonts w:asciiTheme="majorBidi" w:hAnsiTheme="majorBidi" w:cstheme="majorBidi"/>
          <w:sz w:val="28"/>
          <w:szCs w:val="28"/>
        </w:rPr>
        <w:t>Les intervenants ont mis en évidence l'importance de la mise en œuvre des recommandations du SMSI en matière d'utilisation des TIC, particulièrement par la promotion de politiques mettant l’accent sur le développement des  technologies et de services innovants.</w:t>
      </w:r>
    </w:p>
    <w:p w:rsidR="006A33FC" w:rsidRPr="00EB3FD5" w:rsidRDefault="006A33FC" w:rsidP="006A33FC">
      <w:pPr>
        <w:pStyle w:val="bodytext"/>
        <w:spacing w:before="0" w:beforeAutospacing="0" w:after="0" w:afterAutospacing="0" w:line="320" w:lineRule="exact"/>
        <w:jc w:val="both"/>
        <w:rPr>
          <w:rFonts w:asciiTheme="majorBidi" w:hAnsiTheme="majorBidi" w:cstheme="majorBidi"/>
          <w:sz w:val="28"/>
          <w:szCs w:val="28"/>
        </w:rPr>
      </w:pPr>
    </w:p>
    <w:p w:rsidR="006A33FC" w:rsidRPr="00EB3FD5" w:rsidRDefault="006A33FC" w:rsidP="00286CBD">
      <w:pPr>
        <w:pStyle w:val="bodytext"/>
        <w:spacing w:before="0" w:beforeAutospacing="0" w:after="0" w:afterAutospacing="0" w:line="320" w:lineRule="exact"/>
        <w:ind w:firstLine="708"/>
        <w:jc w:val="both"/>
        <w:rPr>
          <w:rFonts w:asciiTheme="majorBidi" w:hAnsiTheme="majorBidi" w:cstheme="majorBidi"/>
          <w:sz w:val="28"/>
          <w:szCs w:val="28"/>
        </w:rPr>
      </w:pPr>
      <w:r w:rsidRPr="00EB3FD5">
        <w:rPr>
          <w:rFonts w:asciiTheme="majorBidi" w:hAnsiTheme="majorBidi" w:cstheme="majorBidi"/>
          <w:sz w:val="28"/>
          <w:szCs w:val="28"/>
        </w:rPr>
        <w:t>Pour la session 201</w:t>
      </w:r>
      <w:r w:rsidR="007D1B5E" w:rsidRPr="00EB3FD5">
        <w:rPr>
          <w:rFonts w:asciiTheme="majorBidi" w:hAnsiTheme="majorBidi" w:cstheme="majorBidi"/>
          <w:sz w:val="28"/>
          <w:szCs w:val="28"/>
        </w:rPr>
        <w:t>3</w:t>
      </w:r>
      <w:r w:rsidRPr="00EB3FD5">
        <w:rPr>
          <w:rFonts w:asciiTheme="majorBidi" w:hAnsiTheme="majorBidi" w:cstheme="majorBidi"/>
          <w:sz w:val="28"/>
          <w:szCs w:val="28"/>
        </w:rPr>
        <w:t>, le Forum ICT4ALL a comporté 3 panels.</w:t>
      </w:r>
    </w:p>
    <w:p w:rsidR="006A33FC" w:rsidRPr="00EB3FD5" w:rsidRDefault="006A33FC" w:rsidP="006A33FC">
      <w:pPr>
        <w:suppressAutoHyphens w:val="0"/>
        <w:spacing w:line="320" w:lineRule="exact"/>
        <w:jc w:val="both"/>
        <w:rPr>
          <w:rFonts w:asciiTheme="majorBidi" w:hAnsiTheme="majorBidi" w:cstheme="majorBidi"/>
          <w:sz w:val="28"/>
          <w:szCs w:val="28"/>
        </w:rPr>
      </w:pPr>
    </w:p>
    <w:p w:rsidR="006A33FC" w:rsidRPr="00EB3FD5" w:rsidRDefault="006A33FC" w:rsidP="006A33FC">
      <w:pPr>
        <w:pStyle w:val="ListParagraph"/>
        <w:numPr>
          <w:ilvl w:val="0"/>
          <w:numId w:val="6"/>
        </w:numPr>
        <w:suppressAutoHyphens w:val="0"/>
        <w:spacing w:line="320" w:lineRule="exact"/>
        <w:ind w:left="0" w:firstLine="0"/>
        <w:jc w:val="both"/>
        <w:rPr>
          <w:rFonts w:asciiTheme="majorBidi" w:hAnsiTheme="majorBidi" w:cstheme="majorBidi"/>
          <w:sz w:val="28"/>
          <w:szCs w:val="28"/>
        </w:rPr>
      </w:pPr>
      <w:r w:rsidRPr="00EB3FD5">
        <w:rPr>
          <w:rFonts w:asciiTheme="majorBidi" w:hAnsiTheme="majorBidi" w:cstheme="majorBidi"/>
          <w:b/>
          <w:bCs/>
          <w:sz w:val="28"/>
          <w:szCs w:val="28"/>
        </w:rPr>
        <w:t xml:space="preserve">Panel 1, </w:t>
      </w:r>
      <w:r w:rsidR="003B58B6" w:rsidRPr="00EB3FD5">
        <w:rPr>
          <w:rFonts w:ascii="Arial" w:hAnsi="Arial" w:cs="Arial"/>
          <w:b/>
          <w:bCs/>
          <w:sz w:val="27"/>
          <w:szCs w:val="27"/>
        </w:rPr>
        <w:t>les réseaux du futur: Services et usages</w:t>
      </w:r>
    </w:p>
    <w:p w:rsidR="003B58B6" w:rsidRPr="00EB3FD5" w:rsidRDefault="003B58B6" w:rsidP="003B58B6">
      <w:pPr>
        <w:pStyle w:val="ListParagraph"/>
        <w:suppressAutoHyphens w:val="0"/>
        <w:spacing w:line="320" w:lineRule="exact"/>
        <w:ind w:left="0"/>
        <w:jc w:val="both"/>
        <w:rPr>
          <w:rFonts w:asciiTheme="majorBidi" w:hAnsiTheme="majorBidi" w:cstheme="majorBidi"/>
          <w:sz w:val="28"/>
          <w:szCs w:val="28"/>
        </w:rPr>
      </w:pPr>
    </w:p>
    <w:p w:rsidR="005E47CB" w:rsidRPr="00EB3FD5" w:rsidRDefault="005E47CB" w:rsidP="005E47CB">
      <w:pPr>
        <w:pStyle w:val="ListParagraph"/>
        <w:suppressAutoHyphens w:val="0"/>
        <w:spacing w:line="320" w:lineRule="exact"/>
        <w:ind w:left="0"/>
        <w:jc w:val="both"/>
        <w:rPr>
          <w:rFonts w:cstheme="minorHAnsi"/>
          <w:sz w:val="28"/>
          <w:szCs w:val="28"/>
        </w:rPr>
      </w:pPr>
      <w:r w:rsidRPr="00EB3FD5">
        <w:rPr>
          <w:rFonts w:asciiTheme="majorBidi" w:hAnsiTheme="majorBidi" w:cstheme="majorBidi"/>
          <w:sz w:val="28"/>
          <w:szCs w:val="28"/>
        </w:rPr>
        <w:t>Il ressort de c</w:t>
      </w:r>
      <w:r w:rsidR="006A33FC" w:rsidRPr="00EB3FD5">
        <w:rPr>
          <w:rFonts w:asciiTheme="majorBidi" w:hAnsiTheme="majorBidi" w:cstheme="majorBidi"/>
          <w:sz w:val="28"/>
          <w:szCs w:val="28"/>
        </w:rPr>
        <w:t xml:space="preserve">e panel </w:t>
      </w:r>
      <w:r w:rsidRPr="00EB3FD5">
        <w:rPr>
          <w:rFonts w:asciiTheme="majorBidi" w:hAnsiTheme="majorBidi" w:cstheme="majorBidi"/>
          <w:sz w:val="28"/>
          <w:szCs w:val="28"/>
        </w:rPr>
        <w:t>que</w:t>
      </w:r>
      <w:r w:rsidR="006A33FC" w:rsidRPr="00EB3FD5">
        <w:rPr>
          <w:rFonts w:asciiTheme="majorBidi" w:hAnsiTheme="majorBidi" w:cstheme="majorBidi"/>
          <w:sz w:val="28"/>
          <w:szCs w:val="28"/>
        </w:rPr>
        <w:t xml:space="preserve"> </w:t>
      </w:r>
      <w:r w:rsidR="00483654">
        <w:rPr>
          <w:rFonts w:cstheme="minorHAnsi"/>
          <w:sz w:val="28"/>
          <w:szCs w:val="28"/>
        </w:rPr>
        <w:t>les</w:t>
      </w:r>
      <w:r w:rsidRPr="00EB3FD5">
        <w:rPr>
          <w:rFonts w:cstheme="minorHAnsi"/>
          <w:sz w:val="28"/>
          <w:szCs w:val="28"/>
        </w:rPr>
        <w:t xml:space="preserve"> profondes mutations</w:t>
      </w:r>
      <w:r w:rsidR="00483654">
        <w:rPr>
          <w:rFonts w:cstheme="minorHAnsi"/>
          <w:sz w:val="28"/>
          <w:szCs w:val="28"/>
        </w:rPr>
        <w:t xml:space="preserve"> en TIC</w:t>
      </w:r>
      <w:r w:rsidRPr="00EB3FD5">
        <w:rPr>
          <w:rFonts w:cstheme="minorHAnsi"/>
          <w:sz w:val="28"/>
          <w:szCs w:val="28"/>
        </w:rPr>
        <w:t xml:space="preserve">  annoncent un nouveau paysage </w:t>
      </w:r>
      <w:r w:rsidR="00286CBD" w:rsidRPr="00EB3FD5">
        <w:rPr>
          <w:rFonts w:cstheme="minorHAnsi"/>
          <w:sz w:val="28"/>
          <w:szCs w:val="28"/>
        </w:rPr>
        <w:t>économique</w:t>
      </w:r>
      <w:r w:rsidRPr="00EB3FD5">
        <w:rPr>
          <w:rFonts w:cstheme="minorHAnsi"/>
          <w:sz w:val="28"/>
          <w:szCs w:val="28"/>
        </w:rPr>
        <w:t xml:space="preserve"> et social et favorisent l'é</w:t>
      </w:r>
      <w:r w:rsidR="00483654">
        <w:rPr>
          <w:rFonts w:cstheme="minorHAnsi"/>
          <w:sz w:val="28"/>
          <w:szCs w:val="28"/>
        </w:rPr>
        <w:t>mergence d’</w:t>
      </w:r>
      <w:r w:rsidR="003F6CC7">
        <w:rPr>
          <w:rFonts w:cstheme="minorHAnsi"/>
          <w:sz w:val="28"/>
          <w:szCs w:val="28"/>
        </w:rPr>
        <w:t>une nouvelle gamme d</w:t>
      </w:r>
      <w:r w:rsidR="00483654">
        <w:rPr>
          <w:rFonts w:cstheme="minorHAnsi"/>
          <w:sz w:val="28"/>
          <w:szCs w:val="28"/>
        </w:rPr>
        <w:t xml:space="preserve">e services, </w:t>
      </w:r>
      <w:r w:rsidR="003F6CC7">
        <w:rPr>
          <w:rFonts w:cstheme="minorHAnsi"/>
          <w:sz w:val="28"/>
          <w:szCs w:val="28"/>
        </w:rPr>
        <w:t>d’</w:t>
      </w:r>
      <w:r w:rsidRPr="00EB3FD5">
        <w:rPr>
          <w:rFonts w:cstheme="minorHAnsi"/>
          <w:sz w:val="28"/>
          <w:szCs w:val="28"/>
        </w:rPr>
        <w:t>applications</w:t>
      </w:r>
      <w:r w:rsidR="00483654">
        <w:rPr>
          <w:rFonts w:cstheme="minorHAnsi"/>
          <w:sz w:val="28"/>
          <w:szCs w:val="28"/>
        </w:rPr>
        <w:t xml:space="preserve">, </w:t>
      </w:r>
      <w:r w:rsidR="003F6CC7">
        <w:rPr>
          <w:rFonts w:cstheme="minorHAnsi"/>
          <w:sz w:val="28"/>
          <w:szCs w:val="28"/>
        </w:rPr>
        <w:t xml:space="preserve"> de</w:t>
      </w:r>
      <w:r w:rsidRPr="00EB3FD5">
        <w:rPr>
          <w:rFonts w:cstheme="minorHAnsi"/>
          <w:sz w:val="28"/>
          <w:szCs w:val="28"/>
        </w:rPr>
        <w:t xml:space="preserve"> nouveaux </w:t>
      </w:r>
      <w:proofErr w:type="spellStart"/>
      <w:r w:rsidRPr="00EB3FD5">
        <w:rPr>
          <w:rFonts w:cstheme="minorHAnsi"/>
          <w:sz w:val="28"/>
          <w:szCs w:val="28"/>
        </w:rPr>
        <w:t>reflexes</w:t>
      </w:r>
      <w:proofErr w:type="spellEnd"/>
      <w:r w:rsidRPr="00EB3FD5">
        <w:rPr>
          <w:rFonts w:cstheme="minorHAnsi"/>
          <w:sz w:val="28"/>
          <w:szCs w:val="28"/>
        </w:rPr>
        <w:t xml:space="preserve"> et comportements sociaux </w:t>
      </w:r>
      <w:r w:rsidR="00483654">
        <w:rPr>
          <w:rFonts w:cstheme="minorHAnsi"/>
          <w:sz w:val="28"/>
          <w:szCs w:val="28"/>
        </w:rPr>
        <w:t>q</w:t>
      </w:r>
      <w:r w:rsidR="0074337B" w:rsidRPr="00EB3FD5">
        <w:rPr>
          <w:rFonts w:cstheme="minorHAnsi"/>
          <w:sz w:val="28"/>
          <w:szCs w:val="28"/>
        </w:rPr>
        <w:t>ui sont à l’origine de l’accroissement de la demande en débit.</w:t>
      </w:r>
    </w:p>
    <w:p w:rsidR="005E47CB" w:rsidRPr="00EB3FD5" w:rsidRDefault="005E47CB" w:rsidP="006A33FC">
      <w:pPr>
        <w:tabs>
          <w:tab w:val="num" w:pos="0"/>
        </w:tabs>
        <w:spacing w:line="320" w:lineRule="exact"/>
        <w:jc w:val="both"/>
        <w:rPr>
          <w:rFonts w:asciiTheme="majorBidi" w:hAnsiTheme="majorBidi" w:cstheme="majorBidi"/>
          <w:sz w:val="28"/>
          <w:szCs w:val="28"/>
        </w:rPr>
      </w:pPr>
    </w:p>
    <w:p w:rsidR="003F6CC7" w:rsidRDefault="003F6CC7" w:rsidP="006A33FC">
      <w:pPr>
        <w:tabs>
          <w:tab w:val="num" w:pos="0"/>
        </w:tabs>
        <w:spacing w:line="320" w:lineRule="exact"/>
        <w:jc w:val="both"/>
        <w:rPr>
          <w:rFonts w:asciiTheme="majorBidi" w:hAnsiTheme="majorBidi" w:cstheme="majorBidi"/>
          <w:sz w:val="28"/>
          <w:szCs w:val="28"/>
        </w:rPr>
      </w:pPr>
    </w:p>
    <w:p w:rsidR="00B80DB8" w:rsidRDefault="00B80DB8">
      <w:pPr>
        <w:suppressAutoHyphens w:val="0"/>
        <w:spacing w:after="200" w:line="276" w:lineRule="auto"/>
        <w:rPr>
          <w:rFonts w:asciiTheme="majorBidi" w:hAnsiTheme="majorBidi" w:cstheme="majorBidi"/>
          <w:sz w:val="28"/>
          <w:szCs w:val="28"/>
        </w:rPr>
      </w:pPr>
      <w:r>
        <w:rPr>
          <w:rFonts w:asciiTheme="majorBidi" w:hAnsiTheme="majorBidi" w:cstheme="majorBidi"/>
          <w:sz w:val="28"/>
          <w:szCs w:val="28"/>
        </w:rPr>
        <w:br w:type="page"/>
      </w:r>
    </w:p>
    <w:p w:rsidR="006A33FC" w:rsidRPr="00EB3FD5" w:rsidRDefault="006A33FC" w:rsidP="006A33FC">
      <w:pPr>
        <w:tabs>
          <w:tab w:val="num" w:pos="0"/>
        </w:tabs>
        <w:spacing w:line="320" w:lineRule="exact"/>
        <w:jc w:val="both"/>
        <w:rPr>
          <w:rFonts w:asciiTheme="majorBidi" w:hAnsiTheme="majorBidi" w:cstheme="majorBidi"/>
          <w:sz w:val="28"/>
          <w:szCs w:val="28"/>
        </w:rPr>
      </w:pPr>
      <w:r w:rsidRPr="00EB3FD5">
        <w:rPr>
          <w:rFonts w:asciiTheme="majorBidi" w:hAnsiTheme="majorBidi" w:cstheme="majorBidi"/>
          <w:sz w:val="28"/>
          <w:szCs w:val="28"/>
        </w:rPr>
        <w:lastRenderedPageBreak/>
        <w:t>Les panélistes ont particulièrement mis l'accent sur:</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La normalisation des réseaux du futur</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La régulation des réseaux du futur dans un environnement de concurrence: Les meilleures expériences</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Les nouveaux services des réseaux du futur et leur impact socio-économiques</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L'approche de l'utilisateur des services</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La confiance dans le numérique</w:t>
      </w:r>
    </w:p>
    <w:p w:rsidR="005E47CB" w:rsidRPr="00EB3FD5" w:rsidRDefault="005E47CB" w:rsidP="005E47CB">
      <w:pPr>
        <w:numPr>
          <w:ilvl w:val="0"/>
          <w:numId w:val="10"/>
        </w:numPr>
        <w:shd w:val="clear" w:color="auto" w:fill="FFFFFF"/>
        <w:suppressAutoHyphens w:val="0"/>
        <w:spacing w:line="240" w:lineRule="atLeast"/>
        <w:ind w:left="709" w:hanging="425"/>
        <w:rPr>
          <w:rFonts w:cstheme="minorHAnsi"/>
          <w:sz w:val="28"/>
          <w:szCs w:val="28"/>
        </w:rPr>
      </w:pPr>
      <w:r w:rsidRPr="00EB3FD5">
        <w:rPr>
          <w:rFonts w:cstheme="minorHAnsi"/>
          <w:sz w:val="28"/>
          <w:szCs w:val="28"/>
        </w:rPr>
        <w:t>L'innovation levier de développement</w:t>
      </w:r>
    </w:p>
    <w:p w:rsidR="006A33FC" w:rsidRPr="00EB3FD5" w:rsidRDefault="006A33FC" w:rsidP="006A33FC">
      <w:pPr>
        <w:tabs>
          <w:tab w:val="num" w:pos="426"/>
        </w:tabs>
        <w:suppressAutoHyphens w:val="0"/>
        <w:spacing w:line="320" w:lineRule="exact"/>
        <w:contextualSpacing/>
        <w:jc w:val="both"/>
        <w:rPr>
          <w:rFonts w:asciiTheme="majorBidi" w:hAnsiTheme="majorBidi" w:cstheme="majorBidi"/>
          <w:sz w:val="28"/>
          <w:szCs w:val="28"/>
        </w:rPr>
      </w:pPr>
    </w:p>
    <w:p w:rsidR="006A33FC" w:rsidRPr="00EB3FD5" w:rsidRDefault="006A33FC" w:rsidP="006A33FC">
      <w:pPr>
        <w:tabs>
          <w:tab w:val="num" w:pos="0"/>
        </w:tabs>
        <w:spacing w:line="320" w:lineRule="exact"/>
        <w:jc w:val="both"/>
        <w:rPr>
          <w:rFonts w:asciiTheme="majorBidi" w:hAnsiTheme="majorBidi" w:cstheme="majorBidi"/>
          <w:sz w:val="28"/>
          <w:szCs w:val="28"/>
        </w:rPr>
      </w:pPr>
      <w:r w:rsidRPr="00EB3FD5">
        <w:rPr>
          <w:rFonts w:asciiTheme="majorBidi" w:hAnsiTheme="majorBidi" w:cstheme="majorBidi"/>
          <w:sz w:val="28"/>
          <w:szCs w:val="28"/>
        </w:rPr>
        <w:t>Ils ont mis davantage l’</w:t>
      </w:r>
      <w:r w:rsidR="0074337B" w:rsidRPr="00EB3FD5">
        <w:rPr>
          <w:rFonts w:asciiTheme="majorBidi" w:hAnsiTheme="majorBidi" w:cstheme="majorBidi"/>
          <w:sz w:val="28"/>
          <w:szCs w:val="28"/>
        </w:rPr>
        <w:t>accent sur l’importance de la cohérence du</w:t>
      </w:r>
      <w:r w:rsidRPr="00EB3FD5">
        <w:rPr>
          <w:rFonts w:asciiTheme="majorBidi" w:hAnsiTheme="majorBidi" w:cstheme="majorBidi"/>
          <w:sz w:val="28"/>
          <w:szCs w:val="28"/>
        </w:rPr>
        <w:t xml:space="preserve"> développement d’un environnement</w:t>
      </w:r>
      <w:r w:rsidR="003411A3" w:rsidRPr="00EB3FD5">
        <w:rPr>
          <w:rFonts w:asciiTheme="majorBidi" w:hAnsiTheme="majorBidi" w:cstheme="majorBidi"/>
          <w:sz w:val="28"/>
          <w:szCs w:val="28"/>
        </w:rPr>
        <w:t xml:space="preserve"> national</w:t>
      </w:r>
      <w:r w:rsidRPr="00EB3FD5">
        <w:rPr>
          <w:rFonts w:asciiTheme="majorBidi" w:hAnsiTheme="majorBidi" w:cstheme="majorBidi"/>
          <w:sz w:val="28"/>
          <w:szCs w:val="28"/>
        </w:rPr>
        <w:t xml:space="preserve"> </w:t>
      </w:r>
      <w:r w:rsidR="0074337B" w:rsidRPr="00EB3FD5">
        <w:rPr>
          <w:rFonts w:asciiTheme="majorBidi" w:hAnsiTheme="majorBidi" w:cstheme="majorBidi"/>
          <w:sz w:val="28"/>
          <w:szCs w:val="28"/>
        </w:rPr>
        <w:t>propice</w:t>
      </w:r>
      <w:r w:rsidRPr="00EB3FD5">
        <w:rPr>
          <w:rFonts w:asciiTheme="majorBidi" w:hAnsiTheme="majorBidi" w:cstheme="majorBidi"/>
          <w:sz w:val="28"/>
          <w:szCs w:val="28"/>
        </w:rPr>
        <w:t>,</w:t>
      </w:r>
      <w:r w:rsidR="003411A3" w:rsidRPr="00EB3FD5">
        <w:rPr>
          <w:rFonts w:asciiTheme="majorBidi" w:hAnsiTheme="majorBidi" w:cstheme="majorBidi"/>
          <w:sz w:val="28"/>
          <w:szCs w:val="28"/>
        </w:rPr>
        <w:t xml:space="preserve"> facilitant l’</w:t>
      </w:r>
      <w:r w:rsidR="003B58B6" w:rsidRPr="00EB3FD5">
        <w:rPr>
          <w:rFonts w:asciiTheme="majorBidi" w:hAnsiTheme="majorBidi" w:cstheme="majorBidi"/>
          <w:sz w:val="28"/>
          <w:szCs w:val="28"/>
        </w:rPr>
        <w:t>accès à l’internet</w:t>
      </w:r>
      <w:r w:rsidR="003411A3" w:rsidRPr="00EB3FD5">
        <w:rPr>
          <w:rFonts w:asciiTheme="majorBidi" w:hAnsiTheme="majorBidi" w:cstheme="majorBidi"/>
          <w:sz w:val="28"/>
          <w:szCs w:val="28"/>
        </w:rPr>
        <w:t xml:space="preserve">  pour tous </w:t>
      </w:r>
      <w:r w:rsidR="003B58B6" w:rsidRPr="00EB3FD5">
        <w:rPr>
          <w:rFonts w:asciiTheme="majorBidi" w:hAnsiTheme="majorBidi" w:cstheme="majorBidi"/>
          <w:sz w:val="28"/>
          <w:szCs w:val="28"/>
        </w:rPr>
        <w:t xml:space="preserve">dans le cadre de </w:t>
      </w:r>
      <w:r w:rsidRPr="00EB3FD5">
        <w:rPr>
          <w:rFonts w:asciiTheme="majorBidi" w:hAnsiTheme="majorBidi" w:cstheme="majorBidi"/>
          <w:sz w:val="28"/>
          <w:szCs w:val="28"/>
        </w:rPr>
        <w:t xml:space="preserve"> l’édification de l’économie numérique. </w:t>
      </w:r>
    </w:p>
    <w:p w:rsidR="006A33FC" w:rsidRPr="00EB3FD5" w:rsidRDefault="006A33FC" w:rsidP="006A33FC">
      <w:pPr>
        <w:suppressAutoHyphens w:val="0"/>
        <w:spacing w:line="320" w:lineRule="exact"/>
        <w:jc w:val="both"/>
        <w:rPr>
          <w:rFonts w:asciiTheme="majorBidi" w:hAnsiTheme="majorBidi" w:cstheme="majorBidi"/>
          <w:sz w:val="28"/>
          <w:szCs w:val="28"/>
        </w:rPr>
      </w:pPr>
    </w:p>
    <w:p w:rsidR="006A33FC" w:rsidRPr="00EB3FD5" w:rsidRDefault="006A33FC" w:rsidP="006A33FC">
      <w:pPr>
        <w:pStyle w:val="ListParagraph"/>
        <w:numPr>
          <w:ilvl w:val="0"/>
          <w:numId w:val="6"/>
        </w:numPr>
        <w:suppressAutoHyphens w:val="0"/>
        <w:spacing w:line="320" w:lineRule="exact"/>
        <w:ind w:left="0" w:firstLine="0"/>
        <w:jc w:val="both"/>
        <w:rPr>
          <w:rFonts w:asciiTheme="majorBidi" w:hAnsiTheme="majorBidi" w:cstheme="majorBidi"/>
          <w:sz w:val="28"/>
          <w:szCs w:val="28"/>
        </w:rPr>
      </w:pPr>
      <w:r w:rsidRPr="00EB3FD5">
        <w:rPr>
          <w:rFonts w:asciiTheme="majorBidi" w:hAnsiTheme="majorBidi" w:cstheme="majorBidi"/>
          <w:b/>
          <w:bCs/>
          <w:sz w:val="28"/>
          <w:szCs w:val="28"/>
        </w:rPr>
        <w:t>Panel 2</w:t>
      </w:r>
      <w:r w:rsidR="00494A62" w:rsidRPr="00EB3FD5">
        <w:rPr>
          <w:rFonts w:asciiTheme="majorBidi" w:hAnsiTheme="majorBidi" w:cstheme="majorBidi"/>
          <w:b/>
          <w:bCs/>
          <w:sz w:val="28"/>
          <w:szCs w:val="28"/>
        </w:rPr>
        <w:t xml:space="preserve">, </w:t>
      </w:r>
      <w:r w:rsidR="00521A9B" w:rsidRPr="00EB3FD5">
        <w:rPr>
          <w:rFonts w:ascii="Arial" w:hAnsi="Arial" w:cs="Arial"/>
          <w:b/>
          <w:bCs/>
          <w:sz w:val="27"/>
          <w:szCs w:val="27"/>
        </w:rPr>
        <w:t>Large Bande: Réalités et Perspectives</w:t>
      </w:r>
    </w:p>
    <w:p w:rsidR="00494A62" w:rsidRPr="00EB3FD5" w:rsidRDefault="00494A62" w:rsidP="00494A62">
      <w:pPr>
        <w:pStyle w:val="ListParagraph"/>
        <w:suppressAutoHyphens w:val="0"/>
        <w:spacing w:line="320" w:lineRule="exact"/>
        <w:ind w:left="0"/>
        <w:jc w:val="both"/>
        <w:rPr>
          <w:rFonts w:asciiTheme="majorBidi" w:hAnsiTheme="majorBidi" w:cstheme="majorBidi"/>
          <w:sz w:val="28"/>
          <w:szCs w:val="28"/>
        </w:rPr>
      </w:pPr>
    </w:p>
    <w:p w:rsidR="006A33FC" w:rsidRPr="00EB3FD5" w:rsidRDefault="00112F93" w:rsidP="006A33FC">
      <w:pPr>
        <w:tabs>
          <w:tab w:val="num" w:pos="0"/>
        </w:tabs>
        <w:spacing w:line="320" w:lineRule="exact"/>
        <w:jc w:val="both"/>
        <w:rPr>
          <w:rFonts w:asciiTheme="majorBidi" w:hAnsiTheme="majorBidi" w:cstheme="majorBidi"/>
          <w:sz w:val="28"/>
          <w:szCs w:val="28"/>
        </w:rPr>
      </w:pPr>
      <w:r w:rsidRPr="00EB3FD5">
        <w:rPr>
          <w:rFonts w:asciiTheme="majorBidi" w:hAnsiTheme="majorBidi" w:cstheme="majorBidi"/>
          <w:sz w:val="28"/>
          <w:szCs w:val="28"/>
        </w:rPr>
        <w:t>l’échange  entre régulateurs , opérateurs ,</w:t>
      </w:r>
      <w:r w:rsidR="00B2369A" w:rsidRPr="00EB3FD5">
        <w:rPr>
          <w:rFonts w:asciiTheme="majorBidi" w:hAnsiTheme="majorBidi" w:cstheme="majorBidi"/>
          <w:sz w:val="28"/>
          <w:szCs w:val="28"/>
        </w:rPr>
        <w:t>équipementiers</w:t>
      </w:r>
      <w:r w:rsidRPr="00EB3FD5">
        <w:rPr>
          <w:rFonts w:asciiTheme="majorBidi" w:hAnsiTheme="majorBidi" w:cstheme="majorBidi"/>
          <w:sz w:val="28"/>
          <w:szCs w:val="28"/>
        </w:rPr>
        <w:t xml:space="preserve"> et utilisateurs de larges bandes, a permis d’approfondir la réflexion sur la chance que représente ce réseau pour impulser la croissance </w:t>
      </w:r>
      <w:r w:rsidR="00B2369A" w:rsidRPr="00EB3FD5">
        <w:rPr>
          <w:rFonts w:asciiTheme="majorBidi" w:hAnsiTheme="majorBidi" w:cstheme="majorBidi"/>
          <w:sz w:val="28"/>
          <w:szCs w:val="28"/>
        </w:rPr>
        <w:t>économique</w:t>
      </w:r>
      <w:r w:rsidRPr="00EB3FD5">
        <w:rPr>
          <w:rFonts w:asciiTheme="majorBidi" w:hAnsiTheme="majorBidi" w:cstheme="majorBidi"/>
          <w:sz w:val="28"/>
          <w:szCs w:val="28"/>
        </w:rPr>
        <w:t xml:space="preserve"> ,l’innovation et la création d’emplois. </w:t>
      </w:r>
    </w:p>
    <w:p w:rsidR="006A33FC" w:rsidRPr="00EB3FD5" w:rsidRDefault="006A33FC" w:rsidP="006A33FC">
      <w:pPr>
        <w:tabs>
          <w:tab w:val="num" w:pos="0"/>
        </w:tabs>
        <w:spacing w:line="320" w:lineRule="exact"/>
        <w:jc w:val="both"/>
        <w:rPr>
          <w:rFonts w:asciiTheme="majorBidi" w:hAnsiTheme="majorBidi" w:cstheme="majorBidi"/>
          <w:sz w:val="28"/>
          <w:szCs w:val="28"/>
        </w:rPr>
      </w:pPr>
      <w:r w:rsidRPr="00EB3FD5">
        <w:rPr>
          <w:rFonts w:asciiTheme="majorBidi" w:hAnsiTheme="majorBidi" w:cstheme="majorBidi"/>
          <w:sz w:val="28"/>
          <w:szCs w:val="28"/>
        </w:rPr>
        <w:t>Les panélistes ont particulièrement mis l'accent sur:</w:t>
      </w:r>
    </w:p>
    <w:p w:rsidR="00494A62" w:rsidRPr="00494A62" w:rsidRDefault="00494A62" w:rsidP="00494A62">
      <w:pPr>
        <w:numPr>
          <w:ilvl w:val="0"/>
          <w:numId w:val="11"/>
        </w:numPr>
        <w:shd w:val="clear" w:color="auto" w:fill="FFFFFF"/>
        <w:suppressAutoHyphens w:val="0"/>
        <w:spacing w:before="100" w:beforeAutospacing="1" w:after="100" w:afterAutospacing="1"/>
        <w:rPr>
          <w:sz w:val="28"/>
          <w:szCs w:val="28"/>
          <w:lang w:eastAsia="fr-FR"/>
        </w:rPr>
      </w:pPr>
      <w:r w:rsidRPr="00494A62">
        <w:rPr>
          <w:sz w:val="28"/>
          <w:szCs w:val="28"/>
          <w:lang w:eastAsia="fr-FR"/>
        </w:rPr>
        <w:t xml:space="preserve">Le large bande une chance pour l'Afrique et le monde Arabe </w:t>
      </w:r>
    </w:p>
    <w:p w:rsidR="00494A62" w:rsidRPr="00494A62" w:rsidRDefault="00494A62" w:rsidP="00494A62">
      <w:pPr>
        <w:numPr>
          <w:ilvl w:val="0"/>
          <w:numId w:val="11"/>
        </w:numPr>
        <w:shd w:val="clear" w:color="auto" w:fill="FFFFFF"/>
        <w:suppressAutoHyphens w:val="0"/>
        <w:spacing w:before="100" w:beforeAutospacing="1" w:after="100" w:afterAutospacing="1"/>
        <w:rPr>
          <w:sz w:val="28"/>
          <w:szCs w:val="28"/>
          <w:lang w:eastAsia="fr-FR"/>
        </w:rPr>
      </w:pPr>
      <w:r w:rsidRPr="00494A62">
        <w:rPr>
          <w:sz w:val="28"/>
          <w:szCs w:val="28"/>
          <w:lang w:eastAsia="fr-FR"/>
        </w:rPr>
        <w:t>L'introduction des 4G dans les PED et octroi de licences</w:t>
      </w:r>
    </w:p>
    <w:p w:rsidR="00494A62" w:rsidRPr="00494A62" w:rsidRDefault="00494A62" w:rsidP="00494A62">
      <w:pPr>
        <w:numPr>
          <w:ilvl w:val="0"/>
          <w:numId w:val="11"/>
        </w:numPr>
        <w:shd w:val="clear" w:color="auto" w:fill="FFFFFF"/>
        <w:suppressAutoHyphens w:val="0"/>
        <w:spacing w:before="100" w:beforeAutospacing="1" w:after="100" w:afterAutospacing="1"/>
        <w:rPr>
          <w:sz w:val="28"/>
          <w:szCs w:val="28"/>
          <w:lang w:eastAsia="fr-FR"/>
        </w:rPr>
      </w:pPr>
      <w:r w:rsidRPr="00494A62">
        <w:rPr>
          <w:sz w:val="28"/>
          <w:szCs w:val="28"/>
          <w:lang w:eastAsia="fr-FR"/>
        </w:rPr>
        <w:t xml:space="preserve">Le déploiement de large bande: </w:t>
      </w:r>
    </w:p>
    <w:p w:rsidR="00494A62" w:rsidRPr="00494A62" w:rsidRDefault="00494A62" w:rsidP="00494A62">
      <w:pPr>
        <w:numPr>
          <w:ilvl w:val="1"/>
          <w:numId w:val="11"/>
        </w:numPr>
        <w:shd w:val="clear" w:color="auto" w:fill="FFFFFF"/>
        <w:suppressAutoHyphens w:val="0"/>
        <w:spacing w:before="100" w:beforeAutospacing="1" w:after="100" w:afterAutospacing="1"/>
        <w:rPr>
          <w:sz w:val="28"/>
          <w:szCs w:val="28"/>
          <w:lang w:eastAsia="fr-FR"/>
        </w:rPr>
      </w:pPr>
      <w:r w:rsidRPr="00494A62">
        <w:rPr>
          <w:sz w:val="28"/>
          <w:szCs w:val="28"/>
          <w:lang w:eastAsia="fr-FR"/>
        </w:rPr>
        <w:t>Le point de vue d'un équipementier (Asiatique, Européen)</w:t>
      </w:r>
    </w:p>
    <w:p w:rsidR="00494A62" w:rsidRPr="00494A62" w:rsidRDefault="00494A62" w:rsidP="00494A62">
      <w:pPr>
        <w:numPr>
          <w:ilvl w:val="1"/>
          <w:numId w:val="11"/>
        </w:numPr>
        <w:shd w:val="clear" w:color="auto" w:fill="FFFFFF"/>
        <w:suppressAutoHyphens w:val="0"/>
        <w:spacing w:before="100" w:beforeAutospacing="1" w:after="100" w:afterAutospacing="1"/>
        <w:rPr>
          <w:sz w:val="28"/>
          <w:szCs w:val="28"/>
          <w:lang w:eastAsia="fr-FR"/>
        </w:rPr>
      </w:pPr>
      <w:r w:rsidRPr="00494A62">
        <w:rPr>
          <w:sz w:val="28"/>
          <w:szCs w:val="28"/>
          <w:lang w:eastAsia="fr-FR"/>
        </w:rPr>
        <w:t>Le point de vue d'un opérateur (Africain)</w:t>
      </w:r>
    </w:p>
    <w:p w:rsidR="00494A62" w:rsidRPr="00494A62" w:rsidRDefault="00494A62" w:rsidP="00494A62">
      <w:pPr>
        <w:numPr>
          <w:ilvl w:val="0"/>
          <w:numId w:val="11"/>
        </w:numPr>
        <w:shd w:val="clear" w:color="auto" w:fill="FFFFFF"/>
        <w:suppressAutoHyphens w:val="0"/>
        <w:spacing w:before="100" w:beforeAutospacing="1" w:after="100" w:afterAutospacing="1"/>
        <w:rPr>
          <w:sz w:val="28"/>
          <w:szCs w:val="28"/>
          <w:lang w:eastAsia="fr-FR"/>
        </w:rPr>
      </w:pPr>
      <w:r w:rsidRPr="00EB3FD5">
        <w:rPr>
          <w:sz w:val="28"/>
          <w:szCs w:val="28"/>
          <w:lang w:eastAsia="fr-FR"/>
        </w:rPr>
        <w:t>Les stratégies haut</w:t>
      </w:r>
      <w:r w:rsidRPr="00494A62">
        <w:rPr>
          <w:sz w:val="28"/>
          <w:szCs w:val="28"/>
          <w:lang w:eastAsia="fr-FR"/>
        </w:rPr>
        <w:t xml:space="preserve"> débit en Algérie </w:t>
      </w:r>
    </w:p>
    <w:p w:rsidR="00257438" w:rsidRPr="00EB3FD5" w:rsidRDefault="000D2FF0" w:rsidP="00257438">
      <w:p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Les panelistes ont convenu de :</w:t>
      </w:r>
    </w:p>
    <w:p w:rsidR="000D2FF0" w:rsidRPr="00EB3FD5" w:rsidRDefault="000D2FF0" w:rsidP="00257438">
      <w:pPr>
        <w:tabs>
          <w:tab w:val="num" w:pos="567"/>
        </w:tabs>
        <w:suppressAutoHyphens w:val="0"/>
        <w:spacing w:line="320" w:lineRule="exact"/>
        <w:contextualSpacing/>
        <w:jc w:val="both"/>
        <w:rPr>
          <w:rFonts w:asciiTheme="majorBidi" w:hAnsiTheme="majorBidi" w:cstheme="majorBidi"/>
          <w:sz w:val="28"/>
          <w:szCs w:val="28"/>
        </w:rPr>
      </w:pPr>
    </w:p>
    <w:p w:rsidR="000D2FF0" w:rsidRPr="00EB3FD5" w:rsidRDefault="000D2FF0" w:rsidP="000D2FF0">
      <w:pPr>
        <w:pStyle w:val="ListParagraph"/>
        <w:numPr>
          <w:ilvl w:val="0"/>
          <w:numId w:val="2"/>
        </w:num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 xml:space="preserve">Inscrire </w:t>
      </w:r>
      <w:proofErr w:type="gramStart"/>
      <w:r w:rsidRPr="00EB3FD5">
        <w:rPr>
          <w:rFonts w:asciiTheme="majorBidi" w:hAnsiTheme="majorBidi" w:cstheme="majorBidi"/>
          <w:sz w:val="28"/>
          <w:szCs w:val="28"/>
        </w:rPr>
        <w:t>le</w:t>
      </w:r>
      <w:proofErr w:type="gramEnd"/>
      <w:r w:rsidRPr="00EB3FD5">
        <w:rPr>
          <w:rFonts w:asciiTheme="majorBidi" w:hAnsiTheme="majorBidi" w:cstheme="majorBidi"/>
          <w:sz w:val="28"/>
          <w:szCs w:val="28"/>
        </w:rPr>
        <w:t xml:space="preserve"> large bande comme service universel </w:t>
      </w:r>
    </w:p>
    <w:p w:rsidR="000D2FF0" w:rsidRPr="00EB3FD5" w:rsidRDefault="000D2FF0" w:rsidP="000D2FF0">
      <w:pPr>
        <w:pStyle w:val="ListParagraph"/>
        <w:numPr>
          <w:ilvl w:val="0"/>
          <w:numId w:val="2"/>
        </w:num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Elaborer des stratégies nationales favorisant le développement des larges bandes</w:t>
      </w:r>
      <w:r w:rsidR="005E1F7E" w:rsidRPr="00EB3FD5">
        <w:rPr>
          <w:rFonts w:asciiTheme="majorBidi" w:hAnsiTheme="majorBidi" w:cstheme="majorBidi"/>
          <w:sz w:val="28"/>
          <w:szCs w:val="28"/>
        </w:rPr>
        <w:t xml:space="preserve"> et mobiliser les moyens financiers idoines </w:t>
      </w:r>
    </w:p>
    <w:p w:rsidR="000D2FF0" w:rsidRPr="00EB3FD5" w:rsidRDefault="000D2FF0" w:rsidP="000D2FF0">
      <w:pPr>
        <w:pStyle w:val="ListParagraph"/>
        <w:numPr>
          <w:ilvl w:val="0"/>
          <w:numId w:val="2"/>
        </w:num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 xml:space="preserve">Offrir </w:t>
      </w:r>
      <w:proofErr w:type="gramStart"/>
      <w:r w:rsidRPr="00EB3FD5">
        <w:rPr>
          <w:rFonts w:asciiTheme="majorBidi" w:hAnsiTheme="majorBidi" w:cstheme="majorBidi"/>
          <w:sz w:val="28"/>
          <w:szCs w:val="28"/>
        </w:rPr>
        <w:t>le</w:t>
      </w:r>
      <w:proofErr w:type="gramEnd"/>
      <w:r w:rsidRPr="00EB3FD5">
        <w:rPr>
          <w:rFonts w:asciiTheme="majorBidi" w:hAnsiTheme="majorBidi" w:cstheme="majorBidi"/>
          <w:sz w:val="28"/>
          <w:szCs w:val="28"/>
        </w:rPr>
        <w:t xml:space="preserve"> large bande à un tarif abordable</w:t>
      </w:r>
    </w:p>
    <w:p w:rsidR="000D2FF0" w:rsidRPr="00EB3FD5" w:rsidRDefault="000D2FF0" w:rsidP="000D2FF0">
      <w:pPr>
        <w:pStyle w:val="ListParagraph"/>
        <w:numPr>
          <w:ilvl w:val="0"/>
          <w:numId w:val="2"/>
        </w:num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 xml:space="preserve">Préparer l’avènement </w:t>
      </w:r>
      <w:r w:rsidR="00521A9B" w:rsidRPr="00EB3FD5">
        <w:rPr>
          <w:rFonts w:asciiTheme="majorBidi" w:hAnsiTheme="majorBidi" w:cstheme="majorBidi"/>
          <w:sz w:val="28"/>
          <w:szCs w:val="28"/>
        </w:rPr>
        <w:t xml:space="preserve">du droit </w:t>
      </w:r>
      <w:proofErr w:type="gramStart"/>
      <w:r w:rsidR="00521A9B" w:rsidRPr="00EB3FD5">
        <w:rPr>
          <w:rFonts w:asciiTheme="majorBidi" w:hAnsiTheme="majorBidi" w:cstheme="majorBidi"/>
          <w:sz w:val="28"/>
          <w:szCs w:val="28"/>
        </w:rPr>
        <w:t>au</w:t>
      </w:r>
      <w:proofErr w:type="gramEnd"/>
      <w:r w:rsidR="00521A9B" w:rsidRPr="00EB3FD5">
        <w:rPr>
          <w:rFonts w:asciiTheme="majorBidi" w:hAnsiTheme="majorBidi" w:cstheme="majorBidi"/>
          <w:sz w:val="28"/>
          <w:szCs w:val="28"/>
        </w:rPr>
        <w:t xml:space="preserve"> large bande</w:t>
      </w:r>
    </w:p>
    <w:p w:rsidR="003F6CC7" w:rsidRDefault="00521A9B" w:rsidP="000D2FF0">
      <w:pPr>
        <w:pStyle w:val="ListParagraph"/>
        <w:numPr>
          <w:ilvl w:val="0"/>
          <w:numId w:val="2"/>
        </w:numPr>
        <w:tabs>
          <w:tab w:val="num" w:pos="567"/>
        </w:tabs>
        <w:suppressAutoHyphens w:val="0"/>
        <w:spacing w:line="320" w:lineRule="exact"/>
        <w:contextualSpacing/>
        <w:jc w:val="both"/>
        <w:rPr>
          <w:rFonts w:asciiTheme="majorBidi" w:hAnsiTheme="majorBidi" w:cstheme="majorBidi"/>
          <w:sz w:val="28"/>
          <w:szCs w:val="28"/>
        </w:rPr>
      </w:pPr>
      <w:r w:rsidRPr="00EB3FD5">
        <w:rPr>
          <w:rFonts w:asciiTheme="majorBidi" w:hAnsiTheme="majorBidi" w:cstheme="majorBidi"/>
          <w:sz w:val="28"/>
          <w:szCs w:val="28"/>
        </w:rPr>
        <w:t>Conjuguer</w:t>
      </w:r>
      <w:r w:rsidR="000D2FF0" w:rsidRPr="00EB3FD5">
        <w:rPr>
          <w:rFonts w:asciiTheme="majorBidi" w:hAnsiTheme="majorBidi" w:cstheme="majorBidi"/>
          <w:sz w:val="28"/>
          <w:szCs w:val="28"/>
        </w:rPr>
        <w:t xml:space="preserve"> l’innovation </w:t>
      </w:r>
      <w:r w:rsidRPr="00EB3FD5">
        <w:rPr>
          <w:rFonts w:asciiTheme="majorBidi" w:hAnsiTheme="majorBidi" w:cstheme="majorBidi"/>
          <w:sz w:val="28"/>
          <w:szCs w:val="28"/>
        </w:rPr>
        <w:t>technologique</w:t>
      </w:r>
      <w:r w:rsidR="000D2FF0" w:rsidRPr="00EB3FD5">
        <w:rPr>
          <w:rFonts w:asciiTheme="majorBidi" w:hAnsiTheme="majorBidi" w:cstheme="majorBidi"/>
          <w:sz w:val="28"/>
          <w:szCs w:val="28"/>
        </w:rPr>
        <w:t xml:space="preserve"> et la confiance </w:t>
      </w:r>
      <w:r w:rsidRPr="00EB3FD5">
        <w:rPr>
          <w:rFonts w:asciiTheme="majorBidi" w:hAnsiTheme="majorBidi" w:cstheme="majorBidi"/>
          <w:sz w:val="28"/>
          <w:szCs w:val="28"/>
        </w:rPr>
        <w:t>numérique</w:t>
      </w:r>
    </w:p>
    <w:p w:rsidR="003F6CC7" w:rsidRPr="003F6CC7" w:rsidRDefault="003F6CC7" w:rsidP="003F6CC7">
      <w:pPr>
        <w:suppressAutoHyphens w:val="0"/>
        <w:spacing w:line="320" w:lineRule="exact"/>
        <w:ind w:left="567"/>
        <w:contextualSpacing/>
        <w:jc w:val="both"/>
        <w:rPr>
          <w:rFonts w:asciiTheme="majorBidi" w:hAnsiTheme="majorBidi" w:cstheme="majorBidi"/>
          <w:sz w:val="28"/>
          <w:szCs w:val="28"/>
        </w:rPr>
      </w:pPr>
    </w:p>
    <w:p w:rsidR="000D2FF0" w:rsidRPr="003F6CC7" w:rsidRDefault="000D2FF0" w:rsidP="003F6CC7">
      <w:pPr>
        <w:suppressAutoHyphens w:val="0"/>
        <w:spacing w:line="320" w:lineRule="exact"/>
        <w:ind w:left="567"/>
        <w:contextualSpacing/>
        <w:jc w:val="both"/>
        <w:rPr>
          <w:rFonts w:asciiTheme="majorBidi" w:hAnsiTheme="majorBidi" w:cstheme="majorBidi"/>
          <w:sz w:val="28"/>
          <w:szCs w:val="28"/>
        </w:rPr>
      </w:pPr>
      <w:r w:rsidRPr="003F6CC7">
        <w:rPr>
          <w:rFonts w:asciiTheme="majorBidi" w:hAnsiTheme="majorBidi" w:cstheme="majorBidi"/>
          <w:sz w:val="28"/>
          <w:szCs w:val="28"/>
        </w:rPr>
        <w:t xml:space="preserve">   </w:t>
      </w:r>
    </w:p>
    <w:p w:rsidR="000D2FF0" w:rsidRDefault="000D2FF0" w:rsidP="000D2FF0">
      <w:pPr>
        <w:pStyle w:val="ListParagraph"/>
        <w:tabs>
          <w:tab w:val="num" w:pos="567"/>
        </w:tabs>
        <w:suppressAutoHyphens w:val="0"/>
        <w:spacing w:line="320" w:lineRule="exact"/>
        <w:ind w:left="927"/>
        <w:contextualSpacing/>
        <w:jc w:val="both"/>
        <w:rPr>
          <w:rFonts w:asciiTheme="majorBidi" w:hAnsiTheme="majorBidi" w:cstheme="majorBidi"/>
          <w:sz w:val="28"/>
          <w:szCs w:val="28"/>
        </w:rPr>
      </w:pPr>
      <w:r w:rsidRPr="00EB3FD5">
        <w:rPr>
          <w:rFonts w:asciiTheme="majorBidi" w:hAnsiTheme="majorBidi" w:cstheme="majorBidi"/>
          <w:sz w:val="28"/>
          <w:szCs w:val="28"/>
        </w:rPr>
        <w:t xml:space="preserve"> </w:t>
      </w:r>
    </w:p>
    <w:p w:rsidR="003F6CC7" w:rsidRDefault="003F6CC7" w:rsidP="000D2FF0">
      <w:pPr>
        <w:pStyle w:val="ListParagraph"/>
        <w:tabs>
          <w:tab w:val="num" w:pos="567"/>
        </w:tabs>
        <w:suppressAutoHyphens w:val="0"/>
        <w:spacing w:line="320" w:lineRule="exact"/>
        <w:ind w:left="927"/>
        <w:contextualSpacing/>
        <w:jc w:val="both"/>
        <w:rPr>
          <w:rFonts w:asciiTheme="majorBidi" w:hAnsiTheme="majorBidi" w:cstheme="majorBidi"/>
          <w:sz w:val="28"/>
          <w:szCs w:val="28"/>
        </w:rPr>
      </w:pPr>
    </w:p>
    <w:p w:rsidR="003F6CC7" w:rsidRDefault="003F6CC7" w:rsidP="000D2FF0">
      <w:pPr>
        <w:pStyle w:val="ListParagraph"/>
        <w:tabs>
          <w:tab w:val="num" w:pos="567"/>
        </w:tabs>
        <w:suppressAutoHyphens w:val="0"/>
        <w:spacing w:line="320" w:lineRule="exact"/>
        <w:ind w:left="927"/>
        <w:contextualSpacing/>
        <w:jc w:val="both"/>
        <w:rPr>
          <w:rFonts w:asciiTheme="majorBidi" w:hAnsiTheme="majorBidi" w:cstheme="majorBidi"/>
          <w:sz w:val="28"/>
          <w:szCs w:val="28"/>
        </w:rPr>
      </w:pPr>
    </w:p>
    <w:p w:rsidR="00F65912" w:rsidRDefault="00F65912" w:rsidP="000D2FF0">
      <w:pPr>
        <w:pStyle w:val="ListParagraph"/>
        <w:tabs>
          <w:tab w:val="num" w:pos="567"/>
        </w:tabs>
        <w:suppressAutoHyphens w:val="0"/>
        <w:spacing w:line="320" w:lineRule="exact"/>
        <w:ind w:left="927"/>
        <w:contextualSpacing/>
        <w:jc w:val="both"/>
        <w:rPr>
          <w:rFonts w:asciiTheme="majorBidi" w:hAnsiTheme="majorBidi" w:cstheme="majorBidi"/>
          <w:sz w:val="28"/>
          <w:szCs w:val="28"/>
        </w:rPr>
      </w:pPr>
    </w:p>
    <w:p w:rsidR="006A33FC" w:rsidRPr="00EB3FD5" w:rsidRDefault="006A33FC" w:rsidP="006A33FC">
      <w:pPr>
        <w:tabs>
          <w:tab w:val="num" w:pos="0"/>
        </w:tabs>
        <w:suppressAutoHyphens w:val="0"/>
        <w:spacing w:line="320" w:lineRule="exact"/>
        <w:contextualSpacing/>
        <w:jc w:val="both"/>
        <w:rPr>
          <w:rFonts w:asciiTheme="majorBidi" w:hAnsiTheme="majorBidi" w:cstheme="majorBidi"/>
          <w:sz w:val="28"/>
          <w:szCs w:val="28"/>
        </w:rPr>
      </w:pPr>
    </w:p>
    <w:p w:rsidR="00521A9B" w:rsidRPr="00EB3FD5" w:rsidRDefault="006A33FC" w:rsidP="00521A9B">
      <w:pPr>
        <w:pStyle w:val="ListParagraph"/>
        <w:numPr>
          <w:ilvl w:val="0"/>
          <w:numId w:val="6"/>
        </w:numPr>
        <w:suppressAutoHyphens w:val="0"/>
        <w:spacing w:line="320" w:lineRule="exact"/>
        <w:ind w:left="0" w:firstLine="0"/>
        <w:jc w:val="both"/>
        <w:rPr>
          <w:sz w:val="28"/>
          <w:szCs w:val="28"/>
        </w:rPr>
      </w:pPr>
      <w:r w:rsidRPr="00EB3FD5">
        <w:rPr>
          <w:rFonts w:asciiTheme="majorBidi" w:hAnsiTheme="majorBidi" w:cstheme="majorBidi"/>
          <w:b/>
          <w:bCs/>
          <w:sz w:val="28"/>
          <w:szCs w:val="28"/>
        </w:rPr>
        <w:t xml:space="preserve">Panel </w:t>
      </w:r>
      <w:proofErr w:type="gramStart"/>
      <w:r w:rsidRPr="00EB3FD5">
        <w:rPr>
          <w:rFonts w:asciiTheme="majorBidi" w:hAnsiTheme="majorBidi" w:cstheme="majorBidi"/>
          <w:b/>
          <w:bCs/>
          <w:sz w:val="28"/>
          <w:szCs w:val="28"/>
        </w:rPr>
        <w:t xml:space="preserve">3 </w:t>
      </w:r>
      <w:r w:rsidR="00521A9B" w:rsidRPr="00EB3FD5">
        <w:rPr>
          <w:rFonts w:asciiTheme="majorBidi" w:hAnsiTheme="majorBidi" w:cstheme="majorBidi"/>
          <w:b/>
          <w:bCs/>
          <w:sz w:val="28"/>
          <w:szCs w:val="28"/>
        </w:rPr>
        <w:t>,</w:t>
      </w:r>
      <w:proofErr w:type="gramEnd"/>
      <w:r w:rsidR="00521A9B" w:rsidRPr="00EB3FD5">
        <w:rPr>
          <w:rFonts w:asciiTheme="majorBidi" w:hAnsiTheme="majorBidi" w:cstheme="majorBidi"/>
          <w:b/>
          <w:bCs/>
          <w:sz w:val="28"/>
          <w:szCs w:val="28"/>
        </w:rPr>
        <w:t xml:space="preserve"> </w:t>
      </w:r>
      <w:r w:rsidR="00B2369A" w:rsidRPr="00EB3FD5">
        <w:rPr>
          <w:rFonts w:asciiTheme="majorBidi" w:hAnsiTheme="majorBidi" w:cstheme="majorBidi"/>
          <w:b/>
          <w:bCs/>
          <w:sz w:val="28"/>
          <w:szCs w:val="28"/>
        </w:rPr>
        <w:t>A</w:t>
      </w:r>
      <w:r w:rsidR="00521A9B" w:rsidRPr="00EB3FD5">
        <w:rPr>
          <w:rFonts w:asciiTheme="majorBidi" w:hAnsiTheme="majorBidi" w:cstheme="majorBidi"/>
          <w:b/>
          <w:bCs/>
          <w:sz w:val="28"/>
          <w:szCs w:val="28"/>
        </w:rPr>
        <w:t>genda SMSI</w:t>
      </w:r>
    </w:p>
    <w:p w:rsidR="00B2369A" w:rsidRPr="00EB3FD5" w:rsidRDefault="00B2369A" w:rsidP="00B2369A">
      <w:pPr>
        <w:spacing w:line="300" w:lineRule="exact"/>
        <w:jc w:val="both"/>
        <w:rPr>
          <w:rFonts w:cstheme="minorHAnsi"/>
          <w:sz w:val="28"/>
          <w:szCs w:val="28"/>
          <w:lang w:eastAsia="fr-FR"/>
        </w:rPr>
      </w:pPr>
    </w:p>
    <w:p w:rsidR="00B2369A" w:rsidRPr="00EB3FD5" w:rsidRDefault="00B2369A" w:rsidP="00B2369A">
      <w:pPr>
        <w:spacing w:line="300" w:lineRule="exact"/>
        <w:jc w:val="both"/>
        <w:rPr>
          <w:rFonts w:cstheme="minorHAnsi"/>
          <w:sz w:val="28"/>
          <w:szCs w:val="28"/>
          <w:lang w:eastAsia="fr-FR"/>
        </w:rPr>
      </w:pPr>
      <w:r w:rsidRPr="00EB3FD5">
        <w:rPr>
          <w:rFonts w:cstheme="minorHAnsi"/>
          <w:sz w:val="28"/>
          <w:szCs w:val="28"/>
          <w:lang w:eastAsia="fr-FR"/>
        </w:rPr>
        <w:t>Partant des résultats du SMSI, les panelistes ont passés en revue les développements de l’édification de la société de l’information, conformément à  l’Agenda de Tunis 2005.</w:t>
      </w:r>
    </w:p>
    <w:p w:rsidR="00521A9B" w:rsidRPr="00EB3FD5" w:rsidRDefault="00521A9B" w:rsidP="006A33FC">
      <w:pPr>
        <w:tabs>
          <w:tab w:val="num" w:pos="0"/>
        </w:tabs>
        <w:spacing w:line="320" w:lineRule="exact"/>
        <w:jc w:val="both"/>
        <w:rPr>
          <w:rFonts w:asciiTheme="majorBidi" w:hAnsiTheme="majorBidi" w:cstheme="majorBidi"/>
          <w:sz w:val="28"/>
          <w:szCs w:val="28"/>
        </w:rPr>
      </w:pPr>
    </w:p>
    <w:p w:rsidR="006A33FC" w:rsidRPr="00EB3FD5" w:rsidRDefault="006A33FC" w:rsidP="006A33FC">
      <w:pPr>
        <w:tabs>
          <w:tab w:val="num" w:pos="0"/>
        </w:tabs>
        <w:spacing w:line="320" w:lineRule="exact"/>
        <w:jc w:val="both"/>
        <w:rPr>
          <w:rFonts w:asciiTheme="majorBidi" w:hAnsiTheme="majorBidi" w:cstheme="majorBidi"/>
          <w:sz w:val="28"/>
          <w:szCs w:val="28"/>
        </w:rPr>
      </w:pPr>
      <w:r w:rsidRPr="00EB3FD5">
        <w:rPr>
          <w:rFonts w:asciiTheme="majorBidi" w:hAnsiTheme="majorBidi" w:cstheme="majorBidi"/>
          <w:sz w:val="28"/>
          <w:szCs w:val="28"/>
        </w:rPr>
        <w:t xml:space="preserve">Les panélistes ont </w:t>
      </w:r>
      <w:r w:rsidR="00483654">
        <w:rPr>
          <w:rFonts w:asciiTheme="majorBidi" w:hAnsiTheme="majorBidi" w:cstheme="majorBidi"/>
          <w:sz w:val="28"/>
          <w:szCs w:val="28"/>
        </w:rPr>
        <w:t xml:space="preserve">procédé à </w:t>
      </w:r>
      <w:r w:rsidRPr="00EB3FD5">
        <w:rPr>
          <w:rFonts w:asciiTheme="majorBidi" w:hAnsiTheme="majorBidi" w:cstheme="majorBidi"/>
          <w:sz w:val="28"/>
          <w:szCs w:val="28"/>
        </w:rPr>
        <w:t>:</w:t>
      </w:r>
    </w:p>
    <w:p w:rsidR="00521A9B" w:rsidRPr="00521A9B" w:rsidRDefault="003F6CC7" w:rsidP="00521A9B">
      <w:pPr>
        <w:numPr>
          <w:ilvl w:val="0"/>
          <w:numId w:val="12"/>
        </w:numPr>
        <w:shd w:val="clear" w:color="auto" w:fill="FFFFFF"/>
        <w:suppressAutoHyphens w:val="0"/>
        <w:spacing w:before="100" w:beforeAutospacing="1" w:after="100" w:afterAutospacing="1"/>
        <w:ind w:hanging="357"/>
        <w:rPr>
          <w:sz w:val="28"/>
          <w:szCs w:val="28"/>
          <w:lang w:eastAsia="fr-FR"/>
        </w:rPr>
      </w:pPr>
      <w:r>
        <w:rPr>
          <w:sz w:val="28"/>
          <w:szCs w:val="28"/>
          <w:lang w:eastAsia="fr-FR"/>
        </w:rPr>
        <w:t xml:space="preserve">La </w:t>
      </w:r>
      <w:r w:rsidR="00483654">
        <w:rPr>
          <w:sz w:val="28"/>
          <w:szCs w:val="28"/>
          <w:lang w:eastAsia="fr-FR"/>
        </w:rPr>
        <w:t>Présentation du</w:t>
      </w:r>
      <w:r w:rsidR="00521A9B" w:rsidRPr="00521A9B">
        <w:rPr>
          <w:sz w:val="28"/>
          <w:szCs w:val="28"/>
          <w:lang w:eastAsia="fr-FR"/>
        </w:rPr>
        <w:t xml:space="preserve"> processus général d’évaluation des résultats du SMSI, particulièrement les grandes étapes devant permettre l’élaboration d’un rapport général qui sera soumis à l’Assemblée Générale des Nations Unies, en 2015 </w:t>
      </w:r>
    </w:p>
    <w:p w:rsidR="00521A9B" w:rsidRPr="00521A9B" w:rsidRDefault="00521A9B" w:rsidP="00521A9B">
      <w:pPr>
        <w:numPr>
          <w:ilvl w:val="0"/>
          <w:numId w:val="12"/>
        </w:numPr>
        <w:shd w:val="clear" w:color="auto" w:fill="FFFFFF"/>
        <w:suppressAutoHyphens w:val="0"/>
        <w:spacing w:before="100" w:beforeAutospacing="1" w:after="100" w:afterAutospacing="1"/>
        <w:ind w:hanging="357"/>
        <w:rPr>
          <w:sz w:val="28"/>
          <w:szCs w:val="28"/>
          <w:lang w:eastAsia="fr-FR"/>
        </w:rPr>
      </w:pPr>
      <w:r w:rsidRPr="00521A9B">
        <w:rPr>
          <w:sz w:val="28"/>
          <w:szCs w:val="28"/>
          <w:lang w:eastAsia="fr-FR"/>
        </w:rPr>
        <w:t>la mise en œuvre des résultats du SMSI, particulièrement le plan d’action de Genève 2003 et l’Agenda de Tunis 2005</w:t>
      </w:r>
    </w:p>
    <w:p w:rsidR="00521A9B" w:rsidRPr="00521A9B" w:rsidRDefault="00483654" w:rsidP="00521A9B">
      <w:pPr>
        <w:numPr>
          <w:ilvl w:val="0"/>
          <w:numId w:val="12"/>
        </w:numPr>
        <w:shd w:val="clear" w:color="auto" w:fill="FFFFFF"/>
        <w:suppressAutoHyphens w:val="0"/>
        <w:spacing w:before="100" w:beforeAutospacing="1" w:after="100" w:afterAutospacing="1"/>
        <w:ind w:hanging="357"/>
        <w:rPr>
          <w:sz w:val="28"/>
          <w:szCs w:val="28"/>
          <w:lang w:eastAsia="fr-FR"/>
        </w:rPr>
      </w:pPr>
      <w:r>
        <w:rPr>
          <w:sz w:val="28"/>
          <w:szCs w:val="28"/>
          <w:lang w:eastAsia="fr-FR"/>
        </w:rPr>
        <w:t>Evaluation  d</w:t>
      </w:r>
      <w:r w:rsidR="00521A9B" w:rsidRPr="00521A9B">
        <w:rPr>
          <w:sz w:val="28"/>
          <w:szCs w:val="28"/>
          <w:lang w:eastAsia="fr-FR"/>
        </w:rPr>
        <w:t xml:space="preserve">es acquis du SMSI à l’échelle </w:t>
      </w:r>
    </w:p>
    <w:p w:rsidR="00521A9B" w:rsidRPr="00521A9B" w:rsidRDefault="00521A9B" w:rsidP="00521A9B">
      <w:pPr>
        <w:numPr>
          <w:ilvl w:val="1"/>
          <w:numId w:val="12"/>
        </w:numPr>
        <w:shd w:val="clear" w:color="auto" w:fill="FFFFFF"/>
        <w:suppressAutoHyphens w:val="0"/>
        <w:spacing w:before="100" w:beforeAutospacing="1" w:after="100" w:afterAutospacing="1"/>
        <w:ind w:hanging="357"/>
        <w:rPr>
          <w:sz w:val="28"/>
          <w:szCs w:val="28"/>
          <w:lang w:eastAsia="fr-FR"/>
        </w:rPr>
      </w:pPr>
      <w:r w:rsidRPr="00521A9B">
        <w:rPr>
          <w:sz w:val="28"/>
          <w:szCs w:val="28"/>
          <w:lang w:eastAsia="fr-FR"/>
        </w:rPr>
        <w:t xml:space="preserve">Africaine </w:t>
      </w:r>
    </w:p>
    <w:p w:rsidR="00521A9B" w:rsidRPr="00521A9B" w:rsidRDefault="00521A9B" w:rsidP="00521A9B">
      <w:pPr>
        <w:numPr>
          <w:ilvl w:val="1"/>
          <w:numId w:val="12"/>
        </w:numPr>
        <w:shd w:val="clear" w:color="auto" w:fill="FFFFFF"/>
        <w:suppressAutoHyphens w:val="0"/>
        <w:spacing w:before="100" w:beforeAutospacing="1" w:after="100" w:afterAutospacing="1"/>
        <w:ind w:hanging="357"/>
        <w:rPr>
          <w:sz w:val="28"/>
          <w:szCs w:val="28"/>
          <w:lang w:eastAsia="fr-FR"/>
        </w:rPr>
      </w:pPr>
      <w:r w:rsidRPr="00521A9B">
        <w:rPr>
          <w:sz w:val="28"/>
          <w:szCs w:val="28"/>
          <w:lang w:eastAsia="fr-FR"/>
        </w:rPr>
        <w:t>Arabe</w:t>
      </w:r>
    </w:p>
    <w:p w:rsidR="00521A9B" w:rsidRPr="00EB3FD5" w:rsidRDefault="00521A9B" w:rsidP="00521A9B">
      <w:pPr>
        <w:numPr>
          <w:ilvl w:val="0"/>
          <w:numId w:val="12"/>
        </w:numPr>
        <w:shd w:val="clear" w:color="auto" w:fill="FFFFFF"/>
        <w:suppressAutoHyphens w:val="0"/>
        <w:spacing w:before="100" w:beforeAutospacing="1" w:after="100" w:afterAutospacing="1"/>
        <w:ind w:hanging="357"/>
        <w:rPr>
          <w:sz w:val="28"/>
          <w:szCs w:val="28"/>
          <w:lang w:eastAsia="fr-FR"/>
        </w:rPr>
      </w:pPr>
      <w:r w:rsidRPr="00521A9B">
        <w:rPr>
          <w:sz w:val="28"/>
          <w:szCs w:val="28"/>
          <w:lang w:eastAsia="fr-FR"/>
        </w:rPr>
        <w:t xml:space="preserve">La proposition de grandes lignes pour l’élaboration de perspectives africaines et arabes pour l’après 2015 </w:t>
      </w:r>
    </w:p>
    <w:p w:rsidR="00B2369A" w:rsidRPr="00EB3FD5" w:rsidRDefault="00B2369A" w:rsidP="00B2369A">
      <w:pPr>
        <w:spacing w:line="300" w:lineRule="exact"/>
        <w:ind w:left="142"/>
        <w:jc w:val="both"/>
        <w:rPr>
          <w:rFonts w:cstheme="minorHAnsi"/>
          <w:sz w:val="28"/>
          <w:szCs w:val="28"/>
        </w:rPr>
      </w:pPr>
      <w:proofErr w:type="gramStart"/>
      <w:r w:rsidRPr="00EB3FD5">
        <w:rPr>
          <w:rFonts w:cstheme="minorHAnsi"/>
          <w:sz w:val="28"/>
          <w:szCs w:val="28"/>
        </w:rPr>
        <w:t>le</w:t>
      </w:r>
      <w:proofErr w:type="gramEnd"/>
      <w:r w:rsidRPr="00EB3FD5">
        <w:rPr>
          <w:rFonts w:cstheme="minorHAnsi"/>
          <w:sz w:val="28"/>
          <w:szCs w:val="28"/>
        </w:rPr>
        <w:t xml:space="preserve"> panel a examiné les questions soumises à l’étude par l’ECOSOC concernant l’évaluation du SMSI et l’élaboration des programmes pour l’après 2015.</w:t>
      </w:r>
    </w:p>
    <w:p w:rsidR="00B2369A" w:rsidRPr="00EB3FD5" w:rsidRDefault="00B2369A" w:rsidP="00B2369A">
      <w:pPr>
        <w:spacing w:line="300" w:lineRule="exact"/>
        <w:jc w:val="both"/>
        <w:rPr>
          <w:rFonts w:cstheme="minorHAnsi"/>
          <w:sz w:val="28"/>
          <w:szCs w:val="28"/>
        </w:rPr>
      </w:pPr>
    </w:p>
    <w:p w:rsidR="00B2369A" w:rsidRPr="00EB3FD5" w:rsidRDefault="00B2369A" w:rsidP="00B2369A">
      <w:pPr>
        <w:spacing w:line="300" w:lineRule="exact"/>
        <w:ind w:left="142"/>
        <w:jc w:val="both"/>
        <w:rPr>
          <w:rFonts w:cstheme="minorHAnsi"/>
          <w:sz w:val="28"/>
          <w:szCs w:val="28"/>
        </w:rPr>
      </w:pPr>
      <w:r w:rsidRPr="00EB3FD5">
        <w:rPr>
          <w:rFonts w:cstheme="minorHAnsi"/>
          <w:sz w:val="28"/>
          <w:szCs w:val="28"/>
        </w:rPr>
        <w:t>Les panelistes s’accordent sur :</w:t>
      </w:r>
    </w:p>
    <w:p w:rsidR="00B2369A" w:rsidRPr="00EB3FD5" w:rsidRDefault="00B2369A" w:rsidP="00B2369A">
      <w:pPr>
        <w:pStyle w:val="ListParagraph"/>
        <w:numPr>
          <w:ilvl w:val="0"/>
          <w:numId w:val="13"/>
        </w:numPr>
        <w:suppressAutoHyphens w:val="0"/>
        <w:spacing w:line="300" w:lineRule="exact"/>
        <w:ind w:left="142" w:firstLine="0"/>
        <w:contextualSpacing/>
        <w:jc w:val="both"/>
        <w:rPr>
          <w:rFonts w:cstheme="minorHAnsi"/>
          <w:sz w:val="28"/>
          <w:szCs w:val="28"/>
        </w:rPr>
      </w:pPr>
      <w:r w:rsidRPr="00EB3FD5">
        <w:rPr>
          <w:rFonts w:cstheme="minorHAnsi"/>
          <w:sz w:val="28"/>
          <w:szCs w:val="28"/>
        </w:rPr>
        <w:t>La nécessité que le processus d’évaluation du SMSI et l’élaboration des programmes pour l’après 2015 préserve le caractère inclusif qui a marqué l’ensemble du processus du SMSI,</w:t>
      </w:r>
    </w:p>
    <w:p w:rsidR="00B2369A" w:rsidRPr="00EB3FD5" w:rsidRDefault="00B2369A" w:rsidP="00B2369A">
      <w:pPr>
        <w:pStyle w:val="ListParagraph"/>
        <w:numPr>
          <w:ilvl w:val="0"/>
          <w:numId w:val="13"/>
        </w:numPr>
        <w:suppressAutoHyphens w:val="0"/>
        <w:spacing w:line="300" w:lineRule="exact"/>
        <w:ind w:left="142" w:firstLine="0"/>
        <w:contextualSpacing/>
        <w:jc w:val="both"/>
        <w:rPr>
          <w:rFonts w:cstheme="minorHAnsi"/>
          <w:sz w:val="28"/>
          <w:szCs w:val="28"/>
        </w:rPr>
      </w:pPr>
      <w:r w:rsidRPr="00EB3FD5">
        <w:rPr>
          <w:rFonts w:cstheme="minorHAnsi"/>
          <w:sz w:val="28"/>
          <w:szCs w:val="28"/>
        </w:rPr>
        <w:t>L’importance de demander aux organisations régionales compétentes en Afrique et dans le Monde Arabe de poursuivre, avec les parties concernées, les efforts d’évaluation engagés</w:t>
      </w:r>
    </w:p>
    <w:p w:rsidR="00B2369A" w:rsidRPr="00EB3FD5" w:rsidRDefault="00B2369A" w:rsidP="00B2369A">
      <w:pPr>
        <w:numPr>
          <w:ilvl w:val="0"/>
          <w:numId w:val="13"/>
        </w:numPr>
        <w:suppressAutoHyphens w:val="0"/>
        <w:spacing w:line="300" w:lineRule="exact"/>
        <w:ind w:left="142" w:firstLine="0"/>
        <w:jc w:val="both"/>
        <w:rPr>
          <w:rFonts w:cstheme="minorHAnsi"/>
          <w:sz w:val="28"/>
          <w:szCs w:val="28"/>
        </w:rPr>
      </w:pPr>
      <w:r w:rsidRPr="00EB3FD5">
        <w:rPr>
          <w:rFonts w:cstheme="minorHAnsi"/>
          <w:sz w:val="28"/>
          <w:szCs w:val="28"/>
        </w:rPr>
        <w:t>L’identification de programmes continentaux et régionaux mobilisateurs, en vue de les intégrer dans le cadre des grandes initiatives à proposer pour l’après 2015.</w:t>
      </w:r>
    </w:p>
    <w:p w:rsidR="00B2369A" w:rsidRPr="00EB3FD5" w:rsidRDefault="00B2369A" w:rsidP="00B2369A">
      <w:pPr>
        <w:numPr>
          <w:ilvl w:val="0"/>
          <w:numId w:val="13"/>
        </w:numPr>
        <w:suppressAutoHyphens w:val="0"/>
        <w:spacing w:line="300" w:lineRule="exact"/>
        <w:ind w:left="142" w:firstLine="0"/>
        <w:jc w:val="both"/>
        <w:rPr>
          <w:rFonts w:cstheme="minorHAnsi"/>
          <w:sz w:val="28"/>
          <w:szCs w:val="28"/>
        </w:rPr>
      </w:pPr>
      <w:r w:rsidRPr="00EB3FD5">
        <w:rPr>
          <w:rFonts w:cstheme="minorHAnsi"/>
          <w:sz w:val="28"/>
          <w:szCs w:val="28"/>
        </w:rPr>
        <w:t>La nécessité de suivi du processus 2014-2016 au niveau de structures clairement identifiées.</w:t>
      </w:r>
    </w:p>
    <w:p w:rsidR="00B2369A" w:rsidRPr="00521A9B" w:rsidRDefault="00B2369A" w:rsidP="00B2369A">
      <w:pPr>
        <w:shd w:val="clear" w:color="auto" w:fill="FFFFFF"/>
        <w:suppressAutoHyphens w:val="0"/>
        <w:spacing w:before="100" w:beforeAutospacing="1" w:after="100" w:afterAutospacing="1"/>
        <w:ind w:left="363"/>
        <w:rPr>
          <w:sz w:val="28"/>
          <w:szCs w:val="28"/>
          <w:lang w:eastAsia="fr-FR"/>
        </w:rPr>
      </w:pPr>
    </w:p>
    <w:p w:rsidR="006A33FC" w:rsidRPr="00EB3FD5" w:rsidRDefault="006A33FC" w:rsidP="006A33FC">
      <w:pPr>
        <w:pStyle w:val="spip"/>
        <w:spacing w:before="0" w:after="0" w:line="320" w:lineRule="exact"/>
        <w:ind w:left="4820" w:right="70"/>
        <w:jc w:val="center"/>
        <w:rPr>
          <w:rFonts w:asciiTheme="majorBidi" w:hAnsiTheme="majorBidi" w:cstheme="majorBidi"/>
          <w:b/>
          <w:bCs/>
          <w:sz w:val="28"/>
          <w:szCs w:val="28"/>
        </w:rPr>
      </w:pPr>
    </w:p>
    <w:p w:rsidR="006A33FC" w:rsidRPr="00EB3FD5" w:rsidRDefault="006A33FC" w:rsidP="006A33FC">
      <w:pPr>
        <w:pStyle w:val="spip"/>
        <w:spacing w:before="0" w:after="0" w:line="320" w:lineRule="exact"/>
        <w:ind w:left="4820" w:right="70"/>
        <w:jc w:val="center"/>
        <w:rPr>
          <w:rFonts w:asciiTheme="majorBidi" w:hAnsiTheme="majorBidi" w:cstheme="majorBidi"/>
          <w:b/>
          <w:bCs/>
          <w:sz w:val="28"/>
          <w:szCs w:val="28"/>
        </w:rPr>
      </w:pPr>
      <w:r w:rsidRPr="00EB3FD5">
        <w:rPr>
          <w:rFonts w:asciiTheme="majorBidi" w:hAnsiTheme="majorBidi" w:cstheme="majorBidi"/>
          <w:b/>
          <w:bCs/>
          <w:sz w:val="28"/>
          <w:szCs w:val="28"/>
        </w:rPr>
        <w:t>Le Rapporteur Général</w:t>
      </w:r>
    </w:p>
    <w:p w:rsidR="00205AAE" w:rsidRPr="00EB3FD5" w:rsidRDefault="006A33FC" w:rsidP="00B80DB8">
      <w:pPr>
        <w:pStyle w:val="spip"/>
        <w:spacing w:before="0" w:after="0" w:line="320" w:lineRule="exact"/>
        <w:ind w:left="4820" w:right="70"/>
        <w:jc w:val="center"/>
      </w:pPr>
      <w:r w:rsidRPr="00EB3FD5">
        <w:rPr>
          <w:rFonts w:asciiTheme="majorBidi" w:hAnsiTheme="majorBidi" w:cstheme="majorBidi"/>
          <w:b/>
          <w:bCs/>
          <w:sz w:val="28"/>
          <w:szCs w:val="28"/>
        </w:rPr>
        <w:t>ICT4ALL</w:t>
      </w:r>
    </w:p>
    <w:sectPr w:rsidR="00205AAE" w:rsidRPr="00EB3FD5" w:rsidSect="00205AA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B2" w:rsidRDefault="008B1CB2" w:rsidP="00B80DB8">
      <w:r>
        <w:separator/>
      </w:r>
    </w:p>
  </w:endnote>
  <w:endnote w:type="continuationSeparator" w:id="0">
    <w:p w:rsidR="008B1CB2" w:rsidRDefault="008B1CB2" w:rsidP="00B8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79384"/>
      <w:docPartObj>
        <w:docPartGallery w:val="Page Numbers (Bottom of Page)"/>
        <w:docPartUnique/>
      </w:docPartObj>
    </w:sdtPr>
    <w:sdtEndPr>
      <w:rPr>
        <w:noProof/>
      </w:rPr>
    </w:sdtEndPr>
    <w:sdtContent>
      <w:p w:rsidR="00B80DB8" w:rsidRDefault="00B80DB8">
        <w:pPr>
          <w:pStyle w:val="Footer"/>
          <w:jc w:val="center"/>
        </w:pPr>
        <w:r>
          <w:fldChar w:fldCharType="begin"/>
        </w:r>
        <w:r>
          <w:instrText xml:space="preserve"> PAGE   \* MERGEFORMAT </w:instrText>
        </w:r>
        <w:r>
          <w:fldChar w:fldCharType="separate"/>
        </w:r>
        <w:r w:rsidR="009850DE">
          <w:rPr>
            <w:noProof/>
          </w:rPr>
          <w:t>1</w:t>
        </w:r>
        <w:r>
          <w:rPr>
            <w:noProof/>
          </w:rPr>
          <w:fldChar w:fldCharType="end"/>
        </w:r>
      </w:p>
    </w:sdtContent>
  </w:sdt>
  <w:p w:rsidR="00B80DB8" w:rsidRDefault="00B8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B2" w:rsidRDefault="008B1CB2" w:rsidP="00B80DB8">
      <w:r>
        <w:separator/>
      </w:r>
    </w:p>
  </w:footnote>
  <w:footnote w:type="continuationSeparator" w:id="0">
    <w:p w:rsidR="008B1CB2" w:rsidRDefault="008B1CB2" w:rsidP="00B80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1"/>
    <w:lvl w:ilvl="0">
      <w:numFmt w:val="bullet"/>
      <w:lvlText w:val="-"/>
      <w:lvlJc w:val="left"/>
      <w:pPr>
        <w:tabs>
          <w:tab w:val="num" w:pos="927"/>
        </w:tabs>
        <w:ind w:left="927" w:hanging="360"/>
      </w:pPr>
      <w:rPr>
        <w:rFonts w:ascii="Times New Roman" w:hAnsi="Times New Roman" w:cs="Times New Roman"/>
      </w:rPr>
    </w:lvl>
  </w:abstractNum>
  <w:abstractNum w:abstractNumId="2">
    <w:nsid w:val="04CC348C"/>
    <w:multiLevelType w:val="hybridMultilevel"/>
    <w:tmpl w:val="18D4DC94"/>
    <w:lvl w:ilvl="0" w:tplc="CE9A73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95000"/>
    <w:multiLevelType w:val="multilevel"/>
    <w:tmpl w:val="BA16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14087"/>
    <w:multiLevelType w:val="hybridMultilevel"/>
    <w:tmpl w:val="6B8A120A"/>
    <w:lvl w:ilvl="0" w:tplc="00000005">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7E0B48"/>
    <w:multiLevelType w:val="hybridMultilevel"/>
    <w:tmpl w:val="F5D0E73E"/>
    <w:lvl w:ilvl="0" w:tplc="CE9A73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E65A66"/>
    <w:multiLevelType w:val="hybridMultilevel"/>
    <w:tmpl w:val="82BA92D2"/>
    <w:lvl w:ilvl="0" w:tplc="97E0E77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51526E9"/>
    <w:multiLevelType w:val="hybridMultilevel"/>
    <w:tmpl w:val="FB9C3960"/>
    <w:lvl w:ilvl="0" w:tplc="CE9A735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7D3FB2"/>
    <w:multiLevelType w:val="hybridMultilevel"/>
    <w:tmpl w:val="54B2BEAC"/>
    <w:lvl w:ilvl="0" w:tplc="0F6E62A8">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6F1BC6"/>
    <w:multiLevelType w:val="multilevel"/>
    <w:tmpl w:val="869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3B3DC0"/>
    <w:multiLevelType w:val="hybridMultilevel"/>
    <w:tmpl w:val="311A1C4E"/>
    <w:lvl w:ilvl="0" w:tplc="00000002">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902D74"/>
    <w:multiLevelType w:val="hybridMultilevel"/>
    <w:tmpl w:val="D562D1CA"/>
    <w:lvl w:ilvl="0" w:tplc="CE9A73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4D4CE1"/>
    <w:multiLevelType w:val="multilevel"/>
    <w:tmpl w:val="0CE8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1"/>
  </w:num>
  <w:num w:numId="5">
    <w:abstractNumId w:val="4"/>
  </w:num>
  <w:num w:numId="6">
    <w:abstractNumId w:val="10"/>
  </w:num>
  <w:num w:numId="7">
    <w:abstractNumId w:val="5"/>
  </w:num>
  <w:num w:numId="8">
    <w:abstractNumId w:val="8"/>
  </w:num>
  <w:num w:numId="9">
    <w:abstractNumId w:val="7"/>
  </w:num>
  <w:num w:numId="10">
    <w:abstractNumId w:val="9"/>
  </w:num>
  <w:num w:numId="11">
    <w:abstractNumId w:val="12"/>
  </w:num>
  <w:num w:numId="12">
    <w:abstractNumId w:val="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FC"/>
    <w:rsid w:val="00050A31"/>
    <w:rsid w:val="000D2FF0"/>
    <w:rsid w:val="00112F93"/>
    <w:rsid w:val="00205AAE"/>
    <w:rsid w:val="00257438"/>
    <w:rsid w:val="00277C39"/>
    <w:rsid w:val="00286CBD"/>
    <w:rsid w:val="002D554E"/>
    <w:rsid w:val="003411A3"/>
    <w:rsid w:val="003A0DF0"/>
    <w:rsid w:val="003B58B6"/>
    <w:rsid w:val="003F6CC7"/>
    <w:rsid w:val="00483654"/>
    <w:rsid w:val="00494A62"/>
    <w:rsid w:val="004A3DD6"/>
    <w:rsid w:val="004F6F94"/>
    <w:rsid w:val="00521A9B"/>
    <w:rsid w:val="00543A59"/>
    <w:rsid w:val="005B70B5"/>
    <w:rsid w:val="005D41E4"/>
    <w:rsid w:val="005E1F7E"/>
    <w:rsid w:val="005E47CB"/>
    <w:rsid w:val="006A33FC"/>
    <w:rsid w:val="0074337B"/>
    <w:rsid w:val="0074571E"/>
    <w:rsid w:val="00754961"/>
    <w:rsid w:val="007945E8"/>
    <w:rsid w:val="007D1B5E"/>
    <w:rsid w:val="007E3C74"/>
    <w:rsid w:val="008B1CB2"/>
    <w:rsid w:val="009850DE"/>
    <w:rsid w:val="009E21EB"/>
    <w:rsid w:val="00A96279"/>
    <w:rsid w:val="00B22A49"/>
    <w:rsid w:val="00B2369A"/>
    <w:rsid w:val="00B377B3"/>
    <w:rsid w:val="00B61C0E"/>
    <w:rsid w:val="00B80DB8"/>
    <w:rsid w:val="00C165E4"/>
    <w:rsid w:val="00CB1489"/>
    <w:rsid w:val="00D70587"/>
    <w:rsid w:val="00DA7C71"/>
    <w:rsid w:val="00DC4934"/>
    <w:rsid w:val="00EB3FD5"/>
    <w:rsid w:val="00F5787D"/>
    <w:rsid w:val="00F659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F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6A33FC"/>
    <w:pPr>
      <w:keepNext/>
      <w:tabs>
        <w:tab w:val="num" w:pos="0"/>
      </w:tabs>
      <w:outlineLvl w:val="1"/>
    </w:pPr>
    <w:rPr>
      <w:color w:val="5D138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33FC"/>
    <w:rPr>
      <w:rFonts w:ascii="Times New Roman" w:eastAsia="Times New Roman" w:hAnsi="Times New Roman" w:cs="Times New Roman"/>
      <w:color w:val="5D1381"/>
      <w:sz w:val="24"/>
      <w:szCs w:val="24"/>
      <w:u w:val="single"/>
      <w:lang w:eastAsia="ar-SA"/>
    </w:rPr>
  </w:style>
  <w:style w:type="character" w:styleId="Strong">
    <w:name w:val="Strong"/>
    <w:basedOn w:val="DefaultParagraphFont"/>
    <w:uiPriority w:val="22"/>
    <w:qFormat/>
    <w:rsid w:val="006A33FC"/>
    <w:rPr>
      <w:b/>
      <w:bCs/>
    </w:rPr>
  </w:style>
  <w:style w:type="paragraph" w:customStyle="1" w:styleId="spip">
    <w:name w:val="spip"/>
    <w:basedOn w:val="Normal"/>
    <w:rsid w:val="006A33FC"/>
    <w:pPr>
      <w:suppressAutoHyphens w:val="0"/>
      <w:spacing w:before="280" w:after="280"/>
    </w:pPr>
  </w:style>
  <w:style w:type="paragraph" w:styleId="ListParagraph">
    <w:name w:val="List Paragraph"/>
    <w:basedOn w:val="Normal"/>
    <w:uiPriority w:val="34"/>
    <w:qFormat/>
    <w:rsid w:val="006A33FC"/>
    <w:pPr>
      <w:ind w:left="708"/>
    </w:pPr>
  </w:style>
  <w:style w:type="paragraph" w:customStyle="1" w:styleId="bodytext">
    <w:name w:val="bodytext"/>
    <w:basedOn w:val="Normal"/>
    <w:rsid w:val="006A33FC"/>
    <w:pPr>
      <w:suppressAutoHyphens w:val="0"/>
      <w:spacing w:before="100" w:beforeAutospacing="1" w:after="100" w:afterAutospacing="1"/>
    </w:pPr>
    <w:rPr>
      <w:lang w:eastAsia="fr-FR"/>
    </w:rPr>
  </w:style>
  <w:style w:type="table" w:styleId="TableGrid">
    <w:name w:val="Table Grid"/>
    <w:basedOn w:val="TableNormal"/>
    <w:uiPriority w:val="59"/>
    <w:rsid w:val="007D1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47CB"/>
    <w:pPr>
      <w:suppressAutoHyphens w:val="0"/>
      <w:spacing w:before="100" w:beforeAutospacing="1" w:after="100" w:afterAutospacing="1"/>
    </w:pPr>
    <w:rPr>
      <w:lang w:eastAsia="fr-FR"/>
    </w:rPr>
  </w:style>
  <w:style w:type="character" w:customStyle="1" w:styleId="important2">
    <w:name w:val="important2"/>
    <w:basedOn w:val="DefaultParagraphFont"/>
    <w:rsid w:val="00521A9B"/>
    <w:rPr>
      <w:b/>
      <w:bCs/>
      <w:color w:val="F9B030"/>
    </w:rPr>
  </w:style>
  <w:style w:type="paragraph" w:styleId="BalloonText">
    <w:name w:val="Balloon Text"/>
    <w:basedOn w:val="Normal"/>
    <w:link w:val="BalloonTextChar"/>
    <w:uiPriority w:val="99"/>
    <w:semiHidden/>
    <w:unhideWhenUsed/>
    <w:rsid w:val="0074571E"/>
    <w:rPr>
      <w:rFonts w:ascii="Tahoma" w:hAnsi="Tahoma" w:cs="Tahoma"/>
      <w:sz w:val="16"/>
      <w:szCs w:val="16"/>
    </w:rPr>
  </w:style>
  <w:style w:type="character" w:customStyle="1" w:styleId="BalloonTextChar">
    <w:name w:val="Balloon Text Char"/>
    <w:basedOn w:val="DefaultParagraphFont"/>
    <w:link w:val="BalloonText"/>
    <w:uiPriority w:val="99"/>
    <w:semiHidden/>
    <w:rsid w:val="0074571E"/>
    <w:rPr>
      <w:rFonts w:ascii="Tahoma" w:eastAsia="Times New Roman" w:hAnsi="Tahoma" w:cs="Tahoma"/>
      <w:sz w:val="16"/>
      <w:szCs w:val="16"/>
      <w:lang w:eastAsia="ar-SA"/>
    </w:rPr>
  </w:style>
  <w:style w:type="paragraph" w:styleId="Header">
    <w:name w:val="header"/>
    <w:basedOn w:val="Normal"/>
    <w:link w:val="HeaderChar"/>
    <w:uiPriority w:val="99"/>
    <w:unhideWhenUsed/>
    <w:rsid w:val="00B80DB8"/>
    <w:pPr>
      <w:tabs>
        <w:tab w:val="center" w:pos="4680"/>
        <w:tab w:val="right" w:pos="9360"/>
      </w:tabs>
    </w:pPr>
  </w:style>
  <w:style w:type="character" w:customStyle="1" w:styleId="HeaderChar">
    <w:name w:val="Header Char"/>
    <w:basedOn w:val="DefaultParagraphFont"/>
    <w:link w:val="Header"/>
    <w:uiPriority w:val="99"/>
    <w:rsid w:val="00B80DB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80DB8"/>
    <w:pPr>
      <w:tabs>
        <w:tab w:val="center" w:pos="4680"/>
        <w:tab w:val="right" w:pos="9360"/>
      </w:tabs>
    </w:pPr>
  </w:style>
  <w:style w:type="character" w:customStyle="1" w:styleId="FooterChar">
    <w:name w:val="Footer Char"/>
    <w:basedOn w:val="DefaultParagraphFont"/>
    <w:link w:val="Footer"/>
    <w:uiPriority w:val="99"/>
    <w:rsid w:val="00B80DB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F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6A33FC"/>
    <w:pPr>
      <w:keepNext/>
      <w:tabs>
        <w:tab w:val="num" w:pos="0"/>
      </w:tabs>
      <w:outlineLvl w:val="1"/>
    </w:pPr>
    <w:rPr>
      <w:color w:val="5D138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33FC"/>
    <w:rPr>
      <w:rFonts w:ascii="Times New Roman" w:eastAsia="Times New Roman" w:hAnsi="Times New Roman" w:cs="Times New Roman"/>
      <w:color w:val="5D1381"/>
      <w:sz w:val="24"/>
      <w:szCs w:val="24"/>
      <w:u w:val="single"/>
      <w:lang w:eastAsia="ar-SA"/>
    </w:rPr>
  </w:style>
  <w:style w:type="character" w:styleId="Strong">
    <w:name w:val="Strong"/>
    <w:basedOn w:val="DefaultParagraphFont"/>
    <w:uiPriority w:val="22"/>
    <w:qFormat/>
    <w:rsid w:val="006A33FC"/>
    <w:rPr>
      <w:b/>
      <w:bCs/>
    </w:rPr>
  </w:style>
  <w:style w:type="paragraph" w:customStyle="1" w:styleId="spip">
    <w:name w:val="spip"/>
    <w:basedOn w:val="Normal"/>
    <w:rsid w:val="006A33FC"/>
    <w:pPr>
      <w:suppressAutoHyphens w:val="0"/>
      <w:spacing w:before="280" w:after="280"/>
    </w:pPr>
  </w:style>
  <w:style w:type="paragraph" w:styleId="ListParagraph">
    <w:name w:val="List Paragraph"/>
    <w:basedOn w:val="Normal"/>
    <w:uiPriority w:val="34"/>
    <w:qFormat/>
    <w:rsid w:val="006A33FC"/>
    <w:pPr>
      <w:ind w:left="708"/>
    </w:pPr>
  </w:style>
  <w:style w:type="paragraph" w:customStyle="1" w:styleId="bodytext">
    <w:name w:val="bodytext"/>
    <w:basedOn w:val="Normal"/>
    <w:rsid w:val="006A33FC"/>
    <w:pPr>
      <w:suppressAutoHyphens w:val="0"/>
      <w:spacing w:before="100" w:beforeAutospacing="1" w:after="100" w:afterAutospacing="1"/>
    </w:pPr>
    <w:rPr>
      <w:lang w:eastAsia="fr-FR"/>
    </w:rPr>
  </w:style>
  <w:style w:type="table" w:styleId="TableGrid">
    <w:name w:val="Table Grid"/>
    <w:basedOn w:val="TableNormal"/>
    <w:uiPriority w:val="59"/>
    <w:rsid w:val="007D1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47CB"/>
    <w:pPr>
      <w:suppressAutoHyphens w:val="0"/>
      <w:spacing w:before="100" w:beforeAutospacing="1" w:after="100" w:afterAutospacing="1"/>
    </w:pPr>
    <w:rPr>
      <w:lang w:eastAsia="fr-FR"/>
    </w:rPr>
  </w:style>
  <w:style w:type="character" w:customStyle="1" w:styleId="important2">
    <w:name w:val="important2"/>
    <w:basedOn w:val="DefaultParagraphFont"/>
    <w:rsid w:val="00521A9B"/>
    <w:rPr>
      <w:b/>
      <w:bCs/>
      <w:color w:val="F9B030"/>
    </w:rPr>
  </w:style>
  <w:style w:type="paragraph" w:styleId="BalloonText">
    <w:name w:val="Balloon Text"/>
    <w:basedOn w:val="Normal"/>
    <w:link w:val="BalloonTextChar"/>
    <w:uiPriority w:val="99"/>
    <w:semiHidden/>
    <w:unhideWhenUsed/>
    <w:rsid w:val="0074571E"/>
    <w:rPr>
      <w:rFonts w:ascii="Tahoma" w:hAnsi="Tahoma" w:cs="Tahoma"/>
      <w:sz w:val="16"/>
      <w:szCs w:val="16"/>
    </w:rPr>
  </w:style>
  <w:style w:type="character" w:customStyle="1" w:styleId="BalloonTextChar">
    <w:name w:val="Balloon Text Char"/>
    <w:basedOn w:val="DefaultParagraphFont"/>
    <w:link w:val="BalloonText"/>
    <w:uiPriority w:val="99"/>
    <w:semiHidden/>
    <w:rsid w:val="0074571E"/>
    <w:rPr>
      <w:rFonts w:ascii="Tahoma" w:eastAsia="Times New Roman" w:hAnsi="Tahoma" w:cs="Tahoma"/>
      <w:sz w:val="16"/>
      <w:szCs w:val="16"/>
      <w:lang w:eastAsia="ar-SA"/>
    </w:rPr>
  </w:style>
  <w:style w:type="paragraph" w:styleId="Header">
    <w:name w:val="header"/>
    <w:basedOn w:val="Normal"/>
    <w:link w:val="HeaderChar"/>
    <w:uiPriority w:val="99"/>
    <w:unhideWhenUsed/>
    <w:rsid w:val="00B80DB8"/>
    <w:pPr>
      <w:tabs>
        <w:tab w:val="center" w:pos="4680"/>
        <w:tab w:val="right" w:pos="9360"/>
      </w:tabs>
    </w:pPr>
  </w:style>
  <w:style w:type="character" w:customStyle="1" w:styleId="HeaderChar">
    <w:name w:val="Header Char"/>
    <w:basedOn w:val="DefaultParagraphFont"/>
    <w:link w:val="Header"/>
    <w:uiPriority w:val="99"/>
    <w:rsid w:val="00B80DB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80DB8"/>
    <w:pPr>
      <w:tabs>
        <w:tab w:val="center" w:pos="4680"/>
        <w:tab w:val="right" w:pos="9360"/>
      </w:tabs>
    </w:pPr>
  </w:style>
  <w:style w:type="character" w:customStyle="1" w:styleId="FooterChar">
    <w:name w:val="Footer Char"/>
    <w:basedOn w:val="DefaultParagraphFont"/>
    <w:link w:val="Footer"/>
    <w:uiPriority w:val="99"/>
    <w:rsid w:val="00B80D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562">
      <w:bodyDiv w:val="1"/>
      <w:marLeft w:val="0"/>
      <w:marRight w:val="0"/>
      <w:marTop w:val="100"/>
      <w:marBottom w:val="100"/>
      <w:divBdr>
        <w:top w:val="none" w:sz="0" w:space="0" w:color="auto"/>
        <w:left w:val="none" w:sz="0" w:space="0" w:color="auto"/>
        <w:bottom w:val="none" w:sz="0" w:space="0" w:color="auto"/>
        <w:right w:val="none" w:sz="0" w:space="0" w:color="auto"/>
      </w:divBdr>
      <w:divsChild>
        <w:div w:id="1100179533">
          <w:marLeft w:val="0"/>
          <w:marRight w:val="0"/>
          <w:marTop w:val="0"/>
          <w:marBottom w:val="0"/>
          <w:divBdr>
            <w:top w:val="none" w:sz="0" w:space="0" w:color="auto"/>
            <w:left w:val="none" w:sz="0" w:space="0" w:color="auto"/>
            <w:bottom w:val="none" w:sz="0" w:space="0" w:color="auto"/>
            <w:right w:val="none" w:sz="0" w:space="0" w:color="auto"/>
          </w:divBdr>
          <w:divsChild>
            <w:div w:id="1839230258">
              <w:marLeft w:val="0"/>
              <w:marRight w:val="0"/>
              <w:marTop w:val="0"/>
              <w:marBottom w:val="300"/>
              <w:divBdr>
                <w:top w:val="none" w:sz="0" w:space="0" w:color="auto"/>
                <w:left w:val="none" w:sz="0" w:space="0" w:color="auto"/>
                <w:bottom w:val="none" w:sz="0" w:space="0" w:color="auto"/>
                <w:right w:val="none" w:sz="0" w:space="0" w:color="auto"/>
              </w:divBdr>
              <w:divsChild>
                <w:div w:id="1849249940">
                  <w:marLeft w:val="0"/>
                  <w:marRight w:val="0"/>
                  <w:marTop w:val="0"/>
                  <w:marBottom w:val="0"/>
                  <w:divBdr>
                    <w:top w:val="none" w:sz="0" w:space="0" w:color="auto"/>
                    <w:left w:val="none" w:sz="0" w:space="0" w:color="auto"/>
                    <w:bottom w:val="none" w:sz="0" w:space="0" w:color="auto"/>
                    <w:right w:val="none" w:sz="0" w:space="0" w:color="auto"/>
                  </w:divBdr>
                  <w:divsChild>
                    <w:div w:id="1020280042">
                      <w:marLeft w:val="0"/>
                      <w:marRight w:val="0"/>
                      <w:marTop w:val="0"/>
                      <w:marBottom w:val="0"/>
                      <w:divBdr>
                        <w:top w:val="none" w:sz="0" w:space="0" w:color="auto"/>
                        <w:left w:val="none" w:sz="0" w:space="0" w:color="auto"/>
                        <w:bottom w:val="none" w:sz="0" w:space="0" w:color="auto"/>
                        <w:right w:val="none" w:sz="0" w:space="0" w:color="auto"/>
                      </w:divBdr>
                      <w:divsChild>
                        <w:div w:id="1993173274">
                          <w:marLeft w:val="0"/>
                          <w:marRight w:val="0"/>
                          <w:marTop w:val="0"/>
                          <w:marBottom w:val="0"/>
                          <w:divBdr>
                            <w:top w:val="none" w:sz="0" w:space="0" w:color="auto"/>
                            <w:left w:val="none" w:sz="0" w:space="0" w:color="auto"/>
                            <w:bottom w:val="none" w:sz="0" w:space="0" w:color="auto"/>
                            <w:right w:val="none" w:sz="0" w:space="0" w:color="auto"/>
                          </w:divBdr>
                          <w:divsChild>
                            <w:div w:id="15462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215351">
      <w:bodyDiv w:val="1"/>
      <w:marLeft w:val="0"/>
      <w:marRight w:val="0"/>
      <w:marTop w:val="100"/>
      <w:marBottom w:val="100"/>
      <w:divBdr>
        <w:top w:val="none" w:sz="0" w:space="0" w:color="auto"/>
        <w:left w:val="none" w:sz="0" w:space="0" w:color="auto"/>
        <w:bottom w:val="none" w:sz="0" w:space="0" w:color="auto"/>
        <w:right w:val="none" w:sz="0" w:space="0" w:color="auto"/>
      </w:divBdr>
      <w:divsChild>
        <w:div w:id="732119883">
          <w:marLeft w:val="0"/>
          <w:marRight w:val="0"/>
          <w:marTop w:val="0"/>
          <w:marBottom w:val="0"/>
          <w:divBdr>
            <w:top w:val="none" w:sz="0" w:space="0" w:color="auto"/>
            <w:left w:val="none" w:sz="0" w:space="0" w:color="auto"/>
            <w:bottom w:val="none" w:sz="0" w:space="0" w:color="auto"/>
            <w:right w:val="none" w:sz="0" w:space="0" w:color="auto"/>
          </w:divBdr>
          <w:divsChild>
            <w:div w:id="455217675">
              <w:marLeft w:val="0"/>
              <w:marRight w:val="0"/>
              <w:marTop w:val="0"/>
              <w:marBottom w:val="300"/>
              <w:divBdr>
                <w:top w:val="none" w:sz="0" w:space="0" w:color="auto"/>
                <w:left w:val="none" w:sz="0" w:space="0" w:color="auto"/>
                <w:bottom w:val="none" w:sz="0" w:space="0" w:color="auto"/>
                <w:right w:val="none" w:sz="0" w:space="0" w:color="auto"/>
              </w:divBdr>
              <w:divsChild>
                <w:div w:id="524026467">
                  <w:marLeft w:val="0"/>
                  <w:marRight w:val="0"/>
                  <w:marTop w:val="0"/>
                  <w:marBottom w:val="0"/>
                  <w:divBdr>
                    <w:top w:val="none" w:sz="0" w:space="0" w:color="auto"/>
                    <w:left w:val="none" w:sz="0" w:space="0" w:color="auto"/>
                    <w:bottom w:val="none" w:sz="0" w:space="0" w:color="auto"/>
                    <w:right w:val="none" w:sz="0" w:space="0" w:color="auto"/>
                  </w:divBdr>
                  <w:divsChild>
                    <w:div w:id="1449815105">
                      <w:marLeft w:val="0"/>
                      <w:marRight w:val="0"/>
                      <w:marTop w:val="0"/>
                      <w:marBottom w:val="0"/>
                      <w:divBdr>
                        <w:top w:val="none" w:sz="0" w:space="0" w:color="auto"/>
                        <w:left w:val="none" w:sz="0" w:space="0" w:color="auto"/>
                        <w:bottom w:val="none" w:sz="0" w:space="0" w:color="auto"/>
                        <w:right w:val="none" w:sz="0" w:space="0" w:color="auto"/>
                      </w:divBdr>
                      <w:divsChild>
                        <w:div w:id="1828017363">
                          <w:marLeft w:val="0"/>
                          <w:marRight w:val="0"/>
                          <w:marTop w:val="0"/>
                          <w:marBottom w:val="0"/>
                          <w:divBdr>
                            <w:top w:val="none" w:sz="0" w:space="0" w:color="auto"/>
                            <w:left w:val="none" w:sz="0" w:space="0" w:color="auto"/>
                            <w:bottom w:val="none" w:sz="0" w:space="0" w:color="auto"/>
                            <w:right w:val="none" w:sz="0" w:space="0" w:color="auto"/>
                          </w:divBdr>
                          <w:divsChild>
                            <w:div w:id="1872912240">
                              <w:marLeft w:val="0"/>
                              <w:marRight w:val="0"/>
                              <w:marTop w:val="0"/>
                              <w:marBottom w:val="0"/>
                              <w:divBdr>
                                <w:top w:val="none" w:sz="0" w:space="0" w:color="auto"/>
                                <w:left w:val="none" w:sz="0" w:space="0" w:color="auto"/>
                                <w:bottom w:val="none" w:sz="0" w:space="0" w:color="auto"/>
                                <w:right w:val="none" w:sz="0" w:space="0" w:color="auto"/>
                              </w:divBdr>
                              <w:divsChild>
                                <w:div w:id="966475620">
                                  <w:marLeft w:val="0"/>
                                  <w:marRight w:val="0"/>
                                  <w:marTop w:val="0"/>
                                  <w:marBottom w:val="0"/>
                                  <w:divBdr>
                                    <w:top w:val="none" w:sz="0" w:space="0" w:color="auto"/>
                                    <w:left w:val="none" w:sz="0" w:space="0" w:color="auto"/>
                                    <w:bottom w:val="none" w:sz="0" w:space="0" w:color="auto"/>
                                    <w:right w:val="none" w:sz="0" w:space="0" w:color="auto"/>
                                  </w:divBdr>
                                  <w:divsChild>
                                    <w:div w:id="11356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51178">
      <w:bodyDiv w:val="1"/>
      <w:marLeft w:val="0"/>
      <w:marRight w:val="0"/>
      <w:marTop w:val="100"/>
      <w:marBottom w:val="100"/>
      <w:divBdr>
        <w:top w:val="none" w:sz="0" w:space="0" w:color="auto"/>
        <w:left w:val="none" w:sz="0" w:space="0" w:color="auto"/>
        <w:bottom w:val="none" w:sz="0" w:space="0" w:color="auto"/>
        <w:right w:val="none" w:sz="0" w:space="0" w:color="auto"/>
      </w:divBdr>
      <w:divsChild>
        <w:div w:id="357198069">
          <w:marLeft w:val="0"/>
          <w:marRight w:val="0"/>
          <w:marTop w:val="0"/>
          <w:marBottom w:val="0"/>
          <w:divBdr>
            <w:top w:val="none" w:sz="0" w:space="0" w:color="auto"/>
            <w:left w:val="none" w:sz="0" w:space="0" w:color="auto"/>
            <w:bottom w:val="none" w:sz="0" w:space="0" w:color="auto"/>
            <w:right w:val="none" w:sz="0" w:space="0" w:color="auto"/>
          </w:divBdr>
          <w:divsChild>
            <w:div w:id="1559826167">
              <w:marLeft w:val="0"/>
              <w:marRight w:val="0"/>
              <w:marTop w:val="0"/>
              <w:marBottom w:val="300"/>
              <w:divBdr>
                <w:top w:val="none" w:sz="0" w:space="0" w:color="auto"/>
                <w:left w:val="none" w:sz="0" w:space="0" w:color="auto"/>
                <w:bottom w:val="none" w:sz="0" w:space="0" w:color="auto"/>
                <w:right w:val="none" w:sz="0" w:space="0" w:color="auto"/>
              </w:divBdr>
              <w:divsChild>
                <w:div w:id="1223297050">
                  <w:marLeft w:val="0"/>
                  <w:marRight w:val="0"/>
                  <w:marTop w:val="0"/>
                  <w:marBottom w:val="0"/>
                  <w:divBdr>
                    <w:top w:val="none" w:sz="0" w:space="0" w:color="auto"/>
                    <w:left w:val="none" w:sz="0" w:space="0" w:color="auto"/>
                    <w:bottom w:val="none" w:sz="0" w:space="0" w:color="auto"/>
                    <w:right w:val="none" w:sz="0" w:space="0" w:color="auto"/>
                  </w:divBdr>
                  <w:divsChild>
                    <w:div w:id="1948155654">
                      <w:marLeft w:val="0"/>
                      <w:marRight w:val="0"/>
                      <w:marTop w:val="0"/>
                      <w:marBottom w:val="0"/>
                      <w:divBdr>
                        <w:top w:val="none" w:sz="0" w:space="0" w:color="auto"/>
                        <w:left w:val="none" w:sz="0" w:space="0" w:color="auto"/>
                        <w:bottom w:val="none" w:sz="0" w:space="0" w:color="auto"/>
                        <w:right w:val="none" w:sz="0" w:space="0" w:color="auto"/>
                      </w:divBdr>
                      <w:divsChild>
                        <w:div w:id="571696665">
                          <w:marLeft w:val="0"/>
                          <w:marRight w:val="0"/>
                          <w:marTop w:val="0"/>
                          <w:marBottom w:val="0"/>
                          <w:divBdr>
                            <w:top w:val="none" w:sz="0" w:space="0" w:color="auto"/>
                            <w:left w:val="none" w:sz="0" w:space="0" w:color="auto"/>
                            <w:bottom w:val="none" w:sz="0" w:space="0" w:color="auto"/>
                            <w:right w:val="none" w:sz="0" w:space="0" w:color="auto"/>
                          </w:divBdr>
                          <w:divsChild>
                            <w:div w:id="8001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2878">
      <w:bodyDiv w:val="1"/>
      <w:marLeft w:val="0"/>
      <w:marRight w:val="0"/>
      <w:marTop w:val="100"/>
      <w:marBottom w:val="100"/>
      <w:divBdr>
        <w:top w:val="none" w:sz="0" w:space="0" w:color="auto"/>
        <w:left w:val="none" w:sz="0" w:space="0" w:color="auto"/>
        <w:bottom w:val="none" w:sz="0" w:space="0" w:color="auto"/>
        <w:right w:val="none" w:sz="0" w:space="0" w:color="auto"/>
      </w:divBdr>
      <w:divsChild>
        <w:div w:id="1432890986">
          <w:marLeft w:val="0"/>
          <w:marRight w:val="0"/>
          <w:marTop w:val="0"/>
          <w:marBottom w:val="0"/>
          <w:divBdr>
            <w:top w:val="none" w:sz="0" w:space="0" w:color="auto"/>
            <w:left w:val="none" w:sz="0" w:space="0" w:color="auto"/>
            <w:bottom w:val="none" w:sz="0" w:space="0" w:color="auto"/>
            <w:right w:val="none" w:sz="0" w:space="0" w:color="auto"/>
          </w:divBdr>
          <w:divsChild>
            <w:div w:id="2028477414">
              <w:marLeft w:val="0"/>
              <w:marRight w:val="0"/>
              <w:marTop w:val="0"/>
              <w:marBottom w:val="300"/>
              <w:divBdr>
                <w:top w:val="none" w:sz="0" w:space="0" w:color="auto"/>
                <w:left w:val="none" w:sz="0" w:space="0" w:color="auto"/>
                <w:bottom w:val="none" w:sz="0" w:space="0" w:color="auto"/>
                <w:right w:val="none" w:sz="0" w:space="0" w:color="auto"/>
              </w:divBdr>
              <w:divsChild>
                <w:div w:id="107283399">
                  <w:marLeft w:val="0"/>
                  <w:marRight w:val="0"/>
                  <w:marTop w:val="0"/>
                  <w:marBottom w:val="0"/>
                  <w:divBdr>
                    <w:top w:val="none" w:sz="0" w:space="0" w:color="auto"/>
                    <w:left w:val="none" w:sz="0" w:space="0" w:color="auto"/>
                    <w:bottom w:val="none" w:sz="0" w:space="0" w:color="auto"/>
                    <w:right w:val="none" w:sz="0" w:space="0" w:color="auto"/>
                  </w:divBdr>
                  <w:divsChild>
                    <w:div w:id="223296213">
                      <w:marLeft w:val="0"/>
                      <w:marRight w:val="0"/>
                      <w:marTop w:val="0"/>
                      <w:marBottom w:val="0"/>
                      <w:divBdr>
                        <w:top w:val="none" w:sz="0" w:space="0" w:color="auto"/>
                        <w:left w:val="none" w:sz="0" w:space="0" w:color="auto"/>
                        <w:bottom w:val="none" w:sz="0" w:space="0" w:color="auto"/>
                        <w:right w:val="none" w:sz="0" w:space="0" w:color="auto"/>
                      </w:divBdr>
                      <w:divsChild>
                        <w:div w:id="2125340778">
                          <w:marLeft w:val="0"/>
                          <w:marRight w:val="0"/>
                          <w:marTop w:val="0"/>
                          <w:marBottom w:val="0"/>
                          <w:divBdr>
                            <w:top w:val="none" w:sz="0" w:space="0" w:color="auto"/>
                            <w:left w:val="none" w:sz="0" w:space="0" w:color="auto"/>
                            <w:bottom w:val="none" w:sz="0" w:space="0" w:color="auto"/>
                            <w:right w:val="none" w:sz="0" w:space="0" w:color="auto"/>
                          </w:divBdr>
                          <w:divsChild>
                            <w:div w:id="741029805">
                              <w:marLeft w:val="0"/>
                              <w:marRight w:val="0"/>
                              <w:marTop w:val="0"/>
                              <w:marBottom w:val="0"/>
                              <w:divBdr>
                                <w:top w:val="none" w:sz="0" w:space="0" w:color="auto"/>
                                <w:left w:val="none" w:sz="0" w:space="0" w:color="auto"/>
                                <w:bottom w:val="none" w:sz="0" w:space="0" w:color="auto"/>
                                <w:right w:val="none" w:sz="0" w:space="0" w:color="auto"/>
                              </w:divBdr>
                              <w:divsChild>
                                <w:div w:id="5137746">
                                  <w:marLeft w:val="0"/>
                                  <w:marRight w:val="0"/>
                                  <w:marTop w:val="0"/>
                                  <w:marBottom w:val="0"/>
                                  <w:divBdr>
                                    <w:top w:val="none" w:sz="0" w:space="0" w:color="auto"/>
                                    <w:left w:val="none" w:sz="0" w:space="0" w:color="auto"/>
                                    <w:bottom w:val="none" w:sz="0" w:space="0" w:color="auto"/>
                                    <w:right w:val="none" w:sz="0" w:space="0" w:color="auto"/>
                                  </w:divBdr>
                                  <w:divsChild>
                                    <w:div w:id="6724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3847">
      <w:bodyDiv w:val="1"/>
      <w:marLeft w:val="0"/>
      <w:marRight w:val="0"/>
      <w:marTop w:val="100"/>
      <w:marBottom w:val="100"/>
      <w:divBdr>
        <w:top w:val="none" w:sz="0" w:space="0" w:color="auto"/>
        <w:left w:val="none" w:sz="0" w:space="0" w:color="auto"/>
        <w:bottom w:val="none" w:sz="0" w:space="0" w:color="auto"/>
        <w:right w:val="none" w:sz="0" w:space="0" w:color="auto"/>
      </w:divBdr>
      <w:divsChild>
        <w:div w:id="880899886">
          <w:marLeft w:val="0"/>
          <w:marRight w:val="0"/>
          <w:marTop w:val="0"/>
          <w:marBottom w:val="0"/>
          <w:divBdr>
            <w:top w:val="none" w:sz="0" w:space="0" w:color="auto"/>
            <w:left w:val="none" w:sz="0" w:space="0" w:color="auto"/>
            <w:bottom w:val="none" w:sz="0" w:space="0" w:color="auto"/>
            <w:right w:val="none" w:sz="0" w:space="0" w:color="auto"/>
          </w:divBdr>
          <w:divsChild>
            <w:div w:id="845555726">
              <w:marLeft w:val="0"/>
              <w:marRight w:val="0"/>
              <w:marTop w:val="0"/>
              <w:marBottom w:val="300"/>
              <w:divBdr>
                <w:top w:val="none" w:sz="0" w:space="0" w:color="auto"/>
                <w:left w:val="none" w:sz="0" w:space="0" w:color="auto"/>
                <w:bottom w:val="none" w:sz="0" w:space="0" w:color="auto"/>
                <w:right w:val="none" w:sz="0" w:space="0" w:color="auto"/>
              </w:divBdr>
              <w:divsChild>
                <w:div w:id="210459198">
                  <w:marLeft w:val="0"/>
                  <w:marRight w:val="0"/>
                  <w:marTop w:val="0"/>
                  <w:marBottom w:val="0"/>
                  <w:divBdr>
                    <w:top w:val="none" w:sz="0" w:space="0" w:color="auto"/>
                    <w:left w:val="none" w:sz="0" w:space="0" w:color="auto"/>
                    <w:bottom w:val="none" w:sz="0" w:space="0" w:color="auto"/>
                    <w:right w:val="none" w:sz="0" w:space="0" w:color="auto"/>
                  </w:divBdr>
                  <w:divsChild>
                    <w:div w:id="70975982">
                      <w:marLeft w:val="0"/>
                      <w:marRight w:val="0"/>
                      <w:marTop w:val="0"/>
                      <w:marBottom w:val="0"/>
                      <w:divBdr>
                        <w:top w:val="none" w:sz="0" w:space="0" w:color="auto"/>
                        <w:left w:val="none" w:sz="0" w:space="0" w:color="auto"/>
                        <w:bottom w:val="none" w:sz="0" w:space="0" w:color="auto"/>
                        <w:right w:val="none" w:sz="0" w:space="0" w:color="auto"/>
                      </w:divBdr>
                      <w:divsChild>
                        <w:div w:id="802967848">
                          <w:marLeft w:val="0"/>
                          <w:marRight w:val="0"/>
                          <w:marTop w:val="0"/>
                          <w:marBottom w:val="0"/>
                          <w:divBdr>
                            <w:top w:val="none" w:sz="0" w:space="0" w:color="auto"/>
                            <w:left w:val="none" w:sz="0" w:space="0" w:color="auto"/>
                            <w:bottom w:val="none" w:sz="0" w:space="0" w:color="auto"/>
                            <w:right w:val="none" w:sz="0" w:space="0" w:color="auto"/>
                          </w:divBdr>
                          <w:divsChild>
                            <w:div w:id="771828320">
                              <w:marLeft w:val="0"/>
                              <w:marRight w:val="0"/>
                              <w:marTop w:val="0"/>
                              <w:marBottom w:val="0"/>
                              <w:divBdr>
                                <w:top w:val="none" w:sz="0" w:space="0" w:color="auto"/>
                                <w:left w:val="none" w:sz="0" w:space="0" w:color="auto"/>
                                <w:bottom w:val="none" w:sz="0" w:space="0" w:color="auto"/>
                                <w:right w:val="none" w:sz="0" w:space="0" w:color="auto"/>
                              </w:divBdr>
                              <w:divsChild>
                                <w:div w:id="626857473">
                                  <w:marLeft w:val="0"/>
                                  <w:marRight w:val="0"/>
                                  <w:marTop w:val="0"/>
                                  <w:marBottom w:val="0"/>
                                  <w:divBdr>
                                    <w:top w:val="none" w:sz="0" w:space="0" w:color="auto"/>
                                    <w:left w:val="none" w:sz="0" w:space="0" w:color="auto"/>
                                    <w:bottom w:val="none" w:sz="0" w:space="0" w:color="auto"/>
                                    <w:right w:val="none" w:sz="0" w:space="0" w:color="auto"/>
                                  </w:divBdr>
                                  <w:divsChild>
                                    <w:div w:id="2064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5761">
      <w:bodyDiv w:val="1"/>
      <w:marLeft w:val="0"/>
      <w:marRight w:val="0"/>
      <w:marTop w:val="100"/>
      <w:marBottom w:val="100"/>
      <w:divBdr>
        <w:top w:val="none" w:sz="0" w:space="0" w:color="auto"/>
        <w:left w:val="none" w:sz="0" w:space="0" w:color="auto"/>
        <w:bottom w:val="none" w:sz="0" w:space="0" w:color="auto"/>
        <w:right w:val="none" w:sz="0" w:space="0" w:color="auto"/>
      </w:divBdr>
      <w:divsChild>
        <w:div w:id="2089185580">
          <w:marLeft w:val="0"/>
          <w:marRight w:val="0"/>
          <w:marTop w:val="0"/>
          <w:marBottom w:val="0"/>
          <w:divBdr>
            <w:top w:val="none" w:sz="0" w:space="0" w:color="auto"/>
            <w:left w:val="none" w:sz="0" w:space="0" w:color="auto"/>
            <w:bottom w:val="none" w:sz="0" w:space="0" w:color="auto"/>
            <w:right w:val="none" w:sz="0" w:space="0" w:color="auto"/>
          </w:divBdr>
          <w:divsChild>
            <w:div w:id="779951363">
              <w:marLeft w:val="0"/>
              <w:marRight w:val="0"/>
              <w:marTop w:val="0"/>
              <w:marBottom w:val="300"/>
              <w:divBdr>
                <w:top w:val="none" w:sz="0" w:space="0" w:color="auto"/>
                <w:left w:val="none" w:sz="0" w:space="0" w:color="auto"/>
                <w:bottom w:val="none" w:sz="0" w:space="0" w:color="auto"/>
                <w:right w:val="none" w:sz="0" w:space="0" w:color="auto"/>
              </w:divBdr>
              <w:divsChild>
                <w:div w:id="2081366099">
                  <w:marLeft w:val="0"/>
                  <w:marRight w:val="0"/>
                  <w:marTop w:val="0"/>
                  <w:marBottom w:val="0"/>
                  <w:divBdr>
                    <w:top w:val="none" w:sz="0" w:space="0" w:color="auto"/>
                    <w:left w:val="none" w:sz="0" w:space="0" w:color="auto"/>
                    <w:bottom w:val="none" w:sz="0" w:space="0" w:color="auto"/>
                    <w:right w:val="none" w:sz="0" w:space="0" w:color="auto"/>
                  </w:divBdr>
                  <w:divsChild>
                    <w:div w:id="294218085">
                      <w:marLeft w:val="0"/>
                      <w:marRight w:val="0"/>
                      <w:marTop w:val="0"/>
                      <w:marBottom w:val="0"/>
                      <w:divBdr>
                        <w:top w:val="none" w:sz="0" w:space="0" w:color="auto"/>
                        <w:left w:val="none" w:sz="0" w:space="0" w:color="auto"/>
                        <w:bottom w:val="none" w:sz="0" w:space="0" w:color="auto"/>
                        <w:right w:val="none" w:sz="0" w:space="0" w:color="auto"/>
                      </w:divBdr>
                      <w:divsChild>
                        <w:div w:id="1707556939">
                          <w:marLeft w:val="0"/>
                          <w:marRight w:val="0"/>
                          <w:marTop w:val="0"/>
                          <w:marBottom w:val="0"/>
                          <w:divBdr>
                            <w:top w:val="none" w:sz="0" w:space="0" w:color="auto"/>
                            <w:left w:val="none" w:sz="0" w:space="0" w:color="auto"/>
                            <w:bottom w:val="none" w:sz="0" w:space="0" w:color="auto"/>
                            <w:right w:val="none" w:sz="0" w:space="0" w:color="auto"/>
                          </w:divBdr>
                          <w:divsChild>
                            <w:div w:id="813061292">
                              <w:marLeft w:val="0"/>
                              <w:marRight w:val="0"/>
                              <w:marTop w:val="0"/>
                              <w:marBottom w:val="0"/>
                              <w:divBdr>
                                <w:top w:val="none" w:sz="0" w:space="0" w:color="auto"/>
                                <w:left w:val="none" w:sz="0" w:space="0" w:color="auto"/>
                                <w:bottom w:val="none" w:sz="0" w:space="0" w:color="auto"/>
                                <w:right w:val="none" w:sz="0" w:space="0" w:color="auto"/>
                              </w:divBdr>
                              <w:divsChild>
                                <w:div w:id="2028485857">
                                  <w:marLeft w:val="0"/>
                                  <w:marRight w:val="0"/>
                                  <w:marTop w:val="0"/>
                                  <w:marBottom w:val="0"/>
                                  <w:divBdr>
                                    <w:top w:val="none" w:sz="0" w:space="0" w:color="auto"/>
                                    <w:left w:val="none" w:sz="0" w:space="0" w:color="auto"/>
                                    <w:bottom w:val="none" w:sz="0" w:space="0" w:color="auto"/>
                                    <w:right w:val="none" w:sz="0" w:space="0" w:color="auto"/>
                                  </w:divBdr>
                                  <w:divsChild>
                                    <w:div w:id="18364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149177">
      <w:bodyDiv w:val="1"/>
      <w:marLeft w:val="0"/>
      <w:marRight w:val="0"/>
      <w:marTop w:val="100"/>
      <w:marBottom w:val="100"/>
      <w:divBdr>
        <w:top w:val="none" w:sz="0" w:space="0" w:color="auto"/>
        <w:left w:val="none" w:sz="0" w:space="0" w:color="auto"/>
        <w:bottom w:val="none" w:sz="0" w:space="0" w:color="auto"/>
        <w:right w:val="none" w:sz="0" w:space="0" w:color="auto"/>
      </w:divBdr>
      <w:divsChild>
        <w:div w:id="1595821497">
          <w:marLeft w:val="0"/>
          <w:marRight w:val="0"/>
          <w:marTop w:val="0"/>
          <w:marBottom w:val="0"/>
          <w:divBdr>
            <w:top w:val="none" w:sz="0" w:space="0" w:color="auto"/>
            <w:left w:val="none" w:sz="0" w:space="0" w:color="auto"/>
            <w:bottom w:val="none" w:sz="0" w:space="0" w:color="auto"/>
            <w:right w:val="none" w:sz="0" w:space="0" w:color="auto"/>
          </w:divBdr>
          <w:divsChild>
            <w:div w:id="567957489">
              <w:marLeft w:val="0"/>
              <w:marRight w:val="0"/>
              <w:marTop w:val="0"/>
              <w:marBottom w:val="300"/>
              <w:divBdr>
                <w:top w:val="none" w:sz="0" w:space="0" w:color="auto"/>
                <w:left w:val="none" w:sz="0" w:space="0" w:color="auto"/>
                <w:bottom w:val="none" w:sz="0" w:space="0" w:color="auto"/>
                <w:right w:val="none" w:sz="0" w:space="0" w:color="auto"/>
              </w:divBdr>
              <w:divsChild>
                <w:div w:id="1423798277">
                  <w:marLeft w:val="0"/>
                  <w:marRight w:val="0"/>
                  <w:marTop w:val="0"/>
                  <w:marBottom w:val="0"/>
                  <w:divBdr>
                    <w:top w:val="none" w:sz="0" w:space="0" w:color="auto"/>
                    <w:left w:val="none" w:sz="0" w:space="0" w:color="auto"/>
                    <w:bottom w:val="none" w:sz="0" w:space="0" w:color="auto"/>
                    <w:right w:val="none" w:sz="0" w:space="0" w:color="auto"/>
                  </w:divBdr>
                  <w:divsChild>
                    <w:div w:id="1717966595">
                      <w:marLeft w:val="0"/>
                      <w:marRight w:val="0"/>
                      <w:marTop w:val="0"/>
                      <w:marBottom w:val="0"/>
                      <w:divBdr>
                        <w:top w:val="none" w:sz="0" w:space="0" w:color="auto"/>
                        <w:left w:val="none" w:sz="0" w:space="0" w:color="auto"/>
                        <w:bottom w:val="none" w:sz="0" w:space="0" w:color="auto"/>
                        <w:right w:val="none" w:sz="0" w:space="0" w:color="auto"/>
                      </w:divBdr>
                      <w:divsChild>
                        <w:div w:id="382295763">
                          <w:marLeft w:val="0"/>
                          <w:marRight w:val="0"/>
                          <w:marTop w:val="0"/>
                          <w:marBottom w:val="0"/>
                          <w:divBdr>
                            <w:top w:val="none" w:sz="0" w:space="0" w:color="auto"/>
                            <w:left w:val="none" w:sz="0" w:space="0" w:color="auto"/>
                            <w:bottom w:val="none" w:sz="0" w:space="0" w:color="auto"/>
                            <w:right w:val="none" w:sz="0" w:space="0" w:color="auto"/>
                          </w:divBdr>
                          <w:divsChild>
                            <w:div w:id="1301572122">
                              <w:marLeft w:val="0"/>
                              <w:marRight w:val="0"/>
                              <w:marTop w:val="0"/>
                              <w:marBottom w:val="0"/>
                              <w:divBdr>
                                <w:top w:val="none" w:sz="0" w:space="0" w:color="auto"/>
                                <w:left w:val="none" w:sz="0" w:space="0" w:color="auto"/>
                                <w:bottom w:val="none" w:sz="0" w:space="0" w:color="auto"/>
                                <w:right w:val="none" w:sz="0" w:space="0" w:color="auto"/>
                              </w:divBdr>
                              <w:divsChild>
                                <w:div w:id="948465647">
                                  <w:marLeft w:val="0"/>
                                  <w:marRight w:val="0"/>
                                  <w:marTop w:val="0"/>
                                  <w:marBottom w:val="0"/>
                                  <w:divBdr>
                                    <w:top w:val="none" w:sz="0" w:space="0" w:color="auto"/>
                                    <w:left w:val="none" w:sz="0" w:space="0" w:color="auto"/>
                                    <w:bottom w:val="none" w:sz="0" w:space="0" w:color="auto"/>
                                    <w:right w:val="none" w:sz="0" w:space="0" w:color="auto"/>
                                  </w:divBdr>
                                  <w:divsChild>
                                    <w:div w:id="1260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5372">
      <w:bodyDiv w:val="1"/>
      <w:marLeft w:val="0"/>
      <w:marRight w:val="0"/>
      <w:marTop w:val="100"/>
      <w:marBottom w:val="100"/>
      <w:divBdr>
        <w:top w:val="none" w:sz="0" w:space="0" w:color="auto"/>
        <w:left w:val="none" w:sz="0" w:space="0" w:color="auto"/>
        <w:bottom w:val="none" w:sz="0" w:space="0" w:color="auto"/>
        <w:right w:val="none" w:sz="0" w:space="0" w:color="auto"/>
      </w:divBdr>
      <w:divsChild>
        <w:div w:id="584875066">
          <w:marLeft w:val="0"/>
          <w:marRight w:val="0"/>
          <w:marTop w:val="0"/>
          <w:marBottom w:val="0"/>
          <w:divBdr>
            <w:top w:val="none" w:sz="0" w:space="0" w:color="auto"/>
            <w:left w:val="none" w:sz="0" w:space="0" w:color="auto"/>
            <w:bottom w:val="none" w:sz="0" w:space="0" w:color="auto"/>
            <w:right w:val="none" w:sz="0" w:space="0" w:color="auto"/>
          </w:divBdr>
          <w:divsChild>
            <w:div w:id="996686943">
              <w:marLeft w:val="0"/>
              <w:marRight w:val="0"/>
              <w:marTop w:val="0"/>
              <w:marBottom w:val="300"/>
              <w:divBdr>
                <w:top w:val="none" w:sz="0" w:space="0" w:color="auto"/>
                <w:left w:val="none" w:sz="0" w:space="0" w:color="auto"/>
                <w:bottom w:val="none" w:sz="0" w:space="0" w:color="auto"/>
                <w:right w:val="none" w:sz="0" w:space="0" w:color="auto"/>
              </w:divBdr>
              <w:divsChild>
                <w:div w:id="592974504">
                  <w:marLeft w:val="0"/>
                  <w:marRight w:val="0"/>
                  <w:marTop w:val="0"/>
                  <w:marBottom w:val="0"/>
                  <w:divBdr>
                    <w:top w:val="none" w:sz="0" w:space="0" w:color="auto"/>
                    <w:left w:val="none" w:sz="0" w:space="0" w:color="auto"/>
                    <w:bottom w:val="none" w:sz="0" w:space="0" w:color="auto"/>
                    <w:right w:val="none" w:sz="0" w:space="0" w:color="auto"/>
                  </w:divBdr>
                  <w:divsChild>
                    <w:div w:id="1913081062">
                      <w:marLeft w:val="0"/>
                      <w:marRight w:val="0"/>
                      <w:marTop w:val="0"/>
                      <w:marBottom w:val="0"/>
                      <w:divBdr>
                        <w:top w:val="none" w:sz="0" w:space="0" w:color="auto"/>
                        <w:left w:val="none" w:sz="0" w:space="0" w:color="auto"/>
                        <w:bottom w:val="none" w:sz="0" w:space="0" w:color="auto"/>
                        <w:right w:val="none" w:sz="0" w:space="0" w:color="auto"/>
                      </w:divBdr>
                      <w:divsChild>
                        <w:div w:id="500898033">
                          <w:marLeft w:val="0"/>
                          <w:marRight w:val="0"/>
                          <w:marTop w:val="0"/>
                          <w:marBottom w:val="0"/>
                          <w:divBdr>
                            <w:top w:val="none" w:sz="0" w:space="0" w:color="auto"/>
                            <w:left w:val="none" w:sz="0" w:space="0" w:color="auto"/>
                            <w:bottom w:val="none" w:sz="0" w:space="0" w:color="auto"/>
                            <w:right w:val="none" w:sz="0" w:space="0" w:color="auto"/>
                          </w:divBdr>
                          <w:divsChild>
                            <w:div w:id="1334451459">
                              <w:marLeft w:val="0"/>
                              <w:marRight w:val="0"/>
                              <w:marTop w:val="0"/>
                              <w:marBottom w:val="0"/>
                              <w:divBdr>
                                <w:top w:val="none" w:sz="0" w:space="0" w:color="auto"/>
                                <w:left w:val="none" w:sz="0" w:space="0" w:color="auto"/>
                                <w:bottom w:val="none" w:sz="0" w:space="0" w:color="auto"/>
                                <w:right w:val="none" w:sz="0" w:space="0" w:color="auto"/>
                              </w:divBdr>
                              <w:divsChild>
                                <w:div w:id="1495610250">
                                  <w:marLeft w:val="0"/>
                                  <w:marRight w:val="0"/>
                                  <w:marTop w:val="0"/>
                                  <w:marBottom w:val="0"/>
                                  <w:divBdr>
                                    <w:top w:val="none" w:sz="0" w:space="0" w:color="auto"/>
                                    <w:left w:val="none" w:sz="0" w:space="0" w:color="auto"/>
                                    <w:bottom w:val="none" w:sz="0" w:space="0" w:color="auto"/>
                                    <w:right w:val="none" w:sz="0" w:space="0" w:color="auto"/>
                                  </w:divBdr>
                                  <w:divsChild>
                                    <w:div w:id="9138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86F03-E893-498B-AD13-5E839448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7036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2013-11-14T14:36:00Z</cp:lastPrinted>
  <dcterms:created xsi:type="dcterms:W3CDTF">2013-11-26T18:26:00Z</dcterms:created>
  <dcterms:modified xsi:type="dcterms:W3CDTF">2013-11-26T18:26:00Z</dcterms:modified>
</cp:coreProperties>
</file>