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2D5" w:rsidRDefault="00A732D5" w:rsidP="009049B6">
      <w:pPr>
        <w:autoSpaceDE w:val="0"/>
        <w:autoSpaceDN w:val="0"/>
        <w:adjustRightInd w:val="0"/>
        <w:spacing w:after="0" w:line="360" w:lineRule="auto"/>
        <w:jc w:val="both"/>
        <w:rPr>
          <w:rFonts w:asciiTheme="majorHAnsi" w:hAnsiTheme="majorHAnsi" w:cs="FrutigerNeueLTW1G-Medium"/>
          <w:sz w:val="28"/>
          <w:szCs w:val="28"/>
        </w:rPr>
      </w:pPr>
      <w:bookmarkStart w:id="0" w:name="_GoBack"/>
      <w:bookmarkEnd w:id="0"/>
    </w:p>
    <w:p w:rsidR="00A732D5" w:rsidRDefault="00A732D5" w:rsidP="009049B6">
      <w:pPr>
        <w:autoSpaceDE w:val="0"/>
        <w:autoSpaceDN w:val="0"/>
        <w:adjustRightInd w:val="0"/>
        <w:spacing w:after="0" w:line="360" w:lineRule="auto"/>
        <w:jc w:val="both"/>
        <w:rPr>
          <w:rFonts w:asciiTheme="majorHAnsi" w:hAnsiTheme="majorHAnsi" w:cs="FrutigerNeueLTW1G-Medium"/>
          <w:sz w:val="28"/>
          <w:szCs w:val="28"/>
        </w:rPr>
      </w:pPr>
    </w:p>
    <w:p w:rsidR="00D10EDE" w:rsidRDefault="00D10EDE" w:rsidP="00D10EDE">
      <w:pPr>
        <w:autoSpaceDE w:val="0"/>
        <w:autoSpaceDN w:val="0"/>
        <w:adjustRightInd w:val="0"/>
        <w:spacing w:after="0" w:line="360" w:lineRule="auto"/>
        <w:jc w:val="both"/>
        <w:rPr>
          <w:rFonts w:asciiTheme="majorHAnsi" w:hAnsiTheme="majorHAnsi" w:cs="FrutigerNeueLTW1G-Medium"/>
          <w:sz w:val="28"/>
          <w:szCs w:val="28"/>
        </w:rPr>
      </w:pPr>
      <w:r>
        <w:rPr>
          <w:rFonts w:asciiTheme="majorHAnsi" w:hAnsiTheme="majorHAnsi" w:cs="FrutigerNeueLTW1G-Medium"/>
          <w:noProof/>
          <w:sz w:val="28"/>
          <w:szCs w:val="28"/>
          <w:lang w:eastAsia="zh-CN"/>
        </w:rPr>
        <w:drawing>
          <wp:anchor distT="0" distB="0" distL="114300" distR="114300" simplePos="0" relativeHeight="251659264" behindDoc="0" locked="0" layoutInCell="1" allowOverlap="1">
            <wp:simplePos x="0" y="0"/>
            <wp:positionH relativeFrom="column">
              <wp:posOffset>2326315</wp:posOffset>
            </wp:positionH>
            <wp:positionV relativeFrom="paragraph">
              <wp:posOffset>-733646</wp:posOffset>
            </wp:positionV>
            <wp:extent cx="1203695" cy="1190846"/>
            <wp:effectExtent l="19050" t="0" r="0" b="0"/>
            <wp:wrapNone/>
            <wp:docPr id="1" name="Picture 3"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695" cy="1190846"/>
                    </a:xfrm>
                    <a:prstGeom prst="rect">
                      <a:avLst/>
                    </a:prstGeom>
                    <a:noFill/>
                    <a:ln>
                      <a:noFill/>
                    </a:ln>
                  </pic:spPr>
                </pic:pic>
              </a:graphicData>
            </a:graphic>
          </wp:anchor>
        </w:drawing>
      </w:r>
    </w:p>
    <w:p w:rsidR="00D10EDE" w:rsidRDefault="00D10EDE" w:rsidP="00D10EDE">
      <w:pPr>
        <w:autoSpaceDE w:val="0"/>
        <w:autoSpaceDN w:val="0"/>
        <w:adjustRightInd w:val="0"/>
        <w:spacing w:after="0" w:line="360" w:lineRule="auto"/>
        <w:jc w:val="both"/>
        <w:rPr>
          <w:rFonts w:asciiTheme="majorHAnsi" w:hAnsiTheme="majorHAnsi" w:cs="FrutigerNeueLTW1G-Medium"/>
          <w:sz w:val="28"/>
          <w:szCs w:val="28"/>
        </w:rPr>
      </w:pPr>
    </w:p>
    <w:p w:rsidR="00D10EDE" w:rsidRPr="00193763" w:rsidRDefault="00D10EDE" w:rsidP="00D10EDE">
      <w:pPr>
        <w:autoSpaceDE w:val="0"/>
        <w:autoSpaceDN w:val="0"/>
        <w:adjustRightInd w:val="0"/>
        <w:spacing w:after="0" w:line="240" w:lineRule="auto"/>
        <w:jc w:val="center"/>
        <w:rPr>
          <w:rStyle w:val="IntenseEmphasis"/>
          <w:rFonts w:ascii="Bodoni MT Black" w:hAnsi="Bodoni MT Black"/>
          <w:i w:val="0"/>
          <w:color w:val="auto"/>
          <w:sz w:val="28"/>
          <w:szCs w:val="28"/>
        </w:rPr>
      </w:pPr>
      <w:r w:rsidRPr="00193763">
        <w:rPr>
          <w:rStyle w:val="IntenseEmphasis"/>
          <w:rFonts w:ascii="Bodoni MT Black" w:hAnsi="Bodoni MT Black"/>
          <w:i w:val="0"/>
          <w:color w:val="auto"/>
          <w:sz w:val="28"/>
          <w:szCs w:val="28"/>
        </w:rPr>
        <w:t>Dr Rupert T Griffith</w:t>
      </w:r>
    </w:p>
    <w:p w:rsidR="00D10EDE" w:rsidRPr="00193763" w:rsidRDefault="00D10EDE" w:rsidP="00D10EDE">
      <w:pPr>
        <w:autoSpaceDE w:val="0"/>
        <w:autoSpaceDN w:val="0"/>
        <w:adjustRightInd w:val="0"/>
        <w:spacing w:after="0" w:line="240" w:lineRule="auto"/>
        <w:jc w:val="center"/>
        <w:rPr>
          <w:rStyle w:val="IntenseEmphasis"/>
          <w:rFonts w:ascii="Bodoni MT Black" w:hAnsi="Bodoni MT Black"/>
          <w:i w:val="0"/>
          <w:color w:val="auto"/>
          <w:sz w:val="28"/>
          <w:szCs w:val="28"/>
        </w:rPr>
      </w:pPr>
      <w:r w:rsidRPr="00193763">
        <w:rPr>
          <w:rStyle w:val="IntenseEmphasis"/>
          <w:rFonts w:ascii="Bodoni MT Black" w:hAnsi="Bodoni MT Black"/>
          <w:i w:val="0"/>
          <w:color w:val="auto"/>
          <w:sz w:val="28"/>
          <w:szCs w:val="28"/>
        </w:rPr>
        <w:t xml:space="preserve">Minister of Science and Technology </w:t>
      </w:r>
    </w:p>
    <w:p w:rsidR="00D10EDE" w:rsidRPr="00193763" w:rsidRDefault="00D10EDE" w:rsidP="00D10EDE">
      <w:pPr>
        <w:autoSpaceDE w:val="0"/>
        <w:autoSpaceDN w:val="0"/>
        <w:adjustRightInd w:val="0"/>
        <w:spacing w:after="0" w:line="240" w:lineRule="auto"/>
        <w:jc w:val="center"/>
        <w:rPr>
          <w:rStyle w:val="IntenseEmphasis"/>
          <w:rFonts w:ascii="Bodoni MT Black" w:hAnsi="Bodoni MT Black"/>
          <w:i w:val="0"/>
          <w:color w:val="auto"/>
          <w:sz w:val="28"/>
          <w:szCs w:val="28"/>
        </w:rPr>
      </w:pPr>
      <w:r w:rsidRPr="00193763">
        <w:rPr>
          <w:rStyle w:val="IntenseEmphasis"/>
          <w:rFonts w:ascii="Bodoni MT Black" w:hAnsi="Bodoni MT Black"/>
          <w:i w:val="0"/>
          <w:color w:val="auto"/>
          <w:sz w:val="28"/>
          <w:szCs w:val="28"/>
        </w:rPr>
        <w:t xml:space="preserve">Republic of Trinidad and Tobago </w:t>
      </w:r>
    </w:p>
    <w:p w:rsidR="00D10EDE" w:rsidRPr="00193763" w:rsidRDefault="00D10EDE" w:rsidP="00D10EDE">
      <w:pPr>
        <w:autoSpaceDE w:val="0"/>
        <w:autoSpaceDN w:val="0"/>
        <w:adjustRightInd w:val="0"/>
        <w:spacing w:after="0" w:line="240" w:lineRule="auto"/>
        <w:jc w:val="center"/>
        <w:rPr>
          <w:rFonts w:ascii="Bodoni MT Black" w:hAnsi="Bodoni MT Black" w:cs="FrutigerNeueLTW1G-Medium"/>
          <w:b/>
          <w:sz w:val="28"/>
          <w:szCs w:val="28"/>
        </w:rPr>
      </w:pPr>
    </w:p>
    <w:p w:rsidR="00D10EDE" w:rsidRDefault="00D10EDE" w:rsidP="00D10EDE">
      <w:pPr>
        <w:pBdr>
          <w:bottom w:val="single" w:sz="12" w:space="1" w:color="auto"/>
        </w:pBdr>
        <w:autoSpaceDE w:val="0"/>
        <w:autoSpaceDN w:val="0"/>
        <w:adjustRightInd w:val="0"/>
        <w:spacing w:after="0" w:line="240" w:lineRule="auto"/>
        <w:jc w:val="center"/>
        <w:rPr>
          <w:rFonts w:ascii="Bodoni MT Black" w:hAnsi="Bodoni MT Black" w:cs="FrutigerNeueLTW1G-Medium"/>
          <w:b/>
          <w:sz w:val="28"/>
          <w:szCs w:val="28"/>
        </w:rPr>
      </w:pPr>
      <w:r w:rsidRPr="00193763">
        <w:rPr>
          <w:rFonts w:ascii="Bodoni MT Black" w:hAnsi="Bodoni MT Black" w:cs="FrutigerNeueLTW1G-Medium"/>
          <w:b/>
          <w:sz w:val="28"/>
          <w:szCs w:val="28"/>
        </w:rPr>
        <w:t xml:space="preserve">WSIS +10 High Level Policy </w:t>
      </w:r>
      <w:proofErr w:type="gramStart"/>
      <w:r w:rsidRPr="00193763">
        <w:rPr>
          <w:rFonts w:ascii="Bodoni MT Black" w:hAnsi="Bodoni MT Black" w:cs="FrutigerNeueLTW1G-Medium"/>
          <w:b/>
          <w:sz w:val="28"/>
          <w:szCs w:val="28"/>
        </w:rPr>
        <w:t>Statement</w:t>
      </w:r>
      <w:proofErr w:type="gramEnd"/>
      <w:r w:rsidRPr="00193763">
        <w:rPr>
          <w:rFonts w:ascii="Bodoni MT Black" w:hAnsi="Bodoni MT Black" w:cs="FrutigerNeueLTW1G-Medium"/>
          <w:b/>
          <w:sz w:val="28"/>
          <w:szCs w:val="28"/>
        </w:rPr>
        <w:t xml:space="preserve"> </w:t>
      </w:r>
    </w:p>
    <w:p w:rsidR="00D10EDE" w:rsidRPr="00193763" w:rsidRDefault="00D10EDE" w:rsidP="00D10EDE">
      <w:pPr>
        <w:pBdr>
          <w:bottom w:val="single" w:sz="12" w:space="1" w:color="auto"/>
        </w:pBdr>
        <w:autoSpaceDE w:val="0"/>
        <w:autoSpaceDN w:val="0"/>
        <w:adjustRightInd w:val="0"/>
        <w:spacing w:after="0" w:line="240" w:lineRule="auto"/>
        <w:jc w:val="center"/>
        <w:rPr>
          <w:rFonts w:ascii="Bodoni MT Black" w:hAnsi="Bodoni MT Black" w:cs="FrutigerNeueLTW1G-Medium"/>
          <w:b/>
          <w:sz w:val="28"/>
          <w:szCs w:val="28"/>
        </w:rPr>
      </w:pPr>
    </w:p>
    <w:p w:rsidR="00D10EDE" w:rsidRDefault="00D10EDE" w:rsidP="00D10EDE">
      <w:pPr>
        <w:pStyle w:val="NoSpacing"/>
      </w:pPr>
    </w:p>
    <w:p w:rsidR="00D10EDE" w:rsidRDefault="00D10EDE" w:rsidP="003D22B2">
      <w:pPr>
        <w:autoSpaceDE w:val="0"/>
        <w:autoSpaceDN w:val="0"/>
        <w:adjustRightInd w:val="0"/>
        <w:spacing w:after="0" w:line="288" w:lineRule="auto"/>
        <w:jc w:val="both"/>
        <w:rPr>
          <w:rFonts w:asciiTheme="majorHAnsi" w:hAnsiTheme="majorHAnsi" w:cs="FrutigerNeueLTW1G-Medium"/>
          <w:sz w:val="24"/>
          <w:szCs w:val="24"/>
        </w:rPr>
      </w:pPr>
      <w:r>
        <w:rPr>
          <w:rFonts w:asciiTheme="majorHAnsi" w:hAnsiTheme="majorHAnsi" w:cs="FrutigerNeueLTW1G-Medium"/>
          <w:sz w:val="24"/>
          <w:szCs w:val="24"/>
        </w:rPr>
        <w:t>Distinguished Ladies and Gentlemen</w:t>
      </w:r>
    </w:p>
    <w:p w:rsidR="00D10EDE" w:rsidRDefault="00D10EDE" w:rsidP="003D22B2">
      <w:pPr>
        <w:autoSpaceDE w:val="0"/>
        <w:autoSpaceDN w:val="0"/>
        <w:adjustRightInd w:val="0"/>
        <w:spacing w:after="0" w:line="288" w:lineRule="auto"/>
        <w:jc w:val="both"/>
        <w:rPr>
          <w:rFonts w:asciiTheme="majorHAnsi" w:hAnsiTheme="majorHAnsi" w:cs="FrutigerNeueLTW1G-Medium"/>
          <w:sz w:val="24"/>
          <w:szCs w:val="24"/>
        </w:rPr>
      </w:pPr>
    </w:p>
    <w:p w:rsidR="002B3546" w:rsidRPr="002B3546" w:rsidRDefault="00D10EDE" w:rsidP="003D22B2">
      <w:pPr>
        <w:autoSpaceDE w:val="0"/>
        <w:autoSpaceDN w:val="0"/>
        <w:adjustRightInd w:val="0"/>
        <w:spacing w:after="0" w:line="288" w:lineRule="auto"/>
        <w:jc w:val="both"/>
        <w:rPr>
          <w:rFonts w:asciiTheme="majorHAnsi" w:hAnsiTheme="majorHAnsi" w:cs="FrutigerNeueLTW1G-Medium"/>
          <w:sz w:val="24"/>
          <w:szCs w:val="24"/>
        </w:rPr>
      </w:pPr>
      <w:r>
        <w:rPr>
          <w:rFonts w:asciiTheme="majorHAnsi" w:hAnsiTheme="majorHAnsi" w:cs="FrutigerNeueLTW1G-Medium"/>
          <w:sz w:val="24"/>
          <w:szCs w:val="24"/>
        </w:rPr>
        <w:t>A</w:t>
      </w:r>
      <w:r w:rsidR="00CC3EA3" w:rsidRPr="002B3546">
        <w:rPr>
          <w:rFonts w:asciiTheme="majorHAnsi" w:hAnsiTheme="majorHAnsi" w:cs="FrutigerNeueLTW1G-Medium"/>
          <w:sz w:val="24"/>
          <w:szCs w:val="24"/>
        </w:rPr>
        <w:t xml:space="preserve"> decade </w:t>
      </w:r>
      <w:r>
        <w:rPr>
          <w:rFonts w:asciiTheme="majorHAnsi" w:hAnsiTheme="majorHAnsi" w:cs="FrutigerNeueLTW1G-Medium"/>
          <w:sz w:val="24"/>
          <w:szCs w:val="24"/>
        </w:rPr>
        <w:t>ago</w:t>
      </w:r>
      <w:r w:rsidR="00CC3EA3" w:rsidRPr="002B3546">
        <w:rPr>
          <w:rFonts w:asciiTheme="majorHAnsi" w:hAnsiTheme="majorHAnsi" w:cs="FrutigerNeueLTW1G-Medium"/>
          <w:sz w:val="24"/>
          <w:szCs w:val="24"/>
        </w:rPr>
        <w:t xml:space="preserve"> the </w:t>
      </w:r>
      <w:r w:rsidR="009049B6" w:rsidRPr="002B3546">
        <w:rPr>
          <w:rFonts w:asciiTheme="majorHAnsi" w:hAnsiTheme="majorHAnsi" w:cs="FrutigerNeueLTW1G-Medium"/>
          <w:sz w:val="24"/>
          <w:szCs w:val="24"/>
        </w:rPr>
        <w:t>g</w:t>
      </w:r>
      <w:r w:rsidR="00CC3EA3" w:rsidRPr="002B3546">
        <w:rPr>
          <w:rFonts w:asciiTheme="majorHAnsi" w:hAnsiTheme="majorHAnsi" w:cs="FrutigerNeueLTW1G-Medium"/>
          <w:sz w:val="24"/>
          <w:szCs w:val="24"/>
        </w:rPr>
        <w:t xml:space="preserve">lobal community </w:t>
      </w:r>
      <w:r w:rsidR="009049B6" w:rsidRPr="002B3546">
        <w:rPr>
          <w:rFonts w:asciiTheme="majorHAnsi" w:hAnsiTheme="majorHAnsi" w:cs="FrutigerNeueLTW1G-Medium"/>
          <w:sz w:val="24"/>
          <w:szCs w:val="24"/>
        </w:rPr>
        <w:t>met to address the phenomenal rise of information and communication technolog</w:t>
      </w:r>
      <w:r w:rsidR="00850E63">
        <w:rPr>
          <w:rFonts w:asciiTheme="majorHAnsi" w:hAnsiTheme="majorHAnsi" w:cs="FrutigerNeueLTW1G-Medium"/>
          <w:sz w:val="24"/>
          <w:szCs w:val="24"/>
        </w:rPr>
        <w:t xml:space="preserve">ies and their </w:t>
      </w:r>
      <w:r w:rsidR="00B503E8" w:rsidRPr="002B3546">
        <w:rPr>
          <w:rFonts w:asciiTheme="majorHAnsi" w:hAnsiTheme="majorHAnsi" w:cs="FrutigerNeueLTW1G-Medium"/>
          <w:sz w:val="24"/>
          <w:szCs w:val="24"/>
        </w:rPr>
        <w:t xml:space="preserve">role in the creation of an inclusive Information </w:t>
      </w:r>
      <w:r w:rsidR="00A529C3" w:rsidRPr="002B3546">
        <w:rPr>
          <w:rFonts w:asciiTheme="majorHAnsi" w:hAnsiTheme="majorHAnsi" w:cs="FrutigerNeueLTW1G-Medium"/>
          <w:sz w:val="24"/>
          <w:szCs w:val="24"/>
        </w:rPr>
        <w:t xml:space="preserve">and Knowledge </w:t>
      </w:r>
      <w:r w:rsidR="00B503E8" w:rsidRPr="002B3546">
        <w:rPr>
          <w:rFonts w:asciiTheme="majorHAnsi" w:hAnsiTheme="majorHAnsi" w:cs="FrutigerNeueLTW1G-Medium"/>
          <w:sz w:val="24"/>
          <w:szCs w:val="24"/>
        </w:rPr>
        <w:t>Society</w:t>
      </w:r>
      <w:r w:rsidR="0088041D" w:rsidRPr="002B3546">
        <w:rPr>
          <w:rFonts w:asciiTheme="majorHAnsi" w:hAnsiTheme="majorHAnsi" w:cs="FrutigerNeueLTW1G-Medium"/>
          <w:sz w:val="24"/>
          <w:szCs w:val="24"/>
        </w:rPr>
        <w:t>, firstly in 2003 (</w:t>
      </w:r>
      <w:r w:rsidR="00850E63">
        <w:rPr>
          <w:rFonts w:asciiTheme="majorHAnsi" w:hAnsiTheme="majorHAnsi" w:cs="FrutigerNeueLTW1G-Medium"/>
          <w:sz w:val="24"/>
          <w:szCs w:val="24"/>
        </w:rPr>
        <w:t xml:space="preserve">in </w:t>
      </w:r>
      <w:r w:rsidR="0088041D" w:rsidRPr="002B3546">
        <w:rPr>
          <w:rFonts w:asciiTheme="majorHAnsi" w:hAnsiTheme="majorHAnsi" w:cs="FrutigerNeueLTW1G-Medium"/>
          <w:sz w:val="24"/>
          <w:szCs w:val="24"/>
        </w:rPr>
        <w:t>Geneva) and then in 2005 (in Tunis) in the two-phased World Summit on the Information Society (WSIS)</w:t>
      </w:r>
      <w:r w:rsidR="00212F32" w:rsidRPr="002B3546">
        <w:rPr>
          <w:rFonts w:asciiTheme="majorHAnsi" w:hAnsiTheme="majorHAnsi" w:cs="FrutigerNeueLTW1G-Medium"/>
          <w:sz w:val="24"/>
          <w:szCs w:val="24"/>
        </w:rPr>
        <w:t xml:space="preserve">. </w:t>
      </w:r>
      <w:r w:rsidR="009049B6" w:rsidRPr="002B3546">
        <w:rPr>
          <w:rFonts w:asciiTheme="majorHAnsi" w:hAnsiTheme="majorHAnsi" w:cs="FrutigerNeueLTW1G-Medium"/>
          <w:sz w:val="24"/>
          <w:szCs w:val="24"/>
        </w:rPr>
        <w:t xml:space="preserve"> </w:t>
      </w:r>
      <w:r w:rsidR="0088041D" w:rsidRPr="002B3546">
        <w:rPr>
          <w:rFonts w:asciiTheme="majorHAnsi" w:hAnsiTheme="majorHAnsi" w:cs="FrutigerNeueLTW1G-Medium"/>
          <w:sz w:val="24"/>
          <w:szCs w:val="24"/>
        </w:rPr>
        <w:t xml:space="preserve">While </w:t>
      </w:r>
      <w:r w:rsidR="009049B6" w:rsidRPr="002B3546">
        <w:rPr>
          <w:rFonts w:asciiTheme="majorHAnsi" w:hAnsiTheme="majorHAnsi" w:cs="FrutigerNeueLTW1G-Medium"/>
          <w:sz w:val="24"/>
          <w:szCs w:val="24"/>
        </w:rPr>
        <w:t>Trinidad and Tobago was an active participant in both phases of WSIS</w:t>
      </w:r>
      <w:r w:rsidR="0088041D" w:rsidRPr="002B3546">
        <w:rPr>
          <w:rFonts w:asciiTheme="majorHAnsi" w:hAnsiTheme="majorHAnsi" w:cs="FrutigerNeueLTW1G-Medium"/>
          <w:sz w:val="24"/>
          <w:szCs w:val="24"/>
        </w:rPr>
        <w:t>, it could be a</w:t>
      </w:r>
      <w:r w:rsidR="00A2660C" w:rsidRPr="002B3546">
        <w:rPr>
          <w:rFonts w:asciiTheme="majorHAnsi" w:hAnsiTheme="majorHAnsi" w:cs="FrutigerNeueLTW1G-Medium"/>
          <w:sz w:val="24"/>
          <w:szCs w:val="24"/>
        </w:rPr>
        <w:t xml:space="preserve">rgued that the development of the national </w:t>
      </w:r>
      <w:r w:rsidR="0088041D" w:rsidRPr="002B3546">
        <w:rPr>
          <w:rFonts w:asciiTheme="majorHAnsi" w:hAnsiTheme="majorHAnsi" w:cs="FrutigerNeueLTW1G-Medium"/>
          <w:sz w:val="24"/>
          <w:szCs w:val="24"/>
        </w:rPr>
        <w:t xml:space="preserve">information and communication technology </w:t>
      </w:r>
      <w:r w:rsidR="00A2660C" w:rsidRPr="002B3546">
        <w:rPr>
          <w:rFonts w:asciiTheme="majorHAnsi" w:hAnsiTheme="majorHAnsi" w:cs="FrutigerNeueLTW1G-Medium"/>
          <w:sz w:val="24"/>
          <w:szCs w:val="24"/>
        </w:rPr>
        <w:t>agenda was at a very nascent stage o</w:t>
      </w:r>
      <w:r w:rsidR="007A4378" w:rsidRPr="002B3546">
        <w:rPr>
          <w:rFonts w:asciiTheme="majorHAnsi" w:hAnsiTheme="majorHAnsi" w:cs="FrutigerNeueLTW1G-Medium"/>
          <w:sz w:val="24"/>
          <w:szCs w:val="24"/>
        </w:rPr>
        <w:t>f dev</w:t>
      </w:r>
      <w:r w:rsidR="005737F8" w:rsidRPr="002B3546">
        <w:rPr>
          <w:rFonts w:asciiTheme="majorHAnsi" w:hAnsiTheme="majorHAnsi" w:cs="FrutigerNeueLTW1G-Medium"/>
          <w:sz w:val="24"/>
          <w:szCs w:val="24"/>
        </w:rPr>
        <w:t>elopment.</w:t>
      </w:r>
      <w:r w:rsidR="007138D3" w:rsidRPr="002B3546">
        <w:rPr>
          <w:rFonts w:asciiTheme="majorHAnsi" w:hAnsiTheme="majorHAnsi" w:cs="FrutigerNeueLTW1G-Medium"/>
          <w:sz w:val="24"/>
          <w:szCs w:val="24"/>
        </w:rPr>
        <w:t xml:space="preserve"> Yet, </w:t>
      </w:r>
      <w:r w:rsidR="0088041D" w:rsidRPr="002B3546">
        <w:rPr>
          <w:rFonts w:asciiTheme="majorHAnsi" w:hAnsiTheme="majorHAnsi" w:cs="FrutigerNeueLTW1G-Medium"/>
          <w:sz w:val="24"/>
          <w:szCs w:val="24"/>
        </w:rPr>
        <w:t>even then</w:t>
      </w:r>
      <w:r w:rsidR="00850E63">
        <w:rPr>
          <w:rFonts w:asciiTheme="majorHAnsi" w:hAnsiTheme="majorHAnsi" w:cs="FrutigerNeueLTW1G-Medium"/>
          <w:sz w:val="24"/>
          <w:szCs w:val="24"/>
        </w:rPr>
        <w:t>,</w:t>
      </w:r>
      <w:r w:rsidR="0088041D" w:rsidRPr="002B3546">
        <w:rPr>
          <w:rFonts w:asciiTheme="majorHAnsi" w:hAnsiTheme="majorHAnsi" w:cs="FrutigerNeueLTW1G-Medium"/>
          <w:sz w:val="24"/>
          <w:szCs w:val="24"/>
        </w:rPr>
        <w:t xml:space="preserve"> we </w:t>
      </w:r>
      <w:r w:rsidR="007138D3" w:rsidRPr="002B3546">
        <w:rPr>
          <w:rFonts w:asciiTheme="majorHAnsi" w:hAnsiTheme="majorHAnsi" w:cs="FrutigerNeueLTW1G-Medium"/>
          <w:sz w:val="24"/>
          <w:szCs w:val="24"/>
        </w:rPr>
        <w:t xml:space="preserve">recognised that we were in a new era, </w:t>
      </w:r>
      <w:r w:rsidR="00850E63">
        <w:rPr>
          <w:rFonts w:asciiTheme="majorHAnsi" w:hAnsiTheme="majorHAnsi" w:cs="FrutigerNeueLTW1G-Medium"/>
          <w:sz w:val="24"/>
          <w:szCs w:val="24"/>
        </w:rPr>
        <w:t>the</w:t>
      </w:r>
      <w:r w:rsidR="007138D3" w:rsidRPr="002B3546">
        <w:rPr>
          <w:rFonts w:asciiTheme="majorHAnsi" w:hAnsiTheme="majorHAnsi" w:cs="FrutigerNeueLTW1G-Medium"/>
          <w:sz w:val="24"/>
          <w:szCs w:val="24"/>
        </w:rPr>
        <w:t xml:space="preserve"> </w:t>
      </w:r>
      <w:r w:rsidR="00850E63">
        <w:rPr>
          <w:rFonts w:asciiTheme="majorHAnsi" w:hAnsiTheme="majorHAnsi" w:cs="FrutigerNeueLTW1G-Medium"/>
          <w:sz w:val="24"/>
          <w:szCs w:val="24"/>
        </w:rPr>
        <w:t>In</w:t>
      </w:r>
      <w:r w:rsidR="007138D3" w:rsidRPr="002B3546">
        <w:rPr>
          <w:rFonts w:asciiTheme="majorHAnsi" w:hAnsiTheme="majorHAnsi" w:cs="FrutigerNeueLTW1G-Medium"/>
          <w:sz w:val="24"/>
          <w:szCs w:val="24"/>
        </w:rPr>
        <w:t xml:space="preserve">formation Age, characterised by </w:t>
      </w:r>
      <w:r w:rsidR="00850E63">
        <w:rPr>
          <w:rFonts w:asciiTheme="majorHAnsi" w:hAnsiTheme="majorHAnsi" w:cs="FrutigerNeueLTW1G-Medium"/>
          <w:sz w:val="24"/>
          <w:szCs w:val="24"/>
        </w:rPr>
        <w:t xml:space="preserve">rapid and </w:t>
      </w:r>
      <w:r w:rsidR="007138D3" w:rsidRPr="002B3546">
        <w:rPr>
          <w:rFonts w:asciiTheme="majorHAnsi" w:hAnsiTheme="majorHAnsi" w:cs="FrutigerNeueLTW1G-Medium"/>
          <w:sz w:val="24"/>
          <w:szCs w:val="24"/>
        </w:rPr>
        <w:t xml:space="preserve">continuous </w:t>
      </w:r>
      <w:r w:rsidR="007138D3" w:rsidRPr="002B3546">
        <w:rPr>
          <w:rFonts w:asciiTheme="majorHAnsi" w:hAnsiTheme="majorHAnsi"/>
          <w:sz w:val="24"/>
          <w:szCs w:val="24"/>
        </w:rPr>
        <w:t>change</w:t>
      </w:r>
      <w:r w:rsidR="0088041D" w:rsidRPr="002B3546">
        <w:rPr>
          <w:rFonts w:asciiTheme="majorHAnsi" w:hAnsiTheme="majorHAnsi"/>
          <w:sz w:val="24"/>
          <w:szCs w:val="24"/>
        </w:rPr>
        <w:t xml:space="preserve">. This era was one in </w:t>
      </w:r>
      <w:r w:rsidR="007138D3" w:rsidRPr="002B3546">
        <w:rPr>
          <w:rFonts w:asciiTheme="majorHAnsi" w:hAnsiTheme="majorHAnsi"/>
          <w:sz w:val="24"/>
          <w:szCs w:val="24"/>
        </w:rPr>
        <w:t xml:space="preserve">which the </w:t>
      </w:r>
      <w:r w:rsidR="00850E63">
        <w:rPr>
          <w:rFonts w:asciiTheme="majorHAnsi" w:hAnsiTheme="majorHAnsi"/>
          <w:sz w:val="24"/>
          <w:szCs w:val="24"/>
        </w:rPr>
        <w:t>swift</w:t>
      </w:r>
      <w:r w:rsidR="007138D3" w:rsidRPr="002B3546">
        <w:rPr>
          <w:rFonts w:asciiTheme="majorHAnsi" w:hAnsiTheme="majorHAnsi"/>
          <w:sz w:val="24"/>
          <w:szCs w:val="24"/>
        </w:rPr>
        <w:t xml:space="preserve"> advancement of technology was already charting a new, perhaps even revolutionary, course of human development.</w:t>
      </w:r>
      <w:r w:rsidR="005737F8" w:rsidRPr="002B3546">
        <w:rPr>
          <w:rFonts w:asciiTheme="majorHAnsi" w:hAnsiTheme="majorHAnsi" w:cs="FrutigerNeueLTW1G-Medium"/>
          <w:sz w:val="24"/>
          <w:szCs w:val="24"/>
        </w:rPr>
        <w:t xml:space="preserve"> </w:t>
      </w:r>
      <w:r>
        <w:rPr>
          <w:rFonts w:asciiTheme="majorHAnsi" w:hAnsiTheme="majorHAnsi" w:cs="FrutigerNeueLTW1G-Medium"/>
          <w:sz w:val="24"/>
          <w:szCs w:val="24"/>
        </w:rPr>
        <w:t xml:space="preserve">Thus, we answered the </w:t>
      </w:r>
      <w:r w:rsidR="007138D3" w:rsidRPr="002B3546">
        <w:rPr>
          <w:rFonts w:asciiTheme="majorHAnsi" w:hAnsiTheme="majorHAnsi" w:cs="FrutigerNeueLTW1G-Medium"/>
          <w:sz w:val="24"/>
          <w:szCs w:val="24"/>
        </w:rPr>
        <w:t>call to join the international community in addressing this growing phenomen</w:t>
      </w:r>
      <w:r w:rsidR="00632DCC">
        <w:rPr>
          <w:rFonts w:asciiTheme="majorHAnsi" w:hAnsiTheme="majorHAnsi" w:cs="FrutigerNeueLTW1G-Medium"/>
          <w:sz w:val="24"/>
          <w:szCs w:val="24"/>
        </w:rPr>
        <w:t>on</w:t>
      </w:r>
      <w:r w:rsidR="007138D3" w:rsidRPr="002B3546">
        <w:rPr>
          <w:rFonts w:asciiTheme="majorHAnsi" w:hAnsiTheme="majorHAnsi" w:cs="FrutigerNeueLTW1G-Medium"/>
          <w:sz w:val="24"/>
          <w:szCs w:val="24"/>
        </w:rPr>
        <w:t xml:space="preserve"> which held the potential to contribute meaningfully to achieving internationally agreed development goals </w:t>
      </w:r>
      <w:r w:rsidR="001E35B6" w:rsidRPr="002B3546">
        <w:rPr>
          <w:rFonts w:asciiTheme="majorHAnsi" w:hAnsiTheme="majorHAnsi" w:cs="FrutigerNeueLTW1G-Medium"/>
          <w:sz w:val="24"/>
          <w:szCs w:val="24"/>
        </w:rPr>
        <w:t>including the Millennium Development Goals</w:t>
      </w:r>
      <w:r w:rsidR="00850E63">
        <w:rPr>
          <w:rFonts w:asciiTheme="majorHAnsi" w:hAnsiTheme="majorHAnsi" w:cs="FrutigerNeueLTW1G-Medium"/>
          <w:sz w:val="24"/>
          <w:szCs w:val="24"/>
        </w:rPr>
        <w:t xml:space="preserve"> (MDGs)</w:t>
      </w:r>
      <w:r w:rsidR="00A529C3" w:rsidRPr="002B3546">
        <w:rPr>
          <w:rFonts w:asciiTheme="majorHAnsi" w:hAnsiTheme="majorHAnsi" w:cs="FrutigerNeueLTW1G-Medium"/>
          <w:sz w:val="24"/>
          <w:szCs w:val="24"/>
        </w:rPr>
        <w:t xml:space="preserve">. And which </w:t>
      </w:r>
      <w:r w:rsidR="0088041D" w:rsidRPr="002B3546">
        <w:rPr>
          <w:rFonts w:asciiTheme="majorHAnsi" w:hAnsiTheme="majorHAnsi" w:cs="FrutigerNeueLTW1G-Medium"/>
          <w:sz w:val="24"/>
          <w:szCs w:val="24"/>
        </w:rPr>
        <w:t xml:space="preserve">by extension, would also </w:t>
      </w:r>
      <w:r w:rsidR="00212F32" w:rsidRPr="002B3546">
        <w:rPr>
          <w:rFonts w:asciiTheme="majorHAnsi" w:hAnsiTheme="majorHAnsi" w:cs="FrutigerNeueLTW1G-Medium"/>
          <w:sz w:val="24"/>
          <w:szCs w:val="24"/>
        </w:rPr>
        <w:t>impact national development objectives</w:t>
      </w:r>
      <w:r w:rsidR="0088041D" w:rsidRPr="002B3546">
        <w:rPr>
          <w:rFonts w:asciiTheme="majorHAnsi" w:hAnsiTheme="majorHAnsi" w:cs="FrutigerNeueLTW1G-Medium"/>
          <w:sz w:val="24"/>
          <w:szCs w:val="24"/>
        </w:rPr>
        <w:t>.</w:t>
      </w:r>
      <w:r w:rsidR="001E35B6" w:rsidRPr="002B3546">
        <w:rPr>
          <w:rFonts w:asciiTheme="majorHAnsi" w:hAnsiTheme="majorHAnsi" w:cs="FrutigerNeueLTW1G-Medium"/>
          <w:sz w:val="24"/>
          <w:szCs w:val="24"/>
        </w:rPr>
        <w:t xml:space="preserve"> As such, for the Government of the Republic of Trinidad and Tobago, WSIS was a seminal undertaking and the ensuing Outcome Documents </w:t>
      </w:r>
      <w:r w:rsidR="00212F32" w:rsidRPr="002B3546">
        <w:rPr>
          <w:rFonts w:asciiTheme="majorHAnsi" w:hAnsiTheme="majorHAnsi" w:cs="FrutigerNeueLTW1G-Medium"/>
          <w:sz w:val="24"/>
          <w:szCs w:val="24"/>
        </w:rPr>
        <w:t>provided a set of commitments which went beyond mere rhetoric</w:t>
      </w:r>
      <w:r w:rsidR="00B21261" w:rsidRPr="002B3546">
        <w:rPr>
          <w:rFonts w:asciiTheme="majorHAnsi" w:hAnsiTheme="majorHAnsi" w:cs="FrutigerNeueLTW1G-Medium"/>
          <w:sz w:val="24"/>
          <w:szCs w:val="24"/>
        </w:rPr>
        <w:t xml:space="preserve">. </w:t>
      </w:r>
    </w:p>
    <w:p w:rsidR="002B3546" w:rsidRPr="002B3546" w:rsidRDefault="002B3546" w:rsidP="003D22B2">
      <w:pPr>
        <w:autoSpaceDE w:val="0"/>
        <w:autoSpaceDN w:val="0"/>
        <w:adjustRightInd w:val="0"/>
        <w:spacing w:after="0" w:line="288" w:lineRule="auto"/>
        <w:jc w:val="both"/>
        <w:rPr>
          <w:rFonts w:asciiTheme="majorHAnsi" w:hAnsiTheme="majorHAnsi" w:cs="FrutigerNeueLTW1G-Medium"/>
          <w:sz w:val="24"/>
          <w:szCs w:val="24"/>
        </w:rPr>
      </w:pPr>
    </w:p>
    <w:p w:rsidR="009049B6" w:rsidRPr="002B3546" w:rsidRDefault="00B21261" w:rsidP="003D22B2">
      <w:pPr>
        <w:autoSpaceDE w:val="0"/>
        <w:autoSpaceDN w:val="0"/>
        <w:adjustRightInd w:val="0"/>
        <w:spacing w:after="0" w:line="288" w:lineRule="auto"/>
        <w:jc w:val="both"/>
        <w:rPr>
          <w:rFonts w:asciiTheme="majorHAnsi" w:hAnsiTheme="majorHAnsi" w:cs="FrutigerNeueLTW1G-Medium"/>
          <w:sz w:val="24"/>
          <w:szCs w:val="24"/>
        </w:rPr>
      </w:pPr>
      <w:r w:rsidRPr="002B3546">
        <w:rPr>
          <w:rFonts w:asciiTheme="majorHAnsi" w:hAnsiTheme="majorHAnsi" w:cs="FrutigerNeueLTW1G-Medium"/>
          <w:sz w:val="24"/>
          <w:szCs w:val="24"/>
        </w:rPr>
        <w:t xml:space="preserve">Rather, </w:t>
      </w:r>
      <w:r w:rsidR="00212F32" w:rsidRPr="002B3546">
        <w:rPr>
          <w:rFonts w:asciiTheme="majorHAnsi" w:hAnsiTheme="majorHAnsi" w:cs="FrutigerNeueLTW1G-Medium"/>
          <w:sz w:val="24"/>
          <w:szCs w:val="24"/>
        </w:rPr>
        <w:t>through the Action Lines</w:t>
      </w:r>
      <w:r w:rsidRPr="002B3546">
        <w:rPr>
          <w:rFonts w:asciiTheme="majorHAnsi" w:hAnsiTheme="majorHAnsi" w:cs="FrutigerNeueLTW1G-Medium"/>
          <w:sz w:val="24"/>
          <w:szCs w:val="24"/>
        </w:rPr>
        <w:t>, these documents</w:t>
      </w:r>
      <w:r w:rsidR="00212F32" w:rsidRPr="002B3546">
        <w:rPr>
          <w:rFonts w:asciiTheme="majorHAnsi" w:hAnsiTheme="majorHAnsi" w:cs="FrutigerNeueLTW1G-Medium"/>
          <w:sz w:val="24"/>
          <w:szCs w:val="24"/>
        </w:rPr>
        <w:t xml:space="preserve"> </w:t>
      </w:r>
      <w:r w:rsidRPr="002B3546">
        <w:rPr>
          <w:rFonts w:asciiTheme="majorHAnsi" w:hAnsiTheme="majorHAnsi" w:cs="FrutigerNeueLTW1G-Medium"/>
          <w:sz w:val="24"/>
          <w:szCs w:val="24"/>
        </w:rPr>
        <w:t xml:space="preserve">offered </w:t>
      </w:r>
      <w:r w:rsidR="00B52A93" w:rsidRPr="002B3546">
        <w:rPr>
          <w:rFonts w:asciiTheme="majorHAnsi" w:hAnsiTheme="majorHAnsi" w:cs="FrutigerNeueLTW1G-Medium"/>
          <w:sz w:val="24"/>
          <w:szCs w:val="24"/>
        </w:rPr>
        <w:t xml:space="preserve">a framework for </w:t>
      </w:r>
      <w:r w:rsidRPr="002B3546">
        <w:rPr>
          <w:rFonts w:asciiTheme="majorHAnsi" w:hAnsiTheme="majorHAnsi" w:cs="FrutigerNeueLTW1G-Medium"/>
          <w:sz w:val="24"/>
          <w:szCs w:val="24"/>
        </w:rPr>
        <w:t xml:space="preserve">pivotal </w:t>
      </w:r>
      <w:r w:rsidR="00B52A93" w:rsidRPr="002B3546">
        <w:rPr>
          <w:rFonts w:asciiTheme="majorHAnsi" w:hAnsiTheme="majorHAnsi" w:cs="FrutigerNeueLTW1G-Medium"/>
          <w:sz w:val="24"/>
          <w:szCs w:val="24"/>
        </w:rPr>
        <w:t xml:space="preserve">areas of activity </w:t>
      </w:r>
      <w:r w:rsidRPr="002B3546">
        <w:rPr>
          <w:rFonts w:asciiTheme="majorHAnsi" w:hAnsiTheme="majorHAnsi" w:cs="FrutigerNeueLTW1G-Medium"/>
          <w:sz w:val="24"/>
          <w:szCs w:val="24"/>
        </w:rPr>
        <w:t xml:space="preserve">that would build on the </w:t>
      </w:r>
      <w:r w:rsidR="0092267B" w:rsidRPr="002B3546">
        <w:rPr>
          <w:rFonts w:asciiTheme="majorHAnsi" w:hAnsiTheme="majorHAnsi" w:cs="FrutigerNeueLTW1G-Medium"/>
          <w:sz w:val="24"/>
          <w:szCs w:val="24"/>
        </w:rPr>
        <w:t xml:space="preserve">enabling capacity of </w:t>
      </w:r>
      <w:r w:rsidR="00B52A93" w:rsidRPr="002B3546">
        <w:rPr>
          <w:rFonts w:asciiTheme="majorHAnsi" w:hAnsiTheme="majorHAnsi" w:cs="FrutigerNeueLTW1G-Medium"/>
          <w:sz w:val="24"/>
          <w:szCs w:val="24"/>
        </w:rPr>
        <w:t>ICT</w:t>
      </w:r>
      <w:r w:rsidR="00A529C3" w:rsidRPr="002B3546">
        <w:rPr>
          <w:rFonts w:asciiTheme="majorHAnsi" w:hAnsiTheme="majorHAnsi" w:cs="FrutigerNeueLTW1G-Medium"/>
          <w:sz w:val="24"/>
          <w:szCs w:val="24"/>
        </w:rPr>
        <w:t xml:space="preserve">. They also provided a basis for </w:t>
      </w:r>
      <w:r w:rsidRPr="002B3546">
        <w:rPr>
          <w:rFonts w:asciiTheme="majorHAnsi" w:hAnsiTheme="majorHAnsi" w:cs="FrutigerNeueLTW1G-Medium"/>
          <w:sz w:val="24"/>
          <w:szCs w:val="24"/>
        </w:rPr>
        <w:t xml:space="preserve">collaboration </w:t>
      </w:r>
      <w:r w:rsidR="00B52A93" w:rsidRPr="002B3546">
        <w:rPr>
          <w:rFonts w:asciiTheme="majorHAnsi" w:hAnsiTheme="majorHAnsi" w:cs="FrutigerNeueLTW1G-Medium"/>
          <w:sz w:val="24"/>
          <w:szCs w:val="24"/>
        </w:rPr>
        <w:t>among key stakeholders</w:t>
      </w:r>
      <w:r w:rsidRPr="002B3546">
        <w:rPr>
          <w:rFonts w:asciiTheme="majorHAnsi" w:hAnsiTheme="majorHAnsi" w:cs="FrutigerNeueLTW1G-Medium"/>
          <w:sz w:val="24"/>
          <w:szCs w:val="24"/>
        </w:rPr>
        <w:t xml:space="preserve"> aimed at generating </w:t>
      </w:r>
      <w:r w:rsidR="0092267B" w:rsidRPr="002B3546">
        <w:rPr>
          <w:rFonts w:asciiTheme="majorHAnsi" w:hAnsiTheme="majorHAnsi" w:cs="FrutigerNeueLTW1G-Medium"/>
          <w:sz w:val="24"/>
          <w:szCs w:val="24"/>
        </w:rPr>
        <w:t xml:space="preserve">far-reaching developments in </w:t>
      </w:r>
      <w:r w:rsidRPr="002B3546">
        <w:rPr>
          <w:rFonts w:asciiTheme="majorHAnsi" w:hAnsiTheme="majorHAnsi" w:cs="FrutigerNeueLTW1G-Medium"/>
          <w:sz w:val="24"/>
          <w:szCs w:val="24"/>
        </w:rPr>
        <w:t xml:space="preserve">diverse </w:t>
      </w:r>
      <w:r w:rsidR="0092267B" w:rsidRPr="002B3546">
        <w:rPr>
          <w:rFonts w:asciiTheme="majorHAnsi" w:hAnsiTheme="majorHAnsi" w:cs="FrutigerNeueLTW1G-Medium"/>
          <w:sz w:val="24"/>
          <w:szCs w:val="24"/>
        </w:rPr>
        <w:t xml:space="preserve">areas such as education, health, public services provision and disaster mitigation. </w:t>
      </w:r>
      <w:r w:rsidRPr="002B3546">
        <w:rPr>
          <w:rFonts w:asciiTheme="majorHAnsi" w:hAnsiTheme="majorHAnsi" w:cs="FrutigerNeueLTW1G-Medium"/>
          <w:sz w:val="24"/>
          <w:szCs w:val="24"/>
        </w:rPr>
        <w:t>Given the overarching objective of i</w:t>
      </w:r>
      <w:r w:rsidR="0092267B" w:rsidRPr="002B3546">
        <w:rPr>
          <w:rFonts w:asciiTheme="majorHAnsi" w:hAnsiTheme="majorHAnsi" w:cs="FrutigerNeueLTW1G-Medium"/>
          <w:sz w:val="24"/>
          <w:szCs w:val="24"/>
        </w:rPr>
        <w:t>mproving the lives of the world</w:t>
      </w:r>
      <w:r w:rsidRPr="002B3546">
        <w:rPr>
          <w:rFonts w:asciiTheme="majorHAnsi" w:hAnsiTheme="majorHAnsi" w:cs="FrutigerNeueLTW1G-Medium"/>
          <w:sz w:val="24"/>
          <w:szCs w:val="24"/>
        </w:rPr>
        <w:t>’</w:t>
      </w:r>
      <w:r w:rsidR="0092267B" w:rsidRPr="002B3546">
        <w:rPr>
          <w:rFonts w:asciiTheme="majorHAnsi" w:hAnsiTheme="majorHAnsi" w:cs="FrutigerNeueLTW1G-Medium"/>
          <w:sz w:val="24"/>
          <w:szCs w:val="24"/>
        </w:rPr>
        <w:t>s citizens</w:t>
      </w:r>
      <w:r w:rsidR="003B5B63">
        <w:rPr>
          <w:rFonts w:asciiTheme="majorHAnsi" w:hAnsiTheme="majorHAnsi" w:cs="FrutigerNeueLTW1G-Medium"/>
          <w:sz w:val="24"/>
          <w:szCs w:val="24"/>
        </w:rPr>
        <w:t>,</w:t>
      </w:r>
      <w:r w:rsidR="0092267B" w:rsidRPr="002B3546">
        <w:rPr>
          <w:rFonts w:asciiTheme="majorHAnsi" w:hAnsiTheme="majorHAnsi" w:cs="FrutigerNeueLTW1G-Medium"/>
          <w:sz w:val="24"/>
          <w:szCs w:val="24"/>
        </w:rPr>
        <w:t xml:space="preserve"> particularly the most vulnerable among them;</w:t>
      </w:r>
      <w:r w:rsidRPr="002B3546">
        <w:rPr>
          <w:rFonts w:asciiTheme="majorHAnsi" w:hAnsiTheme="majorHAnsi" w:cs="FrutigerNeueLTW1G-Medium"/>
          <w:sz w:val="24"/>
          <w:szCs w:val="24"/>
        </w:rPr>
        <w:t xml:space="preserve"> these objective</w:t>
      </w:r>
      <w:r w:rsidR="00837EEC" w:rsidRPr="002B3546">
        <w:rPr>
          <w:rFonts w:asciiTheme="majorHAnsi" w:hAnsiTheme="majorHAnsi" w:cs="FrutigerNeueLTW1G-Medium"/>
          <w:sz w:val="24"/>
          <w:szCs w:val="24"/>
        </w:rPr>
        <w:t xml:space="preserve">s were closely aligned with the </w:t>
      </w:r>
      <w:r w:rsidRPr="002B3546">
        <w:rPr>
          <w:rFonts w:asciiTheme="majorHAnsi" w:hAnsiTheme="majorHAnsi" w:cs="FrutigerNeueLTW1G-Medium"/>
          <w:sz w:val="24"/>
          <w:szCs w:val="24"/>
        </w:rPr>
        <w:t xml:space="preserve">MDGs. </w:t>
      </w:r>
    </w:p>
    <w:p w:rsidR="00644AF1" w:rsidRPr="002B3546" w:rsidRDefault="00644AF1" w:rsidP="003D22B2">
      <w:pPr>
        <w:autoSpaceDE w:val="0"/>
        <w:autoSpaceDN w:val="0"/>
        <w:adjustRightInd w:val="0"/>
        <w:spacing w:after="0" w:line="288" w:lineRule="auto"/>
        <w:jc w:val="both"/>
        <w:rPr>
          <w:rFonts w:asciiTheme="majorHAnsi" w:hAnsiTheme="majorHAnsi"/>
          <w:sz w:val="24"/>
          <w:szCs w:val="24"/>
        </w:rPr>
      </w:pPr>
    </w:p>
    <w:p w:rsidR="003F4479" w:rsidRPr="002B3546" w:rsidRDefault="003A7E7C" w:rsidP="003D22B2">
      <w:pPr>
        <w:autoSpaceDE w:val="0"/>
        <w:autoSpaceDN w:val="0"/>
        <w:adjustRightInd w:val="0"/>
        <w:spacing w:after="0" w:line="288" w:lineRule="auto"/>
        <w:jc w:val="both"/>
        <w:rPr>
          <w:rFonts w:asciiTheme="majorHAnsi" w:hAnsiTheme="majorHAnsi"/>
          <w:sz w:val="24"/>
          <w:szCs w:val="24"/>
        </w:rPr>
      </w:pPr>
      <w:r w:rsidRPr="002B3546">
        <w:rPr>
          <w:rFonts w:asciiTheme="majorHAnsi" w:hAnsiTheme="majorHAnsi"/>
          <w:sz w:val="24"/>
          <w:szCs w:val="24"/>
        </w:rPr>
        <w:lastRenderedPageBreak/>
        <w:t>While we might have been skeptical about the role of ICT and the Internet</w:t>
      </w:r>
      <w:r w:rsidR="00B21261" w:rsidRPr="002B3546">
        <w:rPr>
          <w:rFonts w:asciiTheme="majorHAnsi" w:hAnsiTheme="majorHAnsi"/>
          <w:sz w:val="24"/>
          <w:szCs w:val="24"/>
        </w:rPr>
        <w:t>, some ten years on</w:t>
      </w:r>
      <w:r w:rsidRPr="002B3546">
        <w:rPr>
          <w:rFonts w:asciiTheme="majorHAnsi" w:hAnsiTheme="majorHAnsi"/>
          <w:sz w:val="24"/>
          <w:szCs w:val="24"/>
        </w:rPr>
        <w:t xml:space="preserve"> it is now evident that they</w:t>
      </w:r>
      <w:r w:rsidR="00BA0BFD" w:rsidRPr="002B3546">
        <w:rPr>
          <w:rFonts w:asciiTheme="majorHAnsi" w:hAnsiTheme="majorHAnsi"/>
          <w:sz w:val="24"/>
          <w:szCs w:val="24"/>
        </w:rPr>
        <w:t xml:space="preserve"> </w:t>
      </w:r>
      <w:r w:rsidR="00A529C3" w:rsidRPr="002B3546">
        <w:rPr>
          <w:rFonts w:asciiTheme="majorHAnsi" w:hAnsiTheme="majorHAnsi"/>
          <w:sz w:val="24"/>
          <w:szCs w:val="24"/>
        </w:rPr>
        <w:t xml:space="preserve">are critical </w:t>
      </w:r>
      <w:r w:rsidR="001E7C51" w:rsidRPr="002B3546">
        <w:rPr>
          <w:rFonts w:asciiTheme="majorHAnsi" w:hAnsiTheme="majorHAnsi"/>
          <w:sz w:val="24"/>
          <w:szCs w:val="24"/>
        </w:rPr>
        <w:t xml:space="preserve">components of the process of </w:t>
      </w:r>
      <w:r w:rsidRPr="002B3546">
        <w:rPr>
          <w:rFonts w:asciiTheme="majorHAnsi" w:hAnsiTheme="majorHAnsi"/>
          <w:sz w:val="24"/>
          <w:szCs w:val="24"/>
        </w:rPr>
        <w:t xml:space="preserve">globalization.  Trinidad and Tobago like </w:t>
      </w:r>
      <w:r w:rsidR="001E7C51" w:rsidRPr="002B3546">
        <w:rPr>
          <w:rFonts w:asciiTheme="majorHAnsi" w:hAnsiTheme="majorHAnsi"/>
          <w:sz w:val="24"/>
          <w:szCs w:val="24"/>
        </w:rPr>
        <w:t xml:space="preserve">many other </w:t>
      </w:r>
      <w:proofErr w:type="gramStart"/>
      <w:r w:rsidR="001E7C51" w:rsidRPr="002B3546">
        <w:rPr>
          <w:rFonts w:asciiTheme="majorHAnsi" w:hAnsiTheme="majorHAnsi"/>
          <w:sz w:val="24"/>
          <w:szCs w:val="24"/>
        </w:rPr>
        <w:t>countries,</w:t>
      </w:r>
      <w:proofErr w:type="gramEnd"/>
      <w:r w:rsidR="001E7C51" w:rsidRPr="002B3546">
        <w:rPr>
          <w:rFonts w:asciiTheme="majorHAnsi" w:hAnsiTheme="majorHAnsi"/>
          <w:sz w:val="24"/>
          <w:szCs w:val="24"/>
        </w:rPr>
        <w:t xml:space="preserve"> </w:t>
      </w:r>
      <w:r w:rsidRPr="002B3546">
        <w:rPr>
          <w:rFonts w:asciiTheme="majorHAnsi" w:hAnsiTheme="majorHAnsi"/>
          <w:sz w:val="24"/>
          <w:szCs w:val="24"/>
        </w:rPr>
        <w:t>is being</w:t>
      </w:r>
      <w:r w:rsidR="007975C5" w:rsidRPr="002B3546">
        <w:rPr>
          <w:rFonts w:asciiTheme="majorHAnsi" w:hAnsiTheme="majorHAnsi"/>
          <w:sz w:val="24"/>
          <w:szCs w:val="24"/>
        </w:rPr>
        <w:t xml:space="preserve"> impacted</w:t>
      </w:r>
      <w:r w:rsidRPr="002B3546">
        <w:rPr>
          <w:rFonts w:asciiTheme="majorHAnsi" w:hAnsiTheme="majorHAnsi"/>
          <w:sz w:val="24"/>
          <w:szCs w:val="24"/>
        </w:rPr>
        <w:t xml:space="preserve"> by the </w:t>
      </w:r>
      <w:r w:rsidR="00A529C3" w:rsidRPr="002B3546">
        <w:rPr>
          <w:rFonts w:asciiTheme="majorHAnsi" w:hAnsiTheme="majorHAnsi"/>
          <w:sz w:val="24"/>
          <w:szCs w:val="24"/>
        </w:rPr>
        <w:t xml:space="preserve">exceptional </w:t>
      </w:r>
      <w:r w:rsidRPr="002B3546">
        <w:rPr>
          <w:rFonts w:asciiTheme="majorHAnsi" w:hAnsiTheme="majorHAnsi"/>
          <w:sz w:val="24"/>
          <w:szCs w:val="24"/>
        </w:rPr>
        <w:t xml:space="preserve">growth of technology on the one hand, and on the other, the ever increasing value of information and knowledge. </w:t>
      </w:r>
      <w:r w:rsidR="00F3606F" w:rsidRPr="002B3546">
        <w:rPr>
          <w:rFonts w:asciiTheme="majorHAnsi" w:hAnsiTheme="majorHAnsi"/>
          <w:sz w:val="24"/>
          <w:szCs w:val="24"/>
        </w:rPr>
        <w:t>In response</w:t>
      </w:r>
      <w:r w:rsidR="007C6BC4" w:rsidRPr="002B3546">
        <w:rPr>
          <w:rFonts w:asciiTheme="majorHAnsi" w:hAnsiTheme="majorHAnsi"/>
          <w:sz w:val="24"/>
          <w:szCs w:val="24"/>
        </w:rPr>
        <w:t xml:space="preserve"> and with a view to ensuring that </w:t>
      </w:r>
      <w:r w:rsidR="003B5B63">
        <w:rPr>
          <w:rFonts w:asciiTheme="majorHAnsi" w:hAnsiTheme="majorHAnsi"/>
          <w:sz w:val="24"/>
          <w:szCs w:val="24"/>
        </w:rPr>
        <w:t xml:space="preserve">the country </w:t>
      </w:r>
      <w:r w:rsidR="007C6BC4" w:rsidRPr="002B3546">
        <w:rPr>
          <w:rFonts w:asciiTheme="majorHAnsi" w:hAnsiTheme="majorHAnsi"/>
          <w:sz w:val="24"/>
          <w:szCs w:val="24"/>
        </w:rPr>
        <w:t xml:space="preserve">can </w:t>
      </w:r>
      <w:r w:rsidR="00BA0BFD" w:rsidRPr="002B3546">
        <w:rPr>
          <w:rFonts w:asciiTheme="majorHAnsi" w:hAnsiTheme="majorHAnsi"/>
          <w:sz w:val="24"/>
          <w:szCs w:val="24"/>
        </w:rPr>
        <w:t>derive the fullest benefit</w:t>
      </w:r>
      <w:r w:rsidR="00C63E68" w:rsidRPr="002B3546">
        <w:rPr>
          <w:rFonts w:asciiTheme="majorHAnsi" w:hAnsiTheme="majorHAnsi"/>
          <w:sz w:val="24"/>
          <w:szCs w:val="24"/>
        </w:rPr>
        <w:t>s</w:t>
      </w:r>
      <w:r w:rsidR="001E7C51" w:rsidRPr="002B3546">
        <w:rPr>
          <w:rFonts w:asciiTheme="majorHAnsi" w:hAnsiTheme="majorHAnsi"/>
          <w:sz w:val="24"/>
          <w:szCs w:val="24"/>
        </w:rPr>
        <w:t xml:space="preserve"> from these developments, the </w:t>
      </w:r>
      <w:r w:rsidR="00C63E68" w:rsidRPr="002B3546">
        <w:rPr>
          <w:rFonts w:asciiTheme="majorHAnsi" w:hAnsiTheme="majorHAnsi"/>
          <w:sz w:val="24"/>
          <w:szCs w:val="24"/>
        </w:rPr>
        <w:t>National Development Strategy has identified the innovative use and development of ICTs as critical undertakings in establishing a more diversified economy predicated on the country’s continuing integration into the global information and knowledge society.</w:t>
      </w:r>
      <w:r w:rsidR="00A529C3" w:rsidRPr="002B3546">
        <w:rPr>
          <w:rFonts w:asciiTheme="majorHAnsi" w:hAnsiTheme="majorHAnsi"/>
          <w:sz w:val="24"/>
          <w:szCs w:val="24"/>
        </w:rPr>
        <w:t xml:space="preserve"> As such, ICT is </w:t>
      </w:r>
      <w:r w:rsidR="003B5B63">
        <w:rPr>
          <w:rFonts w:asciiTheme="majorHAnsi" w:hAnsiTheme="majorHAnsi"/>
          <w:sz w:val="24"/>
          <w:szCs w:val="24"/>
        </w:rPr>
        <w:t xml:space="preserve">the fourth of </w:t>
      </w:r>
      <w:r w:rsidR="00A529C3" w:rsidRPr="002B3546">
        <w:rPr>
          <w:rFonts w:asciiTheme="majorHAnsi" w:hAnsiTheme="majorHAnsi"/>
          <w:sz w:val="24"/>
          <w:szCs w:val="24"/>
        </w:rPr>
        <w:t>seven development pillars comprising the national development str</w:t>
      </w:r>
      <w:r w:rsidR="003F4479" w:rsidRPr="002B3546">
        <w:rPr>
          <w:rFonts w:asciiTheme="majorHAnsi" w:hAnsiTheme="majorHAnsi"/>
          <w:sz w:val="24"/>
          <w:szCs w:val="24"/>
        </w:rPr>
        <w:t>ategy of which the other pillars are:</w:t>
      </w:r>
    </w:p>
    <w:p w:rsidR="002B3546" w:rsidRPr="002B3546" w:rsidRDefault="002B3546" w:rsidP="003D22B2">
      <w:pPr>
        <w:autoSpaceDE w:val="0"/>
        <w:autoSpaceDN w:val="0"/>
        <w:adjustRightInd w:val="0"/>
        <w:spacing w:after="0" w:line="288" w:lineRule="auto"/>
        <w:ind w:firstLine="720"/>
        <w:rPr>
          <w:rFonts w:asciiTheme="majorHAnsi" w:hAnsiTheme="majorHAnsi" w:cs="MyriadPro-Semibold"/>
          <w:sz w:val="24"/>
          <w:szCs w:val="24"/>
        </w:rPr>
      </w:pPr>
      <w:r w:rsidRPr="002B3546">
        <w:rPr>
          <w:rFonts w:asciiTheme="majorHAnsi" w:hAnsiTheme="majorHAnsi" w:cs="MyriadPro-Semibold"/>
          <w:sz w:val="24"/>
          <w:szCs w:val="24"/>
        </w:rPr>
        <w:t>P</w:t>
      </w:r>
      <w:r w:rsidR="00D10EDE">
        <w:rPr>
          <w:rFonts w:asciiTheme="majorHAnsi" w:hAnsiTheme="majorHAnsi" w:cs="MyriadPro-Semibold"/>
          <w:sz w:val="24"/>
          <w:szCs w:val="24"/>
        </w:rPr>
        <w:t>illar</w:t>
      </w:r>
      <w:r w:rsidRPr="002B3546">
        <w:rPr>
          <w:rFonts w:asciiTheme="majorHAnsi" w:hAnsiTheme="majorHAnsi" w:cs="MyriadPro-Semibold"/>
          <w:sz w:val="24"/>
          <w:szCs w:val="24"/>
        </w:rPr>
        <w:t xml:space="preserve"> 1: People-</w:t>
      </w:r>
      <w:proofErr w:type="spellStart"/>
      <w:r w:rsidRPr="002B3546">
        <w:rPr>
          <w:rFonts w:asciiTheme="majorHAnsi" w:hAnsiTheme="majorHAnsi" w:cs="MyriadPro-Semibold"/>
          <w:sz w:val="24"/>
          <w:szCs w:val="24"/>
        </w:rPr>
        <w:t>Centred</w:t>
      </w:r>
      <w:proofErr w:type="spellEnd"/>
      <w:r w:rsidRPr="002B3546">
        <w:rPr>
          <w:rFonts w:asciiTheme="majorHAnsi" w:hAnsiTheme="majorHAnsi" w:cs="MyriadPro-Semibold"/>
          <w:sz w:val="24"/>
          <w:szCs w:val="24"/>
        </w:rPr>
        <w:t xml:space="preserve"> Development</w:t>
      </w:r>
    </w:p>
    <w:p w:rsidR="003F4479" w:rsidRPr="002B3546" w:rsidRDefault="002B3546" w:rsidP="003D22B2">
      <w:pPr>
        <w:autoSpaceDE w:val="0"/>
        <w:autoSpaceDN w:val="0"/>
        <w:adjustRightInd w:val="0"/>
        <w:spacing w:after="0" w:line="288" w:lineRule="auto"/>
        <w:ind w:firstLine="720"/>
        <w:rPr>
          <w:rFonts w:asciiTheme="majorHAnsi" w:hAnsiTheme="majorHAnsi" w:cs="MyriadPro-Semibold"/>
          <w:sz w:val="24"/>
          <w:szCs w:val="24"/>
        </w:rPr>
      </w:pPr>
      <w:r w:rsidRPr="002B3546">
        <w:rPr>
          <w:rFonts w:asciiTheme="majorHAnsi" w:hAnsiTheme="majorHAnsi" w:cs="MyriadPro-Semibold"/>
          <w:sz w:val="24"/>
          <w:szCs w:val="24"/>
        </w:rPr>
        <w:t>P</w:t>
      </w:r>
      <w:r w:rsidR="00D10EDE">
        <w:rPr>
          <w:rFonts w:asciiTheme="majorHAnsi" w:hAnsiTheme="majorHAnsi" w:cs="MyriadPro-Semibold"/>
          <w:sz w:val="24"/>
          <w:szCs w:val="24"/>
        </w:rPr>
        <w:t>illar</w:t>
      </w:r>
      <w:r w:rsidRPr="002B3546">
        <w:rPr>
          <w:rFonts w:asciiTheme="majorHAnsi" w:hAnsiTheme="majorHAnsi" w:cs="MyriadPro-Semibold"/>
          <w:sz w:val="24"/>
          <w:szCs w:val="24"/>
        </w:rPr>
        <w:t xml:space="preserve"> 2: Poverty Eradication and Social Justice </w:t>
      </w:r>
    </w:p>
    <w:p w:rsidR="002B3546" w:rsidRPr="002B3546" w:rsidRDefault="002B3546" w:rsidP="003D22B2">
      <w:pPr>
        <w:autoSpaceDE w:val="0"/>
        <w:autoSpaceDN w:val="0"/>
        <w:adjustRightInd w:val="0"/>
        <w:spacing w:after="0" w:line="288" w:lineRule="auto"/>
        <w:ind w:firstLine="720"/>
        <w:rPr>
          <w:rFonts w:asciiTheme="majorHAnsi" w:hAnsiTheme="majorHAnsi" w:cs="MyriadPro-Semibold"/>
          <w:sz w:val="24"/>
          <w:szCs w:val="24"/>
        </w:rPr>
      </w:pPr>
      <w:r w:rsidRPr="002B3546">
        <w:rPr>
          <w:rFonts w:asciiTheme="majorHAnsi" w:hAnsiTheme="majorHAnsi" w:cs="MyriadPro-Semibold"/>
          <w:sz w:val="24"/>
          <w:szCs w:val="24"/>
        </w:rPr>
        <w:t>P</w:t>
      </w:r>
      <w:r w:rsidR="00D10EDE">
        <w:rPr>
          <w:rFonts w:asciiTheme="majorHAnsi" w:hAnsiTheme="majorHAnsi" w:cs="MyriadPro-Semibold"/>
          <w:sz w:val="24"/>
          <w:szCs w:val="24"/>
        </w:rPr>
        <w:t>illar</w:t>
      </w:r>
      <w:r w:rsidRPr="002B3546">
        <w:rPr>
          <w:rFonts w:asciiTheme="majorHAnsi" w:hAnsiTheme="majorHAnsi" w:cs="MyriadPro-Semibold"/>
          <w:sz w:val="24"/>
          <w:szCs w:val="24"/>
        </w:rPr>
        <w:t xml:space="preserve"> 3: National and Personal Security</w:t>
      </w:r>
    </w:p>
    <w:p w:rsidR="002B3546" w:rsidRPr="002B3546" w:rsidRDefault="003B5B63" w:rsidP="003D22B2">
      <w:pPr>
        <w:autoSpaceDE w:val="0"/>
        <w:autoSpaceDN w:val="0"/>
        <w:adjustRightInd w:val="0"/>
        <w:spacing w:after="0" w:line="288" w:lineRule="auto"/>
        <w:rPr>
          <w:rFonts w:asciiTheme="majorHAnsi" w:hAnsiTheme="majorHAnsi" w:cs="MyriadPro-Semibold"/>
          <w:sz w:val="24"/>
          <w:szCs w:val="24"/>
        </w:rPr>
      </w:pPr>
      <w:r>
        <w:rPr>
          <w:rFonts w:asciiTheme="majorHAnsi" w:hAnsiTheme="majorHAnsi" w:cs="MyriadPro-Semibold"/>
          <w:sz w:val="24"/>
          <w:szCs w:val="24"/>
        </w:rPr>
        <w:tab/>
      </w:r>
      <w:r w:rsidR="002B3546" w:rsidRPr="002B3546">
        <w:rPr>
          <w:rFonts w:asciiTheme="majorHAnsi" w:hAnsiTheme="majorHAnsi" w:cs="MyriadPro-Semibold"/>
          <w:sz w:val="24"/>
          <w:szCs w:val="24"/>
        </w:rPr>
        <w:t>P</w:t>
      </w:r>
      <w:r w:rsidR="00D10EDE">
        <w:rPr>
          <w:rFonts w:asciiTheme="majorHAnsi" w:hAnsiTheme="majorHAnsi" w:cs="MyriadPro-Semibold"/>
          <w:sz w:val="24"/>
          <w:szCs w:val="24"/>
        </w:rPr>
        <w:t>illar</w:t>
      </w:r>
      <w:r w:rsidR="002B3546" w:rsidRPr="002B3546">
        <w:rPr>
          <w:rFonts w:asciiTheme="majorHAnsi" w:hAnsiTheme="majorHAnsi" w:cs="MyriadPro-Semibold"/>
          <w:sz w:val="24"/>
          <w:szCs w:val="24"/>
        </w:rPr>
        <w:t xml:space="preserve"> 5: A More Diversified, Knowledge Intensive Economy </w:t>
      </w:r>
    </w:p>
    <w:p w:rsidR="002B3546" w:rsidRPr="002B3546" w:rsidRDefault="002B3546" w:rsidP="003D22B2">
      <w:pPr>
        <w:autoSpaceDE w:val="0"/>
        <w:autoSpaceDN w:val="0"/>
        <w:adjustRightInd w:val="0"/>
        <w:spacing w:after="0" w:line="288" w:lineRule="auto"/>
        <w:ind w:firstLine="720"/>
        <w:rPr>
          <w:rFonts w:asciiTheme="majorHAnsi" w:hAnsiTheme="majorHAnsi" w:cs="MyriadPro-Semibold"/>
          <w:sz w:val="24"/>
          <w:szCs w:val="24"/>
        </w:rPr>
      </w:pPr>
      <w:r w:rsidRPr="002B3546">
        <w:rPr>
          <w:rFonts w:asciiTheme="majorHAnsi" w:hAnsiTheme="majorHAnsi" w:cs="MyriadPro-Semibold"/>
          <w:sz w:val="24"/>
          <w:szCs w:val="24"/>
        </w:rPr>
        <w:t>P</w:t>
      </w:r>
      <w:r w:rsidR="00D10EDE">
        <w:rPr>
          <w:rFonts w:asciiTheme="majorHAnsi" w:hAnsiTheme="majorHAnsi" w:cs="MyriadPro-Semibold"/>
          <w:sz w:val="24"/>
          <w:szCs w:val="24"/>
        </w:rPr>
        <w:t xml:space="preserve">illar </w:t>
      </w:r>
      <w:r w:rsidRPr="002B3546">
        <w:rPr>
          <w:rFonts w:asciiTheme="majorHAnsi" w:hAnsiTheme="majorHAnsi" w:cs="MyriadPro-Semibold"/>
          <w:sz w:val="24"/>
          <w:szCs w:val="24"/>
        </w:rPr>
        <w:t>6: Good Governance</w:t>
      </w:r>
    </w:p>
    <w:p w:rsidR="002B3546" w:rsidRPr="002B3546" w:rsidRDefault="002B3546" w:rsidP="003D22B2">
      <w:pPr>
        <w:autoSpaceDE w:val="0"/>
        <w:autoSpaceDN w:val="0"/>
        <w:adjustRightInd w:val="0"/>
        <w:spacing w:after="0" w:line="288" w:lineRule="auto"/>
        <w:ind w:firstLine="720"/>
        <w:jc w:val="both"/>
        <w:rPr>
          <w:rFonts w:asciiTheme="majorHAnsi" w:hAnsiTheme="majorHAnsi"/>
          <w:sz w:val="24"/>
          <w:szCs w:val="24"/>
        </w:rPr>
      </w:pPr>
      <w:r w:rsidRPr="002B3546">
        <w:rPr>
          <w:rFonts w:asciiTheme="majorHAnsi" w:hAnsiTheme="majorHAnsi" w:cs="MyriadPro-Semibold"/>
          <w:sz w:val="24"/>
          <w:szCs w:val="24"/>
        </w:rPr>
        <w:t>P</w:t>
      </w:r>
      <w:r w:rsidR="00D10EDE">
        <w:rPr>
          <w:rFonts w:asciiTheme="majorHAnsi" w:hAnsiTheme="majorHAnsi" w:cs="MyriadPro-Semibold"/>
          <w:sz w:val="24"/>
          <w:szCs w:val="24"/>
        </w:rPr>
        <w:t xml:space="preserve">illar </w:t>
      </w:r>
      <w:r w:rsidRPr="002B3546">
        <w:rPr>
          <w:rFonts w:asciiTheme="majorHAnsi" w:hAnsiTheme="majorHAnsi" w:cs="MyriadPro-Semibold"/>
          <w:sz w:val="24"/>
          <w:szCs w:val="24"/>
        </w:rPr>
        <w:t>7: Foreign Policy</w:t>
      </w:r>
    </w:p>
    <w:p w:rsidR="002B3546" w:rsidRPr="002B3546" w:rsidRDefault="002B3546" w:rsidP="003D22B2">
      <w:pPr>
        <w:autoSpaceDE w:val="0"/>
        <w:autoSpaceDN w:val="0"/>
        <w:adjustRightInd w:val="0"/>
        <w:spacing w:after="0" w:line="288" w:lineRule="auto"/>
        <w:jc w:val="both"/>
        <w:rPr>
          <w:rFonts w:asciiTheme="majorHAnsi" w:hAnsiTheme="majorHAnsi"/>
          <w:sz w:val="24"/>
          <w:szCs w:val="24"/>
        </w:rPr>
      </w:pPr>
    </w:p>
    <w:p w:rsidR="001E7C51" w:rsidRPr="002B3546" w:rsidRDefault="003F4479" w:rsidP="003D22B2">
      <w:pPr>
        <w:autoSpaceDE w:val="0"/>
        <w:autoSpaceDN w:val="0"/>
        <w:adjustRightInd w:val="0"/>
        <w:spacing w:after="0" w:line="288" w:lineRule="auto"/>
        <w:jc w:val="both"/>
        <w:rPr>
          <w:rFonts w:asciiTheme="majorHAnsi" w:hAnsiTheme="majorHAnsi"/>
          <w:sz w:val="24"/>
          <w:szCs w:val="24"/>
        </w:rPr>
      </w:pPr>
      <w:r w:rsidRPr="002B3546">
        <w:rPr>
          <w:rFonts w:asciiTheme="majorHAnsi" w:hAnsiTheme="majorHAnsi"/>
          <w:sz w:val="24"/>
          <w:szCs w:val="24"/>
        </w:rPr>
        <w:t xml:space="preserve">Further, in the context of this Development Strategy, a National ICT Plan called </w:t>
      </w:r>
      <w:proofErr w:type="spellStart"/>
      <w:r w:rsidRPr="002B3546">
        <w:rPr>
          <w:rFonts w:asciiTheme="majorHAnsi" w:hAnsiTheme="majorHAnsi"/>
          <w:sz w:val="24"/>
          <w:szCs w:val="24"/>
        </w:rPr>
        <w:t>smarTT</w:t>
      </w:r>
      <w:proofErr w:type="spellEnd"/>
      <w:r w:rsidRPr="002B3546">
        <w:rPr>
          <w:rFonts w:asciiTheme="majorHAnsi" w:hAnsiTheme="majorHAnsi"/>
          <w:sz w:val="24"/>
          <w:szCs w:val="24"/>
        </w:rPr>
        <w:t xml:space="preserve"> has been elaborated for the period 2014 to 2018</w:t>
      </w:r>
      <w:r w:rsidR="002B3546" w:rsidRPr="002B3546">
        <w:rPr>
          <w:rFonts w:asciiTheme="majorHAnsi" w:hAnsiTheme="majorHAnsi"/>
          <w:sz w:val="24"/>
          <w:szCs w:val="24"/>
        </w:rPr>
        <w:t xml:space="preserve">, informed by the </w:t>
      </w:r>
      <w:r w:rsidRPr="002B3546">
        <w:rPr>
          <w:rFonts w:asciiTheme="majorHAnsi" w:hAnsiTheme="majorHAnsi"/>
          <w:sz w:val="24"/>
          <w:szCs w:val="24"/>
        </w:rPr>
        <w:t>view that ICTs</w:t>
      </w:r>
      <w:r w:rsidR="004165AC" w:rsidRPr="002B3546">
        <w:rPr>
          <w:rFonts w:asciiTheme="majorHAnsi" w:hAnsiTheme="majorHAnsi"/>
          <w:sz w:val="24"/>
          <w:szCs w:val="24"/>
        </w:rPr>
        <w:t xml:space="preserve"> </w:t>
      </w:r>
      <w:r w:rsidR="007C6BC4" w:rsidRPr="002B3546">
        <w:rPr>
          <w:rFonts w:asciiTheme="majorHAnsi" w:hAnsiTheme="majorHAnsi"/>
          <w:sz w:val="24"/>
          <w:szCs w:val="24"/>
        </w:rPr>
        <w:t xml:space="preserve">can assist in </w:t>
      </w:r>
      <w:r w:rsidR="003B2D6D" w:rsidRPr="002B3546">
        <w:rPr>
          <w:rFonts w:asciiTheme="majorHAnsi" w:hAnsiTheme="majorHAnsi"/>
          <w:sz w:val="24"/>
          <w:szCs w:val="24"/>
        </w:rPr>
        <w:t>dev</w:t>
      </w:r>
      <w:r w:rsidR="002B3546" w:rsidRPr="002B3546">
        <w:rPr>
          <w:rFonts w:asciiTheme="majorHAnsi" w:hAnsiTheme="majorHAnsi"/>
          <w:sz w:val="24"/>
          <w:szCs w:val="24"/>
        </w:rPr>
        <w:t xml:space="preserve">eloping </w:t>
      </w:r>
      <w:r w:rsidR="003B2D6D" w:rsidRPr="002B3546">
        <w:rPr>
          <w:rFonts w:asciiTheme="majorHAnsi" w:hAnsiTheme="majorHAnsi"/>
          <w:sz w:val="24"/>
          <w:szCs w:val="24"/>
        </w:rPr>
        <w:t>cogent responses to the demands of the 21</w:t>
      </w:r>
      <w:r w:rsidR="003B2D6D" w:rsidRPr="002B3546">
        <w:rPr>
          <w:rFonts w:asciiTheme="majorHAnsi" w:hAnsiTheme="majorHAnsi"/>
          <w:sz w:val="24"/>
          <w:szCs w:val="24"/>
          <w:vertAlign w:val="superscript"/>
        </w:rPr>
        <w:t>st</w:t>
      </w:r>
      <w:r w:rsidR="003B2D6D" w:rsidRPr="002B3546">
        <w:rPr>
          <w:rFonts w:asciiTheme="majorHAnsi" w:hAnsiTheme="majorHAnsi"/>
          <w:sz w:val="24"/>
          <w:szCs w:val="24"/>
        </w:rPr>
        <w:t xml:space="preserve"> Century</w:t>
      </w:r>
      <w:r w:rsidR="007C6BC4" w:rsidRPr="002B3546">
        <w:rPr>
          <w:rFonts w:asciiTheme="majorHAnsi" w:hAnsiTheme="majorHAnsi"/>
          <w:sz w:val="24"/>
          <w:szCs w:val="24"/>
        </w:rPr>
        <w:t xml:space="preserve"> at the economic, social and political level</w:t>
      </w:r>
      <w:r w:rsidR="003B2D6D" w:rsidRPr="002B3546">
        <w:rPr>
          <w:rFonts w:asciiTheme="majorHAnsi" w:hAnsiTheme="majorHAnsi"/>
          <w:sz w:val="24"/>
          <w:szCs w:val="24"/>
        </w:rPr>
        <w:t xml:space="preserve">. </w:t>
      </w:r>
      <w:r w:rsidR="002B3546" w:rsidRPr="002B3546">
        <w:rPr>
          <w:rFonts w:asciiTheme="majorHAnsi" w:hAnsiTheme="majorHAnsi"/>
          <w:sz w:val="24"/>
          <w:szCs w:val="24"/>
        </w:rPr>
        <w:t>It</w:t>
      </w:r>
      <w:r w:rsidR="007C6BC4" w:rsidRPr="002B3546">
        <w:rPr>
          <w:rFonts w:asciiTheme="majorHAnsi" w:hAnsiTheme="majorHAnsi"/>
          <w:sz w:val="24"/>
          <w:szCs w:val="24"/>
        </w:rPr>
        <w:t xml:space="preserve"> </w:t>
      </w:r>
      <w:r w:rsidR="001E7C51" w:rsidRPr="002B3546">
        <w:rPr>
          <w:rFonts w:asciiTheme="majorHAnsi" w:hAnsiTheme="majorHAnsi"/>
          <w:sz w:val="24"/>
          <w:szCs w:val="24"/>
        </w:rPr>
        <w:t>a</w:t>
      </w:r>
      <w:r w:rsidR="007C6BC4" w:rsidRPr="002B3546">
        <w:rPr>
          <w:rFonts w:asciiTheme="majorHAnsi" w:hAnsiTheme="majorHAnsi"/>
          <w:sz w:val="24"/>
          <w:szCs w:val="24"/>
        </w:rPr>
        <w:t>lso</w:t>
      </w:r>
      <w:r w:rsidR="00C63E68" w:rsidRPr="002B3546">
        <w:rPr>
          <w:rFonts w:asciiTheme="majorHAnsi" w:hAnsiTheme="majorHAnsi"/>
          <w:sz w:val="24"/>
          <w:szCs w:val="24"/>
        </w:rPr>
        <w:t xml:space="preserve"> recognizes the significance of ICT as a </w:t>
      </w:r>
      <w:r w:rsidR="004165AC" w:rsidRPr="002B3546">
        <w:rPr>
          <w:rFonts w:asciiTheme="majorHAnsi" w:hAnsiTheme="majorHAnsi"/>
          <w:sz w:val="24"/>
          <w:szCs w:val="24"/>
        </w:rPr>
        <w:t xml:space="preserve">catalyst </w:t>
      </w:r>
      <w:r w:rsidR="007975C5" w:rsidRPr="002B3546">
        <w:rPr>
          <w:rFonts w:asciiTheme="majorHAnsi" w:hAnsiTheme="majorHAnsi"/>
          <w:sz w:val="24"/>
          <w:szCs w:val="24"/>
        </w:rPr>
        <w:t xml:space="preserve">in building the country’s innovative capacity </w:t>
      </w:r>
      <w:r w:rsidR="0085019A" w:rsidRPr="002B3546">
        <w:rPr>
          <w:rFonts w:asciiTheme="majorHAnsi" w:hAnsiTheme="majorHAnsi"/>
          <w:sz w:val="24"/>
          <w:szCs w:val="24"/>
        </w:rPr>
        <w:t xml:space="preserve">and </w:t>
      </w:r>
      <w:r w:rsidR="004165AC" w:rsidRPr="002B3546">
        <w:rPr>
          <w:rFonts w:asciiTheme="majorHAnsi" w:hAnsiTheme="majorHAnsi"/>
          <w:sz w:val="24"/>
          <w:szCs w:val="24"/>
        </w:rPr>
        <w:t xml:space="preserve">improving economic competitiveness. </w:t>
      </w:r>
      <w:r w:rsidR="00CF1981" w:rsidRPr="002B3546">
        <w:rPr>
          <w:rFonts w:asciiTheme="majorHAnsi" w:hAnsiTheme="majorHAnsi"/>
          <w:sz w:val="24"/>
          <w:szCs w:val="24"/>
        </w:rPr>
        <w:t>Trinidad and Tobago is a</w:t>
      </w:r>
      <w:r w:rsidR="00C63E68" w:rsidRPr="002B3546">
        <w:rPr>
          <w:rFonts w:asciiTheme="majorHAnsi" w:hAnsiTheme="majorHAnsi"/>
          <w:sz w:val="24"/>
          <w:szCs w:val="24"/>
        </w:rPr>
        <w:t xml:space="preserve"> small state, moreover </w:t>
      </w:r>
      <w:r w:rsidR="00CF1981" w:rsidRPr="002B3546">
        <w:rPr>
          <w:rFonts w:asciiTheme="majorHAnsi" w:hAnsiTheme="majorHAnsi"/>
          <w:sz w:val="24"/>
          <w:szCs w:val="24"/>
        </w:rPr>
        <w:t xml:space="preserve">it is designated </w:t>
      </w:r>
      <w:r w:rsidR="00C63E68" w:rsidRPr="002B3546">
        <w:rPr>
          <w:rFonts w:asciiTheme="majorHAnsi" w:hAnsiTheme="majorHAnsi"/>
          <w:sz w:val="24"/>
          <w:szCs w:val="24"/>
        </w:rPr>
        <w:t>a small</w:t>
      </w:r>
      <w:r w:rsidR="00CF1981" w:rsidRPr="002B3546">
        <w:rPr>
          <w:rFonts w:asciiTheme="majorHAnsi" w:hAnsiTheme="majorHAnsi"/>
          <w:sz w:val="24"/>
          <w:szCs w:val="24"/>
        </w:rPr>
        <w:t xml:space="preserve"> </w:t>
      </w:r>
      <w:r w:rsidR="0085019A" w:rsidRPr="002B3546">
        <w:rPr>
          <w:rFonts w:asciiTheme="majorHAnsi" w:hAnsiTheme="majorHAnsi"/>
          <w:sz w:val="24"/>
          <w:szCs w:val="24"/>
        </w:rPr>
        <w:t>island developing state (SIDS)</w:t>
      </w:r>
      <w:r w:rsidR="00CF1981" w:rsidRPr="002B3546">
        <w:rPr>
          <w:rFonts w:asciiTheme="majorHAnsi" w:hAnsiTheme="majorHAnsi"/>
          <w:sz w:val="24"/>
          <w:szCs w:val="24"/>
        </w:rPr>
        <w:t xml:space="preserve"> owing to the inherent vulnerabilities </w:t>
      </w:r>
      <w:r w:rsidR="001E7C51" w:rsidRPr="002B3546">
        <w:rPr>
          <w:rFonts w:asciiTheme="majorHAnsi" w:hAnsiTheme="majorHAnsi"/>
          <w:sz w:val="24"/>
          <w:szCs w:val="24"/>
        </w:rPr>
        <w:t>which are characteristic of all states within t</w:t>
      </w:r>
      <w:r w:rsidR="00CF1981" w:rsidRPr="002B3546">
        <w:rPr>
          <w:rFonts w:asciiTheme="majorHAnsi" w:hAnsiTheme="majorHAnsi"/>
          <w:sz w:val="24"/>
          <w:szCs w:val="24"/>
        </w:rPr>
        <w:t>his grouping</w:t>
      </w:r>
      <w:r w:rsidR="002D01E5" w:rsidRPr="002B3546">
        <w:rPr>
          <w:rFonts w:asciiTheme="majorHAnsi" w:hAnsiTheme="majorHAnsi"/>
          <w:sz w:val="24"/>
          <w:szCs w:val="24"/>
        </w:rPr>
        <w:t xml:space="preserve">. </w:t>
      </w:r>
    </w:p>
    <w:p w:rsidR="001E7C51" w:rsidRPr="002B3546" w:rsidRDefault="001E7C51" w:rsidP="003D22B2">
      <w:pPr>
        <w:autoSpaceDE w:val="0"/>
        <w:autoSpaceDN w:val="0"/>
        <w:adjustRightInd w:val="0"/>
        <w:spacing w:after="0" w:line="288" w:lineRule="auto"/>
        <w:jc w:val="both"/>
        <w:rPr>
          <w:rFonts w:asciiTheme="majorHAnsi" w:hAnsiTheme="majorHAnsi"/>
          <w:sz w:val="24"/>
          <w:szCs w:val="24"/>
        </w:rPr>
      </w:pPr>
    </w:p>
    <w:p w:rsidR="00E127B1" w:rsidRPr="002B3546" w:rsidRDefault="002D01E5" w:rsidP="003D22B2">
      <w:pPr>
        <w:autoSpaceDE w:val="0"/>
        <w:autoSpaceDN w:val="0"/>
        <w:adjustRightInd w:val="0"/>
        <w:spacing w:after="0" w:line="288" w:lineRule="auto"/>
        <w:jc w:val="both"/>
        <w:rPr>
          <w:rFonts w:asciiTheme="majorHAnsi" w:hAnsiTheme="majorHAnsi" w:cs="FrutigerNeueLTW1G-Medium"/>
          <w:sz w:val="24"/>
          <w:szCs w:val="24"/>
        </w:rPr>
      </w:pPr>
      <w:r w:rsidRPr="002B3546">
        <w:rPr>
          <w:rFonts w:asciiTheme="majorHAnsi" w:hAnsiTheme="majorHAnsi"/>
          <w:sz w:val="24"/>
          <w:szCs w:val="24"/>
        </w:rPr>
        <w:t xml:space="preserve">Yet, our </w:t>
      </w:r>
      <w:r w:rsidR="0085019A" w:rsidRPr="002B3546">
        <w:rPr>
          <w:rFonts w:asciiTheme="majorHAnsi" w:hAnsiTheme="majorHAnsi"/>
          <w:sz w:val="24"/>
          <w:szCs w:val="24"/>
        </w:rPr>
        <w:t xml:space="preserve">objectives in harnessing the potential of ICT </w:t>
      </w:r>
      <w:r w:rsidR="00BA0BFD" w:rsidRPr="002B3546">
        <w:rPr>
          <w:rFonts w:asciiTheme="majorHAnsi" w:hAnsiTheme="majorHAnsi"/>
          <w:sz w:val="24"/>
          <w:szCs w:val="24"/>
        </w:rPr>
        <w:t>are</w:t>
      </w:r>
      <w:r w:rsidR="0085019A" w:rsidRPr="002B3546">
        <w:rPr>
          <w:rFonts w:asciiTheme="majorHAnsi" w:hAnsiTheme="majorHAnsi"/>
          <w:sz w:val="24"/>
          <w:szCs w:val="24"/>
        </w:rPr>
        <w:t xml:space="preserve"> no different </w:t>
      </w:r>
      <w:r w:rsidRPr="002B3546">
        <w:rPr>
          <w:rFonts w:asciiTheme="majorHAnsi" w:hAnsiTheme="majorHAnsi"/>
          <w:sz w:val="24"/>
          <w:szCs w:val="24"/>
        </w:rPr>
        <w:t xml:space="preserve">from those of many other countries, </w:t>
      </w:r>
      <w:r w:rsidR="008F5284" w:rsidRPr="002B3546">
        <w:rPr>
          <w:rFonts w:asciiTheme="majorHAnsi" w:hAnsiTheme="majorHAnsi"/>
          <w:sz w:val="24"/>
          <w:szCs w:val="24"/>
        </w:rPr>
        <w:t>developing</w:t>
      </w:r>
      <w:r w:rsidR="001E7C51" w:rsidRPr="002B3546">
        <w:rPr>
          <w:rFonts w:asciiTheme="majorHAnsi" w:hAnsiTheme="majorHAnsi"/>
          <w:sz w:val="24"/>
          <w:szCs w:val="24"/>
        </w:rPr>
        <w:t>, developed or</w:t>
      </w:r>
      <w:r w:rsidRPr="002B3546">
        <w:rPr>
          <w:rFonts w:asciiTheme="majorHAnsi" w:hAnsiTheme="majorHAnsi"/>
          <w:sz w:val="24"/>
          <w:szCs w:val="24"/>
        </w:rPr>
        <w:t xml:space="preserve"> landlocked</w:t>
      </w:r>
      <w:r w:rsidR="001E7C51" w:rsidRPr="002B3546">
        <w:rPr>
          <w:rFonts w:asciiTheme="majorHAnsi" w:hAnsiTheme="majorHAnsi"/>
          <w:sz w:val="24"/>
          <w:szCs w:val="24"/>
        </w:rPr>
        <w:t xml:space="preserve">. </w:t>
      </w:r>
      <w:r w:rsidR="003B5B63">
        <w:rPr>
          <w:rFonts w:asciiTheme="majorHAnsi" w:hAnsiTheme="majorHAnsi"/>
          <w:sz w:val="24"/>
          <w:szCs w:val="24"/>
        </w:rPr>
        <w:t xml:space="preserve">To this end, </w:t>
      </w:r>
      <w:r w:rsidR="001E7C51" w:rsidRPr="002B3546">
        <w:rPr>
          <w:rFonts w:asciiTheme="majorHAnsi" w:hAnsiTheme="majorHAnsi"/>
          <w:sz w:val="24"/>
          <w:szCs w:val="24"/>
        </w:rPr>
        <w:t>the country</w:t>
      </w:r>
      <w:r w:rsidRPr="002B3546">
        <w:rPr>
          <w:rFonts w:asciiTheme="majorHAnsi" w:hAnsiTheme="majorHAnsi"/>
          <w:sz w:val="24"/>
          <w:szCs w:val="24"/>
        </w:rPr>
        <w:t xml:space="preserve"> is pursuing strategies</w:t>
      </w:r>
      <w:r w:rsidR="00E5380D" w:rsidRPr="002B3546">
        <w:rPr>
          <w:rFonts w:asciiTheme="majorHAnsi" w:hAnsiTheme="majorHAnsi"/>
          <w:sz w:val="24"/>
          <w:szCs w:val="24"/>
        </w:rPr>
        <w:t xml:space="preserve"> that </w:t>
      </w:r>
      <w:r w:rsidRPr="002B3546">
        <w:rPr>
          <w:rFonts w:asciiTheme="majorHAnsi" w:hAnsiTheme="majorHAnsi"/>
          <w:sz w:val="24"/>
          <w:szCs w:val="24"/>
        </w:rPr>
        <w:t xml:space="preserve">can </w:t>
      </w:r>
      <w:r w:rsidR="00E5380D" w:rsidRPr="002B3546">
        <w:rPr>
          <w:rFonts w:asciiTheme="majorHAnsi" w:hAnsiTheme="majorHAnsi"/>
          <w:sz w:val="24"/>
          <w:szCs w:val="24"/>
        </w:rPr>
        <w:t>result in</w:t>
      </w:r>
      <w:r w:rsidR="00486027" w:rsidRPr="002B3546">
        <w:rPr>
          <w:rFonts w:asciiTheme="majorHAnsi" w:hAnsiTheme="majorHAnsi"/>
          <w:sz w:val="24"/>
          <w:szCs w:val="24"/>
        </w:rPr>
        <w:t xml:space="preserve"> </w:t>
      </w:r>
      <w:r w:rsidR="00F33BD3" w:rsidRPr="002B3546">
        <w:rPr>
          <w:rFonts w:asciiTheme="majorHAnsi" w:hAnsiTheme="majorHAnsi"/>
          <w:sz w:val="24"/>
          <w:szCs w:val="24"/>
        </w:rPr>
        <w:t>the realisation of discrete national development goals such as poverty eradication, job creation</w:t>
      </w:r>
      <w:r w:rsidR="001E7C51" w:rsidRPr="002B3546">
        <w:rPr>
          <w:rFonts w:asciiTheme="majorHAnsi" w:hAnsiTheme="majorHAnsi"/>
          <w:sz w:val="24"/>
          <w:szCs w:val="24"/>
        </w:rPr>
        <w:t>, t</w:t>
      </w:r>
      <w:r w:rsidR="00F33BD3" w:rsidRPr="002B3546">
        <w:rPr>
          <w:rFonts w:asciiTheme="majorHAnsi" w:hAnsiTheme="majorHAnsi"/>
          <w:sz w:val="24"/>
          <w:szCs w:val="24"/>
        </w:rPr>
        <w:t xml:space="preserve">he development of a highly skilled workforce, improved personal security and safety, enhanced living standards and environmental protection. </w:t>
      </w:r>
      <w:r w:rsidR="00C965BE" w:rsidRPr="002B3546">
        <w:rPr>
          <w:rFonts w:asciiTheme="majorHAnsi" w:hAnsiTheme="majorHAnsi"/>
          <w:sz w:val="24"/>
          <w:szCs w:val="24"/>
        </w:rPr>
        <w:t>Such achievements at the national level will in turn</w:t>
      </w:r>
      <w:r w:rsidR="00F33BD3" w:rsidRPr="002B3546">
        <w:rPr>
          <w:rFonts w:asciiTheme="majorHAnsi" w:hAnsiTheme="majorHAnsi"/>
          <w:sz w:val="24"/>
          <w:szCs w:val="24"/>
        </w:rPr>
        <w:t xml:space="preserve"> contribute to the </w:t>
      </w:r>
      <w:r w:rsidR="00C965BE" w:rsidRPr="002B3546">
        <w:rPr>
          <w:rFonts w:asciiTheme="majorHAnsi" w:hAnsiTheme="majorHAnsi"/>
          <w:sz w:val="24"/>
          <w:szCs w:val="24"/>
        </w:rPr>
        <w:t xml:space="preserve">global </w:t>
      </w:r>
      <w:r w:rsidR="00F33BD3" w:rsidRPr="002B3546">
        <w:rPr>
          <w:rFonts w:asciiTheme="majorHAnsi" w:hAnsiTheme="majorHAnsi"/>
          <w:sz w:val="24"/>
          <w:szCs w:val="24"/>
        </w:rPr>
        <w:t xml:space="preserve">composite </w:t>
      </w:r>
      <w:r w:rsidR="00C965BE" w:rsidRPr="002B3546">
        <w:rPr>
          <w:rFonts w:asciiTheme="majorHAnsi" w:hAnsiTheme="majorHAnsi"/>
          <w:sz w:val="24"/>
          <w:szCs w:val="24"/>
        </w:rPr>
        <w:t xml:space="preserve">that will need to be assessed in determining whether </w:t>
      </w:r>
      <w:r w:rsidR="00F33BD3" w:rsidRPr="002B3546">
        <w:rPr>
          <w:rFonts w:asciiTheme="majorHAnsi" w:hAnsiTheme="majorHAnsi" w:cs="FrutigerNeueLTW1G-Medium"/>
          <w:sz w:val="24"/>
          <w:szCs w:val="24"/>
        </w:rPr>
        <w:t>international development goals</w:t>
      </w:r>
      <w:r w:rsidR="00C965BE" w:rsidRPr="002B3546">
        <w:rPr>
          <w:rFonts w:asciiTheme="majorHAnsi" w:hAnsiTheme="majorHAnsi" w:cs="FrutigerNeueLTW1G-Medium"/>
          <w:sz w:val="24"/>
          <w:szCs w:val="24"/>
        </w:rPr>
        <w:t xml:space="preserve"> are being achieved</w:t>
      </w:r>
      <w:r w:rsidR="00F33BD3" w:rsidRPr="002B3546">
        <w:rPr>
          <w:rFonts w:asciiTheme="majorHAnsi" w:hAnsiTheme="majorHAnsi" w:cs="FrutigerNeueLTW1G-Medium"/>
          <w:sz w:val="24"/>
          <w:szCs w:val="24"/>
        </w:rPr>
        <w:t>.</w:t>
      </w:r>
      <w:r w:rsidR="001E7C51" w:rsidRPr="002B3546">
        <w:rPr>
          <w:rFonts w:asciiTheme="majorHAnsi" w:hAnsiTheme="majorHAnsi" w:cs="FrutigerNeueLTW1G-Medium"/>
          <w:sz w:val="24"/>
          <w:szCs w:val="24"/>
        </w:rPr>
        <w:t xml:space="preserve"> </w:t>
      </w:r>
    </w:p>
    <w:p w:rsidR="00837EEC" w:rsidRPr="002B3546" w:rsidRDefault="00837EEC" w:rsidP="003D22B2">
      <w:pPr>
        <w:autoSpaceDE w:val="0"/>
        <w:autoSpaceDN w:val="0"/>
        <w:adjustRightInd w:val="0"/>
        <w:spacing w:after="0" w:line="288" w:lineRule="auto"/>
        <w:jc w:val="both"/>
        <w:rPr>
          <w:rFonts w:asciiTheme="majorHAnsi" w:hAnsiTheme="majorHAnsi" w:cs="FrutigerNeueLTW1G-Medium"/>
          <w:sz w:val="24"/>
          <w:szCs w:val="24"/>
        </w:rPr>
      </w:pPr>
    </w:p>
    <w:p w:rsidR="00021725" w:rsidRPr="002B3546" w:rsidRDefault="00A02E36" w:rsidP="003D22B2">
      <w:pPr>
        <w:autoSpaceDE w:val="0"/>
        <w:autoSpaceDN w:val="0"/>
        <w:adjustRightInd w:val="0"/>
        <w:spacing w:after="0" w:line="288" w:lineRule="auto"/>
        <w:jc w:val="both"/>
        <w:rPr>
          <w:rFonts w:asciiTheme="majorHAnsi" w:hAnsiTheme="majorHAnsi" w:cs="FrutigerNeueLTW1G-Medium"/>
          <w:sz w:val="24"/>
          <w:szCs w:val="24"/>
        </w:rPr>
      </w:pPr>
      <w:r w:rsidRPr="002B3546">
        <w:rPr>
          <w:rFonts w:asciiTheme="majorHAnsi" w:hAnsiTheme="majorHAnsi" w:cs="FrutigerNeueLTW1G-Medium"/>
          <w:sz w:val="24"/>
          <w:szCs w:val="24"/>
        </w:rPr>
        <w:t xml:space="preserve">The Government of the Republic of Trinidad and Tobago </w:t>
      </w:r>
      <w:r w:rsidR="00A529C3" w:rsidRPr="002B3546">
        <w:rPr>
          <w:rFonts w:asciiTheme="majorHAnsi" w:hAnsiTheme="majorHAnsi" w:cs="FrutigerNeueLTW1G-Medium"/>
          <w:sz w:val="24"/>
          <w:szCs w:val="24"/>
        </w:rPr>
        <w:t xml:space="preserve">acknowledges </w:t>
      </w:r>
      <w:r w:rsidR="00442439" w:rsidRPr="002B3546">
        <w:rPr>
          <w:rFonts w:asciiTheme="majorHAnsi" w:hAnsiTheme="majorHAnsi" w:cs="FrutigerNeueLTW1G-Medium"/>
          <w:sz w:val="24"/>
          <w:szCs w:val="24"/>
        </w:rPr>
        <w:t xml:space="preserve">and </w:t>
      </w:r>
      <w:r w:rsidRPr="002B3546">
        <w:rPr>
          <w:rFonts w:asciiTheme="majorHAnsi" w:hAnsiTheme="majorHAnsi" w:cs="FrutigerNeueLTW1G-Medium"/>
          <w:sz w:val="24"/>
          <w:szCs w:val="24"/>
        </w:rPr>
        <w:t xml:space="preserve">commends the critical work undertaken by </w:t>
      </w:r>
      <w:r w:rsidR="003F4479" w:rsidRPr="002B3546">
        <w:rPr>
          <w:rFonts w:asciiTheme="majorHAnsi" w:hAnsiTheme="majorHAnsi" w:cs="FrutigerNeueLTW1G-Medium"/>
          <w:sz w:val="24"/>
          <w:szCs w:val="24"/>
        </w:rPr>
        <w:t xml:space="preserve">all </w:t>
      </w:r>
      <w:r w:rsidRPr="002B3546">
        <w:rPr>
          <w:rFonts w:asciiTheme="majorHAnsi" w:hAnsiTheme="majorHAnsi" w:cs="FrutigerNeueLTW1G-Medium"/>
          <w:sz w:val="24"/>
          <w:szCs w:val="24"/>
        </w:rPr>
        <w:t>stakeholders in keeping with their recogni</w:t>
      </w:r>
      <w:r w:rsidR="00A529C3" w:rsidRPr="002B3546">
        <w:rPr>
          <w:rFonts w:asciiTheme="majorHAnsi" w:hAnsiTheme="majorHAnsi" w:cs="FrutigerNeueLTW1G-Medium"/>
          <w:sz w:val="24"/>
          <w:szCs w:val="24"/>
        </w:rPr>
        <w:t>z</w:t>
      </w:r>
      <w:r w:rsidRPr="002B3546">
        <w:rPr>
          <w:rFonts w:asciiTheme="majorHAnsi" w:hAnsiTheme="majorHAnsi" w:cs="FrutigerNeueLTW1G-Medium"/>
          <w:sz w:val="24"/>
          <w:szCs w:val="24"/>
        </w:rPr>
        <w:t>ed roles and responsibilities</w:t>
      </w:r>
      <w:r w:rsidR="00837EEC" w:rsidRPr="002B3546">
        <w:rPr>
          <w:rFonts w:asciiTheme="majorHAnsi" w:hAnsiTheme="majorHAnsi" w:cs="FrutigerNeueLTW1G-Medium"/>
          <w:sz w:val="24"/>
          <w:szCs w:val="24"/>
        </w:rPr>
        <w:t xml:space="preserve"> and notes that the WSIS Framework identified the key principles that </w:t>
      </w:r>
      <w:r w:rsidR="00837EEC" w:rsidRPr="002B3546">
        <w:rPr>
          <w:rFonts w:asciiTheme="majorHAnsi" w:hAnsiTheme="majorHAnsi" w:cs="FrutigerNeueLTW1G-Medium"/>
          <w:sz w:val="24"/>
          <w:szCs w:val="24"/>
        </w:rPr>
        <w:lastRenderedPageBreak/>
        <w:t xml:space="preserve">would have to be adhered to in developing the Information </w:t>
      </w:r>
      <w:r w:rsidR="003F4479" w:rsidRPr="002B3546">
        <w:rPr>
          <w:rFonts w:asciiTheme="majorHAnsi" w:hAnsiTheme="majorHAnsi" w:cs="FrutigerNeueLTW1G-Medium"/>
          <w:sz w:val="24"/>
          <w:szCs w:val="24"/>
        </w:rPr>
        <w:t xml:space="preserve">and Knowledge </w:t>
      </w:r>
      <w:r w:rsidR="00837EEC" w:rsidRPr="002B3546">
        <w:rPr>
          <w:rFonts w:asciiTheme="majorHAnsi" w:hAnsiTheme="majorHAnsi" w:cs="FrutigerNeueLTW1G-Medium"/>
          <w:sz w:val="24"/>
          <w:szCs w:val="24"/>
        </w:rPr>
        <w:t>Society including equity, diversity, inclusivity, universal access and non-discrimination</w:t>
      </w:r>
      <w:r w:rsidR="00B232DF" w:rsidRPr="002B3546">
        <w:rPr>
          <w:rFonts w:asciiTheme="majorHAnsi" w:hAnsiTheme="majorHAnsi" w:cs="FrutigerNeueLTW1G-Medium"/>
          <w:sz w:val="24"/>
          <w:szCs w:val="24"/>
        </w:rPr>
        <w:t>.</w:t>
      </w:r>
      <w:r w:rsidR="00837EEC" w:rsidRPr="002B3546">
        <w:rPr>
          <w:rFonts w:asciiTheme="majorHAnsi" w:hAnsiTheme="majorHAnsi" w:cs="FrutigerNeueLTW1G-Medium"/>
          <w:sz w:val="24"/>
          <w:szCs w:val="24"/>
        </w:rPr>
        <w:t xml:space="preserve"> While much has been achieved, more still needs to be done.</w:t>
      </w:r>
      <w:r w:rsidR="007B6F0B" w:rsidRPr="002B3546">
        <w:rPr>
          <w:rFonts w:asciiTheme="majorHAnsi" w:hAnsiTheme="majorHAnsi" w:cs="FrutigerNeueLTW1G-Medium"/>
          <w:sz w:val="24"/>
          <w:szCs w:val="24"/>
        </w:rPr>
        <w:t xml:space="preserve"> We have reached a</w:t>
      </w:r>
      <w:r w:rsidR="002B010D" w:rsidRPr="002B3546">
        <w:rPr>
          <w:rFonts w:asciiTheme="majorHAnsi" w:hAnsiTheme="majorHAnsi" w:cs="FrutigerNeueLTW1G-Medium"/>
          <w:sz w:val="24"/>
          <w:szCs w:val="24"/>
        </w:rPr>
        <w:t xml:space="preserve"> </w:t>
      </w:r>
      <w:r w:rsidR="007B6F0B" w:rsidRPr="002B3546">
        <w:rPr>
          <w:rFonts w:asciiTheme="majorHAnsi" w:hAnsiTheme="majorHAnsi" w:cs="FrutigerNeueLTW1G-Medium"/>
          <w:sz w:val="24"/>
          <w:szCs w:val="24"/>
        </w:rPr>
        <w:t>crossroads</w:t>
      </w:r>
      <w:r w:rsidR="002B010D" w:rsidRPr="002B3546">
        <w:rPr>
          <w:rFonts w:asciiTheme="majorHAnsi" w:hAnsiTheme="majorHAnsi" w:cs="FrutigerNeueLTW1G-Medium"/>
          <w:sz w:val="24"/>
          <w:szCs w:val="24"/>
        </w:rPr>
        <w:t xml:space="preserve"> </w:t>
      </w:r>
      <w:r w:rsidR="007B6F0B" w:rsidRPr="002B3546">
        <w:rPr>
          <w:rFonts w:asciiTheme="majorHAnsi" w:hAnsiTheme="majorHAnsi" w:cs="FrutigerNeueLTW1G-Medium"/>
          <w:sz w:val="24"/>
          <w:szCs w:val="24"/>
        </w:rPr>
        <w:t>of sorts but it is not to determine whether ICT</w:t>
      </w:r>
      <w:r w:rsidR="00837EEC" w:rsidRPr="002B3546">
        <w:rPr>
          <w:rFonts w:asciiTheme="majorHAnsi" w:hAnsiTheme="majorHAnsi" w:cs="FrutigerNeueLTW1G-Medium"/>
          <w:sz w:val="24"/>
          <w:szCs w:val="24"/>
        </w:rPr>
        <w:t>s</w:t>
      </w:r>
      <w:r w:rsidR="007B6F0B" w:rsidRPr="002B3546">
        <w:rPr>
          <w:rFonts w:asciiTheme="majorHAnsi" w:hAnsiTheme="majorHAnsi" w:cs="FrutigerNeueLTW1G-Medium"/>
          <w:sz w:val="24"/>
          <w:szCs w:val="24"/>
        </w:rPr>
        <w:t xml:space="preserve"> can serve as a</w:t>
      </w:r>
      <w:r w:rsidR="002B010D" w:rsidRPr="002B3546">
        <w:rPr>
          <w:rFonts w:asciiTheme="majorHAnsi" w:hAnsiTheme="majorHAnsi" w:cs="FrutigerNeueLTW1G-Medium"/>
          <w:sz w:val="24"/>
          <w:szCs w:val="24"/>
        </w:rPr>
        <w:t xml:space="preserve"> catalyst for development </w:t>
      </w:r>
      <w:r w:rsidR="00824FB1" w:rsidRPr="002B3546">
        <w:rPr>
          <w:rFonts w:asciiTheme="majorHAnsi" w:hAnsiTheme="majorHAnsi" w:cs="FrutigerNeueLTW1G-Medium"/>
          <w:sz w:val="24"/>
          <w:szCs w:val="24"/>
        </w:rPr>
        <w:t xml:space="preserve">since there is almost </w:t>
      </w:r>
      <w:r w:rsidR="00E43C3E" w:rsidRPr="002B3546">
        <w:rPr>
          <w:rFonts w:asciiTheme="majorHAnsi" w:hAnsiTheme="majorHAnsi" w:cs="FrutigerNeueLTW1G-Medium"/>
          <w:sz w:val="24"/>
          <w:szCs w:val="24"/>
        </w:rPr>
        <w:t>universal agreement on the</w:t>
      </w:r>
      <w:r w:rsidR="00837EEC" w:rsidRPr="002B3546">
        <w:rPr>
          <w:rFonts w:asciiTheme="majorHAnsi" w:hAnsiTheme="majorHAnsi" w:cs="FrutigerNeueLTW1G-Medium"/>
          <w:sz w:val="24"/>
          <w:szCs w:val="24"/>
        </w:rPr>
        <w:t>ir</w:t>
      </w:r>
      <w:r w:rsidR="00E43C3E" w:rsidRPr="002B3546">
        <w:rPr>
          <w:rFonts w:asciiTheme="majorHAnsi" w:hAnsiTheme="majorHAnsi" w:cs="FrutigerNeueLTW1G-Medium"/>
          <w:sz w:val="24"/>
          <w:szCs w:val="24"/>
        </w:rPr>
        <w:t xml:space="preserve"> transformative potential</w:t>
      </w:r>
      <w:r w:rsidR="00837EEC" w:rsidRPr="002B3546">
        <w:rPr>
          <w:rFonts w:asciiTheme="majorHAnsi" w:hAnsiTheme="majorHAnsi" w:cs="FrutigerNeueLTW1G-Medium"/>
          <w:sz w:val="24"/>
          <w:szCs w:val="24"/>
        </w:rPr>
        <w:t>.</w:t>
      </w:r>
      <w:r w:rsidR="00E43C3E" w:rsidRPr="002B3546">
        <w:rPr>
          <w:rFonts w:asciiTheme="majorHAnsi" w:hAnsiTheme="majorHAnsi" w:cs="FrutigerNeueLTW1G-Medium"/>
          <w:sz w:val="24"/>
          <w:szCs w:val="24"/>
        </w:rPr>
        <w:t xml:space="preserve"> </w:t>
      </w:r>
      <w:r w:rsidR="007B6F0B" w:rsidRPr="002B3546">
        <w:rPr>
          <w:rFonts w:asciiTheme="majorHAnsi" w:hAnsiTheme="majorHAnsi" w:cs="FrutigerNeueLTW1G-Medium"/>
          <w:sz w:val="24"/>
          <w:szCs w:val="24"/>
        </w:rPr>
        <w:t>Rather</w:t>
      </w:r>
      <w:r w:rsidR="00824FB1" w:rsidRPr="002B3546">
        <w:rPr>
          <w:rFonts w:asciiTheme="majorHAnsi" w:hAnsiTheme="majorHAnsi" w:cs="FrutigerNeueLTW1G-Medium"/>
          <w:sz w:val="24"/>
          <w:szCs w:val="24"/>
        </w:rPr>
        <w:t xml:space="preserve">, there is a need to </w:t>
      </w:r>
      <w:r w:rsidR="007B6F0B" w:rsidRPr="002B3546">
        <w:rPr>
          <w:rFonts w:asciiTheme="majorHAnsi" w:hAnsiTheme="majorHAnsi" w:cs="FrutigerNeueLTW1G-Medium"/>
          <w:sz w:val="24"/>
          <w:szCs w:val="24"/>
        </w:rPr>
        <w:t>determine h</w:t>
      </w:r>
      <w:r w:rsidR="00837EEC" w:rsidRPr="002B3546">
        <w:rPr>
          <w:rFonts w:asciiTheme="majorHAnsi" w:hAnsiTheme="majorHAnsi" w:cs="FrutigerNeueLTW1G-Medium"/>
          <w:sz w:val="24"/>
          <w:szCs w:val="24"/>
        </w:rPr>
        <w:t>ow in the post-2015 Development period</w:t>
      </w:r>
      <w:r w:rsidR="007B6F0B" w:rsidRPr="002B3546">
        <w:rPr>
          <w:rFonts w:asciiTheme="majorHAnsi" w:hAnsiTheme="majorHAnsi" w:cs="FrutigerNeueLTW1G-Medium"/>
          <w:sz w:val="24"/>
          <w:szCs w:val="24"/>
        </w:rPr>
        <w:t>, the benefits to be derived from</w:t>
      </w:r>
      <w:r w:rsidR="00E628A3" w:rsidRPr="002B3546">
        <w:rPr>
          <w:rFonts w:asciiTheme="majorHAnsi" w:hAnsiTheme="majorHAnsi" w:cs="FrutigerNeueLTW1G-Medium"/>
          <w:sz w:val="24"/>
          <w:szCs w:val="24"/>
        </w:rPr>
        <w:t xml:space="preserve"> ICT</w:t>
      </w:r>
      <w:r w:rsidR="00837EEC" w:rsidRPr="002B3546">
        <w:rPr>
          <w:rFonts w:asciiTheme="majorHAnsi" w:hAnsiTheme="majorHAnsi" w:cs="FrutigerNeueLTW1G-Medium"/>
          <w:sz w:val="24"/>
          <w:szCs w:val="24"/>
        </w:rPr>
        <w:t>s</w:t>
      </w:r>
      <w:r w:rsidR="00E628A3" w:rsidRPr="002B3546">
        <w:rPr>
          <w:rFonts w:asciiTheme="majorHAnsi" w:hAnsiTheme="majorHAnsi" w:cs="FrutigerNeueLTW1G-Medium"/>
          <w:sz w:val="24"/>
          <w:szCs w:val="24"/>
        </w:rPr>
        <w:t xml:space="preserve"> can be as ub</w:t>
      </w:r>
      <w:r w:rsidR="00E43C3E" w:rsidRPr="002B3546">
        <w:rPr>
          <w:rFonts w:asciiTheme="majorHAnsi" w:hAnsiTheme="majorHAnsi" w:cs="FrutigerNeueLTW1G-Medium"/>
          <w:sz w:val="24"/>
          <w:szCs w:val="24"/>
        </w:rPr>
        <w:t>iquitous as the technology itself</w:t>
      </w:r>
      <w:r w:rsidR="00837EEC" w:rsidRPr="002B3546">
        <w:rPr>
          <w:rFonts w:asciiTheme="majorHAnsi" w:hAnsiTheme="majorHAnsi" w:cs="FrutigerNeueLTW1G-Medium"/>
          <w:sz w:val="24"/>
          <w:szCs w:val="24"/>
        </w:rPr>
        <w:t xml:space="preserve">, while </w:t>
      </w:r>
      <w:r w:rsidR="003F4479" w:rsidRPr="002B3546">
        <w:rPr>
          <w:rFonts w:asciiTheme="majorHAnsi" w:hAnsiTheme="majorHAnsi" w:cs="FrutigerNeueLTW1G-Medium"/>
          <w:sz w:val="24"/>
          <w:szCs w:val="24"/>
        </w:rPr>
        <w:t xml:space="preserve">ensuring that the continuation of the </w:t>
      </w:r>
      <w:r w:rsidR="00BE1DA0" w:rsidRPr="002B3546">
        <w:rPr>
          <w:rFonts w:asciiTheme="majorHAnsi" w:hAnsiTheme="majorHAnsi" w:cs="FrutigerNeueLTW1G-Medium"/>
          <w:sz w:val="24"/>
          <w:szCs w:val="24"/>
        </w:rPr>
        <w:t>significant international cooperation and collaboration</w:t>
      </w:r>
      <w:r w:rsidR="00BC6864" w:rsidRPr="002B3546">
        <w:rPr>
          <w:rFonts w:asciiTheme="majorHAnsi" w:hAnsiTheme="majorHAnsi" w:cs="FrutigerNeueLTW1G-Medium"/>
          <w:sz w:val="24"/>
          <w:szCs w:val="24"/>
        </w:rPr>
        <w:t xml:space="preserve"> that </w:t>
      </w:r>
      <w:r w:rsidR="00837EEC" w:rsidRPr="002B3546">
        <w:rPr>
          <w:rFonts w:asciiTheme="majorHAnsi" w:hAnsiTheme="majorHAnsi" w:cs="FrutigerNeueLTW1G-Medium"/>
          <w:sz w:val="24"/>
          <w:szCs w:val="24"/>
        </w:rPr>
        <w:t>has characterized the WSIS process.</w:t>
      </w:r>
      <w:r w:rsidR="00021725" w:rsidRPr="002B3546">
        <w:rPr>
          <w:rFonts w:asciiTheme="majorHAnsi" w:hAnsiTheme="majorHAnsi" w:cs="FrutigerNeueLTW1G-Medium"/>
          <w:sz w:val="24"/>
          <w:szCs w:val="24"/>
        </w:rPr>
        <w:t xml:space="preserve"> </w:t>
      </w:r>
    </w:p>
    <w:p w:rsidR="00021725" w:rsidRPr="002B3546" w:rsidRDefault="00021725" w:rsidP="003D22B2">
      <w:pPr>
        <w:autoSpaceDE w:val="0"/>
        <w:autoSpaceDN w:val="0"/>
        <w:adjustRightInd w:val="0"/>
        <w:spacing w:after="0" w:line="288" w:lineRule="auto"/>
        <w:jc w:val="both"/>
        <w:rPr>
          <w:rFonts w:asciiTheme="majorHAnsi" w:hAnsiTheme="majorHAnsi" w:cs="FrutigerNeueLTW1G-Medium"/>
          <w:sz w:val="24"/>
          <w:szCs w:val="24"/>
        </w:rPr>
      </w:pPr>
    </w:p>
    <w:p w:rsidR="00542F56" w:rsidRPr="002B3546" w:rsidRDefault="00021725" w:rsidP="003D22B2">
      <w:pPr>
        <w:autoSpaceDE w:val="0"/>
        <w:autoSpaceDN w:val="0"/>
        <w:adjustRightInd w:val="0"/>
        <w:spacing w:after="0" w:line="288" w:lineRule="auto"/>
        <w:jc w:val="both"/>
        <w:rPr>
          <w:rFonts w:asciiTheme="majorHAnsi" w:hAnsiTheme="majorHAnsi" w:cs="FrutigerNeueLTW1G-Medium"/>
          <w:sz w:val="24"/>
          <w:szCs w:val="24"/>
        </w:rPr>
      </w:pPr>
      <w:r w:rsidRPr="002B3546">
        <w:rPr>
          <w:rFonts w:asciiTheme="majorHAnsi" w:hAnsiTheme="majorHAnsi" w:cs="FrutigerNeueLTW1G-Medium"/>
          <w:sz w:val="24"/>
          <w:szCs w:val="24"/>
        </w:rPr>
        <w:t>Trinidad and Tobago</w:t>
      </w:r>
      <w:r w:rsidR="00691126">
        <w:rPr>
          <w:rFonts w:asciiTheme="majorHAnsi" w:hAnsiTheme="majorHAnsi" w:cs="FrutigerNeueLTW1G-Medium"/>
          <w:sz w:val="24"/>
          <w:szCs w:val="24"/>
        </w:rPr>
        <w:t xml:space="preserve"> views this </w:t>
      </w:r>
      <w:r w:rsidRPr="002B3546">
        <w:rPr>
          <w:rFonts w:asciiTheme="majorHAnsi" w:hAnsiTheme="majorHAnsi" w:cs="FrutigerNeueLTW1G-Medium"/>
          <w:sz w:val="24"/>
          <w:szCs w:val="24"/>
        </w:rPr>
        <w:t xml:space="preserve">event </w:t>
      </w:r>
      <w:r w:rsidR="00691126">
        <w:rPr>
          <w:rFonts w:asciiTheme="majorHAnsi" w:hAnsiTheme="majorHAnsi" w:cs="FrutigerNeueLTW1G-Medium"/>
          <w:sz w:val="24"/>
          <w:szCs w:val="24"/>
        </w:rPr>
        <w:t>as</w:t>
      </w:r>
      <w:r w:rsidRPr="002B3546">
        <w:rPr>
          <w:rFonts w:asciiTheme="majorHAnsi" w:hAnsiTheme="majorHAnsi" w:cs="FrutigerNeueLTW1G-Medium"/>
          <w:sz w:val="24"/>
          <w:szCs w:val="24"/>
        </w:rPr>
        <w:t xml:space="preserve"> opportune in providing a forum through which we can seek to </w:t>
      </w:r>
      <w:proofErr w:type="spellStart"/>
      <w:r w:rsidRPr="002B3546">
        <w:rPr>
          <w:rFonts w:asciiTheme="majorHAnsi" w:hAnsiTheme="majorHAnsi" w:cs="FrutigerNeueLTW1G-Medium"/>
          <w:sz w:val="24"/>
          <w:szCs w:val="24"/>
        </w:rPr>
        <w:t>energise</w:t>
      </w:r>
      <w:proofErr w:type="spellEnd"/>
      <w:r w:rsidRPr="002B3546">
        <w:rPr>
          <w:rFonts w:asciiTheme="majorHAnsi" w:hAnsiTheme="majorHAnsi" w:cs="FrutigerNeueLTW1G-Medium"/>
          <w:sz w:val="24"/>
          <w:szCs w:val="24"/>
        </w:rPr>
        <w:t xml:space="preserve"> and re-focus efforts in bridging the digital divide within and among countries</w:t>
      </w:r>
      <w:r w:rsidR="00542F56" w:rsidRPr="002B3546">
        <w:rPr>
          <w:rFonts w:asciiTheme="majorHAnsi" w:hAnsiTheme="majorHAnsi" w:cs="FrutigerNeueLTW1G-Medium"/>
          <w:sz w:val="24"/>
          <w:szCs w:val="24"/>
        </w:rPr>
        <w:t>. Even as countries seek to rebound from the impact of the global</w:t>
      </w:r>
      <w:r w:rsidRPr="002B3546">
        <w:rPr>
          <w:rFonts w:asciiTheme="majorHAnsi" w:hAnsiTheme="majorHAnsi" w:cs="FrutigerNeueLTW1G-Medium"/>
          <w:sz w:val="24"/>
          <w:szCs w:val="24"/>
        </w:rPr>
        <w:t xml:space="preserve"> economic downturn</w:t>
      </w:r>
      <w:r w:rsidR="00542F56" w:rsidRPr="002B3546">
        <w:rPr>
          <w:rFonts w:asciiTheme="majorHAnsi" w:hAnsiTheme="majorHAnsi" w:cs="FrutigerNeueLTW1G-Medium"/>
          <w:sz w:val="24"/>
          <w:szCs w:val="24"/>
        </w:rPr>
        <w:t xml:space="preserve">, we cannot lose sight of the transformational power of ICT in realizing the digital dividend that can redound to the benefits of our citizens. </w:t>
      </w:r>
    </w:p>
    <w:p w:rsidR="00837EEC" w:rsidRPr="002B3546" w:rsidRDefault="00837EEC" w:rsidP="003D22B2">
      <w:pPr>
        <w:autoSpaceDE w:val="0"/>
        <w:autoSpaceDN w:val="0"/>
        <w:adjustRightInd w:val="0"/>
        <w:spacing w:after="0" w:line="288" w:lineRule="auto"/>
        <w:jc w:val="both"/>
        <w:rPr>
          <w:rFonts w:asciiTheme="majorHAnsi" w:hAnsiTheme="majorHAnsi" w:cs="FrutigerNeueLTW1G-Medium"/>
          <w:sz w:val="24"/>
          <w:szCs w:val="24"/>
        </w:rPr>
      </w:pPr>
    </w:p>
    <w:p w:rsidR="00BC6864" w:rsidRPr="002B3546" w:rsidRDefault="00E71E65" w:rsidP="003D22B2">
      <w:pPr>
        <w:autoSpaceDE w:val="0"/>
        <w:autoSpaceDN w:val="0"/>
        <w:adjustRightInd w:val="0"/>
        <w:spacing w:after="0" w:line="288" w:lineRule="auto"/>
        <w:jc w:val="both"/>
        <w:rPr>
          <w:rFonts w:asciiTheme="majorHAnsi" w:hAnsiTheme="majorHAnsi" w:cs="FrutigerNeueLTW1G-Medium"/>
          <w:sz w:val="24"/>
          <w:szCs w:val="24"/>
        </w:rPr>
      </w:pPr>
      <w:r w:rsidRPr="002B3546">
        <w:rPr>
          <w:rFonts w:asciiTheme="majorHAnsi" w:hAnsiTheme="majorHAnsi" w:cs="FrutigerNeueLTW1G-Medium"/>
          <w:sz w:val="24"/>
          <w:szCs w:val="24"/>
        </w:rPr>
        <w:t xml:space="preserve">In </w:t>
      </w:r>
      <w:r w:rsidR="00691126">
        <w:rPr>
          <w:rFonts w:asciiTheme="majorHAnsi" w:hAnsiTheme="majorHAnsi" w:cs="FrutigerNeueLTW1G-Medium"/>
          <w:sz w:val="24"/>
          <w:szCs w:val="24"/>
        </w:rPr>
        <w:t xml:space="preserve">this regard, the </w:t>
      </w:r>
      <w:r w:rsidR="00BC6864" w:rsidRPr="002B3546">
        <w:rPr>
          <w:rFonts w:asciiTheme="majorHAnsi" w:hAnsiTheme="majorHAnsi" w:cs="FrutigerNeueLTW1G-Medium"/>
          <w:sz w:val="24"/>
          <w:szCs w:val="24"/>
        </w:rPr>
        <w:t xml:space="preserve">Government of the Republic of Trinidad and Tobago </w:t>
      </w:r>
      <w:r w:rsidR="00D10EDE">
        <w:rPr>
          <w:rFonts w:asciiTheme="majorHAnsi" w:hAnsiTheme="majorHAnsi" w:cs="FrutigerNeueLTW1G-Medium"/>
          <w:sz w:val="24"/>
          <w:szCs w:val="24"/>
        </w:rPr>
        <w:t xml:space="preserve">suggests the following to be </w:t>
      </w:r>
      <w:r w:rsidR="00AD5AEC" w:rsidRPr="002B3546">
        <w:rPr>
          <w:rFonts w:asciiTheme="majorHAnsi" w:hAnsiTheme="majorHAnsi" w:cs="FrutigerNeueLTW1G-Medium"/>
          <w:sz w:val="24"/>
          <w:szCs w:val="24"/>
        </w:rPr>
        <w:t xml:space="preserve">incorporated into the </w:t>
      </w:r>
      <w:r w:rsidR="003F4479" w:rsidRPr="002B3546">
        <w:rPr>
          <w:rFonts w:asciiTheme="majorHAnsi" w:hAnsiTheme="majorHAnsi" w:cs="FrutigerNeueLTW1G-Medium"/>
          <w:sz w:val="24"/>
          <w:szCs w:val="24"/>
        </w:rPr>
        <w:t>p</w:t>
      </w:r>
      <w:r w:rsidR="00AD5AEC" w:rsidRPr="002B3546">
        <w:rPr>
          <w:rFonts w:asciiTheme="majorHAnsi" w:hAnsiTheme="majorHAnsi" w:cs="FrutigerNeueLTW1G-Medium"/>
          <w:sz w:val="24"/>
          <w:szCs w:val="24"/>
        </w:rPr>
        <w:t xml:space="preserve">ost </w:t>
      </w:r>
      <w:r w:rsidR="003F4479" w:rsidRPr="002B3546">
        <w:rPr>
          <w:rFonts w:asciiTheme="majorHAnsi" w:hAnsiTheme="majorHAnsi" w:cs="FrutigerNeueLTW1G-Medium"/>
          <w:sz w:val="24"/>
          <w:szCs w:val="24"/>
        </w:rPr>
        <w:t>2015</w:t>
      </w:r>
      <w:r w:rsidR="00AD5AEC" w:rsidRPr="002B3546">
        <w:rPr>
          <w:rFonts w:asciiTheme="majorHAnsi" w:hAnsiTheme="majorHAnsi" w:cs="FrutigerNeueLTW1G-Medium"/>
          <w:sz w:val="24"/>
          <w:szCs w:val="24"/>
        </w:rPr>
        <w:t xml:space="preserve"> </w:t>
      </w:r>
      <w:r w:rsidR="003B5B63">
        <w:rPr>
          <w:rFonts w:asciiTheme="majorHAnsi" w:hAnsiTheme="majorHAnsi" w:cs="FrutigerNeueLTW1G-Medium"/>
          <w:sz w:val="24"/>
          <w:szCs w:val="24"/>
        </w:rPr>
        <w:t xml:space="preserve">WSIS </w:t>
      </w:r>
      <w:r w:rsidR="00AD5AEC" w:rsidRPr="002B3546">
        <w:rPr>
          <w:rFonts w:asciiTheme="majorHAnsi" w:hAnsiTheme="majorHAnsi" w:cs="FrutigerNeueLTW1G-Medium"/>
          <w:sz w:val="24"/>
          <w:szCs w:val="24"/>
        </w:rPr>
        <w:t>agenda</w:t>
      </w:r>
      <w:r w:rsidR="003F4479" w:rsidRPr="002B3546">
        <w:rPr>
          <w:rFonts w:asciiTheme="majorHAnsi" w:hAnsiTheme="majorHAnsi" w:cs="FrutigerNeueLTW1G-Medium"/>
          <w:sz w:val="24"/>
          <w:szCs w:val="24"/>
        </w:rPr>
        <w:t>:</w:t>
      </w:r>
    </w:p>
    <w:p w:rsidR="00AD5AEC" w:rsidRPr="002B3546" w:rsidRDefault="00AD5AEC" w:rsidP="003D22B2">
      <w:pPr>
        <w:autoSpaceDE w:val="0"/>
        <w:autoSpaceDN w:val="0"/>
        <w:adjustRightInd w:val="0"/>
        <w:spacing w:after="0" w:line="288" w:lineRule="auto"/>
        <w:jc w:val="both"/>
        <w:rPr>
          <w:rFonts w:asciiTheme="majorHAnsi" w:hAnsiTheme="majorHAnsi" w:cs="FrutigerNeueLTW1G-Medium"/>
          <w:sz w:val="24"/>
          <w:szCs w:val="24"/>
        </w:rPr>
      </w:pPr>
    </w:p>
    <w:p w:rsidR="00D50A33" w:rsidRPr="002B3546" w:rsidRDefault="00DB6EE7" w:rsidP="003D22B2">
      <w:pPr>
        <w:pStyle w:val="ListParagraph"/>
        <w:numPr>
          <w:ilvl w:val="0"/>
          <w:numId w:val="6"/>
        </w:numPr>
        <w:autoSpaceDE w:val="0"/>
        <w:autoSpaceDN w:val="0"/>
        <w:adjustRightInd w:val="0"/>
        <w:spacing w:after="0" w:line="288" w:lineRule="auto"/>
        <w:jc w:val="both"/>
        <w:rPr>
          <w:rFonts w:asciiTheme="majorHAnsi" w:hAnsiTheme="majorHAnsi" w:cs="FrutigerNeueLTW1G-Medium"/>
          <w:sz w:val="24"/>
          <w:szCs w:val="24"/>
        </w:rPr>
      </w:pPr>
      <w:r w:rsidRPr="002B3546">
        <w:rPr>
          <w:rFonts w:asciiTheme="majorHAnsi" w:hAnsiTheme="majorHAnsi" w:cs="FrutigerNeueLTW1G-Medium"/>
          <w:b/>
          <w:sz w:val="24"/>
          <w:szCs w:val="24"/>
        </w:rPr>
        <w:t>Pursu</w:t>
      </w:r>
      <w:r w:rsidR="003F4479" w:rsidRPr="002B3546">
        <w:rPr>
          <w:rFonts w:asciiTheme="majorHAnsi" w:hAnsiTheme="majorHAnsi" w:cs="FrutigerNeueLTW1G-Medium"/>
          <w:b/>
          <w:sz w:val="24"/>
          <w:szCs w:val="24"/>
        </w:rPr>
        <w:t xml:space="preserve">it of </w:t>
      </w:r>
      <w:r w:rsidRPr="002B3546">
        <w:rPr>
          <w:rFonts w:asciiTheme="majorHAnsi" w:hAnsiTheme="majorHAnsi" w:cs="FrutigerNeueLTW1G-Medium"/>
          <w:b/>
          <w:sz w:val="24"/>
          <w:szCs w:val="24"/>
        </w:rPr>
        <w:t>more direct linkages between the post</w:t>
      </w:r>
      <w:r w:rsidR="00B0103F" w:rsidRPr="002B3546">
        <w:rPr>
          <w:rFonts w:asciiTheme="majorHAnsi" w:hAnsiTheme="majorHAnsi" w:cs="FrutigerNeueLTW1G-Medium"/>
          <w:b/>
          <w:sz w:val="24"/>
          <w:szCs w:val="24"/>
        </w:rPr>
        <w:t>-</w:t>
      </w:r>
      <w:r w:rsidRPr="002B3546">
        <w:rPr>
          <w:rFonts w:asciiTheme="majorHAnsi" w:hAnsiTheme="majorHAnsi" w:cs="FrutigerNeueLTW1G-Medium"/>
          <w:b/>
          <w:sz w:val="24"/>
          <w:szCs w:val="24"/>
        </w:rPr>
        <w:t xml:space="preserve">2015 </w:t>
      </w:r>
      <w:r w:rsidR="00B0103F" w:rsidRPr="002B3546">
        <w:rPr>
          <w:rFonts w:asciiTheme="majorHAnsi" w:hAnsiTheme="majorHAnsi" w:cs="FrutigerNeueLTW1G-Medium"/>
          <w:b/>
          <w:sz w:val="24"/>
          <w:szCs w:val="24"/>
        </w:rPr>
        <w:t>sustainable development agenda and th</w:t>
      </w:r>
      <w:r w:rsidR="00E71E65" w:rsidRPr="002B3546">
        <w:rPr>
          <w:rFonts w:asciiTheme="majorHAnsi" w:hAnsiTheme="majorHAnsi" w:cs="FrutigerNeueLTW1G-Medium"/>
          <w:b/>
          <w:sz w:val="24"/>
          <w:szCs w:val="24"/>
        </w:rPr>
        <w:t xml:space="preserve">e </w:t>
      </w:r>
      <w:r w:rsidR="00B0103F" w:rsidRPr="002B3546">
        <w:rPr>
          <w:rFonts w:asciiTheme="majorHAnsi" w:hAnsiTheme="majorHAnsi" w:cs="FrutigerNeueLTW1G-Medium"/>
          <w:b/>
          <w:sz w:val="24"/>
          <w:szCs w:val="24"/>
        </w:rPr>
        <w:t>post-2015 WSIS</w:t>
      </w:r>
      <w:r w:rsidR="00E71E65" w:rsidRPr="002B3546">
        <w:rPr>
          <w:rFonts w:asciiTheme="majorHAnsi" w:hAnsiTheme="majorHAnsi" w:cs="FrutigerNeueLTW1G-Medium"/>
          <w:b/>
          <w:sz w:val="24"/>
          <w:szCs w:val="24"/>
        </w:rPr>
        <w:t xml:space="preserve"> agenda</w:t>
      </w:r>
      <w:r w:rsidR="00B0103F" w:rsidRPr="002B3546">
        <w:rPr>
          <w:rFonts w:asciiTheme="majorHAnsi" w:hAnsiTheme="majorHAnsi" w:cs="FrutigerNeueLTW1G-Medium"/>
          <w:b/>
          <w:sz w:val="24"/>
          <w:szCs w:val="24"/>
        </w:rPr>
        <w:t>.</w:t>
      </w:r>
      <w:r w:rsidR="00B0103F" w:rsidRPr="002B3546">
        <w:rPr>
          <w:rFonts w:asciiTheme="majorHAnsi" w:hAnsiTheme="majorHAnsi" w:cs="FrutigerNeueLTW1G-Medium"/>
          <w:sz w:val="24"/>
          <w:szCs w:val="24"/>
        </w:rPr>
        <w:t xml:space="preserve"> </w:t>
      </w:r>
    </w:p>
    <w:p w:rsidR="00691126" w:rsidRDefault="00B0103F" w:rsidP="003D22B2">
      <w:pPr>
        <w:pStyle w:val="ListParagraph"/>
        <w:autoSpaceDE w:val="0"/>
        <w:autoSpaceDN w:val="0"/>
        <w:adjustRightInd w:val="0"/>
        <w:spacing w:after="0" w:line="288" w:lineRule="auto"/>
        <w:jc w:val="both"/>
        <w:rPr>
          <w:rFonts w:asciiTheme="majorHAnsi" w:hAnsiTheme="majorHAnsi" w:cs="FrutigerNeueLTW1G-Medium"/>
          <w:sz w:val="24"/>
          <w:szCs w:val="24"/>
        </w:rPr>
      </w:pPr>
      <w:r w:rsidRPr="002B3546">
        <w:rPr>
          <w:rFonts w:asciiTheme="majorHAnsi" w:hAnsiTheme="majorHAnsi" w:cs="FrutigerNeueLTW1G-Medium"/>
          <w:sz w:val="24"/>
          <w:szCs w:val="24"/>
        </w:rPr>
        <w:t>Target 8 of the MDGs noted the importance of special assistance to L</w:t>
      </w:r>
      <w:r w:rsidR="003B5B63">
        <w:rPr>
          <w:rFonts w:asciiTheme="majorHAnsi" w:hAnsiTheme="majorHAnsi" w:cs="FrutigerNeueLTW1G-Medium"/>
          <w:sz w:val="24"/>
          <w:szCs w:val="24"/>
        </w:rPr>
        <w:t xml:space="preserve">east </w:t>
      </w:r>
      <w:r w:rsidRPr="002B3546">
        <w:rPr>
          <w:rFonts w:asciiTheme="majorHAnsi" w:hAnsiTheme="majorHAnsi" w:cs="FrutigerNeueLTW1G-Medium"/>
          <w:sz w:val="24"/>
          <w:szCs w:val="24"/>
        </w:rPr>
        <w:t>D</w:t>
      </w:r>
      <w:r w:rsidR="003B5B63">
        <w:rPr>
          <w:rFonts w:asciiTheme="majorHAnsi" w:hAnsiTheme="majorHAnsi" w:cs="FrutigerNeueLTW1G-Medium"/>
          <w:sz w:val="24"/>
          <w:szCs w:val="24"/>
        </w:rPr>
        <w:t xml:space="preserve">eveloped Countries, </w:t>
      </w:r>
      <w:r w:rsidRPr="002B3546">
        <w:rPr>
          <w:rFonts w:asciiTheme="majorHAnsi" w:hAnsiTheme="majorHAnsi" w:cs="FrutigerNeueLTW1G-Medium"/>
          <w:sz w:val="24"/>
          <w:szCs w:val="24"/>
        </w:rPr>
        <w:t>Landlocked countries and SIDS</w:t>
      </w:r>
      <w:r w:rsidR="00DB6EE7" w:rsidRPr="002B3546">
        <w:rPr>
          <w:rFonts w:asciiTheme="majorHAnsi" w:hAnsiTheme="majorHAnsi" w:cs="FrutigerNeueLTW1G-Medium"/>
          <w:sz w:val="24"/>
          <w:szCs w:val="24"/>
        </w:rPr>
        <w:t xml:space="preserve"> </w:t>
      </w:r>
      <w:r w:rsidRPr="002B3546">
        <w:rPr>
          <w:rFonts w:asciiTheme="majorHAnsi" w:hAnsiTheme="majorHAnsi" w:cs="FrutigerNeueLTW1G-Medium"/>
          <w:sz w:val="24"/>
          <w:szCs w:val="24"/>
        </w:rPr>
        <w:t xml:space="preserve">and also advocated enhanced cooperation as a means of making the benefits of technology, including ICTs available to all. </w:t>
      </w:r>
      <w:r w:rsidR="009973BC" w:rsidRPr="002B3546">
        <w:rPr>
          <w:rFonts w:asciiTheme="majorHAnsi" w:hAnsiTheme="majorHAnsi" w:cs="FrutigerNeueLTW1G-Medium"/>
          <w:sz w:val="24"/>
          <w:szCs w:val="24"/>
        </w:rPr>
        <w:t xml:space="preserve">While </w:t>
      </w:r>
      <w:r w:rsidR="00C965BE" w:rsidRPr="002B3546">
        <w:rPr>
          <w:rFonts w:asciiTheme="majorHAnsi" w:hAnsiTheme="majorHAnsi" w:cs="FrutigerNeueLTW1G-Medium"/>
          <w:sz w:val="24"/>
          <w:szCs w:val="24"/>
        </w:rPr>
        <w:t>such assistance remains very relevant, the cross-cutting impact of ICTs must also be acknowledged.</w:t>
      </w:r>
      <w:r w:rsidR="009973BC" w:rsidRPr="002B3546">
        <w:rPr>
          <w:rFonts w:asciiTheme="majorHAnsi" w:hAnsiTheme="majorHAnsi" w:cs="FrutigerNeueLTW1G-Medium"/>
          <w:sz w:val="24"/>
          <w:szCs w:val="24"/>
        </w:rPr>
        <w:t xml:space="preserve"> </w:t>
      </w:r>
      <w:r w:rsidR="00C965BE" w:rsidRPr="002B3546">
        <w:rPr>
          <w:rFonts w:asciiTheme="majorHAnsi" w:hAnsiTheme="majorHAnsi" w:cs="FrutigerNeueLTW1G-Medium"/>
          <w:sz w:val="24"/>
          <w:szCs w:val="24"/>
        </w:rPr>
        <w:t xml:space="preserve">Trinidad and Tobago </w:t>
      </w:r>
      <w:r w:rsidR="003B5B63">
        <w:rPr>
          <w:rFonts w:asciiTheme="majorHAnsi" w:hAnsiTheme="majorHAnsi" w:cs="FrutigerNeueLTW1G-Medium"/>
          <w:sz w:val="24"/>
          <w:szCs w:val="24"/>
        </w:rPr>
        <w:t>supports</w:t>
      </w:r>
      <w:r w:rsidR="00C965BE" w:rsidRPr="002B3546">
        <w:rPr>
          <w:rFonts w:asciiTheme="majorHAnsi" w:hAnsiTheme="majorHAnsi" w:cs="FrutigerNeueLTW1G-Medium"/>
          <w:sz w:val="24"/>
          <w:szCs w:val="24"/>
        </w:rPr>
        <w:t xml:space="preserve"> the establishment of direct linkages </w:t>
      </w:r>
      <w:r w:rsidR="003F4479" w:rsidRPr="002B3546">
        <w:rPr>
          <w:rFonts w:asciiTheme="majorHAnsi" w:hAnsiTheme="majorHAnsi" w:cs="FrutigerNeueLTW1G-Medium"/>
          <w:sz w:val="24"/>
          <w:szCs w:val="24"/>
        </w:rPr>
        <w:t xml:space="preserve">between the post 2015 WSIS Agenda and the targets of the post 2015 sustainable development </w:t>
      </w:r>
      <w:r w:rsidR="003B5F93">
        <w:rPr>
          <w:rFonts w:asciiTheme="majorHAnsi" w:hAnsiTheme="majorHAnsi" w:cs="FrutigerNeueLTW1G-Medium"/>
          <w:sz w:val="24"/>
          <w:szCs w:val="24"/>
        </w:rPr>
        <w:t xml:space="preserve">agenda </w:t>
      </w:r>
      <w:r w:rsidR="003F4479" w:rsidRPr="002B3546">
        <w:rPr>
          <w:rFonts w:asciiTheme="majorHAnsi" w:hAnsiTheme="majorHAnsi" w:cs="FrutigerNeueLTW1G-Medium"/>
          <w:sz w:val="24"/>
          <w:szCs w:val="24"/>
        </w:rPr>
        <w:t xml:space="preserve">as well as the existing </w:t>
      </w:r>
      <w:r w:rsidR="00C965BE" w:rsidRPr="002B3546">
        <w:rPr>
          <w:rFonts w:asciiTheme="majorHAnsi" w:hAnsiTheme="majorHAnsi" w:cs="FrutigerNeueLTW1G-Medium"/>
          <w:sz w:val="24"/>
          <w:szCs w:val="24"/>
        </w:rPr>
        <w:t>MDGs targets</w:t>
      </w:r>
      <w:r w:rsidR="003F4479" w:rsidRPr="002B3546">
        <w:rPr>
          <w:rFonts w:asciiTheme="majorHAnsi" w:hAnsiTheme="majorHAnsi" w:cs="FrutigerNeueLTW1G-Medium"/>
          <w:sz w:val="24"/>
          <w:szCs w:val="24"/>
        </w:rPr>
        <w:t>.</w:t>
      </w:r>
      <w:r w:rsidR="00E71E65" w:rsidRPr="002B3546">
        <w:rPr>
          <w:rFonts w:asciiTheme="majorHAnsi" w:hAnsiTheme="majorHAnsi" w:cs="FrutigerNeueLTW1G-Medium"/>
          <w:sz w:val="24"/>
          <w:szCs w:val="24"/>
        </w:rPr>
        <w:t xml:space="preserve"> This in our view</w:t>
      </w:r>
      <w:r w:rsidR="00C965BE" w:rsidRPr="002B3546">
        <w:rPr>
          <w:rFonts w:asciiTheme="majorHAnsi" w:hAnsiTheme="majorHAnsi" w:cs="FrutigerNeueLTW1G-Medium"/>
          <w:sz w:val="24"/>
          <w:szCs w:val="24"/>
        </w:rPr>
        <w:t xml:space="preserve"> will clearly identify ICT’s </w:t>
      </w:r>
      <w:r w:rsidRPr="002B3546">
        <w:rPr>
          <w:rFonts w:asciiTheme="majorHAnsi" w:hAnsiTheme="majorHAnsi" w:cs="FrutigerNeueLTW1G-Medium"/>
          <w:sz w:val="24"/>
          <w:szCs w:val="24"/>
        </w:rPr>
        <w:t xml:space="preserve">enabling role </w:t>
      </w:r>
      <w:r w:rsidR="009973BC" w:rsidRPr="002B3546">
        <w:rPr>
          <w:rFonts w:asciiTheme="majorHAnsi" w:hAnsiTheme="majorHAnsi" w:cs="FrutigerNeueLTW1G-Medium"/>
          <w:sz w:val="24"/>
          <w:szCs w:val="24"/>
        </w:rPr>
        <w:t xml:space="preserve">for inclusive development </w:t>
      </w:r>
      <w:r w:rsidRPr="002B3546">
        <w:rPr>
          <w:rFonts w:asciiTheme="majorHAnsi" w:hAnsiTheme="majorHAnsi" w:cs="FrutigerNeueLTW1G-Medium"/>
          <w:sz w:val="24"/>
          <w:szCs w:val="24"/>
        </w:rPr>
        <w:t>across all sectors and all spheres of human activity</w:t>
      </w:r>
      <w:r w:rsidR="00D50A33" w:rsidRPr="002B3546">
        <w:rPr>
          <w:rFonts w:asciiTheme="majorHAnsi" w:hAnsiTheme="majorHAnsi" w:cs="FrutigerNeueLTW1G-Medium"/>
          <w:sz w:val="24"/>
          <w:szCs w:val="24"/>
        </w:rPr>
        <w:t xml:space="preserve"> in keeping with the three primary pillars of sustainable development, namely economic growth, social inclusion and environmental sustainability.</w:t>
      </w:r>
    </w:p>
    <w:p w:rsidR="00691126" w:rsidRPr="00691126" w:rsidRDefault="00691126" w:rsidP="003D22B2">
      <w:pPr>
        <w:pStyle w:val="ListParagraph"/>
        <w:autoSpaceDE w:val="0"/>
        <w:autoSpaceDN w:val="0"/>
        <w:adjustRightInd w:val="0"/>
        <w:spacing w:after="0" w:line="288" w:lineRule="auto"/>
        <w:jc w:val="both"/>
        <w:rPr>
          <w:rFonts w:asciiTheme="majorHAnsi" w:hAnsiTheme="majorHAnsi" w:cs="FrutigerNeueLTW1G-Medium"/>
          <w:sz w:val="24"/>
          <w:szCs w:val="24"/>
        </w:rPr>
      </w:pPr>
    </w:p>
    <w:p w:rsidR="003D22B2" w:rsidRPr="003D22B2" w:rsidRDefault="00542F56" w:rsidP="003D22B2">
      <w:pPr>
        <w:pStyle w:val="ListParagraph"/>
        <w:numPr>
          <w:ilvl w:val="0"/>
          <w:numId w:val="6"/>
        </w:numPr>
        <w:autoSpaceDE w:val="0"/>
        <w:autoSpaceDN w:val="0"/>
        <w:adjustRightInd w:val="0"/>
        <w:spacing w:after="0" w:line="288" w:lineRule="auto"/>
        <w:jc w:val="both"/>
        <w:rPr>
          <w:rFonts w:asciiTheme="majorHAnsi" w:hAnsiTheme="majorHAnsi" w:cs="FrutigerNeueLTW1G-Medium"/>
          <w:sz w:val="24"/>
          <w:szCs w:val="24"/>
        </w:rPr>
      </w:pPr>
      <w:r w:rsidRPr="00691126">
        <w:rPr>
          <w:rFonts w:asciiTheme="majorHAnsi" w:hAnsiTheme="majorHAnsi" w:cs="FrutigerNeueLTW1G-Medium"/>
          <w:b/>
          <w:sz w:val="24"/>
          <w:szCs w:val="24"/>
        </w:rPr>
        <w:t>Address the development of Mobile Broadband Technology</w:t>
      </w:r>
      <w:r w:rsidRPr="00691126">
        <w:rPr>
          <w:rFonts w:asciiTheme="majorHAnsi" w:hAnsiTheme="majorHAnsi" w:cs="FrutigerNeueLTW1G-Medium"/>
          <w:sz w:val="24"/>
          <w:szCs w:val="24"/>
        </w:rPr>
        <w:t xml:space="preserve"> </w:t>
      </w:r>
      <w:r w:rsidRPr="00691126">
        <w:rPr>
          <w:rFonts w:asciiTheme="majorHAnsi" w:hAnsiTheme="majorHAnsi" w:cs="FrutigerNeueLTW1G-Medium"/>
          <w:b/>
          <w:sz w:val="24"/>
          <w:szCs w:val="24"/>
        </w:rPr>
        <w:t>in</w:t>
      </w:r>
      <w:r w:rsidRPr="00691126">
        <w:rPr>
          <w:rFonts w:asciiTheme="majorHAnsi" w:hAnsiTheme="majorHAnsi" w:cs="FrutigerNeueLTW1G-Medium"/>
          <w:sz w:val="24"/>
          <w:szCs w:val="24"/>
        </w:rPr>
        <w:t xml:space="preserve"> </w:t>
      </w:r>
      <w:r w:rsidRPr="00691126">
        <w:rPr>
          <w:rFonts w:asciiTheme="majorHAnsi" w:hAnsiTheme="majorHAnsi" w:cs="FrutigerNeueLTW1G-Medium"/>
          <w:b/>
          <w:sz w:val="24"/>
          <w:szCs w:val="24"/>
        </w:rPr>
        <w:t>Developing Countries</w:t>
      </w:r>
    </w:p>
    <w:p w:rsidR="00691126" w:rsidRPr="00691126" w:rsidRDefault="00542F56" w:rsidP="003D22B2">
      <w:pPr>
        <w:pStyle w:val="ListParagraph"/>
        <w:autoSpaceDE w:val="0"/>
        <w:autoSpaceDN w:val="0"/>
        <w:adjustRightInd w:val="0"/>
        <w:spacing w:after="0" w:line="288" w:lineRule="auto"/>
        <w:jc w:val="both"/>
        <w:rPr>
          <w:rFonts w:asciiTheme="majorHAnsi" w:hAnsiTheme="majorHAnsi" w:cs="FrutigerNeueLTW1G-Medium"/>
          <w:sz w:val="24"/>
          <w:szCs w:val="24"/>
        </w:rPr>
      </w:pPr>
      <w:r w:rsidRPr="00691126">
        <w:rPr>
          <w:rFonts w:asciiTheme="majorHAnsi" w:hAnsiTheme="majorHAnsi" w:cs="FrutigerNeueLTW1G-Medium"/>
          <w:sz w:val="24"/>
          <w:szCs w:val="24"/>
        </w:rPr>
        <w:t>It is noted that mobile broadband is the fastest growing technology in human history and its evolution is providing the basis for successfully bridging the digital divide between the connected and the unconnected, within and among countries</w:t>
      </w:r>
      <w:r w:rsidR="00F310B0" w:rsidRPr="00691126">
        <w:rPr>
          <w:rFonts w:asciiTheme="majorHAnsi" w:hAnsiTheme="majorHAnsi" w:cs="FrutigerNeueLTW1G-Medium"/>
          <w:sz w:val="24"/>
          <w:szCs w:val="24"/>
        </w:rPr>
        <w:t xml:space="preserve">. There is a strong correlation between investment in broadband deployment and </w:t>
      </w:r>
      <w:r w:rsidR="00F310B0" w:rsidRPr="00691126">
        <w:rPr>
          <w:rFonts w:asciiTheme="majorHAnsi" w:hAnsiTheme="majorHAnsi" w:cs="FrutigerNeueLTW1G-Medium"/>
          <w:sz w:val="24"/>
          <w:szCs w:val="24"/>
        </w:rPr>
        <w:lastRenderedPageBreak/>
        <w:t>economic development. With mobile broadband subscriptions now surpassing fixed broadband worldwide, the opportunities for generating new efficiencies and economies of scale, if combined with requisite organization</w:t>
      </w:r>
      <w:r w:rsidR="003B5F93" w:rsidRPr="00691126">
        <w:rPr>
          <w:rFonts w:asciiTheme="majorHAnsi" w:hAnsiTheme="majorHAnsi" w:cs="FrutigerNeueLTW1G-Medium"/>
          <w:sz w:val="24"/>
          <w:szCs w:val="24"/>
        </w:rPr>
        <w:t>al</w:t>
      </w:r>
      <w:r w:rsidR="00F310B0" w:rsidRPr="00691126">
        <w:rPr>
          <w:rFonts w:asciiTheme="majorHAnsi" w:hAnsiTheme="majorHAnsi" w:cs="FrutigerNeueLTW1G-Medium"/>
          <w:sz w:val="24"/>
          <w:szCs w:val="24"/>
        </w:rPr>
        <w:t xml:space="preserve"> changes, cannot and should not be ignored.</w:t>
      </w:r>
      <w:r w:rsidR="00F310B0" w:rsidRPr="00691126">
        <w:rPr>
          <w:rFonts w:asciiTheme="majorHAnsi" w:hAnsiTheme="majorHAnsi"/>
          <w:sz w:val="24"/>
          <w:szCs w:val="24"/>
        </w:rPr>
        <w:t xml:space="preserve"> This is a factor that Trinidad and Tobago is seeking to address in the rollout of its National Broadband Plan</w:t>
      </w:r>
      <w:r w:rsidR="003B5F93" w:rsidRPr="00691126">
        <w:rPr>
          <w:rFonts w:asciiTheme="majorHAnsi" w:hAnsiTheme="majorHAnsi"/>
          <w:sz w:val="24"/>
          <w:szCs w:val="24"/>
        </w:rPr>
        <w:t xml:space="preserve"> which comprises a component of the National ICT Plan, </w:t>
      </w:r>
      <w:proofErr w:type="spellStart"/>
      <w:r w:rsidR="003B5F93" w:rsidRPr="00691126">
        <w:rPr>
          <w:rFonts w:asciiTheme="majorHAnsi" w:hAnsiTheme="majorHAnsi"/>
          <w:sz w:val="24"/>
          <w:szCs w:val="24"/>
        </w:rPr>
        <w:t>smarTT</w:t>
      </w:r>
      <w:proofErr w:type="spellEnd"/>
      <w:r w:rsidR="00F310B0" w:rsidRPr="00691126">
        <w:rPr>
          <w:rFonts w:asciiTheme="majorHAnsi" w:hAnsiTheme="majorHAnsi"/>
          <w:sz w:val="24"/>
          <w:szCs w:val="24"/>
        </w:rPr>
        <w:t>.</w:t>
      </w:r>
    </w:p>
    <w:p w:rsidR="00691126" w:rsidRPr="00691126" w:rsidRDefault="00691126" w:rsidP="003D22B2">
      <w:pPr>
        <w:pStyle w:val="ListParagraph"/>
        <w:autoSpaceDE w:val="0"/>
        <w:autoSpaceDN w:val="0"/>
        <w:adjustRightInd w:val="0"/>
        <w:spacing w:after="0" w:line="288" w:lineRule="auto"/>
        <w:jc w:val="both"/>
        <w:rPr>
          <w:rFonts w:asciiTheme="majorHAnsi" w:hAnsiTheme="majorHAnsi" w:cs="FrutigerNeueLTW1G-Medium"/>
          <w:sz w:val="24"/>
          <w:szCs w:val="24"/>
        </w:rPr>
      </w:pPr>
    </w:p>
    <w:p w:rsidR="003D22B2" w:rsidRDefault="00E71E65" w:rsidP="003D22B2">
      <w:pPr>
        <w:pStyle w:val="ListParagraph"/>
        <w:numPr>
          <w:ilvl w:val="0"/>
          <w:numId w:val="6"/>
        </w:numPr>
        <w:autoSpaceDE w:val="0"/>
        <w:autoSpaceDN w:val="0"/>
        <w:adjustRightInd w:val="0"/>
        <w:spacing w:after="0" w:line="288" w:lineRule="auto"/>
        <w:jc w:val="both"/>
        <w:rPr>
          <w:rFonts w:asciiTheme="majorHAnsi" w:hAnsiTheme="majorHAnsi" w:cs="FrutigerNeueLTW1G-Medium"/>
          <w:sz w:val="24"/>
          <w:szCs w:val="24"/>
        </w:rPr>
      </w:pPr>
      <w:r w:rsidRPr="00691126">
        <w:rPr>
          <w:rFonts w:asciiTheme="majorHAnsi" w:hAnsiTheme="majorHAnsi" w:cs="FrutigerNeueLTW1G-Medium"/>
          <w:b/>
          <w:sz w:val="24"/>
          <w:szCs w:val="24"/>
        </w:rPr>
        <w:t>Enhance coordination among various actors</w:t>
      </w:r>
      <w:r w:rsidR="00F310B0" w:rsidRPr="00691126">
        <w:rPr>
          <w:rFonts w:asciiTheme="majorHAnsi" w:hAnsiTheme="majorHAnsi" w:cs="FrutigerNeueLTW1G-Medium"/>
          <w:b/>
          <w:sz w:val="24"/>
          <w:szCs w:val="24"/>
        </w:rPr>
        <w:t>,</w:t>
      </w:r>
      <w:r w:rsidRPr="00691126">
        <w:rPr>
          <w:rFonts w:asciiTheme="majorHAnsi" w:hAnsiTheme="majorHAnsi" w:cs="FrutigerNeueLTW1G-Medium"/>
          <w:b/>
          <w:sz w:val="24"/>
          <w:szCs w:val="24"/>
        </w:rPr>
        <w:t xml:space="preserve"> including regional and international </w:t>
      </w:r>
      <w:r w:rsidR="00F310B0" w:rsidRPr="00691126">
        <w:rPr>
          <w:rFonts w:asciiTheme="majorHAnsi" w:hAnsiTheme="majorHAnsi" w:cs="FrutigerNeueLTW1G-Medium"/>
          <w:b/>
          <w:sz w:val="24"/>
          <w:szCs w:val="24"/>
        </w:rPr>
        <w:t>organizations,</w:t>
      </w:r>
      <w:r w:rsidRPr="00691126">
        <w:rPr>
          <w:rFonts w:asciiTheme="majorHAnsi" w:hAnsiTheme="majorHAnsi" w:cs="FrutigerNeueLTW1G-Medium"/>
          <w:b/>
          <w:sz w:val="24"/>
          <w:szCs w:val="24"/>
        </w:rPr>
        <w:t xml:space="preserve"> in developing and implementing </w:t>
      </w:r>
      <w:r w:rsidR="00F310B0" w:rsidRPr="00691126">
        <w:rPr>
          <w:rFonts w:asciiTheme="majorHAnsi" w:hAnsiTheme="majorHAnsi" w:cs="FrutigerNeueLTW1G-Medium"/>
          <w:b/>
          <w:sz w:val="24"/>
          <w:szCs w:val="24"/>
        </w:rPr>
        <w:t>Cyber S</w:t>
      </w:r>
      <w:r w:rsidRPr="00691126">
        <w:rPr>
          <w:rFonts w:asciiTheme="majorHAnsi" w:hAnsiTheme="majorHAnsi" w:cs="FrutigerNeueLTW1G-Medium"/>
          <w:b/>
          <w:sz w:val="24"/>
          <w:szCs w:val="24"/>
        </w:rPr>
        <w:t>ecurity (</w:t>
      </w:r>
      <w:r w:rsidR="00D50A33" w:rsidRPr="00691126">
        <w:rPr>
          <w:rFonts w:asciiTheme="majorHAnsi" w:hAnsiTheme="majorHAnsi" w:cs="FrutigerNeueLTW1G-Medium"/>
          <w:b/>
          <w:sz w:val="24"/>
          <w:szCs w:val="24"/>
        </w:rPr>
        <w:t xml:space="preserve">and </w:t>
      </w:r>
      <w:r w:rsidRPr="00691126">
        <w:rPr>
          <w:rFonts w:asciiTheme="majorHAnsi" w:hAnsiTheme="majorHAnsi" w:cs="FrutigerNeueLTW1G-Medium"/>
          <w:b/>
          <w:sz w:val="24"/>
          <w:szCs w:val="24"/>
        </w:rPr>
        <w:t xml:space="preserve">cybercrime) </w:t>
      </w:r>
      <w:r w:rsidR="00F310B0" w:rsidRPr="00691126">
        <w:rPr>
          <w:rFonts w:asciiTheme="majorHAnsi" w:hAnsiTheme="majorHAnsi" w:cs="FrutigerNeueLTW1G-Medium"/>
          <w:b/>
          <w:sz w:val="24"/>
          <w:szCs w:val="24"/>
        </w:rPr>
        <w:t>S</w:t>
      </w:r>
      <w:r w:rsidRPr="00691126">
        <w:rPr>
          <w:rFonts w:asciiTheme="majorHAnsi" w:hAnsiTheme="majorHAnsi" w:cs="FrutigerNeueLTW1G-Medium"/>
          <w:b/>
          <w:sz w:val="24"/>
          <w:szCs w:val="24"/>
        </w:rPr>
        <w:t xml:space="preserve">trategies and </w:t>
      </w:r>
      <w:r w:rsidR="00F310B0" w:rsidRPr="00691126">
        <w:rPr>
          <w:rFonts w:asciiTheme="majorHAnsi" w:hAnsiTheme="majorHAnsi" w:cs="FrutigerNeueLTW1G-Medium"/>
          <w:b/>
          <w:sz w:val="24"/>
          <w:szCs w:val="24"/>
        </w:rPr>
        <w:t>P</w:t>
      </w:r>
      <w:r w:rsidRPr="00691126">
        <w:rPr>
          <w:rFonts w:asciiTheme="majorHAnsi" w:hAnsiTheme="majorHAnsi" w:cs="FrutigerNeueLTW1G-Medium"/>
          <w:b/>
          <w:sz w:val="24"/>
          <w:szCs w:val="24"/>
        </w:rPr>
        <w:t>olicies</w:t>
      </w:r>
      <w:r w:rsidRPr="00691126">
        <w:rPr>
          <w:rFonts w:asciiTheme="majorHAnsi" w:hAnsiTheme="majorHAnsi" w:cs="FrutigerNeueLTW1G-Medium"/>
          <w:sz w:val="24"/>
          <w:szCs w:val="24"/>
        </w:rPr>
        <w:t xml:space="preserve"> </w:t>
      </w:r>
    </w:p>
    <w:p w:rsidR="003D22B2" w:rsidRPr="003D22B2" w:rsidRDefault="00196A1C" w:rsidP="003D22B2">
      <w:pPr>
        <w:pStyle w:val="ListParagraph"/>
        <w:autoSpaceDE w:val="0"/>
        <w:autoSpaceDN w:val="0"/>
        <w:adjustRightInd w:val="0"/>
        <w:spacing w:after="0" w:line="288" w:lineRule="auto"/>
        <w:jc w:val="both"/>
        <w:rPr>
          <w:rFonts w:asciiTheme="majorHAnsi" w:hAnsiTheme="majorHAnsi" w:cs="FrutigerNeueLTW1G-Medium"/>
          <w:sz w:val="24"/>
          <w:szCs w:val="24"/>
        </w:rPr>
      </w:pPr>
      <w:r w:rsidRPr="00691126">
        <w:rPr>
          <w:rFonts w:asciiTheme="majorHAnsi" w:hAnsiTheme="majorHAnsi" w:cs="FrutigerNeueLTW1G-Medium"/>
          <w:sz w:val="24"/>
          <w:szCs w:val="24"/>
        </w:rPr>
        <w:t>A corollary to the many opportunities</w:t>
      </w:r>
      <w:r w:rsidR="00F310B0" w:rsidRPr="00691126">
        <w:rPr>
          <w:rFonts w:asciiTheme="majorHAnsi" w:hAnsiTheme="majorHAnsi" w:cs="FrutigerNeueLTW1G-Medium"/>
          <w:sz w:val="24"/>
          <w:szCs w:val="24"/>
        </w:rPr>
        <w:t xml:space="preserve"> </w:t>
      </w:r>
      <w:r w:rsidRPr="00691126">
        <w:rPr>
          <w:rFonts w:asciiTheme="majorHAnsi" w:hAnsiTheme="majorHAnsi" w:cs="FrutigerNeueLTW1G-Medium"/>
          <w:sz w:val="24"/>
          <w:szCs w:val="24"/>
        </w:rPr>
        <w:t xml:space="preserve">brought about by ICTs </w:t>
      </w:r>
      <w:r w:rsidR="00E71E65" w:rsidRPr="00691126">
        <w:rPr>
          <w:rFonts w:asciiTheme="majorHAnsi" w:hAnsiTheme="majorHAnsi" w:cs="FrutigerNeueLTW1G-Medium"/>
          <w:sz w:val="24"/>
          <w:szCs w:val="24"/>
        </w:rPr>
        <w:t xml:space="preserve">and the Internet </w:t>
      </w:r>
      <w:r w:rsidRPr="00691126">
        <w:rPr>
          <w:rFonts w:asciiTheme="majorHAnsi" w:hAnsiTheme="majorHAnsi" w:cs="FrutigerNeueLTW1G-Medium"/>
          <w:sz w:val="24"/>
          <w:szCs w:val="24"/>
        </w:rPr>
        <w:t>is the presence of risks and threats in cyberspace</w:t>
      </w:r>
      <w:r w:rsidR="00E71E65" w:rsidRPr="00691126">
        <w:rPr>
          <w:rFonts w:asciiTheme="majorHAnsi" w:hAnsiTheme="majorHAnsi" w:cs="FrutigerNeueLTW1G-Medium"/>
          <w:sz w:val="24"/>
          <w:szCs w:val="24"/>
        </w:rPr>
        <w:t>. These threats a</w:t>
      </w:r>
      <w:r w:rsidRPr="00691126">
        <w:rPr>
          <w:rFonts w:asciiTheme="majorHAnsi" w:hAnsiTheme="majorHAnsi" w:cs="FrutigerNeueLTW1G-Medium"/>
          <w:sz w:val="24"/>
          <w:szCs w:val="24"/>
        </w:rPr>
        <w:t>re evolving almost at the same rate</w:t>
      </w:r>
      <w:r w:rsidR="00E71E65" w:rsidRPr="00691126">
        <w:rPr>
          <w:rFonts w:asciiTheme="majorHAnsi" w:hAnsiTheme="majorHAnsi" w:cs="FrutigerNeueLTW1G-Medium"/>
          <w:sz w:val="24"/>
          <w:szCs w:val="24"/>
        </w:rPr>
        <w:t xml:space="preserve"> as the </w:t>
      </w:r>
      <w:r w:rsidRPr="00691126">
        <w:rPr>
          <w:rFonts w:asciiTheme="majorHAnsi" w:hAnsiTheme="majorHAnsi" w:cs="FrutigerNeueLTW1G-Medium"/>
          <w:sz w:val="24"/>
          <w:szCs w:val="24"/>
        </w:rPr>
        <w:t>technology itself.</w:t>
      </w:r>
      <w:r w:rsidR="00E71E65" w:rsidRPr="00691126">
        <w:rPr>
          <w:rFonts w:asciiTheme="majorHAnsi" w:hAnsiTheme="majorHAnsi" w:cs="FrutigerNeueLTW1G-Medium"/>
          <w:sz w:val="24"/>
          <w:szCs w:val="24"/>
        </w:rPr>
        <w:t xml:space="preserve"> This call recognizes </w:t>
      </w:r>
      <w:r w:rsidRPr="00691126">
        <w:rPr>
          <w:rFonts w:asciiTheme="majorHAnsi" w:hAnsiTheme="majorHAnsi" w:cs="FrutigerNeueLTW1G-Medium"/>
          <w:sz w:val="24"/>
          <w:szCs w:val="24"/>
        </w:rPr>
        <w:t>WSIS Action Line C5</w:t>
      </w:r>
      <w:r w:rsidR="00055A52" w:rsidRPr="00691126">
        <w:rPr>
          <w:rFonts w:asciiTheme="majorHAnsi" w:hAnsiTheme="majorHAnsi" w:cs="FrutigerNeueLTW1G-Medium"/>
          <w:sz w:val="24"/>
          <w:szCs w:val="24"/>
        </w:rPr>
        <w:t xml:space="preserve"> and Resolution 130 (Rev. Guadalajara, 2010), both of which </w:t>
      </w:r>
      <w:r w:rsidR="00E95D3F" w:rsidRPr="00691126">
        <w:rPr>
          <w:rFonts w:asciiTheme="majorHAnsi" w:hAnsiTheme="majorHAnsi" w:cs="FrutigerNeueLTW1G-Medium"/>
          <w:sz w:val="24"/>
          <w:szCs w:val="24"/>
        </w:rPr>
        <w:t>underscore the importance of buil</w:t>
      </w:r>
      <w:r w:rsidR="00055A52" w:rsidRPr="00691126">
        <w:rPr>
          <w:rFonts w:asciiTheme="majorHAnsi" w:hAnsiTheme="majorHAnsi" w:cs="FrutigerNeueLTW1G-Medium"/>
          <w:sz w:val="24"/>
          <w:szCs w:val="24"/>
        </w:rPr>
        <w:t>ding safety and confidence in the use of ICTs.</w:t>
      </w:r>
      <w:r w:rsidR="001B4D31" w:rsidRPr="00691126">
        <w:rPr>
          <w:rFonts w:asciiTheme="majorHAnsi" w:hAnsiTheme="majorHAnsi" w:cs="FrutigerNeueLTW1G-Medium"/>
          <w:sz w:val="24"/>
          <w:szCs w:val="24"/>
        </w:rPr>
        <w:t xml:space="preserve"> </w:t>
      </w:r>
      <w:r w:rsidR="00E95D3F" w:rsidRPr="00691126">
        <w:rPr>
          <w:rFonts w:asciiTheme="majorHAnsi" w:hAnsiTheme="majorHAnsi" w:cs="FrutigerNeueLTW1G-Medium"/>
          <w:sz w:val="24"/>
          <w:szCs w:val="24"/>
        </w:rPr>
        <w:t xml:space="preserve"> </w:t>
      </w:r>
      <w:r w:rsidR="00F310B0" w:rsidRPr="00691126">
        <w:rPr>
          <w:rFonts w:asciiTheme="majorHAnsi" w:hAnsiTheme="majorHAnsi" w:cs="FrutigerNeueLTW1G-Medium"/>
          <w:sz w:val="24"/>
          <w:szCs w:val="24"/>
        </w:rPr>
        <w:t xml:space="preserve">Trinidad and Tobago advocates </w:t>
      </w:r>
      <w:r w:rsidR="001B4D31" w:rsidRPr="00691126">
        <w:rPr>
          <w:rFonts w:asciiTheme="majorHAnsi" w:hAnsiTheme="majorHAnsi" w:cs="FrutigerNeueLTW1G-Medium"/>
          <w:sz w:val="24"/>
          <w:szCs w:val="24"/>
        </w:rPr>
        <w:t xml:space="preserve">the establishment of formal mechanisms that will lessen or avoid duplication among the </w:t>
      </w:r>
      <w:proofErr w:type="spellStart"/>
      <w:r w:rsidR="001B4D31" w:rsidRPr="00691126">
        <w:rPr>
          <w:rFonts w:asciiTheme="majorHAnsi" w:hAnsiTheme="majorHAnsi" w:cs="FrutigerNeueLTW1G-Medium"/>
          <w:sz w:val="24"/>
          <w:szCs w:val="24"/>
        </w:rPr>
        <w:t>workstreams</w:t>
      </w:r>
      <w:proofErr w:type="spellEnd"/>
      <w:r w:rsidR="001B4D31" w:rsidRPr="00691126">
        <w:rPr>
          <w:rFonts w:asciiTheme="majorHAnsi" w:hAnsiTheme="majorHAnsi" w:cs="FrutigerNeueLTW1G-Medium"/>
          <w:sz w:val="24"/>
          <w:szCs w:val="24"/>
        </w:rPr>
        <w:t xml:space="preserve"> of </w:t>
      </w:r>
      <w:r w:rsidR="003B5F93" w:rsidRPr="00691126">
        <w:rPr>
          <w:rFonts w:asciiTheme="majorHAnsi" w:hAnsiTheme="majorHAnsi" w:cs="FrutigerNeueLTW1G-Medium"/>
          <w:sz w:val="24"/>
          <w:szCs w:val="24"/>
        </w:rPr>
        <w:t xml:space="preserve">the </w:t>
      </w:r>
      <w:r w:rsidR="001B4D31" w:rsidRPr="00691126">
        <w:rPr>
          <w:rFonts w:asciiTheme="majorHAnsi" w:hAnsiTheme="majorHAnsi" w:cs="FrutigerNeueLTW1G-Medium"/>
          <w:sz w:val="24"/>
          <w:szCs w:val="24"/>
        </w:rPr>
        <w:t xml:space="preserve">organizations </w:t>
      </w:r>
      <w:r w:rsidR="00D839C2" w:rsidRPr="00691126">
        <w:rPr>
          <w:rFonts w:asciiTheme="majorHAnsi" w:hAnsiTheme="majorHAnsi" w:cs="FrutigerNeueLTW1G-Medium"/>
          <w:sz w:val="24"/>
          <w:szCs w:val="24"/>
        </w:rPr>
        <w:t>which provide technical assistance</w:t>
      </w:r>
      <w:r w:rsidR="00691126" w:rsidRPr="00691126">
        <w:rPr>
          <w:rFonts w:asciiTheme="majorHAnsi" w:hAnsiTheme="majorHAnsi" w:cs="FrutigerNeueLTW1G-Medium"/>
          <w:sz w:val="24"/>
          <w:szCs w:val="24"/>
        </w:rPr>
        <w:t xml:space="preserve"> and active coordination</w:t>
      </w:r>
      <w:r w:rsidR="00D839C2" w:rsidRPr="00691126">
        <w:rPr>
          <w:rFonts w:asciiTheme="majorHAnsi" w:hAnsiTheme="majorHAnsi" w:cs="FrutigerNeueLTW1G-Medium"/>
          <w:sz w:val="24"/>
          <w:szCs w:val="24"/>
        </w:rPr>
        <w:t xml:space="preserve"> in the area of </w:t>
      </w:r>
      <w:r w:rsidR="003F4479" w:rsidRPr="00691126">
        <w:rPr>
          <w:rFonts w:asciiTheme="majorHAnsi" w:hAnsiTheme="majorHAnsi" w:cs="FrutigerNeueLTW1G-Medium"/>
          <w:sz w:val="24"/>
          <w:szCs w:val="24"/>
        </w:rPr>
        <w:t>Cyber S</w:t>
      </w:r>
      <w:r w:rsidR="00D839C2" w:rsidRPr="00691126">
        <w:rPr>
          <w:rFonts w:asciiTheme="majorHAnsi" w:hAnsiTheme="majorHAnsi" w:cs="FrutigerNeueLTW1G-Medium"/>
          <w:sz w:val="24"/>
          <w:szCs w:val="24"/>
        </w:rPr>
        <w:t>ecurity</w:t>
      </w:r>
      <w:r w:rsidR="003B5F93" w:rsidRPr="00691126">
        <w:rPr>
          <w:rFonts w:asciiTheme="majorHAnsi" w:hAnsiTheme="majorHAnsi" w:cs="FrutigerNeueLTW1G-Medium"/>
          <w:sz w:val="24"/>
          <w:szCs w:val="24"/>
        </w:rPr>
        <w:t xml:space="preserve"> and cybercrime</w:t>
      </w:r>
      <w:r w:rsidR="00521508" w:rsidRPr="00691126">
        <w:rPr>
          <w:rFonts w:asciiTheme="majorHAnsi" w:hAnsiTheme="majorHAnsi" w:cs="FrutigerNeueLTW1G-Medium"/>
          <w:sz w:val="24"/>
          <w:szCs w:val="24"/>
        </w:rPr>
        <w:t xml:space="preserve">. For Trinidad and Tobago, cyber security is part of the enabling framework for ICT, and the creation of a secure digital environment will facilitate </w:t>
      </w:r>
      <w:r w:rsidR="003F4479" w:rsidRPr="00691126">
        <w:rPr>
          <w:rFonts w:asciiTheme="majorHAnsi" w:hAnsiTheme="majorHAnsi" w:cs="FrutigerNeueLTW1G-Medium"/>
          <w:sz w:val="24"/>
          <w:szCs w:val="24"/>
        </w:rPr>
        <w:t>those actions</w:t>
      </w:r>
      <w:r w:rsidR="00AD5AEC" w:rsidRPr="00691126">
        <w:rPr>
          <w:rFonts w:asciiTheme="majorHAnsi" w:hAnsiTheme="majorHAnsi" w:cs="FrutigerNeueLTW1G-Medium"/>
          <w:sz w:val="24"/>
          <w:szCs w:val="24"/>
        </w:rPr>
        <w:t xml:space="preserve"> and activities</w:t>
      </w:r>
      <w:r w:rsidR="003F4479" w:rsidRPr="00691126">
        <w:rPr>
          <w:rFonts w:asciiTheme="majorHAnsi" w:hAnsiTheme="majorHAnsi" w:cs="FrutigerNeueLTW1G-Medium"/>
          <w:sz w:val="24"/>
          <w:szCs w:val="24"/>
        </w:rPr>
        <w:t xml:space="preserve"> </w:t>
      </w:r>
      <w:r w:rsidR="00521508" w:rsidRPr="00691126">
        <w:rPr>
          <w:rFonts w:asciiTheme="majorHAnsi" w:hAnsiTheme="majorHAnsi" w:cs="FrutigerNeueLTW1G-Medium"/>
          <w:sz w:val="24"/>
          <w:szCs w:val="24"/>
        </w:rPr>
        <w:t>that can contribute to ICT growth and development</w:t>
      </w:r>
      <w:r w:rsidR="003F4479" w:rsidRPr="00691126">
        <w:rPr>
          <w:rFonts w:asciiTheme="majorHAnsi" w:hAnsiTheme="majorHAnsi" w:cs="FrutigerNeueLTW1G-Medium"/>
          <w:sz w:val="24"/>
          <w:szCs w:val="24"/>
        </w:rPr>
        <w:t>.</w:t>
      </w:r>
      <w:r w:rsidR="00D50A33" w:rsidRPr="00691126">
        <w:rPr>
          <w:rFonts w:asciiTheme="majorHAnsi" w:hAnsiTheme="majorHAnsi"/>
          <w:sz w:val="24"/>
          <w:szCs w:val="24"/>
        </w:rPr>
        <w:t xml:space="preserve"> Furthermore, given the pervasiv</w:t>
      </w:r>
      <w:r w:rsidR="00AD5AEC" w:rsidRPr="00691126">
        <w:rPr>
          <w:rFonts w:asciiTheme="majorHAnsi" w:hAnsiTheme="majorHAnsi"/>
          <w:sz w:val="24"/>
          <w:szCs w:val="24"/>
        </w:rPr>
        <w:t xml:space="preserve">e and borderless nature of </w:t>
      </w:r>
      <w:r w:rsidR="00D50A33" w:rsidRPr="00691126">
        <w:rPr>
          <w:rFonts w:asciiTheme="majorHAnsi" w:hAnsiTheme="majorHAnsi"/>
          <w:sz w:val="24"/>
          <w:szCs w:val="24"/>
        </w:rPr>
        <w:t>crim</w:t>
      </w:r>
      <w:r w:rsidR="00AD5AEC" w:rsidRPr="00691126">
        <w:rPr>
          <w:rFonts w:asciiTheme="majorHAnsi" w:hAnsiTheme="majorHAnsi"/>
          <w:sz w:val="24"/>
          <w:szCs w:val="24"/>
        </w:rPr>
        <w:t xml:space="preserve">inal activity in cyberspace, </w:t>
      </w:r>
      <w:r w:rsidR="00521508" w:rsidRPr="00691126">
        <w:rPr>
          <w:rFonts w:asciiTheme="majorHAnsi" w:hAnsiTheme="majorHAnsi"/>
          <w:sz w:val="24"/>
          <w:szCs w:val="24"/>
        </w:rPr>
        <w:t xml:space="preserve">regional coherence </w:t>
      </w:r>
      <w:r w:rsidR="00AD5AEC" w:rsidRPr="00691126">
        <w:rPr>
          <w:rFonts w:asciiTheme="majorHAnsi" w:hAnsiTheme="majorHAnsi"/>
          <w:sz w:val="24"/>
          <w:szCs w:val="24"/>
        </w:rPr>
        <w:t>and collaboration will also ensure a more balanced treatment of the issues</w:t>
      </w:r>
      <w:r w:rsidR="00021725" w:rsidRPr="00691126">
        <w:rPr>
          <w:rFonts w:asciiTheme="majorHAnsi" w:hAnsiTheme="majorHAnsi"/>
          <w:sz w:val="24"/>
          <w:szCs w:val="24"/>
        </w:rPr>
        <w:t xml:space="preserve"> within and </w:t>
      </w:r>
      <w:r w:rsidR="00521508" w:rsidRPr="00691126">
        <w:rPr>
          <w:rFonts w:asciiTheme="majorHAnsi" w:hAnsiTheme="majorHAnsi"/>
          <w:sz w:val="24"/>
          <w:szCs w:val="24"/>
        </w:rPr>
        <w:t>across regions.</w:t>
      </w:r>
    </w:p>
    <w:p w:rsidR="003D22B2" w:rsidRPr="003D22B2" w:rsidRDefault="003D22B2" w:rsidP="003D22B2">
      <w:pPr>
        <w:pStyle w:val="ListParagraph"/>
        <w:autoSpaceDE w:val="0"/>
        <w:autoSpaceDN w:val="0"/>
        <w:adjustRightInd w:val="0"/>
        <w:spacing w:after="0" w:line="288" w:lineRule="auto"/>
        <w:jc w:val="both"/>
        <w:rPr>
          <w:rFonts w:asciiTheme="majorHAnsi" w:hAnsiTheme="majorHAnsi" w:cs="FrutigerNeueLTW1G-Medium"/>
          <w:sz w:val="24"/>
          <w:szCs w:val="24"/>
        </w:rPr>
      </w:pPr>
    </w:p>
    <w:p w:rsidR="00AD5AEC" w:rsidRPr="00691126" w:rsidRDefault="00AD5AEC" w:rsidP="003D22B2">
      <w:pPr>
        <w:pStyle w:val="ListParagraph"/>
        <w:numPr>
          <w:ilvl w:val="0"/>
          <w:numId w:val="6"/>
        </w:numPr>
        <w:autoSpaceDE w:val="0"/>
        <w:autoSpaceDN w:val="0"/>
        <w:adjustRightInd w:val="0"/>
        <w:spacing w:after="0" w:line="288" w:lineRule="auto"/>
        <w:jc w:val="both"/>
        <w:rPr>
          <w:rFonts w:asciiTheme="majorHAnsi" w:hAnsiTheme="majorHAnsi" w:cs="FrutigerNeueLTW1G-Medium"/>
          <w:sz w:val="24"/>
          <w:szCs w:val="24"/>
        </w:rPr>
      </w:pPr>
      <w:r w:rsidRPr="00691126">
        <w:rPr>
          <w:rFonts w:asciiTheme="majorHAnsi" w:hAnsiTheme="majorHAnsi" w:cs="FrutigerNeueLTW1G-Medium"/>
          <w:b/>
          <w:sz w:val="24"/>
          <w:szCs w:val="24"/>
        </w:rPr>
        <w:t xml:space="preserve">The fourth and final suggestion is </w:t>
      </w:r>
      <w:r w:rsidR="00000DAC" w:rsidRPr="00691126">
        <w:rPr>
          <w:rFonts w:asciiTheme="majorHAnsi" w:hAnsiTheme="majorHAnsi" w:cs="FrutigerNeueLTW1G-Medium"/>
          <w:b/>
          <w:sz w:val="24"/>
          <w:szCs w:val="24"/>
        </w:rPr>
        <w:t>enhanced capacity building to facilitate active participation in ICT public policy decision-making forums</w:t>
      </w:r>
      <w:r w:rsidRPr="00691126">
        <w:rPr>
          <w:rFonts w:asciiTheme="majorHAnsi" w:hAnsiTheme="majorHAnsi" w:cs="FrutigerNeueLTW1G-Medium"/>
          <w:b/>
          <w:sz w:val="24"/>
          <w:szCs w:val="24"/>
        </w:rPr>
        <w:t xml:space="preserve"> </w:t>
      </w:r>
    </w:p>
    <w:p w:rsidR="00AD5AEC" w:rsidRDefault="00AD5AEC" w:rsidP="003D22B2">
      <w:pPr>
        <w:autoSpaceDE w:val="0"/>
        <w:autoSpaceDN w:val="0"/>
        <w:adjustRightInd w:val="0"/>
        <w:spacing w:after="0" w:line="288" w:lineRule="auto"/>
        <w:ind w:left="720"/>
        <w:jc w:val="both"/>
        <w:rPr>
          <w:rFonts w:asciiTheme="majorHAnsi" w:hAnsiTheme="majorHAnsi" w:cs="FrutigerNeueLTW1G-Medium"/>
          <w:sz w:val="24"/>
          <w:szCs w:val="24"/>
        </w:rPr>
      </w:pPr>
      <w:r w:rsidRPr="002B3546">
        <w:rPr>
          <w:rFonts w:asciiTheme="majorHAnsi" w:hAnsiTheme="majorHAnsi" w:cs="FrutigerNeueLTW1G-Medium"/>
          <w:sz w:val="24"/>
          <w:szCs w:val="24"/>
        </w:rPr>
        <w:t xml:space="preserve">Public Policy related aspects of </w:t>
      </w:r>
      <w:r w:rsidR="00A336DF" w:rsidRPr="002B3546">
        <w:rPr>
          <w:rFonts w:asciiTheme="majorHAnsi" w:hAnsiTheme="majorHAnsi" w:cs="FrutigerNeueLTW1G-Medium"/>
          <w:sz w:val="24"/>
          <w:szCs w:val="24"/>
        </w:rPr>
        <w:t xml:space="preserve">ICT and </w:t>
      </w:r>
      <w:r w:rsidRPr="002B3546">
        <w:rPr>
          <w:rFonts w:asciiTheme="majorHAnsi" w:hAnsiTheme="majorHAnsi" w:cs="FrutigerNeueLTW1G-Medium"/>
          <w:sz w:val="24"/>
          <w:szCs w:val="24"/>
        </w:rPr>
        <w:t xml:space="preserve">the Internet are being discussed on an ongoing basis in various forums. However, small states in particular are </w:t>
      </w:r>
      <w:r w:rsidR="00A336DF" w:rsidRPr="002B3546">
        <w:rPr>
          <w:rFonts w:asciiTheme="majorHAnsi" w:hAnsiTheme="majorHAnsi" w:cs="FrutigerNeueLTW1G-Medium"/>
          <w:sz w:val="24"/>
          <w:szCs w:val="24"/>
        </w:rPr>
        <w:t xml:space="preserve">either </w:t>
      </w:r>
      <w:r w:rsidRPr="002B3546">
        <w:rPr>
          <w:rFonts w:asciiTheme="majorHAnsi" w:hAnsiTheme="majorHAnsi" w:cs="FrutigerNeueLTW1G-Medium"/>
          <w:sz w:val="24"/>
          <w:szCs w:val="24"/>
        </w:rPr>
        <w:t>un-represented or under-represented</w:t>
      </w:r>
      <w:r w:rsidR="00A336DF" w:rsidRPr="002B3546">
        <w:rPr>
          <w:rFonts w:asciiTheme="majorHAnsi" w:hAnsiTheme="majorHAnsi" w:cs="FrutigerNeueLTW1G-Medium"/>
          <w:sz w:val="24"/>
          <w:szCs w:val="24"/>
        </w:rPr>
        <w:t xml:space="preserve"> </w:t>
      </w:r>
      <w:r w:rsidR="003B5F93">
        <w:rPr>
          <w:rFonts w:asciiTheme="majorHAnsi" w:hAnsiTheme="majorHAnsi" w:cs="FrutigerNeueLTW1G-Medium"/>
          <w:sz w:val="24"/>
          <w:szCs w:val="24"/>
        </w:rPr>
        <w:t xml:space="preserve">at these decision-making meeting, decisions which can </w:t>
      </w:r>
      <w:r w:rsidR="00A336DF" w:rsidRPr="002B3546">
        <w:rPr>
          <w:rFonts w:asciiTheme="majorHAnsi" w:hAnsiTheme="majorHAnsi" w:cs="FrutigerNeueLTW1G-Medium"/>
          <w:sz w:val="24"/>
          <w:szCs w:val="24"/>
        </w:rPr>
        <w:t xml:space="preserve">have </w:t>
      </w:r>
      <w:r w:rsidR="003B5F93">
        <w:rPr>
          <w:rFonts w:asciiTheme="majorHAnsi" w:hAnsiTheme="majorHAnsi" w:cs="FrutigerNeueLTW1G-Medium"/>
          <w:sz w:val="24"/>
          <w:szCs w:val="24"/>
        </w:rPr>
        <w:t xml:space="preserve">far-reaching </w:t>
      </w:r>
      <w:r w:rsidR="00A336DF" w:rsidRPr="002B3546">
        <w:rPr>
          <w:rFonts w:asciiTheme="majorHAnsi" w:hAnsiTheme="majorHAnsi" w:cs="FrutigerNeueLTW1G-Medium"/>
          <w:sz w:val="24"/>
          <w:szCs w:val="24"/>
        </w:rPr>
        <w:t xml:space="preserve">consequences for their </w:t>
      </w:r>
      <w:r w:rsidR="003B5F93">
        <w:rPr>
          <w:rFonts w:asciiTheme="majorHAnsi" w:hAnsiTheme="majorHAnsi" w:cs="FrutigerNeueLTW1G-Medium"/>
          <w:sz w:val="24"/>
          <w:szCs w:val="24"/>
        </w:rPr>
        <w:t xml:space="preserve">individual </w:t>
      </w:r>
      <w:r w:rsidR="00A336DF" w:rsidRPr="002B3546">
        <w:rPr>
          <w:rFonts w:asciiTheme="majorHAnsi" w:hAnsiTheme="majorHAnsi" w:cs="FrutigerNeueLTW1G-Medium"/>
          <w:sz w:val="24"/>
          <w:szCs w:val="24"/>
        </w:rPr>
        <w:t>development. While ICTs have assisted in the development and offer of distance learning courses, these are often disconnected from the diverse areas in which public policy is addressed. Similarly, remote participation has served as a useful tool</w:t>
      </w:r>
      <w:r w:rsidR="003B5F93">
        <w:rPr>
          <w:rFonts w:asciiTheme="majorHAnsi" w:hAnsiTheme="majorHAnsi" w:cs="FrutigerNeueLTW1G-Medium"/>
          <w:sz w:val="24"/>
          <w:szCs w:val="24"/>
        </w:rPr>
        <w:t xml:space="preserve"> but there have been </w:t>
      </w:r>
      <w:r w:rsidR="00A336DF" w:rsidRPr="002B3546">
        <w:rPr>
          <w:rFonts w:asciiTheme="majorHAnsi" w:hAnsiTheme="majorHAnsi" w:cs="FrutigerNeueLTW1G-Medium"/>
          <w:sz w:val="24"/>
          <w:szCs w:val="24"/>
        </w:rPr>
        <w:t xml:space="preserve">shortcomings in facilitating </w:t>
      </w:r>
      <w:r w:rsidR="003B5F93">
        <w:rPr>
          <w:rFonts w:asciiTheme="majorHAnsi" w:hAnsiTheme="majorHAnsi" w:cs="FrutigerNeueLTW1G-Medium"/>
          <w:sz w:val="24"/>
          <w:szCs w:val="24"/>
        </w:rPr>
        <w:t xml:space="preserve">the </w:t>
      </w:r>
      <w:r w:rsidR="00A336DF" w:rsidRPr="002B3546">
        <w:rPr>
          <w:rFonts w:asciiTheme="majorHAnsi" w:hAnsiTheme="majorHAnsi" w:cs="FrutigerNeueLTW1G-Medium"/>
          <w:sz w:val="24"/>
          <w:szCs w:val="24"/>
        </w:rPr>
        <w:t xml:space="preserve">meaningful participation of small states. </w:t>
      </w:r>
    </w:p>
    <w:p w:rsidR="003D22B2" w:rsidRDefault="003D22B2" w:rsidP="003D22B2">
      <w:pPr>
        <w:autoSpaceDE w:val="0"/>
        <w:autoSpaceDN w:val="0"/>
        <w:adjustRightInd w:val="0"/>
        <w:spacing w:after="0" w:line="288" w:lineRule="auto"/>
        <w:ind w:left="720"/>
        <w:jc w:val="both"/>
        <w:rPr>
          <w:rFonts w:asciiTheme="majorHAnsi" w:hAnsiTheme="majorHAnsi" w:cs="FrutigerNeueLTW1G-Medium"/>
          <w:sz w:val="24"/>
          <w:szCs w:val="24"/>
        </w:rPr>
      </w:pPr>
    </w:p>
    <w:p w:rsidR="003D22B2" w:rsidRPr="002B3546" w:rsidRDefault="003D22B2" w:rsidP="003D22B2">
      <w:pPr>
        <w:autoSpaceDE w:val="0"/>
        <w:autoSpaceDN w:val="0"/>
        <w:adjustRightInd w:val="0"/>
        <w:spacing w:after="0" w:line="288" w:lineRule="auto"/>
        <w:jc w:val="both"/>
        <w:rPr>
          <w:rFonts w:asciiTheme="majorHAnsi" w:hAnsiTheme="majorHAnsi" w:cs="FrutigerNeueLTW1G-Medium"/>
          <w:sz w:val="24"/>
          <w:szCs w:val="24"/>
        </w:rPr>
      </w:pPr>
      <w:r>
        <w:rPr>
          <w:rFonts w:asciiTheme="majorHAnsi" w:hAnsiTheme="majorHAnsi" w:cs="FrutigerNeueLTW1G-Medium"/>
          <w:sz w:val="24"/>
          <w:szCs w:val="24"/>
        </w:rPr>
        <w:t>Ladies and Gentlemen, I thank you.</w:t>
      </w:r>
    </w:p>
    <w:sectPr w:rsidR="003D22B2" w:rsidRPr="002B3546" w:rsidSect="003D22B2">
      <w:pgSz w:w="12240" w:h="15840"/>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148" w:rsidRDefault="007D3148" w:rsidP="004165AC">
      <w:pPr>
        <w:spacing w:after="0" w:line="240" w:lineRule="auto"/>
      </w:pPr>
      <w:r>
        <w:separator/>
      </w:r>
    </w:p>
  </w:endnote>
  <w:endnote w:type="continuationSeparator" w:id="0">
    <w:p w:rsidR="007D3148" w:rsidRDefault="007D3148" w:rsidP="00416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utigerNeueLTW1G-Medium">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Bodoni MT Black">
    <w:altName w:val="Modern No. 20"/>
    <w:charset w:val="00"/>
    <w:family w:val="roman"/>
    <w:pitch w:val="variable"/>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148" w:rsidRDefault="007D3148" w:rsidP="004165AC">
      <w:pPr>
        <w:spacing w:after="0" w:line="240" w:lineRule="auto"/>
      </w:pPr>
      <w:r>
        <w:separator/>
      </w:r>
    </w:p>
  </w:footnote>
  <w:footnote w:type="continuationSeparator" w:id="0">
    <w:p w:rsidR="007D3148" w:rsidRDefault="007D3148" w:rsidP="004165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86E"/>
    <w:multiLevelType w:val="hybridMultilevel"/>
    <w:tmpl w:val="A82E9198"/>
    <w:lvl w:ilvl="0" w:tplc="B1323A3E">
      <w:start w:val="1"/>
      <w:numFmt w:val="lowerRoman"/>
      <w:lvlText w:val="(%1)"/>
      <w:lvlJc w:val="left"/>
      <w:pPr>
        <w:ind w:left="1440" w:hanging="720"/>
      </w:pPr>
      <w:rPr>
        <w:rFonts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3E61F0"/>
    <w:multiLevelType w:val="hybridMultilevel"/>
    <w:tmpl w:val="F4F855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353F7F"/>
    <w:multiLevelType w:val="hybridMultilevel"/>
    <w:tmpl w:val="BBF8A13A"/>
    <w:lvl w:ilvl="0" w:tplc="C8F87A28">
      <w:start w:val="2"/>
      <w:numFmt w:val="bullet"/>
      <w:lvlText w:val="-"/>
      <w:lvlJc w:val="left"/>
      <w:pPr>
        <w:ind w:left="1080" w:hanging="360"/>
      </w:pPr>
      <w:rPr>
        <w:rFonts w:ascii="Cambria" w:eastAsiaTheme="minorHAnsi" w:hAnsi="Cambria" w:cs="FrutigerNeueLTW1G-Medium"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3">
    <w:nsid w:val="4E415A2C"/>
    <w:multiLevelType w:val="hybridMultilevel"/>
    <w:tmpl w:val="511879F2"/>
    <w:lvl w:ilvl="0" w:tplc="FFFFFFFF">
      <w:start w:val="1"/>
      <w:numFmt w:val="decimal"/>
      <w:lvlText w:val="%1."/>
      <w:lvlJc w:val="left"/>
      <w:pPr>
        <w:tabs>
          <w:tab w:val="num" w:pos="720"/>
        </w:tabs>
        <w:ind w:left="0" w:firstLine="360"/>
      </w:pPr>
      <w:rPr>
        <w:rFonts w:hint="default"/>
      </w:rPr>
    </w:lvl>
    <w:lvl w:ilvl="1" w:tplc="FFFFFFFF">
      <w:start w:val="1"/>
      <w:numFmt w:val="upp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422702D"/>
    <w:multiLevelType w:val="hybridMultilevel"/>
    <w:tmpl w:val="4B2A1BD2"/>
    <w:lvl w:ilvl="0" w:tplc="F8244622">
      <w:start w:val="1"/>
      <w:numFmt w:val="decimal"/>
      <w:lvlText w:val="%1)"/>
      <w:lvlJc w:val="left"/>
      <w:pPr>
        <w:ind w:left="720" w:hanging="360"/>
      </w:pPr>
      <w:rPr>
        <w:rFonts w:ascii="Cambria" w:hAnsi="Cambria" w:cs="Cambr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E23BD"/>
    <w:multiLevelType w:val="hybridMultilevel"/>
    <w:tmpl w:val="1FB6E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81372F"/>
    <w:multiLevelType w:val="hybridMultilevel"/>
    <w:tmpl w:val="C1904572"/>
    <w:lvl w:ilvl="0" w:tplc="C74AF7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A0"/>
    <w:rsid w:val="00000DAC"/>
    <w:rsid w:val="00021725"/>
    <w:rsid w:val="00055A52"/>
    <w:rsid w:val="000E6935"/>
    <w:rsid w:val="000E6A0C"/>
    <w:rsid w:val="000F4549"/>
    <w:rsid w:val="00120131"/>
    <w:rsid w:val="001802AA"/>
    <w:rsid w:val="00181FC5"/>
    <w:rsid w:val="00196A1C"/>
    <w:rsid w:val="001B4D31"/>
    <w:rsid w:val="001E35B6"/>
    <w:rsid w:val="001E7C51"/>
    <w:rsid w:val="0020329C"/>
    <w:rsid w:val="0021176F"/>
    <w:rsid w:val="00212F32"/>
    <w:rsid w:val="002B010D"/>
    <w:rsid w:val="002B3546"/>
    <w:rsid w:val="002B621D"/>
    <w:rsid w:val="002D01E5"/>
    <w:rsid w:val="002D62FF"/>
    <w:rsid w:val="002E5FD3"/>
    <w:rsid w:val="00355F01"/>
    <w:rsid w:val="00360768"/>
    <w:rsid w:val="003A7E7C"/>
    <w:rsid w:val="003B2D6D"/>
    <w:rsid w:val="003B5B63"/>
    <w:rsid w:val="003B5F93"/>
    <w:rsid w:val="003D22B2"/>
    <w:rsid w:val="003E2F6B"/>
    <w:rsid w:val="003F4479"/>
    <w:rsid w:val="004126FF"/>
    <w:rsid w:val="004165AC"/>
    <w:rsid w:val="004275F3"/>
    <w:rsid w:val="00442439"/>
    <w:rsid w:val="00442E0D"/>
    <w:rsid w:val="00486027"/>
    <w:rsid w:val="004C1288"/>
    <w:rsid w:val="004C78B0"/>
    <w:rsid w:val="004D5E18"/>
    <w:rsid w:val="00521508"/>
    <w:rsid w:val="00533CAF"/>
    <w:rsid w:val="00542F56"/>
    <w:rsid w:val="00557BB3"/>
    <w:rsid w:val="005737F8"/>
    <w:rsid w:val="00603136"/>
    <w:rsid w:val="00604DDA"/>
    <w:rsid w:val="00610033"/>
    <w:rsid w:val="00613235"/>
    <w:rsid w:val="00632DCC"/>
    <w:rsid w:val="00644AF1"/>
    <w:rsid w:val="00677668"/>
    <w:rsid w:val="00691126"/>
    <w:rsid w:val="006B4301"/>
    <w:rsid w:val="007138D3"/>
    <w:rsid w:val="00727852"/>
    <w:rsid w:val="00734733"/>
    <w:rsid w:val="007975C5"/>
    <w:rsid w:val="007A4378"/>
    <w:rsid w:val="007B6F0B"/>
    <w:rsid w:val="007C6BC4"/>
    <w:rsid w:val="007D3148"/>
    <w:rsid w:val="00824FB1"/>
    <w:rsid w:val="00837EEC"/>
    <w:rsid w:val="0085019A"/>
    <w:rsid w:val="00850E63"/>
    <w:rsid w:val="00857FBC"/>
    <w:rsid w:val="0088041D"/>
    <w:rsid w:val="00885667"/>
    <w:rsid w:val="008A1AC1"/>
    <w:rsid w:val="008F5284"/>
    <w:rsid w:val="009049B6"/>
    <w:rsid w:val="0092267B"/>
    <w:rsid w:val="00956D34"/>
    <w:rsid w:val="009973BC"/>
    <w:rsid w:val="009B0C98"/>
    <w:rsid w:val="00A02E36"/>
    <w:rsid w:val="00A1599D"/>
    <w:rsid w:val="00A2660C"/>
    <w:rsid w:val="00A336DF"/>
    <w:rsid w:val="00A529C3"/>
    <w:rsid w:val="00A732D5"/>
    <w:rsid w:val="00AD5AEC"/>
    <w:rsid w:val="00B0103F"/>
    <w:rsid w:val="00B21261"/>
    <w:rsid w:val="00B232DF"/>
    <w:rsid w:val="00B503E8"/>
    <w:rsid w:val="00B52A93"/>
    <w:rsid w:val="00B94791"/>
    <w:rsid w:val="00BA0BFD"/>
    <w:rsid w:val="00BC6864"/>
    <w:rsid w:val="00BE1DA0"/>
    <w:rsid w:val="00C00403"/>
    <w:rsid w:val="00C21F28"/>
    <w:rsid w:val="00C41B59"/>
    <w:rsid w:val="00C63E68"/>
    <w:rsid w:val="00C965BE"/>
    <w:rsid w:val="00CC3EA3"/>
    <w:rsid w:val="00CF1981"/>
    <w:rsid w:val="00D10EDE"/>
    <w:rsid w:val="00D50A33"/>
    <w:rsid w:val="00D839C2"/>
    <w:rsid w:val="00D9436E"/>
    <w:rsid w:val="00DB6EE7"/>
    <w:rsid w:val="00DC56A0"/>
    <w:rsid w:val="00E127B1"/>
    <w:rsid w:val="00E129B3"/>
    <w:rsid w:val="00E43C3E"/>
    <w:rsid w:val="00E5380D"/>
    <w:rsid w:val="00E628A3"/>
    <w:rsid w:val="00E71E65"/>
    <w:rsid w:val="00E73EDB"/>
    <w:rsid w:val="00E7445E"/>
    <w:rsid w:val="00E926EB"/>
    <w:rsid w:val="00E95D3F"/>
    <w:rsid w:val="00EC20F5"/>
    <w:rsid w:val="00F310B0"/>
    <w:rsid w:val="00F33BD3"/>
    <w:rsid w:val="00F3606F"/>
    <w:rsid w:val="00F76C37"/>
    <w:rsid w:val="00F83CE3"/>
    <w:rsid w:val="00FA63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A6318"/>
    <w:pPr>
      <w:keepNext/>
      <w:spacing w:after="0" w:line="240" w:lineRule="auto"/>
      <w:ind w:left="360"/>
      <w:outlineLvl w:val="3"/>
    </w:pPr>
    <w:rPr>
      <w:rFonts w:ascii="Times" w:eastAsia="Times" w:hAnsi="Times"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A6318"/>
    <w:rPr>
      <w:rFonts w:ascii="Times" w:eastAsia="Times" w:hAnsi="Times" w:cs="Times New Roman"/>
      <w:i/>
      <w:sz w:val="24"/>
      <w:szCs w:val="20"/>
    </w:rPr>
  </w:style>
  <w:style w:type="paragraph" w:styleId="FootnoteText">
    <w:name w:val="footnote text"/>
    <w:basedOn w:val="Normal"/>
    <w:link w:val="FootnoteTextChar"/>
    <w:uiPriority w:val="99"/>
    <w:semiHidden/>
    <w:unhideWhenUsed/>
    <w:rsid w:val="00416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5AC"/>
    <w:rPr>
      <w:sz w:val="20"/>
      <w:szCs w:val="20"/>
      <w:lang w:val="en-TT"/>
    </w:rPr>
  </w:style>
  <w:style w:type="character" w:styleId="FootnoteReference">
    <w:name w:val="footnote reference"/>
    <w:basedOn w:val="DefaultParagraphFont"/>
    <w:uiPriority w:val="99"/>
    <w:semiHidden/>
    <w:unhideWhenUsed/>
    <w:rsid w:val="004165AC"/>
    <w:rPr>
      <w:vertAlign w:val="superscript"/>
    </w:rPr>
  </w:style>
  <w:style w:type="paragraph" w:styleId="ListParagraph">
    <w:name w:val="List Paragraph"/>
    <w:basedOn w:val="Normal"/>
    <w:uiPriority w:val="34"/>
    <w:qFormat/>
    <w:rsid w:val="00DB6EE7"/>
    <w:pPr>
      <w:ind w:left="720"/>
      <w:contextualSpacing/>
    </w:pPr>
  </w:style>
  <w:style w:type="character" w:styleId="IntenseEmphasis">
    <w:name w:val="Intense Emphasis"/>
    <w:basedOn w:val="DefaultParagraphFont"/>
    <w:uiPriority w:val="21"/>
    <w:qFormat/>
    <w:rsid w:val="00A732D5"/>
    <w:rPr>
      <w:b/>
      <w:bCs/>
      <w:i/>
      <w:iCs/>
      <w:color w:val="4F81BD" w:themeColor="accent1"/>
    </w:rPr>
  </w:style>
  <w:style w:type="paragraph" w:styleId="NoSpacing">
    <w:name w:val="No Spacing"/>
    <w:uiPriority w:val="1"/>
    <w:qFormat/>
    <w:rsid w:val="00D10E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TT" w:eastAsia="en-T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FA6318"/>
    <w:pPr>
      <w:keepNext/>
      <w:spacing w:after="0" w:line="240" w:lineRule="auto"/>
      <w:ind w:left="360"/>
      <w:outlineLvl w:val="3"/>
    </w:pPr>
    <w:rPr>
      <w:rFonts w:ascii="Times" w:eastAsia="Times" w:hAnsi="Times"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A6318"/>
    <w:rPr>
      <w:rFonts w:ascii="Times" w:eastAsia="Times" w:hAnsi="Times" w:cs="Times New Roman"/>
      <w:i/>
      <w:sz w:val="24"/>
      <w:szCs w:val="20"/>
    </w:rPr>
  </w:style>
  <w:style w:type="paragraph" w:styleId="FootnoteText">
    <w:name w:val="footnote text"/>
    <w:basedOn w:val="Normal"/>
    <w:link w:val="FootnoteTextChar"/>
    <w:uiPriority w:val="99"/>
    <w:semiHidden/>
    <w:unhideWhenUsed/>
    <w:rsid w:val="00416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65AC"/>
    <w:rPr>
      <w:sz w:val="20"/>
      <w:szCs w:val="20"/>
      <w:lang w:val="en-TT"/>
    </w:rPr>
  </w:style>
  <w:style w:type="character" w:styleId="FootnoteReference">
    <w:name w:val="footnote reference"/>
    <w:basedOn w:val="DefaultParagraphFont"/>
    <w:uiPriority w:val="99"/>
    <w:semiHidden/>
    <w:unhideWhenUsed/>
    <w:rsid w:val="004165AC"/>
    <w:rPr>
      <w:vertAlign w:val="superscript"/>
    </w:rPr>
  </w:style>
  <w:style w:type="paragraph" w:styleId="ListParagraph">
    <w:name w:val="List Paragraph"/>
    <w:basedOn w:val="Normal"/>
    <w:uiPriority w:val="34"/>
    <w:qFormat/>
    <w:rsid w:val="00DB6EE7"/>
    <w:pPr>
      <w:ind w:left="720"/>
      <w:contextualSpacing/>
    </w:pPr>
  </w:style>
  <w:style w:type="character" w:styleId="IntenseEmphasis">
    <w:name w:val="Intense Emphasis"/>
    <w:basedOn w:val="DefaultParagraphFont"/>
    <w:uiPriority w:val="21"/>
    <w:qFormat/>
    <w:rsid w:val="00A732D5"/>
    <w:rPr>
      <w:b/>
      <w:bCs/>
      <w:i/>
      <w:iCs/>
      <w:color w:val="4F81BD" w:themeColor="accent1"/>
    </w:rPr>
  </w:style>
  <w:style w:type="paragraph" w:styleId="NoSpacing">
    <w:name w:val="No Spacing"/>
    <w:uiPriority w:val="1"/>
    <w:qFormat/>
    <w:rsid w:val="00D10E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Mbuli, Lukindo</cp:lastModifiedBy>
  <cp:revision>2</cp:revision>
  <dcterms:created xsi:type="dcterms:W3CDTF">2014-06-12T12:33:00Z</dcterms:created>
  <dcterms:modified xsi:type="dcterms:W3CDTF">2014-06-12T12:33:00Z</dcterms:modified>
</cp:coreProperties>
</file>