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E1" w:rsidRDefault="007809B0">
      <w:bookmarkStart w:id="0" w:name="_GoBack"/>
      <w:bookmarkEnd w:id="0"/>
      <w:r>
        <w:t xml:space="preserve">Monsieur le Ministre, </w:t>
      </w:r>
      <w:r w:rsidR="00FF7EF7">
        <w:t>Président</w:t>
      </w:r>
      <w:r>
        <w:t xml:space="preserve"> de séance, chers Collègues, Chers Amis,</w:t>
      </w:r>
    </w:p>
    <w:p w:rsidR="007809B0" w:rsidRDefault="007809B0"/>
    <w:p w:rsidR="007809B0" w:rsidRDefault="007809B0">
      <w:r>
        <w:t>Le Congo sous le</w:t>
      </w:r>
      <w:r w:rsidR="00FF7EF7">
        <w:t xml:space="preserve"> leadership de notre P</w:t>
      </w:r>
      <w:r w:rsidR="00EE1CB7">
        <w:t xml:space="preserve">résident Joseph Kabila Kababnge, </w:t>
      </w:r>
      <w:r w:rsidR="00FF7EF7">
        <w:t>grâce</w:t>
      </w:r>
      <w:r w:rsidR="00EE1CB7">
        <w:t xml:space="preserve"> à un taux de croissance soutenu de 8.5% est en </w:t>
      </w:r>
      <w:r w:rsidR="00FF7EF7">
        <w:t>cohérence</w:t>
      </w:r>
      <w:r w:rsidR="00EE1CB7">
        <w:t xml:space="preserve"> avec les engagements de Tunis.</w:t>
      </w:r>
    </w:p>
    <w:p w:rsidR="00EE1CB7" w:rsidRDefault="00EE1CB7">
      <w:r>
        <w:t>Le point d’</w:t>
      </w:r>
      <w:r w:rsidR="00FF7EF7">
        <w:t>atterrage</w:t>
      </w:r>
      <w:r>
        <w:t xml:space="preserve"> au </w:t>
      </w:r>
      <w:r w:rsidR="00FF7EF7">
        <w:t>câble</w:t>
      </w:r>
      <w:r>
        <w:t xml:space="preserve"> sous-marin WACS a été réalisé. Avec la guerre qu’a </w:t>
      </w:r>
      <w:r w:rsidR="00FF7EF7">
        <w:t>connue</w:t>
      </w:r>
      <w:r>
        <w:t xml:space="preserve"> notre pays, il s’agit d’un exploit. Cette atteinte a relancé notre backbone long de 34.000 Kms au moins.</w:t>
      </w:r>
    </w:p>
    <w:p w:rsidR="00EE1CB7" w:rsidRDefault="00EE1CB7">
      <w:r>
        <w:t>Notre pays est un sous-continent, deux fuseaux horaires, 70 m</w:t>
      </w:r>
      <w:r w:rsidR="00FF7EF7">
        <w:t>ill</w:t>
      </w:r>
      <w:r>
        <w:t>ions d’</w:t>
      </w:r>
      <w:r w:rsidR="00FF7EF7">
        <w:t>âmes</w:t>
      </w:r>
      <w:r>
        <w:t>. A ce jour, 10% de cette infrastructure</w:t>
      </w:r>
      <w:r w:rsidR="00722CA8">
        <w:t xml:space="preserve"> est réalisé.</w:t>
      </w:r>
    </w:p>
    <w:p w:rsidR="00722CA8" w:rsidRDefault="00722CA8">
      <w:r>
        <w:t>L’Ouest et le Sud du pays sont couverts par le large bande et, avec la Banque Mondiale, le Congo va assu</w:t>
      </w:r>
      <w:r w:rsidR="00FF7EF7">
        <w:t>rer  11 interconnexions avec ses</w:t>
      </w:r>
      <w:r>
        <w:t xml:space="preserve"> voisins.</w:t>
      </w:r>
    </w:p>
    <w:p w:rsidR="00722CA8" w:rsidRDefault="00722CA8">
      <w:r>
        <w:t xml:space="preserve">L’Internet Mobile </w:t>
      </w:r>
      <w:r w:rsidR="00FF7EF7">
        <w:t>grâce</w:t>
      </w:r>
      <w:r>
        <w:t xml:space="preserve"> à la 3G connait un taux de pénétration de 30%. Mon Ministère a autorisé des tests pour la 4G</w:t>
      </w:r>
      <w:r w:rsidR="00FD7013">
        <w:t xml:space="preserve">, bientôt opérationnelle. La lutte contre le fossé </w:t>
      </w:r>
      <w:r w:rsidR="00FF7EF7">
        <w:t>numérique</w:t>
      </w:r>
      <w:r w:rsidR="00FD7013">
        <w:t xml:space="preserve"> est appuyée par un projet de téléphonie rurale qui va permettre des appels-voix et des datas à l’arrière pays non couvert  par nos opérateurs qui totalisent un parc de 22 millions d’abonnés !</w:t>
      </w:r>
    </w:p>
    <w:p w:rsidR="00146B9E" w:rsidRDefault="00146B9E">
      <w:r>
        <w:t xml:space="preserve">Des Espaces Publiques </w:t>
      </w:r>
      <w:r w:rsidR="00FF7EF7">
        <w:t>Numériques</w:t>
      </w:r>
      <w:r>
        <w:t xml:space="preserve"> vont permettre l’accès à l’Internet au grand nombre, de </w:t>
      </w:r>
      <w:r w:rsidR="00FF7EF7">
        <w:t>même</w:t>
      </w:r>
      <w:r>
        <w:t xml:space="preserve"> que des villages intelligents. Le Mobile Banking remobilise</w:t>
      </w:r>
      <w:r w:rsidR="00040A34">
        <w:t xml:space="preserve"> le secteur de téléphonie mobile, le paiement de tous les fonctionnaires de l’Etat est assuré par le mobile.</w:t>
      </w:r>
    </w:p>
    <w:p w:rsidR="00040A34" w:rsidRDefault="00040A34">
      <w:r>
        <w:t>Mon pays vient de lancer le processus d’informatisation</w:t>
      </w:r>
      <w:r w:rsidR="00F92863">
        <w:t xml:space="preserve"> des services publics de l’Etat, de </w:t>
      </w:r>
      <w:r w:rsidR="00FF7EF7">
        <w:t>même</w:t>
      </w:r>
      <w:r w:rsidR="00F92863">
        <w:t xml:space="preserve"> qu’une usine de recyclage des déchets électroniques.</w:t>
      </w:r>
    </w:p>
    <w:p w:rsidR="00F92863" w:rsidRDefault="00F92863">
      <w:r>
        <w:t>Enfin, depuis plusieurs années, notre drapeau digital, le point cd est géré depuis l’étranger</w:t>
      </w:r>
      <w:r w:rsidR="00F629E8">
        <w:t xml:space="preserve">, </w:t>
      </w:r>
      <w:r w:rsidR="00FF7EF7">
        <w:t xml:space="preserve">ce </w:t>
      </w:r>
      <w:r w:rsidR="00F629E8">
        <w:t>qui ne favorise pas une bonne gouvernance nationale de l’Internet et son appropria</w:t>
      </w:r>
      <w:r w:rsidR="00A865AD">
        <w:t>tion par nos compatriotes.</w:t>
      </w:r>
    </w:p>
    <w:p w:rsidR="00FF7EF7" w:rsidRDefault="00FF7EF7">
      <w:r>
        <w:t>Les contenus locaux ou en langues sont quasi inexistants. Avec l’ICANN dont je salue ici la présence de son président, qui nous accompagne, nous touchons du bois.</w:t>
      </w:r>
    </w:p>
    <w:p w:rsidR="00FF7EF7" w:rsidRDefault="00FF7EF7">
      <w:r>
        <w:t>Le Congo est en passe de répondre présent à l’agenda de Tunis grâce aussi à son nouveau cadre légal plus innovant qui va mieux booster la Société du Savoir dans notre pays.</w:t>
      </w:r>
    </w:p>
    <w:p w:rsidR="00FF7EF7" w:rsidRDefault="00FF7EF7">
      <w:r>
        <w:t>Je vous remercie.</w:t>
      </w:r>
    </w:p>
    <w:sectPr w:rsidR="00FF7EF7" w:rsidSect="007A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B0"/>
    <w:rsid w:val="00020977"/>
    <w:rsid w:val="00040A34"/>
    <w:rsid w:val="00146B9E"/>
    <w:rsid w:val="0026266C"/>
    <w:rsid w:val="00722CA8"/>
    <w:rsid w:val="007809B0"/>
    <w:rsid w:val="007A53E1"/>
    <w:rsid w:val="00A865AD"/>
    <w:rsid w:val="00EE1CB7"/>
    <w:rsid w:val="00F629E8"/>
    <w:rsid w:val="00F92863"/>
    <w:rsid w:val="00FD701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Mbuli, Lukindo</cp:lastModifiedBy>
  <cp:revision>2</cp:revision>
  <dcterms:created xsi:type="dcterms:W3CDTF">2014-06-23T13:13:00Z</dcterms:created>
  <dcterms:modified xsi:type="dcterms:W3CDTF">2014-06-23T13:13:00Z</dcterms:modified>
</cp:coreProperties>
</file>