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D" w:rsidRPr="00B462E2" w:rsidRDefault="00DE092D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bookmarkStart w:id="0" w:name="_GoBack"/>
      <w:bookmarkEnd w:id="0"/>
      <w:r w:rsidRPr="00B462E2">
        <w:rPr>
          <w:rFonts w:ascii="Arial" w:hAnsi="Arial" w:cs="Arial"/>
          <w:b/>
          <w:bCs/>
          <w:noProof/>
          <w:sz w:val="24"/>
          <w:szCs w:val="24"/>
          <w:lang w:val="en-US" w:eastAsia="zh-CN"/>
        </w:rPr>
        <w:drawing>
          <wp:inline distT="0" distB="0" distL="0" distR="0" wp14:anchorId="07891F74" wp14:editId="32884A15">
            <wp:extent cx="962512" cy="1028700"/>
            <wp:effectExtent l="19050" t="0" r="903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aruda_acehdesa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112" cy="103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92D" w:rsidRPr="00B462E2" w:rsidRDefault="00DE092D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E092D" w:rsidRPr="00B462E2" w:rsidRDefault="00DE092D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A27B2" w:rsidRPr="00B462E2" w:rsidRDefault="00BA27B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A27B2" w:rsidRPr="00B462E2" w:rsidRDefault="00BA27B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E092D" w:rsidRPr="00B462E2" w:rsidRDefault="00DE092D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E092D" w:rsidRPr="00B462E2" w:rsidRDefault="00C03E8B" w:rsidP="005A5F79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  <w:r w:rsidRPr="00B462E2">
        <w:rPr>
          <w:rFonts w:ascii="Arial" w:hAnsi="Arial" w:cs="Arial"/>
          <w:b/>
          <w:bCs/>
          <w:sz w:val="28"/>
          <w:szCs w:val="28"/>
        </w:rPr>
        <w:t xml:space="preserve">POLICY STATEMENT </w:t>
      </w:r>
    </w:p>
    <w:p w:rsidR="00DE092D" w:rsidRPr="00B462E2" w:rsidRDefault="00DE092D" w:rsidP="005A5F79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  <w:r w:rsidRPr="00B462E2">
        <w:rPr>
          <w:rFonts w:ascii="Arial" w:hAnsi="Arial" w:cs="Arial"/>
          <w:b/>
          <w:bCs/>
          <w:sz w:val="28"/>
          <w:szCs w:val="28"/>
          <w:lang w:val="id-ID"/>
        </w:rPr>
        <w:t>BY</w:t>
      </w:r>
    </w:p>
    <w:p w:rsidR="00DE092D" w:rsidRPr="00B462E2" w:rsidRDefault="00DE092D" w:rsidP="005A5F79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  <w:r w:rsidRPr="00B462E2">
        <w:rPr>
          <w:rFonts w:ascii="Arial" w:hAnsi="Arial" w:cs="Arial"/>
          <w:b/>
          <w:bCs/>
          <w:sz w:val="28"/>
          <w:szCs w:val="28"/>
          <w:lang w:val="id-ID"/>
        </w:rPr>
        <w:t>PROF. DR. KALAMULLAH RAMLI</w:t>
      </w:r>
    </w:p>
    <w:p w:rsidR="00DE092D" w:rsidRPr="00B462E2" w:rsidRDefault="00DE092D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E092D" w:rsidRPr="00337228" w:rsidRDefault="00C03E8B" w:rsidP="005A5F79">
      <w:pPr>
        <w:spacing w:after="0"/>
        <w:jc w:val="center"/>
        <w:rPr>
          <w:rFonts w:ascii="Arial" w:hAnsi="Arial" w:cs="Arial"/>
          <w:bCs/>
          <w:sz w:val="21"/>
          <w:szCs w:val="21"/>
          <w:lang w:val="id-ID"/>
        </w:rPr>
      </w:pPr>
      <w:r w:rsidRPr="00337228">
        <w:rPr>
          <w:rFonts w:ascii="Arial" w:hAnsi="Arial" w:cs="Arial"/>
          <w:bCs/>
          <w:sz w:val="21"/>
          <w:szCs w:val="21"/>
        </w:rPr>
        <w:t xml:space="preserve">DIRECTOR GENERAL OF POSTS AND INFORMATION TECHNOLOGY </w:t>
      </w:r>
      <w:r w:rsidR="00337228" w:rsidRPr="00337228">
        <w:rPr>
          <w:rFonts w:ascii="Arial" w:hAnsi="Arial" w:cs="Arial"/>
          <w:bCs/>
          <w:sz w:val="21"/>
          <w:szCs w:val="21"/>
          <w:lang w:val="id-ID"/>
        </w:rPr>
        <w:t>IMPLEMENTATION</w:t>
      </w:r>
      <w:r w:rsidR="00DE092D" w:rsidRPr="00337228">
        <w:rPr>
          <w:rFonts w:ascii="Arial" w:hAnsi="Arial" w:cs="Arial"/>
          <w:bCs/>
          <w:sz w:val="21"/>
          <w:szCs w:val="21"/>
          <w:lang w:val="id-ID"/>
        </w:rPr>
        <w:t>,</w:t>
      </w:r>
    </w:p>
    <w:p w:rsidR="00DE092D" w:rsidRPr="00337228" w:rsidRDefault="00DE092D" w:rsidP="005A5F79">
      <w:pPr>
        <w:spacing w:after="0"/>
        <w:jc w:val="center"/>
        <w:rPr>
          <w:rFonts w:ascii="Arial" w:hAnsi="Arial" w:cs="Arial"/>
          <w:bCs/>
          <w:sz w:val="21"/>
          <w:szCs w:val="21"/>
          <w:lang w:val="id-ID"/>
        </w:rPr>
      </w:pPr>
      <w:r w:rsidRPr="00337228">
        <w:rPr>
          <w:rFonts w:ascii="Arial" w:hAnsi="Arial" w:cs="Arial"/>
          <w:bCs/>
          <w:sz w:val="21"/>
          <w:szCs w:val="21"/>
          <w:lang w:val="id-ID"/>
        </w:rPr>
        <w:t xml:space="preserve">MINISTRY </w:t>
      </w:r>
      <w:r w:rsidR="00C03E8B" w:rsidRPr="00337228">
        <w:rPr>
          <w:rFonts w:ascii="Arial" w:hAnsi="Arial" w:cs="Arial"/>
          <w:bCs/>
          <w:sz w:val="21"/>
          <w:szCs w:val="21"/>
        </w:rPr>
        <w:t xml:space="preserve">OF </w:t>
      </w:r>
      <w:r w:rsidRPr="00337228">
        <w:rPr>
          <w:rFonts w:ascii="Arial" w:hAnsi="Arial" w:cs="Arial"/>
          <w:bCs/>
          <w:sz w:val="21"/>
          <w:szCs w:val="21"/>
          <w:lang w:val="id-ID"/>
        </w:rPr>
        <w:t>COMMUNICATION AND INFORMATION TECHNOLOGY,</w:t>
      </w:r>
    </w:p>
    <w:p w:rsidR="00DE092D" w:rsidRPr="00337228" w:rsidRDefault="00DE092D" w:rsidP="005A5F79">
      <w:pPr>
        <w:spacing w:after="0"/>
        <w:jc w:val="center"/>
        <w:rPr>
          <w:rFonts w:ascii="Arial" w:hAnsi="Arial" w:cs="Arial"/>
          <w:bCs/>
          <w:sz w:val="24"/>
          <w:szCs w:val="24"/>
          <w:lang w:val="id-ID"/>
        </w:rPr>
      </w:pPr>
      <w:r w:rsidRPr="00337228">
        <w:rPr>
          <w:rFonts w:ascii="Arial" w:hAnsi="Arial" w:cs="Arial"/>
          <w:bCs/>
          <w:sz w:val="21"/>
          <w:szCs w:val="21"/>
          <w:lang w:val="id-ID"/>
        </w:rPr>
        <w:t>THE REPUBLIC OF INDONESIA</w:t>
      </w:r>
    </w:p>
    <w:p w:rsidR="00F36106" w:rsidRPr="0043232C" w:rsidRDefault="00695FB1" w:rsidP="005A5F79">
      <w:pPr>
        <w:spacing w:after="0"/>
        <w:jc w:val="center"/>
        <w:rPr>
          <w:rFonts w:ascii="Arial" w:hAnsi="Arial" w:cs="Arial"/>
          <w:bCs/>
          <w:sz w:val="21"/>
          <w:szCs w:val="21"/>
          <w:lang w:val="en-US"/>
        </w:rPr>
      </w:pPr>
      <w:r w:rsidRPr="0043232C">
        <w:rPr>
          <w:rFonts w:ascii="Arial" w:hAnsi="Arial" w:cs="Arial"/>
          <w:bCs/>
          <w:sz w:val="21"/>
          <w:szCs w:val="21"/>
          <w:lang w:val="en-US"/>
        </w:rPr>
        <w:t xml:space="preserve">ON BEHALF OF </w:t>
      </w:r>
      <w:r w:rsidR="008A4BAC">
        <w:rPr>
          <w:rFonts w:ascii="Arial" w:hAnsi="Arial" w:cs="Arial"/>
          <w:bCs/>
          <w:sz w:val="21"/>
          <w:szCs w:val="21"/>
          <w:lang w:val="en-US"/>
        </w:rPr>
        <w:t>THE</w:t>
      </w:r>
      <w:r w:rsidRPr="0043232C">
        <w:rPr>
          <w:rFonts w:ascii="Arial" w:hAnsi="Arial" w:cs="Arial"/>
          <w:bCs/>
          <w:sz w:val="21"/>
          <w:szCs w:val="21"/>
          <w:lang w:val="en-US"/>
        </w:rPr>
        <w:t xml:space="preserve"> MINISTER OF COMMUNICATION </w:t>
      </w:r>
    </w:p>
    <w:p w:rsidR="00DE092D" w:rsidRPr="0043232C" w:rsidRDefault="00695FB1" w:rsidP="005A5F79">
      <w:pPr>
        <w:spacing w:after="0"/>
        <w:jc w:val="center"/>
        <w:rPr>
          <w:rFonts w:ascii="Arial" w:hAnsi="Arial" w:cs="Arial"/>
          <w:bCs/>
          <w:sz w:val="21"/>
          <w:szCs w:val="21"/>
          <w:lang w:val="en-US"/>
        </w:rPr>
      </w:pPr>
      <w:r w:rsidRPr="0043232C">
        <w:rPr>
          <w:rFonts w:ascii="Arial" w:hAnsi="Arial" w:cs="Arial"/>
          <w:bCs/>
          <w:sz w:val="21"/>
          <w:szCs w:val="21"/>
          <w:lang w:val="en-US"/>
        </w:rPr>
        <w:t>AND INFORMATION TECHNOLOGY</w:t>
      </w:r>
      <w:r w:rsidR="008A4BAC">
        <w:rPr>
          <w:rFonts w:ascii="Arial" w:hAnsi="Arial" w:cs="Arial"/>
          <w:bCs/>
          <w:sz w:val="21"/>
          <w:szCs w:val="21"/>
          <w:lang w:val="en-US"/>
        </w:rPr>
        <w:t xml:space="preserve"> OF THE REPUBLIC OF INDONESIA</w:t>
      </w:r>
    </w:p>
    <w:p w:rsidR="00BA27B2" w:rsidRDefault="00BA27B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462E2" w:rsidRPr="00B462E2" w:rsidRDefault="00B462E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A27B2" w:rsidRPr="00B462E2" w:rsidRDefault="00BA27B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A27B2" w:rsidRPr="00B462E2" w:rsidRDefault="00BA27B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C11D7B" w:rsidRDefault="00C11D7B" w:rsidP="005A5F79">
      <w:pPr>
        <w:spacing w:after="0"/>
        <w:jc w:val="center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WSIS+10 HIGH LEVEL EVENT 2014</w:t>
      </w:r>
    </w:p>
    <w:p w:rsidR="00AD3EE7" w:rsidRDefault="00AD3EE7" w:rsidP="005A5F79">
      <w:pPr>
        <w:spacing w:after="0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337228">
        <w:rPr>
          <w:rFonts w:ascii="Arial" w:hAnsi="Arial" w:cs="Arial"/>
          <w:bCs/>
          <w:sz w:val="24"/>
          <w:szCs w:val="24"/>
          <w:lang w:val="id-ID"/>
        </w:rPr>
        <w:t>GENEVA, 10</w:t>
      </w:r>
      <w:r w:rsidR="002A318F">
        <w:rPr>
          <w:rFonts w:ascii="Arial" w:hAnsi="Arial" w:cs="Arial"/>
          <w:bCs/>
          <w:sz w:val="24"/>
          <w:szCs w:val="24"/>
        </w:rPr>
        <w:t xml:space="preserve"> </w:t>
      </w:r>
      <w:r w:rsidRPr="00337228">
        <w:rPr>
          <w:rFonts w:ascii="Arial" w:hAnsi="Arial" w:cs="Arial"/>
          <w:bCs/>
          <w:sz w:val="24"/>
          <w:szCs w:val="24"/>
          <w:lang w:val="id-ID"/>
        </w:rPr>
        <w:t>JUNE 2014</w:t>
      </w:r>
    </w:p>
    <w:p w:rsidR="00DE092D" w:rsidRPr="00B462E2" w:rsidRDefault="00DE092D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E092D" w:rsidRPr="00B462E2" w:rsidRDefault="00DE092D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DE092D" w:rsidRPr="00B462E2" w:rsidRDefault="00DE092D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A27B2" w:rsidRPr="00B462E2" w:rsidRDefault="00BA27B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A27B2" w:rsidRPr="00B462E2" w:rsidRDefault="00BA27B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A27B2" w:rsidRPr="00B462E2" w:rsidRDefault="00BA27B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A27B2" w:rsidRPr="00B462E2" w:rsidRDefault="00BA27B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A27B2" w:rsidRPr="00B462E2" w:rsidRDefault="00BA27B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A27B2" w:rsidRPr="00B462E2" w:rsidRDefault="00BA27B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A27B2" w:rsidRPr="00B462E2" w:rsidRDefault="00BA27B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A27B2" w:rsidRDefault="00BA27B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462E2" w:rsidRDefault="00B462E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462E2" w:rsidRDefault="00B462E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462E2" w:rsidRDefault="00B462E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462E2" w:rsidRDefault="00B462E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A27B2" w:rsidRPr="00B462E2" w:rsidRDefault="00BA27B2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A27B2" w:rsidRPr="00EB3472" w:rsidRDefault="00337228" w:rsidP="005A5F7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EB3472">
        <w:rPr>
          <w:rFonts w:ascii="Arial" w:hAnsi="Arial" w:cs="Arial"/>
          <w:b/>
          <w:bCs/>
          <w:sz w:val="24"/>
          <w:szCs w:val="24"/>
          <w:lang w:val="id-ID"/>
        </w:rPr>
        <w:t>GENEVA, 10 JUNE</w:t>
      </w:r>
      <w:r w:rsidR="00DE092D" w:rsidRPr="00EB3472">
        <w:rPr>
          <w:rFonts w:ascii="Arial" w:hAnsi="Arial" w:cs="Arial"/>
          <w:b/>
          <w:bCs/>
          <w:sz w:val="24"/>
          <w:szCs w:val="24"/>
          <w:lang w:val="id-ID"/>
        </w:rPr>
        <w:t xml:space="preserve"> 2014</w:t>
      </w:r>
    </w:p>
    <w:p w:rsidR="008B3FED" w:rsidRPr="0043232C" w:rsidRDefault="008B3FED" w:rsidP="0043232C"/>
    <w:p w:rsidR="00EA6724" w:rsidRDefault="006D5905" w:rsidP="005A5F79">
      <w:pPr>
        <w:pStyle w:val="Heading3"/>
        <w:spacing w:before="0"/>
        <w:rPr>
          <w:rStyle w:val="Strong"/>
          <w:rFonts w:ascii="Arial" w:hAnsi="Arial" w:cs="Arial"/>
          <w:b/>
          <w:color w:val="auto"/>
          <w:sz w:val="24"/>
          <w:szCs w:val="24"/>
        </w:rPr>
      </w:pPr>
      <w:r w:rsidRPr="005A5F79">
        <w:rPr>
          <w:rStyle w:val="Strong"/>
          <w:rFonts w:ascii="Arial" w:hAnsi="Arial" w:cs="Arial"/>
          <w:b/>
          <w:color w:val="auto"/>
          <w:sz w:val="24"/>
          <w:szCs w:val="24"/>
          <w:lang w:val="id-ID"/>
        </w:rPr>
        <w:lastRenderedPageBreak/>
        <w:t>Mr. Chairman,</w:t>
      </w:r>
      <w:r w:rsidR="000C41F9">
        <w:rPr>
          <w:rStyle w:val="Strong"/>
          <w:rFonts w:ascii="Arial" w:hAnsi="Arial" w:cs="Arial"/>
          <w:b/>
          <w:color w:val="auto"/>
          <w:sz w:val="24"/>
          <w:szCs w:val="24"/>
          <w:lang w:val="en-US"/>
        </w:rPr>
        <w:t xml:space="preserve"> </w:t>
      </w:r>
    </w:p>
    <w:p w:rsidR="00DE39F2" w:rsidRPr="005A5F79" w:rsidRDefault="00EA6724" w:rsidP="005A5F79">
      <w:pPr>
        <w:pStyle w:val="Heading3"/>
        <w:spacing w:before="0"/>
        <w:rPr>
          <w:rFonts w:ascii="Arial" w:eastAsia="Times New Roman" w:hAnsi="Arial" w:cs="Arial"/>
          <w:b w:val="0"/>
          <w:color w:val="auto"/>
          <w:sz w:val="24"/>
          <w:szCs w:val="24"/>
        </w:rPr>
      </w:pPr>
      <w:r>
        <w:rPr>
          <w:rStyle w:val="Strong"/>
          <w:rFonts w:ascii="Arial" w:hAnsi="Arial" w:cs="Arial"/>
          <w:b/>
          <w:color w:val="auto"/>
          <w:sz w:val="24"/>
          <w:szCs w:val="24"/>
        </w:rPr>
        <w:t xml:space="preserve">Mr. </w:t>
      </w:r>
      <w:r w:rsidR="00DE39F2" w:rsidRPr="0043232C">
        <w:rPr>
          <w:rFonts w:ascii="Arial" w:eastAsia="Times New Roman" w:hAnsi="Arial" w:cs="Arial"/>
          <w:color w:val="auto"/>
          <w:sz w:val="24"/>
          <w:szCs w:val="24"/>
        </w:rPr>
        <w:t xml:space="preserve">Secretary-General of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the </w:t>
      </w:r>
      <w:r w:rsidR="00DE39F2" w:rsidRPr="0043232C">
        <w:rPr>
          <w:rFonts w:ascii="Arial" w:eastAsia="Times New Roman" w:hAnsi="Arial" w:cs="Arial"/>
          <w:color w:val="auto"/>
          <w:sz w:val="24"/>
          <w:szCs w:val="24"/>
        </w:rPr>
        <w:t>ITU</w:t>
      </w:r>
      <w:r w:rsidR="0002180D" w:rsidRPr="005A5F79">
        <w:rPr>
          <w:rFonts w:ascii="Arial" w:eastAsia="Times New Roman" w:hAnsi="Arial" w:cs="Arial"/>
          <w:b w:val="0"/>
          <w:color w:val="auto"/>
          <w:sz w:val="24"/>
          <w:szCs w:val="24"/>
        </w:rPr>
        <w:t>,</w:t>
      </w:r>
    </w:p>
    <w:p w:rsidR="00EA6724" w:rsidRDefault="00BA27B2" w:rsidP="005A5F79">
      <w:pPr>
        <w:spacing w:after="0"/>
        <w:rPr>
          <w:rFonts w:ascii="Arial" w:hAnsi="Arial" w:cs="Arial"/>
          <w:b/>
          <w:sz w:val="24"/>
          <w:szCs w:val="24"/>
        </w:rPr>
      </w:pPr>
      <w:r w:rsidRPr="005A5F79">
        <w:rPr>
          <w:rFonts w:ascii="Arial" w:hAnsi="Arial" w:cs="Arial"/>
          <w:b/>
          <w:sz w:val="24"/>
          <w:szCs w:val="24"/>
          <w:lang w:val="id-ID"/>
        </w:rPr>
        <w:t>Excellencies</w:t>
      </w:r>
      <w:r w:rsidR="00EA6724">
        <w:rPr>
          <w:rFonts w:ascii="Arial" w:hAnsi="Arial" w:cs="Arial"/>
          <w:b/>
          <w:sz w:val="24"/>
          <w:szCs w:val="24"/>
        </w:rPr>
        <w:t xml:space="preserve"> Head of Delegates</w:t>
      </w:r>
      <w:r w:rsidR="0002180D" w:rsidRPr="005A5F79">
        <w:rPr>
          <w:rFonts w:ascii="Arial" w:hAnsi="Arial" w:cs="Arial"/>
          <w:b/>
          <w:sz w:val="24"/>
          <w:szCs w:val="24"/>
        </w:rPr>
        <w:t>,</w:t>
      </w:r>
      <w:r w:rsidR="00F36106">
        <w:rPr>
          <w:rFonts w:ascii="Arial" w:hAnsi="Arial" w:cs="Arial"/>
          <w:b/>
          <w:sz w:val="24"/>
          <w:szCs w:val="24"/>
        </w:rPr>
        <w:t xml:space="preserve"> </w:t>
      </w:r>
    </w:p>
    <w:p w:rsidR="00EA6724" w:rsidRDefault="009A0636" w:rsidP="005A5F79">
      <w:pPr>
        <w:spacing w:after="0"/>
        <w:rPr>
          <w:rFonts w:ascii="Arial" w:hAnsi="Arial" w:cs="Arial"/>
          <w:b/>
          <w:sz w:val="24"/>
          <w:szCs w:val="24"/>
        </w:rPr>
      </w:pPr>
      <w:r w:rsidRPr="005A5F79">
        <w:rPr>
          <w:rFonts w:ascii="Arial" w:hAnsi="Arial" w:cs="Arial"/>
          <w:b/>
          <w:sz w:val="24"/>
          <w:szCs w:val="24"/>
        </w:rPr>
        <w:t xml:space="preserve">Distinguished </w:t>
      </w:r>
      <w:r w:rsidR="00EA6724">
        <w:rPr>
          <w:rFonts w:ascii="Arial" w:hAnsi="Arial" w:cs="Arial"/>
          <w:b/>
          <w:sz w:val="24"/>
          <w:szCs w:val="24"/>
        </w:rPr>
        <w:t>Participants</w:t>
      </w:r>
      <w:r w:rsidRPr="005A5F79">
        <w:rPr>
          <w:rFonts w:ascii="Arial" w:hAnsi="Arial" w:cs="Arial"/>
          <w:b/>
          <w:sz w:val="24"/>
          <w:szCs w:val="24"/>
        </w:rPr>
        <w:t>,</w:t>
      </w:r>
      <w:r w:rsidR="000C41F9">
        <w:rPr>
          <w:rFonts w:ascii="Arial" w:hAnsi="Arial" w:cs="Arial"/>
          <w:b/>
          <w:sz w:val="24"/>
          <w:szCs w:val="24"/>
        </w:rPr>
        <w:t xml:space="preserve"> </w:t>
      </w:r>
    </w:p>
    <w:p w:rsidR="00DE39F2" w:rsidRPr="005A5F79" w:rsidRDefault="000C41F9" w:rsidP="005A5F79">
      <w:pPr>
        <w:spacing w:after="0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Ladies and Gentlemen,</w:t>
      </w:r>
    </w:p>
    <w:p w:rsidR="00EB3472" w:rsidRDefault="00EB3472" w:rsidP="005A5F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</w:p>
    <w:p w:rsidR="00B90404" w:rsidRPr="00B90404" w:rsidRDefault="00B90404" w:rsidP="005A5F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id-ID"/>
        </w:rPr>
      </w:pPr>
      <w:proofErr w:type="spellStart"/>
      <w:proofErr w:type="gramStart"/>
      <w:r w:rsidRPr="00B90404">
        <w:rPr>
          <w:rFonts w:ascii="Arial" w:hAnsi="Arial" w:cs="Arial"/>
          <w:b/>
          <w:bCs/>
          <w:sz w:val="24"/>
          <w:szCs w:val="24"/>
        </w:rPr>
        <w:t>Assalamu‘alaikum</w:t>
      </w:r>
      <w:proofErr w:type="spellEnd"/>
      <w:r w:rsidR="000C41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90404">
        <w:rPr>
          <w:rFonts w:ascii="Arial" w:hAnsi="Arial" w:cs="Arial"/>
          <w:b/>
          <w:bCs/>
          <w:sz w:val="24"/>
          <w:szCs w:val="24"/>
        </w:rPr>
        <w:t>Wr</w:t>
      </w:r>
      <w:proofErr w:type="spellEnd"/>
      <w:r w:rsidRPr="00B90404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B90404">
        <w:rPr>
          <w:rFonts w:ascii="Arial" w:hAnsi="Arial" w:cs="Arial"/>
          <w:b/>
          <w:bCs/>
          <w:sz w:val="24"/>
          <w:szCs w:val="24"/>
        </w:rPr>
        <w:t>Wb</w:t>
      </w:r>
      <w:proofErr w:type="spellEnd"/>
      <w:r w:rsidRPr="00B90404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B90404" w:rsidRDefault="00B90404" w:rsidP="005A5F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id-ID"/>
        </w:rPr>
      </w:pPr>
    </w:p>
    <w:p w:rsidR="00F435E8" w:rsidRDefault="00F435E8" w:rsidP="005A5F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Allow me at the outset to extend our warmest congratulation to </w:t>
      </w:r>
      <w:r w:rsidR="00EA6724">
        <w:rPr>
          <w:rFonts w:ascii="Arial" w:hAnsi="Arial" w:cs="Arial"/>
          <w:sz w:val="24"/>
          <w:szCs w:val="24"/>
        </w:rPr>
        <w:t xml:space="preserve">His Excellency </w:t>
      </w:r>
      <w:r w:rsidR="00EA6724" w:rsidRPr="00EA6724">
        <w:rPr>
          <w:rFonts w:ascii="Arial" w:hAnsi="Arial" w:cs="Arial"/>
          <w:sz w:val="24"/>
          <w:szCs w:val="24"/>
        </w:rPr>
        <w:t xml:space="preserve">Mr. </w:t>
      </w:r>
      <w:proofErr w:type="spellStart"/>
      <w:r w:rsidR="00EA6724" w:rsidRPr="00EA6724">
        <w:rPr>
          <w:rFonts w:ascii="Arial" w:hAnsi="Arial" w:cs="Arial"/>
          <w:sz w:val="24"/>
          <w:szCs w:val="24"/>
        </w:rPr>
        <w:t>Atef</w:t>
      </w:r>
      <w:proofErr w:type="spellEnd"/>
      <w:r w:rsidR="00EA6724" w:rsidRPr="00EA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724" w:rsidRPr="00EA6724">
        <w:rPr>
          <w:rFonts w:ascii="Arial" w:hAnsi="Arial" w:cs="Arial"/>
          <w:sz w:val="24"/>
          <w:szCs w:val="24"/>
        </w:rPr>
        <w:t>Helmy</w:t>
      </w:r>
      <w:proofErr w:type="spellEnd"/>
      <w:r w:rsidR="00EA6724" w:rsidRPr="00EA6724">
        <w:rPr>
          <w:rFonts w:ascii="Arial" w:hAnsi="Arial" w:cs="Arial"/>
          <w:sz w:val="24"/>
          <w:szCs w:val="24"/>
        </w:rPr>
        <w:t xml:space="preserve">, Ministry of Communications &amp; Information Technology, Egypt, as Chair of this august event, and </w:t>
      </w:r>
      <w:r w:rsidR="00EA6724">
        <w:rPr>
          <w:rFonts w:ascii="Arial" w:hAnsi="Arial" w:cs="Arial"/>
          <w:sz w:val="24"/>
          <w:szCs w:val="24"/>
        </w:rPr>
        <w:t xml:space="preserve">Their </w:t>
      </w:r>
      <w:proofErr w:type="spellStart"/>
      <w:r w:rsidR="00EA6724">
        <w:rPr>
          <w:rFonts w:ascii="Arial" w:hAnsi="Arial" w:cs="Arial"/>
          <w:sz w:val="24"/>
          <w:szCs w:val="24"/>
        </w:rPr>
        <w:t>Excellencies</w:t>
      </w:r>
      <w:proofErr w:type="spellEnd"/>
      <w:r w:rsidR="00EA6724">
        <w:rPr>
          <w:rFonts w:ascii="Arial" w:hAnsi="Arial" w:cs="Arial"/>
          <w:sz w:val="24"/>
          <w:szCs w:val="24"/>
        </w:rPr>
        <w:t xml:space="preserve">, </w:t>
      </w:r>
      <w:r w:rsidR="00EA6724" w:rsidRPr="00EA6724">
        <w:rPr>
          <w:rFonts w:ascii="Arial" w:hAnsi="Arial" w:cs="Arial"/>
          <w:sz w:val="24"/>
          <w:szCs w:val="24"/>
        </w:rPr>
        <w:t xml:space="preserve">Mr. </w:t>
      </w:r>
      <w:proofErr w:type="spellStart"/>
      <w:r w:rsidR="00EA6724" w:rsidRPr="00EA6724">
        <w:rPr>
          <w:rFonts w:ascii="Arial" w:hAnsi="Arial" w:cs="Arial"/>
          <w:sz w:val="24"/>
          <w:szCs w:val="24"/>
        </w:rPr>
        <w:t>Adama</w:t>
      </w:r>
      <w:proofErr w:type="spellEnd"/>
      <w:r w:rsidR="00EA6724" w:rsidRPr="00EA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6724" w:rsidRPr="00EA6724">
        <w:rPr>
          <w:rFonts w:ascii="Arial" w:hAnsi="Arial" w:cs="Arial"/>
          <w:sz w:val="24"/>
          <w:szCs w:val="24"/>
        </w:rPr>
        <w:t>Samassékou</w:t>
      </w:r>
      <w:proofErr w:type="spellEnd"/>
      <w:r w:rsidR="00EA6724" w:rsidRPr="00EA6724">
        <w:rPr>
          <w:rFonts w:ascii="Arial" w:hAnsi="Arial" w:cs="Arial"/>
          <w:sz w:val="24"/>
          <w:szCs w:val="24"/>
        </w:rPr>
        <w:t xml:space="preserve">, and Ambassador Janis </w:t>
      </w:r>
      <w:proofErr w:type="spellStart"/>
      <w:r w:rsidR="00EA6724" w:rsidRPr="00EA6724">
        <w:rPr>
          <w:rFonts w:ascii="Arial" w:hAnsi="Arial" w:cs="Arial"/>
          <w:sz w:val="24"/>
          <w:szCs w:val="24"/>
        </w:rPr>
        <w:t>Karklins</w:t>
      </w:r>
      <w:proofErr w:type="spellEnd"/>
      <w:r w:rsidR="00EA6724" w:rsidRPr="00EA6724">
        <w:rPr>
          <w:rFonts w:ascii="Arial" w:hAnsi="Arial" w:cs="Arial"/>
          <w:sz w:val="24"/>
          <w:szCs w:val="24"/>
        </w:rPr>
        <w:t xml:space="preserve">, </w:t>
      </w:r>
      <w:r w:rsidR="00EA6724">
        <w:rPr>
          <w:rFonts w:ascii="Arial" w:hAnsi="Arial" w:cs="Arial"/>
          <w:sz w:val="24"/>
          <w:szCs w:val="24"/>
        </w:rPr>
        <w:t xml:space="preserve">as the Vice Chairs of this auspicious meeting. I am convinced that under Your </w:t>
      </w:r>
      <w:proofErr w:type="spellStart"/>
      <w:r w:rsidR="00EA6724">
        <w:rPr>
          <w:rFonts w:ascii="Arial" w:hAnsi="Arial" w:cs="Arial"/>
          <w:sz w:val="24"/>
          <w:szCs w:val="24"/>
        </w:rPr>
        <w:t>Excellencies</w:t>
      </w:r>
      <w:proofErr w:type="spellEnd"/>
      <w:r w:rsidR="00EA6724">
        <w:rPr>
          <w:rFonts w:ascii="Arial" w:hAnsi="Arial" w:cs="Arial"/>
          <w:sz w:val="24"/>
          <w:szCs w:val="24"/>
        </w:rPr>
        <w:t>’ most able leadership, this event shall meet its noble ends and to generate fruitful results.</w:t>
      </w:r>
    </w:p>
    <w:p w:rsidR="00EA6724" w:rsidRDefault="00EA6724" w:rsidP="005A5F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A6724" w:rsidRDefault="00EA672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Expressions of gratitude and appreciations should also be rendered to His Excellency </w:t>
      </w:r>
      <w:proofErr w:type="spellStart"/>
      <w:r>
        <w:rPr>
          <w:rFonts w:ascii="Arial" w:hAnsi="Arial" w:cs="Arial"/>
          <w:sz w:val="24"/>
          <w:szCs w:val="24"/>
        </w:rPr>
        <w:t>Dr.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Hamadoun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Toure</w:t>
      </w:r>
      <w:proofErr w:type="spellEnd"/>
      <w:r>
        <w:rPr>
          <w:rFonts w:ascii="Arial" w:hAnsi="Arial" w:cs="Arial"/>
          <w:sz w:val="24"/>
          <w:szCs w:val="24"/>
        </w:rPr>
        <w:t xml:space="preserve">, Secretary General of the ITU, </w:t>
      </w:r>
      <w:r w:rsidR="0023799D">
        <w:rPr>
          <w:rFonts w:ascii="Arial" w:hAnsi="Arial" w:cs="Arial"/>
          <w:sz w:val="24"/>
          <w:szCs w:val="24"/>
        </w:rPr>
        <w:t xml:space="preserve">Mr. </w:t>
      </w:r>
      <w:proofErr w:type="spellStart"/>
      <w:r w:rsidR="0023799D">
        <w:rPr>
          <w:rFonts w:ascii="Arial" w:hAnsi="Arial" w:cs="Arial"/>
          <w:sz w:val="24"/>
          <w:szCs w:val="24"/>
        </w:rPr>
        <w:t>Brahima</w:t>
      </w:r>
      <w:proofErr w:type="spellEnd"/>
      <w:r w:rsidR="002379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799D">
        <w:rPr>
          <w:rFonts w:ascii="Arial" w:hAnsi="Arial" w:cs="Arial"/>
          <w:sz w:val="24"/>
          <w:szCs w:val="24"/>
        </w:rPr>
        <w:t>Sanou</w:t>
      </w:r>
      <w:proofErr w:type="spellEnd"/>
      <w:r w:rsidR="0023799D">
        <w:rPr>
          <w:rFonts w:ascii="Arial" w:hAnsi="Arial" w:cs="Arial"/>
          <w:sz w:val="24"/>
          <w:szCs w:val="24"/>
        </w:rPr>
        <w:t xml:space="preserve">, Director of the ITU BDT, and Professor Vladimir </w:t>
      </w:r>
      <w:proofErr w:type="spellStart"/>
      <w:r w:rsidR="0023799D">
        <w:rPr>
          <w:rFonts w:ascii="Arial" w:hAnsi="Arial" w:cs="Arial"/>
          <w:sz w:val="24"/>
          <w:szCs w:val="24"/>
        </w:rPr>
        <w:t>Minkin</w:t>
      </w:r>
      <w:proofErr w:type="spellEnd"/>
      <w:r w:rsidR="0023799D">
        <w:rPr>
          <w:rFonts w:ascii="Arial" w:hAnsi="Arial" w:cs="Arial"/>
          <w:sz w:val="24"/>
          <w:szCs w:val="24"/>
        </w:rPr>
        <w:t>, Chair of the WSIS+10 Multi Stakeholder Preparatory Process. Without their steadfast dedication and committed rigor, this august event would not be possible at all.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35E8" w:rsidRDefault="00F435E8" w:rsidP="005A5F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F5CE6" w:rsidRDefault="000C41F9" w:rsidP="005A5F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A5F79">
        <w:rPr>
          <w:rFonts w:ascii="Arial" w:hAnsi="Arial" w:cs="Arial"/>
          <w:b/>
          <w:sz w:val="24"/>
          <w:szCs w:val="24"/>
          <w:lang w:val="id-ID"/>
        </w:rPr>
        <w:t>Excellencies</w:t>
      </w:r>
      <w:r w:rsidRPr="005A5F7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Ladies and Gentlemen,</w:t>
      </w:r>
    </w:p>
    <w:p w:rsidR="00AA174F" w:rsidRDefault="00AA174F" w:rsidP="005A5F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id-ID"/>
        </w:rPr>
      </w:pPr>
    </w:p>
    <w:p w:rsidR="00E96F16" w:rsidRPr="0043232C" w:rsidRDefault="00E96F16" w:rsidP="007F4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build and nurture an information society is certainly not an easy task. Great works and arduous challenges lie ahead of us. Collective efforts, therefore, has to be our greatest modality. </w:t>
      </w:r>
      <w:r w:rsidR="0016579E">
        <w:rPr>
          <w:rFonts w:ascii="Arial" w:hAnsi="Arial" w:cs="Arial"/>
          <w:sz w:val="24"/>
          <w:szCs w:val="24"/>
        </w:rPr>
        <w:t>In light of this, please allow me to humbly share Indonesia’s experiences and lessons learned in our efforts to pursue that goal.</w:t>
      </w:r>
    </w:p>
    <w:p w:rsidR="00EF37A7" w:rsidRDefault="0016579E" w:rsidP="007F4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 me thus begin with numbers. Of the total t</w:t>
      </w:r>
      <w:r w:rsidR="000C41F9" w:rsidRPr="0016579E">
        <w:rPr>
          <w:rFonts w:ascii="Arial" w:hAnsi="Arial" w:cs="Arial"/>
          <w:sz w:val="24"/>
          <w:szCs w:val="24"/>
        </w:rPr>
        <w:t>wo</w:t>
      </w:r>
      <w:r w:rsidR="000C41F9">
        <w:rPr>
          <w:rFonts w:ascii="Arial" w:hAnsi="Arial" w:cs="Arial"/>
          <w:sz w:val="24"/>
          <w:szCs w:val="24"/>
        </w:rPr>
        <w:t xml:space="preserve"> hundred fifty one million people,</w:t>
      </w:r>
      <w:r w:rsidR="00A44DC1" w:rsidRPr="00A718A0">
        <w:rPr>
          <w:rFonts w:ascii="Arial" w:hAnsi="Arial" w:cs="Arial"/>
          <w:sz w:val="24"/>
          <w:szCs w:val="24"/>
        </w:rPr>
        <w:t xml:space="preserve"> </w:t>
      </w:r>
      <w:r w:rsidR="00A44DC1">
        <w:rPr>
          <w:rFonts w:ascii="Arial" w:hAnsi="Arial" w:cs="Arial"/>
          <w:sz w:val="24"/>
          <w:szCs w:val="24"/>
        </w:rPr>
        <w:t>fifty four percent</w:t>
      </w:r>
      <w:r w:rsidR="00A44DC1">
        <w:rPr>
          <w:rFonts w:ascii="Arial" w:hAnsi="Arial" w:cs="Arial"/>
          <w:sz w:val="24"/>
          <w:szCs w:val="24"/>
          <w:lang w:val="id-ID"/>
        </w:rPr>
        <w:t>s</w:t>
      </w:r>
      <w:r>
        <w:rPr>
          <w:rFonts w:ascii="Arial" w:hAnsi="Arial" w:cs="Arial"/>
          <w:sz w:val="24"/>
          <w:szCs w:val="24"/>
        </w:rPr>
        <w:t xml:space="preserve"> of the population reside in urban areas</w:t>
      </w:r>
      <w:r w:rsidR="000C41F9">
        <w:rPr>
          <w:rFonts w:ascii="Arial" w:hAnsi="Arial" w:cs="Arial"/>
          <w:sz w:val="24"/>
          <w:szCs w:val="24"/>
        </w:rPr>
        <w:t>.</w:t>
      </w:r>
      <w:r w:rsidR="00A44DC1" w:rsidRPr="00A718A0">
        <w:rPr>
          <w:rFonts w:ascii="Arial" w:hAnsi="Arial" w:cs="Arial"/>
          <w:sz w:val="24"/>
          <w:szCs w:val="24"/>
        </w:rPr>
        <w:t xml:space="preserve"> </w:t>
      </w:r>
      <w:r w:rsidR="008A4BA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hey are relatively well connected to the information grid. The rest forty six </w:t>
      </w:r>
      <w:proofErr w:type="spellStart"/>
      <w:r>
        <w:rPr>
          <w:rFonts w:ascii="Arial" w:hAnsi="Arial" w:cs="Arial"/>
          <w:sz w:val="24"/>
          <w:szCs w:val="24"/>
        </w:rPr>
        <w:t>percents</w:t>
      </w:r>
      <w:proofErr w:type="spellEnd"/>
      <w:r>
        <w:rPr>
          <w:rFonts w:ascii="Arial" w:hAnsi="Arial" w:cs="Arial"/>
          <w:sz w:val="24"/>
          <w:szCs w:val="24"/>
        </w:rPr>
        <w:t xml:space="preserve"> however, reside in the rural area. Information-wise, they </w:t>
      </w:r>
      <w:r w:rsidR="008A4BAC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still yet to fully </w:t>
      </w:r>
      <w:proofErr w:type="gramStart"/>
      <w:r>
        <w:rPr>
          <w:rFonts w:ascii="Arial" w:hAnsi="Arial" w:cs="Arial"/>
          <w:sz w:val="24"/>
          <w:szCs w:val="24"/>
        </w:rPr>
        <w:t>connected</w:t>
      </w:r>
      <w:proofErr w:type="gramEnd"/>
      <w:r>
        <w:rPr>
          <w:rFonts w:ascii="Arial" w:hAnsi="Arial" w:cs="Arial"/>
          <w:sz w:val="24"/>
          <w:szCs w:val="24"/>
        </w:rPr>
        <w:t xml:space="preserve"> to the global ICT grid. Departing from this percentage, i</w:t>
      </w:r>
      <w:r w:rsidR="00490CE2">
        <w:rPr>
          <w:rFonts w:ascii="Arial" w:hAnsi="Arial" w:cs="Arial"/>
          <w:sz w:val="24"/>
          <w:szCs w:val="24"/>
        </w:rPr>
        <w:t xml:space="preserve">t </w:t>
      </w:r>
      <w:r w:rsidR="00490CE2" w:rsidRPr="00A718A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therefore </w:t>
      </w:r>
      <w:r w:rsidR="00095D27">
        <w:rPr>
          <w:rFonts w:ascii="Arial" w:hAnsi="Arial" w:cs="Arial"/>
          <w:sz w:val="24"/>
          <w:szCs w:val="24"/>
        </w:rPr>
        <w:t>imperative</w:t>
      </w:r>
      <w:r w:rsidR="00490CE2" w:rsidRPr="00A718A0">
        <w:rPr>
          <w:rFonts w:ascii="Arial" w:hAnsi="Arial" w:cs="Arial"/>
          <w:sz w:val="24"/>
          <w:szCs w:val="24"/>
        </w:rPr>
        <w:t xml:space="preserve"> </w:t>
      </w:r>
      <w:r w:rsidR="00095D27">
        <w:rPr>
          <w:rFonts w:ascii="Arial" w:hAnsi="Arial" w:cs="Arial"/>
          <w:sz w:val="24"/>
          <w:szCs w:val="24"/>
        </w:rPr>
        <w:t xml:space="preserve">for Indonesia </w:t>
      </w:r>
      <w:r w:rsidR="00490CE2" w:rsidRPr="00A718A0">
        <w:rPr>
          <w:rFonts w:ascii="Arial" w:hAnsi="Arial" w:cs="Arial"/>
          <w:sz w:val="24"/>
          <w:szCs w:val="24"/>
        </w:rPr>
        <w:t>to implement appropriate policies and strategies</w:t>
      </w:r>
      <w:r w:rsidR="00490CE2">
        <w:rPr>
          <w:rFonts w:ascii="Arial" w:hAnsi="Arial" w:cs="Arial"/>
          <w:sz w:val="24"/>
          <w:szCs w:val="24"/>
        </w:rPr>
        <w:t xml:space="preserve"> in ICT utilization for</w:t>
      </w:r>
      <w:r w:rsidR="00A44DC1" w:rsidRPr="00A718A0">
        <w:rPr>
          <w:rFonts w:ascii="Arial" w:hAnsi="Arial" w:cs="Arial"/>
          <w:sz w:val="24"/>
          <w:szCs w:val="24"/>
        </w:rPr>
        <w:t xml:space="preserve"> the development of rural areas</w:t>
      </w:r>
      <w:r w:rsidR="00A44DC1" w:rsidRPr="000C3F3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F37A7">
        <w:rPr>
          <w:rFonts w:ascii="Arial" w:hAnsi="Arial" w:cs="Arial"/>
          <w:sz w:val="24"/>
          <w:szCs w:val="24"/>
        </w:rPr>
        <w:t>Modalities,</w:t>
      </w:r>
      <w:proofErr w:type="gramEnd"/>
      <w:r w:rsidR="00EF37A7">
        <w:rPr>
          <w:rFonts w:ascii="Arial" w:hAnsi="Arial" w:cs="Arial"/>
          <w:sz w:val="24"/>
          <w:szCs w:val="24"/>
        </w:rPr>
        <w:t xml:space="preserve"> are thankfully there.</w:t>
      </w:r>
    </w:p>
    <w:p w:rsidR="005A5F79" w:rsidRDefault="00A44DC1" w:rsidP="007F49EE">
      <w:pPr>
        <w:jc w:val="both"/>
        <w:rPr>
          <w:rFonts w:ascii="Arial" w:eastAsiaTheme="minorHAnsi" w:hAnsi="Arial" w:cs="Arial"/>
          <w:sz w:val="24"/>
          <w:szCs w:val="24"/>
          <w:lang w:val="id-ID" w:eastAsia="en-US"/>
        </w:rPr>
      </w:pPr>
      <w:r w:rsidRPr="000C3F3D">
        <w:rPr>
          <w:rFonts w:ascii="Arial" w:hAnsi="Arial" w:cs="Arial"/>
          <w:sz w:val="24"/>
          <w:szCs w:val="24"/>
        </w:rPr>
        <w:t xml:space="preserve">Indonesia's economic growth </w:t>
      </w:r>
      <w:r w:rsidR="00A0742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r w:rsidRPr="000C3F3D">
        <w:rPr>
          <w:rFonts w:ascii="Arial" w:hAnsi="Arial" w:cs="Arial"/>
          <w:sz w:val="24"/>
          <w:szCs w:val="24"/>
        </w:rPr>
        <w:t xml:space="preserve">2009-2013 </w:t>
      </w:r>
      <w:r w:rsidR="00490CE2">
        <w:rPr>
          <w:rFonts w:ascii="Arial" w:hAnsi="Arial" w:cs="Arial"/>
          <w:sz w:val="24"/>
          <w:szCs w:val="24"/>
        </w:rPr>
        <w:t xml:space="preserve">reached </w:t>
      </w:r>
      <w:r w:rsidRPr="000C3F3D">
        <w:rPr>
          <w:rFonts w:ascii="Arial" w:hAnsi="Arial" w:cs="Arial"/>
          <w:sz w:val="24"/>
          <w:szCs w:val="24"/>
        </w:rPr>
        <w:t>an average of 5.9 % per year</w:t>
      </w:r>
      <w:r w:rsidR="008B3FED">
        <w:rPr>
          <w:rFonts w:ascii="Arial" w:hAnsi="Arial" w:cs="Arial"/>
          <w:sz w:val="24"/>
          <w:szCs w:val="24"/>
        </w:rPr>
        <w:t>,</w:t>
      </w:r>
      <w:r w:rsidRPr="000C3F3D">
        <w:rPr>
          <w:rFonts w:ascii="Arial" w:hAnsi="Arial" w:cs="Arial"/>
          <w:sz w:val="24"/>
          <w:szCs w:val="24"/>
        </w:rPr>
        <w:t xml:space="preserve"> </w:t>
      </w:r>
      <w:r w:rsidR="009B284E">
        <w:rPr>
          <w:rFonts w:ascii="Arial" w:hAnsi="Arial" w:cs="Arial"/>
          <w:sz w:val="24"/>
          <w:szCs w:val="24"/>
        </w:rPr>
        <w:t>placing Indonesia at</w:t>
      </w:r>
      <w:r w:rsidR="00490CE2">
        <w:rPr>
          <w:rFonts w:ascii="Arial" w:hAnsi="Arial" w:cs="Arial"/>
          <w:sz w:val="24"/>
          <w:szCs w:val="24"/>
        </w:rPr>
        <w:t xml:space="preserve"> </w:t>
      </w:r>
      <w:r w:rsidR="00490CE2" w:rsidRPr="000C3F3D">
        <w:rPr>
          <w:rFonts w:ascii="Arial" w:hAnsi="Arial" w:cs="Arial"/>
          <w:sz w:val="24"/>
          <w:szCs w:val="24"/>
        </w:rPr>
        <w:t xml:space="preserve">the second </w:t>
      </w:r>
      <w:r w:rsidR="00490CE2">
        <w:rPr>
          <w:rFonts w:ascii="Arial" w:hAnsi="Arial" w:cs="Arial"/>
          <w:sz w:val="24"/>
          <w:szCs w:val="24"/>
        </w:rPr>
        <w:t>highest growth after China among G-</w:t>
      </w:r>
      <w:r w:rsidR="00490CE2" w:rsidRPr="000C3F3D">
        <w:rPr>
          <w:rFonts w:ascii="Arial" w:hAnsi="Arial" w:cs="Arial"/>
          <w:sz w:val="24"/>
          <w:szCs w:val="24"/>
        </w:rPr>
        <w:t>20 me</w:t>
      </w:r>
      <w:r w:rsidR="00490CE2">
        <w:rPr>
          <w:rFonts w:ascii="Arial" w:hAnsi="Arial" w:cs="Arial"/>
          <w:sz w:val="24"/>
          <w:szCs w:val="24"/>
        </w:rPr>
        <w:t>mber countries</w:t>
      </w:r>
      <w:r w:rsidRPr="000C3F3D">
        <w:rPr>
          <w:rFonts w:ascii="Arial" w:hAnsi="Arial" w:cs="Arial"/>
          <w:sz w:val="24"/>
          <w:szCs w:val="24"/>
        </w:rPr>
        <w:t xml:space="preserve">. </w:t>
      </w:r>
      <w:r w:rsidR="00CE19C4">
        <w:rPr>
          <w:rFonts w:ascii="Arial" w:hAnsi="Arial" w:cs="Arial"/>
          <w:sz w:val="24"/>
          <w:szCs w:val="24"/>
        </w:rPr>
        <w:t>Parallel</w:t>
      </w:r>
      <w:r w:rsidR="00085EC2">
        <w:rPr>
          <w:rFonts w:ascii="Arial" w:hAnsi="Arial" w:cs="Arial"/>
          <w:sz w:val="24"/>
          <w:szCs w:val="24"/>
        </w:rPr>
        <w:t xml:space="preserve"> to this growth, </w:t>
      </w:r>
      <w:r w:rsidRPr="000C3F3D">
        <w:rPr>
          <w:rFonts w:ascii="Arial" w:hAnsi="Arial" w:cs="Arial"/>
          <w:sz w:val="24"/>
          <w:szCs w:val="24"/>
        </w:rPr>
        <w:t xml:space="preserve">ICT spending </w:t>
      </w:r>
      <w:r>
        <w:rPr>
          <w:rFonts w:ascii="Arial" w:hAnsi="Arial" w:cs="Arial"/>
          <w:sz w:val="24"/>
          <w:szCs w:val="24"/>
        </w:rPr>
        <w:t xml:space="preserve">in 2013 reached </w:t>
      </w:r>
      <w:r w:rsidRPr="000C3F3D">
        <w:rPr>
          <w:rFonts w:ascii="Arial" w:hAnsi="Arial" w:cs="Arial"/>
          <w:sz w:val="24"/>
          <w:szCs w:val="24"/>
        </w:rPr>
        <w:t>32.8 billion</w:t>
      </w:r>
      <w:r w:rsidR="00CE19C4">
        <w:rPr>
          <w:rFonts w:ascii="Arial" w:hAnsi="Arial" w:cs="Arial"/>
          <w:sz w:val="24"/>
          <w:szCs w:val="24"/>
        </w:rPr>
        <w:t xml:space="preserve"> USD</w:t>
      </w:r>
      <w:r w:rsidR="009B284E">
        <w:rPr>
          <w:rFonts w:ascii="Arial" w:hAnsi="Arial" w:cs="Arial"/>
          <w:sz w:val="24"/>
          <w:szCs w:val="24"/>
        </w:rPr>
        <w:t>.</w:t>
      </w:r>
      <w:r w:rsidR="007F49EE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5A5F79" w:rsidRPr="0043232C" w:rsidRDefault="00695FB1" w:rsidP="005A5F79">
      <w:p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id-ID" w:eastAsia="en-US"/>
        </w:rPr>
      </w:pPr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The growth of mobile users is increasing very rapidly and already at or exceeding 150% penetration of the total population</w:t>
      </w:r>
      <w:r w:rsidR="00D2093D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,</w:t>
      </w:r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id-ID" w:eastAsia="en-US"/>
        </w:rPr>
        <w:t xml:space="preserve"> reach</w:t>
      </w:r>
      <w:proofErr w:type="spellStart"/>
      <w:r w:rsidR="00671B1F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in</w:t>
      </w:r>
      <w:r w:rsidR="009B284E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g</w:t>
      </w:r>
      <w:proofErr w:type="spellEnd"/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id-ID" w:eastAsia="en-US"/>
        </w:rPr>
        <w:t xml:space="preserve"> </w:t>
      </w:r>
      <w:r w:rsidR="009B284E" w:rsidRPr="0043232C">
        <w:rPr>
          <w:rFonts w:ascii="Arial" w:eastAsiaTheme="minorHAnsi" w:hAnsi="Arial" w:cs="Arial"/>
          <w:color w:val="000000" w:themeColor="text1"/>
          <w:sz w:val="24"/>
          <w:szCs w:val="24"/>
          <w:lang w:val="id-ID" w:eastAsia="en-US"/>
        </w:rPr>
        <w:t>3</w:t>
      </w:r>
      <w:r w:rsidR="009B284E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50</w:t>
      </w:r>
      <w:r w:rsidR="009B284E" w:rsidRPr="0043232C">
        <w:rPr>
          <w:rFonts w:ascii="Arial" w:eastAsiaTheme="minorHAnsi" w:hAnsi="Arial" w:cs="Arial"/>
          <w:color w:val="000000" w:themeColor="text1"/>
          <w:sz w:val="24"/>
          <w:szCs w:val="24"/>
          <w:lang w:val="id-ID" w:eastAsia="en-US"/>
        </w:rPr>
        <w:t xml:space="preserve"> </w:t>
      </w:r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id-ID" w:eastAsia="en-US"/>
        </w:rPr>
        <w:t>million subcriptions</w:t>
      </w:r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. The number of Internet users has reached 82 million</w:t>
      </w:r>
      <w:r w:rsidR="00E8394A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,</w:t>
      </w:r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 and </w:t>
      </w:r>
      <w:r w:rsidR="00671B1F" w:rsidRPr="00A0742F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broadband users have</w:t>
      </w:r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 reached 48 million. Telkom Indonesia</w:t>
      </w:r>
      <w:r w:rsidR="00E8394A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,</w:t>
      </w:r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 a state-owned </w:t>
      </w:r>
      <w:r w:rsidR="00E8394A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telecommunication operator, </w:t>
      </w:r>
      <w:r w:rsidR="009B284E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is</w:t>
      </w:r>
      <w:r w:rsidR="00E8394A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 </w:t>
      </w:r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plan</w:t>
      </w:r>
      <w:r w:rsidR="009B284E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ning</w:t>
      </w:r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 </w:t>
      </w:r>
      <w:r w:rsidR="009B284E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for </w:t>
      </w:r>
      <w:r w:rsidR="00E8394A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b</w:t>
      </w:r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uild</w:t>
      </w:r>
      <w:r w:rsidR="00E8394A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ing</w:t>
      </w:r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 </w:t>
      </w:r>
      <w:r w:rsidR="009B284E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another </w:t>
      </w:r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20 million broadband access</w:t>
      </w:r>
      <w:r w:rsidR="00E8394A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es</w:t>
      </w:r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 </w:t>
      </w:r>
      <w:r w:rsidR="00E8394A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starting </w:t>
      </w:r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this year. </w:t>
      </w:r>
      <w:r w:rsidR="00E8394A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T</w:t>
      </w:r>
      <w:r w:rsidR="00E8394A" w:rsidRPr="00A0742F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he government </w:t>
      </w:r>
      <w:r w:rsidR="00E8394A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targets</w:t>
      </w:r>
      <w:r w:rsidR="00E8394A" w:rsidRPr="00A0742F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 </w:t>
      </w:r>
      <w:r w:rsidR="00E8394A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b</w:t>
      </w:r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roadband growth </w:t>
      </w:r>
      <w:r w:rsidR="00E8394A" w:rsidRPr="00A0742F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should reach 30% </w:t>
      </w:r>
      <w:r w:rsidR="00E8394A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in </w:t>
      </w:r>
      <w:r w:rsidRPr="0043232C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2015 and 70% in 2025.</w:t>
      </w:r>
      <w:r w:rsidR="006B350C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 xml:space="preserve"> </w:t>
      </w:r>
    </w:p>
    <w:p w:rsidR="004C0A7F" w:rsidRDefault="004C0A7F" w:rsidP="004C0A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5A5F79">
        <w:rPr>
          <w:rFonts w:ascii="Arial" w:hAnsi="Arial" w:cs="Arial"/>
          <w:b/>
          <w:sz w:val="24"/>
          <w:szCs w:val="24"/>
          <w:lang w:val="id-ID"/>
        </w:rPr>
        <w:lastRenderedPageBreak/>
        <w:t>Excellencies</w:t>
      </w:r>
      <w:r w:rsidRPr="005A5F7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Ladies and Gentlemen,</w:t>
      </w:r>
    </w:p>
    <w:p w:rsidR="005A5F79" w:rsidRPr="005A5F79" w:rsidRDefault="005A5F79" w:rsidP="005A5F79">
      <w:pPr>
        <w:spacing w:after="0"/>
        <w:jc w:val="both"/>
        <w:rPr>
          <w:rFonts w:ascii="Arial" w:eastAsiaTheme="minorHAnsi" w:hAnsi="Arial" w:cs="Arial"/>
          <w:sz w:val="24"/>
          <w:szCs w:val="24"/>
          <w:lang w:val="id-ID" w:eastAsia="en-US"/>
        </w:rPr>
      </w:pPr>
    </w:p>
    <w:p w:rsidR="005A5F79" w:rsidRDefault="006B350C">
      <w:pPr>
        <w:spacing w:after="0"/>
        <w:jc w:val="both"/>
        <w:rPr>
          <w:rFonts w:ascii="Arial" w:eastAsiaTheme="minorHAnsi" w:hAnsi="Arial" w:cs="Arial"/>
          <w:sz w:val="24"/>
          <w:szCs w:val="24"/>
          <w:lang w:val="id-ID" w:eastAsia="en-US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val="en-US" w:eastAsia="id-ID"/>
        </w:rPr>
        <w:t>In the policy level</w:t>
      </w:r>
      <w:r w:rsidR="00285CF7">
        <w:rPr>
          <w:rFonts w:ascii="Arial" w:eastAsia="Times New Roman" w:hAnsi="Arial" w:cs="Arial"/>
          <w:bCs/>
          <w:color w:val="333333"/>
          <w:sz w:val="24"/>
          <w:szCs w:val="24"/>
          <w:lang w:val="en-US" w:eastAsia="id-ID"/>
        </w:rPr>
        <w:t xml:space="preserve">, </w:t>
      </w:r>
      <w:r w:rsidR="005A5F79" w:rsidRPr="005A5F79">
        <w:rPr>
          <w:rFonts w:ascii="Arial" w:eastAsia="Times New Roman" w:hAnsi="Arial" w:cs="Arial"/>
          <w:bCs/>
          <w:color w:val="333333"/>
          <w:sz w:val="24"/>
          <w:szCs w:val="24"/>
          <w:lang w:val="id-ID" w:eastAsia="id-ID"/>
        </w:rPr>
        <w:t xml:space="preserve">Indonesia has </w:t>
      </w:r>
      <w:r w:rsidR="00285CF7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val="en-US" w:eastAsia="en-US"/>
        </w:rPr>
        <w:t>formulated</w:t>
      </w:r>
      <w:r w:rsidR="005A5F79" w:rsidRPr="005A5F79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val="id-ID" w:eastAsia="en-US"/>
        </w:rPr>
        <w:t xml:space="preserve"> the Master Plan for Acceleration and Expansion of Indonesia's Economic Development </w:t>
      </w:r>
      <w:r w:rsidR="00AC28D8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val="en-US" w:eastAsia="en-US"/>
        </w:rPr>
        <w:t>(MP3EI)</w:t>
      </w:r>
      <w:r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val="en-US" w:eastAsia="en-US"/>
        </w:rPr>
        <w:t>. By harnessing the full potential of ICT, the Master Plan envisages the integration of n</w:t>
      </w:r>
      <w:r w:rsidR="005A5F79"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ational </w:t>
      </w:r>
      <w:r>
        <w:rPr>
          <w:rFonts w:ascii="Arial" w:eastAsiaTheme="minorHAnsi" w:hAnsi="Arial" w:cs="Arial"/>
          <w:sz w:val="24"/>
          <w:szCs w:val="24"/>
          <w:lang w:val="en-US" w:eastAsia="en-US"/>
        </w:rPr>
        <w:t>logistics and</w:t>
      </w:r>
      <w:r w:rsidR="005A5F79"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n-US" w:eastAsia="en-US"/>
        </w:rPr>
        <w:t>t</w:t>
      </w:r>
      <w:r w:rsidR="00A44DC1">
        <w:rPr>
          <w:rFonts w:ascii="Arial" w:eastAsiaTheme="minorHAnsi" w:hAnsi="Arial" w:cs="Arial"/>
          <w:sz w:val="24"/>
          <w:szCs w:val="24"/>
          <w:lang w:val="id-ID" w:eastAsia="en-US"/>
        </w:rPr>
        <w:t xml:space="preserve">ransportation </w:t>
      </w:r>
      <w:r>
        <w:rPr>
          <w:rFonts w:ascii="Arial" w:eastAsiaTheme="minorHAnsi" w:hAnsi="Arial" w:cs="Arial"/>
          <w:sz w:val="24"/>
          <w:szCs w:val="24"/>
          <w:lang w:val="en-US" w:eastAsia="en-US"/>
        </w:rPr>
        <w:t>s</w:t>
      </w:r>
      <w:r>
        <w:rPr>
          <w:rFonts w:ascii="Arial" w:eastAsiaTheme="minorHAnsi" w:hAnsi="Arial" w:cs="Arial"/>
          <w:sz w:val="24"/>
          <w:szCs w:val="24"/>
          <w:lang w:val="id-ID" w:eastAsia="en-US"/>
        </w:rPr>
        <w:t>ystem</w:t>
      </w:r>
      <w:r>
        <w:rPr>
          <w:rFonts w:ascii="Arial" w:eastAsiaTheme="minorHAnsi" w:hAnsi="Arial" w:cs="Arial"/>
          <w:sz w:val="24"/>
          <w:szCs w:val="24"/>
          <w:lang w:val="en-US" w:eastAsia="en-US"/>
        </w:rPr>
        <w:t>s</w:t>
      </w:r>
      <w:r w:rsidR="00A44DC1">
        <w:rPr>
          <w:rFonts w:ascii="Arial" w:eastAsiaTheme="minorHAnsi" w:hAnsi="Arial" w:cs="Arial"/>
          <w:sz w:val="24"/>
          <w:szCs w:val="24"/>
          <w:lang w:val="id-ID" w:eastAsia="en-U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en-US" w:eastAsia="en-US"/>
        </w:rPr>
        <w:t>as</w:t>
      </w:r>
      <w:r>
        <w:rPr>
          <w:rFonts w:ascii="Arial" w:eastAsiaTheme="minorHAnsi" w:hAnsi="Arial" w:cs="Arial"/>
          <w:sz w:val="24"/>
          <w:szCs w:val="24"/>
          <w:lang w:val="id-ID"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n-US" w:eastAsia="en-US"/>
        </w:rPr>
        <w:t xml:space="preserve">well as </w:t>
      </w:r>
      <w:r w:rsidR="004A428E">
        <w:rPr>
          <w:rFonts w:ascii="Arial" w:eastAsiaTheme="minorHAnsi" w:hAnsi="Arial" w:cs="Arial"/>
          <w:sz w:val="24"/>
          <w:szCs w:val="24"/>
          <w:lang w:val="en-US" w:eastAsia="en-US"/>
        </w:rPr>
        <w:t>seven</w:t>
      </w:r>
      <w:r w:rsidR="005A5F79"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 other </w:t>
      </w:r>
      <w:r>
        <w:rPr>
          <w:rFonts w:ascii="Arial" w:eastAsiaTheme="minorHAnsi" w:hAnsi="Arial" w:cs="Arial"/>
          <w:sz w:val="24"/>
          <w:szCs w:val="24"/>
          <w:lang w:val="en-US" w:eastAsia="en-US"/>
        </w:rPr>
        <w:t>d</w:t>
      </w:r>
      <w:r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evelopment </w:t>
      </w:r>
      <w:r w:rsidR="005A5F79" w:rsidRPr="005A5F79">
        <w:rPr>
          <w:rFonts w:ascii="Arial" w:eastAsiaTheme="minorHAnsi" w:hAnsi="Arial" w:cs="Arial"/>
          <w:sz w:val="24"/>
          <w:szCs w:val="24"/>
          <w:lang w:val="id-ID" w:eastAsia="en-US"/>
        </w:rPr>
        <w:t>sector</w:t>
      </w:r>
      <w:r w:rsidR="004A428E">
        <w:rPr>
          <w:rFonts w:ascii="Arial" w:eastAsiaTheme="minorHAnsi" w:hAnsi="Arial" w:cs="Arial"/>
          <w:sz w:val="24"/>
          <w:szCs w:val="24"/>
          <w:lang w:val="en-US" w:eastAsia="en-US"/>
        </w:rPr>
        <w:t>s</w:t>
      </w:r>
      <w:r w:rsidR="008A4BAC">
        <w:rPr>
          <w:rFonts w:ascii="Arial" w:eastAsiaTheme="minorHAnsi" w:hAnsi="Arial" w:cs="Arial"/>
          <w:sz w:val="24"/>
          <w:szCs w:val="24"/>
          <w:lang w:val="en-US" w:eastAsia="en-US"/>
        </w:rPr>
        <w:t>,</w:t>
      </w:r>
      <w:r w:rsidR="005A5F79"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 </w:t>
      </w:r>
      <w:r w:rsidR="008A4BAC">
        <w:rPr>
          <w:rFonts w:ascii="Arial" w:eastAsiaTheme="minorHAnsi" w:hAnsi="Arial" w:cs="Arial"/>
          <w:sz w:val="24"/>
          <w:szCs w:val="24"/>
          <w:lang w:val="en-US" w:eastAsia="en-US"/>
        </w:rPr>
        <w:t>within</w:t>
      </w:r>
      <w:r w:rsidR="005A5F79"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 regional economic corridors. </w:t>
      </w:r>
      <w:r w:rsidR="00454669">
        <w:rPr>
          <w:rFonts w:ascii="Arial" w:eastAsiaTheme="minorHAnsi" w:hAnsi="Arial" w:cs="Arial"/>
          <w:sz w:val="24"/>
          <w:szCs w:val="24"/>
          <w:lang w:val="en-US" w:eastAsia="en-US"/>
        </w:rPr>
        <w:t>This Master plan also includes</w:t>
      </w:r>
      <w:r w:rsidR="005A5F79"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 an Indonesian broad</w:t>
      </w:r>
      <w:r w:rsidR="004A428E">
        <w:rPr>
          <w:rFonts w:ascii="Arial" w:eastAsiaTheme="minorHAnsi" w:hAnsi="Arial" w:cs="Arial"/>
          <w:sz w:val="24"/>
          <w:szCs w:val="24"/>
          <w:lang w:val="en-US" w:eastAsia="en-US"/>
        </w:rPr>
        <w:t xml:space="preserve">band </w:t>
      </w:r>
      <w:r w:rsidR="005A5F79" w:rsidRPr="005A5F79">
        <w:rPr>
          <w:rFonts w:ascii="Arial" w:eastAsiaTheme="minorHAnsi" w:hAnsi="Arial" w:cs="Arial"/>
          <w:sz w:val="24"/>
          <w:szCs w:val="24"/>
          <w:lang w:val="id-ID" w:eastAsia="en-US"/>
        </w:rPr>
        <w:t>plan (IBP)</w:t>
      </w:r>
      <w:r>
        <w:rPr>
          <w:rFonts w:ascii="Arial" w:eastAsiaTheme="minorHAnsi" w:hAnsi="Arial" w:cs="Arial"/>
          <w:sz w:val="24"/>
          <w:szCs w:val="24"/>
          <w:lang w:val="en-US" w:eastAsia="en-US"/>
        </w:rPr>
        <w:t>,</w:t>
      </w:r>
      <w:r w:rsidR="005A5F79"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 </w:t>
      </w:r>
      <w:r w:rsidR="00E1125B">
        <w:rPr>
          <w:rFonts w:ascii="Arial" w:eastAsiaTheme="minorHAnsi" w:hAnsi="Arial" w:cs="Arial"/>
          <w:sz w:val="24"/>
          <w:szCs w:val="24"/>
          <w:lang w:val="en-US" w:eastAsia="en-US"/>
        </w:rPr>
        <w:t>aims</w:t>
      </w:r>
      <w:r w:rsidR="005A5F79"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 to accelerate the development of broadband infrastructure, digital literacy, </w:t>
      </w:r>
      <w:r w:rsidR="001E1CB3">
        <w:rPr>
          <w:rFonts w:ascii="Arial" w:eastAsiaTheme="minorHAnsi" w:hAnsi="Arial" w:cs="Arial"/>
          <w:sz w:val="24"/>
          <w:szCs w:val="24"/>
          <w:lang w:val="en-US" w:eastAsia="en-US"/>
        </w:rPr>
        <w:t xml:space="preserve">and </w:t>
      </w:r>
      <w:r w:rsidR="005A5F79"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the development of a competitive regulatory framework and funding. </w:t>
      </w:r>
    </w:p>
    <w:p w:rsidR="003415DA" w:rsidRPr="005A5F79" w:rsidRDefault="003415DA" w:rsidP="005A5F79">
      <w:pPr>
        <w:spacing w:after="0"/>
        <w:jc w:val="both"/>
        <w:rPr>
          <w:rFonts w:ascii="Arial" w:eastAsiaTheme="minorHAnsi" w:hAnsi="Arial" w:cs="Arial"/>
          <w:sz w:val="24"/>
          <w:szCs w:val="24"/>
          <w:lang w:val="id-ID" w:eastAsia="en-US"/>
        </w:rPr>
      </w:pPr>
    </w:p>
    <w:p w:rsidR="00B26CEE" w:rsidRDefault="00A0295A" w:rsidP="00B26CEE">
      <w:pPr>
        <w:spacing w:after="0"/>
        <w:jc w:val="both"/>
        <w:rPr>
          <w:rFonts w:ascii="Arial" w:eastAsiaTheme="minorHAnsi" w:hAnsi="Arial" w:cs="Arial"/>
          <w:sz w:val="24"/>
          <w:szCs w:val="24"/>
          <w:lang w:val="id-ID"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val="en-US" w:eastAsia="en-US"/>
        </w:rPr>
        <w:t xml:space="preserve">By doing so, Indonesia looks forward not only in enhancing and accelerating the development within its national border, but also contribute further to the connectivity and development in its region, </w:t>
      </w:r>
      <w:r w:rsidR="00E1125B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val="en-US" w:eastAsia="en-US"/>
        </w:rPr>
        <w:t>through</w:t>
      </w:r>
      <w:r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val="en-US" w:eastAsia="en-US"/>
        </w:rPr>
        <w:t xml:space="preserve"> ASEAN Connectivity.</w:t>
      </w:r>
    </w:p>
    <w:p w:rsidR="00C27AA4" w:rsidRDefault="00C27AA4" w:rsidP="00C27A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5A5F79">
        <w:rPr>
          <w:rFonts w:ascii="Arial" w:hAnsi="Arial" w:cs="Arial"/>
          <w:b/>
          <w:sz w:val="24"/>
          <w:szCs w:val="24"/>
          <w:lang w:val="id-ID"/>
        </w:rPr>
        <w:t>Excellencies</w:t>
      </w:r>
      <w:r w:rsidRPr="005A5F7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Ladies and Gentlemen,</w:t>
      </w:r>
    </w:p>
    <w:p w:rsidR="006E1978" w:rsidRDefault="006E1978" w:rsidP="005A5F7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42E0F" w:rsidRDefault="005A5F79" w:rsidP="005A5F79">
      <w:pPr>
        <w:spacing w:after="0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On disaster </w:t>
      </w:r>
      <w:r w:rsidR="00671B1F">
        <w:rPr>
          <w:rFonts w:ascii="Arial" w:eastAsiaTheme="minorHAnsi" w:hAnsi="Arial" w:cs="Arial"/>
          <w:sz w:val="24"/>
          <w:szCs w:val="24"/>
          <w:lang w:eastAsia="en-US"/>
        </w:rPr>
        <w:t>mitigation</w:t>
      </w:r>
      <w:r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, </w:t>
      </w:r>
      <w:r w:rsidR="00A0295A">
        <w:rPr>
          <w:rFonts w:ascii="Arial" w:eastAsiaTheme="minorHAnsi" w:hAnsi="Arial" w:cs="Arial"/>
          <w:sz w:val="24"/>
          <w:szCs w:val="24"/>
          <w:lang w:eastAsia="en-US"/>
        </w:rPr>
        <w:t xml:space="preserve">Indonesia has also utilized ICT as the primary modality in establishing a disaster </w:t>
      </w:r>
      <w:r w:rsidRPr="005A5F79">
        <w:rPr>
          <w:rFonts w:ascii="Arial" w:eastAsiaTheme="minorHAnsi" w:hAnsi="Arial" w:cs="Arial"/>
          <w:sz w:val="24"/>
          <w:szCs w:val="24"/>
          <w:lang w:val="en-US" w:eastAsia="en-US"/>
        </w:rPr>
        <w:t xml:space="preserve">information </w:t>
      </w:r>
      <w:r w:rsidR="00A0295A">
        <w:rPr>
          <w:rFonts w:ascii="Arial" w:eastAsiaTheme="minorHAnsi" w:hAnsi="Arial" w:cs="Arial"/>
          <w:sz w:val="24"/>
          <w:szCs w:val="24"/>
          <w:lang w:val="en-US" w:eastAsia="en-US"/>
        </w:rPr>
        <w:t>system which managed to cut down response time needed to distribute early warning in the event of disaster, from 30 minutes in the previous system, to a mere 1 minute under the new system</w:t>
      </w:r>
      <w:r w:rsidRPr="005A5F79">
        <w:rPr>
          <w:rFonts w:ascii="Arial" w:eastAsiaTheme="minorHAnsi" w:hAnsi="Arial" w:cs="Arial"/>
          <w:sz w:val="24"/>
          <w:szCs w:val="24"/>
          <w:lang w:val="en-US" w:eastAsia="en-US"/>
        </w:rPr>
        <w:t xml:space="preserve">. </w:t>
      </w:r>
      <w:r w:rsidR="001C6333">
        <w:rPr>
          <w:rFonts w:ascii="Arial" w:eastAsiaTheme="minorHAnsi" w:hAnsi="Arial" w:cs="Arial"/>
          <w:sz w:val="24"/>
          <w:szCs w:val="24"/>
          <w:lang w:val="en-US" w:eastAsia="en-US"/>
        </w:rPr>
        <w:t xml:space="preserve">It </w:t>
      </w:r>
      <w:r w:rsidRPr="005A5F79">
        <w:rPr>
          <w:rFonts w:ascii="Arial" w:eastAsiaTheme="minorHAnsi" w:hAnsi="Arial" w:cs="Arial"/>
          <w:sz w:val="24"/>
          <w:szCs w:val="24"/>
          <w:lang w:val="id-ID" w:eastAsia="en-US"/>
        </w:rPr>
        <w:t>has a significant impact in avo</w:t>
      </w:r>
      <w:proofErr w:type="spellStart"/>
      <w:r w:rsidR="001C6333">
        <w:rPr>
          <w:rFonts w:ascii="Arial" w:eastAsiaTheme="minorHAnsi" w:hAnsi="Arial" w:cs="Arial"/>
          <w:sz w:val="24"/>
          <w:szCs w:val="24"/>
          <w:lang w:eastAsia="en-US"/>
        </w:rPr>
        <w:t>i</w:t>
      </w:r>
      <w:proofErr w:type="spellEnd"/>
      <w:r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ding </w:t>
      </w:r>
      <w:r w:rsidR="00671B1F">
        <w:rPr>
          <w:rFonts w:ascii="Arial" w:eastAsiaTheme="minorHAnsi" w:hAnsi="Arial" w:cs="Arial"/>
          <w:sz w:val="24"/>
          <w:szCs w:val="24"/>
          <w:lang w:eastAsia="en-US"/>
        </w:rPr>
        <w:t xml:space="preserve">or at least reducing </w:t>
      </w:r>
      <w:r w:rsidRPr="005A5F79">
        <w:rPr>
          <w:rFonts w:ascii="Arial" w:eastAsiaTheme="minorHAnsi" w:hAnsi="Arial" w:cs="Arial"/>
          <w:sz w:val="24"/>
          <w:szCs w:val="24"/>
          <w:lang w:val="id-ID" w:eastAsia="en-US"/>
        </w:rPr>
        <w:t>cas</w:t>
      </w:r>
      <w:r w:rsidR="00F42E0F">
        <w:rPr>
          <w:rFonts w:ascii="Arial" w:eastAsiaTheme="minorHAnsi" w:hAnsi="Arial" w:cs="Arial"/>
          <w:sz w:val="24"/>
          <w:szCs w:val="24"/>
          <w:lang w:val="en-US" w:eastAsia="en-US"/>
        </w:rPr>
        <w:t>u</w:t>
      </w:r>
      <w:r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alties </w:t>
      </w:r>
      <w:r w:rsidR="00A0295A">
        <w:rPr>
          <w:rFonts w:ascii="Arial" w:eastAsiaTheme="minorHAnsi" w:hAnsi="Arial" w:cs="Arial"/>
          <w:sz w:val="24"/>
          <w:szCs w:val="24"/>
          <w:lang w:val="en-US" w:eastAsia="en-US"/>
        </w:rPr>
        <w:t>in the event of emergencies</w:t>
      </w:r>
      <w:r w:rsidRPr="005A5F79">
        <w:rPr>
          <w:rFonts w:ascii="Arial" w:eastAsiaTheme="minorHAnsi" w:hAnsi="Arial" w:cs="Arial"/>
          <w:sz w:val="24"/>
          <w:szCs w:val="24"/>
          <w:lang w:val="id-ID" w:eastAsia="en-US"/>
        </w:rPr>
        <w:t>.</w:t>
      </w:r>
      <w:r w:rsidR="007F49EE">
        <w:rPr>
          <w:rFonts w:ascii="Arial" w:eastAsiaTheme="minorHAnsi" w:hAnsi="Arial" w:cs="Arial"/>
          <w:sz w:val="24"/>
          <w:szCs w:val="24"/>
          <w:lang w:val="id-ID" w:eastAsia="en-US"/>
        </w:rPr>
        <w:t xml:space="preserve"> </w:t>
      </w:r>
    </w:p>
    <w:p w:rsidR="00F42E0F" w:rsidRDefault="00F42E0F" w:rsidP="005A5F79">
      <w:pPr>
        <w:spacing w:after="0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</w:p>
    <w:p w:rsidR="00E1125B" w:rsidRDefault="00EF37A7" w:rsidP="005A5F79">
      <w:pPr>
        <w:spacing w:after="0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In addition to saving human lives, ICT are also valuable in enhancing their income, such as clearly showed by the growth of </w:t>
      </w:r>
      <w:r w:rsidR="008A1A90">
        <w:rPr>
          <w:rFonts w:ascii="Arial" w:eastAsiaTheme="minorHAnsi" w:hAnsi="Arial" w:cs="Arial"/>
          <w:sz w:val="24"/>
          <w:szCs w:val="24"/>
          <w:lang w:eastAsia="en-US"/>
        </w:rPr>
        <w:t>ICT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-based </w:t>
      </w:r>
      <w:r w:rsidR="005A5F79" w:rsidRPr="005A5F79">
        <w:rPr>
          <w:rFonts w:ascii="Arial" w:eastAsiaTheme="minorHAnsi" w:hAnsi="Arial" w:cs="Arial"/>
          <w:sz w:val="24"/>
          <w:szCs w:val="24"/>
          <w:lang w:val="id-ID" w:eastAsia="en-US"/>
        </w:rPr>
        <w:t>creative industry</w:t>
      </w:r>
      <w:r w:rsidR="00DD4018">
        <w:rPr>
          <w:rFonts w:ascii="Arial" w:eastAsiaTheme="minorHAnsi" w:hAnsi="Arial" w:cs="Arial"/>
          <w:sz w:val="24"/>
          <w:szCs w:val="24"/>
          <w:lang w:val="en-US" w:eastAsia="en-US"/>
        </w:rPr>
        <w:t>. T</w:t>
      </w:r>
      <w:r w:rsidR="005A5F79" w:rsidRPr="005A5F79">
        <w:rPr>
          <w:rFonts w:ascii="Arial" w:eastAsiaTheme="minorHAnsi" w:hAnsi="Arial" w:cs="Arial"/>
          <w:sz w:val="24"/>
          <w:szCs w:val="24"/>
          <w:lang w:val="en-US" w:eastAsia="en-US"/>
        </w:rPr>
        <w:t xml:space="preserve">he </w:t>
      </w:r>
      <w:r>
        <w:rPr>
          <w:rFonts w:ascii="Arial" w:eastAsiaTheme="minorHAnsi" w:hAnsi="Arial" w:cs="Arial"/>
          <w:sz w:val="24"/>
          <w:szCs w:val="24"/>
          <w:lang w:val="en-US" w:eastAsia="en-US"/>
        </w:rPr>
        <w:t xml:space="preserve">current </w:t>
      </w:r>
      <w:r w:rsidR="00DD4018">
        <w:rPr>
          <w:rFonts w:ascii="Arial" w:eastAsiaTheme="minorHAnsi" w:hAnsi="Arial" w:cs="Arial"/>
          <w:sz w:val="24"/>
          <w:szCs w:val="24"/>
          <w:lang w:val="en-US" w:eastAsia="en-US"/>
        </w:rPr>
        <w:t xml:space="preserve">value </w:t>
      </w:r>
      <w:r w:rsidR="00F42E0F">
        <w:rPr>
          <w:rFonts w:ascii="Arial" w:eastAsiaTheme="minorHAnsi" w:hAnsi="Arial" w:cs="Arial"/>
          <w:sz w:val="24"/>
          <w:szCs w:val="24"/>
          <w:lang w:val="en-US" w:eastAsia="en-US"/>
        </w:rPr>
        <w:t xml:space="preserve">of </w:t>
      </w:r>
      <w:r w:rsidR="00DD4018">
        <w:rPr>
          <w:rFonts w:ascii="Arial" w:eastAsiaTheme="minorHAnsi" w:hAnsi="Arial" w:cs="Arial"/>
          <w:sz w:val="24"/>
          <w:szCs w:val="24"/>
          <w:lang w:val="en-US" w:eastAsia="en-US"/>
        </w:rPr>
        <w:t xml:space="preserve">Indonesia's </w:t>
      </w:r>
      <w:r w:rsidR="005A5F79" w:rsidRPr="005A5F79">
        <w:rPr>
          <w:rFonts w:ascii="Arial" w:eastAsiaTheme="minorHAnsi" w:hAnsi="Arial" w:cs="Arial"/>
          <w:sz w:val="24"/>
          <w:szCs w:val="24"/>
          <w:lang w:val="en-US" w:eastAsia="en-US"/>
        </w:rPr>
        <w:t xml:space="preserve">creative economy is estimated to reach </w:t>
      </w:r>
      <w:proofErr w:type="spellStart"/>
      <w:r w:rsidR="005A5F79" w:rsidRPr="005A5F79">
        <w:rPr>
          <w:rFonts w:ascii="Arial" w:eastAsiaTheme="minorHAnsi" w:hAnsi="Arial" w:cs="Arial"/>
          <w:sz w:val="24"/>
          <w:szCs w:val="24"/>
          <w:lang w:val="en-US" w:eastAsia="en-US"/>
        </w:rPr>
        <w:t>Rp</w:t>
      </w:r>
      <w:proofErr w:type="spellEnd"/>
      <w:r w:rsidR="007F49EE">
        <w:rPr>
          <w:rFonts w:ascii="Arial" w:eastAsiaTheme="minorHAnsi" w:hAnsi="Arial" w:cs="Arial"/>
          <w:sz w:val="24"/>
          <w:szCs w:val="24"/>
          <w:lang w:val="id-ID" w:eastAsia="en-US"/>
        </w:rPr>
        <w:t xml:space="preserve"> </w:t>
      </w:r>
      <w:r w:rsidR="005A5F79" w:rsidRPr="005A5F79">
        <w:rPr>
          <w:rFonts w:ascii="Arial" w:eastAsiaTheme="minorHAnsi" w:hAnsi="Arial" w:cs="Arial"/>
          <w:sz w:val="24"/>
          <w:szCs w:val="24"/>
          <w:lang w:val="en-US" w:eastAsia="en-US"/>
        </w:rPr>
        <w:t xml:space="preserve">600 </w:t>
      </w:r>
      <w:r w:rsidR="008A1A90">
        <w:rPr>
          <w:rFonts w:ascii="Arial" w:eastAsiaTheme="minorHAnsi" w:hAnsi="Arial" w:cs="Arial"/>
          <w:sz w:val="24"/>
          <w:szCs w:val="24"/>
          <w:lang w:val="en-US" w:eastAsia="en-US"/>
        </w:rPr>
        <w:t>billion</w:t>
      </w:r>
      <w:r w:rsidR="00DD4018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which </w:t>
      </w:r>
      <w:r w:rsidR="008A1A90">
        <w:rPr>
          <w:rFonts w:ascii="Arial" w:eastAsiaTheme="minorHAnsi" w:hAnsi="Arial" w:cs="Arial"/>
          <w:sz w:val="24"/>
          <w:szCs w:val="24"/>
          <w:lang w:val="en-US" w:eastAsia="en-US"/>
        </w:rPr>
        <w:t xml:space="preserve">is </w:t>
      </w:r>
      <w:r w:rsidR="006C7CF1">
        <w:rPr>
          <w:rFonts w:ascii="Arial" w:eastAsiaTheme="minorHAnsi" w:hAnsi="Arial" w:cs="Arial"/>
          <w:sz w:val="24"/>
          <w:szCs w:val="24"/>
          <w:lang w:val="en-US" w:eastAsia="en-US"/>
        </w:rPr>
        <w:t>equivalent to 50 billion</w:t>
      </w:r>
      <w:r w:rsidR="008A1A90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USD</w:t>
      </w:r>
      <w:r w:rsidR="008A1A90">
        <w:rPr>
          <w:rFonts w:ascii="Arial" w:eastAsiaTheme="minorHAnsi" w:hAnsi="Arial" w:cs="Arial"/>
          <w:sz w:val="24"/>
          <w:szCs w:val="24"/>
          <w:lang w:eastAsia="en-US"/>
        </w:rPr>
        <w:t xml:space="preserve">, and </w:t>
      </w:r>
      <w:r w:rsidR="005A5F79" w:rsidRPr="005A5F79">
        <w:rPr>
          <w:rFonts w:ascii="Arial" w:eastAsiaTheme="minorHAnsi" w:hAnsi="Arial" w:cs="Arial"/>
          <w:sz w:val="24"/>
          <w:szCs w:val="24"/>
          <w:lang w:val="en-US" w:eastAsia="en-US"/>
        </w:rPr>
        <w:t>contrib</w:t>
      </w:r>
      <w:r w:rsidR="00DD4018">
        <w:rPr>
          <w:rFonts w:ascii="Arial" w:eastAsiaTheme="minorHAnsi" w:hAnsi="Arial" w:cs="Arial"/>
          <w:sz w:val="24"/>
          <w:szCs w:val="24"/>
          <w:lang w:val="en-US" w:eastAsia="en-US"/>
        </w:rPr>
        <w:t>utes</w:t>
      </w:r>
      <w:r w:rsidR="005A5F79" w:rsidRPr="005A5F79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</w:t>
      </w:r>
      <w:r w:rsidR="00DD4018">
        <w:rPr>
          <w:rFonts w:ascii="Arial" w:eastAsiaTheme="minorHAnsi" w:hAnsi="Arial" w:cs="Arial"/>
          <w:sz w:val="24"/>
          <w:szCs w:val="24"/>
          <w:lang w:val="en-US" w:eastAsia="en-US"/>
        </w:rPr>
        <w:t xml:space="preserve">to </w:t>
      </w:r>
      <w:r w:rsidR="005A5F79" w:rsidRPr="005A5F79">
        <w:rPr>
          <w:rFonts w:ascii="Arial" w:eastAsiaTheme="minorHAnsi" w:hAnsi="Arial" w:cs="Arial"/>
          <w:sz w:val="24"/>
          <w:szCs w:val="24"/>
          <w:lang w:val="en-US" w:eastAsia="en-US"/>
        </w:rPr>
        <w:t xml:space="preserve">7 percent of </w:t>
      </w:r>
      <w:r w:rsidR="00DD4018">
        <w:rPr>
          <w:rFonts w:ascii="Arial" w:eastAsiaTheme="minorHAnsi" w:hAnsi="Arial" w:cs="Arial"/>
          <w:sz w:val="24"/>
          <w:szCs w:val="24"/>
          <w:lang w:val="en-US" w:eastAsia="en-US"/>
        </w:rPr>
        <w:t xml:space="preserve">Indonesia's </w:t>
      </w:r>
      <w:r w:rsidR="005A5F79" w:rsidRPr="005A5F79">
        <w:rPr>
          <w:rFonts w:ascii="Arial" w:eastAsiaTheme="minorHAnsi" w:hAnsi="Arial" w:cs="Arial"/>
          <w:sz w:val="24"/>
          <w:szCs w:val="24"/>
          <w:lang w:val="en-US" w:eastAsia="en-US"/>
        </w:rPr>
        <w:t>GDP</w:t>
      </w:r>
      <w:r w:rsidR="008A1A90">
        <w:rPr>
          <w:rFonts w:ascii="Arial" w:eastAsiaTheme="minorHAnsi" w:hAnsi="Arial" w:cs="Arial"/>
          <w:sz w:val="24"/>
          <w:szCs w:val="24"/>
          <w:lang w:val="en-US" w:eastAsia="en-US"/>
        </w:rPr>
        <w:t xml:space="preserve">. </w:t>
      </w:r>
    </w:p>
    <w:p w:rsidR="00745778" w:rsidRDefault="00745778" w:rsidP="005A5F79">
      <w:pPr>
        <w:spacing w:after="0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</w:p>
    <w:p w:rsidR="003500F7" w:rsidRPr="0043232C" w:rsidRDefault="003500F7" w:rsidP="003500F7">
      <w:pPr>
        <w:rPr>
          <w:rFonts w:ascii="Arial" w:hAnsi="Arial" w:cs="Arial"/>
          <w:b/>
          <w:sz w:val="24"/>
          <w:szCs w:val="24"/>
        </w:rPr>
      </w:pPr>
      <w:proofErr w:type="spellStart"/>
      <w:r w:rsidRPr="0043232C">
        <w:rPr>
          <w:rFonts w:ascii="Arial" w:hAnsi="Arial" w:cs="Arial"/>
          <w:b/>
          <w:sz w:val="24"/>
          <w:szCs w:val="24"/>
        </w:rPr>
        <w:t>Excellencies</w:t>
      </w:r>
      <w:proofErr w:type="spellEnd"/>
      <w:r w:rsidRPr="0043232C">
        <w:rPr>
          <w:rFonts w:ascii="Arial" w:hAnsi="Arial" w:cs="Arial"/>
          <w:b/>
          <w:sz w:val="24"/>
          <w:szCs w:val="24"/>
        </w:rPr>
        <w:t>, Ladies and Gentlemen,</w:t>
      </w:r>
    </w:p>
    <w:p w:rsidR="00F24511" w:rsidRPr="0043232C" w:rsidRDefault="00A0295A" w:rsidP="00F24511">
      <w:pPr>
        <w:spacing w:after="0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All of the above-mentioned would be meaningless without a proper security system</w:t>
      </w:r>
      <w:r w:rsidR="00FF2C00">
        <w:rPr>
          <w:rFonts w:ascii="Arial" w:eastAsiaTheme="minorHAnsi" w:hAnsi="Arial" w:cs="Arial"/>
          <w:sz w:val="24"/>
          <w:szCs w:val="24"/>
          <w:lang w:eastAsia="en-US"/>
        </w:rPr>
        <w:t xml:space="preserve"> in place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E63C7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F2C00">
        <w:rPr>
          <w:rFonts w:ascii="Arial" w:eastAsiaTheme="minorHAnsi" w:hAnsi="Arial" w:cs="Arial"/>
          <w:sz w:val="24"/>
          <w:szCs w:val="24"/>
          <w:lang w:eastAsia="en-US"/>
        </w:rPr>
        <w:t>In this respect, t</w:t>
      </w:r>
      <w:r w:rsidR="00E63C78">
        <w:rPr>
          <w:rFonts w:ascii="Arial" w:eastAsiaTheme="minorHAnsi" w:hAnsi="Arial" w:cs="Arial"/>
          <w:sz w:val="24"/>
          <w:szCs w:val="24"/>
          <w:lang w:eastAsia="en-US"/>
        </w:rPr>
        <w:t xml:space="preserve">he </w:t>
      </w:r>
      <w:r w:rsidR="00F24511"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Government </w:t>
      </w:r>
      <w:r w:rsidR="008A1A90">
        <w:rPr>
          <w:rFonts w:ascii="Arial" w:eastAsiaTheme="minorHAnsi" w:hAnsi="Arial" w:cs="Arial"/>
          <w:sz w:val="24"/>
          <w:szCs w:val="24"/>
          <w:lang w:eastAsia="en-US"/>
        </w:rPr>
        <w:t xml:space="preserve">of Indonesia </w:t>
      </w:r>
      <w:r w:rsidR="00E63C78">
        <w:rPr>
          <w:rFonts w:ascii="Arial" w:eastAsiaTheme="minorHAnsi" w:hAnsi="Arial" w:cs="Arial"/>
          <w:sz w:val="24"/>
          <w:szCs w:val="24"/>
          <w:lang w:eastAsia="en-US"/>
        </w:rPr>
        <w:t xml:space="preserve">has </w:t>
      </w:r>
      <w:r w:rsidR="00F24511" w:rsidRPr="005A5F79">
        <w:rPr>
          <w:rFonts w:ascii="Arial" w:eastAsiaTheme="minorHAnsi" w:hAnsi="Arial" w:cs="Arial"/>
          <w:sz w:val="24"/>
          <w:szCs w:val="24"/>
          <w:lang w:val="id-ID" w:eastAsia="en-US"/>
        </w:rPr>
        <w:t>established SIRTII or ID-Indonesia Security Incident Response Team on Internet Infrastructure</w:t>
      </w:r>
      <w:r w:rsidR="00DD4018">
        <w:rPr>
          <w:rFonts w:ascii="Arial" w:eastAsiaTheme="minorHAnsi" w:hAnsi="Arial" w:cs="Arial"/>
          <w:sz w:val="24"/>
          <w:szCs w:val="24"/>
          <w:lang w:eastAsia="en-US"/>
        </w:rPr>
        <w:t xml:space="preserve"> with the main </w:t>
      </w:r>
      <w:r>
        <w:rPr>
          <w:rFonts w:ascii="Arial" w:eastAsiaTheme="minorHAnsi" w:hAnsi="Arial" w:cs="Arial"/>
          <w:sz w:val="24"/>
          <w:szCs w:val="24"/>
          <w:lang w:eastAsia="en-US"/>
        </w:rPr>
        <w:t>task</w:t>
      </w:r>
      <w:r w:rsidR="00DD40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n-US" w:eastAsia="en-US"/>
        </w:rPr>
        <w:t>to</w:t>
      </w:r>
      <w:r w:rsidR="00F24511"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 secur</w:t>
      </w:r>
      <w:r>
        <w:rPr>
          <w:rFonts w:ascii="Arial" w:eastAsiaTheme="minorHAnsi" w:hAnsi="Arial" w:cs="Arial"/>
          <w:sz w:val="24"/>
          <w:szCs w:val="24"/>
          <w:lang w:val="en-US" w:eastAsia="en-US"/>
        </w:rPr>
        <w:t>e</w:t>
      </w:r>
      <w:r w:rsidR="00F24511"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 the use of internet protocol-based telecommunication networks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24511"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from threats and </w:t>
      </w:r>
      <w:r w:rsidR="004A6B1D">
        <w:rPr>
          <w:rFonts w:ascii="Arial" w:eastAsiaTheme="minorHAnsi" w:hAnsi="Arial" w:cs="Arial"/>
          <w:sz w:val="24"/>
          <w:szCs w:val="24"/>
          <w:lang w:eastAsia="en-US"/>
        </w:rPr>
        <w:t>disruption</w:t>
      </w:r>
      <w:r w:rsidR="00F24511"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. </w:t>
      </w:r>
      <w:r w:rsidR="00DD4018">
        <w:rPr>
          <w:rFonts w:ascii="Arial" w:eastAsiaTheme="minorHAnsi" w:hAnsi="Arial" w:cs="Arial"/>
          <w:sz w:val="24"/>
          <w:szCs w:val="24"/>
          <w:lang w:val="en-US" w:eastAsia="en-US"/>
        </w:rPr>
        <w:t>T</w:t>
      </w:r>
      <w:r w:rsidR="00F24511"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he agency </w:t>
      </w:r>
      <w:r w:rsidR="00DD4018">
        <w:rPr>
          <w:rFonts w:ascii="Arial" w:eastAsiaTheme="minorHAnsi" w:hAnsi="Arial" w:cs="Arial"/>
          <w:sz w:val="24"/>
          <w:szCs w:val="24"/>
          <w:lang w:val="en-US" w:eastAsia="en-US"/>
        </w:rPr>
        <w:t xml:space="preserve">currently </w:t>
      </w:r>
      <w:r w:rsidR="00F24511" w:rsidRPr="005A5F79">
        <w:rPr>
          <w:rFonts w:ascii="Arial" w:eastAsiaTheme="minorHAnsi" w:hAnsi="Arial" w:cs="Arial"/>
          <w:sz w:val="24"/>
          <w:szCs w:val="24"/>
          <w:lang w:val="id-ID" w:eastAsia="en-US"/>
        </w:rPr>
        <w:t xml:space="preserve">handles 1.1 million internet traffic </w:t>
      </w:r>
      <w:r w:rsidR="00DD4018">
        <w:rPr>
          <w:rFonts w:ascii="Arial" w:eastAsiaTheme="minorHAnsi" w:hAnsi="Arial" w:cs="Arial"/>
          <w:sz w:val="24"/>
          <w:szCs w:val="24"/>
          <w:lang w:val="en-US" w:eastAsia="en-US"/>
        </w:rPr>
        <w:t xml:space="preserve">incidents </w:t>
      </w:r>
      <w:r w:rsidR="00F24511" w:rsidRPr="005A5F79">
        <w:rPr>
          <w:rFonts w:ascii="Arial" w:eastAsiaTheme="minorHAnsi" w:hAnsi="Arial" w:cs="Arial"/>
          <w:sz w:val="24"/>
          <w:szCs w:val="24"/>
          <w:lang w:val="id-ID" w:eastAsia="en-US"/>
        </w:rPr>
        <w:t>in Indonesia.</w:t>
      </w:r>
      <w:r w:rsidR="00FF2C00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</w:t>
      </w:r>
    </w:p>
    <w:p w:rsidR="00F24511" w:rsidRDefault="00F24511" w:rsidP="003500F7">
      <w:pPr>
        <w:spacing w:after="0"/>
        <w:jc w:val="both"/>
        <w:rPr>
          <w:rFonts w:ascii="Arial" w:eastAsia="Arial Unicode MS" w:hAnsi="Arial" w:cs="Arial"/>
          <w:sz w:val="24"/>
          <w:szCs w:val="24"/>
          <w:highlight w:val="yellow"/>
        </w:rPr>
      </w:pPr>
    </w:p>
    <w:p w:rsidR="00FA6A9C" w:rsidRDefault="00FF2C00" w:rsidP="003500F7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The establishment of SIRTII simply reflects Indonesia’s view that the </w:t>
      </w:r>
      <w:r w:rsidR="003500F7" w:rsidRPr="0043232C">
        <w:rPr>
          <w:rFonts w:ascii="Arial" w:eastAsia="Arial Unicode MS" w:hAnsi="Arial" w:cs="Arial"/>
          <w:sz w:val="24"/>
          <w:szCs w:val="24"/>
        </w:rPr>
        <w:t xml:space="preserve">issue of </w:t>
      </w:r>
      <w:r>
        <w:rPr>
          <w:rFonts w:ascii="Arial" w:eastAsia="Arial Unicode MS" w:hAnsi="Arial" w:cs="Arial"/>
          <w:sz w:val="24"/>
          <w:szCs w:val="24"/>
        </w:rPr>
        <w:t xml:space="preserve">cybersecurity, law enforcement, and consequently, national </w:t>
      </w:r>
      <w:r w:rsidR="003500F7" w:rsidRPr="0043232C">
        <w:rPr>
          <w:rFonts w:ascii="Arial" w:eastAsia="Arial Unicode MS" w:hAnsi="Arial" w:cs="Arial"/>
          <w:sz w:val="24"/>
          <w:szCs w:val="24"/>
        </w:rPr>
        <w:t>jurisdiction in cyber-space</w:t>
      </w:r>
      <w:r>
        <w:rPr>
          <w:rFonts w:ascii="Arial" w:eastAsia="Arial Unicode MS" w:hAnsi="Arial" w:cs="Arial"/>
          <w:sz w:val="24"/>
          <w:szCs w:val="24"/>
        </w:rPr>
        <w:t>, to be</w:t>
      </w:r>
      <w:r w:rsidR="003500F7" w:rsidRPr="0043232C">
        <w:rPr>
          <w:rFonts w:ascii="Arial" w:eastAsia="Arial Unicode MS" w:hAnsi="Arial" w:cs="Arial"/>
          <w:sz w:val="24"/>
          <w:szCs w:val="24"/>
        </w:rPr>
        <w:t xml:space="preserve"> </w:t>
      </w:r>
      <w:r w:rsidR="008A4BAC">
        <w:rPr>
          <w:rFonts w:ascii="Arial" w:eastAsia="Arial Unicode MS" w:hAnsi="Arial" w:cs="Arial"/>
          <w:sz w:val="24"/>
          <w:szCs w:val="24"/>
        </w:rPr>
        <w:t>truly</w:t>
      </w:r>
      <w:r w:rsidR="003500F7" w:rsidRPr="0043232C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relevant variables in our effort to ensure that the information system remain open and safe for all benevolent purposes. It is thus a very important matter that merits our more serious attention.</w:t>
      </w:r>
    </w:p>
    <w:p w:rsidR="00FA6A9C" w:rsidRDefault="00FA6A9C" w:rsidP="003500F7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FA6A9C" w:rsidRDefault="00FA6A9C" w:rsidP="00FA6A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  <w:r w:rsidRPr="009D0024">
        <w:rPr>
          <w:rFonts w:ascii="Arial" w:eastAsia="Arial Unicode MS" w:hAnsi="Arial" w:cs="Arial"/>
          <w:sz w:val="24"/>
          <w:szCs w:val="24"/>
        </w:rPr>
        <w:t>Indonesia believes that it is crucial that internet governance should be arranged</w:t>
      </w:r>
      <w:r>
        <w:rPr>
          <w:rFonts w:ascii="Arial" w:eastAsia="Arial Unicode MS" w:hAnsi="Arial" w:cs="Arial"/>
          <w:sz w:val="24"/>
          <w:szCs w:val="24"/>
        </w:rPr>
        <w:t xml:space="preserve"> in a way that</w:t>
      </w:r>
      <w:r w:rsidRPr="009D002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acknowledges c</w:t>
      </w:r>
      <w:r w:rsidRPr="009D0024">
        <w:rPr>
          <w:rFonts w:ascii="Arial" w:eastAsia="Arial Unicode MS" w:hAnsi="Arial" w:cs="Arial"/>
          <w:sz w:val="24"/>
          <w:szCs w:val="24"/>
        </w:rPr>
        <w:t xml:space="preserve">yber-jurisdiction </w:t>
      </w:r>
      <w:r>
        <w:rPr>
          <w:rFonts w:ascii="Arial" w:eastAsia="Arial Unicode MS" w:hAnsi="Arial" w:cs="Arial"/>
          <w:sz w:val="24"/>
          <w:szCs w:val="24"/>
        </w:rPr>
        <w:t>in</w:t>
      </w:r>
      <w:r w:rsidRPr="009D0024">
        <w:rPr>
          <w:rFonts w:ascii="Arial" w:eastAsia="Arial Unicode MS" w:hAnsi="Arial" w:cs="Arial"/>
          <w:sz w:val="24"/>
          <w:szCs w:val="24"/>
        </w:rPr>
        <w:t xml:space="preserve"> cyber-space</w:t>
      </w:r>
      <w:r>
        <w:rPr>
          <w:rFonts w:ascii="Arial" w:eastAsia="Arial Unicode MS" w:hAnsi="Arial" w:cs="Arial"/>
          <w:sz w:val="24"/>
          <w:szCs w:val="24"/>
        </w:rPr>
        <w:t>,</w:t>
      </w:r>
      <w:r w:rsidRPr="009D0024">
        <w:rPr>
          <w:rFonts w:ascii="Arial" w:eastAsia="Arial Unicode MS" w:hAnsi="Arial" w:cs="Arial"/>
          <w:sz w:val="24"/>
          <w:szCs w:val="24"/>
        </w:rPr>
        <w:t xml:space="preserve"> as </w:t>
      </w:r>
      <w:r>
        <w:rPr>
          <w:rFonts w:ascii="Arial" w:eastAsia="Arial Unicode MS" w:hAnsi="Arial" w:cs="Arial"/>
          <w:sz w:val="24"/>
          <w:szCs w:val="24"/>
        </w:rPr>
        <w:t>a logical reflection and</w:t>
      </w:r>
      <w:r w:rsidRPr="009D0024">
        <w:rPr>
          <w:rFonts w:ascii="Arial" w:eastAsia="Arial Unicode MS" w:hAnsi="Arial" w:cs="Arial"/>
          <w:sz w:val="24"/>
          <w:szCs w:val="24"/>
        </w:rPr>
        <w:t xml:space="preserve"> exercise </w:t>
      </w:r>
      <w:r>
        <w:rPr>
          <w:rFonts w:ascii="Arial" w:eastAsia="Arial Unicode MS" w:hAnsi="Arial" w:cs="Arial"/>
          <w:sz w:val="24"/>
          <w:szCs w:val="24"/>
        </w:rPr>
        <w:t xml:space="preserve">of states’ </w:t>
      </w:r>
      <w:r w:rsidRPr="009D0024">
        <w:rPr>
          <w:rFonts w:ascii="Arial" w:eastAsia="Arial Unicode MS" w:hAnsi="Arial" w:cs="Arial"/>
          <w:sz w:val="24"/>
          <w:szCs w:val="24"/>
        </w:rPr>
        <w:t>sovereignty</w:t>
      </w:r>
      <w:r>
        <w:rPr>
          <w:rFonts w:ascii="Arial" w:eastAsia="Arial Unicode MS" w:hAnsi="Arial" w:cs="Arial"/>
          <w:sz w:val="24"/>
          <w:szCs w:val="24"/>
        </w:rPr>
        <w:t>.</w:t>
      </w:r>
      <w:r w:rsidRPr="009D002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Indonesia views this with an equal weight and importance to</w:t>
      </w:r>
      <w:r w:rsidRPr="009D002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 xml:space="preserve">those of </w:t>
      </w:r>
      <w:r w:rsidRPr="009D0024">
        <w:rPr>
          <w:rFonts w:ascii="Arial" w:eastAsia="Arial Unicode MS" w:hAnsi="Arial" w:cs="Arial"/>
          <w:sz w:val="24"/>
          <w:szCs w:val="24"/>
        </w:rPr>
        <w:t xml:space="preserve">democracy and respect to the freedom of speech and </w:t>
      </w:r>
      <w:r w:rsidRPr="009D0024">
        <w:rPr>
          <w:rFonts w:ascii="Arial" w:eastAsia="Arial Unicode MS" w:hAnsi="Arial" w:cs="Arial"/>
          <w:sz w:val="24"/>
          <w:szCs w:val="24"/>
        </w:rPr>
        <w:lastRenderedPageBreak/>
        <w:t>information</w:t>
      </w:r>
      <w:r>
        <w:rPr>
          <w:rFonts w:ascii="Arial" w:eastAsia="Arial Unicode MS" w:hAnsi="Arial" w:cs="Arial"/>
          <w:sz w:val="24"/>
          <w:szCs w:val="24"/>
        </w:rPr>
        <w:t xml:space="preserve">, in the conduct of cyber-space, while adhering to </w:t>
      </w:r>
      <w:r w:rsidRPr="009D0024">
        <w:rPr>
          <w:rFonts w:ascii="Arial" w:eastAsia="Arial Unicode MS" w:hAnsi="Arial" w:cs="Arial"/>
          <w:sz w:val="24"/>
          <w:szCs w:val="24"/>
        </w:rPr>
        <w:t>the well</w:t>
      </w:r>
      <w:r>
        <w:rPr>
          <w:rFonts w:ascii="Arial" w:eastAsia="Arial Unicode MS" w:hAnsi="Arial" w:cs="Arial"/>
          <w:sz w:val="24"/>
          <w:szCs w:val="24"/>
        </w:rPr>
        <w:t>-</w:t>
      </w:r>
      <w:r w:rsidRPr="009D0024">
        <w:rPr>
          <w:rFonts w:ascii="Arial" w:eastAsia="Arial Unicode MS" w:hAnsi="Arial" w:cs="Arial"/>
          <w:sz w:val="24"/>
          <w:szCs w:val="24"/>
        </w:rPr>
        <w:t xml:space="preserve">being of the whole community. </w:t>
      </w:r>
    </w:p>
    <w:p w:rsidR="00FA6A9C" w:rsidRPr="00FA6A9C" w:rsidRDefault="00FA6A9C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In light of that, allow me to reiterate the very points which have become the cornerstone of our endeavour, as embodied in the 2005 Tunis Agenda, where p</w:t>
      </w:r>
      <w:r w:rsidRPr="00FA6A9C">
        <w:rPr>
          <w:rFonts w:ascii="Arial" w:eastAsia="Arial Unicode MS" w:hAnsi="Arial" w:cs="Arial"/>
          <w:sz w:val="24"/>
          <w:szCs w:val="24"/>
        </w:rPr>
        <w:t xml:space="preserve">olicy authority for Internet-related public policy issues </w:t>
      </w:r>
      <w:r>
        <w:rPr>
          <w:rFonts w:ascii="Arial" w:eastAsia="Arial Unicode MS" w:hAnsi="Arial" w:cs="Arial"/>
          <w:sz w:val="24"/>
          <w:szCs w:val="24"/>
        </w:rPr>
        <w:t>rests under the sovereign right of States, while t</w:t>
      </w:r>
      <w:r w:rsidRPr="00FA6A9C">
        <w:rPr>
          <w:rFonts w:ascii="Arial" w:eastAsia="Arial Unicode MS" w:hAnsi="Arial" w:cs="Arial"/>
          <w:sz w:val="24"/>
          <w:szCs w:val="24"/>
        </w:rPr>
        <w:t xml:space="preserve">he private sector </w:t>
      </w:r>
      <w:r>
        <w:rPr>
          <w:rFonts w:ascii="Arial" w:eastAsia="Arial Unicode MS" w:hAnsi="Arial" w:cs="Arial"/>
          <w:sz w:val="24"/>
          <w:szCs w:val="24"/>
        </w:rPr>
        <w:t>and the c</w:t>
      </w:r>
      <w:r w:rsidRPr="00FA6A9C">
        <w:rPr>
          <w:rFonts w:ascii="Arial" w:eastAsia="Arial Unicode MS" w:hAnsi="Arial" w:cs="Arial"/>
          <w:sz w:val="24"/>
          <w:szCs w:val="24"/>
        </w:rPr>
        <w:t>ivil society also play</w:t>
      </w:r>
      <w:r>
        <w:rPr>
          <w:rFonts w:ascii="Arial" w:eastAsia="Arial Unicode MS" w:hAnsi="Arial" w:cs="Arial"/>
          <w:sz w:val="24"/>
          <w:szCs w:val="24"/>
        </w:rPr>
        <w:t xml:space="preserve">s </w:t>
      </w:r>
      <w:r w:rsidRPr="00FA6A9C">
        <w:rPr>
          <w:rFonts w:ascii="Arial" w:eastAsia="Arial Unicode MS" w:hAnsi="Arial" w:cs="Arial"/>
          <w:sz w:val="24"/>
          <w:szCs w:val="24"/>
        </w:rPr>
        <w:t>important role</w:t>
      </w:r>
      <w:r>
        <w:rPr>
          <w:rFonts w:ascii="Arial" w:eastAsia="Arial Unicode MS" w:hAnsi="Arial" w:cs="Arial"/>
          <w:sz w:val="24"/>
          <w:szCs w:val="24"/>
        </w:rPr>
        <w:t>s</w:t>
      </w:r>
      <w:r w:rsidRPr="00FA6A9C">
        <w:rPr>
          <w:rFonts w:ascii="Arial" w:eastAsia="Arial Unicode MS" w:hAnsi="Arial" w:cs="Arial"/>
          <w:sz w:val="24"/>
          <w:szCs w:val="24"/>
        </w:rPr>
        <w:t xml:space="preserve"> especially at </w:t>
      </w:r>
      <w:r>
        <w:rPr>
          <w:rFonts w:ascii="Arial" w:eastAsia="Arial Unicode MS" w:hAnsi="Arial" w:cs="Arial"/>
          <w:sz w:val="24"/>
          <w:szCs w:val="24"/>
        </w:rPr>
        <w:t xml:space="preserve">technological, technical, and </w:t>
      </w:r>
      <w:r w:rsidRPr="00FA6A9C">
        <w:rPr>
          <w:rFonts w:ascii="Arial" w:eastAsia="Arial Unicode MS" w:hAnsi="Arial" w:cs="Arial"/>
          <w:sz w:val="24"/>
          <w:szCs w:val="24"/>
        </w:rPr>
        <w:t>community level</w:t>
      </w:r>
      <w:r>
        <w:rPr>
          <w:rFonts w:ascii="Arial" w:eastAsia="Arial Unicode MS" w:hAnsi="Arial" w:cs="Arial"/>
          <w:sz w:val="24"/>
          <w:szCs w:val="24"/>
        </w:rPr>
        <w:t>. The same spirit applies equally to both i</w:t>
      </w:r>
      <w:r w:rsidRPr="00FA6A9C">
        <w:rPr>
          <w:rFonts w:ascii="Arial" w:eastAsia="Arial Unicode MS" w:hAnsi="Arial" w:cs="Arial"/>
          <w:sz w:val="24"/>
          <w:szCs w:val="24"/>
        </w:rPr>
        <w:t>ntergovernmental organizations</w:t>
      </w:r>
      <w:r>
        <w:rPr>
          <w:rFonts w:ascii="Arial" w:eastAsia="Arial Unicode MS" w:hAnsi="Arial" w:cs="Arial"/>
          <w:sz w:val="24"/>
          <w:szCs w:val="24"/>
        </w:rPr>
        <w:t xml:space="preserve"> and i</w:t>
      </w:r>
      <w:r w:rsidRPr="00FA6A9C">
        <w:rPr>
          <w:rFonts w:ascii="Arial" w:eastAsia="Arial Unicode MS" w:hAnsi="Arial" w:cs="Arial"/>
          <w:sz w:val="24"/>
          <w:szCs w:val="24"/>
        </w:rPr>
        <w:t>nternational organizations</w:t>
      </w:r>
      <w:r>
        <w:rPr>
          <w:rFonts w:ascii="Arial" w:eastAsia="Arial Unicode MS" w:hAnsi="Arial" w:cs="Arial"/>
          <w:sz w:val="24"/>
          <w:szCs w:val="24"/>
        </w:rPr>
        <w:t>,</w:t>
      </w:r>
      <w:r w:rsidRPr="00FA6A9C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for their</w:t>
      </w:r>
      <w:r w:rsidRPr="00FA6A9C">
        <w:rPr>
          <w:rFonts w:ascii="Arial" w:eastAsia="Arial Unicode MS" w:hAnsi="Arial" w:cs="Arial"/>
          <w:sz w:val="24"/>
          <w:szCs w:val="24"/>
        </w:rPr>
        <w:t xml:space="preserve"> important role</w:t>
      </w:r>
      <w:r>
        <w:rPr>
          <w:rFonts w:ascii="Arial" w:eastAsia="Arial Unicode MS" w:hAnsi="Arial" w:cs="Arial"/>
          <w:sz w:val="24"/>
          <w:szCs w:val="24"/>
        </w:rPr>
        <w:t>s</w:t>
      </w:r>
      <w:r w:rsidRPr="00FA6A9C">
        <w:rPr>
          <w:rFonts w:ascii="Arial" w:eastAsia="Arial Unicode MS" w:hAnsi="Arial" w:cs="Arial"/>
          <w:sz w:val="24"/>
          <w:szCs w:val="24"/>
        </w:rPr>
        <w:t xml:space="preserve"> in the development technical standards and relevant policies.</w:t>
      </w:r>
      <w:r>
        <w:rPr>
          <w:rFonts w:ascii="Arial" w:eastAsia="Arial Unicode MS" w:hAnsi="Arial" w:cs="Arial"/>
          <w:sz w:val="24"/>
          <w:szCs w:val="24"/>
        </w:rPr>
        <w:t xml:space="preserve"> In short, let us acknowledge and give to each and every stakeholder, their respective roles in accordance to their respective capacities. </w:t>
      </w:r>
    </w:p>
    <w:p w:rsidR="003500F7" w:rsidRPr="00AF09B7" w:rsidRDefault="003500F7" w:rsidP="003500F7">
      <w:pPr>
        <w:spacing w:after="0"/>
        <w:jc w:val="both"/>
        <w:rPr>
          <w:rFonts w:ascii="Arial" w:hAnsi="Arial" w:cs="Arial"/>
          <w:bCs/>
          <w:sz w:val="24"/>
          <w:szCs w:val="24"/>
          <w:lang w:val="id-ID"/>
        </w:rPr>
      </w:pPr>
    </w:p>
    <w:p w:rsidR="003500F7" w:rsidRPr="0043232C" w:rsidRDefault="003500F7" w:rsidP="003500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  <w:r w:rsidRPr="0043232C">
        <w:rPr>
          <w:rFonts w:ascii="Arial" w:eastAsia="Arial Unicode MS" w:hAnsi="Arial" w:cs="Arial"/>
          <w:sz w:val="24"/>
          <w:szCs w:val="24"/>
        </w:rPr>
        <w:t xml:space="preserve">The effective implementation of the above would strengthen our efforts in seizing opportunities </w:t>
      </w:r>
      <w:r w:rsidR="001149FB">
        <w:rPr>
          <w:rFonts w:ascii="Arial" w:eastAsia="Arial Unicode MS" w:hAnsi="Arial" w:cs="Arial"/>
          <w:sz w:val="24"/>
          <w:szCs w:val="24"/>
        </w:rPr>
        <w:t>on what</w:t>
      </w:r>
      <w:r w:rsidRPr="0043232C">
        <w:rPr>
          <w:rFonts w:ascii="Arial" w:eastAsia="Arial Unicode MS" w:hAnsi="Arial" w:cs="Arial"/>
          <w:sz w:val="24"/>
          <w:szCs w:val="24"/>
        </w:rPr>
        <w:t xml:space="preserve"> ICT </w:t>
      </w:r>
      <w:r w:rsidR="001149FB">
        <w:rPr>
          <w:rFonts w:ascii="Arial" w:eastAsia="Arial Unicode MS" w:hAnsi="Arial" w:cs="Arial"/>
          <w:sz w:val="24"/>
          <w:szCs w:val="24"/>
        </w:rPr>
        <w:t xml:space="preserve">has to </w:t>
      </w:r>
      <w:r w:rsidRPr="0043232C">
        <w:rPr>
          <w:rFonts w:ascii="Arial" w:eastAsia="Arial Unicode MS" w:hAnsi="Arial" w:cs="Arial"/>
          <w:sz w:val="24"/>
          <w:szCs w:val="24"/>
        </w:rPr>
        <w:t>offers</w:t>
      </w:r>
      <w:r w:rsidR="001149FB">
        <w:rPr>
          <w:rFonts w:ascii="Arial" w:eastAsia="Arial Unicode MS" w:hAnsi="Arial" w:cs="Arial"/>
          <w:sz w:val="24"/>
          <w:szCs w:val="24"/>
        </w:rPr>
        <w:t xml:space="preserve">, while </w:t>
      </w:r>
      <w:r w:rsidR="00FF2C00">
        <w:rPr>
          <w:rFonts w:ascii="Arial" w:eastAsia="Arial Unicode MS" w:hAnsi="Arial" w:cs="Arial"/>
          <w:sz w:val="24"/>
          <w:szCs w:val="24"/>
        </w:rPr>
        <w:t>mitigating</w:t>
      </w:r>
      <w:r w:rsidR="001149FB">
        <w:rPr>
          <w:rFonts w:ascii="Arial" w:eastAsia="Arial Unicode MS" w:hAnsi="Arial" w:cs="Arial"/>
          <w:sz w:val="24"/>
          <w:szCs w:val="24"/>
        </w:rPr>
        <w:t xml:space="preserve"> its malicious side effects</w:t>
      </w:r>
      <w:r w:rsidRPr="0043232C">
        <w:rPr>
          <w:rFonts w:ascii="Arial" w:eastAsia="Arial Unicode MS" w:hAnsi="Arial" w:cs="Arial"/>
          <w:sz w:val="24"/>
          <w:szCs w:val="24"/>
        </w:rPr>
        <w:t xml:space="preserve">. Indonesia </w:t>
      </w:r>
      <w:r w:rsidR="00AC27BC">
        <w:rPr>
          <w:rFonts w:ascii="Arial" w:eastAsia="Arial Unicode MS" w:hAnsi="Arial" w:cs="Arial"/>
          <w:sz w:val="24"/>
          <w:szCs w:val="24"/>
        </w:rPr>
        <w:t xml:space="preserve">therefore strongly calls for the Tunis 2005 formula to be retained as an indispensable part of WSIS as it was then, now, and in the future. Furthermore, Indonesia </w:t>
      </w:r>
      <w:r w:rsidRPr="0043232C">
        <w:rPr>
          <w:rFonts w:ascii="Arial" w:eastAsia="Arial Unicode MS" w:hAnsi="Arial" w:cs="Arial"/>
          <w:sz w:val="24"/>
          <w:szCs w:val="24"/>
        </w:rPr>
        <w:t xml:space="preserve">is </w:t>
      </w:r>
      <w:r w:rsidR="00AC27BC">
        <w:rPr>
          <w:rFonts w:ascii="Arial" w:eastAsia="Arial Unicode MS" w:hAnsi="Arial" w:cs="Arial"/>
          <w:sz w:val="24"/>
          <w:szCs w:val="24"/>
        </w:rPr>
        <w:t xml:space="preserve">also </w:t>
      </w:r>
      <w:r w:rsidRPr="0043232C">
        <w:rPr>
          <w:rFonts w:ascii="Arial" w:eastAsia="Arial Unicode MS" w:hAnsi="Arial" w:cs="Arial"/>
          <w:sz w:val="24"/>
          <w:szCs w:val="24"/>
        </w:rPr>
        <w:t xml:space="preserve">of the </w:t>
      </w:r>
      <w:r w:rsidR="00AC27BC">
        <w:rPr>
          <w:rFonts w:ascii="Arial" w:eastAsia="Arial Unicode MS" w:hAnsi="Arial" w:cs="Arial"/>
          <w:sz w:val="24"/>
          <w:szCs w:val="24"/>
        </w:rPr>
        <w:t xml:space="preserve">utmost conviction </w:t>
      </w:r>
      <w:r w:rsidRPr="0043232C">
        <w:rPr>
          <w:rFonts w:ascii="Arial" w:eastAsia="Arial Unicode MS" w:hAnsi="Arial" w:cs="Arial"/>
          <w:sz w:val="24"/>
          <w:szCs w:val="24"/>
        </w:rPr>
        <w:t xml:space="preserve">that </w:t>
      </w:r>
      <w:r w:rsidR="001149FB">
        <w:rPr>
          <w:rFonts w:ascii="Arial" w:eastAsia="Arial Unicode MS" w:hAnsi="Arial" w:cs="Arial"/>
          <w:sz w:val="24"/>
          <w:szCs w:val="24"/>
        </w:rPr>
        <w:t xml:space="preserve">the best course of action </w:t>
      </w:r>
      <w:r w:rsidR="00AC27BC">
        <w:rPr>
          <w:rFonts w:ascii="Arial" w:eastAsia="Arial Unicode MS" w:hAnsi="Arial" w:cs="Arial"/>
          <w:sz w:val="24"/>
          <w:szCs w:val="24"/>
        </w:rPr>
        <w:t>to</w:t>
      </w:r>
      <w:r w:rsidR="001149FB">
        <w:rPr>
          <w:rFonts w:ascii="Arial" w:eastAsia="Arial Unicode MS" w:hAnsi="Arial" w:cs="Arial"/>
          <w:sz w:val="24"/>
          <w:szCs w:val="24"/>
        </w:rPr>
        <w:t xml:space="preserve"> </w:t>
      </w:r>
      <w:r w:rsidRPr="0043232C">
        <w:rPr>
          <w:rFonts w:ascii="Arial" w:eastAsia="Arial Unicode MS" w:hAnsi="Arial" w:cs="Arial"/>
          <w:sz w:val="24"/>
          <w:szCs w:val="24"/>
        </w:rPr>
        <w:t>build</w:t>
      </w:r>
      <w:r w:rsidR="00AC27BC">
        <w:rPr>
          <w:rFonts w:ascii="Arial" w:eastAsia="Arial Unicode MS" w:hAnsi="Arial" w:cs="Arial"/>
          <w:sz w:val="24"/>
          <w:szCs w:val="24"/>
        </w:rPr>
        <w:t xml:space="preserve"> and to house</w:t>
      </w:r>
      <w:r w:rsidRPr="0043232C">
        <w:rPr>
          <w:rFonts w:ascii="Arial" w:eastAsia="Arial Unicode MS" w:hAnsi="Arial" w:cs="Arial"/>
          <w:sz w:val="24"/>
          <w:szCs w:val="24"/>
        </w:rPr>
        <w:t xml:space="preserve"> </w:t>
      </w:r>
      <w:r w:rsidR="00AC27BC">
        <w:rPr>
          <w:rFonts w:ascii="Arial" w:eastAsia="Arial Unicode MS" w:hAnsi="Arial" w:cs="Arial"/>
          <w:sz w:val="24"/>
          <w:szCs w:val="24"/>
        </w:rPr>
        <w:t>the</w:t>
      </w:r>
      <w:r w:rsidRPr="0043232C">
        <w:rPr>
          <w:rFonts w:ascii="Arial" w:eastAsia="Arial Unicode MS" w:hAnsi="Arial" w:cs="Arial"/>
          <w:sz w:val="24"/>
          <w:szCs w:val="24"/>
        </w:rPr>
        <w:t xml:space="preserve"> </w:t>
      </w:r>
      <w:r w:rsidR="00AC27BC">
        <w:rPr>
          <w:rFonts w:ascii="Arial" w:eastAsia="Arial Unicode MS" w:hAnsi="Arial" w:cs="Arial"/>
          <w:sz w:val="24"/>
          <w:szCs w:val="24"/>
        </w:rPr>
        <w:t>system</w:t>
      </w:r>
      <w:r w:rsidRPr="0043232C">
        <w:rPr>
          <w:rFonts w:ascii="Arial" w:eastAsia="Arial Unicode MS" w:hAnsi="Arial" w:cs="Arial"/>
          <w:sz w:val="24"/>
          <w:szCs w:val="24"/>
        </w:rPr>
        <w:t xml:space="preserve"> of internet governance </w:t>
      </w:r>
      <w:r w:rsidR="001149FB">
        <w:rPr>
          <w:rFonts w:ascii="Arial" w:eastAsia="Arial Unicode MS" w:hAnsi="Arial" w:cs="Arial"/>
          <w:sz w:val="24"/>
          <w:szCs w:val="24"/>
        </w:rPr>
        <w:t xml:space="preserve">is </w:t>
      </w:r>
      <w:r w:rsidRPr="0043232C">
        <w:rPr>
          <w:rFonts w:ascii="Arial" w:eastAsia="Arial Unicode MS" w:hAnsi="Arial" w:cs="Arial"/>
          <w:sz w:val="24"/>
          <w:szCs w:val="24"/>
        </w:rPr>
        <w:t>through the United Nations</w:t>
      </w:r>
      <w:r w:rsidR="001149FB">
        <w:rPr>
          <w:rFonts w:ascii="Arial" w:eastAsia="Arial Unicode MS" w:hAnsi="Arial" w:cs="Arial"/>
          <w:sz w:val="24"/>
          <w:szCs w:val="24"/>
        </w:rPr>
        <w:t>’ System,</w:t>
      </w:r>
      <w:r w:rsidRPr="0043232C">
        <w:rPr>
          <w:rFonts w:ascii="Arial" w:eastAsia="Arial Unicode MS" w:hAnsi="Arial" w:cs="Arial"/>
          <w:sz w:val="24"/>
          <w:szCs w:val="24"/>
        </w:rPr>
        <w:t xml:space="preserve"> as the</w:t>
      </w:r>
      <w:r w:rsidR="001149FB">
        <w:rPr>
          <w:rFonts w:ascii="Arial" w:eastAsia="Arial Unicode MS" w:hAnsi="Arial" w:cs="Arial"/>
          <w:sz w:val="24"/>
          <w:szCs w:val="24"/>
        </w:rPr>
        <w:t xml:space="preserve"> world’s </w:t>
      </w:r>
      <w:r w:rsidRPr="0043232C">
        <w:rPr>
          <w:rFonts w:ascii="Arial" w:eastAsia="Arial Unicode MS" w:hAnsi="Arial" w:cs="Arial"/>
          <w:sz w:val="24"/>
          <w:szCs w:val="24"/>
        </w:rPr>
        <w:t xml:space="preserve">core </w:t>
      </w:r>
      <w:r w:rsidR="001149FB">
        <w:rPr>
          <w:rFonts w:ascii="Arial" w:eastAsia="Arial Unicode MS" w:hAnsi="Arial" w:cs="Arial"/>
          <w:sz w:val="24"/>
          <w:szCs w:val="24"/>
        </w:rPr>
        <w:t xml:space="preserve">forum </w:t>
      </w:r>
      <w:r w:rsidRPr="0043232C">
        <w:rPr>
          <w:rFonts w:ascii="Arial" w:eastAsia="Arial Unicode MS" w:hAnsi="Arial" w:cs="Arial"/>
          <w:sz w:val="24"/>
          <w:szCs w:val="24"/>
        </w:rPr>
        <w:t xml:space="preserve">for international norm setting and cooperation.  </w:t>
      </w:r>
    </w:p>
    <w:p w:rsidR="00711DFB" w:rsidRPr="0043232C" w:rsidRDefault="00711DFB" w:rsidP="005A5F79">
      <w:pPr>
        <w:spacing w:after="0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</w:p>
    <w:p w:rsidR="00C27AA4" w:rsidRDefault="00C27AA4" w:rsidP="00C27AA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5A5F79">
        <w:rPr>
          <w:rFonts w:ascii="Arial" w:hAnsi="Arial" w:cs="Arial"/>
          <w:b/>
          <w:sz w:val="24"/>
          <w:szCs w:val="24"/>
          <w:lang w:val="id-ID"/>
        </w:rPr>
        <w:t>Excellencies</w:t>
      </w:r>
      <w:r w:rsidRPr="005A5F7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Ladies and Gentlemen,</w:t>
      </w:r>
    </w:p>
    <w:p w:rsidR="005A5F79" w:rsidRPr="005A5F79" w:rsidRDefault="005A5F79" w:rsidP="005A5F79">
      <w:pPr>
        <w:spacing w:after="0"/>
        <w:jc w:val="both"/>
        <w:rPr>
          <w:rFonts w:ascii="Arial" w:eastAsiaTheme="minorHAnsi" w:hAnsi="Arial" w:cs="Arial"/>
          <w:sz w:val="24"/>
          <w:szCs w:val="24"/>
          <w:lang w:val="id-ID" w:eastAsia="en-US"/>
        </w:rPr>
      </w:pPr>
    </w:p>
    <w:p w:rsidR="00DC1029" w:rsidRDefault="00FF2C00" w:rsidP="005A5F79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To summarize, WSIS aim</w:t>
      </w:r>
      <w:r w:rsidR="008A4BAC">
        <w:rPr>
          <w:rFonts w:ascii="Arial" w:eastAsiaTheme="minorHAnsi" w:hAnsi="Arial" w:cs="Arial"/>
          <w:sz w:val="24"/>
          <w:szCs w:val="24"/>
          <w:lang w:eastAsia="en-US"/>
        </w:rPr>
        <w:t>s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at establishing an information society, </w:t>
      </w:r>
      <w:r w:rsidR="008A4BAC">
        <w:rPr>
          <w:rFonts w:ascii="Arial" w:eastAsiaTheme="minorHAnsi" w:hAnsi="Arial" w:cs="Arial"/>
          <w:sz w:val="24"/>
          <w:szCs w:val="24"/>
          <w:lang w:eastAsia="en-US"/>
        </w:rPr>
        <w:t xml:space="preserve">the one that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able to advance itself, </w:t>
      </w:r>
      <w:r w:rsidR="008A4BAC">
        <w:rPr>
          <w:rFonts w:ascii="Arial" w:eastAsiaTheme="minorHAnsi" w:hAnsi="Arial" w:cs="Arial"/>
          <w:sz w:val="24"/>
          <w:szCs w:val="24"/>
          <w:lang w:eastAsia="en-US"/>
        </w:rPr>
        <w:t xml:space="preserve">fully capable </w:t>
      </w:r>
      <w:r>
        <w:rPr>
          <w:rFonts w:ascii="Arial" w:eastAsiaTheme="minorHAnsi" w:hAnsi="Arial" w:cs="Arial"/>
          <w:sz w:val="24"/>
          <w:szCs w:val="24"/>
          <w:lang w:eastAsia="en-US"/>
        </w:rPr>
        <w:t>in</w:t>
      </w:r>
      <w:r w:rsidR="00DC1029">
        <w:rPr>
          <w:rFonts w:ascii="Arial" w:eastAsiaTheme="minorHAnsi" w:hAnsi="Arial" w:cs="Arial"/>
          <w:sz w:val="24"/>
          <w:szCs w:val="24"/>
          <w:lang w:eastAsia="en-US"/>
        </w:rPr>
        <w:t xml:space="preserve"> build</w:t>
      </w:r>
      <w:r>
        <w:rPr>
          <w:rFonts w:ascii="Arial" w:eastAsiaTheme="minorHAnsi" w:hAnsi="Arial" w:cs="Arial"/>
          <w:sz w:val="24"/>
          <w:szCs w:val="24"/>
          <w:lang w:eastAsia="en-US"/>
        </w:rPr>
        <w:t>ing</w:t>
      </w:r>
      <w:r w:rsidR="00DC1029">
        <w:rPr>
          <w:rFonts w:ascii="Arial" w:eastAsiaTheme="minorHAnsi" w:hAnsi="Arial" w:cs="Arial"/>
          <w:sz w:val="24"/>
          <w:szCs w:val="24"/>
          <w:lang w:eastAsia="en-US"/>
        </w:rPr>
        <w:t xml:space="preserve"> and enhanc</w:t>
      </w:r>
      <w:r>
        <w:rPr>
          <w:rFonts w:ascii="Arial" w:eastAsiaTheme="minorHAnsi" w:hAnsi="Arial" w:cs="Arial"/>
          <w:sz w:val="24"/>
          <w:szCs w:val="24"/>
          <w:lang w:eastAsia="en-US"/>
        </w:rPr>
        <w:t>ing</w:t>
      </w:r>
      <w:r w:rsidR="00DC102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A4BAC">
        <w:rPr>
          <w:rFonts w:ascii="Arial" w:eastAsiaTheme="minorHAnsi" w:hAnsi="Arial" w:cs="Arial"/>
          <w:sz w:val="24"/>
          <w:szCs w:val="24"/>
          <w:lang w:eastAsia="en-US"/>
        </w:rPr>
        <w:t>its</w:t>
      </w:r>
      <w:r w:rsidR="00DC1029">
        <w:rPr>
          <w:rFonts w:ascii="Arial" w:eastAsiaTheme="minorHAnsi" w:hAnsi="Arial" w:cs="Arial"/>
          <w:sz w:val="24"/>
          <w:szCs w:val="24"/>
          <w:lang w:eastAsia="en-US"/>
        </w:rPr>
        <w:t xml:space="preserve"> competence, </w:t>
      </w:r>
      <w:r w:rsidR="008A4BAC">
        <w:rPr>
          <w:rFonts w:ascii="Arial" w:eastAsiaTheme="minorHAnsi" w:hAnsi="Arial" w:cs="Arial"/>
          <w:sz w:val="24"/>
          <w:szCs w:val="24"/>
          <w:lang w:eastAsia="en-US"/>
        </w:rPr>
        <w:t>its</w:t>
      </w:r>
      <w:r w:rsidR="00DC1029">
        <w:rPr>
          <w:rFonts w:ascii="Arial" w:eastAsiaTheme="minorHAnsi" w:hAnsi="Arial" w:cs="Arial"/>
          <w:sz w:val="24"/>
          <w:szCs w:val="24"/>
          <w:lang w:eastAsia="en-US"/>
        </w:rPr>
        <w:t xml:space="preserve"> skills, </w:t>
      </w:r>
      <w:r w:rsidR="008A4BAC">
        <w:rPr>
          <w:rFonts w:ascii="Arial" w:eastAsiaTheme="minorHAnsi" w:hAnsi="Arial" w:cs="Arial"/>
          <w:sz w:val="24"/>
          <w:szCs w:val="24"/>
          <w:lang w:eastAsia="en-US"/>
        </w:rPr>
        <w:t>its</w:t>
      </w:r>
      <w:r w:rsidR="00DC1029">
        <w:rPr>
          <w:rFonts w:ascii="Arial" w:eastAsiaTheme="minorHAnsi" w:hAnsi="Arial" w:cs="Arial"/>
          <w:sz w:val="24"/>
          <w:szCs w:val="24"/>
          <w:lang w:eastAsia="en-US"/>
        </w:rPr>
        <w:t xml:space="preserve"> knowledge, to pursu</w:t>
      </w:r>
      <w:r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="00DC102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A4BAC">
        <w:rPr>
          <w:rFonts w:ascii="Arial" w:eastAsiaTheme="minorHAnsi" w:hAnsi="Arial" w:cs="Arial"/>
          <w:sz w:val="24"/>
          <w:szCs w:val="24"/>
          <w:lang w:eastAsia="en-US"/>
        </w:rPr>
        <w:t>its</w:t>
      </w:r>
      <w:r w:rsidR="00DC1029">
        <w:rPr>
          <w:rFonts w:ascii="Arial" w:eastAsiaTheme="minorHAnsi" w:hAnsi="Arial" w:cs="Arial"/>
          <w:sz w:val="24"/>
          <w:szCs w:val="24"/>
          <w:lang w:eastAsia="en-US"/>
        </w:rPr>
        <w:t xml:space="preserve"> utmost achievements in accordance to </w:t>
      </w:r>
      <w:r w:rsidR="008A4BAC">
        <w:rPr>
          <w:rFonts w:ascii="Arial" w:eastAsiaTheme="minorHAnsi" w:hAnsi="Arial" w:cs="Arial"/>
          <w:sz w:val="24"/>
          <w:szCs w:val="24"/>
          <w:lang w:eastAsia="en-US"/>
        </w:rPr>
        <w:t>its</w:t>
      </w:r>
      <w:r w:rsidR="00DC1029">
        <w:rPr>
          <w:rFonts w:ascii="Arial" w:eastAsiaTheme="minorHAnsi" w:hAnsi="Arial" w:cs="Arial"/>
          <w:sz w:val="24"/>
          <w:szCs w:val="24"/>
          <w:lang w:eastAsia="en-US"/>
        </w:rPr>
        <w:t xml:space="preserve"> utmost ability. We are here to achieve precisely that. Let us not forget that end. </w:t>
      </w:r>
    </w:p>
    <w:p w:rsidR="00DC1029" w:rsidRDefault="00DC1029" w:rsidP="005A5F79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C1029" w:rsidRDefault="00DC1029" w:rsidP="005A5F79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Let us not forget</w:t>
      </w:r>
      <w:r w:rsidR="008A4BAC">
        <w:rPr>
          <w:rFonts w:ascii="Arial" w:eastAsiaTheme="minorHAnsi" w:hAnsi="Arial" w:cs="Arial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that while policies are being discussed, fibre optic cables are being laid, </w:t>
      </w:r>
      <w:r w:rsidR="00710A20">
        <w:rPr>
          <w:rFonts w:ascii="Arial" w:eastAsiaTheme="minorHAnsi" w:hAnsi="Arial" w:cs="Arial"/>
          <w:sz w:val="24"/>
          <w:szCs w:val="24"/>
          <w:lang w:eastAsia="en-US"/>
        </w:rPr>
        <w:t xml:space="preserve">satellites are being placed in their orbits,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network protocols are being programmed and tested, </w:t>
      </w:r>
      <w:r w:rsidR="008A4BAC">
        <w:rPr>
          <w:rFonts w:ascii="Arial" w:eastAsiaTheme="minorHAnsi" w:hAnsi="Arial" w:cs="Arial"/>
          <w:sz w:val="24"/>
          <w:szCs w:val="24"/>
          <w:lang w:eastAsia="en-US"/>
        </w:rPr>
        <w:t xml:space="preserve">and </w:t>
      </w:r>
      <w:r w:rsidR="00644114">
        <w:rPr>
          <w:rFonts w:ascii="Arial" w:eastAsiaTheme="minorHAnsi" w:hAnsi="Arial" w:cs="Arial"/>
          <w:sz w:val="24"/>
          <w:szCs w:val="24"/>
          <w:lang w:eastAsia="en-US"/>
        </w:rPr>
        <w:t>the soul of the society continues to change</w:t>
      </w:r>
      <w:r w:rsidR="008A4BAC">
        <w:rPr>
          <w:rFonts w:ascii="Arial" w:eastAsiaTheme="minorHAnsi" w:hAnsi="Arial" w:cs="Arial"/>
          <w:sz w:val="24"/>
          <w:szCs w:val="24"/>
          <w:lang w:eastAsia="en-US"/>
        </w:rPr>
        <w:t>, the core idea remains the same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:rsidR="008A4BAC" w:rsidRDefault="008A4BAC" w:rsidP="005A5F79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0CF4" w:rsidRDefault="00DC1029" w:rsidP="005A5F79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We do not connect people simply for connecting people. We connect people, so that they may find and tap into, the sources of knowledge</w:t>
      </w:r>
      <w:r w:rsidR="008B3FED">
        <w:rPr>
          <w:rFonts w:ascii="Arial" w:eastAsiaTheme="minorHAnsi" w:hAnsi="Arial" w:cs="Arial"/>
          <w:sz w:val="24"/>
          <w:szCs w:val="24"/>
          <w:lang w:eastAsia="en-US"/>
        </w:rPr>
        <w:t>, and of economic prosperity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For without </w:t>
      </w:r>
      <w:r w:rsidR="008B3FED">
        <w:rPr>
          <w:rFonts w:ascii="Arial" w:eastAsiaTheme="minorHAnsi" w:hAnsi="Arial" w:cs="Arial"/>
          <w:sz w:val="24"/>
          <w:szCs w:val="24"/>
          <w:lang w:eastAsia="en-US"/>
        </w:rPr>
        <w:t>which</w:t>
      </w:r>
      <w:r>
        <w:rPr>
          <w:rFonts w:ascii="Arial" w:eastAsiaTheme="minorHAnsi" w:hAnsi="Arial" w:cs="Arial"/>
          <w:sz w:val="24"/>
          <w:szCs w:val="24"/>
          <w:lang w:eastAsia="en-US"/>
        </w:rPr>
        <w:t>, connectivity becomes no more than a hi-tech vanity, where humankind once again, become the very prisoner of his own device.</w:t>
      </w:r>
    </w:p>
    <w:p w:rsidR="00890CF4" w:rsidRDefault="00890CF4" w:rsidP="005A5F79">
      <w:pPr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A5F79" w:rsidRPr="005A5F79" w:rsidRDefault="00427E80" w:rsidP="005A5F79">
      <w:pPr>
        <w:spacing w:after="0"/>
        <w:jc w:val="both"/>
        <w:rPr>
          <w:rFonts w:ascii="Arial" w:eastAsiaTheme="minorHAnsi" w:hAnsi="Arial" w:cs="Arial"/>
          <w:sz w:val="24"/>
          <w:szCs w:val="24"/>
          <w:lang w:val="id-ID" w:eastAsia="en-US"/>
        </w:rPr>
      </w:pPr>
      <w:r>
        <w:rPr>
          <w:rFonts w:ascii="Arial" w:eastAsiaTheme="minorHAnsi" w:hAnsi="Arial" w:cs="Arial"/>
          <w:sz w:val="24"/>
          <w:szCs w:val="24"/>
          <w:lang w:val="en-US" w:eastAsia="en-US"/>
        </w:rPr>
        <w:t xml:space="preserve">I hereby conclude my speech and </w:t>
      </w:r>
      <w:r w:rsidR="005A5F79" w:rsidRPr="005A5F79">
        <w:rPr>
          <w:rFonts w:ascii="Arial" w:eastAsiaTheme="minorHAnsi" w:hAnsi="Arial" w:cs="Arial"/>
          <w:sz w:val="24"/>
          <w:szCs w:val="24"/>
          <w:lang w:val="id-ID" w:eastAsia="en-US"/>
        </w:rPr>
        <w:t>thank you for your kind attention.</w:t>
      </w:r>
    </w:p>
    <w:p w:rsidR="005A5F79" w:rsidRDefault="005A5F79" w:rsidP="005A5F79">
      <w:pPr>
        <w:spacing w:after="0"/>
        <w:jc w:val="both"/>
        <w:rPr>
          <w:rFonts w:ascii="Arial" w:eastAsiaTheme="minorHAnsi" w:hAnsi="Arial" w:cs="Arial"/>
          <w:sz w:val="24"/>
          <w:szCs w:val="24"/>
          <w:lang w:val="id-ID" w:eastAsia="en-US"/>
        </w:rPr>
      </w:pPr>
    </w:p>
    <w:p w:rsidR="007D4753" w:rsidRPr="0043232C" w:rsidRDefault="00B0799B" w:rsidP="0043232C">
      <w:pPr>
        <w:spacing w:after="0"/>
        <w:ind w:right="-4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id-ID"/>
        </w:rPr>
        <w:t>Wa</w:t>
      </w:r>
      <w:proofErr w:type="spellStart"/>
      <w:r w:rsidRPr="00B90404">
        <w:rPr>
          <w:rFonts w:ascii="Arial" w:hAnsi="Arial" w:cs="Arial"/>
          <w:b/>
          <w:bCs/>
          <w:sz w:val="24"/>
          <w:szCs w:val="24"/>
        </w:rPr>
        <w:t>ssalamu‘alaikum</w:t>
      </w:r>
      <w:proofErr w:type="spellEnd"/>
      <w:r w:rsidR="00A0742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90404">
        <w:rPr>
          <w:rFonts w:ascii="Arial" w:hAnsi="Arial" w:cs="Arial"/>
          <w:b/>
          <w:bCs/>
          <w:sz w:val="24"/>
          <w:szCs w:val="24"/>
        </w:rPr>
        <w:t>Wr</w:t>
      </w:r>
      <w:proofErr w:type="spellEnd"/>
      <w:r w:rsidRPr="00B90404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proofErr w:type="gramStart"/>
      <w:r w:rsidRPr="00B90404">
        <w:rPr>
          <w:rFonts w:ascii="Arial" w:hAnsi="Arial" w:cs="Arial"/>
          <w:b/>
          <w:bCs/>
          <w:sz w:val="24"/>
          <w:szCs w:val="24"/>
        </w:rPr>
        <w:t>Wb</w:t>
      </w:r>
      <w:proofErr w:type="spellEnd"/>
      <w:r w:rsidR="00A0742F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sectPr w:rsidR="007D4753" w:rsidRPr="0043232C" w:rsidSect="0043232C">
      <w:footerReference w:type="even" r:id="rId10"/>
      <w:footerReference w:type="default" r:id="rId11"/>
      <w:pgSz w:w="11906" w:h="16838" w:code="9"/>
      <w:pgMar w:top="1560" w:right="1440" w:bottom="993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70" w:rsidRDefault="00B56A70" w:rsidP="00E1125B">
      <w:pPr>
        <w:spacing w:after="0" w:line="240" w:lineRule="auto"/>
      </w:pPr>
      <w:r>
        <w:separator/>
      </w:r>
    </w:p>
  </w:endnote>
  <w:endnote w:type="continuationSeparator" w:id="0">
    <w:p w:rsidR="00B56A70" w:rsidRDefault="00B56A70" w:rsidP="00E1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5B" w:rsidRDefault="00E1125B" w:rsidP="00E112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25B" w:rsidRDefault="00E1125B" w:rsidP="0043232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5B" w:rsidRDefault="00E112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32C">
      <w:rPr>
        <w:rStyle w:val="PageNumber"/>
        <w:noProof/>
      </w:rPr>
      <w:t>1</w:t>
    </w:r>
    <w:r>
      <w:rPr>
        <w:rStyle w:val="PageNumber"/>
      </w:rPr>
      <w:fldChar w:fldCharType="end"/>
    </w:r>
  </w:p>
  <w:p w:rsidR="00E1125B" w:rsidRDefault="00E1125B" w:rsidP="004323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70" w:rsidRDefault="00B56A70" w:rsidP="00E1125B">
      <w:pPr>
        <w:spacing w:after="0" w:line="240" w:lineRule="auto"/>
      </w:pPr>
      <w:r>
        <w:separator/>
      </w:r>
    </w:p>
  </w:footnote>
  <w:footnote w:type="continuationSeparator" w:id="0">
    <w:p w:rsidR="00B56A70" w:rsidRDefault="00B56A70" w:rsidP="00E1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552"/>
    <w:multiLevelType w:val="hybridMultilevel"/>
    <w:tmpl w:val="3954C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4669"/>
    <w:multiLevelType w:val="hybridMultilevel"/>
    <w:tmpl w:val="65562256"/>
    <w:lvl w:ilvl="0" w:tplc="ACD01A4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552019"/>
    <w:multiLevelType w:val="hybridMultilevel"/>
    <w:tmpl w:val="28F6EBA8"/>
    <w:lvl w:ilvl="0" w:tplc="46208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C2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84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C4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A2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8D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26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A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60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282125"/>
    <w:multiLevelType w:val="hybridMultilevel"/>
    <w:tmpl w:val="79AC2C9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E30CA"/>
    <w:multiLevelType w:val="hybridMultilevel"/>
    <w:tmpl w:val="713A4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8B"/>
    <w:rsid w:val="0002180D"/>
    <w:rsid w:val="00027F50"/>
    <w:rsid w:val="0003218F"/>
    <w:rsid w:val="00032497"/>
    <w:rsid w:val="0005478F"/>
    <w:rsid w:val="00085EC2"/>
    <w:rsid w:val="000919B8"/>
    <w:rsid w:val="00095D27"/>
    <w:rsid w:val="000B1241"/>
    <w:rsid w:val="000C41F9"/>
    <w:rsid w:val="000D02B9"/>
    <w:rsid w:val="000E696B"/>
    <w:rsid w:val="00100D1F"/>
    <w:rsid w:val="001149FB"/>
    <w:rsid w:val="0016579E"/>
    <w:rsid w:val="00173B41"/>
    <w:rsid w:val="00174AD4"/>
    <w:rsid w:val="00184FA1"/>
    <w:rsid w:val="0018616D"/>
    <w:rsid w:val="001A7231"/>
    <w:rsid w:val="001C6333"/>
    <w:rsid w:val="001C7FAC"/>
    <w:rsid w:val="001E1CB3"/>
    <w:rsid w:val="001F13A1"/>
    <w:rsid w:val="00226717"/>
    <w:rsid w:val="0023799D"/>
    <w:rsid w:val="002408A3"/>
    <w:rsid w:val="002436AD"/>
    <w:rsid w:val="00253A9B"/>
    <w:rsid w:val="002664BF"/>
    <w:rsid w:val="0027765B"/>
    <w:rsid w:val="00285CF7"/>
    <w:rsid w:val="00292273"/>
    <w:rsid w:val="002A318F"/>
    <w:rsid w:val="002F6367"/>
    <w:rsid w:val="00300E6C"/>
    <w:rsid w:val="00301411"/>
    <w:rsid w:val="0031268A"/>
    <w:rsid w:val="00337228"/>
    <w:rsid w:val="003415DA"/>
    <w:rsid w:val="003419A2"/>
    <w:rsid w:val="003500F7"/>
    <w:rsid w:val="00351DC0"/>
    <w:rsid w:val="00374889"/>
    <w:rsid w:val="003A0213"/>
    <w:rsid w:val="003E3F95"/>
    <w:rsid w:val="003F5CE6"/>
    <w:rsid w:val="004221C1"/>
    <w:rsid w:val="00425737"/>
    <w:rsid w:val="00427E80"/>
    <w:rsid w:val="0043232C"/>
    <w:rsid w:val="00433954"/>
    <w:rsid w:val="00445AF7"/>
    <w:rsid w:val="00453266"/>
    <w:rsid w:val="00454669"/>
    <w:rsid w:val="0046035C"/>
    <w:rsid w:val="004643B7"/>
    <w:rsid w:val="004733AF"/>
    <w:rsid w:val="00484131"/>
    <w:rsid w:val="00490CE2"/>
    <w:rsid w:val="004A428E"/>
    <w:rsid w:val="004A6B1D"/>
    <w:rsid w:val="004C0A7F"/>
    <w:rsid w:val="004D6230"/>
    <w:rsid w:val="004F45CA"/>
    <w:rsid w:val="004F5AFB"/>
    <w:rsid w:val="00553DF1"/>
    <w:rsid w:val="00554CC5"/>
    <w:rsid w:val="005A5F79"/>
    <w:rsid w:val="005B1C13"/>
    <w:rsid w:val="005F1C8D"/>
    <w:rsid w:val="00601151"/>
    <w:rsid w:val="0060751B"/>
    <w:rsid w:val="00627F48"/>
    <w:rsid w:val="00636B5C"/>
    <w:rsid w:val="00644114"/>
    <w:rsid w:val="00671B1F"/>
    <w:rsid w:val="00695C1A"/>
    <w:rsid w:val="00695FB1"/>
    <w:rsid w:val="006B350C"/>
    <w:rsid w:val="006C16FF"/>
    <w:rsid w:val="006C22BD"/>
    <w:rsid w:val="006C7CF1"/>
    <w:rsid w:val="006D5905"/>
    <w:rsid w:val="006E1978"/>
    <w:rsid w:val="00710A20"/>
    <w:rsid w:val="00711DFB"/>
    <w:rsid w:val="00735B65"/>
    <w:rsid w:val="00745778"/>
    <w:rsid w:val="007A280F"/>
    <w:rsid w:val="007A371C"/>
    <w:rsid w:val="007D4753"/>
    <w:rsid w:val="007D7030"/>
    <w:rsid w:val="007F49EE"/>
    <w:rsid w:val="007F4A0C"/>
    <w:rsid w:val="00814381"/>
    <w:rsid w:val="0083491A"/>
    <w:rsid w:val="008432AC"/>
    <w:rsid w:val="00856E4D"/>
    <w:rsid w:val="00890CF4"/>
    <w:rsid w:val="008A1A90"/>
    <w:rsid w:val="008A4BAC"/>
    <w:rsid w:val="008B3FED"/>
    <w:rsid w:val="008C3A04"/>
    <w:rsid w:val="008C434A"/>
    <w:rsid w:val="008E4948"/>
    <w:rsid w:val="009605A1"/>
    <w:rsid w:val="009738C9"/>
    <w:rsid w:val="00990BCB"/>
    <w:rsid w:val="00992A24"/>
    <w:rsid w:val="009A0636"/>
    <w:rsid w:val="009B284E"/>
    <w:rsid w:val="009C1202"/>
    <w:rsid w:val="009D2F44"/>
    <w:rsid w:val="00A00417"/>
    <w:rsid w:val="00A0295A"/>
    <w:rsid w:val="00A0742F"/>
    <w:rsid w:val="00A2290D"/>
    <w:rsid w:val="00A22EA7"/>
    <w:rsid w:val="00A44DC1"/>
    <w:rsid w:val="00A71D47"/>
    <w:rsid w:val="00A8534B"/>
    <w:rsid w:val="00AA174F"/>
    <w:rsid w:val="00AA5129"/>
    <w:rsid w:val="00AB7CEA"/>
    <w:rsid w:val="00AC27BC"/>
    <w:rsid w:val="00AC28D8"/>
    <w:rsid w:val="00AD3EE7"/>
    <w:rsid w:val="00AD7297"/>
    <w:rsid w:val="00AE11F7"/>
    <w:rsid w:val="00AF09B7"/>
    <w:rsid w:val="00B0799B"/>
    <w:rsid w:val="00B20131"/>
    <w:rsid w:val="00B26CEE"/>
    <w:rsid w:val="00B30367"/>
    <w:rsid w:val="00B325E1"/>
    <w:rsid w:val="00B462E2"/>
    <w:rsid w:val="00B56A70"/>
    <w:rsid w:val="00B753D2"/>
    <w:rsid w:val="00B90404"/>
    <w:rsid w:val="00BA03E1"/>
    <w:rsid w:val="00BA0FB8"/>
    <w:rsid w:val="00BA27B2"/>
    <w:rsid w:val="00BA7085"/>
    <w:rsid w:val="00BB0A4E"/>
    <w:rsid w:val="00BF5DCC"/>
    <w:rsid w:val="00C03E8B"/>
    <w:rsid w:val="00C119FB"/>
    <w:rsid w:val="00C11D7B"/>
    <w:rsid w:val="00C12FF3"/>
    <w:rsid w:val="00C143CA"/>
    <w:rsid w:val="00C27AA4"/>
    <w:rsid w:val="00C41A58"/>
    <w:rsid w:val="00C51908"/>
    <w:rsid w:val="00C570DB"/>
    <w:rsid w:val="00C61401"/>
    <w:rsid w:val="00C943A7"/>
    <w:rsid w:val="00CE19C4"/>
    <w:rsid w:val="00CF33DE"/>
    <w:rsid w:val="00CF63D6"/>
    <w:rsid w:val="00D01AFB"/>
    <w:rsid w:val="00D0640C"/>
    <w:rsid w:val="00D2093D"/>
    <w:rsid w:val="00D25D92"/>
    <w:rsid w:val="00D8721F"/>
    <w:rsid w:val="00DA474A"/>
    <w:rsid w:val="00DB31D6"/>
    <w:rsid w:val="00DC1029"/>
    <w:rsid w:val="00DD4018"/>
    <w:rsid w:val="00DE092D"/>
    <w:rsid w:val="00DE39F2"/>
    <w:rsid w:val="00DF3A39"/>
    <w:rsid w:val="00E047BB"/>
    <w:rsid w:val="00E1125B"/>
    <w:rsid w:val="00E14378"/>
    <w:rsid w:val="00E154F7"/>
    <w:rsid w:val="00E41F66"/>
    <w:rsid w:val="00E52F86"/>
    <w:rsid w:val="00E63C78"/>
    <w:rsid w:val="00E7420B"/>
    <w:rsid w:val="00E8394A"/>
    <w:rsid w:val="00E96F16"/>
    <w:rsid w:val="00EA6724"/>
    <w:rsid w:val="00EB3472"/>
    <w:rsid w:val="00EC2E4D"/>
    <w:rsid w:val="00EE5070"/>
    <w:rsid w:val="00EF37A7"/>
    <w:rsid w:val="00EF77EB"/>
    <w:rsid w:val="00F06546"/>
    <w:rsid w:val="00F14EF3"/>
    <w:rsid w:val="00F24511"/>
    <w:rsid w:val="00F24BA0"/>
    <w:rsid w:val="00F36106"/>
    <w:rsid w:val="00F4167E"/>
    <w:rsid w:val="00F42E0F"/>
    <w:rsid w:val="00F435E8"/>
    <w:rsid w:val="00F5418F"/>
    <w:rsid w:val="00FA1435"/>
    <w:rsid w:val="00FA4C59"/>
    <w:rsid w:val="00FA6A9C"/>
    <w:rsid w:val="00FC5366"/>
    <w:rsid w:val="00FC579A"/>
    <w:rsid w:val="00FC5F6E"/>
    <w:rsid w:val="00FF2C00"/>
    <w:rsid w:val="00FF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9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F6DD7"/>
  </w:style>
  <w:style w:type="character" w:customStyle="1" w:styleId="Heading3Char">
    <w:name w:val="Heading 3 Char"/>
    <w:basedOn w:val="DefaultParagraphFont"/>
    <w:link w:val="Heading3"/>
    <w:uiPriority w:val="9"/>
    <w:semiHidden/>
    <w:rsid w:val="00DE39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2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A27B2"/>
    <w:rPr>
      <w:b/>
      <w:bCs/>
    </w:rPr>
  </w:style>
  <w:style w:type="paragraph" w:customStyle="1" w:styleId="Default">
    <w:name w:val="Default"/>
    <w:rsid w:val="00B904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8C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3372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hps">
    <w:name w:val="hps"/>
    <w:basedOn w:val="DefaultParagraphFont"/>
    <w:rsid w:val="00337228"/>
  </w:style>
  <w:style w:type="character" w:styleId="CommentReference">
    <w:name w:val="annotation reference"/>
    <w:basedOn w:val="DefaultParagraphFont"/>
    <w:uiPriority w:val="99"/>
    <w:semiHidden/>
    <w:unhideWhenUsed/>
    <w:rsid w:val="009C1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2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120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11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25B"/>
  </w:style>
  <w:style w:type="character" w:styleId="PageNumber">
    <w:name w:val="page number"/>
    <w:basedOn w:val="DefaultParagraphFont"/>
    <w:uiPriority w:val="99"/>
    <w:semiHidden/>
    <w:unhideWhenUsed/>
    <w:rsid w:val="00E11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9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F6DD7"/>
  </w:style>
  <w:style w:type="character" w:customStyle="1" w:styleId="Heading3Char">
    <w:name w:val="Heading 3 Char"/>
    <w:basedOn w:val="DefaultParagraphFont"/>
    <w:link w:val="Heading3"/>
    <w:uiPriority w:val="9"/>
    <w:semiHidden/>
    <w:rsid w:val="00DE39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2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A27B2"/>
    <w:rPr>
      <w:b/>
      <w:bCs/>
    </w:rPr>
  </w:style>
  <w:style w:type="paragraph" w:customStyle="1" w:styleId="Default">
    <w:name w:val="Default"/>
    <w:rsid w:val="00B904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8C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3372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hps">
    <w:name w:val="hps"/>
    <w:basedOn w:val="DefaultParagraphFont"/>
    <w:rsid w:val="00337228"/>
  </w:style>
  <w:style w:type="character" w:styleId="CommentReference">
    <w:name w:val="annotation reference"/>
    <w:basedOn w:val="DefaultParagraphFont"/>
    <w:uiPriority w:val="99"/>
    <w:semiHidden/>
    <w:unhideWhenUsed/>
    <w:rsid w:val="009C1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2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120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11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25B"/>
  </w:style>
  <w:style w:type="character" w:styleId="PageNumber">
    <w:name w:val="page number"/>
    <w:basedOn w:val="DefaultParagraphFont"/>
    <w:uiPriority w:val="99"/>
    <w:semiHidden/>
    <w:unhideWhenUsed/>
    <w:rsid w:val="00E1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20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A815A-E0EA-476E-A260-40E15D1A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Mbuli, Lukindo</cp:lastModifiedBy>
  <cp:revision>2</cp:revision>
  <cp:lastPrinted>2014-06-06T09:47:00Z</cp:lastPrinted>
  <dcterms:created xsi:type="dcterms:W3CDTF">2014-06-11T15:50:00Z</dcterms:created>
  <dcterms:modified xsi:type="dcterms:W3CDTF">2014-06-11T15:50:00Z</dcterms:modified>
</cp:coreProperties>
</file>