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E0" w:rsidRDefault="005D2642" w:rsidP="00CC72E0">
      <w:pPr>
        <w:rPr>
          <w:rFonts w:ascii="Trebuchet MS" w:hAnsi="Trebuchet MS"/>
          <w:b/>
          <w:color w:val="A6A6A6" w:themeColor="background1" w:themeShade="A6"/>
          <w:sz w:val="28"/>
        </w:rPr>
      </w:pPr>
      <w:bookmarkStart w:id="0" w:name="_GoBack"/>
      <w:bookmarkEnd w:id="0"/>
      <w:r w:rsidRPr="00BE4266">
        <w:rPr>
          <w:rFonts w:ascii="Trebuchet MS" w:hAnsi="Trebuchet MS"/>
          <w:b/>
          <w:color w:val="A6A6A6" w:themeColor="background1" w:themeShade="A6"/>
          <w:sz w:val="28"/>
        </w:rPr>
        <w:t xml:space="preserve">High level statement </w:t>
      </w:r>
      <w:r w:rsidR="003F19D9" w:rsidRPr="00BE4266">
        <w:rPr>
          <w:rFonts w:ascii="Trebuchet MS" w:hAnsi="Trebuchet MS"/>
          <w:b/>
          <w:color w:val="A6A6A6" w:themeColor="background1" w:themeShade="A6"/>
          <w:sz w:val="28"/>
        </w:rPr>
        <w:t>for WTDC 2014</w:t>
      </w:r>
    </w:p>
    <w:p w:rsidR="00BE4266" w:rsidRDefault="003F19D9" w:rsidP="00CC72E0">
      <w:pPr>
        <w:rPr>
          <w:rFonts w:ascii="Trebuchet MS" w:hAnsi="Trebuchet MS"/>
          <w:b/>
          <w:color w:val="A6A6A6" w:themeColor="background1" w:themeShade="A6"/>
          <w:sz w:val="24"/>
        </w:rPr>
      </w:pPr>
      <w:r w:rsidRPr="00BE4266">
        <w:rPr>
          <w:rFonts w:ascii="Trebuchet MS" w:hAnsi="Trebuchet MS"/>
          <w:color w:val="A6A6A6" w:themeColor="background1" w:themeShade="A6"/>
          <w:sz w:val="24"/>
        </w:rPr>
        <w:t>Ms. Gabrielle Gauthey- President Global Government Sector</w:t>
      </w:r>
      <w:r w:rsidR="00CC72E0">
        <w:rPr>
          <w:rFonts w:ascii="Trebuchet MS" w:hAnsi="Trebuchet MS"/>
          <w:b/>
          <w:color w:val="A6A6A6" w:themeColor="background1" w:themeShade="A6"/>
          <w:sz w:val="28"/>
        </w:rPr>
        <w:t>-</w:t>
      </w:r>
      <w:r w:rsidRPr="00BE4266">
        <w:rPr>
          <w:rFonts w:ascii="Trebuchet MS" w:hAnsi="Trebuchet MS"/>
          <w:b/>
          <w:color w:val="A6A6A6" w:themeColor="background1" w:themeShade="A6"/>
          <w:sz w:val="24"/>
        </w:rPr>
        <w:t>Alcatel-Lucent</w:t>
      </w:r>
    </w:p>
    <w:p w:rsidR="00221A68" w:rsidRDefault="0097091E" w:rsidP="0097091E">
      <w:pPr>
        <w:pStyle w:val="NormalWeb"/>
        <w:shd w:val="clear" w:color="auto" w:fill="FFFFFF"/>
        <w:spacing w:before="0" w:beforeAutospacing="0" w:after="0" w:afterAutospacing="0" w:line="269" w:lineRule="atLeast"/>
        <w:textAlignment w:val="top"/>
        <w:rPr>
          <w:rFonts w:ascii="Arial" w:hAnsi="Arial" w:cs="Arial"/>
          <w:color w:val="2E2E2E"/>
          <w:szCs w:val="20"/>
        </w:rPr>
      </w:pPr>
      <w:r w:rsidRPr="00860B77">
        <w:rPr>
          <w:rFonts w:ascii="Arial" w:hAnsi="Arial" w:cs="Arial"/>
          <w:color w:val="2E2E2E"/>
          <w:szCs w:val="20"/>
        </w:rPr>
        <w:t>Ministers, Excellencies, distinguished delegates, ladies and gentlemen</w:t>
      </w:r>
      <w:r w:rsidR="00221A68">
        <w:rPr>
          <w:rFonts w:ascii="Arial" w:hAnsi="Arial" w:cs="Arial"/>
          <w:color w:val="2E2E2E"/>
          <w:szCs w:val="20"/>
        </w:rPr>
        <w:t>,</w:t>
      </w:r>
    </w:p>
    <w:p w:rsidR="00221A68" w:rsidRDefault="00221A68" w:rsidP="0097091E">
      <w:pPr>
        <w:pStyle w:val="NormalWeb"/>
        <w:shd w:val="clear" w:color="auto" w:fill="FFFFFF"/>
        <w:spacing w:before="0" w:beforeAutospacing="0" w:after="0" w:afterAutospacing="0" w:line="269" w:lineRule="atLeast"/>
        <w:textAlignment w:val="top"/>
        <w:rPr>
          <w:rFonts w:ascii="Arial" w:hAnsi="Arial" w:cs="Arial"/>
          <w:color w:val="2E2E2E"/>
          <w:szCs w:val="20"/>
        </w:rPr>
      </w:pPr>
    </w:p>
    <w:p w:rsidR="00CC72E0" w:rsidRPr="00860B77" w:rsidRDefault="002D30DA" w:rsidP="0097091E">
      <w:pPr>
        <w:pStyle w:val="NormalWeb"/>
        <w:shd w:val="clear" w:color="auto" w:fill="FFFFFF"/>
        <w:spacing w:before="0" w:beforeAutospacing="0" w:after="0" w:afterAutospacing="0" w:line="269" w:lineRule="atLeast"/>
        <w:textAlignment w:val="top"/>
        <w:rPr>
          <w:rFonts w:ascii="Arial" w:hAnsi="Arial" w:cs="Arial"/>
          <w:color w:val="2E2E2E"/>
          <w:szCs w:val="20"/>
        </w:rPr>
      </w:pPr>
      <w:r>
        <w:rPr>
          <w:rFonts w:ascii="Arial" w:hAnsi="Arial" w:cs="Arial"/>
          <w:color w:val="2E2E2E"/>
          <w:szCs w:val="20"/>
        </w:rPr>
        <w:t>It is an hono</w:t>
      </w:r>
      <w:r w:rsidR="0097091E" w:rsidRPr="00860B77">
        <w:rPr>
          <w:rFonts w:ascii="Arial" w:hAnsi="Arial" w:cs="Arial"/>
          <w:color w:val="2E2E2E"/>
          <w:szCs w:val="20"/>
        </w:rPr>
        <w:t>r and pleasure for me to speak to you at this important event.  So much has been achieved to bridge the global digital divide and all of the stakeholders who contributed in the WSIS process should be thanked for their efforts and tenacity.</w:t>
      </w:r>
    </w:p>
    <w:p w:rsidR="0097091E" w:rsidRPr="00860B77" w:rsidRDefault="0097091E" w:rsidP="0097091E">
      <w:pPr>
        <w:pStyle w:val="NormalWeb"/>
        <w:shd w:val="clear" w:color="auto" w:fill="FFFFFF"/>
        <w:spacing w:before="0" w:beforeAutospacing="0" w:after="0" w:afterAutospacing="0" w:line="269" w:lineRule="atLeast"/>
        <w:textAlignment w:val="top"/>
        <w:rPr>
          <w:rFonts w:ascii="Arial" w:hAnsi="Arial" w:cs="Arial"/>
          <w:color w:val="2E2E2E"/>
          <w:szCs w:val="20"/>
        </w:rPr>
      </w:pPr>
    </w:p>
    <w:p w:rsidR="00860B77" w:rsidRPr="00860B77" w:rsidRDefault="0097091E" w:rsidP="00860B77">
      <w:pPr>
        <w:rPr>
          <w:rFonts w:ascii="Arial" w:eastAsia="Times New Roman" w:hAnsi="Arial" w:cs="Arial"/>
          <w:color w:val="2E2E2E"/>
          <w:sz w:val="24"/>
          <w:szCs w:val="20"/>
        </w:rPr>
      </w:pPr>
      <w:r w:rsidRPr="00860B77">
        <w:rPr>
          <w:rFonts w:ascii="Arial" w:eastAsia="Times New Roman" w:hAnsi="Arial" w:cs="Arial"/>
          <w:color w:val="2E2E2E"/>
          <w:sz w:val="24"/>
          <w:szCs w:val="20"/>
        </w:rPr>
        <w:t xml:space="preserve">At Alcatel-Lucent, </w:t>
      </w:r>
      <w:r w:rsidR="00860B77" w:rsidRPr="00860B77">
        <w:rPr>
          <w:rFonts w:ascii="Arial" w:eastAsia="Times New Roman" w:hAnsi="Arial" w:cs="Arial"/>
          <w:color w:val="2E2E2E"/>
          <w:sz w:val="24"/>
          <w:szCs w:val="20"/>
        </w:rPr>
        <w:t>our vision is to develop and deploy affordable communication solutions for citizens — expanding social and economic opportunities to change the way billions of people live and work and extending digital inclusion to communities around the world.</w:t>
      </w:r>
    </w:p>
    <w:p w:rsidR="00BD1A13" w:rsidRDefault="007621AD" w:rsidP="00D8344B">
      <w:pPr>
        <w:jc w:val="both"/>
        <w:rPr>
          <w:rFonts w:ascii="Arial" w:eastAsia="Times New Roman" w:hAnsi="Arial" w:cs="Arial"/>
          <w:color w:val="2E2E2E"/>
          <w:sz w:val="24"/>
          <w:szCs w:val="20"/>
        </w:rPr>
      </w:pPr>
      <w:r w:rsidRPr="00D8344B">
        <w:rPr>
          <w:rFonts w:ascii="Arial" w:eastAsia="Times New Roman" w:hAnsi="Arial" w:cs="Arial"/>
          <w:color w:val="2E2E2E"/>
          <w:sz w:val="24"/>
          <w:szCs w:val="20"/>
        </w:rPr>
        <w:t>T</w:t>
      </w:r>
      <w:r w:rsidR="009F27CA" w:rsidRPr="00D8344B">
        <w:rPr>
          <w:rFonts w:ascii="Arial" w:eastAsia="Times New Roman" w:hAnsi="Arial" w:cs="Arial"/>
          <w:color w:val="2E2E2E"/>
          <w:sz w:val="24"/>
          <w:szCs w:val="20"/>
        </w:rPr>
        <w:t xml:space="preserve">he </w:t>
      </w:r>
      <w:r w:rsidR="00885303" w:rsidRPr="00D8344B">
        <w:rPr>
          <w:rFonts w:ascii="Arial" w:eastAsia="Times New Roman" w:hAnsi="Arial" w:cs="Arial"/>
          <w:color w:val="2E2E2E"/>
          <w:sz w:val="24"/>
          <w:szCs w:val="20"/>
        </w:rPr>
        <w:t xml:space="preserve">past </w:t>
      </w:r>
      <w:r w:rsidRPr="00D8344B">
        <w:rPr>
          <w:rFonts w:ascii="Arial" w:eastAsia="Times New Roman" w:hAnsi="Arial" w:cs="Arial"/>
          <w:color w:val="2E2E2E"/>
          <w:sz w:val="24"/>
          <w:szCs w:val="20"/>
        </w:rPr>
        <w:t>few years</w:t>
      </w:r>
      <w:r w:rsidR="00860B77" w:rsidRPr="00D8344B">
        <w:rPr>
          <w:rFonts w:ascii="Arial" w:eastAsia="Times New Roman" w:hAnsi="Arial" w:cs="Arial"/>
          <w:color w:val="2E2E2E"/>
          <w:sz w:val="24"/>
          <w:szCs w:val="20"/>
        </w:rPr>
        <w:t xml:space="preserve"> have</w:t>
      </w:r>
      <w:r w:rsidR="00885303" w:rsidRPr="00D8344B">
        <w:rPr>
          <w:rFonts w:ascii="Arial" w:eastAsia="Times New Roman" w:hAnsi="Arial" w:cs="Arial"/>
          <w:color w:val="2E2E2E"/>
          <w:sz w:val="24"/>
          <w:szCs w:val="20"/>
        </w:rPr>
        <w:t xml:space="preserve"> witnessed </w:t>
      </w:r>
      <w:r w:rsidR="00C3510B" w:rsidRPr="00D8344B">
        <w:rPr>
          <w:rFonts w:ascii="Arial" w:eastAsia="Times New Roman" w:hAnsi="Arial" w:cs="Arial"/>
          <w:color w:val="2E2E2E"/>
          <w:sz w:val="24"/>
          <w:szCs w:val="20"/>
        </w:rPr>
        <w:t>an increase in</w:t>
      </w:r>
      <w:r w:rsidR="009F27CA" w:rsidRPr="00D8344B">
        <w:rPr>
          <w:rFonts w:ascii="Arial" w:eastAsia="Times New Roman" w:hAnsi="Arial" w:cs="Arial"/>
          <w:color w:val="2E2E2E"/>
          <w:sz w:val="24"/>
          <w:szCs w:val="20"/>
        </w:rPr>
        <w:t xml:space="preserve"> awareness about broadband and its impact on development</w:t>
      </w:r>
      <w:r w:rsidR="008E5D05" w:rsidRPr="00D8344B">
        <w:rPr>
          <w:rFonts w:ascii="Arial" w:eastAsia="Times New Roman" w:hAnsi="Arial" w:cs="Arial"/>
          <w:color w:val="2E2E2E"/>
          <w:sz w:val="24"/>
          <w:szCs w:val="20"/>
        </w:rPr>
        <w:t xml:space="preserve"> and economic growth</w:t>
      </w:r>
      <w:r w:rsidR="00A41B7A" w:rsidRPr="00D8344B">
        <w:rPr>
          <w:rFonts w:ascii="Arial" w:eastAsia="Times New Roman" w:hAnsi="Arial" w:cs="Arial"/>
          <w:color w:val="2E2E2E"/>
          <w:sz w:val="24"/>
          <w:szCs w:val="20"/>
        </w:rPr>
        <w:t>.</w:t>
      </w:r>
      <w:r w:rsidR="009F27CA" w:rsidRPr="00D8344B">
        <w:rPr>
          <w:rFonts w:ascii="Arial" w:eastAsia="Times New Roman" w:hAnsi="Arial" w:cs="Arial"/>
          <w:color w:val="2E2E2E"/>
          <w:sz w:val="24"/>
          <w:szCs w:val="20"/>
        </w:rPr>
        <w:t xml:space="preserve"> While great progress has been achieved in </w:t>
      </w:r>
      <w:r w:rsidR="00E4483F" w:rsidRPr="00D8344B">
        <w:rPr>
          <w:rFonts w:ascii="Arial" w:eastAsia="Times New Roman" w:hAnsi="Arial" w:cs="Arial"/>
          <w:color w:val="2E2E2E"/>
          <w:sz w:val="24"/>
          <w:szCs w:val="20"/>
        </w:rPr>
        <w:t>increased connectivity in developing</w:t>
      </w:r>
      <w:r w:rsidR="009F27CA" w:rsidRPr="00D8344B">
        <w:rPr>
          <w:rFonts w:ascii="Arial" w:eastAsia="Times New Roman" w:hAnsi="Arial" w:cs="Arial"/>
          <w:color w:val="2E2E2E"/>
          <w:sz w:val="24"/>
          <w:szCs w:val="20"/>
        </w:rPr>
        <w:t xml:space="preserve"> nations, there is still urgency to </w:t>
      </w:r>
      <w:r w:rsidR="006C08C5" w:rsidRPr="00D8344B">
        <w:rPr>
          <w:rFonts w:ascii="Arial" w:eastAsia="Times New Roman" w:hAnsi="Arial" w:cs="Arial"/>
          <w:color w:val="2E2E2E"/>
          <w:sz w:val="24"/>
          <w:szCs w:val="20"/>
        </w:rPr>
        <w:t>address</w:t>
      </w:r>
      <w:r w:rsidR="00E4483F" w:rsidRPr="00D8344B">
        <w:rPr>
          <w:rFonts w:ascii="Arial" w:eastAsia="Times New Roman" w:hAnsi="Arial" w:cs="Arial"/>
          <w:color w:val="2E2E2E"/>
          <w:sz w:val="24"/>
          <w:szCs w:val="20"/>
        </w:rPr>
        <w:t xml:space="preserve"> coverage as well as affordability. </w:t>
      </w:r>
      <w:r w:rsidR="006C08C5" w:rsidRPr="00D8344B">
        <w:rPr>
          <w:rFonts w:ascii="Arial" w:eastAsia="Times New Roman" w:hAnsi="Arial" w:cs="Arial"/>
          <w:color w:val="2E2E2E"/>
          <w:sz w:val="24"/>
          <w:szCs w:val="20"/>
        </w:rPr>
        <w:t>For millions of people broadband is still unaffordable in many countries, costing sometimes</w:t>
      </w:r>
      <w:r w:rsidR="001246B4">
        <w:rPr>
          <w:rFonts w:ascii="Arial" w:eastAsia="Times New Roman" w:hAnsi="Arial" w:cs="Arial"/>
          <w:color w:val="2E2E2E"/>
          <w:sz w:val="24"/>
          <w:szCs w:val="20"/>
        </w:rPr>
        <w:t xml:space="preserve"> more than their monthly income, whereas accessing the internet costs on average less than 2% of monthly income in the developed world. </w:t>
      </w:r>
    </w:p>
    <w:p w:rsidR="00593A0F" w:rsidRPr="00D8344B" w:rsidRDefault="001246B4" w:rsidP="00D8344B">
      <w:pPr>
        <w:jc w:val="both"/>
        <w:rPr>
          <w:rFonts w:ascii="Arial" w:eastAsia="Times New Roman" w:hAnsi="Arial" w:cs="Arial"/>
          <w:color w:val="2E2E2E"/>
          <w:sz w:val="24"/>
          <w:szCs w:val="20"/>
        </w:rPr>
      </w:pPr>
      <w:r w:rsidRPr="00593A0F">
        <w:rPr>
          <w:rFonts w:ascii="Arial" w:eastAsia="Times New Roman" w:hAnsi="Arial" w:cs="Arial"/>
          <w:color w:val="2E2E2E"/>
          <w:sz w:val="24"/>
          <w:szCs w:val="20"/>
        </w:rPr>
        <w:t xml:space="preserve">Globally, there are </w:t>
      </w:r>
      <w:r>
        <w:rPr>
          <w:rFonts w:ascii="Arial" w:eastAsia="Times New Roman" w:hAnsi="Arial" w:cs="Arial"/>
          <w:color w:val="2E2E2E"/>
          <w:sz w:val="24"/>
          <w:szCs w:val="20"/>
        </w:rPr>
        <w:t xml:space="preserve">4 billion people not yet using </w:t>
      </w:r>
      <w:r w:rsidRPr="00593A0F">
        <w:rPr>
          <w:rFonts w:ascii="Arial" w:eastAsia="Times New Roman" w:hAnsi="Arial" w:cs="Arial"/>
          <w:color w:val="2E2E2E"/>
          <w:sz w:val="24"/>
          <w:szCs w:val="20"/>
        </w:rPr>
        <w:t>the Internet</w:t>
      </w:r>
      <w:r>
        <w:rPr>
          <w:rFonts w:ascii="Arial" w:eastAsia="Times New Roman" w:hAnsi="Arial" w:cs="Arial"/>
          <w:color w:val="2E2E2E"/>
          <w:sz w:val="24"/>
          <w:szCs w:val="20"/>
        </w:rPr>
        <w:t xml:space="preserve"> and more than 90% of them are </w:t>
      </w:r>
      <w:r w:rsidRPr="00593A0F">
        <w:rPr>
          <w:rFonts w:ascii="Arial" w:eastAsia="Times New Roman" w:hAnsi="Arial" w:cs="Arial"/>
          <w:color w:val="2E2E2E"/>
          <w:sz w:val="24"/>
          <w:szCs w:val="20"/>
        </w:rPr>
        <w:t>from the developing world</w:t>
      </w:r>
      <w:r>
        <w:rPr>
          <w:rFonts w:ascii="Arial" w:eastAsia="Times New Roman" w:hAnsi="Arial" w:cs="Arial"/>
          <w:color w:val="2E2E2E"/>
          <w:sz w:val="24"/>
          <w:szCs w:val="20"/>
        </w:rPr>
        <w:t xml:space="preserve">. </w:t>
      </w:r>
    </w:p>
    <w:p w:rsidR="00221A68" w:rsidRDefault="00C15A2D" w:rsidP="00C15A2D">
      <w:pPr>
        <w:jc w:val="both"/>
        <w:rPr>
          <w:rFonts w:ascii="Arial" w:eastAsia="Times New Roman" w:hAnsi="Arial" w:cs="Arial"/>
          <w:color w:val="2E2E2E"/>
          <w:sz w:val="24"/>
          <w:szCs w:val="20"/>
        </w:rPr>
      </w:pPr>
      <w:r w:rsidRPr="00C15A2D">
        <w:rPr>
          <w:rFonts w:ascii="Arial" w:eastAsia="Times New Roman" w:hAnsi="Arial" w:cs="Arial"/>
          <w:color w:val="2E2E2E"/>
          <w:sz w:val="24"/>
          <w:szCs w:val="20"/>
        </w:rPr>
        <w:t xml:space="preserve">The combination of the rapid increase of connected devices, video and cloud has led to an explosion of data traffic, driving the need for a huge increase of investments in efficient and large bandwidth networks. Alcatel-Lucent estimates that mobile data traffic will increase 25 times between 2011 and 2016. Developing countries will follow a similar pattern, as a wave of growth in digital and media content is expected as Smartphone ownership </w:t>
      </w:r>
      <w:r w:rsidR="00221A68">
        <w:rPr>
          <w:rFonts w:ascii="Arial" w:eastAsia="Times New Roman" w:hAnsi="Arial" w:cs="Arial"/>
          <w:color w:val="2E2E2E"/>
          <w:sz w:val="24"/>
          <w:szCs w:val="20"/>
        </w:rPr>
        <w:t>grows.</w:t>
      </w:r>
    </w:p>
    <w:p w:rsidR="00BD1A13" w:rsidRPr="001246B4" w:rsidRDefault="00BD1A13" w:rsidP="00C15A2D">
      <w:pPr>
        <w:jc w:val="both"/>
        <w:rPr>
          <w:rFonts w:ascii="Arial" w:eastAsia="Times New Roman" w:hAnsi="Arial" w:cs="Arial"/>
          <w:color w:val="2E2E2E"/>
          <w:sz w:val="24"/>
          <w:szCs w:val="20"/>
        </w:rPr>
      </w:pPr>
      <w:r w:rsidRPr="001246B4">
        <w:rPr>
          <w:rFonts w:ascii="Arial" w:eastAsia="Times New Roman" w:hAnsi="Arial" w:cs="Arial"/>
          <w:color w:val="2E2E2E"/>
          <w:sz w:val="24"/>
          <w:szCs w:val="20"/>
        </w:rPr>
        <w:t xml:space="preserve">Massive investments are needed: </w:t>
      </w:r>
      <w:r w:rsidR="00C15A2D">
        <w:rPr>
          <w:rFonts w:ascii="Arial" w:eastAsia="Times New Roman" w:hAnsi="Arial" w:cs="Arial"/>
          <w:color w:val="2E2E2E"/>
          <w:sz w:val="24"/>
          <w:szCs w:val="20"/>
        </w:rPr>
        <w:t xml:space="preserve"> The OECD estimates that </w:t>
      </w:r>
      <w:r w:rsidRPr="001246B4">
        <w:rPr>
          <w:rFonts w:ascii="Arial" w:eastAsia="Times New Roman" w:hAnsi="Arial" w:cs="Arial"/>
          <w:b/>
          <w:bCs/>
          <w:color w:val="2E2E2E"/>
          <w:sz w:val="24"/>
          <w:szCs w:val="20"/>
        </w:rPr>
        <w:t xml:space="preserve">$10 trillion are needed by 2030 just in OECD countries, India, China and Brazil </w:t>
      </w:r>
      <w:r w:rsidRPr="001246B4">
        <w:rPr>
          <w:rFonts w:ascii="Arial" w:eastAsia="Times New Roman" w:hAnsi="Arial" w:cs="Arial"/>
          <w:color w:val="2E2E2E"/>
          <w:sz w:val="24"/>
          <w:szCs w:val="20"/>
        </w:rPr>
        <w:t>(OECD  estimate)</w:t>
      </w:r>
      <w:r w:rsidR="00221A68">
        <w:rPr>
          <w:rFonts w:ascii="Arial" w:eastAsia="Times New Roman" w:hAnsi="Arial" w:cs="Arial"/>
          <w:color w:val="2E2E2E"/>
          <w:sz w:val="24"/>
          <w:szCs w:val="20"/>
        </w:rPr>
        <w:t xml:space="preserve">. </w:t>
      </w:r>
    </w:p>
    <w:p w:rsidR="00036267" w:rsidRDefault="00217ED3" w:rsidP="00EB1586">
      <w:pPr>
        <w:jc w:val="both"/>
        <w:rPr>
          <w:rFonts w:ascii="Arial" w:eastAsia="Times New Roman" w:hAnsi="Arial" w:cs="Arial"/>
          <w:color w:val="2E2E2E"/>
          <w:sz w:val="24"/>
          <w:szCs w:val="20"/>
        </w:rPr>
      </w:pPr>
      <w:r w:rsidRPr="00C15A2D">
        <w:rPr>
          <w:rFonts w:ascii="Arial" w:eastAsia="Times New Roman" w:hAnsi="Arial" w:cs="Arial"/>
          <w:color w:val="2E2E2E"/>
          <w:sz w:val="24"/>
          <w:szCs w:val="20"/>
        </w:rPr>
        <w:t xml:space="preserve">New investments sources and models need to be found to respond to this </w:t>
      </w:r>
      <w:r w:rsidR="00EB1586" w:rsidRPr="00C15A2D">
        <w:rPr>
          <w:rFonts w:ascii="Arial" w:eastAsia="Times New Roman" w:hAnsi="Arial" w:cs="Arial"/>
          <w:color w:val="2E2E2E"/>
          <w:sz w:val="24"/>
          <w:szCs w:val="20"/>
        </w:rPr>
        <w:t xml:space="preserve">exploding bandwidth </w:t>
      </w:r>
      <w:r w:rsidRPr="00C15A2D">
        <w:rPr>
          <w:rFonts w:ascii="Arial" w:eastAsia="Times New Roman" w:hAnsi="Arial" w:cs="Arial"/>
          <w:color w:val="2E2E2E"/>
          <w:sz w:val="24"/>
          <w:szCs w:val="20"/>
        </w:rPr>
        <w:t xml:space="preserve">demand and the continued need for deployments in </w:t>
      </w:r>
      <w:r w:rsidR="007971FA" w:rsidRPr="00C15A2D">
        <w:rPr>
          <w:rFonts w:ascii="Arial" w:eastAsia="Times New Roman" w:hAnsi="Arial" w:cs="Arial"/>
          <w:color w:val="2E2E2E"/>
          <w:sz w:val="24"/>
          <w:szCs w:val="20"/>
        </w:rPr>
        <w:t xml:space="preserve">undeserved </w:t>
      </w:r>
      <w:r w:rsidRPr="00C15A2D">
        <w:rPr>
          <w:rFonts w:ascii="Arial" w:eastAsia="Times New Roman" w:hAnsi="Arial" w:cs="Arial"/>
          <w:color w:val="2E2E2E"/>
          <w:sz w:val="24"/>
          <w:szCs w:val="20"/>
        </w:rPr>
        <w:t xml:space="preserve">geographic zones. </w:t>
      </w:r>
      <w:r w:rsidR="00032F33">
        <w:rPr>
          <w:rFonts w:ascii="Arial" w:eastAsia="Times New Roman" w:hAnsi="Arial" w:cs="Arial"/>
          <w:color w:val="2E2E2E"/>
          <w:sz w:val="24"/>
          <w:szCs w:val="20"/>
        </w:rPr>
        <w:t>T</w:t>
      </w:r>
      <w:r w:rsidR="00EB1586" w:rsidRPr="00C15A2D">
        <w:rPr>
          <w:rFonts w:ascii="Arial" w:eastAsia="Times New Roman" w:hAnsi="Arial" w:cs="Arial"/>
          <w:color w:val="2E2E2E"/>
          <w:sz w:val="24"/>
          <w:szCs w:val="20"/>
        </w:rPr>
        <w:t xml:space="preserve">he industry needs to ensure a balanced return for all involved stakeholders as well as creating favorable environments for competition. </w:t>
      </w:r>
    </w:p>
    <w:p w:rsidR="00AF6795" w:rsidRPr="00BD1A13" w:rsidRDefault="00BD1A13" w:rsidP="00A66AA3">
      <w:pPr>
        <w:jc w:val="both"/>
        <w:rPr>
          <w:rFonts w:ascii="Arial" w:eastAsia="Times New Roman" w:hAnsi="Arial" w:cs="Arial"/>
          <w:color w:val="2E2E2E"/>
          <w:sz w:val="24"/>
          <w:szCs w:val="20"/>
        </w:rPr>
      </w:pPr>
      <w:r w:rsidRPr="00BD1A13">
        <w:rPr>
          <w:rFonts w:ascii="Arial" w:eastAsia="Times New Roman" w:hAnsi="Arial" w:cs="Arial"/>
          <w:color w:val="2E2E2E"/>
          <w:sz w:val="24"/>
          <w:szCs w:val="20"/>
        </w:rPr>
        <w:t>Some recommendations in brief:</w:t>
      </w:r>
    </w:p>
    <w:p w:rsidR="007C4399" w:rsidRDefault="00AF6795" w:rsidP="00221A68">
      <w:pPr>
        <w:pStyle w:val="ListParagraph"/>
        <w:numPr>
          <w:ilvl w:val="0"/>
          <w:numId w:val="4"/>
        </w:numPr>
        <w:jc w:val="both"/>
        <w:rPr>
          <w:rFonts w:ascii="Arial" w:eastAsia="Times New Roman" w:hAnsi="Arial" w:cs="Arial"/>
          <w:color w:val="2E2E2E"/>
          <w:sz w:val="24"/>
          <w:szCs w:val="20"/>
          <w:lang w:eastAsia="en-US"/>
        </w:rPr>
      </w:pPr>
      <w:r w:rsidRPr="00BD1A13">
        <w:rPr>
          <w:rFonts w:ascii="Arial" w:eastAsia="Times New Roman" w:hAnsi="Arial" w:cs="Arial"/>
          <w:color w:val="2E2E2E"/>
          <w:sz w:val="24"/>
          <w:szCs w:val="20"/>
          <w:lang w:eastAsia="en-US"/>
        </w:rPr>
        <w:t>Promoting innovative investment and financing models</w:t>
      </w:r>
      <w:r w:rsidR="00C34AB3" w:rsidRPr="00BD1A13">
        <w:rPr>
          <w:rFonts w:ascii="Arial" w:eastAsia="Times New Roman" w:hAnsi="Arial" w:cs="Arial"/>
          <w:color w:val="2E2E2E"/>
          <w:sz w:val="24"/>
          <w:szCs w:val="20"/>
          <w:lang w:eastAsia="en-US"/>
        </w:rPr>
        <w:t xml:space="preserve"> between the private and the public sector </w:t>
      </w:r>
      <w:r w:rsidR="00C3510B" w:rsidRPr="00BD1A13">
        <w:rPr>
          <w:rFonts w:ascii="Arial" w:eastAsia="Times New Roman" w:hAnsi="Arial" w:cs="Arial"/>
          <w:color w:val="2E2E2E"/>
          <w:sz w:val="24"/>
          <w:szCs w:val="20"/>
          <w:lang w:eastAsia="en-US"/>
        </w:rPr>
        <w:t>in particular for</w:t>
      </w:r>
      <w:r w:rsidR="00D14D3C" w:rsidRPr="00BD1A13">
        <w:rPr>
          <w:rFonts w:ascii="Arial" w:eastAsia="Times New Roman" w:hAnsi="Arial" w:cs="Arial"/>
          <w:color w:val="2E2E2E"/>
          <w:sz w:val="24"/>
          <w:szCs w:val="20"/>
          <w:lang w:eastAsia="en-US"/>
        </w:rPr>
        <w:t xml:space="preserve"> </w:t>
      </w:r>
      <w:r w:rsidR="00C34AB3" w:rsidRPr="00BD1A13">
        <w:rPr>
          <w:rFonts w:ascii="Arial" w:eastAsia="Times New Roman" w:hAnsi="Arial" w:cs="Arial"/>
          <w:color w:val="2E2E2E"/>
          <w:sz w:val="24"/>
          <w:szCs w:val="20"/>
          <w:lang w:eastAsia="en-US"/>
        </w:rPr>
        <w:t>broadband</w:t>
      </w:r>
      <w:r w:rsidR="00D14D3C" w:rsidRPr="00BD1A13">
        <w:rPr>
          <w:rFonts w:ascii="Arial" w:eastAsia="Times New Roman" w:hAnsi="Arial" w:cs="Arial"/>
          <w:color w:val="2E2E2E"/>
          <w:sz w:val="24"/>
          <w:szCs w:val="20"/>
          <w:lang w:eastAsia="en-US"/>
        </w:rPr>
        <w:t xml:space="preserve"> coverage and affordability in developing countries.  </w:t>
      </w:r>
      <w:r w:rsidR="00221A68">
        <w:rPr>
          <w:rFonts w:ascii="Arial" w:eastAsia="Times New Roman" w:hAnsi="Arial" w:cs="Arial"/>
          <w:color w:val="2E2E2E"/>
          <w:sz w:val="24"/>
          <w:szCs w:val="20"/>
          <w:lang w:eastAsia="en-US"/>
        </w:rPr>
        <w:t>LT private investment funds need to be attracted.</w:t>
      </w:r>
    </w:p>
    <w:p w:rsidR="00221A68" w:rsidRPr="00221A68" w:rsidRDefault="00221A68" w:rsidP="00221A68">
      <w:pPr>
        <w:pStyle w:val="ListParagraph"/>
        <w:ind w:left="795"/>
        <w:jc w:val="both"/>
        <w:rPr>
          <w:rFonts w:ascii="Arial" w:eastAsia="Times New Roman" w:hAnsi="Arial" w:cs="Arial"/>
          <w:color w:val="2E2E2E"/>
          <w:sz w:val="24"/>
          <w:szCs w:val="20"/>
          <w:lang w:eastAsia="en-US"/>
        </w:rPr>
      </w:pPr>
    </w:p>
    <w:p w:rsidR="00573FDD" w:rsidRDefault="00AF6795" w:rsidP="00221A68">
      <w:pPr>
        <w:pStyle w:val="ListParagraph"/>
        <w:numPr>
          <w:ilvl w:val="0"/>
          <w:numId w:val="4"/>
        </w:numPr>
        <w:jc w:val="both"/>
        <w:rPr>
          <w:rFonts w:ascii="Arial" w:eastAsia="Times New Roman" w:hAnsi="Arial" w:cs="Arial"/>
          <w:color w:val="2E2E2E"/>
          <w:sz w:val="24"/>
          <w:szCs w:val="20"/>
          <w:lang w:eastAsia="en-US"/>
        </w:rPr>
      </w:pPr>
      <w:r w:rsidRPr="00BD1A13">
        <w:rPr>
          <w:rFonts w:ascii="Arial" w:eastAsia="Times New Roman" w:hAnsi="Arial" w:cs="Arial"/>
          <w:color w:val="2E2E2E"/>
          <w:sz w:val="24"/>
          <w:szCs w:val="20"/>
          <w:lang w:eastAsia="en-US"/>
        </w:rPr>
        <w:lastRenderedPageBreak/>
        <w:t>Accelerating the adoption of more spectrum for mobile broadband and ensuring countries achieve their digital switchover deadlines in a harmonized way</w:t>
      </w:r>
      <w:r w:rsidR="00221A68">
        <w:rPr>
          <w:rFonts w:ascii="Arial" w:eastAsia="Times New Roman" w:hAnsi="Arial" w:cs="Arial"/>
          <w:color w:val="2E2E2E"/>
          <w:sz w:val="24"/>
          <w:szCs w:val="20"/>
          <w:lang w:eastAsia="en-US"/>
        </w:rPr>
        <w:t>, as well as ensuring the right allocations</w:t>
      </w:r>
    </w:p>
    <w:p w:rsidR="00D14D3C" w:rsidRPr="00BD1A13" w:rsidRDefault="00D14D3C" w:rsidP="00D14D3C">
      <w:pPr>
        <w:pStyle w:val="ListParagraph"/>
        <w:ind w:left="795"/>
        <w:jc w:val="both"/>
        <w:rPr>
          <w:rFonts w:ascii="Arial" w:eastAsia="Times New Roman" w:hAnsi="Arial" w:cs="Arial"/>
          <w:color w:val="2E2E2E"/>
          <w:sz w:val="24"/>
          <w:szCs w:val="20"/>
          <w:lang w:eastAsia="en-US"/>
        </w:rPr>
      </w:pPr>
    </w:p>
    <w:p w:rsidR="00F05B74" w:rsidRPr="00BD1A13" w:rsidRDefault="00F05B74" w:rsidP="00F05B74">
      <w:pPr>
        <w:pStyle w:val="ListParagraph"/>
        <w:numPr>
          <w:ilvl w:val="0"/>
          <w:numId w:val="4"/>
        </w:numPr>
        <w:jc w:val="both"/>
        <w:rPr>
          <w:rFonts w:ascii="Arial" w:eastAsia="Times New Roman" w:hAnsi="Arial" w:cs="Arial"/>
          <w:color w:val="2E2E2E"/>
          <w:sz w:val="24"/>
          <w:szCs w:val="20"/>
          <w:lang w:eastAsia="en-US"/>
        </w:rPr>
      </w:pPr>
      <w:r w:rsidRPr="00BD1A13">
        <w:rPr>
          <w:rFonts w:ascii="Arial" w:eastAsia="Times New Roman" w:hAnsi="Arial" w:cs="Arial"/>
          <w:color w:val="2E2E2E"/>
          <w:sz w:val="24"/>
          <w:szCs w:val="20"/>
          <w:lang w:eastAsia="en-US"/>
        </w:rPr>
        <w:t xml:space="preserve">More efforts need to focus on unleashing the smart use of broadband to help people use services in ways that will significantly improve their lives.  </w:t>
      </w:r>
    </w:p>
    <w:p w:rsidR="00F05B74" w:rsidRPr="00BD1A13" w:rsidRDefault="00F05B74" w:rsidP="00F05B74">
      <w:pPr>
        <w:pStyle w:val="ListParagraph"/>
        <w:rPr>
          <w:rFonts w:ascii="Arial" w:eastAsia="Times New Roman" w:hAnsi="Arial" w:cs="Arial"/>
          <w:color w:val="2E2E2E"/>
          <w:sz w:val="24"/>
          <w:szCs w:val="20"/>
          <w:lang w:eastAsia="en-US"/>
        </w:rPr>
      </w:pPr>
    </w:p>
    <w:p w:rsidR="00F05B74" w:rsidRPr="00BD1A13" w:rsidRDefault="006C08C5" w:rsidP="00F05B74">
      <w:pPr>
        <w:pStyle w:val="ListParagraph"/>
        <w:numPr>
          <w:ilvl w:val="1"/>
          <w:numId w:val="4"/>
        </w:numPr>
        <w:jc w:val="both"/>
        <w:rPr>
          <w:rFonts w:ascii="Arial" w:eastAsia="Times New Roman" w:hAnsi="Arial" w:cs="Arial"/>
          <w:color w:val="2E2E2E"/>
          <w:sz w:val="24"/>
          <w:szCs w:val="20"/>
          <w:lang w:eastAsia="en-US"/>
        </w:rPr>
      </w:pPr>
      <w:r w:rsidRPr="00BD1A13">
        <w:rPr>
          <w:rFonts w:ascii="Arial" w:eastAsia="Times New Roman" w:hAnsi="Arial" w:cs="Arial"/>
          <w:color w:val="2E2E2E"/>
          <w:sz w:val="24"/>
          <w:szCs w:val="20"/>
          <w:lang w:eastAsia="en-US"/>
        </w:rPr>
        <w:t>encourage</w:t>
      </w:r>
      <w:r w:rsidR="00A941C0" w:rsidRPr="00BD1A13">
        <w:rPr>
          <w:rFonts w:ascii="Arial" w:eastAsia="Times New Roman" w:hAnsi="Arial" w:cs="Arial"/>
          <w:color w:val="2E2E2E"/>
          <w:sz w:val="24"/>
          <w:szCs w:val="20"/>
          <w:lang w:eastAsia="en-US"/>
        </w:rPr>
        <w:t xml:space="preserve"> e-government</w:t>
      </w:r>
      <w:r w:rsidRPr="00BD1A13">
        <w:rPr>
          <w:rFonts w:ascii="Arial" w:eastAsia="Times New Roman" w:hAnsi="Arial" w:cs="Arial"/>
          <w:color w:val="2E2E2E"/>
          <w:sz w:val="24"/>
          <w:szCs w:val="20"/>
          <w:lang w:eastAsia="en-US"/>
        </w:rPr>
        <w:t xml:space="preserve"> strategies</w:t>
      </w:r>
      <w:r w:rsidR="00086042" w:rsidRPr="00BD1A13">
        <w:rPr>
          <w:rFonts w:ascii="Arial" w:eastAsia="Times New Roman" w:hAnsi="Arial" w:cs="Arial"/>
          <w:color w:val="2E2E2E"/>
          <w:sz w:val="24"/>
          <w:szCs w:val="20"/>
          <w:lang w:eastAsia="en-US"/>
        </w:rPr>
        <w:t>,</w:t>
      </w:r>
      <w:r w:rsidR="00760121" w:rsidRPr="00BD1A13">
        <w:rPr>
          <w:rFonts w:ascii="Arial" w:eastAsia="Times New Roman" w:hAnsi="Arial" w:cs="Arial"/>
          <w:color w:val="2E2E2E"/>
          <w:sz w:val="24"/>
          <w:szCs w:val="20"/>
          <w:lang w:eastAsia="en-US"/>
        </w:rPr>
        <w:t xml:space="preserve"> and</w:t>
      </w:r>
      <w:r w:rsidR="00A941C0" w:rsidRPr="00BD1A13">
        <w:rPr>
          <w:rFonts w:ascii="Arial" w:eastAsia="Times New Roman" w:hAnsi="Arial" w:cs="Arial"/>
          <w:color w:val="2E2E2E"/>
          <w:sz w:val="24"/>
          <w:szCs w:val="20"/>
          <w:lang w:eastAsia="en-US"/>
        </w:rPr>
        <w:t xml:space="preserve"> </w:t>
      </w:r>
      <w:r w:rsidR="00086042" w:rsidRPr="00BD1A13">
        <w:rPr>
          <w:rFonts w:ascii="Arial" w:eastAsia="Times New Roman" w:hAnsi="Arial" w:cs="Arial"/>
          <w:color w:val="2E2E2E"/>
          <w:sz w:val="24"/>
          <w:szCs w:val="20"/>
          <w:lang w:eastAsia="en-US"/>
        </w:rPr>
        <w:t xml:space="preserve">the development of </w:t>
      </w:r>
      <w:r w:rsidR="00A941C0" w:rsidRPr="00BD1A13">
        <w:rPr>
          <w:rFonts w:ascii="Arial" w:eastAsia="Times New Roman" w:hAnsi="Arial" w:cs="Arial"/>
          <w:color w:val="2E2E2E"/>
          <w:sz w:val="24"/>
          <w:szCs w:val="20"/>
          <w:lang w:eastAsia="en-US"/>
        </w:rPr>
        <w:t xml:space="preserve">policies and technology choices </w:t>
      </w:r>
      <w:r w:rsidRPr="00BD1A13">
        <w:rPr>
          <w:rFonts w:ascii="Arial" w:eastAsia="Times New Roman" w:hAnsi="Arial" w:cs="Arial"/>
          <w:color w:val="2E2E2E"/>
          <w:sz w:val="24"/>
          <w:szCs w:val="20"/>
          <w:lang w:eastAsia="en-US"/>
        </w:rPr>
        <w:t>such as</w:t>
      </w:r>
      <w:r w:rsidR="00A941C0" w:rsidRPr="00BD1A13">
        <w:rPr>
          <w:rFonts w:ascii="Arial" w:eastAsia="Times New Roman" w:hAnsi="Arial" w:cs="Arial"/>
          <w:color w:val="2E2E2E"/>
          <w:sz w:val="24"/>
          <w:szCs w:val="20"/>
          <w:lang w:eastAsia="en-US"/>
        </w:rPr>
        <w:t xml:space="preserve"> cloud </w:t>
      </w:r>
      <w:r w:rsidR="00086042" w:rsidRPr="00BD1A13">
        <w:rPr>
          <w:rFonts w:ascii="Arial" w:eastAsia="Times New Roman" w:hAnsi="Arial" w:cs="Arial"/>
          <w:color w:val="2E2E2E"/>
          <w:sz w:val="24"/>
          <w:szCs w:val="20"/>
          <w:lang w:eastAsia="en-US"/>
        </w:rPr>
        <w:t>enablement platform</w:t>
      </w:r>
      <w:r w:rsidR="00760121" w:rsidRPr="00BD1A13">
        <w:rPr>
          <w:rFonts w:ascii="Arial" w:eastAsia="Times New Roman" w:hAnsi="Arial" w:cs="Arial"/>
          <w:color w:val="2E2E2E"/>
          <w:sz w:val="24"/>
          <w:szCs w:val="20"/>
          <w:lang w:eastAsia="en-US"/>
        </w:rPr>
        <w:t>s</w:t>
      </w:r>
      <w:r w:rsidR="00086042" w:rsidRPr="00BD1A13">
        <w:rPr>
          <w:rFonts w:ascii="Arial" w:eastAsia="Times New Roman" w:hAnsi="Arial" w:cs="Arial"/>
          <w:color w:val="2E2E2E"/>
          <w:sz w:val="24"/>
          <w:szCs w:val="20"/>
          <w:lang w:eastAsia="en-US"/>
        </w:rPr>
        <w:t>.</w:t>
      </w:r>
    </w:p>
    <w:p w:rsidR="00EB1586" w:rsidRPr="00BD1A13" w:rsidRDefault="00EB1586" w:rsidP="00EB1586">
      <w:pPr>
        <w:pStyle w:val="ListParagraph"/>
        <w:ind w:left="1515"/>
        <w:jc w:val="both"/>
        <w:rPr>
          <w:rFonts w:ascii="Arial" w:eastAsia="Times New Roman" w:hAnsi="Arial" w:cs="Arial"/>
          <w:color w:val="2E2E2E"/>
          <w:sz w:val="24"/>
          <w:szCs w:val="20"/>
          <w:lang w:eastAsia="en-US"/>
        </w:rPr>
      </w:pPr>
    </w:p>
    <w:p w:rsidR="00221A68" w:rsidRPr="00221A68" w:rsidRDefault="00BD1A13" w:rsidP="00221A68">
      <w:pPr>
        <w:pStyle w:val="ListParagraph"/>
        <w:numPr>
          <w:ilvl w:val="1"/>
          <w:numId w:val="4"/>
        </w:numPr>
        <w:jc w:val="both"/>
        <w:rPr>
          <w:rFonts w:ascii="Arial" w:eastAsia="Times New Roman" w:hAnsi="Arial" w:cs="Arial"/>
          <w:color w:val="2E2E2E"/>
          <w:sz w:val="24"/>
          <w:szCs w:val="20"/>
          <w:lang w:eastAsia="en-US"/>
        </w:rPr>
      </w:pPr>
      <w:r w:rsidRPr="00221A68">
        <w:rPr>
          <w:rFonts w:ascii="Arial" w:eastAsia="Times New Roman" w:hAnsi="Arial" w:cs="Arial"/>
          <w:color w:val="2E2E2E"/>
          <w:sz w:val="24"/>
          <w:szCs w:val="20"/>
          <w:lang w:eastAsia="en-US"/>
        </w:rPr>
        <w:t xml:space="preserve">More </w:t>
      </w:r>
      <w:r w:rsidR="00D92039" w:rsidRPr="00221A68">
        <w:rPr>
          <w:rFonts w:ascii="Arial" w:eastAsia="Times New Roman" w:hAnsi="Arial" w:cs="Arial"/>
          <w:color w:val="2E2E2E"/>
          <w:sz w:val="24"/>
          <w:szCs w:val="20"/>
          <w:lang w:eastAsia="en-US"/>
        </w:rPr>
        <w:t>cross-sector</w:t>
      </w:r>
      <w:r w:rsidRPr="00221A68">
        <w:rPr>
          <w:rFonts w:ascii="Arial" w:eastAsia="Times New Roman" w:hAnsi="Arial" w:cs="Arial"/>
          <w:color w:val="2E2E2E"/>
          <w:sz w:val="24"/>
          <w:szCs w:val="20"/>
          <w:lang w:eastAsia="en-US"/>
        </w:rPr>
        <w:t xml:space="preserve"> </w:t>
      </w:r>
      <w:r w:rsidR="00D92039" w:rsidRPr="00221A68">
        <w:rPr>
          <w:rFonts w:ascii="Arial" w:eastAsia="Times New Roman" w:hAnsi="Arial" w:cs="Arial"/>
          <w:color w:val="2E2E2E"/>
          <w:sz w:val="24"/>
          <w:szCs w:val="20"/>
          <w:lang w:eastAsia="en-US"/>
        </w:rPr>
        <w:t>engagement</w:t>
      </w:r>
      <w:r w:rsidRPr="00221A68">
        <w:rPr>
          <w:rFonts w:ascii="Arial" w:eastAsia="Times New Roman" w:hAnsi="Arial" w:cs="Arial"/>
          <w:color w:val="2E2E2E"/>
          <w:sz w:val="24"/>
          <w:szCs w:val="20"/>
          <w:lang w:eastAsia="en-US"/>
        </w:rPr>
        <w:t>s are needed</w:t>
      </w:r>
      <w:r w:rsidR="00D92039" w:rsidRPr="00221A68">
        <w:rPr>
          <w:rFonts w:ascii="Arial" w:eastAsia="Times New Roman" w:hAnsi="Arial" w:cs="Arial"/>
          <w:color w:val="2E2E2E"/>
          <w:sz w:val="24"/>
          <w:szCs w:val="20"/>
          <w:lang w:eastAsia="en-US"/>
        </w:rPr>
        <w:t xml:space="preserve"> </w:t>
      </w:r>
      <w:r w:rsidR="00221A68" w:rsidRPr="00221A68">
        <w:rPr>
          <w:rFonts w:ascii="Arial" w:eastAsia="Times New Roman" w:hAnsi="Arial" w:cs="Arial"/>
          <w:color w:val="2E2E2E"/>
          <w:sz w:val="24"/>
          <w:szCs w:val="20"/>
          <w:lang w:eastAsia="en-US"/>
        </w:rPr>
        <w:t>to unleash</w:t>
      </w:r>
      <w:r w:rsidRPr="00221A68">
        <w:rPr>
          <w:rFonts w:ascii="Arial" w:eastAsia="Times New Roman" w:hAnsi="Arial" w:cs="Arial"/>
          <w:color w:val="2E2E2E"/>
          <w:sz w:val="24"/>
          <w:szCs w:val="20"/>
          <w:lang w:eastAsia="en-US"/>
        </w:rPr>
        <w:t xml:space="preserve"> internet </w:t>
      </w:r>
      <w:r w:rsidR="00221A68" w:rsidRPr="00221A68">
        <w:rPr>
          <w:rFonts w:ascii="Arial" w:eastAsia="Times New Roman" w:hAnsi="Arial" w:cs="Arial"/>
          <w:color w:val="2E2E2E"/>
          <w:sz w:val="24"/>
          <w:szCs w:val="20"/>
          <w:lang w:eastAsia="en-US"/>
        </w:rPr>
        <w:t xml:space="preserve">and mobile </w:t>
      </w:r>
      <w:r w:rsidRPr="00221A68">
        <w:rPr>
          <w:rFonts w:ascii="Arial" w:eastAsia="Times New Roman" w:hAnsi="Arial" w:cs="Arial"/>
          <w:color w:val="2E2E2E"/>
          <w:sz w:val="24"/>
          <w:szCs w:val="20"/>
          <w:lang w:eastAsia="en-US"/>
        </w:rPr>
        <w:t>enabled services</w:t>
      </w:r>
      <w:r w:rsidR="00221A68" w:rsidRPr="00221A68">
        <w:rPr>
          <w:rFonts w:ascii="Arial" w:eastAsia="Times New Roman" w:hAnsi="Arial" w:cs="Arial"/>
          <w:color w:val="2E2E2E"/>
          <w:sz w:val="24"/>
          <w:szCs w:val="20"/>
          <w:lang w:eastAsia="en-US"/>
        </w:rPr>
        <w:t xml:space="preserve"> in health, education, finance, agriculture etc</w:t>
      </w:r>
      <w:r w:rsidRPr="00221A68">
        <w:rPr>
          <w:rFonts w:ascii="Arial" w:eastAsia="Times New Roman" w:hAnsi="Arial" w:cs="Arial"/>
          <w:color w:val="2E2E2E"/>
          <w:sz w:val="24"/>
          <w:szCs w:val="20"/>
          <w:lang w:eastAsia="en-US"/>
        </w:rPr>
        <w:t xml:space="preserve"> </w:t>
      </w:r>
    </w:p>
    <w:p w:rsidR="00221A68" w:rsidRDefault="00221A68" w:rsidP="00221A68">
      <w:pPr>
        <w:jc w:val="both"/>
        <w:rPr>
          <w:rFonts w:ascii="Arial" w:eastAsia="Times New Roman" w:hAnsi="Arial" w:cs="Arial"/>
          <w:color w:val="2E2E2E"/>
          <w:sz w:val="24"/>
          <w:szCs w:val="20"/>
        </w:rPr>
      </w:pPr>
    </w:p>
    <w:p w:rsidR="00221A68" w:rsidRDefault="00221A68" w:rsidP="00221A68">
      <w:pPr>
        <w:jc w:val="both"/>
        <w:rPr>
          <w:rFonts w:ascii="Arial" w:eastAsia="Times New Roman" w:hAnsi="Arial" w:cs="Arial"/>
          <w:color w:val="2E2E2E"/>
          <w:sz w:val="24"/>
          <w:szCs w:val="20"/>
        </w:rPr>
      </w:pPr>
      <w:r w:rsidRPr="00221A68">
        <w:rPr>
          <w:rFonts w:ascii="Arial" w:eastAsia="Times New Roman" w:hAnsi="Arial" w:cs="Arial"/>
          <w:color w:val="2E2E2E"/>
          <w:sz w:val="24"/>
          <w:szCs w:val="20"/>
        </w:rPr>
        <w:t xml:space="preserve">Broadband and ICTs have a fundamental role to play in the </w:t>
      </w:r>
      <w:r w:rsidRPr="00A42305">
        <w:rPr>
          <w:rFonts w:ascii="Arial" w:eastAsia="Times New Roman" w:hAnsi="Arial" w:cs="Arial"/>
          <w:b/>
          <w:color w:val="2E2E2E"/>
          <w:sz w:val="24"/>
          <w:szCs w:val="20"/>
        </w:rPr>
        <w:t>UN Sustainable development Goals</w:t>
      </w:r>
      <w:r w:rsidRPr="00221A68">
        <w:rPr>
          <w:rFonts w:ascii="Arial" w:eastAsia="Times New Roman" w:hAnsi="Arial" w:cs="Arial"/>
          <w:color w:val="2E2E2E"/>
          <w:sz w:val="24"/>
          <w:szCs w:val="20"/>
        </w:rPr>
        <w:t xml:space="preserve"> currently being shaped to set the development agenda between 2015 and 2030. </w:t>
      </w:r>
      <w:r w:rsidR="00A42305">
        <w:rPr>
          <w:rFonts w:ascii="Arial" w:eastAsia="Times New Roman" w:hAnsi="Arial" w:cs="Arial"/>
          <w:color w:val="2E2E2E"/>
          <w:sz w:val="24"/>
          <w:szCs w:val="20"/>
        </w:rPr>
        <w:t xml:space="preserve">It is concerning that ICT and broadband targets have not yet been included and we truly hope that WSIS and WSIS stakeholders can help in making a strong push in the coming weeks for this to happen. </w:t>
      </w:r>
    </w:p>
    <w:p w:rsidR="00A42305" w:rsidRPr="00221A68" w:rsidRDefault="00A42305" w:rsidP="00221A68">
      <w:pPr>
        <w:jc w:val="both"/>
        <w:rPr>
          <w:rFonts w:ascii="Arial" w:eastAsia="Times New Roman" w:hAnsi="Arial" w:cs="Arial"/>
          <w:color w:val="2E2E2E"/>
          <w:sz w:val="24"/>
          <w:szCs w:val="20"/>
        </w:rPr>
      </w:pPr>
    </w:p>
    <w:p w:rsidR="00221A68" w:rsidRPr="00BD1A13" w:rsidRDefault="00221A68" w:rsidP="00221A68">
      <w:pPr>
        <w:pStyle w:val="ListParagraph"/>
        <w:ind w:left="795"/>
        <w:jc w:val="both"/>
        <w:rPr>
          <w:rFonts w:ascii="Arial" w:eastAsia="Times New Roman" w:hAnsi="Arial" w:cs="Arial"/>
          <w:color w:val="2E2E2E"/>
          <w:sz w:val="24"/>
          <w:szCs w:val="20"/>
          <w:lang w:eastAsia="en-US"/>
        </w:rPr>
      </w:pPr>
    </w:p>
    <w:sectPr w:rsidR="00221A68" w:rsidRPr="00BD1A13" w:rsidSect="00CC72E0">
      <w:footerReference w:type="default" r:id="rId9"/>
      <w:pgSz w:w="12240" w:h="15840"/>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33C" w:rsidRDefault="0076433C" w:rsidP="005D2642">
      <w:pPr>
        <w:spacing w:after="0" w:line="240" w:lineRule="auto"/>
      </w:pPr>
      <w:r>
        <w:separator/>
      </w:r>
    </w:p>
  </w:endnote>
  <w:endnote w:type="continuationSeparator" w:id="0">
    <w:p w:rsidR="0076433C" w:rsidRDefault="0076433C" w:rsidP="005D2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A Bk BT">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8144"/>
      <w:docPartObj>
        <w:docPartGallery w:val="Page Numbers (Bottom of Page)"/>
        <w:docPartUnique/>
      </w:docPartObj>
    </w:sdtPr>
    <w:sdtEndPr/>
    <w:sdtContent>
      <w:p w:rsidR="00BD1A13" w:rsidRDefault="0076433C">
        <w:pPr>
          <w:pStyle w:val="Footer"/>
          <w:jc w:val="right"/>
        </w:pPr>
        <w:r>
          <w:fldChar w:fldCharType="begin"/>
        </w:r>
        <w:r>
          <w:instrText xml:space="preserve"> PAGE   \* MERGEFORMAT </w:instrText>
        </w:r>
        <w:r>
          <w:fldChar w:fldCharType="separate"/>
        </w:r>
        <w:r w:rsidR="00B4091C">
          <w:rPr>
            <w:noProof/>
          </w:rPr>
          <w:t>1</w:t>
        </w:r>
        <w:r>
          <w:rPr>
            <w:noProof/>
          </w:rPr>
          <w:fldChar w:fldCharType="end"/>
        </w:r>
      </w:p>
    </w:sdtContent>
  </w:sdt>
  <w:p w:rsidR="00BD1A13" w:rsidRDefault="00BD1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33C" w:rsidRDefault="0076433C" w:rsidP="005D2642">
      <w:pPr>
        <w:spacing w:after="0" w:line="240" w:lineRule="auto"/>
      </w:pPr>
      <w:r>
        <w:separator/>
      </w:r>
    </w:p>
  </w:footnote>
  <w:footnote w:type="continuationSeparator" w:id="0">
    <w:p w:rsidR="0076433C" w:rsidRDefault="0076433C" w:rsidP="005D2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81B"/>
    <w:multiLevelType w:val="hybridMultilevel"/>
    <w:tmpl w:val="9B801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6611F4"/>
    <w:multiLevelType w:val="hybridMultilevel"/>
    <w:tmpl w:val="02AA8366"/>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0F8C2937"/>
    <w:multiLevelType w:val="hybridMultilevel"/>
    <w:tmpl w:val="B3A2BDFC"/>
    <w:lvl w:ilvl="0" w:tplc="E03879C0">
      <w:start w:val="1"/>
      <w:numFmt w:val="bullet"/>
      <w:lvlText w:val="•"/>
      <w:lvlJc w:val="left"/>
      <w:pPr>
        <w:tabs>
          <w:tab w:val="num" w:pos="720"/>
        </w:tabs>
        <w:ind w:left="720" w:hanging="360"/>
      </w:pPr>
      <w:rPr>
        <w:rFonts w:ascii="Arial" w:hAnsi="Arial" w:hint="default"/>
      </w:rPr>
    </w:lvl>
    <w:lvl w:ilvl="1" w:tplc="5E8C9E08">
      <w:start w:val="1"/>
      <w:numFmt w:val="bullet"/>
      <w:lvlText w:val="•"/>
      <w:lvlJc w:val="left"/>
      <w:pPr>
        <w:tabs>
          <w:tab w:val="num" w:pos="1440"/>
        </w:tabs>
        <w:ind w:left="1440" w:hanging="360"/>
      </w:pPr>
      <w:rPr>
        <w:rFonts w:ascii="Arial" w:hAnsi="Arial" w:hint="default"/>
      </w:rPr>
    </w:lvl>
    <w:lvl w:ilvl="2" w:tplc="33CC7C8E">
      <w:start w:val="1"/>
      <w:numFmt w:val="bullet"/>
      <w:lvlText w:val="•"/>
      <w:lvlJc w:val="left"/>
      <w:pPr>
        <w:tabs>
          <w:tab w:val="num" w:pos="2160"/>
        </w:tabs>
        <w:ind w:left="2160" w:hanging="360"/>
      </w:pPr>
      <w:rPr>
        <w:rFonts w:ascii="Arial" w:hAnsi="Arial" w:hint="default"/>
      </w:rPr>
    </w:lvl>
    <w:lvl w:ilvl="3" w:tplc="EBAA63C8" w:tentative="1">
      <w:start w:val="1"/>
      <w:numFmt w:val="bullet"/>
      <w:lvlText w:val="•"/>
      <w:lvlJc w:val="left"/>
      <w:pPr>
        <w:tabs>
          <w:tab w:val="num" w:pos="2880"/>
        </w:tabs>
        <w:ind w:left="2880" w:hanging="360"/>
      </w:pPr>
      <w:rPr>
        <w:rFonts w:ascii="Arial" w:hAnsi="Arial" w:hint="default"/>
      </w:rPr>
    </w:lvl>
    <w:lvl w:ilvl="4" w:tplc="4BC052FE" w:tentative="1">
      <w:start w:val="1"/>
      <w:numFmt w:val="bullet"/>
      <w:lvlText w:val="•"/>
      <w:lvlJc w:val="left"/>
      <w:pPr>
        <w:tabs>
          <w:tab w:val="num" w:pos="3600"/>
        </w:tabs>
        <w:ind w:left="3600" w:hanging="360"/>
      </w:pPr>
      <w:rPr>
        <w:rFonts w:ascii="Arial" w:hAnsi="Arial" w:hint="default"/>
      </w:rPr>
    </w:lvl>
    <w:lvl w:ilvl="5" w:tplc="3AEAA266" w:tentative="1">
      <w:start w:val="1"/>
      <w:numFmt w:val="bullet"/>
      <w:lvlText w:val="•"/>
      <w:lvlJc w:val="left"/>
      <w:pPr>
        <w:tabs>
          <w:tab w:val="num" w:pos="4320"/>
        </w:tabs>
        <w:ind w:left="4320" w:hanging="360"/>
      </w:pPr>
      <w:rPr>
        <w:rFonts w:ascii="Arial" w:hAnsi="Arial" w:hint="default"/>
      </w:rPr>
    </w:lvl>
    <w:lvl w:ilvl="6" w:tplc="8C868838" w:tentative="1">
      <w:start w:val="1"/>
      <w:numFmt w:val="bullet"/>
      <w:lvlText w:val="•"/>
      <w:lvlJc w:val="left"/>
      <w:pPr>
        <w:tabs>
          <w:tab w:val="num" w:pos="5040"/>
        </w:tabs>
        <w:ind w:left="5040" w:hanging="360"/>
      </w:pPr>
      <w:rPr>
        <w:rFonts w:ascii="Arial" w:hAnsi="Arial" w:hint="default"/>
      </w:rPr>
    </w:lvl>
    <w:lvl w:ilvl="7" w:tplc="75A6C044" w:tentative="1">
      <w:start w:val="1"/>
      <w:numFmt w:val="bullet"/>
      <w:lvlText w:val="•"/>
      <w:lvlJc w:val="left"/>
      <w:pPr>
        <w:tabs>
          <w:tab w:val="num" w:pos="5760"/>
        </w:tabs>
        <w:ind w:left="5760" w:hanging="360"/>
      </w:pPr>
      <w:rPr>
        <w:rFonts w:ascii="Arial" w:hAnsi="Arial" w:hint="default"/>
      </w:rPr>
    </w:lvl>
    <w:lvl w:ilvl="8" w:tplc="937C8592" w:tentative="1">
      <w:start w:val="1"/>
      <w:numFmt w:val="bullet"/>
      <w:lvlText w:val="•"/>
      <w:lvlJc w:val="left"/>
      <w:pPr>
        <w:tabs>
          <w:tab w:val="num" w:pos="6480"/>
        </w:tabs>
        <w:ind w:left="6480" w:hanging="360"/>
      </w:pPr>
      <w:rPr>
        <w:rFonts w:ascii="Arial" w:hAnsi="Arial" w:hint="default"/>
      </w:rPr>
    </w:lvl>
  </w:abstractNum>
  <w:abstractNum w:abstractNumId="3">
    <w:nsid w:val="107D314F"/>
    <w:multiLevelType w:val="hybridMultilevel"/>
    <w:tmpl w:val="ADA077CA"/>
    <w:lvl w:ilvl="0" w:tplc="E6025E28">
      <w:start w:val="1"/>
      <w:numFmt w:val="bullet"/>
      <w:lvlText w:val="•"/>
      <w:lvlJc w:val="left"/>
      <w:pPr>
        <w:tabs>
          <w:tab w:val="num" w:pos="720"/>
        </w:tabs>
        <w:ind w:left="720" w:hanging="360"/>
      </w:pPr>
      <w:rPr>
        <w:rFonts w:ascii="Arial" w:hAnsi="Arial" w:hint="default"/>
      </w:rPr>
    </w:lvl>
    <w:lvl w:ilvl="1" w:tplc="A8C8A642" w:tentative="1">
      <w:start w:val="1"/>
      <w:numFmt w:val="bullet"/>
      <w:lvlText w:val="•"/>
      <w:lvlJc w:val="left"/>
      <w:pPr>
        <w:tabs>
          <w:tab w:val="num" w:pos="1440"/>
        </w:tabs>
        <w:ind w:left="1440" w:hanging="360"/>
      </w:pPr>
      <w:rPr>
        <w:rFonts w:ascii="Arial" w:hAnsi="Arial" w:hint="default"/>
      </w:rPr>
    </w:lvl>
    <w:lvl w:ilvl="2" w:tplc="B2C0FE4A" w:tentative="1">
      <w:start w:val="1"/>
      <w:numFmt w:val="bullet"/>
      <w:lvlText w:val="•"/>
      <w:lvlJc w:val="left"/>
      <w:pPr>
        <w:tabs>
          <w:tab w:val="num" w:pos="2160"/>
        </w:tabs>
        <w:ind w:left="2160" w:hanging="360"/>
      </w:pPr>
      <w:rPr>
        <w:rFonts w:ascii="Arial" w:hAnsi="Arial" w:hint="default"/>
      </w:rPr>
    </w:lvl>
    <w:lvl w:ilvl="3" w:tplc="F77CF626" w:tentative="1">
      <w:start w:val="1"/>
      <w:numFmt w:val="bullet"/>
      <w:lvlText w:val="•"/>
      <w:lvlJc w:val="left"/>
      <w:pPr>
        <w:tabs>
          <w:tab w:val="num" w:pos="2880"/>
        </w:tabs>
        <w:ind w:left="2880" w:hanging="360"/>
      </w:pPr>
      <w:rPr>
        <w:rFonts w:ascii="Arial" w:hAnsi="Arial" w:hint="default"/>
      </w:rPr>
    </w:lvl>
    <w:lvl w:ilvl="4" w:tplc="B086A206" w:tentative="1">
      <w:start w:val="1"/>
      <w:numFmt w:val="bullet"/>
      <w:lvlText w:val="•"/>
      <w:lvlJc w:val="left"/>
      <w:pPr>
        <w:tabs>
          <w:tab w:val="num" w:pos="3600"/>
        </w:tabs>
        <w:ind w:left="3600" w:hanging="360"/>
      </w:pPr>
      <w:rPr>
        <w:rFonts w:ascii="Arial" w:hAnsi="Arial" w:hint="default"/>
      </w:rPr>
    </w:lvl>
    <w:lvl w:ilvl="5" w:tplc="4D2AAAB4" w:tentative="1">
      <w:start w:val="1"/>
      <w:numFmt w:val="bullet"/>
      <w:lvlText w:val="•"/>
      <w:lvlJc w:val="left"/>
      <w:pPr>
        <w:tabs>
          <w:tab w:val="num" w:pos="4320"/>
        </w:tabs>
        <w:ind w:left="4320" w:hanging="360"/>
      </w:pPr>
      <w:rPr>
        <w:rFonts w:ascii="Arial" w:hAnsi="Arial" w:hint="default"/>
      </w:rPr>
    </w:lvl>
    <w:lvl w:ilvl="6" w:tplc="598CB126" w:tentative="1">
      <w:start w:val="1"/>
      <w:numFmt w:val="bullet"/>
      <w:lvlText w:val="•"/>
      <w:lvlJc w:val="left"/>
      <w:pPr>
        <w:tabs>
          <w:tab w:val="num" w:pos="5040"/>
        </w:tabs>
        <w:ind w:left="5040" w:hanging="360"/>
      </w:pPr>
      <w:rPr>
        <w:rFonts w:ascii="Arial" w:hAnsi="Arial" w:hint="default"/>
      </w:rPr>
    </w:lvl>
    <w:lvl w:ilvl="7" w:tplc="A6CC7600" w:tentative="1">
      <w:start w:val="1"/>
      <w:numFmt w:val="bullet"/>
      <w:lvlText w:val="•"/>
      <w:lvlJc w:val="left"/>
      <w:pPr>
        <w:tabs>
          <w:tab w:val="num" w:pos="5760"/>
        </w:tabs>
        <w:ind w:left="5760" w:hanging="360"/>
      </w:pPr>
      <w:rPr>
        <w:rFonts w:ascii="Arial" w:hAnsi="Arial" w:hint="default"/>
      </w:rPr>
    </w:lvl>
    <w:lvl w:ilvl="8" w:tplc="629A1752" w:tentative="1">
      <w:start w:val="1"/>
      <w:numFmt w:val="bullet"/>
      <w:lvlText w:val="•"/>
      <w:lvlJc w:val="left"/>
      <w:pPr>
        <w:tabs>
          <w:tab w:val="num" w:pos="6480"/>
        </w:tabs>
        <w:ind w:left="6480" w:hanging="360"/>
      </w:pPr>
      <w:rPr>
        <w:rFonts w:ascii="Arial" w:hAnsi="Arial" w:hint="default"/>
      </w:rPr>
    </w:lvl>
  </w:abstractNum>
  <w:abstractNum w:abstractNumId="4">
    <w:nsid w:val="32C561C1"/>
    <w:multiLevelType w:val="hybridMultilevel"/>
    <w:tmpl w:val="7FCC58C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FC569D"/>
    <w:multiLevelType w:val="hybridMultilevel"/>
    <w:tmpl w:val="0032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5D3DA7"/>
    <w:multiLevelType w:val="hybridMultilevel"/>
    <w:tmpl w:val="0164A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6945E3"/>
    <w:multiLevelType w:val="hybridMultilevel"/>
    <w:tmpl w:val="A030FE7E"/>
    <w:lvl w:ilvl="0" w:tplc="D03C1CEE">
      <w:start w:val="1"/>
      <w:numFmt w:val="bullet"/>
      <w:lvlText w:val=""/>
      <w:lvlJc w:val="left"/>
      <w:pPr>
        <w:tabs>
          <w:tab w:val="num" w:pos="720"/>
        </w:tabs>
        <w:ind w:left="720" w:hanging="360"/>
      </w:pPr>
      <w:rPr>
        <w:rFonts w:ascii="Wingdings" w:hAnsi="Wingdings" w:hint="default"/>
      </w:rPr>
    </w:lvl>
    <w:lvl w:ilvl="1" w:tplc="4566C160" w:tentative="1">
      <w:start w:val="1"/>
      <w:numFmt w:val="bullet"/>
      <w:lvlText w:val=""/>
      <w:lvlJc w:val="left"/>
      <w:pPr>
        <w:tabs>
          <w:tab w:val="num" w:pos="1440"/>
        </w:tabs>
        <w:ind w:left="1440" w:hanging="360"/>
      </w:pPr>
      <w:rPr>
        <w:rFonts w:ascii="Wingdings" w:hAnsi="Wingdings" w:hint="default"/>
      </w:rPr>
    </w:lvl>
    <w:lvl w:ilvl="2" w:tplc="17009D5A" w:tentative="1">
      <w:start w:val="1"/>
      <w:numFmt w:val="bullet"/>
      <w:lvlText w:val=""/>
      <w:lvlJc w:val="left"/>
      <w:pPr>
        <w:tabs>
          <w:tab w:val="num" w:pos="2160"/>
        </w:tabs>
        <w:ind w:left="2160" w:hanging="360"/>
      </w:pPr>
      <w:rPr>
        <w:rFonts w:ascii="Wingdings" w:hAnsi="Wingdings" w:hint="default"/>
      </w:rPr>
    </w:lvl>
    <w:lvl w:ilvl="3" w:tplc="218E8B08" w:tentative="1">
      <w:start w:val="1"/>
      <w:numFmt w:val="bullet"/>
      <w:lvlText w:val=""/>
      <w:lvlJc w:val="left"/>
      <w:pPr>
        <w:tabs>
          <w:tab w:val="num" w:pos="2880"/>
        </w:tabs>
        <w:ind w:left="2880" w:hanging="360"/>
      </w:pPr>
      <w:rPr>
        <w:rFonts w:ascii="Wingdings" w:hAnsi="Wingdings" w:hint="default"/>
      </w:rPr>
    </w:lvl>
    <w:lvl w:ilvl="4" w:tplc="371CB3EA" w:tentative="1">
      <w:start w:val="1"/>
      <w:numFmt w:val="bullet"/>
      <w:lvlText w:val=""/>
      <w:lvlJc w:val="left"/>
      <w:pPr>
        <w:tabs>
          <w:tab w:val="num" w:pos="3600"/>
        </w:tabs>
        <w:ind w:left="3600" w:hanging="360"/>
      </w:pPr>
      <w:rPr>
        <w:rFonts w:ascii="Wingdings" w:hAnsi="Wingdings" w:hint="default"/>
      </w:rPr>
    </w:lvl>
    <w:lvl w:ilvl="5" w:tplc="856E6E0E" w:tentative="1">
      <w:start w:val="1"/>
      <w:numFmt w:val="bullet"/>
      <w:lvlText w:val=""/>
      <w:lvlJc w:val="left"/>
      <w:pPr>
        <w:tabs>
          <w:tab w:val="num" w:pos="4320"/>
        </w:tabs>
        <w:ind w:left="4320" w:hanging="360"/>
      </w:pPr>
      <w:rPr>
        <w:rFonts w:ascii="Wingdings" w:hAnsi="Wingdings" w:hint="default"/>
      </w:rPr>
    </w:lvl>
    <w:lvl w:ilvl="6" w:tplc="832E0ED2" w:tentative="1">
      <w:start w:val="1"/>
      <w:numFmt w:val="bullet"/>
      <w:lvlText w:val=""/>
      <w:lvlJc w:val="left"/>
      <w:pPr>
        <w:tabs>
          <w:tab w:val="num" w:pos="5040"/>
        </w:tabs>
        <w:ind w:left="5040" w:hanging="360"/>
      </w:pPr>
      <w:rPr>
        <w:rFonts w:ascii="Wingdings" w:hAnsi="Wingdings" w:hint="default"/>
      </w:rPr>
    </w:lvl>
    <w:lvl w:ilvl="7" w:tplc="07580E68" w:tentative="1">
      <w:start w:val="1"/>
      <w:numFmt w:val="bullet"/>
      <w:lvlText w:val=""/>
      <w:lvlJc w:val="left"/>
      <w:pPr>
        <w:tabs>
          <w:tab w:val="num" w:pos="5760"/>
        </w:tabs>
        <w:ind w:left="5760" w:hanging="360"/>
      </w:pPr>
      <w:rPr>
        <w:rFonts w:ascii="Wingdings" w:hAnsi="Wingdings" w:hint="default"/>
      </w:rPr>
    </w:lvl>
    <w:lvl w:ilvl="8" w:tplc="32485F54" w:tentative="1">
      <w:start w:val="1"/>
      <w:numFmt w:val="bullet"/>
      <w:lvlText w:val=""/>
      <w:lvlJc w:val="left"/>
      <w:pPr>
        <w:tabs>
          <w:tab w:val="num" w:pos="6480"/>
        </w:tabs>
        <w:ind w:left="6480" w:hanging="360"/>
      </w:pPr>
      <w:rPr>
        <w:rFonts w:ascii="Wingdings" w:hAnsi="Wingdings" w:hint="default"/>
      </w:rPr>
    </w:lvl>
  </w:abstractNum>
  <w:abstractNum w:abstractNumId="8">
    <w:nsid w:val="58C83883"/>
    <w:multiLevelType w:val="hybridMultilevel"/>
    <w:tmpl w:val="97260DB4"/>
    <w:lvl w:ilvl="0" w:tplc="2C3C88DE">
      <w:start w:val="1"/>
      <w:numFmt w:val="bullet"/>
      <w:lvlText w:val="•"/>
      <w:lvlJc w:val="left"/>
      <w:pPr>
        <w:tabs>
          <w:tab w:val="num" w:pos="720"/>
        </w:tabs>
        <w:ind w:left="720" w:hanging="360"/>
      </w:pPr>
      <w:rPr>
        <w:rFonts w:ascii="Arial" w:hAnsi="Arial" w:hint="default"/>
      </w:rPr>
    </w:lvl>
    <w:lvl w:ilvl="1" w:tplc="265630D2" w:tentative="1">
      <w:start w:val="1"/>
      <w:numFmt w:val="bullet"/>
      <w:lvlText w:val="•"/>
      <w:lvlJc w:val="left"/>
      <w:pPr>
        <w:tabs>
          <w:tab w:val="num" w:pos="1440"/>
        </w:tabs>
        <w:ind w:left="1440" w:hanging="360"/>
      </w:pPr>
      <w:rPr>
        <w:rFonts w:ascii="Arial" w:hAnsi="Arial" w:hint="default"/>
      </w:rPr>
    </w:lvl>
    <w:lvl w:ilvl="2" w:tplc="44B4315C" w:tentative="1">
      <w:start w:val="1"/>
      <w:numFmt w:val="bullet"/>
      <w:lvlText w:val="•"/>
      <w:lvlJc w:val="left"/>
      <w:pPr>
        <w:tabs>
          <w:tab w:val="num" w:pos="2160"/>
        </w:tabs>
        <w:ind w:left="2160" w:hanging="360"/>
      </w:pPr>
      <w:rPr>
        <w:rFonts w:ascii="Arial" w:hAnsi="Arial" w:hint="default"/>
      </w:rPr>
    </w:lvl>
    <w:lvl w:ilvl="3" w:tplc="EF6E11A0" w:tentative="1">
      <w:start w:val="1"/>
      <w:numFmt w:val="bullet"/>
      <w:lvlText w:val="•"/>
      <w:lvlJc w:val="left"/>
      <w:pPr>
        <w:tabs>
          <w:tab w:val="num" w:pos="2880"/>
        </w:tabs>
        <w:ind w:left="2880" w:hanging="360"/>
      </w:pPr>
      <w:rPr>
        <w:rFonts w:ascii="Arial" w:hAnsi="Arial" w:hint="default"/>
      </w:rPr>
    </w:lvl>
    <w:lvl w:ilvl="4" w:tplc="76725E4C" w:tentative="1">
      <w:start w:val="1"/>
      <w:numFmt w:val="bullet"/>
      <w:lvlText w:val="•"/>
      <w:lvlJc w:val="left"/>
      <w:pPr>
        <w:tabs>
          <w:tab w:val="num" w:pos="3600"/>
        </w:tabs>
        <w:ind w:left="3600" w:hanging="360"/>
      </w:pPr>
      <w:rPr>
        <w:rFonts w:ascii="Arial" w:hAnsi="Arial" w:hint="default"/>
      </w:rPr>
    </w:lvl>
    <w:lvl w:ilvl="5" w:tplc="18E69810" w:tentative="1">
      <w:start w:val="1"/>
      <w:numFmt w:val="bullet"/>
      <w:lvlText w:val="•"/>
      <w:lvlJc w:val="left"/>
      <w:pPr>
        <w:tabs>
          <w:tab w:val="num" w:pos="4320"/>
        </w:tabs>
        <w:ind w:left="4320" w:hanging="360"/>
      </w:pPr>
      <w:rPr>
        <w:rFonts w:ascii="Arial" w:hAnsi="Arial" w:hint="default"/>
      </w:rPr>
    </w:lvl>
    <w:lvl w:ilvl="6" w:tplc="483ECEEA" w:tentative="1">
      <w:start w:val="1"/>
      <w:numFmt w:val="bullet"/>
      <w:lvlText w:val="•"/>
      <w:lvlJc w:val="left"/>
      <w:pPr>
        <w:tabs>
          <w:tab w:val="num" w:pos="5040"/>
        </w:tabs>
        <w:ind w:left="5040" w:hanging="360"/>
      </w:pPr>
      <w:rPr>
        <w:rFonts w:ascii="Arial" w:hAnsi="Arial" w:hint="default"/>
      </w:rPr>
    </w:lvl>
    <w:lvl w:ilvl="7" w:tplc="8AE63C36" w:tentative="1">
      <w:start w:val="1"/>
      <w:numFmt w:val="bullet"/>
      <w:lvlText w:val="•"/>
      <w:lvlJc w:val="left"/>
      <w:pPr>
        <w:tabs>
          <w:tab w:val="num" w:pos="5760"/>
        </w:tabs>
        <w:ind w:left="5760" w:hanging="360"/>
      </w:pPr>
      <w:rPr>
        <w:rFonts w:ascii="Arial" w:hAnsi="Arial" w:hint="default"/>
      </w:rPr>
    </w:lvl>
    <w:lvl w:ilvl="8" w:tplc="2D90506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CA"/>
    <w:rsid w:val="00017338"/>
    <w:rsid w:val="00032F33"/>
    <w:rsid w:val="00036267"/>
    <w:rsid w:val="00086042"/>
    <w:rsid w:val="000E2BCF"/>
    <w:rsid w:val="001246B4"/>
    <w:rsid w:val="0013690F"/>
    <w:rsid w:val="001618BB"/>
    <w:rsid w:val="00217ED3"/>
    <w:rsid w:val="00221A68"/>
    <w:rsid w:val="0024591D"/>
    <w:rsid w:val="00263662"/>
    <w:rsid w:val="00265B67"/>
    <w:rsid w:val="002D30DA"/>
    <w:rsid w:val="003F19D9"/>
    <w:rsid w:val="00475425"/>
    <w:rsid w:val="00486881"/>
    <w:rsid w:val="004A12CB"/>
    <w:rsid w:val="004F10F1"/>
    <w:rsid w:val="00515212"/>
    <w:rsid w:val="00531560"/>
    <w:rsid w:val="005601E8"/>
    <w:rsid w:val="00573FDD"/>
    <w:rsid w:val="00584F46"/>
    <w:rsid w:val="00593A0F"/>
    <w:rsid w:val="005A5363"/>
    <w:rsid w:val="005C5C56"/>
    <w:rsid w:val="005D2642"/>
    <w:rsid w:val="005E1694"/>
    <w:rsid w:val="00621254"/>
    <w:rsid w:val="0064558A"/>
    <w:rsid w:val="0068077E"/>
    <w:rsid w:val="006C08C5"/>
    <w:rsid w:val="00760121"/>
    <w:rsid w:val="007621AD"/>
    <w:rsid w:val="0076433C"/>
    <w:rsid w:val="00774988"/>
    <w:rsid w:val="00776253"/>
    <w:rsid w:val="007971FA"/>
    <w:rsid w:val="007A79D9"/>
    <w:rsid w:val="007C4399"/>
    <w:rsid w:val="00860B77"/>
    <w:rsid w:val="00870523"/>
    <w:rsid w:val="00870BE4"/>
    <w:rsid w:val="00885303"/>
    <w:rsid w:val="008E5D05"/>
    <w:rsid w:val="009419F4"/>
    <w:rsid w:val="0097091E"/>
    <w:rsid w:val="009C0EFE"/>
    <w:rsid w:val="009F27CA"/>
    <w:rsid w:val="00A049A5"/>
    <w:rsid w:val="00A41B7A"/>
    <w:rsid w:val="00A42305"/>
    <w:rsid w:val="00A45A0B"/>
    <w:rsid w:val="00A66AA3"/>
    <w:rsid w:val="00A941C0"/>
    <w:rsid w:val="00AD7910"/>
    <w:rsid w:val="00AF6795"/>
    <w:rsid w:val="00B4091C"/>
    <w:rsid w:val="00BB25BC"/>
    <w:rsid w:val="00BD1A13"/>
    <w:rsid w:val="00BE4266"/>
    <w:rsid w:val="00BF3D67"/>
    <w:rsid w:val="00C15A2D"/>
    <w:rsid w:val="00C34AB3"/>
    <w:rsid w:val="00C3510B"/>
    <w:rsid w:val="00C7645F"/>
    <w:rsid w:val="00CA5D2D"/>
    <w:rsid w:val="00CC72E0"/>
    <w:rsid w:val="00CE7A1F"/>
    <w:rsid w:val="00CF3D0D"/>
    <w:rsid w:val="00D14D3C"/>
    <w:rsid w:val="00D62EB1"/>
    <w:rsid w:val="00D8344B"/>
    <w:rsid w:val="00D92039"/>
    <w:rsid w:val="00DE7561"/>
    <w:rsid w:val="00E4483F"/>
    <w:rsid w:val="00E55A06"/>
    <w:rsid w:val="00EB1426"/>
    <w:rsid w:val="00EB1586"/>
    <w:rsid w:val="00EB1F81"/>
    <w:rsid w:val="00EB4358"/>
    <w:rsid w:val="00ED3A26"/>
    <w:rsid w:val="00ED74C1"/>
    <w:rsid w:val="00F05B74"/>
    <w:rsid w:val="00F1284E"/>
    <w:rsid w:val="00F27EF4"/>
    <w:rsid w:val="00FB6938"/>
    <w:rsid w:val="00FD58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A1F"/>
    <w:pPr>
      <w:spacing w:after="0" w:line="240" w:lineRule="auto"/>
      <w:ind w:left="720"/>
      <w:contextualSpacing/>
    </w:pPr>
    <w:rPr>
      <w:rFonts w:ascii="FuturaA Bk BT" w:hAnsi="FuturaA Bk BT" w:cs="Times New Roman"/>
      <w:szCs w:val="24"/>
      <w:lang w:eastAsia="ja-JP"/>
    </w:rPr>
  </w:style>
  <w:style w:type="character" w:customStyle="1" w:styleId="apple-converted-space">
    <w:name w:val="apple-converted-space"/>
    <w:basedOn w:val="DefaultParagraphFont"/>
    <w:rsid w:val="00573FDD"/>
  </w:style>
  <w:style w:type="character" w:styleId="Hyperlink">
    <w:name w:val="Hyperlink"/>
    <w:basedOn w:val="DefaultParagraphFont"/>
    <w:uiPriority w:val="99"/>
    <w:semiHidden/>
    <w:unhideWhenUsed/>
    <w:rsid w:val="00A45A0B"/>
    <w:rPr>
      <w:color w:val="0000FF"/>
      <w:u w:val="single"/>
    </w:rPr>
  </w:style>
  <w:style w:type="character" w:styleId="CommentReference">
    <w:name w:val="annotation reference"/>
    <w:basedOn w:val="DefaultParagraphFont"/>
    <w:uiPriority w:val="99"/>
    <w:semiHidden/>
    <w:unhideWhenUsed/>
    <w:rsid w:val="00C3510B"/>
    <w:rPr>
      <w:sz w:val="16"/>
      <w:szCs w:val="16"/>
    </w:rPr>
  </w:style>
  <w:style w:type="paragraph" w:styleId="CommentText">
    <w:name w:val="annotation text"/>
    <w:basedOn w:val="Normal"/>
    <w:link w:val="CommentTextChar"/>
    <w:uiPriority w:val="99"/>
    <w:semiHidden/>
    <w:unhideWhenUsed/>
    <w:rsid w:val="00C3510B"/>
    <w:pPr>
      <w:spacing w:line="240" w:lineRule="auto"/>
    </w:pPr>
    <w:rPr>
      <w:sz w:val="20"/>
      <w:szCs w:val="20"/>
    </w:rPr>
  </w:style>
  <w:style w:type="character" w:customStyle="1" w:styleId="CommentTextChar">
    <w:name w:val="Comment Text Char"/>
    <w:basedOn w:val="DefaultParagraphFont"/>
    <w:link w:val="CommentText"/>
    <w:uiPriority w:val="99"/>
    <w:semiHidden/>
    <w:rsid w:val="00C3510B"/>
    <w:rPr>
      <w:sz w:val="20"/>
      <w:szCs w:val="20"/>
    </w:rPr>
  </w:style>
  <w:style w:type="paragraph" w:styleId="CommentSubject">
    <w:name w:val="annotation subject"/>
    <w:basedOn w:val="CommentText"/>
    <w:next w:val="CommentText"/>
    <w:link w:val="CommentSubjectChar"/>
    <w:uiPriority w:val="99"/>
    <w:semiHidden/>
    <w:unhideWhenUsed/>
    <w:rsid w:val="00C3510B"/>
    <w:rPr>
      <w:b/>
      <w:bCs/>
    </w:rPr>
  </w:style>
  <w:style w:type="character" w:customStyle="1" w:styleId="CommentSubjectChar">
    <w:name w:val="Comment Subject Char"/>
    <w:basedOn w:val="CommentTextChar"/>
    <w:link w:val="CommentSubject"/>
    <w:uiPriority w:val="99"/>
    <w:semiHidden/>
    <w:rsid w:val="00C3510B"/>
    <w:rPr>
      <w:b/>
      <w:bCs/>
      <w:sz w:val="20"/>
      <w:szCs w:val="20"/>
    </w:rPr>
  </w:style>
  <w:style w:type="paragraph" w:styleId="BalloonText">
    <w:name w:val="Balloon Text"/>
    <w:basedOn w:val="Normal"/>
    <w:link w:val="BalloonTextChar"/>
    <w:uiPriority w:val="99"/>
    <w:semiHidden/>
    <w:unhideWhenUsed/>
    <w:rsid w:val="00C3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10B"/>
    <w:rPr>
      <w:rFonts w:ascii="Tahoma" w:hAnsi="Tahoma" w:cs="Tahoma"/>
      <w:sz w:val="16"/>
      <w:szCs w:val="16"/>
    </w:rPr>
  </w:style>
  <w:style w:type="paragraph" w:styleId="Header">
    <w:name w:val="header"/>
    <w:basedOn w:val="Normal"/>
    <w:link w:val="HeaderChar"/>
    <w:uiPriority w:val="99"/>
    <w:semiHidden/>
    <w:unhideWhenUsed/>
    <w:rsid w:val="005D26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642"/>
  </w:style>
  <w:style w:type="paragraph" w:styleId="Footer">
    <w:name w:val="footer"/>
    <w:basedOn w:val="Normal"/>
    <w:link w:val="FooterChar"/>
    <w:uiPriority w:val="99"/>
    <w:unhideWhenUsed/>
    <w:rsid w:val="005D2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42"/>
  </w:style>
  <w:style w:type="paragraph" w:styleId="NormalWeb">
    <w:name w:val="Normal (Web)"/>
    <w:basedOn w:val="Normal"/>
    <w:uiPriority w:val="99"/>
    <w:unhideWhenUsed/>
    <w:rsid w:val="00217E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A1F"/>
    <w:pPr>
      <w:spacing w:after="0" w:line="240" w:lineRule="auto"/>
      <w:ind w:left="720"/>
      <w:contextualSpacing/>
    </w:pPr>
    <w:rPr>
      <w:rFonts w:ascii="FuturaA Bk BT" w:hAnsi="FuturaA Bk BT" w:cs="Times New Roman"/>
      <w:szCs w:val="24"/>
      <w:lang w:eastAsia="ja-JP"/>
    </w:rPr>
  </w:style>
  <w:style w:type="character" w:customStyle="1" w:styleId="apple-converted-space">
    <w:name w:val="apple-converted-space"/>
    <w:basedOn w:val="DefaultParagraphFont"/>
    <w:rsid w:val="00573FDD"/>
  </w:style>
  <w:style w:type="character" w:styleId="Hyperlink">
    <w:name w:val="Hyperlink"/>
    <w:basedOn w:val="DefaultParagraphFont"/>
    <w:uiPriority w:val="99"/>
    <w:semiHidden/>
    <w:unhideWhenUsed/>
    <w:rsid w:val="00A45A0B"/>
    <w:rPr>
      <w:color w:val="0000FF"/>
      <w:u w:val="single"/>
    </w:rPr>
  </w:style>
  <w:style w:type="character" w:styleId="CommentReference">
    <w:name w:val="annotation reference"/>
    <w:basedOn w:val="DefaultParagraphFont"/>
    <w:uiPriority w:val="99"/>
    <w:semiHidden/>
    <w:unhideWhenUsed/>
    <w:rsid w:val="00C3510B"/>
    <w:rPr>
      <w:sz w:val="16"/>
      <w:szCs w:val="16"/>
    </w:rPr>
  </w:style>
  <w:style w:type="paragraph" w:styleId="CommentText">
    <w:name w:val="annotation text"/>
    <w:basedOn w:val="Normal"/>
    <w:link w:val="CommentTextChar"/>
    <w:uiPriority w:val="99"/>
    <w:semiHidden/>
    <w:unhideWhenUsed/>
    <w:rsid w:val="00C3510B"/>
    <w:pPr>
      <w:spacing w:line="240" w:lineRule="auto"/>
    </w:pPr>
    <w:rPr>
      <w:sz w:val="20"/>
      <w:szCs w:val="20"/>
    </w:rPr>
  </w:style>
  <w:style w:type="character" w:customStyle="1" w:styleId="CommentTextChar">
    <w:name w:val="Comment Text Char"/>
    <w:basedOn w:val="DefaultParagraphFont"/>
    <w:link w:val="CommentText"/>
    <w:uiPriority w:val="99"/>
    <w:semiHidden/>
    <w:rsid w:val="00C3510B"/>
    <w:rPr>
      <w:sz w:val="20"/>
      <w:szCs w:val="20"/>
    </w:rPr>
  </w:style>
  <w:style w:type="paragraph" w:styleId="CommentSubject">
    <w:name w:val="annotation subject"/>
    <w:basedOn w:val="CommentText"/>
    <w:next w:val="CommentText"/>
    <w:link w:val="CommentSubjectChar"/>
    <w:uiPriority w:val="99"/>
    <w:semiHidden/>
    <w:unhideWhenUsed/>
    <w:rsid w:val="00C3510B"/>
    <w:rPr>
      <w:b/>
      <w:bCs/>
    </w:rPr>
  </w:style>
  <w:style w:type="character" w:customStyle="1" w:styleId="CommentSubjectChar">
    <w:name w:val="Comment Subject Char"/>
    <w:basedOn w:val="CommentTextChar"/>
    <w:link w:val="CommentSubject"/>
    <w:uiPriority w:val="99"/>
    <w:semiHidden/>
    <w:rsid w:val="00C3510B"/>
    <w:rPr>
      <w:b/>
      <w:bCs/>
      <w:sz w:val="20"/>
      <w:szCs w:val="20"/>
    </w:rPr>
  </w:style>
  <w:style w:type="paragraph" w:styleId="BalloonText">
    <w:name w:val="Balloon Text"/>
    <w:basedOn w:val="Normal"/>
    <w:link w:val="BalloonTextChar"/>
    <w:uiPriority w:val="99"/>
    <w:semiHidden/>
    <w:unhideWhenUsed/>
    <w:rsid w:val="00C3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10B"/>
    <w:rPr>
      <w:rFonts w:ascii="Tahoma" w:hAnsi="Tahoma" w:cs="Tahoma"/>
      <w:sz w:val="16"/>
      <w:szCs w:val="16"/>
    </w:rPr>
  </w:style>
  <w:style w:type="paragraph" w:styleId="Header">
    <w:name w:val="header"/>
    <w:basedOn w:val="Normal"/>
    <w:link w:val="HeaderChar"/>
    <w:uiPriority w:val="99"/>
    <w:semiHidden/>
    <w:unhideWhenUsed/>
    <w:rsid w:val="005D26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642"/>
  </w:style>
  <w:style w:type="paragraph" w:styleId="Footer">
    <w:name w:val="footer"/>
    <w:basedOn w:val="Normal"/>
    <w:link w:val="FooterChar"/>
    <w:uiPriority w:val="99"/>
    <w:unhideWhenUsed/>
    <w:rsid w:val="005D2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42"/>
  </w:style>
  <w:style w:type="paragraph" w:styleId="NormalWeb">
    <w:name w:val="Normal (Web)"/>
    <w:basedOn w:val="Normal"/>
    <w:uiPriority w:val="99"/>
    <w:unhideWhenUsed/>
    <w:rsid w:val="00217E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5128">
      <w:bodyDiv w:val="1"/>
      <w:marLeft w:val="0"/>
      <w:marRight w:val="0"/>
      <w:marTop w:val="0"/>
      <w:marBottom w:val="0"/>
      <w:divBdr>
        <w:top w:val="none" w:sz="0" w:space="0" w:color="auto"/>
        <w:left w:val="none" w:sz="0" w:space="0" w:color="auto"/>
        <w:bottom w:val="none" w:sz="0" w:space="0" w:color="auto"/>
        <w:right w:val="none" w:sz="0" w:space="0" w:color="auto"/>
      </w:divBdr>
      <w:divsChild>
        <w:div w:id="32006686">
          <w:marLeft w:val="274"/>
          <w:marRight w:val="0"/>
          <w:marTop w:val="86"/>
          <w:marBottom w:val="120"/>
          <w:divBdr>
            <w:top w:val="none" w:sz="0" w:space="0" w:color="auto"/>
            <w:left w:val="none" w:sz="0" w:space="0" w:color="auto"/>
            <w:bottom w:val="none" w:sz="0" w:space="0" w:color="auto"/>
            <w:right w:val="none" w:sz="0" w:space="0" w:color="auto"/>
          </w:divBdr>
        </w:div>
        <w:div w:id="726345040">
          <w:marLeft w:val="274"/>
          <w:marRight w:val="0"/>
          <w:marTop w:val="86"/>
          <w:marBottom w:val="120"/>
          <w:divBdr>
            <w:top w:val="none" w:sz="0" w:space="0" w:color="auto"/>
            <w:left w:val="none" w:sz="0" w:space="0" w:color="auto"/>
            <w:bottom w:val="none" w:sz="0" w:space="0" w:color="auto"/>
            <w:right w:val="none" w:sz="0" w:space="0" w:color="auto"/>
          </w:divBdr>
        </w:div>
      </w:divsChild>
    </w:div>
    <w:div w:id="547300118">
      <w:bodyDiv w:val="1"/>
      <w:marLeft w:val="0"/>
      <w:marRight w:val="0"/>
      <w:marTop w:val="0"/>
      <w:marBottom w:val="0"/>
      <w:divBdr>
        <w:top w:val="none" w:sz="0" w:space="0" w:color="auto"/>
        <w:left w:val="none" w:sz="0" w:space="0" w:color="auto"/>
        <w:bottom w:val="none" w:sz="0" w:space="0" w:color="auto"/>
        <w:right w:val="none" w:sz="0" w:space="0" w:color="auto"/>
      </w:divBdr>
    </w:div>
    <w:div w:id="777142861">
      <w:bodyDiv w:val="1"/>
      <w:marLeft w:val="0"/>
      <w:marRight w:val="0"/>
      <w:marTop w:val="0"/>
      <w:marBottom w:val="0"/>
      <w:divBdr>
        <w:top w:val="none" w:sz="0" w:space="0" w:color="auto"/>
        <w:left w:val="none" w:sz="0" w:space="0" w:color="auto"/>
        <w:bottom w:val="none" w:sz="0" w:space="0" w:color="auto"/>
        <w:right w:val="none" w:sz="0" w:space="0" w:color="auto"/>
      </w:divBdr>
      <w:divsChild>
        <w:div w:id="1199513133">
          <w:marLeft w:val="547"/>
          <w:marRight w:val="0"/>
          <w:marTop w:val="77"/>
          <w:marBottom w:val="120"/>
          <w:divBdr>
            <w:top w:val="none" w:sz="0" w:space="0" w:color="auto"/>
            <w:left w:val="none" w:sz="0" w:space="0" w:color="auto"/>
            <w:bottom w:val="none" w:sz="0" w:space="0" w:color="auto"/>
            <w:right w:val="none" w:sz="0" w:space="0" w:color="auto"/>
          </w:divBdr>
        </w:div>
      </w:divsChild>
    </w:div>
    <w:div w:id="1168327128">
      <w:bodyDiv w:val="1"/>
      <w:marLeft w:val="0"/>
      <w:marRight w:val="0"/>
      <w:marTop w:val="0"/>
      <w:marBottom w:val="0"/>
      <w:divBdr>
        <w:top w:val="none" w:sz="0" w:space="0" w:color="auto"/>
        <w:left w:val="none" w:sz="0" w:space="0" w:color="auto"/>
        <w:bottom w:val="none" w:sz="0" w:space="0" w:color="auto"/>
        <w:right w:val="none" w:sz="0" w:space="0" w:color="auto"/>
      </w:divBdr>
      <w:divsChild>
        <w:div w:id="226385545">
          <w:marLeft w:val="274"/>
          <w:marRight w:val="0"/>
          <w:marTop w:val="8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6BAD7-65AE-41D0-B911-830EC60E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2965</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Alcatel-Lucent</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Ghribi1</dc:creator>
  <cp:lastModifiedBy>Mbuli, Lukindo</cp:lastModifiedBy>
  <cp:revision>2</cp:revision>
  <cp:lastPrinted>2014-06-06T14:57:00Z</cp:lastPrinted>
  <dcterms:created xsi:type="dcterms:W3CDTF">2014-06-24T13:22:00Z</dcterms:created>
  <dcterms:modified xsi:type="dcterms:W3CDTF">2014-06-24T13:22:00Z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-1696782375</vt:i4>
  </property>
  <property fmtid="{D5CDD505-2E9C-101B-9397-08002B2CF9AE}" pid="3" name="_NewReviewCycle">
    <vt:lpwstr/>
  </property>
  <property fmtid="{D5CDD505-2E9C-101B-9397-08002B2CF9AE}" pid="4" name="_EmailSubject">
    <vt:lpwstr>Policy Statement</vt:lpwstr>
  </property>
  <property fmtid="{D5CDD505-2E9C-101B-9397-08002B2CF9AE}" pid="5" name="_AuthorEmail">
    <vt:lpwstr>Florence.Gaudry-Perkins@alcatel-lucent.com</vt:lpwstr>
  </property>
  <property fmtid="{D5CDD505-2E9C-101B-9397-08002B2CF9AE}" pid="6" name="_AuthorEmailDisplayName">
    <vt:lpwstr>GAUDRY-PERKINS, FLORENCE (FLORENCE)</vt:lpwstr>
  </property>
  <property fmtid="{D5CDD505-2E9C-101B-9397-08002B2CF9AE}" pid="7" name="_PreviousAdHocReviewCycleID">
    <vt:i4>-483824294</vt:i4>
  </property>
  <property fmtid="{D5CDD505-2E9C-101B-9397-08002B2CF9AE}" pid="8" name="_ReviewingToolsShownOnce">
    <vt:lpwstr/>
  </property>
</Properties>
</file>