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u w:color="000000"/>
          <w:bdr w:val="nil"/>
          <w:lang w:val="en-US"/>
        </w:rPr>
      </w:pPr>
    </w:p>
    <w:p w:rsidR="00C46F0F" w:rsidRPr="00C46F0F" w:rsidRDefault="00C46F0F" w:rsidP="00C46F0F">
      <w:pPr>
        <w:keepNext/>
        <w:pBdr>
          <w:top w:val="nil"/>
          <w:left w:val="nil"/>
          <w:bottom w:val="nil"/>
          <w:right w:val="nil"/>
          <w:between w:val="nil"/>
          <w:bar w:val="nil"/>
        </w:pBdr>
        <w:tabs>
          <w:tab w:val="left" w:pos="567"/>
        </w:tabs>
        <w:spacing w:line="360" w:lineRule="auto"/>
        <w:jc w:val="center"/>
        <w:outlineLvl w:val="1"/>
        <w:rPr>
          <w:rFonts w:eastAsia="Arial Unicode MS"/>
          <w:b/>
          <w:bCs/>
          <w:sz w:val="40"/>
          <w:szCs w:val="40"/>
          <w:u w:color="000000"/>
          <w:bdr w:val="nil"/>
          <w:lang w:val="en-US"/>
        </w:rPr>
      </w:pPr>
      <w:r w:rsidRPr="00C46F0F">
        <w:rPr>
          <w:rFonts w:eastAsia="Arial Unicode MS"/>
          <w:b/>
          <w:bCs/>
          <w:sz w:val="40"/>
          <w:szCs w:val="40"/>
          <w:u w:color="000000"/>
          <w:bdr w:val="nil"/>
          <w:lang w:val="en-US"/>
        </w:rPr>
        <w:t>The Statement of</w:t>
      </w:r>
    </w:p>
    <w:p w:rsidR="00C46F0F" w:rsidRPr="006C5085" w:rsidRDefault="00C46F0F" w:rsidP="00C46F0F">
      <w:pPr>
        <w:keepNext/>
        <w:pBdr>
          <w:top w:val="nil"/>
          <w:left w:val="nil"/>
          <w:bottom w:val="nil"/>
          <w:right w:val="nil"/>
          <w:between w:val="nil"/>
          <w:bar w:val="nil"/>
        </w:pBdr>
        <w:tabs>
          <w:tab w:val="left" w:pos="567"/>
        </w:tabs>
        <w:spacing w:line="360" w:lineRule="auto"/>
        <w:jc w:val="center"/>
        <w:outlineLvl w:val="1"/>
        <w:rPr>
          <w:rFonts w:eastAsia="Arial Unicode MS"/>
          <w:b/>
          <w:bCs/>
          <w:sz w:val="40"/>
          <w:szCs w:val="40"/>
          <w:u w:color="000000"/>
          <w:bdr w:val="nil"/>
          <w:lang w:val="en-US"/>
        </w:rPr>
      </w:pPr>
      <w:r w:rsidRPr="006C5085">
        <w:rPr>
          <w:rFonts w:eastAsia="Arial Unicode MS"/>
          <w:b/>
          <w:bCs/>
          <w:sz w:val="40"/>
          <w:szCs w:val="40"/>
          <w:u w:color="000000"/>
          <w:bdr w:val="nil"/>
          <w:lang w:val="en-US"/>
        </w:rPr>
        <w:t xml:space="preserve">H.E Dr. Mohsen Naziri Asl, </w:t>
      </w:r>
    </w:p>
    <w:p w:rsidR="00C46F0F" w:rsidRPr="00C46F0F" w:rsidRDefault="00C46F0F" w:rsidP="00C46F0F">
      <w:pPr>
        <w:keepNext/>
        <w:pBdr>
          <w:top w:val="nil"/>
          <w:left w:val="nil"/>
          <w:bottom w:val="nil"/>
          <w:right w:val="nil"/>
          <w:between w:val="nil"/>
          <w:bar w:val="nil"/>
        </w:pBdr>
        <w:tabs>
          <w:tab w:val="left" w:pos="567"/>
        </w:tabs>
        <w:spacing w:line="360" w:lineRule="auto"/>
        <w:jc w:val="center"/>
        <w:outlineLvl w:val="1"/>
        <w:rPr>
          <w:rFonts w:eastAsia="Arial Unicode MS"/>
          <w:b/>
          <w:bCs/>
          <w:sz w:val="40"/>
          <w:szCs w:val="40"/>
          <w:u w:color="000000"/>
          <w:bdr w:val="nil"/>
          <w:lang w:val="en-US"/>
        </w:rPr>
      </w:pPr>
      <w:r w:rsidRPr="00C46F0F">
        <w:rPr>
          <w:rFonts w:eastAsia="Arial Unicode MS"/>
          <w:b/>
          <w:bCs/>
          <w:sz w:val="40"/>
          <w:szCs w:val="40"/>
          <w:u w:color="000000"/>
          <w:bdr w:val="nil"/>
          <w:lang w:val="en-US"/>
        </w:rPr>
        <w:t>the Ambassador and Permanent Representative</w:t>
      </w:r>
    </w:p>
    <w:p w:rsidR="00C46F0F" w:rsidRPr="00C46F0F" w:rsidRDefault="00C46F0F" w:rsidP="00C46F0F">
      <w:pPr>
        <w:keepNext/>
        <w:pBdr>
          <w:top w:val="nil"/>
          <w:left w:val="nil"/>
          <w:bottom w:val="nil"/>
          <w:right w:val="nil"/>
          <w:between w:val="nil"/>
          <w:bar w:val="nil"/>
        </w:pBdr>
        <w:tabs>
          <w:tab w:val="left" w:pos="567"/>
        </w:tabs>
        <w:spacing w:line="360" w:lineRule="auto"/>
        <w:jc w:val="center"/>
        <w:outlineLvl w:val="1"/>
        <w:rPr>
          <w:rFonts w:eastAsia="Arial Unicode MS"/>
          <w:b/>
          <w:bCs/>
          <w:sz w:val="40"/>
          <w:szCs w:val="40"/>
          <w:u w:color="000000"/>
          <w:bdr w:val="nil"/>
          <w:lang w:val="en-US"/>
        </w:rPr>
      </w:pPr>
      <w:r w:rsidRPr="00C46F0F">
        <w:rPr>
          <w:rFonts w:eastAsia="Arial Unicode MS"/>
          <w:b/>
          <w:bCs/>
          <w:sz w:val="40"/>
          <w:szCs w:val="40"/>
          <w:u w:color="000000"/>
          <w:bdr w:val="nil"/>
          <w:lang w:val="en-US"/>
        </w:rPr>
        <w:t xml:space="preserve"> of the Islamic Republic of Iran</w:t>
      </w:r>
    </w:p>
    <w:p w:rsidR="00C46F0F" w:rsidRPr="00C46F0F" w:rsidRDefault="00C46F0F" w:rsidP="00C46F0F">
      <w:pPr>
        <w:pBdr>
          <w:top w:val="nil"/>
          <w:left w:val="nil"/>
          <w:bottom w:val="nil"/>
          <w:right w:val="nil"/>
          <w:between w:val="nil"/>
          <w:bar w:val="nil"/>
        </w:pBdr>
        <w:spacing w:after="200" w:line="360" w:lineRule="auto"/>
        <w:jc w:val="center"/>
        <w:rPr>
          <w:rFonts w:eastAsia="Arial Unicode MS" w:hAnsi="Arial Unicode MS" w:cs="Arial Unicode MS"/>
          <w:b/>
          <w:bCs/>
          <w:color w:val="000000"/>
          <w:sz w:val="40"/>
          <w:szCs w:val="40"/>
          <w:u w:color="000000"/>
          <w:bdr w:val="nil"/>
          <w:lang w:val="en-US"/>
        </w:rPr>
      </w:pPr>
      <w:r w:rsidRPr="00C46F0F">
        <w:rPr>
          <w:rFonts w:eastAsia="Arial Unicode MS" w:hAnsi="Arial Unicode MS" w:cs="Arial Unicode MS"/>
          <w:b/>
          <w:bCs/>
          <w:color w:val="000000"/>
          <w:sz w:val="40"/>
          <w:szCs w:val="40"/>
          <w:u w:color="000000"/>
          <w:bdr w:val="nil"/>
          <w:lang w:val="en-US"/>
        </w:rPr>
        <w:t>to the United Nations Office in Geneva</w:t>
      </w:r>
    </w:p>
    <w:p w:rsidR="00C46F0F" w:rsidRPr="00C46F0F" w:rsidRDefault="00C46F0F" w:rsidP="00C46F0F">
      <w:pPr>
        <w:pBdr>
          <w:top w:val="nil"/>
          <w:left w:val="nil"/>
          <w:bottom w:val="nil"/>
          <w:right w:val="nil"/>
          <w:between w:val="nil"/>
          <w:bar w:val="nil"/>
        </w:pBdr>
        <w:spacing w:after="200"/>
        <w:jc w:val="center"/>
        <w:rPr>
          <w:rFonts w:eastAsia="Arial Unicode MS"/>
          <w:b/>
          <w:bCs/>
          <w:sz w:val="40"/>
          <w:szCs w:val="40"/>
          <w:u w:color="000000"/>
          <w:bdr w:val="nil"/>
          <w:lang w:val="en-US"/>
        </w:rPr>
      </w:pPr>
    </w:p>
    <w:p w:rsidR="00C46F0F" w:rsidRPr="00C46F0F" w:rsidRDefault="00C46F0F" w:rsidP="00C46F0F">
      <w:pPr>
        <w:pBdr>
          <w:top w:val="nil"/>
          <w:left w:val="nil"/>
          <w:bottom w:val="nil"/>
          <w:right w:val="nil"/>
          <w:between w:val="nil"/>
          <w:bar w:val="nil"/>
        </w:pBdr>
        <w:spacing w:after="200"/>
        <w:jc w:val="center"/>
        <w:rPr>
          <w:rFonts w:eastAsia="Arial Unicode MS"/>
          <w:b/>
          <w:bCs/>
          <w:sz w:val="40"/>
          <w:szCs w:val="40"/>
          <w:u w:color="000000"/>
          <w:bdr w:val="nil"/>
          <w:lang w:val="en-US"/>
        </w:rPr>
      </w:pPr>
    </w:p>
    <w:p w:rsidR="00C46F0F" w:rsidRPr="00C46F0F" w:rsidRDefault="00C46F0F" w:rsidP="00C46F0F">
      <w:pPr>
        <w:pBdr>
          <w:top w:val="nil"/>
          <w:left w:val="nil"/>
          <w:bottom w:val="nil"/>
          <w:right w:val="nil"/>
          <w:between w:val="nil"/>
          <w:bar w:val="nil"/>
        </w:pBdr>
        <w:spacing w:after="200"/>
        <w:jc w:val="center"/>
        <w:rPr>
          <w:rFonts w:eastAsia="Arial Unicode MS"/>
          <w:b/>
          <w:bCs/>
          <w:sz w:val="40"/>
          <w:szCs w:val="40"/>
          <w:u w:color="000000"/>
          <w:bdr w:val="nil"/>
          <w:lang w:val="en-US"/>
        </w:rPr>
      </w:pPr>
      <w:r w:rsidRPr="00C46F0F">
        <w:rPr>
          <w:rFonts w:eastAsia="Arial Unicode MS"/>
          <w:b/>
          <w:bCs/>
          <w:sz w:val="40"/>
          <w:szCs w:val="40"/>
          <w:u w:color="000000"/>
          <w:bdr w:val="nil"/>
          <w:lang w:val="en-US"/>
        </w:rPr>
        <w:t xml:space="preserve">on behalf of the Non-Aligned Movement (NAM) </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sz w:val="40"/>
          <w:szCs w:val="40"/>
          <w:u w:color="000000"/>
          <w:bdr w:val="nil"/>
          <w:lang w:val="en-US"/>
        </w:rPr>
      </w:pP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sz w:val="40"/>
          <w:szCs w:val="40"/>
          <w:u w:color="000000"/>
          <w:bdr w:val="nil"/>
          <w:lang w:val="en-US"/>
        </w:rPr>
      </w:pP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sz w:val="40"/>
          <w:szCs w:val="40"/>
          <w:u w:color="000000"/>
          <w:bdr w:val="nil"/>
          <w:lang w:val="en-US"/>
        </w:rPr>
      </w:pP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Bookman Old Style Bold"/>
          <w:b/>
          <w:bCs/>
          <w:sz w:val="40"/>
          <w:szCs w:val="40"/>
          <w:u w:color="000000"/>
          <w:bdr w:val="nil"/>
          <w:lang w:val="en-US"/>
        </w:rPr>
      </w:pPr>
      <w:r w:rsidRPr="00C46F0F">
        <w:rPr>
          <w:rFonts w:eastAsia="Arial Unicode MS"/>
          <w:b/>
          <w:bCs/>
          <w:sz w:val="40"/>
          <w:szCs w:val="40"/>
          <w:u w:color="000000"/>
          <w:bdr w:val="nil"/>
          <w:lang w:val="en-US"/>
        </w:rPr>
        <w:t xml:space="preserve">at WSIS+10 High-Level event </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sz w:val="40"/>
          <w:szCs w:val="40"/>
          <w:u w:color="000000"/>
          <w:bdr w:val="nil"/>
        </w:rPr>
      </w:pP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sz w:val="40"/>
          <w:szCs w:val="40"/>
          <w:u w:color="000000"/>
          <w:bdr w:val="nil"/>
        </w:rPr>
      </w:pPr>
      <w:r w:rsidRPr="00C46F0F">
        <w:rPr>
          <w:rFonts w:eastAsia="Arial Unicode MS"/>
          <w:b/>
          <w:bCs/>
          <w:sz w:val="40"/>
          <w:szCs w:val="40"/>
          <w:u w:color="000000"/>
          <w:bdr w:val="nil"/>
        </w:rPr>
        <w:t>10-13 June 2014, Geneva</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u w:color="000000"/>
          <w:bdr w:val="nil"/>
          <w:lang w:val="en-US"/>
        </w:rPr>
      </w:pPr>
      <w:r w:rsidRPr="00C46F0F">
        <w:rPr>
          <w:rFonts w:ascii="Times New Roman Bold" w:eastAsia="Arial Unicode MS" w:hAnsi="Arial Unicode MS" w:cs="Arial Unicode MS"/>
          <w:color w:val="000000"/>
          <w:u w:color="000000"/>
          <w:bdr w:val="nil"/>
          <w:lang w:val="en-US"/>
        </w:rPr>
        <w:br w:type="page"/>
      </w:r>
      <w:r w:rsidRPr="00C46F0F">
        <w:rPr>
          <w:rFonts w:eastAsia="Arial Unicode MS"/>
          <w:b/>
          <w:bCs/>
          <w:u w:color="000000"/>
          <w:bdr w:val="nil"/>
        </w:rPr>
        <w:lastRenderedPageBreak/>
        <w:t xml:space="preserve"> </w:t>
      </w:r>
      <w:r w:rsidRPr="00C46F0F">
        <w:rPr>
          <w:rFonts w:eastAsia="Arial Unicode MS"/>
          <w:b/>
          <w:bCs/>
          <w:u w:color="000000"/>
          <w:bdr w:val="nil"/>
          <w:lang w:val="en-US"/>
        </w:rPr>
        <w:t xml:space="preserve">The Statement of H.E Dr. Mohsen Naziri Asl, </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u w:color="000000"/>
          <w:bdr w:val="nil"/>
          <w:lang w:val="en-US"/>
        </w:rPr>
      </w:pPr>
      <w:r w:rsidRPr="00C46F0F">
        <w:rPr>
          <w:rFonts w:eastAsia="Arial Unicode MS"/>
          <w:b/>
          <w:bCs/>
          <w:u w:color="000000"/>
          <w:bdr w:val="nil"/>
          <w:lang w:val="en-US"/>
        </w:rPr>
        <w:t>the Ambassador and Permanent Representative of the Islamic Republic of Iran</w:t>
      </w:r>
    </w:p>
    <w:p w:rsidR="00C46F0F" w:rsidRPr="00C46F0F" w:rsidRDefault="00C46F0F" w:rsidP="00C46F0F">
      <w:pPr>
        <w:pBdr>
          <w:top w:val="nil"/>
          <w:left w:val="nil"/>
          <w:bottom w:val="nil"/>
          <w:right w:val="nil"/>
          <w:between w:val="nil"/>
          <w:bar w:val="nil"/>
        </w:pBdr>
        <w:spacing w:after="200"/>
        <w:jc w:val="center"/>
        <w:rPr>
          <w:rFonts w:eastAsia="Arial Unicode MS" w:hAnsi="Arial Unicode MS" w:cs="Arial Unicode MS"/>
          <w:b/>
          <w:bCs/>
          <w:color w:val="000000"/>
          <w:u w:color="000000"/>
          <w:bdr w:val="nil"/>
          <w:lang w:val="en-US"/>
        </w:rPr>
      </w:pPr>
      <w:r w:rsidRPr="00C46F0F">
        <w:rPr>
          <w:rFonts w:eastAsia="Arial Unicode MS" w:hAnsi="Arial Unicode MS" w:cs="Arial Unicode MS"/>
          <w:b/>
          <w:bCs/>
          <w:color w:val="000000"/>
          <w:u w:color="000000"/>
          <w:bdr w:val="nil"/>
          <w:lang w:val="en-US"/>
        </w:rPr>
        <w:t>to the United Nations Office in Geneva</w:t>
      </w:r>
    </w:p>
    <w:p w:rsidR="00C46F0F" w:rsidRPr="00C46F0F" w:rsidRDefault="00C46F0F" w:rsidP="00C46F0F">
      <w:pPr>
        <w:pBdr>
          <w:top w:val="nil"/>
          <w:left w:val="nil"/>
          <w:bottom w:val="nil"/>
          <w:right w:val="nil"/>
          <w:between w:val="nil"/>
          <w:bar w:val="nil"/>
        </w:pBdr>
        <w:spacing w:after="200"/>
        <w:jc w:val="center"/>
        <w:rPr>
          <w:rFonts w:eastAsia="Arial Unicode MS"/>
          <w:b/>
          <w:bCs/>
          <w:u w:color="000000"/>
          <w:bdr w:val="nil"/>
          <w:lang w:val="en-US"/>
        </w:rPr>
      </w:pPr>
      <w:r w:rsidRPr="00C46F0F">
        <w:rPr>
          <w:rFonts w:eastAsia="Arial Unicode MS"/>
          <w:b/>
          <w:bCs/>
          <w:u w:color="000000"/>
          <w:bdr w:val="nil"/>
          <w:lang w:val="en-US"/>
        </w:rPr>
        <w:t xml:space="preserve">on behalf of the Non-Aligned Movement (NAM) </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Bookman Old Style Bold"/>
          <w:b/>
          <w:bCs/>
          <w:u w:color="000000"/>
          <w:bdr w:val="nil"/>
          <w:lang w:val="en-US"/>
        </w:rPr>
      </w:pPr>
      <w:r w:rsidRPr="00C46F0F">
        <w:rPr>
          <w:rFonts w:eastAsia="Arial Unicode MS"/>
          <w:b/>
          <w:bCs/>
          <w:u w:color="000000"/>
          <w:bdr w:val="nil"/>
          <w:lang w:val="en-US"/>
        </w:rPr>
        <w:t xml:space="preserve">at WSIS+10 High-Level event </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Arial Unicode MS"/>
          <w:b/>
          <w:bCs/>
          <w:u w:color="000000"/>
          <w:bdr w:val="nil"/>
        </w:rPr>
      </w:pPr>
      <w:r w:rsidRPr="00C46F0F">
        <w:rPr>
          <w:rFonts w:eastAsia="Arial Unicode MS"/>
          <w:b/>
          <w:bCs/>
          <w:u w:color="000000"/>
          <w:bdr w:val="nil"/>
        </w:rPr>
        <w:t>10-13 June 2014, Geneva</w:t>
      </w:r>
    </w:p>
    <w:p w:rsidR="00C46F0F" w:rsidRPr="00C46F0F" w:rsidRDefault="00C46F0F" w:rsidP="00C46F0F">
      <w:pPr>
        <w:keepNext/>
        <w:pBdr>
          <w:top w:val="nil"/>
          <w:left w:val="nil"/>
          <w:bottom w:val="nil"/>
          <w:right w:val="nil"/>
          <w:between w:val="nil"/>
          <w:bar w:val="nil"/>
        </w:pBdr>
        <w:tabs>
          <w:tab w:val="left" w:pos="567"/>
        </w:tabs>
        <w:jc w:val="center"/>
        <w:outlineLvl w:val="1"/>
        <w:rPr>
          <w:rFonts w:eastAsia="Bookman Old Style Bold"/>
          <w:b/>
          <w:bCs/>
          <w:u w:color="000000"/>
          <w:bdr w:val="nil"/>
          <w:lang w:val="en-US"/>
        </w:rPr>
      </w:pPr>
      <w:r w:rsidRPr="00C46F0F">
        <w:rPr>
          <w:rFonts w:eastAsia="Arial Unicode MS"/>
          <w:b/>
          <w:bCs/>
          <w:u w:color="000000"/>
          <w:bdr w:val="nil"/>
        </w:rPr>
        <w:t xml:space="preserve"> </w:t>
      </w:r>
    </w:p>
    <w:p w:rsidR="00C46F0F" w:rsidRPr="00C46F0F" w:rsidRDefault="00C46F0F" w:rsidP="00C46F0F">
      <w:pPr>
        <w:pBdr>
          <w:top w:val="nil"/>
          <w:left w:val="nil"/>
          <w:bottom w:val="nil"/>
          <w:right w:val="nil"/>
          <w:between w:val="nil"/>
          <w:bar w:val="nil"/>
        </w:pBdr>
        <w:spacing w:after="200"/>
        <w:jc w:val="both"/>
        <w:rPr>
          <w:rFonts w:eastAsia="Arial Unicode MS"/>
          <w:u w:color="FF0000"/>
          <w:bdr w:val="nil"/>
          <w:lang w:val="en-US"/>
        </w:rPr>
      </w:pPr>
      <w:r w:rsidRPr="00C46F0F">
        <w:rPr>
          <w:rFonts w:eastAsia="Arial Unicode MS"/>
          <w:u w:color="FF0000"/>
          <w:bdr w:val="nil"/>
          <w:lang w:val="en-US"/>
        </w:rPr>
        <w:t xml:space="preserve">I have the honor to deliver this speech on behalf of the Non-Aligned Movement. </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r w:rsidRPr="00C46F0F">
        <w:rPr>
          <w:rFonts w:eastAsia="Arial Unicode MS"/>
          <w:u w:color="000000"/>
          <w:bdr w:val="nil"/>
          <w:lang w:val="en-US"/>
        </w:rPr>
        <w:t xml:space="preserve">The </w:t>
      </w:r>
      <w:r w:rsidRPr="00C46F0F">
        <w:rPr>
          <w:rFonts w:eastAsia="Arial Unicode MS"/>
          <w:u w:color="FF0000"/>
          <w:bdr w:val="nil"/>
          <w:lang w:val="en-US"/>
        </w:rPr>
        <w:t>NAM</w:t>
      </w:r>
      <w:r w:rsidRPr="00C46F0F">
        <w:rPr>
          <w:rFonts w:eastAsia="Arial Unicode MS"/>
          <w:u w:color="000000"/>
          <w:bdr w:val="nil"/>
          <w:lang w:val="en-US"/>
        </w:rPr>
        <w:t xml:space="preserve"> stress </w:t>
      </w:r>
      <w:r w:rsidRPr="00C46F0F">
        <w:rPr>
          <w:rFonts w:eastAsia="Arial Unicode MS"/>
          <w:u w:color="FF0000"/>
          <w:bdr w:val="nil"/>
          <w:lang w:val="en-US"/>
        </w:rPr>
        <w:t>on</w:t>
      </w:r>
      <w:r w:rsidRPr="00C46F0F">
        <w:rPr>
          <w:rFonts w:eastAsia="Arial Unicode MS"/>
          <w:u w:color="000000"/>
          <w:bdr w:val="nil"/>
          <w:lang w:val="en-US"/>
        </w:rPr>
        <w:t xml:space="preserve"> the need for the implementation and follow up of the outcomes of the both phases of the World Summit on Information Society (WSIS), held in Geneva and Tunis. In this context, </w:t>
      </w:r>
      <w:r w:rsidRPr="00C46F0F">
        <w:rPr>
          <w:rFonts w:eastAsia="Arial Unicode MS"/>
          <w:u w:color="FF0000"/>
          <w:bdr w:val="nil"/>
          <w:lang w:val="en-US"/>
        </w:rPr>
        <w:t>We</w:t>
      </w:r>
      <w:r w:rsidRPr="00C46F0F">
        <w:rPr>
          <w:rFonts w:eastAsia="Arial Unicode MS"/>
          <w:u w:color="000000"/>
          <w:bdr w:val="nil"/>
          <w:lang w:val="en-US"/>
        </w:rPr>
        <w:t xml:space="preserve"> stress </w:t>
      </w:r>
      <w:r w:rsidRPr="00C46F0F">
        <w:rPr>
          <w:rFonts w:eastAsia="Arial Unicode MS"/>
          <w:u w:color="FF0000"/>
          <w:bdr w:val="nil"/>
          <w:lang w:val="en-US"/>
        </w:rPr>
        <w:t>on</w:t>
      </w:r>
      <w:r w:rsidRPr="00C46F0F">
        <w:rPr>
          <w:rFonts w:eastAsia="Arial Unicode MS"/>
          <w:u w:color="000000"/>
          <w:bdr w:val="nil"/>
          <w:lang w:val="en-US"/>
        </w:rPr>
        <w:t xml:space="preserve"> the importance of the contribution of the Non-Aligned Countries toward achieving the development oriented outcomes of the Summits, the Tunis commitment and the full implementation of the agenda for the Information Society, and urged UN Member States, relevant UN bodies and other intergovernmental organizations, as well as civil society, including non-governmental organizations and private sector in implementation of the outcomes.</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r w:rsidRPr="00C46F0F">
        <w:rPr>
          <w:rFonts w:eastAsia="Arial Unicode MS"/>
          <w:u w:color="FF0000"/>
          <w:bdr w:val="nil"/>
          <w:lang w:val="en-US"/>
        </w:rPr>
        <w:t xml:space="preserve">We </w:t>
      </w:r>
      <w:r w:rsidRPr="00C46F0F">
        <w:rPr>
          <w:rFonts w:eastAsia="Arial Unicode MS"/>
          <w:u w:color="000000"/>
          <w:bdr w:val="nil"/>
          <w:lang w:val="en-US"/>
        </w:rPr>
        <w:t xml:space="preserve">reiterate </w:t>
      </w:r>
      <w:r w:rsidRPr="00C46F0F">
        <w:rPr>
          <w:rFonts w:eastAsia="Arial Unicode MS"/>
          <w:u w:color="FF0000"/>
          <w:bdr w:val="nil"/>
          <w:lang w:val="en-US"/>
        </w:rPr>
        <w:t>our</w:t>
      </w:r>
      <w:r w:rsidRPr="00C46F0F">
        <w:rPr>
          <w:rFonts w:eastAsia="Arial Unicode MS"/>
          <w:u w:color="000000"/>
          <w:bdr w:val="nil"/>
          <w:lang w:val="en-US"/>
        </w:rPr>
        <w:t xml:space="preserve"> conviction that a people-centred, inclusive and development-oriented Information Society based on information and communication technology could contribute to the achievement of internationally agreed development goals, including those contained in the Millennium Declaration, and address new challenges faced by mankind. </w:t>
      </w:r>
    </w:p>
    <w:p w:rsidR="00C46F0F" w:rsidRPr="00C46F0F" w:rsidRDefault="00C46F0F" w:rsidP="00C46F0F">
      <w:pPr>
        <w:pBdr>
          <w:top w:val="nil"/>
          <w:left w:val="nil"/>
          <w:bottom w:val="nil"/>
          <w:right w:val="nil"/>
          <w:between w:val="nil"/>
          <w:bar w:val="nil"/>
        </w:pBdr>
        <w:ind w:left="720"/>
        <w:jc w:val="both"/>
        <w:rPr>
          <w:rFonts w:eastAsia="Bookman Old Style"/>
          <w:u w:color="000000"/>
          <w:bdr w:val="nil"/>
          <w:lang w:val="en-US"/>
        </w:rPr>
      </w:pP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r w:rsidRPr="00C46F0F">
        <w:rPr>
          <w:rFonts w:eastAsia="Arial Unicode MS"/>
          <w:u w:color="000000"/>
          <w:bdr w:val="nil"/>
          <w:lang w:val="en-US"/>
        </w:rPr>
        <w:t xml:space="preserve">To transform the digital divide to digital opportunities, </w:t>
      </w:r>
      <w:r w:rsidRPr="00C46F0F">
        <w:rPr>
          <w:rFonts w:eastAsia="Arial Unicode MS"/>
          <w:u w:color="FF0000"/>
          <w:bdr w:val="nil"/>
          <w:lang w:val="en-US"/>
        </w:rPr>
        <w:t>we reaffirm</w:t>
      </w:r>
      <w:r w:rsidRPr="00C46F0F">
        <w:rPr>
          <w:rFonts w:eastAsia="Arial Unicode MS"/>
          <w:u w:color="000000"/>
          <w:bdr w:val="nil"/>
          <w:lang w:val="en-US"/>
        </w:rPr>
        <w:t xml:space="preserve"> </w:t>
      </w:r>
      <w:r w:rsidRPr="00C46F0F">
        <w:rPr>
          <w:rFonts w:eastAsia="Arial Unicode MS"/>
          <w:u w:color="FF0000"/>
          <w:bdr w:val="nil"/>
          <w:lang w:val="en-US"/>
        </w:rPr>
        <w:t>that the related</w:t>
      </w:r>
      <w:r w:rsidRPr="00C46F0F">
        <w:rPr>
          <w:rFonts w:eastAsia="Arial Unicode MS"/>
          <w:u w:color="000000"/>
          <w:bdr w:val="nil"/>
          <w:lang w:val="en-US"/>
        </w:rPr>
        <w:t xml:space="preserve"> activities should ensure the imperative of universal, inclusive and non-discriminatory access to information and knowledge related to ICT, and should result in supporting national efforts in developing countries in the area of building, improving and strengthening capacities to facilitate their genuine involvement in all aspects of the information society and knowledge economy. </w:t>
      </w:r>
      <w:r w:rsidRPr="00C46F0F">
        <w:rPr>
          <w:rFonts w:eastAsia="Arial Unicode MS"/>
          <w:u w:color="FF0000"/>
          <w:bdr w:val="nil"/>
          <w:lang w:val="en-US"/>
        </w:rPr>
        <w:t>We</w:t>
      </w:r>
      <w:r w:rsidRPr="00C46F0F">
        <w:rPr>
          <w:rFonts w:eastAsia="Arial Unicode MS"/>
          <w:u w:color="000000"/>
          <w:bdr w:val="nil"/>
          <w:lang w:val="en-US"/>
        </w:rPr>
        <w:t xml:space="preserve"> encourage all the States to contribute actively to ensuring that the Information Society is founded on and stimulates respect for gender equality, cultural identity, cultural, ethnic and linguistic diversity, traditions and religions and ethical values. </w:t>
      </w:r>
    </w:p>
    <w:p w:rsidR="00C46F0F" w:rsidRPr="00C46F0F" w:rsidRDefault="00C46F0F" w:rsidP="00C46F0F">
      <w:pPr>
        <w:pBdr>
          <w:top w:val="nil"/>
          <w:left w:val="nil"/>
          <w:bottom w:val="nil"/>
          <w:right w:val="nil"/>
          <w:between w:val="nil"/>
          <w:bar w:val="nil"/>
        </w:pBdr>
        <w:tabs>
          <w:tab w:val="left" w:pos="567"/>
        </w:tabs>
        <w:jc w:val="both"/>
        <w:rPr>
          <w:rFonts w:eastAsia="Bookman Old Style Bold"/>
          <w:b/>
          <w:bCs/>
          <w:u w:color="000000"/>
          <w:bdr w:val="nil"/>
          <w:lang w:val="en-US"/>
        </w:rPr>
      </w:pPr>
      <w:r w:rsidRPr="00C46F0F">
        <w:rPr>
          <w:b/>
          <w:bCs/>
          <w:u w:color="000000"/>
          <w:bdr w:val="nil"/>
          <w:lang w:val="en-US"/>
        </w:rPr>
        <w:t xml:space="preserve"> </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r w:rsidRPr="00C46F0F">
        <w:rPr>
          <w:rFonts w:eastAsia="Arial Unicode MS"/>
          <w:u w:color="000000"/>
          <w:bdr w:val="nil"/>
          <w:lang w:val="en-US"/>
        </w:rPr>
        <w:t>The NAM express concern over the digital divide</w:t>
      </w:r>
      <w:r w:rsidRPr="00C46F0F">
        <w:rPr>
          <w:rFonts w:eastAsia="Arial Unicode MS"/>
          <w:u w:color="FF0000"/>
          <w:bdr w:val="nil"/>
          <w:lang w:val="en-US"/>
        </w:rPr>
        <w:t xml:space="preserve">, </w:t>
      </w:r>
      <w:r w:rsidRPr="00C46F0F">
        <w:rPr>
          <w:rFonts w:eastAsia="Arial Unicode MS"/>
          <w:u w:color="000000"/>
          <w:bdr w:val="nil"/>
          <w:lang w:val="en-US"/>
        </w:rPr>
        <w:t>in access to ICT tools and broadband connectivity</w:t>
      </w:r>
      <w:r w:rsidRPr="00C46F0F">
        <w:rPr>
          <w:rFonts w:eastAsia="Arial Unicode MS"/>
          <w:u w:color="FF0000"/>
          <w:bdr w:val="nil"/>
          <w:lang w:val="en-US"/>
        </w:rPr>
        <w:t>,</w:t>
      </w:r>
      <w:r w:rsidRPr="00C46F0F">
        <w:rPr>
          <w:rFonts w:eastAsia="Arial Unicode MS"/>
          <w:u w:color="000000"/>
          <w:bdr w:val="nil"/>
          <w:lang w:val="en-US"/>
        </w:rPr>
        <w:t xml:space="preserve"> between developed and developing countries, which affects many economically and socially relevant applications in areas such as, inter alia, government, business, health and education, climate change mitigation, disaster risk reduction and management, and further express concern with regard to the special challenges faced in the area of broadband connectivity by developing countries, especially those in unique circumstances such as the LDCs, LLDCs , SIDS, MICs, and Africa. </w:t>
      </w:r>
      <w:r w:rsidRPr="00C46F0F">
        <w:rPr>
          <w:rFonts w:eastAsia="Arial Unicode MS"/>
          <w:u w:color="FF0000"/>
          <w:bdr w:val="nil"/>
          <w:lang w:val="en-US"/>
        </w:rPr>
        <w:t>We</w:t>
      </w:r>
      <w:r w:rsidRPr="00C46F0F">
        <w:rPr>
          <w:rFonts w:eastAsia="Arial Unicode MS"/>
          <w:u w:color="000000"/>
          <w:bdr w:val="nil"/>
          <w:lang w:val="en-US"/>
        </w:rPr>
        <w:t xml:space="preserve"> therefore underscore the importance of </w:t>
      </w:r>
      <w:r w:rsidRPr="00C46F0F">
        <w:rPr>
          <w:rFonts w:eastAsia="Arial Unicode MS"/>
          <w:u w:color="000000"/>
          <w:bdr w:val="nil"/>
          <w:lang w:val="en-US"/>
        </w:rPr>
        <w:lastRenderedPageBreak/>
        <w:t xml:space="preserve">promoting capacity building and ICT literacy through regional and international cooperation to bridge ICT gap between developed and developing countries.  </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r w:rsidRPr="00C46F0F">
        <w:rPr>
          <w:rFonts w:eastAsia="Arial Unicode MS"/>
          <w:u w:color="000000"/>
          <w:bdr w:val="nil"/>
          <w:lang w:val="en-US"/>
        </w:rPr>
        <w:t xml:space="preserve">The </w:t>
      </w:r>
      <w:r w:rsidRPr="00C46F0F">
        <w:rPr>
          <w:rFonts w:eastAsia="Arial Unicode MS"/>
          <w:u w:color="FF0000"/>
          <w:bdr w:val="nil"/>
          <w:lang w:val="en-US"/>
        </w:rPr>
        <w:t>NAM</w:t>
      </w:r>
      <w:r w:rsidRPr="00C46F0F">
        <w:rPr>
          <w:rFonts w:eastAsia="Arial Unicode MS"/>
          <w:u w:color="000000"/>
          <w:bdr w:val="nil"/>
          <w:lang w:val="en-US"/>
        </w:rPr>
        <w:t xml:space="preserve"> calls for the responsible use and treatment of information by the media in accordance with codes of conduct and professional ethics Media in all their forms have an important role in the Information Society and ICTs should play a supportive role in this regard. </w:t>
      </w:r>
      <w:r w:rsidRPr="00C46F0F">
        <w:rPr>
          <w:rFonts w:eastAsia="Arial Unicode MS"/>
          <w:u w:color="FF0000"/>
          <w:bdr w:val="nil"/>
          <w:lang w:val="en-US"/>
        </w:rPr>
        <w:t>We</w:t>
      </w:r>
      <w:r w:rsidRPr="00C46F0F">
        <w:rPr>
          <w:rFonts w:eastAsia="Arial Unicode MS"/>
          <w:u w:color="000000"/>
          <w:bdr w:val="nil"/>
          <w:lang w:val="en-US"/>
        </w:rPr>
        <w:t xml:space="preserve"> reaffirm the necessity of reducing international imbalances affecting the media, particularly as regards infrastructure, technical resources and the development of human skills. </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r w:rsidRPr="00C46F0F">
        <w:rPr>
          <w:rFonts w:eastAsia="Arial Unicode MS"/>
          <w:u w:color="FF0000"/>
          <w:bdr w:val="nil"/>
          <w:lang w:val="en-US"/>
        </w:rPr>
        <w:t>We</w:t>
      </w:r>
      <w:r w:rsidRPr="00C46F0F">
        <w:rPr>
          <w:rFonts w:eastAsia="Arial Unicode MS"/>
          <w:u w:color="000000"/>
          <w:bdr w:val="nil"/>
          <w:lang w:val="en-US"/>
        </w:rPr>
        <w:t xml:space="preserve"> stress the importance of voluntary financing to the Digital Solidarity Fund (DSF) established in Geneva as an innovative financial mechanism of a voluntary nature open to interested stakeholders with the objective of transforming the digital divide into digital opportunities for the developing world by focusing mainly on specific and urgent needs at the local level and seeking new voluntary sources of “solidarity” finance. </w:t>
      </w:r>
      <w:r w:rsidRPr="00C46F0F">
        <w:rPr>
          <w:rFonts w:ascii="Bookman Old Style" w:eastAsia="Arial Unicode MS" w:hAnsi="Bookman Old Style" w:cs="Arial"/>
          <w:bCs/>
          <w:color w:val="000000"/>
          <w:sz w:val="20"/>
          <w:szCs w:val="20"/>
          <w:u w:color="000000"/>
          <w:bdr w:val="nil"/>
        </w:rPr>
        <w:t>The DSF will complement existing mechanisms for funding the Information Society, which should continue to be fully utilized to fund the growth of new ICT infrastructure and services.</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p>
    <w:p w:rsidR="00C46F0F" w:rsidRPr="00C46F0F" w:rsidRDefault="004E42B9" w:rsidP="004E42B9">
      <w:pPr>
        <w:pBdr>
          <w:top w:val="nil"/>
          <w:left w:val="nil"/>
          <w:bottom w:val="nil"/>
          <w:right w:val="nil"/>
          <w:between w:val="nil"/>
          <w:bar w:val="nil"/>
        </w:pBdr>
        <w:tabs>
          <w:tab w:val="left" w:pos="567"/>
        </w:tabs>
        <w:jc w:val="both"/>
        <w:rPr>
          <w:rFonts w:eastAsia="Bookman Old Style"/>
          <w:u w:color="000000"/>
          <w:bdr w:val="nil"/>
          <w:lang w:val="en-US"/>
        </w:rPr>
      </w:pPr>
      <w:r>
        <w:rPr>
          <w:rFonts w:eastAsia="Arial Unicode MS"/>
          <w:u w:color="FF0000"/>
          <w:bdr w:val="nil"/>
          <w:lang w:val="en-US"/>
        </w:rPr>
        <w:t>T</w:t>
      </w:r>
      <w:r w:rsidR="00C46F0F" w:rsidRPr="00C46F0F">
        <w:rPr>
          <w:rFonts w:eastAsia="Arial Unicode MS"/>
          <w:u w:color="000000"/>
          <w:bdr w:val="nil"/>
          <w:lang w:val="en-US"/>
        </w:rPr>
        <w:t xml:space="preserve">he </w:t>
      </w:r>
      <w:r w:rsidR="00C46F0F" w:rsidRPr="00C46F0F">
        <w:rPr>
          <w:rFonts w:eastAsia="Arial Unicode MS"/>
          <w:u w:color="FF0000"/>
          <w:bdr w:val="nil"/>
          <w:lang w:val="en-US"/>
        </w:rPr>
        <w:t>NAM</w:t>
      </w:r>
      <w:r w:rsidR="00C46F0F" w:rsidRPr="00C46F0F">
        <w:rPr>
          <w:rFonts w:eastAsia="Arial Unicode MS"/>
          <w:u w:color="000000"/>
          <w:bdr w:val="nil"/>
          <w:lang w:val="en-US"/>
        </w:rPr>
        <w:t xml:space="preserve"> </w:t>
      </w:r>
      <w:r w:rsidR="00C46F0F">
        <w:rPr>
          <w:rFonts w:eastAsia="Arial Unicode MS"/>
          <w:u w:color="000000"/>
          <w:bdr w:val="nil"/>
          <w:lang w:val="en-US"/>
        </w:rPr>
        <w:t>express</w:t>
      </w:r>
      <w:r w:rsidR="00C46F0F" w:rsidRPr="00C46F0F">
        <w:rPr>
          <w:rFonts w:eastAsia="Arial Unicode MS"/>
          <w:u w:color="000000"/>
          <w:bdr w:val="nil"/>
          <w:lang w:val="en-US"/>
        </w:rPr>
        <w:t xml:space="preserve"> its opposition to the dissemination of discriminatory and distorted information of events taking place in developing countries. In this regard, </w:t>
      </w:r>
      <w:r w:rsidR="00C46F0F" w:rsidRPr="00C46F0F">
        <w:rPr>
          <w:rFonts w:eastAsia="Arial Unicode MS"/>
          <w:u w:color="FF0000"/>
          <w:bdr w:val="nil"/>
          <w:lang w:val="en-US"/>
        </w:rPr>
        <w:t xml:space="preserve">we </w:t>
      </w:r>
      <w:r w:rsidR="00C46F0F" w:rsidRPr="00C46F0F">
        <w:rPr>
          <w:rFonts w:eastAsia="Arial Unicode MS"/>
          <w:u w:color="000000"/>
          <w:bdr w:val="nil"/>
          <w:lang w:val="en-US"/>
        </w:rPr>
        <w:t xml:space="preserve">strongly support the efforts made to revitalize the Broadcasting Organizations of Non Aligned Countries (BONAC), as an effective medium for transmitting factual news of events of the developing countries to the world. </w:t>
      </w:r>
      <w:r w:rsidR="00C46F0F" w:rsidRPr="00C46F0F">
        <w:rPr>
          <w:rFonts w:eastAsia="Arial Unicode MS"/>
          <w:u w:color="FF0000"/>
          <w:bdr w:val="nil"/>
          <w:lang w:val="en-US"/>
        </w:rPr>
        <w:t>We</w:t>
      </w:r>
      <w:r w:rsidR="00C46F0F" w:rsidRPr="00C46F0F">
        <w:rPr>
          <w:rFonts w:eastAsia="Arial Unicode MS"/>
          <w:u w:color="000000"/>
          <w:bdr w:val="nil"/>
          <w:lang w:val="en-US"/>
        </w:rPr>
        <w:t xml:space="preserve"> also </w:t>
      </w:r>
      <w:r w:rsidR="00C46F0F" w:rsidRPr="00C46F0F">
        <w:rPr>
          <w:rFonts w:eastAsia="Arial Unicode MS"/>
          <w:u w:color="FF0000"/>
          <w:bdr w:val="nil"/>
          <w:lang w:val="en-US"/>
        </w:rPr>
        <w:t>take</w:t>
      </w:r>
      <w:r w:rsidR="00C46F0F" w:rsidRPr="00C46F0F">
        <w:rPr>
          <w:rFonts w:eastAsia="Arial Unicode MS"/>
          <w:u w:color="000000"/>
          <w:bdr w:val="nil"/>
          <w:lang w:val="en-US"/>
        </w:rPr>
        <w:t xml:space="preserve"> note of the valuable experience of “The new south TV” (TELESUR) in this respect. </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p>
    <w:p w:rsidR="00C46F0F" w:rsidRPr="00C46F0F" w:rsidRDefault="00C46F0F" w:rsidP="00C46F0F">
      <w:pPr>
        <w:pBdr>
          <w:top w:val="nil"/>
          <w:left w:val="nil"/>
          <w:bottom w:val="nil"/>
          <w:right w:val="nil"/>
          <w:between w:val="nil"/>
          <w:bar w:val="nil"/>
        </w:pBdr>
        <w:tabs>
          <w:tab w:val="left" w:pos="567"/>
        </w:tabs>
        <w:jc w:val="both"/>
        <w:rPr>
          <w:rFonts w:eastAsia="Arial Unicode MS"/>
          <w:u w:color="000000"/>
          <w:bdr w:val="nil"/>
          <w:lang w:val="en-US"/>
        </w:rPr>
      </w:pPr>
      <w:r w:rsidRPr="00C46F0F">
        <w:rPr>
          <w:rFonts w:eastAsia="Arial Unicode MS"/>
          <w:u w:color="FF0000"/>
          <w:bdr w:val="nil"/>
          <w:lang w:val="en-US"/>
        </w:rPr>
        <w:t>We</w:t>
      </w:r>
      <w:r w:rsidRPr="00C46F0F">
        <w:rPr>
          <w:rFonts w:eastAsia="Arial Unicode MS"/>
          <w:u w:color="000000"/>
          <w:bdr w:val="nil"/>
          <w:lang w:val="en-US"/>
        </w:rPr>
        <w:t xml:space="preserve"> reiterate </w:t>
      </w:r>
      <w:r w:rsidRPr="00C46F0F">
        <w:rPr>
          <w:rFonts w:eastAsia="Arial Unicode MS"/>
          <w:u w:color="FF0000"/>
          <w:bdr w:val="nil"/>
          <w:lang w:val="en-US"/>
        </w:rPr>
        <w:t>our</w:t>
      </w:r>
      <w:r w:rsidRPr="00C46F0F">
        <w:rPr>
          <w:rFonts w:eastAsia="Arial Unicode MS"/>
          <w:u w:color="000000"/>
          <w:bdr w:val="nil"/>
          <w:lang w:val="en-US"/>
        </w:rPr>
        <w:t xml:space="preserve"> support </w:t>
      </w:r>
      <w:r w:rsidRPr="00C46F0F">
        <w:rPr>
          <w:rFonts w:eastAsia="Arial Unicode MS"/>
          <w:u w:color="FF0000"/>
          <w:bdr w:val="nil"/>
          <w:lang w:val="en-US"/>
        </w:rPr>
        <w:t>to</w:t>
      </w:r>
      <w:r w:rsidRPr="00C46F0F">
        <w:rPr>
          <w:rFonts w:eastAsia="Arial Unicode MS"/>
          <w:u w:color="000000"/>
          <w:bdr w:val="nil"/>
          <w:lang w:val="en-US"/>
        </w:rPr>
        <w:t xml:space="preserve"> Tunis Agenda for Information Society, especially its development content and stress the importance of effective participation of equitable and effective representation from developing countries in the implementation of the outcomes of the WSIS process, </w:t>
      </w:r>
      <w:r w:rsidRPr="00C46F0F">
        <w:rPr>
          <w:rFonts w:ascii="Bookman Old Style" w:eastAsia="Arial Unicode MS" w:hAnsi="Bookman Old Style" w:cs="Arial"/>
          <w:bCs/>
          <w:color w:val="000000"/>
          <w:sz w:val="20"/>
          <w:szCs w:val="20"/>
          <w:u w:color="000000"/>
          <w:bdr w:val="nil"/>
        </w:rPr>
        <w:t>including for the Internet Governance Forum and</w:t>
      </w:r>
      <w:r w:rsidRPr="00C46F0F">
        <w:rPr>
          <w:rFonts w:eastAsia="Arial Unicode MS"/>
          <w:u w:color="000000"/>
          <w:bdr w:val="nil"/>
          <w:lang w:val="en-US"/>
        </w:rPr>
        <w:t xml:space="preserve"> Enhanced Cooperation. </w:t>
      </w:r>
    </w:p>
    <w:p w:rsidR="00C46F0F" w:rsidRPr="00C46F0F" w:rsidRDefault="00C46F0F" w:rsidP="00C46F0F">
      <w:pPr>
        <w:pBdr>
          <w:top w:val="nil"/>
          <w:left w:val="nil"/>
          <w:bottom w:val="nil"/>
          <w:right w:val="nil"/>
          <w:between w:val="nil"/>
          <w:bar w:val="nil"/>
        </w:pBdr>
        <w:tabs>
          <w:tab w:val="left" w:pos="567"/>
        </w:tabs>
        <w:jc w:val="both"/>
        <w:rPr>
          <w:rFonts w:eastAsia="Arial Unicode MS"/>
          <w:u w:color="000000"/>
          <w:bdr w:val="nil"/>
          <w:lang w:val="en-US"/>
        </w:rPr>
      </w:pPr>
    </w:p>
    <w:p w:rsidR="00C46F0F" w:rsidRPr="00C46F0F" w:rsidRDefault="00C46F0F" w:rsidP="00D93A43">
      <w:pPr>
        <w:pBdr>
          <w:top w:val="nil"/>
          <w:left w:val="nil"/>
          <w:bottom w:val="nil"/>
          <w:right w:val="nil"/>
          <w:between w:val="nil"/>
          <w:bar w:val="nil"/>
        </w:pBdr>
        <w:tabs>
          <w:tab w:val="left" w:pos="567"/>
        </w:tabs>
        <w:jc w:val="both"/>
        <w:rPr>
          <w:rFonts w:ascii="Bookman Old Style" w:eastAsia="Arial Unicode MS" w:hAnsi="Bookman Old Style" w:cs="Arial"/>
          <w:bCs/>
          <w:sz w:val="20"/>
          <w:szCs w:val="20"/>
          <w:bdr w:val="nil"/>
        </w:rPr>
      </w:pPr>
      <w:r w:rsidRPr="00C46F0F">
        <w:rPr>
          <w:rFonts w:eastAsia="Arial Unicode MS"/>
          <w:bdr w:val="nil"/>
          <w:lang w:val="en-US"/>
        </w:rPr>
        <w:t xml:space="preserve">The NAM reaffirms the centrality of the role of the General Assembly in the overall review of the implementation of the outcomes of the World Summit on the Information Society, to be held in 2015, as recognized in paragraph 111 of the Tunis Agenda for the Information Society. </w:t>
      </w:r>
      <w:r w:rsidRPr="00C46F0F">
        <w:rPr>
          <w:rFonts w:eastAsia="Arial Unicode MS"/>
          <w:u w:color="FF0000"/>
          <w:bdr w:val="nil"/>
          <w:lang w:val="en-US"/>
        </w:rPr>
        <w:t>We</w:t>
      </w:r>
      <w:r w:rsidRPr="00C46F0F">
        <w:rPr>
          <w:rFonts w:eastAsia="Arial Unicode MS"/>
          <w:bdr w:val="nil"/>
          <w:lang w:val="en-US"/>
        </w:rPr>
        <w:t xml:space="preserve"> further welcome the resolution 68/198 adopted by the General Assembly in which it decides to finalize the modalities for the overall review by the General Assembly of the implementation of the outcomes of the World Summit on the Information Society, in accordance with paragraph 111 of the Tunis Agenda, as early as possible</w:t>
      </w:r>
      <w:r w:rsidRPr="00C46F0F">
        <w:rPr>
          <w:rFonts w:eastAsia="Arial Unicode MS"/>
          <w:u w:color="FF0000"/>
          <w:bdr w:val="nil"/>
          <w:lang w:val="en-US"/>
        </w:rPr>
        <w:t xml:space="preserve"> </w:t>
      </w:r>
      <w:r w:rsidRPr="00C46F0F">
        <w:rPr>
          <w:rFonts w:eastAsia="Arial Unicode MS"/>
          <w:bdr w:val="nil"/>
          <w:lang w:val="en-US"/>
        </w:rPr>
        <w:t>and in this regard</w:t>
      </w:r>
      <w:r w:rsidRPr="00C46F0F">
        <w:rPr>
          <w:rFonts w:ascii="Bookman Old Style" w:eastAsia="Arial Unicode MS" w:hAnsi="Bookman Old Style" w:cs="Arial"/>
          <w:bCs/>
          <w:sz w:val="20"/>
          <w:szCs w:val="20"/>
          <w:bdr w:val="nil"/>
        </w:rPr>
        <w:t>, while welcoming the work done by the two co-facilitators from Tunisia and Finland, appointed by the President of General Assembly, requests for an early finalisation of the modalities resolution for the overall review of the implementation of WSIS outcome through an open intergovernmental consultations.</w:t>
      </w:r>
    </w:p>
    <w:p w:rsidR="00C46F0F" w:rsidRPr="00C46F0F" w:rsidRDefault="00C46F0F" w:rsidP="00C46F0F">
      <w:pPr>
        <w:pBdr>
          <w:top w:val="nil"/>
          <w:left w:val="nil"/>
          <w:bottom w:val="nil"/>
          <w:right w:val="nil"/>
          <w:between w:val="nil"/>
          <w:bar w:val="nil"/>
        </w:pBdr>
        <w:tabs>
          <w:tab w:val="left" w:pos="567"/>
        </w:tabs>
        <w:jc w:val="both"/>
        <w:rPr>
          <w:rFonts w:eastAsia="Arial Unicode MS"/>
          <w:u w:color="000000"/>
          <w:bdr w:val="nil"/>
          <w:lang w:val="en-US"/>
        </w:rPr>
      </w:pPr>
      <w:r w:rsidRPr="00C46F0F">
        <w:rPr>
          <w:rFonts w:eastAsia="Arial Unicode MS"/>
          <w:u w:color="000000"/>
          <w:bdr w:val="nil"/>
          <w:lang w:val="en-US"/>
        </w:rPr>
        <w:lastRenderedPageBreak/>
        <w:t xml:space="preserve">The </w:t>
      </w:r>
      <w:r w:rsidRPr="00C46F0F">
        <w:rPr>
          <w:rFonts w:eastAsia="Arial Unicode MS"/>
          <w:u w:color="FF0000"/>
          <w:bdr w:val="nil"/>
          <w:lang w:val="en-US"/>
        </w:rPr>
        <w:t>NAM</w:t>
      </w:r>
      <w:r w:rsidRPr="00C46F0F">
        <w:rPr>
          <w:rFonts w:eastAsia="Arial Unicode MS"/>
          <w:u w:color="000000"/>
          <w:bdr w:val="nil"/>
          <w:lang w:val="en-US"/>
        </w:rPr>
        <w:t xml:space="preserve"> underlines the conclusion of the World Summit on the Information Society that internet governance, carried out according to the Geneva principles, constitutes a core issue of the Information Society agenda and that all governments should have an equal role and responsibility for international Internet governance and invite the Member States, to maximize their participation in decisions regarding Internet governance, in order to reflect their interests in related processes. </w:t>
      </w:r>
      <w:r w:rsidRPr="00C46F0F">
        <w:rPr>
          <w:rFonts w:eastAsia="Arial Unicode MS"/>
          <w:u w:color="FF0000"/>
          <w:bdr w:val="nil"/>
          <w:lang w:val="en-US"/>
        </w:rPr>
        <w:t>We</w:t>
      </w:r>
      <w:r w:rsidRPr="00C46F0F">
        <w:rPr>
          <w:rFonts w:eastAsia="Arial Unicode MS"/>
          <w:u w:color="000000"/>
          <w:bdr w:val="nil"/>
          <w:lang w:val="en-US"/>
        </w:rPr>
        <w:t xml:space="preserve"> also reaffirm the WSIS conviction on the need for enhanced cooperation, to enable governments, on an equal footing, to carry out their roles and responsibilities in international public policy issues pertaining to the Internet. The NAM expresses its deep concern over the long delay in starting the process towards enhanced cooperation by the UN Secretary General, as referred to in paragraphs 69 to 71 of the Tunis Agenda for the Information Society of the second phase of the Summit. </w:t>
      </w:r>
      <w:r w:rsidRPr="00C46F0F">
        <w:rPr>
          <w:rFonts w:eastAsia="Arial Unicode MS"/>
          <w:u w:color="FF0000"/>
          <w:bdr w:val="nil"/>
          <w:lang w:val="en-US"/>
        </w:rPr>
        <w:t>We</w:t>
      </w:r>
      <w:r w:rsidRPr="00C46F0F">
        <w:rPr>
          <w:rFonts w:eastAsia="Arial Unicode MS"/>
          <w:u w:color="000000"/>
          <w:bdr w:val="nil"/>
          <w:lang w:val="en-US"/>
        </w:rPr>
        <w:t xml:space="preserve"> therefore, once again, strongly urge the UN Secretary General to start this process urgently;</w:t>
      </w:r>
    </w:p>
    <w:p w:rsidR="00C46F0F" w:rsidRPr="00C46F0F" w:rsidRDefault="00C46F0F" w:rsidP="00C46F0F">
      <w:pPr>
        <w:pBdr>
          <w:top w:val="nil"/>
          <w:left w:val="nil"/>
          <w:bottom w:val="nil"/>
          <w:right w:val="nil"/>
          <w:between w:val="nil"/>
          <w:bar w:val="nil"/>
        </w:pBdr>
        <w:tabs>
          <w:tab w:val="left" w:pos="567"/>
        </w:tabs>
        <w:jc w:val="both"/>
        <w:rPr>
          <w:rFonts w:eastAsia="Arial Unicode MS"/>
          <w:u w:color="000000"/>
          <w:bdr w:val="nil"/>
          <w:lang w:val="en-US"/>
        </w:rPr>
      </w:pPr>
    </w:p>
    <w:p w:rsidR="00C46F0F" w:rsidRPr="00C46F0F" w:rsidRDefault="00C46F0F" w:rsidP="00C46F0F">
      <w:pPr>
        <w:pBdr>
          <w:left w:val="nil"/>
          <w:bottom w:val="nil"/>
          <w:right w:val="nil"/>
          <w:between w:val="nil"/>
          <w:bar w:val="nil"/>
        </w:pBdr>
        <w:tabs>
          <w:tab w:val="num" w:pos="999"/>
        </w:tabs>
        <w:rPr>
          <w:rFonts w:eastAsia="Bookman Old Style"/>
          <w:bdr w:val="nil"/>
          <w:lang w:val="en-US"/>
        </w:rPr>
      </w:pPr>
      <w:r w:rsidRPr="00C46F0F">
        <w:rPr>
          <w:rFonts w:eastAsia="Bookman Old Style"/>
          <w:bdr w:val="nil"/>
          <w:lang w:val="en-US"/>
        </w:rPr>
        <w:t xml:space="preserve">Finally, the Nam welcomes holding ITU Telecom World 2014 which will be hosted by the State of Qatar in Doha from 7 to 10 December 2014, and would like to extend the invitation to all States to participate in this important event that presents an opportunity to discuss the issues of information technology, communications and networking systems. </w:t>
      </w:r>
    </w:p>
    <w:p w:rsidR="00C46F0F" w:rsidRPr="00C46F0F" w:rsidRDefault="00C46F0F" w:rsidP="00C46F0F">
      <w:pPr>
        <w:pBdr>
          <w:top w:val="nil"/>
          <w:left w:val="nil"/>
          <w:bottom w:val="nil"/>
          <w:right w:val="nil"/>
          <w:between w:val="nil"/>
          <w:bar w:val="nil"/>
        </w:pBdr>
        <w:tabs>
          <w:tab w:val="left" w:pos="567"/>
        </w:tabs>
        <w:jc w:val="both"/>
        <w:rPr>
          <w:rFonts w:eastAsia="Arial Unicode MS"/>
          <w:u w:color="000000"/>
          <w:bdr w:val="nil"/>
          <w:lang w:val="en-US"/>
        </w:rPr>
      </w:pPr>
    </w:p>
    <w:p w:rsidR="00C46F0F" w:rsidRPr="00C46F0F" w:rsidRDefault="00C46F0F" w:rsidP="00C46F0F">
      <w:pPr>
        <w:pBdr>
          <w:top w:val="nil"/>
          <w:left w:val="nil"/>
          <w:bottom w:val="nil"/>
          <w:right w:val="nil"/>
          <w:between w:val="nil"/>
          <w:bar w:val="nil"/>
        </w:pBdr>
        <w:tabs>
          <w:tab w:val="left" w:pos="567"/>
        </w:tabs>
        <w:jc w:val="both"/>
        <w:rPr>
          <w:rFonts w:eastAsia="Bookman Old Style"/>
          <w:u w:color="FF0000"/>
          <w:bdr w:val="nil"/>
          <w:lang w:val="en-US"/>
        </w:rPr>
      </w:pPr>
      <w:r w:rsidRPr="00C46F0F">
        <w:rPr>
          <w:rFonts w:eastAsia="Arial Unicode MS"/>
          <w:u w:color="FF0000"/>
          <w:bdr w:val="nil"/>
          <w:lang w:val="en-US"/>
        </w:rPr>
        <w:t xml:space="preserve">In conclusion and </w:t>
      </w:r>
      <w:r w:rsidRPr="00C46F0F">
        <w:rPr>
          <w:rFonts w:eastAsia="Arial Unicode MS"/>
          <w:u w:color="000000"/>
          <w:bdr w:val="nil"/>
          <w:lang w:val="en-US"/>
        </w:rPr>
        <w:t xml:space="preserve">consistent with the afore-mentioned principled positions and affirming the need to preserve and promote these positions, </w:t>
      </w:r>
      <w:r w:rsidRPr="00C46F0F">
        <w:rPr>
          <w:rFonts w:eastAsia="Arial Unicode MS"/>
          <w:u w:color="FF0000"/>
          <w:bdr w:val="nil"/>
          <w:lang w:val="en-US"/>
        </w:rPr>
        <w:t>we are decisive to pursue the following measure to help to engage in ICT and information Society development:</w:t>
      </w:r>
    </w:p>
    <w:p w:rsidR="00C46F0F" w:rsidRPr="00C46F0F" w:rsidRDefault="00C46F0F" w:rsidP="00C46F0F">
      <w:pPr>
        <w:pBdr>
          <w:top w:val="nil"/>
          <w:left w:val="nil"/>
          <w:bottom w:val="nil"/>
          <w:right w:val="nil"/>
          <w:between w:val="nil"/>
          <w:bar w:val="nil"/>
        </w:pBdr>
        <w:tabs>
          <w:tab w:val="left" w:pos="567"/>
        </w:tabs>
        <w:jc w:val="both"/>
        <w:rPr>
          <w:rFonts w:eastAsia="Bookman Old Style"/>
          <w:u w:color="000000"/>
          <w:bdr w:val="nil"/>
          <w:lang w:val="en-US"/>
        </w:rPr>
      </w:pPr>
    </w:p>
    <w:p w:rsidR="00C46F0F" w:rsidRPr="00C46F0F" w:rsidRDefault="00C46F0F" w:rsidP="00C46F0F">
      <w:pPr>
        <w:pBdr>
          <w:top w:val="nil"/>
          <w:left w:val="nil"/>
          <w:bottom w:val="nil"/>
          <w:right w:val="nil"/>
          <w:between w:val="nil"/>
          <w:bar w:val="nil"/>
        </w:pBdr>
        <w:tabs>
          <w:tab w:val="left" w:pos="720"/>
        </w:tabs>
        <w:jc w:val="both"/>
        <w:rPr>
          <w:rFonts w:eastAsia="Bookman Old Style"/>
          <w:u w:color="000000"/>
          <w:bdr w:val="nil"/>
          <w:lang w:val="en-US"/>
        </w:rPr>
      </w:pPr>
    </w:p>
    <w:p w:rsidR="00C46F0F" w:rsidRPr="00C46F0F" w:rsidRDefault="00C46F0F" w:rsidP="00C46F0F">
      <w:pPr>
        <w:numPr>
          <w:ilvl w:val="0"/>
          <w:numId w:val="4"/>
        </w:numPr>
        <w:pBdr>
          <w:top w:val="nil"/>
          <w:left w:val="nil"/>
          <w:bottom w:val="nil"/>
          <w:right w:val="nil"/>
          <w:between w:val="nil"/>
          <w:bar w:val="nil"/>
        </w:pBdr>
        <w:ind w:left="999" w:hanging="432"/>
        <w:jc w:val="both"/>
        <w:rPr>
          <w:rFonts w:eastAsia="Bookman Old Style"/>
          <w:u w:color="000000"/>
          <w:bdr w:val="nil"/>
          <w:lang w:val="en-US"/>
        </w:rPr>
      </w:pPr>
      <w:r w:rsidRPr="00C46F0F">
        <w:rPr>
          <w:rFonts w:eastAsia="Arial Unicode MS"/>
          <w:u w:color="000000"/>
          <w:bdr w:val="nil"/>
          <w:lang w:val="en-US"/>
        </w:rPr>
        <w:t xml:space="preserve">Work for the full implementation and follow-up of the outcomes of both phases of the World Summit on the Information Society (WSIS), and in this context, promote effective and equitable participation of NAM countries in this process; </w:t>
      </w:r>
    </w:p>
    <w:p w:rsidR="00C46F0F" w:rsidRPr="00C46F0F" w:rsidRDefault="00C46F0F" w:rsidP="00C46F0F">
      <w:pPr>
        <w:pBdr>
          <w:top w:val="nil"/>
          <w:left w:val="nil"/>
          <w:bottom w:val="nil"/>
          <w:right w:val="nil"/>
          <w:between w:val="nil"/>
          <w:bar w:val="nil"/>
        </w:pBdr>
        <w:tabs>
          <w:tab w:val="left" w:pos="1276"/>
        </w:tabs>
        <w:ind w:left="567"/>
        <w:jc w:val="both"/>
        <w:rPr>
          <w:rFonts w:eastAsia="Bookman Old Style"/>
          <w:u w:color="000000"/>
          <w:bdr w:val="nil"/>
          <w:lang w:val="en-US"/>
        </w:rPr>
      </w:pPr>
    </w:p>
    <w:p w:rsidR="00C46F0F" w:rsidRPr="00C46F0F" w:rsidRDefault="00C46F0F" w:rsidP="00C46F0F">
      <w:pPr>
        <w:numPr>
          <w:ilvl w:val="0"/>
          <w:numId w:val="5"/>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Increase cooperation to promote a New World Information and Communication Order, based on universal, inclusive and non-discriminatory access to information and knowledge relating to ICT, as an essential requirement to reduce the growing digital divide between developed and developing countries and to achieve the internationally agreed development goals including the Millennium Development Goals (MDGs);</w:t>
      </w:r>
    </w:p>
    <w:p w:rsidR="00C46F0F" w:rsidRPr="00C46F0F" w:rsidRDefault="00C46F0F" w:rsidP="00C46F0F">
      <w:pPr>
        <w:pBdr>
          <w:top w:val="nil"/>
          <w:left w:val="nil"/>
          <w:bottom w:val="nil"/>
          <w:right w:val="nil"/>
          <w:between w:val="nil"/>
          <w:bar w:val="nil"/>
        </w:pBdr>
        <w:tabs>
          <w:tab w:val="left" w:pos="1276"/>
        </w:tabs>
        <w:ind w:left="567"/>
        <w:jc w:val="both"/>
        <w:rPr>
          <w:rFonts w:eastAsia="Bookman Old Style"/>
          <w:u w:color="000000"/>
          <w:bdr w:val="nil"/>
          <w:lang w:val="en-US"/>
        </w:rPr>
      </w:pPr>
    </w:p>
    <w:p w:rsidR="00C46F0F" w:rsidRPr="00C46F0F" w:rsidRDefault="00C46F0F" w:rsidP="00C46F0F">
      <w:pPr>
        <w:numPr>
          <w:ilvl w:val="0"/>
          <w:numId w:val="6"/>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 xml:space="preserve">Consider holding a NAM workshop on the appropriate use and management of the Internet to share best practices and lessons learned in this area; </w:t>
      </w:r>
    </w:p>
    <w:p w:rsidR="00C46F0F" w:rsidRPr="00C46F0F" w:rsidRDefault="00C46F0F" w:rsidP="00C46F0F">
      <w:pPr>
        <w:pBdr>
          <w:top w:val="nil"/>
          <w:left w:val="nil"/>
          <w:bottom w:val="nil"/>
          <w:right w:val="nil"/>
          <w:between w:val="nil"/>
          <w:bar w:val="nil"/>
        </w:pBdr>
        <w:tabs>
          <w:tab w:val="left" w:pos="1276"/>
        </w:tabs>
        <w:ind w:left="567"/>
        <w:jc w:val="both"/>
        <w:rPr>
          <w:rFonts w:eastAsia="Bookman Old Style"/>
          <w:u w:color="000000"/>
          <w:bdr w:val="nil"/>
          <w:lang w:val="en-US"/>
        </w:rPr>
      </w:pPr>
    </w:p>
    <w:p w:rsidR="00C46F0F" w:rsidRPr="00C46F0F" w:rsidRDefault="00C46F0F" w:rsidP="00C46F0F">
      <w:pPr>
        <w:numPr>
          <w:ilvl w:val="0"/>
          <w:numId w:val="7"/>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 xml:space="preserve">Call for an immediate end to the misuse of media for inciting and launching campaigns against NAM members, including, inter alia, the hostile use of radio and electronic transmissions contrary to the principles of the International Law, as </w:t>
      </w:r>
      <w:r w:rsidRPr="00C46F0F">
        <w:rPr>
          <w:rFonts w:eastAsia="Arial Unicode MS"/>
          <w:u w:color="000000"/>
          <w:bdr w:val="nil"/>
          <w:lang w:val="en-US"/>
        </w:rPr>
        <w:lastRenderedPageBreak/>
        <w:t>well as the dissemination of discriminatory and distorted information of events in developing countries, and campaigns that defame religions, cultures and symbols;</w:t>
      </w:r>
    </w:p>
    <w:p w:rsidR="00C46F0F" w:rsidRPr="00C46F0F" w:rsidRDefault="00C46F0F" w:rsidP="00C46F0F">
      <w:pPr>
        <w:pBdr>
          <w:top w:val="nil"/>
          <w:left w:val="nil"/>
          <w:bottom w:val="nil"/>
          <w:right w:val="nil"/>
          <w:between w:val="nil"/>
          <w:bar w:val="nil"/>
        </w:pBdr>
        <w:ind w:left="720"/>
        <w:jc w:val="both"/>
        <w:rPr>
          <w:rFonts w:eastAsia="Bookman Old Style"/>
          <w:u w:color="000000"/>
          <w:bdr w:val="nil"/>
          <w:lang w:val="en-US"/>
        </w:rPr>
      </w:pPr>
    </w:p>
    <w:p w:rsidR="00C46F0F" w:rsidRPr="00C46F0F" w:rsidRDefault="00C46F0F" w:rsidP="00C46F0F">
      <w:pPr>
        <w:numPr>
          <w:ilvl w:val="0"/>
          <w:numId w:val="8"/>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Recognize that the illicit use of ICT's could have a detrimental impact on a members State's infrastructure, national security and economic development (Res 174 Guadalajara 2010-ITU), and stress the need for international efforts to address this issue;</w:t>
      </w:r>
    </w:p>
    <w:p w:rsidR="00C46F0F" w:rsidRPr="00C46F0F" w:rsidRDefault="00C46F0F" w:rsidP="00C46F0F">
      <w:pPr>
        <w:pBdr>
          <w:top w:val="nil"/>
          <w:left w:val="nil"/>
          <w:bottom w:val="nil"/>
          <w:right w:val="nil"/>
          <w:between w:val="nil"/>
          <w:bar w:val="nil"/>
        </w:pBdr>
        <w:ind w:left="567"/>
        <w:jc w:val="both"/>
        <w:rPr>
          <w:rFonts w:eastAsia="Bookman Old Style Bold"/>
          <w:b/>
          <w:bCs/>
          <w:u w:color="000000"/>
          <w:bdr w:val="nil"/>
          <w:lang w:val="en-US"/>
        </w:rPr>
      </w:pPr>
    </w:p>
    <w:p w:rsidR="00C46F0F" w:rsidRPr="00C46F0F" w:rsidRDefault="00C46F0F" w:rsidP="00C46F0F">
      <w:pPr>
        <w:numPr>
          <w:ilvl w:val="0"/>
          <w:numId w:val="9"/>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 xml:space="preserve">Support and strengthen the implementation of the Isla Margarita Declaration and Programme of Action </w:t>
      </w:r>
      <w:r w:rsidRPr="00C46F0F">
        <w:rPr>
          <w:rFonts w:eastAsia="Arial Unicode MS"/>
          <w:u w:color="FF0000"/>
          <w:bdr w:val="nil"/>
          <w:shd w:val="clear" w:color="auto" w:fill="FFFFFF"/>
          <w:lang w:val="en-US"/>
        </w:rPr>
        <w:t>on the Promotion of an Objective Voice from the South in the Face of the Current Trends in the Fields of Information and Communications</w:t>
      </w:r>
      <w:r w:rsidRPr="00C46F0F">
        <w:rPr>
          <w:rFonts w:eastAsia="Arial Unicode MS"/>
          <w:u w:color="000000"/>
          <w:bdr w:val="nil"/>
          <w:lang w:val="en-US"/>
        </w:rPr>
        <w:t>;</w:t>
      </w:r>
    </w:p>
    <w:p w:rsidR="00C46F0F" w:rsidRPr="00C46F0F" w:rsidRDefault="00C46F0F" w:rsidP="00C46F0F">
      <w:pPr>
        <w:pBdr>
          <w:top w:val="nil"/>
          <w:left w:val="nil"/>
          <w:bottom w:val="nil"/>
          <w:right w:val="nil"/>
          <w:between w:val="nil"/>
          <w:bar w:val="nil"/>
        </w:pBdr>
        <w:ind w:left="999"/>
        <w:jc w:val="both"/>
        <w:rPr>
          <w:rFonts w:eastAsia="Bookman Old Style"/>
          <w:u w:color="000000"/>
          <w:bdr w:val="nil"/>
          <w:lang w:val="en-US"/>
        </w:rPr>
      </w:pPr>
    </w:p>
    <w:p w:rsidR="00C46F0F" w:rsidRPr="00C46F0F" w:rsidRDefault="00C46F0F" w:rsidP="00C46F0F">
      <w:pPr>
        <w:numPr>
          <w:ilvl w:val="0"/>
          <w:numId w:val="9"/>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Coordinate NAM efforts in the i</w:t>
      </w:r>
      <w:bookmarkStart w:id="0" w:name="_GoBack"/>
      <w:bookmarkEnd w:id="0"/>
      <w:r w:rsidRPr="00C46F0F">
        <w:rPr>
          <w:rFonts w:eastAsia="Arial Unicode MS"/>
          <w:u w:color="000000"/>
          <w:bdr w:val="nil"/>
          <w:lang w:val="en-US"/>
        </w:rPr>
        <w:t>ssues related to communication and information at the United Nations and relevant international organizations and agencies</w:t>
      </w:r>
      <w:r w:rsidRPr="00C46F0F">
        <w:rPr>
          <w:rFonts w:ascii="Bookman Old Style" w:eastAsia="Arial Unicode MS" w:hAnsi="Bookman Old Style" w:cs="Arial"/>
          <w:bCs/>
          <w:color w:val="000000"/>
          <w:sz w:val="20"/>
          <w:szCs w:val="20"/>
          <w:u w:color="000000"/>
          <w:bdr w:val="nil"/>
        </w:rPr>
        <w:t xml:space="preserve"> including UNESCO, particularly in the context of the Intergovernmental Program for the Development of Communications (IPDC)</w:t>
      </w:r>
      <w:r w:rsidRPr="00C46F0F">
        <w:rPr>
          <w:rFonts w:eastAsia="Arial Unicode MS"/>
          <w:u w:color="000000"/>
          <w:bdr w:val="nil"/>
          <w:lang w:val="en-US"/>
        </w:rPr>
        <w:t>;</w:t>
      </w:r>
    </w:p>
    <w:p w:rsidR="00C46F0F" w:rsidRPr="00C46F0F" w:rsidRDefault="00C46F0F" w:rsidP="00C46F0F">
      <w:pPr>
        <w:pBdr>
          <w:top w:val="nil"/>
          <w:left w:val="nil"/>
          <w:bottom w:val="nil"/>
          <w:right w:val="nil"/>
          <w:between w:val="nil"/>
          <w:bar w:val="nil"/>
        </w:pBdr>
        <w:ind w:left="999"/>
        <w:jc w:val="both"/>
        <w:rPr>
          <w:rFonts w:eastAsia="Bookman Old Style"/>
          <w:u w:color="000000"/>
          <w:bdr w:val="nil"/>
          <w:lang w:val="en-US"/>
        </w:rPr>
      </w:pPr>
    </w:p>
    <w:p w:rsidR="00C46F0F" w:rsidRPr="00C46F0F" w:rsidRDefault="00C46F0F" w:rsidP="00C46F0F">
      <w:pPr>
        <w:numPr>
          <w:ilvl w:val="0"/>
          <w:numId w:val="10"/>
        </w:numPr>
        <w:pBdr>
          <w:top w:val="nil"/>
          <w:left w:val="nil"/>
          <w:bottom w:val="nil"/>
          <w:right w:val="nil"/>
          <w:between w:val="nil"/>
          <w:bar w:val="nil"/>
        </w:pBdr>
        <w:tabs>
          <w:tab w:val="num" w:pos="999"/>
        </w:tabs>
        <w:ind w:left="999" w:hanging="432"/>
        <w:jc w:val="both"/>
        <w:rPr>
          <w:rFonts w:eastAsia="Bookman Old Style"/>
          <w:u w:color="000000"/>
          <w:bdr w:val="nil"/>
          <w:lang w:val="en-US"/>
        </w:rPr>
      </w:pPr>
      <w:r w:rsidRPr="00C46F0F">
        <w:rPr>
          <w:rFonts w:eastAsia="Arial Unicode MS"/>
          <w:u w:color="000000"/>
          <w:bdr w:val="nil"/>
          <w:lang w:val="en-US"/>
        </w:rPr>
        <w:t>Support and strengthen the role of ITU in assisting its member States, particularly developing countries in building their ICT capacities.</w:t>
      </w:r>
    </w:p>
    <w:p w:rsidR="00C46F0F" w:rsidRPr="00C46F0F" w:rsidRDefault="00C46F0F" w:rsidP="00C46F0F">
      <w:pPr>
        <w:pBdr>
          <w:left w:val="nil"/>
          <w:bottom w:val="nil"/>
          <w:right w:val="nil"/>
          <w:between w:val="nil"/>
          <w:bar w:val="nil"/>
        </w:pBdr>
        <w:tabs>
          <w:tab w:val="num" w:pos="999"/>
        </w:tabs>
        <w:rPr>
          <w:rFonts w:eastAsia="Bookman Old Style"/>
          <w:bdr w:val="nil"/>
          <w:lang w:val="en-US"/>
        </w:rPr>
      </w:pPr>
    </w:p>
    <w:p w:rsidR="00C46F0F" w:rsidRPr="00C46F0F" w:rsidRDefault="00C46F0F" w:rsidP="00C46F0F">
      <w:pPr>
        <w:pBdr>
          <w:left w:val="nil"/>
          <w:bottom w:val="nil"/>
          <w:right w:val="nil"/>
          <w:between w:val="nil"/>
          <w:bar w:val="nil"/>
        </w:pBdr>
        <w:tabs>
          <w:tab w:val="num" w:pos="999"/>
        </w:tabs>
        <w:rPr>
          <w:rFonts w:eastAsia="Bookman Old Style"/>
          <w:bdr w:val="nil"/>
          <w:lang w:val="en-US"/>
        </w:rPr>
      </w:pPr>
    </w:p>
    <w:p w:rsidR="00C46F0F" w:rsidRPr="00C46F0F" w:rsidRDefault="00C46F0F" w:rsidP="00C46F0F">
      <w:pPr>
        <w:pBdr>
          <w:left w:val="nil"/>
          <w:bottom w:val="nil"/>
          <w:right w:val="nil"/>
          <w:between w:val="nil"/>
          <w:bar w:val="nil"/>
        </w:pBdr>
        <w:tabs>
          <w:tab w:val="num" w:pos="999"/>
        </w:tabs>
        <w:rPr>
          <w:rFonts w:eastAsia="Bookman Old Style"/>
          <w:bdr w:val="nil"/>
          <w:lang w:val="en-US"/>
        </w:rPr>
      </w:pPr>
    </w:p>
    <w:p w:rsidR="003E48BE" w:rsidRPr="00C46F0F" w:rsidRDefault="003E48BE" w:rsidP="00C46F0F"/>
    <w:sectPr w:rsidR="003E48BE" w:rsidRPr="00C46F0F" w:rsidSect="00021BEB">
      <w:headerReference w:type="default" r:id="rId8"/>
      <w:footerReference w:type="even" r:id="rId9"/>
      <w:footerReference w:type="default" r:id="rId10"/>
      <w:pgSz w:w="11907" w:h="16840" w:code="9"/>
      <w:pgMar w:top="720" w:right="1440" w:bottom="720" w:left="1440" w:header="86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7E" w:rsidRDefault="00E7717E" w:rsidP="009713B0">
      <w:r>
        <w:separator/>
      </w:r>
    </w:p>
  </w:endnote>
  <w:endnote w:type="continuationSeparator" w:id="0">
    <w:p w:rsidR="00E7717E" w:rsidRDefault="00E7717E" w:rsidP="0097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Condensed">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Bold">
    <w:panose1 w:val="02050804040505020204"/>
    <w:charset w:val="00"/>
    <w:family w:val="roman"/>
    <w:pitch w:val="default"/>
  </w:font>
  <w:font w:name="Times New Roman Bold">
    <w:panose1 w:val="02020803070505020304"/>
    <w:charset w:val="00"/>
    <w:family w:val="roman"/>
    <w:pitch w:val="default"/>
  </w:font>
  <w:font w:name="Monotype Corsiva">
    <w:panose1 w:val="03010101010201010101"/>
    <w:charset w:val="00"/>
    <w:family w:val="script"/>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David">
    <w:panose1 w:val="020E05020604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Gungsuh">
    <w:panose1 w:val="02030600000101010101"/>
    <w:charset w:val="81"/>
    <w:family w:val="roman"/>
    <w:pitch w:val="variable"/>
    <w:sig w:usb0="B00002AF" w:usb1="69D77CFB" w:usb2="00000030" w:usb3="00000000" w:csb0="0008009F" w:csb1="00000000"/>
  </w:font>
  <w:font w:name="Rod">
    <w:panose1 w:val="02030509050101010101"/>
    <w:charset w:val="B1"/>
    <w:family w:val="modern"/>
    <w:pitch w:val="fixed"/>
    <w:sig w:usb0="00000801" w:usb1="00000000" w:usb2="00000000" w:usb3="00000000" w:csb0="00000020"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E7" w:rsidRDefault="003C4AE7" w:rsidP="009005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4AE7" w:rsidRDefault="003C4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E7" w:rsidRDefault="003C4AE7" w:rsidP="009005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085">
      <w:rPr>
        <w:rStyle w:val="PageNumber"/>
        <w:noProof/>
      </w:rPr>
      <w:t>4</w:t>
    </w:r>
    <w:r>
      <w:rPr>
        <w:rStyle w:val="PageNumber"/>
      </w:rPr>
      <w:fldChar w:fldCharType="end"/>
    </w:r>
  </w:p>
  <w:p w:rsidR="003C4AE7" w:rsidRPr="00BE3F71" w:rsidRDefault="003C4AE7" w:rsidP="00E4769B">
    <w:pPr>
      <w:rPr>
        <w:rFonts w:ascii="Monotype Corsiva" w:hAnsi="Monotype Corsiva" w:cs="Arabic Typesetting"/>
        <w:sz w:val="28"/>
        <w:szCs w:val="28"/>
        <w:lang w:val="fr-FR"/>
      </w:rPr>
    </w:pPr>
    <w:r w:rsidRPr="00BE3F71">
      <w:rPr>
        <w:rFonts w:ascii="Monotype Corsiva" w:hAnsi="Monotype Corsiva" w:cs="Arabic Typesetting"/>
        <w:sz w:val="28"/>
        <w:szCs w:val="28"/>
        <w:lang w:val="fr-FR"/>
      </w:rPr>
      <w:t>-------------------------------------------------------------------------------------------------------------------</w:t>
    </w:r>
  </w:p>
  <w:p w:rsidR="003C4AE7" w:rsidRPr="00BE3F71" w:rsidRDefault="003C4AE7" w:rsidP="00BB68B3">
    <w:pPr>
      <w:rPr>
        <w:rFonts w:ascii="Monotype Corsiva" w:hAnsi="Monotype Corsiva" w:cs="Arabic Typesetting"/>
        <w:sz w:val="28"/>
        <w:szCs w:val="28"/>
        <w:lang w:val="fr-FR"/>
      </w:rPr>
    </w:pPr>
    <w:r w:rsidRPr="00BE3F71">
      <w:rPr>
        <w:rFonts w:ascii="Monotype Corsiva" w:hAnsi="Monotype Corsiva" w:cs="Arabic Typesetting"/>
        <w:sz w:val="28"/>
        <w:szCs w:val="28"/>
        <w:lang w:val="fr-FR"/>
      </w:rPr>
      <w:t xml:space="preserve">Address: 28, Ch. du. Petit-Saconnex, </w:t>
    </w:r>
    <w:r w:rsidRPr="00BE3F71">
      <w:rPr>
        <w:rFonts w:ascii="Monotype Corsiva" w:hAnsi="Monotype Corsiva" w:cs="Arabic Typesetting"/>
        <w:sz w:val="28"/>
        <w:szCs w:val="28"/>
        <w:lang w:val="fr-FR"/>
      </w:rPr>
      <w:tab/>
    </w:r>
    <w:r w:rsidRPr="00BE3F71">
      <w:rPr>
        <w:rFonts w:ascii="Monotype Corsiva" w:hAnsi="Monotype Corsiva" w:cs="Arabic Typesetting"/>
        <w:sz w:val="28"/>
        <w:szCs w:val="28"/>
        <w:lang w:val="fr-FR"/>
      </w:rPr>
      <w:tab/>
    </w:r>
    <w:r w:rsidRPr="00BE3F71">
      <w:rPr>
        <w:rFonts w:ascii="Monotype Corsiva" w:hAnsi="Monotype Corsiva" w:cs="Arabic Typesetting"/>
        <w:sz w:val="28"/>
        <w:szCs w:val="28"/>
        <w:lang w:val="fr-FR"/>
      </w:rPr>
      <w:tab/>
      <w:t>Tel:  022 3322 100</w:t>
    </w:r>
  </w:p>
  <w:p w:rsidR="003C4AE7" w:rsidRDefault="003C4AE7" w:rsidP="00F7337E">
    <w:pPr>
      <w:rPr>
        <w:rFonts w:ascii="Monotype Corsiva" w:hAnsi="Monotype Corsiva" w:cs="Arabic Typesetting"/>
        <w:sz w:val="28"/>
        <w:szCs w:val="28"/>
      </w:rPr>
    </w:pPr>
    <w:r>
      <w:rPr>
        <w:rFonts w:ascii="Monotype Corsiva" w:hAnsi="Monotype Corsiva" w:cs="Arabic Typesetting"/>
        <w:sz w:val="28"/>
        <w:szCs w:val="28"/>
      </w:rPr>
      <w:t xml:space="preserve">1209 </w:t>
    </w:r>
    <w:smartTag w:uri="urn:schemas-microsoft-com:office:smarttags" w:element="place">
      <w:smartTag w:uri="urn:schemas-microsoft-com:office:smarttags" w:element="City">
        <w:r>
          <w:rPr>
            <w:rFonts w:ascii="Monotype Corsiva" w:hAnsi="Monotype Corsiva" w:cs="Arabic Typesetting"/>
            <w:sz w:val="28"/>
            <w:szCs w:val="28"/>
          </w:rPr>
          <w:t>Geneva</w:t>
        </w:r>
      </w:smartTag>
    </w:smartTag>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t xml:space="preserve">Fax: 022 733 0203       </w:t>
    </w:r>
  </w:p>
  <w:p w:rsidR="003C4AE7" w:rsidRDefault="003C4AE7" w:rsidP="00BB68B3">
    <w:smartTag w:uri="urn:schemas-microsoft-com:office:smarttags" w:element="place">
      <w:smartTag w:uri="urn:schemas-microsoft-com:office:smarttags" w:element="country-region">
        <w:r>
          <w:rPr>
            <w:rFonts w:ascii="Monotype Corsiva" w:hAnsi="Monotype Corsiva" w:cs="Arabic Typesetting"/>
            <w:sz w:val="28"/>
            <w:szCs w:val="28"/>
          </w:rPr>
          <w:t>Switzerland</w:t>
        </w:r>
      </w:smartTag>
    </w:smartTag>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r>
    <w:r>
      <w:rPr>
        <w:rFonts w:ascii="Monotype Corsiva" w:hAnsi="Monotype Corsiva" w:cs="Arabic Typesetting"/>
        <w:sz w:val="28"/>
        <w:szCs w:val="28"/>
      </w:rPr>
      <w:tab/>
      <w:t xml:space="preserve">Email: </w:t>
    </w:r>
    <w:r w:rsidRPr="006A6306">
      <w:rPr>
        <w:rFonts w:ascii="Monotype Corsiva" w:hAnsi="Monotype Corsiva" w:cs="Arabic Typesetting"/>
        <w:sz w:val="28"/>
        <w:szCs w:val="28"/>
      </w:rPr>
      <w:t>missi</w:t>
    </w:r>
    <w:r>
      <w:rPr>
        <w:rFonts w:ascii="Monotype Corsiva" w:hAnsi="Monotype Corsiva" w:cs="Arabic Typesetting"/>
        <w:sz w:val="28"/>
        <w:szCs w:val="28"/>
      </w:rPr>
      <w:t>on.i</w:t>
    </w:r>
    <w:r w:rsidRPr="006A6306">
      <w:rPr>
        <w:rFonts w:ascii="Monotype Corsiva" w:hAnsi="Monotype Corsiva" w:cs="Arabic Typesetting"/>
        <w:sz w:val="28"/>
        <w:szCs w:val="28"/>
      </w:rPr>
      <w:t>ran@ties.itu.int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7E" w:rsidRDefault="00E7717E" w:rsidP="009713B0">
      <w:r>
        <w:separator/>
      </w:r>
    </w:p>
  </w:footnote>
  <w:footnote w:type="continuationSeparator" w:id="0">
    <w:p w:rsidR="00E7717E" w:rsidRDefault="00E7717E" w:rsidP="00971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E7" w:rsidRDefault="00E7717E" w:rsidP="00C330A4">
    <w:pPr>
      <w:tabs>
        <w:tab w:val="left" w:pos="9440"/>
      </w:tabs>
    </w:pPr>
    <w:r>
      <w:rPr>
        <w:noProof/>
        <w:color w:val="333399"/>
        <w:sz w:val="20"/>
        <w:lang w:val="es-ES" w:eastAsia="es-ES"/>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2055" type="#_x0000_t146" style="position:absolute;margin-left:369.5pt;margin-top:26.75pt;width:92.35pt;height:86.7pt;z-index:-251658752;mso-position-horizontal-relative:margin" wrapcoords="9483 -1490 8078 -1490 2283 931 878 3166 702 3724 1054 4469 -878 4841 -1229 7448 -351 7448 -1580 8193 -1580 10055 -702 10428 -1756 11545 -1405 14338 1054 19179 5620 22345 9132 23090 10537 23090 11239 23090 12644 23090 15278 22531 16683 21972 19141 19738 21951 16945 21951 16386 22829 13407 23180 8379 22654 7448 21249 7448 22302 6331 22127 5586 20020 4469 20546 3166 19668 1676 18263 1490 18439 559 14927 -1117 12117 -1490 9483 -1490" fillcolor="black" strokecolor="#fde9d9">
          <v:shadow color="#868686" offset="-5pt" offset2="-14pt"/>
          <v:textpath style="font-family:&quot;Bookman Old Style&quot;;font-weight:bold" fitshape="t" trim="t" string="CHAIR OF NON-ALIGNED MOVEMENT"/>
          <w10:wrap type="through" anchorx="margin"/>
        </v:shape>
      </w:pict>
    </w:r>
    <w:r w:rsidR="003C4AE7">
      <w:rPr>
        <w:noProof/>
        <w:sz w:val="2"/>
        <w:lang w:val="es-ES" w:eastAsia="es-ES"/>
      </w:rPr>
      <w:t xml:space="preserve">                                                                                                                                </w:t>
    </w:r>
    <w:r w:rsidR="006C5085">
      <w:rPr>
        <w:rFonts w:ascii="Monotype Corsiva" w:hAnsi="Monotype Corsiva"/>
        <w:noProof/>
        <w:lang w:val="en-US" w:eastAsia="zh-CN"/>
      </w:rPr>
      <w:drawing>
        <wp:inline distT="0" distB="0" distL="0" distR="0">
          <wp:extent cx="5619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3C4AE7">
      <w:rPr>
        <w:noProof/>
        <w:sz w:val="2"/>
        <w:lang w:val="es-ES" w:eastAsia="es-ES"/>
      </w:rPr>
      <w:t xml:space="preserve">                                                                                                                                                                                                                                                                                                                                                                                               </w:t>
    </w:r>
  </w:p>
  <w:tbl>
    <w:tblPr>
      <w:tblW w:w="11185" w:type="dxa"/>
      <w:tblInd w:w="-1030" w:type="dxa"/>
      <w:tblLayout w:type="fixed"/>
      <w:tblLook w:val="0000" w:firstRow="0" w:lastRow="0" w:firstColumn="0" w:lastColumn="0" w:noHBand="0" w:noVBand="0"/>
    </w:tblPr>
    <w:tblGrid>
      <w:gridCol w:w="577"/>
      <w:gridCol w:w="7952"/>
      <w:gridCol w:w="263"/>
      <w:gridCol w:w="2393"/>
    </w:tblGrid>
    <w:tr w:rsidR="003C4AE7" w:rsidRPr="00C330A4" w:rsidTr="00021BEB">
      <w:trPr>
        <w:trHeight w:val="1488"/>
      </w:trPr>
      <w:tc>
        <w:tcPr>
          <w:tcW w:w="577" w:type="dxa"/>
          <w:shd w:val="clear" w:color="auto" w:fill="auto"/>
        </w:tcPr>
        <w:p w:rsidR="003C4AE7" w:rsidRPr="00C330A4" w:rsidRDefault="003C4AE7" w:rsidP="00C330A4">
          <w:pPr>
            <w:jc w:val="center"/>
            <w:rPr>
              <w:rFonts w:ascii="Monotype Corsiva" w:hAnsi="Monotype Corsiva"/>
              <w:i/>
              <w:iCs/>
              <w:sz w:val="18"/>
              <w:szCs w:val="18"/>
            </w:rPr>
          </w:pPr>
        </w:p>
      </w:tc>
      <w:tc>
        <w:tcPr>
          <w:tcW w:w="7952" w:type="dxa"/>
          <w:shd w:val="clear" w:color="auto" w:fill="auto"/>
        </w:tcPr>
        <w:p w:rsidR="003C4AE7" w:rsidRPr="00C46F0F" w:rsidRDefault="003C4AE7" w:rsidP="00B35840">
          <w:pPr>
            <w:pStyle w:val="Heading1"/>
            <w:spacing w:line="268" w:lineRule="auto"/>
            <w:jc w:val="both"/>
            <w:rPr>
              <w:rStyle w:val="SubtleEmphasis"/>
              <w:rFonts w:ascii="Monotype Corsiva" w:hAnsi="Monotype Corsiva" w:cs="Andalus"/>
              <w:color w:val="000000"/>
              <w:sz w:val="28"/>
              <w:szCs w:val="28"/>
            </w:rPr>
          </w:pPr>
          <w:r w:rsidRPr="00C46F0F">
            <w:rPr>
              <w:rStyle w:val="SubtleEmphasis"/>
              <w:rFonts w:ascii="Mongolian Baiti" w:hAnsi="Mongolian Baiti" w:cs="David"/>
              <w:color w:val="000000"/>
            </w:rPr>
            <w:t xml:space="preserve">     </w:t>
          </w:r>
          <w:r w:rsidRPr="00C46F0F">
            <w:rPr>
              <w:rStyle w:val="SubtleEmphasis"/>
              <w:rFonts w:ascii="Monotype Corsiva" w:hAnsi="Monotype Corsiva" w:cs="Andalus"/>
              <w:color w:val="000000"/>
              <w:sz w:val="28"/>
              <w:szCs w:val="28"/>
            </w:rPr>
            <w:t>Permanent Mission of the</w:t>
          </w:r>
        </w:p>
        <w:p w:rsidR="003C4AE7" w:rsidRPr="00C46F0F" w:rsidRDefault="003C4AE7" w:rsidP="00B35840">
          <w:pPr>
            <w:pStyle w:val="Heading1"/>
            <w:spacing w:line="268" w:lineRule="auto"/>
            <w:jc w:val="both"/>
            <w:rPr>
              <w:rStyle w:val="SubtleEmphasis"/>
              <w:rFonts w:ascii="Monotype Corsiva" w:hAnsi="Monotype Corsiva" w:cs="Andalus"/>
              <w:color w:val="000000"/>
              <w:sz w:val="28"/>
              <w:szCs w:val="28"/>
            </w:rPr>
          </w:pPr>
          <w:r w:rsidRPr="00C46F0F">
            <w:rPr>
              <w:rStyle w:val="SubtleEmphasis"/>
              <w:rFonts w:ascii="Monotype Corsiva" w:hAnsi="Monotype Corsiva" w:cs="Andalus"/>
              <w:color w:val="000000"/>
              <w:sz w:val="28"/>
              <w:szCs w:val="28"/>
            </w:rPr>
            <w:t xml:space="preserve">      Islamic Republic of Iran</w:t>
          </w:r>
        </w:p>
        <w:p w:rsidR="003C4AE7" w:rsidRPr="00C46F0F" w:rsidRDefault="003C4AE7" w:rsidP="00B35840">
          <w:pPr>
            <w:pStyle w:val="Heading1"/>
            <w:spacing w:line="268" w:lineRule="auto"/>
            <w:jc w:val="both"/>
            <w:rPr>
              <w:rStyle w:val="SubtleEmphasis"/>
              <w:rFonts w:ascii="Monotype Corsiva" w:hAnsi="Monotype Corsiva" w:cs="Andalus"/>
              <w:color w:val="000000"/>
              <w:sz w:val="28"/>
              <w:szCs w:val="28"/>
            </w:rPr>
          </w:pPr>
          <w:r w:rsidRPr="00C46F0F">
            <w:rPr>
              <w:rStyle w:val="SubtleEmphasis"/>
              <w:rFonts w:ascii="Monotype Corsiva" w:hAnsi="Monotype Corsiva" w:cs="Andalus"/>
              <w:color w:val="000000"/>
              <w:sz w:val="28"/>
              <w:szCs w:val="28"/>
            </w:rPr>
            <w:t xml:space="preserve">         to the UN – Geneva</w:t>
          </w:r>
        </w:p>
        <w:p w:rsidR="003C4AE7" w:rsidRDefault="003C4AE7" w:rsidP="000E6246">
          <w:pPr>
            <w:spacing w:line="269" w:lineRule="auto"/>
            <w:jc w:val="center"/>
            <w:rPr>
              <w:b/>
              <w:bCs/>
            </w:rPr>
          </w:pPr>
        </w:p>
        <w:p w:rsidR="003C4AE7" w:rsidRPr="004C39E3" w:rsidRDefault="003C4AE7" w:rsidP="004C39E3">
          <w:pPr>
            <w:spacing w:line="269" w:lineRule="auto"/>
            <w:rPr>
              <w:rFonts w:ascii="Monotype Corsiva" w:eastAsia="Gungsuh" w:hAnsi="Monotype Corsiva" w:cs="Arabic Typesetting"/>
              <w:b/>
              <w:bCs/>
              <w:color w:val="000000"/>
              <w:sz w:val="32"/>
              <w:szCs w:val="32"/>
              <w:u w:val="single"/>
            </w:rPr>
          </w:pPr>
          <w:r w:rsidRPr="004C39E3">
            <w:rPr>
              <w:rFonts w:ascii="Monotype Corsiva" w:eastAsia="Gungsuh" w:hAnsi="Monotype Corsiva" w:cs="Rod"/>
              <w:b/>
              <w:bCs/>
              <w:color w:val="000000"/>
              <w:sz w:val="32"/>
              <w:szCs w:val="32"/>
            </w:rPr>
            <w:t xml:space="preserve">       </w:t>
          </w:r>
          <w:r>
            <w:rPr>
              <w:rFonts w:ascii="Monotype Corsiva" w:eastAsia="Gungsuh" w:hAnsi="Monotype Corsiva" w:cs="Rod"/>
              <w:b/>
              <w:bCs/>
              <w:color w:val="000000"/>
              <w:sz w:val="32"/>
              <w:szCs w:val="32"/>
            </w:rPr>
            <w:t xml:space="preserve"> </w:t>
          </w:r>
          <w:r w:rsidRPr="004C39E3">
            <w:rPr>
              <w:rFonts w:ascii="Monotype Corsiva" w:eastAsia="Gungsuh" w:hAnsi="Monotype Corsiva" w:cs="Arabic Typesetting"/>
              <w:b/>
              <w:bCs/>
              <w:color w:val="000000"/>
              <w:sz w:val="32"/>
              <w:szCs w:val="32"/>
              <w:u w:val="single"/>
            </w:rPr>
            <w:t xml:space="preserve">Chair of the </w:t>
          </w:r>
          <w:smartTag w:uri="urn:schemas-microsoft-com:office:smarttags" w:element="place">
            <w:smartTag w:uri="urn:schemas-microsoft-com:office:smarttags" w:element="country-region">
              <w:r w:rsidRPr="004C39E3">
                <w:rPr>
                  <w:rFonts w:ascii="Monotype Corsiva" w:eastAsia="Gungsuh" w:hAnsi="Monotype Corsiva" w:cs="Arabic Typesetting"/>
                  <w:b/>
                  <w:bCs/>
                  <w:color w:val="000000"/>
                  <w:sz w:val="32"/>
                  <w:szCs w:val="32"/>
                  <w:u w:val="single"/>
                </w:rPr>
                <w:t>NAM</w:t>
              </w:r>
            </w:smartTag>
          </w:smartTag>
        </w:p>
        <w:p w:rsidR="003C4AE7" w:rsidRPr="00C330A4" w:rsidRDefault="003C4AE7" w:rsidP="00615282">
          <w:pPr>
            <w:rPr>
              <w:i/>
              <w:iCs/>
            </w:rPr>
          </w:pPr>
        </w:p>
      </w:tc>
      <w:tc>
        <w:tcPr>
          <w:tcW w:w="263" w:type="dxa"/>
          <w:shd w:val="clear" w:color="auto" w:fill="auto"/>
        </w:tcPr>
        <w:p w:rsidR="003C4AE7" w:rsidRPr="00C330A4" w:rsidRDefault="003C4AE7" w:rsidP="00615282">
          <w:pPr>
            <w:pStyle w:val="Heading1"/>
            <w:rPr>
              <w:rStyle w:val="SubtleEmphasis"/>
            </w:rPr>
          </w:pPr>
        </w:p>
      </w:tc>
      <w:tc>
        <w:tcPr>
          <w:tcW w:w="2393" w:type="dxa"/>
          <w:shd w:val="clear" w:color="auto" w:fill="auto"/>
        </w:tcPr>
        <w:p w:rsidR="003C4AE7" w:rsidRPr="00C330A4" w:rsidRDefault="003C4AE7" w:rsidP="00615282">
          <w:pPr>
            <w:rPr>
              <w:rFonts w:ascii="Georgia" w:hAnsi="Georgia"/>
              <w:b/>
              <w:bCs/>
              <w:i/>
              <w:iCs/>
              <w:color w:val="333399"/>
              <w:sz w:val="2"/>
            </w:rPr>
          </w:pPr>
          <w:r w:rsidRPr="00C330A4">
            <w:rPr>
              <w:i/>
              <w:iCs/>
            </w:rPr>
            <w:object w:dxaOrig="135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v:imagedata r:id="rId2" o:title=""/>
              </v:shape>
              <o:OLEObject Type="Embed" ProgID="PBrush" ShapeID="_x0000_i1025" DrawAspect="Content" ObjectID="_1465198116" r:id="rId3"/>
            </w:object>
          </w:r>
        </w:p>
      </w:tc>
    </w:tr>
  </w:tbl>
  <w:p w:rsidR="003C4AE7" w:rsidRPr="00DA31E8" w:rsidRDefault="003C4AE7" w:rsidP="00F7337E">
    <w:pP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59E"/>
    <w:multiLevelType w:val="hybridMultilevel"/>
    <w:tmpl w:val="C914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67495"/>
    <w:multiLevelType w:val="multilevel"/>
    <w:tmpl w:val="855820EC"/>
    <w:lvl w:ilvl="0">
      <w:start w:val="14"/>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abstractNum w:abstractNumId="2">
    <w:nsid w:val="21CF38ED"/>
    <w:multiLevelType w:val="multilevel"/>
    <w:tmpl w:val="17F45B32"/>
    <w:lvl w:ilvl="0">
      <w:start w:val="11"/>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abstractNum w:abstractNumId="3">
    <w:nsid w:val="269C67B0"/>
    <w:multiLevelType w:val="multilevel"/>
    <w:tmpl w:val="35E89148"/>
    <w:lvl w:ilvl="0">
      <w:start w:val="15"/>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abstractNum w:abstractNumId="4">
    <w:nsid w:val="2C8A6493"/>
    <w:multiLevelType w:val="hybridMultilevel"/>
    <w:tmpl w:val="3A7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C96BBC"/>
    <w:multiLevelType w:val="multilevel"/>
    <w:tmpl w:val="3B28FFF0"/>
    <w:lvl w:ilvl="0">
      <w:start w:val="348"/>
      <w:numFmt w:val="decimal"/>
      <w:lvlText w:val="%1."/>
      <w:lvlJc w:val="left"/>
      <w:pPr>
        <w:tabs>
          <w:tab w:val="num" w:pos="644"/>
        </w:tabs>
        <w:ind w:left="644" w:hanging="360"/>
      </w:pPr>
      <w:rPr>
        <w:rFonts w:cs="Times New Roman" w:hint="default"/>
        <w:b w:val="0"/>
        <w:bCs w:val="0"/>
        <w:i w:val="0"/>
        <w:iCs/>
        <w:strike w:val="0"/>
        <w:color w:val="auto"/>
        <w:sz w:val="20"/>
        <w:szCs w:val="20"/>
        <w:u w:val="none"/>
      </w:rPr>
    </w:lvl>
    <w:lvl w:ilvl="1">
      <w:start w:val="1"/>
      <w:numFmt w:val="decimal"/>
      <w:lvlText w:val="%1.%2"/>
      <w:lvlJc w:val="left"/>
      <w:pPr>
        <w:tabs>
          <w:tab w:val="num" w:pos="1512"/>
        </w:tabs>
        <w:ind w:left="1512" w:hanging="432"/>
      </w:pPr>
      <w:rPr>
        <w:rFonts w:ascii="Bookman Old Style" w:hAnsi="Bookman Old Style" w:cs="Times New Roman" w:hint="default"/>
        <w:b w:val="0"/>
        <w:bCs w:val="0"/>
        <w:i w:val="0"/>
        <w:strike w:val="0"/>
        <w:color w:val="auto"/>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
      <w:lvlJc w:val="left"/>
      <w:pPr>
        <w:tabs>
          <w:tab w:val="num" w:pos="5040"/>
        </w:tabs>
        <w:ind w:left="4320" w:hanging="1440"/>
      </w:pPr>
      <w:rPr>
        <w:rFonts w:cs="Times New Roman" w:hint="default"/>
      </w:rPr>
    </w:lvl>
  </w:abstractNum>
  <w:abstractNum w:abstractNumId="6">
    <w:nsid w:val="3C3E5A2F"/>
    <w:multiLevelType w:val="hybridMultilevel"/>
    <w:tmpl w:val="1A0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B707C2"/>
    <w:multiLevelType w:val="multilevel"/>
    <w:tmpl w:val="9C1A2FAC"/>
    <w:lvl w:ilvl="0">
      <w:start w:val="13"/>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abstractNum w:abstractNumId="8">
    <w:nsid w:val="50AF0B76"/>
    <w:multiLevelType w:val="multilevel"/>
    <w:tmpl w:val="D4A2FEBE"/>
    <w:lvl w:ilvl="0">
      <w:start w:val="10"/>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abstractNum w:abstractNumId="9">
    <w:nsid w:val="529C7A35"/>
    <w:multiLevelType w:val="multilevel"/>
    <w:tmpl w:val="0CEC0964"/>
    <w:styleLink w:val="List0"/>
    <w:lvl w:ilvl="0">
      <w:start w:val="17"/>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abstractNum w:abstractNumId="10">
    <w:nsid w:val="7C0824F7"/>
    <w:multiLevelType w:val="multilevel"/>
    <w:tmpl w:val="B8EE25EE"/>
    <w:lvl w:ilvl="0">
      <w:start w:val="12"/>
      <w:numFmt w:val="bullet"/>
      <w:lvlText w:val="-"/>
      <w:lvlJc w:val="left"/>
      <w:pPr>
        <w:tabs>
          <w:tab w:val="num" w:pos="927"/>
        </w:tabs>
        <w:ind w:left="927" w:hanging="360"/>
      </w:pPr>
      <w:rPr>
        <w:rFonts w:ascii="Bookman Old Style" w:eastAsia="Bookman Old Style" w:hAnsi="Bookman Old Style" w:cs="Bookman Old Style"/>
        <w:position w:val="0"/>
        <w:sz w:val="24"/>
        <w:szCs w:val="24"/>
        <w:lang w:val="en-US"/>
      </w:rPr>
    </w:lvl>
    <w:lvl w:ilvl="1">
      <w:start w:val="1"/>
      <w:numFmt w:val="bullet"/>
      <w:lvlText w:val="o"/>
      <w:lvlJc w:val="left"/>
      <w:pPr>
        <w:tabs>
          <w:tab w:val="num" w:pos="1587"/>
        </w:tabs>
        <w:ind w:left="1587" w:hanging="300"/>
      </w:pPr>
      <w:rPr>
        <w:rFonts w:ascii="Bookman Old Style" w:eastAsia="Bookman Old Style" w:hAnsi="Bookman Old Style" w:cs="Bookman Old Style"/>
        <w:position w:val="0"/>
        <w:sz w:val="20"/>
        <w:szCs w:val="20"/>
        <w:lang w:val="en-US"/>
      </w:rPr>
    </w:lvl>
    <w:lvl w:ilvl="2">
      <w:start w:val="1"/>
      <w:numFmt w:val="bullet"/>
      <w:lvlText w:val="▪"/>
      <w:lvlJc w:val="left"/>
      <w:pPr>
        <w:tabs>
          <w:tab w:val="num" w:pos="2307"/>
        </w:tabs>
        <w:ind w:left="2307" w:hanging="300"/>
      </w:pPr>
      <w:rPr>
        <w:rFonts w:ascii="Bookman Old Style" w:eastAsia="Bookman Old Style" w:hAnsi="Bookman Old Style" w:cs="Bookman Old Style"/>
        <w:position w:val="0"/>
        <w:sz w:val="20"/>
        <w:szCs w:val="20"/>
        <w:lang w:val="en-US"/>
      </w:rPr>
    </w:lvl>
    <w:lvl w:ilvl="3">
      <w:start w:val="1"/>
      <w:numFmt w:val="bullet"/>
      <w:lvlText w:val="•"/>
      <w:lvlJc w:val="left"/>
      <w:pPr>
        <w:tabs>
          <w:tab w:val="num" w:pos="3027"/>
        </w:tabs>
        <w:ind w:left="3027" w:hanging="300"/>
      </w:pPr>
      <w:rPr>
        <w:rFonts w:ascii="Bookman Old Style" w:eastAsia="Bookman Old Style" w:hAnsi="Bookman Old Style" w:cs="Bookman Old Style"/>
        <w:position w:val="0"/>
        <w:sz w:val="20"/>
        <w:szCs w:val="20"/>
        <w:lang w:val="en-US"/>
      </w:rPr>
    </w:lvl>
    <w:lvl w:ilvl="4">
      <w:start w:val="1"/>
      <w:numFmt w:val="bullet"/>
      <w:lvlText w:val="o"/>
      <w:lvlJc w:val="left"/>
      <w:pPr>
        <w:tabs>
          <w:tab w:val="num" w:pos="3747"/>
        </w:tabs>
        <w:ind w:left="3747" w:hanging="300"/>
      </w:pPr>
      <w:rPr>
        <w:rFonts w:ascii="Bookman Old Style" w:eastAsia="Bookman Old Style" w:hAnsi="Bookman Old Style" w:cs="Bookman Old Style"/>
        <w:position w:val="0"/>
        <w:sz w:val="20"/>
        <w:szCs w:val="20"/>
        <w:lang w:val="en-US"/>
      </w:rPr>
    </w:lvl>
    <w:lvl w:ilvl="5">
      <w:start w:val="1"/>
      <w:numFmt w:val="bullet"/>
      <w:lvlText w:val="▪"/>
      <w:lvlJc w:val="left"/>
      <w:pPr>
        <w:tabs>
          <w:tab w:val="num" w:pos="4467"/>
        </w:tabs>
        <w:ind w:left="4467" w:hanging="300"/>
      </w:pPr>
      <w:rPr>
        <w:rFonts w:ascii="Bookman Old Style" w:eastAsia="Bookman Old Style" w:hAnsi="Bookman Old Style" w:cs="Bookman Old Style"/>
        <w:position w:val="0"/>
        <w:sz w:val="20"/>
        <w:szCs w:val="20"/>
        <w:lang w:val="en-US"/>
      </w:rPr>
    </w:lvl>
    <w:lvl w:ilvl="6">
      <w:start w:val="1"/>
      <w:numFmt w:val="bullet"/>
      <w:lvlText w:val="•"/>
      <w:lvlJc w:val="left"/>
      <w:pPr>
        <w:tabs>
          <w:tab w:val="num" w:pos="5187"/>
        </w:tabs>
        <w:ind w:left="5187" w:hanging="300"/>
      </w:pPr>
      <w:rPr>
        <w:rFonts w:ascii="Bookman Old Style" w:eastAsia="Bookman Old Style" w:hAnsi="Bookman Old Style" w:cs="Bookman Old Style"/>
        <w:position w:val="0"/>
        <w:sz w:val="20"/>
        <w:szCs w:val="20"/>
        <w:lang w:val="en-US"/>
      </w:rPr>
    </w:lvl>
    <w:lvl w:ilvl="7">
      <w:start w:val="1"/>
      <w:numFmt w:val="bullet"/>
      <w:lvlText w:val="o"/>
      <w:lvlJc w:val="left"/>
      <w:pPr>
        <w:tabs>
          <w:tab w:val="num" w:pos="5907"/>
        </w:tabs>
        <w:ind w:left="5907" w:hanging="300"/>
      </w:pPr>
      <w:rPr>
        <w:rFonts w:ascii="Bookman Old Style" w:eastAsia="Bookman Old Style" w:hAnsi="Bookman Old Style" w:cs="Bookman Old Style"/>
        <w:position w:val="0"/>
        <w:sz w:val="20"/>
        <w:szCs w:val="20"/>
        <w:lang w:val="en-US"/>
      </w:rPr>
    </w:lvl>
    <w:lvl w:ilvl="8">
      <w:start w:val="1"/>
      <w:numFmt w:val="bullet"/>
      <w:lvlText w:val="▪"/>
      <w:lvlJc w:val="left"/>
      <w:pPr>
        <w:tabs>
          <w:tab w:val="num" w:pos="6627"/>
        </w:tabs>
        <w:ind w:left="6627" w:hanging="300"/>
      </w:pPr>
      <w:rPr>
        <w:rFonts w:ascii="Bookman Old Style" w:eastAsia="Bookman Old Style" w:hAnsi="Bookman Old Style" w:cs="Bookman Old Style"/>
        <w:position w:val="0"/>
        <w:sz w:val="20"/>
        <w:szCs w:val="20"/>
        <w:lang w:val="en-US"/>
      </w:rPr>
    </w:lvl>
  </w:abstractNum>
  <w:num w:numId="1">
    <w:abstractNumId w:val="0"/>
  </w:num>
  <w:num w:numId="2">
    <w:abstractNumId w:val="4"/>
  </w:num>
  <w:num w:numId="3">
    <w:abstractNumId w:val="6"/>
  </w:num>
  <w:num w:numId="4">
    <w:abstractNumId w:val="8"/>
  </w:num>
  <w:num w:numId="5">
    <w:abstractNumId w:val="2"/>
  </w:num>
  <w:num w:numId="6">
    <w:abstractNumId w:val="10"/>
  </w:num>
  <w:num w:numId="7">
    <w:abstractNumId w:val="7"/>
  </w:num>
  <w:num w:numId="8">
    <w:abstractNumId w:val="1"/>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A6"/>
    <w:rsid w:val="00021BEB"/>
    <w:rsid w:val="00025BDB"/>
    <w:rsid w:val="0003345F"/>
    <w:rsid w:val="00043715"/>
    <w:rsid w:val="00047315"/>
    <w:rsid w:val="00063086"/>
    <w:rsid w:val="00064A26"/>
    <w:rsid w:val="00090B68"/>
    <w:rsid w:val="000921A0"/>
    <w:rsid w:val="00094806"/>
    <w:rsid w:val="000A0162"/>
    <w:rsid w:val="000A1E67"/>
    <w:rsid w:val="000A6D0C"/>
    <w:rsid w:val="000A6F9E"/>
    <w:rsid w:val="000C2709"/>
    <w:rsid w:val="000C4998"/>
    <w:rsid w:val="000C5F2F"/>
    <w:rsid w:val="000E6246"/>
    <w:rsid w:val="000F17DB"/>
    <w:rsid w:val="000F7E8C"/>
    <w:rsid w:val="001101EC"/>
    <w:rsid w:val="00117D0C"/>
    <w:rsid w:val="001361FE"/>
    <w:rsid w:val="00141883"/>
    <w:rsid w:val="00143765"/>
    <w:rsid w:val="00146F27"/>
    <w:rsid w:val="00146F94"/>
    <w:rsid w:val="0015222F"/>
    <w:rsid w:val="00152657"/>
    <w:rsid w:val="00152EB1"/>
    <w:rsid w:val="00180E89"/>
    <w:rsid w:val="00182C16"/>
    <w:rsid w:val="00183C02"/>
    <w:rsid w:val="00184CE4"/>
    <w:rsid w:val="0019271D"/>
    <w:rsid w:val="00193BBF"/>
    <w:rsid w:val="001A3E58"/>
    <w:rsid w:val="001A459E"/>
    <w:rsid w:val="001D5CA6"/>
    <w:rsid w:val="001E6158"/>
    <w:rsid w:val="001E7FE6"/>
    <w:rsid w:val="001F0CEB"/>
    <w:rsid w:val="001F4280"/>
    <w:rsid w:val="002008A9"/>
    <w:rsid w:val="00203D0D"/>
    <w:rsid w:val="002048A0"/>
    <w:rsid w:val="00204DA1"/>
    <w:rsid w:val="00205DB2"/>
    <w:rsid w:val="00206E49"/>
    <w:rsid w:val="00207200"/>
    <w:rsid w:val="00210B7B"/>
    <w:rsid w:val="00211A18"/>
    <w:rsid w:val="002177D3"/>
    <w:rsid w:val="00220F0E"/>
    <w:rsid w:val="002217CC"/>
    <w:rsid w:val="002223B1"/>
    <w:rsid w:val="002316C5"/>
    <w:rsid w:val="0023207E"/>
    <w:rsid w:val="002330AE"/>
    <w:rsid w:val="00250B8E"/>
    <w:rsid w:val="00263D42"/>
    <w:rsid w:val="002665F4"/>
    <w:rsid w:val="00282532"/>
    <w:rsid w:val="002839C7"/>
    <w:rsid w:val="00295BE0"/>
    <w:rsid w:val="002A11B9"/>
    <w:rsid w:val="002A3D92"/>
    <w:rsid w:val="002B4816"/>
    <w:rsid w:val="002D51B5"/>
    <w:rsid w:val="002D73C5"/>
    <w:rsid w:val="002F1325"/>
    <w:rsid w:val="002F4DD6"/>
    <w:rsid w:val="002F67EF"/>
    <w:rsid w:val="002F7728"/>
    <w:rsid w:val="003131BC"/>
    <w:rsid w:val="00314FB1"/>
    <w:rsid w:val="003245D9"/>
    <w:rsid w:val="003318B5"/>
    <w:rsid w:val="00336894"/>
    <w:rsid w:val="00344849"/>
    <w:rsid w:val="00353EC8"/>
    <w:rsid w:val="003577EA"/>
    <w:rsid w:val="00374586"/>
    <w:rsid w:val="00384ADA"/>
    <w:rsid w:val="003B687D"/>
    <w:rsid w:val="003B7478"/>
    <w:rsid w:val="003C384A"/>
    <w:rsid w:val="003C4AE7"/>
    <w:rsid w:val="003C750D"/>
    <w:rsid w:val="003E0A9F"/>
    <w:rsid w:val="003E23D2"/>
    <w:rsid w:val="003E48BE"/>
    <w:rsid w:val="004023C8"/>
    <w:rsid w:val="00405F02"/>
    <w:rsid w:val="004074A4"/>
    <w:rsid w:val="00416F46"/>
    <w:rsid w:val="004173F1"/>
    <w:rsid w:val="0042506E"/>
    <w:rsid w:val="00430F5A"/>
    <w:rsid w:val="00432990"/>
    <w:rsid w:val="00442E99"/>
    <w:rsid w:val="00450B0F"/>
    <w:rsid w:val="00456204"/>
    <w:rsid w:val="004742CE"/>
    <w:rsid w:val="00477505"/>
    <w:rsid w:val="00477C8D"/>
    <w:rsid w:val="004844FE"/>
    <w:rsid w:val="0048475D"/>
    <w:rsid w:val="00487659"/>
    <w:rsid w:val="00487792"/>
    <w:rsid w:val="004929D8"/>
    <w:rsid w:val="00497B10"/>
    <w:rsid w:val="004A1C93"/>
    <w:rsid w:val="004A6DDD"/>
    <w:rsid w:val="004C39E3"/>
    <w:rsid w:val="004D3FA3"/>
    <w:rsid w:val="004D5BB6"/>
    <w:rsid w:val="004D6399"/>
    <w:rsid w:val="004E42B9"/>
    <w:rsid w:val="004F052A"/>
    <w:rsid w:val="004F1DAE"/>
    <w:rsid w:val="004F7CEF"/>
    <w:rsid w:val="00522488"/>
    <w:rsid w:val="00540DF1"/>
    <w:rsid w:val="00553AC8"/>
    <w:rsid w:val="005752E0"/>
    <w:rsid w:val="0057560C"/>
    <w:rsid w:val="00575DFE"/>
    <w:rsid w:val="0057635C"/>
    <w:rsid w:val="0058451F"/>
    <w:rsid w:val="0059236A"/>
    <w:rsid w:val="00592DDC"/>
    <w:rsid w:val="005C6A00"/>
    <w:rsid w:val="005C7DA5"/>
    <w:rsid w:val="005D0C83"/>
    <w:rsid w:val="005D553C"/>
    <w:rsid w:val="005D560D"/>
    <w:rsid w:val="005D66D9"/>
    <w:rsid w:val="005E7D08"/>
    <w:rsid w:val="005F156F"/>
    <w:rsid w:val="005F60B0"/>
    <w:rsid w:val="005F6D78"/>
    <w:rsid w:val="006019F0"/>
    <w:rsid w:val="00601ABB"/>
    <w:rsid w:val="00611F9F"/>
    <w:rsid w:val="00614FA4"/>
    <w:rsid w:val="00615282"/>
    <w:rsid w:val="00616F17"/>
    <w:rsid w:val="00627ABE"/>
    <w:rsid w:val="0064487D"/>
    <w:rsid w:val="00645E91"/>
    <w:rsid w:val="00673BD0"/>
    <w:rsid w:val="0068373E"/>
    <w:rsid w:val="006902D1"/>
    <w:rsid w:val="006919C2"/>
    <w:rsid w:val="006A02B3"/>
    <w:rsid w:val="006A2DDC"/>
    <w:rsid w:val="006A6306"/>
    <w:rsid w:val="006B0C8D"/>
    <w:rsid w:val="006B0D43"/>
    <w:rsid w:val="006B1149"/>
    <w:rsid w:val="006B2C69"/>
    <w:rsid w:val="006B73B7"/>
    <w:rsid w:val="006B77F4"/>
    <w:rsid w:val="006C0453"/>
    <w:rsid w:val="006C14D4"/>
    <w:rsid w:val="006C5085"/>
    <w:rsid w:val="006C5985"/>
    <w:rsid w:val="006D470A"/>
    <w:rsid w:val="006E4D87"/>
    <w:rsid w:val="00706DDB"/>
    <w:rsid w:val="00714744"/>
    <w:rsid w:val="0071547B"/>
    <w:rsid w:val="00741110"/>
    <w:rsid w:val="00741762"/>
    <w:rsid w:val="007461D6"/>
    <w:rsid w:val="0075293E"/>
    <w:rsid w:val="00757696"/>
    <w:rsid w:val="00765F3A"/>
    <w:rsid w:val="00787271"/>
    <w:rsid w:val="0079464E"/>
    <w:rsid w:val="007961EB"/>
    <w:rsid w:val="00796679"/>
    <w:rsid w:val="007A20D7"/>
    <w:rsid w:val="007B77BD"/>
    <w:rsid w:val="007C7724"/>
    <w:rsid w:val="007D2C1C"/>
    <w:rsid w:val="007D5F1E"/>
    <w:rsid w:val="007D65D5"/>
    <w:rsid w:val="007E52AC"/>
    <w:rsid w:val="007F1B93"/>
    <w:rsid w:val="007F37D2"/>
    <w:rsid w:val="00806ECA"/>
    <w:rsid w:val="008200B4"/>
    <w:rsid w:val="00821253"/>
    <w:rsid w:val="00822FF8"/>
    <w:rsid w:val="00836D20"/>
    <w:rsid w:val="0084644A"/>
    <w:rsid w:val="008608D2"/>
    <w:rsid w:val="0086300C"/>
    <w:rsid w:val="008675D2"/>
    <w:rsid w:val="00880E75"/>
    <w:rsid w:val="0088315A"/>
    <w:rsid w:val="00887CB6"/>
    <w:rsid w:val="00892313"/>
    <w:rsid w:val="00897E6C"/>
    <w:rsid w:val="008A15E7"/>
    <w:rsid w:val="008A509F"/>
    <w:rsid w:val="008A52EC"/>
    <w:rsid w:val="008A535A"/>
    <w:rsid w:val="008A6FEB"/>
    <w:rsid w:val="008A7335"/>
    <w:rsid w:val="008B075F"/>
    <w:rsid w:val="008B434F"/>
    <w:rsid w:val="008B6EA6"/>
    <w:rsid w:val="008C4F65"/>
    <w:rsid w:val="008D4EF9"/>
    <w:rsid w:val="008D5216"/>
    <w:rsid w:val="008E49C9"/>
    <w:rsid w:val="008F0EA6"/>
    <w:rsid w:val="008F1F0E"/>
    <w:rsid w:val="008F5F76"/>
    <w:rsid w:val="008F6F5E"/>
    <w:rsid w:val="008F7A70"/>
    <w:rsid w:val="009005FF"/>
    <w:rsid w:val="009024A3"/>
    <w:rsid w:val="00902E96"/>
    <w:rsid w:val="009072BE"/>
    <w:rsid w:val="0090742D"/>
    <w:rsid w:val="00915C72"/>
    <w:rsid w:val="00916BEB"/>
    <w:rsid w:val="009251B4"/>
    <w:rsid w:val="009467D3"/>
    <w:rsid w:val="00947415"/>
    <w:rsid w:val="00963689"/>
    <w:rsid w:val="009642CC"/>
    <w:rsid w:val="0096506A"/>
    <w:rsid w:val="00967439"/>
    <w:rsid w:val="009713B0"/>
    <w:rsid w:val="00987C81"/>
    <w:rsid w:val="00996D9C"/>
    <w:rsid w:val="00997AE8"/>
    <w:rsid w:val="009A1E73"/>
    <w:rsid w:val="009B7C91"/>
    <w:rsid w:val="009C35AC"/>
    <w:rsid w:val="009E348A"/>
    <w:rsid w:val="009E3BC4"/>
    <w:rsid w:val="009E7440"/>
    <w:rsid w:val="009F6E18"/>
    <w:rsid w:val="00A01A22"/>
    <w:rsid w:val="00A244F1"/>
    <w:rsid w:val="00A31250"/>
    <w:rsid w:val="00A4643D"/>
    <w:rsid w:val="00A47A6C"/>
    <w:rsid w:val="00A5064B"/>
    <w:rsid w:val="00A50C39"/>
    <w:rsid w:val="00A56A87"/>
    <w:rsid w:val="00A56C86"/>
    <w:rsid w:val="00A654FA"/>
    <w:rsid w:val="00A66841"/>
    <w:rsid w:val="00A66CA4"/>
    <w:rsid w:val="00A677F4"/>
    <w:rsid w:val="00A67C36"/>
    <w:rsid w:val="00A716C7"/>
    <w:rsid w:val="00AC3A70"/>
    <w:rsid w:val="00AD47B9"/>
    <w:rsid w:val="00AE0B56"/>
    <w:rsid w:val="00AE32D3"/>
    <w:rsid w:val="00AF5A3D"/>
    <w:rsid w:val="00B057A9"/>
    <w:rsid w:val="00B05B10"/>
    <w:rsid w:val="00B077FC"/>
    <w:rsid w:val="00B15868"/>
    <w:rsid w:val="00B163BD"/>
    <w:rsid w:val="00B273D5"/>
    <w:rsid w:val="00B34B0C"/>
    <w:rsid w:val="00B34DA8"/>
    <w:rsid w:val="00B35840"/>
    <w:rsid w:val="00B36EBE"/>
    <w:rsid w:val="00B37116"/>
    <w:rsid w:val="00B4636C"/>
    <w:rsid w:val="00B523EB"/>
    <w:rsid w:val="00B5542A"/>
    <w:rsid w:val="00B65982"/>
    <w:rsid w:val="00B835E4"/>
    <w:rsid w:val="00BA5637"/>
    <w:rsid w:val="00BB5499"/>
    <w:rsid w:val="00BB5F4D"/>
    <w:rsid w:val="00BB68B3"/>
    <w:rsid w:val="00BC0AD1"/>
    <w:rsid w:val="00BC6AB2"/>
    <w:rsid w:val="00BD1ADC"/>
    <w:rsid w:val="00BE3F71"/>
    <w:rsid w:val="00BE4B62"/>
    <w:rsid w:val="00BF361F"/>
    <w:rsid w:val="00BF67C9"/>
    <w:rsid w:val="00BF76FC"/>
    <w:rsid w:val="00C01C1D"/>
    <w:rsid w:val="00C04629"/>
    <w:rsid w:val="00C066F5"/>
    <w:rsid w:val="00C1652B"/>
    <w:rsid w:val="00C26C21"/>
    <w:rsid w:val="00C330A4"/>
    <w:rsid w:val="00C333B5"/>
    <w:rsid w:val="00C35078"/>
    <w:rsid w:val="00C364FB"/>
    <w:rsid w:val="00C453F5"/>
    <w:rsid w:val="00C46F0F"/>
    <w:rsid w:val="00C53C72"/>
    <w:rsid w:val="00C60445"/>
    <w:rsid w:val="00C6364F"/>
    <w:rsid w:val="00C649D1"/>
    <w:rsid w:val="00C73751"/>
    <w:rsid w:val="00C73E31"/>
    <w:rsid w:val="00C75ABE"/>
    <w:rsid w:val="00C76404"/>
    <w:rsid w:val="00C76E4A"/>
    <w:rsid w:val="00C920FB"/>
    <w:rsid w:val="00CA2CA8"/>
    <w:rsid w:val="00CA5476"/>
    <w:rsid w:val="00CA6530"/>
    <w:rsid w:val="00CB4437"/>
    <w:rsid w:val="00CE12FD"/>
    <w:rsid w:val="00CE4A73"/>
    <w:rsid w:val="00CF1FBF"/>
    <w:rsid w:val="00CF5502"/>
    <w:rsid w:val="00D05EFD"/>
    <w:rsid w:val="00D07601"/>
    <w:rsid w:val="00D108A2"/>
    <w:rsid w:val="00D164EA"/>
    <w:rsid w:val="00D221ED"/>
    <w:rsid w:val="00D2687B"/>
    <w:rsid w:val="00D26D24"/>
    <w:rsid w:val="00D40408"/>
    <w:rsid w:val="00D4281F"/>
    <w:rsid w:val="00D46D9F"/>
    <w:rsid w:val="00D621FB"/>
    <w:rsid w:val="00D6694B"/>
    <w:rsid w:val="00D7534A"/>
    <w:rsid w:val="00D907E8"/>
    <w:rsid w:val="00D93A43"/>
    <w:rsid w:val="00D94CFC"/>
    <w:rsid w:val="00D9763E"/>
    <w:rsid w:val="00DA06FD"/>
    <w:rsid w:val="00DA2459"/>
    <w:rsid w:val="00DA31E8"/>
    <w:rsid w:val="00DA44D4"/>
    <w:rsid w:val="00DB5E43"/>
    <w:rsid w:val="00DB5FAA"/>
    <w:rsid w:val="00DC53D6"/>
    <w:rsid w:val="00DC69FC"/>
    <w:rsid w:val="00DE1173"/>
    <w:rsid w:val="00E133C9"/>
    <w:rsid w:val="00E14B8C"/>
    <w:rsid w:val="00E258BE"/>
    <w:rsid w:val="00E33342"/>
    <w:rsid w:val="00E45394"/>
    <w:rsid w:val="00E46C29"/>
    <w:rsid w:val="00E4769B"/>
    <w:rsid w:val="00E52E06"/>
    <w:rsid w:val="00E5688B"/>
    <w:rsid w:val="00E60481"/>
    <w:rsid w:val="00E6087B"/>
    <w:rsid w:val="00E643AE"/>
    <w:rsid w:val="00E64600"/>
    <w:rsid w:val="00E64D79"/>
    <w:rsid w:val="00E74D1D"/>
    <w:rsid w:val="00E766E3"/>
    <w:rsid w:val="00E7717E"/>
    <w:rsid w:val="00E776DE"/>
    <w:rsid w:val="00E8049B"/>
    <w:rsid w:val="00E951ED"/>
    <w:rsid w:val="00EA4061"/>
    <w:rsid w:val="00EA7F4F"/>
    <w:rsid w:val="00EC5E11"/>
    <w:rsid w:val="00ED32D5"/>
    <w:rsid w:val="00EF3BA0"/>
    <w:rsid w:val="00F02DA9"/>
    <w:rsid w:val="00F24400"/>
    <w:rsid w:val="00F2653F"/>
    <w:rsid w:val="00F3025A"/>
    <w:rsid w:val="00F5040A"/>
    <w:rsid w:val="00F5280D"/>
    <w:rsid w:val="00F655F5"/>
    <w:rsid w:val="00F722AF"/>
    <w:rsid w:val="00F723FC"/>
    <w:rsid w:val="00F7337E"/>
    <w:rsid w:val="00F77E3E"/>
    <w:rsid w:val="00F8173D"/>
    <w:rsid w:val="00F90896"/>
    <w:rsid w:val="00F92434"/>
    <w:rsid w:val="00F93A03"/>
    <w:rsid w:val="00FA419A"/>
    <w:rsid w:val="00FD4F44"/>
    <w:rsid w:val="00FE09F8"/>
    <w:rsid w:val="00FE190E"/>
    <w:rsid w:val="00FE687B"/>
    <w:rsid w:val="00FF6F20"/>
    <w:rsid w:val="00FF74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8A"/>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8F0EA6"/>
    <w:pPr>
      <w:keepNext/>
      <w:outlineLvl w:val="0"/>
    </w:pPr>
    <w:rPr>
      <w:rFonts w:ascii="Georgia" w:hAnsi="Georgia"/>
      <w:b/>
      <w:bCs/>
      <w:i/>
      <w:iCs/>
      <w:lang w:val="en-US"/>
    </w:rPr>
  </w:style>
  <w:style w:type="paragraph" w:styleId="Heading2">
    <w:name w:val="heading 2"/>
    <w:basedOn w:val="Normal"/>
    <w:next w:val="Normal"/>
    <w:qFormat/>
    <w:rsid w:val="00A67C3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F0EA6"/>
    <w:pPr>
      <w:keepNext/>
      <w:ind w:left="720" w:right="864"/>
      <w:jc w:val="center"/>
      <w:outlineLvl w:val="3"/>
    </w:pPr>
    <w:rPr>
      <w:rFonts w:ascii="Georgia" w:hAnsi="Georgia"/>
      <w:b/>
      <w:bCs/>
      <w:lang w:val="en-US"/>
    </w:rPr>
  </w:style>
  <w:style w:type="paragraph" w:styleId="Heading9">
    <w:name w:val="heading 9"/>
    <w:basedOn w:val="Normal"/>
    <w:next w:val="Normal"/>
    <w:link w:val="Heading9Char"/>
    <w:qFormat/>
    <w:rsid w:val="008F0EA6"/>
    <w:pPr>
      <w:keepNext/>
      <w:outlineLvl w:val="8"/>
    </w:pPr>
    <w:rPr>
      <w:rFonts w:ascii="Arial Narrow" w:hAnsi="Arial Narrow"/>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0EA6"/>
    <w:rPr>
      <w:rFonts w:ascii="Georgia" w:eastAsia="Times New Roman" w:hAnsi="Georgia" w:cs="Times New Roman"/>
      <w:b/>
      <w:bCs/>
      <w:i/>
      <w:iCs/>
      <w:sz w:val="24"/>
      <w:szCs w:val="24"/>
      <w:lang w:val="en-US"/>
    </w:rPr>
  </w:style>
  <w:style w:type="character" w:customStyle="1" w:styleId="Heading4Char">
    <w:name w:val="Heading 4 Char"/>
    <w:link w:val="Heading4"/>
    <w:rsid w:val="008F0EA6"/>
    <w:rPr>
      <w:rFonts w:ascii="Georgia" w:eastAsia="Times New Roman" w:hAnsi="Georgia" w:cs="Times New Roman"/>
      <w:b/>
      <w:bCs/>
      <w:sz w:val="24"/>
      <w:szCs w:val="24"/>
      <w:lang w:val="en-US"/>
    </w:rPr>
  </w:style>
  <w:style w:type="character" w:customStyle="1" w:styleId="Heading9Char">
    <w:name w:val="Heading 9 Char"/>
    <w:link w:val="Heading9"/>
    <w:rsid w:val="008F0EA6"/>
    <w:rPr>
      <w:rFonts w:ascii="Arial Narrow" w:eastAsia="Times New Roman" w:hAnsi="Arial Narrow" w:cs="Times New Roman"/>
      <w:b/>
      <w:bCs/>
      <w:sz w:val="18"/>
      <w:szCs w:val="24"/>
      <w:lang w:val="en-GB"/>
    </w:rPr>
  </w:style>
  <w:style w:type="paragraph" w:styleId="BodyText">
    <w:name w:val="Body Text"/>
    <w:basedOn w:val="Normal"/>
    <w:link w:val="BodyTextChar"/>
    <w:rsid w:val="008F0EA6"/>
    <w:pPr>
      <w:widowControl w:val="0"/>
      <w:autoSpaceDE w:val="0"/>
      <w:autoSpaceDN w:val="0"/>
      <w:adjustRightInd w:val="0"/>
      <w:jc w:val="both"/>
    </w:pPr>
    <w:rPr>
      <w:rFonts w:ascii="Georgia" w:hAnsi="Georgia"/>
      <w:sz w:val="22"/>
      <w:szCs w:val="22"/>
      <w:lang w:val="en-US"/>
    </w:rPr>
  </w:style>
  <w:style w:type="character" w:customStyle="1" w:styleId="BodyTextChar">
    <w:name w:val="Body Text Char"/>
    <w:link w:val="BodyText"/>
    <w:rsid w:val="008F0EA6"/>
    <w:rPr>
      <w:rFonts w:ascii="Georgia" w:eastAsia="Times New Roman" w:hAnsi="Georgia" w:cs="Times New Roman"/>
      <w:lang w:val="en-US"/>
    </w:rPr>
  </w:style>
  <w:style w:type="character" w:styleId="Hyperlink">
    <w:name w:val="Hyperlink"/>
    <w:rsid w:val="008F0EA6"/>
    <w:rPr>
      <w:color w:val="0000FF"/>
      <w:u w:val="single"/>
    </w:rPr>
  </w:style>
  <w:style w:type="paragraph" w:styleId="BodyText2">
    <w:name w:val="Body Text 2"/>
    <w:basedOn w:val="Normal"/>
    <w:link w:val="BodyText2Char"/>
    <w:rsid w:val="008F0EA6"/>
    <w:pPr>
      <w:ind w:right="768"/>
    </w:pPr>
    <w:rPr>
      <w:rFonts w:ascii="Gill Sans MT Condensed" w:hAnsi="Gill Sans MT Condensed"/>
      <w:sz w:val="22"/>
      <w:szCs w:val="26"/>
    </w:rPr>
  </w:style>
  <w:style w:type="character" w:customStyle="1" w:styleId="BodyText2Char">
    <w:name w:val="Body Text 2 Char"/>
    <w:link w:val="BodyText2"/>
    <w:rsid w:val="008F0EA6"/>
    <w:rPr>
      <w:rFonts w:ascii="Gill Sans MT Condensed" w:eastAsia="Times New Roman" w:hAnsi="Gill Sans MT Condensed" w:cs="Times New Roman"/>
      <w:szCs w:val="26"/>
      <w:lang w:val="en-GB"/>
    </w:rPr>
  </w:style>
  <w:style w:type="paragraph" w:styleId="BodyTextIndent2">
    <w:name w:val="Body Text Indent 2"/>
    <w:basedOn w:val="Normal"/>
    <w:link w:val="BodyTextIndent2Char"/>
    <w:rsid w:val="008F0EA6"/>
    <w:pPr>
      <w:ind w:left="492"/>
    </w:pPr>
    <w:rPr>
      <w:sz w:val="28"/>
    </w:rPr>
  </w:style>
  <w:style w:type="character" w:customStyle="1" w:styleId="BodyTextIndent2Char">
    <w:name w:val="Body Text Indent 2 Char"/>
    <w:link w:val="BodyTextIndent2"/>
    <w:rsid w:val="008F0EA6"/>
    <w:rPr>
      <w:rFonts w:ascii="Times New Roman" w:eastAsia="Times New Roman" w:hAnsi="Times New Roman" w:cs="Times New Roman"/>
      <w:sz w:val="28"/>
      <w:szCs w:val="24"/>
      <w:lang w:val="en-GB"/>
    </w:rPr>
  </w:style>
  <w:style w:type="character" w:customStyle="1" w:styleId="kenia">
    <w:name w:val="kenia"/>
    <w:semiHidden/>
    <w:rsid w:val="008F0EA6"/>
    <w:rPr>
      <w:rFonts w:ascii="Arial" w:hAnsi="Arial" w:cs="Arial"/>
      <w:color w:val="auto"/>
      <w:sz w:val="20"/>
      <w:szCs w:val="20"/>
    </w:rPr>
  </w:style>
  <w:style w:type="paragraph" w:styleId="BalloonText">
    <w:name w:val="Balloon Text"/>
    <w:basedOn w:val="Normal"/>
    <w:semiHidden/>
    <w:rsid w:val="00A66841"/>
    <w:rPr>
      <w:rFonts w:ascii="Tahoma" w:hAnsi="Tahoma" w:cs="Tahoma"/>
      <w:sz w:val="16"/>
      <w:szCs w:val="16"/>
    </w:rPr>
  </w:style>
  <w:style w:type="paragraph" w:styleId="Header">
    <w:name w:val="header"/>
    <w:basedOn w:val="Normal"/>
    <w:link w:val="HeaderChar"/>
    <w:uiPriority w:val="99"/>
    <w:unhideWhenUsed/>
    <w:rsid w:val="009713B0"/>
    <w:pPr>
      <w:tabs>
        <w:tab w:val="center" w:pos="4680"/>
        <w:tab w:val="right" w:pos="9360"/>
      </w:tabs>
    </w:pPr>
  </w:style>
  <w:style w:type="character" w:customStyle="1" w:styleId="HeaderChar">
    <w:name w:val="Header Char"/>
    <w:link w:val="Header"/>
    <w:uiPriority w:val="99"/>
    <w:rsid w:val="009713B0"/>
    <w:rPr>
      <w:rFonts w:ascii="Times New Roman" w:eastAsia="Times New Roman" w:hAnsi="Times New Roman"/>
      <w:sz w:val="24"/>
      <w:szCs w:val="24"/>
      <w:lang w:val="en-GB"/>
    </w:rPr>
  </w:style>
  <w:style w:type="paragraph" w:styleId="Footer">
    <w:name w:val="footer"/>
    <w:basedOn w:val="Normal"/>
    <w:link w:val="FooterChar"/>
    <w:uiPriority w:val="99"/>
    <w:unhideWhenUsed/>
    <w:rsid w:val="009713B0"/>
    <w:pPr>
      <w:tabs>
        <w:tab w:val="center" w:pos="4680"/>
        <w:tab w:val="right" w:pos="9360"/>
      </w:tabs>
    </w:pPr>
  </w:style>
  <w:style w:type="character" w:customStyle="1" w:styleId="FooterChar">
    <w:name w:val="Footer Char"/>
    <w:link w:val="Footer"/>
    <w:uiPriority w:val="99"/>
    <w:rsid w:val="009713B0"/>
    <w:rPr>
      <w:rFonts w:ascii="Times New Roman" w:eastAsia="Times New Roman" w:hAnsi="Times New Roman"/>
      <w:sz w:val="24"/>
      <w:szCs w:val="24"/>
      <w:lang w:val="en-GB"/>
    </w:rPr>
  </w:style>
  <w:style w:type="character" w:styleId="SubtleEmphasis">
    <w:name w:val="Subtle Emphasis"/>
    <w:uiPriority w:val="19"/>
    <w:qFormat/>
    <w:rsid w:val="00D9763E"/>
    <w:rPr>
      <w:i/>
      <w:iCs/>
      <w:color w:val="808080"/>
    </w:rPr>
  </w:style>
  <w:style w:type="table" w:styleId="LightShading-Accent1">
    <w:name w:val="Light Shading Accent 1"/>
    <w:basedOn w:val="TableNormal"/>
    <w:uiPriority w:val="60"/>
    <w:rsid w:val="00C330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C330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C3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7C36"/>
    <w:pPr>
      <w:autoSpaceDE w:val="0"/>
      <w:autoSpaceDN w:val="0"/>
      <w:adjustRightInd w:val="0"/>
    </w:pPr>
    <w:rPr>
      <w:rFonts w:ascii="Times New Roman" w:hAnsi="Times New Roman"/>
      <w:color w:val="000000"/>
      <w:sz w:val="24"/>
      <w:szCs w:val="24"/>
    </w:rPr>
  </w:style>
  <w:style w:type="character" w:styleId="Strong">
    <w:name w:val="Strong"/>
    <w:qFormat/>
    <w:rsid w:val="00A67C36"/>
    <w:rPr>
      <w:b/>
      <w:bCs/>
    </w:rPr>
  </w:style>
  <w:style w:type="character" w:customStyle="1" w:styleId="apple-converted-space">
    <w:name w:val="apple-converted-space"/>
    <w:rsid w:val="00A67C36"/>
  </w:style>
  <w:style w:type="paragraph" w:styleId="NormalWeb">
    <w:name w:val="Normal (Web)"/>
    <w:basedOn w:val="Normal"/>
    <w:rsid w:val="009E348A"/>
    <w:pPr>
      <w:spacing w:before="100" w:beforeAutospacing="1" w:after="100" w:afterAutospacing="1"/>
    </w:pPr>
    <w:rPr>
      <w:lang w:eastAsia="en-GB"/>
    </w:rPr>
  </w:style>
  <w:style w:type="character" w:customStyle="1" w:styleId="yiv4721333036bumpedfont15">
    <w:name w:val="yiv4721333036bumpedfont15"/>
    <w:basedOn w:val="DefaultParagraphFont"/>
    <w:rsid w:val="009E348A"/>
  </w:style>
  <w:style w:type="character" w:customStyle="1" w:styleId="hps">
    <w:name w:val="hps"/>
    <w:basedOn w:val="DefaultParagraphFont"/>
    <w:rsid w:val="009E348A"/>
  </w:style>
  <w:style w:type="character" w:styleId="PageNumber">
    <w:name w:val="page number"/>
    <w:basedOn w:val="DefaultParagraphFont"/>
    <w:rsid w:val="007A20D7"/>
  </w:style>
  <w:style w:type="numbering" w:customStyle="1" w:styleId="List0">
    <w:name w:val="List 0"/>
    <w:basedOn w:val="NoList"/>
    <w:rsid w:val="00C46F0F"/>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8A"/>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8F0EA6"/>
    <w:pPr>
      <w:keepNext/>
      <w:outlineLvl w:val="0"/>
    </w:pPr>
    <w:rPr>
      <w:rFonts w:ascii="Georgia" w:hAnsi="Georgia"/>
      <w:b/>
      <w:bCs/>
      <w:i/>
      <w:iCs/>
      <w:lang w:val="en-US"/>
    </w:rPr>
  </w:style>
  <w:style w:type="paragraph" w:styleId="Heading2">
    <w:name w:val="heading 2"/>
    <w:basedOn w:val="Normal"/>
    <w:next w:val="Normal"/>
    <w:qFormat/>
    <w:rsid w:val="00A67C3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F0EA6"/>
    <w:pPr>
      <w:keepNext/>
      <w:ind w:left="720" w:right="864"/>
      <w:jc w:val="center"/>
      <w:outlineLvl w:val="3"/>
    </w:pPr>
    <w:rPr>
      <w:rFonts w:ascii="Georgia" w:hAnsi="Georgia"/>
      <w:b/>
      <w:bCs/>
      <w:lang w:val="en-US"/>
    </w:rPr>
  </w:style>
  <w:style w:type="paragraph" w:styleId="Heading9">
    <w:name w:val="heading 9"/>
    <w:basedOn w:val="Normal"/>
    <w:next w:val="Normal"/>
    <w:link w:val="Heading9Char"/>
    <w:qFormat/>
    <w:rsid w:val="008F0EA6"/>
    <w:pPr>
      <w:keepNext/>
      <w:outlineLvl w:val="8"/>
    </w:pPr>
    <w:rPr>
      <w:rFonts w:ascii="Arial Narrow" w:hAnsi="Arial Narrow"/>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0EA6"/>
    <w:rPr>
      <w:rFonts w:ascii="Georgia" w:eastAsia="Times New Roman" w:hAnsi="Georgia" w:cs="Times New Roman"/>
      <w:b/>
      <w:bCs/>
      <w:i/>
      <w:iCs/>
      <w:sz w:val="24"/>
      <w:szCs w:val="24"/>
      <w:lang w:val="en-US"/>
    </w:rPr>
  </w:style>
  <w:style w:type="character" w:customStyle="1" w:styleId="Heading4Char">
    <w:name w:val="Heading 4 Char"/>
    <w:link w:val="Heading4"/>
    <w:rsid w:val="008F0EA6"/>
    <w:rPr>
      <w:rFonts w:ascii="Georgia" w:eastAsia="Times New Roman" w:hAnsi="Georgia" w:cs="Times New Roman"/>
      <w:b/>
      <w:bCs/>
      <w:sz w:val="24"/>
      <w:szCs w:val="24"/>
      <w:lang w:val="en-US"/>
    </w:rPr>
  </w:style>
  <w:style w:type="character" w:customStyle="1" w:styleId="Heading9Char">
    <w:name w:val="Heading 9 Char"/>
    <w:link w:val="Heading9"/>
    <w:rsid w:val="008F0EA6"/>
    <w:rPr>
      <w:rFonts w:ascii="Arial Narrow" w:eastAsia="Times New Roman" w:hAnsi="Arial Narrow" w:cs="Times New Roman"/>
      <w:b/>
      <w:bCs/>
      <w:sz w:val="18"/>
      <w:szCs w:val="24"/>
      <w:lang w:val="en-GB"/>
    </w:rPr>
  </w:style>
  <w:style w:type="paragraph" w:styleId="BodyText">
    <w:name w:val="Body Text"/>
    <w:basedOn w:val="Normal"/>
    <w:link w:val="BodyTextChar"/>
    <w:rsid w:val="008F0EA6"/>
    <w:pPr>
      <w:widowControl w:val="0"/>
      <w:autoSpaceDE w:val="0"/>
      <w:autoSpaceDN w:val="0"/>
      <w:adjustRightInd w:val="0"/>
      <w:jc w:val="both"/>
    </w:pPr>
    <w:rPr>
      <w:rFonts w:ascii="Georgia" w:hAnsi="Georgia"/>
      <w:sz w:val="22"/>
      <w:szCs w:val="22"/>
      <w:lang w:val="en-US"/>
    </w:rPr>
  </w:style>
  <w:style w:type="character" w:customStyle="1" w:styleId="BodyTextChar">
    <w:name w:val="Body Text Char"/>
    <w:link w:val="BodyText"/>
    <w:rsid w:val="008F0EA6"/>
    <w:rPr>
      <w:rFonts w:ascii="Georgia" w:eastAsia="Times New Roman" w:hAnsi="Georgia" w:cs="Times New Roman"/>
      <w:lang w:val="en-US"/>
    </w:rPr>
  </w:style>
  <w:style w:type="character" w:styleId="Hyperlink">
    <w:name w:val="Hyperlink"/>
    <w:rsid w:val="008F0EA6"/>
    <w:rPr>
      <w:color w:val="0000FF"/>
      <w:u w:val="single"/>
    </w:rPr>
  </w:style>
  <w:style w:type="paragraph" w:styleId="BodyText2">
    <w:name w:val="Body Text 2"/>
    <w:basedOn w:val="Normal"/>
    <w:link w:val="BodyText2Char"/>
    <w:rsid w:val="008F0EA6"/>
    <w:pPr>
      <w:ind w:right="768"/>
    </w:pPr>
    <w:rPr>
      <w:rFonts w:ascii="Gill Sans MT Condensed" w:hAnsi="Gill Sans MT Condensed"/>
      <w:sz w:val="22"/>
      <w:szCs w:val="26"/>
    </w:rPr>
  </w:style>
  <w:style w:type="character" w:customStyle="1" w:styleId="BodyText2Char">
    <w:name w:val="Body Text 2 Char"/>
    <w:link w:val="BodyText2"/>
    <w:rsid w:val="008F0EA6"/>
    <w:rPr>
      <w:rFonts w:ascii="Gill Sans MT Condensed" w:eastAsia="Times New Roman" w:hAnsi="Gill Sans MT Condensed" w:cs="Times New Roman"/>
      <w:szCs w:val="26"/>
      <w:lang w:val="en-GB"/>
    </w:rPr>
  </w:style>
  <w:style w:type="paragraph" w:styleId="BodyTextIndent2">
    <w:name w:val="Body Text Indent 2"/>
    <w:basedOn w:val="Normal"/>
    <w:link w:val="BodyTextIndent2Char"/>
    <w:rsid w:val="008F0EA6"/>
    <w:pPr>
      <w:ind w:left="492"/>
    </w:pPr>
    <w:rPr>
      <w:sz w:val="28"/>
    </w:rPr>
  </w:style>
  <w:style w:type="character" w:customStyle="1" w:styleId="BodyTextIndent2Char">
    <w:name w:val="Body Text Indent 2 Char"/>
    <w:link w:val="BodyTextIndent2"/>
    <w:rsid w:val="008F0EA6"/>
    <w:rPr>
      <w:rFonts w:ascii="Times New Roman" w:eastAsia="Times New Roman" w:hAnsi="Times New Roman" w:cs="Times New Roman"/>
      <w:sz w:val="28"/>
      <w:szCs w:val="24"/>
      <w:lang w:val="en-GB"/>
    </w:rPr>
  </w:style>
  <w:style w:type="character" w:customStyle="1" w:styleId="kenia">
    <w:name w:val="kenia"/>
    <w:semiHidden/>
    <w:rsid w:val="008F0EA6"/>
    <w:rPr>
      <w:rFonts w:ascii="Arial" w:hAnsi="Arial" w:cs="Arial"/>
      <w:color w:val="auto"/>
      <w:sz w:val="20"/>
      <w:szCs w:val="20"/>
    </w:rPr>
  </w:style>
  <w:style w:type="paragraph" w:styleId="BalloonText">
    <w:name w:val="Balloon Text"/>
    <w:basedOn w:val="Normal"/>
    <w:semiHidden/>
    <w:rsid w:val="00A66841"/>
    <w:rPr>
      <w:rFonts w:ascii="Tahoma" w:hAnsi="Tahoma" w:cs="Tahoma"/>
      <w:sz w:val="16"/>
      <w:szCs w:val="16"/>
    </w:rPr>
  </w:style>
  <w:style w:type="paragraph" w:styleId="Header">
    <w:name w:val="header"/>
    <w:basedOn w:val="Normal"/>
    <w:link w:val="HeaderChar"/>
    <w:uiPriority w:val="99"/>
    <w:unhideWhenUsed/>
    <w:rsid w:val="009713B0"/>
    <w:pPr>
      <w:tabs>
        <w:tab w:val="center" w:pos="4680"/>
        <w:tab w:val="right" w:pos="9360"/>
      </w:tabs>
    </w:pPr>
  </w:style>
  <w:style w:type="character" w:customStyle="1" w:styleId="HeaderChar">
    <w:name w:val="Header Char"/>
    <w:link w:val="Header"/>
    <w:uiPriority w:val="99"/>
    <w:rsid w:val="009713B0"/>
    <w:rPr>
      <w:rFonts w:ascii="Times New Roman" w:eastAsia="Times New Roman" w:hAnsi="Times New Roman"/>
      <w:sz w:val="24"/>
      <w:szCs w:val="24"/>
      <w:lang w:val="en-GB"/>
    </w:rPr>
  </w:style>
  <w:style w:type="paragraph" w:styleId="Footer">
    <w:name w:val="footer"/>
    <w:basedOn w:val="Normal"/>
    <w:link w:val="FooterChar"/>
    <w:uiPriority w:val="99"/>
    <w:unhideWhenUsed/>
    <w:rsid w:val="009713B0"/>
    <w:pPr>
      <w:tabs>
        <w:tab w:val="center" w:pos="4680"/>
        <w:tab w:val="right" w:pos="9360"/>
      </w:tabs>
    </w:pPr>
  </w:style>
  <w:style w:type="character" w:customStyle="1" w:styleId="FooterChar">
    <w:name w:val="Footer Char"/>
    <w:link w:val="Footer"/>
    <w:uiPriority w:val="99"/>
    <w:rsid w:val="009713B0"/>
    <w:rPr>
      <w:rFonts w:ascii="Times New Roman" w:eastAsia="Times New Roman" w:hAnsi="Times New Roman"/>
      <w:sz w:val="24"/>
      <w:szCs w:val="24"/>
      <w:lang w:val="en-GB"/>
    </w:rPr>
  </w:style>
  <w:style w:type="character" w:styleId="SubtleEmphasis">
    <w:name w:val="Subtle Emphasis"/>
    <w:uiPriority w:val="19"/>
    <w:qFormat/>
    <w:rsid w:val="00D9763E"/>
    <w:rPr>
      <w:i/>
      <w:iCs/>
      <w:color w:val="808080"/>
    </w:rPr>
  </w:style>
  <w:style w:type="table" w:styleId="LightShading-Accent1">
    <w:name w:val="Light Shading Accent 1"/>
    <w:basedOn w:val="TableNormal"/>
    <w:uiPriority w:val="60"/>
    <w:rsid w:val="00C330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C330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C3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7C36"/>
    <w:pPr>
      <w:autoSpaceDE w:val="0"/>
      <w:autoSpaceDN w:val="0"/>
      <w:adjustRightInd w:val="0"/>
    </w:pPr>
    <w:rPr>
      <w:rFonts w:ascii="Times New Roman" w:hAnsi="Times New Roman"/>
      <w:color w:val="000000"/>
      <w:sz w:val="24"/>
      <w:szCs w:val="24"/>
    </w:rPr>
  </w:style>
  <w:style w:type="character" w:styleId="Strong">
    <w:name w:val="Strong"/>
    <w:qFormat/>
    <w:rsid w:val="00A67C36"/>
    <w:rPr>
      <w:b/>
      <w:bCs/>
    </w:rPr>
  </w:style>
  <w:style w:type="character" w:customStyle="1" w:styleId="apple-converted-space">
    <w:name w:val="apple-converted-space"/>
    <w:rsid w:val="00A67C36"/>
  </w:style>
  <w:style w:type="paragraph" w:styleId="NormalWeb">
    <w:name w:val="Normal (Web)"/>
    <w:basedOn w:val="Normal"/>
    <w:rsid w:val="009E348A"/>
    <w:pPr>
      <w:spacing w:before="100" w:beforeAutospacing="1" w:after="100" w:afterAutospacing="1"/>
    </w:pPr>
    <w:rPr>
      <w:lang w:eastAsia="en-GB"/>
    </w:rPr>
  </w:style>
  <w:style w:type="character" w:customStyle="1" w:styleId="yiv4721333036bumpedfont15">
    <w:name w:val="yiv4721333036bumpedfont15"/>
    <w:basedOn w:val="DefaultParagraphFont"/>
    <w:rsid w:val="009E348A"/>
  </w:style>
  <w:style w:type="character" w:customStyle="1" w:styleId="hps">
    <w:name w:val="hps"/>
    <w:basedOn w:val="DefaultParagraphFont"/>
    <w:rsid w:val="009E348A"/>
  </w:style>
  <w:style w:type="character" w:styleId="PageNumber">
    <w:name w:val="page number"/>
    <w:basedOn w:val="DefaultParagraphFont"/>
    <w:rsid w:val="007A20D7"/>
  </w:style>
  <w:style w:type="numbering" w:customStyle="1" w:styleId="List0">
    <w:name w:val="List 0"/>
    <w:basedOn w:val="NoList"/>
    <w:rsid w:val="00C46F0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32732">
      <w:bodyDiv w:val="1"/>
      <w:marLeft w:val="0"/>
      <w:marRight w:val="0"/>
      <w:marTop w:val="0"/>
      <w:marBottom w:val="0"/>
      <w:divBdr>
        <w:top w:val="none" w:sz="0" w:space="0" w:color="auto"/>
        <w:left w:val="none" w:sz="0" w:space="0" w:color="auto"/>
        <w:bottom w:val="none" w:sz="0" w:space="0" w:color="auto"/>
        <w:right w:val="none" w:sz="0" w:space="0" w:color="auto"/>
      </w:divBdr>
    </w:div>
    <w:div w:id="599264380">
      <w:bodyDiv w:val="1"/>
      <w:marLeft w:val="0"/>
      <w:marRight w:val="0"/>
      <w:marTop w:val="0"/>
      <w:marBottom w:val="0"/>
      <w:divBdr>
        <w:top w:val="none" w:sz="0" w:space="0" w:color="auto"/>
        <w:left w:val="none" w:sz="0" w:space="0" w:color="auto"/>
        <w:bottom w:val="none" w:sz="0" w:space="0" w:color="auto"/>
        <w:right w:val="none" w:sz="0" w:space="0" w:color="auto"/>
      </w:divBdr>
    </w:div>
    <w:div w:id="15565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vt:lpstr>
    </vt:vector>
  </TitlesOfParts>
  <Company>Personal</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Resfel</dc:creator>
  <cp:lastModifiedBy>Mbuli, Lukindo</cp:lastModifiedBy>
  <cp:revision>3</cp:revision>
  <cp:lastPrinted>2014-05-19T09:32:00Z</cp:lastPrinted>
  <dcterms:created xsi:type="dcterms:W3CDTF">2014-06-25T08:42:00Z</dcterms:created>
  <dcterms:modified xsi:type="dcterms:W3CDTF">2014-06-25T08:42:00Z</dcterms:modified>
</cp:coreProperties>
</file>