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84698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84698A">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84698A">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84698A">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84698A">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84698A">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6868AC">
        <w:rPr>
          <w:rFonts w:asciiTheme="minorHAnsi" w:hAnsiTheme="minorHAnsi"/>
        </w:rPr>
        <w:t>20</w:t>
      </w:r>
      <w:r w:rsidR="00C77458">
        <w:rPr>
          <w:rFonts w:asciiTheme="minorHAnsi" w:hAnsiTheme="minorHAnsi"/>
        </w:rPr>
        <w:t xml:space="preserve"> octobre 2016</w:t>
      </w:r>
    </w:p>
    <w:p w:rsidR="00517A03" w:rsidRPr="00697BC1" w:rsidRDefault="00517A03" w:rsidP="0084698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697BC1" w:rsidTr="00697BC1">
        <w:trPr>
          <w:cantSplit/>
          <w:trHeight w:val="340"/>
        </w:trPr>
        <w:tc>
          <w:tcPr>
            <w:tcW w:w="822" w:type="dxa"/>
          </w:tcPr>
          <w:p w:rsidR="00517A03" w:rsidRPr="00697BC1" w:rsidRDefault="00517A03" w:rsidP="0084698A">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84698A">
            <w:pPr>
              <w:tabs>
                <w:tab w:val="left" w:pos="4111"/>
              </w:tabs>
              <w:spacing w:before="10"/>
              <w:ind w:left="57"/>
              <w:rPr>
                <w:rFonts w:asciiTheme="minorHAnsi" w:hAnsiTheme="minorHAnsi"/>
              </w:rPr>
            </w:pPr>
          </w:p>
          <w:p w:rsidR="00517A03" w:rsidRPr="00697BC1" w:rsidRDefault="00517A03" w:rsidP="0084698A">
            <w:pPr>
              <w:tabs>
                <w:tab w:val="left" w:pos="4111"/>
              </w:tabs>
              <w:spacing w:before="10"/>
              <w:ind w:left="57"/>
              <w:rPr>
                <w:rFonts w:asciiTheme="minorHAnsi" w:hAnsiTheme="minorHAnsi"/>
              </w:rPr>
            </w:pPr>
          </w:p>
          <w:p w:rsidR="00517A03" w:rsidRPr="00697BC1" w:rsidRDefault="00517A03" w:rsidP="0084698A">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D25B0B" w:rsidP="0084698A">
            <w:pPr>
              <w:tabs>
                <w:tab w:val="left" w:pos="4111"/>
              </w:tabs>
              <w:spacing w:before="10"/>
              <w:ind w:left="57"/>
              <w:rPr>
                <w:rFonts w:asciiTheme="minorHAnsi" w:hAnsiTheme="minorHAnsi"/>
                <w:b/>
              </w:rPr>
            </w:pPr>
            <w:r>
              <w:rPr>
                <w:rFonts w:asciiTheme="minorHAnsi" w:hAnsiTheme="minorHAnsi"/>
                <w:b/>
              </w:rPr>
              <w:t>Circulaire TSB 253</w:t>
            </w:r>
          </w:p>
          <w:p w:rsidR="00517A03" w:rsidRPr="00697BC1" w:rsidRDefault="00D25B0B" w:rsidP="0084698A">
            <w:pPr>
              <w:tabs>
                <w:tab w:val="left" w:pos="4111"/>
              </w:tabs>
              <w:spacing w:before="10"/>
              <w:ind w:left="57"/>
              <w:rPr>
                <w:rFonts w:asciiTheme="minorHAnsi" w:hAnsiTheme="minorHAnsi"/>
                <w:b/>
              </w:rPr>
            </w:pPr>
            <w:r>
              <w:rPr>
                <w:rFonts w:asciiTheme="minorHAnsi" w:hAnsiTheme="minorHAnsi"/>
              </w:rPr>
              <w:t>CE 15</w:t>
            </w:r>
            <w:r w:rsidR="00517A03" w:rsidRPr="00697BC1">
              <w:rPr>
                <w:rFonts w:asciiTheme="minorHAnsi" w:hAnsiTheme="minorHAnsi"/>
              </w:rPr>
              <w:t>/</w:t>
            </w:r>
            <w:r>
              <w:rPr>
                <w:rFonts w:asciiTheme="minorHAnsi" w:hAnsiTheme="minorHAnsi"/>
              </w:rPr>
              <w:t>HO</w:t>
            </w:r>
          </w:p>
          <w:p w:rsidR="00517A03" w:rsidRPr="00697BC1" w:rsidRDefault="00517A03" w:rsidP="0084698A">
            <w:pPr>
              <w:tabs>
                <w:tab w:val="left" w:pos="4111"/>
              </w:tabs>
              <w:spacing w:before="10"/>
              <w:ind w:left="57"/>
              <w:rPr>
                <w:rFonts w:asciiTheme="minorHAnsi" w:hAnsiTheme="minorHAnsi"/>
              </w:rPr>
            </w:pPr>
          </w:p>
          <w:p w:rsidR="00517A03" w:rsidRPr="00697BC1" w:rsidRDefault="00517A03" w:rsidP="0084698A">
            <w:pPr>
              <w:tabs>
                <w:tab w:val="left" w:pos="4111"/>
              </w:tabs>
              <w:spacing w:before="10"/>
              <w:ind w:left="57"/>
              <w:rPr>
                <w:rFonts w:asciiTheme="minorHAnsi" w:hAnsiTheme="minorHAnsi"/>
              </w:rPr>
            </w:pPr>
            <w:r w:rsidRPr="00697BC1">
              <w:rPr>
                <w:rFonts w:asciiTheme="minorHAnsi" w:hAnsiTheme="minorHAnsi"/>
              </w:rPr>
              <w:t xml:space="preserve">+41 22 730 </w:t>
            </w:r>
            <w:proofErr w:type="gramStart"/>
            <w:r w:rsidR="00C77458">
              <w:rPr>
                <w:rFonts w:asciiTheme="minorHAnsi" w:hAnsiTheme="minorHAnsi"/>
              </w:rPr>
              <w:t>6356</w:t>
            </w:r>
            <w:r w:rsidRPr="00697BC1">
              <w:rPr>
                <w:rFonts w:asciiTheme="minorHAnsi" w:hAnsiTheme="minorHAnsi"/>
              </w:rPr>
              <w:br/>
              <w:t>+41 22 730 5853</w:t>
            </w:r>
            <w:r w:rsidRPr="00697BC1">
              <w:rPr>
                <w:rFonts w:asciiTheme="minorHAnsi" w:hAnsiTheme="minorHAnsi"/>
              </w:rPr>
              <w:br/>
            </w:r>
            <w:hyperlink r:id="rId10" w:history="1">
              <w:r w:rsidR="00C77458" w:rsidRPr="00274BDB">
                <w:rPr>
                  <w:rStyle w:val="Hyperlink"/>
                  <w:rFonts w:asciiTheme="minorHAnsi" w:hAnsiTheme="minorHAnsi"/>
                </w:rPr>
                <w:t>tsbsg15@itu.int</w:t>
              </w:r>
              <w:proofErr w:type="gramEnd"/>
            </w:hyperlink>
          </w:p>
        </w:tc>
        <w:tc>
          <w:tcPr>
            <w:tcW w:w="5046" w:type="dxa"/>
          </w:tcPr>
          <w:p w:rsidR="00517A03" w:rsidRDefault="00517A03" w:rsidP="0084698A">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C77458">
              <w:rPr>
                <w:rFonts w:asciiTheme="minorHAnsi" w:hAnsiTheme="minorHAnsi"/>
              </w:rPr>
              <w:t>;</w:t>
            </w:r>
          </w:p>
          <w:p w:rsidR="00716E8C" w:rsidRDefault="00716E8C" w:rsidP="0084698A">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716E8C" w:rsidRDefault="00716E8C" w:rsidP="0084698A">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Associés de l'UIT-T;</w:t>
            </w:r>
          </w:p>
          <w:p w:rsidR="00C77458" w:rsidRPr="00697BC1" w:rsidRDefault="00716E8C" w:rsidP="00716E8C">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établissements universitaires pa</w:t>
            </w:r>
            <w:r>
              <w:rPr>
                <w:rFonts w:asciiTheme="minorHAnsi" w:hAnsiTheme="minorHAnsi"/>
              </w:rPr>
              <w:t>rticipant aux travaux de l'UIT</w:t>
            </w:r>
          </w:p>
        </w:tc>
      </w:tr>
      <w:tr w:rsidR="00517A03" w:rsidRPr="00697BC1" w:rsidTr="00697BC1">
        <w:trPr>
          <w:cantSplit/>
        </w:trPr>
        <w:tc>
          <w:tcPr>
            <w:tcW w:w="822" w:type="dxa"/>
          </w:tcPr>
          <w:p w:rsidR="00517A03" w:rsidRPr="00697BC1" w:rsidRDefault="00517A03" w:rsidP="0084698A">
            <w:pPr>
              <w:tabs>
                <w:tab w:val="left" w:pos="4111"/>
              </w:tabs>
              <w:spacing w:before="10"/>
              <w:ind w:left="57"/>
              <w:rPr>
                <w:rFonts w:asciiTheme="minorHAnsi" w:hAnsiTheme="minorHAnsi"/>
                <w:sz w:val="20"/>
              </w:rPr>
            </w:pPr>
          </w:p>
        </w:tc>
        <w:tc>
          <w:tcPr>
            <w:tcW w:w="4055" w:type="dxa"/>
          </w:tcPr>
          <w:p w:rsidR="00517A03" w:rsidRPr="00697BC1" w:rsidRDefault="00517A03" w:rsidP="0084698A">
            <w:pPr>
              <w:tabs>
                <w:tab w:val="left" w:pos="4111"/>
              </w:tabs>
              <w:spacing w:before="0"/>
              <w:ind w:left="57"/>
              <w:rPr>
                <w:rFonts w:asciiTheme="minorHAnsi" w:hAnsiTheme="minorHAnsi"/>
              </w:rPr>
            </w:pPr>
          </w:p>
        </w:tc>
        <w:tc>
          <w:tcPr>
            <w:tcW w:w="5046" w:type="dxa"/>
          </w:tcPr>
          <w:p w:rsidR="00517A03" w:rsidRPr="00697BC1" w:rsidRDefault="00517A03" w:rsidP="0084698A">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84698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C77458">
              <w:rPr>
                <w:rFonts w:asciiTheme="minorHAnsi" w:hAnsiTheme="minorHAnsi"/>
              </w:rPr>
              <w:t>15 de l'UIT</w:t>
            </w:r>
            <w:r w:rsidR="00C77458">
              <w:rPr>
                <w:rFonts w:asciiTheme="minorHAnsi" w:hAnsiTheme="minorHAnsi"/>
              </w:rPr>
              <w:noBreakHyphen/>
              <w:t>T</w:t>
            </w:r>
            <w:r w:rsidRPr="00697BC1">
              <w:rPr>
                <w:rFonts w:asciiTheme="minorHAnsi" w:hAnsiTheme="minorHAnsi"/>
              </w:rPr>
              <w:t>;</w:t>
            </w:r>
          </w:p>
          <w:p w:rsidR="00517A03" w:rsidRPr="00697BC1" w:rsidRDefault="00517A03" w:rsidP="0084698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Pr="00697BC1" w:rsidRDefault="00517A03" w:rsidP="0084698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bl>
    <w:p w:rsidR="00716E8C" w:rsidRDefault="00716E8C"/>
    <w:tbl>
      <w:tblPr>
        <w:tblW w:w="7789" w:type="dxa"/>
        <w:tblInd w:w="8" w:type="dxa"/>
        <w:tblLayout w:type="fixed"/>
        <w:tblCellMar>
          <w:left w:w="0" w:type="dxa"/>
          <w:right w:w="0" w:type="dxa"/>
        </w:tblCellMar>
        <w:tblLook w:val="0000" w:firstRow="0" w:lastRow="0" w:firstColumn="0" w:lastColumn="0" w:noHBand="0" w:noVBand="0"/>
      </w:tblPr>
      <w:tblGrid>
        <w:gridCol w:w="822"/>
        <w:gridCol w:w="6967"/>
      </w:tblGrid>
      <w:tr w:rsidR="00517A03" w:rsidRPr="00697BC1" w:rsidTr="00716E8C">
        <w:trPr>
          <w:cantSplit/>
          <w:trHeight w:val="680"/>
        </w:trPr>
        <w:tc>
          <w:tcPr>
            <w:tcW w:w="822" w:type="dxa"/>
          </w:tcPr>
          <w:p w:rsidR="00517A03" w:rsidRPr="00697BC1" w:rsidRDefault="00517A03" w:rsidP="0077611D">
            <w:pPr>
              <w:tabs>
                <w:tab w:val="left" w:pos="4111"/>
              </w:tabs>
              <w:ind w:left="57"/>
              <w:rPr>
                <w:rFonts w:asciiTheme="minorHAnsi" w:hAnsiTheme="minorHAnsi"/>
                <w:sz w:val="22"/>
              </w:rPr>
            </w:pPr>
            <w:r w:rsidRPr="00697BC1">
              <w:rPr>
                <w:rFonts w:asciiTheme="minorHAnsi" w:hAnsiTheme="minorHAnsi"/>
                <w:sz w:val="22"/>
              </w:rPr>
              <w:t>Objet:</w:t>
            </w:r>
          </w:p>
        </w:tc>
        <w:tc>
          <w:tcPr>
            <w:tcW w:w="6967" w:type="dxa"/>
          </w:tcPr>
          <w:p w:rsidR="00517A03" w:rsidRPr="00697BC1" w:rsidRDefault="00C77458" w:rsidP="00716E8C">
            <w:pPr>
              <w:tabs>
                <w:tab w:val="left" w:pos="4111"/>
              </w:tabs>
              <w:ind w:left="57"/>
              <w:rPr>
                <w:rFonts w:asciiTheme="minorHAnsi" w:hAnsiTheme="minorHAnsi"/>
              </w:rPr>
            </w:pPr>
            <w:r w:rsidRPr="00C77458">
              <w:rPr>
                <w:rFonts w:asciiTheme="minorHAnsi" w:hAnsiTheme="minorHAnsi"/>
                <w:b/>
              </w:rPr>
              <w:t>Proposition de suppression de la Recommandation UIT-T X.87 (2003) conformément à la décision prise par la Commission d'études 15 à</w:t>
            </w:r>
            <w:r w:rsidR="00716E8C">
              <w:rPr>
                <w:rFonts w:asciiTheme="minorHAnsi" w:hAnsiTheme="minorHAnsi"/>
                <w:b/>
              </w:rPr>
              <w:t xml:space="preserve"> </w:t>
            </w:r>
            <w:r w:rsidRPr="00C77458">
              <w:rPr>
                <w:rFonts w:asciiTheme="minorHAnsi" w:hAnsiTheme="minorHAnsi"/>
                <w:b/>
              </w:rPr>
              <w:t>sa réunion du 30 septembre 2016</w:t>
            </w:r>
          </w:p>
        </w:tc>
      </w:tr>
    </w:tbl>
    <w:p w:rsidR="00517A03" w:rsidRPr="00697BC1" w:rsidRDefault="00517A03" w:rsidP="00716E8C">
      <w:pPr>
        <w:spacing w:before="360"/>
        <w:rPr>
          <w:rFonts w:asciiTheme="minorHAnsi" w:hAnsiTheme="minorHAnsi"/>
        </w:rPr>
      </w:pPr>
      <w:bookmarkStart w:id="1" w:name="StartTyping_F"/>
      <w:bookmarkEnd w:id="1"/>
      <w:r w:rsidRPr="00697BC1">
        <w:rPr>
          <w:rFonts w:asciiTheme="minorHAnsi" w:hAnsiTheme="minorHAnsi"/>
        </w:rPr>
        <w:t>Madame, Monsieur,</w:t>
      </w:r>
    </w:p>
    <w:p w:rsidR="00C77458" w:rsidRDefault="00517A03" w:rsidP="00716E8C">
      <w:pPr>
        <w:rPr>
          <w:rFonts w:asciiTheme="minorHAnsi" w:hAnsiTheme="minorHAnsi"/>
        </w:rPr>
      </w:pPr>
      <w:r w:rsidRPr="00697BC1">
        <w:rPr>
          <w:rFonts w:asciiTheme="minorHAnsi" w:hAnsiTheme="minorHAnsi"/>
          <w:bCs/>
        </w:rPr>
        <w:t>1</w:t>
      </w:r>
      <w:r w:rsidRPr="00697BC1">
        <w:rPr>
          <w:rFonts w:asciiTheme="minorHAnsi" w:hAnsiTheme="minorHAnsi"/>
        </w:rPr>
        <w:tab/>
        <w:t>A la demande du Président de la Commission d</w:t>
      </w:r>
      <w:r w:rsidR="00167472" w:rsidRPr="00697BC1">
        <w:rPr>
          <w:rFonts w:asciiTheme="minorHAnsi" w:hAnsiTheme="minorHAnsi"/>
        </w:rPr>
        <w:t>'</w:t>
      </w:r>
      <w:r w:rsidRPr="00697BC1">
        <w:rPr>
          <w:rFonts w:asciiTheme="minorHAnsi" w:hAnsiTheme="minorHAnsi"/>
        </w:rPr>
        <w:t xml:space="preserve">études </w:t>
      </w:r>
      <w:r w:rsidR="00C77458">
        <w:rPr>
          <w:rFonts w:asciiTheme="minorHAnsi" w:hAnsiTheme="minorHAnsi"/>
        </w:rPr>
        <w:t>15</w:t>
      </w:r>
      <w:r w:rsidRPr="00697BC1">
        <w:rPr>
          <w:rFonts w:asciiTheme="minorHAnsi" w:hAnsiTheme="minorHAnsi"/>
        </w:rPr>
        <w:t xml:space="preserve"> </w:t>
      </w:r>
      <w:r w:rsidR="00C77458" w:rsidRPr="00C77458">
        <w:rPr>
          <w:rFonts w:asciiTheme="minorHAnsi" w:hAnsiTheme="minorHAnsi"/>
        </w:rPr>
        <w:t>(</w:t>
      </w:r>
      <w:r w:rsidR="00C77458" w:rsidRPr="0077611D">
        <w:rPr>
          <w:rFonts w:asciiTheme="minorHAnsi" w:hAnsiTheme="minorHAnsi"/>
          <w:i/>
          <w:iCs/>
        </w:rPr>
        <w:t>Réseaux, technologies et infrastructures destinés au transport, à l'accès et aux installations domestiques</w:t>
      </w:r>
      <w:r w:rsidR="00C77458" w:rsidRPr="00C77458">
        <w:rPr>
          <w:rFonts w:asciiTheme="minorHAnsi" w:hAnsiTheme="minorHAnsi"/>
        </w:rPr>
        <w:t>), j'ai l'honneur de vous informer que ladite Commission d</w:t>
      </w:r>
      <w:r w:rsidR="0084698A">
        <w:rPr>
          <w:rFonts w:asciiTheme="minorHAnsi" w:hAnsiTheme="minorHAnsi"/>
        </w:rPr>
        <w:t>'</w:t>
      </w:r>
      <w:r w:rsidR="00C77458" w:rsidRPr="00C77458">
        <w:rPr>
          <w:rFonts w:asciiTheme="minorHAnsi" w:hAnsiTheme="minorHAnsi"/>
        </w:rPr>
        <w:t>études, à sa réunion du 19 au 30 septembre 2016, a décidé de supprimer la Recommandation UIT-T X.87 (2003), conformément aux dispositions du § 8.2 de la Recommandation A.8 de l'AMNT (Dubaï, 2012). Vingt-trois Etats Membres et 55 Membres du Secteur ont participé à la réunion et aucune objection n'a été émise contre cette décision de supprimer la Recommandation susmentionnée.</w:t>
      </w:r>
    </w:p>
    <w:p w:rsidR="00517A03" w:rsidRPr="00697BC1" w:rsidRDefault="00517A03" w:rsidP="0084698A">
      <w:pPr>
        <w:rPr>
          <w:rFonts w:asciiTheme="minorHAnsi" w:hAnsiTheme="minorHAnsi"/>
        </w:rPr>
      </w:pPr>
      <w:r w:rsidRPr="00C77458">
        <w:rPr>
          <w:rFonts w:asciiTheme="minorHAnsi" w:hAnsiTheme="minorHAnsi"/>
        </w:rPr>
        <w:t>2</w:t>
      </w:r>
      <w:r w:rsidRPr="00697BC1">
        <w:rPr>
          <w:rFonts w:asciiTheme="minorHAnsi" w:hAnsiTheme="minorHAnsi"/>
        </w:rPr>
        <w:tab/>
      </w:r>
      <w:r w:rsidR="00C77458">
        <w:rPr>
          <w:rFonts w:asciiTheme="minorHAnsi" w:hAnsiTheme="minorHAnsi"/>
        </w:rPr>
        <w:t>L</w:t>
      </w:r>
      <w:r w:rsidR="00167472" w:rsidRPr="00697BC1">
        <w:rPr>
          <w:rFonts w:asciiTheme="minorHAnsi" w:hAnsiTheme="minorHAnsi"/>
        </w:rPr>
        <w:t>'</w:t>
      </w:r>
      <w:r w:rsidRPr="00C77458">
        <w:rPr>
          <w:rFonts w:asciiTheme="minorHAnsi" w:hAnsiTheme="minorHAnsi"/>
          <w:b/>
          <w:bCs/>
        </w:rPr>
        <w:t>Annexe 1</w:t>
      </w:r>
      <w:r w:rsidRPr="00697BC1">
        <w:rPr>
          <w:rFonts w:asciiTheme="minorHAnsi" w:hAnsiTheme="minorHAnsi"/>
        </w:rPr>
        <w:t xml:space="preserve"> </w:t>
      </w:r>
      <w:r w:rsidR="00C77458" w:rsidRPr="00C77458">
        <w:rPr>
          <w:rFonts w:asciiTheme="minorHAnsi" w:hAnsiTheme="minorHAnsi"/>
        </w:rPr>
        <w:t xml:space="preserve">donne des informations sur </w:t>
      </w:r>
      <w:r w:rsidR="0084698A">
        <w:rPr>
          <w:rFonts w:asciiTheme="minorHAnsi" w:hAnsiTheme="minorHAnsi"/>
        </w:rPr>
        <w:t>cette décision</w:t>
      </w:r>
      <w:r w:rsidR="00C77458" w:rsidRPr="00C77458">
        <w:rPr>
          <w:rFonts w:asciiTheme="minorHAnsi" w:hAnsiTheme="minorHAnsi"/>
        </w:rPr>
        <w:t xml:space="preserve"> et contient un résumé explicatif des motifs de la suppression.</w:t>
      </w:r>
    </w:p>
    <w:p w:rsidR="00C77458" w:rsidRPr="00C77458" w:rsidRDefault="00517A03" w:rsidP="0084698A">
      <w:pPr>
        <w:rPr>
          <w:rFonts w:asciiTheme="minorHAnsi" w:hAnsiTheme="minorHAnsi"/>
        </w:rPr>
      </w:pPr>
      <w:r w:rsidRPr="00697BC1">
        <w:rPr>
          <w:rFonts w:asciiTheme="minorHAnsi" w:hAnsiTheme="minorHAnsi"/>
          <w:bCs/>
        </w:rPr>
        <w:t>3</w:t>
      </w:r>
      <w:r w:rsidRPr="00697BC1">
        <w:rPr>
          <w:rFonts w:asciiTheme="minorHAnsi" w:hAnsiTheme="minorHAnsi"/>
        </w:rPr>
        <w:tab/>
      </w:r>
      <w:r w:rsidR="00C77458" w:rsidRPr="00C77458">
        <w:rPr>
          <w:rFonts w:asciiTheme="minorHAnsi" w:hAnsiTheme="minorHAnsi"/>
        </w:rPr>
        <w:t xml:space="preserve">Eu égard aux dispositions du § 8.2 de la Recommandation A.8, je vous serais reconnaissant de bien vouloir m'informer d'ici </w:t>
      </w:r>
      <w:r w:rsidR="0042676A">
        <w:rPr>
          <w:rFonts w:asciiTheme="minorHAnsi" w:hAnsiTheme="minorHAnsi"/>
          <w:b/>
          <w:bCs/>
        </w:rPr>
        <w:t>au 20</w:t>
      </w:r>
      <w:r w:rsidR="00C77458" w:rsidRPr="0084698A">
        <w:rPr>
          <w:rFonts w:asciiTheme="minorHAnsi" w:hAnsiTheme="minorHAnsi"/>
          <w:b/>
          <w:bCs/>
        </w:rPr>
        <w:t xml:space="preserve"> janvier 2017</w:t>
      </w:r>
      <w:r w:rsidR="00C77458" w:rsidRPr="00C77458">
        <w:rPr>
          <w:rFonts w:asciiTheme="minorHAnsi" w:hAnsiTheme="minorHAnsi"/>
        </w:rPr>
        <w:t xml:space="preserve">, à 24 heures UTC au plus tard, si votre </w:t>
      </w:r>
      <w:r w:rsidR="00716E8C" w:rsidRPr="00C77458">
        <w:rPr>
          <w:rFonts w:asciiTheme="minorHAnsi" w:hAnsiTheme="minorHAnsi"/>
        </w:rPr>
        <w:t>A</w:t>
      </w:r>
      <w:r w:rsidR="00C77458" w:rsidRPr="00C77458">
        <w:rPr>
          <w:rFonts w:asciiTheme="minorHAnsi" w:hAnsiTheme="minorHAnsi"/>
        </w:rPr>
        <w:t>dministration/organisation approuve ou rejette cette suppression.</w:t>
      </w:r>
    </w:p>
    <w:p w:rsidR="00517A03" w:rsidRPr="00697BC1" w:rsidRDefault="00C77458" w:rsidP="0084698A">
      <w:pPr>
        <w:rPr>
          <w:rFonts w:asciiTheme="minorHAnsi" w:hAnsiTheme="minorHAnsi"/>
        </w:rPr>
      </w:pPr>
      <w:r w:rsidRPr="00C77458">
        <w:rPr>
          <w:rFonts w:asciiTheme="minorHAnsi" w:hAnsiTheme="minorHAnsi"/>
        </w:rPr>
        <w:t>Au cas où des Etats Membres ou des Membres du Secteur estimeraient que la suppression ne doit pas être acceptée, ils devraient indiquer le motif de leur désaccord et la question serait renvoyée à la Commission d'études.</w:t>
      </w:r>
    </w:p>
    <w:p w:rsidR="00517A03" w:rsidRPr="00697BC1" w:rsidRDefault="00517A03" w:rsidP="0084698A">
      <w:pPr>
        <w:keepNext/>
        <w:keepLines/>
        <w:rPr>
          <w:rFonts w:asciiTheme="minorHAnsi" w:hAnsiTheme="minorHAnsi"/>
        </w:rPr>
      </w:pPr>
      <w:r w:rsidRPr="00697BC1">
        <w:rPr>
          <w:rFonts w:asciiTheme="minorHAnsi" w:hAnsiTheme="minorHAnsi"/>
          <w:bCs/>
        </w:rPr>
        <w:lastRenderedPageBreak/>
        <w:t>4</w:t>
      </w:r>
      <w:r w:rsidR="00C77458">
        <w:rPr>
          <w:rFonts w:asciiTheme="minorHAnsi" w:hAnsiTheme="minorHAnsi"/>
        </w:rPr>
        <w:tab/>
      </w:r>
      <w:r w:rsidR="00C77458" w:rsidRPr="00C77458">
        <w:rPr>
          <w:rFonts w:asciiTheme="minorHAnsi" w:hAnsiTheme="minorHAnsi"/>
        </w:rPr>
        <w:t>Après la date limite susmentionnée (</w:t>
      </w:r>
      <w:r w:rsidR="0042676A">
        <w:rPr>
          <w:rFonts w:asciiTheme="minorHAnsi" w:hAnsiTheme="minorHAnsi"/>
          <w:b/>
          <w:bCs/>
        </w:rPr>
        <w:t>20</w:t>
      </w:r>
      <w:r w:rsidR="00C77458" w:rsidRPr="00716E8C">
        <w:rPr>
          <w:rFonts w:asciiTheme="minorHAnsi" w:hAnsiTheme="minorHAnsi"/>
          <w:b/>
          <w:bCs/>
        </w:rPr>
        <w:t xml:space="preserve"> janvier 2017</w:t>
      </w:r>
      <w:r w:rsidR="00C77458" w:rsidRPr="00C77458">
        <w:rPr>
          <w:rFonts w:asciiTheme="minorHAnsi" w:hAnsiTheme="minorHAnsi"/>
        </w:rPr>
        <w:t>), le Directeur du TSB fera connaître, dans une circulaire, le résultat de la consultation. Cette information sera également publiée dans le Bulletin d'exploitation de l'UIT.</w:t>
      </w:r>
    </w:p>
    <w:p w:rsidR="00517A03" w:rsidRDefault="00517A03" w:rsidP="0084698A">
      <w:pPr>
        <w:keepNext/>
        <w:keepLines/>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42676A" w:rsidRDefault="0042676A" w:rsidP="0084698A">
      <w:pPr>
        <w:keepNext/>
        <w:keepLines/>
        <w:rPr>
          <w:rFonts w:asciiTheme="minorHAnsi" w:hAnsiTheme="minorHAnsi"/>
        </w:rPr>
      </w:pPr>
    </w:p>
    <w:p w:rsidR="0042676A" w:rsidRDefault="0042676A" w:rsidP="0084698A">
      <w:pPr>
        <w:keepNext/>
        <w:keepLines/>
        <w:rPr>
          <w:rFonts w:asciiTheme="minorHAnsi" w:hAnsiTheme="minorHAnsi"/>
        </w:rPr>
      </w:pPr>
    </w:p>
    <w:p w:rsidR="0042676A" w:rsidRPr="00697BC1" w:rsidRDefault="0042676A" w:rsidP="0084698A">
      <w:pPr>
        <w:keepNext/>
        <w:keepLines/>
        <w:rPr>
          <w:rFonts w:asciiTheme="minorHAnsi" w:hAnsiTheme="minorHAnsi"/>
        </w:rPr>
      </w:pPr>
      <w:bookmarkStart w:id="2" w:name="_GoBack"/>
      <w:bookmarkEnd w:id="2"/>
    </w:p>
    <w:p w:rsidR="00517A03" w:rsidRDefault="00423C21" w:rsidP="0042676A">
      <w:pPr>
        <w:keepNext/>
        <w:keepLines/>
        <w:spacing w:before="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716E8C" w:rsidRPr="00697BC1" w:rsidRDefault="00716E8C" w:rsidP="0084698A">
      <w:pPr>
        <w:keepNext/>
        <w:keepLines/>
        <w:spacing w:before="1440"/>
        <w:ind w:right="-284"/>
        <w:rPr>
          <w:rFonts w:asciiTheme="minorHAnsi" w:hAnsiTheme="minorHAnsi"/>
        </w:rPr>
      </w:pPr>
    </w:p>
    <w:p w:rsidR="00517A03" w:rsidRDefault="00517A03" w:rsidP="0084698A">
      <w:pPr>
        <w:spacing w:before="360"/>
        <w:ind w:right="-284"/>
        <w:rPr>
          <w:rFonts w:asciiTheme="minorHAnsi" w:hAnsiTheme="minorHAnsi"/>
        </w:rPr>
      </w:pPr>
      <w:r w:rsidRPr="00697BC1">
        <w:rPr>
          <w:rFonts w:asciiTheme="minorHAnsi" w:hAnsiTheme="minorHAnsi"/>
          <w:b/>
        </w:rPr>
        <w:t>Annexe</w:t>
      </w:r>
      <w:r w:rsidRPr="00697BC1">
        <w:rPr>
          <w:rFonts w:asciiTheme="minorHAnsi" w:hAnsiTheme="minorHAnsi"/>
          <w:bCs/>
        </w:rPr>
        <w:t>:</w:t>
      </w:r>
      <w:r w:rsidRPr="00697BC1">
        <w:rPr>
          <w:rFonts w:asciiTheme="minorHAnsi" w:hAnsiTheme="minorHAnsi"/>
          <w:b/>
        </w:rPr>
        <w:t xml:space="preserve"> </w:t>
      </w:r>
      <w:r w:rsidR="00C77458" w:rsidRPr="00C77458">
        <w:rPr>
          <w:rFonts w:asciiTheme="minorHAnsi" w:hAnsiTheme="minorHAnsi"/>
        </w:rPr>
        <w:t>1</w:t>
      </w:r>
    </w:p>
    <w:p w:rsidR="00C77458" w:rsidRDefault="00C77458" w:rsidP="0084698A">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716E8C" w:rsidRDefault="00C77458" w:rsidP="00716E8C">
      <w:pPr>
        <w:pStyle w:val="AnnexNo"/>
        <w:rPr>
          <w:lang w:val="fr-CH"/>
        </w:rPr>
      </w:pPr>
      <w:r w:rsidRPr="00716E8C">
        <w:rPr>
          <w:lang w:val="fr-CH"/>
        </w:rPr>
        <w:lastRenderedPageBreak/>
        <w:t>ANNEXE 1</w:t>
      </w:r>
    </w:p>
    <w:p w:rsidR="00C77458" w:rsidRPr="00716E8C" w:rsidRDefault="00C77458" w:rsidP="00716E8C">
      <w:pPr>
        <w:pStyle w:val="AnnexRef"/>
        <w:rPr>
          <w:rFonts w:asciiTheme="minorHAnsi" w:hAnsiTheme="minorHAnsi"/>
        </w:rPr>
      </w:pPr>
      <w:r w:rsidRPr="00716E8C">
        <w:rPr>
          <w:rFonts w:asciiTheme="minorHAnsi" w:hAnsiTheme="minorHAnsi"/>
        </w:rPr>
        <w:t>(</w:t>
      </w:r>
      <w:proofErr w:type="gramStart"/>
      <w:r w:rsidRPr="00716E8C">
        <w:rPr>
          <w:rFonts w:asciiTheme="minorHAnsi" w:hAnsiTheme="minorHAnsi"/>
        </w:rPr>
        <w:t>de</w:t>
      </w:r>
      <w:proofErr w:type="gramEnd"/>
      <w:r w:rsidRPr="00716E8C">
        <w:rPr>
          <w:rFonts w:asciiTheme="minorHAnsi" w:hAnsiTheme="minorHAnsi"/>
        </w:rPr>
        <w:t xml:space="preserve"> la circulaire TSB 253)</w:t>
      </w:r>
    </w:p>
    <w:p w:rsidR="00C77458" w:rsidRPr="00716E8C" w:rsidRDefault="00C77458" w:rsidP="00716E8C">
      <w:pPr>
        <w:pStyle w:val="AnnexTitle"/>
        <w:rPr>
          <w:rFonts w:asciiTheme="minorHAnsi" w:hAnsiTheme="minorHAnsi"/>
          <w:lang w:val="fr-CH"/>
        </w:rPr>
      </w:pPr>
      <w:r w:rsidRPr="00716E8C">
        <w:rPr>
          <w:rFonts w:asciiTheme="minorHAnsi" w:hAnsiTheme="minorHAnsi"/>
          <w:lang w:val="fr-CH"/>
        </w:rPr>
        <w:t>Suppression de la Recommandation UIT-T X.87</w:t>
      </w:r>
    </w:p>
    <w:p w:rsidR="00C77458" w:rsidRPr="00716E8C" w:rsidRDefault="00C77458" w:rsidP="00716E8C">
      <w:pPr>
        <w:pStyle w:val="headingb"/>
        <w:rPr>
          <w:rFonts w:asciiTheme="minorHAnsi" w:hAnsiTheme="minorHAnsi"/>
          <w:bCs/>
          <w:lang w:val="fr-CH"/>
        </w:rPr>
      </w:pPr>
      <w:r w:rsidRPr="00716E8C">
        <w:rPr>
          <w:rFonts w:asciiTheme="minorHAnsi" w:hAnsiTheme="minorHAnsi"/>
          <w:bCs/>
          <w:lang w:val="fr-CH"/>
        </w:rPr>
        <w:t xml:space="preserve">Recommandation UIT-T X.87, </w:t>
      </w:r>
      <w:r w:rsidRPr="00716E8C">
        <w:rPr>
          <w:rFonts w:asciiTheme="minorHAnsi" w:hAnsiTheme="minorHAnsi"/>
          <w:i/>
          <w:iCs/>
        </w:rPr>
        <w:t>Anneaux multiservices basés sur mode paquet</w:t>
      </w:r>
    </w:p>
    <w:p w:rsidR="00C77458" w:rsidRPr="00716E8C" w:rsidRDefault="00C77458" w:rsidP="00716E8C">
      <w:pPr>
        <w:pStyle w:val="headingb"/>
        <w:rPr>
          <w:rFonts w:asciiTheme="minorHAnsi" w:hAnsiTheme="minorHAnsi"/>
          <w:lang w:val="fr-CH"/>
        </w:rPr>
      </w:pPr>
      <w:r w:rsidRPr="00716E8C">
        <w:rPr>
          <w:rFonts w:asciiTheme="minorHAnsi" w:hAnsiTheme="minorHAnsi"/>
          <w:lang w:val="fr-CH"/>
        </w:rPr>
        <w:t>Résumé</w:t>
      </w:r>
    </w:p>
    <w:p w:rsidR="00C77458" w:rsidRPr="00665F72" w:rsidRDefault="00754480" w:rsidP="00716E8C">
      <w:pPr>
        <w:rPr>
          <w:rFonts w:asciiTheme="minorHAnsi" w:hAnsiTheme="minorHAnsi"/>
        </w:rPr>
      </w:pPr>
      <w:r w:rsidRPr="00665F72">
        <w:rPr>
          <w:rFonts w:asciiTheme="minorHAnsi" w:hAnsiTheme="minorHAnsi"/>
        </w:rPr>
        <w:t>Cette</w:t>
      </w:r>
      <w:r w:rsidR="00C77458" w:rsidRPr="00665F72">
        <w:rPr>
          <w:rFonts w:asciiTheme="minorHAnsi" w:hAnsiTheme="minorHAnsi"/>
        </w:rPr>
        <w:t xml:space="preserve"> Recommandation définit l'anneau multiservices (MSR, </w:t>
      </w:r>
      <w:r w:rsidR="00C77458" w:rsidRPr="00716E8C">
        <w:rPr>
          <w:rFonts w:asciiTheme="minorHAnsi" w:hAnsiTheme="minorHAnsi"/>
          <w:i/>
          <w:iCs/>
        </w:rPr>
        <w:t>multiple services ring</w:t>
      </w:r>
      <w:r w:rsidR="00C77458" w:rsidRPr="00665F72">
        <w:rPr>
          <w:rFonts w:asciiTheme="minorHAnsi" w:hAnsiTheme="minorHAnsi"/>
        </w:rPr>
        <w:t xml:space="preserve">), employant l'anneau optimisé pour le mode paquet (RPR, </w:t>
      </w:r>
      <w:proofErr w:type="spellStart"/>
      <w:r w:rsidR="00C77458" w:rsidRPr="00716E8C">
        <w:rPr>
          <w:rFonts w:asciiTheme="minorHAnsi" w:hAnsiTheme="minorHAnsi"/>
          <w:i/>
          <w:iCs/>
        </w:rPr>
        <w:t>resilient</w:t>
      </w:r>
      <w:proofErr w:type="spellEnd"/>
      <w:r w:rsidR="00C77458" w:rsidRPr="00716E8C">
        <w:rPr>
          <w:rFonts w:asciiTheme="minorHAnsi" w:hAnsiTheme="minorHAnsi"/>
          <w:i/>
          <w:iCs/>
        </w:rPr>
        <w:t xml:space="preserve"> </w:t>
      </w:r>
      <w:proofErr w:type="spellStart"/>
      <w:r w:rsidR="00C77458" w:rsidRPr="00716E8C">
        <w:rPr>
          <w:rFonts w:asciiTheme="minorHAnsi" w:hAnsiTheme="minorHAnsi"/>
          <w:i/>
          <w:iCs/>
        </w:rPr>
        <w:t>packet</w:t>
      </w:r>
      <w:proofErr w:type="spellEnd"/>
      <w:r w:rsidR="00C77458" w:rsidRPr="00716E8C">
        <w:rPr>
          <w:rFonts w:asciiTheme="minorHAnsi" w:hAnsiTheme="minorHAnsi"/>
          <w:i/>
          <w:iCs/>
        </w:rPr>
        <w:t xml:space="preserve"> ring</w:t>
      </w:r>
      <w:r w:rsidR="00C77458" w:rsidRPr="00665F72">
        <w:rPr>
          <w:rFonts w:asciiTheme="minorHAnsi" w:hAnsiTheme="minorHAnsi"/>
        </w:rPr>
        <w:t xml:space="preserve">) et indique également comment fournir des multiservices sur cet anneau RPR. L'anneau MSR est conçu pour être exploité au niveau client de la couche de commande d'accès au support (MAC, </w:t>
      </w:r>
      <w:r w:rsidR="00C77458" w:rsidRPr="00716E8C">
        <w:rPr>
          <w:rFonts w:asciiTheme="minorHAnsi" w:hAnsiTheme="minorHAnsi"/>
          <w:i/>
          <w:iCs/>
        </w:rPr>
        <w:t xml:space="preserve">media </w:t>
      </w:r>
      <w:proofErr w:type="spellStart"/>
      <w:r w:rsidR="00C77458" w:rsidRPr="00716E8C">
        <w:rPr>
          <w:rFonts w:asciiTheme="minorHAnsi" w:hAnsiTheme="minorHAnsi"/>
          <w:i/>
          <w:iCs/>
        </w:rPr>
        <w:t>access</w:t>
      </w:r>
      <w:proofErr w:type="spellEnd"/>
      <w:r w:rsidR="00C77458" w:rsidRPr="00716E8C">
        <w:rPr>
          <w:rFonts w:asciiTheme="minorHAnsi" w:hAnsiTheme="minorHAnsi"/>
          <w:i/>
          <w:iCs/>
        </w:rPr>
        <w:t xml:space="preserve"> control</w:t>
      </w:r>
      <w:r w:rsidR="00C77458" w:rsidRPr="00665F72">
        <w:rPr>
          <w:rFonts w:asciiTheme="minorHAnsi" w:hAnsiTheme="minorHAnsi"/>
        </w:rPr>
        <w:t xml:space="preserve">) de l'anneau RPR. Il emploie un algorithme d'équité (FA, </w:t>
      </w:r>
      <w:proofErr w:type="spellStart"/>
      <w:r w:rsidR="00C77458" w:rsidRPr="00716E8C">
        <w:rPr>
          <w:rFonts w:asciiTheme="minorHAnsi" w:hAnsiTheme="minorHAnsi"/>
          <w:i/>
          <w:iCs/>
        </w:rPr>
        <w:t>fairness</w:t>
      </w:r>
      <w:proofErr w:type="spellEnd"/>
      <w:r w:rsidR="00C77458" w:rsidRPr="00716E8C">
        <w:rPr>
          <w:rFonts w:asciiTheme="minorHAnsi" w:hAnsiTheme="minorHAnsi"/>
          <w:i/>
          <w:iCs/>
        </w:rPr>
        <w:t xml:space="preserve"> </w:t>
      </w:r>
      <w:proofErr w:type="spellStart"/>
      <w:r w:rsidR="00C77458" w:rsidRPr="00716E8C">
        <w:rPr>
          <w:rFonts w:asciiTheme="minorHAnsi" w:hAnsiTheme="minorHAnsi"/>
          <w:i/>
          <w:iCs/>
        </w:rPr>
        <w:t>algorithm</w:t>
      </w:r>
      <w:proofErr w:type="spellEnd"/>
      <w:r w:rsidR="00C77458" w:rsidRPr="00665F72">
        <w:rPr>
          <w:rFonts w:asciiTheme="minorHAnsi" w:hAnsiTheme="minorHAnsi"/>
        </w:rPr>
        <w:t xml:space="preserve">) au niveau de la commande MAC RPR pour que puissent être assurés les services des classes A, B et C. Il est utilisé dans des configurations où le service tributaire est géré au moyen du dimensionnement. En ce qui concerne l'architecture, les topologies de liaison et de diffusion sont aussi prises en charge. Sont mises en évidence dans </w:t>
      </w:r>
      <w:r w:rsidRPr="00665F72">
        <w:rPr>
          <w:rFonts w:asciiTheme="minorHAnsi" w:hAnsiTheme="minorHAnsi"/>
        </w:rPr>
        <w:t xml:space="preserve">cette </w:t>
      </w:r>
      <w:r w:rsidR="00C77458" w:rsidRPr="00665F72">
        <w:rPr>
          <w:rFonts w:asciiTheme="minorHAnsi" w:hAnsiTheme="minorHAnsi"/>
        </w:rPr>
        <w:t>Recommandation, les caractéristiques en fonction des affluents (ou des services, tels que le protocole Ethernet, le relais de trames et le protocole conforme à la Rec</w:t>
      </w:r>
      <w:r w:rsidR="00716E8C">
        <w:rPr>
          <w:rFonts w:asciiTheme="minorHAnsi" w:hAnsiTheme="minorHAnsi"/>
        </w:rPr>
        <w:t>ommandation</w:t>
      </w:r>
      <w:r w:rsidR="00C77458" w:rsidRPr="00665F72">
        <w:rPr>
          <w:rFonts w:asciiTheme="minorHAnsi" w:hAnsiTheme="minorHAnsi"/>
        </w:rPr>
        <w:t xml:space="preserve"> UIT-T G.702, etc.) de la mise en attente dans les 50 ms selon les modèles 1+1, 1:1 et 1:N, celles en fonction des affluents (ou des services) de la gestion de la largeur de bande (BW, </w:t>
      </w:r>
      <w:r w:rsidR="00C77458" w:rsidRPr="00716E8C">
        <w:rPr>
          <w:rFonts w:asciiTheme="minorHAnsi" w:hAnsiTheme="minorHAnsi"/>
          <w:i/>
          <w:iCs/>
        </w:rPr>
        <w:t xml:space="preserve">band </w:t>
      </w:r>
      <w:proofErr w:type="spellStart"/>
      <w:r w:rsidR="00C77458" w:rsidRPr="00716E8C">
        <w:rPr>
          <w:rFonts w:asciiTheme="minorHAnsi" w:hAnsiTheme="minorHAnsi"/>
          <w:i/>
          <w:iCs/>
        </w:rPr>
        <w:t>width</w:t>
      </w:r>
      <w:proofErr w:type="spellEnd"/>
      <w:r w:rsidR="00C77458" w:rsidRPr="00665F72">
        <w:rPr>
          <w:rFonts w:asciiTheme="minorHAnsi" w:hAnsiTheme="minorHAnsi"/>
        </w:rPr>
        <w:t>), symétrique ou asymétrique, et celles en fonction des affluents de la multidiffusion et du numéro de séquence de trames pour la surveillance de la performance des affluents.</w:t>
      </w:r>
    </w:p>
    <w:p w:rsidR="00C77458" w:rsidRPr="00716E8C" w:rsidRDefault="00C77458" w:rsidP="00716E8C">
      <w:pPr>
        <w:pStyle w:val="headingb"/>
        <w:rPr>
          <w:rFonts w:asciiTheme="minorHAnsi" w:hAnsiTheme="minorHAnsi"/>
        </w:rPr>
      </w:pPr>
      <w:r w:rsidRPr="00716E8C">
        <w:rPr>
          <w:rFonts w:asciiTheme="minorHAnsi" w:hAnsiTheme="minorHAnsi"/>
        </w:rPr>
        <w:t>Motifs de la suppression de la Recommandation UIT-T X.87</w:t>
      </w:r>
    </w:p>
    <w:p w:rsidR="00C77458" w:rsidRDefault="00C77458" w:rsidP="00716E8C">
      <w:pPr>
        <w:rPr>
          <w:rFonts w:asciiTheme="minorHAnsi" w:hAnsiTheme="minorHAnsi"/>
        </w:rPr>
      </w:pPr>
      <w:r w:rsidRPr="00716E8C">
        <w:rPr>
          <w:rFonts w:asciiTheme="minorHAnsi" w:hAnsiTheme="minorHAnsi"/>
        </w:rPr>
        <w:t>La Recommandation susmentionnée est un dérivé d</w:t>
      </w:r>
      <w:r w:rsidR="0084698A" w:rsidRPr="00716E8C">
        <w:rPr>
          <w:rFonts w:asciiTheme="minorHAnsi" w:hAnsiTheme="minorHAnsi"/>
        </w:rPr>
        <w:t>'</w:t>
      </w:r>
      <w:r w:rsidRPr="00716E8C">
        <w:rPr>
          <w:rFonts w:asciiTheme="minorHAnsi" w:hAnsiTheme="minorHAnsi"/>
        </w:rPr>
        <w:t>une version antérieure de la norme IEEE</w:t>
      </w:r>
      <w:r w:rsidR="00716E8C">
        <w:rPr>
          <w:rFonts w:asciiTheme="minorHAnsi" w:hAnsiTheme="minorHAnsi"/>
        </w:rPr>
        <w:t> </w:t>
      </w:r>
      <w:r w:rsidRPr="00716E8C">
        <w:rPr>
          <w:rFonts w:asciiTheme="minorHAnsi" w:hAnsiTheme="minorHAnsi"/>
        </w:rPr>
        <w:t>802</w:t>
      </w:r>
      <w:r w:rsidR="00754480" w:rsidRPr="00716E8C">
        <w:rPr>
          <w:rFonts w:asciiTheme="minorHAnsi" w:hAnsiTheme="minorHAnsi"/>
        </w:rPr>
        <w:t>.</w:t>
      </w:r>
      <w:r w:rsidRPr="00716E8C">
        <w:rPr>
          <w:rFonts w:asciiTheme="minorHAnsi" w:hAnsiTheme="minorHAnsi"/>
        </w:rPr>
        <w:t>17 (datant de 2003). Toutefois, l</w:t>
      </w:r>
      <w:r w:rsidR="0084698A" w:rsidRPr="00716E8C">
        <w:rPr>
          <w:rFonts w:asciiTheme="minorHAnsi" w:hAnsiTheme="minorHAnsi"/>
        </w:rPr>
        <w:t>'</w:t>
      </w:r>
      <w:r w:rsidRPr="00716E8C">
        <w:rPr>
          <w:rFonts w:asciiTheme="minorHAnsi" w:hAnsiTheme="minorHAnsi"/>
        </w:rPr>
        <w:t>IEEE a entamé le processus visant à faire passer le sta</w:t>
      </w:r>
      <w:r w:rsidR="0084698A" w:rsidRPr="00716E8C">
        <w:rPr>
          <w:rFonts w:asciiTheme="minorHAnsi" w:hAnsiTheme="minorHAnsi"/>
        </w:rPr>
        <w:t xml:space="preserve">tut de la norme </w:t>
      </w:r>
      <w:r w:rsidR="00754480" w:rsidRPr="00716E8C">
        <w:rPr>
          <w:rFonts w:asciiTheme="minorHAnsi" w:hAnsiTheme="minorHAnsi"/>
        </w:rPr>
        <w:t xml:space="preserve">IEEE </w:t>
      </w:r>
      <w:r w:rsidR="0084698A" w:rsidRPr="00716E8C">
        <w:rPr>
          <w:rFonts w:asciiTheme="minorHAnsi" w:hAnsiTheme="minorHAnsi"/>
        </w:rPr>
        <w:t>802</w:t>
      </w:r>
      <w:r w:rsidR="00754480" w:rsidRPr="00716E8C">
        <w:rPr>
          <w:rFonts w:asciiTheme="minorHAnsi" w:hAnsiTheme="minorHAnsi"/>
        </w:rPr>
        <w:t>.</w:t>
      </w:r>
      <w:r w:rsidR="0084698A" w:rsidRPr="00716E8C">
        <w:rPr>
          <w:rFonts w:asciiTheme="minorHAnsi" w:hAnsiTheme="minorHAnsi"/>
        </w:rPr>
        <w:t>17 d'"actif"</w:t>
      </w:r>
      <w:r w:rsidRPr="00716E8C">
        <w:rPr>
          <w:rFonts w:asciiTheme="minorHAnsi" w:hAnsiTheme="minorHAnsi"/>
        </w:rPr>
        <w:t xml:space="preserve"> à </w:t>
      </w:r>
      <w:r w:rsidR="0084698A" w:rsidRPr="00716E8C">
        <w:rPr>
          <w:rFonts w:asciiTheme="minorHAnsi" w:hAnsiTheme="minorHAnsi"/>
        </w:rPr>
        <w:t>"</w:t>
      </w:r>
      <w:r w:rsidRPr="00716E8C">
        <w:rPr>
          <w:rFonts w:asciiTheme="minorHAnsi" w:hAnsiTheme="minorHAnsi"/>
        </w:rPr>
        <w:t>inactif</w:t>
      </w:r>
      <w:r w:rsidR="0084698A" w:rsidRPr="00716E8C">
        <w:rPr>
          <w:rFonts w:asciiTheme="minorHAnsi" w:hAnsiTheme="minorHAnsi"/>
        </w:rPr>
        <w:t>"</w:t>
      </w:r>
      <w:r w:rsidRPr="00716E8C">
        <w:rPr>
          <w:rFonts w:asciiTheme="minorHAnsi" w:hAnsiTheme="minorHAnsi"/>
        </w:rPr>
        <w:t>. La raison donnée pour cette mesure est l</w:t>
      </w:r>
      <w:r w:rsidR="0084698A" w:rsidRPr="00716E8C">
        <w:rPr>
          <w:rFonts w:asciiTheme="minorHAnsi" w:hAnsiTheme="minorHAnsi"/>
        </w:rPr>
        <w:t>'</w:t>
      </w:r>
      <w:r w:rsidRPr="00716E8C">
        <w:rPr>
          <w:rFonts w:asciiTheme="minorHAnsi" w:hAnsiTheme="minorHAnsi"/>
        </w:rPr>
        <w:t xml:space="preserve">absence de besoin concernant cette technologie (dont la dernière mise à jour remonte à 2011) sur le marché. Etant donné que la Recommandation UIT-T G.8032 (Commutation de protection annulaire Ethernet) </w:t>
      </w:r>
      <w:r w:rsidR="00754480" w:rsidRPr="00716E8C">
        <w:rPr>
          <w:rFonts w:asciiTheme="minorHAnsi" w:hAnsiTheme="minorHAnsi"/>
        </w:rPr>
        <w:t>est</w:t>
      </w:r>
      <w:r w:rsidRPr="00716E8C">
        <w:rPr>
          <w:rFonts w:asciiTheme="minorHAnsi" w:hAnsiTheme="minorHAnsi"/>
        </w:rPr>
        <w:t xml:space="preserve"> largement acceptée sur le marché, la Recommandation UIT-T X.87 est maintenant considérée comme obsolète.</w:t>
      </w:r>
    </w:p>
    <w:p w:rsidR="00716E8C" w:rsidRPr="00716E8C" w:rsidRDefault="00716E8C" w:rsidP="00716E8C">
      <w:pPr>
        <w:rPr>
          <w:rFonts w:asciiTheme="minorHAnsi" w:hAnsiTheme="minorHAnsi"/>
        </w:rPr>
      </w:pPr>
    </w:p>
    <w:p w:rsidR="0084698A" w:rsidRPr="00754480" w:rsidRDefault="0084698A" w:rsidP="0032202E">
      <w:pPr>
        <w:pStyle w:val="Reasons"/>
        <w:rPr>
          <w:lang w:val="fr-CH"/>
        </w:rPr>
      </w:pPr>
    </w:p>
    <w:p w:rsidR="00C77458" w:rsidRPr="0084698A" w:rsidRDefault="0084698A" w:rsidP="0084698A">
      <w:pPr>
        <w:jc w:val="center"/>
      </w:pPr>
      <w:r>
        <w:t>______________</w:t>
      </w:r>
    </w:p>
    <w:sectPr w:rsidR="00C77458" w:rsidRPr="0084698A"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7C" w:rsidRDefault="00B0447C">
      <w:r>
        <w:separator/>
      </w:r>
    </w:p>
  </w:endnote>
  <w:endnote w:type="continuationSeparator" w:id="0">
    <w:p w:rsidR="00B0447C" w:rsidRDefault="00B0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9E747C" w:rsidRDefault="009E747C" w:rsidP="009E747C">
    <w:pPr>
      <w:pStyle w:val="Footer"/>
      <w:rPr>
        <w:rFonts w:asciiTheme="minorHAnsi" w:hAnsiTheme="minorHAnsi"/>
        <w:sz w:val="16"/>
        <w:szCs w:val="16"/>
        <w:lang w:val="fr-CH"/>
      </w:rPr>
    </w:pPr>
    <w:r w:rsidRPr="009E747C">
      <w:rPr>
        <w:rFonts w:asciiTheme="minorHAnsi" w:hAnsiTheme="minorHAnsi"/>
        <w:sz w:val="16"/>
        <w:szCs w:val="16"/>
        <w:lang w:val="fr-CH"/>
      </w:rPr>
      <w:t>ITU-T\BUREAU\CIRC\253F.DOC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9E747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716E8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7C" w:rsidRDefault="00B0447C">
      <w:r>
        <w:t>____________________</w:t>
      </w:r>
    </w:p>
  </w:footnote>
  <w:footnote w:type="continuationSeparator" w:id="0">
    <w:p w:rsidR="00B0447C" w:rsidRDefault="00B0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42676A"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0B"/>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4033F1"/>
    <w:rsid w:val="00414B0C"/>
    <w:rsid w:val="00423C21"/>
    <w:rsid w:val="004257AC"/>
    <w:rsid w:val="0042676A"/>
    <w:rsid w:val="0043711B"/>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65F72"/>
    <w:rsid w:val="006868AC"/>
    <w:rsid w:val="00697BC1"/>
    <w:rsid w:val="006A6FFE"/>
    <w:rsid w:val="006C5A91"/>
    <w:rsid w:val="00716BBC"/>
    <w:rsid w:val="00716E8C"/>
    <w:rsid w:val="007321BC"/>
    <w:rsid w:val="00754480"/>
    <w:rsid w:val="00760063"/>
    <w:rsid w:val="00775E4B"/>
    <w:rsid w:val="0077611D"/>
    <w:rsid w:val="0079553B"/>
    <w:rsid w:val="00795679"/>
    <w:rsid w:val="007A40FE"/>
    <w:rsid w:val="00810105"/>
    <w:rsid w:val="008157E0"/>
    <w:rsid w:val="0084698A"/>
    <w:rsid w:val="00854E1D"/>
    <w:rsid w:val="00887FA6"/>
    <w:rsid w:val="008C4397"/>
    <w:rsid w:val="008C465A"/>
    <w:rsid w:val="008F2C9B"/>
    <w:rsid w:val="00923CD6"/>
    <w:rsid w:val="00935AA8"/>
    <w:rsid w:val="00971C9A"/>
    <w:rsid w:val="009D51FA"/>
    <w:rsid w:val="009E747C"/>
    <w:rsid w:val="009F1E23"/>
    <w:rsid w:val="00A15179"/>
    <w:rsid w:val="00A51537"/>
    <w:rsid w:val="00A5280F"/>
    <w:rsid w:val="00A60FC1"/>
    <w:rsid w:val="00A97C37"/>
    <w:rsid w:val="00AC37B5"/>
    <w:rsid w:val="00AD752F"/>
    <w:rsid w:val="00AF08A4"/>
    <w:rsid w:val="00B0447C"/>
    <w:rsid w:val="00B27B41"/>
    <w:rsid w:val="00B8573E"/>
    <w:rsid w:val="00BB24C0"/>
    <w:rsid w:val="00BC29BF"/>
    <w:rsid w:val="00C26F2E"/>
    <w:rsid w:val="00C45376"/>
    <w:rsid w:val="00C77458"/>
    <w:rsid w:val="00C9028F"/>
    <w:rsid w:val="00CA0416"/>
    <w:rsid w:val="00CB1125"/>
    <w:rsid w:val="00CD042E"/>
    <w:rsid w:val="00CF2560"/>
    <w:rsid w:val="00CF5B46"/>
    <w:rsid w:val="00D25B0B"/>
    <w:rsid w:val="00D46B68"/>
    <w:rsid w:val="00D542A5"/>
    <w:rsid w:val="00DC3D47"/>
    <w:rsid w:val="00DD77DA"/>
    <w:rsid w:val="00DF691C"/>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D6A31E-BC41-46C0-AB00-FB007553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C77458"/>
    <w:pPr>
      <w:keepNext/>
      <w:keepLines/>
      <w:spacing w:before="480" w:after="80"/>
      <w:jc w:val="center"/>
    </w:pPr>
    <w:rPr>
      <w:rFonts w:asciiTheme="minorHAnsi" w:hAnsiTheme="minorHAnsi"/>
      <w:caps/>
      <w:sz w:val="28"/>
      <w:lang w:val="en-GB"/>
    </w:rPr>
  </w:style>
  <w:style w:type="paragraph" w:customStyle="1" w:styleId="Reasons">
    <w:name w:val="Reasons"/>
    <w:basedOn w:val="Normal"/>
    <w:qFormat/>
    <w:rsid w:val="0084698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759F-3F62-4618-956E-09F3B8FB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31</TotalTime>
  <Pages>3</Pages>
  <Words>698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4565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12</cp:revision>
  <cp:lastPrinted>2016-10-31T16:39:00Z</cp:lastPrinted>
  <dcterms:created xsi:type="dcterms:W3CDTF">2016-10-24T18:43:00Z</dcterms:created>
  <dcterms:modified xsi:type="dcterms:W3CDTF">2016-10-31T16:39:00Z</dcterms:modified>
</cp:coreProperties>
</file>