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CF35AE" w:rsidRPr="00B57366" w14:paraId="3D26CE33" w14:textId="77777777" w:rsidTr="00B653A8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CBADC64" w14:textId="77777777" w:rsidR="00CF35AE" w:rsidRPr="00B57366" w:rsidRDefault="00CF35AE" w:rsidP="00B57366">
            <w:pPr>
              <w:pStyle w:val="Tabletext"/>
              <w:jc w:val="center"/>
              <w:rPr>
                <w:rFonts w:eastAsiaTheme="minorEastAsia" w:cstheme="majorBidi"/>
              </w:rPr>
            </w:pPr>
            <w:bookmarkStart w:id="0" w:name="_GoBack"/>
            <w:bookmarkEnd w:id="0"/>
            <w:r w:rsidRPr="00B57366">
              <w:rPr>
                <w:rFonts w:eastAsiaTheme="minorEastAsia" w:cstheme="majorBidi"/>
                <w:noProof/>
                <w:lang w:eastAsia="zh-CN"/>
              </w:rPr>
              <w:drawing>
                <wp:inline distT="0" distB="0" distL="0" distR="0" wp14:anchorId="40AB1BC9" wp14:editId="7F55BD1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7A379153" w14:textId="77777777" w:rsidR="00D508AE" w:rsidRPr="00B57366" w:rsidRDefault="00D508AE" w:rsidP="00B57366">
            <w:pPr>
              <w:tabs>
                <w:tab w:val="right" w:pos="8732"/>
              </w:tabs>
              <w:spacing w:before="0"/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</w:pP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国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际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电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信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联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B4DB1DB" w14:textId="40CF0DB2" w:rsidR="00CF35AE" w:rsidRPr="00B57366" w:rsidRDefault="00D508AE" w:rsidP="00B57366">
            <w:pPr>
              <w:spacing w:before="0"/>
              <w:rPr>
                <w:rFonts w:eastAsiaTheme="minorEastAsia" w:cstheme="majorBidi"/>
                <w:color w:val="FFFFFF"/>
                <w:sz w:val="26"/>
                <w:szCs w:val="26"/>
                <w:lang w:eastAsia="zh-CN"/>
              </w:rPr>
            </w:pPr>
            <w:r w:rsidRPr="00B57366">
              <w:rPr>
                <w:rFonts w:eastAsiaTheme="minorEastAsia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14:paraId="2EACFB06" w14:textId="77777777" w:rsidR="00CF35AE" w:rsidRPr="00B57366" w:rsidRDefault="00331C8D" w:rsidP="00B57366">
            <w:pPr>
              <w:spacing w:before="0"/>
              <w:jc w:val="right"/>
              <w:rPr>
                <w:rFonts w:eastAsiaTheme="minorEastAsia" w:cstheme="majorBidi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B57366">
              <w:rPr>
                <w:rFonts w:eastAsiaTheme="minorEastAsia" w:cstheme="majorBidi"/>
                <w:noProof/>
                <w:lang w:eastAsia="zh-CN"/>
              </w:rPr>
              <w:drawing>
                <wp:inline distT="0" distB="0" distL="0" distR="0" wp14:anchorId="17432738" wp14:editId="06445482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B57366" w14:paraId="0B3995E4" w14:textId="77777777" w:rsidTr="00CF35AE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</w:tcPr>
          <w:p w14:paraId="14C15D23" w14:textId="77777777" w:rsidR="000305E1" w:rsidRPr="00B57366" w:rsidRDefault="000305E1" w:rsidP="00B57366">
            <w:pPr>
              <w:pStyle w:val="Tabletext"/>
              <w:jc w:val="right"/>
              <w:rPr>
                <w:rFonts w:eastAsiaTheme="minorEastAsia" w:cstheme="majorBidi"/>
              </w:rPr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591EBCB0" w14:textId="1FF2BBF1" w:rsidR="00FF0023" w:rsidRPr="00B57366" w:rsidRDefault="00D508AE" w:rsidP="00B57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before="360" w:after="240"/>
              <w:rPr>
                <w:rFonts w:eastAsiaTheme="minorEastAsia" w:cstheme="majorBidi"/>
              </w:rPr>
            </w:pPr>
            <w:r w:rsidRPr="00B57366">
              <w:rPr>
                <w:rFonts w:eastAsiaTheme="minorEastAsia" w:cstheme="majorBidi"/>
                <w:szCs w:val="24"/>
              </w:rPr>
              <w:t>201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6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年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4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月</w:t>
            </w:r>
            <w:r w:rsidRPr="00B57366">
              <w:rPr>
                <w:rFonts w:eastAsiaTheme="minorEastAsia" w:cstheme="majorBidi"/>
                <w:szCs w:val="24"/>
                <w:lang w:val="en-US" w:eastAsia="zh-CN"/>
              </w:rPr>
              <w:t>19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日，日内瓦</w:t>
            </w:r>
          </w:p>
        </w:tc>
      </w:tr>
      <w:tr w:rsidR="00D508AE" w:rsidRPr="00B57366" w14:paraId="1A6ECBF7" w14:textId="77777777" w:rsidTr="00321C84">
        <w:trPr>
          <w:trHeight w:val="835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3B37F929" w14:textId="519EA442" w:rsidR="00D508AE" w:rsidRPr="00B57366" w:rsidRDefault="00D508AE" w:rsidP="00B57366">
            <w:pPr>
              <w:pStyle w:val="Tabletext"/>
              <w:rPr>
                <w:rFonts w:eastAsiaTheme="minorEastAsia" w:cstheme="majorBidi"/>
              </w:rPr>
            </w:pPr>
            <w:bookmarkStart w:id="2" w:name="Adress_E" w:colFirst="2" w:colLast="2"/>
            <w:r w:rsidRPr="00B57366">
              <w:rPr>
                <w:rFonts w:eastAsiaTheme="minorEastAsia" w:cstheme="majorBidi"/>
                <w:szCs w:val="24"/>
                <w:lang w:eastAsia="zh-CN"/>
              </w:rPr>
              <w:t>文号：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D5E6F9C" w14:textId="36EB6B47" w:rsidR="00D508AE" w:rsidRPr="00B57366" w:rsidRDefault="00D508AE" w:rsidP="00B57366">
            <w:pPr>
              <w:pStyle w:val="Tabletext"/>
              <w:rPr>
                <w:rFonts w:eastAsiaTheme="minorEastAsia" w:cstheme="majorBidi"/>
                <w:b/>
                <w:bCs/>
                <w:lang w:eastAsia="zh-CN"/>
              </w:rPr>
            </w:pPr>
            <w:r w:rsidRPr="00B57366">
              <w:rPr>
                <w:rFonts w:eastAsiaTheme="minorEastAsia" w:cstheme="majorBidi"/>
                <w:b/>
                <w:bCs/>
                <w:lang w:eastAsia="zh-CN"/>
              </w:rPr>
              <w:t>电信标准化局第</w:t>
            </w:r>
            <w:r w:rsidRPr="00B57366">
              <w:rPr>
                <w:rFonts w:eastAsiaTheme="minorEastAsia" w:cstheme="majorBidi"/>
                <w:b/>
                <w:bCs/>
                <w:lang w:eastAsia="zh-CN"/>
              </w:rPr>
              <w:t>211</w:t>
            </w:r>
            <w:r w:rsidRPr="00B57366">
              <w:rPr>
                <w:rFonts w:eastAsiaTheme="minorEastAsia" w:cstheme="majorBidi"/>
                <w:b/>
                <w:bCs/>
                <w:lang w:eastAsia="zh-CN"/>
              </w:rPr>
              <w:t>号通函</w:t>
            </w:r>
          </w:p>
          <w:p w14:paraId="5AECAC15" w14:textId="77777777" w:rsidR="00D508AE" w:rsidRPr="00B57366" w:rsidRDefault="00D508AE" w:rsidP="00B57366">
            <w:pPr>
              <w:pStyle w:val="Tabletext"/>
              <w:rPr>
                <w:rFonts w:eastAsiaTheme="minorEastAsia" w:cstheme="majorBidi"/>
                <w:lang w:eastAsia="zh-CN"/>
              </w:rPr>
            </w:pP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2785628F" w14:textId="77777777" w:rsidR="00D508AE" w:rsidRPr="00B57366" w:rsidRDefault="00D508AE" w:rsidP="00B5736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rFonts w:eastAsiaTheme="minorEastAsia" w:cstheme="majorBidi"/>
                <w:szCs w:val="24"/>
                <w:lang w:eastAsia="zh-CN"/>
              </w:rPr>
            </w:pPr>
            <w:r w:rsidRPr="00B57366">
              <w:rPr>
                <w:rFonts w:eastAsiaTheme="minorEastAsia" w:cstheme="majorBidi"/>
                <w:szCs w:val="24"/>
                <w:lang w:eastAsia="zh-CN"/>
              </w:rPr>
              <w:t>-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ab/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致国际电联各成员国主管部门；</w:t>
            </w:r>
          </w:p>
          <w:p w14:paraId="4322CA90" w14:textId="77777777" w:rsidR="00D508AE" w:rsidRPr="00B57366" w:rsidRDefault="00D508AE" w:rsidP="00B5736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rFonts w:eastAsiaTheme="minorEastAsia" w:cstheme="majorBidi"/>
                <w:szCs w:val="24"/>
                <w:lang w:eastAsia="zh-CN"/>
              </w:rPr>
            </w:pPr>
            <w:r w:rsidRPr="00B57366">
              <w:rPr>
                <w:rFonts w:eastAsiaTheme="minorEastAsia" w:cstheme="majorBidi"/>
                <w:szCs w:val="24"/>
                <w:lang w:eastAsia="zh-CN"/>
              </w:rPr>
              <w:t>-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ab/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致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ITU-T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部门成员；</w:t>
            </w:r>
          </w:p>
          <w:p w14:paraId="55E71A66" w14:textId="28C1BC26" w:rsidR="00D508AE" w:rsidRPr="00B57366" w:rsidRDefault="00D508AE" w:rsidP="00B5736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rFonts w:eastAsiaTheme="minorEastAsia" w:cstheme="majorBidi"/>
                <w:lang w:eastAsia="zh-CN"/>
              </w:rPr>
            </w:pPr>
            <w:r w:rsidRPr="00B57366">
              <w:rPr>
                <w:rFonts w:eastAsiaTheme="minorEastAsia" w:cstheme="majorBidi"/>
                <w:szCs w:val="24"/>
                <w:lang w:eastAsia="zh-CN"/>
              </w:rPr>
              <w:t>-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ab/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致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ITU-T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部门准成员；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br/>
              <w:t>-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ab/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致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ITU-T</w:t>
            </w:r>
            <w:r w:rsidRPr="00B57366">
              <w:rPr>
                <w:rFonts w:eastAsiaTheme="minorEastAsia" w:cstheme="majorBidi"/>
                <w:szCs w:val="24"/>
                <w:lang w:eastAsia="zh-CN"/>
              </w:rPr>
              <w:t>学术成员</w:t>
            </w:r>
          </w:p>
          <w:p w14:paraId="1DECA47B" w14:textId="77777777" w:rsidR="00D508AE" w:rsidRPr="00B57366" w:rsidRDefault="00D508AE" w:rsidP="00B573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before="0"/>
              <w:rPr>
                <w:rFonts w:eastAsiaTheme="minorEastAsia" w:cstheme="majorBidi"/>
                <w:lang w:eastAsia="zh-CN"/>
              </w:rPr>
            </w:pPr>
          </w:p>
        </w:tc>
      </w:tr>
      <w:bookmarkEnd w:id="2"/>
      <w:tr w:rsidR="00D508AE" w:rsidRPr="00B57366" w14:paraId="7A76558C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27938EEF" w14:textId="6389EBD0" w:rsidR="00D508AE" w:rsidRPr="00B57366" w:rsidRDefault="00D508AE" w:rsidP="00B57366">
            <w:pPr>
              <w:spacing w:before="0"/>
              <w:rPr>
                <w:rFonts w:eastAsiaTheme="minorEastAsia" w:cstheme="majorBidi"/>
                <w:sz w:val="22"/>
                <w:szCs w:val="22"/>
              </w:rPr>
            </w:pPr>
            <w:r w:rsidRPr="00B57366">
              <w:rPr>
                <w:rFonts w:eastAsiaTheme="minorEastAsia" w:cstheme="majorBidi"/>
                <w:szCs w:val="24"/>
                <w:lang w:eastAsia="zh-CN"/>
              </w:rPr>
              <w:t>联系人：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2DF363F" w14:textId="77777777" w:rsidR="00D508AE" w:rsidRPr="00B57366" w:rsidRDefault="00D508AE" w:rsidP="00B57366">
            <w:pPr>
              <w:spacing w:before="0"/>
              <w:rPr>
                <w:rFonts w:eastAsiaTheme="minorEastAsia" w:cstheme="majorBidi"/>
                <w:sz w:val="22"/>
                <w:szCs w:val="22"/>
              </w:rPr>
            </w:pPr>
            <w:r w:rsidRPr="00B57366">
              <w:rPr>
                <w:rFonts w:eastAsiaTheme="minorEastAsia" w:cstheme="majorBidi"/>
                <w:sz w:val="22"/>
                <w:szCs w:val="22"/>
              </w:rPr>
              <w:t>Alexandra Gaspari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830FD68" w14:textId="77777777" w:rsidR="00D508AE" w:rsidRPr="00B57366" w:rsidRDefault="00D508AE" w:rsidP="00B57366">
            <w:pPr>
              <w:pStyle w:val="Tabletext"/>
              <w:ind w:left="142" w:hanging="142"/>
              <w:rPr>
                <w:rFonts w:eastAsiaTheme="minorEastAsia" w:cstheme="majorBidi"/>
              </w:rPr>
            </w:pPr>
          </w:p>
        </w:tc>
      </w:tr>
      <w:tr w:rsidR="00D508AE" w:rsidRPr="00B57366" w14:paraId="627E8D44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28BCC2BD" w14:textId="51B4B42F" w:rsidR="00D508AE" w:rsidRPr="00B57366" w:rsidRDefault="00D508AE" w:rsidP="00B57366">
            <w:pPr>
              <w:spacing w:before="0"/>
              <w:rPr>
                <w:rFonts w:eastAsiaTheme="minorEastAsia" w:cstheme="majorBidi"/>
                <w:sz w:val="22"/>
                <w:szCs w:val="22"/>
              </w:rPr>
            </w:pPr>
            <w:r w:rsidRPr="00B57366">
              <w:rPr>
                <w:rFonts w:eastAsiaTheme="minorEastAsia" w:cstheme="majorBidi"/>
                <w:szCs w:val="24"/>
                <w:lang w:eastAsia="zh-CN"/>
              </w:rPr>
              <w:t>电话：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C878F45" w14:textId="77777777" w:rsidR="00D508AE" w:rsidRPr="00B57366" w:rsidRDefault="00D508AE" w:rsidP="00B57366">
            <w:pPr>
              <w:spacing w:before="0"/>
              <w:rPr>
                <w:rFonts w:eastAsiaTheme="minorEastAsia" w:cstheme="majorBidi"/>
                <w:sz w:val="22"/>
                <w:szCs w:val="22"/>
              </w:rPr>
            </w:pPr>
            <w:r w:rsidRPr="00B57366">
              <w:rPr>
                <w:rFonts w:eastAsiaTheme="minorEastAsia" w:cstheme="majorBidi"/>
                <w:sz w:val="22"/>
                <w:szCs w:val="22"/>
              </w:rPr>
              <w:t>+41 22 730 5158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7903644" w14:textId="77777777" w:rsidR="00D508AE" w:rsidRPr="00B57366" w:rsidRDefault="00D508AE" w:rsidP="00B57366">
            <w:pPr>
              <w:pStyle w:val="Tabletext"/>
              <w:ind w:left="142" w:hanging="142"/>
              <w:rPr>
                <w:rFonts w:eastAsiaTheme="minorEastAsia" w:cstheme="majorBidi"/>
              </w:rPr>
            </w:pPr>
          </w:p>
        </w:tc>
      </w:tr>
      <w:tr w:rsidR="00321C84" w:rsidRPr="00B57366" w14:paraId="05DB158C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584BF0CF" w14:textId="116CC763" w:rsidR="00321C84" w:rsidRPr="00B57366" w:rsidRDefault="00D508AE" w:rsidP="00B57366">
            <w:pPr>
              <w:spacing w:before="0"/>
              <w:rPr>
                <w:rFonts w:eastAsiaTheme="minorEastAsia" w:cstheme="majorBidi"/>
                <w:sz w:val="22"/>
                <w:szCs w:val="22"/>
                <w:lang w:val="es-ES"/>
              </w:rPr>
            </w:pPr>
            <w:r w:rsidRPr="00B57366">
              <w:rPr>
                <w:rFonts w:eastAsiaTheme="minorEastAsia" w:cstheme="majorBidi"/>
                <w:szCs w:val="24"/>
                <w:lang w:eastAsia="zh-CN"/>
              </w:rPr>
              <w:t>电子邮件：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71B99ADC" w14:textId="25BB8B08" w:rsidR="00321C84" w:rsidRPr="00B57366" w:rsidRDefault="00774A49" w:rsidP="00B57366">
            <w:pPr>
              <w:spacing w:before="0"/>
              <w:rPr>
                <w:rFonts w:eastAsiaTheme="minorEastAsia" w:cstheme="majorBidi"/>
                <w:sz w:val="22"/>
                <w:szCs w:val="22"/>
              </w:rPr>
            </w:pPr>
            <w:hyperlink r:id="rId10" w:history="1">
              <w:r w:rsidR="00000E63" w:rsidRPr="00B57366">
                <w:rPr>
                  <w:rStyle w:val="Hyperlink"/>
                  <w:rFonts w:eastAsiaTheme="minorEastAsia" w:cstheme="majorBidi"/>
                  <w:sz w:val="22"/>
                  <w:szCs w:val="22"/>
                </w:rPr>
                <w:t>alexandra.gaspari@itu.int</w:t>
              </w:r>
            </w:hyperlink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876EFD1" w14:textId="77777777" w:rsidR="00321C84" w:rsidRPr="00B57366" w:rsidRDefault="00321C84" w:rsidP="00B57366">
            <w:pPr>
              <w:pStyle w:val="Tabletext"/>
              <w:ind w:left="142" w:hanging="142"/>
              <w:rPr>
                <w:rFonts w:eastAsiaTheme="minorEastAsia" w:cstheme="majorBidi"/>
              </w:rPr>
            </w:pPr>
          </w:p>
        </w:tc>
      </w:tr>
      <w:tr w:rsidR="00321C84" w:rsidRPr="00B57366" w14:paraId="016B392C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40D64FA3" w14:textId="77777777" w:rsidR="00FF0023" w:rsidRPr="00B57366" w:rsidRDefault="00FF0023" w:rsidP="00B57366">
            <w:pPr>
              <w:spacing w:before="0"/>
              <w:rPr>
                <w:rFonts w:eastAsiaTheme="minorEastAsia" w:cstheme="majorBidi"/>
                <w:sz w:val="22"/>
                <w:szCs w:val="22"/>
              </w:rPr>
            </w:pP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78B9E765" w14:textId="77777777" w:rsidR="00C940CA" w:rsidRPr="00B57366" w:rsidRDefault="00C940CA" w:rsidP="00B57366">
            <w:pPr>
              <w:spacing w:before="0"/>
              <w:rPr>
                <w:rFonts w:eastAsiaTheme="minorEastAsia" w:cstheme="majorBidi"/>
              </w:rPr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0EEEFCF7" w14:textId="77777777" w:rsidR="00321C84" w:rsidRPr="00B57366" w:rsidRDefault="00321C84" w:rsidP="00B57366">
            <w:pPr>
              <w:pStyle w:val="Tabletext"/>
              <w:ind w:left="142" w:hanging="142"/>
              <w:rPr>
                <w:rFonts w:eastAsiaTheme="minorEastAsia" w:cstheme="majorBidi"/>
              </w:rPr>
            </w:pPr>
          </w:p>
        </w:tc>
      </w:tr>
      <w:tr w:rsidR="00445486" w:rsidRPr="00B57366" w14:paraId="70A8F50C" w14:textId="77777777" w:rsidTr="00181B91">
        <w:trPr>
          <w:trHeight w:val="495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64477B3A" w14:textId="1B07CC15" w:rsidR="00FF0023" w:rsidRPr="00B57366" w:rsidRDefault="00D508AE" w:rsidP="00B57366">
            <w:pPr>
              <w:pStyle w:val="Tabletext"/>
              <w:rPr>
                <w:rFonts w:eastAsiaTheme="minorEastAsia" w:cstheme="majorBidi"/>
                <w:b/>
                <w:bCs/>
                <w:szCs w:val="24"/>
              </w:rPr>
            </w:pPr>
            <w:proofErr w:type="spellStart"/>
            <w:r w:rsidRPr="00B57366">
              <w:rPr>
                <w:rFonts w:eastAsiaTheme="minorEastAsia" w:cstheme="majorBidi"/>
                <w:b/>
                <w:bCs/>
                <w:szCs w:val="24"/>
              </w:rPr>
              <w:t>事由</w:t>
            </w:r>
            <w:proofErr w:type="spellEnd"/>
            <w:r w:rsidRPr="00B57366">
              <w:rPr>
                <w:rFonts w:eastAsiaTheme="minorEastAsia" w:cstheme="majorBidi"/>
                <w:b/>
                <w:bCs/>
                <w:szCs w:val="24"/>
              </w:rPr>
              <w:t>：</w:t>
            </w:r>
          </w:p>
        </w:tc>
        <w:tc>
          <w:tcPr>
            <w:tcW w:w="8505" w:type="dxa"/>
            <w:gridSpan w:val="3"/>
            <w:tcMar>
              <w:left w:w="0" w:type="dxa"/>
              <w:right w:w="0" w:type="dxa"/>
            </w:tcMar>
          </w:tcPr>
          <w:p w14:paraId="254F5CD4" w14:textId="18833651" w:rsidR="00445486" w:rsidRPr="00B57366" w:rsidRDefault="00E1700E" w:rsidP="00B57366">
            <w:pPr>
              <w:spacing w:before="40" w:after="40"/>
              <w:rPr>
                <w:rFonts w:eastAsiaTheme="minorEastAsia" w:cstheme="majorBidi"/>
                <w:b/>
                <w:bCs/>
                <w:lang w:eastAsia="zh-CN"/>
              </w:rPr>
            </w:pPr>
            <w:r w:rsidRPr="00B57366">
              <w:rPr>
                <w:rFonts w:eastAsiaTheme="minorEastAsia" w:cstheme="majorBidi"/>
                <w:b/>
                <w:bCs/>
                <w:lang w:eastAsia="zh-CN"/>
              </w:rPr>
              <w:t>邀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您支持国际电报和电话咨询委员会（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CCITT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）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/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国际电联电信标准化部门</w:t>
            </w:r>
            <w:r w:rsidR="00B57366">
              <w:rPr>
                <w:rFonts w:eastAsiaTheme="minorEastAsia" w:cstheme="majorBidi"/>
                <w:b/>
                <w:bCs/>
                <w:lang w:eastAsia="zh-CN"/>
              </w:rPr>
              <w:br/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（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ITU-T</w:t>
            </w:r>
            <w:r w:rsidR="00D508AE" w:rsidRPr="00B57366">
              <w:rPr>
                <w:rFonts w:eastAsiaTheme="minorEastAsia" w:cstheme="majorBidi"/>
                <w:b/>
                <w:bCs/>
                <w:lang w:eastAsia="zh-CN"/>
              </w:rPr>
              <w:t>）</w:t>
            </w:r>
            <w:r w:rsidRPr="00B57366">
              <w:rPr>
                <w:rFonts w:eastAsiaTheme="minorEastAsia" w:cstheme="majorBidi"/>
                <w:b/>
                <w:bCs/>
                <w:lang w:eastAsia="zh-CN"/>
              </w:rPr>
              <w:t>60</w:t>
            </w:r>
            <w:r w:rsidRPr="00B57366">
              <w:rPr>
                <w:rFonts w:eastAsiaTheme="minorEastAsia" w:cstheme="majorBidi"/>
                <w:b/>
                <w:bCs/>
                <w:lang w:eastAsia="zh-CN"/>
              </w:rPr>
              <w:t>周年庆典活动</w:t>
            </w:r>
          </w:p>
        </w:tc>
      </w:tr>
    </w:tbl>
    <w:p w14:paraId="04F685BE" w14:textId="296C5061" w:rsidR="00857D43" w:rsidRPr="00B57366" w:rsidRDefault="00D508AE" w:rsidP="00B57366">
      <w:pPr>
        <w:rPr>
          <w:rFonts w:eastAsiaTheme="minorEastAsia" w:cstheme="majorBidi"/>
          <w:szCs w:val="24"/>
          <w:lang w:eastAsia="zh-CN"/>
        </w:rPr>
      </w:pPr>
      <w:bookmarkStart w:id="3" w:name="StartTyping_E"/>
      <w:bookmarkEnd w:id="3"/>
      <w:r w:rsidRPr="00B57366">
        <w:rPr>
          <w:rFonts w:eastAsiaTheme="minorEastAsia" w:cstheme="majorBidi"/>
          <w:szCs w:val="24"/>
          <w:lang w:eastAsia="zh-CN"/>
        </w:rPr>
        <w:t>尊敬的先生</w:t>
      </w:r>
      <w:r w:rsidRPr="00B57366">
        <w:rPr>
          <w:rFonts w:eastAsiaTheme="minorEastAsia" w:cstheme="majorBidi"/>
          <w:szCs w:val="24"/>
          <w:lang w:eastAsia="zh-CN"/>
        </w:rPr>
        <w:t>/</w:t>
      </w:r>
      <w:r w:rsidRPr="00B57366">
        <w:rPr>
          <w:rFonts w:eastAsiaTheme="minorEastAsia" w:cstheme="majorBidi"/>
          <w:szCs w:val="24"/>
          <w:lang w:eastAsia="zh-CN"/>
        </w:rPr>
        <w:t>女士：</w:t>
      </w:r>
    </w:p>
    <w:p w14:paraId="10BA3EBF" w14:textId="01BC2464" w:rsidR="00901850" w:rsidRPr="00B57366" w:rsidRDefault="00D508AE" w:rsidP="00B5736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/>
        <w:ind w:firstLineChars="200" w:firstLine="480"/>
        <w:textAlignment w:val="auto"/>
        <w:rPr>
          <w:rFonts w:eastAsiaTheme="minorEastAsia" w:cstheme="majorBidi"/>
          <w:szCs w:val="24"/>
          <w:lang w:eastAsia="zh-CN"/>
        </w:rPr>
      </w:pPr>
      <w:r w:rsidRPr="00B57366">
        <w:rPr>
          <w:rFonts w:eastAsiaTheme="minorEastAsia" w:cstheme="majorBidi"/>
          <w:szCs w:val="24"/>
          <w:lang w:eastAsia="zh-CN"/>
        </w:rPr>
        <w:t>值此</w:t>
      </w:r>
      <w:r w:rsidRPr="00B57366">
        <w:rPr>
          <w:rFonts w:eastAsiaTheme="minorEastAsia" w:cstheme="majorBidi"/>
          <w:szCs w:val="24"/>
          <w:lang w:eastAsia="zh-CN"/>
        </w:rPr>
        <w:t>2106</w:t>
      </w:r>
      <w:r w:rsidRPr="00B57366">
        <w:rPr>
          <w:rFonts w:eastAsiaTheme="minorEastAsia" w:cstheme="majorBidi"/>
          <w:szCs w:val="24"/>
          <w:lang w:eastAsia="zh-CN"/>
        </w:rPr>
        <w:t>年世界电信标准化全会（</w:t>
      </w:r>
      <w:r w:rsidR="007D0E6B" w:rsidRPr="00B57366">
        <w:rPr>
          <w:rFonts w:eastAsiaTheme="minorEastAsia" w:cstheme="majorBidi"/>
          <w:szCs w:val="24"/>
          <w:lang w:eastAsia="zh-CN"/>
        </w:rPr>
        <w:t>WTSA-16</w:t>
      </w:r>
      <w:r w:rsidRPr="00B57366">
        <w:rPr>
          <w:rFonts w:eastAsiaTheme="minorEastAsia" w:cstheme="majorBidi"/>
          <w:szCs w:val="24"/>
          <w:lang w:eastAsia="zh-CN"/>
        </w:rPr>
        <w:t>）召开之年，我们将庆祝</w:t>
      </w:r>
      <w:r w:rsidRPr="00B57366">
        <w:rPr>
          <w:rFonts w:eastAsiaTheme="minorEastAsia" w:cstheme="majorBidi"/>
          <w:szCs w:val="24"/>
          <w:lang w:eastAsia="zh-CN"/>
        </w:rPr>
        <w:t>CCITT/ITU-T</w:t>
      </w:r>
      <w:r w:rsidR="00B57366">
        <w:rPr>
          <w:rFonts w:eastAsiaTheme="minorEastAsia" w:cstheme="majorBidi" w:hint="eastAsia"/>
          <w:szCs w:val="24"/>
          <w:lang w:eastAsia="zh-CN"/>
        </w:rPr>
        <w:t>的</w:t>
      </w:r>
      <w:r w:rsidRPr="00B57366">
        <w:rPr>
          <w:rFonts w:eastAsiaTheme="minorEastAsia" w:cstheme="majorBidi"/>
          <w:szCs w:val="24"/>
          <w:lang w:eastAsia="zh-CN"/>
        </w:rPr>
        <w:t>60</w:t>
      </w:r>
      <w:r w:rsidRPr="00B57366">
        <w:rPr>
          <w:rFonts w:eastAsiaTheme="minorEastAsia" w:cstheme="majorBidi"/>
          <w:szCs w:val="24"/>
          <w:lang w:eastAsia="zh-CN"/>
        </w:rPr>
        <w:t>周年</w:t>
      </w:r>
      <w:r w:rsidR="00B57366">
        <w:rPr>
          <w:rFonts w:eastAsiaTheme="minorEastAsia" w:cstheme="majorBidi" w:hint="eastAsia"/>
          <w:szCs w:val="24"/>
          <w:lang w:eastAsia="zh-CN"/>
        </w:rPr>
        <w:t>华诞</w:t>
      </w:r>
      <w:r w:rsidRPr="00B57366">
        <w:rPr>
          <w:rFonts w:eastAsiaTheme="minorEastAsia" w:cstheme="majorBidi"/>
          <w:szCs w:val="24"/>
          <w:lang w:eastAsia="zh-CN"/>
        </w:rPr>
        <w:t>。</w:t>
      </w:r>
      <w:r w:rsidR="00284633" w:rsidRPr="00B57366">
        <w:rPr>
          <w:rFonts w:eastAsiaTheme="minorEastAsia" w:cstheme="majorBidi"/>
          <w:szCs w:val="24"/>
          <w:lang w:eastAsia="zh-CN"/>
        </w:rPr>
        <w:t>本次</w:t>
      </w:r>
      <w:r w:rsidR="00284633" w:rsidRPr="00B57366">
        <w:rPr>
          <w:rFonts w:eastAsiaTheme="minorEastAsia" w:cstheme="majorBidi"/>
          <w:szCs w:val="24"/>
          <w:lang w:eastAsia="zh-CN"/>
        </w:rPr>
        <w:t>60</w:t>
      </w:r>
      <w:r w:rsidR="00284633" w:rsidRPr="00B57366">
        <w:rPr>
          <w:rFonts w:eastAsiaTheme="minorEastAsia" w:cstheme="majorBidi"/>
          <w:szCs w:val="24"/>
          <w:lang w:eastAsia="zh-CN"/>
        </w:rPr>
        <w:t>周年庆</w:t>
      </w:r>
      <w:r w:rsidR="004B49CB" w:rsidRPr="00B57366">
        <w:rPr>
          <w:rFonts w:eastAsiaTheme="minorEastAsia" w:cstheme="majorBidi"/>
          <w:szCs w:val="24"/>
          <w:lang w:eastAsia="zh-CN"/>
        </w:rPr>
        <w:t>典是激励我们努力实现标准化局战略目标的重大场合。</w:t>
      </w:r>
    </w:p>
    <w:p w14:paraId="06224D39" w14:textId="121F4D94" w:rsidR="00A41AD0" w:rsidRPr="00B57366" w:rsidRDefault="00B57366" w:rsidP="00B57366">
      <w:pPr>
        <w:pStyle w:val="NormalWeb"/>
        <w:spacing w:before="160" w:beforeAutospacing="0" w:after="0" w:afterAutospacing="0"/>
        <w:ind w:firstLineChars="200" w:firstLine="480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 w:hint="eastAsia"/>
          <w:lang w:eastAsia="zh-CN"/>
        </w:rPr>
        <w:t>如今</w:t>
      </w:r>
      <w:r>
        <w:rPr>
          <w:rFonts w:asciiTheme="minorHAnsi" w:eastAsiaTheme="minorEastAsia" w:hAnsiTheme="minorHAnsi" w:cstheme="majorBidi"/>
          <w:lang w:eastAsia="zh-CN"/>
        </w:rPr>
        <w:t>，</w:t>
      </w:r>
      <w:r w:rsidR="004B49CB" w:rsidRPr="00B57366">
        <w:rPr>
          <w:rFonts w:asciiTheme="minorHAnsi" w:eastAsiaTheme="minorEastAsia" w:hAnsiTheme="minorHAnsi" w:cstheme="majorBidi"/>
          <w:lang w:eastAsia="zh-CN"/>
        </w:rPr>
        <w:t>在制定为塑造现有信息通信技术与服务发挥</w:t>
      </w:r>
      <w:r>
        <w:rPr>
          <w:rFonts w:asciiTheme="minorHAnsi" w:eastAsiaTheme="minorEastAsia" w:hAnsiTheme="minorHAnsi" w:cstheme="majorBidi" w:hint="eastAsia"/>
          <w:lang w:eastAsia="zh-CN"/>
        </w:rPr>
        <w:t>着</w:t>
      </w:r>
      <w:r w:rsidR="004B49CB" w:rsidRPr="00B57366">
        <w:rPr>
          <w:rFonts w:asciiTheme="minorHAnsi" w:eastAsiaTheme="minorEastAsia" w:hAnsiTheme="minorHAnsi" w:cstheme="majorBidi"/>
          <w:lang w:eastAsia="zh-CN"/>
        </w:rPr>
        <w:t>重大作用的标准方面，我们已经取得了重大进展。</w:t>
      </w:r>
      <w:r w:rsidR="006C4176" w:rsidRPr="00B57366">
        <w:rPr>
          <w:rFonts w:asciiTheme="minorHAnsi" w:eastAsiaTheme="minorEastAsia" w:hAnsiTheme="minorHAnsi" w:cstheme="majorBidi"/>
          <w:lang w:eastAsia="zh-CN"/>
        </w:rPr>
        <w:t xml:space="preserve"> </w:t>
      </w:r>
    </w:p>
    <w:p w14:paraId="1DEE6220" w14:textId="612185B9" w:rsidR="00AC3962" w:rsidRPr="00B57366" w:rsidRDefault="00B57366" w:rsidP="00B57366">
      <w:pPr>
        <w:pStyle w:val="NormalWeb"/>
        <w:spacing w:before="160" w:beforeAutospacing="0" w:after="0" w:afterAutospacing="0"/>
        <w:ind w:firstLineChars="200" w:firstLine="480"/>
        <w:rPr>
          <w:rFonts w:asciiTheme="minorHAnsi" w:eastAsiaTheme="minorEastAsia" w:hAnsiTheme="minorHAnsi" w:cstheme="majorBidi"/>
          <w:lang w:eastAsia="zh-CN"/>
        </w:rPr>
      </w:pPr>
      <w:r>
        <w:rPr>
          <w:rFonts w:asciiTheme="minorHAnsi" w:eastAsiaTheme="minorEastAsia" w:hAnsiTheme="minorHAnsi" w:cstheme="majorBidi" w:hint="eastAsia"/>
          <w:lang w:eastAsia="zh-CN"/>
        </w:rPr>
        <w:t>值</w:t>
      </w:r>
      <w:r w:rsidR="004B49CB" w:rsidRPr="00B57366">
        <w:rPr>
          <w:rFonts w:asciiTheme="minorHAnsi" w:eastAsiaTheme="minorEastAsia" w:hAnsiTheme="minorHAnsi" w:cstheme="majorBidi"/>
          <w:lang w:eastAsia="zh-CN"/>
        </w:rPr>
        <w:t>此纪念技术与标准开发</w:t>
      </w:r>
      <w:r>
        <w:rPr>
          <w:rFonts w:asciiTheme="minorHAnsi" w:eastAsiaTheme="minorEastAsia" w:hAnsiTheme="minorHAnsi" w:cstheme="majorBidi" w:hint="eastAsia"/>
          <w:lang w:eastAsia="zh-CN"/>
        </w:rPr>
        <w:t>的</w:t>
      </w:r>
      <w:r w:rsidR="004B49CB" w:rsidRPr="00B57366">
        <w:rPr>
          <w:rFonts w:asciiTheme="minorHAnsi" w:eastAsiaTheme="minorEastAsia" w:hAnsiTheme="minorHAnsi" w:cstheme="majorBidi"/>
          <w:lang w:eastAsia="zh-CN"/>
        </w:rPr>
        <w:t>悠久传统之际，我们亦在探索引领未来方向的道路，我希望邀请您</w:t>
      </w:r>
      <w:r>
        <w:rPr>
          <w:rFonts w:asciiTheme="minorHAnsi" w:eastAsiaTheme="minorEastAsia" w:hAnsiTheme="minorHAnsi" w:cstheme="majorBidi" w:hint="eastAsia"/>
          <w:lang w:eastAsia="zh-CN"/>
        </w:rPr>
        <w:t>，</w:t>
      </w:r>
      <w:r w:rsidRPr="00B57366">
        <w:rPr>
          <w:rFonts w:asciiTheme="minorHAnsi" w:eastAsiaTheme="minorEastAsia" w:hAnsiTheme="minorHAnsi" w:cstheme="majorBidi"/>
          <w:lang w:eastAsia="zh-CN"/>
        </w:rPr>
        <w:t>我们宝贵的合作伙伴</w:t>
      </w:r>
      <w:r w:rsidR="00E1700E" w:rsidRPr="00B57366">
        <w:rPr>
          <w:rFonts w:asciiTheme="minorHAnsi" w:eastAsiaTheme="minorEastAsia" w:hAnsiTheme="minorHAnsi" w:cstheme="majorBidi"/>
          <w:lang w:eastAsia="zh-CN"/>
        </w:rPr>
        <w:t>表达为庆祝</w:t>
      </w:r>
      <w:r w:rsidR="00E1700E" w:rsidRPr="00B57366">
        <w:rPr>
          <w:rFonts w:asciiTheme="minorHAnsi" w:eastAsiaTheme="minorEastAsia" w:hAnsiTheme="minorHAnsi" w:cstheme="majorBidi"/>
          <w:lang w:eastAsia="zh-CN"/>
        </w:rPr>
        <w:t>CCITT/ITU-T</w:t>
      </w:r>
      <w:r w:rsidR="00E1700E" w:rsidRPr="00B57366">
        <w:rPr>
          <w:rFonts w:asciiTheme="minorHAnsi" w:eastAsiaTheme="minorEastAsia" w:hAnsiTheme="minorHAnsi" w:cstheme="majorBidi"/>
          <w:lang w:eastAsia="zh-CN"/>
        </w:rPr>
        <w:t>成立</w:t>
      </w:r>
      <w:r w:rsidR="00E1700E" w:rsidRPr="00B57366">
        <w:rPr>
          <w:rFonts w:asciiTheme="minorHAnsi" w:eastAsiaTheme="minorEastAsia" w:hAnsiTheme="minorHAnsi" w:cstheme="majorBidi"/>
          <w:lang w:eastAsia="zh-CN"/>
        </w:rPr>
        <w:t>60</w:t>
      </w:r>
      <w:r w:rsidR="00E1700E" w:rsidRPr="00B57366">
        <w:rPr>
          <w:rFonts w:asciiTheme="minorHAnsi" w:eastAsiaTheme="minorEastAsia" w:hAnsiTheme="minorHAnsi" w:cstheme="majorBidi"/>
          <w:lang w:eastAsia="zh-CN"/>
        </w:rPr>
        <w:t>周年华诞活动提供支持的意愿。</w:t>
      </w:r>
    </w:p>
    <w:p w14:paraId="542DD853" w14:textId="280AF771" w:rsidR="00AC65EC" w:rsidRPr="00B57366" w:rsidRDefault="00E1700E" w:rsidP="00B57366">
      <w:pPr>
        <w:pStyle w:val="NormalWeb"/>
        <w:spacing w:before="160" w:beforeAutospacing="0" w:after="0" w:afterAutospacing="0"/>
        <w:ind w:firstLineChars="200" w:firstLine="480"/>
        <w:rPr>
          <w:rFonts w:asciiTheme="minorHAnsi" w:eastAsiaTheme="minorEastAsia" w:hAnsiTheme="minorHAnsi" w:cstheme="majorBidi"/>
          <w:lang w:val="en-GB" w:eastAsia="zh-CN"/>
        </w:rPr>
      </w:pPr>
      <w:r w:rsidRPr="00B57366">
        <w:rPr>
          <w:rFonts w:asciiTheme="minorHAnsi" w:eastAsiaTheme="minorEastAsia" w:hAnsiTheme="minorHAnsi" w:cstheme="majorBidi"/>
          <w:lang w:val="en-GB" w:eastAsia="zh-CN"/>
        </w:rPr>
        <w:lastRenderedPageBreak/>
        <w:t>如您</w:t>
      </w:r>
      <w:r w:rsidR="00B57366">
        <w:rPr>
          <w:rFonts w:asciiTheme="minorHAnsi" w:eastAsiaTheme="minorEastAsia" w:hAnsiTheme="minorHAnsi" w:cstheme="majorBidi" w:hint="eastAsia"/>
          <w:lang w:val="en-GB" w:eastAsia="zh-CN"/>
        </w:rPr>
        <w:t>对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此项举措感兴趣，请于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2016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年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5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月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30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日前立即与我的同事，电信标准化局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60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周年庆典协调员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Alexandra Gaspari</w:t>
      </w:r>
      <w:r w:rsidRPr="00B57366">
        <w:rPr>
          <w:rFonts w:asciiTheme="minorHAnsi" w:eastAsiaTheme="minorEastAsia" w:hAnsiTheme="minorHAnsi" w:cstheme="majorBidi"/>
          <w:lang w:val="en-GB" w:eastAsia="zh-CN"/>
        </w:rPr>
        <w:t>女士联系。</w:t>
      </w:r>
    </w:p>
    <w:p w14:paraId="442C1A74" w14:textId="77777777" w:rsidR="00B57366" w:rsidRDefault="00E1700E" w:rsidP="00B57366">
      <w:pPr>
        <w:spacing w:before="160"/>
        <w:ind w:firstLineChars="200" w:firstLine="480"/>
        <w:rPr>
          <w:rFonts w:eastAsiaTheme="minorEastAsia" w:cstheme="majorBidi"/>
          <w:szCs w:val="24"/>
          <w:lang w:eastAsia="zh-CN"/>
        </w:rPr>
      </w:pPr>
      <w:r w:rsidRPr="00B57366">
        <w:rPr>
          <w:rFonts w:eastAsiaTheme="minorEastAsia" w:cstheme="majorBidi"/>
          <w:szCs w:val="24"/>
          <w:lang w:eastAsia="zh-CN"/>
        </w:rPr>
        <w:t>我期待您能积极参并加盟</w:t>
      </w:r>
      <w:r w:rsidR="00AC3962" w:rsidRPr="00B57366">
        <w:rPr>
          <w:rFonts w:eastAsiaTheme="minorEastAsia" w:cstheme="majorBidi"/>
          <w:szCs w:val="24"/>
          <w:lang w:eastAsia="zh-CN"/>
        </w:rPr>
        <w:t>CCITT/ITU-T</w:t>
      </w:r>
      <w:r w:rsidRPr="00B57366">
        <w:rPr>
          <w:rFonts w:eastAsiaTheme="minorEastAsia" w:cstheme="majorBidi"/>
          <w:szCs w:val="24"/>
          <w:lang w:eastAsia="zh-CN"/>
        </w:rPr>
        <w:t>周年庆典，因为我们期望与您一同共筑未来，确定并实现</w:t>
      </w:r>
      <w:r w:rsidRPr="00B57366">
        <w:rPr>
          <w:rFonts w:eastAsiaTheme="minorEastAsia" w:cstheme="majorBidi"/>
          <w:szCs w:val="24"/>
          <w:lang w:eastAsia="zh-CN"/>
        </w:rPr>
        <w:t>ITU-T</w:t>
      </w:r>
      <w:r w:rsidRPr="00B57366">
        <w:rPr>
          <w:rFonts w:eastAsiaTheme="minorEastAsia" w:cstheme="majorBidi"/>
          <w:szCs w:val="24"/>
          <w:lang w:eastAsia="zh-CN"/>
        </w:rPr>
        <w:t>的战略目标。</w:t>
      </w:r>
    </w:p>
    <w:p w14:paraId="6DC247DA" w14:textId="77777777" w:rsidR="00B57366" w:rsidRDefault="00B57366" w:rsidP="00B57366">
      <w:pPr>
        <w:spacing w:before="160"/>
        <w:ind w:firstLineChars="200" w:firstLine="480"/>
        <w:rPr>
          <w:rFonts w:eastAsiaTheme="minorEastAsia" w:cstheme="majorBidi"/>
          <w:szCs w:val="24"/>
          <w:lang w:eastAsia="zh-CN"/>
        </w:rPr>
      </w:pPr>
    </w:p>
    <w:p w14:paraId="3113039F" w14:textId="6AFFADFA" w:rsidR="00D508AE" w:rsidRPr="00B57366" w:rsidRDefault="00D508AE" w:rsidP="00B57366">
      <w:pPr>
        <w:spacing w:before="160"/>
        <w:ind w:firstLineChars="200" w:firstLine="480"/>
        <w:rPr>
          <w:rFonts w:eastAsiaTheme="minorEastAsia" w:cstheme="majorBidi"/>
          <w:szCs w:val="24"/>
          <w:lang w:eastAsia="zh-CN"/>
        </w:rPr>
      </w:pPr>
      <w:r w:rsidRPr="00B57366">
        <w:rPr>
          <w:rFonts w:eastAsiaTheme="minorEastAsia" w:cstheme="majorBidi"/>
          <w:szCs w:val="24"/>
          <w:lang w:eastAsia="zh-CN"/>
        </w:rPr>
        <w:t>顺致敬意！</w:t>
      </w:r>
    </w:p>
    <w:p w14:paraId="6D06EED7" w14:textId="2988CAEA" w:rsidR="00393697" w:rsidRPr="00B57366" w:rsidRDefault="00393697" w:rsidP="00B57366">
      <w:pPr>
        <w:spacing w:before="160"/>
        <w:rPr>
          <w:rFonts w:eastAsiaTheme="minorEastAsia" w:cstheme="majorBidi"/>
          <w:szCs w:val="24"/>
          <w:lang w:eastAsia="zh-CN"/>
        </w:rPr>
      </w:pPr>
    </w:p>
    <w:p w14:paraId="13CB727E" w14:textId="7B810944" w:rsidR="00AC3962" w:rsidRPr="00B57366" w:rsidRDefault="00D508AE" w:rsidP="00B35463">
      <w:pPr>
        <w:spacing w:before="720"/>
        <w:rPr>
          <w:rFonts w:eastAsiaTheme="minorEastAsia" w:cstheme="majorBidi"/>
          <w:szCs w:val="24"/>
          <w:lang w:eastAsia="zh-CN"/>
        </w:rPr>
      </w:pPr>
      <w:r w:rsidRPr="00B57366">
        <w:rPr>
          <w:rFonts w:eastAsiaTheme="minorEastAsia" w:cstheme="majorBidi"/>
          <w:szCs w:val="24"/>
          <w:lang w:eastAsia="zh-CN"/>
        </w:rPr>
        <w:t>电信标准化局主任</w:t>
      </w:r>
      <w:r w:rsidR="00B57366">
        <w:rPr>
          <w:rFonts w:eastAsiaTheme="minorEastAsia" w:cstheme="majorBidi"/>
          <w:szCs w:val="24"/>
          <w:lang w:eastAsia="zh-CN"/>
        </w:rPr>
        <w:br/>
      </w:r>
      <w:r w:rsidRPr="00B57366">
        <w:rPr>
          <w:rFonts w:eastAsiaTheme="minorEastAsia" w:cstheme="majorBidi"/>
          <w:szCs w:val="24"/>
          <w:lang w:eastAsia="zh-CN"/>
        </w:rPr>
        <w:t>李在摄先生</w:t>
      </w:r>
    </w:p>
    <w:p w14:paraId="7605340F" w14:textId="540330DB" w:rsidR="009E5898" w:rsidRPr="00D508AE" w:rsidRDefault="009E5898" w:rsidP="00B5736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ajorBidi" w:eastAsiaTheme="minorEastAsia" w:hAnsiTheme="majorBidi" w:cstheme="majorBidi"/>
          <w:lang w:eastAsia="zh-CN"/>
        </w:rPr>
      </w:pPr>
    </w:p>
    <w:sectPr w:rsidR="009E5898" w:rsidRPr="00D508AE" w:rsidSect="00A4202D">
      <w:footerReference w:type="first" r:id="rId11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337AD" w14:textId="77777777" w:rsidR="00483C04" w:rsidRDefault="00483C04">
      <w:r>
        <w:separator/>
      </w:r>
    </w:p>
  </w:endnote>
  <w:endnote w:type="continuationSeparator" w:id="0">
    <w:p w14:paraId="6AA456D4" w14:textId="77777777" w:rsidR="00483C04" w:rsidRDefault="0048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0EA7" w14:textId="77777777" w:rsidR="00C940CA" w:rsidRPr="00E00B92" w:rsidRDefault="00C940CA" w:rsidP="00C940CA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  <w:p w14:paraId="3D1A17FB" w14:textId="7507682B" w:rsidR="00BC416A" w:rsidRPr="00C940CA" w:rsidRDefault="00BC416A" w:rsidP="00C94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E0DF" w14:textId="77777777" w:rsidR="00483C04" w:rsidRDefault="00483C04">
      <w:r>
        <w:t>____________________</w:t>
      </w:r>
    </w:p>
  </w:footnote>
  <w:footnote w:type="continuationSeparator" w:id="0">
    <w:p w14:paraId="380B82D8" w14:textId="77777777" w:rsidR="00483C04" w:rsidRDefault="0048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0FB0"/>
    <w:multiLevelType w:val="multilevel"/>
    <w:tmpl w:val="125E22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A1AD1"/>
    <w:multiLevelType w:val="hybridMultilevel"/>
    <w:tmpl w:val="DB3636C0"/>
    <w:lvl w:ilvl="0" w:tplc="DBD4D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6AA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B24F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D0DC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1495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FC3D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4693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92A0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08297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4054549"/>
    <w:multiLevelType w:val="hybridMultilevel"/>
    <w:tmpl w:val="5C5C98E8"/>
    <w:lvl w:ilvl="0" w:tplc="87101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349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D09C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2485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C5C92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78CF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34A2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B676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4F88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A29D2"/>
    <w:multiLevelType w:val="hybridMultilevel"/>
    <w:tmpl w:val="2D488C5C"/>
    <w:lvl w:ilvl="0" w:tplc="0EBEC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8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34E2F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C4A98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96BA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BB6C0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C86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1C21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86C8F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696BC2"/>
    <w:multiLevelType w:val="hybridMultilevel"/>
    <w:tmpl w:val="85A4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D494A"/>
    <w:multiLevelType w:val="hybridMultilevel"/>
    <w:tmpl w:val="B838D396"/>
    <w:lvl w:ilvl="0" w:tplc="A3241BBC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529E3"/>
    <w:multiLevelType w:val="hybridMultilevel"/>
    <w:tmpl w:val="6CAA1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86C04"/>
    <w:multiLevelType w:val="hybridMultilevel"/>
    <w:tmpl w:val="2A14B008"/>
    <w:lvl w:ilvl="0" w:tplc="A3241B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Times New Roman" w:hint="default"/>
      </w:rPr>
    </w:lvl>
    <w:lvl w:ilvl="1" w:tplc="1C6CC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2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3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6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0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B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B71F6"/>
    <w:multiLevelType w:val="hybridMultilevel"/>
    <w:tmpl w:val="E51E4F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9"/>
  </w:num>
  <w:num w:numId="13">
    <w:abstractNumId w:val="14"/>
  </w:num>
  <w:num w:numId="14">
    <w:abstractNumId w:val="21"/>
  </w:num>
  <w:num w:numId="15">
    <w:abstractNumId w:val="27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5"/>
  </w:num>
  <w:num w:numId="21">
    <w:abstractNumId w:val="1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23"/>
  </w:num>
  <w:num w:numId="26">
    <w:abstractNumId w:val="13"/>
  </w:num>
  <w:num w:numId="27">
    <w:abstractNumId w:val="12"/>
  </w:num>
  <w:num w:numId="28">
    <w:abstractNumId w:val="16"/>
  </w:num>
  <w:num w:numId="29">
    <w:abstractNumId w:val="2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4"/>
    <w:rsid w:val="00000E63"/>
    <w:rsid w:val="000035BE"/>
    <w:rsid w:val="000069D4"/>
    <w:rsid w:val="00014BA0"/>
    <w:rsid w:val="000174AD"/>
    <w:rsid w:val="000305E1"/>
    <w:rsid w:val="0004622C"/>
    <w:rsid w:val="00066736"/>
    <w:rsid w:val="000738D2"/>
    <w:rsid w:val="00096E28"/>
    <w:rsid w:val="000A7D55"/>
    <w:rsid w:val="000B29D1"/>
    <w:rsid w:val="000B6F4E"/>
    <w:rsid w:val="000C2E8E"/>
    <w:rsid w:val="000D0299"/>
    <w:rsid w:val="000D2EDB"/>
    <w:rsid w:val="000D49FB"/>
    <w:rsid w:val="000E0895"/>
    <w:rsid w:val="000E0E7C"/>
    <w:rsid w:val="000F1B4B"/>
    <w:rsid w:val="000F51EC"/>
    <w:rsid w:val="00125DDA"/>
    <w:rsid w:val="0012744F"/>
    <w:rsid w:val="001327D4"/>
    <w:rsid w:val="00132F07"/>
    <w:rsid w:val="00156DFF"/>
    <w:rsid w:val="00156F66"/>
    <w:rsid w:val="00175D0F"/>
    <w:rsid w:val="00181B91"/>
    <w:rsid w:val="00182528"/>
    <w:rsid w:val="0018500B"/>
    <w:rsid w:val="00196A19"/>
    <w:rsid w:val="00196AB1"/>
    <w:rsid w:val="001A53B4"/>
    <w:rsid w:val="001B1BA7"/>
    <w:rsid w:val="001E06D8"/>
    <w:rsid w:val="001F3CDA"/>
    <w:rsid w:val="001F4B66"/>
    <w:rsid w:val="00202AA0"/>
    <w:rsid w:val="00202DC1"/>
    <w:rsid w:val="00204299"/>
    <w:rsid w:val="002116EE"/>
    <w:rsid w:val="00224DAD"/>
    <w:rsid w:val="002309D8"/>
    <w:rsid w:val="00235800"/>
    <w:rsid w:val="0024447A"/>
    <w:rsid w:val="00252FB6"/>
    <w:rsid w:val="00264287"/>
    <w:rsid w:val="00284633"/>
    <w:rsid w:val="00284E85"/>
    <w:rsid w:val="00287BF1"/>
    <w:rsid w:val="00287C40"/>
    <w:rsid w:val="00292CE8"/>
    <w:rsid w:val="00295EE8"/>
    <w:rsid w:val="002A7FE2"/>
    <w:rsid w:val="002B21CD"/>
    <w:rsid w:val="002B711C"/>
    <w:rsid w:val="002C5B37"/>
    <w:rsid w:val="002C72ED"/>
    <w:rsid w:val="002E1B4F"/>
    <w:rsid w:val="002E5097"/>
    <w:rsid w:val="002F1023"/>
    <w:rsid w:val="002F2E67"/>
    <w:rsid w:val="002F6530"/>
    <w:rsid w:val="00301779"/>
    <w:rsid w:val="00315546"/>
    <w:rsid w:val="00317343"/>
    <w:rsid w:val="00321C84"/>
    <w:rsid w:val="003246AE"/>
    <w:rsid w:val="00330567"/>
    <w:rsid w:val="00331C8D"/>
    <w:rsid w:val="003427BC"/>
    <w:rsid w:val="00351DA5"/>
    <w:rsid w:val="00383598"/>
    <w:rsid w:val="00386A9D"/>
    <w:rsid w:val="00391081"/>
    <w:rsid w:val="00393697"/>
    <w:rsid w:val="003B2789"/>
    <w:rsid w:val="003C13CE"/>
    <w:rsid w:val="003D3818"/>
    <w:rsid w:val="003D7276"/>
    <w:rsid w:val="003E2518"/>
    <w:rsid w:val="00401AAF"/>
    <w:rsid w:val="004021E1"/>
    <w:rsid w:val="00403DC3"/>
    <w:rsid w:val="00427BCE"/>
    <w:rsid w:val="004314A2"/>
    <w:rsid w:val="0044265F"/>
    <w:rsid w:val="00445486"/>
    <w:rsid w:val="004566FE"/>
    <w:rsid w:val="00475560"/>
    <w:rsid w:val="00477842"/>
    <w:rsid w:val="00483C04"/>
    <w:rsid w:val="004A4919"/>
    <w:rsid w:val="004A6C53"/>
    <w:rsid w:val="004B0CC1"/>
    <w:rsid w:val="004B1EF7"/>
    <w:rsid w:val="004B3FAD"/>
    <w:rsid w:val="004B49CB"/>
    <w:rsid w:val="004B576A"/>
    <w:rsid w:val="004D4277"/>
    <w:rsid w:val="004E18B9"/>
    <w:rsid w:val="004E27E7"/>
    <w:rsid w:val="004E3CF9"/>
    <w:rsid w:val="004F3465"/>
    <w:rsid w:val="00501DCA"/>
    <w:rsid w:val="00512F73"/>
    <w:rsid w:val="00513A47"/>
    <w:rsid w:val="00533933"/>
    <w:rsid w:val="005408DF"/>
    <w:rsid w:val="005418CD"/>
    <w:rsid w:val="0054220B"/>
    <w:rsid w:val="0054268D"/>
    <w:rsid w:val="005440EF"/>
    <w:rsid w:val="0055318D"/>
    <w:rsid w:val="0055788A"/>
    <w:rsid w:val="005673A1"/>
    <w:rsid w:val="00573344"/>
    <w:rsid w:val="00583F9B"/>
    <w:rsid w:val="005B1CEA"/>
    <w:rsid w:val="005D08D9"/>
    <w:rsid w:val="005D40F2"/>
    <w:rsid w:val="005E1223"/>
    <w:rsid w:val="005E407A"/>
    <w:rsid w:val="005E5C10"/>
    <w:rsid w:val="005F2C78"/>
    <w:rsid w:val="006144E4"/>
    <w:rsid w:val="00624555"/>
    <w:rsid w:val="006455D8"/>
    <w:rsid w:val="00650299"/>
    <w:rsid w:val="00653047"/>
    <w:rsid w:val="00655FC5"/>
    <w:rsid w:val="006B283D"/>
    <w:rsid w:val="006B5296"/>
    <w:rsid w:val="006C4176"/>
    <w:rsid w:val="006F1976"/>
    <w:rsid w:val="006F20B0"/>
    <w:rsid w:val="006F5CB6"/>
    <w:rsid w:val="00703C23"/>
    <w:rsid w:val="00714AC3"/>
    <w:rsid w:val="007375FE"/>
    <w:rsid w:val="007632B1"/>
    <w:rsid w:val="0076484C"/>
    <w:rsid w:val="00774A49"/>
    <w:rsid w:val="00791FC0"/>
    <w:rsid w:val="007A38F7"/>
    <w:rsid w:val="007B4C34"/>
    <w:rsid w:val="007B789F"/>
    <w:rsid w:val="007B7CF9"/>
    <w:rsid w:val="007C7ADA"/>
    <w:rsid w:val="007D0E6B"/>
    <w:rsid w:val="007D2F64"/>
    <w:rsid w:val="007D4B8C"/>
    <w:rsid w:val="00801031"/>
    <w:rsid w:val="00802953"/>
    <w:rsid w:val="00807FF1"/>
    <w:rsid w:val="00822581"/>
    <w:rsid w:val="008309DD"/>
    <w:rsid w:val="0083227A"/>
    <w:rsid w:val="00845F45"/>
    <w:rsid w:val="00857C67"/>
    <w:rsid w:val="00857D43"/>
    <w:rsid w:val="008648A2"/>
    <w:rsid w:val="00865128"/>
    <w:rsid w:val="00866900"/>
    <w:rsid w:val="00870336"/>
    <w:rsid w:val="0087300D"/>
    <w:rsid w:val="00881BA1"/>
    <w:rsid w:val="008862B6"/>
    <w:rsid w:val="00886374"/>
    <w:rsid w:val="008A0A55"/>
    <w:rsid w:val="008A13F2"/>
    <w:rsid w:val="008A5422"/>
    <w:rsid w:val="008B5878"/>
    <w:rsid w:val="008C26B8"/>
    <w:rsid w:val="008C3651"/>
    <w:rsid w:val="008C3D15"/>
    <w:rsid w:val="008C562A"/>
    <w:rsid w:val="008C6C96"/>
    <w:rsid w:val="008E0C06"/>
    <w:rsid w:val="008E3B78"/>
    <w:rsid w:val="008E714F"/>
    <w:rsid w:val="008F2B8F"/>
    <w:rsid w:val="00901850"/>
    <w:rsid w:val="00911CA6"/>
    <w:rsid w:val="009273EC"/>
    <w:rsid w:val="00932E45"/>
    <w:rsid w:val="00947045"/>
    <w:rsid w:val="00951309"/>
    <w:rsid w:val="00951836"/>
    <w:rsid w:val="00964CF0"/>
    <w:rsid w:val="00982084"/>
    <w:rsid w:val="0098789C"/>
    <w:rsid w:val="00991A72"/>
    <w:rsid w:val="00995963"/>
    <w:rsid w:val="009A54D9"/>
    <w:rsid w:val="009A5983"/>
    <w:rsid w:val="009A611F"/>
    <w:rsid w:val="009B61EB"/>
    <w:rsid w:val="009B6449"/>
    <w:rsid w:val="009C2064"/>
    <w:rsid w:val="009C5AEE"/>
    <w:rsid w:val="009D1697"/>
    <w:rsid w:val="009D3DB9"/>
    <w:rsid w:val="009E5898"/>
    <w:rsid w:val="009E5F82"/>
    <w:rsid w:val="009F0000"/>
    <w:rsid w:val="00A014F8"/>
    <w:rsid w:val="00A11DCA"/>
    <w:rsid w:val="00A36520"/>
    <w:rsid w:val="00A4028D"/>
    <w:rsid w:val="00A41AD0"/>
    <w:rsid w:val="00A4202D"/>
    <w:rsid w:val="00A50B21"/>
    <w:rsid w:val="00A5173C"/>
    <w:rsid w:val="00A55A7A"/>
    <w:rsid w:val="00A55EDC"/>
    <w:rsid w:val="00A61AEF"/>
    <w:rsid w:val="00A67327"/>
    <w:rsid w:val="00AA1543"/>
    <w:rsid w:val="00AA4A87"/>
    <w:rsid w:val="00AB0FFD"/>
    <w:rsid w:val="00AC3898"/>
    <w:rsid w:val="00AC3962"/>
    <w:rsid w:val="00AC47C5"/>
    <w:rsid w:val="00AC583D"/>
    <w:rsid w:val="00AC65EC"/>
    <w:rsid w:val="00AD3193"/>
    <w:rsid w:val="00AD61E0"/>
    <w:rsid w:val="00AD7192"/>
    <w:rsid w:val="00AF10F1"/>
    <w:rsid w:val="00AF173A"/>
    <w:rsid w:val="00AF69A8"/>
    <w:rsid w:val="00B066A4"/>
    <w:rsid w:val="00B07A13"/>
    <w:rsid w:val="00B143E2"/>
    <w:rsid w:val="00B14C37"/>
    <w:rsid w:val="00B15841"/>
    <w:rsid w:val="00B15B71"/>
    <w:rsid w:val="00B20D76"/>
    <w:rsid w:val="00B22CE5"/>
    <w:rsid w:val="00B35463"/>
    <w:rsid w:val="00B4279B"/>
    <w:rsid w:val="00B45FC9"/>
    <w:rsid w:val="00B51035"/>
    <w:rsid w:val="00B57366"/>
    <w:rsid w:val="00B653A8"/>
    <w:rsid w:val="00B83461"/>
    <w:rsid w:val="00B87B0C"/>
    <w:rsid w:val="00B9384B"/>
    <w:rsid w:val="00BA1230"/>
    <w:rsid w:val="00BA52D6"/>
    <w:rsid w:val="00BA63F4"/>
    <w:rsid w:val="00BB5A7D"/>
    <w:rsid w:val="00BB7E6A"/>
    <w:rsid w:val="00BC416A"/>
    <w:rsid w:val="00BC7CCF"/>
    <w:rsid w:val="00BD0E50"/>
    <w:rsid w:val="00BE0AAD"/>
    <w:rsid w:val="00BE2638"/>
    <w:rsid w:val="00BE470B"/>
    <w:rsid w:val="00C01371"/>
    <w:rsid w:val="00C0143F"/>
    <w:rsid w:val="00C018E7"/>
    <w:rsid w:val="00C20A6A"/>
    <w:rsid w:val="00C20ACD"/>
    <w:rsid w:val="00C347FF"/>
    <w:rsid w:val="00C4786B"/>
    <w:rsid w:val="00C47E0C"/>
    <w:rsid w:val="00C57A91"/>
    <w:rsid w:val="00C66023"/>
    <w:rsid w:val="00C66137"/>
    <w:rsid w:val="00C740E1"/>
    <w:rsid w:val="00C940CA"/>
    <w:rsid w:val="00C96ED4"/>
    <w:rsid w:val="00CB43AF"/>
    <w:rsid w:val="00CB4CCD"/>
    <w:rsid w:val="00CC01C2"/>
    <w:rsid w:val="00CD7CED"/>
    <w:rsid w:val="00CF21F2"/>
    <w:rsid w:val="00CF35AE"/>
    <w:rsid w:val="00CF6706"/>
    <w:rsid w:val="00D02712"/>
    <w:rsid w:val="00D158CE"/>
    <w:rsid w:val="00D214D0"/>
    <w:rsid w:val="00D3076D"/>
    <w:rsid w:val="00D508AE"/>
    <w:rsid w:val="00D60432"/>
    <w:rsid w:val="00D6546B"/>
    <w:rsid w:val="00D65A6D"/>
    <w:rsid w:val="00D90A8D"/>
    <w:rsid w:val="00DA0B47"/>
    <w:rsid w:val="00DB586F"/>
    <w:rsid w:val="00DB5A07"/>
    <w:rsid w:val="00DC719B"/>
    <w:rsid w:val="00DD0C4E"/>
    <w:rsid w:val="00DD14CE"/>
    <w:rsid w:val="00DD4BED"/>
    <w:rsid w:val="00DE39F0"/>
    <w:rsid w:val="00DF0AF3"/>
    <w:rsid w:val="00E03560"/>
    <w:rsid w:val="00E05C45"/>
    <w:rsid w:val="00E1700E"/>
    <w:rsid w:val="00E17CCC"/>
    <w:rsid w:val="00E27D7E"/>
    <w:rsid w:val="00E34935"/>
    <w:rsid w:val="00E42E13"/>
    <w:rsid w:val="00E51572"/>
    <w:rsid w:val="00E6257C"/>
    <w:rsid w:val="00E63C59"/>
    <w:rsid w:val="00E72D29"/>
    <w:rsid w:val="00E91C72"/>
    <w:rsid w:val="00EA369D"/>
    <w:rsid w:val="00EC51E0"/>
    <w:rsid w:val="00ED520F"/>
    <w:rsid w:val="00F53390"/>
    <w:rsid w:val="00F61D9D"/>
    <w:rsid w:val="00F66947"/>
    <w:rsid w:val="00F96B5A"/>
    <w:rsid w:val="00F96EE3"/>
    <w:rsid w:val="00FA124A"/>
    <w:rsid w:val="00FB2225"/>
    <w:rsid w:val="00FC08DD"/>
    <w:rsid w:val="00FC2316"/>
    <w:rsid w:val="00FC2CFD"/>
    <w:rsid w:val="00FD06C7"/>
    <w:rsid w:val="00FD7971"/>
    <w:rsid w:val="00FE1069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367989"/>
  <w15:docId w15:val="{B71D3A22-2CC8-4B07-9D66-CA0C0FC9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9">
    <w:name w:val="toc 9"/>
    <w:basedOn w:val="TOC3"/>
    <w:semiHidden/>
    <w:rsid w:val="0044265F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 w:line="280" w:lineRule="exact"/>
      <w:ind w:left="1531" w:right="851" w:hanging="851"/>
    </w:pPr>
    <w:rPr>
      <w:rFonts w:ascii="Calibri" w:hAnsi="Calibri" w:cs="Calibri"/>
      <w:sz w:val="22"/>
      <w:szCs w:val="22"/>
      <w:lang w:val="en-US"/>
    </w:rPr>
  </w:style>
  <w:style w:type="paragraph" w:customStyle="1" w:styleId="AnnexNoTitle">
    <w:name w:val="Annex_NoTitle"/>
    <w:basedOn w:val="Normal"/>
    <w:next w:val="Normalaftertitle"/>
    <w:rsid w:val="0044265F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"/>
    <w:next w:val="Normalaftertitle"/>
    <w:rsid w:val="0044265F"/>
  </w:style>
  <w:style w:type="paragraph" w:customStyle="1" w:styleId="FigureNoTitle">
    <w:name w:val="Figure_NoTitle"/>
    <w:basedOn w:val="Normal"/>
    <w:next w:val="Normalaftertitle"/>
    <w:rsid w:val="0044265F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FooterQP">
    <w:name w:val="Footer_QP"/>
    <w:basedOn w:val="Normal"/>
    <w:rsid w:val="0044265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44265F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styleId="CommentReference">
    <w:name w:val="annotation reference"/>
    <w:semiHidden/>
    <w:rsid w:val="004426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265F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4265F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44265F"/>
  </w:style>
  <w:style w:type="paragraph" w:customStyle="1" w:styleId="NormalIndent0">
    <w:name w:val="Normal_Indent"/>
    <w:basedOn w:val="Normal"/>
    <w:rsid w:val="0044265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44265F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paragraph" w:customStyle="1" w:styleId="AnnexNotitle0">
    <w:name w:val="Annex_No &amp; title"/>
    <w:basedOn w:val="Normal"/>
    <w:next w:val="Normalaftertitle"/>
    <w:uiPriority w:val="99"/>
    <w:rsid w:val="0044265F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FootnoteTextChar">
    <w:name w:val="Footnote Text Char"/>
    <w:link w:val="FootnoteText"/>
    <w:uiPriority w:val="99"/>
    <w:locked/>
    <w:rsid w:val="0044265F"/>
    <w:rPr>
      <w:rFonts w:asciiTheme="minorHAnsi" w:hAnsiTheme="minorHAnsi"/>
      <w:sz w:val="24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4426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</w:rPr>
  </w:style>
  <w:style w:type="character" w:customStyle="1" w:styleId="CallChar">
    <w:name w:val="Call Char"/>
    <w:link w:val="Call"/>
    <w:locked/>
    <w:rsid w:val="0044265F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44265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44265F"/>
    <w:rPr>
      <w:rFonts w:asciiTheme="minorHAnsi" w:hAnsiTheme="minorHAnsi"/>
      <w:caps/>
      <w:sz w:val="28"/>
      <w:lang w:val="en-GB" w:eastAsia="en-US"/>
    </w:rPr>
  </w:style>
  <w:style w:type="character" w:customStyle="1" w:styleId="msoins0">
    <w:name w:val="msoins"/>
    <w:uiPriority w:val="99"/>
    <w:rsid w:val="0044265F"/>
  </w:style>
  <w:style w:type="character" w:customStyle="1" w:styleId="enumlev1Char">
    <w:name w:val="enumlev1 Char"/>
    <w:link w:val="enumlev1"/>
    <w:rsid w:val="0044265F"/>
    <w:rPr>
      <w:rFonts w:asciiTheme="minorHAnsi" w:hAnsiTheme="minorHAnsi"/>
      <w:sz w:val="24"/>
      <w:lang w:val="en-GB" w:eastAsia="en-US"/>
    </w:rPr>
  </w:style>
  <w:style w:type="character" w:styleId="Strong">
    <w:name w:val="Strong"/>
    <w:qFormat/>
    <w:rsid w:val="0044265F"/>
    <w:rPr>
      <w:b/>
      <w:bCs/>
    </w:rPr>
  </w:style>
  <w:style w:type="paragraph" w:styleId="Caption">
    <w:name w:val="caption"/>
    <w:basedOn w:val="Normal"/>
    <w:next w:val="Normal"/>
    <w:qFormat/>
    <w:rsid w:val="0044265F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hAnsi="Arial"/>
      <w:b/>
      <w:i/>
      <w:lang w:val="en-US"/>
    </w:rPr>
  </w:style>
  <w:style w:type="character" w:customStyle="1" w:styleId="FooterChar">
    <w:name w:val="Footer Char"/>
    <w:link w:val="Footer"/>
    <w:uiPriority w:val="99"/>
    <w:rsid w:val="0044265F"/>
    <w:rPr>
      <w:rFonts w:asciiTheme="minorHAnsi" w:hAnsiTheme="minorHAnsi"/>
      <w:caps/>
      <w:noProof/>
      <w:sz w:val="16"/>
      <w:lang w:val="en-GB" w:eastAsia="en-US"/>
    </w:rPr>
  </w:style>
  <w:style w:type="paragraph" w:styleId="NormalWeb">
    <w:name w:val="Normal (Web)"/>
    <w:basedOn w:val="Normal"/>
    <w:rsid w:val="00442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4426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44265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Normal"/>
    <w:rsid w:val="0044265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section10">
    <w:name w:val="section1"/>
    <w:basedOn w:val="Normal"/>
    <w:rsid w:val="00442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44265F"/>
  </w:style>
  <w:style w:type="paragraph" w:customStyle="1" w:styleId="Default">
    <w:name w:val="Default"/>
    <w:rsid w:val="00442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265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44265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44265F"/>
    <w:rPr>
      <w:rFonts w:ascii="Calibri" w:hAnsi="Calibri" w:cs="Calibri"/>
      <w:sz w:val="22"/>
      <w:szCs w:val="22"/>
      <w:lang w:eastAsia="en-US"/>
    </w:rPr>
  </w:style>
  <w:style w:type="table" w:customStyle="1" w:styleId="ListTable7Colorful-Accent21">
    <w:name w:val="List Table 7 Colorful - Accent 21"/>
    <w:basedOn w:val="TableNormal"/>
    <w:uiPriority w:val="52"/>
    <w:rsid w:val="00AC65EC"/>
    <w:rPr>
      <w:rFonts w:asciiTheme="minorHAnsi" w:eastAsiaTheme="minorEastAsia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158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table" w:styleId="TableGrid">
    <w:name w:val="Table Grid"/>
    <w:basedOn w:val="TableNormal"/>
    <w:rsid w:val="00512F73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a.gaspar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i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60BC-FCA8-4531-84B8-8C4C1785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1</Pages>
  <Words>441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Gaspari</dc:creator>
  <cp:lastModifiedBy>Bettini, Nadine</cp:lastModifiedBy>
  <cp:revision>2</cp:revision>
  <cp:lastPrinted>2016-04-27T09:10:00Z</cp:lastPrinted>
  <dcterms:created xsi:type="dcterms:W3CDTF">2016-04-27T09:41:00Z</dcterms:created>
  <dcterms:modified xsi:type="dcterms:W3CDTF">2016-04-27T09:41:00Z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