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284"/>
        <w:gridCol w:w="3969"/>
        <w:gridCol w:w="2551"/>
        <w:gridCol w:w="1843"/>
      </w:tblGrid>
      <w:tr w:rsidR="00A43E15" w14:paraId="427DE9C5" w14:textId="77777777" w:rsidTr="00857624">
        <w:trPr>
          <w:cantSplit/>
          <w:trHeight w:val="15"/>
        </w:trPr>
        <w:tc>
          <w:tcPr>
            <w:tcW w:w="1418" w:type="dxa"/>
            <w:gridSpan w:val="2"/>
            <w:vAlign w:val="center"/>
          </w:tcPr>
          <w:p w14:paraId="5F457AFB" w14:textId="77777777" w:rsidR="00A43E15" w:rsidRPr="009A54D9" w:rsidRDefault="00A43E15" w:rsidP="00857624">
            <w:pPr>
              <w:pStyle w:val="Tabletext"/>
              <w:jc w:val="center"/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4B2A5370" wp14:editId="31CFD2BE">
                  <wp:extent cx="735373" cy="819150"/>
                  <wp:effectExtent l="0" t="0" r="0" b="0"/>
                  <wp:docPr id="3" name="Picture 3" descr="itu_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7786" cy="8329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tcMar>
              <w:left w:w="142" w:type="dxa"/>
              <w:right w:w="57" w:type="dxa"/>
            </w:tcMar>
            <w:vAlign w:val="center"/>
          </w:tcPr>
          <w:p w14:paraId="078BD53D" w14:textId="433E3C6A" w:rsidR="00EE5141" w:rsidRDefault="00EE5141" w:rsidP="00857624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C27BDB">
              <w:rPr>
                <w:rFonts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1A8047C6" w14:textId="77777777" w:rsidR="00A43E15" w:rsidRPr="00F50108" w:rsidRDefault="00EE5141" w:rsidP="00857624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 w:rsidRPr="00C27BDB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</w:p>
        </w:tc>
        <w:tc>
          <w:tcPr>
            <w:tcW w:w="1843" w:type="dxa"/>
            <w:vAlign w:val="center"/>
          </w:tcPr>
          <w:p w14:paraId="464E3CC3" w14:textId="77777777" w:rsidR="00A43E15" w:rsidRPr="00F50108" w:rsidRDefault="00A43E15" w:rsidP="00857624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0CD4A1D0" wp14:editId="5450536C">
                  <wp:extent cx="1181100" cy="885598"/>
                  <wp:effectExtent l="0" t="0" r="0" b="0"/>
                  <wp:docPr id="6" name="Picture 6" title="ITU logo - 150th birthday - 1865-20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150logo-Blue-vertical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3224" cy="9021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05E1" w14:paraId="1222E316" w14:textId="77777777" w:rsidTr="00857624">
        <w:trPr>
          <w:cantSplit/>
          <w:trHeight w:val="80"/>
        </w:trPr>
        <w:tc>
          <w:tcPr>
            <w:tcW w:w="5387" w:type="dxa"/>
            <w:gridSpan w:val="3"/>
            <w:vAlign w:val="center"/>
          </w:tcPr>
          <w:p w14:paraId="737DF7BD" w14:textId="77777777" w:rsidR="000305E1" w:rsidRDefault="000305E1" w:rsidP="00857624">
            <w:pPr>
              <w:pStyle w:val="Tabletext"/>
              <w:jc w:val="right"/>
            </w:pPr>
          </w:p>
        </w:tc>
        <w:tc>
          <w:tcPr>
            <w:tcW w:w="4394" w:type="dxa"/>
            <w:gridSpan w:val="2"/>
            <w:vAlign w:val="center"/>
          </w:tcPr>
          <w:p w14:paraId="4296114F" w14:textId="3E6B2CC0" w:rsidR="000305E1" w:rsidRPr="00A45214" w:rsidRDefault="000305E1" w:rsidP="0036062A">
            <w:pPr>
              <w:pStyle w:val="Tabletext"/>
              <w:spacing w:before="360" w:after="120"/>
            </w:pPr>
            <w:r w:rsidRPr="00A45214">
              <w:t xml:space="preserve">Geneva, </w:t>
            </w:r>
            <w:r w:rsidR="0036062A">
              <w:t>16</w:t>
            </w:r>
            <w:r w:rsidR="00A45214" w:rsidRPr="00A45214">
              <w:t xml:space="preserve"> July</w:t>
            </w:r>
            <w:r w:rsidR="001B414F" w:rsidRPr="00A45214">
              <w:t xml:space="preserve"> 2015</w:t>
            </w:r>
          </w:p>
        </w:tc>
      </w:tr>
      <w:tr w:rsidR="00EE5141" w14:paraId="0A054576" w14:textId="77777777" w:rsidTr="00857624">
        <w:trPr>
          <w:cantSplit/>
          <w:trHeight w:val="746"/>
        </w:trPr>
        <w:tc>
          <w:tcPr>
            <w:tcW w:w="1134" w:type="dxa"/>
          </w:tcPr>
          <w:p w14:paraId="5F6E7F3C" w14:textId="77777777" w:rsidR="00EE5141" w:rsidRPr="00F36AC4" w:rsidRDefault="00EE5141" w:rsidP="00857624">
            <w:pPr>
              <w:pStyle w:val="Tabletext"/>
              <w:rPr>
                <w:rFonts w:ascii="Futura Lt BT" w:hAnsi="Futura Lt BT"/>
              </w:rPr>
            </w:pPr>
            <w:bookmarkStart w:id="1" w:name="Adress_E" w:colFirst="2" w:colLast="2"/>
            <w:r w:rsidRPr="00F36AC4">
              <w:t>Ref:</w:t>
            </w:r>
          </w:p>
        </w:tc>
        <w:tc>
          <w:tcPr>
            <w:tcW w:w="4253" w:type="dxa"/>
            <w:gridSpan w:val="2"/>
          </w:tcPr>
          <w:p w14:paraId="2D13FC23" w14:textId="21755414" w:rsidR="00EE5141" w:rsidRPr="000305E1" w:rsidRDefault="00EE5141" w:rsidP="00A45214">
            <w:pPr>
              <w:pStyle w:val="Tabletext"/>
              <w:rPr>
                <w:b/>
                <w:bCs/>
              </w:rPr>
            </w:pPr>
            <w:r w:rsidRPr="000305E1">
              <w:rPr>
                <w:b/>
                <w:bCs/>
              </w:rPr>
              <w:t xml:space="preserve">TSB Circular </w:t>
            </w:r>
            <w:r w:rsidR="00A45214">
              <w:rPr>
                <w:b/>
                <w:bCs/>
              </w:rPr>
              <w:t>166</w:t>
            </w:r>
          </w:p>
          <w:p w14:paraId="72BC8E4C" w14:textId="77777777" w:rsidR="00EE5141" w:rsidRPr="00F36AC4" w:rsidRDefault="001B414F" w:rsidP="00857624">
            <w:pPr>
              <w:pStyle w:val="Tabletext"/>
            </w:pPr>
            <w:r>
              <w:t>COM 15/HO</w:t>
            </w:r>
          </w:p>
        </w:tc>
        <w:tc>
          <w:tcPr>
            <w:tcW w:w="4394" w:type="dxa"/>
            <w:gridSpan w:val="2"/>
            <w:vMerge w:val="restart"/>
          </w:tcPr>
          <w:p w14:paraId="46ABF3AB" w14:textId="0E2A1628" w:rsidR="00EE5141" w:rsidRPr="00A45214" w:rsidRDefault="00EE5141" w:rsidP="00A45214">
            <w:pPr>
              <w:pStyle w:val="Tabletext"/>
              <w:ind w:left="283" w:hanging="283"/>
            </w:pPr>
            <w:r w:rsidRPr="00A45214">
              <w:t>-</w:t>
            </w:r>
            <w:r w:rsidRPr="00A45214">
              <w:tab/>
              <w:t>To Administrations of Member States of the Union</w:t>
            </w:r>
            <w:r w:rsidR="00A45214" w:rsidRPr="00A45214">
              <w:rPr>
                <w:rStyle w:val="CommentReference"/>
              </w:rPr>
              <w:t>;</w:t>
            </w:r>
          </w:p>
          <w:p w14:paraId="4DAFBCEA" w14:textId="77777777" w:rsidR="00EE5141" w:rsidRPr="00A45214" w:rsidRDefault="00EE5141" w:rsidP="00857624">
            <w:pPr>
              <w:pStyle w:val="Tabletext"/>
              <w:ind w:left="283" w:hanging="283"/>
            </w:pPr>
            <w:r w:rsidRPr="00A45214">
              <w:t>-</w:t>
            </w:r>
            <w:r w:rsidRPr="00A45214">
              <w:tab/>
              <w:t>To ITU-T Sector Members;</w:t>
            </w:r>
          </w:p>
          <w:p w14:paraId="69EF3605" w14:textId="77777777" w:rsidR="00EE5141" w:rsidRPr="00A45214" w:rsidRDefault="00EE5141" w:rsidP="00857624">
            <w:pPr>
              <w:pStyle w:val="Tabletext"/>
              <w:ind w:left="283" w:hanging="283"/>
            </w:pPr>
            <w:r w:rsidRPr="00A45214">
              <w:t>-</w:t>
            </w:r>
            <w:r w:rsidRPr="00A45214">
              <w:tab/>
              <w:t>To ITU-T</w:t>
            </w:r>
            <w:r w:rsidR="001B414F" w:rsidRPr="00A45214">
              <w:t xml:space="preserve"> SG15 </w:t>
            </w:r>
            <w:r w:rsidRPr="00A45214">
              <w:t>Associates;</w:t>
            </w:r>
          </w:p>
          <w:p w14:paraId="18F855EE" w14:textId="77777777" w:rsidR="00EE5141" w:rsidRPr="00A45214" w:rsidRDefault="001B414F" w:rsidP="00857624">
            <w:pPr>
              <w:pStyle w:val="Tabletext"/>
              <w:ind w:left="283" w:hanging="283"/>
            </w:pPr>
            <w:r w:rsidRPr="00A45214">
              <w:t>-</w:t>
            </w:r>
            <w:r w:rsidRPr="00A45214">
              <w:tab/>
              <w:t>To ITU</w:t>
            </w:r>
            <w:r w:rsidR="00EE5141" w:rsidRPr="00A45214">
              <w:t xml:space="preserve"> Academia</w:t>
            </w:r>
          </w:p>
        </w:tc>
      </w:tr>
      <w:bookmarkEnd w:id="1"/>
      <w:tr w:rsidR="00951309" w14:paraId="019871BE" w14:textId="77777777" w:rsidTr="00857624">
        <w:trPr>
          <w:cantSplit/>
          <w:trHeight w:val="221"/>
        </w:trPr>
        <w:tc>
          <w:tcPr>
            <w:tcW w:w="1134" w:type="dxa"/>
          </w:tcPr>
          <w:p w14:paraId="0746639D" w14:textId="77777777" w:rsidR="00951309" w:rsidRPr="00F36AC4" w:rsidRDefault="00951309" w:rsidP="00857624">
            <w:pPr>
              <w:pStyle w:val="Tabletext"/>
            </w:pPr>
            <w:r w:rsidRPr="00F36AC4">
              <w:t>Tel:</w:t>
            </w:r>
          </w:p>
        </w:tc>
        <w:tc>
          <w:tcPr>
            <w:tcW w:w="4253" w:type="dxa"/>
            <w:gridSpan w:val="2"/>
          </w:tcPr>
          <w:p w14:paraId="326823CD" w14:textId="25DED120" w:rsidR="00951309" w:rsidRPr="00F36AC4" w:rsidRDefault="00951309" w:rsidP="00857624">
            <w:pPr>
              <w:pStyle w:val="Tabletext"/>
              <w:rPr>
                <w:b/>
              </w:rPr>
            </w:pPr>
            <w:r w:rsidRPr="00F36AC4">
              <w:t>+41 22 730</w:t>
            </w:r>
            <w:r w:rsidR="00AF10F1">
              <w:t xml:space="preserve"> </w:t>
            </w:r>
            <w:r w:rsidR="001B414F">
              <w:t>6356</w:t>
            </w:r>
          </w:p>
        </w:tc>
        <w:tc>
          <w:tcPr>
            <w:tcW w:w="4394" w:type="dxa"/>
            <w:gridSpan w:val="2"/>
            <w:vMerge/>
          </w:tcPr>
          <w:p w14:paraId="603237ED" w14:textId="77777777" w:rsidR="00951309" w:rsidRDefault="00951309" w:rsidP="00857624">
            <w:pPr>
              <w:pStyle w:val="Tabletext"/>
              <w:ind w:left="142" w:hanging="142"/>
            </w:pPr>
          </w:p>
        </w:tc>
      </w:tr>
      <w:tr w:rsidR="00951309" w14:paraId="632BBDFC" w14:textId="77777777" w:rsidTr="00857624">
        <w:trPr>
          <w:cantSplit/>
          <w:trHeight w:val="282"/>
        </w:trPr>
        <w:tc>
          <w:tcPr>
            <w:tcW w:w="1134" w:type="dxa"/>
          </w:tcPr>
          <w:p w14:paraId="5050360D" w14:textId="77777777" w:rsidR="00951309" w:rsidRPr="00F36AC4" w:rsidRDefault="00951309" w:rsidP="00857624">
            <w:pPr>
              <w:pStyle w:val="Tabletext"/>
            </w:pPr>
            <w:r w:rsidRPr="00F36AC4">
              <w:t>Fax:</w:t>
            </w:r>
          </w:p>
        </w:tc>
        <w:tc>
          <w:tcPr>
            <w:tcW w:w="4253" w:type="dxa"/>
            <w:gridSpan w:val="2"/>
          </w:tcPr>
          <w:p w14:paraId="30367B20" w14:textId="46D3616F" w:rsidR="00951309" w:rsidRPr="00F36AC4" w:rsidRDefault="00951309" w:rsidP="00857624">
            <w:pPr>
              <w:pStyle w:val="Tabletext"/>
              <w:rPr>
                <w:b/>
              </w:rPr>
            </w:pPr>
            <w:r w:rsidRPr="00F36AC4">
              <w:t>+41 22 730 5853</w:t>
            </w:r>
          </w:p>
        </w:tc>
        <w:tc>
          <w:tcPr>
            <w:tcW w:w="4394" w:type="dxa"/>
            <w:gridSpan w:val="2"/>
            <w:vMerge/>
          </w:tcPr>
          <w:p w14:paraId="351E36DE" w14:textId="77777777" w:rsidR="00951309" w:rsidRDefault="00951309" w:rsidP="00857624">
            <w:pPr>
              <w:pStyle w:val="Tabletext"/>
              <w:ind w:left="142" w:hanging="142"/>
            </w:pPr>
          </w:p>
        </w:tc>
      </w:tr>
      <w:tr w:rsidR="00951309" w14:paraId="1C6AB920" w14:textId="77777777" w:rsidTr="00857624">
        <w:trPr>
          <w:cantSplit/>
          <w:trHeight w:val="1652"/>
        </w:trPr>
        <w:tc>
          <w:tcPr>
            <w:tcW w:w="1134" w:type="dxa"/>
          </w:tcPr>
          <w:p w14:paraId="2024567F" w14:textId="77777777" w:rsidR="00951309" w:rsidRPr="00F36AC4" w:rsidRDefault="00951309" w:rsidP="00857624">
            <w:pPr>
              <w:pStyle w:val="Tabletext"/>
            </w:pPr>
            <w:r w:rsidRPr="00F36AC4">
              <w:t>E-mail:</w:t>
            </w:r>
          </w:p>
        </w:tc>
        <w:tc>
          <w:tcPr>
            <w:tcW w:w="4253" w:type="dxa"/>
            <w:gridSpan w:val="2"/>
          </w:tcPr>
          <w:p w14:paraId="2D1719D5" w14:textId="0B4E6E38" w:rsidR="00951309" w:rsidRPr="00F36AC4" w:rsidRDefault="00BE3D6E" w:rsidP="00857624">
            <w:pPr>
              <w:pStyle w:val="Tabletext"/>
            </w:pPr>
            <w:hyperlink r:id="rId10" w:history="1">
              <w:r w:rsidR="001B414F" w:rsidRPr="00CD6BB0">
                <w:rPr>
                  <w:rStyle w:val="Hyperlink"/>
                  <w:szCs w:val="22"/>
                </w:rPr>
                <w:t>tsbsg15@itu.int</w:t>
              </w:r>
            </w:hyperlink>
            <w:r w:rsidR="001B414F">
              <w:t xml:space="preserve"> </w:t>
            </w:r>
          </w:p>
        </w:tc>
        <w:tc>
          <w:tcPr>
            <w:tcW w:w="4394" w:type="dxa"/>
            <w:gridSpan w:val="2"/>
          </w:tcPr>
          <w:p w14:paraId="6A46D618" w14:textId="77777777" w:rsidR="00951309" w:rsidRDefault="00951309" w:rsidP="00857624">
            <w:pPr>
              <w:pStyle w:val="Tabletext"/>
              <w:rPr>
                <w:b/>
              </w:rPr>
            </w:pPr>
            <w:r>
              <w:rPr>
                <w:b/>
              </w:rPr>
              <w:t>Copy:</w:t>
            </w:r>
          </w:p>
          <w:p w14:paraId="3A904F21" w14:textId="77777777" w:rsidR="007E51DC" w:rsidRDefault="007E51DC" w:rsidP="00857624">
            <w:pPr>
              <w:pStyle w:val="Tabletext"/>
              <w:ind w:left="283" w:hanging="283"/>
            </w:pPr>
            <w:r>
              <w:t>-</w:t>
            </w:r>
            <w:r>
              <w:tab/>
              <w:t xml:space="preserve">To the Chairman and Vice-Chairmen of </w:t>
            </w:r>
            <w:r>
              <w:br/>
              <w:t xml:space="preserve">Study Group </w:t>
            </w:r>
            <w:r w:rsidR="001B414F">
              <w:t>15</w:t>
            </w:r>
            <w:r>
              <w:t>;</w:t>
            </w:r>
          </w:p>
          <w:p w14:paraId="4D387ADB" w14:textId="77777777" w:rsidR="007E51DC" w:rsidRDefault="007E51DC" w:rsidP="00857624">
            <w:pPr>
              <w:pStyle w:val="Tabletext"/>
              <w:ind w:left="283" w:hanging="283"/>
            </w:pPr>
            <w:r>
              <w:t>-</w:t>
            </w:r>
            <w:r>
              <w:tab/>
              <w:t>To the Director of the Telecommunication Development Bureau;</w:t>
            </w:r>
          </w:p>
          <w:p w14:paraId="0ACE038C" w14:textId="77777777" w:rsidR="00951309" w:rsidRDefault="007E51DC" w:rsidP="00857624">
            <w:pPr>
              <w:pStyle w:val="Tabletext"/>
              <w:ind w:left="283" w:hanging="283"/>
            </w:pPr>
            <w:r>
              <w:t>-</w:t>
            </w:r>
            <w:r>
              <w:tab/>
              <w:t xml:space="preserve">To the Director of the </w:t>
            </w:r>
            <w:proofErr w:type="spellStart"/>
            <w:r>
              <w:t>Radiocommunication</w:t>
            </w:r>
            <w:proofErr w:type="spellEnd"/>
            <w:r>
              <w:t xml:space="preserve"> Bureau</w:t>
            </w:r>
          </w:p>
        </w:tc>
      </w:tr>
      <w:tr w:rsidR="00951309" w:rsidRPr="009B6449" w14:paraId="62B9353A" w14:textId="77777777" w:rsidTr="00857624">
        <w:trPr>
          <w:cantSplit/>
          <w:trHeight w:val="618"/>
        </w:trPr>
        <w:tc>
          <w:tcPr>
            <w:tcW w:w="1134" w:type="dxa"/>
          </w:tcPr>
          <w:p w14:paraId="454CBAFF" w14:textId="77777777" w:rsidR="00951309" w:rsidRPr="009B6449" w:rsidRDefault="00951309" w:rsidP="00857624">
            <w:pPr>
              <w:pStyle w:val="Tabletext"/>
            </w:pPr>
            <w:r w:rsidRPr="009B6449">
              <w:t>Subject:</w:t>
            </w:r>
          </w:p>
        </w:tc>
        <w:tc>
          <w:tcPr>
            <w:tcW w:w="8647" w:type="dxa"/>
            <w:gridSpan w:val="4"/>
          </w:tcPr>
          <w:p w14:paraId="2BAE8F39" w14:textId="76EEF6AE" w:rsidR="00951309" w:rsidRPr="009B6449" w:rsidRDefault="001B414F" w:rsidP="00857624">
            <w:pPr>
              <w:pStyle w:val="Tabletext"/>
            </w:pPr>
            <w:r w:rsidRPr="001B414F">
              <w:rPr>
                <w:b/>
              </w:rPr>
              <w:t>Approval of revised Recommendations ITU-T G.9960,  ITU-T G.9961 and ITU-T G.9963</w:t>
            </w:r>
          </w:p>
        </w:tc>
      </w:tr>
    </w:tbl>
    <w:p w14:paraId="763BE2C2" w14:textId="7B2D2270" w:rsidR="000B46FB" w:rsidRDefault="000B46FB" w:rsidP="00483FDE">
      <w:pPr>
        <w:spacing w:before="0"/>
      </w:pPr>
      <w:bookmarkStart w:id="2" w:name="StartTyping_E"/>
      <w:bookmarkEnd w:id="2"/>
      <w:r>
        <w:t>Dear Sir/Madam,</w:t>
      </w:r>
      <w:r w:rsidR="00584AFA">
        <w:tab/>
      </w:r>
    </w:p>
    <w:p w14:paraId="5E6FA632" w14:textId="4EB7A0FB" w:rsidR="00A45214" w:rsidRDefault="00A45214" w:rsidP="00A45214">
      <w:pPr>
        <w:spacing w:before="80"/>
      </w:pPr>
      <w:r>
        <w:rPr>
          <w:bCs/>
        </w:rPr>
        <w:t>1</w:t>
      </w:r>
      <w:r>
        <w:tab/>
        <w:t>Further to TSB Announcement AAP-57 of 16 May 2015 and pursuant to § 6.2 of Recommendation A.8 (</w:t>
      </w:r>
      <w:smartTag w:uri="urn:schemas-microsoft-com:office:smarttags" w:element="place">
        <w:smartTag w:uri="urn:schemas-microsoft-com:office:smarttags" w:element="City">
          <w:r w:rsidRPr="001B414F">
            <w:t>Johannesburg</w:t>
          </w:r>
        </w:smartTag>
      </w:smartTag>
      <w:r w:rsidRPr="001B414F">
        <w:t>, 2008), I</w:t>
      </w:r>
      <w:r>
        <w:t xml:space="preserve"> hereby inform you that Study Group 15 </w:t>
      </w:r>
      <w:r>
        <w:rPr>
          <w:b/>
        </w:rPr>
        <w:t xml:space="preserve">approved </w:t>
      </w:r>
      <w:r w:rsidRPr="001B414F">
        <w:rPr>
          <w:bCs/>
        </w:rPr>
        <w:t>the texts of d</w:t>
      </w:r>
      <w:r>
        <w:t xml:space="preserve">raft revised Recommendations </w:t>
      </w:r>
      <w:r w:rsidRPr="001B414F">
        <w:t>ITU-T G.9960,  ITU-T G.9961 and ITU-T G.9963</w:t>
      </w:r>
      <w:r>
        <w:t xml:space="preserve"> during its Plenary session held on 3 July 2015.</w:t>
      </w:r>
      <w:r w:rsidR="00430CBB">
        <w:t xml:space="preserve"> Summaries of these three Recommendations are in Annex 1.</w:t>
      </w:r>
    </w:p>
    <w:p w14:paraId="620DD48A" w14:textId="5F5F03D7" w:rsidR="003F0DED" w:rsidRDefault="001B414F" w:rsidP="00A45214">
      <w:pPr>
        <w:spacing w:before="80"/>
      </w:pPr>
      <w:r>
        <w:t>2</w:t>
      </w:r>
      <w:r>
        <w:tab/>
        <w:t>The title</w:t>
      </w:r>
      <w:r w:rsidR="003F0DED">
        <w:t xml:space="preserve">s of the revised </w:t>
      </w:r>
      <w:r>
        <w:t xml:space="preserve">ITU-T </w:t>
      </w:r>
      <w:r w:rsidR="003F0DED">
        <w:t xml:space="preserve">Recommendations </w:t>
      </w:r>
      <w:r>
        <w:t xml:space="preserve">that were </w:t>
      </w:r>
      <w:r w:rsidR="003F0DED">
        <w:t>approved</w:t>
      </w:r>
      <w:r>
        <w:t xml:space="preserve"> are</w:t>
      </w:r>
      <w:r w:rsidR="003F0DED">
        <w:t>:</w:t>
      </w:r>
    </w:p>
    <w:p w14:paraId="479FACF1" w14:textId="1ADC1173" w:rsidR="001B414F" w:rsidRPr="001923E9" w:rsidRDefault="001B414F" w:rsidP="00A45214">
      <w:pPr>
        <w:tabs>
          <w:tab w:val="clear" w:pos="794"/>
          <w:tab w:val="clear" w:pos="1191"/>
          <w:tab w:val="clear" w:pos="1588"/>
          <w:tab w:val="clear" w:pos="1985"/>
        </w:tabs>
        <w:spacing w:before="100"/>
        <w:ind w:left="1418" w:hanging="1418"/>
      </w:pPr>
      <w:r w:rsidRPr="006D4807">
        <w:rPr>
          <w:b/>
          <w:bCs/>
        </w:rPr>
        <w:t>ITU-T G.9960</w:t>
      </w:r>
      <w:r w:rsidR="001923E9">
        <w:t>:</w:t>
      </w:r>
      <w:r w:rsidR="001923E9">
        <w:tab/>
        <w:t>“</w:t>
      </w:r>
      <w:r w:rsidR="001923E9" w:rsidRPr="001923E9">
        <w:t>Unified high-speed wire-line based home networking transceivers - System architecture and physical layer specification</w:t>
      </w:r>
      <w:r w:rsidR="001923E9">
        <w:t>”</w:t>
      </w:r>
    </w:p>
    <w:p w14:paraId="53BA683A" w14:textId="4FD16F4B" w:rsidR="001B414F" w:rsidRPr="001923E9" w:rsidRDefault="001B414F" w:rsidP="00A45214">
      <w:pPr>
        <w:tabs>
          <w:tab w:val="clear" w:pos="794"/>
          <w:tab w:val="clear" w:pos="1191"/>
          <w:tab w:val="clear" w:pos="1588"/>
          <w:tab w:val="clear" w:pos="1985"/>
        </w:tabs>
        <w:spacing w:before="100"/>
        <w:ind w:left="1418" w:hanging="1418"/>
      </w:pPr>
      <w:r w:rsidRPr="006D4807">
        <w:rPr>
          <w:b/>
          <w:bCs/>
        </w:rPr>
        <w:t>ITU-T G.996</w:t>
      </w:r>
      <w:r w:rsidR="001923E9" w:rsidRPr="006D4807">
        <w:rPr>
          <w:b/>
          <w:bCs/>
        </w:rPr>
        <w:t>1</w:t>
      </w:r>
      <w:r w:rsidR="001923E9">
        <w:t>:</w:t>
      </w:r>
      <w:r w:rsidR="001923E9">
        <w:tab/>
        <w:t>“</w:t>
      </w:r>
      <w:r w:rsidR="001923E9" w:rsidRPr="001923E9">
        <w:t>Unified high-speed wire-line based home networking transceivers - Data link layer specification</w:t>
      </w:r>
      <w:r w:rsidR="001923E9">
        <w:t>”</w:t>
      </w:r>
    </w:p>
    <w:p w14:paraId="313D4845" w14:textId="6838A611" w:rsidR="001923E9" w:rsidRDefault="001923E9" w:rsidP="00A45214">
      <w:pPr>
        <w:tabs>
          <w:tab w:val="clear" w:pos="794"/>
          <w:tab w:val="clear" w:pos="1191"/>
          <w:tab w:val="clear" w:pos="1588"/>
          <w:tab w:val="clear" w:pos="1985"/>
        </w:tabs>
        <w:spacing w:before="100"/>
        <w:ind w:left="1418" w:hanging="1418"/>
      </w:pPr>
      <w:r w:rsidRPr="006D4807">
        <w:rPr>
          <w:b/>
          <w:bCs/>
        </w:rPr>
        <w:t>ITU-T G.9963</w:t>
      </w:r>
      <w:r>
        <w:t>:</w:t>
      </w:r>
      <w:r>
        <w:tab/>
        <w:t>“</w:t>
      </w:r>
      <w:r w:rsidRPr="001923E9">
        <w:t>Unified high-speed wire-line based home networking transceivers - Multiple input/multiple output specification</w:t>
      </w:r>
      <w:r>
        <w:t>”</w:t>
      </w:r>
    </w:p>
    <w:p w14:paraId="170A58AF" w14:textId="6F0ACEFC" w:rsidR="003F0DED" w:rsidRDefault="003F0DED" w:rsidP="00A45214">
      <w:pPr>
        <w:spacing w:before="80"/>
      </w:pPr>
      <w:r>
        <w:rPr>
          <w:bCs/>
        </w:rPr>
        <w:t>3</w:t>
      </w:r>
      <w:r>
        <w:tab/>
        <w:t>Available patent information can be accessed</w:t>
      </w:r>
      <w:r w:rsidR="001923E9">
        <w:t xml:space="preserve"> on</w:t>
      </w:r>
      <w:r w:rsidR="001923E9">
        <w:noBreakHyphen/>
        <w:t>line via the ITU</w:t>
      </w:r>
      <w:r w:rsidR="001923E9">
        <w:noBreakHyphen/>
        <w:t>T website.</w:t>
      </w:r>
    </w:p>
    <w:p w14:paraId="02F8EE58" w14:textId="2D589EB1" w:rsidR="003F0DED" w:rsidRDefault="00857624" w:rsidP="00A45214">
      <w:pPr>
        <w:spacing w:before="80"/>
      </w:pPr>
      <w:r>
        <w:t>4</w:t>
      </w:r>
      <w:r>
        <w:tab/>
        <w:t>The texts</w:t>
      </w:r>
      <w:r w:rsidR="003F0DED">
        <w:t xml:space="preserve"> of t</w:t>
      </w:r>
      <w:r>
        <w:t>he pre-published Recommendations</w:t>
      </w:r>
      <w:r w:rsidR="003F0DED">
        <w:t xml:space="preserve"> will soon be </w:t>
      </w:r>
      <w:r w:rsidR="001923E9">
        <w:t>available on the ITU</w:t>
      </w:r>
      <w:r w:rsidR="001923E9">
        <w:noBreakHyphen/>
        <w:t>T website.</w:t>
      </w:r>
    </w:p>
    <w:p w14:paraId="22DC655C" w14:textId="2D623CCA" w:rsidR="000B46FB" w:rsidRDefault="003F0DED" w:rsidP="00A45214">
      <w:pPr>
        <w:spacing w:before="80"/>
      </w:pPr>
      <w:r>
        <w:rPr>
          <w:bCs/>
        </w:rPr>
        <w:t>5</w:t>
      </w:r>
      <w:r w:rsidR="00857624">
        <w:tab/>
        <w:t>The texts of these Recommendations</w:t>
      </w:r>
      <w:r>
        <w:t xml:space="preserve"> will be publis</w:t>
      </w:r>
      <w:r w:rsidR="001923E9">
        <w:t>hed by ITU as soon as possible.</w:t>
      </w:r>
    </w:p>
    <w:p w14:paraId="7C294786" w14:textId="14458294" w:rsidR="000B46FB" w:rsidRDefault="000B46FB" w:rsidP="00483FDE">
      <w:pPr>
        <w:keepNext/>
        <w:keepLines/>
      </w:pPr>
      <w:r>
        <w:t>Yours faithfully,</w:t>
      </w:r>
    </w:p>
    <w:p w14:paraId="56A9CD00" w14:textId="5FF92AE8" w:rsidR="00430CBB" w:rsidRDefault="00622DE4" w:rsidP="00A45214">
      <w:pPr>
        <w:keepNext/>
        <w:keepLines/>
        <w:tabs>
          <w:tab w:val="clear" w:pos="794"/>
          <w:tab w:val="clear" w:pos="1191"/>
          <w:tab w:val="clear" w:pos="1588"/>
          <w:tab w:val="clear" w:pos="1985"/>
        </w:tabs>
        <w:spacing w:before="1320"/>
      </w:pPr>
      <w:bookmarkStart w:id="3" w:name="_GoBack"/>
      <w:bookmarkEnd w:id="3"/>
      <w:r>
        <w:rPr>
          <w:szCs w:val="24"/>
        </w:rPr>
        <w:t>Chaesub Lee</w:t>
      </w:r>
      <w:r w:rsidR="000B46FB">
        <w:br/>
        <w:t>Director of the Telecommunication</w:t>
      </w:r>
      <w:r w:rsidR="000B46FB">
        <w:br/>
        <w:t>Standardization Bureau</w:t>
      </w:r>
    </w:p>
    <w:p w14:paraId="555C846F" w14:textId="59518A3D" w:rsidR="00483FDE" w:rsidRDefault="00483FDE" w:rsidP="00483FDE">
      <w:pPr>
        <w:keepNext/>
        <w:keepLines/>
        <w:tabs>
          <w:tab w:val="clear" w:pos="794"/>
          <w:tab w:val="clear" w:pos="1191"/>
          <w:tab w:val="clear" w:pos="1588"/>
          <w:tab w:val="clear" w:pos="1985"/>
        </w:tabs>
        <w:spacing w:before="240"/>
      </w:pPr>
      <w:r w:rsidRPr="00483FDE">
        <w:rPr>
          <w:b/>
          <w:bCs/>
        </w:rPr>
        <w:t>Annex:</w:t>
      </w:r>
      <w:r>
        <w:t xml:space="preserve"> </w:t>
      </w:r>
      <w:r w:rsidRPr="00483FDE">
        <w:rPr>
          <w:b/>
          <w:bCs/>
        </w:rPr>
        <w:t>1</w:t>
      </w:r>
    </w:p>
    <w:p w14:paraId="4DB4A23B" w14:textId="4603F447" w:rsidR="00430CBB" w:rsidRPr="00430CBB" w:rsidRDefault="00430CBB" w:rsidP="00430CBB">
      <w:pPr>
        <w:pStyle w:val="AppendixRef0"/>
        <w:rPr>
          <w:rFonts w:asciiTheme="minorHAnsi" w:hAnsiTheme="minorHAnsi"/>
          <w:lang w:val="en-US"/>
        </w:rPr>
      </w:pPr>
      <w:r>
        <w:br w:type="column"/>
      </w:r>
      <w:r w:rsidRPr="00430CBB">
        <w:rPr>
          <w:rFonts w:asciiTheme="minorHAnsi" w:hAnsiTheme="minorHAnsi"/>
          <w:lang w:val="en-US"/>
        </w:rPr>
        <w:lastRenderedPageBreak/>
        <w:t>ANNEX 1</w:t>
      </w:r>
      <w:r w:rsidRPr="00430CBB">
        <w:rPr>
          <w:rFonts w:asciiTheme="minorHAnsi" w:hAnsiTheme="minorHAnsi"/>
          <w:lang w:val="en-US"/>
        </w:rPr>
        <w:br/>
        <w:t xml:space="preserve">(to TSB Circular </w:t>
      </w:r>
      <w:r>
        <w:rPr>
          <w:rFonts w:asciiTheme="minorHAnsi" w:hAnsiTheme="minorHAnsi"/>
          <w:lang w:val="en-US"/>
        </w:rPr>
        <w:t>166</w:t>
      </w:r>
      <w:r w:rsidRPr="00430CBB">
        <w:rPr>
          <w:rFonts w:asciiTheme="minorHAnsi" w:hAnsiTheme="minorHAnsi"/>
          <w:lang w:val="en-US"/>
        </w:rPr>
        <w:t>)</w:t>
      </w:r>
    </w:p>
    <w:p w14:paraId="25C081C2" w14:textId="00AA5605" w:rsidR="00430CBB" w:rsidRPr="00430CBB" w:rsidRDefault="00430CBB" w:rsidP="00430CBB">
      <w:pPr>
        <w:spacing w:before="240"/>
        <w:jc w:val="center"/>
        <w:rPr>
          <w:szCs w:val="24"/>
          <w:lang w:val="en-US"/>
        </w:rPr>
      </w:pPr>
      <w:r>
        <w:rPr>
          <w:b/>
          <w:bCs/>
          <w:szCs w:val="24"/>
          <w:lang w:val="en-US"/>
        </w:rPr>
        <w:t>Summaries of</w:t>
      </w:r>
      <w:r w:rsidRPr="00430CBB">
        <w:rPr>
          <w:b/>
          <w:bCs/>
          <w:szCs w:val="24"/>
          <w:lang w:val="en-US"/>
        </w:rPr>
        <w:t xml:space="preserve"> revised Recommendations ITU-T G.9960,  ITU-T G.9961 and ITU-T G.9963</w:t>
      </w:r>
    </w:p>
    <w:p w14:paraId="33200CB9" w14:textId="3F1BBB09" w:rsidR="00430CBB" w:rsidRPr="00430CBB" w:rsidRDefault="00430CBB" w:rsidP="00430CBB">
      <w:pPr>
        <w:spacing w:before="360"/>
        <w:rPr>
          <w:b/>
          <w:lang w:val="en-US"/>
        </w:rPr>
      </w:pPr>
      <w:r w:rsidRPr="00430CBB">
        <w:rPr>
          <w:b/>
          <w:lang w:val="en-US"/>
        </w:rPr>
        <w:t>Summary</w:t>
      </w:r>
      <w:r>
        <w:rPr>
          <w:b/>
          <w:lang w:val="en-US"/>
        </w:rPr>
        <w:t xml:space="preserve"> of </w:t>
      </w:r>
      <w:r w:rsidRPr="00430CBB">
        <w:rPr>
          <w:b/>
          <w:lang w:val="en-US"/>
        </w:rPr>
        <w:t>revised Recommendation ITU-T G.9960</w:t>
      </w:r>
      <w:r>
        <w:rPr>
          <w:b/>
          <w:lang w:val="en-US"/>
        </w:rPr>
        <w:t xml:space="preserve"> (2015)</w:t>
      </w:r>
    </w:p>
    <w:p w14:paraId="017BCF31" w14:textId="77777777" w:rsidR="00430CBB" w:rsidRDefault="00430CBB" w:rsidP="00430CBB">
      <w:r w:rsidRPr="00974E86">
        <w:rPr>
          <w:lang w:val="en-US"/>
        </w:rPr>
        <w:t>Recommendation ITU-T G.9960</w:t>
      </w:r>
      <w:r>
        <w:rPr>
          <w:lang w:val="en-US"/>
        </w:rPr>
        <w:t xml:space="preserve"> </w:t>
      </w:r>
      <w:r>
        <w:t xml:space="preserve">belongs to the family of ITU-T G.996x Recommendations. Recommendation ITU-T G.9960 specifies the system architecture and physical (PHY) layer for wireline-based home networking transceivers capable of operating over premises wiring including inside telephone wiring, coaxial cable, and power-line wiring. It complements the data link layer (DLL) specification in Recommendation ITU-T G.9961, and the power spectral density (PSD) specification in Recommendation ITU-T G.9964. </w:t>
      </w:r>
    </w:p>
    <w:p w14:paraId="14BFD250" w14:textId="3EA6F544" w:rsidR="00430CBB" w:rsidRPr="00430CBB" w:rsidRDefault="00430CBB" w:rsidP="00430CBB">
      <w:pPr>
        <w:spacing w:before="360"/>
        <w:rPr>
          <w:b/>
          <w:lang w:val="en-US"/>
        </w:rPr>
      </w:pPr>
      <w:r w:rsidRPr="00430CBB">
        <w:rPr>
          <w:b/>
          <w:lang w:val="en-US"/>
        </w:rPr>
        <w:t>Summary</w:t>
      </w:r>
      <w:r>
        <w:rPr>
          <w:b/>
          <w:lang w:val="en-US"/>
        </w:rPr>
        <w:t xml:space="preserve"> of </w:t>
      </w:r>
      <w:r w:rsidRPr="00430CBB">
        <w:rPr>
          <w:b/>
          <w:lang w:val="en-US"/>
        </w:rPr>
        <w:t>rev</w:t>
      </w:r>
      <w:r>
        <w:rPr>
          <w:b/>
          <w:lang w:val="en-US"/>
        </w:rPr>
        <w:t>ised Recommendation ITU-T G.9961 (2015)</w:t>
      </w:r>
    </w:p>
    <w:p w14:paraId="67780375" w14:textId="77777777" w:rsidR="00430CBB" w:rsidRPr="001B661C" w:rsidRDefault="00430CBB" w:rsidP="00430CBB">
      <w:pPr>
        <w:rPr>
          <w:lang w:val="en-US"/>
        </w:rPr>
      </w:pPr>
      <w:r w:rsidRPr="00412DA9">
        <w:rPr>
          <w:lang w:val="en-US"/>
        </w:rPr>
        <w:t>Recommendation ITU-T G.9961</w:t>
      </w:r>
      <w:r>
        <w:rPr>
          <w:lang w:val="en-US"/>
        </w:rPr>
        <w:t xml:space="preserve"> </w:t>
      </w:r>
      <w:r>
        <w:t xml:space="preserve">belongs to the family of ITU-T G.996x Recommendations. </w:t>
      </w:r>
      <w:r w:rsidRPr="001B661C">
        <w:t>Recommendation ITU-T G.9961 specifies the data link layer (DLL) for wire-line based home networking transceivers capable of operating over premises wiring including inside telephone wiring, coaxial cable, and power-line wiring. It complements the system architecture and physical (PHY) layer specification in Recommendation ITU-T G.9960</w:t>
      </w:r>
      <w:r>
        <w:t>, and the power spectral density (PSD) specification in Recommendation ITU-T G.9964</w:t>
      </w:r>
      <w:r w:rsidRPr="001B661C">
        <w:t>.</w:t>
      </w:r>
    </w:p>
    <w:p w14:paraId="36D34FCB" w14:textId="261C1822" w:rsidR="00430CBB" w:rsidRPr="00430CBB" w:rsidRDefault="00430CBB" w:rsidP="00430CBB">
      <w:pPr>
        <w:spacing w:before="360"/>
        <w:rPr>
          <w:b/>
          <w:lang w:val="en-US"/>
        </w:rPr>
      </w:pPr>
      <w:r w:rsidRPr="00430CBB">
        <w:rPr>
          <w:b/>
          <w:lang w:val="en-US"/>
        </w:rPr>
        <w:t>Summary</w:t>
      </w:r>
      <w:r>
        <w:rPr>
          <w:b/>
          <w:lang w:val="en-US"/>
        </w:rPr>
        <w:t xml:space="preserve"> of </w:t>
      </w:r>
      <w:r w:rsidRPr="00430CBB">
        <w:rPr>
          <w:b/>
          <w:lang w:val="en-US"/>
        </w:rPr>
        <w:t>rev</w:t>
      </w:r>
      <w:r>
        <w:rPr>
          <w:b/>
          <w:lang w:val="en-US"/>
        </w:rPr>
        <w:t>ised Recommendation ITU-T G.9963 (2015)</w:t>
      </w:r>
    </w:p>
    <w:p w14:paraId="5B317E1C" w14:textId="11482CC2" w:rsidR="00430CBB" w:rsidRDefault="00430CBB" w:rsidP="00430CBB">
      <w:r w:rsidRPr="00817593">
        <w:t>Recommendation ITU-T G.9963</w:t>
      </w:r>
      <w:r>
        <w:t xml:space="preserve"> </w:t>
      </w:r>
      <w:r w:rsidRPr="00817593">
        <w:t xml:space="preserve">belongs to the family of ITU-T G.996x Recommendations. </w:t>
      </w:r>
      <w:r w:rsidRPr="00817593">
        <w:rPr>
          <w:rFonts w:eastAsia="MS Mincho"/>
          <w:szCs w:val="24"/>
          <w:lang w:eastAsia="ja-JP" w:bidi="he-IL"/>
        </w:rPr>
        <w:t>Recommendation ITU-T G.9963 specifies the additions and modif</w:t>
      </w:r>
      <w:r>
        <w:rPr>
          <w:rFonts w:eastAsia="MS Mincho"/>
          <w:szCs w:val="24"/>
          <w:lang w:eastAsia="ja-JP" w:bidi="he-IL"/>
        </w:rPr>
        <w:t>ications to Recommendations ITU</w:t>
      </w:r>
      <w:r>
        <w:rPr>
          <w:rFonts w:eastAsia="MS Mincho"/>
          <w:szCs w:val="24"/>
          <w:lang w:eastAsia="ja-JP" w:bidi="he-IL"/>
        </w:rPr>
        <w:noBreakHyphen/>
      </w:r>
      <w:r w:rsidRPr="00817593">
        <w:rPr>
          <w:rFonts w:eastAsia="MS Mincho"/>
          <w:szCs w:val="24"/>
          <w:lang w:eastAsia="ja-JP" w:bidi="he-IL"/>
        </w:rPr>
        <w:t>T G.9960 and ITU-T G.9961 that are needed for a multiple input multiple output (MIMO) home networking transceiver capable of operating over premises power-line wiring. MIMO transceivers are able to transmit and receive over three power-line conductors (phase, neutral, and ground). This Recommendation also specifies the means by which transceivers that comply with ITU-T G.9960, ITU</w:t>
      </w:r>
      <w:r w:rsidRPr="00817593">
        <w:rPr>
          <w:rFonts w:eastAsia="MS Mincho"/>
          <w:szCs w:val="24"/>
          <w:lang w:eastAsia="ja-JP" w:bidi="he-IL"/>
        </w:rPr>
        <w:noBreakHyphen/>
        <w:t>T G.9961 and ITU-T G.9963 interoperate when used on the same wires.</w:t>
      </w:r>
    </w:p>
    <w:p w14:paraId="3C8454FC" w14:textId="77777777" w:rsidR="00430CBB" w:rsidRPr="00430CBB" w:rsidRDefault="00430CBB" w:rsidP="00430CBB">
      <w:pPr>
        <w:tabs>
          <w:tab w:val="clear" w:pos="794"/>
          <w:tab w:val="clear" w:pos="1191"/>
          <w:tab w:val="clear" w:pos="1588"/>
          <w:tab w:val="clear" w:pos="1985"/>
        </w:tabs>
        <w:spacing w:before="720"/>
        <w:jc w:val="center"/>
      </w:pPr>
      <w:r w:rsidRPr="00430CBB">
        <w:t>_____________</w:t>
      </w:r>
    </w:p>
    <w:p w14:paraId="3C734932" w14:textId="77777777" w:rsidR="00184EED" w:rsidRPr="00857624" w:rsidRDefault="00184EED" w:rsidP="00A45214">
      <w:pPr>
        <w:keepNext/>
        <w:keepLines/>
        <w:tabs>
          <w:tab w:val="clear" w:pos="794"/>
          <w:tab w:val="clear" w:pos="1191"/>
          <w:tab w:val="clear" w:pos="1588"/>
          <w:tab w:val="clear" w:pos="1985"/>
        </w:tabs>
        <w:spacing w:before="1320"/>
      </w:pPr>
    </w:p>
    <w:sectPr w:rsidR="00184EED" w:rsidRPr="00857624" w:rsidSect="00A45214">
      <w:headerReference w:type="default" r:id="rId11"/>
      <w:footerReference w:type="default" r:id="rId12"/>
      <w:footerReference w:type="first" r:id="rId13"/>
      <w:type w:val="oddPage"/>
      <w:pgSz w:w="11907" w:h="16834" w:code="9"/>
      <w:pgMar w:top="426" w:right="1089" w:bottom="567" w:left="1089" w:header="567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628F73" w14:textId="77777777" w:rsidR="001B414F" w:rsidRDefault="001B414F">
      <w:r>
        <w:separator/>
      </w:r>
    </w:p>
  </w:endnote>
  <w:endnote w:type="continuationSeparator" w:id="0">
    <w:p w14:paraId="256A3875" w14:textId="77777777" w:rsidR="001B414F" w:rsidRDefault="001B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utura Lt BT">
    <w:altName w:val="Segoe UI"/>
    <w:charset w:val="00"/>
    <w:family w:val="swiss"/>
    <w:pitch w:val="variable"/>
    <w:sig w:usb0="00000087" w:usb1="00000000" w:usb2="00000000" w:usb3="00000000" w:csb0="0000001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0F7B05" w14:textId="5A784700" w:rsidR="00FA124A" w:rsidRPr="00196AB1" w:rsidRDefault="00A45214" w:rsidP="00184EED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fr-CH"/>
      </w:rPr>
    </w:pPr>
    <w:r w:rsidRPr="00A45214">
      <w:rPr>
        <w:lang w:val="fr-CH"/>
      </w:rPr>
      <w:t>ITU-T\BUREAU\CIRC\166</w:t>
    </w:r>
    <w:r w:rsidR="00196AB1" w:rsidRPr="00A45214">
      <w:rPr>
        <w:lang w:val="fr-CH"/>
      </w:rPr>
      <w:t>E.DOC</w:t>
    </w:r>
    <w:r w:rsidR="00196AB1" w:rsidRPr="00801170">
      <w:rPr>
        <w:lang w:val="fr-CH"/>
      </w:rPr>
      <w:tab/>
    </w:r>
    <w:r w:rsidR="00196AB1" w:rsidRPr="00801170">
      <w:rPr>
        <w:lang w:val="fr-CH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CBC651" w14:textId="77777777" w:rsidR="00FA124A" w:rsidRPr="004E3CF9" w:rsidRDefault="004E3CF9" w:rsidP="004E3CF9">
    <w:pPr>
      <w:pStyle w:val="FirstFooter"/>
      <w:ind w:left="-397" w:right="-397"/>
      <w:jc w:val="center"/>
    </w:pPr>
    <w:r w:rsidRPr="00026CF8">
      <w:rPr>
        <w:sz w:val="18"/>
        <w:szCs w:val="18"/>
        <w:lang w:val="fr-CH"/>
      </w:rPr>
      <w:t xml:space="preserve">International </w:t>
    </w:r>
    <w:proofErr w:type="spellStart"/>
    <w:r w:rsidRPr="00026CF8">
      <w:rPr>
        <w:sz w:val="18"/>
        <w:szCs w:val="18"/>
        <w:lang w:val="fr-CH"/>
      </w:rPr>
      <w:t>Telecommunication</w:t>
    </w:r>
    <w:proofErr w:type="spellEnd"/>
    <w:r w:rsidRPr="00026CF8">
      <w:rPr>
        <w:sz w:val="18"/>
        <w:szCs w:val="18"/>
        <w:lang w:val="fr-CH"/>
      </w:rPr>
      <w:t xml:space="preserve"> Union • Place des Nations • CH</w:t>
    </w:r>
    <w:r w:rsidRPr="00026CF8">
      <w:rPr>
        <w:sz w:val="18"/>
        <w:szCs w:val="18"/>
        <w:lang w:val="fr-CH"/>
      </w:rPr>
      <w:noBreakHyphen/>
      <w:t xml:space="preserve">1211 Geneva 20 • Switzerland </w:t>
    </w:r>
    <w:r w:rsidRPr="00026CF8">
      <w:rPr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  <w:r w:rsidRPr="00026CF8">
      <w:rPr>
        <w:sz w:val="18"/>
        <w:szCs w:val="18"/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E42212" w14:textId="77777777" w:rsidR="001B414F" w:rsidRDefault="001B414F">
      <w:r>
        <w:t>____________________</w:t>
      </w:r>
    </w:p>
  </w:footnote>
  <w:footnote w:type="continuationSeparator" w:id="0">
    <w:p w14:paraId="2DA4D342" w14:textId="77777777" w:rsidR="001B414F" w:rsidRDefault="001B41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903D9A" w14:textId="77777777" w:rsidR="00C740E1" w:rsidRDefault="00BE3D6E">
    <w:pPr>
      <w:pStyle w:val="Header"/>
    </w:pPr>
    <w:sdt>
      <w:sdtPr>
        <w:id w:val="52644818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C740E1">
          <w:t xml:space="preserve">- </w:t>
        </w:r>
        <w:r w:rsidR="00C740E1">
          <w:fldChar w:fldCharType="begin"/>
        </w:r>
        <w:r w:rsidR="00C740E1">
          <w:instrText xml:space="preserve"> PAGE   \* MERGEFORMAT </w:instrText>
        </w:r>
        <w:r w:rsidR="00C740E1">
          <w:fldChar w:fldCharType="separate"/>
        </w:r>
        <w:r>
          <w:rPr>
            <w:noProof/>
          </w:rPr>
          <w:t>2</w:t>
        </w:r>
        <w:r w:rsidR="00C740E1">
          <w:rPr>
            <w:noProof/>
          </w:rPr>
          <w:fldChar w:fldCharType="end"/>
        </w:r>
      </w:sdtContent>
    </w:sdt>
    <w:r w:rsidR="00C740E1">
      <w:rPr>
        <w:noProof/>
      </w:rPr>
      <w:t xml:space="preserve"> -</w:t>
    </w:r>
  </w:p>
  <w:p w14:paraId="5A97FA76" w14:textId="77777777" w:rsidR="00C740E1" w:rsidRPr="00C740E1" w:rsidRDefault="00C740E1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14F"/>
    <w:rsid w:val="00005591"/>
    <w:rsid w:val="000069D4"/>
    <w:rsid w:val="000174AD"/>
    <w:rsid w:val="000305E1"/>
    <w:rsid w:val="000A7D55"/>
    <w:rsid w:val="000B46FB"/>
    <w:rsid w:val="000C2E8E"/>
    <w:rsid w:val="000D49FB"/>
    <w:rsid w:val="000E0E7C"/>
    <w:rsid w:val="000F1B4B"/>
    <w:rsid w:val="0012744F"/>
    <w:rsid w:val="00156DFF"/>
    <w:rsid w:val="00156F66"/>
    <w:rsid w:val="00182528"/>
    <w:rsid w:val="00184EED"/>
    <w:rsid w:val="0018500B"/>
    <w:rsid w:val="001923E9"/>
    <w:rsid w:val="00196A19"/>
    <w:rsid w:val="00196AB1"/>
    <w:rsid w:val="001B414F"/>
    <w:rsid w:val="00202DC1"/>
    <w:rsid w:val="002116EE"/>
    <w:rsid w:val="00226F19"/>
    <w:rsid w:val="002309D8"/>
    <w:rsid w:val="00235803"/>
    <w:rsid w:val="00287BF1"/>
    <w:rsid w:val="002A4FF0"/>
    <w:rsid w:val="002A7FE2"/>
    <w:rsid w:val="002B711C"/>
    <w:rsid w:val="002C5DBA"/>
    <w:rsid w:val="002E1B4F"/>
    <w:rsid w:val="002F2E67"/>
    <w:rsid w:val="002F6530"/>
    <w:rsid w:val="00315546"/>
    <w:rsid w:val="00330567"/>
    <w:rsid w:val="00351DA5"/>
    <w:rsid w:val="0036062A"/>
    <w:rsid w:val="00383598"/>
    <w:rsid w:val="00386A9D"/>
    <w:rsid w:val="00391081"/>
    <w:rsid w:val="003B2789"/>
    <w:rsid w:val="003C13CE"/>
    <w:rsid w:val="003E2518"/>
    <w:rsid w:val="003F0DED"/>
    <w:rsid w:val="00430CBB"/>
    <w:rsid w:val="004314A2"/>
    <w:rsid w:val="00483FDE"/>
    <w:rsid w:val="00497D01"/>
    <w:rsid w:val="004B1EF7"/>
    <w:rsid w:val="004B3FAD"/>
    <w:rsid w:val="004E3CF9"/>
    <w:rsid w:val="00501DCA"/>
    <w:rsid w:val="00513A47"/>
    <w:rsid w:val="005408DF"/>
    <w:rsid w:val="0055318D"/>
    <w:rsid w:val="00573344"/>
    <w:rsid w:val="00583F9B"/>
    <w:rsid w:val="00584AFA"/>
    <w:rsid w:val="005E1223"/>
    <w:rsid w:val="005E5C10"/>
    <w:rsid w:val="005F2C78"/>
    <w:rsid w:val="006144E4"/>
    <w:rsid w:val="00622DE4"/>
    <w:rsid w:val="00624555"/>
    <w:rsid w:val="00650299"/>
    <w:rsid w:val="00655FC5"/>
    <w:rsid w:val="006D4807"/>
    <w:rsid w:val="006E4E4A"/>
    <w:rsid w:val="007065D4"/>
    <w:rsid w:val="007C1368"/>
    <w:rsid w:val="007D2F64"/>
    <w:rsid w:val="007E51DC"/>
    <w:rsid w:val="00801031"/>
    <w:rsid w:val="00802953"/>
    <w:rsid w:val="00807FF1"/>
    <w:rsid w:val="00822581"/>
    <w:rsid w:val="008309DD"/>
    <w:rsid w:val="0083227A"/>
    <w:rsid w:val="00857624"/>
    <w:rsid w:val="00857C67"/>
    <w:rsid w:val="00862CC9"/>
    <w:rsid w:val="00866900"/>
    <w:rsid w:val="00870336"/>
    <w:rsid w:val="0087300D"/>
    <w:rsid w:val="00881BA1"/>
    <w:rsid w:val="008A0A55"/>
    <w:rsid w:val="008A74A8"/>
    <w:rsid w:val="008C26B8"/>
    <w:rsid w:val="00926659"/>
    <w:rsid w:val="009273EC"/>
    <w:rsid w:val="00932E45"/>
    <w:rsid w:val="00951309"/>
    <w:rsid w:val="00953DF2"/>
    <w:rsid w:val="00964CF0"/>
    <w:rsid w:val="00982084"/>
    <w:rsid w:val="00991A72"/>
    <w:rsid w:val="00995963"/>
    <w:rsid w:val="009A54D9"/>
    <w:rsid w:val="009B61EB"/>
    <w:rsid w:val="009B6449"/>
    <w:rsid w:val="009C2064"/>
    <w:rsid w:val="009D1697"/>
    <w:rsid w:val="00A014F8"/>
    <w:rsid w:val="00A11DCA"/>
    <w:rsid w:val="00A43E15"/>
    <w:rsid w:val="00A45214"/>
    <w:rsid w:val="00A5173C"/>
    <w:rsid w:val="00A61AEF"/>
    <w:rsid w:val="00A9652E"/>
    <w:rsid w:val="00AA1543"/>
    <w:rsid w:val="00AB0FFD"/>
    <w:rsid w:val="00AD7192"/>
    <w:rsid w:val="00AF10F1"/>
    <w:rsid w:val="00AF173A"/>
    <w:rsid w:val="00B066A4"/>
    <w:rsid w:val="00B07A13"/>
    <w:rsid w:val="00B143E2"/>
    <w:rsid w:val="00B4279B"/>
    <w:rsid w:val="00B45FC9"/>
    <w:rsid w:val="00B70462"/>
    <w:rsid w:val="00B83461"/>
    <w:rsid w:val="00B90A23"/>
    <w:rsid w:val="00BC1FEC"/>
    <w:rsid w:val="00BC7CCF"/>
    <w:rsid w:val="00BE3D6E"/>
    <w:rsid w:val="00BE470B"/>
    <w:rsid w:val="00C018E7"/>
    <w:rsid w:val="00C57A91"/>
    <w:rsid w:val="00C740E1"/>
    <w:rsid w:val="00CB43AF"/>
    <w:rsid w:val="00CC01C2"/>
    <w:rsid w:val="00CF21F2"/>
    <w:rsid w:val="00D02712"/>
    <w:rsid w:val="00D214D0"/>
    <w:rsid w:val="00D6546B"/>
    <w:rsid w:val="00DD4BED"/>
    <w:rsid w:val="00DE39F0"/>
    <w:rsid w:val="00DE3AED"/>
    <w:rsid w:val="00DF0AF3"/>
    <w:rsid w:val="00DF0D75"/>
    <w:rsid w:val="00E17CCC"/>
    <w:rsid w:val="00E27D7E"/>
    <w:rsid w:val="00E34935"/>
    <w:rsid w:val="00E42E13"/>
    <w:rsid w:val="00E6257C"/>
    <w:rsid w:val="00E63C59"/>
    <w:rsid w:val="00EE5141"/>
    <w:rsid w:val="00F06000"/>
    <w:rsid w:val="00F54516"/>
    <w:rsid w:val="00F70363"/>
    <w:rsid w:val="00FA124A"/>
    <w:rsid w:val="00FC08DD"/>
    <w:rsid w:val="00FC2316"/>
    <w:rsid w:val="00FC2CFD"/>
    <w:rsid w:val="00FD0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8433"/>
    <o:shapelayout v:ext="edit">
      <o:idmap v:ext="edit" data="1"/>
    </o:shapelayout>
  </w:shapeDefaults>
  <w:decimalSymbol w:val="."/>
  <w:listSeparator w:val=";"/>
  <w14:docId w14:val="04A06142"/>
  <w15:docId w15:val="{03B9AEC0-0727-41AB-A0DB-9E9615FFA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0D7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4CF0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FD06C7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FD06C7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802953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basedOn w:val="DefaultParagraphFont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C740E1"/>
    <w:rPr>
      <w:rFonts w:asciiTheme="minorHAnsi" w:hAnsiTheme="minorHAnsi"/>
      <w:sz w:val="18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92665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26659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926659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266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26659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A45214"/>
    <w:rPr>
      <w:rFonts w:asciiTheme="minorHAnsi" w:hAnsiTheme="minorHAnsi"/>
      <w:sz w:val="24"/>
      <w:lang w:val="en-GB" w:eastAsia="en-US"/>
    </w:rPr>
  </w:style>
  <w:style w:type="paragraph" w:customStyle="1" w:styleId="AppendixRef0">
    <w:name w:val="Appendix_Ref"/>
    <w:basedOn w:val="Normal"/>
    <w:next w:val="Normal"/>
    <w:rsid w:val="00430CBB"/>
    <w:pPr>
      <w:keepNext/>
      <w:keepLines/>
      <w:jc w:val="center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tsbsg15@itu.in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rker\AppData\Roaming\Microsoft\Templates\TSB%20DOC\CIRC2-REC_A8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4BAC58-E8E6-454A-97C6-D198F7E6B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CIRC2-REC_A8-E.dotx</Template>
  <TotalTime>3</TotalTime>
  <Pages>2</Pages>
  <Words>521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3738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Clark, Robert</dc:creator>
  <cp:keywords/>
  <dc:description>Circular_166_AAP_Approvals_G9960_G9961_G9963_16072015.docx  For: _x000d_Document date: _x000d_Saved by ITU51010110 at 17:23:00 on 16/07/15</dc:description>
  <cp:lastModifiedBy>Aveline, Marion</cp:lastModifiedBy>
  <cp:revision>7</cp:revision>
  <cp:lastPrinted>2015-07-16T15:37:00Z</cp:lastPrinted>
  <dcterms:created xsi:type="dcterms:W3CDTF">2015-07-16T15:31:00Z</dcterms:created>
  <dcterms:modified xsi:type="dcterms:W3CDTF">2015-07-16T15:37:00Z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Circular_166_AAP_Approvals_G9960_G9961_G9963_16072015.docx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