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5C6405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5C6405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5C6405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5C6405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5C6405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5C6405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Pr="00116E12" w:rsidRDefault="005C6405" w:rsidP="00DD3353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جنيف،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="00DD3353">
              <w:t>22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="00DD3353">
              <w:rPr>
                <w:rFonts w:hint="cs"/>
                <w:rtl/>
                <w:lang w:bidi="ar-EG"/>
              </w:rPr>
              <w:t>أكتوبر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Pr="005C6405">
              <w:t>2014</w:t>
            </w: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974EC" w:rsidRPr="008C106E" w:rsidRDefault="003974EC" w:rsidP="004C2DB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3974EC">
              <w:rPr>
                <w:rFonts w:hint="cs"/>
                <w:bCs/>
                <w:rtl/>
              </w:rPr>
              <w:t xml:space="preserve">التصويب </w:t>
            </w:r>
            <w:r w:rsidRPr="003974EC">
              <w:rPr>
                <w:bCs/>
              </w:rPr>
              <w:t>1</w:t>
            </w:r>
            <w:r w:rsidRPr="003974EC">
              <w:rPr>
                <w:bCs/>
                <w:rtl/>
              </w:rPr>
              <w:br/>
            </w:r>
            <w:r w:rsidRPr="003974EC">
              <w:rPr>
                <w:rFonts w:hint="cs"/>
                <w:bCs/>
                <w:rtl/>
              </w:rPr>
              <w:t>للرسالة</w:t>
            </w:r>
            <w:r w:rsidRPr="003974EC">
              <w:rPr>
                <w:rFonts w:hint="cs"/>
                <w:bCs/>
                <w:rtl/>
                <w:lang w:bidi="ar-EG"/>
              </w:rPr>
              <w:t xml:space="preserve"> المعمّمة</w:t>
            </w:r>
            <w:r>
              <w:rPr>
                <w:rFonts w:hint="cs"/>
                <w:b/>
                <w:rtl/>
              </w:rPr>
              <w:t xml:space="preserve"> </w:t>
            </w:r>
            <w:r w:rsidRPr="00546D10">
              <w:rPr>
                <w:b/>
              </w:rPr>
              <w:t>TSB Circular 118</w:t>
            </w:r>
            <w:r>
              <w:rPr>
                <w:rFonts w:hint="cs"/>
                <w:b/>
                <w:rtl/>
              </w:rPr>
              <w:t xml:space="preserve"> </w:t>
            </w:r>
            <w:r w:rsidRPr="00116E12">
              <w:rPr>
                <w:b/>
                <w:rtl/>
                <w:lang w:bidi="ar-EG"/>
              </w:rPr>
              <w:br/>
            </w:r>
            <w:r w:rsidRPr="00546D10">
              <w:rPr>
                <w:bCs/>
                <w:lang w:val="en-GB"/>
              </w:rPr>
              <w:t>TSB Workshops/VM</w:t>
            </w:r>
          </w:p>
        </w:tc>
        <w:tc>
          <w:tcPr>
            <w:tcW w:w="4760" w:type="dxa"/>
            <w:vMerge w:val="restart"/>
          </w:tcPr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إدارات الدول الأعضاء في الات</w:t>
            </w:r>
            <w:r w:rsidRPr="00546D10">
              <w:rPr>
                <w:rFonts w:hint="cs"/>
                <w:rtl/>
                <w:lang w:bidi="ar-EG"/>
              </w:rPr>
              <w:t>‍</w:t>
            </w:r>
            <w:r w:rsidRPr="00546D10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  <w:lang w:bidi="ar-EG"/>
              </w:rPr>
              <w:t>،</w:t>
            </w:r>
          </w:p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أعضاء قطاع تقييس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 xml:space="preserve">إلى </w:t>
            </w:r>
            <w:r w:rsidRPr="00546D10">
              <w:rPr>
                <w:rtl/>
              </w:rPr>
              <w:t>ال</w:t>
            </w:r>
            <w:r w:rsidRPr="00546D10">
              <w:rPr>
                <w:rFonts w:hint="cs"/>
                <w:rtl/>
              </w:rPr>
              <w:t>‍</w:t>
            </w:r>
            <w:r w:rsidRPr="00546D10">
              <w:rPr>
                <w:rtl/>
              </w:rPr>
              <w:t xml:space="preserve">منتسبين </w:t>
            </w:r>
            <w:r w:rsidRPr="00546D10">
              <w:rPr>
                <w:rFonts w:hint="cs"/>
                <w:rtl/>
              </w:rPr>
              <w:t>إلى</w:t>
            </w:r>
            <w:r w:rsidRPr="00546D10">
              <w:rPr>
                <w:rtl/>
              </w:rPr>
              <w:t xml:space="preserve"> قطاع تقييس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116E12" w:rsidRDefault="003974EC" w:rsidP="00546D1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الهيئات الأكادي‍مية ال‍منضمة إلى قطاع تقييس الاتصالات</w:t>
            </w:r>
          </w:p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رؤساء ل‍جان دراسات قطاع تقييس الاتصالات ونوابهم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  <w:t>مدير مكتب تنمية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مدير ال‍مكتب الإقليمي للات‍حاد في القاهرة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مدير ال‍مكتب الإقليمي للات‍حاد في أديس أبابا</w:t>
            </w:r>
            <w:r>
              <w:rPr>
                <w:rFonts w:hint="cs"/>
                <w:rtl/>
              </w:rPr>
              <w:t>،</w:t>
            </w:r>
          </w:p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البعثة الدائمة للكويت في جنيف</w:t>
            </w: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 w:rsidRPr="005C6405">
              <w:rPr>
                <w:rFonts w:hint="cs"/>
                <w:rtl/>
              </w:rPr>
              <w:t>جهة الاتصال: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 xml:space="preserve">فيجاي موري </w:t>
            </w:r>
            <w:r w:rsidRPr="005C6405">
              <w:rPr>
                <w:lang w:val="en-GB" w:bidi="ar-SY"/>
              </w:rPr>
              <w:t>(Vijay Mauree</w:t>
            </w:r>
            <w:r w:rsidRPr="005C6405">
              <w:rPr>
                <w:lang w:bidi="ar-SY"/>
              </w:rPr>
              <w:t>)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C6405">
              <w:t>+41 22 730 5591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3974EC">
        <w:trPr>
          <w:cantSplit/>
          <w:trHeight w:val="57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C6405">
              <w:t>+41 22 730 5853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5C6405">
        <w:trPr>
          <w:cantSplit/>
        </w:trPr>
        <w:tc>
          <w:tcPr>
            <w:tcW w:w="1533" w:type="dxa"/>
          </w:tcPr>
          <w:p w:rsidR="003974EC" w:rsidRPr="00116E12" w:rsidRDefault="003974EC" w:rsidP="005C6405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974EC" w:rsidRPr="00116E12" w:rsidRDefault="00673A62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3974EC" w:rsidRPr="005C6405">
                <w:rPr>
                  <w:rStyle w:val="Hyperlink"/>
                </w:rPr>
                <w:t xml:space="preserve"> tsbworkshops@itu.int</w:t>
              </w:r>
            </w:hyperlink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</w:p>
        </w:tc>
      </w:tr>
      <w:tr w:rsidR="00F86668" w:rsidRPr="00116E12" w:rsidTr="005C6405">
        <w:trPr>
          <w:cantSplit/>
        </w:trPr>
        <w:tc>
          <w:tcPr>
            <w:tcW w:w="1533" w:type="dxa"/>
          </w:tcPr>
          <w:p w:rsidR="00F86668" w:rsidRPr="00116E12" w:rsidRDefault="00F86668" w:rsidP="005C6405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5C6405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5C640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5C6405">
        <w:trPr>
          <w:cantSplit/>
        </w:trPr>
        <w:tc>
          <w:tcPr>
            <w:tcW w:w="1533" w:type="dxa"/>
          </w:tcPr>
          <w:p w:rsidR="00F86668" w:rsidRPr="00116E12" w:rsidRDefault="00F86668" w:rsidP="003974EC">
            <w:pPr>
              <w:spacing w:before="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5C6405" w:rsidP="003974EC">
            <w:pPr>
              <w:tabs>
                <w:tab w:val="left" w:pos="445"/>
                <w:tab w:val="left" w:pos="4111"/>
                <w:tab w:val="left" w:pos="5337"/>
              </w:tabs>
              <w:spacing w:before="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5C6405">
              <w:rPr>
                <w:rFonts w:hint="cs"/>
                <w:b/>
                <w:bCs/>
                <w:rtl/>
                <w:lang w:bidi="ar-EG"/>
              </w:rPr>
              <w:t>ال‍منتدى الإقليمي للتقييس الذي ينظمه الات‍حاد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 xml:space="preserve"> من أجل المنطقة العربية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،</w:t>
            </w:r>
            <w:r w:rsidRPr="005C6405">
              <w:rPr>
                <w:b/>
                <w:bCs/>
                <w:rtl/>
                <w:lang w:bidi="ar-EG"/>
              </w:rPr>
              <w:tab/>
            </w:r>
            <w:r w:rsidRPr="005C6405">
              <w:rPr>
                <w:rFonts w:hint="cs"/>
                <w:b/>
                <w:bCs/>
                <w:rtl/>
                <w:lang w:bidi="ar-EG"/>
              </w:rPr>
              <w:br/>
              <w:t xml:space="preserve">مدينة الكويت 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>(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دولة الكويت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>)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5C6405">
              <w:rPr>
                <w:b/>
                <w:bCs/>
              </w:rPr>
              <w:t>25</w:t>
            </w:r>
            <w:r w:rsidRPr="005C640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Pr="005C640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C6405">
              <w:rPr>
                <w:b/>
                <w:bCs/>
              </w:rPr>
              <w:t>2014</w:t>
            </w:r>
            <w:r w:rsidRPr="005C6405">
              <w:rPr>
                <w:rFonts w:hint="cs"/>
                <w:b/>
                <w:bCs/>
                <w:rtl/>
                <w:lang w:bidi="ar-SY"/>
              </w:rPr>
              <w:t xml:space="preserve"> (</w:t>
            </w:r>
            <w:r w:rsidRPr="005C6405">
              <w:rPr>
                <w:rFonts w:hint="cs"/>
                <w:b/>
                <w:bCs/>
                <w:rtl/>
              </w:rPr>
              <w:t>صباحاً فقط)</w:t>
            </w:r>
          </w:p>
        </w:tc>
      </w:tr>
    </w:tbl>
    <w:bookmarkEnd w:id="0"/>
    <w:bookmarkEnd w:id="1"/>
    <w:p w:rsidR="00A94C64" w:rsidRPr="001401E7" w:rsidRDefault="00A94C64" w:rsidP="003974EC">
      <w:pPr>
        <w:spacing w:before="24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9F7312" w:rsidRPr="00952ADB" w:rsidRDefault="00DD123F" w:rsidP="00952ADB">
      <w:pPr>
        <w:tabs>
          <w:tab w:val="clear" w:pos="1134"/>
          <w:tab w:val="left" w:pos="850"/>
        </w:tabs>
        <w:rPr>
          <w:rFonts w:ascii="Calibri" w:hAnsi="Calibri"/>
          <w:spacing w:val="-6"/>
          <w:rtl/>
        </w:rPr>
      </w:pPr>
      <w:r w:rsidRPr="00952ADB">
        <w:rPr>
          <w:rFonts w:ascii="Calibri" w:hAnsi="Calibri" w:hint="cs"/>
          <w:rtl/>
          <w:lang w:bidi="ar-EG"/>
        </w:rPr>
        <w:t>أود إعلامكم بأن</w:t>
      </w:r>
      <w:r w:rsidR="005C6405" w:rsidRPr="00952ADB">
        <w:rPr>
          <w:rFonts w:ascii="Calibri" w:hAnsi="Calibri" w:hint="cs"/>
          <w:rtl/>
          <w:lang w:bidi="ar-EG"/>
        </w:rPr>
        <w:t xml:space="preserve"> </w:t>
      </w:r>
      <w:hyperlink r:id="rId10" w:history="1">
        <w:r w:rsidR="005C6405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ال‍منتدى الإقليمي للتقييس </w:t>
        </w:r>
        <w:r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الذي ينظمه الاتحاد </w:t>
        </w:r>
        <w:r w:rsidR="004643C6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>من أجل المنطقة</w:t>
        </w:r>
        <w:r w:rsidR="005C6405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 العربية</w:t>
        </w:r>
      </w:hyperlink>
      <w:r w:rsidR="005C6405" w:rsidRPr="00952ADB">
        <w:rPr>
          <w:rFonts w:ascii="Calibri" w:hAnsi="Calibri" w:hint="cs"/>
          <w:rtl/>
          <w:lang w:bidi="ar-EG"/>
        </w:rPr>
        <w:t xml:space="preserve"> </w:t>
      </w:r>
      <w:r w:rsidRPr="00952ADB">
        <w:rPr>
          <w:rFonts w:ascii="Calibri" w:hAnsi="Calibri" w:hint="cs"/>
          <w:rtl/>
          <w:lang w:bidi="ar-EG"/>
        </w:rPr>
        <w:t xml:space="preserve">سيتم عقده </w:t>
      </w:r>
      <w:r w:rsidR="005C6405" w:rsidRPr="00952ADB">
        <w:rPr>
          <w:rFonts w:ascii="Calibri" w:hAnsi="Calibri" w:hint="cs"/>
          <w:rtl/>
          <w:lang w:bidi="ar-EG"/>
        </w:rPr>
        <w:t>في</w:t>
      </w:r>
      <w:r w:rsidR="00650A79" w:rsidRPr="00952ADB">
        <w:rPr>
          <w:rFonts w:ascii="Calibri" w:hAnsi="Calibri" w:hint="cs"/>
          <w:rtl/>
          <w:lang w:bidi="ar-EG"/>
        </w:rPr>
        <w:t xml:space="preserve"> </w:t>
      </w:r>
      <w:r w:rsidR="00952ADB" w:rsidRPr="00952ADB">
        <w:rPr>
          <w:rFonts w:ascii="Calibri" w:hAnsi="Calibri"/>
          <w:b/>
          <w:bCs/>
          <w:spacing w:val="-4"/>
          <w:rtl/>
          <w:lang w:bidi="ar-EG"/>
        </w:rPr>
        <w:br/>
      </w:r>
      <w:r w:rsidR="005C6405" w:rsidRPr="00952ADB">
        <w:rPr>
          <w:rFonts w:ascii="Calibri" w:hAnsi="Calibri" w:hint="cs"/>
          <w:b/>
          <w:bCs/>
          <w:spacing w:val="-4"/>
          <w:rtl/>
          <w:lang w:bidi="ar-EG"/>
        </w:rPr>
        <w:t>فندق</w:t>
      </w:r>
      <w:r w:rsidR="004643C6" w:rsidRPr="00952ADB">
        <w:rPr>
          <w:rFonts w:ascii="Calibri" w:hAnsi="Calibri" w:hint="cs"/>
          <w:spacing w:val="-4"/>
          <w:rtl/>
          <w:lang w:bidi="ar-EG"/>
        </w:rPr>
        <w:t xml:space="preserve"> </w:t>
      </w:r>
      <w:r w:rsidR="00DD3353" w:rsidRPr="00952ADB">
        <w:rPr>
          <w:rFonts w:ascii="Calibri" w:hAnsi="Calibri"/>
          <w:b/>
          <w:bCs/>
          <w:spacing w:val="-4"/>
          <w:lang w:bidi="ar-EG"/>
        </w:rPr>
        <w:t>Crowne Plaza Kuwait</w:t>
      </w:r>
      <w:r w:rsidR="005C6405" w:rsidRPr="00952ADB">
        <w:rPr>
          <w:rFonts w:ascii="Calibri" w:hAnsi="Calibri" w:hint="cs"/>
          <w:spacing w:val="-4"/>
          <w:rtl/>
          <w:lang w:bidi="ar-EG"/>
        </w:rPr>
        <w:t xml:space="preserve">، </w:t>
      </w:r>
      <w:r w:rsidR="00DD3353" w:rsidRPr="00952ADB">
        <w:rPr>
          <w:rFonts w:ascii="Calibri" w:hAnsi="Calibri" w:hint="cs"/>
          <w:spacing w:val="-4"/>
          <w:rtl/>
          <w:lang w:bidi="ar-EG"/>
        </w:rPr>
        <w:t xml:space="preserve">وليس في فندق </w:t>
      </w:r>
      <w:r w:rsidR="00DD3353" w:rsidRPr="00952ADB">
        <w:rPr>
          <w:rFonts w:ascii="Calibri" w:hAnsi="Calibri"/>
          <w:spacing w:val="-4"/>
          <w:lang w:bidi="ar-EG"/>
        </w:rPr>
        <w:t>Regency Kuwait City</w:t>
      </w:r>
      <w:r w:rsidR="00DD3353" w:rsidRPr="00952ADB">
        <w:rPr>
          <w:rFonts w:ascii="Calibri" w:hAnsi="Calibri" w:hint="cs"/>
          <w:spacing w:val="-4"/>
          <w:rtl/>
        </w:rPr>
        <w:t xml:space="preserve"> كما </w:t>
      </w:r>
      <w:r w:rsidR="008E53FB" w:rsidRPr="00952ADB">
        <w:rPr>
          <w:rFonts w:ascii="Calibri" w:hAnsi="Calibri" w:hint="cs"/>
          <w:spacing w:val="-4"/>
          <w:rtl/>
        </w:rPr>
        <w:t>أعلن</w:t>
      </w:r>
      <w:r w:rsidR="00DD3353" w:rsidRPr="00952ADB">
        <w:rPr>
          <w:rFonts w:ascii="Calibri" w:hAnsi="Calibri" w:hint="cs"/>
          <w:spacing w:val="-4"/>
          <w:rtl/>
        </w:rPr>
        <w:t xml:space="preserve"> سابقاً في الرسالة</w:t>
      </w:r>
      <w:r w:rsidR="000E2FB9" w:rsidRPr="00952ADB">
        <w:rPr>
          <w:rFonts w:ascii="Calibri" w:hAnsi="Calibri" w:hint="cs"/>
          <w:spacing w:val="-4"/>
          <w:rtl/>
        </w:rPr>
        <w:t xml:space="preserve"> المعمّمة</w:t>
      </w:r>
      <w:r w:rsidR="004C2DB7" w:rsidRPr="00952ADB">
        <w:rPr>
          <w:rFonts w:hint="eastAsia"/>
          <w:spacing w:val="-4"/>
          <w:rtl/>
        </w:rPr>
        <w:t> </w:t>
      </w:r>
      <w:r w:rsidR="004C2DB7" w:rsidRPr="00952ADB">
        <w:rPr>
          <w:bCs/>
          <w:spacing w:val="-4"/>
        </w:rPr>
        <w:t>118</w:t>
      </w:r>
      <w:r w:rsidR="004C2DB7" w:rsidRPr="00952ADB">
        <w:rPr>
          <w:rFonts w:hint="cs"/>
          <w:bCs/>
          <w:spacing w:val="-4"/>
          <w:rtl/>
          <w:lang w:bidi="ar-EG"/>
        </w:rPr>
        <w:t xml:space="preserve"> </w:t>
      </w:r>
      <w:r w:rsidR="004C2DB7" w:rsidRPr="00952ADB">
        <w:rPr>
          <w:rFonts w:hint="cs"/>
          <w:b/>
          <w:spacing w:val="-4"/>
          <w:rtl/>
        </w:rPr>
        <w:t>لمكتب</w:t>
      </w:r>
      <w:r w:rsidR="00952ADB" w:rsidRPr="00952ADB">
        <w:rPr>
          <w:rFonts w:hint="cs"/>
          <w:b/>
          <w:spacing w:val="-4"/>
          <w:rtl/>
        </w:rPr>
        <w:t xml:space="preserve"> </w:t>
      </w:r>
      <w:r w:rsidR="008E53FB" w:rsidRPr="00952ADB">
        <w:rPr>
          <w:rFonts w:hint="cs"/>
          <w:b/>
          <w:spacing w:val="-4"/>
          <w:rtl/>
        </w:rPr>
        <w:t>تقييس</w:t>
      </w:r>
      <w:r w:rsidR="00952ADB" w:rsidRPr="00952ADB">
        <w:rPr>
          <w:rFonts w:hint="cs"/>
          <w:b/>
          <w:spacing w:val="-4"/>
          <w:rtl/>
        </w:rPr>
        <w:t xml:space="preserve"> </w:t>
      </w:r>
      <w:r w:rsidR="008E53FB" w:rsidRPr="00952ADB">
        <w:rPr>
          <w:rFonts w:hint="cs"/>
          <w:b/>
          <w:spacing w:val="-4"/>
          <w:rtl/>
        </w:rPr>
        <w:t>الاتصالات</w:t>
      </w:r>
      <w:r w:rsidR="008E53FB" w:rsidRPr="00952ADB">
        <w:rPr>
          <w:rFonts w:hint="cs"/>
          <w:b/>
          <w:spacing w:val="-6"/>
          <w:rtl/>
        </w:rPr>
        <w:t xml:space="preserve"> </w:t>
      </w:r>
      <w:r w:rsidR="00DD3353" w:rsidRPr="00952ADB">
        <w:rPr>
          <w:rFonts w:ascii="Calibri" w:hAnsi="Calibri" w:hint="cs"/>
          <w:spacing w:val="-6"/>
          <w:rtl/>
        </w:rPr>
        <w:t>المؤرخة</w:t>
      </w:r>
      <w:r w:rsidR="00DC6180" w:rsidRPr="00952ADB">
        <w:rPr>
          <w:rFonts w:ascii="Calibri" w:hAnsi="Calibri" w:hint="eastAsia"/>
          <w:spacing w:val="-6"/>
          <w:rtl/>
        </w:rPr>
        <w:t> </w:t>
      </w:r>
      <w:r w:rsidR="00DD3353" w:rsidRPr="00952ADB">
        <w:rPr>
          <w:rFonts w:ascii="Calibri" w:hAnsi="Calibri"/>
          <w:spacing w:val="-6"/>
        </w:rPr>
        <w:t>26</w:t>
      </w:r>
      <w:r w:rsidR="00DD3353" w:rsidRPr="00952ADB">
        <w:rPr>
          <w:rFonts w:ascii="Calibri" w:hAnsi="Calibri" w:hint="cs"/>
          <w:spacing w:val="-6"/>
          <w:rtl/>
        </w:rPr>
        <w:t xml:space="preserve"> سبتمبر </w:t>
      </w:r>
      <w:r w:rsidR="00DD3353" w:rsidRPr="00952ADB">
        <w:rPr>
          <w:rFonts w:ascii="Calibri" w:hAnsi="Calibri"/>
          <w:spacing w:val="-6"/>
        </w:rPr>
        <w:t>2014</w:t>
      </w:r>
      <w:r w:rsidR="00DD3353" w:rsidRPr="00952ADB">
        <w:rPr>
          <w:rFonts w:ascii="Calibri" w:hAnsi="Calibri" w:hint="cs"/>
          <w:spacing w:val="-6"/>
          <w:rtl/>
        </w:rPr>
        <w:t>.</w:t>
      </w:r>
    </w:p>
    <w:p w:rsidR="005C6405" w:rsidRPr="004643C6" w:rsidRDefault="00DD123F" w:rsidP="003974EC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952ADB">
        <w:rPr>
          <w:rFonts w:ascii="Calibri" w:hAnsi="Calibri" w:hint="cs"/>
          <w:rtl/>
        </w:rPr>
        <w:t xml:space="preserve">وينطبق هذا التعديل أيضاً على </w:t>
      </w:r>
      <w:r w:rsidRPr="00952ADB">
        <w:rPr>
          <w:rFonts w:hint="cs"/>
          <w:rtl/>
        </w:rPr>
        <w:t xml:space="preserve">الاجتماعات التالية للات‍حاد التي ستعقد في نفس </w:t>
      </w:r>
      <w:r w:rsidR="008E53FB" w:rsidRPr="00952ADB">
        <w:rPr>
          <w:rFonts w:hint="cs"/>
          <w:rtl/>
        </w:rPr>
        <w:t>ال</w:t>
      </w:r>
      <w:r w:rsidRPr="00952ADB">
        <w:rPr>
          <w:rFonts w:hint="cs"/>
          <w:rtl/>
        </w:rPr>
        <w:t>مكان</w:t>
      </w:r>
      <w:r>
        <w:rPr>
          <w:rFonts w:ascii="Calibri" w:hAnsi="Calibri" w:hint="cs"/>
          <w:rtl/>
        </w:rPr>
        <w:t>:</w:t>
      </w:r>
      <w:r w:rsidR="000B48D3" w:rsidRPr="004643C6">
        <w:rPr>
          <w:rFonts w:hint="cs"/>
          <w:rtl/>
        </w:rPr>
        <w:t xml:space="preserve"> </w:t>
      </w:r>
      <w:hyperlink r:id="rId11" w:history="1">
        <w:r w:rsidR="000B48D3" w:rsidRPr="004643C6">
          <w:rPr>
            <w:rStyle w:val="Hyperlink"/>
            <w:rtl/>
          </w:rPr>
          <w:t xml:space="preserve">المنتدى الاقتصادي والمالي الإقليمي للاتصالات/تكنولوجيا المعلومات والاتصالات </w:t>
        </w:r>
        <w:r w:rsidR="000B48D3" w:rsidRPr="004643C6">
          <w:rPr>
            <w:rStyle w:val="Hyperlink"/>
            <w:rFonts w:hint="cs"/>
            <w:rtl/>
          </w:rPr>
          <w:t>للدول العربية الذي ينظمه قطاع تنمية الاتصالات</w:t>
        </w:r>
      </w:hyperlink>
      <w:r w:rsidR="000B48D3" w:rsidRPr="004643C6">
        <w:rPr>
          <w:rFonts w:hint="cs"/>
          <w:u w:val="single"/>
          <w:rtl/>
        </w:rPr>
        <w:t xml:space="preserve"> </w:t>
      </w:r>
      <w:r w:rsidR="000B48D3" w:rsidRPr="004643C6">
        <w:rPr>
          <w:rFonts w:hint="cs"/>
          <w:rtl/>
        </w:rPr>
        <w:t>في</w:t>
      </w:r>
      <w:r w:rsidR="004643C6" w:rsidRPr="004643C6">
        <w:rPr>
          <w:rFonts w:hint="eastAsia"/>
          <w:rtl/>
        </w:rPr>
        <w:t> </w:t>
      </w:r>
      <w:r w:rsidR="000B48D3" w:rsidRPr="004643C6">
        <w:t>23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؛ </w:t>
      </w:r>
      <w:hyperlink r:id="rId12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3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>
          <w:rPr>
            <w:rStyle w:val="Hyperlink"/>
            <w:rFonts w:hint="cs"/>
            <w:rtl/>
            <w:lang w:bidi="ar-EG"/>
          </w:rPr>
          <w:t>لقطاع تقييس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الاتصالات</w:t>
        </w:r>
      </w:hyperlink>
      <w:r w:rsidR="000B48D3" w:rsidRPr="004643C6">
        <w:rPr>
          <w:rFonts w:hint="cs"/>
          <w:rtl/>
          <w:lang w:bidi="ar-EG"/>
        </w:rPr>
        <w:t xml:space="preserve"> يومي </w:t>
      </w:r>
      <w:r w:rsidR="000B48D3" w:rsidRPr="004643C6">
        <w:rPr>
          <w:lang w:bidi="ar-EG"/>
        </w:rPr>
        <w:t>24</w:t>
      </w:r>
      <w:r w:rsidR="000B48D3" w:rsidRPr="004643C6">
        <w:rPr>
          <w:rFonts w:hint="cs"/>
          <w:rtl/>
        </w:rPr>
        <w:t xml:space="preserve"> و</w:t>
      </w:r>
      <w:r w:rsidR="000B48D3" w:rsidRPr="004643C6">
        <w:t>25</w:t>
      </w:r>
      <w:r w:rsidR="000B48D3" w:rsidRPr="004643C6">
        <w:rPr>
          <w:rFonts w:hint="cs"/>
          <w:rtl/>
          <w:lang w:bidi="ar-EG"/>
        </w:rPr>
        <w:t> 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؛ </w:t>
      </w:r>
      <w:hyperlink r:id="rId13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2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 w:rsidRPr="004643C6">
          <w:rPr>
            <w:rStyle w:val="Hyperlink"/>
            <w:rFonts w:hint="cs"/>
            <w:rtl/>
            <w:lang w:bidi="ar-EG"/>
          </w:rPr>
          <w:t xml:space="preserve">لقطاع تقييس </w:t>
        </w:r>
        <w:r w:rsidR="000B48D3" w:rsidRPr="004643C6">
          <w:rPr>
            <w:rStyle w:val="Hyperlink"/>
            <w:rFonts w:hint="cs"/>
            <w:rtl/>
            <w:lang w:bidi="ar-EG"/>
          </w:rPr>
          <w:t>الاتصالات</w:t>
        </w:r>
      </w:hyperlink>
      <w:r w:rsidR="000B48D3" w:rsidRPr="004643C6">
        <w:rPr>
          <w:rFonts w:hint="cs"/>
          <w:rtl/>
          <w:lang w:bidi="ar-EG"/>
        </w:rPr>
        <w:t xml:space="preserve"> في</w:t>
      </w:r>
      <w:r w:rsidR="00B87620">
        <w:rPr>
          <w:rFonts w:hint="eastAsia"/>
          <w:rtl/>
          <w:lang w:bidi="ar-EG"/>
        </w:rPr>
        <w:t> </w:t>
      </w:r>
      <w:r w:rsidR="000B48D3" w:rsidRPr="004643C6">
        <w:t>25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 </w:t>
      </w:r>
      <w:r w:rsidR="000B48D3" w:rsidRPr="004643C6">
        <w:rPr>
          <w:rFonts w:hint="cs"/>
          <w:rtl/>
        </w:rPr>
        <w:t>(بعد الظهر)</w:t>
      </w:r>
      <w:r w:rsidR="000B48D3" w:rsidRPr="004643C6">
        <w:rPr>
          <w:rFonts w:hint="cs"/>
          <w:rtl/>
          <w:lang w:bidi="ar-EG"/>
        </w:rPr>
        <w:t xml:space="preserve"> </w:t>
      </w:r>
      <w:hyperlink r:id="rId14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5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 w:rsidRPr="004643C6">
          <w:rPr>
            <w:rStyle w:val="Hyperlink"/>
            <w:rFonts w:hint="cs"/>
            <w:rtl/>
            <w:lang w:bidi="ar-EG"/>
          </w:rPr>
          <w:t xml:space="preserve">لقطاع تقييس </w:t>
        </w:r>
        <w:r w:rsidR="000B48D3" w:rsidRPr="004643C6">
          <w:rPr>
            <w:rStyle w:val="Hyperlink"/>
            <w:rFonts w:hint="cs"/>
            <w:rtl/>
            <w:lang w:bidi="ar-EG"/>
          </w:rPr>
          <w:t>الاتصالات</w:t>
        </w:r>
      </w:hyperlink>
      <w:r w:rsidR="000B48D3" w:rsidRPr="004643C6">
        <w:rPr>
          <w:rFonts w:hint="cs"/>
          <w:rtl/>
          <w:lang w:bidi="ar-EG"/>
        </w:rPr>
        <w:t xml:space="preserve"> في</w:t>
      </w:r>
      <w:r w:rsidR="00B87620">
        <w:rPr>
          <w:rFonts w:hint="eastAsia"/>
          <w:rtl/>
          <w:lang w:bidi="ar-EG"/>
        </w:rPr>
        <w:t> </w:t>
      </w:r>
      <w:r w:rsidR="000B48D3" w:rsidRPr="004643C6">
        <w:t>25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 </w:t>
      </w:r>
      <w:r w:rsidR="000B48D3" w:rsidRPr="004643C6">
        <w:rPr>
          <w:rFonts w:hint="cs"/>
          <w:rtl/>
        </w:rPr>
        <w:t>(بعد الظهر)</w:t>
      </w:r>
      <w:r w:rsidR="000B48D3" w:rsidRPr="004643C6">
        <w:rPr>
          <w:rFonts w:hint="cs"/>
          <w:rtl/>
          <w:lang w:bidi="ar-EG"/>
        </w:rPr>
        <w:t>.</w:t>
      </w:r>
    </w:p>
    <w:p w:rsidR="005C6405" w:rsidRPr="00952ADB" w:rsidRDefault="00D84F7F" w:rsidP="00D84F7F">
      <w:pPr>
        <w:tabs>
          <w:tab w:val="clear" w:pos="1134"/>
          <w:tab w:val="left" w:pos="850"/>
        </w:tabs>
        <w:rPr>
          <w:rFonts w:ascii="Calibri" w:hAnsi="Calibri"/>
          <w:rtl/>
        </w:rPr>
      </w:pPr>
      <w:r w:rsidRPr="00952ADB">
        <w:rPr>
          <w:rFonts w:ascii="Calibri" w:hAnsi="Calibri" w:hint="cs"/>
          <w:rtl/>
        </w:rPr>
        <w:t>وستبقى تواريخ عقد الاجتماعات بدون أي تعديل</w:t>
      </w:r>
      <w:r w:rsidR="005C6405" w:rsidRPr="00952ADB">
        <w:rPr>
          <w:rFonts w:ascii="Calibri" w:hAnsi="Calibri" w:hint="cs"/>
          <w:rtl/>
        </w:rPr>
        <w:t>.</w:t>
      </w:r>
    </w:p>
    <w:p w:rsidR="005C6405" w:rsidRPr="00D84F7F" w:rsidRDefault="008E53FB" w:rsidP="008E53FB">
      <w:pPr>
        <w:tabs>
          <w:tab w:val="clear" w:pos="1134"/>
          <w:tab w:val="left" w:pos="850"/>
        </w:tabs>
        <w:rPr>
          <w:rFonts w:ascii="Calibri" w:hAnsi="Calibri"/>
          <w:highlight w:val="yellow"/>
          <w:rtl/>
        </w:rPr>
      </w:pPr>
      <w:r w:rsidRPr="00952ADB">
        <w:rPr>
          <w:rFonts w:ascii="Calibri" w:hAnsi="Calibri"/>
          <w:rtl/>
        </w:rPr>
        <w:t>وأرجو أن تقبلوا اعتذار</w:t>
      </w:r>
      <w:r w:rsidRPr="00952ADB">
        <w:rPr>
          <w:rFonts w:ascii="Calibri" w:hAnsi="Calibri" w:hint="cs"/>
          <w:rtl/>
        </w:rPr>
        <w:t>نا</w:t>
      </w:r>
      <w:r w:rsidR="00D84F7F" w:rsidRPr="00952ADB">
        <w:rPr>
          <w:rFonts w:ascii="Calibri" w:hAnsi="Calibri"/>
          <w:rtl/>
        </w:rPr>
        <w:t xml:space="preserve"> إذا كان لهذا </w:t>
      </w:r>
      <w:r w:rsidRPr="00952ADB">
        <w:rPr>
          <w:rFonts w:ascii="Calibri" w:hAnsi="Calibri" w:hint="cs"/>
          <w:rtl/>
        </w:rPr>
        <w:t>التعديل</w:t>
      </w:r>
      <w:r w:rsidR="00D84F7F" w:rsidRPr="00952ADB">
        <w:rPr>
          <w:rFonts w:ascii="Calibri" w:hAnsi="Calibri"/>
          <w:rtl/>
        </w:rPr>
        <w:t xml:space="preserve"> أن يتسبب في أي إزعاج لكم</w:t>
      </w:r>
      <w:r w:rsidR="005C6405" w:rsidRPr="00952ADB">
        <w:rPr>
          <w:rFonts w:ascii="Calibri" w:hAnsi="Calibri" w:hint="cs"/>
          <w:rtl/>
        </w:rPr>
        <w:t>.</w:t>
      </w:r>
    </w:p>
    <w:p w:rsidR="00A94C64" w:rsidRPr="001401E7" w:rsidRDefault="005C6405" w:rsidP="005C6405">
      <w:pPr>
        <w:tabs>
          <w:tab w:val="clear" w:pos="1134"/>
          <w:tab w:val="left" w:pos="850"/>
        </w:tabs>
        <w:rPr>
          <w:rtl/>
          <w:lang w:bidi="ar-EG"/>
        </w:rPr>
      </w:pPr>
      <w:r w:rsidRPr="005C6405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AA10D1" w:rsidRDefault="00A94C64" w:rsidP="004643C6">
      <w:pPr>
        <w:spacing w:before="720"/>
        <w:jc w:val="left"/>
        <w:rPr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bookmarkStart w:id="2" w:name="_GoBack"/>
      <w:bookmarkEnd w:id="2"/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Sect="000849CC">
      <w:headerReference w:type="default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10" w:rsidRDefault="00546D10" w:rsidP="002919E1">
      <w:r>
        <w:separator/>
      </w:r>
    </w:p>
    <w:p w:rsidR="00546D10" w:rsidRDefault="00546D10" w:rsidP="002919E1"/>
    <w:p w:rsidR="00546D10" w:rsidRDefault="00546D10" w:rsidP="002919E1"/>
    <w:p w:rsidR="00546D10" w:rsidRDefault="00546D10"/>
  </w:endnote>
  <w:endnote w:type="continuationSeparator" w:id="0">
    <w:p w:rsidR="00546D10" w:rsidRDefault="00546D10" w:rsidP="002919E1">
      <w:r>
        <w:continuationSeparator/>
      </w:r>
    </w:p>
    <w:p w:rsidR="00546D10" w:rsidRDefault="00546D10" w:rsidP="002919E1"/>
    <w:p w:rsidR="00546D10" w:rsidRDefault="00546D10" w:rsidP="002919E1"/>
    <w:p w:rsidR="00546D10" w:rsidRDefault="00546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98" w:rsidRDefault="00103E98" w:rsidP="00103E98">
    <w:pPr>
      <w:pStyle w:val="Footer"/>
      <w:tabs>
        <w:tab w:val="clear" w:pos="5812"/>
        <w:tab w:val="left" w:pos="5387"/>
        <w:tab w:val="center" w:pos="9214"/>
        <w:tab w:val="right" w:pos="15593"/>
      </w:tabs>
      <w:rPr>
        <w:noProof/>
        <w:lang w:val="fr-CH"/>
      </w:rPr>
    </w:pPr>
    <w:r w:rsidRPr="00F3761D">
      <w:rPr>
        <w:noProof/>
      </w:rPr>
      <w:fldChar w:fldCharType="begin"/>
    </w:r>
    <w:r w:rsidRPr="00103E98">
      <w:rPr>
        <w:noProof/>
        <w:lang w:val="fr-CH"/>
      </w:rPr>
      <w:instrText xml:space="preserve"> FILENAME \p  \* MERGEFORMAT </w:instrText>
    </w:r>
    <w:r w:rsidRPr="00F3761D">
      <w:rPr>
        <w:noProof/>
      </w:rPr>
      <w:fldChar w:fldCharType="separate"/>
    </w:r>
    <w:r w:rsidR="000E2FB9">
      <w:rPr>
        <w:noProof/>
        <w:lang w:val="fr-CH"/>
      </w:rPr>
      <w:t>P:\ARA\ITU-T\BUREAU\CIRC\100\118COR01A.docx</w:t>
    </w:r>
    <w:r w:rsidRPr="00F3761D">
      <w:rPr>
        <w:noProof/>
      </w:rPr>
      <w:fldChar w:fldCharType="end"/>
    </w:r>
    <w:r w:rsidRPr="00103E98">
      <w:rPr>
        <w:noProof/>
        <w:lang w:val="fr-CH"/>
      </w:rPr>
      <w:t xml:space="preserve">   (371411)</w:t>
    </w:r>
    <w:r w:rsidRPr="00103E98">
      <w:rPr>
        <w:noProof/>
        <w:lang w:val="fr-CH"/>
      </w:rPr>
      <w:tab/>
    </w:r>
    <w:r w:rsidRPr="00F3761D">
      <w:rPr>
        <w:noProof/>
      </w:rPr>
      <w:fldChar w:fldCharType="begin"/>
    </w:r>
    <w:r w:rsidRPr="00F3761D">
      <w:rPr>
        <w:noProof/>
      </w:rPr>
      <w:instrText xml:space="preserve"> printdate \@ dd.MM.yy </w:instrText>
    </w:r>
    <w:r w:rsidRPr="00F3761D">
      <w:rPr>
        <w:noProof/>
      </w:rPr>
      <w:fldChar w:fldCharType="separate"/>
    </w:r>
    <w:r w:rsidR="000E2FB9">
      <w:rPr>
        <w:noProof/>
      </w:rPr>
      <w:t>27.10.14</w:t>
    </w:r>
    <w:r w:rsidRPr="00F3761D">
      <w:rPr>
        <w:noProof/>
      </w:rPr>
      <w:fldChar w:fldCharType="end"/>
    </w:r>
    <w:r w:rsidRPr="00103E98">
      <w:rPr>
        <w:noProof/>
        <w:lang w:val="fr-CH"/>
      </w:rPr>
      <w:tab/>
    </w:r>
    <w:r w:rsidRPr="00F3761D">
      <w:rPr>
        <w:noProof/>
      </w:rPr>
      <w:fldChar w:fldCharType="begin"/>
    </w:r>
    <w:r w:rsidRPr="00F3761D">
      <w:rPr>
        <w:noProof/>
      </w:rPr>
      <w:instrText xml:space="preserve"> PRINTDATE \@ DD.MM.YY </w:instrText>
    </w:r>
    <w:r w:rsidRPr="00F3761D">
      <w:rPr>
        <w:noProof/>
      </w:rPr>
      <w:fldChar w:fldCharType="separate"/>
    </w:r>
    <w:r w:rsidR="000E2FB9">
      <w:rPr>
        <w:noProof/>
      </w:rPr>
      <w:t>27.10.14</w:t>
    </w:r>
    <w:r w:rsidRPr="00F3761D">
      <w:rPr>
        <w:noProof/>
      </w:rPr>
      <w:fldChar w:fldCharType="end"/>
    </w:r>
  </w:p>
  <w:p w:rsidR="00546D10" w:rsidRPr="00103E98" w:rsidRDefault="00546D10" w:rsidP="00103E9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10" w:rsidRPr="003974EC" w:rsidRDefault="003974EC" w:rsidP="003974EC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10" w:rsidRDefault="00546D10" w:rsidP="002919E1">
      <w:r>
        <w:t>___________________</w:t>
      </w:r>
    </w:p>
  </w:footnote>
  <w:footnote w:type="continuationSeparator" w:id="0">
    <w:p w:rsidR="00546D10" w:rsidRDefault="00546D10" w:rsidP="002919E1">
      <w:r>
        <w:continuationSeparator/>
      </w:r>
    </w:p>
    <w:p w:rsidR="00546D10" w:rsidRDefault="00546D10" w:rsidP="002919E1"/>
    <w:p w:rsidR="00546D10" w:rsidRDefault="00546D10" w:rsidP="002919E1"/>
    <w:p w:rsidR="00546D10" w:rsidRDefault="00546D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10" w:rsidRPr="0088384B" w:rsidRDefault="00546D10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974E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C2F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F07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E43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E6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06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83255"/>
    <w:rsid w:val="000849CC"/>
    <w:rsid w:val="00093384"/>
    <w:rsid w:val="000A1B16"/>
    <w:rsid w:val="000A68AC"/>
    <w:rsid w:val="000B089F"/>
    <w:rsid w:val="000B324F"/>
    <w:rsid w:val="000B48D3"/>
    <w:rsid w:val="000B5404"/>
    <w:rsid w:val="000D1708"/>
    <w:rsid w:val="000E2AFC"/>
    <w:rsid w:val="000E2FB9"/>
    <w:rsid w:val="000E6D30"/>
    <w:rsid w:val="000E7EB8"/>
    <w:rsid w:val="000F05F5"/>
    <w:rsid w:val="000F518F"/>
    <w:rsid w:val="0010081C"/>
    <w:rsid w:val="001013E3"/>
    <w:rsid w:val="00103E98"/>
    <w:rsid w:val="00132709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0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C3A6A"/>
    <w:rsid w:val="002D0D6E"/>
    <w:rsid w:val="002D28A9"/>
    <w:rsid w:val="002D5F64"/>
    <w:rsid w:val="002D6FBF"/>
    <w:rsid w:val="002E48BF"/>
    <w:rsid w:val="002E61C2"/>
    <w:rsid w:val="002E7554"/>
    <w:rsid w:val="00336C1A"/>
    <w:rsid w:val="003569E1"/>
    <w:rsid w:val="003815E2"/>
    <w:rsid w:val="00381FAD"/>
    <w:rsid w:val="003923B1"/>
    <w:rsid w:val="003965FE"/>
    <w:rsid w:val="003974EC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643C6"/>
    <w:rsid w:val="00470CBD"/>
    <w:rsid w:val="004909DD"/>
    <w:rsid w:val="004A05E6"/>
    <w:rsid w:val="004A34A8"/>
    <w:rsid w:val="004A6C66"/>
    <w:rsid w:val="004A7AA0"/>
    <w:rsid w:val="004B0571"/>
    <w:rsid w:val="004C11BC"/>
    <w:rsid w:val="004C2CB9"/>
    <w:rsid w:val="004C2DB7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46D10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C6405"/>
    <w:rsid w:val="005D372D"/>
    <w:rsid w:val="005D622F"/>
    <w:rsid w:val="005D72A4"/>
    <w:rsid w:val="005F05CC"/>
    <w:rsid w:val="005F65DE"/>
    <w:rsid w:val="006315B5"/>
    <w:rsid w:val="00650A79"/>
    <w:rsid w:val="0065562F"/>
    <w:rsid w:val="00673A62"/>
    <w:rsid w:val="00680A66"/>
    <w:rsid w:val="00681391"/>
    <w:rsid w:val="006A12AC"/>
    <w:rsid w:val="006A2162"/>
    <w:rsid w:val="006B4B90"/>
    <w:rsid w:val="006B658C"/>
    <w:rsid w:val="006B74C9"/>
    <w:rsid w:val="006C5BDA"/>
    <w:rsid w:val="006D2674"/>
    <w:rsid w:val="006D62C6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53FB"/>
    <w:rsid w:val="008E757A"/>
    <w:rsid w:val="008F4626"/>
    <w:rsid w:val="009004DF"/>
    <w:rsid w:val="00904373"/>
    <w:rsid w:val="00904AA5"/>
    <w:rsid w:val="009146BA"/>
    <w:rsid w:val="0094197C"/>
    <w:rsid w:val="00951718"/>
    <w:rsid w:val="00952ADB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4CC2"/>
    <w:rsid w:val="00B66817"/>
    <w:rsid w:val="00B71E3B"/>
    <w:rsid w:val="00B721D5"/>
    <w:rsid w:val="00B73960"/>
    <w:rsid w:val="00B81CB5"/>
    <w:rsid w:val="00B8351F"/>
    <w:rsid w:val="00B86C44"/>
    <w:rsid w:val="00B87620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25E20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84F7F"/>
    <w:rsid w:val="00D943E5"/>
    <w:rsid w:val="00D97DF9"/>
    <w:rsid w:val="00DA1AE0"/>
    <w:rsid w:val="00DC29DD"/>
    <w:rsid w:val="00DC6180"/>
    <w:rsid w:val="00DC7C0E"/>
    <w:rsid w:val="00DD123F"/>
    <w:rsid w:val="00DD2837"/>
    <w:rsid w:val="00DD3353"/>
    <w:rsid w:val="00DE0132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F38AF"/>
    <w:rsid w:val="00EF4280"/>
    <w:rsid w:val="00EF71BA"/>
    <w:rsid w:val="00F055F8"/>
    <w:rsid w:val="00F05840"/>
    <w:rsid w:val="00F10CB4"/>
    <w:rsid w:val="00F11B3D"/>
    <w:rsid w:val="00F14763"/>
    <w:rsid w:val="00F16212"/>
    <w:rsid w:val="00F16602"/>
    <w:rsid w:val="00F25B80"/>
    <w:rsid w:val="00F2685F"/>
    <w:rsid w:val="00F350C8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uiPriority w:val="99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aliases w:val="超级链接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673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jay.mauree@itu.int" TargetMode="External"/><Relationship Id="rId14" Type="http://schemas.openxmlformats.org/officeDocument/2006/relationships/hyperlink" Target="http://www.itu.int/en/ITU-T/studygroups/2013-2016/05/sg5rgarb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6608-8924-4690-9123-62B69B96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 Samman</dc:creator>
  <cp:keywords>TSB Circular 2014</cp:keywords>
  <cp:lastModifiedBy>Aveline, Marion</cp:lastModifiedBy>
  <cp:revision>2</cp:revision>
  <cp:lastPrinted>2014-10-27T00:25:00Z</cp:lastPrinted>
  <dcterms:created xsi:type="dcterms:W3CDTF">2014-11-06T09:19:00Z</dcterms:created>
  <dcterms:modified xsi:type="dcterms:W3CDTF">2014-11-06T09:19:00Z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