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231600" w:rsidP="00AE03C4">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AE03C4" w:rsidRDefault="00AE03C4">
      <w:pPr>
        <w:pStyle w:val="Index1"/>
        <w:tabs>
          <w:tab w:val="clear" w:pos="794"/>
          <w:tab w:val="clear" w:pos="1191"/>
          <w:tab w:val="clear" w:pos="1588"/>
          <w:tab w:val="clear" w:pos="1985"/>
          <w:tab w:val="left" w:pos="5387"/>
        </w:tabs>
      </w:pPr>
    </w:p>
    <w:p w:rsidR="00957FE8" w:rsidRDefault="00957FE8" w:rsidP="00BE0AB7">
      <w:pPr>
        <w:pStyle w:val="Index1"/>
        <w:tabs>
          <w:tab w:val="clear" w:pos="794"/>
          <w:tab w:val="clear" w:pos="1191"/>
          <w:tab w:val="clear" w:pos="1588"/>
          <w:tab w:val="clear" w:pos="1985"/>
          <w:tab w:val="left" w:pos="5387"/>
        </w:tabs>
      </w:pPr>
      <w:r>
        <w:tab/>
        <w:t xml:space="preserve">Geneva, </w:t>
      </w:r>
      <w:r w:rsidR="00BE0AB7">
        <w:t>8</w:t>
      </w:r>
      <w:r w:rsidR="00716438">
        <w:t xml:space="preserve"> May 2014</w:t>
      </w:r>
    </w:p>
    <w:p w:rsidR="00957FE8" w:rsidRDefault="00957FE8"/>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957FE8">
        <w:trPr>
          <w:cantSplit/>
        </w:trPr>
        <w:tc>
          <w:tcPr>
            <w:tcW w:w="993" w:type="dxa"/>
          </w:tcPr>
          <w:p w:rsidR="00957FE8" w:rsidRPr="00F36AC4" w:rsidRDefault="00957FE8" w:rsidP="00F36AC4">
            <w:pPr>
              <w:tabs>
                <w:tab w:val="left" w:pos="4111"/>
              </w:tabs>
              <w:spacing w:before="0"/>
              <w:contextualSpacing/>
              <w:rPr>
                <w:sz w:val="22"/>
                <w:szCs w:val="22"/>
              </w:rPr>
            </w:pPr>
            <w:r w:rsidRPr="00F36AC4">
              <w:rPr>
                <w:sz w:val="22"/>
                <w:szCs w:val="22"/>
              </w:rPr>
              <w:t>Ref:</w:t>
            </w:r>
          </w:p>
          <w:p w:rsidR="00957FE8" w:rsidRPr="00F36AC4" w:rsidRDefault="00957FE8" w:rsidP="00F36AC4">
            <w:pPr>
              <w:tabs>
                <w:tab w:val="left" w:pos="4111"/>
              </w:tabs>
              <w:spacing w:before="0"/>
              <w:contextualSpacing/>
              <w:rPr>
                <w:sz w:val="22"/>
                <w:szCs w:val="22"/>
              </w:rPr>
            </w:pPr>
          </w:p>
          <w:p w:rsidR="00F36AC4" w:rsidRPr="00F36AC4" w:rsidRDefault="00F36AC4" w:rsidP="00F36AC4">
            <w:pPr>
              <w:tabs>
                <w:tab w:val="left" w:pos="4111"/>
              </w:tabs>
              <w:spacing w:before="0"/>
              <w:contextualSpacing/>
              <w:rPr>
                <w:sz w:val="22"/>
                <w:szCs w:val="22"/>
              </w:rPr>
            </w:pPr>
          </w:p>
          <w:p w:rsidR="00F36AC4" w:rsidRPr="00F36AC4" w:rsidRDefault="00F36AC4" w:rsidP="00F36AC4">
            <w:pPr>
              <w:tabs>
                <w:tab w:val="left" w:pos="4111"/>
              </w:tabs>
              <w:spacing w:before="0"/>
              <w:contextualSpacing/>
              <w:rPr>
                <w:sz w:val="22"/>
                <w:szCs w:val="22"/>
              </w:rPr>
            </w:pPr>
            <w:r w:rsidRPr="00F36AC4">
              <w:rPr>
                <w:sz w:val="22"/>
                <w:szCs w:val="22"/>
              </w:rPr>
              <w:t>Contact</w:t>
            </w:r>
            <w:r>
              <w:rPr>
                <w:sz w:val="22"/>
                <w:szCs w:val="22"/>
              </w:rPr>
              <w:t>:</w:t>
            </w:r>
          </w:p>
          <w:p w:rsidR="00957FE8" w:rsidRPr="00F36AC4" w:rsidRDefault="00957FE8" w:rsidP="00F36AC4">
            <w:pPr>
              <w:tabs>
                <w:tab w:val="left" w:pos="4111"/>
              </w:tabs>
              <w:spacing w:before="0"/>
              <w:contextualSpacing/>
              <w:rPr>
                <w:sz w:val="22"/>
                <w:szCs w:val="22"/>
              </w:rPr>
            </w:pPr>
            <w:r w:rsidRPr="00F36AC4">
              <w:rPr>
                <w:sz w:val="22"/>
                <w:szCs w:val="22"/>
              </w:rPr>
              <w:br/>
              <w:t>Tel:</w:t>
            </w:r>
          </w:p>
          <w:p w:rsidR="00957FE8" w:rsidRPr="00F36AC4" w:rsidRDefault="00957FE8" w:rsidP="00F36AC4">
            <w:pPr>
              <w:tabs>
                <w:tab w:val="left" w:pos="4111"/>
              </w:tabs>
              <w:spacing w:before="0"/>
              <w:contextualSpacing/>
              <w:rPr>
                <w:rFonts w:ascii="Futura Lt BT" w:hAnsi="Futura Lt BT"/>
                <w:sz w:val="22"/>
                <w:szCs w:val="22"/>
              </w:rPr>
            </w:pPr>
            <w:r w:rsidRPr="00F36AC4">
              <w:rPr>
                <w:sz w:val="22"/>
                <w:szCs w:val="22"/>
              </w:rPr>
              <w:t>Fax:</w:t>
            </w:r>
          </w:p>
        </w:tc>
        <w:tc>
          <w:tcPr>
            <w:tcW w:w="4436" w:type="dxa"/>
          </w:tcPr>
          <w:p w:rsidR="00957FE8" w:rsidRPr="00F36AC4" w:rsidRDefault="00957FE8" w:rsidP="00716438">
            <w:pPr>
              <w:tabs>
                <w:tab w:val="left" w:pos="4111"/>
              </w:tabs>
              <w:spacing w:before="0"/>
              <w:contextualSpacing/>
              <w:rPr>
                <w:b/>
                <w:sz w:val="22"/>
                <w:szCs w:val="22"/>
              </w:rPr>
            </w:pPr>
            <w:r w:rsidRPr="00F36AC4">
              <w:rPr>
                <w:b/>
                <w:sz w:val="22"/>
                <w:szCs w:val="22"/>
              </w:rPr>
              <w:t xml:space="preserve">TSB Circular </w:t>
            </w:r>
            <w:r w:rsidR="00AA41F1">
              <w:rPr>
                <w:b/>
                <w:sz w:val="22"/>
                <w:szCs w:val="22"/>
              </w:rPr>
              <w:t>101</w:t>
            </w:r>
          </w:p>
          <w:p w:rsidR="00957FE8" w:rsidRPr="00F36AC4" w:rsidRDefault="00957FE8" w:rsidP="00716438">
            <w:pPr>
              <w:tabs>
                <w:tab w:val="left" w:pos="4111"/>
              </w:tabs>
              <w:spacing w:before="0"/>
              <w:contextualSpacing/>
              <w:rPr>
                <w:b/>
                <w:sz w:val="22"/>
                <w:szCs w:val="22"/>
              </w:rPr>
            </w:pPr>
            <w:r w:rsidRPr="00F36AC4">
              <w:rPr>
                <w:sz w:val="22"/>
                <w:szCs w:val="22"/>
              </w:rPr>
              <w:t>TSB Workshops/</w:t>
            </w:r>
            <w:r w:rsidR="00716438">
              <w:rPr>
                <w:sz w:val="22"/>
                <w:szCs w:val="22"/>
              </w:rPr>
              <w:t>ME</w:t>
            </w:r>
          </w:p>
          <w:p w:rsidR="00F36AC4" w:rsidRPr="00F36AC4" w:rsidRDefault="00F36AC4" w:rsidP="00F36AC4">
            <w:pPr>
              <w:tabs>
                <w:tab w:val="left" w:pos="4111"/>
              </w:tabs>
              <w:spacing w:before="0"/>
              <w:contextualSpacing/>
              <w:rPr>
                <w:sz w:val="22"/>
                <w:szCs w:val="22"/>
              </w:rPr>
            </w:pPr>
          </w:p>
          <w:p w:rsidR="00F36AC4" w:rsidRPr="00F36AC4" w:rsidRDefault="00EE0406" w:rsidP="00EE0406">
            <w:pPr>
              <w:tabs>
                <w:tab w:val="left" w:pos="4111"/>
              </w:tabs>
              <w:spacing w:before="0"/>
              <w:contextualSpacing/>
              <w:rPr>
                <w:sz w:val="22"/>
                <w:szCs w:val="22"/>
              </w:rPr>
            </w:pPr>
            <w:r w:rsidRPr="00EE0406">
              <w:rPr>
                <w:sz w:val="22"/>
                <w:szCs w:val="22"/>
              </w:rPr>
              <w:t>M</w:t>
            </w:r>
            <w:r>
              <w:rPr>
                <w:sz w:val="22"/>
                <w:szCs w:val="22"/>
              </w:rPr>
              <w:t xml:space="preserve">artin Euchner </w:t>
            </w:r>
          </w:p>
          <w:p w:rsidR="00957FE8" w:rsidRPr="00F36AC4" w:rsidRDefault="00957FE8" w:rsidP="00F36AC4">
            <w:pPr>
              <w:tabs>
                <w:tab w:val="left" w:pos="4111"/>
              </w:tabs>
              <w:spacing w:before="0"/>
              <w:contextualSpacing/>
              <w:rPr>
                <w:sz w:val="22"/>
                <w:szCs w:val="22"/>
              </w:rPr>
            </w:pPr>
            <w:r w:rsidRPr="00F36AC4">
              <w:rPr>
                <w:sz w:val="22"/>
                <w:szCs w:val="22"/>
              </w:rPr>
              <w:br/>
              <w:t xml:space="preserve">+41 22 730 </w:t>
            </w:r>
            <w:r w:rsidR="00716438">
              <w:rPr>
                <w:sz w:val="22"/>
                <w:szCs w:val="22"/>
              </w:rPr>
              <w:t>5866</w:t>
            </w:r>
            <w:r w:rsidRPr="00F36AC4">
              <w:rPr>
                <w:sz w:val="22"/>
                <w:szCs w:val="22"/>
              </w:rPr>
              <w:br/>
              <w:t>+41 22 730 5853</w:t>
            </w:r>
          </w:p>
        </w:tc>
        <w:tc>
          <w:tcPr>
            <w:tcW w:w="4436" w:type="dxa"/>
          </w:tcPr>
          <w:p w:rsidR="00957FE8" w:rsidRDefault="00957FE8" w:rsidP="00D65862">
            <w:pPr>
              <w:tabs>
                <w:tab w:val="clear" w:pos="794"/>
                <w:tab w:val="left" w:pos="233"/>
                <w:tab w:val="left" w:pos="4111"/>
              </w:tabs>
              <w:spacing w:before="0"/>
              <w:ind w:left="233" w:hanging="233"/>
            </w:pPr>
            <w:bookmarkStart w:id="1" w:name="Addressee_E"/>
            <w:bookmarkEnd w:id="1"/>
            <w:r>
              <w:t>-</w:t>
            </w:r>
            <w:r w:rsidR="00D65862">
              <w:tab/>
            </w:r>
            <w:r>
              <w:t xml:space="preserve">To Administrations of Member States of the </w:t>
            </w:r>
            <w:smartTag w:uri="urn:schemas-microsoft-com:office:smarttags" w:element="place">
              <w:r>
                <w:t>Union</w:t>
              </w:r>
            </w:smartTag>
            <w:r>
              <w:t>;</w:t>
            </w:r>
          </w:p>
          <w:p w:rsidR="00957FE8" w:rsidRDefault="00957FE8" w:rsidP="00D65862">
            <w:pPr>
              <w:tabs>
                <w:tab w:val="clear" w:pos="794"/>
                <w:tab w:val="left" w:pos="233"/>
                <w:tab w:val="left" w:pos="4111"/>
              </w:tabs>
              <w:spacing w:before="0"/>
              <w:rPr>
                <w:color w:val="000000"/>
              </w:rPr>
            </w:pPr>
            <w:r>
              <w:rPr>
                <w:color w:val="000000"/>
              </w:rPr>
              <w:t>-</w:t>
            </w:r>
            <w:r w:rsidR="00D65862">
              <w:rPr>
                <w:color w:val="000000"/>
              </w:rPr>
              <w:tab/>
            </w:r>
            <w:r>
              <w:rPr>
                <w:color w:val="000000"/>
              </w:rPr>
              <w:t>To ITU-T Sector Members;</w:t>
            </w:r>
          </w:p>
          <w:p w:rsidR="00957FE8" w:rsidRDefault="00957FE8"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sidR="00D65862">
              <w:rPr>
                <w:color w:val="000000"/>
              </w:rPr>
              <w:tab/>
            </w:r>
            <w:r>
              <w:rPr>
                <w:color w:val="000000"/>
              </w:rPr>
              <w:t>To ITU-T Associates;</w:t>
            </w:r>
          </w:p>
          <w:p w:rsidR="00231600" w:rsidRDefault="00231600"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Pr>
                <w:color w:val="000000"/>
              </w:rPr>
              <w:tab/>
              <w:t>To ITU-T Academia</w:t>
            </w:r>
          </w:p>
          <w:p w:rsidR="00231600" w:rsidRDefault="00231600" w:rsidP="00D65862">
            <w:pPr>
              <w:tabs>
                <w:tab w:val="clear" w:pos="794"/>
                <w:tab w:val="clear" w:pos="1191"/>
                <w:tab w:val="clear" w:pos="1588"/>
                <w:tab w:val="clear" w:pos="1985"/>
                <w:tab w:val="left" w:pos="233"/>
                <w:tab w:val="left" w:pos="284"/>
              </w:tabs>
              <w:spacing w:before="0"/>
              <w:ind w:left="284" w:hanging="284"/>
            </w:pPr>
          </w:p>
        </w:tc>
      </w:tr>
      <w:tr w:rsidR="00957FE8">
        <w:trPr>
          <w:cantSplit/>
        </w:trPr>
        <w:tc>
          <w:tcPr>
            <w:tcW w:w="993" w:type="dxa"/>
          </w:tcPr>
          <w:p w:rsidR="00957FE8" w:rsidRPr="00F36AC4" w:rsidRDefault="00957FE8">
            <w:pPr>
              <w:spacing w:before="10"/>
              <w:rPr>
                <w:sz w:val="22"/>
                <w:szCs w:val="22"/>
              </w:rPr>
            </w:pPr>
            <w:r w:rsidRPr="00F36AC4">
              <w:rPr>
                <w:sz w:val="22"/>
                <w:szCs w:val="22"/>
              </w:rPr>
              <w:t>E-mail:</w:t>
            </w:r>
          </w:p>
        </w:tc>
        <w:tc>
          <w:tcPr>
            <w:tcW w:w="4436" w:type="dxa"/>
          </w:tcPr>
          <w:p w:rsidR="00957FE8" w:rsidRPr="00F36AC4" w:rsidRDefault="007A269E">
            <w:pPr>
              <w:tabs>
                <w:tab w:val="left" w:pos="4111"/>
              </w:tabs>
              <w:spacing w:before="0"/>
              <w:rPr>
                <w:sz w:val="22"/>
                <w:szCs w:val="22"/>
              </w:rPr>
            </w:pPr>
            <w:hyperlink r:id="rId9" w:history="1">
              <w:r w:rsidR="00EE0406" w:rsidRPr="0096319F">
                <w:rPr>
                  <w:rStyle w:val="Hyperlink"/>
                  <w:sz w:val="22"/>
                  <w:szCs w:val="22"/>
                </w:rPr>
                <w:t>tsbworkshops@itu.int</w:t>
              </w:r>
            </w:hyperlink>
            <w:r w:rsidR="002B3EBC" w:rsidRPr="00F36AC4">
              <w:rPr>
                <w:sz w:val="22"/>
                <w:szCs w:val="22"/>
              </w:rPr>
              <w:t xml:space="preserve"> </w:t>
            </w:r>
          </w:p>
        </w:tc>
        <w:tc>
          <w:tcPr>
            <w:tcW w:w="4436" w:type="dxa"/>
          </w:tcPr>
          <w:p w:rsidR="00957FE8" w:rsidRDefault="00957FE8">
            <w:pPr>
              <w:tabs>
                <w:tab w:val="left" w:pos="4111"/>
              </w:tabs>
              <w:spacing w:before="0"/>
              <w:rPr>
                <w:b/>
              </w:rPr>
            </w:pPr>
            <w:r>
              <w:rPr>
                <w:b/>
              </w:rPr>
              <w:t>Copy:</w:t>
            </w:r>
          </w:p>
          <w:p w:rsidR="00957FE8" w:rsidRDefault="00957FE8" w:rsidP="00D65862">
            <w:pPr>
              <w:tabs>
                <w:tab w:val="clear" w:pos="794"/>
                <w:tab w:val="left" w:pos="233"/>
                <w:tab w:val="left" w:pos="4111"/>
              </w:tabs>
              <w:spacing w:before="0"/>
              <w:ind w:left="233" w:hanging="233"/>
            </w:pPr>
            <w:r>
              <w:t>-</w:t>
            </w:r>
            <w:r w:rsidR="00D65862">
              <w:tab/>
            </w:r>
            <w:r>
              <w:t xml:space="preserve">To the Chairman and Vice-Chairmen of </w:t>
            </w:r>
            <w:r w:rsidR="00BA102A">
              <w:t xml:space="preserve">ITU-T </w:t>
            </w:r>
            <w:r>
              <w:t xml:space="preserve">Study </w:t>
            </w:r>
            <w:r w:rsidR="00716438">
              <w:t>Groups</w:t>
            </w:r>
            <w:r>
              <w:t>;</w:t>
            </w:r>
          </w:p>
          <w:p w:rsidR="00957FE8" w:rsidRDefault="00957FE8" w:rsidP="00D65862">
            <w:pPr>
              <w:tabs>
                <w:tab w:val="clear" w:pos="794"/>
                <w:tab w:val="left" w:pos="233"/>
                <w:tab w:val="left" w:pos="4111"/>
              </w:tabs>
              <w:spacing w:before="0"/>
              <w:ind w:left="233" w:hanging="233"/>
            </w:pPr>
            <w:r>
              <w:t>-</w:t>
            </w:r>
            <w:r>
              <w:tab/>
              <w:t>To the Director of the Telecommunication Development Bureau;</w:t>
            </w:r>
          </w:p>
          <w:p w:rsidR="00957FE8" w:rsidRDefault="00957FE8" w:rsidP="00D65862">
            <w:pPr>
              <w:tabs>
                <w:tab w:val="clear" w:pos="794"/>
                <w:tab w:val="clear" w:pos="1191"/>
                <w:tab w:val="clear" w:pos="1588"/>
                <w:tab w:val="clear" w:pos="1985"/>
                <w:tab w:val="left" w:pos="233"/>
              </w:tabs>
              <w:spacing w:before="0"/>
              <w:ind w:left="233" w:hanging="233"/>
            </w:pPr>
            <w:r>
              <w:t>-</w:t>
            </w:r>
            <w:r>
              <w:tab/>
              <w:t>To the Director of the Radiocommunication Bureau</w:t>
            </w:r>
          </w:p>
          <w:p w:rsidR="00957FE8" w:rsidRDefault="00957FE8">
            <w:pPr>
              <w:tabs>
                <w:tab w:val="clear" w:pos="794"/>
                <w:tab w:val="clear" w:pos="1191"/>
                <w:tab w:val="clear" w:pos="1588"/>
                <w:tab w:val="clear" w:pos="1985"/>
                <w:tab w:val="left" w:pos="284"/>
              </w:tabs>
              <w:spacing w:before="0"/>
              <w:ind w:left="284" w:hanging="284"/>
            </w:pPr>
          </w:p>
        </w:tc>
      </w:tr>
    </w:tbl>
    <w:p w:rsidR="00957FE8" w:rsidRDefault="00957FE8">
      <w:pPr>
        <w:spacing w:before="0"/>
      </w:pPr>
    </w:p>
    <w:tbl>
      <w:tblPr>
        <w:tblW w:w="0" w:type="auto"/>
        <w:tblLayout w:type="fixed"/>
        <w:tblCellMar>
          <w:left w:w="107" w:type="dxa"/>
          <w:right w:w="107" w:type="dxa"/>
        </w:tblCellMar>
        <w:tblLook w:val="0000" w:firstRow="0" w:lastRow="0" w:firstColumn="0" w:lastColumn="0" w:noHBand="0" w:noVBand="0"/>
      </w:tblPr>
      <w:tblGrid>
        <w:gridCol w:w="1466"/>
        <w:gridCol w:w="8122"/>
      </w:tblGrid>
      <w:tr w:rsidR="00957FE8" w:rsidTr="009F6CA9">
        <w:trPr>
          <w:cantSplit/>
          <w:trHeight w:val="857"/>
        </w:trPr>
        <w:tc>
          <w:tcPr>
            <w:tcW w:w="1466" w:type="dxa"/>
          </w:tcPr>
          <w:p w:rsidR="00957FE8" w:rsidRDefault="00957FE8">
            <w:pPr>
              <w:tabs>
                <w:tab w:val="left" w:pos="4111"/>
              </w:tabs>
              <w:spacing w:before="10"/>
              <w:ind w:left="57"/>
              <w:rPr>
                <w:sz w:val="22"/>
              </w:rPr>
            </w:pPr>
            <w:r>
              <w:rPr>
                <w:sz w:val="22"/>
              </w:rPr>
              <w:t>Subject:</w:t>
            </w:r>
          </w:p>
        </w:tc>
        <w:tc>
          <w:tcPr>
            <w:tcW w:w="8122" w:type="dxa"/>
          </w:tcPr>
          <w:p w:rsidR="00957FE8" w:rsidRDefault="00716438" w:rsidP="00716438">
            <w:pPr>
              <w:tabs>
                <w:tab w:val="left" w:pos="4111"/>
              </w:tabs>
              <w:spacing w:before="0"/>
              <w:ind w:left="57" w:right="28"/>
            </w:pPr>
            <w:r w:rsidRPr="0005489C">
              <w:rPr>
                <w:rFonts w:asciiTheme="majorBidi" w:hAnsiTheme="majorBidi" w:cstheme="majorBidi"/>
                <w:b/>
                <w:bCs/>
                <w:szCs w:val="24"/>
              </w:rPr>
              <w:t xml:space="preserve">ITU </w:t>
            </w:r>
            <w:r w:rsidR="00457398">
              <w:rPr>
                <w:rFonts w:asciiTheme="majorBidi" w:hAnsiTheme="majorBidi" w:cstheme="majorBidi"/>
                <w:b/>
                <w:bCs/>
                <w:szCs w:val="24"/>
              </w:rPr>
              <w:t>W</w:t>
            </w:r>
            <w:r w:rsidRPr="0005489C">
              <w:rPr>
                <w:rFonts w:asciiTheme="majorBidi" w:hAnsiTheme="majorBidi" w:cstheme="majorBidi"/>
                <w:b/>
                <w:bCs/>
                <w:szCs w:val="24"/>
              </w:rPr>
              <w:t>orkshop on ICT Security Standardization Challenges for Developing Countries - Geneva, Switzerland,</w:t>
            </w:r>
            <w:r>
              <w:rPr>
                <w:rFonts w:asciiTheme="majorBidi" w:hAnsiTheme="majorBidi" w:cstheme="majorBidi"/>
                <w:b/>
                <w:bCs/>
                <w:szCs w:val="24"/>
              </w:rPr>
              <w:t xml:space="preserve"> </w:t>
            </w:r>
            <w:r w:rsidRPr="0005489C">
              <w:rPr>
                <w:rFonts w:asciiTheme="majorBidi" w:hAnsiTheme="majorBidi" w:cstheme="majorBidi"/>
                <w:b/>
                <w:bCs/>
                <w:szCs w:val="24"/>
              </w:rPr>
              <w:t>15 – 16 September 2014</w:t>
            </w:r>
          </w:p>
        </w:tc>
      </w:tr>
    </w:tbl>
    <w:p w:rsidR="00957FE8" w:rsidRDefault="00957FE8" w:rsidP="00A71BB6">
      <w:bookmarkStart w:id="2" w:name="StartTyping_E"/>
      <w:bookmarkEnd w:id="2"/>
      <w:r>
        <w:t>Dear Sir/Madam,</w:t>
      </w:r>
    </w:p>
    <w:p w:rsidR="00716438" w:rsidRPr="0005489C" w:rsidRDefault="00FC6DFD" w:rsidP="00FC6DFD">
      <w:pPr>
        <w:pStyle w:val="NormalWeb"/>
        <w:rPr>
          <w:rFonts w:asciiTheme="majorBidi" w:hAnsiTheme="majorBidi" w:cstheme="majorBidi"/>
          <w:color w:val="000000" w:themeColor="text1"/>
          <w:sz w:val="24"/>
          <w:szCs w:val="24"/>
        </w:rPr>
      </w:pPr>
      <w:bookmarkStart w:id="3" w:name="suitetext"/>
      <w:bookmarkStart w:id="4" w:name="text"/>
      <w:bookmarkEnd w:id="3"/>
      <w:bookmarkEnd w:id="4"/>
      <w:r>
        <w:rPr>
          <w:rFonts w:asciiTheme="majorBidi" w:hAnsiTheme="majorBidi" w:cstheme="majorBidi"/>
          <w:color w:val="000000" w:themeColor="text1"/>
          <w:sz w:val="24"/>
          <w:szCs w:val="24"/>
        </w:rPr>
        <w:t>1</w:t>
      </w:r>
      <w:r>
        <w:rPr>
          <w:rFonts w:asciiTheme="majorBidi" w:hAnsiTheme="majorBidi" w:cstheme="majorBidi"/>
          <w:color w:val="000000" w:themeColor="text1"/>
          <w:sz w:val="24"/>
          <w:szCs w:val="24"/>
        </w:rPr>
        <w:tab/>
        <w:t>I am</w:t>
      </w:r>
      <w:r w:rsidR="00716438" w:rsidRPr="0005489C">
        <w:rPr>
          <w:rFonts w:asciiTheme="majorBidi" w:hAnsiTheme="majorBidi" w:cstheme="majorBidi"/>
          <w:color w:val="000000" w:themeColor="text1"/>
          <w:sz w:val="24"/>
          <w:szCs w:val="24"/>
        </w:rPr>
        <w:t xml:space="preserve"> pleased to inform you that a one-and-half day workshop on "</w:t>
      </w:r>
      <w:r w:rsidR="00716438" w:rsidRPr="0005489C">
        <w:rPr>
          <w:rFonts w:asciiTheme="majorBidi" w:hAnsiTheme="majorBidi" w:cstheme="majorBidi"/>
          <w:b/>
          <w:bCs/>
          <w:color w:val="000000" w:themeColor="text1"/>
          <w:sz w:val="24"/>
          <w:szCs w:val="24"/>
        </w:rPr>
        <w:t>ICT Security Standardization Challenges for Developing Countries</w:t>
      </w:r>
      <w:r w:rsidR="00716438" w:rsidRPr="0005489C">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will </w:t>
      </w:r>
      <w:r w:rsidR="00716438" w:rsidRPr="0005489C">
        <w:rPr>
          <w:rFonts w:asciiTheme="majorBidi" w:hAnsiTheme="majorBidi" w:cstheme="majorBidi"/>
          <w:color w:val="000000" w:themeColor="text1"/>
          <w:sz w:val="24"/>
          <w:szCs w:val="24"/>
        </w:rPr>
        <w:t xml:space="preserve">take place </w:t>
      </w:r>
      <w:r>
        <w:rPr>
          <w:rFonts w:asciiTheme="majorBidi" w:hAnsiTheme="majorBidi" w:cstheme="majorBidi"/>
          <w:color w:val="000000" w:themeColor="text1"/>
          <w:sz w:val="24"/>
          <w:szCs w:val="24"/>
        </w:rPr>
        <w:t xml:space="preserve">at ITU headquarters </w:t>
      </w:r>
      <w:r w:rsidR="00716438" w:rsidRPr="0005489C">
        <w:rPr>
          <w:rFonts w:asciiTheme="majorBidi" w:hAnsiTheme="majorBidi" w:cstheme="majorBidi"/>
          <w:color w:val="000000" w:themeColor="text1"/>
          <w:sz w:val="24"/>
          <w:szCs w:val="24"/>
        </w:rPr>
        <w:t xml:space="preserve">in Geneva, Switzerland </w:t>
      </w:r>
      <w:r>
        <w:rPr>
          <w:rFonts w:asciiTheme="majorBidi" w:hAnsiTheme="majorBidi" w:cstheme="majorBidi"/>
          <w:color w:val="000000" w:themeColor="text1"/>
          <w:sz w:val="24"/>
          <w:szCs w:val="24"/>
        </w:rPr>
        <w:t>from</w:t>
      </w:r>
      <w:r w:rsidR="00716438" w:rsidRPr="0005489C">
        <w:rPr>
          <w:rFonts w:asciiTheme="majorBidi" w:hAnsiTheme="majorBidi" w:cstheme="majorBidi"/>
          <w:color w:val="000000" w:themeColor="text1"/>
          <w:sz w:val="24"/>
          <w:szCs w:val="24"/>
        </w:rPr>
        <w:t xml:space="preserve"> </w:t>
      </w:r>
      <w:r w:rsidR="00BE0AB7">
        <w:rPr>
          <w:rFonts w:asciiTheme="majorBidi" w:hAnsiTheme="majorBidi" w:cstheme="majorBidi"/>
          <w:color w:val="000000" w:themeColor="text1"/>
          <w:sz w:val="24"/>
          <w:szCs w:val="24"/>
        </w:rPr>
        <w:t xml:space="preserve">15 (p.m.) to </w:t>
      </w:r>
      <w:r w:rsidR="00716438" w:rsidRPr="0005489C">
        <w:rPr>
          <w:rFonts w:asciiTheme="majorBidi" w:hAnsiTheme="majorBidi" w:cstheme="majorBidi"/>
          <w:color w:val="000000" w:themeColor="text1"/>
          <w:sz w:val="24"/>
          <w:szCs w:val="24"/>
        </w:rPr>
        <w:t xml:space="preserve">16 September 2014. This workshop will be </w:t>
      </w:r>
      <w:r w:rsidR="00716438">
        <w:rPr>
          <w:rFonts w:asciiTheme="majorBidi" w:hAnsiTheme="majorBidi" w:cstheme="majorBidi"/>
          <w:color w:val="000000" w:themeColor="text1"/>
          <w:sz w:val="24"/>
          <w:szCs w:val="24"/>
        </w:rPr>
        <w:t>followed</w:t>
      </w:r>
      <w:r w:rsidR="00716438" w:rsidRPr="0005489C">
        <w:rPr>
          <w:rFonts w:asciiTheme="majorBidi" w:hAnsiTheme="majorBidi" w:cstheme="majorBidi"/>
          <w:color w:val="000000" w:themeColor="text1"/>
          <w:sz w:val="24"/>
          <w:szCs w:val="24"/>
        </w:rPr>
        <w:t xml:space="preserve"> by the fourth ITU-T Study Group 17 meeting from 17 to 26 September 2014 at the same venue.</w:t>
      </w:r>
    </w:p>
    <w:p w:rsidR="00716438" w:rsidRPr="0005489C" w:rsidRDefault="00BE0AB7" w:rsidP="000A1CCA">
      <w:pPr>
        <w:rPr>
          <w:rFonts w:asciiTheme="majorBidi" w:hAnsiTheme="majorBidi" w:cstheme="majorBidi"/>
          <w:color w:val="000000" w:themeColor="text1"/>
          <w:szCs w:val="24"/>
        </w:rPr>
      </w:pPr>
      <w:r>
        <w:rPr>
          <w:rFonts w:asciiTheme="majorBidi" w:hAnsiTheme="majorBidi" w:cstheme="majorBidi"/>
          <w:color w:val="000000" w:themeColor="text1"/>
          <w:szCs w:val="24"/>
        </w:rPr>
        <w:t>The workshop will open at 14</w:t>
      </w:r>
      <w:r w:rsidR="00716438" w:rsidRPr="0005489C">
        <w:rPr>
          <w:rFonts w:asciiTheme="majorBidi" w:hAnsiTheme="majorBidi" w:cstheme="majorBidi"/>
          <w:color w:val="000000" w:themeColor="text1"/>
          <w:szCs w:val="24"/>
        </w:rPr>
        <w:t>00 hours</w:t>
      </w:r>
      <w:r w:rsidR="00FC6DFD">
        <w:rPr>
          <w:rFonts w:asciiTheme="majorBidi" w:hAnsiTheme="majorBidi" w:cstheme="majorBidi"/>
          <w:color w:val="000000" w:themeColor="text1"/>
          <w:szCs w:val="24"/>
        </w:rPr>
        <w:t xml:space="preserve"> on the first day</w:t>
      </w:r>
      <w:r>
        <w:rPr>
          <w:rFonts w:asciiTheme="majorBidi" w:hAnsiTheme="majorBidi" w:cstheme="majorBidi"/>
          <w:color w:val="000000" w:themeColor="text1"/>
          <w:szCs w:val="24"/>
        </w:rPr>
        <w:t>. Registration will begin at 13</w:t>
      </w:r>
      <w:r w:rsidR="00716438" w:rsidRPr="0005489C">
        <w:rPr>
          <w:rFonts w:asciiTheme="majorBidi" w:hAnsiTheme="majorBidi" w:cstheme="majorBidi"/>
          <w:color w:val="000000" w:themeColor="text1"/>
          <w:szCs w:val="24"/>
        </w:rPr>
        <w:t>00 hours. Detailed information concerning the meeting room will be displayed on screens at the entrance</w:t>
      </w:r>
      <w:r w:rsidR="000A1CCA">
        <w:rPr>
          <w:rFonts w:asciiTheme="majorBidi" w:hAnsiTheme="majorBidi" w:cstheme="majorBidi"/>
          <w:color w:val="000000" w:themeColor="text1"/>
          <w:szCs w:val="24"/>
        </w:rPr>
        <w:t>s to ITU headquarters</w:t>
      </w:r>
      <w:r w:rsidR="00716438" w:rsidRPr="0005489C">
        <w:rPr>
          <w:rFonts w:asciiTheme="majorBidi" w:hAnsiTheme="majorBidi" w:cstheme="majorBidi"/>
          <w:color w:val="000000" w:themeColor="text1"/>
          <w:szCs w:val="24"/>
        </w:rPr>
        <w:t>.</w:t>
      </w:r>
    </w:p>
    <w:p w:rsidR="00716438" w:rsidRPr="0005489C" w:rsidRDefault="00716438" w:rsidP="00716438">
      <w:pPr>
        <w:rPr>
          <w:rFonts w:asciiTheme="majorBidi" w:hAnsiTheme="majorBidi" w:cstheme="majorBidi"/>
          <w:szCs w:val="24"/>
        </w:rPr>
      </w:pPr>
      <w:r w:rsidRPr="0005489C">
        <w:rPr>
          <w:rFonts w:asciiTheme="majorBidi" w:hAnsiTheme="majorBidi" w:cstheme="majorBidi"/>
          <w:bCs/>
          <w:szCs w:val="24"/>
        </w:rPr>
        <w:t>2</w:t>
      </w:r>
      <w:r w:rsidRPr="0005489C">
        <w:rPr>
          <w:rFonts w:asciiTheme="majorBidi" w:hAnsiTheme="majorBidi" w:cstheme="majorBidi"/>
          <w:szCs w:val="24"/>
        </w:rPr>
        <w:tab/>
        <w:t>Discussions will be held in English only.</w:t>
      </w:r>
    </w:p>
    <w:p w:rsidR="00AA41F1" w:rsidRDefault="00716438" w:rsidP="00716438">
      <w:pPr>
        <w:rPr>
          <w:rFonts w:asciiTheme="majorBidi" w:hAnsiTheme="majorBidi" w:cstheme="majorBidi"/>
          <w:szCs w:val="24"/>
        </w:rPr>
      </w:pPr>
      <w:r w:rsidRPr="0005489C">
        <w:rPr>
          <w:rFonts w:asciiTheme="majorBidi" w:hAnsiTheme="majorBidi" w:cstheme="majorBidi"/>
          <w:szCs w:val="24"/>
        </w:rPr>
        <w:t>3</w:t>
      </w:r>
      <w:r w:rsidRPr="0005489C">
        <w:rPr>
          <w:rFonts w:asciiTheme="majorBidi" w:hAnsiTheme="majorBidi" w:cstheme="majorBidi"/>
          <w:szCs w:val="24"/>
        </w:rPr>
        <w:tab/>
        <w:t>Participation is open to ITU Member States, Sector Members, Associates, Academic Institutions and to any individual from a country which is a member of ITU who wis</w:t>
      </w:r>
      <w:r>
        <w:rPr>
          <w:rFonts w:asciiTheme="majorBidi" w:hAnsiTheme="majorBidi" w:cstheme="majorBidi"/>
          <w:szCs w:val="24"/>
        </w:rPr>
        <w:t xml:space="preserve">hes to contribute to the work. </w:t>
      </w:r>
      <w:r w:rsidRPr="0005489C">
        <w:rPr>
          <w:rFonts w:asciiTheme="majorBidi" w:hAnsiTheme="majorBidi" w:cstheme="majorBidi"/>
          <w:szCs w:val="24"/>
        </w:rPr>
        <w:t>This includes individuals who are also members of international, region</w:t>
      </w:r>
      <w:r>
        <w:rPr>
          <w:rFonts w:asciiTheme="majorBidi" w:hAnsiTheme="majorBidi" w:cstheme="majorBidi"/>
          <w:szCs w:val="24"/>
        </w:rPr>
        <w:t xml:space="preserve">al and national organizations. </w:t>
      </w:r>
      <w:r w:rsidRPr="0005489C">
        <w:rPr>
          <w:rFonts w:asciiTheme="majorBidi" w:hAnsiTheme="majorBidi" w:cstheme="majorBidi"/>
          <w:szCs w:val="24"/>
        </w:rPr>
        <w:t xml:space="preserve">The workshop is free of charge and no fellowships will be </w:t>
      </w:r>
      <w:r w:rsidRPr="009D3A0F">
        <w:rPr>
          <w:rFonts w:asciiTheme="majorBidi" w:hAnsiTheme="majorBidi" w:cstheme="majorBidi"/>
          <w:szCs w:val="24"/>
        </w:rPr>
        <w:t xml:space="preserve">granted. </w:t>
      </w:r>
      <w:r w:rsidRPr="00EE0406">
        <w:rPr>
          <w:rFonts w:asciiTheme="majorBidi" w:hAnsiTheme="majorBidi" w:cstheme="majorBidi"/>
          <w:szCs w:val="24"/>
        </w:rPr>
        <w:t>However, fellowships will be offered for the subsequent SG17 meeting to cover also this ITU security workshop.</w:t>
      </w:r>
    </w:p>
    <w:p w:rsidR="00AA41F1" w:rsidRPr="0005489C" w:rsidRDefault="00BE0AB7" w:rsidP="00AA41F1">
      <w:pPr>
        <w:rPr>
          <w:rFonts w:asciiTheme="majorBidi" w:hAnsiTheme="majorBidi" w:cstheme="majorBidi"/>
          <w:szCs w:val="24"/>
        </w:rPr>
      </w:pPr>
      <w:r>
        <w:rPr>
          <w:rFonts w:asciiTheme="majorBidi" w:hAnsiTheme="majorBidi" w:cstheme="majorBidi"/>
          <w:szCs w:val="24"/>
        </w:rPr>
        <w:t>4</w:t>
      </w:r>
      <w:r>
        <w:rPr>
          <w:rFonts w:asciiTheme="majorBidi" w:hAnsiTheme="majorBidi" w:cstheme="majorBidi"/>
          <w:szCs w:val="24"/>
        </w:rPr>
        <w:tab/>
      </w:r>
      <w:r w:rsidR="00AA41F1" w:rsidRPr="0005489C">
        <w:rPr>
          <w:rFonts w:asciiTheme="majorBidi" w:hAnsiTheme="majorBidi" w:cstheme="majorBidi"/>
          <w:szCs w:val="24"/>
        </w:rPr>
        <w:t xml:space="preserve">The main objective of the workshop is to present and discuss ICT security challenges, in particular for Developing Countries on </w:t>
      </w:r>
      <w:r w:rsidR="000A1CCA">
        <w:rPr>
          <w:rFonts w:asciiTheme="majorBidi" w:hAnsiTheme="majorBidi" w:cstheme="majorBidi"/>
          <w:szCs w:val="24"/>
        </w:rPr>
        <w:t>the basis</w:t>
      </w:r>
      <w:r w:rsidR="00AA41F1" w:rsidRPr="0005489C">
        <w:rPr>
          <w:rFonts w:asciiTheme="majorBidi" w:hAnsiTheme="majorBidi" w:cstheme="majorBidi"/>
          <w:szCs w:val="24"/>
        </w:rPr>
        <w:t xml:space="preserve"> of activities of ITU-T SG17. A focus of this ITU security workshop is the standardization domain, where the objective is to provide concrete advice and best practices of international ICT security standards to developing countries such that standardization competence of developing countries can be enhanced. The workshop also aims to improve and yield better collaboration with the ITU-D Sector</w:t>
      </w:r>
      <w:r w:rsidR="00AA41F1">
        <w:rPr>
          <w:rFonts w:asciiTheme="majorBidi" w:hAnsiTheme="majorBidi" w:cstheme="majorBidi"/>
          <w:szCs w:val="24"/>
        </w:rPr>
        <w:t xml:space="preserve"> and other standards-setting organizations.</w:t>
      </w:r>
    </w:p>
    <w:p w:rsidR="00716438" w:rsidRPr="0005489C" w:rsidRDefault="00716438" w:rsidP="00716438">
      <w:pPr>
        <w:rPr>
          <w:rFonts w:asciiTheme="majorBidi" w:hAnsiTheme="majorBidi" w:cstheme="majorBidi"/>
          <w:color w:val="000000"/>
          <w:szCs w:val="24"/>
        </w:rPr>
      </w:pPr>
      <w:r w:rsidRPr="0005489C">
        <w:rPr>
          <w:rFonts w:asciiTheme="majorBidi" w:hAnsiTheme="majorBidi" w:cstheme="majorBidi"/>
          <w:color w:val="000000"/>
          <w:szCs w:val="24"/>
        </w:rPr>
        <w:lastRenderedPageBreak/>
        <w:t>The workshop will bring together leading specialists in the field, from Developing countries, ITU Member States, regulatory agencies, policy makers, private sector (service providers, telecommunication operators, manufacturers and solution providers), academia, standardization organizations, forums and consortia.</w:t>
      </w:r>
    </w:p>
    <w:p w:rsidR="00716438" w:rsidRPr="0005489C" w:rsidRDefault="00716438" w:rsidP="00716438">
      <w:pPr>
        <w:rPr>
          <w:rFonts w:asciiTheme="majorBidi" w:hAnsiTheme="majorBidi" w:cstheme="majorBidi"/>
          <w:szCs w:val="24"/>
        </w:rPr>
      </w:pPr>
      <w:r w:rsidRPr="0005489C">
        <w:rPr>
          <w:rFonts w:asciiTheme="majorBidi" w:hAnsiTheme="majorBidi" w:cstheme="majorBidi"/>
          <w:bCs/>
          <w:szCs w:val="24"/>
        </w:rPr>
        <w:t>5</w:t>
      </w:r>
      <w:r w:rsidRPr="0005489C">
        <w:rPr>
          <w:rFonts w:asciiTheme="majorBidi" w:hAnsiTheme="majorBidi" w:cstheme="majorBidi"/>
          <w:szCs w:val="24"/>
        </w:rPr>
        <w:tab/>
        <w:t xml:space="preserve">A draft </w:t>
      </w:r>
      <w:r w:rsidRPr="0005489C">
        <w:rPr>
          <w:rFonts w:asciiTheme="majorBidi" w:hAnsiTheme="majorBidi" w:cstheme="majorBidi"/>
          <w:szCs w:val="24"/>
          <w:lang w:val="en-US"/>
        </w:rPr>
        <w:t>workshop program is set out in</w:t>
      </w:r>
      <w:r w:rsidRPr="0005489C">
        <w:rPr>
          <w:rFonts w:asciiTheme="majorBidi" w:hAnsiTheme="majorBidi" w:cstheme="majorBidi"/>
          <w:b/>
          <w:bCs/>
          <w:szCs w:val="24"/>
          <w:lang w:val="en-US"/>
        </w:rPr>
        <w:t xml:space="preserve"> Annex 1. </w:t>
      </w:r>
      <w:r w:rsidRPr="0005489C">
        <w:rPr>
          <w:rFonts w:asciiTheme="majorBidi" w:hAnsiTheme="majorBidi" w:cstheme="majorBidi"/>
          <w:szCs w:val="24"/>
          <w:lang w:val="en-US"/>
        </w:rPr>
        <w:t xml:space="preserve">It is also </w:t>
      </w:r>
      <w:r w:rsidRPr="0005489C">
        <w:rPr>
          <w:rFonts w:asciiTheme="majorBidi" w:hAnsiTheme="majorBidi" w:cstheme="majorBidi"/>
          <w:szCs w:val="24"/>
        </w:rPr>
        <w:t xml:space="preserve">made available on the ITU event website: </w:t>
      </w:r>
      <w:hyperlink r:id="rId10" w:history="1">
        <w:r w:rsidRPr="0005489C">
          <w:rPr>
            <w:rStyle w:val="Hyperlink"/>
            <w:rFonts w:asciiTheme="majorBidi" w:hAnsiTheme="majorBidi" w:cstheme="majorBidi"/>
            <w:szCs w:val="24"/>
          </w:rPr>
          <w:t>www.itu.int/en/ITU-T/Workshops-and-Seminars/ict-sec-chaldc/</w:t>
        </w:r>
      </w:hyperlink>
      <w:r w:rsidRPr="0005489C">
        <w:rPr>
          <w:rFonts w:asciiTheme="majorBidi" w:hAnsiTheme="majorBidi" w:cstheme="majorBidi"/>
          <w:szCs w:val="24"/>
        </w:rPr>
        <w:t>. This website will be updated as new or modified information become available.</w:t>
      </w:r>
    </w:p>
    <w:p w:rsidR="00716438" w:rsidRPr="0005489C" w:rsidRDefault="00716438" w:rsidP="00BE0AB7">
      <w:pPr>
        <w:pStyle w:val="NormalWeb"/>
        <w:spacing w:before="120" w:after="120"/>
        <w:rPr>
          <w:rFonts w:asciiTheme="majorBidi" w:hAnsiTheme="majorBidi" w:cstheme="majorBidi"/>
          <w:sz w:val="24"/>
          <w:szCs w:val="24"/>
        </w:rPr>
      </w:pPr>
      <w:r w:rsidRPr="0005489C">
        <w:rPr>
          <w:rFonts w:asciiTheme="majorBidi" w:hAnsiTheme="majorBidi" w:cstheme="majorBidi"/>
          <w:sz w:val="24"/>
          <w:szCs w:val="24"/>
        </w:rPr>
        <w:t>6</w:t>
      </w:r>
      <w:r w:rsidRPr="0005489C">
        <w:rPr>
          <w:rFonts w:asciiTheme="majorBidi" w:hAnsiTheme="majorBidi" w:cstheme="majorBidi"/>
          <w:sz w:val="24"/>
          <w:szCs w:val="24"/>
        </w:rPr>
        <w:tab/>
        <w:t>Wireless LAN facilities are available for use by delegates in the ITU main conference room areas</w:t>
      </w:r>
      <w:r w:rsidR="000A1CCA">
        <w:rPr>
          <w:rFonts w:asciiTheme="majorBidi" w:hAnsiTheme="majorBidi" w:cstheme="majorBidi"/>
          <w:sz w:val="24"/>
          <w:szCs w:val="24"/>
        </w:rPr>
        <w:t xml:space="preserve"> and in the CICG (Geneva International Conference Centre) building</w:t>
      </w:r>
      <w:r w:rsidRPr="0005489C">
        <w:rPr>
          <w:rFonts w:asciiTheme="majorBidi" w:hAnsiTheme="majorBidi" w:cstheme="majorBidi"/>
          <w:sz w:val="24"/>
          <w:szCs w:val="24"/>
        </w:rPr>
        <w:t>.  Detailed information is available on the ITU-T website (</w:t>
      </w:r>
      <w:hyperlink r:id="rId11" w:history="1">
        <w:r w:rsidRPr="0005489C">
          <w:rPr>
            <w:rStyle w:val="Hyperlink"/>
            <w:rFonts w:asciiTheme="majorBidi" w:hAnsiTheme="majorBidi" w:cstheme="majorBidi"/>
            <w:sz w:val="24"/>
            <w:szCs w:val="24"/>
          </w:rPr>
          <w:t>http://www.itu.int/ITU-T/edh/faqs-support.html</w:t>
        </w:r>
      </w:hyperlink>
      <w:r w:rsidRPr="0005489C">
        <w:rPr>
          <w:rFonts w:asciiTheme="majorBidi" w:hAnsiTheme="majorBidi" w:cstheme="majorBidi"/>
          <w:sz w:val="24"/>
          <w:szCs w:val="24"/>
        </w:rPr>
        <w:t>).</w:t>
      </w:r>
    </w:p>
    <w:p w:rsidR="00716438" w:rsidRPr="0005489C" w:rsidRDefault="00716438" w:rsidP="00716438">
      <w:pPr>
        <w:pStyle w:val="NormalWeb"/>
        <w:spacing w:before="120" w:after="120"/>
        <w:rPr>
          <w:rFonts w:asciiTheme="majorBidi" w:hAnsiTheme="majorBidi" w:cstheme="majorBidi"/>
          <w:sz w:val="24"/>
          <w:szCs w:val="24"/>
        </w:rPr>
      </w:pPr>
      <w:r w:rsidRPr="0005489C">
        <w:rPr>
          <w:rFonts w:asciiTheme="majorBidi" w:hAnsiTheme="majorBidi" w:cstheme="majorBidi"/>
          <w:sz w:val="24"/>
          <w:szCs w:val="24"/>
        </w:rPr>
        <w:t>7</w:t>
      </w:r>
      <w:r w:rsidRPr="0005489C">
        <w:rPr>
          <w:rFonts w:asciiTheme="majorBidi" w:hAnsiTheme="majorBidi" w:cstheme="majorBidi"/>
          <w:sz w:val="24"/>
          <w:szCs w:val="24"/>
        </w:rPr>
        <w:tab/>
        <w:t xml:space="preserve">For your convenience, a hotel confirmation form is enclosed as </w:t>
      </w:r>
      <w:r w:rsidRPr="0005489C">
        <w:rPr>
          <w:rFonts w:asciiTheme="majorBidi" w:hAnsiTheme="majorBidi" w:cstheme="majorBidi"/>
          <w:b/>
          <w:sz w:val="24"/>
          <w:szCs w:val="24"/>
        </w:rPr>
        <w:t xml:space="preserve">Annex 2 </w:t>
      </w:r>
      <w:r w:rsidRPr="0005489C">
        <w:rPr>
          <w:rFonts w:asciiTheme="majorBidi" w:hAnsiTheme="majorBidi" w:cstheme="majorBidi"/>
          <w:sz w:val="24"/>
          <w:szCs w:val="24"/>
        </w:rPr>
        <w:t xml:space="preserve">(see </w:t>
      </w:r>
      <w:hyperlink r:id="rId12" w:history="1">
        <w:r w:rsidRPr="0005489C">
          <w:rPr>
            <w:rStyle w:val="Hyperlink"/>
            <w:rFonts w:asciiTheme="majorBidi" w:hAnsiTheme="majorBidi" w:cstheme="majorBidi"/>
            <w:sz w:val="24"/>
            <w:szCs w:val="24"/>
          </w:rPr>
          <w:t>http://www.itu.int/travel/</w:t>
        </w:r>
      </w:hyperlink>
      <w:r w:rsidRPr="0005489C">
        <w:rPr>
          <w:rFonts w:asciiTheme="majorBidi" w:hAnsiTheme="majorBidi" w:cstheme="majorBidi"/>
          <w:sz w:val="24"/>
          <w:szCs w:val="24"/>
        </w:rPr>
        <w:t xml:space="preserve"> for the list of hotels). Detailed information on hotel accommodation, transportation and vi</w:t>
      </w:r>
      <w:r w:rsidR="00BE0AB7">
        <w:rPr>
          <w:rFonts w:asciiTheme="majorBidi" w:hAnsiTheme="majorBidi" w:cstheme="majorBidi"/>
          <w:sz w:val="24"/>
          <w:szCs w:val="24"/>
        </w:rPr>
        <w:t xml:space="preserve">sa requirements can be found on </w:t>
      </w:r>
      <w:r w:rsidRPr="0005489C">
        <w:rPr>
          <w:rFonts w:asciiTheme="majorBidi" w:hAnsiTheme="majorBidi" w:cstheme="majorBidi"/>
          <w:sz w:val="24"/>
          <w:szCs w:val="24"/>
        </w:rPr>
        <w:t xml:space="preserve">the ITU-T website: </w:t>
      </w:r>
      <w:hyperlink r:id="rId13" w:history="1">
        <w:r w:rsidRPr="0005489C">
          <w:rPr>
            <w:rStyle w:val="Hyperlink"/>
            <w:rFonts w:asciiTheme="majorBidi" w:hAnsiTheme="majorBidi" w:cstheme="majorBidi"/>
            <w:sz w:val="24"/>
            <w:szCs w:val="24"/>
          </w:rPr>
          <w:t>www.itu.int/en/ITU-T/Workshops-and-Seminars/ict-sec-chaldc/</w:t>
        </w:r>
      </w:hyperlink>
      <w:r w:rsidRPr="0005489C">
        <w:rPr>
          <w:rFonts w:asciiTheme="majorBidi" w:hAnsiTheme="majorBidi" w:cstheme="majorBidi"/>
          <w:sz w:val="24"/>
          <w:szCs w:val="24"/>
        </w:rPr>
        <w:t>.</w:t>
      </w:r>
    </w:p>
    <w:p w:rsidR="00716438" w:rsidRPr="0005489C" w:rsidRDefault="00716438" w:rsidP="009F6CA9">
      <w:pPr>
        <w:pStyle w:val="NormalWeb"/>
        <w:spacing w:before="120" w:after="120"/>
        <w:ind w:right="-227"/>
        <w:rPr>
          <w:rFonts w:asciiTheme="majorBidi" w:hAnsiTheme="majorBidi" w:cstheme="majorBidi"/>
          <w:sz w:val="24"/>
          <w:szCs w:val="24"/>
        </w:rPr>
      </w:pPr>
      <w:r w:rsidRPr="0005489C">
        <w:rPr>
          <w:rFonts w:asciiTheme="majorBidi" w:hAnsiTheme="majorBidi" w:cstheme="majorBidi"/>
          <w:sz w:val="24"/>
          <w:szCs w:val="24"/>
        </w:rPr>
        <w:t>8</w:t>
      </w:r>
      <w:r w:rsidRPr="0005489C">
        <w:rPr>
          <w:rFonts w:asciiTheme="majorBidi" w:hAnsiTheme="majorBidi" w:cstheme="majorBidi"/>
          <w:sz w:val="24"/>
          <w:szCs w:val="24"/>
        </w:rPr>
        <w:tab/>
        <w:t xml:space="preserve">To enable TSB to make the necessary arrangements concerning the </w:t>
      </w:r>
      <w:r>
        <w:rPr>
          <w:rFonts w:asciiTheme="majorBidi" w:hAnsiTheme="majorBidi" w:cstheme="majorBidi"/>
          <w:sz w:val="24"/>
          <w:szCs w:val="24"/>
        </w:rPr>
        <w:t xml:space="preserve">organization of the workshop, I </w:t>
      </w:r>
      <w:r w:rsidRPr="0005489C">
        <w:rPr>
          <w:rFonts w:asciiTheme="majorBidi" w:hAnsiTheme="majorBidi" w:cstheme="majorBidi"/>
          <w:sz w:val="24"/>
          <w:szCs w:val="24"/>
        </w:rPr>
        <w:t>should be grateful if you would r</w:t>
      </w:r>
      <w:r w:rsidR="00BE0AB7">
        <w:rPr>
          <w:rFonts w:asciiTheme="majorBidi" w:hAnsiTheme="majorBidi" w:cstheme="majorBidi"/>
          <w:sz w:val="24"/>
          <w:szCs w:val="24"/>
        </w:rPr>
        <w:t>egister via the on-line form at</w:t>
      </w:r>
      <w:r w:rsidRPr="0005489C">
        <w:rPr>
          <w:rFonts w:asciiTheme="majorBidi" w:hAnsiTheme="majorBidi" w:cstheme="majorBidi"/>
          <w:sz w:val="24"/>
          <w:szCs w:val="24"/>
        </w:rPr>
        <w:t xml:space="preserve"> </w:t>
      </w:r>
      <w:hyperlink r:id="rId14" w:history="1">
        <w:r w:rsidRPr="0005489C">
          <w:rPr>
            <w:rStyle w:val="Hyperlink"/>
            <w:rFonts w:asciiTheme="majorBidi" w:hAnsiTheme="majorBidi" w:cstheme="majorBidi"/>
            <w:sz w:val="24"/>
            <w:szCs w:val="24"/>
          </w:rPr>
          <w:t>www.itu.int/en/ITU-T/Workshops-and-Seminars/ict-sec-chaldc/</w:t>
        </w:r>
      </w:hyperlink>
      <w:r w:rsidR="00BE0AB7" w:rsidRPr="00BE0AB7">
        <w:rPr>
          <w:rStyle w:val="Hyperlink"/>
          <w:rFonts w:asciiTheme="majorBidi" w:hAnsiTheme="majorBidi" w:cstheme="majorBidi"/>
          <w:sz w:val="24"/>
          <w:szCs w:val="24"/>
          <w:u w:val="none"/>
        </w:rPr>
        <w:t xml:space="preserve"> </w:t>
      </w:r>
      <w:r w:rsidRPr="0005489C">
        <w:rPr>
          <w:rFonts w:asciiTheme="majorBidi" w:hAnsiTheme="majorBidi" w:cstheme="majorBidi"/>
          <w:sz w:val="24"/>
          <w:szCs w:val="24"/>
        </w:rPr>
        <w:t xml:space="preserve">as soon as possible, </w:t>
      </w:r>
      <w:r w:rsidRPr="0005489C">
        <w:rPr>
          <w:rFonts w:asciiTheme="majorBidi" w:hAnsiTheme="majorBidi" w:cstheme="majorBidi"/>
          <w:b/>
          <w:bCs/>
          <w:sz w:val="24"/>
          <w:szCs w:val="24"/>
        </w:rPr>
        <w:t xml:space="preserve">but not later than </w:t>
      </w:r>
      <w:r w:rsidR="00325366">
        <w:rPr>
          <w:rFonts w:asciiTheme="majorBidi" w:hAnsiTheme="majorBidi" w:cstheme="majorBidi"/>
          <w:b/>
          <w:bCs/>
          <w:sz w:val="24"/>
          <w:szCs w:val="24"/>
        </w:rPr>
        <w:t>1</w:t>
      </w:r>
      <w:r w:rsidRPr="0005489C">
        <w:rPr>
          <w:rFonts w:asciiTheme="majorBidi" w:hAnsiTheme="majorBidi" w:cstheme="majorBidi"/>
          <w:b/>
          <w:bCs/>
          <w:sz w:val="24"/>
          <w:szCs w:val="24"/>
        </w:rPr>
        <w:t xml:space="preserve"> September 2014</w:t>
      </w:r>
      <w:r w:rsidRPr="0005489C">
        <w:rPr>
          <w:rFonts w:asciiTheme="majorBidi" w:hAnsiTheme="majorBidi" w:cstheme="majorBidi"/>
          <w:sz w:val="24"/>
          <w:szCs w:val="24"/>
        </w:rPr>
        <w:t xml:space="preserve">. </w:t>
      </w:r>
      <w:r w:rsidRPr="0005489C">
        <w:rPr>
          <w:rFonts w:asciiTheme="majorBidi" w:hAnsiTheme="majorBidi" w:cstheme="majorBidi"/>
          <w:b/>
          <w:bCs/>
          <w:sz w:val="24"/>
          <w:szCs w:val="24"/>
        </w:rPr>
        <w:t xml:space="preserve">Please note that pre-registration of participants to workshops is carried out exclusively </w:t>
      </w:r>
      <w:r w:rsidRPr="0005489C">
        <w:rPr>
          <w:rFonts w:asciiTheme="majorBidi" w:hAnsiTheme="majorBidi" w:cstheme="majorBidi"/>
          <w:b/>
          <w:bCs/>
          <w:i/>
          <w:iCs/>
          <w:sz w:val="24"/>
          <w:szCs w:val="24"/>
        </w:rPr>
        <w:t>online</w:t>
      </w:r>
      <w:r w:rsidRPr="0005489C">
        <w:rPr>
          <w:rFonts w:asciiTheme="majorBidi" w:hAnsiTheme="majorBidi" w:cstheme="majorBidi"/>
          <w:sz w:val="24"/>
          <w:szCs w:val="24"/>
        </w:rPr>
        <w:t>.</w:t>
      </w:r>
    </w:p>
    <w:p w:rsidR="00716438" w:rsidRPr="0005489C" w:rsidRDefault="00716438" w:rsidP="00716438">
      <w:pPr>
        <w:pStyle w:val="NormalWeb"/>
        <w:spacing w:before="120" w:after="120"/>
        <w:rPr>
          <w:rFonts w:asciiTheme="majorBidi" w:hAnsiTheme="majorBidi" w:cstheme="majorBidi"/>
          <w:sz w:val="24"/>
          <w:szCs w:val="24"/>
        </w:rPr>
      </w:pPr>
      <w:r w:rsidRPr="0005489C">
        <w:rPr>
          <w:rFonts w:asciiTheme="majorBidi" w:hAnsiTheme="majorBidi" w:cstheme="majorBidi"/>
          <w:sz w:val="24"/>
          <w:szCs w:val="24"/>
        </w:rPr>
        <w:t>9</w:t>
      </w:r>
      <w:r w:rsidRPr="0005489C">
        <w:rPr>
          <w:rFonts w:asciiTheme="majorBidi" w:hAnsiTheme="majorBidi" w:cstheme="majorBidi"/>
          <w:sz w:val="24"/>
          <w:szCs w:val="24"/>
        </w:rPr>
        <w:tab/>
        <w:t xml:space="preserve">I would remind you that citizens of some countries are required to obtain a visa in order to enter and spend any time in Switzerland. </w:t>
      </w:r>
      <w:r w:rsidRPr="0005489C">
        <w:rPr>
          <w:rFonts w:asciiTheme="majorBidi" w:hAnsiTheme="majorBidi" w:cstheme="majorBidi"/>
          <w:b/>
          <w:bCs/>
          <w:sz w:val="24"/>
          <w:szCs w:val="24"/>
        </w:rPr>
        <w:t>The visa must be requested at least six (6) weeks before the date of beginning of the workshop</w:t>
      </w:r>
      <w:r w:rsidRPr="0005489C">
        <w:rPr>
          <w:rFonts w:asciiTheme="majorBidi" w:hAnsiTheme="majorBidi" w:cstheme="majorBidi"/>
          <w:sz w:val="24"/>
          <w:szCs w:val="24"/>
        </w:rPr>
        <w:t xml:space="preserve"> and obtained from the office (embassy or consulate) representing Switzerland in your country or, if there is no such office in your country, from the one that is closest to the country of departure.</w:t>
      </w:r>
    </w:p>
    <w:p w:rsidR="00716438" w:rsidRPr="0005489C" w:rsidRDefault="00716438" w:rsidP="00325366">
      <w:pPr>
        <w:pStyle w:val="NormalWeb"/>
        <w:rPr>
          <w:rFonts w:asciiTheme="majorBidi" w:hAnsiTheme="majorBidi" w:cstheme="majorBidi"/>
          <w:sz w:val="24"/>
          <w:szCs w:val="24"/>
        </w:rPr>
      </w:pPr>
      <w:r w:rsidRPr="0005489C">
        <w:rPr>
          <w:rFonts w:asciiTheme="majorBidi" w:hAnsiTheme="majorBidi" w:cstheme="majorBidi"/>
          <w:sz w:val="24"/>
          <w:szCs w:val="24"/>
        </w:rPr>
        <w:tab/>
        <w:t xml:space="preserve">If problems are encountered by </w:t>
      </w:r>
      <w:r w:rsidRPr="0005489C">
        <w:rPr>
          <w:rFonts w:asciiTheme="majorBidi" w:hAnsiTheme="majorBidi" w:cstheme="majorBidi"/>
          <w:b/>
          <w:bCs/>
          <w:sz w:val="24"/>
          <w:szCs w:val="24"/>
        </w:rPr>
        <w:t>ITU Member States, Sector Members, Associates or Academic Institutions</w:t>
      </w:r>
      <w:r w:rsidRPr="0005489C">
        <w:rPr>
          <w:rFonts w:asciiTheme="majorBidi" w:hAnsiTheme="majorBidi" w:cstheme="majorBidi"/>
          <w:sz w:val="24"/>
          <w:szCs w:val="24"/>
        </w:rPr>
        <w:t xml:space="preserve">, and at the official request made by them to TSB, the Union can approach the competent Swiss authorities in order to facilitate delivery of the visa but only within the period mentioned of </w:t>
      </w:r>
      <w:r w:rsidR="00325366">
        <w:rPr>
          <w:rFonts w:asciiTheme="majorBidi" w:hAnsiTheme="majorBidi" w:cstheme="majorBidi"/>
          <w:sz w:val="24"/>
          <w:szCs w:val="24"/>
        </w:rPr>
        <w:t>six</w:t>
      </w:r>
      <w:r w:rsidRPr="0005489C">
        <w:rPr>
          <w:rFonts w:asciiTheme="majorBidi" w:hAnsiTheme="majorBidi" w:cstheme="majorBidi"/>
          <w:sz w:val="24"/>
          <w:szCs w:val="24"/>
        </w:rPr>
        <w:t xml:space="preserve"> weeks. Any such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be sent to TSB by fax (+41 22 730 5853) or e-mail (</w:t>
      </w:r>
      <w:hyperlink r:id="rId15" w:history="1">
        <w:r w:rsidRPr="0005489C">
          <w:rPr>
            <w:rStyle w:val="Hyperlink"/>
            <w:rFonts w:asciiTheme="majorBidi" w:hAnsiTheme="majorBidi" w:cstheme="majorBidi"/>
            <w:sz w:val="24"/>
            <w:szCs w:val="24"/>
          </w:rPr>
          <w:t>tsbreg@itu.int</w:t>
        </w:r>
      </w:hyperlink>
      <w:r w:rsidRPr="0005489C">
        <w:rPr>
          <w:rFonts w:asciiTheme="majorBidi" w:hAnsiTheme="majorBidi" w:cstheme="majorBidi"/>
          <w:sz w:val="24"/>
          <w:szCs w:val="24"/>
        </w:rPr>
        <w:t xml:space="preserve">), bearing the words </w:t>
      </w:r>
      <w:r w:rsidRPr="0005489C">
        <w:rPr>
          <w:rFonts w:asciiTheme="majorBidi" w:hAnsiTheme="majorBidi" w:cstheme="majorBidi"/>
          <w:b/>
          <w:bCs/>
          <w:sz w:val="24"/>
          <w:szCs w:val="24"/>
        </w:rPr>
        <w:t>“visa request”</w:t>
      </w:r>
      <w:r w:rsidRPr="0005489C">
        <w:rPr>
          <w:rFonts w:asciiTheme="majorBidi" w:hAnsiTheme="majorBidi" w:cstheme="majorBidi"/>
          <w:sz w:val="24"/>
          <w:szCs w:val="24"/>
        </w:rPr>
        <w:t>.</w:t>
      </w:r>
      <w:r>
        <w:rPr>
          <w:rFonts w:asciiTheme="majorBidi" w:hAnsiTheme="majorBidi" w:cstheme="majorBidi"/>
          <w:sz w:val="24"/>
          <w:szCs w:val="24"/>
        </w:rPr>
        <w:t xml:space="preserve"> </w:t>
      </w:r>
      <w:r w:rsidRPr="0005489C">
        <w:rPr>
          <w:rFonts w:asciiTheme="majorBidi" w:hAnsiTheme="majorBidi" w:cstheme="majorBidi"/>
          <w:b/>
          <w:bCs/>
          <w:sz w:val="24"/>
          <w:szCs w:val="24"/>
          <w:u w:val="single"/>
        </w:rPr>
        <w:t>Please also note that ITU can assist only representatives of ITU Member States, ITU Sector Members, ITU Associates and ITU Academi</w:t>
      </w:r>
      <w:r w:rsidR="00BE0AB7">
        <w:rPr>
          <w:rFonts w:asciiTheme="majorBidi" w:hAnsiTheme="majorBidi" w:cstheme="majorBidi"/>
          <w:b/>
          <w:bCs/>
          <w:sz w:val="24"/>
          <w:szCs w:val="24"/>
          <w:u w:val="single"/>
        </w:rPr>
        <w:t>c Institutions</w:t>
      </w:r>
      <w:r w:rsidRPr="0005489C">
        <w:rPr>
          <w:rFonts w:asciiTheme="majorBidi" w:hAnsiTheme="majorBidi" w:cstheme="majorBidi"/>
          <w:b/>
          <w:bCs/>
          <w:sz w:val="24"/>
          <w:szCs w:val="24"/>
        </w:rPr>
        <w:t>.</w:t>
      </w:r>
    </w:p>
    <w:p w:rsidR="00957FE8" w:rsidRPr="00AD6650" w:rsidRDefault="00957FE8" w:rsidP="009F6CA9">
      <w:pPr>
        <w:spacing w:before="480"/>
        <w:ind w:right="92"/>
        <w:rPr>
          <w:lang w:val="en-US"/>
        </w:rPr>
      </w:pPr>
      <w:r>
        <w:t>Yours faithfully,</w:t>
      </w:r>
      <w:r w:rsidR="00325366">
        <w:rPr>
          <w:lang w:val="en-US"/>
        </w:rPr>
        <w:br/>
      </w:r>
      <w:r w:rsidR="00325366">
        <w:rPr>
          <w:lang w:val="en-US"/>
        </w:rPr>
        <w:br/>
      </w:r>
      <w:r w:rsidR="00325366">
        <w:rPr>
          <w:lang w:val="en-US"/>
        </w:rPr>
        <w:lastRenderedPageBreak/>
        <w:br/>
      </w:r>
      <w:r w:rsidR="00716438">
        <w:rPr>
          <w:lang w:val="en-US"/>
        </w:rPr>
        <w:br/>
        <w:t>M</w:t>
      </w:r>
      <w:r w:rsidR="0094379E" w:rsidRPr="0094379E">
        <w:rPr>
          <w:lang w:val="en-US"/>
        </w:rPr>
        <w:t>alcolm Johnson</w:t>
      </w:r>
      <w:r>
        <w:br/>
        <w:t>Director of the Telecommunication</w:t>
      </w:r>
      <w:r>
        <w:br/>
        <w:t>Standardization Bureau</w:t>
      </w:r>
      <w:r w:rsidR="00716438">
        <w:br/>
      </w:r>
      <w:r w:rsidR="00716438">
        <w:br/>
      </w:r>
      <w:r w:rsidR="009F6CA9">
        <w:rPr>
          <w:b/>
          <w:lang w:val="en-US"/>
        </w:rPr>
        <w:br/>
      </w:r>
      <w:r w:rsidR="009F6CA9">
        <w:rPr>
          <w:b/>
          <w:lang w:val="en-US"/>
        </w:rPr>
        <w:br/>
      </w:r>
      <w:r w:rsidR="009F6CA9">
        <w:rPr>
          <w:b/>
          <w:lang w:val="en-US"/>
        </w:rPr>
        <w:br/>
      </w:r>
      <w:r w:rsidR="00A271F0" w:rsidRPr="00A271F0">
        <w:rPr>
          <w:b/>
          <w:lang w:val="en-US"/>
        </w:rPr>
        <w:t>Annexes:</w:t>
      </w:r>
      <w:r w:rsidR="00325366">
        <w:rPr>
          <w:b/>
          <w:lang w:val="en-US"/>
        </w:rPr>
        <w:t xml:space="preserve"> 2</w:t>
      </w:r>
    </w:p>
    <w:p w:rsidR="00AA41F1" w:rsidRDefault="00AA41F1">
      <w:pPr>
        <w:tabs>
          <w:tab w:val="clear" w:pos="794"/>
          <w:tab w:val="clear" w:pos="1191"/>
          <w:tab w:val="clear" w:pos="1588"/>
          <w:tab w:val="clear" w:pos="1985"/>
        </w:tabs>
        <w:spacing w:before="0"/>
        <w:rPr>
          <w:lang w:val="en-US"/>
        </w:rPr>
      </w:pPr>
      <w:r>
        <w:rPr>
          <w:lang w:val="en-US"/>
        </w:rPr>
        <w:br w:type="page"/>
      </w:r>
    </w:p>
    <w:p w:rsidR="00AA41F1" w:rsidRPr="005F2A60" w:rsidRDefault="00AA41F1" w:rsidP="00AA41F1">
      <w:pPr>
        <w:tabs>
          <w:tab w:val="clear" w:pos="794"/>
          <w:tab w:val="clear" w:pos="1191"/>
          <w:tab w:val="clear" w:pos="1588"/>
          <w:tab w:val="clear" w:pos="1985"/>
        </w:tabs>
        <w:spacing w:before="0"/>
        <w:jc w:val="center"/>
        <w:rPr>
          <w:rFonts w:asciiTheme="majorBidi" w:hAnsiTheme="majorBidi" w:cstheme="majorBidi"/>
          <w:szCs w:val="24"/>
          <w:lang w:val="en-US"/>
        </w:rPr>
      </w:pPr>
      <w:r w:rsidRPr="005F2A60">
        <w:rPr>
          <w:rFonts w:asciiTheme="majorBidi" w:hAnsiTheme="majorBidi" w:cstheme="majorBidi"/>
          <w:szCs w:val="24"/>
          <w:lang w:val="en-US"/>
        </w:rPr>
        <w:lastRenderedPageBreak/>
        <w:t>ANNEX 1</w:t>
      </w:r>
    </w:p>
    <w:p w:rsidR="00AA41F1" w:rsidRPr="005F2A60" w:rsidRDefault="00325366" w:rsidP="00AA41F1">
      <w:pPr>
        <w:spacing w:before="0"/>
        <w:jc w:val="center"/>
        <w:rPr>
          <w:rFonts w:asciiTheme="majorBidi" w:hAnsiTheme="majorBidi" w:cstheme="majorBidi"/>
          <w:szCs w:val="24"/>
          <w:lang w:val="en-US"/>
        </w:rPr>
      </w:pPr>
      <w:r>
        <w:t>(To TSB Circular 101</w:t>
      </w:r>
      <w:r w:rsidR="00AA41F1">
        <w:t>)</w:t>
      </w:r>
    </w:p>
    <w:p w:rsidR="00AA41F1" w:rsidRPr="005F2A60" w:rsidRDefault="00AA41F1" w:rsidP="00AA41F1">
      <w:pPr>
        <w:spacing w:before="240"/>
        <w:jc w:val="center"/>
        <w:rPr>
          <w:rFonts w:asciiTheme="majorBidi" w:hAnsiTheme="majorBidi" w:cstheme="majorBidi"/>
          <w:b/>
          <w:bCs/>
          <w:szCs w:val="24"/>
          <w:lang w:val="en-US"/>
        </w:rPr>
      </w:pPr>
      <w:r w:rsidRPr="005F2A60">
        <w:rPr>
          <w:rFonts w:asciiTheme="majorBidi" w:hAnsiTheme="majorBidi" w:cstheme="majorBidi"/>
          <w:b/>
          <w:bCs/>
          <w:szCs w:val="24"/>
          <w:lang w:val="en-US"/>
        </w:rPr>
        <w:t>Draft workshop program</w:t>
      </w:r>
      <w:r w:rsidR="00325366">
        <w:rPr>
          <w:rFonts w:asciiTheme="majorBidi" w:hAnsiTheme="majorBidi" w:cstheme="majorBidi"/>
          <w:b/>
          <w:bCs/>
          <w:szCs w:val="24"/>
          <w:lang w:val="en-US"/>
        </w:rPr>
        <w:t>me</w:t>
      </w:r>
    </w:p>
    <w:p w:rsidR="00AA41F1" w:rsidRPr="005F2A60" w:rsidRDefault="00AA41F1" w:rsidP="00AA41F1">
      <w:pPr>
        <w:spacing w:before="0"/>
        <w:jc w:val="center"/>
        <w:rPr>
          <w:rFonts w:asciiTheme="majorBidi" w:hAnsiTheme="majorBidi" w:cstheme="majorBidi"/>
          <w:b/>
          <w:bCs/>
          <w:szCs w:val="24"/>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8221"/>
      </w:tblGrid>
      <w:tr w:rsidR="00AA41F1" w:rsidRPr="005F2A60" w:rsidTr="005F43ED">
        <w:tc>
          <w:tcPr>
            <w:tcW w:w="9781" w:type="dxa"/>
            <w:gridSpan w:val="2"/>
            <w:shd w:val="clear" w:color="auto" w:fill="E6E6E6"/>
          </w:tcPr>
          <w:p w:rsidR="00AA41F1" w:rsidRPr="005F2A60" w:rsidRDefault="00457398" w:rsidP="005F43ED">
            <w:pPr>
              <w:rPr>
                <w:rFonts w:asciiTheme="majorBidi" w:hAnsiTheme="majorBidi" w:cstheme="majorBidi"/>
                <w:b/>
                <w:bCs/>
                <w:szCs w:val="24"/>
              </w:rPr>
            </w:pPr>
            <w:r>
              <w:rPr>
                <w:rFonts w:asciiTheme="majorBidi" w:hAnsiTheme="majorBidi" w:cstheme="majorBidi"/>
                <w:b/>
                <w:bCs/>
                <w:szCs w:val="24"/>
              </w:rPr>
              <w:t>Day 1</w:t>
            </w:r>
            <w:r w:rsidR="00AA41F1">
              <w:rPr>
                <w:rFonts w:asciiTheme="majorBidi" w:hAnsiTheme="majorBidi" w:cstheme="majorBidi"/>
                <w:b/>
                <w:bCs/>
                <w:szCs w:val="24"/>
              </w:rPr>
              <w:t>:</w:t>
            </w:r>
            <w:r w:rsidR="00AA41F1" w:rsidRPr="005F2A60">
              <w:rPr>
                <w:rFonts w:asciiTheme="majorBidi" w:hAnsiTheme="majorBidi" w:cstheme="majorBidi"/>
                <w:b/>
                <w:bCs/>
                <w:szCs w:val="24"/>
              </w:rPr>
              <w:t xml:space="preserve"> 15 September 2014</w:t>
            </w:r>
          </w:p>
        </w:tc>
      </w:tr>
      <w:tr w:rsidR="00AA41F1" w:rsidRPr="005F2A60" w:rsidTr="005F43ED">
        <w:tc>
          <w:tcPr>
            <w:tcW w:w="1560" w:type="dxa"/>
            <w:shd w:val="clear" w:color="auto" w:fill="E6E6E6"/>
          </w:tcPr>
          <w:p w:rsidR="00AA41F1" w:rsidRPr="005F2A60" w:rsidRDefault="00AA41F1" w:rsidP="005F43ED">
            <w:pPr>
              <w:jc w:val="center"/>
              <w:rPr>
                <w:rFonts w:asciiTheme="majorBidi" w:hAnsiTheme="majorBidi" w:cstheme="majorBidi"/>
                <w:b/>
                <w:bCs/>
                <w:szCs w:val="24"/>
              </w:rPr>
            </w:pPr>
            <w:r w:rsidRPr="005F2A60">
              <w:rPr>
                <w:rFonts w:asciiTheme="majorBidi" w:hAnsiTheme="majorBidi" w:cstheme="majorBidi"/>
                <w:b/>
                <w:bCs/>
                <w:szCs w:val="24"/>
              </w:rPr>
              <w:t>Time</w:t>
            </w:r>
          </w:p>
        </w:tc>
        <w:tc>
          <w:tcPr>
            <w:tcW w:w="8221" w:type="dxa"/>
            <w:shd w:val="clear" w:color="auto" w:fill="E6E6E6"/>
          </w:tcPr>
          <w:p w:rsidR="00AA41F1" w:rsidRPr="005F2A60" w:rsidRDefault="00AA41F1" w:rsidP="005F43ED">
            <w:pPr>
              <w:jc w:val="center"/>
              <w:rPr>
                <w:rFonts w:asciiTheme="majorBidi" w:hAnsiTheme="majorBidi" w:cstheme="majorBidi"/>
                <w:b/>
                <w:bCs/>
                <w:szCs w:val="24"/>
              </w:rPr>
            </w:pPr>
            <w:r w:rsidRPr="005F2A60">
              <w:rPr>
                <w:rFonts w:asciiTheme="majorBidi" w:hAnsiTheme="majorBidi" w:cstheme="majorBidi"/>
                <w:b/>
                <w:bCs/>
                <w:szCs w:val="24"/>
              </w:rPr>
              <w:t>Sessions</w:t>
            </w:r>
          </w:p>
        </w:tc>
      </w:tr>
      <w:tr w:rsidR="00AA41F1" w:rsidRPr="005F2A60" w:rsidTr="005F43ED">
        <w:tc>
          <w:tcPr>
            <w:tcW w:w="1560" w:type="dxa"/>
          </w:tcPr>
          <w:p w:rsidR="00AA41F1" w:rsidRPr="005F2A60" w:rsidRDefault="00AA41F1" w:rsidP="005F43ED">
            <w:pPr>
              <w:jc w:val="center"/>
              <w:rPr>
                <w:rFonts w:asciiTheme="majorBidi" w:hAnsiTheme="majorBidi" w:cstheme="majorBidi"/>
                <w:szCs w:val="24"/>
              </w:rPr>
            </w:pPr>
            <w:r w:rsidRPr="005F2A60">
              <w:rPr>
                <w:rFonts w:asciiTheme="majorBidi" w:hAnsiTheme="majorBidi" w:cstheme="majorBidi"/>
                <w:szCs w:val="24"/>
              </w:rPr>
              <w:t>14:00 – 14:30</w:t>
            </w:r>
          </w:p>
        </w:tc>
        <w:tc>
          <w:tcPr>
            <w:tcW w:w="8221" w:type="dxa"/>
          </w:tcPr>
          <w:p w:rsidR="00AA41F1" w:rsidRPr="005F2A60" w:rsidRDefault="00AA41F1" w:rsidP="005F43ED">
            <w:pPr>
              <w:rPr>
                <w:rFonts w:asciiTheme="majorBidi" w:hAnsiTheme="majorBidi" w:cstheme="majorBidi"/>
                <w:szCs w:val="24"/>
              </w:rPr>
            </w:pPr>
            <w:r w:rsidRPr="005F2A60">
              <w:rPr>
                <w:rFonts w:asciiTheme="majorBidi" w:hAnsiTheme="majorBidi" w:cstheme="majorBidi"/>
                <w:szCs w:val="24"/>
              </w:rPr>
              <w:t>Welcome and Opening Remarks</w:t>
            </w:r>
          </w:p>
          <w:p w:rsidR="00AA41F1" w:rsidRPr="005F2A60" w:rsidRDefault="00AA41F1" w:rsidP="005F43ED">
            <w:pPr>
              <w:rPr>
                <w:rFonts w:asciiTheme="majorBidi" w:hAnsiTheme="majorBidi" w:cstheme="majorBidi"/>
                <w:szCs w:val="24"/>
              </w:rPr>
            </w:pPr>
            <w:r w:rsidRPr="005F2A60">
              <w:rPr>
                <w:rFonts w:asciiTheme="majorBidi" w:hAnsiTheme="majorBidi" w:cstheme="majorBidi"/>
                <w:szCs w:val="24"/>
              </w:rPr>
              <w:t>The objective of the workshop is to present activities and achievements of standardization on cybersecurity, data protection, trust services and cloud computing, focus in methodology of securing ICT within critical infrastructure, hear a reaction from security industry, address the interests and needs of users, and encourage collaboration between SDOs in security standardization for the special needs of developing countries.</w:t>
            </w:r>
          </w:p>
        </w:tc>
      </w:tr>
      <w:tr w:rsidR="00AA41F1" w:rsidRPr="005F2A60" w:rsidTr="005F43ED">
        <w:tc>
          <w:tcPr>
            <w:tcW w:w="1560" w:type="dxa"/>
          </w:tcPr>
          <w:p w:rsidR="00AA41F1" w:rsidRPr="005F2A60" w:rsidRDefault="00AA41F1" w:rsidP="005F43ED">
            <w:pPr>
              <w:jc w:val="center"/>
              <w:rPr>
                <w:rFonts w:asciiTheme="majorBidi" w:hAnsiTheme="majorBidi" w:cstheme="majorBidi"/>
                <w:szCs w:val="24"/>
              </w:rPr>
            </w:pPr>
            <w:r w:rsidRPr="005F2A60">
              <w:rPr>
                <w:rFonts w:asciiTheme="majorBidi" w:hAnsiTheme="majorBidi" w:cstheme="majorBidi"/>
                <w:szCs w:val="24"/>
              </w:rPr>
              <w:t>14:30 – 16:30</w:t>
            </w:r>
          </w:p>
        </w:tc>
        <w:tc>
          <w:tcPr>
            <w:tcW w:w="8221" w:type="dxa"/>
          </w:tcPr>
          <w:p w:rsidR="00AA41F1" w:rsidRPr="005F2A60" w:rsidRDefault="00AA41F1" w:rsidP="005F43ED">
            <w:pPr>
              <w:rPr>
                <w:rFonts w:asciiTheme="majorBidi" w:hAnsiTheme="majorBidi" w:cstheme="majorBidi"/>
                <w:szCs w:val="24"/>
              </w:rPr>
            </w:pPr>
            <w:r w:rsidRPr="005F2A60">
              <w:rPr>
                <w:rFonts w:asciiTheme="majorBidi" w:hAnsiTheme="majorBidi" w:cstheme="majorBidi"/>
                <w:szCs w:val="24"/>
              </w:rPr>
              <w:t>Session 1 – ICT infrastructure development, new security threats and counter-measures</w:t>
            </w:r>
          </w:p>
          <w:p w:rsidR="00AA41F1" w:rsidRPr="005F2A60" w:rsidRDefault="00AA41F1" w:rsidP="005F43ED">
            <w:pPr>
              <w:rPr>
                <w:rFonts w:asciiTheme="majorBidi" w:hAnsiTheme="majorBidi" w:cstheme="majorBidi"/>
                <w:szCs w:val="24"/>
              </w:rPr>
            </w:pPr>
            <w:r w:rsidRPr="005F2A60">
              <w:rPr>
                <w:rFonts w:asciiTheme="majorBidi" w:hAnsiTheme="majorBidi" w:cstheme="majorBidi"/>
                <w:szCs w:val="24"/>
              </w:rPr>
              <w:t>Today the critical role of ICT in virtually all socio-economic activities cannot be over-emphasised. Disruption of the ICT infrastructure can therefore result in disastrous consequences for governments as well as citizens’ social wellbeing. The need to ensure ICT robustness against cyber attacks remains a key challenge at national as well as global level.</w:t>
            </w:r>
          </w:p>
          <w:p w:rsidR="00AA41F1" w:rsidRPr="005F2A60" w:rsidRDefault="00AA41F1" w:rsidP="005F43ED">
            <w:pPr>
              <w:rPr>
                <w:rFonts w:asciiTheme="majorBidi" w:hAnsiTheme="majorBidi" w:cstheme="majorBidi"/>
                <w:szCs w:val="24"/>
              </w:rPr>
            </w:pPr>
            <w:r w:rsidRPr="005F2A60">
              <w:rPr>
                <w:rFonts w:asciiTheme="majorBidi" w:hAnsiTheme="majorBidi" w:cstheme="majorBidi"/>
                <w:szCs w:val="24"/>
              </w:rPr>
              <w:t>This session will address the current situation of ICT infrastructure development and the challenges such as new security threats and countermeasures including new trends in ICT. The session will highlight best practices in formulation of national strategies, government and industrial collaboration, sound legal formulation to fight cybercrime, national incident capabilities, and importance of rising national awareness on cybersecurity, among other things.</w:t>
            </w:r>
          </w:p>
        </w:tc>
      </w:tr>
      <w:tr w:rsidR="00AA41F1" w:rsidRPr="005F2A60" w:rsidTr="005F43ED">
        <w:tc>
          <w:tcPr>
            <w:tcW w:w="1560" w:type="dxa"/>
          </w:tcPr>
          <w:p w:rsidR="00AA41F1" w:rsidRPr="005F2A60" w:rsidRDefault="00AA41F1" w:rsidP="005F43ED">
            <w:pPr>
              <w:jc w:val="center"/>
              <w:rPr>
                <w:rFonts w:asciiTheme="majorBidi" w:hAnsiTheme="majorBidi" w:cstheme="majorBidi"/>
                <w:szCs w:val="24"/>
              </w:rPr>
            </w:pPr>
            <w:r w:rsidRPr="005F2A60">
              <w:rPr>
                <w:rFonts w:asciiTheme="majorBidi" w:hAnsiTheme="majorBidi" w:cstheme="majorBidi"/>
                <w:szCs w:val="24"/>
              </w:rPr>
              <w:t>16:30 – 16:45</w:t>
            </w:r>
          </w:p>
        </w:tc>
        <w:tc>
          <w:tcPr>
            <w:tcW w:w="8221" w:type="dxa"/>
          </w:tcPr>
          <w:p w:rsidR="00AA41F1" w:rsidRPr="005F2A60" w:rsidRDefault="00AA41F1" w:rsidP="005F43ED">
            <w:pPr>
              <w:rPr>
                <w:rFonts w:asciiTheme="majorBidi" w:hAnsiTheme="majorBidi" w:cstheme="majorBidi"/>
                <w:szCs w:val="24"/>
              </w:rPr>
            </w:pPr>
            <w:r w:rsidRPr="005F2A60">
              <w:rPr>
                <w:rFonts w:asciiTheme="majorBidi" w:hAnsiTheme="majorBidi" w:cstheme="majorBidi"/>
                <w:szCs w:val="24"/>
              </w:rPr>
              <w:t>Coffee Break</w:t>
            </w:r>
          </w:p>
        </w:tc>
      </w:tr>
      <w:tr w:rsidR="00AA41F1" w:rsidRPr="005F2A60" w:rsidTr="005F43ED">
        <w:tc>
          <w:tcPr>
            <w:tcW w:w="1560" w:type="dxa"/>
            <w:tcBorders>
              <w:bottom w:val="single" w:sz="4" w:space="0" w:color="000000"/>
            </w:tcBorders>
          </w:tcPr>
          <w:p w:rsidR="00AA41F1" w:rsidRPr="005F2A60" w:rsidRDefault="00AA41F1" w:rsidP="005F43ED">
            <w:pPr>
              <w:jc w:val="center"/>
              <w:rPr>
                <w:rFonts w:asciiTheme="majorBidi" w:hAnsiTheme="majorBidi" w:cstheme="majorBidi"/>
                <w:szCs w:val="24"/>
              </w:rPr>
            </w:pPr>
            <w:r w:rsidRPr="005F2A60">
              <w:rPr>
                <w:rFonts w:asciiTheme="majorBidi" w:hAnsiTheme="majorBidi" w:cstheme="majorBidi"/>
                <w:szCs w:val="24"/>
              </w:rPr>
              <w:t>16:45 – 18:30</w:t>
            </w:r>
          </w:p>
        </w:tc>
        <w:tc>
          <w:tcPr>
            <w:tcW w:w="8221" w:type="dxa"/>
            <w:tcBorders>
              <w:bottom w:val="single" w:sz="4" w:space="0" w:color="000000"/>
            </w:tcBorders>
          </w:tcPr>
          <w:p w:rsidR="00AA41F1" w:rsidRDefault="00AA41F1" w:rsidP="005F43ED">
            <w:pPr>
              <w:rPr>
                <w:rFonts w:asciiTheme="majorBidi" w:hAnsiTheme="majorBidi" w:cstheme="majorBidi"/>
                <w:szCs w:val="24"/>
              </w:rPr>
            </w:pPr>
            <w:r w:rsidRPr="005F2A60">
              <w:rPr>
                <w:rFonts w:asciiTheme="majorBidi" w:hAnsiTheme="majorBidi" w:cstheme="majorBidi"/>
                <w:szCs w:val="24"/>
              </w:rPr>
              <w:t>Session 2 –</w:t>
            </w:r>
            <w:r>
              <w:rPr>
                <w:rFonts w:asciiTheme="majorBidi" w:hAnsiTheme="majorBidi" w:cstheme="majorBidi"/>
                <w:szCs w:val="24"/>
              </w:rPr>
              <w:t xml:space="preserve"> </w:t>
            </w:r>
            <w:r w:rsidRPr="005F2A60">
              <w:rPr>
                <w:rFonts w:asciiTheme="majorBidi" w:hAnsiTheme="majorBidi" w:cstheme="majorBidi"/>
                <w:szCs w:val="24"/>
              </w:rPr>
              <w:t>End user security round table from both public and private sectors</w:t>
            </w:r>
          </w:p>
          <w:p w:rsidR="00AA41F1" w:rsidRPr="00780073" w:rsidRDefault="00AA41F1" w:rsidP="005F43ED">
            <w:pPr>
              <w:rPr>
                <w:rFonts w:asciiTheme="majorBidi" w:hAnsiTheme="majorBidi" w:cstheme="majorBidi"/>
                <w:szCs w:val="24"/>
              </w:rPr>
            </w:pPr>
            <w:r w:rsidRPr="00780073">
              <w:rPr>
                <w:rFonts w:asciiTheme="majorBidi" w:hAnsiTheme="majorBidi" w:cstheme="majorBidi"/>
                <w:szCs w:val="24"/>
              </w:rPr>
              <w:t>After a set of presentations that highlight “end user security” in terms of identified security issues and requirements from each presenter’s perspective, a roundtable discussion will explore and identify security requirements/security capabilities required from the end user’s view points and how to utilize security technologies/standards.</w:t>
            </w:r>
          </w:p>
          <w:p w:rsidR="00AA41F1" w:rsidRPr="005F2A60" w:rsidRDefault="00AA41F1" w:rsidP="005F43ED">
            <w:pPr>
              <w:rPr>
                <w:rFonts w:asciiTheme="majorBidi" w:hAnsiTheme="majorBidi" w:cstheme="majorBidi"/>
                <w:szCs w:val="24"/>
              </w:rPr>
            </w:pPr>
            <w:r w:rsidRPr="00780073">
              <w:rPr>
                <w:rFonts w:asciiTheme="majorBidi" w:hAnsiTheme="majorBidi" w:cstheme="majorBidi"/>
                <w:szCs w:val="24"/>
              </w:rPr>
              <w:t>Members of the roundtable discussion will cover both public and private sectors such as critical information infrastructure sectors, medical sector, educational sector (university) and telecom/mobile sectors etc.</w:t>
            </w:r>
          </w:p>
        </w:tc>
      </w:tr>
    </w:tbl>
    <w:p w:rsidR="00AA41F1" w:rsidRDefault="00AA41F1" w:rsidP="00AA41F1">
      <w:pPr>
        <w:tabs>
          <w:tab w:val="clear" w:pos="794"/>
          <w:tab w:val="clear" w:pos="1191"/>
          <w:tab w:val="clear" w:pos="1588"/>
          <w:tab w:val="clear" w:pos="1985"/>
        </w:tabs>
        <w:spacing w:before="0"/>
        <w:rPr>
          <w:rFonts w:asciiTheme="majorBidi" w:eastAsia="Calibri" w:hAnsiTheme="majorBidi" w:cstheme="majorBidi"/>
          <w:szCs w:val="24"/>
          <w:lang w:val="en-US"/>
        </w:rPr>
      </w:pPr>
    </w:p>
    <w:p w:rsidR="00AA41F1" w:rsidRPr="005F2A60" w:rsidRDefault="00AA41F1" w:rsidP="00AA41F1">
      <w:pPr>
        <w:tabs>
          <w:tab w:val="clear" w:pos="794"/>
          <w:tab w:val="clear" w:pos="1191"/>
          <w:tab w:val="clear" w:pos="1588"/>
          <w:tab w:val="clear" w:pos="1985"/>
        </w:tabs>
        <w:spacing w:before="0"/>
        <w:rPr>
          <w:rFonts w:asciiTheme="majorBidi" w:eastAsia="Calibri" w:hAnsiTheme="majorBidi" w:cstheme="majorBidi"/>
          <w:szCs w:val="24"/>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8221"/>
      </w:tblGrid>
      <w:tr w:rsidR="00AA41F1" w:rsidRPr="005F2A60" w:rsidTr="005F43ED">
        <w:tc>
          <w:tcPr>
            <w:tcW w:w="9781" w:type="dxa"/>
            <w:gridSpan w:val="2"/>
            <w:shd w:val="clear" w:color="auto" w:fill="E6E6E6"/>
          </w:tcPr>
          <w:p w:rsidR="00AA41F1" w:rsidRPr="005F2A60" w:rsidRDefault="00AA41F1" w:rsidP="005F43ED">
            <w:pPr>
              <w:rPr>
                <w:rFonts w:asciiTheme="majorBidi" w:hAnsiTheme="majorBidi" w:cstheme="majorBidi"/>
                <w:b/>
                <w:bCs/>
                <w:szCs w:val="24"/>
              </w:rPr>
            </w:pPr>
            <w:r w:rsidRPr="005F2A60">
              <w:rPr>
                <w:rFonts w:asciiTheme="majorBidi" w:hAnsiTheme="majorBidi" w:cstheme="majorBidi"/>
                <w:b/>
                <w:bCs/>
                <w:szCs w:val="24"/>
              </w:rPr>
              <w:t>Day 2</w:t>
            </w:r>
            <w:r>
              <w:rPr>
                <w:rFonts w:asciiTheme="majorBidi" w:hAnsiTheme="majorBidi" w:cstheme="majorBidi"/>
                <w:b/>
                <w:bCs/>
                <w:szCs w:val="24"/>
              </w:rPr>
              <w:t>:</w:t>
            </w:r>
            <w:r w:rsidRPr="005F2A60">
              <w:rPr>
                <w:rFonts w:asciiTheme="majorBidi" w:hAnsiTheme="majorBidi" w:cstheme="majorBidi"/>
                <w:b/>
                <w:bCs/>
                <w:szCs w:val="24"/>
              </w:rPr>
              <w:t xml:space="preserve"> 16 September 2014</w:t>
            </w:r>
          </w:p>
        </w:tc>
      </w:tr>
      <w:tr w:rsidR="00AA41F1" w:rsidRPr="005F2A60" w:rsidTr="005F43ED">
        <w:tc>
          <w:tcPr>
            <w:tcW w:w="1560" w:type="dxa"/>
            <w:shd w:val="clear" w:color="auto" w:fill="E6E6E6"/>
          </w:tcPr>
          <w:p w:rsidR="00AA41F1" w:rsidRPr="005F2A60" w:rsidRDefault="00AA41F1" w:rsidP="005F43ED">
            <w:pPr>
              <w:jc w:val="center"/>
              <w:rPr>
                <w:rFonts w:asciiTheme="majorBidi" w:hAnsiTheme="majorBidi" w:cstheme="majorBidi"/>
                <w:b/>
                <w:bCs/>
                <w:szCs w:val="24"/>
              </w:rPr>
            </w:pPr>
            <w:r w:rsidRPr="005F2A60">
              <w:rPr>
                <w:rFonts w:asciiTheme="majorBidi" w:hAnsiTheme="majorBidi" w:cstheme="majorBidi"/>
                <w:b/>
                <w:bCs/>
                <w:szCs w:val="24"/>
              </w:rPr>
              <w:t>Time</w:t>
            </w:r>
          </w:p>
        </w:tc>
        <w:tc>
          <w:tcPr>
            <w:tcW w:w="8221" w:type="dxa"/>
            <w:shd w:val="clear" w:color="auto" w:fill="E6E6E6"/>
          </w:tcPr>
          <w:p w:rsidR="00AA41F1" w:rsidRPr="005F2A60" w:rsidRDefault="00AA41F1" w:rsidP="005F43ED">
            <w:pPr>
              <w:jc w:val="center"/>
              <w:rPr>
                <w:rFonts w:asciiTheme="majorBidi" w:hAnsiTheme="majorBidi" w:cstheme="majorBidi"/>
                <w:b/>
                <w:bCs/>
                <w:szCs w:val="24"/>
              </w:rPr>
            </w:pPr>
            <w:r w:rsidRPr="005F2A60">
              <w:rPr>
                <w:rFonts w:asciiTheme="majorBidi" w:hAnsiTheme="majorBidi" w:cstheme="majorBidi"/>
                <w:b/>
                <w:bCs/>
                <w:szCs w:val="24"/>
              </w:rPr>
              <w:t>Sessions</w:t>
            </w:r>
          </w:p>
        </w:tc>
      </w:tr>
      <w:tr w:rsidR="00AA41F1" w:rsidRPr="005F2A60" w:rsidTr="005F43ED">
        <w:tc>
          <w:tcPr>
            <w:tcW w:w="1560" w:type="dxa"/>
          </w:tcPr>
          <w:p w:rsidR="00AA41F1" w:rsidRPr="005F2A60" w:rsidRDefault="00AA41F1" w:rsidP="005F43ED">
            <w:pPr>
              <w:jc w:val="center"/>
              <w:rPr>
                <w:rFonts w:asciiTheme="majorBidi" w:hAnsiTheme="majorBidi" w:cstheme="majorBidi"/>
                <w:szCs w:val="24"/>
              </w:rPr>
            </w:pPr>
            <w:r w:rsidRPr="005F2A60">
              <w:rPr>
                <w:rFonts w:asciiTheme="majorBidi" w:hAnsiTheme="majorBidi" w:cstheme="majorBidi"/>
                <w:szCs w:val="24"/>
              </w:rPr>
              <w:t>09:00 – 10:45</w:t>
            </w:r>
          </w:p>
        </w:tc>
        <w:tc>
          <w:tcPr>
            <w:tcW w:w="8221" w:type="dxa"/>
          </w:tcPr>
          <w:p w:rsidR="00AA41F1" w:rsidRPr="005F2A60" w:rsidRDefault="00AA41F1" w:rsidP="005F43ED">
            <w:pPr>
              <w:rPr>
                <w:rFonts w:asciiTheme="majorBidi" w:hAnsiTheme="majorBidi" w:cstheme="majorBidi"/>
                <w:szCs w:val="24"/>
              </w:rPr>
            </w:pPr>
            <w:r w:rsidRPr="005F2A60">
              <w:rPr>
                <w:rFonts w:asciiTheme="majorBidi" w:hAnsiTheme="majorBidi" w:cstheme="majorBidi"/>
                <w:szCs w:val="24"/>
              </w:rPr>
              <w:t>Session 3 – Cybersecurity and data protection</w:t>
            </w:r>
          </w:p>
          <w:p w:rsidR="00AA41F1" w:rsidRPr="005F2A60" w:rsidRDefault="00AA41F1" w:rsidP="005F43ED">
            <w:pPr>
              <w:rPr>
                <w:rFonts w:asciiTheme="majorBidi" w:hAnsiTheme="majorBidi" w:cstheme="majorBidi"/>
                <w:szCs w:val="24"/>
              </w:rPr>
            </w:pPr>
            <w:r w:rsidRPr="005F2A60">
              <w:rPr>
                <w:rFonts w:asciiTheme="majorBidi" w:hAnsiTheme="majorBidi" w:cstheme="majorBidi"/>
                <w:szCs w:val="24"/>
              </w:rPr>
              <w:t>Widespread use of internet technologies and increasing number of cyber threats make cyber security more important. In this session, representatives from Congo and Kenya will share their cyber security experiences and challenges. Also, cyber security standards and information exchange techniques will be focused by the experts.</w:t>
            </w:r>
          </w:p>
        </w:tc>
      </w:tr>
      <w:tr w:rsidR="00AA41F1" w:rsidRPr="005F2A60" w:rsidTr="005F43ED">
        <w:tc>
          <w:tcPr>
            <w:tcW w:w="1560" w:type="dxa"/>
          </w:tcPr>
          <w:p w:rsidR="00AA41F1" w:rsidRPr="005F2A60" w:rsidRDefault="00AA41F1" w:rsidP="005F43ED">
            <w:pPr>
              <w:jc w:val="center"/>
              <w:rPr>
                <w:rFonts w:asciiTheme="majorBidi" w:hAnsiTheme="majorBidi" w:cstheme="majorBidi"/>
                <w:szCs w:val="24"/>
              </w:rPr>
            </w:pPr>
            <w:r w:rsidRPr="005F2A60">
              <w:rPr>
                <w:rFonts w:asciiTheme="majorBidi" w:hAnsiTheme="majorBidi" w:cstheme="majorBidi"/>
                <w:szCs w:val="24"/>
              </w:rPr>
              <w:t>10:45 – 11:00</w:t>
            </w:r>
          </w:p>
        </w:tc>
        <w:tc>
          <w:tcPr>
            <w:tcW w:w="8221" w:type="dxa"/>
          </w:tcPr>
          <w:p w:rsidR="00AA41F1" w:rsidRPr="005F2A60" w:rsidRDefault="00AA41F1" w:rsidP="005F43ED">
            <w:pPr>
              <w:rPr>
                <w:rFonts w:asciiTheme="majorBidi" w:hAnsiTheme="majorBidi" w:cstheme="majorBidi"/>
                <w:szCs w:val="24"/>
              </w:rPr>
            </w:pPr>
            <w:r w:rsidRPr="005F2A60">
              <w:rPr>
                <w:rFonts w:asciiTheme="majorBidi" w:hAnsiTheme="majorBidi" w:cstheme="majorBidi"/>
                <w:szCs w:val="24"/>
              </w:rPr>
              <w:t>Coffee Break</w:t>
            </w:r>
          </w:p>
        </w:tc>
      </w:tr>
      <w:tr w:rsidR="00AA41F1" w:rsidRPr="005F2A60" w:rsidTr="005F43ED">
        <w:trPr>
          <w:cantSplit/>
        </w:trPr>
        <w:tc>
          <w:tcPr>
            <w:tcW w:w="1560" w:type="dxa"/>
          </w:tcPr>
          <w:p w:rsidR="00AA41F1" w:rsidRPr="005F2A60" w:rsidRDefault="00AA41F1" w:rsidP="005F43ED">
            <w:pPr>
              <w:jc w:val="center"/>
              <w:rPr>
                <w:rFonts w:asciiTheme="majorBidi" w:hAnsiTheme="majorBidi" w:cstheme="majorBidi"/>
                <w:szCs w:val="24"/>
              </w:rPr>
            </w:pPr>
            <w:r w:rsidRPr="005F2A60">
              <w:rPr>
                <w:rFonts w:asciiTheme="majorBidi" w:hAnsiTheme="majorBidi" w:cstheme="majorBidi"/>
                <w:szCs w:val="24"/>
              </w:rPr>
              <w:t>11:00 – 12:45</w:t>
            </w:r>
          </w:p>
        </w:tc>
        <w:tc>
          <w:tcPr>
            <w:tcW w:w="8221" w:type="dxa"/>
          </w:tcPr>
          <w:p w:rsidR="00AA41F1" w:rsidRPr="005F2A60" w:rsidRDefault="00AA41F1" w:rsidP="005F43ED">
            <w:pPr>
              <w:rPr>
                <w:rFonts w:asciiTheme="majorBidi" w:hAnsiTheme="majorBidi" w:cstheme="majorBidi"/>
                <w:szCs w:val="24"/>
              </w:rPr>
            </w:pPr>
            <w:r w:rsidRPr="005F2A60">
              <w:rPr>
                <w:rFonts w:asciiTheme="majorBidi" w:hAnsiTheme="majorBidi" w:cstheme="majorBidi"/>
                <w:szCs w:val="24"/>
              </w:rPr>
              <w:t>Session 4 – ICT role in critical infrastructure protection</w:t>
            </w:r>
          </w:p>
          <w:p w:rsidR="00AA41F1" w:rsidRPr="005F2A60" w:rsidRDefault="00AA41F1" w:rsidP="009F6CA9">
            <w:pPr>
              <w:rPr>
                <w:rFonts w:asciiTheme="majorBidi" w:hAnsiTheme="majorBidi" w:cstheme="majorBidi"/>
                <w:szCs w:val="24"/>
              </w:rPr>
            </w:pPr>
            <w:r w:rsidRPr="005F2A60">
              <w:rPr>
                <w:rFonts w:asciiTheme="majorBidi" w:hAnsiTheme="majorBidi" w:cstheme="majorBidi"/>
                <w:szCs w:val="24"/>
              </w:rPr>
              <w:t xml:space="preserve">Critical infrastructure is a term used by governments to describe assets that are essential for the functioning of a society, such as energy, transportation, telecommunication, water supply, agriculture, public health, financial services, etc. Most critical infrastructures rely on Information and Communication Technologies (ICTs), including industrial control systems (ICS), to perform essential functions. This dependency represents potential vulnerabilities and risks to operations. This section will focus </w:t>
            </w:r>
            <w:r w:rsidR="009F6CA9">
              <w:rPr>
                <w:rFonts w:asciiTheme="majorBidi" w:hAnsiTheme="majorBidi" w:cstheme="majorBidi"/>
                <w:szCs w:val="24"/>
              </w:rPr>
              <w:t>o</w:t>
            </w:r>
            <w:r w:rsidRPr="005F2A60">
              <w:rPr>
                <w:rFonts w:asciiTheme="majorBidi" w:hAnsiTheme="majorBidi" w:cstheme="majorBidi"/>
                <w:szCs w:val="24"/>
              </w:rPr>
              <w:t>n existing ICT security standards, guidelines, methodologies, and practices to enable critical infrastructure providers to achieve the resilience required.</w:t>
            </w:r>
          </w:p>
        </w:tc>
      </w:tr>
      <w:tr w:rsidR="00AA41F1" w:rsidRPr="005F2A60" w:rsidTr="005F43ED">
        <w:tc>
          <w:tcPr>
            <w:tcW w:w="1560" w:type="dxa"/>
            <w:shd w:val="clear" w:color="auto" w:fill="E6E6E6"/>
            <w:tcMar>
              <w:left w:w="57" w:type="dxa"/>
              <w:right w:w="57" w:type="dxa"/>
            </w:tcMar>
          </w:tcPr>
          <w:p w:rsidR="00AA41F1" w:rsidRPr="00B5354E" w:rsidRDefault="00AA41F1" w:rsidP="005F43ED">
            <w:pPr>
              <w:jc w:val="center"/>
              <w:rPr>
                <w:rFonts w:asciiTheme="majorBidi" w:hAnsiTheme="majorBidi" w:cstheme="majorBidi"/>
                <w:szCs w:val="24"/>
              </w:rPr>
            </w:pPr>
            <w:r w:rsidRPr="00B5354E">
              <w:rPr>
                <w:rFonts w:asciiTheme="majorBidi" w:hAnsiTheme="majorBidi" w:cstheme="majorBidi"/>
                <w:szCs w:val="24"/>
              </w:rPr>
              <w:t>12:45 – 14:00</w:t>
            </w:r>
          </w:p>
        </w:tc>
        <w:tc>
          <w:tcPr>
            <w:tcW w:w="8221" w:type="dxa"/>
            <w:shd w:val="clear" w:color="auto" w:fill="E6E6E6"/>
          </w:tcPr>
          <w:p w:rsidR="00AA41F1" w:rsidRPr="00B5354E" w:rsidRDefault="00AA41F1" w:rsidP="005F43ED">
            <w:pPr>
              <w:rPr>
                <w:rFonts w:asciiTheme="majorBidi" w:hAnsiTheme="majorBidi" w:cstheme="majorBidi"/>
                <w:szCs w:val="24"/>
              </w:rPr>
            </w:pPr>
            <w:r w:rsidRPr="00B5354E">
              <w:rPr>
                <w:rFonts w:asciiTheme="majorBidi" w:hAnsiTheme="majorBidi" w:cstheme="majorBidi"/>
                <w:szCs w:val="24"/>
              </w:rPr>
              <w:t>Lunch Break</w:t>
            </w:r>
          </w:p>
        </w:tc>
      </w:tr>
      <w:tr w:rsidR="00AA41F1" w:rsidRPr="005F2A60" w:rsidTr="005F43ED">
        <w:tc>
          <w:tcPr>
            <w:tcW w:w="1560" w:type="dxa"/>
          </w:tcPr>
          <w:p w:rsidR="00AA41F1" w:rsidRPr="005F2A60" w:rsidRDefault="00AA41F1" w:rsidP="005F43ED">
            <w:pPr>
              <w:jc w:val="center"/>
              <w:rPr>
                <w:rFonts w:asciiTheme="majorBidi" w:hAnsiTheme="majorBidi" w:cstheme="majorBidi"/>
                <w:szCs w:val="24"/>
              </w:rPr>
            </w:pPr>
            <w:r w:rsidRPr="005F2A60">
              <w:rPr>
                <w:rFonts w:asciiTheme="majorBidi" w:hAnsiTheme="majorBidi" w:cstheme="majorBidi"/>
                <w:szCs w:val="24"/>
              </w:rPr>
              <w:t>14:00 – 15:45</w:t>
            </w:r>
          </w:p>
        </w:tc>
        <w:tc>
          <w:tcPr>
            <w:tcW w:w="8221" w:type="dxa"/>
          </w:tcPr>
          <w:p w:rsidR="00AA41F1" w:rsidRPr="005F2A60" w:rsidRDefault="00AA41F1" w:rsidP="005F43ED">
            <w:pPr>
              <w:rPr>
                <w:rFonts w:asciiTheme="majorBidi" w:hAnsiTheme="majorBidi" w:cstheme="majorBidi"/>
                <w:szCs w:val="24"/>
              </w:rPr>
            </w:pPr>
            <w:r w:rsidRPr="005F2A60">
              <w:rPr>
                <w:rFonts w:asciiTheme="majorBidi" w:hAnsiTheme="majorBidi" w:cstheme="majorBidi"/>
                <w:szCs w:val="24"/>
              </w:rPr>
              <w:t>Session 5 – Trust services and cloud security</w:t>
            </w:r>
          </w:p>
          <w:p w:rsidR="00AA41F1" w:rsidRPr="005F2A60" w:rsidRDefault="00AA41F1" w:rsidP="005F43ED">
            <w:pPr>
              <w:rPr>
                <w:rFonts w:asciiTheme="majorBidi" w:hAnsiTheme="majorBidi" w:cstheme="majorBidi"/>
                <w:szCs w:val="24"/>
              </w:rPr>
            </w:pPr>
            <w:r w:rsidRPr="0076555C">
              <w:rPr>
                <w:rFonts w:asciiTheme="majorBidi" w:hAnsiTheme="majorBidi" w:cstheme="majorBidi"/>
                <w:szCs w:val="24"/>
              </w:rPr>
              <w:t>Cloud computing is a model for enabling service user’s ubiquitous, convenient, on-demand network access to a shared pool of configurable computing resources. Identity management (IdM) is the management of the life cycle and use of identity information. This session will focus on presenting existing ICT security standards, guidelines, and best practices in the area of cloud computing security and identity management to ensure trust services and cloud computing security.</w:t>
            </w:r>
          </w:p>
        </w:tc>
      </w:tr>
      <w:tr w:rsidR="00AA41F1" w:rsidRPr="005F2A60" w:rsidTr="005F43ED">
        <w:tc>
          <w:tcPr>
            <w:tcW w:w="1560" w:type="dxa"/>
          </w:tcPr>
          <w:p w:rsidR="00AA41F1" w:rsidRPr="005F2A60" w:rsidRDefault="00AA41F1" w:rsidP="005F43ED">
            <w:pPr>
              <w:jc w:val="center"/>
              <w:rPr>
                <w:rFonts w:asciiTheme="majorBidi" w:hAnsiTheme="majorBidi" w:cstheme="majorBidi"/>
                <w:szCs w:val="24"/>
              </w:rPr>
            </w:pPr>
            <w:r w:rsidRPr="005F2A60">
              <w:rPr>
                <w:rFonts w:asciiTheme="majorBidi" w:hAnsiTheme="majorBidi" w:cstheme="majorBidi"/>
                <w:szCs w:val="24"/>
              </w:rPr>
              <w:t>15:45 – 16:00</w:t>
            </w:r>
          </w:p>
        </w:tc>
        <w:tc>
          <w:tcPr>
            <w:tcW w:w="8221" w:type="dxa"/>
          </w:tcPr>
          <w:p w:rsidR="00AA41F1" w:rsidRPr="005F2A60" w:rsidRDefault="00AA41F1" w:rsidP="005F43ED">
            <w:pPr>
              <w:rPr>
                <w:rFonts w:asciiTheme="majorBidi" w:hAnsiTheme="majorBidi" w:cstheme="majorBidi"/>
                <w:szCs w:val="24"/>
              </w:rPr>
            </w:pPr>
            <w:r w:rsidRPr="005F2A60">
              <w:rPr>
                <w:rFonts w:asciiTheme="majorBidi" w:hAnsiTheme="majorBidi" w:cstheme="majorBidi"/>
                <w:szCs w:val="24"/>
              </w:rPr>
              <w:t>Coffee Break</w:t>
            </w:r>
          </w:p>
        </w:tc>
      </w:tr>
      <w:tr w:rsidR="00AA41F1" w:rsidRPr="005F2A60" w:rsidTr="005F43ED">
        <w:tc>
          <w:tcPr>
            <w:tcW w:w="1560" w:type="dxa"/>
            <w:tcBorders>
              <w:bottom w:val="single" w:sz="4" w:space="0" w:color="000000"/>
            </w:tcBorders>
          </w:tcPr>
          <w:p w:rsidR="00AA41F1" w:rsidRPr="005F2A60" w:rsidRDefault="00AA41F1" w:rsidP="005F43ED">
            <w:pPr>
              <w:jc w:val="center"/>
              <w:rPr>
                <w:rFonts w:asciiTheme="majorBidi" w:hAnsiTheme="majorBidi" w:cstheme="majorBidi"/>
                <w:szCs w:val="24"/>
              </w:rPr>
            </w:pPr>
            <w:r w:rsidRPr="005F2A60">
              <w:rPr>
                <w:rFonts w:asciiTheme="majorBidi" w:hAnsiTheme="majorBidi" w:cstheme="majorBidi"/>
                <w:szCs w:val="24"/>
              </w:rPr>
              <w:t>16:00 – 17:45</w:t>
            </w:r>
          </w:p>
        </w:tc>
        <w:tc>
          <w:tcPr>
            <w:tcW w:w="8221" w:type="dxa"/>
            <w:tcBorders>
              <w:bottom w:val="single" w:sz="4" w:space="0" w:color="000000"/>
            </w:tcBorders>
          </w:tcPr>
          <w:p w:rsidR="00AA41F1" w:rsidRPr="005F2A60" w:rsidRDefault="00AA41F1" w:rsidP="005F43ED">
            <w:pPr>
              <w:rPr>
                <w:rFonts w:asciiTheme="majorBidi" w:hAnsiTheme="majorBidi" w:cstheme="majorBidi"/>
                <w:szCs w:val="24"/>
              </w:rPr>
            </w:pPr>
            <w:r w:rsidRPr="005F2A60">
              <w:rPr>
                <w:rFonts w:asciiTheme="majorBidi" w:hAnsiTheme="majorBidi" w:cstheme="majorBidi"/>
                <w:szCs w:val="24"/>
              </w:rPr>
              <w:t>Session 6 – Security standardization challenges</w:t>
            </w:r>
          </w:p>
          <w:p w:rsidR="00AA41F1" w:rsidRPr="005F2A60" w:rsidRDefault="00AA41F1" w:rsidP="005F43ED">
            <w:pPr>
              <w:rPr>
                <w:rFonts w:asciiTheme="majorBidi" w:hAnsiTheme="majorBidi" w:cstheme="majorBidi"/>
                <w:szCs w:val="24"/>
              </w:rPr>
            </w:pPr>
            <w:r w:rsidRPr="005F2A60">
              <w:rPr>
                <w:rFonts w:asciiTheme="majorBidi" w:hAnsiTheme="majorBidi" w:cstheme="majorBidi"/>
                <w:szCs w:val="24"/>
              </w:rPr>
              <w:t xml:space="preserve">After a set of presentations that highlight ICT security standardization efforts in international and regional bodies, a roundtable discussion will explore security standardization challenges. Topics will include insights on the benefits and challenges associated with collaboration and cooperation and on challenges associated with </w:t>
            </w:r>
            <w:r w:rsidRPr="005F2A60">
              <w:rPr>
                <w:rFonts w:asciiTheme="majorBidi" w:hAnsiTheme="majorBidi" w:cstheme="majorBidi"/>
                <w:szCs w:val="24"/>
              </w:rPr>
              <w:lastRenderedPageBreak/>
              <w:t>ensuring standards will meet the needs of users, especially those in developing countries.</w:t>
            </w:r>
          </w:p>
        </w:tc>
      </w:tr>
      <w:tr w:rsidR="00AA41F1" w:rsidRPr="005F2A60" w:rsidTr="005F43ED">
        <w:tc>
          <w:tcPr>
            <w:tcW w:w="1560" w:type="dxa"/>
            <w:tcBorders>
              <w:bottom w:val="single" w:sz="4" w:space="0" w:color="000000"/>
            </w:tcBorders>
          </w:tcPr>
          <w:p w:rsidR="00AA41F1" w:rsidRPr="005F2A60" w:rsidRDefault="00AA41F1" w:rsidP="005F43ED">
            <w:pPr>
              <w:jc w:val="center"/>
              <w:rPr>
                <w:rFonts w:asciiTheme="majorBidi" w:hAnsiTheme="majorBidi" w:cstheme="majorBidi"/>
                <w:szCs w:val="24"/>
              </w:rPr>
            </w:pPr>
            <w:r w:rsidRPr="005F2A60">
              <w:rPr>
                <w:rFonts w:asciiTheme="majorBidi" w:hAnsiTheme="majorBidi" w:cstheme="majorBidi"/>
                <w:szCs w:val="24"/>
              </w:rPr>
              <w:lastRenderedPageBreak/>
              <w:t>17:45 – 18:30</w:t>
            </w:r>
          </w:p>
        </w:tc>
        <w:tc>
          <w:tcPr>
            <w:tcW w:w="8221" w:type="dxa"/>
            <w:tcBorders>
              <w:bottom w:val="single" w:sz="4" w:space="0" w:color="000000"/>
            </w:tcBorders>
          </w:tcPr>
          <w:p w:rsidR="00AA41F1" w:rsidRPr="005F2A60" w:rsidRDefault="00AA41F1" w:rsidP="005F43ED">
            <w:pPr>
              <w:rPr>
                <w:rFonts w:asciiTheme="majorBidi" w:hAnsiTheme="majorBidi" w:cstheme="majorBidi"/>
                <w:szCs w:val="24"/>
              </w:rPr>
            </w:pPr>
            <w:r w:rsidRPr="005F2A60">
              <w:rPr>
                <w:rFonts w:asciiTheme="majorBidi" w:hAnsiTheme="majorBidi" w:cstheme="majorBidi"/>
                <w:szCs w:val="24"/>
              </w:rPr>
              <w:t>Closing panel – Workshop Summary and Closing Remarks</w:t>
            </w:r>
          </w:p>
        </w:tc>
      </w:tr>
      <w:tr w:rsidR="00AA41F1" w:rsidRPr="005F2A60" w:rsidTr="005F43ED">
        <w:tc>
          <w:tcPr>
            <w:tcW w:w="1560" w:type="dxa"/>
            <w:tcBorders>
              <w:bottom w:val="single" w:sz="4" w:space="0" w:color="000000"/>
            </w:tcBorders>
            <w:shd w:val="clear" w:color="auto" w:fill="D9D9D9" w:themeFill="background1" w:themeFillShade="D9"/>
          </w:tcPr>
          <w:p w:rsidR="00AA41F1" w:rsidRPr="00774317" w:rsidRDefault="00AA41F1" w:rsidP="005F43ED">
            <w:pPr>
              <w:jc w:val="center"/>
              <w:rPr>
                <w:rFonts w:asciiTheme="majorBidi" w:hAnsiTheme="majorBidi" w:cstheme="majorBidi"/>
                <w:szCs w:val="24"/>
              </w:rPr>
            </w:pPr>
            <w:r w:rsidRPr="00774317">
              <w:rPr>
                <w:rFonts w:asciiTheme="majorBidi" w:hAnsiTheme="majorBidi" w:cstheme="majorBidi"/>
                <w:szCs w:val="24"/>
              </w:rPr>
              <w:t>18:30 – 20:00</w:t>
            </w:r>
          </w:p>
        </w:tc>
        <w:tc>
          <w:tcPr>
            <w:tcW w:w="8221" w:type="dxa"/>
            <w:tcBorders>
              <w:bottom w:val="single" w:sz="4" w:space="0" w:color="000000"/>
            </w:tcBorders>
            <w:shd w:val="clear" w:color="auto" w:fill="D9D9D9" w:themeFill="background1" w:themeFillShade="D9"/>
          </w:tcPr>
          <w:p w:rsidR="00AA41F1" w:rsidRPr="00774317" w:rsidRDefault="00AA41F1" w:rsidP="005F43ED">
            <w:pPr>
              <w:rPr>
                <w:rFonts w:asciiTheme="majorBidi" w:hAnsiTheme="majorBidi" w:cstheme="majorBidi"/>
                <w:szCs w:val="24"/>
              </w:rPr>
            </w:pPr>
            <w:r w:rsidRPr="00774317">
              <w:rPr>
                <w:rFonts w:asciiTheme="majorBidi" w:hAnsiTheme="majorBidi" w:cstheme="majorBidi"/>
                <w:szCs w:val="24"/>
              </w:rPr>
              <w:t>Reception and social networking event</w:t>
            </w:r>
          </w:p>
        </w:tc>
      </w:tr>
    </w:tbl>
    <w:p w:rsidR="00AA41F1" w:rsidRDefault="00AA41F1" w:rsidP="00AA41F1">
      <w:pPr>
        <w:tabs>
          <w:tab w:val="clear" w:pos="794"/>
          <w:tab w:val="clear" w:pos="1191"/>
          <w:tab w:val="clear" w:pos="1588"/>
          <w:tab w:val="clear" w:pos="1985"/>
        </w:tabs>
        <w:spacing w:before="0"/>
      </w:pPr>
      <w:r>
        <w:br w:type="page"/>
      </w:r>
    </w:p>
    <w:p w:rsidR="00957FE8" w:rsidRDefault="00AA41F1" w:rsidP="00AA41F1">
      <w:pPr>
        <w:pStyle w:val="LetterStart"/>
        <w:tabs>
          <w:tab w:val="clear" w:pos="1361"/>
          <w:tab w:val="clear" w:pos="1758"/>
          <w:tab w:val="clear" w:pos="2155"/>
          <w:tab w:val="clear" w:pos="2552"/>
          <w:tab w:val="center" w:pos="4962"/>
        </w:tabs>
        <w:spacing w:before="120" w:line="240" w:lineRule="atLeast"/>
      </w:pPr>
      <w:bookmarkStart w:id="5" w:name="Duties"/>
      <w:bookmarkEnd w:id="5"/>
      <w:r>
        <w:rPr>
          <w:lang w:val="en-US"/>
        </w:rPr>
        <w:lastRenderedPageBreak/>
        <w:tab/>
        <w:t>ANNEX 2</w:t>
      </w:r>
      <w:r w:rsidR="00A271F0" w:rsidRPr="00A271F0">
        <w:rPr>
          <w:lang w:val="en-US"/>
        </w:rPr>
        <w:br/>
      </w:r>
      <w:r w:rsidR="00A271F0" w:rsidRPr="00A271F0">
        <w:rPr>
          <w:lang w:val="en-US"/>
        </w:rPr>
        <w:tab/>
      </w:r>
      <w:r>
        <w:t>(to TSB Circular 101</w:t>
      </w:r>
      <w:r w:rsidR="00957FE8">
        <w:t>)</w:t>
      </w:r>
    </w:p>
    <w:p w:rsidR="00957FE8" w:rsidRDefault="00957FE8">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360"/>
      </w:tblGrid>
      <w:tr w:rsidR="00957FE8" w:rsidRPr="00C67AB9">
        <w:trPr>
          <w:cantSplit/>
          <w:jc w:val="center"/>
        </w:trPr>
        <w:tc>
          <w:tcPr>
            <w:tcW w:w="9360" w:type="dxa"/>
            <w:tcBorders>
              <w:top w:val="single" w:sz="6" w:space="0" w:color="auto"/>
              <w:left w:val="single" w:sz="6" w:space="0" w:color="auto"/>
              <w:bottom w:val="single" w:sz="6" w:space="0" w:color="auto"/>
              <w:right w:val="single" w:sz="6" w:space="0" w:color="auto"/>
            </w:tcBorders>
          </w:tcPr>
          <w:p w:rsidR="00C67AB9" w:rsidRDefault="00C67AB9">
            <w:pPr>
              <w:tabs>
                <w:tab w:val="left" w:pos="1440"/>
                <w:tab w:val="left" w:pos="8647"/>
              </w:tabs>
              <w:spacing w:before="0" w:line="288" w:lineRule="atLeast"/>
              <w:ind w:right="133"/>
              <w:jc w:val="center"/>
              <w:rPr>
                <w:i/>
                <w:sz w:val="20"/>
              </w:rPr>
            </w:pPr>
          </w:p>
          <w:p w:rsidR="00957FE8" w:rsidRPr="001F5A0A" w:rsidRDefault="00957FE8" w:rsidP="0078643B">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sidR="0078643B">
              <w:rPr>
                <w:b/>
                <w:i/>
                <w:szCs w:val="24"/>
              </w:rPr>
              <w:t>be sent direct</w:t>
            </w:r>
            <w:r w:rsidRPr="001F5A0A">
              <w:rPr>
                <w:b/>
                <w:i/>
                <w:szCs w:val="24"/>
              </w:rPr>
              <w:t xml:space="preserve"> to the hotel </w:t>
            </w:r>
            <w:r w:rsidRPr="001F5A0A">
              <w:rPr>
                <w:i/>
                <w:szCs w:val="24"/>
              </w:rPr>
              <w:t>of your choice</w:t>
            </w:r>
          </w:p>
          <w:p w:rsidR="00957FE8" w:rsidRPr="00C67AB9" w:rsidRDefault="00957FE8">
            <w:pPr>
              <w:spacing w:before="0" w:after="100" w:line="288" w:lineRule="atLeast"/>
              <w:ind w:right="130"/>
              <w:jc w:val="center"/>
              <w:rPr>
                <w:sz w:val="20"/>
                <w:lang w:val="en-US"/>
              </w:rPr>
            </w:pPr>
          </w:p>
        </w:tc>
      </w:tr>
    </w:tbl>
    <w:p w:rsidR="00957FE8" w:rsidRPr="00C67AB9" w:rsidRDefault="00957FE8">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957FE8">
        <w:trPr>
          <w:cantSplit/>
          <w:jc w:val="center"/>
        </w:trPr>
        <w:tc>
          <w:tcPr>
            <w:tcW w:w="1291" w:type="dxa"/>
          </w:tcPr>
          <w:p w:rsidR="00957FE8" w:rsidRDefault="00231600">
            <w:pPr>
              <w:tabs>
                <w:tab w:val="center" w:pos="9639"/>
              </w:tabs>
              <w:spacing w:before="57" w:line="240" w:lineRule="atLeast"/>
              <w:ind w:right="-176"/>
              <w:jc w:val="center"/>
              <w:rPr>
                <w:sz w:val="28"/>
              </w:rPr>
            </w:pPr>
            <w:r>
              <w:rPr>
                <w:noProof/>
                <w:lang w:val="en-US"/>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957FE8" w:rsidRPr="001F5A0A" w:rsidRDefault="00957FE8">
            <w:pPr>
              <w:tabs>
                <w:tab w:val="center" w:pos="9639"/>
              </w:tabs>
              <w:spacing w:line="240" w:lineRule="atLeast"/>
              <w:ind w:right="-40"/>
              <w:jc w:val="center"/>
              <w:rPr>
                <w:b/>
                <w:bCs/>
                <w:sz w:val="28"/>
                <w:szCs w:val="28"/>
                <w:lang w:val="es-ES_tradnl"/>
              </w:rPr>
            </w:pPr>
            <w:r w:rsidRPr="00716438">
              <w:rPr>
                <w:sz w:val="26"/>
                <w:lang w:val="en-US"/>
              </w:rPr>
              <w:br/>
            </w:r>
            <w:r w:rsidRPr="00716438">
              <w:rPr>
                <w:b/>
                <w:bCs/>
                <w:sz w:val="28"/>
                <w:szCs w:val="28"/>
                <w:lang w:val="en-US"/>
              </w:rPr>
              <w:t>INTERNATION</w:t>
            </w:r>
            <w:r w:rsidRPr="001F5A0A">
              <w:rPr>
                <w:b/>
                <w:bCs/>
                <w:sz w:val="28"/>
                <w:szCs w:val="28"/>
                <w:lang w:val="es-ES_tradnl"/>
              </w:rPr>
              <w:t>AL TELECOMMUNICATION UNION</w:t>
            </w:r>
            <w:r w:rsidRPr="001F5A0A">
              <w:rPr>
                <w:b/>
                <w:bCs/>
                <w:sz w:val="28"/>
                <w:szCs w:val="28"/>
                <w:lang w:val="es-ES_tradnl"/>
              </w:rPr>
              <w:br/>
            </w:r>
          </w:p>
        </w:tc>
        <w:tc>
          <w:tcPr>
            <w:tcW w:w="1400" w:type="dxa"/>
          </w:tcPr>
          <w:p w:rsidR="00957FE8" w:rsidRDefault="00231600">
            <w:pPr>
              <w:tabs>
                <w:tab w:val="center" w:pos="9639"/>
              </w:tabs>
              <w:spacing w:before="57" w:line="240" w:lineRule="atLeast"/>
              <w:ind w:left="-142" w:right="-74"/>
              <w:jc w:val="center"/>
              <w:rPr>
                <w:sz w:val="28"/>
              </w:rPr>
            </w:pPr>
            <w:r>
              <w:rPr>
                <w:noProof/>
                <w:lang w:val="en-US"/>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957FE8" w:rsidRDefault="00957FE8">
      <w:pPr>
        <w:tabs>
          <w:tab w:val="left" w:pos="1440"/>
        </w:tabs>
        <w:spacing w:before="0" w:line="240" w:lineRule="atLeast"/>
        <w:ind w:left="284" w:right="-143"/>
        <w:jc w:val="center"/>
        <w:rPr>
          <w:b/>
        </w:rPr>
      </w:pPr>
    </w:p>
    <w:p w:rsidR="00957FE8" w:rsidRPr="00AD6650" w:rsidRDefault="00A271F0" w:rsidP="001F5A0A">
      <w:pPr>
        <w:tabs>
          <w:tab w:val="center" w:pos="4678"/>
        </w:tabs>
        <w:spacing w:before="0" w:line="240" w:lineRule="atLeast"/>
        <w:ind w:left="284" w:right="-143"/>
        <w:jc w:val="center"/>
        <w:rPr>
          <w:b/>
          <w:bCs/>
          <w:szCs w:val="24"/>
          <w:lang w:val="en-US"/>
        </w:rPr>
      </w:pPr>
      <w:r w:rsidRPr="00A271F0">
        <w:rPr>
          <w:b/>
          <w:bCs/>
          <w:szCs w:val="24"/>
          <w:lang w:val="en-US"/>
        </w:rPr>
        <w:t>TELECOMMUNICATION STANDARDIZATION SECTOR</w:t>
      </w:r>
      <w:r w:rsidRPr="00A271F0">
        <w:rPr>
          <w:b/>
          <w:bCs/>
          <w:szCs w:val="24"/>
          <w:lang w:val="en-US"/>
        </w:rPr>
        <w:br/>
      </w:r>
    </w:p>
    <w:p w:rsidR="00957FE8" w:rsidRPr="00AD6650" w:rsidRDefault="00957FE8" w:rsidP="00C67AB9">
      <w:pPr>
        <w:tabs>
          <w:tab w:val="left" w:pos="1440"/>
        </w:tabs>
        <w:spacing w:before="0" w:line="240" w:lineRule="atLeast"/>
        <w:ind w:left="284" w:right="-143"/>
        <w:rPr>
          <w:sz w:val="20"/>
          <w:lang w:val="en-US"/>
        </w:rPr>
      </w:pPr>
    </w:p>
    <w:p w:rsidR="00957FE8" w:rsidRDefault="00457398" w:rsidP="00457398">
      <w:pPr>
        <w:tabs>
          <w:tab w:val="left" w:pos="1440"/>
        </w:tabs>
        <w:spacing w:before="0" w:line="240" w:lineRule="atLeast"/>
        <w:ind w:left="284" w:right="515"/>
        <w:jc w:val="center"/>
        <w:rPr>
          <w:i/>
          <w:sz w:val="20"/>
        </w:rPr>
      </w:pPr>
      <w:r>
        <w:rPr>
          <w:i/>
          <w:sz w:val="20"/>
        </w:rPr>
        <w:t xml:space="preserve">ITU </w:t>
      </w:r>
      <w:r w:rsidR="00957FE8">
        <w:rPr>
          <w:i/>
          <w:sz w:val="20"/>
        </w:rPr>
        <w:t>Workshop</w:t>
      </w:r>
      <w:r w:rsidR="001F5A0A" w:rsidRPr="00457398">
        <w:rPr>
          <w:i/>
          <w:sz w:val="20"/>
        </w:rPr>
        <w:t xml:space="preserve"> </w:t>
      </w:r>
      <w:r w:rsidRPr="00457398">
        <w:rPr>
          <w:rFonts w:asciiTheme="majorBidi" w:hAnsiTheme="majorBidi" w:cstheme="majorBidi"/>
          <w:i/>
          <w:iCs/>
          <w:sz w:val="20"/>
        </w:rPr>
        <w:t>on</w:t>
      </w:r>
      <w:r w:rsidRPr="00457398">
        <w:rPr>
          <w:rFonts w:asciiTheme="majorBidi" w:hAnsiTheme="majorBidi" w:cstheme="majorBidi"/>
          <w:b/>
          <w:bCs/>
          <w:i/>
          <w:iCs/>
          <w:sz w:val="20"/>
        </w:rPr>
        <w:t xml:space="preserve"> “ICT Security Standardization Challenges for Developing Countries”</w:t>
      </w:r>
      <w:r>
        <w:rPr>
          <w:rFonts w:asciiTheme="majorBidi" w:hAnsiTheme="majorBidi" w:cstheme="majorBidi"/>
          <w:b/>
          <w:bCs/>
          <w:szCs w:val="24"/>
        </w:rPr>
        <w:br/>
      </w:r>
      <w:r w:rsidR="00957FE8">
        <w:rPr>
          <w:i/>
          <w:sz w:val="20"/>
        </w:rPr>
        <w:t xml:space="preserve">from </w:t>
      </w:r>
      <w:r>
        <w:rPr>
          <w:i/>
          <w:sz w:val="20"/>
        </w:rPr>
        <w:t>15</w:t>
      </w:r>
      <w:r w:rsidR="001F5A0A">
        <w:rPr>
          <w:i/>
          <w:sz w:val="20"/>
        </w:rPr>
        <w:t xml:space="preserve"> to</w:t>
      </w:r>
      <w:r>
        <w:rPr>
          <w:i/>
          <w:sz w:val="20"/>
        </w:rPr>
        <w:t xml:space="preserve"> 16 September 2014</w:t>
      </w:r>
      <w:r w:rsidR="001F5A0A">
        <w:rPr>
          <w:i/>
          <w:sz w:val="20"/>
        </w:rPr>
        <w:t xml:space="preserve"> </w:t>
      </w:r>
      <w:r w:rsidR="008B1814">
        <w:rPr>
          <w:i/>
          <w:sz w:val="20"/>
        </w:rPr>
        <w:t>in</w:t>
      </w:r>
      <w:r w:rsidR="001F5A0A">
        <w:rPr>
          <w:i/>
          <w:sz w:val="20"/>
        </w:rPr>
        <w:t xml:space="preserve"> </w:t>
      </w:r>
      <w:r w:rsidR="00957FE8">
        <w:rPr>
          <w:i/>
          <w:sz w:val="20"/>
        </w:rPr>
        <w:t>Geneva</w:t>
      </w:r>
    </w:p>
    <w:p w:rsidR="00957FE8" w:rsidRPr="00E20C97" w:rsidRDefault="00957FE8" w:rsidP="008B1814">
      <w:pPr>
        <w:tabs>
          <w:tab w:val="left" w:pos="1440"/>
        </w:tabs>
        <w:spacing w:before="0" w:line="240" w:lineRule="atLeast"/>
        <w:ind w:left="284" w:right="515"/>
        <w:rPr>
          <w:sz w:val="20"/>
          <w:lang w:val="en-US"/>
        </w:rPr>
      </w:pPr>
    </w:p>
    <w:p w:rsidR="00957FE8" w:rsidRPr="00E20C97" w:rsidRDefault="00957FE8" w:rsidP="008B1814">
      <w:pPr>
        <w:tabs>
          <w:tab w:val="left" w:pos="1440"/>
        </w:tabs>
        <w:spacing w:before="0" w:line="240" w:lineRule="atLeast"/>
        <w:ind w:left="284" w:right="515"/>
        <w:rPr>
          <w:sz w:val="20"/>
          <w:lang w:val="en-US"/>
        </w:rPr>
      </w:pPr>
    </w:p>
    <w:p w:rsidR="00957FE8" w:rsidRDefault="00957FE8" w:rsidP="008733CD">
      <w:pPr>
        <w:tabs>
          <w:tab w:val="left" w:pos="1440"/>
        </w:tabs>
        <w:spacing w:before="0" w:line="240" w:lineRule="atLeast"/>
        <w:ind w:left="284" w:right="515"/>
        <w:rPr>
          <w:i/>
          <w:sz w:val="20"/>
        </w:rPr>
      </w:pPr>
      <w:r>
        <w:rPr>
          <w:i/>
          <w:sz w:val="20"/>
        </w:rPr>
        <w:t>Confirmation of the reservation made on</w:t>
      </w:r>
      <w:r w:rsidR="008733CD">
        <w:rPr>
          <w:i/>
          <w:sz w:val="20"/>
        </w:rPr>
        <w:t xml:space="preserve"> (date)</w:t>
      </w:r>
      <w:r>
        <w:rPr>
          <w:i/>
          <w:sz w:val="20"/>
        </w:rPr>
        <w:t xml:space="preserve"> ---------------------</w:t>
      </w:r>
      <w:r w:rsidR="00E20C97">
        <w:rPr>
          <w:i/>
          <w:sz w:val="20"/>
        </w:rPr>
        <w:t>-----</w:t>
      </w:r>
      <w:r>
        <w:rPr>
          <w:i/>
          <w:sz w:val="20"/>
        </w:rPr>
        <w:t xml:space="preserve">  </w:t>
      </w:r>
      <w:r w:rsidR="008733CD">
        <w:rPr>
          <w:i/>
          <w:sz w:val="20"/>
        </w:rPr>
        <w:t>with (</w:t>
      </w:r>
      <w:r>
        <w:rPr>
          <w:i/>
          <w:sz w:val="20"/>
        </w:rPr>
        <w:t>hote</w:t>
      </w:r>
      <w:r w:rsidR="008733CD">
        <w:rPr>
          <w:i/>
          <w:sz w:val="20"/>
        </w:rPr>
        <w:t>l)</w:t>
      </w:r>
      <w:r>
        <w:rPr>
          <w:i/>
          <w:sz w:val="20"/>
        </w:rPr>
        <w:t xml:space="preserve">   -------------------------</w:t>
      </w:r>
      <w:r w:rsidR="00E20C97">
        <w:rPr>
          <w:i/>
          <w:sz w:val="20"/>
        </w:rPr>
        <w:t>---</w:t>
      </w:r>
      <w:r w:rsidR="008B1814">
        <w:rPr>
          <w:i/>
          <w:sz w:val="20"/>
        </w:rPr>
        <w:t>----</w:t>
      </w:r>
    </w:p>
    <w:p w:rsidR="008733CD" w:rsidRDefault="008733CD" w:rsidP="008733CD">
      <w:pPr>
        <w:tabs>
          <w:tab w:val="left" w:pos="1440"/>
        </w:tabs>
        <w:spacing w:before="0" w:line="240" w:lineRule="atLeast"/>
        <w:ind w:left="284" w:right="515"/>
        <w:rPr>
          <w:i/>
          <w:sz w:val="20"/>
        </w:rPr>
      </w:pPr>
    </w:p>
    <w:p w:rsidR="008733CD" w:rsidRPr="00E20C97" w:rsidRDefault="008733CD" w:rsidP="008733CD">
      <w:pPr>
        <w:tabs>
          <w:tab w:val="left" w:pos="1440"/>
        </w:tabs>
        <w:spacing w:before="0" w:line="240" w:lineRule="atLeast"/>
        <w:ind w:left="284" w:right="515"/>
        <w:rPr>
          <w:sz w:val="20"/>
          <w:lang w:val="en-US"/>
        </w:rPr>
      </w:pPr>
    </w:p>
    <w:p w:rsidR="00957FE8" w:rsidRPr="008B1814" w:rsidRDefault="00957FE8" w:rsidP="008B1814">
      <w:pPr>
        <w:tabs>
          <w:tab w:val="left" w:pos="1440"/>
        </w:tabs>
        <w:spacing w:before="0" w:line="240" w:lineRule="atLeast"/>
        <w:ind w:left="284" w:right="515"/>
        <w:rPr>
          <w:szCs w:val="24"/>
          <w:u w:val="single"/>
          <w:lang w:val="en-US"/>
        </w:rPr>
      </w:pPr>
      <w:r w:rsidRPr="008B1814">
        <w:rPr>
          <w:b/>
          <w:i/>
          <w:szCs w:val="24"/>
          <w:u w:val="single"/>
          <w:lang w:val="en-US"/>
        </w:rPr>
        <w:t xml:space="preserve">at </w:t>
      </w:r>
      <w:r w:rsidR="008733CD">
        <w:rPr>
          <w:b/>
          <w:i/>
          <w:szCs w:val="24"/>
          <w:u w:val="single"/>
          <w:lang w:val="en-US"/>
        </w:rPr>
        <w:t xml:space="preserve">the </w:t>
      </w:r>
      <w:r w:rsidRPr="008B1814">
        <w:rPr>
          <w:b/>
          <w:i/>
          <w:szCs w:val="24"/>
          <w:u w:val="single"/>
          <w:lang w:val="en-US"/>
        </w:rPr>
        <w:t xml:space="preserve">ITU preferential tariff </w:t>
      </w:r>
    </w:p>
    <w:p w:rsidR="00957FE8" w:rsidRPr="008B1814" w:rsidRDefault="00957FE8" w:rsidP="008B1814">
      <w:pPr>
        <w:tabs>
          <w:tab w:val="left" w:pos="1440"/>
        </w:tabs>
        <w:spacing w:before="0" w:line="240" w:lineRule="atLeast"/>
        <w:ind w:left="284" w:right="515"/>
        <w:rPr>
          <w:sz w:val="20"/>
          <w:lang w:val="en-US"/>
        </w:rPr>
      </w:pPr>
    </w:p>
    <w:p w:rsidR="00957FE8" w:rsidRPr="008B1814" w:rsidRDefault="00957FE8" w:rsidP="008B1814">
      <w:pPr>
        <w:tabs>
          <w:tab w:val="left" w:pos="1440"/>
        </w:tabs>
        <w:spacing w:before="0" w:line="240" w:lineRule="atLeast"/>
        <w:ind w:left="284" w:right="515"/>
        <w:rPr>
          <w:sz w:val="20"/>
          <w:lang w:val="en-US"/>
        </w:rPr>
      </w:pPr>
    </w:p>
    <w:p w:rsidR="008733CD" w:rsidRDefault="00957FE8" w:rsidP="00630399">
      <w:pPr>
        <w:tabs>
          <w:tab w:val="left" w:pos="1440"/>
        </w:tabs>
        <w:spacing w:before="0" w:line="240" w:lineRule="atLeast"/>
        <w:ind w:left="284" w:right="515"/>
        <w:rPr>
          <w:i/>
          <w:sz w:val="20"/>
        </w:rPr>
      </w:pPr>
      <w:r>
        <w:rPr>
          <w:i/>
          <w:sz w:val="20"/>
        </w:rPr>
        <w:t>------------</w:t>
      </w:r>
      <w:r w:rsidR="00630399">
        <w:rPr>
          <w:i/>
          <w:sz w:val="20"/>
        </w:rPr>
        <w:t xml:space="preserve"> </w:t>
      </w:r>
      <w:r>
        <w:rPr>
          <w:i/>
          <w:sz w:val="20"/>
        </w:rPr>
        <w:t>single/double room</w:t>
      </w:r>
      <w:r w:rsidR="008733CD">
        <w:rPr>
          <w:i/>
          <w:sz w:val="20"/>
        </w:rPr>
        <w:t>(s)</w:t>
      </w:r>
    </w:p>
    <w:p w:rsidR="008733CD" w:rsidRDefault="008733CD" w:rsidP="00630399">
      <w:pPr>
        <w:tabs>
          <w:tab w:val="left" w:pos="1440"/>
        </w:tabs>
        <w:spacing w:before="0" w:line="240" w:lineRule="atLeast"/>
        <w:ind w:left="284" w:right="515"/>
        <w:rPr>
          <w:i/>
          <w:sz w:val="20"/>
        </w:rPr>
      </w:pPr>
    </w:p>
    <w:p w:rsidR="00957FE8" w:rsidRDefault="008733CD" w:rsidP="008733CD">
      <w:pPr>
        <w:tabs>
          <w:tab w:val="left" w:pos="1440"/>
        </w:tabs>
        <w:spacing w:before="0" w:line="240" w:lineRule="atLeast"/>
        <w:ind w:left="284" w:right="515"/>
        <w:rPr>
          <w:i/>
          <w:sz w:val="20"/>
        </w:rPr>
      </w:pPr>
      <w:r>
        <w:rPr>
          <w:i/>
          <w:sz w:val="20"/>
        </w:rPr>
        <w:t>arriving on (date)---------------</w:t>
      </w:r>
      <w:r w:rsidR="00957FE8">
        <w:rPr>
          <w:i/>
          <w:sz w:val="20"/>
        </w:rPr>
        <w:t xml:space="preserve">--------------  </w:t>
      </w:r>
      <w:r>
        <w:rPr>
          <w:i/>
          <w:sz w:val="20"/>
        </w:rPr>
        <w:t>at (</w:t>
      </w:r>
      <w:r w:rsidR="00957FE8">
        <w:rPr>
          <w:i/>
          <w:sz w:val="20"/>
        </w:rPr>
        <w:t>time</w:t>
      </w:r>
      <w:r>
        <w:rPr>
          <w:i/>
          <w:sz w:val="20"/>
        </w:rPr>
        <w:t>)</w:t>
      </w:r>
      <w:r w:rsidR="00957FE8">
        <w:rPr>
          <w:i/>
          <w:sz w:val="20"/>
        </w:rPr>
        <w:t xml:space="preserve">  ------------- </w:t>
      </w:r>
      <w:r>
        <w:rPr>
          <w:i/>
          <w:sz w:val="20"/>
        </w:rPr>
        <w:t>departing on (date)---------------------</w:t>
      </w:r>
      <w:r w:rsidR="00957FE8">
        <w:rPr>
          <w:i/>
          <w:sz w:val="20"/>
        </w:rPr>
        <w:t>-----</w:t>
      </w:r>
      <w:r w:rsidR="00E20C97">
        <w:rPr>
          <w:i/>
          <w:sz w:val="20"/>
        </w:rPr>
        <w:t>-----</w:t>
      </w:r>
      <w:r w:rsidR="00957FE8">
        <w:rPr>
          <w:i/>
          <w:sz w:val="20"/>
        </w:rPr>
        <w:t>-</w:t>
      </w:r>
    </w:p>
    <w:p w:rsidR="00957FE8" w:rsidRDefault="00957FE8" w:rsidP="008B1814">
      <w:pPr>
        <w:tabs>
          <w:tab w:val="left" w:pos="1440"/>
        </w:tabs>
        <w:spacing w:before="0" w:line="240" w:lineRule="atLeast"/>
        <w:ind w:left="284" w:right="515"/>
        <w:rPr>
          <w:sz w:val="20"/>
        </w:rPr>
      </w:pPr>
    </w:p>
    <w:p w:rsidR="00817F1B" w:rsidRPr="008B1814" w:rsidRDefault="00817F1B" w:rsidP="008B1814">
      <w:pPr>
        <w:tabs>
          <w:tab w:val="left" w:pos="1440"/>
        </w:tabs>
        <w:spacing w:before="0" w:line="240" w:lineRule="atLeast"/>
        <w:ind w:left="284" w:right="515"/>
        <w:rPr>
          <w:sz w:val="20"/>
        </w:rPr>
      </w:pPr>
    </w:p>
    <w:p w:rsidR="00817F1B" w:rsidRPr="00542259" w:rsidRDefault="00817F1B" w:rsidP="00817F1B">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006F1A82">
        <w:rPr>
          <w:rFonts w:eastAsia="SimSun"/>
          <w:b/>
          <w:bCs/>
          <w:i/>
          <w:iCs/>
          <w:sz w:val="20"/>
          <w:lang w:val="en-US" w:eastAsia="zh-CN"/>
        </w:rPr>
        <w:t xml:space="preserve"> TRANSPORT CARD</w:t>
      </w:r>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957FE8" w:rsidRPr="00817F1B" w:rsidRDefault="00957FE8" w:rsidP="008B1814">
      <w:pPr>
        <w:tabs>
          <w:tab w:val="left" w:pos="1440"/>
        </w:tabs>
        <w:spacing w:before="0" w:line="240" w:lineRule="atLeast"/>
        <w:ind w:left="284" w:right="515"/>
        <w:rPr>
          <w:sz w:val="20"/>
          <w:lang w:val="en-US"/>
        </w:rPr>
      </w:pPr>
    </w:p>
    <w:p w:rsidR="00957FE8" w:rsidRPr="00C67AB9" w:rsidRDefault="00957FE8" w:rsidP="008B1814">
      <w:pPr>
        <w:tabs>
          <w:tab w:val="left" w:pos="1440"/>
        </w:tabs>
        <w:spacing w:before="0" w:line="240" w:lineRule="atLeast"/>
        <w:ind w:left="284" w:right="515"/>
        <w:rPr>
          <w:sz w:val="20"/>
          <w:lang w:val="en-US"/>
        </w:rPr>
      </w:pPr>
    </w:p>
    <w:p w:rsidR="00957FE8" w:rsidRPr="00C67AB9" w:rsidRDefault="008733CD" w:rsidP="008733CD">
      <w:pPr>
        <w:tabs>
          <w:tab w:val="left" w:pos="1440"/>
        </w:tabs>
        <w:spacing w:before="0" w:line="240" w:lineRule="atLeast"/>
        <w:ind w:left="284" w:right="515"/>
        <w:rPr>
          <w:sz w:val="20"/>
          <w:lang w:val="en-US"/>
        </w:rPr>
      </w:pPr>
      <w:r>
        <w:rPr>
          <w:i/>
          <w:sz w:val="20"/>
          <w:lang w:val="en-US"/>
        </w:rPr>
        <w:t>Family n</w:t>
      </w:r>
      <w:r w:rsidR="00957FE8" w:rsidRPr="00C67AB9">
        <w:rPr>
          <w:i/>
          <w:sz w:val="20"/>
          <w:lang w:val="en-US"/>
        </w:rPr>
        <w:t>ame</w:t>
      </w:r>
      <w:r>
        <w:rPr>
          <w:sz w:val="20"/>
          <w:lang w:val="en-US"/>
        </w:rPr>
        <w:t xml:space="preserve">    </w:t>
      </w:r>
      <w:r w:rsidR="00957FE8" w:rsidRPr="00C67AB9">
        <w:rPr>
          <w:sz w:val="20"/>
          <w:lang w:val="en-US"/>
        </w:rPr>
        <w:t>---------------------------------------------</w:t>
      </w:r>
      <w:r w:rsidR="008B1814">
        <w:rPr>
          <w:sz w:val="20"/>
          <w:lang w:val="en-US"/>
        </w:rPr>
        <w:t>-------------------------------------------------------------------</w:t>
      </w:r>
      <w:r w:rsidR="00957FE8" w:rsidRPr="00C67AB9">
        <w:rPr>
          <w:sz w:val="20"/>
          <w:lang w:val="en-US"/>
        </w:rPr>
        <w:t>-</w:t>
      </w:r>
      <w:r w:rsidR="008B1814">
        <w:rPr>
          <w:sz w:val="20"/>
          <w:lang w:val="en-US"/>
        </w:rPr>
        <w:t>--</w:t>
      </w:r>
    </w:p>
    <w:p w:rsidR="00957FE8" w:rsidRPr="00C67AB9" w:rsidRDefault="00957FE8" w:rsidP="008B1814">
      <w:pPr>
        <w:tabs>
          <w:tab w:val="left" w:pos="1440"/>
        </w:tabs>
        <w:spacing w:before="0" w:line="240" w:lineRule="atLeast"/>
        <w:ind w:left="284" w:right="515"/>
        <w:rPr>
          <w:sz w:val="20"/>
          <w:lang w:val="en-US"/>
        </w:rPr>
      </w:pPr>
    </w:p>
    <w:p w:rsidR="00957FE8" w:rsidRPr="00C67AB9" w:rsidRDefault="00957FE8" w:rsidP="008733CD">
      <w:pPr>
        <w:tabs>
          <w:tab w:val="left" w:pos="1440"/>
        </w:tabs>
        <w:spacing w:before="0" w:line="240" w:lineRule="atLeast"/>
        <w:ind w:left="284" w:right="515"/>
        <w:rPr>
          <w:sz w:val="20"/>
          <w:lang w:val="en-US"/>
        </w:rPr>
      </w:pPr>
      <w:r w:rsidRPr="00C67AB9">
        <w:rPr>
          <w:i/>
          <w:sz w:val="20"/>
          <w:lang w:val="en-US"/>
        </w:rPr>
        <w:t>First name</w:t>
      </w:r>
      <w:r w:rsidR="00C67AB9" w:rsidRPr="00C67AB9">
        <w:rPr>
          <w:i/>
          <w:sz w:val="20"/>
          <w:lang w:val="en-US"/>
        </w:rPr>
        <w:t xml:space="preserve">    </w:t>
      </w:r>
      <w:r w:rsidRPr="00C67AB9">
        <w:rPr>
          <w:sz w:val="20"/>
          <w:lang w:val="en-US"/>
        </w:rPr>
        <w:t xml:space="preserve">    -----------------------------------------------</w:t>
      </w:r>
      <w:r w:rsidR="008B1814">
        <w:rPr>
          <w:sz w:val="20"/>
          <w:lang w:val="en-US"/>
        </w:rPr>
        <w:t>------------------------------------------------</w:t>
      </w:r>
      <w:r w:rsidR="008733CD">
        <w:rPr>
          <w:sz w:val="20"/>
          <w:lang w:val="en-US"/>
        </w:rPr>
        <w:t>--</w:t>
      </w:r>
      <w:r w:rsidR="008B1814">
        <w:rPr>
          <w:sz w:val="20"/>
          <w:lang w:val="en-US"/>
        </w:rPr>
        <w:t>-----------------</w:t>
      </w:r>
    </w:p>
    <w:p w:rsidR="00957FE8" w:rsidRPr="00C67AB9" w:rsidRDefault="00957FE8" w:rsidP="008B1814">
      <w:pPr>
        <w:tabs>
          <w:tab w:val="left" w:pos="1440"/>
        </w:tabs>
        <w:spacing w:before="0" w:line="240" w:lineRule="atLeast"/>
        <w:ind w:left="284" w:right="515"/>
        <w:rPr>
          <w:sz w:val="20"/>
          <w:lang w:val="en-US"/>
        </w:rPr>
      </w:pPr>
    </w:p>
    <w:p w:rsidR="00957FE8" w:rsidRDefault="00957FE8" w:rsidP="008B1814">
      <w:pPr>
        <w:tabs>
          <w:tab w:val="left" w:pos="1440"/>
        </w:tabs>
        <w:spacing w:before="0" w:line="240" w:lineRule="atLeast"/>
        <w:ind w:left="284" w:right="515"/>
        <w:rPr>
          <w:sz w:val="20"/>
          <w:lang w:val="en-US"/>
        </w:rPr>
      </w:pPr>
    </w:p>
    <w:p w:rsidR="008733CD" w:rsidRPr="00C67AB9" w:rsidRDefault="008733CD" w:rsidP="008B1814">
      <w:pPr>
        <w:tabs>
          <w:tab w:val="left" w:pos="1440"/>
        </w:tabs>
        <w:spacing w:before="0" w:line="240" w:lineRule="atLeast"/>
        <w:ind w:left="284" w:right="515"/>
        <w:rPr>
          <w:sz w:val="20"/>
          <w:lang w:val="en-US"/>
        </w:rPr>
      </w:pPr>
    </w:p>
    <w:p w:rsidR="00957FE8" w:rsidRPr="00C67AB9" w:rsidRDefault="00957FE8" w:rsidP="008B1814">
      <w:pPr>
        <w:tabs>
          <w:tab w:val="left" w:pos="1440"/>
        </w:tabs>
        <w:spacing w:before="0" w:line="240" w:lineRule="atLeast"/>
        <w:ind w:left="284" w:right="515"/>
        <w:rPr>
          <w:i/>
          <w:iCs/>
          <w:sz w:val="20"/>
          <w:lang w:val="en-US"/>
        </w:rPr>
      </w:pPr>
      <w:r w:rsidRPr="00C67AB9">
        <w:rPr>
          <w:i/>
          <w:sz w:val="20"/>
          <w:lang w:val="en-US"/>
        </w:rPr>
        <w:t>Address</w:t>
      </w:r>
      <w:r w:rsidR="00C67AB9">
        <w:rPr>
          <w:i/>
          <w:sz w:val="20"/>
          <w:lang w:val="en-US"/>
        </w:rPr>
        <w:t xml:space="preserve">        </w:t>
      </w:r>
      <w:r w:rsidRPr="00C67AB9">
        <w:rPr>
          <w:sz w:val="20"/>
          <w:lang w:val="en-US"/>
        </w:rPr>
        <w:t xml:space="preserve">    -------------------------------------------------</w:t>
      </w:r>
      <w:r w:rsidR="00E20C97">
        <w:rPr>
          <w:sz w:val="20"/>
          <w:lang w:val="en-US"/>
        </w:rPr>
        <w:t>-----------------------</w:t>
      </w:r>
      <w:r w:rsidRPr="00C67AB9">
        <w:rPr>
          <w:sz w:val="20"/>
          <w:lang w:val="en-US"/>
        </w:rPr>
        <w:t xml:space="preserve">        </w:t>
      </w:r>
      <w:r w:rsidRPr="00C67AB9">
        <w:rPr>
          <w:i/>
          <w:iCs/>
          <w:sz w:val="20"/>
          <w:lang w:val="en-US"/>
        </w:rPr>
        <w:t>Tel: ----------------------------</w:t>
      </w:r>
      <w:r w:rsidR="00E20C97">
        <w:rPr>
          <w:i/>
          <w:iCs/>
          <w:sz w:val="20"/>
          <w:lang w:val="en-US"/>
        </w:rPr>
        <w:t>-</w:t>
      </w:r>
      <w:r w:rsidR="008B1814">
        <w:rPr>
          <w:i/>
          <w:iCs/>
          <w:sz w:val="20"/>
          <w:lang w:val="en-US"/>
        </w:rPr>
        <w:t>--</w:t>
      </w:r>
    </w:p>
    <w:p w:rsidR="00957FE8" w:rsidRPr="00C67AB9" w:rsidRDefault="00957FE8" w:rsidP="008B1814">
      <w:pPr>
        <w:tabs>
          <w:tab w:val="left" w:pos="1440"/>
        </w:tabs>
        <w:spacing w:before="0" w:line="240" w:lineRule="atLeast"/>
        <w:ind w:left="284" w:right="515"/>
        <w:rPr>
          <w:i/>
          <w:iCs/>
          <w:sz w:val="20"/>
          <w:lang w:val="en-US"/>
        </w:rPr>
      </w:pPr>
    </w:p>
    <w:p w:rsidR="00957FE8" w:rsidRPr="008B1814" w:rsidRDefault="00957FE8" w:rsidP="008B1814">
      <w:pPr>
        <w:tabs>
          <w:tab w:val="left" w:pos="1440"/>
        </w:tabs>
        <w:spacing w:before="0" w:line="240" w:lineRule="atLeast"/>
        <w:ind w:left="284" w:right="515"/>
        <w:rPr>
          <w:i/>
          <w:iCs/>
          <w:sz w:val="20"/>
          <w:lang w:val="en-US"/>
        </w:rPr>
      </w:pPr>
      <w:r w:rsidRPr="008B1814">
        <w:rPr>
          <w:i/>
          <w:iCs/>
          <w:sz w:val="20"/>
          <w:lang w:val="en-US"/>
        </w:rPr>
        <w:t>-----------------------------------------------------------------------------------------         Fax: ----------------------------</w:t>
      </w:r>
      <w:r w:rsidR="00E20C97" w:rsidRPr="008B1814">
        <w:rPr>
          <w:i/>
          <w:iCs/>
          <w:sz w:val="20"/>
          <w:lang w:val="en-US"/>
        </w:rPr>
        <w:t>-</w:t>
      </w:r>
      <w:r w:rsidR="008B1814" w:rsidRPr="008B1814">
        <w:rPr>
          <w:i/>
          <w:iCs/>
          <w:sz w:val="20"/>
          <w:lang w:val="en-US"/>
        </w:rPr>
        <w:t>--</w:t>
      </w:r>
    </w:p>
    <w:p w:rsidR="00957FE8" w:rsidRPr="008B1814" w:rsidRDefault="00957FE8" w:rsidP="008B1814">
      <w:pPr>
        <w:tabs>
          <w:tab w:val="left" w:pos="1440"/>
        </w:tabs>
        <w:spacing w:before="0" w:line="240" w:lineRule="atLeast"/>
        <w:ind w:left="284" w:right="515"/>
        <w:rPr>
          <w:i/>
          <w:iCs/>
          <w:sz w:val="20"/>
          <w:lang w:val="en-US"/>
        </w:rPr>
      </w:pPr>
    </w:p>
    <w:p w:rsidR="00957FE8" w:rsidRPr="00AD6650" w:rsidRDefault="00A271F0" w:rsidP="008B1814">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957FE8" w:rsidRPr="00AD6650" w:rsidRDefault="00957FE8" w:rsidP="008B1814">
      <w:pPr>
        <w:tabs>
          <w:tab w:val="left" w:pos="1440"/>
        </w:tabs>
        <w:spacing w:before="0" w:line="240" w:lineRule="atLeast"/>
        <w:ind w:left="284" w:right="515"/>
        <w:rPr>
          <w:sz w:val="20"/>
          <w:lang w:val="en-US"/>
        </w:rPr>
      </w:pPr>
    </w:p>
    <w:p w:rsidR="00957FE8" w:rsidRPr="00AD6650" w:rsidRDefault="00957FE8" w:rsidP="008B1814">
      <w:pPr>
        <w:tabs>
          <w:tab w:val="left" w:pos="1440"/>
        </w:tabs>
        <w:spacing w:before="0" w:line="240" w:lineRule="atLeast"/>
        <w:ind w:left="284" w:right="515"/>
        <w:rPr>
          <w:sz w:val="20"/>
          <w:lang w:val="en-US"/>
        </w:rPr>
      </w:pPr>
    </w:p>
    <w:p w:rsidR="008733CD" w:rsidRPr="00AD6650" w:rsidRDefault="008733CD" w:rsidP="008B1814">
      <w:pPr>
        <w:tabs>
          <w:tab w:val="left" w:pos="1440"/>
        </w:tabs>
        <w:spacing w:before="0" w:line="240" w:lineRule="atLeast"/>
        <w:ind w:left="284" w:right="515"/>
        <w:rPr>
          <w:sz w:val="20"/>
          <w:lang w:val="en-US"/>
        </w:rPr>
      </w:pPr>
    </w:p>
    <w:p w:rsidR="00957FE8" w:rsidRPr="00C67AB9" w:rsidRDefault="00957FE8" w:rsidP="008B1814">
      <w:pPr>
        <w:tabs>
          <w:tab w:val="left" w:pos="1440"/>
        </w:tabs>
        <w:spacing w:before="0" w:line="240" w:lineRule="atLeast"/>
        <w:ind w:left="284" w:right="515"/>
        <w:rPr>
          <w:sz w:val="20"/>
          <w:lang w:val="en-US"/>
        </w:rPr>
      </w:pPr>
      <w:r>
        <w:rPr>
          <w:i/>
          <w:sz w:val="20"/>
        </w:rPr>
        <w:lastRenderedPageBreak/>
        <w:t>Credit card to guarantee this reservation</w:t>
      </w:r>
      <w:r>
        <w:rPr>
          <w:sz w:val="20"/>
        </w:rPr>
        <w:t xml:space="preserve">:        AX/VISA/DINERS/EC  </w:t>
      </w:r>
      <w:r w:rsidR="001F5A0A">
        <w:rPr>
          <w:sz w:val="20"/>
        </w:rPr>
        <w:t>(</w:t>
      </w:r>
      <w:r w:rsidR="001F5A0A" w:rsidRPr="001F5A0A">
        <w:rPr>
          <w:i/>
          <w:iCs/>
          <w:sz w:val="20"/>
        </w:rPr>
        <w:t>or</w:t>
      </w:r>
      <w:r w:rsidR="001F5A0A">
        <w:rPr>
          <w:sz w:val="20"/>
        </w:rPr>
        <w:t xml:space="preserve"> </w:t>
      </w:r>
      <w:r w:rsidRPr="00C67AB9">
        <w:rPr>
          <w:i/>
          <w:sz w:val="20"/>
          <w:lang w:val="en-US"/>
        </w:rPr>
        <w:t>othe</w:t>
      </w:r>
      <w:r w:rsidR="001F5A0A">
        <w:rPr>
          <w:i/>
          <w:sz w:val="20"/>
          <w:lang w:val="en-US"/>
        </w:rPr>
        <w:t>r) ---------------------------------</w:t>
      </w:r>
      <w:r w:rsidR="008B1814">
        <w:rPr>
          <w:i/>
          <w:sz w:val="20"/>
          <w:lang w:val="en-US"/>
        </w:rPr>
        <w:t>--</w:t>
      </w:r>
    </w:p>
    <w:p w:rsidR="00957FE8" w:rsidRPr="00C67AB9" w:rsidRDefault="00957FE8" w:rsidP="008B1814">
      <w:pPr>
        <w:tabs>
          <w:tab w:val="left" w:pos="1440"/>
        </w:tabs>
        <w:spacing w:before="0" w:line="240" w:lineRule="atLeast"/>
        <w:ind w:left="284" w:right="515"/>
        <w:rPr>
          <w:sz w:val="20"/>
          <w:lang w:val="en-US"/>
        </w:rPr>
      </w:pPr>
    </w:p>
    <w:p w:rsidR="00957FE8" w:rsidRPr="00C67AB9" w:rsidRDefault="00957FE8" w:rsidP="008B1814">
      <w:pPr>
        <w:tabs>
          <w:tab w:val="left" w:pos="1440"/>
        </w:tabs>
        <w:spacing w:before="0" w:line="240" w:lineRule="atLeast"/>
        <w:ind w:left="284" w:right="515"/>
        <w:rPr>
          <w:sz w:val="20"/>
          <w:lang w:val="en-US"/>
        </w:rPr>
      </w:pPr>
    </w:p>
    <w:p w:rsidR="00957FE8" w:rsidRPr="00C67AB9" w:rsidRDefault="00957FE8" w:rsidP="008733CD">
      <w:pPr>
        <w:tabs>
          <w:tab w:val="left" w:pos="1440"/>
        </w:tabs>
        <w:spacing w:before="0" w:line="240" w:lineRule="atLeast"/>
        <w:ind w:left="284" w:right="515"/>
        <w:rPr>
          <w:sz w:val="20"/>
          <w:lang w:val="en-US"/>
        </w:rPr>
      </w:pPr>
      <w:r w:rsidRPr="00C67AB9">
        <w:rPr>
          <w:i/>
          <w:iCs/>
          <w:sz w:val="20"/>
          <w:lang w:val="en-US"/>
        </w:rPr>
        <w:t>No</w:t>
      </w:r>
      <w:r w:rsidR="001F5A0A">
        <w:rPr>
          <w:i/>
          <w:iCs/>
          <w:sz w:val="20"/>
          <w:lang w:val="en-US"/>
        </w:rPr>
        <w:t>.</w:t>
      </w:r>
      <w:r w:rsidRPr="00C67AB9">
        <w:rPr>
          <w:i/>
          <w:iCs/>
          <w:sz w:val="20"/>
          <w:lang w:val="en-US"/>
        </w:rPr>
        <w:t xml:space="preserve"> </w:t>
      </w:r>
      <w:r w:rsidRPr="00C67AB9">
        <w:rPr>
          <w:sz w:val="20"/>
          <w:lang w:val="en-US"/>
        </w:rPr>
        <w:t>----------------------------------------------</w:t>
      </w:r>
      <w:r w:rsidR="00C67AB9" w:rsidRPr="00C67AB9">
        <w:rPr>
          <w:sz w:val="20"/>
          <w:lang w:val="en-US"/>
        </w:rPr>
        <w:t>----------</w:t>
      </w:r>
      <w:r w:rsidRPr="00C67AB9">
        <w:rPr>
          <w:sz w:val="20"/>
          <w:lang w:val="en-US"/>
        </w:rPr>
        <w:t xml:space="preserve"> </w:t>
      </w:r>
      <w:r w:rsidR="00C67AB9" w:rsidRPr="00C67AB9">
        <w:rPr>
          <w:sz w:val="20"/>
          <w:lang w:val="en-US"/>
        </w:rPr>
        <w:t xml:space="preserve">        </w:t>
      </w:r>
      <w:r w:rsidRPr="00C67AB9">
        <w:rPr>
          <w:i/>
          <w:sz w:val="20"/>
          <w:lang w:val="en-US"/>
        </w:rPr>
        <w:t>vali</w:t>
      </w:r>
      <w:r w:rsidR="008733CD">
        <w:rPr>
          <w:i/>
          <w:sz w:val="20"/>
          <w:lang w:val="en-US"/>
        </w:rPr>
        <w:t>d until</w:t>
      </w:r>
      <w:r w:rsidR="00C67AB9" w:rsidRPr="00C67AB9">
        <w:rPr>
          <w:sz w:val="20"/>
          <w:lang w:val="en-US"/>
        </w:rPr>
        <w:t xml:space="preserve">     </w:t>
      </w:r>
      <w:r w:rsidRPr="00C67AB9">
        <w:rPr>
          <w:sz w:val="20"/>
          <w:lang w:val="en-US"/>
        </w:rPr>
        <w:t xml:space="preserve">   ------------------------------------------------</w:t>
      </w:r>
    </w:p>
    <w:p w:rsidR="00957FE8" w:rsidRPr="00C67AB9" w:rsidRDefault="00957FE8" w:rsidP="008B1814">
      <w:pPr>
        <w:tabs>
          <w:tab w:val="left" w:pos="1440"/>
        </w:tabs>
        <w:spacing w:before="0" w:line="240" w:lineRule="atLeast"/>
        <w:ind w:left="284" w:right="515"/>
        <w:rPr>
          <w:sz w:val="20"/>
          <w:lang w:val="en-US"/>
        </w:rPr>
      </w:pPr>
    </w:p>
    <w:p w:rsidR="00957FE8" w:rsidRPr="00C67AB9" w:rsidRDefault="00957FE8" w:rsidP="008B1814">
      <w:pPr>
        <w:tabs>
          <w:tab w:val="left" w:pos="1440"/>
        </w:tabs>
        <w:spacing w:before="0" w:line="240" w:lineRule="atLeast"/>
        <w:ind w:left="284" w:right="515"/>
        <w:rPr>
          <w:sz w:val="20"/>
          <w:lang w:val="en-US"/>
        </w:rPr>
      </w:pPr>
    </w:p>
    <w:p w:rsidR="00957FE8" w:rsidRDefault="00957FE8" w:rsidP="008B1814">
      <w:pPr>
        <w:tabs>
          <w:tab w:val="left" w:pos="1440"/>
        </w:tabs>
        <w:spacing w:before="0" w:line="240" w:lineRule="atLeast"/>
        <w:ind w:left="284" w:right="515"/>
        <w:rPr>
          <w:sz w:val="20"/>
        </w:rPr>
      </w:pPr>
      <w:r>
        <w:rPr>
          <w:i/>
          <w:sz w:val="20"/>
        </w:rPr>
        <w:t>Date</w:t>
      </w:r>
      <w:r w:rsidR="00C67AB9">
        <w:rPr>
          <w:sz w:val="20"/>
        </w:rPr>
        <w:t xml:space="preserve"> -------------------</w:t>
      </w:r>
      <w:r>
        <w:rPr>
          <w:sz w:val="20"/>
        </w:rPr>
        <w:t>--------------------------</w:t>
      </w:r>
      <w:r w:rsidR="00C67AB9">
        <w:rPr>
          <w:sz w:val="20"/>
        </w:rPr>
        <w:t>---------</w:t>
      </w:r>
      <w:r>
        <w:rPr>
          <w:sz w:val="20"/>
        </w:rPr>
        <w:t xml:space="preserve">  </w:t>
      </w:r>
      <w:r w:rsidR="00C67AB9">
        <w:rPr>
          <w:sz w:val="20"/>
        </w:rPr>
        <w:t xml:space="preserve">    </w:t>
      </w:r>
      <w:r>
        <w:rPr>
          <w:i/>
          <w:sz w:val="20"/>
        </w:rPr>
        <w:t xml:space="preserve">Signature </w:t>
      </w:r>
      <w:r w:rsidR="00C67AB9">
        <w:rPr>
          <w:sz w:val="20"/>
        </w:rPr>
        <w:t xml:space="preserve">      </w:t>
      </w:r>
      <w:r>
        <w:rPr>
          <w:sz w:val="20"/>
        </w:rPr>
        <w:t xml:space="preserve"> ------------------------------------------</w:t>
      </w:r>
      <w:r w:rsidR="00E20C97">
        <w:rPr>
          <w:sz w:val="20"/>
        </w:rPr>
        <w:t>--</w:t>
      </w:r>
      <w:r>
        <w:rPr>
          <w:sz w:val="20"/>
        </w:rPr>
        <w:t>------</w:t>
      </w:r>
      <w:r w:rsidR="008B1814">
        <w:rPr>
          <w:sz w:val="20"/>
        </w:rPr>
        <w:t>-</w:t>
      </w:r>
    </w:p>
    <w:p w:rsidR="00957FE8" w:rsidRDefault="00957FE8" w:rsidP="008B1814">
      <w:pPr>
        <w:pStyle w:val="LetterEnd"/>
        <w:spacing w:before="0" w:line="240" w:lineRule="atLeast"/>
        <w:ind w:left="284" w:right="515" w:firstLine="0"/>
        <w:rPr>
          <w:sz w:val="20"/>
        </w:rPr>
      </w:pPr>
      <w:bookmarkStart w:id="6" w:name="_GoBack"/>
      <w:bookmarkEnd w:id="6"/>
    </w:p>
    <w:sectPr w:rsidR="00957FE8" w:rsidSect="00AE03C4">
      <w:headerReference w:type="default" r:id="rId17"/>
      <w:footerReference w:type="default" r:id="rId18"/>
      <w:footerReference w:type="first" r:id="rId19"/>
      <w:type w:val="oddPage"/>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F90" w:rsidRDefault="00746F90">
      <w:r>
        <w:separator/>
      </w:r>
    </w:p>
  </w:endnote>
  <w:endnote w:type="continuationSeparator" w:id="0">
    <w:p w:rsidR="00746F90" w:rsidRDefault="0074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FE8" w:rsidRPr="00D210B7" w:rsidRDefault="000203F8" w:rsidP="006F1A82">
    <w:pPr>
      <w:pStyle w:val="Footer"/>
    </w:pPr>
    <w:r>
      <w:t>I</w:t>
    </w:r>
    <w:r w:rsidR="00AA41F1">
      <w:t>TU-T\BUREAU\CIRC\101</w:t>
    </w:r>
    <w:r>
      <w:t>E.DOC</w:t>
    </w:r>
    <w:r w:rsidR="000306FA" w:rsidRPr="00D210B7">
      <w:tab/>
    </w:r>
    <w:r w:rsidR="000306FA" w:rsidRPr="00D210B7">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7" w:name="_MON_1460963780"/>
  <w:bookmarkEnd w:id="7"/>
  <w:p w:rsidR="00AE03C4" w:rsidRDefault="006F1A82" w:rsidP="00AE03C4">
    <w:pPr>
      <w:pStyle w:val="Footer"/>
      <w:rPr>
        <w:lang w:val="en-US"/>
      </w:rPr>
    </w:pPr>
    <w:r w:rsidRPr="00AE03C4">
      <w:rPr>
        <w:lang w:val="en-US"/>
      </w:rPr>
      <w:object w:dxaOrig="9639" w:dyaOrig="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75pt" o:ole="">
          <v:imagedata r:id="rId1" o:title=""/>
        </v:shape>
        <o:OLEObject Type="Embed" ProgID="Word.Document.8" ShapeID="_x0000_i1025" DrawAspect="Content" ObjectID="_1461063158" r:id="rId2">
          <o:FieldCodes>\s</o:FieldCodes>
        </o:OLEObject>
      </w:object>
    </w:r>
  </w:p>
  <w:p w:rsidR="00AE03C4" w:rsidRPr="00AE03C4" w:rsidRDefault="00AE03C4" w:rsidP="00AE03C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F90" w:rsidRDefault="00746F90">
      <w:r>
        <w:t>____________________</w:t>
      </w:r>
    </w:p>
  </w:footnote>
  <w:footnote w:type="continuationSeparator" w:id="0">
    <w:p w:rsidR="00746F90" w:rsidRDefault="00746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3C4" w:rsidRDefault="00AE03C4" w:rsidP="00AE03C4">
    <w:pPr>
      <w:pStyle w:val="Header"/>
    </w:pPr>
    <w:r>
      <w:t xml:space="preserve">- </w:t>
    </w:r>
    <w:r w:rsidR="00BB7AB5">
      <w:fldChar w:fldCharType="begin"/>
    </w:r>
    <w:r w:rsidR="00BB7AB5">
      <w:instrText>PAGE</w:instrText>
    </w:r>
    <w:r w:rsidR="00BB7AB5">
      <w:fldChar w:fldCharType="separate"/>
    </w:r>
    <w:r w:rsidR="007A269E">
      <w:rPr>
        <w:noProof/>
      </w:rPr>
      <w:t>5</w:t>
    </w:r>
    <w:r w:rsidR="00BB7AB5">
      <w:rPr>
        <w:noProof/>
      </w:rPr>
      <w:fldChar w:fldCharType="end"/>
    </w:r>
    <w:r>
      <w:t xml:space="preserve"> -</w:t>
    </w:r>
  </w:p>
  <w:p w:rsidR="00AE03C4" w:rsidRPr="00AE03C4" w:rsidRDefault="00AE03C4"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65"/>
    <w:rsid w:val="000203F8"/>
    <w:rsid w:val="000306FA"/>
    <w:rsid w:val="000376AC"/>
    <w:rsid w:val="000A1CCA"/>
    <w:rsid w:val="000A5C7A"/>
    <w:rsid w:val="00175B33"/>
    <w:rsid w:val="001D0E99"/>
    <w:rsid w:val="001F5A0A"/>
    <w:rsid w:val="00203E8E"/>
    <w:rsid w:val="00231600"/>
    <w:rsid w:val="002748D1"/>
    <w:rsid w:val="002B3EBC"/>
    <w:rsid w:val="00324733"/>
    <w:rsid w:val="00325366"/>
    <w:rsid w:val="00353FD6"/>
    <w:rsid w:val="003F4C91"/>
    <w:rsid w:val="00403EDF"/>
    <w:rsid w:val="004331A5"/>
    <w:rsid w:val="004458C6"/>
    <w:rsid w:val="00457398"/>
    <w:rsid w:val="00542F1F"/>
    <w:rsid w:val="005C3BC8"/>
    <w:rsid w:val="00614EB6"/>
    <w:rsid w:val="00630399"/>
    <w:rsid w:val="00691E1A"/>
    <w:rsid w:val="006A4665"/>
    <w:rsid w:val="006F1A82"/>
    <w:rsid w:val="00716438"/>
    <w:rsid w:val="00724BF9"/>
    <w:rsid w:val="00746F90"/>
    <w:rsid w:val="00755140"/>
    <w:rsid w:val="007823D7"/>
    <w:rsid w:val="0078643B"/>
    <w:rsid w:val="007A269E"/>
    <w:rsid w:val="007F7016"/>
    <w:rsid w:val="00817F1B"/>
    <w:rsid w:val="008733CD"/>
    <w:rsid w:val="008A7DE3"/>
    <w:rsid w:val="008B1814"/>
    <w:rsid w:val="009346DD"/>
    <w:rsid w:val="0094379E"/>
    <w:rsid w:val="00957C6D"/>
    <w:rsid w:val="00957FE8"/>
    <w:rsid w:val="00983E4F"/>
    <w:rsid w:val="009F6CA9"/>
    <w:rsid w:val="00A068B2"/>
    <w:rsid w:val="00A26BA7"/>
    <w:rsid w:val="00A271F0"/>
    <w:rsid w:val="00A41CDD"/>
    <w:rsid w:val="00A706B6"/>
    <w:rsid w:val="00A71BB6"/>
    <w:rsid w:val="00AA41F1"/>
    <w:rsid w:val="00AD6650"/>
    <w:rsid w:val="00AE03C4"/>
    <w:rsid w:val="00B47ED0"/>
    <w:rsid w:val="00BA102A"/>
    <w:rsid w:val="00BB7AB5"/>
    <w:rsid w:val="00BE0AB7"/>
    <w:rsid w:val="00BE6F29"/>
    <w:rsid w:val="00C67AB9"/>
    <w:rsid w:val="00C72170"/>
    <w:rsid w:val="00C91490"/>
    <w:rsid w:val="00C92C20"/>
    <w:rsid w:val="00CA303D"/>
    <w:rsid w:val="00D210B7"/>
    <w:rsid w:val="00D52ABF"/>
    <w:rsid w:val="00D65862"/>
    <w:rsid w:val="00E00CF3"/>
    <w:rsid w:val="00E20C97"/>
    <w:rsid w:val="00EB5AA8"/>
    <w:rsid w:val="00EE0406"/>
    <w:rsid w:val="00EF7217"/>
    <w:rsid w:val="00F36AC4"/>
    <w:rsid w:val="00FC6D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15:docId w15:val="{2B7E2A8E-198A-46B8-95C7-A0350B9D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paragraph" w:styleId="NormalWeb">
    <w:name w:val="Normal (Web)"/>
    <w:basedOn w:val="Normal"/>
    <w:uiPriority w:val="99"/>
    <w:rsid w:val="00716438"/>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ict-sec-chald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5" Type="http://schemas.openxmlformats.org/officeDocument/2006/relationships/webSettings" Target="webSettings.xml"/><Relationship Id="rId15" Type="http://schemas.openxmlformats.org/officeDocument/2006/relationships/hyperlink" Target="mailto:tsbreg@itu.int" TargetMode="External"/><Relationship Id="rId10" Type="http://schemas.openxmlformats.org/officeDocument/2006/relationships/hyperlink" Target="http://www.itu.int/en/ITU-T/Workshops-and-Seminars/ict-sec-chald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ict-sec-chaldc/" TargetMode="Externa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6E709-28B8-4EA2-AA86-3D1AC6FA4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1843</Words>
  <Characters>10507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12326</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2</cp:revision>
  <cp:lastPrinted>2014-05-08T09:23:00Z</cp:lastPrinted>
  <dcterms:created xsi:type="dcterms:W3CDTF">2014-05-08T12:06:00Z</dcterms:created>
  <dcterms:modified xsi:type="dcterms:W3CDTF">2014-05-08T12:06:00Z</dcterms:modified>
</cp:coreProperties>
</file>