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4"/>
        <w:gridCol w:w="3119"/>
      </w:tblGrid>
      <w:tr w:rsidR="00CC1423" w:rsidRPr="00C56944" w:rsidTr="006E436E">
        <w:trPr>
          <w:cantSplit/>
        </w:trPr>
        <w:tc>
          <w:tcPr>
            <w:tcW w:w="6804" w:type="dxa"/>
            <w:vAlign w:val="center"/>
          </w:tcPr>
          <w:p w:rsidR="00CC1423" w:rsidRPr="00BB168F" w:rsidRDefault="00CC1423" w:rsidP="00CC1423">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CC1423" w:rsidRPr="00C56944" w:rsidRDefault="00CC1423" w:rsidP="00CC1423">
            <w:pPr>
              <w:jc w:val="right"/>
              <w:rPr>
                <w:b/>
                <w:bCs/>
                <w:sz w:val="44"/>
                <w:szCs w:val="44"/>
                <w:rtl/>
                <w:lang w:bidi="ar-EG"/>
              </w:rPr>
            </w:pPr>
            <w:r w:rsidRPr="00A71FE1">
              <w:rPr>
                <w:noProof/>
                <w:rtl/>
              </w:rPr>
              <w:drawing>
                <wp:inline distT="0" distB="0" distL="0" distR="0" wp14:anchorId="2ED0E573" wp14:editId="1EFF35E9">
                  <wp:extent cx="1818000" cy="716400"/>
                  <wp:effectExtent l="0" t="0" r="0" b="7620"/>
                  <wp:docPr id="20" name="Picture 20"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CC1423" w:rsidRDefault="00CC1423" w:rsidP="00CC1423">
      <w:pPr>
        <w:spacing w:before="0"/>
        <w:rPr>
          <w:rtl/>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280"/>
        <w:gridCol w:w="4820"/>
      </w:tblGrid>
      <w:tr w:rsidR="00CC1423" w:rsidRPr="001132C8" w:rsidTr="00195236">
        <w:trPr>
          <w:cantSplit/>
          <w:trHeight w:val="340"/>
          <w:jc w:val="center"/>
        </w:trPr>
        <w:tc>
          <w:tcPr>
            <w:tcW w:w="1533" w:type="dxa"/>
          </w:tcPr>
          <w:p w:rsidR="00CC1423" w:rsidRPr="001132C8" w:rsidRDefault="00CC1423" w:rsidP="00CC1423">
            <w:pPr>
              <w:tabs>
                <w:tab w:val="left" w:pos="4111"/>
              </w:tabs>
              <w:spacing w:before="20" w:after="60" w:line="300" w:lineRule="exact"/>
              <w:ind w:left="57"/>
              <w:rPr>
                <w:lang w:bidi="ar-EG"/>
              </w:rPr>
            </w:pPr>
          </w:p>
        </w:tc>
        <w:tc>
          <w:tcPr>
            <w:tcW w:w="3280" w:type="dxa"/>
          </w:tcPr>
          <w:p w:rsidR="00CC1423" w:rsidRPr="001132C8" w:rsidRDefault="00CC1423" w:rsidP="00CC1423">
            <w:pPr>
              <w:tabs>
                <w:tab w:val="left" w:pos="4111"/>
              </w:tabs>
              <w:spacing w:before="20" w:after="60" w:line="300" w:lineRule="exact"/>
              <w:ind w:left="57"/>
              <w:rPr>
                <w:b/>
              </w:rPr>
            </w:pPr>
          </w:p>
        </w:tc>
        <w:tc>
          <w:tcPr>
            <w:tcW w:w="4820" w:type="dxa"/>
          </w:tcPr>
          <w:p w:rsidR="00CC1423" w:rsidRPr="001132C8" w:rsidRDefault="00CC1423" w:rsidP="00F53C51">
            <w:pPr>
              <w:tabs>
                <w:tab w:val="left" w:pos="4111"/>
              </w:tabs>
              <w:spacing w:before="20" w:after="60" w:line="300" w:lineRule="exact"/>
              <w:ind w:left="57"/>
              <w:rPr>
                <w:rtl/>
                <w:lang w:bidi="ar-SY"/>
              </w:rPr>
            </w:pPr>
            <w:r w:rsidRPr="001132C8">
              <w:rPr>
                <w:rFonts w:hint="cs"/>
                <w:rtl/>
              </w:rPr>
              <w:t>جنيف،</w:t>
            </w:r>
            <w:r>
              <w:rPr>
                <w:rFonts w:hint="cs"/>
                <w:rtl/>
              </w:rPr>
              <w:t xml:space="preserve"> </w:t>
            </w:r>
            <w:r w:rsidR="00F53C51">
              <w:t>8</w:t>
            </w:r>
            <w:r>
              <w:rPr>
                <w:rFonts w:hint="cs"/>
                <w:rtl/>
                <w:lang w:bidi="ar-SY"/>
              </w:rPr>
              <w:t xml:space="preserve"> </w:t>
            </w:r>
            <w:r w:rsidR="00F53C51">
              <w:rPr>
                <w:rFonts w:hint="cs"/>
                <w:rtl/>
                <w:lang w:bidi="ar-SY"/>
              </w:rPr>
              <w:t>مايو</w:t>
            </w:r>
            <w:r>
              <w:rPr>
                <w:rFonts w:hint="cs"/>
                <w:rtl/>
                <w:lang w:bidi="ar-SY"/>
              </w:rPr>
              <w:t xml:space="preserve"> </w:t>
            </w:r>
            <w:r w:rsidR="00DD243F">
              <w:rPr>
                <w:lang w:bidi="ar-SY"/>
              </w:rPr>
              <w:t>2014</w:t>
            </w:r>
          </w:p>
          <w:p w:rsidR="00CC1423" w:rsidRPr="001132C8" w:rsidRDefault="00CC1423" w:rsidP="00CC1423">
            <w:pPr>
              <w:tabs>
                <w:tab w:val="left" w:pos="4111"/>
              </w:tabs>
              <w:spacing w:before="20" w:after="60" w:line="300" w:lineRule="exact"/>
              <w:ind w:left="57"/>
            </w:pPr>
          </w:p>
        </w:tc>
      </w:tr>
      <w:tr w:rsidR="00CC1423" w:rsidRPr="001132C8" w:rsidTr="00195236">
        <w:trPr>
          <w:cantSplit/>
          <w:trHeight w:val="340"/>
          <w:jc w:val="center"/>
        </w:trPr>
        <w:tc>
          <w:tcPr>
            <w:tcW w:w="1533" w:type="dxa"/>
          </w:tcPr>
          <w:p w:rsidR="00CC1423" w:rsidRDefault="00CC1423" w:rsidP="00D9206E">
            <w:pPr>
              <w:tabs>
                <w:tab w:val="left" w:pos="4111"/>
              </w:tabs>
              <w:spacing w:before="60" w:after="60" w:line="300" w:lineRule="exact"/>
              <w:ind w:left="57"/>
              <w:rPr>
                <w:rtl/>
              </w:rPr>
            </w:pPr>
            <w:r w:rsidRPr="001132C8">
              <w:rPr>
                <w:rFonts w:hint="cs"/>
                <w:rtl/>
              </w:rPr>
              <w:t>المرجع:</w:t>
            </w:r>
            <w:r w:rsidR="00634C6B">
              <w:rPr>
                <w:rFonts w:hint="cs"/>
                <w:rtl/>
              </w:rPr>
              <w:br/>
            </w:r>
            <w:r w:rsidR="00634C6B">
              <w:rPr>
                <w:rFonts w:hint="cs"/>
                <w:rtl/>
              </w:rPr>
              <w:br/>
            </w:r>
            <w:r w:rsidR="00634C6B">
              <w:rPr>
                <w:rFonts w:hint="cs"/>
                <w:rtl/>
              </w:rPr>
              <w:br/>
              <w:t>للاتصال:</w:t>
            </w:r>
          </w:p>
          <w:p w:rsidR="00D9206E" w:rsidRPr="001132C8" w:rsidRDefault="00D9206E" w:rsidP="00B309F1">
            <w:pPr>
              <w:tabs>
                <w:tab w:val="left" w:pos="4111"/>
              </w:tabs>
              <w:spacing w:before="240" w:after="60" w:line="300" w:lineRule="exact"/>
              <w:ind w:left="57"/>
            </w:pPr>
            <w:r w:rsidRPr="001132C8">
              <w:rPr>
                <w:rFonts w:hint="cs"/>
                <w:rtl/>
                <w:lang w:bidi="ar-SY"/>
              </w:rPr>
              <w:t>الهاتف</w:t>
            </w:r>
            <w:r w:rsidRPr="001132C8">
              <w:rPr>
                <w:rFonts w:hint="cs"/>
                <w:rtl/>
              </w:rPr>
              <w:t>:</w:t>
            </w:r>
            <w:r>
              <w:rPr>
                <w:rtl/>
                <w:lang w:bidi="ar-EG"/>
              </w:rPr>
              <w:br/>
            </w:r>
            <w:r w:rsidRPr="001132C8">
              <w:rPr>
                <w:rFonts w:hint="cs"/>
                <w:rtl/>
              </w:rPr>
              <w:t>الفاكس:</w:t>
            </w:r>
          </w:p>
        </w:tc>
        <w:tc>
          <w:tcPr>
            <w:tcW w:w="3280" w:type="dxa"/>
          </w:tcPr>
          <w:p w:rsidR="00CC1423" w:rsidRDefault="00CC1423" w:rsidP="00D9206E">
            <w:pPr>
              <w:tabs>
                <w:tab w:val="left" w:pos="4111"/>
              </w:tabs>
              <w:spacing w:before="60" w:line="300" w:lineRule="exact"/>
              <w:ind w:left="57"/>
              <w:rPr>
                <w:bCs/>
                <w:rtl/>
                <w:lang w:bidi="ar-EG"/>
              </w:rPr>
            </w:pPr>
            <w:r w:rsidRPr="001132C8">
              <w:rPr>
                <w:b/>
              </w:rPr>
              <w:t>TSB</w:t>
            </w:r>
            <w:r>
              <w:rPr>
                <w:b/>
              </w:rPr>
              <w:t> </w:t>
            </w:r>
            <w:r w:rsidRPr="001132C8">
              <w:rPr>
                <w:b/>
              </w:rPr>
              <w:t>Circular</w:t>
            </w:r>
            <w:r>
              <w:rPr>
                <w:b/>
              </w:rPr>
              <w:t> </w:t>
            </w:r>
            <w:r w:rsidR="00F53C51">
              <w:rPr>
                <w:b/>
              </w:rPr>
              <w:t>101</w:t>
            </w:r>
            <w:r w:rsidR="00634C6B">
              <w:rPr>
                <w:rFonts w:hint="cs"/>
                <w:b/>
                <w:rtl/>
                <w:lang w:bidi="ar-SY"/>
              </w:rPr>
              <w:br/>
            </w:r>
            <w:r w:rsidR="00F53C51">
              <w:rPr>
                <w:bCs/>
              </w:rPr>
              <w:t>TSB</w:t>
            </w:r>
            <w:r w:rsidR="00634C6B">
              <w:rPr>
                <w:bCs/>
              </w:rPr>
              <w:t> </w:t>
            </w:r>
            <w:r w:rsidR="00F53C51">
              <w:rPr>
                <w:bCs/>
              </w:rPr>
              <w:t>Workshops/ME</w:t>
            </w:r>
            <w:r w:rsidR="00634C6B">
              <w:rPr>
                <w:bCs/>
                <w:rtl/>
                <w:lang w:bidi="ar-EG"/>
              </w:rPr>
              <w:br/>
            </w:r>
            <w:r w:rsidR="00634C6B">
              <w:rPr>
                <w:rFonts w:hint="cs"/>
                <w:bCs/>
                <w:rtl/>
                <w:lang w:bidi="ar-EG"/>
              </w:rPr>
              <w:br/>
            </w:r>
            <w:r w:rsidR="00634C6B">
              <w:rPr>
                <w:bCs/>
                <w:lang w:bidi="ar-EG"/>
              </w:rPr>
              <w:t>Martin</w:t>
            </w:r>
            <w:r w:rsidR="002F1DD3">
              <w:rPr>
                <w:bCs/>
                <w:lang w:bidi="ar-EG"/>
              </w:rPr>
              <w:t> </w:t>
            </w:r>
            <w:r w:rsidR="00634C6B">
              <w:rPr>
                <w:bCs/>
                <w:lang w:bidi="ar-EG"/>
              </w:rPr>
              <w:t>Euchner</w:t>
            </w:r>
          </w:p>
          <w:p w:rsidR="00D9206E" w:rsidRPr="00634C6B" w:rsidRDefault="00D9206E" w:rsidP="00B309F1">
            <w:pPr>
              <w:tabs>
                <w:tab w:val="left" w:pos="4111"/>
              </w:tabs>
              <w:spacing w:before="240" w:line="300" w:lineRule="exact"/>
              <w:ind w:left="57"/>
              <w:rPr>
                <w:bCs/>
                <w:lang w:bidi="ar-EG"/>
              </w:rPr>
            </w:pPr>
            <w:r>
              <w:t>+41 22 730 5866</w:t>
            </w:r>
            <w:r>
              <w:rPr>
                <w:rFonts w:hint="cs"/>
                <w:rtl/>
              </w:rPr>
              <w:br/>
            </w:r>
            <w:r w:rsidRPr="001132C8">
              <w:t>+41</w:t>
            </w:r>
            <w:r>
              <w:t> </w:t>
            </w:r>
            <w:r w:rsidRPr="001132C8">
              <w:t>22</w:t>
            </w:r>
            <w:r>
              <w:t> </w:t>
            </w:r>
            <w:r w:rsidRPr="001132C8">
              <w:t>730</w:t>
            </w:r>
            <w:r>
              <w:t> </w:t>
            </w:r>
            <w:r w:rsidRPr="001132C8">
              <w:t>5853</w:t>
            </w:r>
          </w:p>
        </w:tc>
        <w:tc>
          <w:tcPr>
            <w:tcW w:w="4820" w:type="dxa"/>
          </w:tcPr>
          <w:p w:rsidR="00CC1423" w:rsidRPr="001132C8" w:rsidRDefault="00AA063C" w:rsidP="00D9206E">
            <w:pPr>
              <w:tabs>
                <w:tab w:val="left" w:pos="284"/>
                <w:tab w:val="left" w:pos="4111"/>
              </w:tabs>
              <w:spacing w:before="60" w:line="300" w:lineRule="exact"/>
              <w:ind w:left="57"/>
              <w:rPr>
                <w:lang w:bidi="ar-EG"/>
              </w:rPr>
            </w:pPr>
            <w:r>
              <w:rPr>
                <w:rFonts w:hint="cs"/>
                <w:rtl/>
              </w:rPr>
              <w:t>-</w:t>
            </w:r>
            <w:r>
              <w:rPr>
                <w:rtl/>
              </w:rPr>
              <w:tab/>
            </w:r>
            <w:r w:rsidR="00CC1423" w:rsidRPr="001132C8">
              <w:rPr>
                <w:rFonts w:hint="cs"/>
                <w:rtl/>
              </w:rPr>
              <w:t>إلى إدارات الدول الأعضاء في الات</w:t>
            </w:r>
            <w:r w:rsidR="00DD20BE">
              <w:rPr>
                <w:rFonts w:hint="cs"/>
                <w:rtl/>
              </w:rPr>
              <w:t>‍</w:t>
            </w:r>
            <w:r w:rsidR="00CC1423" w:rsidRPr="001132C8">
              <w:rPr>
                <w:rFonts w:hint="cs"/>
                <w:rtl/>
              </w:rPr>
              <w:t>حاد</w:t>
            </w:r>
            <w:r w:rsidR="007C191D">
              <w:rPr>
                <w:rFonts w:hint="cs"/>
                <w:rtl/>
              </w:rPr>
              <w:t>؛</w:t>
            </w:r>
          </w:p>
          <w:p w:rsidR="00AA063C" w:rsidRDefault="00AA063C" w:rsidP="00AA063C">
            <w:pPr>
              <w:tabs>
                <w:tab w:val="left" w:pos="284"/>
                <w:tab w:val="left" w:pos="4111"/>
              </w:tabs>
              <w:spacing w:before="0" w:line="300" w:lineRule="exact"/>
              <w:ind w:left="57"/>
              <w:rPr>
                <w:rtl/>
                <w:lang w:bidi="ar-EG"/>
              </w:rPr>
            </w:pPr>
            <w:r>
              <w:rPr>
                <w:rFonts w:hint="cs"/>
                <w:rtl/>
              </w:rPr>
              <w:t>-</w:t>
            </w:r>
            <w:r>
              <w:rPr>
                <w:rtl/>
              </w:rPr>
              <w:tab/>
            </w:r>
            <w:r w:rsidR="003578B6">
              <w:rPr>
                <w:rFonts w:hint="cs"/>
                <w:rtl/>
              </w:rPr>
              <w:t xml:space="preserve">إلى </w:t>
            </w:r>
            <w:r>
              <w:rPr>
                <w:rFonts w:hint="cs"/>
                <w:rtl/>
              </w:rPr>
              <w:t>أعضاء قطاع تقييس الاتصالات؛</w:t>
            </w:r>
          </w:p>
          <w:p w:rsidR="00AA063C" w:rsidRPr="001132C8" w:rsidRDefault="00AA063C" w:rsidP="00AA063C">
            <w:pPr>
              <w:tabs>
                <w:tab w:val="left" w:pos="284"/>
                <w:tab w:val="left" w:pos="4111"/>
              </w:tabs>
              <w:spacing w:before="0" w:line="300" w:lineRule="exact"/>
              <w:ind w:left="57"/>
              <w:rPr>
                <w:rtl/>
              </w:rPr>
            </w:pPr>
            <w:r w:rsidRPr="001132C8">
              <w:rPr>
                <w:rFonts w:hint="cs"/>
                <w:rtl/>
              </w:rPr>
              <w:t>-</w:t>
            </w:r>
            <w:r w:rsidRPr="001132C8">
              <w:rPr>
                <w:rtl/>
              </w:rPr>
              <w:tab/>
            </w:r>
            <w:r w:rsidR="003578B6">
              <w:rPr>
                <w:rFonts w:hint="cs"/>
                <w:rtl/>
              </w:rPr>
              <w:t xml:space="preserve">إلى </w:t>
            </w:r>
            <w:r w:rsidRPr="001132C8">
              <w:rPr>
                <w:rFonts w:hint="cs"/>
                <w:rtl/>
              </w:rPr>
              <w:t>ال</w:t>
            </w:r>
            <w:r>
              <w:rPr>
                <w:rFonts w:hint="cs"/>
                <w:rtl/>
              </w:rPr>
              <w:t>‍</w:t>
            </w:r>
            <w:r w:rsidRPr="001132C8">
              <w:rPr>
                <w:rFonts w:hint="cs"/>
                <w:rtl/>
              </w:rPr>
              <w:t>منتسبين إلى قطاع تقييس الاتصالات؛</w:t>
            </w:r>
          </w:p>
          <w:p w:rsidR="00D9206E" w:rsidRPr="00ED0C0C" w:rsidRDefault="00AA063C" w:rsidP="00ED0C0C">
            <w:pPr>
              <w:tabs>
                <w:tab w:val="left" w:pos="284"/>
              </w:tabs>
              <w:spacing w:before="20" w:after="60" w:line="300" w:lineRule="exact"/>
              <w:ind w:left="284" w:hanging="227"/>
              <w:jc w:val="left"/>
              <w:rPr>
                <w:spacing w:val="-9"/>
                <w:lang w:bidi="ar-EG"/>
              </w:rPr>
            </w:pPr>
            <w:r w:rsidRPr="0060203A">
              <w:rPr>
                <w:rFonts w:hint="cs"/>
                <w:rtl/>
              </w:rPr>
              <w:t>-</w:t>
            </w:r>
            <w:r w:rsidRPr="0060203A">
              <w:rPr>
                <w:rtl/>
              </w:rPr>
              <w:tab/>
            </w:r>
            <w:r w:rsidR="003578B6" w:rsidRPr="00195236">
              <w:rPr>
                <w:rFonts w:hint="cs"/>
                <w:spacing w:val="-9"/>
                <w:rtl/>
              </w:rPr>
              <w:t xml:space="preserve">إلى </w:t>
            </w:r>
            <w:r w:rsidR="00F53C51" w:rsidRPr="00195236">
              <w:rPr>
                <w:rFonts w:hint="cs"/>
                <w:spacing w:val="-9"/>
                <w:rtl/>
              </w:rPr>
              <w:t>ال</w:t>
            </w:r>
            <w:r w:rsidR="00195236" w:rsidRPr="00195236">
              <w:rPr>
                <w:rFonts w:hint="cs"/>
                <w:spacing w:val="-9"/>
                <w:rtl/>
              </w:rPr>
              <w:t>‍</w:t>
            </w:r>
            <w:r w:rsidR="00F53C51" w:rsidRPr="00195236">
              <w:rPr>
                <w:rFonts w:hint="cs"/>
                <w:spacing w:val="-9"/>
                <w:rtl/>
              </w:rPr>
              <w:t>مؤسسات الأكادي</w:t>
            </w:r>
            <w:r w:rsidR="00195236" w:rsidRPr="00195236">
              <w:rPr>
                <w:rFonts w:hint="cs"/>
                <w:spacing w:val="-9"/>
                <w:rtl/>
              </w:rPr>
              <w:t>‍</w:t>
            </w:r>
            <w:r w:rsidR="00F53C51" w:rsidRPr="00195236">
              <w:rPr>
                <w:rFonts w:hint="cs"/>
                <w:spacing w:val="-9"/>
                <w:rtl/>
              </w:rPr>
              <w:t>مية ال</w:t>
            </w:r>
            <w:r w:rsidR="00195236" w:rsidRPr="00195236">
              <w:rPr>
                <w:rFonts w:hint="cs"/>
                <w:spacing w:val="-9"/>
                <w:rtl/>
              </w:rPr>
              <w:t xml:space="preserve">‍منضمة إلى قطاع تقييس </w:t>
            </w:r>
            <w:r w:rsidR="00F53C51" w:rsidRPr="00195236">
              <w:rPr>
                <w:rFonts w:hint="cs"/>
                <w:spacing w:val="-9"/>
                <w:rtl/>
              </w:rPr>
              <w:t>الاتصالات</w:t>
            </w:r>
          </w:p>
        </w:tc>
      </w:tr>
      <w:tr w:rsidR="00CC1423" w:rsidRPr="001132C8" w:rsidTr="00195236">
        <w:trPr>
          <w:cantSplit/>
          <w:jc w:val="center"/>
        </w:trPr>
        <w:tc>
          <w:tcPr>
            <w:tcW w:w="1533" w:type="dxa"/>
          </w:tcPr>
          <w:p w:rsidR="00CC1423" w:rsidRPr="001132C8" w:rsidRDefault="00D9206E" w:rsidP="009B59E9">
            <w:pPr>
              <w:spacing w:before="0" w:after="60" w:line="300" w:lineRule="exact"/>
              <w:ind w:left="57"/>
            </w:pPr>
            <w:r w:rsidRPr="001132C8">
              <w:rPr>
                <w:rFonts w:hint="cs"/>
                <w:rtl/>
              </w:rPr>
              <w:t>البريد الإلكتروني:</w:t>
            </w:r>
          </w:p>
        </w:tc>
        <w:tc>
          <w:tcPr>
            <w:tcW w:w="3280" w:type="dxa"/>
          </w:tcPr>
          <w:p w:rsidR="00F53C51" w:rsidRPr="001132C8" w:rsidRDefault="00EE4EF4" w:rsidP="009B59E9">
            <w:pPr>
              <w:tabs>
                <w:tab w:val="left" w:pos="4111"/>
              </w:tabs>
              <w:spacing w:before="0" w:after="60" w:line="300" w:lineRule="exact"/>
              <w:ind w:left="57"/>
              <w:jc w:val="left"/>
              <w:rPr>
                <w:rtl/>
                <w:lang w:bidi="ar-SY"/>
              </w:rPr>
            </w:pPr>
            <w:hyperlink r:id="rId9" w:history="1">
              <w:r w:rsidR="00F53C51" w:rsidRPr="00AB6A6F">
                <w:rPr>
                  <w:rStyle w:val="Hyperlink"/>
                </w:rPr>
                <w:t>tsbworkshops@itu.int</w:t>
              </w:r>
            </w:hyperlink>
          </w:p>
        </w:tc>
        <w:tc>
          <w:tcPr>
            <w:tcW w:w="4820" w:type="dxa"/>
          </w:tcPr>
          <w:p w:rsidR="00CC1423" w:rsidRPr="001132C8" w:rsidRDefault="00CC1423" w:rsidP="009B59E9">
            <w:pPr>
              <w:tabs>
                <w:tab w:val="left" w:pos="284"/>
                <w:tab w:val="left" w:pos="4111"/>
              </w:tabs>
              <w:spacing w:before="0" w:after="60" w:line="300" w:lineRule="exact"/>
              <w:ind w:left="57"/>
              <w:rPr>
                <w:b/>
                <w:bCs/>
                <w:rtl/>
              </w:rPr>
            </w:pPr>
            <w:r w:rsidRPr="001132C8">
              <w:rPr>
                <w:rFonts w:hint="cs"/>
                <w:b/>
                <w:bCs/>
                <w:rtl/>
              </w:rPr>
              <w:t>نسخة إلى:</w:t>
            </w:r>
          </w:p>
          <w:p w:rsidR="00CC1423" w:rsidRPr="00195236" w:rsidRDefault="00CC1423" w:rsidP="00F53C51">
            <w:pPr>
              <w:tabs>
                <w:tab w:val="left" w:pos="284"/>
                <w:tab w:val="left" w:pos="4111"/>
              </w:tabs>
              <w:spacing w:before="0" w:line="300" w:lineRule="exact"/>
              <w:ind w:left="57"/>
              <w:rPr>
                <w:spacing w:val="-2"/>
                <w:rtl/>
                <w:lang w:bidi="ar-EG"/>
              </w:rPr>
            </w:pPr>
            <w:r w:rsidRPr="001132C8">
              <w:rPr>
                <w:rFonts w:hint="cs"/>
                <w:rtl/>
              </w:rPr>
              <w:t>-</w:t>
            </w:r>
            <w:r w:rsidRPr="001132C8">
              <w:rPr>
                <w:rtl/>
              </w:rPr>
              <w:tab/>
            </w:r>
            <w:r w:rsidR="00F53C51" w:rsidRPr="00195236">
              <w:rPr>
                <w:rFonts w:hint="cs"/>
                <w:spacing w:val="-2"/>
                <w:rtl/>
              </w:rPr>
              <w:t>رؤساء ل</w:t>
            </w:r>
            <w:r w:rsidR="00195236" w:rsidRPr="00195236">
              <w:rPr>
                <w:rFonts w:hint="cs"/>
                <w:spacing w:val="-2"/>
                <w:rtl/>
              </w:rPr>
              <w:t>‍</w:t>
            </w:r>
            <w:r w:rsidR="00F53C51" w:rsidRPr="00195236">
              <w:rPr>
                <w:rFonts w:hint="cs"/>
                <w:spacing w:val="-2"/>
                <w:rtl/>
              </w:rPr>
              <w:t>جان الدراسات بقطاع تقييس الاتصالات ونوابهم</w:t>
            </w:r>
            <w:r w:rsidRPr="00195236">
              <w:rPr>
                <w:rFonts w:hint="cs"/>
                <w:spacing w:val="-2"/>
                <w:rtl/>
                <w:lang w:bidi="ar-EG"/>
              </w:rPr>
              <w:t>؛</w:t>
            </w:r>
          </w:p>
          <w:p w:rsidR="00CC1423" w:rsidRPr="001132C8" w:rsidRDefault="00CC1423" w:rsidP="00CC1423">
            <w:pPr>
              <w:tabs>
                <w:tab w:val="left" w:pos="284"/>
                <w:tab w:val="left" w:pos="4111"/>
              </w:tabs>
              <w:spacing w:before="0" w:line="300" w:lineRule="exact"/>
              <w:ind w:left="57"/>
              <w:rPr>
                <w:rtl/>
              </w:rPr>
            </w:pPr>
            <w:r w:rsidRPr="001132C8">
              <w:rPr>
                <w:rFonts w:hint="cs"/>
                <w:rtl/>
              </w:rPr>
              <w:t>-</w:t>
            </w:r>
            <w:r w:rsidRPr="001132C8">
              <w:rPr>
                <w:rtl/>
              </w:rPr>
              <w:tab/>
              <w:t>مدير مكتب تنمية الاتصالات</w:t>
            </w:r>
            <w:r w:rsidRPr="001132C8">
              <w:rPr>
                <w:rFonts w:hint="cs"/>
                <w:rtl/>
              </w:rPr>
              <w:t>؛</w:t>
            </w:r>
          </w:p>
          <w:p w:rsidR="00CC1423" w:rsidRPr="001132C8" w:rsidRDefault="00CC1423" w:rsidP="00CC1423">
            <w:pPr>
              <w:tabs>
                <w:tab w:val="left" w:pos="284"/>
                <w:tab w:val="left" w:pos="4111"/>
              </w:tabs>
              <w:spacing w:before="0" w:after="60" w:line="300" w:lineRule="exact"/>
              <w:ind w:left="57"/>
              <w:rPr>
                <w:rtl/>
                <w:lang w:bidi="ar-EG"/>
              </w:rPr>
            </w:pPr>
            <w:r w:rsidRPr="001132C8">
              <w:rPr>
                <w:rFonts w:hint="cs"/>
                <w:rtl/>
              </w:rPr>
              <w:t>-</w:t>
            </w:r>
            <w:r w:rsidRPr="001132C8">
              <w:rPr>
                <w:rtl/>
              </w:rPr>
              <w:tab/>
              <w:t>مدير مكتب الاتصالات الراديوية</w:t>
            </w:r>
          </w:p>
        </w:tc>
      </w:tr>
      <w:tr w:rsidR="00CC1423" w:rsidRPr="001132C8" w:rsidTr="00195236">
        <w:trPr>
          <w:cantSplit/>
          <w:jc w:val="center"/>
        </w:trPr>
        <w:tc>
          <w:tcPr>
            <w:tcW w:w="1533" w:type="dxa"/>
          </w:tcPr>
          <w:p w:rsidR="00CC1423" w:rsidRPr="001132C8" w:rsidRDefault="00CC1423" w:rsidP="001C0983">
            <w:pPr>
              <w:spacing w:before="0"/>
              <w:ind w:left="57"/>
              <w:jc w:val="left"/>
              <w:rPr>
                <w:rtl/>
                <w:lang w:bidi="ar-SY"/>
              </w:rPr>
            </w:pPr>
          </w:p>
        </w:tc>
        <w:tc>
          <w:tcPr>
            <w:tcW w:w="3280" w:type="dxa"/>
          </w:tcPr>
          <w:p w:rsidR="00CC1423" w:rsidRPr="001132C8" w:rsidRDefault="00CC1423" w:rsidP="001C0983">
            <w:pPr>
              <w:tabs>
                <w:tab w:val="left" w:pos="4111"/>
              </w:tabs>
              <w:spacing w:before="0"/>
              <w:ind w:left="57"/>
              <w:jc w:val="left"/>
            </w:pPr>
          </w:p>
        </w:tc>
        <w:tc>
          <w:tcPr>
            <w:tcW w:w="4820" w:type="dxa"/>
          </w:tcPr>
          <w:p w:rsidR="00CC1423" w:rsidRPr="001132C8" w:rsidRDefault="00CC1423" w:rsidP="001C0983">
            <w:pPr>
              <w:tabs>
                <w:tab w:val="left" w:pos="284"/>
                <w:tab w:val="left" w:pos="4111"/>
              </w:tabs>
              <w:spacing w:before="0"/>
              <w:ind w:left="57"/>
              <w:jc w:val="left"/>
              <w:rPr>
                <w:b/>
                <w:bCs/>
                <w:rtl/>
              </w:rPr>
            </w:pPr>
          </w:p>
        </w:tc>
      </w:tr>
      <w:tr w:rsidR="00CC1423" w:rsidRPr="001132C8" w:rsidTr="006E436E">
        <w:trPr>
          <w:cantSplit/>
          <w:jc w:val="center"/>
        </w:trPr>
        <w:tc>
          <w:tcPr>
            <w:tcW w:w="1533" w:type="dxa"/>
          </w:tcPr>
          <w:p w:rsidR="00CC1423" w:rsidRPr="001132C8" w:rsidRDefault="00CC1423" w:rsidP="00CC1423">
            <w:pPr>
              <w:spacing w:after="120"/>
              <w:ind w:left="57"/>
              <w:jc w:val="left"/>
              <w:rPr>
                <w:rtl/>
                <w:lang w:bidi="ar-SY"/>
              </w:rPr>
            </w:pPr>
            <w:r w:rsidRPr="005F33FD">
              <w:rPr>
                <w:rFonts w:hint="cs"/>
                <w:rtl/>
              </w:rPr>
              <w:t>الموضوع:</w:t>
            </w:r>
          </w:p>
        </w:tc>
        <w:tc>
          <w:tcPr>
            <w:tcW w:w="8100" w:type="dxa"/>
            <w:gridSpan w:val="2"/>
          </w:tcPr>
          <w:p w:rsidR="00D64D18" w:rsidRPr="000B6D72" w:rsidRDefault="00F53C51" w:rsidP="00195236">
            <w:pPr>
              <w:spacing w:after="120"/>
              <w:ind w:left="57"/>
              <w:rPr>
                <w:rFonts w:ascii="Times New Roman Bold" w:hAnsi="Times New Roman Bold"/>
                <w:b/>
                <w:bCs/>
                <w:spacing w:val="-4"/>
                <w:rtl/>
                <w:lang w:bidi="ar-EG"/>
              </w:rPr>
            </w:pPr>
            <w:r w:rsidRPr="004F7EA2">
              <w:rPr>
                <w:b/>
                <w:bCs/>
                <w:rtl/>
              </w:rPr>
              <w:t>ورشة عمل</w:t>
            </w:r>
            <w:r>
              <w:rPr>
                <w:b/>
                <w:bCs/>
                <w:rtl/>
              </w:rPr>
              <w:t xml:space="preserve"> </w:t>
            </w:r>
            <w:r>
              <w:rPr>
                <w:rFonts w:hint="cs"/>
                <w:b/>
                <w:bCs/>
                <w:rtl/>
              </w:rPr>
              <w:t>الات</w:t>
            </w:r>
            <w:r w:rsidR="00545539">
              <w:rPr>
                <w:rFonts w:hint="cs"/>
                <w:b/>
                <w:bCs/>
                <w:rtl/>
              </w:rPr>
              <w:t>‍</w:t>
            </w:r>
            <w:r>
              <w:rPr>
                <w:rFonts w:hint="cs"/>
                <w:b/>
                <w:bCs/>
                <w:rtl/>
              </w:rPr>
              <w:t>حاد بشأن</w:t>
            </w:r>
            <w:r w:rsidRPr="004F7EA2">
              <w:rPr>
                <w:b/>
                <w:bCs/>
                <w:rtl/>
              </w:rPr>
              <w:t xml:space="preserve"> </w:t>
            </w:r>
            <w:r>
              <w:rPr>
                <w:b/>
                <w:bCs/>
                <w:rtl/>
              </w:rPr>
              <w:t>ت</w:t>
            </w:r>
            <w:r w:rsidR="00545539">
              <w:rPr>
                <w:rFonts w:hint="cs"/>
                <w:b/>
                <w:bCs/>
                <w:rtl/>
              </w:rPr>
              <w:t>‍</w:t>
            </w:r>
            <w:r>
              <w:rPr>
                <w:b/>
                <w:bCs/>
                <w:rtl/>
              </w:rPr>
              <w:t>حديات</w:t>
            </w:r>
            <w:r>
              <w:rPr>
                <w:rFonts w:hint="cs"/>
                <w:b/>
                <w:bCs/>
                <w:rtl/>
              </w:rPr>
              <w:t xml:space="preserve"> التقييس في م</w:t>
            </w:r>
            <w:r w:rsidR="00545539">
              <w:rPr>
                <w:rFonts w:hint="cs"/>
                <w:b/>
                <w:bCs/>
                <w:rtl/>
              </w:rPr>
              <w:t>‍</w:t>
            </w:r>
            <w:r>
              <w:rPr>
                <w:rFonts w:hint="cs"/>
                <w:b/>
                <w:bCs/>
                <w:rtl/>
              </w:rPr>
              <w:t>جال</w:t>
            </w:r>
            <w:r>
              <w:rPr>
                <w:b/>
                <w:bCs/>
                <w:rtl/>
              </w:rPr>
              <w:t xml:space="preserve"> </w:t>
            </w:r>
            <w:r>
              <w:rPr>
                <w:rFonts w:hint="cs"/>
                <w:b/>
                <w:bCs/>
                <w:rtl/>
              </w:rPr>
              <w:t>أمن تكنولوجيا ال</w:t>
            </w:r>
            <w:r w:rsidR="00545539">
              <w:rPr>
                <w:rFonts w:hint="cs"/>
                <w:b/>
                <w:bCs/>
                <w:rtl/>
              </w:rPr>
              <w:t>‍</w:t>
            </w:r>
            <w:r>
              <w:rPr>
                <w:rFonts w:hint="cs"/>
                <w:b/>
                <w:bCs/>
                <w:rtl/>
              </w:rPr>
              <w:t>معلومات والاتصالات بالنسبة إلى البلدان النامية</w:t>
            </w:r>
            <w:r>
              <w:rPr>
                <w:b/>
                <w:bCs/>
                <w:rtl/>
              </w:rPr>
              <w:t xml:space="preserve"> -</w:t>
            </w:r>
            <w:r>
              <w:rPr>
                <w:rFonts w:hint="cs"/>
                <w:b/>
                <w:bCs/>
                <w:rtl/>
              </w:rPr>
              <w:t xml:space="preserve"> </w:t>
            </w:r>
            <w:r w:rsidRPr="004F7EA2">
              <w:rPr>
                <w:b/>
                <w:bCs/>
                <w:rtl/>
              </w:rPr>
              <w:t>جنيف،</w:t>
            </w:r>
            <w:r>
              <w:rPr>
                <w:rFonts w:hint="cs"/>
                <w:b/>
                <w:bCs/>
                <w:rtl/>
              </w:rPr>
              <w:t xml:space="preserve"> سويسرا،</w:t>
            </w:r>
            <w:r w:rsidRPr="004F7EA2">
              <w:rPr>
                <w:b/>
                <w:bCs/>
                <w:rtl/>
              </w:rPr>
              <w:t xml:space="preserve"> </w:t>
            </w:r>
            <w:r>
              <w:rPr>
                <w:b/>
                <w:bCs/>
                <w:lang w:bidi="ar-EG"/>
              </w:rPr>
              <w:t>16-15</w:t>
            </w:r>
            <w:r>
              <w:rPr>
                <w:b/>
                <w:bCs/>
                <w:rtl/>
                <w:lang w:bidi="ar-EG"/>
              </w:rPr>
              <w:t xml:space="preserve"> </w:t>
            </w:r>
            <w:r w:rsidR="00195236">
              <w:rPr>
                <w:rFonts w:hint="cs"/>
                <w:b/>
                <w:bCs/>
                <w:rtl/>
                <w:lang w:bidi="ar-EG"/>
              </w:rPr>
              <w:t>سبتمبر</w:t>
            </w:r>
            <w:r>
              <w:rPr>
                <w:b/>
                <w:bCs/>
                <w:rtl/>
                <w:lang w:bidi="ar-EG"/>
              </w:rPr>
              <w:t xml:space="preserve"> </w:t>
            </w:r>
            <w:r>
              <w:rPr>
                <w:b/>
                <w:bCs/>
                <w:lang w:bidi="ar-EG"/>
              </w:rPr>
              <w:t>2014</w:t>
            </w:r>
          </w:p>
        </w:tc>
      </w:tr>
    </w:tbl>
    <w:p w:rsidR="00CC1423" w:rsidRPr="005F33FD" w:rsidRDefault="00CC1423" w:rsidP="003460DA">
      <w:pPr>
        <w:spacing w:before="36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CC1423" w:rsidRPr="005F33FD" w:rsidRDefault="00CC1423" w:rsidP="00B167D5">
      <w:pPr>
        <w:rPr>
          <w:rtl/>
        </w:rPr>
      </w:pPr>
      <w:r>
        <w:rPr>
          <w:rFonts w:hint="cs"/>
          <w:rtl/>
        </w:rPr>
        <w:t>ت‍حية طيبة وبعد،</w:t>
      </w:r>
    </w:p>
    <w:p w:rsidR="00F53C51" w:rsidRPr="004D2E0B" w:rsidRDefault="00F53C51" w:rsidP="004D2E0B">
      <w:pPr>
        <w:rPr>
          <w:spacing w:val="-2"/>
          <w:rtl/>
          <w:lang w:bidi="ar-EG"/>
        </w:rPr>
      </w:pPr>
      <w:r w:rsidRPr="004D2E0B">
        <w:rPr>
          <w:spacing w:val="-2"/>
          <w:lang w:bidi="ar-EG"/>
        </w:rPr>
        <w:t>1</w:t>
      </w:r>
      <w:r w:rsidRPr="004D2E0B">
        <w:rPr>
          <w:spacing w:val="-2"/>
          <w:lang w:bidi="ar-EG"/>
        </w:rPr>
        <w:tab/>
      </w:r>
      <w:r w:rsidRPr="004D2E0B">
        <w:rPr>
          <w:spacing w:val="-2"/>
          <w:rtl/>
          <w:lang w:bidi="ar-SY"/>
        </w:rPr>
        <w:t>أود إبلاغكم أن ورشة عمل</w:t>
      </w:r>
      <w:r w:rsidRPr="004D2E0B">
        <w:rPr>
          <w:rFonts w:hint="cs"/>
          <w:spacing w:val="-2"/>
          <w:rtl/>
          <w:lang w:bidi="ar-EG"/>
        </w:rPr>
        <w:t xml:space="preserve"> ل</w:t>
      </w:r>
      <w:r w:rsidR="00AA10FF" w:rsidRPr="004D2E0B">
        <w:rPr>
          <w:rFonts w:hint="cs"/>
          <w:spacing w:val="-2"/>
          <w:rtl/>
          <w:lang w:bidi="ar-EG"/>
        </w:rPr>
        <w:t>‍</w:t>
      </w:r>
      <w:r w:rsidRPr="004D2E0B">
        <w:rPr>
          <w:rFonts w:hint="cs"/>
          <w:spacing w:val="-2"/>
          <w:rtl/>
          <w:lang w:bidi="ar-EG"/>
        </w:rPr>
        <w:t>مدة يوم ونصف يوم بشأن</w:t>
      </w:r>
      <w:r w:rsidRPr="004D2E0B">
        <w:rPr>
          <w:spacing w:val="-2"/>
          <w:rtl/>
          <w:lang w:bidi="ar-SY"/>
        </w:rPr>
        <w:t xml:space="preserve"> </w:t>
      </w:r>
      <w:r w:rsidRPr="004D2E0B">
        <w:rPr>
          <w:b/>
          <w:bCs/>
          <w:spacing w:val="-2"/>
          <w:rtl/>
          <w:lang w:bidi="ar-SY"/>
        </w:rPr>
        <w:t>"</w:t>
      </w:r>
      <w:r w:rsidRPr="004D2E0B">
        <w:rPr>
          <w:b/>
          <w:bCs/>
          <w:spacing w:val="-2"/>
          <w:rtl/>
        </w:rPr>
        <w:t>ت</w:t>
      </w:r>
      <w:r w:rsidR="00545539" w:rsidRPr="004D2E0B">
        <w:rPr>
          <w:rFonts w:hint="cs"/>
          <w:b/>
          <w:bCs/>
          <w:spacing w:val="-2"/>
          <w:rtl/>
        </w:rPr>
        <w:t>‍</w:t>
      </w:r>
      <w:r w:rsidRPr="004D2E0B">
        <w:rPr>
          <w:b/>
          <w:bCs/>
          <w:spacing w:val="-2"/>
          <w:rtl/>
        </w:rPr>
        <w:t>حديات</w:t>
      </w:r>
      <w:r w:rsidRPr="004D2E0B">
        <w:rPr>
          <w:rFonts w:hint="cs"/>
          <w:b/>
          <w:bCs/>
          <w:spacing w:val="-2"/>
          <w:rtl/>
        </w:rPr>
        <w:t xml:space="preserve"> التقييس في م</w:t>
      </w:r>
      <w:r w:rsidR="00545539" w:rsidRPr="004D2E0B">
        <w:rPr>
          <w:rFonts w:hint="cs"/>
          <w:b/>
          <w:bCs/>
          <w:spacing w:val="-2"/>
          <w:rtl/>
        </w:rPr>
        <w:t>‍</w:t>
      </w:r>
      <w:r w:rsidRPr="004D2E0B">
        <w:rPr>
          <w:rFonts w:hint="cs"/>
          <w:b/>
          <w:bCs/>
          <w:spacing w:val="-2"/>
          <w:rtl/>
        </w:rPr>
        <w:t>جال</w:t>
      </w:r>
      <w:r w:rsidRPr="004D2E0B">
        <w:rPr>
          <w:b/>
          <w:bCs/>
          <w:spacing w:val="-2"/>
          <w:rtl/>
        </w:rPr>
        <w:t xml:space="preserve"> </w:t>
      </w:r>
      <w:r w:rsidRPr="004D2E0B">
        <w:rPr>
          <w:rFonts w:hint="cs"/>
          <w:b/>
          <w:bCs/>
          <w:spacing w:val="-2"/>
          <w:rtl/>
        </w:rPr>
        <w:t>أمن تكنولوجيا ال</w:t>
      </w:r>
      <w:r w:rsidR="00545539" w:rsidRPr="004D2E0B">
        <w:rPr>
          <w:rFonts w:hint="cs"/>
          <w:b/>
          <w:bCs/>
          <w:spacing w:val="-2"/>
          <w:rtl/>
        </w:rPr>
        <w:t>‍</w:t>
      </w:r>
      <w:r w:rsidRPr="004D2E0B">
        <w:rPr>
          <w:rFonts w:hint="cs"/>
          <w:b/>
          <w:bCs/>
          <w:spacing w:val="-2"/>
          <w:rtl/>
        </w:rPr>
        <w:t>معلومات والاتصالات بالنسبة إلى البلدان النامية</w:t>
      </w:r>
      <w:r w:rsidRPr="004D2E0B">
        <w:rPr>
          <w:rFonts w:hint="cs"/>
          <w:spacing w:val="-2"/>
          <w:rtl/>
          <w:lang w:bidi="ar-SY"/>
        </w:rPr>
        <w:t>"</w:t>
      </w:r>
      <w:r w:rsidRPr="004D2E0B">
        <w:rPr>
          <w:spacing w:val="-2"/>
          <w:rtl/>
          <w:lang w:bidi="ar-SY"/>
        </w:rPr>
        <w:t xml:space="preserve"> ستعقد ب</w:t>
      </w:r>
      <w:r w:rsidR="00AA10FF" w:rsidRPr="004D2E0B">
        <w:rPr>
          <w:rFonts w:hint="cs"/>
          <w:spacing w:val="-2"/>
          <w:rtl/>
          <w:lang w:bidi="ar-SY"/>
        </w:rPr>
        <w:t>‍</w:t>
      </w:r>
      <w:r w:rsidRPr="004D2E0B">
        <w:rPr>
          <w:spacing w:val="-2"/>
          <w:rtl/>
          <w:lang w:bidi="ar-SY"/>
        </w:rPr>
        <w:t>مقر الات</w:t>
      </w:r>
      <w:r w:rsidR="00AA10FF" w:rsidRPr="004D2E0B">
        <w:rPr>
          <w:rFonts w:hint="cs"/>
          <w:spacing w:val="-2"/>
          <w:rtl/>
          <w:lang w:bidi="ar-SY"/>
        </w:rPr>
        <w:t>‍</w:t>
      </w:r>
      <w:r w:rsidRPr="004D2E0B">
        <w:rPr>
          <w:spacing w:val="-2"/>
          <w:rtl/>
          <w:lang w:bidi="ar-SY"/>
        </w:rPr>
        <w:t xml:space="preserve">حاد في جنيف، </w:t>
      </w:r>
      <w:r w:rsidRPr="004D2E0B">
        <w:rPr>
          <w:rFonts w:hint="cs"/>
          <w:spacing w:val="-2"/>
          <w:rtl/>
          <w:lang w:bidi="ar-SY"/>
        </w:rPr>
        <w:t xml:space="preserve">سويسرا </w:t>
      </w:r>
      <w:r w:rsidRPr="004D2E0B">
        <w:rPr>
          <w:spacing w:val="-2"/>
          <w:rtl/>
          <w:lang w:bidi="ar-SY"/>
        </w:rPr>
        <w:t>يومي</w:t>
      </w:r>
      <w:r w:rsidR="004D2E0B" w:rsidRPr="004D2E0B">
        <w:rPr>
          <w:rFonts w:hint="cs"/>
          <w:spacing w:val="-2"/>
          <w:rtl/>
          <w:lang w:bidi="ar-SY"/>
        </w:rPr>
        <w:t> </w:t>
      </w:r>
      <w:r w:rsidRPr="004D2E0B">
        <w:rPr>
          <w:spacing w:val="-2"/>
          <w:lang w:bidi="ar-EG"/>
        </w:rPr>
        <w:t>15</w:t>
      </w:r>
      <w:r w:rsidRPr="004D2E0B">
        <w:rPr>
          <w:spacing w:val="-2"/>
          <w:rtl/>
          <w:lang w:bidi="ar-EG"/>
        </w:rPr>
        <w:t xml:space="preserve"> (بعد</w:t>
      </w:r>
      <w:r w:rsidR="004D2E0B" w:rsidRPr="004D2E0B">
        <w:rPr>
          <w:rFonts w:hint="cs"/>
          <w:spacing w:val="-2"/>
          <w:rtl/>
          <w:lang w:bidi="ar-EG"/>
        </w:rPr>
        <w:t> </w:t>
      </w:r>
      <w:r w:rsidRPr="004D2E0B">
        <w:rPr>
          <w:spacing w:val="-2"/>
          <w:rtl/>
          <w:lang w:bidi="ar-EG"/>
        </w:rPr>
        <w:t>الظهر) و</w:t>
      </w:r>
      <w:r w:rsidRPr="004D2E0B">
        <w:rPr>
          <w:spacing w:val="-2"/>
          <w:lang w:bidi="ar-EG"/>
        </w:rPr>
        <w:t>16</w:t>
      </w:r>
      <w:r w:rsidR="00AA10FF" w:rsidRPr="004D2E0B">
        <w:rPr>
          <w:rFonts w:hint="cs"/>
          <w:spacing w:val="-2"/>
          <w:rtl/>
          <w:lang w:bidi="ar-EG"/>
        </w:rPr>
        <w:t> </w:t>
      </w:r>
      <w:r w:rsidRPr="004D2E0B">
        <w:rPr>
          <w:rFonts w:hint="cs"/>
          <w:spacing w:val="-2"/>
          <w:rtl/>
          <w:lang w:bidi="ar-EG"/>
        </w:rPr>
        <w:t>سبتمبر</w:t>
      </w:r>
      <w:r w:rsidR="00976827" w:rsidRPr="004D2E0B">
        <w:rPr>
          <w:rFonts w:hint="cs"/>
          <w:spacing w:val="-2"/>
          <w:rtl/>
          <w:lang w:bidi="ar-EG"/>
        </w:rPr>
        <w:t> </w:t>
      </w:r>
      <w:r w:rsidR="00195236" w:rsidRPr="004D2E0B">
        <w:rPr>
          <w:spacing w:val="-2"/>
          <w:lang w:bidi="ar-EG"/>
        </w:rPr>
        <w:t>2014</w:t>
      </w:r>
      <w:r w:rsidRPr="004D2E0B">
        <w:rPr>
          <w:rFonts w:hint="cs"/>
          <w:spacing w:val="-2"/>
          <w:rtl/>
          <w:lang w:bidi="ar-SY"/>
        </w:rPr>
        <w:t>.</w:t>
      </w:r>
      <w:r w:rsidRPr="004D2E0B">
        <w:rPr>
          <w:spacing w:val="-2"/>
          <w:rtl/>
          <w:lang w:bidi="ar-SY"/>
        </w:rPr>
        <w:t xml:space="preserve"> </w:t>
      </w:r>
      <w:r w:rsidRPr="004D2E0B">
        <w:rPr>
          <w:rFonts w:hint="cs"/>
          <w:spacing w:val="-2"/>
          <w:rtl/>
          <w:lang w:bidi="ar-SY"/>
        </w:rPr>
        <w:t>وسيلي ورشة العمل</w:t>
      </w:r>
      <w:r w:rsidRPr="004D2E0B">
        <w:rPr>
          <w:spacing w:val="-2"/>
          <w:rtl/>
          <w:lang w:bidi="ar-SY"/>
        </w:rPr>
        <w:t xml:space="preserve"> </w:t>
      </w:r>
      <w:r w:rsidRPr="004D2E0B">
        <w:rPr>
          <w:rFonts w:hint="cs"/>
          <w:spacing w:val="-2"/>
          <w:rtl/>
          <w:lang w:bidi="ar-SY"/>
        </w:rPr>
        <w:t>ال</w:t>
      </w:r>
      <w:r w:rsidRPr="004D2E0B">
        <w:rPr>
          <w:spacing w:val="-2"/>
          <w:rtl/>
          <w:lang w:bidi="ar-SY"/>
        </w:rPr>
        <w:t>اجتماع</w:t>
      </w:r>
      <w:r w:rsidRPr="004D2E0B">
        <w:rPr>
          <w:rFonts w:hint="cs"/>
          <w:spacing w:val="-2"/>
          <w:rtl/>
          <w:lang w:bidi="ar-SY"/>
        </w:rPr>
        <w:t xml:space="preserve"> الرابع</w:t>
      </w:r>
      <w:r w:rsidRPr="004D2E0B">
        <w:rPr>
          <w:spacing w:val="-2"/>
          <w:rtl/>
          <w:lang w:bidi="ar-SY"/>
        </w:rPr>
        <w:t xml:space="preserve"> </w:t>
      </w:r>
      <w:r w:rsidRPr="004D2E0B">
        <w:rPr>
          <w:rFonts w:hint="cs"/>
          <w:spacing w:val="-2"/>
          <w:rtl/>
          <w:lang w:bidi="ar-SY"/>
        </w:rPr>
        <w:t>ل</w:t>
      </w:r>
      <w:r w:rsidRPr="004D2E0B">
        <w:rPr>
          <w:spacing w:val="-2"/>
          <w:rtl/>
          <w:lang w:bidi="ar-SY"/>
        </w:rPr>
        <w:t xml:space="preserve">لجنة الدراسات </w:t>
      </w:r>
      <w:r w:rsidRPr="004D2E0B">
        <w:rPr>
          <w:spacing w:val="-2"/>
          <w:lang w:bidi="ar-EG"/>
        </w:rPr>
        <w:t>17</w:t>
      </w:r>
      <w:r w:rsidRPr="004D2E0B">
        <w:rPr>
          <w:spacing w:val="-2"/>
          <w:rtl/>
          <w:lang w:bidi="ar-EG"/>
        </w:rPr>
        <w:t xml:space="preserve"> </w:t>
      </w:r>
      <w:r w:rsidRPr="004D2E0B">
        <w:rPr>
          <w:rFonts w:hint="cs"/>
          <w:spacing w:val="-2"/>
          <w:rtl/>
          <w:lang w:bidi="ar-EG"/>
        </w:rPr>
        <w:t>ل</w:t>
      </w:r>
      <w:r w:rsidRPr="004D2E0B">
        <w:rPr>
          <w:spacing w:val="-2"/>
          <w:rtl/>
          <w:lang w:bidi="ar-EG"/>
        </w:rPr>
        <w:t xml:space="preserve">قطاع تقييس الاتصالات في الفترة من </w:t>
      </w:r>
      <w:r w:rsidRPr="004D2E0B">
        <w:rPr>
          <w:spacing w:val="-2"/>
          <w:lang w:bidi="ar-EG"/>
        </w:rPr>
        <w:t>17</w:t>
      </w:r>
      <w:r w:rsidRPr="004D2E0B">
        <w:rPr>
          <w:spacing w:val="-2"/>
          <w:rtl/>
          <w:lang w:bidi="ar-EG"/>
        </w:rPr>
        <w:t xml:space="preserve"> إلى </w:t>
      </w:r>
      <w:r w:rsidRPr="004D2E0B">
        <w:rPr>
          <w:spacing w:val="-2"/>
          <w:lang w:bidi="ar-EG"/>
        </w:rPr>
        <w:t>26</w:t>
      </w:r>
      <w:r w:rsidRPr="004D2E0B">
        <w:rPr>
          <w:spacing w:val="-2"/>
          <w:rtl/>
          <w:lang w:bidi="ar-EG"/>
        </w:rPr>
        <w:t xml:space="preserve"> </w:t>
      </w:r>
      <w:r w:rsidRPr="004D2E0B">
        <w:rPr>
          <w:rFonts w:hint="cs"/>
          <w:spacing w:val="-2"/>
          <w:rtl/>
          <w:lang w:bidi="ar-EG"/>
        </w:rPr>
        <w:t>سبتمبر</w:t>
      </w:r>
      <w:r w:rsidR="00976827" w:rsidRPr="004D2E0B">
        <w:rPr>
          <w:rFonts w:hint="cs"/>
          <w:spacing w:val="-2"/>
          <w:rtl/>
          <w:lang w:bidi="ar-EG"/>
        </w:rPr>
        <w:t> </w:t>
      </w:r>
      <w:r w:rsidRPr="004D2E0B">
        <w:rPr>
          <w:spacing w:val="-2"/>
          <w:lang w:bidi="ar-EG"/>
        </w:rPr>
        <w:t>2014</w:t>
      </w:r>
      <w:r w:rsidRPr="004D2E0B">
        <w:rPr>
          <w:rFonts w:hint="cs"/>
          <w:spacing w:val="-2"/>
          <w:rtl/>
          <w:lang w:bidi="ar-EG"/>
        </w:rPr>
        <w:t xml:space="preserve"> في</w:t>
      </w:r>
      <w:r w:rsidR="00976827" w:rsidRPr="004D2E0B">
        <w:rPr>
          <w:rFonts w:hint="eastAsia"/>
          <w:spacing w:val="-2"/>
          <w:rtl/>
          <w:lang w:bidi="ar-EG"/>
        </w:rPr>
        <w:t> </w:t>
      </w:r>
      <w:r w:rsidRPr="004D2E0B">
        <w:rPr>
          <w:rFonts w:hint="cs"/>
          <w:spacing w:val="-2"/>
          <w:rtl/>
          <w:lang w:bidi="ar-EG"/>
        </w:rPr>
        <w:t>نفس المكان</w:t>
      </w:r>
      <w:r w:rsidRPr="004D2E0B">
        <w:rPr>
          <w:spacing w:val="-2"/>
          <w:rtl/>
          <w:lang w:bidi="ar-EG"/>
        </w:rPr>
        <w:t>.</w:t>
      </w:r>
    </w:p>
    <w:p w:rsidR="00F53C51" w:rsidRPr="00993103" w:rsidRDefault="00F53C51" w:rsidP="00AA10FF">
      <w:pPr>
        <w:rPr>
          <w:rtl/>
          <w:lang w:bidi="ar-SY"/>
        </w:rPr>
      </w:pPr>
      <w:r w:rsidRPr="00993103">
        <w:rPr>
          <w:rtl/>
          <w:lang w:bidi="ar-SY"/>
        </w:rPr>
        <w:t xml:space="preserve">وستفتتح ورشة العمل في الساعة </w:t>
      </w:r>
      <w:r w:rsidRPr="00993103">
        <w:rPr>
          <w:lang w:bidi="ar-EG"/>
        </w:rPr>
        <w:t>1400</w:t>
      </w:r>
      <w:r w:rsidRPr="00993103">
        <w:rPr>
          <w:rtl/>
          <w:lang w:bidi="ar-SY"/>
        </w:rPr>
        <w:t xml:space="preserve"> من اليوم الأول. وسيبدأ تسجيل ال</w:t>
      </w:r>
      <w:r w:rsidR="00AA10FF">
        <w:rPr>
          <w:rFonts w:hint="cs"/>
          <w:rtl/>
          <w:lang w:bidi="ar-SY"/>
        </w:rPr>
        <w:t>‍</w:t>
      </w:r>
      <w:r w:rsidRPr="00993103">
        <w:rPr>
          <w:rtl/>
          <w:lang w:bidi="ar-SY"/>
        </w:rPr>
        <w:t>مشاركين في الساعة</w:t>
      </w:r>
      <w:r w:rsidR="00AA10FF">
        <w:rPr>
          <w:rFonts w:hint="cs"/>
          <w:rtl/>
          <w:lang w:bidi="ar-SY"/>
        </w:rPr>
        <w:t> </w:t>
      </w:r>
      <w:r w:rsidRPr="00993103">
        <w:rPr>
          <w:lang w:bidi="ar-EG"/>
        </w:rPr>
        <w:t>1300</w:t>
      </w:r>
      <w:r w:rsidRPr="00993103">
        <w:rPr>
          <w:rFonts w:hint="cs"/>
          <w:rtl/>
          <w:lang w:bidi="ar-EG"/>
        </w:rPr>
        <w:t>.</w:t>
      </w:r>
      <w:r w:rsidRPr="00993103">
        <w:rPr>
          <w:rtl/>
          <w:lang w:bidi="ar-EG"/>
        </w:rPr>
        <w:t xml:space="preserve"> </w:t>
      </w:r>
      <w:r w:rsidRPr="00993103">
        <w:rPr>
          <w:rtl/>
          <w:lang w:bidi="ar-SY"/>
        </w:rPr>
        <w:t>وستُعرض معلومات تفصيلية عن قاعات الاجتماع على الشاشات الضوئية عند مداخل مباني مقر الات</w:t>
      </w:r>
      <w:r w:rsidR="00AA10FF">
        <w:rPr>
          <w:rFonts w:hint="cs"/>
          <w:rtl/>
          <w:lang w:bidi="ar-SY"/>
        </w:rPr>
        <w:t>‍</w:t>
      </w:r>
      <w:r w:rsidRPr="00993103">
        <w:rPr>
          <w:rtl/>
          <w:lang w:bidi="ar-SY"/>
        </w:rPr>
        <w:t>حاد.</w:t>
      </w:r>
    </w:p>
    <w:p w:rsidR="00F53C51" w:rsidRPr="00993103" w:rsidRDefault="00F53C51" w:rsidP="00F53C51">
      <w:pPr>
        <w:rPr>
          <w:rtl/>
          <w:lang w:bidi="ar-SY"/>
        </w:rPr>
      </w:pPr>
      <w:r w:rsidRPr="00993103">
        <w:rPr>
          <w:lang w:bidi="ar-EG"/>
        </w:rPr>
        <w:t>2</w:t>
      </w:r>
      <w:r w:rsidRPr="00993103">
        <w:rPr>
          <w:lang w:bidi="ar-EG"/>
        </w:rPr>
        <w:tab/>
      </w:r>
      <w:r w:rsidRPr="00993103">
        <w:rPr>
          <w:rtl/>
        </w:rPr>
        <w:t>ستجرى ال</w:t>
      </w:r>
      <w:r w:rsidR="00AA10FF">
        <w:rPr>
          <w:rFonts w:hint="cs"/>
          <w:rtl/>
        </w:rPr>
        <w:t>‍</w:t>
      </w:r>
      <w:r w:rsidRPr="00993103">
        <w:rPr>
          <w:rtl/>
        </w:rPr>
        <w:t>مناقشات باللغة الإنكليزية فقط.</w:t>
      </w:r>
    </w:p>
    <w:p w:rsidR="00F53C51" w:rsidRPr="00993103" w:rsidRDefault="00F53C51" w:rsidP="00BB7FBD">
      <w:pPr>
        <w:rPr>
          <w:rtl/>
          <w:lang w:bidi="ar-EG"/>
        </w:rPr>
      </w:pPr>
      <w:r w:rsidRPr="00993103">
        <w:rPr>
          <w:lang w:bidi="ar-EG"/>
        </w:rPr>
        <w:t>3</w:t>
      </w:r>
      <w:r w:rsidRPr="00993103">
        <w:rPr>
          <w:lang w:bidi="ar-EG"/>
        </w:rPr>
        <w:tab/>
      </w:r>
      <w:r w:rsidRPr="00993103">
        <w:rPr>
          <w:rFonts w:hint="cs"/>
          <w:rtl/>
          <w:lang w:bidi="ar-EG"/>
        </w:rPr>
        <w:t>و</w:t>
      </w:r>
      <w:r w:rsidRPr="00993103">
        <w:rPr>
          <w:rtl/>
        </w:rPr>
        <w:t>باب ال</w:t>
      </w:r>
      <w:r w:rsidR="00AA10FF">
        <w:rPr>
          <w:rFonts w:hint="cs"/>
          <w:rtl/>
        </w:rPr>
        <w:t>‍</w:t>
      </w:r>
      <w:r w:rsidRPr="00993103">
        <w:rPr>
          <w:rtl/>
        </w:rPr>
        <w:t>مشاركة مفتوح أمام الدول الأعضاء في الات</w:t>
      </w:r>
      <w:r w:rsidR="00AA10FF">
        <w:rPr>
          <w:rFonts w:hint="cs"/>
          <w:rtl/>
        </w:rPr>
        <w:t>‍</w:t>
      </w:r>
      <w:r w:rsidRPr="00993103">
        <w:rPr>
          <w:rtl/>
        </w:rPr>
        <w:t>حاد وأعضاء القطاع وال</w:t>
      </w:r>
      <w:r w:rsidR="00AA10FF">
        <w:rPr>
          <w:rFonts w:hint="cs"/>
          <w:rtl/>
        </w:rPr>
        <w:t>‍</w:t>
      </w:r>
      <w:r w:rsidRPr="00993103">
        <w:rPr>
          <w:rtl/>
        </w:rPr>
        <w:t>منتسبين</w:t>
      </w:r>
      <w:r w:rsidRPr="00993103">
        <w:rPr>
          <w:rFonts w:hint="cs"/>
          <w:rtl/>
        </w:rPr>
        <w:t xml:space="preserve"> وال</w:t>
      </w:r>
      <w:r w:rsidR="00AA10FF">
        <w:rPr>
          <w:rFonts w:hint="cs"/>
          <w:rtl/>
        </w:rPr>
        <w:t>‍</w:t>
      </w:r>
      <w:r w:rsidRPr="00993103">
        <w:rPr>
          <w:rFonts w:hint="cs"/>
          <w:rtl/>
        </w:rPr>
        <w:t>مؤسسات الأكادي</w:t>
      </w:r>
      <w:r w:rsidR="00AA10FF">
        <w:rPr>
          <w:rFonts w:hint="cs"/>
          <w:rtl/>
        </w:rPr>
        <w:t>‍</w:t>
      </w:r>
      <w:r w:rsidRPr="00993103">
        <w:rPr>
          <w:rFonts w:hint="cs"/>
          <w:rtl/>
        </w:rPr>
        <w:t>مية</w:t>
      </w:r>
      <w:r w:rsidRPr="00993103">
        <w:rPr>
          <w:rtl/>
        </w:rPr>
        <w:t xml:space="preserve"> وأمام أي شخص من أي بلد عضو في الات</w:t>
      </w:r>
      <w:r w:rsidR="00AA10FF">
        <w:rPr>
          <w:rFonts w:hint="cs"/>
          <w:rtl/>
        </w:rPr>
        <w:t>‍</w:t>
      </w:r>
      <w:r w:rsidRPr="00993103">
        <w:rPr>
          <w:rtl/>
        </w:rPr>
        <w:t>حاد يرغب في ال</w:t>
      </w:r>
      <w:r w:rsidR="00AA10FF">
        <w:rPr>
          <w:rFonts w:hint="cs"/>
          <w:rtl/>
        </w:rPr>
        <w:t>‍</w:t>
      </w:r>
      <w:r w:rsidRPr="00993103">
        <w:rPr>
          <w:rtl/>
        </w:rPr>
        <w:t>مساه</w:t>
      </w:r>
      <w:r w:rsidR="00AA10FF">
        <w:rPr>
          <w:rFonts w:hint="cs"/>
          <w:rtl/>
        </w:rPr>
        <w:t>‍</w:t>
      </w:r>
      <w:r w:rsidRPr="00993103">
        <w:rPr>
          <w:rtl/>
        </w:rPr>
        <w:t>مة في العمل. ويشمل ذلك أيضاً الأفراد الأعضاء</w:t>
      </w:r>
      <w:r w:rsidRPr="00993103">
        <w:rPr>
          <w:rFonts w:hint="cs"/>
          <w:rtl/>
        </w:rPr>
        <w:t xml:space="preserve"> الذين هم أيضاً أعضاء</w:t>
      </w:r>
      <w:r w:rsidRPr="00993103">
        <w:rPr>
          <w:rtl/>
        </w:rPr>
        <w:t xml:space="preserve"> في</w:t>
      </w:r>
      <w:r w:rsidR="00BB7FBD">
        <w:rPr>
          <w:rFonts w:hint="cs"/>
          <w:rtl/>
        </w:rPr>
        <w:t> </w:t>
      </w:r>
      <w:r w:rsidRPr="00993103">
        <w:rPr>
          <w:rtl/>
        </w:rPr>
        <w:t>ال</w:t>
      </w:r>
      <w:r w:rsidR="00AA10FF">
        <w:rPr>
          <w:rFonts w:hint="cs"/>
          <w:rtl/>
        </w:rPr>
        <w:t>‍</w:t>
      </w:r>
      <w:r w:rsidRPr="00993103">
        <w:rPr>
          <w:rtl/>
        </w:rPr>
        <w:t>منظمات الدولية والإقليمية والوطنية. وورشة العمل م</w:t>
      </w:r>
      <w:r w:rsidR="00AA10FF">
        <w:rPr>
          <w:rFonts w:hint="cs"/>
          <w:rtl/>
        </w:rPr>
        <w:t>‍</w:t>
      </w:r>
      <w:r w:rsidRPr="00993103">
        <w:rPr>
          <w:rtl/>
        </w:rPr>
        <w:t>جانية ولكن لن تقدم أي منح ل</w:t>
      </w:r>
      <w:r w:rsidR="00AA10FF">
        <w:rPr>
          <w:rFonts w:hint="cs"/>
          <w:rtl/>
        </w:rPr>
        <w:t>‍</w:t>
      </w:r>
      <w:r w:rsidRPr="00993103">
        <w:rPr>
          <w:rtl/>
        </w:rPr>
        <w:t>حضورها.</w:t>
      </w:r>
      <w:r w:rsidRPr="00993103">
        <w:rPr>
          <w:rFonts w:hint="cs"/>
          <w:rtl/>
        </w:rPr>
        <w:t xml:space="preserve"> ومع ذلك، ستقدم منح ل</w:t>
      </w:r>
      <w:r w:rsidR="00AA10FF">
        <w:rPr>
          <w:rFonts w:hint="cs"/>
          <w:rtl/>
        </w:rPr>
        <w:t>‍</w:t>
      </w:r>
      <w:r w:rsidRPr="00993103">
        <w:rPr>
          <w:rFonts w:hint="cs"/>
          <w:rtl/>
        </w:rPr>
        <w:t>حضور اجتماع ل</w:t>
      </w:r>
      <w:r w:rsidR="00AA10FF">
        <w:rPr>
          <w:rFonts w:hint="cs"/>
          <w:rtl/>
        </w:rPr>
        <w:t>‍</w:t>
      </w:r>
      <w:r w:rsidRPr="00993103">
        <w:rPr>
          <w:rFonts w:hint="cs"/>
          <w:rtl/>
        </w:rPr>
        <w:t xml:space="preserve">جنة الدراسات </w:t>
      </w:r>
      <w:r w:rsidRPr="00993103">
        <w:rPr>
          <w:lang w:bidi="ar-EG"/>
        </w:rPr>
        <w:t>17</w:t>
      </w:r>
      <w:r w:rsidRPr="00993103">
        <w:rPr>
          <w:rFonts w:hint="cs"/>
          <w:rtl/>
          <w:lang w:bidi="ar-EG"/>
        </w:rPr>
        <w:t xml:space="preserve"> اللاحق م</w:t>
      </w:r>
      <w:r w:rsidR="00AA10FF">
        <w:rPr>
          <w:rFonts w:hint="cs"/>
          <w:rtl/>
          <w:lang w:bidi="ar-EG"/>
        </w:rPr>
        <w:t>‍</w:t>
      </w:r>
      <w:r w:rsidRPr="00993103">
        <w:rPr>
          <w:rFonts w:hint="cs"/>
          <w:rtl/>
          <w:lang w:bidi="ar-EG"/>
        </w:rPr>
        <w:t>ما يغطي أيضاً ورشة عمل الات</w:t>
      </w:r>
      <w:r w:rsidR="00AA10FF">
        <w:rPr>
          <w:rFonts w:hint="cs"/>
          <w:rtl/>
          <w:lang w:bidi="ar-EG"/>
        </w:rPr>
        <w:t>‍</w:t>
      </w:r>
      <w:r w:rsidRPr="00993103">
        <w:rPr>
          <w:rFonts w:hint="cs"/>
          <w:rtl/>
          <w:lang w:bidi="ar-EG"/>
        </w:rPr>
        <w:t>حاد هذه بشأن الأمن.</w:t>
      </w:r>
    </w:p>
    <w:p w:rsidR="00F53C51" w:rsidRPr="00993103" w:rsidRDefault="00F53C51" w:rsidP="00195236">
      <w:pPr>
        <w:rPr>
          <w:rtl/>
          <w:lang w:bidi="ar-EG"/>
        </w:rPr>
      </w:pPr>
      <w:r w:rsidRPr="00993103">
        <w:rPr>
          <w:lang w:bidi="ar-EG"/>
        </w:rPr>
        <w:lastRenderedPageBreak/>
        <w:t>4</w:t>
      </w:r>
      <w:r w:rsidRPr="00993103">
        <w:rPr>
          <w:rtl/>
          <w:lang w:bidi="ar-EG"/>
        </w:rPr>
        <w:tab/>
      </w:r>
      <w:r w:rsidRPr="00993103">
        <w:rPr>
          <w:rFonts w:hint="cs"/>
          <w:rtl/>
          <w:lang w:bidi="ar-EG"/>
        </w:rPr>
        <w:t>والهدف الرئيسي لورشة العمل عرض التحديات ال</w:t>
      </w:r>
      <w:r w:rsidR="00AA10FF">
        <w:rPr>
          <w:rFonts w:hint="cs"/>
          <w:rtl/>
          <w:lang w:bidi="ar-EG"/>
        </w:rPr>
        <w:t>‍</w:t>
      </w:r>
      <w:r w:rsidRPr="00993103">
        <w:rPr>
          <w:rFonts w:hint="cs"/>
          <w:rtl/>
          <w:lang w:bidi="ar-EG"/>
        </w:rPr>
        <w:t>متعلقة بأمن تكنولوجيا ال</w:t>
      </w:r>
      <w:r w:rsidR="00AA10FF">
        <w:rPr>
          <w:rFonts w:hint="cs"/>
          <w:rtl/>
          <w:lang w:bidi="ar-EG"/>
        </w:rPr>
        <w:t>‍</w:t>
      </w:r>
      <w:r w:rsidRPr="00993103">
        <w:rPr>
          <w:rFonts w:hint="cs"/>
          <w:rtl/>
          <w:lang w:bidi="ar-EG"/>
        </w:rPr>
        <w:t>معلومات والاتصالات ومناقشتها لا سيما فيما ي</w:t>
      </w:r>
      <w:r w:rsidR="00AA10FF">
        <w:rPr>
          <w:rFonts w:hint="cs"/>
          <w:rtl/>
          <w:lang w:bidi="ar-EG"/>
        </w:rPr>
        <w:t>‍</w:t>
      </w:r>
      <w:r w:rsidRPr="00993103">
        <w:rPr>
          <w:rFonts w:hint="cs"/>
          <w:rtl/>
          <w:lang w:bidi="ar-EG"/>
        </w:rPr>
        <w:t>خص البلدان النامية استناداً إلى أنشطة ل</w:t>
      </w:r>
      <w:r w:rsidR="00AA10FF">
        <w:rPr>
          <w:rFonts w:hint="cs"/>
          <w:rtl/>
          <w:lang w:bidi="ar-EG"/>
        </w:rPr>
        <w:t>‍</w:t>
      </w:r>
      <w:r w:rsidRPr="00993103">
        <w:rPr>
          <w:rFonts w:hint="cs"/>
          <w:rtl/>
          <w:lang w:bidi="ar-EG"/>
        </w:rPr>
        <w:t xml:space="preserve">جنة الدراسات </w:t>
      </w:r>
      <w:r w:rsidRPr="00993103">
        <w:rPr>
          <w:lang w:bidi="ar-EG"/>
        </w:rPr>
        <w:t>17</w:t>
      </w:r>
      <w:r w:rsidRPr="00993103">
        <w:rPr>
          <w:rFonts w:hint="cs"/>
          <w:rtl/>
          <w:lang w:bidi="ar-EG"/>
        </w:rPr>
        <w:t xml:space="preserve"> </w:t>
      </w:r>
      <w:r w:rsidR="00195236">
        <w:rPr>
          <w:rFonts w:hint="cs"/>
          <w:rtl/>
          <w:lang w:bidi="ar-EG"/>
        </w:rPr>
        <w:t>لقطاع تقييس</w:t>
      </w:r>
      <w:r w:rsidRPr="00993103">
        <w:rPr>
          <w:rFonts w:hint="cs"/>
          <w:rtl/>
          <w:lang w:bidi="ar-EG"/>
        </w:rPr>
        <w:t xml:space="preserve"> الاتصالات</w:t>
      </w:r>
      <w:r w:rsidRPr="00993103">
        <w:rPr>
          <w:rtl/>
          <w:lang w:bidi="ar-EG"/>
        </w:rPr>
        <w:t>.</w:t>
      </w:r>
      <w:r w:rsidRPr="00993103">
        <w:rPr>
          <w:rFonts w:hint="cs"/>
          <w:rtl/>
          <w:lang w:bidi="ar-EG"/>
        </w:rPr>
        <w:t xml:space="preserve"> وينصب أحد م</w:t>
      </w:r>
      <w:r w:rsidR="00AA10FF">
        <w:rPr>
          <w:rFonts w:hint="cs"/>
          <w:rtl/>
          <w:lang w:bidi="ar-EG"/>
        </w:rPr>
        <w:t>‍</w:t>
      </w:r>
      <w:r w:rsidRPr="00993103">
        <w:rPr>
          <w:rFonts w:hint="cs"/>
          <w:rtl/>
          <w:lang w:bidi="ar-EG"/>
        </w:rPr>
        <w:t>جالات تركيز ورشة العمل هذه على م</w:t>
      </w:r>
      <w:r w:rsidR="00AA10FF">
        <w:rPr>
          <w:rFonts w:hint="cs"/>
          <w:rtl/>
          <w:lang w:bidi="ar-EG"/>
        </w:rPr>
        <w:t>‍</w:t>
      </w:r>
      <w:r w:rsidRPr="00993103">
        <w:rPr>
          <w:rFonts w:hint="cs"/>
          <w:rtl/>
          <w:lang w:bidi="ar-EG"/>
        </w:rPr>
        <w:t>جال التقييس حيث الغرض هو تزويد البلدان النامية بإرشادات عملية وأفضل ال</w:t>
      </w:r>
      <w:r w:rsidR="00AA10FF">
        <w:rPr>
          <w:rFonts w:hint="cs"/>
          <w:rtl/>
          <w:lang w:bidi="ar-EG"/>
        </w:rPr>
        <w:t>‍</w:t>
      </w:r>
      <w:r w:rsidRPr="00993103">
        <w:rPr>
          <w:rFonts w:hint="cs"/>
          <w:rtl/>
          <w:lang w:bidi="ar-EG"/>
        </w:rPr>
        <w:t>ممارسات ال</w:t>
      </w:r>
      <w:r w:rsidR="00AA10FF">
        <w:rPr>
          <w:rFonts w:hint="cs"/>
          <w:rtl/>
          <w:lang w:bidi="ar-EG"/>
        </w:rPr>
        <w:t>‍</w:t>
      </w:r>
      <w:r w:rsidRPr="00993103">
        <w:rPr>
          <w:rFonts w:hint="cs"/>
          <w:rtl/>
          <w:lang w:bidi="ar-EG"/>
        </w:rPr>
        <w:t>متعلقة بال</w:t>
      </w:r>
      <w:r w:rsidR="00AA10FF">
        <w:rPr>
          <w:rFonts w:hint="cs"/>
          <w:rtl/>
          <w:lang w:bidi="ar-EG"/>
        </w:rPr>
        <w:t>‍</w:t>
      </w:r>
      <w:r w:rsidRPr="00993103">
        <w:rPr>
          <w:rFonts w:hint="cs"/>
          <w:rtl/>
          <w:lang w:bidi="ar-EG"/>
        </w:rPr>
        <w:t>معايير الدولية لأمن تكنولوجيا ال</w:t>
      </w:r>
      <w:r w:rsidR="00AA10FF">
        <w:rPr>
          <w:rFonts w:hint="cs"/>
          <w:rtl/>
          <w:lang w:bidi="ar-EG"/>
        </w:rPr>
        <w:t>‍</w:t>
      </w:r>
      <w:r w:rsidRPr="00993103">
        <w:rPr>
          <w:rFonts w:hint="cs"/>
          <w:rtl/>
          <w:lang w:bidi="ar-EG"/>
        </w:rPr>
        <w:t>معلومات والاتصالات لتعزيز كفاءات التقييس لدى البلدان النامية. وترمي ورشة العمل أيضاً إلى ت</w:t>
      </w:r>
      <w:r w:rsidR="00AA10FF">
        <w:rPr>
          <w:rFonts w:hint="cs"/>
          <w:rtl/>
          <w:lang w:bidi="ar-EG"/>
        </w:rPr>
        <w:t>‍</w:t>
      </w:r>
      <w:r w:rsidRPr="00993103">
        <w:rPr>
          <w:rFonts w:hint="cs"/>
          <w:rtl/>
          <w:lang w:bidi="ar-EG"/>
        </w:rPr>
        <w:t>حسين التعاون وتعزيزه مع قطاع تنمية الاتصالات وال</w:t>
      </w:r>
      <w:r w:rsidR="00AA10FF">
        <w:rPr>
          <w:rFonts w:hint="cs"/>
          <w:rtl/>
          <w:lang w:bidi="ar-EG"/>
        </w:rPr>
        <w:t>‍</w:t>
      </w:r>
      <w:r w:rsidRPr="00993103">
        <w:rPr>
          <w:rFonts w:hint="cs"/>
          <w:rtl/>
          <w:lang w:bidi="ar-EG"/>
        </w:rPr>
        <w:t>منظمات الأخرى ال</w:t>
      </w:r>
      <w:r w:rsidR="00AA10FF">
        <w:rPr>
          <w:rFonts w:hint="cs"/>
          <w:rtl/>
          <w:lang w:bidi="ar-EG"/>
        </w:rPr>
        <w:t>‍</w:t>
      </w:r>
      <w:r w:rsidRPr="00993103">
        <w:rPr>
          <w:rFonts w:hint="cs"/>
          <w:rtl/>
          <w:lang w:bidi="ar-EG"/>
        </w:rPr>
        <w:t>معنية بوضع ال</w:t>
      </w:r>
      <w:r w:rsidR="00AA10FF">
        <w:rPr>
          <w:rFonts w:hint="cs"/>
          <w:rtl/>
          <w:lang w:bidi="ar-EG"/>
        </w:rPr>
        <w:t>‍</w:t>
      </w:r>
      <w:r w:rsidRPr="00993103">
        <w:rPr>
          <w:rFonts w:hint="cs"/>
          <w:rtl/>
          <w:lang w:bidi="ar-EG"/>
        </w:rPr>
        <w:t>معايير.</w:t>
      </w:r>
    </w:p>
    <w:p w:rsidR="00F53C51" w:rsidRPr="00651DAE" w:rsidRDefault="00F53C51" w:rsidP="00F53C51">
      <w:pPr>
        <w:rPr>
          <w:rtl/>
          <w:lang w:bidi="ar-EG"/>
        </w:rPr>
      </w:pPr>
      <w:r w:rsidRPr="00651DAE">
        <w:rPr>
          <w:rFonts w:hint="cs"/>
          <w:rtl/>
          <w:lang w:bidi="ar-EG"/>
        </w:rPr>
        <w:t>وستجمع ورشة العمل بين كبار ال</w:t>
      </w:r>
      <w:r w:rsidR="003219B0" w:rsidRPr="00651DAE">
        <w:rPr>
          <w:rFonts w:hint="cs"/>
          <w:rtl/>
          <w:lang w:bidi="ar-EG"/>
        </w:rPr>
        <w:t>‍</w:t>
      </w:r>
      <w:r w:rsidRPr="00651DAE">
        <w:rPr>
          <w:rFonts w:hint="cs"/>
          <w:rtl/>
          <w:lang w:bidi="ar-EG"/>
        </w:rPr>
        <w:t>متخصصين في ال</w:t>
      </w:r>
      <w:r w:rsidR="003219B0" w:rsidRPr="00651DAE">
        <w:rPr>
          <w:rFonts w:hint="cs"/>
          <w:rtl/>
          <w:lang w:bidi="ar-EG"/>
        </w:rPr>
        <w:t>‍</w:t>
      </w:r>
      <w:r w:rsidRPr="00651DAE">
        <w:rPr>
          <w:rFonts w:hint="cs"/>
          <w:rtl/>
          <w:lang w:bidi="ar-EG"/>
        </w:rPr>
        <w:t>مجال من البلدان النامية والدول الأعضاء في الات</w:t>
      </w:r>
      <w:r w:rsidR="003219B0" w:rsidRPr="00651DAE">
        <w:rPr>
          <w:rFonts w:hint="cs"/>
          <w:rtl/>
          <w:lang w:bidi="ar-EG"/>
        </w:rPr>
        <w:t>‍</w:t>
      </w:r>
      <w:r w:rsidRPr="00651DAE">
        <w:rPr>
          <w:rFonts w:hint="cs"/>
          <w:rtl/>
          <w:lang w:bidi="ar-EG"/>
        </w:rPr>
        <w:t>حاد والوكالات التنظيمية وواضعي السياسات والقطاع ال</w:t>
      </w:r>
      <w:r w:rsidR="003219B0" w:rsidRPr="00651DAE">
        <w:rPr>
          <w:rFonts w:hint="cs"/>
          <w:rtl/>
          <w:lang w:bidi="ar-EG"/>
        </w:rPr>
        <w:t>‍</w:t>
      </w:r>
      <w:r w:rsidRPr="00651DAE">
        <w:rPr>
          <w:rFonts w:hint="cs"/>
          <w:rtl/>
          <w:lang w:bidi="ar-EG"/>
        </w:rPr>
        <w:t>خاص (مقدمو ال</w:t>
      </w:r>
      <w:r w:rsidR="003219B0" w:rsidRPr="00651DAE">
        <w:rPr>
          <w:rFonts w:hint="cs"/>
          <w:rtl/>
          <w:lang w:bidi="ar-EG"/>
        </w:rPr>
        <w:t>‍</w:t>
      </w:r>
      <w:r w:rsidRPr="00651DAE">
        <w:rPr>
          <w:rFonts w:hint="cs"/>
          <w:rtl/>
          <w:lang w:bidi="ar-EG"/>
        </w:rPr>
        <w:t>خدمات ومشغلو الاتصالات وال</w:t>
      </w:r>
      <w:r w:rsidR="003219B0" w:rsidRPr="00651DAE">
        <w:rPr>
          <w:rFonts w:hint="cs"/>
          <w:rtl/>
          <w:lang w:bidi="ar-EG"/>
        </w:rPr>
        <w:t>‍</w:t>
      </w:r>
      <w:r w:rsidRPr="00651DAE">
        <w:rPr>
          <w:rFonts w:hint="cs"/>
          <w:rtl/>
          <w:lang w:bidi="ar-EG"/>
        </w:rPr>
        <w:t>مصنعون ومقدمو ال</w:t>
      </w:r>
      <w:r w:rsidR="003219B0" w:rsidRPr="00651DAE">
        <w:rPr>
          <w:rFonts w:hint="cs"/>
          <w:rtl/>
          <w:lang w:bidi="ar-EG"/>
        </w:rPr>
        <w:t>‍</w:t>
      </w:r>
      <w:r w:rsidRPr="00651DAE">
        <w:rPr>
          <w:rFonts w:hint="cs"/>
          <w:rtl/>
          <w:lang w:bidi="ar-EG"/>
        </w:rPr>
        <w:t>حلول) وال</w:t>
      </w:r>
      <w:r w:rsidR="003219B0" w:rsidRPr="00651DAE">
        <w:rPr>
          <w:rFonts w:hint="cs"/>
          <w:rtl/>
          <w:lang w:bidi="ar-EG"/>
        </w:rPr>
        <w:t>‍</w:t>
      </w:r>
      <w:r w:rsidRPr="00651DAE">
        <w:rPr>
          <w:rFonts w:hint="cs"/>
          <w:rtl/>
          <w:lang w:bidi="ar-EG"/>
        </w:rPr>
        <w:t>مؤسسات الأكادي</w:t>
      </w:r>
      <w:r w:rsidR="003219B0" w:rsidRPr="00651DAE">
        <w:rPr>
          <w:rFonts w:hint="cs"/>
          <w:rtl/>
          <w:lang w:bidi="ar-EG"/>
        </w:rPr>
        <w:t>‍</w:t>
      </w:r>
      <w:r w:rsidRPr="00651DAE">
        <w:rPr>
          <w:rFonts w:hint="cs"/>
          <w:rtl/>
          <w:lang w:bidi="ar-EG"/>
        </w:rPr>
        <w:t>مية ومنظمات التقييس وال</w:t>
      </w:r>
      <w:r w:rsidR="003219B0" w:rsidRPr="00651DAE">
        <w:rPr>
          <w:rFonts w:hint="cs"/>
          <w:rtl/>
          <w:lang w:bidi="ar-EG"/>
        </w:rPr>
        <w:t>‍</w:t>
      </w:r>
      <w:r w:rsidRPr="00651DAE">
        <w:rPr>
          <w:rFonts w:hint="cs"/>
          <w:rtl/>
          <w:lang w:bidi="ar-EG"/>
        </w:rPr>
        <w:t>منتديات والات</w:t>
      </w:r>
      <w:r w:rsidR="003219B0" w:rsidRPr="00651DAE">
        <w:rPr>
          <w:rFonts w:hint="cs"/>
          <w:rtl/>
          <w:lang w:bidi="ar-EG"/>
        </w:rPr>
        <w:t>‍</w:t>
      </w:r>
      <w:r w:rsidRPr="00651DAE">
        <w:rPr>
          <w:rFonts w:hint="cs"/>
          <w:rtl/>
          <w:lang w:bidi="ar-EG"/>
        </w:rPr>
        <w:t>حادات</w:t>
      </w:r>
      <w:r w:rsidRPr="00651DAE">
        <w:rPr>
          <w:rtl/>
          <w:lang w:bidi="ar-EG"/>
        </w:rPr>
        <w:t>.</w:t>
      </w:r>
    </w:p>
    <w:p w:rsidR="00F53C51" w:rsidRPr="00993103" w:rsidRDefault="00F53C51" w:rsidP="00F53C51">
      <w:pPr>
        <w:rPr>
          <w:rtl/>
          <w:lang w:bidi="ar-SY"/>
        </w:rPr>
      </w:pPr>
      <w:r w:rsidRPr="00993103">
        <w:rPr>
          <w:lang w:bidi="ar-EG"/>
        </w:rPr>
        <w:t>5</w:t>
      </w:r>
      <w:r w:rsidRPr="00993103">
        <w:rPr>
          <w:lang w:bidi="ar-EG"/>
        </w:rPr>
        <w:tab/>
      </w:r>
      <w:r w:rsidRPr="00993103">
        <w:rPr>
          <w:rFonts w:hint="cs"/>
          <w:rtl/>
          <w:lang w:bidi="ar-SY"/>
        </w:rPr>
        <w:t xml:space="preserve">ويرد في </w:t>
      </w:r>
      <w:r w:rsidRPr="00993103">
        <w:rPr>
          <w:rFonts w:hint="cs"/>
          <w:b/>
          <w:bCs/>
          <w:rtl/>
          <w:lang w:bidi="ar-SY"/>
        </w:rPr>
        <w:t>ال</w:t>
      </w:r>
      <w:r w:rsidR="003219B0">
        <w:rPr>
          <w:rFonts w:hint="cs"/>
          <w:b/>
          <w:bCs/>
          <w:rtl/>
          <w:lang w:bidi="ar-SY"/>
        </w:rPr>
        <w:t>‍</w:t>
      </w:r>
      <w:r w:rsidRPr="00993103">
        <w:rPr>
          <w:rFonts w:hint="cs"/>
          <w:b/>
          <w:bCs/>
          <w:rtl/>
          <w:lang w:bidi="ar-SY"/>
        </w:rPr>
        <w:t xml:space="preserve">ملحق </w:t>
      </w:r>
      <w:r w:rsidRPr="00993103">
        <w:rPr>
          <w:b/>
          <w:bCs/>
          <w:lang w:bidi="ar-EG"/>
        </w:rPr>
        <w:t>1</w:t>
      </w:r>
      <w:r w:rsidRPr="00993103">
        <w:rPr>
          <w:rFonts w:hint="cs"/>
          <w:rtl/>
          <w:lang w:bidi="ar-SY"/>
        </w:rPr>
        <w:t xml:space="preserve"> مشروع برنامج ورشة العمل. ويتاح أيضاً في</w:t>
      </w:r>
      <w:r w:rsidRPr="00993103">
        <w:rPr>
          <w:rFonts w:hint="eastAsia"/>
          <w:rtl/>
          <w:lang w:bidi="ar-SY"/>
        </w:rPr>
        <w:t> </w:t>
      </w:r>
      <w:r w:rsidRPr="00993103">
        <w:rPr>
          <w:rFonts w:hint="cs"/>
          <w:rtl/>
          <w:lang w:bidi="ar-SY"/>
        </w:rPr>
        <w:t>ال‍موقع الإلكتروني ال</w:t>
      </w:r>
      <w:r w:rsidR="003219B0">
        <w:rPr>
          <w:rFonts w:hint="cs"/>
          <w:rtl/>
          <w:lang w:bidi="ar-SY"/>
        </w:rPr>
        <w:t>‍</w:t>
      </w:r>
      <w:r w:rsidRPr="00993103">
        <w:rPr>
          <w:rFonts w:hint="cs"/>
          <w:rtl/>
          <w:lang w:bidi="ar-SY"/>
        </w:rPr>
        <w:t>خاص بالأحداث التي ينظمها الات</w:t>
      </w:r>
      <w:r w:rsidR="003219B0">
        <w:rPr>
          <w:rFonts w:hint="cs"/>
          <w:rtl/>
          <w:lang w:bidi="ar-SY"/>
        </w:rPr>
        <w:t>‍</w:t>
      </w:r>
      <w:r w:rsidRPr="00993103">
        <w:rPr>
          <w:rFonts w:hint="cs"/>
          <w:rtl/>
          <w:lang w:bidi="ar-SY"/>
        </w:rPr>
        <w:t>حاد في</w:t>
      </w:r>
      <w:r w:rsidRPr="00993103">
        <w:rPr>
          <w:rFonts w:hint="eastAsia"/>
          <w:rtl/>
          <w:lang w:bidi="ar-SY"/>
        </w:rPr>
        <w:t> </w:t>
      </w:r>
      <w:r w:rsidRPr="00993103">
        <w:rPr>
          <w:rFonts w:hint="cs"/>
          <w:rtl/>
          <w:lang w:bidi="ar-SY"/>
        </w:rPr>
        <w:t xml:space="preserve">العنوان التالي: </w:t>
      </w:r>
      <w:hyperlink r:id="rId10" w:history="1">
        <w:r w:rsidRPr="00993103">
          <w:rPr>
            <w:rStyle w:val="Hyperlink"/>
            <w:rFonts w:asciiTheme="majorBidi" w:hAnsiTheme="majorBidi" w:cstheme="majorBidi"/>
          </w:rPr>
          <w:t>www.itu.int/en/ITU-T/Workshops-and-Seminars/ict-sec</w:t>
        </w:r>
        <w:r w:rsidRPr="00993103">
          <w:rPr>
            <w:rStyle w:val="Hyperlink"/>
            <w:rFonts w:asciiTheme="majorBidi" w:hAnsiTheme="majorBidi" w:cstheme="majorBidi"/>
          </w:rPr>
          <w:t>-</w:t>
        </w:r>
        <w:r w:rsidRPr="00993103">
          <w:rPr>
            <w:rStyle w:val="Hyperlink"/>
            <w:rFonts w:asciiTheme="majorBidi" w:hAnsiTheme="majorBidi" w:cstheme="majorBidi"/>
          </w:rPr>
          <w:t>chaldc/</w:t>
        </w:r>
      </w:hyperlink>
      <w:r w:rsidRPr="00993103">
        <w:rPr>
          <w:rFonts w:hint="cs"/>
          <w:rtl/>
          <w:lang w:bidi="ar-SY"/>
        </w:rPr>
        <w:t>. وسيخضع هذا ال‍موقع الإلكتروني للتحديث كلما وردت معلومات جديدة أو معدلة.</w:t>
      </w:r>
    </w:p>
    <w:p w:rsidR="00F53C51" w:rsidRPr="003219B0" w:rsidRDefault="00F53C51" w:rsidP="00F53C51">
      <w:pPr>
        <w:rPr>
          <w:rtl/>
          <w:lang w:bidi="ar-SY"/>
        </w:rPr>
      </w:pPr>
      <w:r w:rsidRPr="003219B0">
        <w:rPr>
          <w:lang w:bidi="ar-EG"/>
        </w:rPr>
        <w:t>6</w:t>
      </w:r>
      <w:r w:rsidRPr="003219B0">
        <w:rPr>
          <w:rFonts w:hint="cs"/>
          <w:rtl/>
          <w:lang w:bidi="ar-EG"/>
        </w:rPr>
        <w:tab/>
      </w:r>
      <w:r w:rsidRPr="003219B0">
        <w:rPr>
          <w:rFonts w:hint="cs"/>
          <w:rtl/>
          <w:lang w:bidi="ar-SY"/>
        </w:rPr>
        <w:t>يتاح للمندوبين استخدام الشبكة ال‍محلية اللاسلكية في أماكن القاعات الرئيسية للاجتماعات بالات‍حاد وفي</w:t>
      </w:r>
      <w:r w:rsidRPr="003219B0">
        <w:rPr>
          <w:rFonts w:hint="eastAsia"/>
          <w:rtl/>
          <w:lang w:bidi="ar-SY"/>
        </w:rPr>
        <w:t> </w:t>
      </w:r>
      <w:r w:rsidRPr="003219B0">
        <w:rPr>
          <w:rFonts w:hint="cs"/>
          <w:rtl/>
          <w:lang w:bidi="ar-SY"/>
        </w:rPr>
        <w:t>مركز جنيف الدولي للمؤت</w:t>
      </w:r>
      <w:r w:rsidR="003219B0" w:rsidRPr="003219B0">
        <w:rPr>
          <w:rFonts w:hint="cs"/>
          <w:rtl/>
          <w:lang w:bidi="ar-SY"/>
        </w:rPr>
        <w:t>‍</w:t>
      </w:r>
      <w:r w:rsidRPr="003219B0">
        <w:rPr>
          <w:rFonts w:hint="cs"/>
          <w:rtl/>
          <w:lang w:bidi="ar-SY"/>
        </w:rPr>
        <w:t>مرات</w:t>
      </w:r>
      <w:r w:rsidR="003219B0" w:rsidRPr="003219B0">
        <w:rPr>
          <w:rFonts w:hint="cs"/>
          <w:rtl/>
          <w:lang w:bidi="ar-SY"/>
        </w:rPr>
        <w:t xml:space="preserve"> </w:t>
      </w:r>
      <w:r w:rsidR="003219B0" w:rsidRPr="003219B0">
        <w:rPr>
          <w:lang w:bidi="ar-SY"/>
        </w:rPr>
        <w:t>(CICG)</w:t>
      </w:r>
      <w:r w:rsidRPr="003219B0">
        <w:rPr>
          <w:rFonts w:hint="cs"/>
          <w:rtl/>
          <w:lang w:bidi="ar-SY"/>
        </w:rPr>
        <w:t xml:space="preserve">. وتوجد أيضاً معلومات تفصيلية في ال‍موقع الإلكتروني لقطاع تقييس الاتصالات </w:t>
      </w:r>
      <w:r w:rsidRPr="003219B0">
        <w:rPr>
          <w:lang w:bidi="ar-EG"/>
        </w:rPr>
        <w:t>(</w:t>
      </w:r>
      <w:hyperlink r:id="rId11" w:history="1">
        <w:r w:rsidRPr="003219B0">
          <w:rPr>
            <w:rStyle w:val="Hyperlink"/>
            <w:rFonts w:asciiTheme="majorBidi" w:hAnsiTheme="majorBidi" w:cstheme="majorBidi"/>
          </w:rPr>
          <w:t>http://www.itu.int/ITU-T/edh/faq</w:t>
        </w:r>
        <w:r w:rsidRPr="003219B0">
          <w:rPr>
            <w:rStyle w:val="Hyperlink"/>
            <w:rFonts w:asciiTheme="majorBidi" w:hAnsiTheme="majorBidi" w:cstheme="majorBidi"/>
          </w:rPr>
          <w:t>s</w:t>
        </w:r>
        <w:r w:rsidRPr="003219B0">
          <w:rPr>
            <w:rStyle w:val="Hyperlink"/>
            <w:rFonts w:asciiTheme="majorBidi" w:hAnsiTheme="majorBidi" w:cstheme="majorBidi"/>
          </w:rPr>
          <w:t>-support.html</w:t>
        </w:r>
      </w:hyperlink>
      <w:r w:rsidRPr="003219B0">
        <w:rPr>
          <w:lang w:bidi="ar-EG"/>
        </w:rPr>
        <w:t>)</w:t>
      </w:r>
      <w:r w:rsidRPr="003219B0">
        <w:rPr>
          <w:rFonts w:hint="cs"/>
          <w:rtl/>
          <w:lang w:bidi="ar-SY"/>
        </w:rPr>
        <w:t>.</w:t>
      </w:r>
    </w:p>
    <w:p w:rsidR="00F53C51" w:rsidRPr="00993103" w:rsidRDefault="00F53C51" w:rsidP="00202455">
      <w:pPr>
        <w:rPr>
          <w:rtl/>
          <w:lang w:bidi="ar-EG"/>
        </w:rPr>
      </w:pPr>
      <w:r w:rsidRPr="00993103">
        <w:rPr>
          <w:lang w:bidi="ar-EG"/>
        </w:rPr>
        <w:t>7</w:t>
      </w:r>
      <w:r w:rsidRPr="00993103">
        <w:rPr>
          <w:lang w:bidi="ar-EG"/>
        </w:rPr>
        <w:tab/>
      </w:r>
      <w:r w:rsidRPr="00993103">
        <w:rPr>
          <w:rFonts w:hint="cs"/>
          <w:rtl/>
        </w:rPr>
        <w:t>وتسه</w:t>
      </w:r>
      <w:r w:rsidRPr="00993103">
        <w:rPr>
          <w:rFonts w:hint="cs"/>
          <w:rtl/>
          <w:lang w:bidi="ar-EG"/>
        </w:rPr>
        <w:t>ي</w:t>
      </w:r>
      <w:r w:rsidRPr="00993103">
        <w:rPr>
          <w:rFonts w:hint="cs"/>
          <w:rtl/>
        </w:rPr>
        <w:t xml:space="preserve">لاً لكم، ترد في </w:t>
      </w:r>
      <w:r w:rsidRPr="00993103">
        <w:rPr>
          <w:rFonts w:hint="cs"/>
          <w:b/>
          <w:bCs/>
          <w:rtl/>
        </w:rPr>
        <w:t>ال‍ملحق</w:t>
      </w:r>
      <w:r w:rsidRPr="00993103">
        <w:rPr>
          <w:rFonts w:hint="eastAsia"/>
          <w:b/>
          <w:bCs/>
          <w:rtl/>
        </w:rPr>
        <w:t> </w:t>
      </w:r>
      <w:r w:rsidRPr="00993103">
        <w:rPr>
          <w:b/>
          <w:bCs/>
          <w:lang w:bidi="ar-EG"/>
        </w:rPr>
        <w:t>2</w:t>
      </w:r>
      <w:r w:rsidRPr="00993103">
        <w:rPr>
          <w:rFonts w:hint="cs"/>
          <w:rtl/>
        </w:rPr>
        <w:t xml:space="preserve"> استمارة تأكيد حجز الفندق (انظر </w:t>
      </w:r>
      <w:hyperlink r:id="rId12" w:history="1">
        <w:r w:rsidRPr="00993103">
          <w:rPr>
            <w:rStyle w:val="Hyperlink"/>
            <w:rFonts w:asciiTheme="majorBidi" w:hAnsiTheme="majorBidi" w:cstheme="majorBidi"/>
          </w:rPr>
          <w:t>http://www.itu.int/tr</w:t>
        </w:r>
        <w:r w:rsidRPr="00993103">
          <w:rPr>
            <w:rStyle w:val="Hyperlink"/>
            <w:rFonts w:asciiTheme="majorBidi" w:hAnsiTheme="majorBidi" w:cstheme="majorBidi"/>
          </w:rPr>
          <w:t>a</w:t>
        </w:r>
        <w:r w:rsidRPr="00993103">
          <w:rPr>
            <w:rStyle w:val="Hyperlink"/>
            <w:rFonts w:asciiTheme="majorBidi" w:hAnsiTheme="majorBidi" w:cstheme="majorBidi"/>
          </w:rPr>
          <w:t>vel/</w:t>
        </w:r>
      </w:hyperlink>
      <w:r w:rsidRPr="00993103">
        <w:rPr>
          <w:rFonts w:hint="cs"/>
          <w:rtl/>
        </w:rPr>
        <w:t xml:space="preserve"> للاطلاع على قائمة</w:t>
      </w:r>
      <w:r w:rsidRPr="00993103">
        <w:rPr>
          <w:rFonts w:hint="eastAsia"/>
          <w:rtl/>
        </w:rPr>
        <w:t> </w:t>
      </w:r>
      <w:r w:rsidRPr="00993103">
        <w:rPr>
          <w:rFonts w:hint="cs"/>
          <w:rtl/>
        </w:rPr>
        <w:t>الفنادق). وي</w:t>
      </w:r>
      <w:r w:rsidR="00202455">
        <w:rPr>
          <w:rFonts w:hint="cs"/>
          <w:rtl/>
        </w:rPr>
        <w:t>‍</w:t>
      </w:r>
      <w:r w:rsidRPr="00993103">
        <w:rPr>
          <w:rFonts w:hint="cs"/>
          <w:rtl/>
        </w:rPr>
        <w:t>مكن ال</w:t>
      </w:r>
      <w:r w:rsidR="00202455">
        <w:rPr>
          <w:rFonts w:hint="cs"/>
          <w:rtl/>
        </w:rPr>
        <w:t>‍</w:t>
      </w:r>
      <w:r w:rsidRPr="00993103">
        <w:rPr>
          <w:rFonts w:hint="cs"/>
          <w:rtl/>
        </w:rPr>
        <w:t>حصول على معلومات مفصلة بشأن الإقامة في الفنادق ووسائل النقل ومتطلبات التأشيرة في</w:t>
      </w:r>
      <w:r w:rsidR="00202455">
        <w:rPr>
          <w:rFonts w:hint="eastAsia"/>
          <w:rtl/>
        </w:rPr>
        <w:t> </w:t>
      </w:r>
      <w:r w:rsidRPr="00993103">
        <w:rPr>
          <w:rFonts w:hint="cs"/>
          <w:rtl/>
        </w:rPr>
        <w:t>ال</w:t>
      </w:r>
      <w:r w:rsidR="00202455">
        <w:rPr>
          <w:rFonts w:hint="cs"/>
          <w:rtl/>
        </w:rPr>
        <w:t>‍</w:t>
      </w:r>
      <w:r w:rsidRPr="00993103">
        <w:rPr>
          <w:rFonts w:hint="cs"/>
          <w:rtl/>
        </w:rPr>
        <w:t xml:space="preserve">موقع الإلكتروني لقطاع تقييس الاتصالات: </w:t>
      </w:r>
      <w:hyperlink r:id="rId13" w:history="1">
        <w:r w:rsidRPr="00993103">
          <w:rPr>
            <w:rStyle w:val="Hyperlink"/>
            <w:rFonts w:asciiTheme="majorBidi" w:hAnsiTheme="majorBidi" w:cstheme="majorBidi"/>
          </w:rPr>
          <w:t>www.itu.int/en/ITU-T/Workshops-and-Seminars/ict-sec-ch</w:t>
        </w:r>
        <w:r w:rsidRPr="00993103">
          <w:rPr>
            <w:rStyle w:val="Hyperlink"/>
            <w:rFonts w:asciiTheme="majorBidi" w:hAnsiTheme="majorBidi" w:cstheme="majorBidi"/>
          </w:rPr>
          <w:t>a</w:t>
        </w:r>
        <w:r w:rsidRPr="00993103">
          <w:rPr>
            <w:rStyle w:val="Hyperlink"/>
            <w:rFonts w:asciiTheme="majorBidi" w:hAnsiTheme="majorBidi" w:cstheme="majorBidi"/>
          </w:rPr>
          <w:t>ldc/</w:t>
        </w:r>
      </w:hyperlink>
      <w:r w:rsidRPr="00993103">
        <w:rPr>
          <w:rFonts w:hint="cs"/>
          <w:rtl/>
          <w:lang w:bidi="ar-EG"/>
        </w:rPr>
        <w:t>.</w:t>
      </w:r>
    </w:p>
    <w:p w:rsidR="00F53C51" w:rsidRPr="00993103" w:rsidRDefault="00F53C51" w:rsidP="00F53C51">
      <w:pPr>
        <w:rPr>
          <w:rtl/>
          <w:lang w:bidi="ar-EG"/>
        </w:rPr>
      </w:pPr>
      <w:r w:rsidRPr="00993103">
        <w:rPr>
          <w:lang w:bidi="ar-EG"/>
        </w:rPr>
        <w:t>8</w:t>
      </w:r>
      <w:r w:rsidRPr="00993103">
        <w:rPr>
          <w:lang w:bidi="ar-EG"/>
        </w:rPr>
        <w:tab/>
      </w:r>
      <w:r w:rsidRPr="00993103">
        <w:rPr>
          <w:rFonts w:hint="cs"/>
          <w:rtl/>
        </w:rPr>
        <w:t>ولتمكين مكتب تقييس الاتصالات من ات‍خاذ الترتيبات اللازمة ال‍متعلقة بتنظيم ورشة العمل</w:t>
      </w:r>
      <w:r w:rsidRPr="00993103">
        <w:rPr>
          <w:rFonts w:hint="cs"/>
          <w:rtl/>
          <w:lang w:bidi="ar-SY"/>
        </w:rPr>
        <w:t>،</w:t>
      </w:r>
      <w:r w:rsidRPr="00993103">
        <w:rPr>
          <w:rFonts w:hint="cs"/>
          <w:rtl/>
        </w:rPr>
        <w:t xml:space="preserve"> أكون شاكراً لو</w:t>
      </w:r>
      <w:r w:rsidRPr="00993103">
        <w:rPr>
          <w:rFonts w:hint="eastAsia"/>
          <w:rtl/>
        </w:rPr>
        <w:t> </w:t>
      </w:r>
      <w:r w:rsidRPr="00993103">
        <w:rPr>
          <w:rFonts w:hint="cs"/>
          <w:rtl/>
        </w:rPr>
        <w:t>تكرمتم بالتسجيل من خلال الاستمارة ال</w:t>
      </w:r>
      <w:r w:rsidR="00202455">
        <w:rPr>
          <w:rFonts w:hint="cs"/>
          <w:rtl/>
        </w:rPr>
        <w:t>‍</w:t>
      </w:r>
      <w:r w:rsidRPr="00993103">
        <w:rPr>
          <w:rFonts w:hint="cs"/>
          <w:rtl/>
        </w:rPr>
        <w:t xml:space="preserve">متاحة على ال‍خط في ال‍موقع </w:t>
      </w:r>
      <w:hyperlink r:id="rId14" w:history="1">
        <w:r w:rsidRPr="00993103">
          <w:rPr>
            <w:rStyle w:val="Hyperlink"/>
            <w:rFonts w:asciiTheme="majorBidi" w:hAnsiTheme="majorBidi" w:cstheme="majorBidi"/>
          </w:rPr>
          <w:t>www.itu.int/en/ITU-T/Workshops-and-Semi</w:t>
        </w:r>
        <w:r w:rsidRPr="00993103">
          <w:rPr>
            <w:rStyle w:val="Hyperlink"/>
            <w:rFonts w:asciiTheme="majorBidi" w:hAnsiTheme="majorBidi" w:cstheme="majorBidi"/>
          </w:rPr>
          <w:t>n</w:t>
        </w:r>
        <w:r w:rsidRPr="00993103">
          <w:rPr>
            <w:rStyle w:val="Hyperlink"/>
            <w:rFonts w:asciiTheme="majorBidi" w:hAnsiTheme="majorBidi" w:cstheme="majorBidi"/>
          </w:rPr>
          <w:t>ars/ict-sec-chaldc/</w:t>
        </w:r>
      </w:hyperlink>
      <w:r w:rsidRPr="00993103">
        <w:rPr>
          <w:rFonts w:hint="cs"/>
          <w:rtl/>
        </w:rPr>
        <w:t>، بأسرع</w:t>
      </w:r>
      <w:r w:rsidRPr="00993103">
        <w:rPr>
          <w:rFonts w:hint="eastAsia"/>
          <w:rtl/>
        </w:rPr>
        <w:t> </w:t>
      </w:r>
      <w:r w:rsidRPr="00993103">
        <w:rPr>
          <w:rFonts w:hint="cs"/>
          <w:rtl/>
        </w:rPr>
        <w:t xml:space="preserve">ما ي‍مكن ولكن في </w:t>
      </w:r>
      <w:r w:rsidRPr="00993103">
        <w:rPr>
          <w:rFonts w:hint="cs"/>
          <w:b/>
          <w:bCs/>
          <w:rtl/>
        </w:rPr>
        <w:t>موعد أقصاه</w:t>
      </w:r>
      <w:r w:rsidRPr="00993103">
        <w:rPr>
          <w:rFonts w:hint="cs"/>
          <w:b/>
          <w:bCs/>
          <w:rtl/>
          <w:lang w:bidi="ar-EG"/>
        </w:rPr>
        <w:t xml:space="preserve"> </w:t>
      </w:r>
      <w:r w:rsidRPr="00993103">
        <w:rPr>
          <w:b/>
          <w:bCs/>
          <w:lang w:val="en-GB" w:bidi="ar-EG"/>
        </w:rPr>
        <w:t>1</w:t>
      </w:r>
      <w:r w:rsidRPr="00993103">
        <w:rPr>
          <w:rFonts w:hint="cs"/>
          <w:b/>
          <w:bCs/>
          <w:rtl/>
          <w:lang w:bidi="ar-SY"/>
        </w:rPr>
        <w:t xml:space="preserve"> سبتمبر </w:t>
      </w:r>
      <w:r w:rsidRPr="00993103">
        <w:rPr>
          <w:b/>
          <w:bCs/>
          <w:lang w:bidi="ar-EG"/>
        </w:rPr>
        <w:t>2014</w:t>
      </w:r>
      <w:r w:rsidRPr="00993103">
        <w:rPr>
          <w:rFonts w:hint="cs"/>
          <w:b/>
          <w:bCs/>
          <w:rtl/>
          <w:lang w:bidi="ar-EG"/>
        </w:rPr>
        <w:t>. ويرجى الإحاطة علماً بأن التسجيل ال‍مسبق للمشاركين في ورش العمل لا</w:t>
      </w:r>
      <w:r w:rsidRPr="00993103">
        <w:rPr>
          <w:rFonts w:hint="eastAsia"/>
          <w:b/>
          <w:bCs/>
          <w:rtl/>
          <w:lang w:bidi="ar-EG"/>
        </w:rPr>
        <w:t> </w:t>
      </w:r>
      <w:r w:rsidRPr="00993103">
        <w:rPr>
          <w:rFonts w:hint="cs"/>
          <w:b/>
          <w:bCs/>
          <w:rtl/>
          <w:lang w:bidi="ar-EG"/>
        </w:rPr>
        <w:t xml:space="preserve">بد أن ي‍جري </w:t>
      </w:r>
      <w:r w:rsidRPr="00993103">
        <w:rPr>
          <w:rFonts w:hint="cs"/>
          <w:b/>
          <w:bCs/>
          <w:i/>
          <w:iCs/>
          <w:rtl/>
          <w:lang w:bidi="ar-EG"/>
        </w:rPr>
        <w:t xml:space="preserve">على ال‍خط </w:t>
      </w:r>
      <w:r w:rsidRPr="00993103">
        <w:rPr>
          <w:rFonts w:hint="cs"/>
          <w:b/>
          <w:bCs/>
          <w:rtl/>
          <w:lang w:bidi="ar-EG"/>
        </w:rPr>
        <w:t>حصراً</w:t>
      </w:r>
      <w:r w:rsidRPr="00993103">
        <w:rPr>
          <w:rFonts w:hint="cs"/>
          <w:rtl/>
          <w:lang w:bidi="ar-EG"/>
        </w:rPr>
        <w:t>.</w:t>
      </w:r>
    </w:p>
    <w:p w:rsidR="00F53C51" w:rsidRPr="00993103" w:rsidRDefault="00F53C51" w:rsidP="00F53C51">
      <w:pPr>
        <w:rPr>
          <w:rtl/>
        </w:rPr>
      </w:pPr>
      <w:r w:rsidRPr="00993103">
        <w:rPr>
          <w:lang w:bidi="ar-EG"/>
        </w:rPr>
        <w:t>9</w:t>
      </w:r>
      <w:r w:rsidRPr="00993103">
        <w:rPr>
          <w:rFonts w:hint="cs"/>
          <w:rtl/>
        </w:rPr>
        <w:tab/>
        <w:t xml:space="preserve">وأود أن أذكركم بأن على مواطني بعض البلدان ال‍حصول على تأشيرة للدخول إلى </w:t>
      </w:r>
      <w:r w:rsidRPr="00993103">
        <w:rPr>
          <w:rFonts w:hint="cs"/>
          <w:rtl/>
          <w:lang w:bidi="ar-SY"/>
        </w:rPr>
        <w:t>سويسرا</w:t>
      </w:r>
      <w:r w:rsidRPr="00993103">
        <w:rPr>
          <w:rFonts w:hint="cs"/>
          <w:rtl/>
        </w:rPr>
        <w:t xml:space="preserve"> وقضاء بعض الوقت فيها. </w:t>
      </w:r>
      <w:r w:rsidRPr="00993103">
        <w:rPr>
          <w:rFonts w:hint="cs"/>
          <w:b/>
          <w:bCs/>
          <w:rtl/>
        </w:rPr>
        <w:t xml:space="preserve">وي‍جب طلب التأشيرة قبل تاريخ بدء ورشة العمل بستة </w:t>
      </w:r>
      <w:r w:rsidRPr="00993103">
        <w:rPr>
          <w:b/>
          <w:bCs/>
          <w:lang w:bidi="ar-EG"/>
        </w:rPr>
        <w:t>(</w:t>
      </w:r>
      <w:r w:rsidRPr="00993103">
        <w:rPr>
          <w:b/>
          <w:bCs/>
          <w:lang w:val="en-GB" w:bidi="ar-EG"/>
        </w:rPr>
        <w:t>6</w:t>
      </w:r>
      <w:r w:rsidRPr="00993103">
        <w:rPr>
          <w:b/>
          <w:bCs/>
          <w:lang w:bidi="ar-EG"/>
        </w:rPr>
        <w:t>)</w:t>
      </w:r>
      <w:r w:rsidRPr="00993103">
        <w:rPr>
          <w:rFonts w:hint="cs"/>
          <w:b/>
          <w:bCs/>
          <w:rtl/>
          <w:lang w:bidi="ar-EG"/>
        </w:rPr>
        <w:t xml:space="preserve"> أسابيع على الأقل</w:t>
      </w:r>
      <w:r w:rsidRPr="00993103">
        <w:rPr>
          <w:rFonts w:hint="cs"/>
          <w:rtl/>
          <w:lang w:bidi="ar-EG"/>
        </w:rPr>
        <w:t xml:space="preserve">، </w:t>
      </w:r>
      <w:r w:rsidRPr="00993103">
        <w:rPr>
          <w:rFonts w:hint="cs"/>
          <w:rtl/>
        </w:rPr>
        <w:t>وال‍حصول عليها من ال‍مكتب (السفارة أو</w:t>
      </w:r>
      <w:r w:rsidRPr="00993103">
        <w:rPr>
          <w:rFonts w:hint="eastAsia"/>
          <w:rtl/>
        </w:rPr>
        <w:t> </w:t>
      </w:r>
      <w:r w:rsidRPr="00993103">
        <w:rPr>
          <w:rFonts w:hint="cs"/>
          <w:rtl/>
        </w:rPr>
        <w:t>القنصلية) الذي ي‍مثل سويسرا في بلدكم، أو من أقرب مكتب من بلد ال‍مغادرة في حالة عدم وجود مثل هذا ال‍مكتب في</w:t>
      </w:r>
      <w:r w:rsidRPr="00993103">
        <w:rPr>
          <w:rFonts w:hint="eastAsia"/>
          <w:rtl/>
        </w:rPr>
        <w:t> </w:t>
      </w:r>
      <w:r w:rsidRPr="00993103">
        <w:rPr>
          <w:rFonts w:hint="cs"/>
          <w:rtl/>
        </w:rPr>
        <w:t>بلدكم.</w:t>
      </w:r>
    </w:p>
    <w:p w:rsidR="00F53C51" w:rsidRPr="00993103" w:rsidRDefault="00F53C51" w:rsidP="00202455">
      <w:pPr>
        <w:rPr>
          <w:rtl/>
        </w:rPr>
      </w:pPr>
      <w:r w:rsidRPr="00993103">
        <w:rPr>
          <w:rFonts w:hint="cs"/>
          <w:rtl/>
        </w:rPr>
        <w:t xml:space="preserve">وإذا واجهت </w:t>
      </w:r>
      <w:r w:rsidRPr="00993103">
        <w:rPr>
          <w:rFonts w:hint="cs"/>
          <w:b/>
          <w:bCs/>
          <w:rtl/>
        </w:rPr>
        <w:t>الدول الأعضاء في الات</w:t>
      </w:r>
      <w:r w:rsidRPr="00993103">
        <w:rPr>
          <w:rFonts w:hint="cs"/>
          <w:b/>
          <w:bCs/>
          <w:rtl/>
          <w:lang w:bidi="ar-EG"/>
        </w:rPr>
        <w:t>‍</w:t>
      </w:r>
      <w:r w:rsidRPr="00993103">
        <w:rPr>
          <w:rFonts w:hint="cs"/>
          <w:b/>
          <w:bCs/>
          <w:rtl/>
        </w:rPr>
        <w:t xml:space="preserve">حاد أو أعضاء القطاعات أو ال‍منتسبون أو </w:t>
      </w:r>
      <w:r w:rsidR="00202455">
        <w:rPr>
          <w:rFonts w:hint="cs"/>
          <w:b/>
          <w:bCs/>
          <w:rtl/>
        </w:rPr>
        <w:t>ال‍مؤسسات</w:t>
      </w:r>
      <w:r w:rsidRPr="00993103">
        <w:rPr>
          <w:rFonts w:hint="cs"/>
          <w:b/>
          <w:bCs/>
          <w:rtl/>
        </w:rPr>
        <w:t xml:space="preserve"> الأكادي‍مية</w:t>
      </w:r>
      <w:r w:rsidRPr="00993103">
        <w:rPr>
          <w:rFonts w:hint="cs"/>
          <w:rtl/>
        </w:rPr>
        <w:t xml:space="preserve"> مشاكل بهذا الشأن، ي‍مكن للات‍حاد بناءً على طلب رس‍مي </w:t>
      </w:r>
      <w:r w:rsidRPr="00993103">
        <w:rPr>
          <w:rFonts w:hint="cs"/>
          <w:rtl/>
        </w:rPr>
        <w:lastRenderedPageBreak/>
        <w:t>منهم إلى مكتب تقييس الاتصالات، التدخل لدى السلطات السويسرية ال‍مختصة لتيسير إصدار التأشيرة ولكن فقط في حدود فترة الستة أسابيع ال‍مذكورة أعلاه.</w:t>
      </w:r>
      <w:r w:rsidRPr="00993103">
        <w:rPr>
          <w:rFonts w:hint="cs"/>
          <w:rtl/>
          <w:lang w:bidi="ar-EG"/>
        </w:rPr>
        <w:t xml:space="preserve"> وينبغي لطلب التأشيرة هذا أن يكون في</w:t>
      </w:r>
      <w:r w:rsidRPr="00993103">
        <w:rPr>
          <w:rFonts w:hint="eastAsia"/>
          <w:rtl/>
          <w:lang w:bidi="ar-EG"/>
        </w:rPr>
        <w:t> </w:t>
      </w:r>
      <w:r w:rsidRPr="00993103">
        <w:rPr>
          <w:rFonts w:hint="cs"/>
          <w:rtl/>
          <w:lang w:bidi="ar-EG"/>
        </w:rPr>
        <w:t>رسالة رس‍مية من</w:t>
      </w:r>
      <w:r w:rsidRPr="00993103">
        <w:rPr>
          <w:rFonts w:hint="eastAsia"/>
          <w:rtl/>
          <w:lang w:bidi="ar-EG"/>
        </w:rPr>
        <w:t> </w:t>
      </w:r>
      <w:r w:rsidRPr="00993103">
        <w:rPr>
          <w:rFonts w:hint="cs"/>
          <w:rtl/>
          <w:lang w:bidi="ar-EG"/>
        </w:rPr>
        <w:t>الإدارة التي ت‍مثلونها أو الكيان الذي ت‍مثلونه. وي‍حدد في هذه الرسالة الاسم والوظيفة وتاريخ ال‍ميلاد ورقم جواز سفر الشخص أو</w:t>
      </w:r>
      <w:r w:rsidRPr="00993103">
        <w:rPr>
          <w:rFonts w:hint="eastAsia"/>
          <w:rtl/>
          <w:lang w:bidi="ar-EG"/>
        </w:rPr>
        <w:t> </w:t>
      </w:r>
      <w:r w:rsidRPr="00993103">
        <w:rPr>
          <w:rFonts w:hint="cs"/>
          <w:rtl/>
          <w:lang w:bidi="ar-EG"/>
        </w:rPr>
        <w:t>الأشخاص الذين ي‍حتاجون التأشيرة وتاريخ الإصدار والانتهاء، ويُرفق بها صورة من إشعار تأكيد التسجيل ال‍معتمد للمشاركة في</w:t>
      </w:r>
      <w:r w:rsidRPr="00993103">
        <w:rPr>
          <w:rFonts w:hint="eastAsia"/>
          <w:rtl/>
          <w:lang w:bidi="ar-EG"/>
        </w:rPr>
        <w:t> </w:t>
      </w:r>
      <w:r w:rsidRPr="00993103">
        <w:rPr>
          <w:rFonts w:hint="cs"/>
          <w:rtl/>
          <w:lang w:bidi="ar-EG"/>
        </w:rPr>
        <w:t>ورشة عمل قطاع تقييس الاتصالات ال‍معنية، وترسل إلى مكتب تقييس الاتصالات حاملة عبارة "</w:t>
      </w:r>
      <w:r w:rsidRPr="00993103">
        <w:rPr>
          <w:rFonts w:hint="cs"/>
          <w:b/>
          <w:bCs/>
          <w:rtl/>
          <w:lang w:bidi="ar-EG"/>
        </w:rPr>
        <w:t>طلب تأشيرة</w:t>
      </w:r>
      <w:r w:rsidRPr="00993103">
        <w:rPr>
          <w:rFonts w:hint="cs"/>
          <w:rtl/>
          <w:lang w:bidi="ar-EG"/>
        </w:rPr>
        <w:t>" بواسطة الفاكس (رقم</w:t>
      </w:r>
      <w:r w:rsidRPr="00993103">
        <w:rPr>
          <w:rFonts w:hint="eastAsia"/>
          <w:rtl/>
          <w:lang w:bidi="ar-EG"/>
        </w:rPr>
        <w:t> </w:t>
      </w:r>
      <w:r w:rsidRPr="00993103">
        <w:rPr>
          <w:lang w:bidi="ar-EG"/>
        </w:rPr>
        <w:t>+41 22 730 5853</w:t>
      </w:r>
      <w:r w:rsidRPr="00993103">
        <w:rPr>
          <w:rFonts w:hint="cs"/>
          <w:rtl/>
          <w:lang w:bidi="ar-EG"/>
        </w:rPr>
        <w:t xml:space="preserve">) أو البريد الإلكتروني </w:t>
      </w:r>
      <w:r w:rsidRPr="00993103">
        <w:rPr>
          <w:lang w:bidi="ar-EG"/>
        </w:rPr>
        <w:t>(</w:t>
      </w:r>
      <w:hyperlink r:id="rId15" w:history="1">
        <w:r w:rsidR="007E0FA9" w:rsidRPr="00993103">
          <w:rPr>
            <w:rStyle w:val="Hyperlink"/>
            <w:rFonts w:asciiTheme="majorBidi" w:hAnsiTheme="majorBidi" w:cstheme="majorBidi"/>
          </w:rPr>
          <w:t>tsbre</w:t>
        </w:r>
        <w:r w:rsidR="007E0FA9" w:rsidRPr="00993103">
          <w:rPr>
            <w:rStyle w:val="Hyperlink"/>
            <w:rFonts w:asciiTheme="majorBidi" w:hAnsiTheme="majorBidi" w:cstheme="majorBidi"/>
          </w:rPr>
          <w:t>g</w:t>
        </w:r>
        <w:r w:rsidR="007E0FA9" w:rsidRPr="00993103">
          <w:rPr>
            <w:rStyle w:val="Hyperlink"/>
            <w:rFonts w:asciiTheme="majorBidi" w:hAnsiTheme="majorBidi" w:cstheme="majorBidi"/>
          </w:rPr>
          <w:t>@itu.int</w:t>
        </w:r>
      </w:hyperlink>
      <w:r w:rsidRPr="00993103">
        <w:rPr>
          <w:lang w:bidi="ar-EG"/>
        </w:rPr>
        <w:t>)</w:t>
      </w:r>
      <w:r w:rsidRPr="00993103">
        <w:rPr>
          <w:rFonts w:hint="cs"/>
          <w:rtl/>
          <w:lang w:bidi="ar-EG"/>
        </w:rPr>
        <w:t xml:space="preserve">. </w:t>
      </w:r>
      <w:r w:rsidRPr="00993103">
        <w:rPr>
          <w:rFonts w:hint="cs"/>
          <w:b/>
          <w:bCs/>
          <w:u w:val="single"/>
          <w:rtl/>
        </w:rPr>
        <w:t>ويرجى أيضاً ملاحظة أن الات‍حاد لا ي‍مكنه تقدي</w:t>
      </w:r>
      <w:r w:rsidR="00B7457C">
        <w:rPr>
          <w:rFonts w:hint="cs"/>
          <w:b/>
          <w:bCs/>
          <w:u w:val="single"/>
          <w:rtl/>
        </w:rPr>
        <w:t>‍</w:t>
      </w:r>
      <w:r w:rsidRPr="00993103">
        <w:rPr>
          <w:rFonts w:hint="cs"/>
          <w:b/>
          <w:bCs/>
          <w:u w:val="single"/>
          <w:rtl/>
        </w:rPr>
        <w:t>م ال‍مساعدة سوى إلى م‍مثلي الدول الأعضاء في الات‍حاد وأعضاء قطاعات الات‍حاد وال‍منتسبين</w:t>
      </w:r>
      <w:r w:rsidRPr="00993103">
        <w:rPr>
          <w:rFonts w:hint="cs"/>
          <w:b/>
          <w:bCs/>
          <w:u w:val="single"/>
          <w:rtl/>
          <w:lang w:bidi="ar-EG"/>
        </w:rPr>
        <w:t xml:space="preserve"> إليه</w:t>
      </w:r>
      <w:r w:rsidRPr="00993103">
        <w:rPr>
          <w:rFonts w:hint="cs"/>
          <w:b/>
          <w:bCs/>
          <w:u w:val="single"/>
          <w:rtl/>
        </w:rPr>
        <w:t xml:space="preserve"> وال</w:t>
      </w:r>
      <w:r w:rsidR="00E522D6">
        <w:rPr>
          <w:rFonts w:hint="cs"/>
          <w:b/>
          <w:bCs/>
          <w:u w:val="single"/>
          <w:rtl/>
        </w:rPr>
        <w:t>‍</w:t>
      </w:r>
      <w:r w:rsidRPr="00993103">
        <w:rPr>
          <w:rFonts w:hint="cs"/>
          <w:b/>
          <w:bCs/>
          <w:u w:val="single"/>
          <w:rtl/>
        </w:rPr>
        <w:t>مؤسسات الأكادي‍مية ال‍منضمة إليه</w:t>
      </w:r>
      <w:r w:rsidRPr="00993103">
        <w:rPr>
          <w:rFonts w:hint="cs"/>
          <w:rtl/>
        </w:rPr>
        <w:t>.</w:t>
      </w:r>
    </w:p>
    <w:p w:rsidR="00F53C51" w:rsidRPr="00993103" w:rsidRDefault="00F53C51" w:rsidP="0092365D">
      <w:pPr>
        <w:spacing w:before="240"/>
        <w:rPr>
          <w:rtl/>
          <w:lang w:bidi="ar-EG"/>
        </w:rPr>
      </w:pPr>
      <w:r w:rsidRPr="00993103">
        <w:rPr>
          <w:rtl/>
          <w:lang w:bidi="ar-EG"/>
        </w:rPr>
        <w:t>وتفضلوا بقبول فائق التقدير والاحترام.</w:t>
      </w:r>
    </w:p>
    <w:p w:rsidR="00CC1423" w:rsidRDefault="00F53C51" w:rsidP="00DD432D">
      <w:pPr>
        <w:spacing w:before="1200"/>
        <w:jc w:val="left"/>
        <w:rPr>
          <w:rtl/>
          <w:lang w:bidi="ar-EG"/>
        </w:rPr>
      </w:pPr>
      <w:r w:rsidRPr="00F53C51">
        <w:rPr>
          <w:rtl/>
        </w:rPr>
        <w:t>مالكو</w:t>
      </w:r>
      <w:r w:rsidRPr="00F53C51">
        <w:rPr>
          <w:rtl/>
          <w:lang w:bidi="ar-EG"/>
        </w:rPr>
        <w:t>ل</w:t>
      </w:r>
      <w:r w:rsidRPr="00F53C51">
        <w:rPr>
          <w:rtl/>
        </w:rPr>
        <w:t>م جونسون</w:t>
      </w:r>
      <w:r w:rsidRPr="00F53C51">
        <w:rPr>
          <w:rtl/>
          <w:lang w:bidi="ar-EG"/>
        </w:rPr>
        <w:br/>
        <w:t>مدير مكتب تقييس الاتصالات</w:t>
      </w:r>
    </w:p>
    <w:p w:rsidR="00F53C51" w:rsidRDefault="00F53C51" w:rsidP="0092365D">
      <w:pPr>
        <w:spacing w:before="360"/>
        <w:rPr>
          <w:rtl/>
          <w:lang w:bidi="ar-EG"/>
        </w:rPr>
      </w:pPr>
      <w:r w:rsidRPr="00F53C51">
        <w:rPr>
          <w:rFonts w:hint="cs"/>
          <w:b/>
          <w:bCs/>
          <w:rtl/>
          <w:lang w:bidi="ar-EG"/>
        </w:rPr>
        <w:t>الملحقات:</w:t>
      </w:r>
      <w:r>
        <w:rPr>
          <w:rFonts w:hint="cs"/>
          <w:rtl/>
          <w:lang w:bidi="ar-EG"/>
        </w:rPr>
        <w:t xml:space="preserve"> </w:t>
      </w:r>
      <w:r>
        <w:rPr>
          <w:lang w:bidi="ar-EG"/>
        </w:rPr>
        <w:t>2</w:t>
      </w:r>
    </w:p>
    <w:p w:rsidR="007E0FA9" w:rsidRDefault="007E0FA9" w:rsidP="00993103">
      <w:pPr>
        <w:spacing w:before="240"/>
        <w:rPr>
          <w:rtl/>
          <w:lang w:bidi="ar-SY"/>
        </w:rPr>
        <w:sectPr w:rsidR="007E0FA9" w:rsidSect="008F1142">
          <w:headerReference w:type="default" r:id="rId16"/>
          <w:footerReference w:type="default" r:id="rId17"/>
          <w:footerReference w:type="first" r:id="rId18"/>
          <w:pgSz w:w="11901" w:h="16840" w:code="9"/>
          <w:pgMar w:top="1134" w:right="1134" w:bottom="1134" w:left="1134" w:header="567" w:footer="567" w:gutter="0"/>
          <w:paperSrc w:first="15" w:other="15"/>
          <w:pgNumType w:start="1"/>
          <w:cols w:space="720"/>
          <w:titlePg/>
          <w:bidi/>
          <w:docGrid w:linePitch="360"/>
        </w:sectPr>
      </w:pPr>
    </w:p>
    <w:p w:rsidR="007E0FA9" w:rsidRPr="007E0FA9" w:rsidRDefault="007E0FA9" w:rsidP="007E0FA9">
      <w:pPr>
        <w:bidi w:val="0"/>
        <w:spacing w:before="0" w:line="240" w:lineRule="auto"/>
        <w:jc w:val="center"/>
        <w:rPr>
          <w:rFonts w:cs="Times New Roman"/>
          <w:sz w:val="24"/>
          <w:szCs w:val="24"/>
        </w:rPr>
      </w:pPr>
      <w:r w:rsidRPr="007E0FA9">
        <w:rPr>
          <w:rFonts w:cs="Times New Roman"/>
          <w:sz w:val="24"/>
          <w:szCs w:val="24"/>
        </w:rPr>
        <w:lastRenderedPageBreak/>
        <w:t>ANNEX 1</w:t>
      </w:r>
    </w:p>
    <w:p w:rsidR="007E0FA9" w:rsidRPr="007E0FA9" w:rsidRDefault="007E0FA9" w:rsidP="007E0FA9">
      <w:pPr>
        <w:tabs>
          <w:tab w:val="left" w:pos="794"/>
          <w:tab w:val="left" w:pos="1191"/>
          <w:tab w:val="left" w:pos="1588"/>
          <w:tab w:val="left" w:pos="1985"/>
        </w:tabs>
        <w:bidi w:val="0"/>
        <w:spacing w:before="0" w:line="240" w:lineRule="auto"/>
        <w:jc w:val="center"/>
        <w:rPr>
          <w:rFonts w:cs="Times New Roman"/>
          <w:sz w:val="24"/>
          <w:szCs w:val="24"/>
        </w:rPr>
      </w:pPr>
      <w:r w:rsidRPr="007E0FA9">
        <w:rPr>
          <w:rFonts w:cs="Times New Roman"/>
          <w:sz w:val="24"/>
          <w:szCs w:val="20"/>
          <w:lang w:val="en-GB"/>
        </w:rPr>
        <w:t>(To TSB Circular 101)</w:t>
      </w:r>
    </w:p>
    <w:p w:rsidR="007E0FA9" w:rsidRPr="007E0FA9" w:rsidRDefault="007E0FA9" w:rsidP="007E0FA9">
      <w:pPr>
        <w:tabs>
          <w:tab w:val="left" w:pos="794"/>
          <w:tab w:val="left" w:pos="1191"/>
          <w:tab w:val="left" w:pos="1588"/>
          <w:tab w:val="left" w:pos="1985"/>
        </w:tabs>
        <w:bidi w:val="0"/>
        <w:spacing w:before="240" w:line="240" w:lineRule="auto"/>
        <w:jc w:val="center"/>
        <w:rPr>
          <w:rFonts w:cs="Times New Roman"/>
          <w:b/>
          <w:bCs/>
          <w:sz w:val="24"/>
          <w:szCs w:val="24"/>
        </w:rPr>
      </w:pPr>
      <w:r w:rsidRPr="007E0FA9">
        <w:rPr>
          <w:rFonts w:cs="Times New Roman"/>
          <w:b/>
          <w:bCs/>
          <w:sz w:val="24"/>
          <w:szCs w:val="24"/>
        </w:rPr>
        <w:t>Draft workshop programme</w:t>
      </w:r>
    </w:p>
    <w:p w:rsidR="007E0FA9" w:rsidRPr="007E0FA9" w:rsidRDefault="007E0FA9" w:rsidP="007E0FA9">
      <w:pPr>
        <w:tabs>
          <w:tab w:val="left" w:pos="794"/>
          <w:tab w:val="left" w:pos="1191"/>
          <w:tab w:val="left" w:pos="1588"/>
          <w:tab w:val="left" w:pos="1985"/>
        </w:tabs>
        <w:bidi w:val="0"/>
        <w:spacing w:before="0" w:line="240" w:lineRule="auto"/>
        <w:jc w:val="center"/>
        <w:rPr>
          <w:rFonts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7E0FA9" w:rsidRPr="007E0FA9" w:rsidTr="00D778A5">
        <w:tc>
          <w:tcPr>
            <w:tcW w:w="9781" w:type="dxa"/>
            <w:gridSpan w:val="2"/>
            <w:shd w:val="clear" w:color="auto" w:fill="E6E6E6"/>
          </w:tcPr>
          <w:p w:rsidR="007E0FA9" w:rsidRPr="007E0FA9" w:rsidRDefault="007E0FA9" w:rsidP="007E0FA9">
            <w:pPr>
              <w:tabs>
                <w:tab w:val="left" w:pos="794"/>
                <w:tab w:val="left" w:pos="1191"/>
                <w:tab w:val="left" w:pos="1588"/>
                <w:tab w:val="left" w:pos="1985"/>
              </w:tabs>
              <w:bidi w:val="0"/>
              <w:spacing w:line="240" w:lineRule="auto"/>
              <w:jc w:val="left"/>
              <w:rPr>
                <w:rFonts w:cs="Times New Roman"/>
                <w:b/>
                <w:bCs/>
                <w:sz w:val="24"/>
                <w:szCs w:val="24"/>
                <w:lang w:val="en-GB"/>
              </w:rPr>
            </w:pPr>
            <w:r w:rsidRPr="007E0FA9">
              <w:rPr>
                <w:rFonts w:cs="Times New Roman"/>
                <w:b/>
                <w:bCs/>
                <w:sz w:val="24"/>
                <w:szCs w:val="24"/>
                <w:lang w:val="en-GB"/>
              </w:rPr>
              <w:t>Day 1: 15 September 2014</w:t>
            </w:r>
          </w:p>
        </w:tc>
      </w:tr>
      <w:tr w:rsidR="007E0FA9" w:rsidRPr="007E0FA9" w:rsidTr="00D778A5">
        <w:tc>
          <w:tcPr>
            <w:tcW w:w="1560"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center"/>
              <w:rPr>
                <w:rFonts w:cs="Times New Roman"/>
                <w:b/>
                <w:bCs/>
                <w:sz w:val="24"/>
                <w:szCs w:val="24"/>
                <w:lang w:val="en-GB"/>
              </w:rPr>
            </w:pPr>
            <w:r w:rsidRPr="007E0FA9">
              <w:rPr>
                <w:rFonts w:cs="Times New Roman"/>
                <w:b/>
                <w:bCs/>
                <w:sz w:val="24"/>
                <w:szCs w:val="24"/>
                <w:lang w:val="en-GB"/>
              </w:rPr>
              <w:t>Time</w:t>
            </w:r>
          </w:p>
        </w:tc>
        <w:tc>
          <w:tcPr>
            <w:tcW w:w="8221"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center"/>
              <w:rPr>
                <w:rFonts w:cs="Times New Roman"/>
                <w:b/>
                <w:bCs/>
                <w:sz w:val="24"/>
                <w:szCs w:val="24"/>
                <w:lang w:val="en-GB"/>
              </w:rPr>
            </w:pPr>
            <w:r w:rsidRPr="007E0FA9">
              <w:rPr>
                <w:rFonts w:cs="Times New Roman"/>
                <w:b/>
                <w:bCs/>
                <w:sz w:val="24"/>
                <w:szCs w:val="24"/>
                <w:lang w:val="en-GB"/>
              </w:rPr>
              <w:t>Sessions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14:00 – 14:30</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Welcome and Opening Remarks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The objective of the workshop is to present activities and achievements of standardization on cybersecurity, data protection, trust services and cloud computing, focus in methodology of securing ICT within critical infrastructure, hear a reaction from security industry, address the interests and needs of users, and encourage collaboration between SDOs in security standardization for the special needs of developing countries.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14:30 – 16:30</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1 – ICT infrastructure development, new security threats and counter-measures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Today the critical role of ICT in virtually all socio-economic activities cannot be over-emphasised. Disruption of the ICT infrastructure can therefore result in disastrous consequences for governments as well as citizens’ social wellbeing. The need to ensure ICT robustness against cyber attacks remains a key challenge at national as well as global level.</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This session will address the current situation of ICT infrastructure development and the challenges such as new security threats and countermeasures including new trends in ICT. The session will highlight best practices in formulation of national strategies, government and industrial collaboration, sound legal formulation to fight cybercrime, national incident capabilities, and importance of rising national awareness on cybersecurity, among other things.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16:30 – 16:45</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Coffee Break</w:t>
            </w:r>
          </w:p>
        </w:tc>
      </w:tr>
      <w:tr w:rsidR="007E0FA9" w:rsidRPr="007E0FA9" w:rsidTr="00D778A5">
        <w:tc>
          <w:tcPr>
            <w:tcW w:w="1560"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16:45 – 18:30</w:t>
            </w:r>
          </w:p>
        </w:tc>
        <w:tc>
          <w:tcPr>
            <w:tcW w:w="8221"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2 – End user security round table from both public and private sectors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After a set of presentations that highlight “end user security” in terms of identified security issues and requirements from each presenter’s perspective, a roundtable discussion will explore and identify security requirements/security capabilities required from the end user’s view points and how to utilize security technologies/standards.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Members of the roundtable discussion will cover both public and private sectors such as critical information infrastructure sectors, medical sector, educational sector (university) and telecom/mobile sectors etc.</w:t>
            </w:r>
          </w:p>
        </w:tc>
      </w:tr>
    </w:tbl>
    <w:p w:rsidR="005500E1" w:rsidRDefault="005500E1">
      <w:pPr>
        <w:bidi w:val="0"/>
        <w:spacing w:before="0" w:line="240" w:lineRule="auto"/>
        <w:jc w:val="left"/>
        <w:rPr>
          <w:rFonts w:eastAsia="Calibri" w:cs="Times New Roman"/>
          <w:sz w:val="24"/>
          <w:szCs w:val="24"/>
        </w:rPr>
      </w:pPr>
      <w:r>
        <w:rPr>
          <w:rFonts w:eastAsia="Calibri" w:cs="Times New Roman"/>
          <w:sz w:val="24"/>
          <w:szCs w:val="24"/>
        </w:rPr>
        <w:br w:type="page"/>
      </w:r>
    </w:p>
    <w:p w:rsidR="007E0FA9" w:rsidRPr="007E0FA9" w:rsidRDefault="007E0FA9" w:rsidP="007E0FA9">
      <w:pPr>
        <w:bidi w:val="0"/>
        <w:spacing w:before="0" w:line="240" w:lineRule="auto"/>
        <w:jc w:val="left"/>
        <w:rPr>
          <w:rFonts w:eastAsia="Calibri"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7E0FA9" w:rsidRPr="007E0FA9" w:rsidTr="00D778A5">
        <w:tc>
          <w:tcPr>
            <w:tcW w:w="9781" w:type="dxa"/>
            <w:gridSpan w:val="2"/>
            <w:shd w:val="clear" w:color="auto" w:fill="E6E6E6"/>
          </w:tcPr>
          <w:p w:rsidR="007E0FA9" w:rsidRPr="007E0FA9" w:rsidRDefault="007E0FA9" w:rsidP="007E0FA9">
            <w:pPr>
              <w:tabs>
                <w:tab w:val="left" w:pos="794"/>
                <w:tab w:val="left" w:pos="1191"/>
                <w:tab w:val="left" w:pos="1588"/>
                <w:tab w:val="left" w:pos="1985"/>
              </w:tabs>
              <w:bidi w:val="0"/>
              <w:spacing w:line="240" w:lineRule="auto"/>
              <w:jc w:val="left"/>
              <w:rPr>
                <w:rFonts w:cs="Times New Roman"/>
                <w:b/>
                <w:bCs/>
                <w:sz w:val="24"/>
                <w:szCs w:val="24"/>
                <w:lang w:val="en-GB"/>
              </w:rPr>
            </w:pPr>
            <w:r w:rsidRPr="007E0FA9">
              <w:rPr>
                <w:rFonts w:cs="Times New Roman"/>
                <w:b/>
                <w:bCs/>
                <w:sz w:val="24"/>
                <w:szCs w:val="24"/>
                <w:lang w:val="en-GB"/>
              </w:rPr>
              <w:t>Day 2: 16 September 2014</w:t>
            </w:r>
          </w:p>
        </w:tc>
      </w:tr>
      <w:tr w:rsidR="007E0FA9" w:rsidRPr="007E0FA9" w:rsidTr="00D778A5">
        <w:tc>
          <w:tcPr>
            <w:tcW w:w="1560"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center"/>
              <w:rPr>
                <w:rFonts w:cs="Times New Roman"/>
                <w:b/>
                <w:bCs/>
                <w:sz w:val="24"/>
                <w:szCs w:val="24"/>
                <w:lang w:val="en-GB"/>
              </w:rPr>
            </w:pPr>
            <w:r w:rsidRPr="007E0FA9">
              <w:rPr>
                <w:rFonts w:cs="Times New Roman"/>
                <w:b/>
                <w:bCs/>
                <w:sz w:val="24"/>
                <w:szCs w:val="24"/>
                <w:lang w:val="en-GB"/>
              </w:rPr>
              <w:t>Time</w:t>
            </w:r>
          </w:p>
        </w:tc>
        <w:tc>
          <w:tcPr>
            <w:tcW w:w="8221"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center"/>
              <w:rPr>
                <w:rFonts w:cs="Times New Roman"/>
                <w:b/>
                <w:bCs/>
                <w:sz w:val="24"/>
                <w:szCs w:val="24"/>
                <w:lang w:val="en-GB"/>
              </w:rPr>
            </w:pPr>
            <w:r w:rsidRPr="007E0FA9">
              <w:rPr>
                <w:rFonts w:cs="Times New Roman"/>
                <w:b/>
                <w:bCs/>
                <w:sz w:val="24"/>
                <w:szCs w:val="24"/>
                <w:lang w:val="en-GB"/>
              </w:rPr>
              <w:t>Sessions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09:00 – 10:45</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3 – Cybersecurity and data protection</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Widespread use of internet technologies and increasing number of cyber threats make cyber security more important. In this session, representatives from Congo and Kenya will share their cyber security experiences and challenges. Also, cyber security standards and information exchange techniques will be focused by the experts.</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10:45 – 11:00</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Coffee Break</w:t>
            </w:r>
          </w:p>
        </w:tc>
      </w:tr>
      <w:tr w:rsidR="007E0FA9" w:rsidRPr="007E0FA9" w:rsidTr="00D778A5">
        <w:trPr>
          <w:cantSplit/>
        </w:trPr>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11:00 – 12:45</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4 – ICT role in critical infrastructure protection</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Critical infrastructure is a term used by governments to describe assets that are essential for the functioning of a society, such as energy, transportation, telecommunication, water supply, agriculture, public health, financial services, etc. Most critical infrastructures rely on Information and Communication Technologies (ICTs), including industrial control systems (ICS), to perform essential functions. This dependency represents potential vulnerabilities and risks to operations. This section will focus on existing ICT security standards, guidelines, methodologies, and practices to enable critical infrastructure providers to achieve the resilience required.</w:t>
            </w:r>
          </w:p>
        </w:tc>
      </w:tr>
      <w:tr w:rsidR="007E0FA9" w:rsidRPr="007E0FA9" w:rsidTr="00D778A5">
        <w:tc>
          <w:tcPr>
            <w:tcW w:w="1560" w:type="dxa"/>
            <w:shd w:val="clear" w:color="auto" w:fill="E6E6E6"/>
            <w:tcMar>
              <w:left w:w="57" w:type="dxa"/>
              <w:right w:w="57" w:type="dxa"/>
            </w:tcMar>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12:45 – 14:00</w:t>
            </w:r>
          </w:p>
        </w:tc>
        <w:tc>
          <w:tcPr>
            <w:tcW w:w="8221" w:type="dxa"/>
            <w:shd w:val="clear" w:color="auto" w:fill="E6E6E6"/>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Lunch Break</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14:00 – 15:45</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5 – Trust services and cloud security</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Cloud computing is a model for enabling service user’s ubiquitous, convenient, on-demand network access to a shared pool of configurable computing resources. Identity management (IdM) is the management of the life cycle and use of identity information. This session will focus on presenting existing ICT security standards, guidelines, and best practices in the area of cloud computing security and identity management to ensure trust services and cloud computing security.</w:t>
            </w:r>
          </w:p>
        </w:tc>
      </w:tr>
      <w:tr w:rsidR="007E0FA9" w:rsidRPr="007E0FA9" w:rsidTr="00D778A5">
        <w:tc>
          <w:tcPr>
            <w:tcW w:w="1560" w:type="dxa"/>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15:45 – 16:00</w:t>
            </w:r>
          </w:p>
        </w:tc>
        <w:tc>
          <w:tcPr>
            <w:tcW w:w="8221" w:type="dxa"/>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Coffee Break</w:t>
            </w:r>
          </w:p>
        </w:tc>
      </w:tr>
      <w:tr w:rsidR="007E0FA9" w:rsidRPr="007E0FA9" w:rsidTr="00D778A5">
        <w:tc>
          <w:tcPr>
            <w:tcW w:w="1560"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16:00 – 17:45</w:t>
            </w:r>
          </w:p>
        </w:tc>
        <w:tc>
          <w:tcPr>
            <w:tcW w:w="8221"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Session 6 – Security standardization challenges</w:t>
            </w:r>
          </w:p>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After a set of presentations that highlight ICT security standardization efforts in international and regional bodies, a roundtable discussion will explore security standardization challenges. Topics will include insights on the benefits and challenges associated with collaboration and cooperation and on challenges associated with ensuring standards will meet the needs of users, especially those in developing countries.</w:t>
            </w:r>
          </w:p>
        </w:tc>
      </w:tr>
      <w:tr w:rsidR="007E0FA9" w:rsidRPr="007E0FA9" w:rsidTr="00D778A5">
        <w:tc>
          <w:tcPr>
            <w:tcW w:w="1560"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17:45 – 18:30</w:t>
            </w:r>
          </w:p>
        </w:tc>
        <w:tc>
          <w:tcPr>
            <w:tcW w:w="8221" w:type="dxa"/>
            <w:tcBorders>
              <w:bottom w:val="single" w:sz="4" w:space="0" w:color="000000"/>
            </w:tcBorders>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Closing panel – Workshop Summary and Closing Remarks</w:t>
            </w:r>
          </w:p>
        </w:tc>
      </w:tr>
      <w:tr w:rsidR="007E0FA9" w:rsidRPr="007E0FA9" w:rsidTr="00D778A5">
        <w:tc>
          <w:tcPr>
            <w:tcW w:w="1560" w:type="dxa"/>
            <w:tcBorders>
              <w:bottom w:val="single" w:sz="4" w:space="0" w:color="000000"/>
            </w:tcBorders>
            <w:shd w:val="clear" w:color="auto" w:fill="D9D9D9" w:themeFill="background1" w:themeFillShade="D9"/>
          </w:tcPr>
          <w:p w:rsidR="007E0FA9" w:rsidRPr="007E0FA9" w:rsidRDefault="007E0FA9" w:rsidP="007E0FA9">
            <w:pPr>
              <w:tabs>
                <w:tab w:val="left" w:pos="794"/>
                <w:tab w:val="left" w:pos="1191"/>
                <w:tab w:val="left" w:pos="1588"/>
                <w:tab w:val="left" w:pos="1985"/>
              </w:tabs>
              <w:bidi w:val="0"/>
              <w:spacing w:line="240" w:lineRule="auto"/>
              <w:jc w:val="center"/>
              <w:rPr>
                <w:rFonts w:cs="Times New Roman"/>
                <w:sz w:val="24"/>
                <w:szCs w:val="24"/>
                <w:lang w:val="en-GB"/>
              </w:rPr>
            </w:pPr>
            <w:r w:rsidRPr="007E0FA9">
              <w:rPr>
                <w:rFonts w:cs="Times New Roman"/>
                <w:sz w:val="24"/>
                <w:szCs w:val="24"/>
                <w:lang w:val="en-GB"/>
              </w:rPr>
              <w:t>18:30 – 20:00</w:t>
            </w:r>
          </w:p>
        </w:tc>
        <w:tc>
          <w:tcPr>
            <w:tcW w:w="8221" w:type="dxa"/>
            <w:tcBorders>
              <w:bottom w:val="single" w:sz="4" w:space="0" w:color="000000"/>
            </w:tcBorders>
            <w:shd w:val="clear" w:color="auto" w:fill="D9D9D9" w:themeFill="background1" w:themeFillShade="D9"/>
          </w:tcPr>
          <w:p w:rsidR="007E0FA9" w:rsidRPr="007E0FA9" w:rsidRDefault="007E0FA9" w:rsidP="007E0FA9">
            <w:pPr>
              <w:tabs>
                <w:tab w:val="left" w:pos="794"/>
                <w:tab w:val="left" w:pos="1191"/>
                <w:tab w:val="left" w:pos="1588"/>
                <w:tab w:val="left" w:pos="1985"/>
              </w:tabs>
              <w:bidi w:val="0"/>
              <w:spacing w:line="240" w:lineRule="auto"/>
              <w:jc w:val="left"/>
              <w:rPr>
                <w:rFonts w:cs="Times New Roman"/>
                <w:sz w:val="24"/>
                <w:szCs w:val="24"/>
                <w:lang w:val="en-GB"/>
              </w:rPr>
            </w:pPr>
            <w:r w:rsidRPr="007E0FA9">
              <w:rPr>
                <w:rFonts w:cs="Times New Roman"/>
                <w:sz w:val="24"/>
                <w:szCs w:val="24"/>
                <w:lang w:val="en-GB"/>
              </w:rPr>
              <w:t>Reception and social networking event</w:t>
            </w:r>
          </w:p>
        </w:tc>
      </w:tr>
    </w:tbl>
    <w:p w:rsidR="0026047E" w:rsidRDefault="0026047E" w:rsidP="007E0FA9">
      <w:pPr>
        <w:tabs>
          <w:tab w:val="center" w:pos="4962"/>
        </w:tabs>
        <w:bidi w:val="0"/>
        <w:spacing w:line="240" w:lineRule="atLeast"/>
        <w:ind w:left="567"/>
        <w:jc w:val="left"/>
        <w:rPr>
          <w:rFonts w:cs="Times New Roman"/>
          <w:sz w:val="24"/>
          <w:szCs w:val="20"/>
        </w:rPr>
        <w:sectPr w:rsidR="0026047E" w:rsidSect="007E0FA9">
          <w:headerReference w:type="default" r:id="rId19"/>
          <w:footerReference w:type="default" r:id="rId20"/>
          <w:headerReference w:type="first" r:id="rId21"/>
          <w:footerReference w:type="first" r:id="rId22"/>
          <w:pgSz w:w="11907" w:h="16840" w:code="9"/>
          <w:pgMar w:top="567" w:right="1089" w:bottom="567" w:left="1089" w:header="567" w:footer="567" w:gutter="0"/>
          <w:paperSrc w:first="15" w:other="15"/>
          <w:cols w:space="720"/>
          <w:titlePg/>
        </w:sectPr>
      </w:pPr>
      <w:bookmarkStart w:id="0" w:name="Duties"/>
      <w:bookmarkEnd w:id="0"/>
    </w:p>
    <w:p w:rsidR="007E0FA9" w:rsidRPr="007E0FA9" w:rsidRDefault="007E0FA9" w:rsidP="0026047E">
      <w:pPr>
        <w:tabs>
          <w:tab w:val="center" w:pos="4962"/>
        </w:tabs>
        <w:bidi w:val="0"/>
        <w:spacing w:line="240" w:lineRule="atLeast"/>
        <w:jc w:val="center"/>
        <w:rPr>
          <w:rFonts w:cs="Times New Roman"/>
          <w:sz w:val="24"/>
          <w:szCs w:val="20"/>
          <w:lang w:val="en-GB"/>
        </w:rPr>
      </w:pPr>
      <w:r w:rsidRPr="007E0FA9">
        <w:rPr>
          <w:rFonts w:cs="Times New Roman"/>
          <w:sz w:val="24"/>
          <w:szCs w:val="20"/>
        </w:rPr>
        <w:lastRenderedPageBreak/>
        <w:t>ANNEX 2</w:t>
      </w:r>
      <w:r w:rsidRPr="007E0FA9">
        <w:rPr>
          <w:rFonts w:cs="Times New Roman"/>
          <w:sz w:val="24"/>
          <w:szCs w:val="20"/>
        </w:rPr>
        <w:br/>
      </w:r>
      <w:r w:rsidRPr="007E0FA9">
        <w:rPr>
          <w:rFonts w:cs="Times New Roman"/>
          <w:sz w:val="24"/>
          <w:szCs w:val="20"/>
          <w:lang w:val="en-GB"/>
        </w:rPr>
        <w:t>(to TSB Circular 101)</w:t>
      </w:r>
    </w:p>
    <w:p w:rsidR="007E0FA9" w:rsidRPr="007E0FA9" w:rsidRDefault="007E0FA9" w:rsidP="0026047E">
      <w:pPr>
        <w:tabs>
          <w:tab w:val="left" w:pos="794"/>
          <w:tab w:val="left" w:pos="1191"/>
          <w:tab w:val="left" w:pos="1588"/>
          <w:tab w:val="left" w:pos="1985"/>
        </w:tabs>
        <w:bidi w:val="0"/>
        <w:spacing w:before="0" w:line="240" w:lineRule="atLeast"/>
        <w:jc w:val="center"/>
        <w:rPr>
          <w:rFonts w:cs="Times New Roman"/>
          <w:sz w:val="16"/>
          <w:szCs w:val="20"/>
          <w:lang w:val="en-GB"/>
        </w:rPr>
      </w:pPr>
    </w:p>
    <w:tbl>
      <w:tblPr>
        <w:tblW w:w="0" w:type="auto"/>
        <w:jc w:val="center"/>
        <w:tblLayout w:type="fixed"/>
        <w:tblLook w:val="0000" w:firstRow="0" w:lastRow="0" w:firstColumn="0" w:lastColumn="0" w:noHBand="0" w:noVBand="0"/>
      </w:tblPr>
      <w:tblGrid>
        <w:gridCol w:w="9360"/>
      </w:tblGrid>
      <w:tr w:rsidR="007E0FA9" w:rsidRPr="007E0FA9" w:rsidTr="00D778A5">
        <w:trPr>
          <w:cantSplit/>
          <w:jc w:val="center"/>
        </w:trPr>
        <w:tc>
          <w:tcPr>
            <w:tcW w:w="9360" w:type="dxa"/>
            <w:tcBorders>
              <w:top w:val="single" w:sz="6" w:space="0" w:color="auto"/>
              <w:left w:val="single" w:sz="6" w:space="0" w:color="auto"/>
              <w:bottom w:val="single" w:sz="6" w:space="0" w:color="auto"/>
              <w:right w:val="single" w:sz="6" w:space="0" w:color="auto"/>
            </w:tcBorders>
          </w:tcPr>
          <w:p w:rsidR="007E0FA9" w:rsidRPr="007E0FA9" w:rsidRDefault="007E0FA9" w:rsidP="007E0FA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7E0FA9" w:rsidRPr="007E0FA9" w:rsidRDefault="007E0FA9" w:rsidP="007E0FA9">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7E0FA9">
              <w:rPr>
                <w:rFonts w:cs="Times New Roman"/>
                <w:i/>
                <w:sz w:val="24"/>
                <w:szCs w:val="24"/>
                <w:lang w:val="en-GB"/>
              </w:rPr>
              <w:t xml:space="preserve">This confirmation form </w:t>
            </w:r>
            <w:r w:rsidRPr="007E0FA9">
              <w:rPr>
                <w:rFonts w:cs="Times New Roman"/>
                <w:bCs/>
                <w:i/>
                <w:sz w:val="24"/>
                <w:szCs w:val="24"/>
                <w:lang w:val="en-GB"/>
              </w:rPr>
              <w:t xml:space="preserve">should </w:t>
            </w:r>
            <w:r w:rsidRPr="007E0FA9">
              <w:rPr>
                <w:rFonts w:cs="Times New Roman"/>
                <w:b/>
                <w:i/>
                <w:sz w:val="24"/>
                <w:szCs w:val="24"/>
                <w:lang w:val="en-GB"/>
              </w:rPr>
              <w:t xml:space="preserve">be sent direct to the hotel </w:t>
            </w:r>
            <w:r w:rsidRPr="007E0FA9">
              <w:rPr>
                <w:rFonts w:cs="Times New Roman"/>
                <w:i/>
                <w:sz w:val="24"/>
                <w:szCs w:val="24"/>
                <w:lang w:val="en-GB"/>
              </w:rPr>
              <w:t>of your choice</w:t>
            </w:r>
          </w:p>
          <w:p w:rsidR="007E0FA9" w:rsidRPr="007E0FA9" w:rsidRDefault="007E0FA9" w:rsidP="007E0FA9">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7E0FA9" w:rsidRPr="007E0FA9" w:rsidRDefault="007E0FA9" w:rsidP="007E0FA9">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7E0FA9" w:rsidRPr="007E0FA9" w:rsidTr="00D778A5">
        <w:trPr>
          <w:cantSplit/>
          <w:jc w:val="center"/>
        </w:trPr>
        <w:tc>
          <w:tcPr>
            <w:tcW w:w="1291" w:type="dxa"/>
          </w:tcPr>
          <w:p w:rsidR="007E0FA9" w:rsidRPr="007E0FA9" w:rsidRDefault="007E0FA9" w:rsidP="007E0FA9">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7E0FA9">
              <w:rPr>
                <w:rFonts w:cs="Times New Roman"/>
                <w:noProof/>
                <w:sz w:val="24"/>
                <w:szCs w:val="20"/>
              </w:rPr>
              <w:drawing>
                <wp:inline distT="0" distB="0" distL="0" distR="0" wp14:anchorId="67F7B418" wp14:editId="24C4DBBB">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E0FA9" w:rsidRPr="007E0FA9" w:rsidRDefault="007E0FA9" w:rsidP="007E0FA9">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7E0FA9">
              <w:rPr>
                <w:rFonts w:cs="Times New Roman"/>
                <w:sz w:val="26"/>
                <w:szCs w:val="20"/>
              </w:rPr>
              <w:br/>
            </w:r>
            <w:r w:rsidRPr="007E0FA9">
              <w:rPr>
                <w:rFonts w:cs="Times New Roman"/>
                <w:b/>
                <w:bCs/>
                <w:sz w:val="28"/>
                <w:szCs w:val="28"/>
              </w:rPr>
              <w:t>INTERNATION</w:t>
            </w:r>
            <w:r w:rsidRPr="007E0FA9">
              <w:rPr>
                <w:rFonts w:cs="Times New Roman"/>
                <w:b/>
                <w:bCs/>
                <w:sz w:val="28"/>
                <w:szCs w:val="28"/>
                <w:lang w:val="es-ES_tradnl"/>
              </w:rPr>
              <w:t>AL TELECOMMUNICATION UNION</w:t>
            </w:r>
            <w:r w:rsidRPr="007E0FA9">
              <w:rPr>
                <w:rFonts w:cs="Times New Roman"/>
                <w:b/>
                <w:bCs/>
                <w:sz w:val="28"/>
                <w:szCs w:val="28"/>
                <w:lang w:val="es-ES_tradnl"/>
              </w:rPr>
              <w:br/>
            </w:r>
          </w:p>
        </w:tc>
        <w:tc>
          <w:tcPr>
            <w:tcW w:w="1400" w:type="dxa"/>
          </w:tcPr>
          <w:p w:rsidR="007E0FA9" w:rsidRPr="007E0FA9" w:rsidRDefault="007E0FA9" w:rsidP="007E0FA9">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7E0FA9">
              <w:rPr>
                <w:rFonts w:cs="Times New Roman"/>
                <w:noProof/>
                <w:sz w:val="24"/>
                <w:szCs w:val="20"/>
              </w:rPr>
              <w:drawing>
                <wp:inline distT="0" distB="0" distL="0" distR="0" wp14:anchorId="2F2E54B3" wp14:editId="1F74209C">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7E0FA9" w:rsidRPr="007E0FA9" w:rsidRDefault="007E0FA9" w:rsidP="007E0FA9">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7E0FA9">
        <w:rPr>
          <w:rFonts w:cs="Times New Roman"/>
          <w:b/>
          <w:bCs/>
          <w:sz w:val="24"/>
          <w:szCs w:val="24"/>
        </w:rPr>
        <w:t>TELECOMMUNICATION STANDARDIZATION SECTOR</w:t>
      </w:r>
      <w:r w:rsidRPr="007E0FA9">
        <w:rPr>
          <w:rFonts w:cs="Times New Roman"/>
          <w:b/>
          <w:bCs/>
          <w:sz w:val="24"/>
          <w:szCs w:val="24"/>
        </w:rPr>
        <w:br/>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center"/>
        <w:rPr>
          <w:rFonts w:cs="Times New Roman"/>
          <w:i/>
          <w:sz w:val="20"/>
          <w:szCs w:val="20"/>
          <w:lang w:val="en-GB"/>
        </w:rPr>
      </w:pPr>
      <w:r w:rsidRPr="007E0FA9">
        <w:rPr>
          <w:rFonts w:cs="Times New Roman"/>
          <w:i/>
          <w:sz w:val="20"/>
          <w:szCs w:val="20"/>
          <w:lang w:val="en-GB"/>
        </w:rPr>
        <w:t xml:space="preserve">ITU Workshop </w:t>
      </w:r>
      <w:r w:rsidRPr="007E0FA9">
        <w:rPr>
          <w:rFonts w:cs="Times New Roman"/>
          <w:i/>
          <w:iCs/>
          <w:sz w:val="20"/>
          <w:szCs w:val="20"/>
          <w:lang w:val="en-GB"/>
        </w:rPr>
        <w:t>on</w:t>
      </w:r>
      <w:r w:rsidRPr="007E0FA9">
        <w:rPr>
          <w:rFonts w:cs="Times New Roman"/>
          <w:b/>
          <w:bCs/>
          <w:i/>
          <w:iCs/>
          <w:sz w:val="20"/>
          <w:szCs w:val="20"/>
          <w:lang w:val="en-GB"/>
        </w:rPr>
        <w:t xml:space="preserve"> “ICT Security Standardization Challenges for Developing Countries”</w:t>
      </w:r>
      <w:r w:rsidRPr="007E0FA9">
        <w:rPr>
          <w:rFonts w:cs="Times New Roman"/>
          <w:b/>
          <w:bCs/>
          <w:sz w:val="24"/>
          <w:szCs w:val="24"/>
          <w:lang w:val="en-GB"/>
        </w:rPr>
        <w:br/>
      </w:r>
      <w:r w:rsidRPr="007E0FA9">
        <w:rPr>
          <w:rFonts w:cs="Times New Roman"/>
          <w:i/>
          <w:sz w:val="20"/>
          <w:szCs w:val="20"/>
          <w:lang w:val="en-GB"/>
        </w:rPr>
        <w:t>from 15 to 16 September 2014 in Geneva</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E0FA9">
        <w:rPr>
          <w:rFonts w:cs="Times New Roman"/>
          <w:i/>
          <w:sz w:val="20"/>
          <w:szCs w:val="20"/>
          <w:lang w:val="en-GB"/>
        </w:rPr>
        <w:t>Confirmation of the reservation made on (date) --------------------------  with (hotel)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7E0FA9">
        <w:rPr>
          <w:rFonts w:cs="Times New Roman"/>
          <w:b/>
          <w:i/>
          <w:sz w:val="24"/>
          <w:szCs w:val="24"/>
          <w:u w:val="single"/>
        </w:rPr>
        <w:t xml:space="preserve">at the ITU preferential tariff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E0FA9">
        <w:rPr>
          <w:rFonts w:cs="Times New Roman"/>
          <w:i/>
          <w:sz w:val="20"/>
          <w:szCs w:val="20"/>
          <w:lang w:val="en-GB"/>
        </w:rPr>
        <w:t>------------ single/double room(s)</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7E0FA9">
        <w:rPr>
          <w:rFonts w:cs="Times New Roman"/>
          <w:i/>
          <w:sz w:val="20"/>
          <w:szCs w:val="20"/>
          <w:lang w:val="en-GB"/>
        </w:rPr>
        <w:t>arriving on (date)-----------------------------  at (time)  ------------- departing on (date)--------------------------------</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7E0FA9" w:rsidRPr="007E0FA9" w:rsidRDefault="007E0FA9" w:rsidP="007E0FA9">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7E0FA9">
          <w:rPr>
            <w:rFonts w:eastAsia="SimSun" w:cs="Times New Roman"/>
            <w:b/>
            <w:bCs/>
            <w:i/>
            <w:iCs/>
            <w:sz w:val="20"/>
            <w:szCs w:val="20"/>
            <w:lang w:eastAsia="zh-CN"/>
          </w:rPr>
          <w:t>GENEVA</w:t>
        </w:r>
      </w:smartTag>
      <w:r w:rsidRPr="007E0FA9">
        <w:rPr>
          <w:rFonts w:eastAsia="SimSun" w:cs="Times New Roman"/>
          <w:b/>
          <w:bCs/>
          <w:i/>
          <w:iCs/>
          <w:sz w:val="20"/>
          <w:szCs w:val="20"/>
          <w:lang w:eastAsia="zh-CN"/>
        </w:rPr>
        <w:t xml:space="preserve"> TRANSPORT CARD: </w:t>
      </w:r>
      <w:r w:rsidRPr="007E0FA9">
        <w:rPr>
          <w:rFonts w:eastAsia="SimSun" w:cs="Times New Roman"/>
          <w:i/>
          <w:iCs/>
          <w:sz w:val="20"/>
          <w:szCs w:val="20"/>
          <w:lang w:eastAsia="zh-CN"/>
        </w:rPr>
        <w:t xml:space="preserve">Hotels and residences in the canton of </w:t>
      </w:r>
      <w:smartTag w:uri="urn:schemas-microsoft-com:office:smarttags" w:element="City">
        <w:r w:rsidRPr="007E0FA9">
          <w:rPr>
            <w:rFonts w:eastAsia="SimSun" w:cs="Times New Roman"/>
            <w:i/>
            <w:iCs/>
            <w:sz w:val="20"/>
            <w:szCs w:val="20"/>
            <w:lang w:eastAsia="zh-CN"/>
          </w:rPr>
          <w:t>Geneva</w:t>
        </w:r>
      </w:smartTag>
      <w:r w:rsidRPr="007E0FA9">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7E0FA9">
            <w:rPr>
              <w:rFonts w:eastAsia="SimSun" w:cs="Times New Roman"/>
              <w:i/>
              <w:iCs/>
              <w:sz w:val="20"/>
              <w:szCs w:val="20"/>
              <w:lang w:eastAsia="zh-CN"/>
            </w:rPr>
            <w:t>Geneva</w:t>
          </w:r>
        </w:smartTag>
      </w:smartTag>
      <w:r w:rsidRPr="007E0FA9">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7E0FA9">
            <w:rPr>
              <w:rFonts w:eastAsia="SimSun" w:cs="Times New Roman"/>
              <w:i/>
              <w:iCs/>
              <w:sz w:val="20"/>
              <w:szCs w:val="20"/>
              <w:lang w:eastAsia="zh-CN"/>
            </w:rPr>
            <w:t>Geneva</w:t>
          </w:r>
        </w:smartTag>
      </w:smartTag>
      <w:r w:rsidRPr="007E0FA9">
        <w:rPr>
          <w:rFonts w:eastAsia="SimSun" w:cs="Times New Roman"/>
          <w:i/>
          <w:iCs/>
          <w:sz w:val="20"/>
          <w:szCs w:val="20"/>
          <w:lang w:eastAsia="zh-CN"/>
        </w:rPr>
        <w:t xml:space="preserve"> public transport, including buses, trams, boats and trains as far as Versoix and the airport.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sz w:val="20"/>
          <w:szCs w:val="20"/>
        </w:rPr>
        <w:t>Family name</w:t>
      </w:r>
      <w:r w:rsidRPr="007E0FA9">
        <w:rPr>
          <w:rFonts w:cs="Times New Roman"/>
          <w:sz w:val="20"/>
          <w:szCs w:val="20"/>
        </w:rPr>
        <w:t xml:space="preserve">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sz w:val="20"/>
          <w:szCs w:val="20"/>
        </w:rPr>
        <w:t xml:space="preserve">First name    </w:t>
      </w:r>
      <w:r w:rsidRPr="007E0FA9">
        <w:rPr>
          <w:rFonts w:cs="Times New Roman"/>
          <w:sz w:val="20"/>
          <w:szCs w:val="20"/>
        </w:rPr>
        <w:t xml:space="preserve">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E0FA9">
        <w:rPr>
          <w:rFonts w:cs="Times New Roman"/>
          <w:i/>
          <w:sz w:val="20"/>
          <w:szCs w:val="20"/>
        </w:rPr>
        <w:t xml:space="preserve">Address        </w:t>
      </w:r>
      <w:r w:rsidRPr="007E0FA9">
        <w:rPr>
          <w:rFonts w:cs="Times New Roman"/>
          <w:sz w:val="20"/>
          <w:szCs w:val="20"/>
        </w:rPr>
        <w:t xml:space="preserve">    ------------------------------------------------------------------------        </w:t>
      </w:r>
      <w:r w:rsidRPr="007E0FA9">
        <w:rPr>
          <w:rFonts w:cs="Times New Roman"/>
          <w:i/>
          <w:iCs/>
          <w:sz w:val="20"/>
          <w:szCs w:val="20"/>
        </w:rPr>
        <w:t>Tel: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E0FA9">
        <w:rPr>
          <w:rFonts w:cs="Times New Roman"/>
          <w:i/>
          <w:iCs/>
          <w:sz w:val="20"/>
          <w:szCs w:val="20"/>
        </w:rPr>
        <w:t>-----------------------------------------------------------------------------------------         Fax: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bookmarkStart w:id="1" w:name="_GoBack"/>
      <w:bookmarkEnd w:id="1"/>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iCs/>
          <w:sz w:val="20"/>
          <w:szCs w:val="20"/>
        </w:rPr>
        <w:t>-----------------------------------------------------------------------------------------      E-mail:</w:t>
      </w:r>
      <w:r w:rsidRPr="007E0FA9">
        <w:rPr>
          <w:rFonts w:cs="Times New Roman"/>
          <w:sz w:val="20"/>
          <w:szCs w:val="20"/>
        </w:rPr>
        <w:t xml:space="preserve">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sz w:val="20"/>
          <w:szCs w:val="20"/>
          <w:lang w:val="en-GB"/>
        </w:rPr>
        <w:t>Credit card to guarantee this reservation</w:t>
      </w:r>
      <w:r w:rsidRPr="007E0FA9">
        <w:rPr>
          <w:rFonts w:cs="Times New Roman"/>
          <w:sz w:val="20"/>
          <w:szCs w:val="20"/>
          <w:lang w:val="en-GB"/>
        </w:rPr>
        <w:t>:        AX/VISA/DINERS/EC  (</w:t>
      </w:r>
      <w:r w:rsidRPr="007E0FA9">
        <w:rPr>
          <w:rFonts w:cs="Times New Roman"/>
          <w:i/>
          <w:iCs/>
          <w:sz w:val="20"/>
          <w:szCs w:val="20"/>
          <w:lang w:val="en-GB"/>
        </w:rPr>
        <w:t>or</w:t>
      </w:r>
      <w:r w:rsidRPr="007E0FA9">
        <w:rPr>
          <w:rFonts w:cs="Times New Roman"/>
          <w:sz w:val="20"/>
          <w:szCs w:val="20"/>
          <w:lang w:val="en-GB"/>
        </w:rPr>
        <w:t xml:space="preserve"> </w:t>
      </w:r>
      <w:r w:rsidRPr="007E0FA9">
        <w:rPr>
          <w:rFonts w:cs="Times New Roman"/>
          <w:i/>
          <w:sz w:val="20"/>
          <w:szCs w:val="20"/>
        </w:rPr>
        <w:t>other)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E0FA9">
        <w:rPr>
          <w:rFonts w:cs="Times New Roman"/>
          <w:i/>
          <w:iCs/>
          <w:sz w:val="20"/>
          <w:szCs w:val="20"/>
        </w:rPr>
        <w:lastRenderedPageBreak/>
        <w:t xml:space="preserve">No. </w:t>
      </w:r>
      <w:r w:rsidRPr="007E0FA9">
        <w:rPr>
          <w:rFonts w:cs="Times New Roman"/>
          <w:sz w:val="20"/>
          <w:szCs w:val="20"/>
        </w:rPr>
        <w:t xml:space="preserve">--------------------------------------------------------         </w:t>
      </w:r>
      <w:r w:rsidRPr="007E0FA9">
        <w:rPr>
          <w:rFonts w:cs="Times New Roman"/>
          <w:i/>
          <w:sz w:val="20"/>
          <w:szCs w:val="20"/>
        </w:rPr>
        <w:t>valid until</w:t>
      </w:r>
      <w:r w:rsidRPr="007E0FA9">
        <w:rPr>
          <w:rFonts w:cs="Times New Roman"/>
          <w:sz w:val="20"/>
          <w:szCs w:val="20"/>
        </w:rPr>
        <w:t xml:space="preserve">        ------------------------------------------------</w:t>
      </w: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E0FA9" w:rsidRPr="007E0FA9" w:rsidRDefault="007E0FA9" w:rsidP="007E0FA9">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7E0FA9">
        <w:rPr>
          <w:rFonts w:cs="Times New Roman"/>
          <w:i/>
          <w:sz w:val="20"/>
          <w:szCs w:val="20"/>
          <w:lang w:val="en-GB"/>
        </w:rPr>
        <w:t>Date</w:t>
      </w:r>
      <w:r w:rsidRPr="007E0FA9">
        <w:rPr>
          <w:rFonts w:cs="Times New Roman"/>
          <w:sz w:val="20"/>
          <w:szCs w:val="20"/>
          <w:lang w:val="en-GB"/>
        </w:rPr>
        <w:t xml:space="preserve"> ------------------------------------------------------      </w:t>
      </w:r>
      <w:r w:rsidRPr="007E0FA9">
        <w:rPr>
          <w:rFonts w:cs="Times New Roman"/>
          <w:i/>
          <w:sz w:val="20"/>
          <w:szCs w:val="20"/>
          <w:lang w:val="en-GB"/>
        </w:rPr>
        <w:t xml:space="preserve">Signature </w:t>
      </w:r>
      <w:r w:rsidRPr="007E0FA9">
        <w:rPr>
          <w:rFonts w:cs="Times New Roman"/>
          <w:sz w:val="20"/>
          <w:szCs w:val="20"/>
          <w:lang w:val="en-GB"/>
        </w:rPr>
        <w:t xml:space="preserve">       ---------------------------------------------------</w:t>
      </w:r>
    </w:p>
    <w:p w:rsidR="007E0FA9" w:rsidRPr="007E0FA9" w:rsidRDefault="007E0FA9" w:rsidP="007E0FA9">
      <w:pPr>
        <w:tabs>
          <w:tab w:val="left" w:pos="1361"/>
          <w:tab w:val="left" w:pos="1758"/>
          <w:tab w:val="left" w:pos="2155"/>
          <w:tab w:val="left" w:pos="2552"/>
        </w:tabs>
        <w:bidi w:val="0"/>
        <w:spacing w:before="0" w:line="240" w:lineRule="atLeast"/>
        <w:ind w:left="284" w:right="515"/>
        <w:jc w:val="left"/>
        <w:rPr>
          <w:rFonts w:cs="Times New Roman"/>
          <w:sz w:val="20"/>
          <w:szCs w:val="20"/>
          <w:lang w:val="en-GB"/>
        </w:rPr>
      </w:pPr>
    </w:p>
    <w:sectPr w:rsidR="007E0FA9" w:rsidRPr="007E0FA9" w:rsidSect="0026047E">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56" w:rsidRDefault="005B3A56">
      <w:r>
        <w:separator/>
      </w:r>
    </w:p>
  </w:endnote>
  <w:endnote w:type="continuationSeparator" w:id="0">
    <w:p w:rsidR="005B3A56" w:rsidRDefault="005B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宋体">
    <w:altName w:val="SimSun"/>
    <w:panose1 w:val="00000000000000000000"/>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EF" w:rsidRPr="00EE4EF4" w:rsidRDefault="00243CEF" w:rsidP="00243CEF">
    <w:pPr>
      <w:pStyle w:val="Footer"/>
      <w:jc w:val="right"/>
      <w:rPr>
        <w:sz w:val="18"/>
        <w:szCs w:val="18"/>
        <w:lang w:val="fr-CH"/>
      </w:rPr>
    </w:pPr>
    <w:r w:rsidRPr="00EE4EF4">
      <w:rPr>
        <w:sz w:val="18"/>
        <w:szCs w:val="18"/>
        <w:lang w:val="fr-CH"/>
      </w:rPr>
      <w:t>ITU-T\BUREAU\CIRC\101A.DOC</w:t>
    </w:r>
  </w:p>
  <w:p w:rsidR="00723ABA" w:rsidRPr="000C718D" w:rsidRDefault="000D2358" w:rsidP="007E0FA9">
    <w:pPr>
      <w:tabs>
        <w:tab w:val="center" w:pos="5670"/>
        <w:tab w:val="right" w:pos="9633"/>
        <w:tab w:val="right" w:pos="12990"/>
      </w:tabs>
      <w:bidi w:val="0"/>
      <w:spacing w:before="60" w:line="240" w:lineRule="auto"/>
      <w:rPr>
        <w:rFonts w:asciiTheme="majorBidi" w:eastAsiaTheme="minorEastAsia" w:hAnsiTheme="majorBidi" w:cstheme="majorBidi"/>
        <w:noProof/>
        <w:vanish/>
        <w:position w:val="4"/>
        <w:sz w:val="16"/>
        <w:szCs w:val="16"/>
        <w:lang w:val="fr-FR" w:bidi="ar-EG"/>
      </w:rPr>
    </w:pP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FILENAME \p \* MERGEFORMAT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P:\ARA\ITU-T\BUREAU\CIRC\100\101A.docx</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 xml:space="preserve">   (</w:t>
    </w:r>
    <w:r w:rsidR="007E0FA9" w:rsidRPr="000C718D">
      <w:rPr>
        <w:rFonts w:asciiTheme="majorBidi" w:eastAsiaTheme="minorEastAsia" w:hAnsiTheme="majorBidi" w:cstheme="majorBidi" w:hint="cs"/>
        <w:noProof/>
        <w:vanish/>
        <w:position w:val="4"/>
        <w:sz w:val="16"/>
        <w:szCs w:val="16"/>
        <w:rtl/>
        <w:lang w:val="fr-FR" w:bidi="ar-EG"/>
      </w:rPr>
      <w:t>362436</w:t>
    </w:r>
    <w:r w:rsidRPr="000C718D">
      <w:rPr>
        <w:rFonts w:asciiTheme="majorBidi" w:eastAsiaTheme="minorEastAsia" w:hAnsiTheme="majorBidi" w:cstheme="majorBidi"/>
        <w:noProof/>
        <w:vanish/>
        <w:position w:val="4"/>
        <w:sz w:val="16"/>
        <w:szCs w:val="16"/>
        <w:lang w:val="fr-FR" w:bidi="ar-EG"/>
      </w:rPr>
      <w:t>)</w:t>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savedate \@ dd.MM.yy </w:instrText>
    </w:r>
    <w:r w:rsidRPr="000C718D">
      <w:rPr>
        <w:rFonts w:asciiTheme="majorBidi" w:eastAsiaTheme="minorEastAsia" w:hAnsiTheme="majorBidi" w:cstheme="majorBidi"/>
        <w:noProof/>
        <w:vanish/>
        <w:position w:val="4"/>
        <w:sz w:val="16"/>
        <w:szCs w:val="16"/>
        <w:lang w:val="fr-FR" w:bidi="ar-EG"/>
      </w:rPr>
      <w:fldChar w:fldCharType="separate"/>
    </w:r>
    <w:r w:rsidR="00EE4EF4">
      <w:rPr>
        <w:rFonts w:asciiTheme="majorBidi" w:eastAsiaTheme="minorEastAsia" w:hAnsiTheme="majorBidi" w:cstheme="majorBidi"/>
        <w:noProof/>
        <w:vanish/>
        <w:position w:val="4"/>
        <w:sz w:val="16"/>
        <w:szCs w:val="16"/>
        <w:lang w:val="fr-FR" w:bidi="ar-EG"/>
      </w:rPr>
      <w:t>15.05.14</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printdate \@ dd.MM.yy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13.05.14</w:t>
    </w:r>
    <w:r w:rsidRPr="000C718D">
      <w:rPr>
        <w:rFonts w:asciiTheme="majorBidi" w:eastAsiaTheme="minorEastAsia" w:hAnsiTheme="majorBidi" w:cstheme="majorBidi"/>
        <w:noProof/>
        <w:vanish/>
        <w:position w:val="4"/>
        <w:sz w:val="16"/>
        <w:szCs w:val="16"/>
        <w:lang w:val="fr-FR" w:bidi="ar-EG"/>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5B3A56" w:rsidTr="006E436E">
      <w:trPr>
        <w:cantSplit/>
      </w:trPr>
      <w:tc>
        <w:tcPr>
          <w:tcW w:w="1062" w:type="pct"/>
          <w:tcBorders>
            <w:top w:val="single" w:sz="6" w:space="0" w:color="auto"/>
          </w:tcBorders>
          <w:tcMar>
            <w:top w:w="57" w:type="dxa"/>
          </w:tcMar>
        </w:tcPr>
        <w:p w:rsidR="005B3A56" w:rsidRDefault="005B3A56" w:rsidP="006E436E">
          <w:pPr>
            <w:pStyle w:val="itu"/>
          </w:pPr>
          <w:r>
            <w:t>Place des Nations</w:t>
          </w:r>
        </w:p>
      </w:tc>
      <w:tc>
        <w:tcPr>
          <w:tcW w:w="1583" w:type="pct"/>
          <w:tcBorders>
            <w:top w:val="single" w:sz="6" w:space="0" w:color="auto"/>
          </w:tcBorders>
          <w:tcMar>
            <w:top w:w="57" w:type="dxa"/>
          </w:tcMar>
        </w:tcPr>
        <w:p w:rsidR="005B3A56" w:rsidRDefault="005B3A56" w:rsidP="006E436E">
          <w:pPr>
            <w:pStyle w:val="itu"/>
          </w:pPr>
          <w:r>
            <w:t>Telephone</w:t>
          </w:r>
          <w:r>
            <w:tab/>
            <w:t>+41 22 730 51 11</w:t>
          </w:r>
        </w:p>
      </w:tc>
      <w:tc>
        <w:tcPr>
          <w:tcW w:w="1224" w:type="pct"/>
          <w:tcBorders>
            <w:top w:val="single" w:sz="6" w:space="0" w:color="auto"/>
          </w:tcBorders>
          <w:tcMar>
            <w:top w:w="57" w:type="dxa"/>
          </w:tcMar>
        </w:tcPr>
        <w:p w:rsidR="005B3A56" w:rsidRDefault="005B3A56" w:rsidP="006E436E">
          <w:pPr>
            <w:pStyle w:val="itu"/>
          </w:pPr>
          <w:r>
            <w:t>Telex 421 000 uit ch</w:t>
          </w:r>
        </w:p>
      </w:tc>
      <w:tc>
        <w:tcPr>
          <w:tcW w:w="1131" w:type="pct"/>
          <w:tcBorders>
            <w:top w:val="single" w:sz="6" w:space="0" w:color="auto"/>
          </w:tcBorders>
          <w:tcMar>
            <w:top w:w="57" w:type="dxa"/>
          </w:tcMar>
        </w:tcPr>
        <w:p w:rsidR="005B3A56" w:rsidRDefault="005B3A56" w:rsidP="006E436E">
          <w:pPr>
            <w:pStyle w:val="itu"/>
          </w:pPr>
          <w:r>
            <w:t>E-mail:</w:t>
          </w:r>
          <w:r>
            <w:tab/>
          </w:r>
          <w:hyperlink r:id="rId1" w:history="1">
            <w:r w:rsidR="00EE4EF4" w:rsidRPr="00303D6E">
              <w:rPr>
                <w:rStyle w:val="Hyperlink"/>
              </w:rPr>
              <w:t>itumail@it</w:t>
            </w:r>
            <w:r w:rsidR="00EE4EF4" w:rsidRPr="00303D6E">
              <w:rPr>
                <w:rStyle w:val="Hyperlink"/>
              </w:rPr>
              <w:t>u</w:t>
            </w:r>
            <w:r w:rsidR="00EE4EF4" w:rsidRPr="00303D6E">
              <w:rPr>
                <w:rStyle w:val="Hyperlink"/>
              </w:rPr>
              <w:t>.int</w:t>
            </w:r>
          </w:hyperlink>
          <w:r w:rsidR="00EE4EF4">
            <w:t xml:space="preserve"> </w:t>
          </w:r>
        </w:p>
      </w:tc>
    </w:tr>
    <w:tr w:rsidR="005B3A56" w:rsidTr="006E436E">
      <w:trPr>
        <w:cantSplit/>
      </w:trPr>
      <w:tc>
        <w:tcPr>
          <w:tcW w:w="1062" w:type="pct"/>
        </w:tcPr>
        <w:p w:rsidR="005B3A56" w:rsidRPr="008F5E3A" w:rsidRDefault="005B3A56" w:rsidP="006E436E">
          <w:pPr>
            <w:pStyle w:val="itu"/>
          </w:pPr>
          <w:r w:rsidRPr="008F5E3A">
            <w:t>CH-1211 Geneva 20</w:t>
          </w:r>
        </w:p>
      </w:tc>
      <w:tc>
        <w:tcPr>
          <w:tcW w:w="1583" w:type="pct"/>
        </w:tcPr>
        <w:p w:rsidR="005B3A56" w:rsidRPr="008F5E3A" w:rsidRDefault="005B3A56" w:rsidP="006E436E">
          <w:pPr>
            <w:pStyle w:val="itu"/>
          </w:pPr>
          <w:r w:rsidRPr="008F5E3A">
            <w:t>Telefax</w:t>
          </w:r>
          <w:r w:rsidRPr="008F5E3A">
            <w:tab/>
            <w:t>Gr3:</w:t>
          </w:r>
          <w:r w:rsidRPr="008F5E3A">
            <w:tab/>
            <w:t>+41 22 733 72 56</w:t>
          </w:r>
        </w:p>
      </w:tc>
      <w:tc>
        <w:tcPr>
          <w:tcW w:w="1224" w:type="pct"/>
        </w:tcPr>
        <w:p w:rsidR="005B3A56" w:rsidRPr="008F5E3A" w:rsidRDefault="005B3A56" w:rsidP="006E436E">
          <w:pPr>
            <w:pStyle w:val="itu"/>
          </w:pPr>
          <w:r w:rsidRPr="008F5E3A">
            <w:t>Telegram ITU GENEVE</w:t>
          </w:r>
        </w:p>
      </w:tc>
      <w:tc>
        <w:tcPr>
          <w:tcW w:w="1131" w:type="pct"/>
        </w:tcPr>
        <w:p w:rsidR="005B3A56" w:rsidRPr="00724ED5" w:rsidRDefault="005B3A56" w:rsidP="006E436E">
          <w:pPr>
            <w:pStyle w:val="itu"/>
            <w:rPr>
              <w:lang w:val="en-US"/>
            </w:rPr>
          </w:pPr>
          <w:r w:rsidRPr="008F5E3A">
            <w:tab/>
          </w:r>
          <w:hyperlink r:id="rId2" w:history="1">
            <w:r w:rsidRPr="0034525D">
              <w:rPr>
                <w:rStyle w:val="Hyperlink"/>
              </w:rPr>
              <w:t>www</w:t>
            </w:r>
            <w:r w:rsidRPr="0034525D">
              <w:rPr>
                <w:rStyle w:val="Hyperlink"/>
              </w:rPr>
              <w:t>.</w:t>
            </w:r>
            <w:r w:rsidRPr="0034525D">
              <w:rPr>
                <w:rStyle w:val="Hyperlink"/>
              </w:rPr>
              <w:t>itu.int</w:t>
            </w:r>
          </w:hyperlink>
        </w:p>
      </w:tc>
    </w:tr>
    <w:tr w:rsidR="005B3A56" w:rsidTr="006E436E">
      <w:trPr>
        <w:cantSplit/>
      </w:trPr>
      <w:tc>
        <w:tcPr>
          <w:tcW w:w="1062" w:type="pct"/>
        </w:tcPr>
        <w:p w:rsidR="005B3A56" w:rsidRDefault="001C0983" w:rsidP="006E436E">
          <w:pPr>
            <w:pStyle w:val="itu"/>
          </w:pPr>
          <w:r>
            <w:t>S</w:t>
          </w:r>
          <w:r w:rsidR="00195236">
            <w:t>witzerland</w:t>
          </w:r>
        </w:p>
      </w:tc>
      <w:tc>
        <w:tcPr>
          <w:tcW w:w="1583" w:type="pct"/>
        </w:tcPr>
        <w:p w:rsidR="005B3A56" w:rsidRDefault="005B3A56" w:rsidP="006E436E">
          <w:pPr>
            <w:pStyle w:val="itu"/>
          </w:pPr>
          <w:r>
            <w:tab/>
            <w:t>Gr4:</w:t>
          </w:r>
          <w:r>
            <w:tab/>
            <w:t>+41 22 730 65 00</w:t>
          </w:r>
        </w:p>
      </w:tc>
      <w:tc>
        <w:tcPr>
          <w:tcW w:w="1224" w:type="pct"/>
        </w:tcPr>
        <w:p w:rsidR="005B3A56" w:rsidRDefault="005B3A56" w:rsidP="006E436E">
          <w:pPr>
            <w:pStyle w:val="itu"/>
          </w:pPr>
        </w:p>
      </w:tc>
      <w:tc>
        <w:tcPr>
          <w:tcW w:w="1131" w:type="pct"/>
        </w:tcPr>
        <w:p w:rsidR="005B3A56" w:rsidRDefault="005B3A56" w:rsidP="006E436E">
          <w:pPr>
            <w:pStyle w:val="itu"/>
          </w:pPr>
        </w:p>
      </w:tc>
    </w:tr>
  </w:tbl>
  <w:p w:rsidR="005B3A56" w:rsidRPr="001C0983" w:rsidRDefault="005B3A56" w:rsidP="001C021F">
    <w:pPr>
      <w:pStyle w:val="Footer"/>
      <w:tabs>
        <w:tab w:val="clear" w:pos="4703"/>
        <w:tab w:val="clear" w:pos="9406"/>
        <w:tab w:val="center" w:pos="5670"/>
        <w:tab w:val="right" w:pos="9639"/>
      </w:tabs>
      <w:bidi w:val="0"/>
      <w:spacing w:before="0"/>
      <w:rPr>
        <w:sz w:val="8"/>
        <w:szCs w:val="8"/>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EF" w:rsidRPr="00EE4EF4" w:rsidRDefault="00243CEF" w:rsidP="00243CEF">
    <w:pPr>
      <w:pStyle w:val="Footer"/>
      <w:jc w:val="right"/>
      <w:rPr>
        <w:sz w:val="18"/>
        <w:szCs w:val="18"/>
        <w:lang w:val="fr-CH"/>
      </w:rPr>
    </w:pPr>
    <w:r w:rsidRPr="00EE4EF4">
      <w:rPr>
        <w:sz w:val="18"/>
        <w:szCs w:val="18"/>
        <w:lang w:val="fr-CH"/>
      </w:rPr>
      <w:t>ITU-T\BUREAU\CIRC\101A.DOC</w:t>
    </w:r>
  </w:p>
  <w:p w:rsidR="007E0FA9" w:rsidRPr="000C718D" w:rsidRDefault="007E0FA9" w:rsidP="007E0FA9">
    <w:pPr>
      <w:tabs>
        <w:tab w:val="center" w:pos="5670"/>
        <w:tab w:val="right" w:pos="9633"/>
        <w:tab w:val="right" w:pos="12990"/>
      </w:tabs>
      <w:bidi w:val="0"/>
      <w:spacing w:before="60" w:line="240" w:lineRule="auto"/>
      <w:rPr>
        <w:rFonts w:asciiTheme="majorBidi" w:eastAsiaTheme="minorEastAsia" w:hAnsiTheme="majorBidi" w:cstheme="majorBidi"/>
        <w:noProof/>
        <w:vanish/>
        <w:position w:val="4"/>
        <w:sz w:val="16"/>
        <w:szCs w:val="16"/>
        <w:lang w:val="fr-FR" w:bidi="ar-EG"/>
      </w:rPr>
    </w:pP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FILENAME \p \* MERGEFORMAT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P:\ARA\ITU-T\BUREAU\CIRC\100\101A.docx</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 xml:space="preserve">   (</w:t>
    </w:r>
    <w:r w:rsidRPr="000C718D">
      <w:rPr>
        <w:rFonts w:asciiTheme="majorBidi" w:eastAsiaTheme="minorEastAsia" w:hAnsiTheme="majorBidi" w:cstheme="majorBidi" w:hint="cs"/>
        <w:noProof/>
        <w:vanish/>
        <w:position w:val="4"/>
        <w:sz w:val="16"/>
        <w:szCs w:val="16"/>
        <w:rtl/>
        <w:lang w:val="fr-FR" w:bidi="ar-EG"/>
      </w:rPr>
      <w:t>362436</w:t>
    </w:r>
    <w:r w:rsidRPr="000C718D">
      <w:rPr>
        <w:rFonts w:asciiTheme="majorBidi" w:eastAsiaTheme="minorEastAsia" w:hAnsiTheme="majorBidi" w:cstheme="majorBidi"/>
        <w:noProof/>
        <w:vanish/>
        <w:position w:val="4"/>
        <w:sz w:val="16"/>
        <w:szCs w:val="16"/>
        <w:lang w:val="fr-FR" w:bidi="ar-EG"/>
      </w:rPr>
      <w:t>)</w:t>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savedate \@ dd.MM.yy </w:instrText>
    </w:r>
    <w:r w:rsidRPr="000C718D">
      <w:rPr>
        <w:rFonts w:asciiTheme="majorBidi" w:eastAsiaTheme="minorEastAsia" w:hAnsiTheme="majorBidi" w:cstheme="majorBidi"/>
        <w:noProof/>
        <w:vanish/>
        <w:position w:val="4"/>
        <w:sz w:val="16"/>
        <w:szCs w:val="16"/>
        <w:lang w:val="fr-FR" w:bidi="ar-EG"/>
      </w:rPr>
      <w:fldChar w:fldCharType="separate"/>
    </w:r>
    <w:r w:rsidR="00EE4EF4">
      <w:rPr>
        <w:rFonts w:asciiTheme="majorBidi" w:eastAsiaTheme="minorEastAsia" w:hAnsiTheme="majorBidi" w:cstheme="majorBidi"/>
        <w:noProof/>
        <w:vanish/>
        <w:position w:val="4"/>
        <w:sz w:val="16"/>
        <w:szCs w:val="16"/>
        <w:lang w:val="fr-FR" w:bidi="ar-EG"/>
      </w:rPr>
      <w:t>15.05.14</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printdate \@ dd.MM.yy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13.05.14</w:t>
    </w:r>
    <w:r w:rsidRPr="000C718D">
      <w:rPr>
        <w:rFonts w:asciiTheme="majorBidi" w:eastAsiaTheme="minorEastAsia" w:hAnsiTheme="majorBidi" w:cstheme="majorBidi"/>
        <w:noProof/>
        <w:vanish/>
        <w:position w:val="4"/>
        <w:sz w:val="16"/>
        <w:szCs w:val="16"/>
        <w:lang w:val="fr-FR" w:bidi="ar-EG"/>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EF" w:rsidRPr="00EE4EF4" w:rsidRDefault="00243CEF" w:rsidP="00243CEF">
    <w:pPr>
      <w:pStyle w:val="Footer"/>
      <w:jc w:val="right"/>
      <w:rPr>
        <w:sz w:val="18"/>
        <w:szCs w:val="18"/>
        <w:lang w:val="fr-CH"/>
      </w:rPr>
    </w:pPr>
    <w:r w:rsidRPr="00EE4EF4">
      <w:rPr>
        <w:sz w:val="18"/>
        <w:szCs w:val="18"/>
        <w:lang w:val="fr-CH"/>
      </w:rPr>
      <w:t>ITU-T\BUREAU\CIRC\101A.DOC</w:t>
    </w:r>
  </w:p>
  <w:p w:rsidR="007E0FA9" w:rsidRPr="000C718D" w:rsidRDefault="007E0FA9" w:rsidP="007E0FA9">
    <w:pPr>
      <w:tabs>
        <w:tab w:val="center" w:pos="5670"/>
        <w:tab w:val="right" w:pos="9633"/>
        <w:tab w:val="right" w:pos="12990"/>
      </w:tabs>
      <w:bidi w:val="0"/>
      <w:spacing w:before="60" w:line="240" w:lineRule="auto"/>
      <w:rPr>
        <w:rFonts w:asciiTheme="majorBidi" w:eastAsiaTheme="minorEastAsia" w:hAnsiTheme="majorBidi" w:cstheme="majorBidi"/>
        <w:noProof/>
        <w:vanish/>
        <w:position w:val="4"/>
        <w:sz w:val="16"/>
        <w:szCs w:val="16"/>
        <w:lang w:val="fr-FR" w:bidi="ar-EG"/>
      </w:rPr>
    </w:pP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FILENAME \p \* MERGEFORMAT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P:\ARA\ITU-T\BUREAU\CIRC\100\101A.docx</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 xml:space="preserve">   (</w:t>
    </w:r>
    <w:r w:rsidRPr="000C718D">
      <w:rPr>
        <w:rFonts w:asciiTheme="majorBidi" w:eastAsiaTheme="minorEastAsia" w:hAnsiTheme="majorBidi" w:cstheme="majorBidi" w:hint="cs"/>
        <w:noProof/>
        <w:vanish/>
        <w:position w:val="4"/>
        <w:sz w:val="16"/>
        <w:szCs w:val="16"/>
        <w:rtl/>
        <w:lang w:val="fr-FR" w:bidi="ar-EG"/>
      </w:rPr>
      <w:t>362436</w:t>
    </w:r>
    <w:r w:rsidRPr="000C718D">
      <w:rPr>
        <w:rFonts w:asciiTheme="majorBidi" w:eastAsiaTheme="minorEastAsia" w:hAnsiTheme="majorBidi" w:cstheme="majorBidi"/>
        <w:noProof/>
        <w:vanish/>
        <w:position w:val="4"/>
        <w:sz w:val="16"/>
        <w:szCs w:val="16"/>
        <w:lang w:val="fr-FR" w:bidi="ar-EG"/>
      </w:rPr>
      <w:t>)</w:t>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savedate \@ dd.MM.yy </w:instrText>
    </w:r>
    <w:r w:rsidRPr="000C718D">
      <w:rPr>
        <w:rFonts w:asciiTheme="majorBidi" w:eastAsiaTheme="minorEastAsia" w:hAnsiTheme="majorBidi" w:cstheme="majorBidi"/>
        <w:noProof/>
        <w:vanish/>
        <w:position w:val="4"/>
        <w:sz w:val="16"/>
        <w:szCs w:val="16"/>
        <w:lang w:val="fr-FR" w:bidi="ar-EG"/>
      </w:rPr>
      <w:fldChar w:fldCharType="separate"/>
    </w:r>
    <w:r w:rsidR="00EE4EF4">
      <w:rPr>
        <w:rFonts w:asciiTheme="majorBidi" w:eastAsiaTheme="minorEastAsia" w:hAnsiTheme="majorBidi" w:cstheme="majorBidi"/>
        <w:noProof/>
        <w:vanish/>
        <w:position w:val="4"/>
        <w:sz w:val="16"/>
        <w:szCs w:val="16"/>
        <w:lang w:val="fr-FR" w:bidi="ar-EG"/>
      </w:rPr>
      <w:t>15.05.14</w:t>
    </w:r>
    <w:r w:rsidRPr="000C718D">
      <w:rPr>
        <w:rFonts w:asciiTheme="majorBidi" w:eastAsiaTheme="minorEastAsia" w:hAnsiTheme="majorBidi" w:cstheme="majorBidi"/>
        <w:noProof/>
        <w:vanish/>
        <w:position w:val="4"/>
        <w:sz w:val="16"/>
        <w:szCs w:val="16"/>
        <w:lang w:val="fr-FR" w:bidi="ar-EG"/>
      </w:rPr>
      <w:fldChar w:fldCharType="end"/>
    </w:r>
    <w:r w:rsidRPr="000C718D">
      <w:rPr>
        <w:rFonts w:asciiTheme="majorBidi" w:eastAsiaTheme="minorEastAsia" w:hAnsiTheme="majorBidi" w:cstheme="majorBidi"/>
        <w:noProof/>
        <w:vanish/>
        <w:position w:val="4"/>
        <w:sz w:val="16"/>
        <w:szCs w:val="16"/>
        <w:lang w:val="fr-FR" w:bidi="ar-EG"/>
      </w:rPr>
      <w:tab/>
    </w:r>
    <w:r w:rsidRPr="000C718D">
      <w:rPr>
        <w:rFonts w:asciiTheme="majorBidi" w:eastAsiaTheme="minorEastAsia" w:hAnsiTheme="majorBidi" w:cstheme="majorBidi"/>
        <w:noProof/>
        <w:vanish/>
        <w:position w:val="4"/>
        <w:sz w:val="16"/>
        <w:szCs w:val="16"/>
        <w:lang w:val="fr-FR" w:bidi="ar-EG"/>
      </w:rPr>
      <w:fldChar w:fldCharType="begin"/>
    </w:r>
    <w:r w:rsidRPr="000C718D">
      <w:rPr>
        <w:rFonts w:asciiTheme="majorBidi" w:eastAsiaTheme="minorEastAsia" w:hAnsiTheme="majorBidi" w:cstheme="majorBidi"/>
        <w:noProof/>
        <w:vanish/>
        <w:position w:val="4"/>
        <w:sz w:val="16"/>
        <w:szCs w:val="16"/>
        <w:lang w:val="fr-FR" w:bidi="ar-EG"/>
      </w:rPr>
      <w:instrText xml:space="preserve"> printdate \@ dd.MM.yy </w:instrText>
    </w:r>
    <w:r w:rsidRPr="000C718D">
      <w:rPr>
        <w:rFonts w:asciiTheme="majorBidi" w:eastAsiaTheme="minorEastAsia" w:hAnsiTheme="majorBidi" w:cstheme="majorBidi"/>
        <w:noProof/>
        <w:vanish/>
        <w:position w:val="4"/>
        <w:sz w:val="16"/>
        <w:szCs w:val="16"/>
        <w:lang w:val="fr-FR" w:bidi="ar-EG"/>
      </w:rPr>
      <w:fldChar w:fldCharType="separate"/>
    </w:r>
    <w:r w:rsidR="0070678B">
      <w:rPr>
        <w:rFonts w:asciiTheme="majorBidi" w:eastAsiaTheme="minorEastAsia" w:hAnsiTheme="majorBidi" w:cstheme="majorBidi"/>
        <w:noProof/>
        <w:vanish/>
        <w:position w:val="4"/>
        <w:sz w:val="16"/>
        <w:szCs w:val="16"/>
        <w:lang w:val="fr-FR" w:bidi="ar-EG"/>
      </w:rPr>
      <w:t>13.05.14</w:t>
    </w:r>
    <w:r w:rsidRPr="000C718D">
      <w:rPr>
        <w:rFonts w:asciiTheme="majorBidi" w:eastAsiaTheme="minorEastAsia" w:hAnsiTheme="majorBidi" w:cstheme="majorBidi"/>
        <w:noProof/>
        <w:vanish/>
        <w:position w:val="4"/>
        <w:sz w:val="16"/>
        <w:szCs w:val="16"/>
        <w:lang w:val="fr-FR" w:bidi="ar-E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CEF" w:rsidRPr="00243CEF" w:rsidRDefault="00243CEF" w:rsidP="00243CEF">
      <w:pPr>
        <w:pStyle w:val="Footer"/>
        <w:rPr>
          <w:lang w:val="fr-CH"/>
        </w:rPr>
      </w:pPr>
      <w:r w:rsidRPr="00243CEF">
        <w:rPr>
          <w:lang w:val="fr-CH"/>
        </w:rPr>
        <w:t>ITU-T\BUREAU\CIRC\101F.DOC</w:t>
      </w:r>
    </w:p>
    <w:p w:rsidR="005B3A56" w:rsidRDefault="005B3A56">
      <w:r>
        <w:separator/>
      </w:r>
    </w:p>
  </w:footnote>
  <w:footnote w:type="continuationSeparator" w:id="0">
    <w:p w:rsidR="005B3A56" w:rsidRDefault="005B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56" w:rsidRDefault="005B3A56"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E4EF4">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A9" w:rsidRDefault="007E0FA9" w:rsidP="007E0FA9">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E4EF4">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A9" w:rsidRDefault="007E0FA9" w:rsidP="007E0FA9">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E4EF4">
      <w:rPr>
        <w:rFonts w:cs="Times New Roman"/>
        <w:noProof/>
        <w:szCs w:val="22"/>
      </w:rPr>
      <w:t>5</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0C3DF0"/>
    <w:lvl w:ilvl="0">
      <w:start w:val="1"/>
      <w:numFmt w:val="decimal"/>
      <w:lvlText w:val="%1."/>
      <w:lvlJc w:val="left"/>
      <w:pPr>
        <w:tabs>
          <w:tab w:val="num" w:pos="1492"/>
        </w:tabs>
        <w:ind w:left="1492" w:hanging="360"/>
      </w:pPr>
    </w:lvl>
  </w:abstractNum>
  <w:abstractNum w:abstractNumId="1">
    <w:nsid w:val="FFFFFF7D"/>
    <w:multiLevelType w:val="singleLevel"/>
    <w:tmpl w:val="A6661032"/>
    <w:lvl w:ilvl="0">
      <w:start w:val="1"/>
      <w:numFmt w:val="decimal"/>
      <w:lvlText w:val="%1."/>
      <w:lvlJc w:val="left"/>
      <w:pPr>
        <w:tabs>
          <w:tab w:val="num" w:pos="1209"/>
        </w:tabs>
        <w:ind w:left="1209" w:hanging="360"/>
      </w:pPr>
    </w:lvl>
  </w:abstractNum>
  <w:abstractNum w:abstractNumId="2">
    <w:nsid w:val="FFFFFF7E"/>
    <w:multiLevelType w:val="singleLevel"/>
    <w:tmpl w:val="F11A1A5C"/>
    <w:lvl w:ilvl="0">
      <w:start w:val="1"/>
      <w:numFmt w:val="decimal"/>
      <w:lvlText w:val="%1."/>
      <w:lvlJc w:val="left"/>
      <w:pPr>
        <w:tabs>
          <w:tab w:val="num" w:pos="926"/>
        </w:tabs>
        <w:ind w:left="926" w:hanging="360"/>
      </w:pPr>
    </w:lvl>
  </w:abstractNum>
  <w:abstractNum w:abstractNumId="3">
    <w:nsid w:val="FFFFFF7F"/>
    <w:multiLevelType w:val="singleLevel"/>
    <w:tmpl w:val="9934F08C"/>
    <w:lvl w:ilvl="0">
      <w:start w:val="1"/>
      <w:numFmt w:val="decimal"/>
      <w:lvlText w:val="%1."/>
      <w:lvlJc w:val="left"/>
      <w:pPr>
        <w:tabs>
          <w:tab w:val="num" w:pos="643"/>
        </w:tabs>
        <w:ind w:left="643" w:hanging="360"/>
      </w:pPr>
    </w:lvl>
  </w:abstractNum>
  <w:abstractNum w:abstractNumId="4">
    <w:nsid w:val="FFFFFF80"/>
    <w:multiLevelType w:val="singleLevel"/>
    <w:tmpl w:val="65E226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A26B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04FF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00E9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F8B8D0"/>
    <w:lvl w:ilvl="0">
      <w:start w:val="1"/>
      <w:numFmt w:val="decimal"/>
      <w:lvlText w:val="%1."/>
      <w:lvlJc w:val="left"/>
      <w:pPr>
        <w:tabs>
          <w:tab w:val="num" w:pos="360"/>
        </w:tabs>
        <w:ind w:left="360" w:hanging="360"/>
      </w:pPr>
    </w:lvl>
  </w:abstractNum>
  <w:abstractNum w:abstractNumId="9">
    <w:nsid w:val="FFFFFF89"/>
    <w:multiLevelType w:val="singleLevel"/>
    <w:tmpl w:val="2F2654CC"/>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2E"/>
    <w:rsid w:val="00000003"/>
    <w:rsid w:val="00007569"/>
    <w:rsid w:val="00012BDE"/>
    <w:rsid w:val="000132B7"/>
    <w:rsid w:val="00020DB7"/>
    <w:rsid w:val="000260D5"/>
    <w:rsid w:val="000302D3"/>
    <w:rsid w:val="0003102E"/>
    <w:rsid w:val="000440C4"/>
    <w:rsid w:val="000525E5"/>
    <w:rsid w:val="000540B9"/>
    <w:rsid w:val="000637D6"/>
    <w:rsid w:val="0006455A"/>
    <w:rsid w:val="00064EC5"/>
    <w:rsid w:val="000727AD"/>
    <w:rsid w:val="00073E7E"/>
    <w:rsid w:val="00075D90"/>
    <w:rsid w:val="00076A45"/>
    <w:rsid w:val="00081D8A"/>
    <w:rsid w:val="00097166"/>
    <w:rsid w:val="000A3EAD"/>
    <w:rsid w:val="000A3EFF"/>
    <w:rsid w:val="000A7621"/>
    <w:rsid w:val="000B1FBB"/>
    <w:rsid w:val="000B6D72"/>
    <w:rsid w:val="000C2FB2"/>
    <w:rsid w:val="000C718D"/>
    <w:rsid w:val="000D2358"/>
    <w:rsid w:val="000D3455"/>
    <w:rsid w:val="000D3F69"/>
    <w:rsid w:val="000D6000"/>
    <w:rsid w:val="0010144A"/>
    <w:rsid w:val="001014A9"/>
    <w:rsid w:val="001132C8"/>
    <w:rsid w:val="00127FFE"/>
    <w:rsid w:val="00133BF7"/>
    <w:rsid w:val="001401E7"/>
    <w:rsid w:val="00141CC4"/>
    <w:rsid w:val="00142B63"/>
    <w:rsid w:val="00150879"/>
    <w:rsid w:val="001523BE"/>
    <w:rsid w:val="0016239F"/>
    <w:rsid w:val="0016471C"/>
    <w:rsid w:val="00171E80"/>
    <w:rsid w:val="00180899"/>
    <w:rsid w:val="001919D1"/>
    <w:rsid w:val="00193A76"/>
    <w:rsid w:val="00195236"/>
    <w:rsid w:val="001961FB"/>
    <w:rsid w:val="0019658A"/>
    <w:rsid w:val="001A2265"/>
    <w:rsid w:val="001A5641"/>
    <w:rsid w:val="001A5E10"/>
    <w:rsid w:val="001B5908"/>
    <w:rsid w:val="001C021F"/>
    <w:rsid w:val="001C0983"/>
    <w:rsid w:val="001C0EF6"/>
    <w:rsid w:val="001C0F34"/>
    <w:rsid w:val="001C7ECA"/>
    <w:rsid w:val="001D1DF8"/>
    <w:rsid w:val="001D39B3"/>
    <w:rsid w:val="001D3E3A"/>
    <w:rsid w:val="001D6103"/>
    <w:rsid w:val="001D6F02"/>
    <w:rsid w:val="001E56EB"/>
    <w:rsid w:val="001F1051"/>
    <w:rsid w:val="001F6CD8"/>
    <w:rsid w:val="00201E08"/>
    <w:rsid w:val="00202455"/>
    <w:rsid w:val="0021011A"/>
    <w:rsid w:val="00213FD5"/>
    <w:rsid w:val="00214741"/>
    <w:rsid w:val="0022041F"/>
    <w:rsid w:val="00223949"/>
    <w:rsid w:val="00224522"/>
    <w:rsid w:val="002313E7"/>
    <w:rsid w:val="002330BE"/>
    <w:rsid w:val="00235C8A"/>
    <w:rsid w:val="00237FD8"/>
    <w:rsid w:val="00243CEF"/>
    <w:rsid w:val="00246AD0"/>
    <w:rsid w:val="00247D96"/>
    <w:rsid w:val="00247D9B"/>
    <w:rsid w:val="00250DC3"/>
    <w:rsid w:val="00252705"/>
    <w:rsid w:val="002561C9"/>
    <w:rsid w:val="00256EA5"/>
    <w:rsid w:val="00257B2C"/>
    <w:rsid w:val="0026047E"/>
    <w:rsid w:val="00264241"/>
    <w:rsid w:val="00270797"/>
    <w:rsid w:val="0027494C"/>
    <w:rsid w:val="00274B47"/>
    <w:rsid w:val="00277335"/>
    <w:rsid w:val="00286E0F"/>
    <w:rsid w:val="00293F7E"/>
    <w:rsid w:val="00294420"/>
    <w:rsid w:val="002947F9"/>
    <w:rsid w:val="00295451"/>
    <w:rsid w:val="002A17EC"/>
    <w:rsid w:val="002A7665"/>
    <w:rsid w:val="002B0756"/>
    <w:rsid w:val="002B40C4"/>
    <w:rsid w:val="002B45A1"/>
    <w:rsid w:val="002B4E96"/>
    <w:rsid w:val="002B634D"/>
    <w:rsid w:val="002C208D"/>
    <w:rsid w:val="002C233F"/>
    <w:rsid w:val="002C5576"/>
    <w:rsid w:val="002C660A"/>
    <w:rsid w:val="002E3F3A"/>
    <w:rsid w:val="002E6D6B"/>
    <w:rsid w:val="002E7216"/>
    <w:rsid w:val="002E7DB6"/>
    <w:rsid w:val="002F0E8C"/>
    <w:rsid w:val="002F1DD3"/>
    <w:rsid w:val="002F5002"/>
    <w:rsid w:val="002F5035"/>
    <w:rsid w:val="0030039C"/>
    <w:rsid w:val="00301350"/>
    <w:rsid w:val="00305D27"/>
    <w:rsid w:val="00310129"/>
    <w:rsid w:val="00311F91"/>
    <w:rsid w:val="0031346F"/>
    <w:rsid w:val="00313593"/>
    <w:rsid w:val="0031633A"/>
    <w:rsid w:val="003219B0"/>
    <w:rsid w:val="003310D2"/>
    <w:rsid w:val="00335239"/>
    <w:rsid w:val="0033567D"/>
    <w:rsid w:val="0034132D"/>
    <w:rsid w:val="00343BDE"/>
    <w:rsid w:val="003460DA"/>
    <w:rsid w:val="00350939"/>
    <w:rsid w:val="003578B6"/>
    <w:rsid w:val="00363805"/>
    <w:rsid w:val="00363E8E"/>
    <w:rsid w:val="00374235"/>
    <w:rsid w:val="00375065"/>
    <w:rsid w:val="00376789"/>
    <w:rsid w:val="0038088C"/>
    <w:rsid w:val="00393E7C"/>
    <w:rsid w:val="00397061"/>
    <w:rsid w:val="003A4DE2"/>
    <w:rsid w:val="003B0395"/>
    <w:rsid w:val="003B0F11"/>
    <w:rsid w:val="003B2C5F"/>
    <w:rsid w:val="003B459A"/>
    <w:rsid w:val="003C2AC9"/>
    <w:rsid w:val="003C3C24"/>
    <w:rsid w:val="003C6CA5"/>
    <w:rsid w:val="003D56B1"/>
    <w:rsid w:val="003E051B"/>
    <w:rsid w:val="003E32A8"/>
    <w:rsid w:val="003E6B7D"/>
    <w:rsid w:val="004067A6"/>
    <w:rsid w:val="004140C4"/>
    <w:rsid w:val="00414B21"/>
    <w:rsid w:val="00417512"/>
    <w:rsid w:val="00422171"/>
    <w:rsid w:val="004221D4"/>
    <w:rsid w:val="004237B8"/>
    <w:rsid w:val="00425397"/>
    <w:rsid w:val="00431A19"/>
    <w:rsid w:val="00431B61"/>
    <w:rsid w:val="004331B3"/>
    <w:rsid w:val="004502CA"/>
    <w:rsid w:val="0045475A"/>
    <w:rsid w:val="004558BF"/>
    <w:rsid w:val="004579B5"/>
    <w:rsid w:val="004603FF"/>
    <w:rsid w:val="00460C4B"/>
    <w:rsid w:val="00461C8D"/>
    <w:rsid w:val="0046691C"/>
    <w:rsid w:val="00471EC0"/>
    <w:rsid w:val="00474AAB"/>
    <w:rsid w:val="004864D2"/>
    <w:rsid w:val="00492FAD"/>
    <w:rsid w:val="0049418C"/>
    <w:rsid w:val="00496580"/>
    <w:rsid w:val="004A0F33"/>
    <w:rsid w:val="004A510C"/>
    <w:rsid w:val="004A52B4"/>
    <w:rsid w:val="004A7A1A"/>
    <w:rsid w:val="004A7FAB"/>
    <w:rsid w:val="004B49B9"/>
    <w:rsid w:val="004C1800"/>
    <w:rsid w:val="004D2E0B"/>
    <w:rsid w:val="004E1059"/>
    <w:rsid w:val="004E4BB7"/>
    <w:rsid w:val="004F0068"/>
    <w:rsid w:val="004F3D50"/>
    <w:rsid w:val="0051132E"/>
    <w:rsid w:val="00511394"/>
    <w:rsid w:val="00523B5B"/>
    <w:rsid w:val="00535CA0"/>
    <w:rsid w:val="00537B94"/>
    <w:rsid w:val="005429E9"/>
    <w:rsid w:val="00543D04"/>
    <w:rsid w:val="0054515F"/>
    <w:rsid w:val="00545539"/>
    <w:rsid w:val="00545F68"/>
    <w:rsid w:val="005500E1"/>
    <w:rsid w:val="00550F45"/>
    <w:rsid w:val="00553969"/>
    <w:rsid w:val="00560949"/>
    <w:rsid w:val="0057474C"/>
    <w:rsid w:val="00575402"/>
    <w:rsid w:val="00575B6C"/>
    <w:rsid w:val="00577997"/>
    <w:rsid w:val="00580610"/>
    <w:rsid w:val="0058156E"/>
    <w:rsid w:val="005821D3"/>
    <w:rsid w:val="00585165"/>
    <w:rsid w:val="00586A80"/>
    <w:rsid w:val="00586F78"/>
    <w:rsid w:val="00591E68"/>
    <w:rsid w:val="005960F3"/>
    <w:rsid w:val="005A6657"/>
    <w:rsid w:val="005B3A56"/>
    <w:rsid w:val="005C447D"/>
    <w:rsid w:val="005C5EBC"/>
    <w:rsid w:val="005C6F5D"/>
    <w:rsid w:val="005D3691"/>
    <w:rsid w:val="005D467E"/>
    <w:rsid w:val="005D488B"/>
    <w:rsid w:val="005D5779"/>
    <w:rsid w:val="005E007E"/>
    <w:rsid w:val="005F33FD"/>
    <w:rsid w:val="006011E0"/>
    <w:rsid w:val="0060203A"/>
    <w:rsid w:val="00605E96"/>
    <w:rsid w:val="00614F3F"/>
    <w:rsid w:val="00633EB6"/>
    <w:rsid w:val="006344E2"/>
    <w:rsid w:val="00634C6B"/>
    <w:rsid w:val="0063603F"/>
    <w:rsid w:val="00637FB5"/>
    <w:rsid w:val="00642F8E"/>
    <w:rsid w:val="0064388F"/>
    <w:rsid w:val="00651DAE"/>
    <w:rsid w:val="00655E5A"/>
    <w:rsid w:val="006638AC"/>
    <w:rsid w:val="00664DAB"/>
    <w:rsid w:val="00672C1B"/>
    <w:rsid w:val="00674542"/>
    <w:rsid w:val="006765EA"/>
    <w:rsid w:val="00680F48"/>
    <w:rsid w:val="00681DA0"/>
    <w:rsid w:val="006845A9"/>
    <w:rsid w:val="00686CF1"/>
    <w:rsid w:val="00687F0B"/>
    <w:rsid w:val="0069450E"/>
    <w:rsid w:val="00696BB2"/>
    <w:rsid w:val="00697445"/>
    <w:rsid w:val="006A058F"/>
    <w:rsid w:val="006A3056"/>
    <w:rsid w:val="006A4EB4"/>
    <w:rsid w:val="006B52B5"/>
    <w:rsid w:val="006B6B9A"/>
    <w:rsid w:val="006C069C"/>
    <w:rsid w:val="006C1530"/>
    <w:rsid w:val="006C4FFB"/>
    <w:rsid w:val="006D49AD"/>
    <w:rsid w:val="006E436E"/>
    <w:rsid w:val="006E73B1"/>
    <w:rsid w:val="007005D5"/>
    <w:rsid w:val="00703428"/>
    <w:rsid w:val="0070678B"/>
    <w:rsid w:val="0071127D"/>
    <w:rsid w:val="007149A7"/>
    <w:rsid w:val="00720031"/>
    <w:rsid w:val="007202C3"/>
    <w:rsid w:val="00723ABA"/>
    <w:rsid w:val="007315DF"/>
    <w:rsid w:val="007437F9"/>
    <w:rsid w:val="00746048"/>
    <w:rsid w:val="007561C9"/>
    <w:rsid w:val="00757D5F"/>
    <w:rsid w:val="0076311C"/>
    <w:rsid w:val="00764273"/>
    <w:rsid w:val="0076577C"/>
    <w:rsid w:val="00767D08"/>
    <w:rsid w:val="00775E3D"/>
    <w:rsid w:val="00776896"/>
    <w:rsid w:val="007802B1"/>
    <w:rsid w:val="007804EA"/>
    <w:rsid w:val="00783BC9"/>
    <w:rsid w:val="00795FF6"/>
    <w:rsid w:val="007A0B5B"/>
    <w:rsid w:val="007A63EC"/>
    <w:rsid w:val="007A66C2"/>
    <w:rsid w:val="007A6984"/>
    <w:rsid w:val="007A7E70"/>
    <w:rsid w:val="007B1AED"/>
    <w:rsid w:val="007B5E75"/>
    <w:rsid w:val="007C191D"/>
    <w:rsid w:val="007C1AEA"/>
    <w:rsid w:val="007C48BD"/>
    <w:rsid w:val="007E0FA9"/>
    <w:rsid w:val="007F0AC6"/>
    <w:rsid w:val="0080133D"/>
    <w:rsid w:val="008041A7"/>
    <w:rsid w:val="008067D4"/>
    <w:rsid w:val="00811121"/>
    <w:rsid w:val="008165EA"/>
    <w:rsid w:val="0081722F"/>
    <w:rsid w:val="00821356"/>
    <w:rsid w:val="008226F2"/>
    <w:rsid w:val="0082500A"/>
    <w:rsid w:val="0082547E"/>
    <w:rsid w:val="0082673E"/>
    <w:rsid w:val="00830F86"/>
    <w:rsid w:val="008403D5"/>
    <w:rsid w:val="00852573"/>
    <w:rsid w:val="00860BE2"/>
    <w:rsid w:val="00861494"/>
    <w:rsid w:val="00866CFB"/>
    <w:rsid w:val="008677D4"/>
    <w:rsid w:val="0087077B"/>
    <w:rsid w:val="008730DA"/>
    <w:rsid w:val="00875870"/>
    <w:rsid w:val="00876CC0"/>
    <w:rsid w:val="00883E59"/>
    <w:rsid w:val="00886A0C"/>
    <w:rsid w:val="00890A21"/>
    <w:rsid w:val="00892238"/>
    <w:rsid w:val="008A5CA7"/>
    <w:rsid w:val="008B35E0"/>
    <w:rsid w:val="008B61CA"/>
    <w:rsid w:val="008C0A07"/>
    <w:rsid w:val="008C3899"/>
    <w:rsid w:val="008C4385"/>
    <w:rsid w:val="008C7D86"/>
    <w:rsid w:val="008D27E0"/>
    <w:rsid w:val="008D2E33"/>
    <w:rsid w:val="008D3838"/>
    <w:rsid w:val="008E0728"/>
    <w:rsid w:val="008E2070"/>
    <w:rsid w:val="008F1142"/>
    <w:rsid w:val="008F4C50"/>
    <w:rsid w:val="008F55E3"/>
    <w:rsid w:val="008F6412"/>
    <w:rsid w:val="008F7B1F"/>
    <w:rsid w:val="009015FD"/>
    <w:rsid w:val="0090178F"/>
    <w:rsid w:val="009041F1"/>
    <w:rsid w:val="009048A4"/>
    <w:rsid w:val="00904BF4"/>
    <w:rsid w:val="0090614E"/>
    <w:rsid w:val="00906DAA"/>
    <w:rsid w:val="00911629"/>
    <w:rsid w:val="00914455"/>
    <w:rsid w:val="00920A44"/>
    <w:rsid w:val="0092365D"/>
    <w:rsid w:val="009257DF"/>
    <w:rsid w:val="0093679C"/>
    <w:rsid w:val="00945E38"/>
    <w:rsid w:val="00965582"/>
    <w:rsid w:val="00973D3C"/>
    <w:rsid w:val="0097559C"/>
    <w:rsid w:val="0097651D"/>
    <w:rsid w:val="00976827"/>
    <w:rsid w:val="0098075F"/>
    <w:rsid w:val="00980D9A"/>
    <w:rsid w:val="009824F8"/>
    <w:rsid w:val="00983C62"/>
    <w:rsid w:val="00986865"/>
    <w:rsid w:val="00993103"/>
    <w:rsid w:val="009938A9"/>
    <w:rsid w:val="009961EB"/>
    <w:rsid w:val="009A1183"/>
    <w:rsid w:val="009A398E"/>
    <w:rsid w:val="009A61F8"/>
    <w:rsid w:val="009B0414"/>
    <w:rsid w:val="009B3275"/>
    <w:rsid w:val="009B5009"/>
    <w:rsid w:val="009B59E9"/>
    <w:rsid w:val="009C4ADE"/>
    <w:rsid w:val="009D2DD2"/>
    <w:rsid w:val="009E21AD"/>
    <w:rsid w:val="009E7930"/>
    <w:rsid w:val="009F4B09"/>
    <w:rsid w:val="00A14ADB"/>
    <w:rsid w:val="00A22222"/>
    <w:rsid w:val="00A26248"/>
    <w:rsid w:val="00A26EA0"/>
    <w:rsid w:val="00A55013"/>
    <w:rsid w:val="00A6296D"/>
    <w:rsid w:val="00A63CA6"/>
    <w:rsid w:val="00A655AC"/>
    <w:rsid w:val="00A762DA"/>
    <w:rsid w:val="00A77701"/>
    <w:rsid w:val="00A82313"/>
    <w:rsid w:val="00A83A6D"/>
    <w:rsid w:val="00A90460"/>
    <w:rsid w:val="00A95BF9"/>
    <w:rsid w:val="00A96CD8"/>
    <w:rsid w:val="00A96FD4"/>
    <w:rsid w:val="00AA063C"/>
    <w:rsid w:val="00AA0DC1"/>
    <w:rsid w:val="00AA10FF"/>
    <w:rsid w:val="00AA1F42"/>
    <w:rsid w:val="00AA6C27"/>
    <w:rsid w:val="00AB063E"/>
    <w:rsid w:val="00AB321E"/>
    <w:rsid w:val="00AB5A96"/>
    <w:rsid w:val="00AC2B88"/>
    <w:rsid w:val="00AD28DD"/>
    <w:rsid w:val="00AD7290"/>
    <w:rsid w:val="00AE1FD7"/>
    <w:rsid w:val="00AE2D90"/>
    <w:rsid w:val="00AE446C"/>
    <w:rsid w:val="00B02E71"/>
    <w:rsid w:val="00B04D52"/>
    <w:rsid w:val="00B06EFE"/>
    <w:rsid w:val="00B07A7B"/>
    <w:rsid w:val="00B10464"/>
    <w:rsid w:val="00B14AEF"/>
    <w:rsid w:val="00B167D5"/>
    <w:rsid w:val="00B204CB"/>
    <w:rsid w:val="00B22847"/>
    <w:rsid w:val="00B232BD"/>
    <w:rsid w:val="00B2678C"/>
    <w:rsid w:val="00B269E5"/>
    <w:rsid w:val="00B309F1"/>
    <w:rsid w:val="00B311D3"/>
    <w:rsid w:val="00B40910"/>
    <w:rsid w:val="00B42314"/>
    <w:rsid w:val="00B51184"/>
    <w:rsid w:val="00B549DB"/>
    <w:rsid w:val="00B57363"/>
    <w:rsid w:val="00B73D95"/>
    <w:rsid w:val="00B7457C"/>
    <w:rsid w:val="00B7558A"/>
    <w:rsid w:val="00B77254"/>
    <w:rsid w:val="00B805FD"/>
    <w:rsid w:val="00B80951"/>
    <w:rsid w:val="00B80A6A"/>
    <w:rsid w:val="00B85152"/>
    <w:rsid w:val="00BB2862"/>
    <w:rsid w:val="00BB3AA1"/>
    <w:rsid w:val="00BB639B"/>
    <w:rsid w:val="00BB7FBD"/>
    <w:rsid w:val="00BC45BA"/>
    <w:rsid w:val="00BC683A"/>
    <w:rsid w:val="00BD06FA"/>
    <w:rsid w:val="00BD1E1F"/>
    <w:rsid w:val="00BD225D"/>
    <w:rsid w:val="00BD2A33"/>
    <w:rsid w:val="00BD335E"/>
    <w:rsid w:val="00BD51F1"/>
    <w:rsid w:val="00BF04AB"/>
    <w:rsid w:val="00C1670D"/>
    <w:rsid w:val="00C16CB6"/>
    <w:rsid w:val="00C335A4"/>
    <w:rsid w:val="00C33D50"/>
    <w:rsid w:val="00C40EC3"/>
    <w:rsid w:val="00C42FC9"/>
    <w:rsid w:val="00C43C68"/>
    <w:rsid w:val="00C47940"/>
    <w:rsid w:val="00C52FBF"/>
    <w:rsid w:val="00C5355E"/>
    <w:rsid w:val="00C53A1D"/>
    <w:rsid w:val="00C53C0C"/>
    <w:rsid w:val="00C5483C"/>
    <w:rsid w:val="00C56944"/>
    <w:rsid w:val="00C61CA1"/>
    <w:rsid w:val="00C66212"/>
    <w:rsid w:val="00C67A47"/>
    <w:rsid w:val="00C714FF"/>
    <w:rsid w:val="00C7616B"/>
    <w:rsid w:val="00C766C5"/>
    <w:rsid w:val="00C778B1"/>
    <w:rsid w:val="00C81FFC"/>
    <w:rsid w:val="00C96833"/>
    <w:rsid w:val="00CB63B9"/>
    <w:rsid w:val="00CC0E5D"/>
    <w:rsid w:val="00CC1423"/>
    <w:rsid w:val="00CC2F5D"/>
    <w:rsid w:val="00CC30F9"/>
    <w:rsid w:val="00CD288D"/>
    <w:rsid w:val="00CD3457"/>
    <w:rsid w:val="00CD49DF"/>
    <w:rsid w:val="00CE2555"/>
    <w:rsid w:val="00CE7C57"/>
    <w:rsid w:val="00CF1B69"/>
    <w:rsid w:val="00CF2045"/>
    <w:rsid w:val="00CF4610"/>
    <w:rsid w:val="00CF7EA1"/>
    <w:rsid w:val="00D07074"/>
    <w:rsid w:val="00D119B1"/>
    <w:rsid w:val="00D16A38"/>
    <w:rsid w:val="00D16C82"/>
    <w:rsid w:val="00D177A6"/>
    <w:rsid w:val="00D20AE5"/>
    <w:rsid w:val="00D32283"/>
    <w:rsid w:val="00D34A31"/>
    <w:rsid w:val="00D36DBA"/>
    <w:rsid w:val="00D36DE5"/>
    <w:rsid w:val="00D45212"/>
    <w:rsid w:val="00D4630B"/>
    <w:rsid w:val="00D515AF"/>
    <w:rsid w:val="00D54352"/>
    <w:rsid w:val="00D57797"/>
    <w:rsid w:val="00D61F3A"/>
    <w:rsid w:val="00D64D18"/>
    <w:rsid w:val="00D668E2"/>
    <w:rsid w:val="00D807A7"/>
    <w:rsid w:val="00D82615"/>
    <w:rsid w:val="00D84854"/>
    <w:rsid w:val="00D86402"/>
    <w:rsid w:val="00D87242"/>
    <w:rsid w:val="00D90360"/>
    <w:rsid w:val="00D9206E"/>
    <w:rsid w:val="00DA07ED"/>
    <w:rsid w:val="00DA1155"/>
    <w:rsid w:val="00DB0549"/>
    <w:rsid w:val="00DC2200"/>
    <w:rsid w:val="00DC4DC2"/>
    <w:rsid w:val="00DC5129"/>
    <w:rsid w:val="00DC5505"/>
    <w:rsid w:val="00DD20BE"/>
    <w:rsid w:val="00DD243F"/>
    <w:rsid w:val="00DD432D"/>
    <w:rsid w:val="00DE3A97"/>
    <w:rsid w:val="00DE4D41"/>
    <w:rsid w:val="00DE76C6"/>
    <w:rsid w:val="00DE7845"/>
    <w:rsid w:val="00DF0B2F"/>
    <w:rsid w:val="00DF76E8"/>
    <w:rsid w:val="00E11642"/>
    <w:rsid w:val="00E14185"/>
    <w:rsid w:val="00E21BEC"/>
    <w:rsid w:val="00E24356"/>
    <w:rsid w:val="00E25C6C"/>
    <w:rsid w:val="00E27501"/>
    <w:rsid w:val="00E32073"/>
    <w:rsid w:val="00E36E54"/>
    <w:rsid w:val="00E4218D"/>
    <w:rsid w:val="00E448CA"/>
    <w:rsid w:val="00E4692E"/>
    <w:rsid w:val="00E507D1"/>
    <w:rsid w:val="00E5154E"/>
    <w:rsid w:val="00E522D6"/>
    <w:rsid w:val="00E529E7"/>
    <w:rsid w:val="00E600AC"/>
    <w:rsid w:val="00E61E5B"/>
    <w:rsid w:val="00E62C56"/>
    <w:rsid w:val="00E65A50"/>
    <w:rsid w:val="00E76382"/>
    <w:rsid w:val="00E7666B"/>
    <w:rsid w:val="00E80F95"/>
    <w:rsid w:val="00E8248E"/>
    <w:rsid w:val="00E96B35"/>
    <w:rsid w:val="00EA5B6B"/>
    <w:rsid w:val="00EA722D"/>
    <w:rsid w:val="00EB661D"/>
    <w:rsid w:val="00EB6F1D"/>
    <w:rsid w:val="00EC0515"/>
    <w:rsid w:val="00EC38BA"/>
    <w:rsid w:val="00ED0C0C"/>
    <w:rsid w:val="00ED2826"/>
    <w:rsid w:val="00ED30C0"/>
    <w:rsid w:val="00ED3E50"/>
    <w:rsid w:val="00ED6CD3"/>
    <w:rsid w:val="00EE2E26"/>
    <w:rsid w:val="00EE4EF4"/>
    <w:rsid w:val="00EF1712"/>
    <w:rsid w:val="00EF5BAB"/>
    <w:rsid w:val="00EF5C52"/>
    <w:rsid w:val="00F03585"/>
    <w:rsid w:val="00F05D07"/>
    <w:rsid w:val="00F060DD"/>
    <w:rsid w:val="00F0698D"/>
    <w:rsid w:val="00F075B7"/>
    <w:rsid w:val="00F11BC4"/>
    <w:rsid w:val="00F12A09"/>
    <w:rsid w:val="00F14BA4"/>
    <w:rsid w:val="00F20164"/>
    <w:rsid w:val="00F21A7D"/>
    <w:rsid w:val="00F227B8"/>
    <w:rsid w:val="00F23FC1"/>
    <w:rsid w:val="00F318DD"/>
    <w:rsid w:val="00F43260"/>
    <w:rsid w:val="00F53552"/>
    <w:rsid w:val="00F53C51"/>
    <w:rsid w:val="00F60860"/>
    <w:rsid w:val="00F64182"/>
    <w:rsid w:val="00F65153"/>
    <w:rsid w:val="00F6747C"/>
    <w:rsid w:val="00F70E06"/>
    <w:rsid w:val="00F71475"/>
    <w:rsid w:val="00F71CA3"/>
    <w:rsid w:val="00F724A9"/>
    <w:rsid w:val="00F76437"/>
    <w:rsid w:val="00F856AD"/>
    <w:rsid w:val="00F877C1"/>
    <w:rsid w:val="00F91BE5"/>
    <w:rsid w:val="00F968D5"/>
    <w:rsid w:val="00FA660D"/>
    <w:rsid w:val="00FA6851"/>
    <w:rsid w:val="00FB089C"/>
    <w:rsid w:val="00FB1373"/>
    <w:rsid w:val="00FB3342"/>
    <w:rsid w:val="00FB6B6D"/>
    <w:rsid w:val="00FC16AB"/>
    <w:rsid w:val="00FC3586"/>
    <w:rsid w:val="00FC593B"/>
    <w:rsid w:val="00FC641F"/>
    <w:rsid w:val="00FC651D"/>
    <w:rsid w:val="00FE7226"/>
    <w:rsid w:val="00FF2C1A"/>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5:docId w15:val="{905EE1CE-D17B-4494-95D4-28DF00DF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 w:type="paragraph" w:customStyle="1" w:styleId="Headingb">
    <w:name w:val="Heading_b"/>
    <w:next w:val="Normal"/>
    <w:link w:val="HeadingbChar"/>
    <w:rsid w:val="00F227B8"/>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F227B8"/>
    <w:rPr>
      <w:rFonts w:ascii="Times New Roman Bold" w:eastAsia="'宋体" w:hAnsi="Times New Roman Bold" w:cs="Traditional Arabic"/>
      <w:b/>
      <w:bCs/>
      <w:sz w:val="24"/>
      <w:szCs w:val="32"/>
    </w:rPr>
  </w:style>
  <w:style w:type="paragraph" w:styleId="ListParagraph">
    <w:name w:val="List Paragraph"/>
    <w:basedOn w:val="Normal"/>
    <w:uiPriority w:val="34"/>
    <w:qFormat/>
    <w:rsid w:val="00141CC4"/>
    <w:pPr>
      <w:ind w:left="720"/>
      <w:contextualSpacing/>
    </w:pPr>
  </w:style>
  <w:style w:type="character" w:styleId="FollowedHyperlink">
    <w:name w:val="FollowedHyperlink"/>
    <w:basedOn w:val="DefaultParagraphFont"/>
    <w:rsid w:val="00243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ct-sec-chald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image" Target="media/image2.wmf"/><Relationship Id="rId10" Type="http://schemas.openxmlformats.org/officeDocument/2006/relationships/hyperlink" Target="http://www.itu.int/en/ITU-T/Workshops-and-Seminars/ict-sec-chald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sec-chaldc/"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CEC36-2560-4368-AD49-31706D8C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10277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12055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dc:creator>
  <cp:lastModifiedBy>Aveline, Marion</cp:lastModifiedBy>
  <cp:revision>2</cp:revision>
  <cp:lastPrinted>2014-05-13T16:02:00Z</cp:lastPrinted>
  <dcterms:created xsi:type="dcterms:W3CDTF">2014-05-16T15:21:00Z</dcterms:created>
  <dcterms:modified xsi:type="dcterms:W3CDTF">2014-05-16T15:21:00Z</dcterms:modified>
</cp:coreProperties>
</file>