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3F32C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460219" w:rsidP="003F32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7AE99DD2" wp14:editId="6F5868D6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3F32C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3F32C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3F32C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3F32C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5B2D60">
        <w:rPr>
          <w:rFonts w:hint="eastAsia"/>
          <w:lang w:eastAsia="zh-CN"/>
        </w:rPr>
        <w:t>201</w:t>
      </w:r>
      <w:r w:rsidR="005C6712">
        <w:rPr>
          <w:lang w:eastAsia="zh-CN"/>
        </w:rPr>
        <w:t>4</w:t>
      </w:r>
      <w:r>
        <w:rPr>
          <w:rFonts w:hint="eastAsia"/>
          <w:lang w:eastAsia="zh-CN"/>
        </w:rPr>
        <w:t>年</w:t>
      </w:r>
      <w:r w:rsidR="005C6712">
        <w:rPr>
          <w:lang w:eastAsia="zh-CN"/>
        </w:rPr>
        <w:t>4</w:t>
      </w:r>
      <w:r>
        <w:rPr>
          <w:rFonts w:hint="eastAsia"/>
          <w:lang w:eastAsia="zh-CN"/>
        </w:rPr>
        <w:t>月</w:t>
      </w:r>
      <w:r w:rsidR="005C6712">
        <w:rPr>
          <w:lang w:eastAsia="zh-CN"/>
        </w:rPr>
        <w:t>16</w:t>
      </w:r>
      <w:r>
        <w:rPr>
          <w:rFonts w:hint="eastAsia"/>
          <w:lang w:eastAsia="zh-CN"/>
        </w:rPr>
        <w:t>日，日内瓦</w:t>
      </w:r>
    </w:p>
    <w:p w:rsidR="00EE59AB" w:rsidRDefault="00EE59AB" w:rsidP="003F32C2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4260"/>
        <w:gridCol w:w="4536"/>
      </w:tblGrid>
      <w:tr w:rsidR="00EE59AB" w:rsidTr="005B2D60">
        <w:trPr>
          <w:cantSplit/>
          <w:trHeight w:val="340"/>
        </w:trPr>
        <w:tc>
          <w:tcPr>
            <w:tcW w:w="1410" w:type="dxa"/>
          </w:tcPr>
          <w:p w:rsidR="00EE59AB" w:rsidRDefault="00EE59AB" w:rsidP="003F32C2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260" w:type="dxa"/>
          </w:tcPr>
          <w:p w:rsidR="00EE59AB" w:rsidRDefault="00EE59AB" w:rsidP="003F32C2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5C6712">
              <w:rPr>
                <w:b/>
                <w:lang w:eastAsia="zh-CN"/>
              </w:rPr>
              <w:t>9</w:t>
            </w:r>
            <w:r w:rsidR="005C6712">
              <w:rPr>
                <w:rFonts w:hint="eastAsia"/>
                <w:b/>
                <w:lang w:eastAsia="zh-CN"/>
              </w:rPr>
              <w:t>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BA3A25" w:rsidRPr="005B6C67" w:rsidRDefault="005B2D60" w:rsidP="005B6C67">
            <w:pPr>
              <w:tabs>
                <w:tab w:val="left" w:pos="4111"/>
              </w:tabs>
              <w:spacing w:before="0"/>
              <w:ind w:left="57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COM 1</w:t>
            </w:r>
            <w:r w:rsidR="005C6712">
              <w:rPr>
                <w:bCs/>
                <w:lang w:eastAsia="zh-CN"/>
              </w:rPr>
              <w:t>5</w:t>
            </w:r>
            <w:r>
              <w:rPr>
                <w:bCs/>
                <w:lang w:eastAsia="zh-CN"/>
              </w:rPr>
              <w:t>/</w:t>
            </w:r>
            <w:r w:rsidR="005C6712">
              <w:rPr>
                <w:bCs/>
                <w:lang w:eastAsia="zh-CN"/>
              </w:rPr>
              <w:t>GJ</w:t>
            </w:r>
          </w:p>
          <w:p w:rsidR="00BA3A25" w:rsidRDefault="00BA3A25" w:rsidP="000556D7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Pr="000556D7" w:rsidRDefault="00EE59AB" w:rsidP="000556D7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846F79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EE59AB" w:rsidTr="005B2D60">
        <w:trPr>
          <w:cantSplit/>
        </w:trPr>
        <w:tc>
          <w:tcPr>
            <w:tcW w:w="1410" w:type="dxa"/>
          </w:tcPr>
          <w:p w:rsidR="00EE59AB" w:rsidRDefault="00EE59AB" w:rsidP="003F32C2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3F32C2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电子邮件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260" w:type="dxa"/>
          </w:tcPr>
          <w:p w:rsidR="00EE59AB" w:rsidRDefault="005B2D60" w:rsidP="003F32C2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r>
              <w:rPr>
                <w:lang w:val="en-US"/>
              </w:rPr>
              <w:t>+41 22 730 5</w:t>
            </w:r>
            <w:r w:rsidR="005C6712">
              <w:rPr>
                <w:lang w:val="en-US"/>
              </w:rPr>
              <w:t>515</w:t>
            </w:r>
            <w:r>
              <w:rPr>
                <w:lang w:val="en-US"/>
              </w:rPr>
              <w:br/>
              <w:t>+41 22 730 5853</w:t>
            </w:r>
            <w:r>
              <w:rPr>
                <w:lang w:val="en-US"/>
              </w:rPr>
              <w:br/>
            </w:r>
            <w:hyperlink r:id="rId8" w:history="1">
              <w:r w:rsidR="005C6712" w:rsidRPr="00B73ACE">
                <w:rPr>
                  <w:rStyle w:val="Hyperlink"/>
                  <w:lang w:val="en-US"/>
                </w:rPr>
                <w:t>tsbsg15@itu.int</w:t>
              </w:r>
            </w:hyperlink>
          </w:p>
        </w:tc>
        <w:tc>
          <w:tcPr>
            <w:tcW w:w="4536" w:type="dxa"/>
          </w:tcPr>
          <w:p w:rsidR="00EE59AB" w:rsidRDefault="00EE59AB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3F32C2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各部门成员；</w:t>
            </w:r>
          </w:p>
          <w:p w:rsidR="00BC24E4" w:rsidRDefault="00BC24E4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BB04A8" w:rsidRDefault="00BB04A8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EE59AB" w:rsidRDefault="00EE59AB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5B2D60">
              <w:rPr>
                <w:rFonts w:hint="eastAsia"/>
                <w:lang w:eastAsia="zh-CN"/>
              </w:rPr>
              <w:t>1</w:t>
            </w:r>
            <w:r w:rsidR="005C6712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研究组主席和副主席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 w:rsidP="003F32C2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 w:rsidP="003F32C2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6870"/>
      </w:tblGrid>
      <w:tr w:rsidR="00EE59AB" w:rsidTr="00F2462F">
        <w:trPr>
          <w:cantSplit/>
          <w:trHeight w:val="927"/>
        </w:trPr>
        <w:tc>
          <w:tcPr>
            <w:tcW w:w="1139" w:type="dxa"/>
          </w:tcPr>
          <w:p w:rsidR="00EE59AB" w:rsidRDefault="00EE59AB" w:rsidP="003F32C2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 w:rsidR="008A399E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6870" w:type="dxa"/>
          </w:tcPr>
          <w:p w:rsidR="00EE59AB" w:rsidRDefault="00EE59AB" w:rsidP="00B87BE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>
              <w:rPr>
                <w:rFonts w:hint="eastAsia"/>
                <w:b/>
                <w:lang w:eastAsia="zh-CN"/>
              </w:rPr>
              <w:t>ITU-T</w:t>
            </w:r>
            <w:r w:rsidR="005C6712">
              <w:rPr>
                <w:b/>
                <w:lang w:eastAsia="zh-CN"/>
              </w:rPr>
              <w:t xml:space="preserve"> G.9700</w:t>
            </w:r>
            <w:r w:rsidR="005C6712">
              <w:rPr>
                <w:rFonts w:hint="eastAsia"/>
                <w:b/>
                <w:lang w:eastAsia="zh-CN"/>
              </w:rPr>
              <w:t>新建议书</w:t>
            </w:r>
            <w:r w:rsidR="005B2D60">
              <w:rPr>
                <w:rFonts w:hint="eastAsia"/>
                <w:b/>
                <w:lang w:eastAsia="zh-CN"/>
              </w:rPr>
              <w:t>和</w:t>
            </w:r>
            <w:r w:rsidR="005C6712">
              <w:rPr>
                <w:rFonts w:hint="eastAsia"/>
                <w:b/>
                <w:lang w:eastAsia="zh-CN"/>
              </w:rPr>
              <w:t>经修订的</w:t>
            </w:r>
            <w:r w:rsidR="00F2462F">
              <w:rPr>
                <w:rFonts w:hint="eastAsia"/>
                <w:b/>
                <w:lang w:eastAsia="zh-CN"/>
              </w:rPr>
              <w:t>ITU-T</w:t>
            </w:r>
            <w:r w:rsidR="00F2462F">
              <w:rPr>
                <w:b/>
                <w:lang w:eastAsia="zh-CN"/>
              </w:rPr>
              <w:t xml:space="preserve"> </w:t>
            </w:r>
            <w:r w:rsidR="005C6712">
              <w:rPr>
                <w:b/>
                <w:lang w:eastAsia="zh-CN"/>
              </w:rPr>
              <w:t>G.9901</w:t>
            </w:r>
            <w:r w:rsidR="005C6712">
              <w:rPr>
                <w:rFonts w:hint="eastAsia"/>
                <w:b/>
                <w:lang w:eastAsia="zh-CN"/>
              </w:rPr>
              <w:t>建议书</w:t>
            </w:r>
          </w:p>
        </w:tc>
      </w:tr>
    </w:tbl>
    <w:p w:rsidR="00EE59AB" w:rsidRDefault="005C6712" w:rsidP="00B87BEA">
      <w:pPr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</w:t>
      </w:r>
      <w:r w:rsidR="00EE59AB">
        <w:rPr>
          <w:rFonts w:hint="eastAsia"/>
          <w:lang w:eastAsia="zh-CN"/>
        </w:rPr>
        <w:t>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</w:t>
      </w:r>
      <w:r>
        <w:rPr>
          <w:rFonts w:hint="eastAsia"/>
          <w:lang w:eastAsia="zh-CN"/>
        </w:rPr>
        <w:t>：</w:t>
      </w:r>
    </w:p>
    <w:p w:rsidR="00EE59AB" w:rsidRDefault="00EE59AB" w:rsidP="00A1298D">
      <w:pPr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F2462F">
        <w:rPr>
          <w:lang w:eastAsia="zh-CN"/>
        </w:rPr>
        <w:t>2013</w:t>
      </w:r>
      <w:r w:rsidR="00F2462F">
        <w:rPr>
          <w:rFonts w:hint="eastAsia"/>
          <w:lang w:eastAsia="zh-CN"/>
        </w:rPr>
        <w:t>年</w:t>
      </w:r>
      <w:r w:rsidR="00F2462F">
        <w:rPr>
          <w:rFonts w:hint="eastAsia"/>
          <w:lang w:eastAsia="zh-CN"/>
        </w:rPr>
        <w:t>11</w:t>
      </w:r>
      <w:r w:rsidR="00F2462F">
        <w:rPr>
          <w:rFonts w:hint="eastAsia"/>
          <w:lang w:eastAsia="zh-CN"/>
        </w:rPr>
        <w:t>月</w:t>
      </w:r>
      <w:r w:rsidR="00F2462F">
        <w:rPr>
          <w:rFonts w:hint="eastAsia"/>
          <w:lang w:eastAsia="zh-CN"/>
        </w:rPr>
        <w:t>7</w:t>
      </w:r>
      <w:r w:rsidR="00F2462F">
        <w:rPr>
          <w:rFonts w:hint="eastAsia"/>
          <w:lang w:eastAsia="zh-CN"/>
        </w:rPr>
        <w:t>日电信标准化局的第</w:t>
      </w:r>
      <w:r w:rsidR="00F2462F">
        <w:rPr>
          <w:rFonts w:hint="eastAsia"/>
          <w:lang w:eastAsia="zh-CN"/>
        </w:rPr>
        <w:t>63</w:t>
      </w:r>
      <w:r w:rsidR="00F2462F">
        <w:rPr>
          <w:rFonts w:hint="eastAsia"/>
          <w:lang w:eastAsia="zh-CN"/>
        </w:rPr>
        <w:t>号通函和</w:t>
      </w:r>
      <w:r w:rsidR="005B2D60">
        <w:rPr>
          <w:lang w:eastAsia="zh-CN"/>
        </w:rPr>
        <w:t>2013</w:t>
      </w:r>
      <w:r w:rsidR="005B2D60">
        <w:rPr>
          <w:rFonts w:hint="eastAsia"/>
          <w:lang w:eastAsia="zh-CN"/>
        </w:rPr>
        <w:t>年</w:t>
      </w:r>
      <w:bookmarkStart w:id="5" w:name="_GoBack"/>
      <w:bookmarkEnd w:id="5"/>
      <w:r w:rsidR="005C6712">
        <w:rPr>
          <w:rFonts w:hint="eastAsia"/>
          <w:lang w:eastAsia="zh-CN"/>
        </w:rPr>
        <w:t>1</w:t>
      </w:r>
      <w:r w:rsidR="00F2462F">
        <w:rPr>
          <w:rFonts w:hint="eastAsia"/>
          <w:lang w:eastAsia="zh-CN"/>
        </w:rPr>
        <w:t>2</w:t>
      </w:r>
      <w:r w:rsidR="005B2D60">
        <w:rPr>
          <w:rFonts w:hint="eastAsia"/>
          <w:lang w:eastAsia="zh-CN"/>
        </w:rPr>
        <w:t>月</w:t>
      </w:r>
      <w:r w:rsidR="00F2462F">
        <w:rPr>
          <w:rFonts w:hint="eastAsia"/>
          <w:lang w:eastAsia="zh-CN"/>
        </w:rPr>
        <w:t>11</w:t>
      </w:r>
      <w:r w:rsidR="005B2D6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F2462F">
        <w:rPr>
          <w:rFonts w:hint="eastAsia"/>
          <w:lang w:eastAsia="zh-CN"/>
        </w:rPr>
        <w:t>的</w:t>
      </w:r>
      <w:r w:rsidR="005B2D60">
        <w:rPr>
          <w:rFonts w:hint="eastAsia"/>
          <w:lang w:eastAsia="zh-CN"/>
        </w:rPr>
        <w:t>第</w:t>
      </w:r>
      <w:r w:rsidR="005C6712">
        <w:rPr>
          <w:rFonts w:hint="eastAsia"/>
          <w:lang w:eastAsia="zh-CN"/>
        </w:rPr>
        <w:t>69</w:t>
      </w:r>
      <w:r>
        <w:rPr>
          <w:rFonts w:hint="eastAsia"/>
          <w:lang w:eastAsia="zh-CN"/>
        </w:rPr>
        <w:t>号</w:t>
      </w:r>
      <w:r w:rsidR="00BC24E4">
        <w:rPr>
          <w:rFonts w:hint="eastAsia"/>
          <w:lang w:eastAsia="zh-CN"/>
        </w:rPr>
        <w:t>通函，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5C6712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5C6712">
        <w:rPr>
          <w:rFonts w:hint="eastAsia"/>
          <w:lang w:eastAsia="zh-CN"/>
        </w:rPr>
        <w:t>23</w:t>
      </w:r>
      <w:r w:rsidR="005B2D60">
        <w:rPr>
          <w:rFonts w:hint="eastAsia"/>
          <w:lang w:eastAsia="zh-CN"/>
        </w:rPr>
        <w:t>个</w:t>
      </w:r>
      <w:r w:rsidR="00846F79">
        <w:rPr>
          <w:rFonts w:hint="eastAsia"/>
          <w:lang w:eastAsia="zh-CN"/>
        </w:rPr>
        <w:t>成</w:t>
      </w:r>
      <w:r w:rsidR="00BC24E4">
        <w:rPr>
          <w:rFonts w:hint="eastAsia"/>
          <w:lang w:eastAsia="zh-CN"/>
        </w:rPr>
        <w:t>员国已于</w:t>
      </w:r>
      <w:r w:rsidR="005C6712">
        <w:rPr>
          <w:lang w:eastAsia="zh-CN"/>
        </w:rPr>
        <w:t>201</w:t>
      </w:r>
      <w:r w:rsidR="005C6712">
        <w:rPr>
          <w:rFonts w:hint="eastAsia"/>
          <w:lang w:eastAsia="zh-CN"/>
        </w:rPr>
        <w:t>4</w:t>
      </w:r>
      <w:r w:rsidR="005B2D60">
        <w:rPr>
          <w:rFonts w:hint="eastAsia"/>
          <w:lang w:eastAsia="zh-CN"/>
        </w:rPr>
        <w:t>年</w:t>
      </w:r>
      <w:r w:rsidR="005C6712">
        <w:rPr>
          <w:rFonts w:hint="eastAsia"/>
          <w:lang w:eastAsia="zh-CN"/>
        </w:rPr>
        <w:t>4</w:t>
      </w:r>
      <w:r w:rsidR="005B2D60">
        <w:rPr>
          <w:rFonts w:hint="eastAsia"/>
          <w:lang w:eastAsia="zh-CN"/>
        </w:rPr>
        <w:t>月</w:t>
      </w:r>
      <w:r w:rsidR="005C6712">
        <w:rPr>
          <w:rFonts w:hint="eastAsia"/>
          <w:lang w:eastAsia="zh-CN"/>
        </w:rPr>
        <w:t>4</w:t>
      </w:r>
      <w:r w:rsidR="005B2D60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5B2D60">
        <w:rPr>
          <w:rFonts w:hint="eastAsia"/>
          <w:lang w:eastAsia="zh-CN"/>
        </w:rPr>
        <w:t>两份</w:t>
      </w:r>
      <w:r>
        <w:rPr>
          <w:rFonts w:hint="eastAsia"/>
          <w:lang w:eastAsia="zh-CN"/>
        </w:rPr>
        <w:t>建议书</w:t>
      </w:r>
      <w:r w:rsidRPr="00BC24E4">
        <w:rPr>
          <w:rFonts w:hint="eastAsia"/>
          <w:lang w:eastAsia="zh-CN"/>
        </w:rPr>
        <w:t>草案</w:t>
      </w:r>
      <w:r w:rsidR="00675299">
        <w:rPr>
          <w:rFonts w:hint="eastAsia"/>
          <w:lang w:eastAsia="zh-CN"/>
        </w:rPr>
        <w:t>的</w:t>
      </w:r>
      <w:r w:rsidR="00BC24E4" w:rsidRPr="00BC24E4">
        <w:rPr>
          <w:rFonts w:hint="eastAsia"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EE59AB" w:rsidRDefault="00EE59AB" w:rsidP="00A1298D">
      <w:pPr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</w:t>
      </w:r>
      <w:r w:rsidR="005B2D60">
        <w:rPr>
          <w:rFonts w:hint="eastAsia"/>
          <w:lang w:eastAsia="zh-CN"/>
        </w:rPr>
        <w:t>经</w:t>
      </w:r>
      <w:r>
        <w:rPr>
          <w:rFonts w:hint="eastAsia"/>
          <w:lang w:eastAsia="zh-CN"/>
        </w:rPr>
        <w:t>批准</w:t>
      </w:r>
      <w:r w:rsidR="005B2D60">
        <w:rPr>
          <w:rFonts w:hint="eastAsia"/>
          <w:lang w:eastAsia="zh-CN"/>
        </w:rPr>
        <w:t>的</w:t>
      </w:r>
      <w:r w:rsidR="00B50E4F">
        <w:rPr>
          <w:rFonts w:hint="eastAsia"/>
          <w:lang w:eastAsia="zh-CN"/>
        </w:rPr>
        <w:t>建议书的标题</w:t>
      </w:r>
      <w:r w:rsidR="005B2D60">
        <w:rPr>
          <w:rFonts w:hint="eastAsia"/>
          <w:lang w:eastAsia="zh-CN"/>
        </w:rPr>
        <w:t>为：</w:t>
      </w:r>
    </w:p>
    <w:p w:rsidR="00002BE8" w:rsidRPr="00067B34" w:rsidRDefault="00E9478C" w:rsidP="00067B34">
      <w:pPr>
        <w:pStyle w:val="enumlev1"/>
        <w:rPr>
          <w:b/>
          <w:bCs/>
          <w:lang w:eastAsia="zh-CN"/>
        </w:rPr>
      </w:pPr>
      <w:r w:rsidRPr="00067B34">
        <w:rPr>
          <w:b/>
          <w:bCs/>
          <w:lang w:eastAsia="zh-CN"/>
        </w:rPr>
        <w:t>–</w:t>
      </w:r>
      <w:r w:rsidRPr="00067B34">
        <w:rPr>
          <w:rFonts w:hint="eastAsia"/>
          <w:b/>
          <w:bCs/>
          <w:lang w:eastAsia="zh-CN"/>
        </w:rPr>
        <w:tab/>
      </w:r>
      <w:r w:rsidR="00F2462F" w:rsidRPr="00067B34">
        <w:rPr>
          <w:rFonts w:hint="eastAsia"/>
          <w:b/>
          <w:bCs/>
          <w:lang w:eastAsia="zh-CN"/>
        </w:rPr>
        <w:t>ITU-T G.9700</w:t>
      </w:r>
      <w:r w:rsidR="00F2462F" w:rsidRPr="00067B34">
        <w:rPr>
          <w:rFonts w:hint="eastAsia"/>
          <w:b/>
          <w:bCs/>
          <w:lang w:eastAsia="zh-CN"/>
        </w:rPr>
        <w:t>建议书（新）</w:t>
      </w:r>
      <w:r w:rsidR="00002BE8" w:rsidRPr="00067B34">
        <w:rPr>
          <w:rFonts w:hint="eastAsia"/>
          <w:b/>
          <w:bCs/>
          <w:lang w:eastAsia="zh-CN"/>
        </w:rPr>
        <w:t>：</w:t>
      </w:r>
      <w:r w:rsidR="00F2462F" w:rsidRPr="009361CB">
        <w:rPr>
          <w:rFonts w:eastAsia="STKaiti"/>
          <w:lang w:eastAsia="zh-CN"/>
        </w:rPr>
        <w:t>快速接入用户终端（</w:t>
      </w:r>
      <w:r w:rsidR="00F2462F" w:rsidRPr="009361CB">
        <w:rPr>
          <w:rFonts w:eastAsia="STKaiti"/>
          <w:lang w:eastAsia="zh-CN"/>
        </w:rPr>
        <w:t>FAST</w:t>
      </w:r>
      <w:r w:rsidR="00F2462F" w:rsidRPr="009361CB">
        <w:rPr>
          <w:rFonts w:eastAsia="STKaiti"/>
          <w:lang w:eastAsia="zh-CN"/>
        </w:rPr>
        <w:t>）</w:t>
      </w:r>
      <w:r w:rsidR="00F2462F" w:rsidRPr="009361CB">
        <w:rPr>
          <w:rFonts w:eastAsia="STKaiti"/>
          <w:lang w:eastAsia="zh-CN"/>
        </w:rPr>
        <w:t xml:space="preserve">– </w:t>
      </w:r>
      <w:r w:rsidR="00F2462F" w:rsidRPr="009361CB">
        <w:rPr>
          <w:rFonts w:eastAsia="STKaiti"/>
          <w:lang w:eastAsia="zh-CN"/>
        </w:rPr>
        <w:t>功率频谱密度规范</w:t>
      </w:r>
      <w:r w:rsidR="00932E1C">
        <w:rPr>
          <w:rFonts w:eastAsia="STKaiti" w:hint="eastAsia"/>
          <w:lang w:eastAsia="zh-CN"/>
        </w:rPr>
        <w:t>。</w:t>
      </w:r>
    </w:p>
    <w:p w:rsidR="00002BE8" w:rsidRDefault="00E9478C" w:rsidP="00067B34">
      <w:pPr>
        <w:pStyle w:val="enumlev1"/>
        <w:rPr>
          <w:lang w:eastAsia="zh-CN"/>
        </w:rPr>
      </w:pPr>
      <w:r w:rsidRPr="00067B34">
        <w:rPr>
          <w:b/>
          <w:bCs/>
          <w:lang w:eastAsia="zh-CN"/>
        </w:rPr>
        <w:t>–</w:t>
      </w:r>
      <w:r w:rsidRPr="00067B34">
        <w:rPr>
          <w:rFonts w:hint="eastAsia"/>
          <w:b/>
          <w:bCs/>
          <w:lang w:eastAsia="zh-CN"/>
        </w:rPr>
        <w:tab/>
      </w:r>
      <w:r w:rsidR="00F2462F" w:rsidRPr="00067B34">
        <w:rPr>
          <w:rFonts w:hint="eastAsia"/>
          <w:b/>
          <w:bCs/>
          <w:lang w:eastAsia="zh-CN"/>
        </w:rPr>
        <w:t>ITU-T G.9901</w:t>
      </w:r>
      <w:r w:rsidR="00002BE8" w:rsidRPr="00067B34">
        <w:rPr>
          <w:rFonts w:hint="eastAsia"/>
          <w:b/>
          <w:bCs/>
          <w:lang w:eastAsia="zh-CN"/>
        </w:rPr>
        <w:t>建议书</w:t>
      </w:r>
      <w:r w:rsidR="00F2462F" w:rsidRPr="00067B34">
        <w:rPr>
          <w:rFonts w:hint="eastAsia"/>
          <w:b/>
          <w:bCs/>
          <w:lang w:eastAsia="zh-CN"/>
        </w:rPr>
        <w:t>（修订</w:t>
      </w:r>
      <w:r w:rsidR="00A12C32" w:rsidRPr="00067B34">
        <w:rPr>
          <w:rFonts w:hint="eastAsia"/>
          <w:b/>
          <w:bCs/>
          <w:lang w:eastAsia="zh-CN"/>
        </w:rPr>
        <w:t>版</w:t>
      </w:r>
      <w:r w:rsidR="00F2462F" w:rsidRPr="00067B34">
        <w:rPr>
          <w:rFonts w:hint="eastAsia"/>
          <w:b/>
          <w:bCs/>
          <w:lang w:eastAsia="zh-CN"/>
        </w:rPr>
        <w:t>）</w:t>
      </w:r>
      <w:r w:rsidR="00002BE8" w:rsidRPr="00067B34">
        <w:rPr>
          <w:rFonts w:hint="eastAsia"/>
          <w:b/>
          <w:bCs/>
          <w:lang w:eastAsia="zh-CN"/>
        </w:rPr>
        <w:t>：</w:t>
      </w:r>
      <w:r w:rsidR="00F2462F" w:rsidRPr="001B3D53">
        <w:rPr>
          <w:rFonts w:eastAsia="STKaiti"/>
          <w:lang w:eastAsia="zh-CN"/>
        </w:rPr>
        <w:t>窄带正交频分复用电力线通信收发器</w:t>
      </w:r>
      <w:r w:rsidR="00F2462F" w:rsidRPr="001B3D53">
        <w:rPr>
          <w:rFonts w:eastAsia="STKaiti"/>
          <w:lang w:eastAsia="zh-CN"/>
        </w:rPr>
        <w:t xml:space="preserve"> – </w:t>
      </w:r>
      <w:r w:rsidR="00F2462F" w:rsidRPr="001B3D53">
        <w:rPr>
          <w:rFonts w:eastAsia="STKaiti"/>
          <w:lang w:eastAsia="zh-CN"/>
        </w:rPr>
        <w:t>功率频谱密度规范</w:t>
      </w:r>
      <w:r w:rsidR="00932E1C">
        <w:rPr>
          <w:rFonts w:eastAsia="STKaiti" w:hint="eastAsia"/>
          <w:lang w:eastAsia="zh-CN"/>
        </w:rPr>
        <w:t>。</w:t>
      </w:r>
    </w:p>
    <w:p w:rsidR="00EE59AB" w:rsidRDefault="00EE59AB" w:rsidP="006277E2">
      <w:pPr>
        <w:rPr>
          <w:lang w:eastAsia="zh-CN"/>
        </w:rPr>
      </w:pPr>
      <w:proofErr w:type="gramStart"/>
      <w:r w:rsidRPr="006277E2">
        <w:rPr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  <w:proofErr w:type="gramEnd"/>
    </w:p>
    <w:p w:rsidR="00EE59AB" w:rsidRDefault="00EE59AB" w:rsidP="006277E2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网站上提供</w:t>
      </w:r>
      <w:r w:rsidR="00675299">
        <w:rPr>
          <w:rFonts w:hint="eastAsia"/>
          <w:lang w:eastAsia="zh-CN"/>
        </w:rPr>
        <w:t>了</w:t>
      </w:r>
      <w:r>
        <w:rPr>
          <w:rFonts w:hint="eastAsia"/>
          <w:lang w:eastAsia="zh-CN"/>
        </w:rPr>
        <w:t>预出版的建议书。</w:t>
      </w:r>
    </w:p>
    <w:p w:rsidR="00EE59AB" w:rsidRDefault="00EE59AB" w:rsidP="006277E2">
      <w:pPr>
        <w:rPr>
          <w:lang w:eastAsia="zh-CN"/>
        </w:rPr>
      </w:pPr>
      <w:r w:rsidRPr="006277E2"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>
        <w:rPr>
          <w:rFonts w:hint="eastAsia"/>
          <w:lang w:eastAsia="zh-CN"/>
        </w:rPr>
        <w:t>建议书</w:t>
      </w:r>
      <w:r w:rsidR="00674B95">
        <w:rPr>
          <w:rFonts w:hint="eastAsia"/>
          <w:lang w:eastAsia="zh-CN"/>
        </w:rPr>
        <w:t>的案文</w:t>
      </w:r>
      <w:r>
        <w:rPr>
          <w:rFonts w:hint="eastAsia"/>
          <w:lang w:eastAsia="zh-CN"/>
        </w:rPr>
        <w:t>。</w:t>
      </w:r>
    </w:p>
    <w:p w:rsidR="00EE59AB" w:rsidRDefault="00EE59AB" w:rsidP="00E9478C">
      <w:pPr>
        <w:spacing w:before="24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50E4F" w:rsidRPr="00C32E78" w:rsidRDefault="00EE59AB" w:rsidP="005B6C67">
      <w:pPr>
        <w:tabs>
          <w:tab w:val="left" w:pos="1418"/>
          <w:tab w:val="left" w:pos="1702"/>
          <w:tab w:val="left" w:pos="2160"/>
        </w:tabs>
        <w:spacing w:before="840"/>
        <w:ind w:left="142" w:hanging="142"/>
        <w:rPr>
          <w:b/>
          <w:bCs/>
          <w:lang w:eastAsia="zh-CN"/>
        </w:rPr>
      </w:pPr>
      <w:r>
        <w:rPr>
          <w:rFonts w:hint="eastAsia"/>
          <w:lang w:eastAsia="zh-CN"/>
        </w:rPr>
        <w:t>电信标准化局主任</w:t>
      </w:r>
      <w:r w:rsidR="007367A4">
        <w:rPr>
          <w:lang w:eastAsia="zh-CN"/>
        </w:rPr>
        <w:br/>
      </w:r>
      <w:r w:rsidR="007367A4">
        <w:rPr>
          <w:rFonts w:hint="eastAsia"/>
          <w:lang w:eastAsia="zh-CN"/>
        </w:rPr>
        <w:t>马尔科姆</w:t>
      </w:r>
      <w:r w:rsidR="005B6C67">
        <w:rPr>
          <w:lang w:eastAsia="zh-CN"/>
        </w:rPr>
        <w:t>•</w:t>
      </w:r>
      <w:r w:rsidR="007367A4">
        <w:rPr>
          <w:rFonts w:hint="eastAsia"/>
          <w:lang w:eastAsia="zh-CN"/>
        </w:rPr>
        <w:t>琼森</w:t>
      </w:r>
    </w:p>
    <w:sectPr w:rsidR="00B50E4F" w:rsidRPr="00C32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9F" w:rsidRDefault="00F732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F2462F">
      <w:tc>
        <w:tcPr>
          <w:tcW w:w="10149" w:type="dxa"/>
        </w:tcPr>
        <w:p w:rsidR="00F2462F" w:rsidRDefault="00F2462F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 w:rsidR="00F7329F">
            <w:rPr>
              <w:rFonts w:ascii="Futura Lt BT" w:hAnsi="Futura Lt BT"/>
              <w:sz w:val="18"/>
              <w:lang w:val="fr-FR"/>
            </w:rPr>
            <w:tab/>
          </w:r>
          <w:r w:rsidR="00F7329F"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F2462F" w:rsidRDefault="00F2462F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F2462F" w:rsidRDefault="00F2462F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F2462F" w:rsidRDefault="00F24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62F" w:rsidRDefault="00F7329F">
    <w:pPr>
      <w:pStyle w:val="Footer"/>
    </w:pPr>
    <w:fldSimple w:instr=" FILENAME \p \* MERGEFORMAT ">
      <w:r w:rsidR="00BA3A25">
        <w:t>P:\CHI\ITU-T\BUREAU\CIRC\000\096C.docx</w:t>
      </w:r>
    </w:fldSimple>
    <w:r w:rsidR="00F2462F">
      <w:tab/>
    </w:r>
    <w:r w:rsidR="00F2462F">
      <w:fldChar w:fldCharType="begin"/>
    </w:r>
    <w:r w:rsidR="00F2462F">
      <w:instrText xml:space="preserve"> savedate \@ dd.MM.yy </w:instrText>
    </w:r>
    <w:r w:rsidR="00F2462F">
      <w:fldChar w:fldCharType="separate"/>
    </w:r>
    <w:r w:rsidR="00132437">
      <w:t>25.04.14</w:t>
    </w:r>
    <w:r w:rsidR="00F2462F">
      <w:fldChar w:fldCharType="end"/>
    </w:r>
    <w:r w:rsidR="00F2462F">
      <w:tab/>
    </w:r>
    <w:r w:rsidR="00F2462F">
      <w:fldChar w:fldCharType="begin"/>
    </w:r>
    <w:r w:rsidR="00F2462F">
      <w:instrText xml:space="preserve"> printdate \@ dd.MM.yy </w:instrText>
    </w:r>
    <w:r w:rsidR="00F2462F">
      <w:fldChar w:fldCharType="separate"/>
    </w:r>
    <w:r w:rsidR="00BA3A25">
      <w:t>17.04.14</w:t>
    </w:r>
    <w:r w:rsidR="00F2462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2F" w:rsidRDefault="00F2462F">
      <w:r>
        <w:t>____________________</w:t>
      </w:r>
    </w:p>
  </w:footnote>
  <w:footnote w:type="continuationSeparator" w:id="0">
    <w:p w:rsidR="00F2462F" w:rsidRDefault="00F24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9F" w:rsidRDefault="00F73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9F" w:rsidRDefault="00F732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9F" w:rsidRDefault="00F73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9"/>
    <w:rsid w:val="00002BE8"/>
    <w:rsid w:val="000556D7"/>
    <w:rsid w:val="00067B34"/>
    <w:rsid w:val="00085F1E"/>
    <w:rsid w:val="00087A44"/>
    <w:rsid w:val="00132437"/>
    <w:rsid w:val="00195F62"/>
    <w:rsid w:val="001B3D53"/>
    <w:rsid w:val="001C21C8"/>
    <w:rsid w:val="001C7B49"/>
    <w:rsid w:val="00223DD4"/>
    <w:rsid w:val="003207F4"/>
    <w:rsid w:val="00355707"/>
    <w:rsid w:val="003D5773"/>
    <w:rsid w:val="003F32C2"/>
    <w:rsid w:val="00460219"/>
    <w:rsid w:val="004A696A"/>
    <w:rsid w:val="004E6BDA"/>
    <w:rsid w:val="005365E4"/>
    <w:rsid w:val="0059425B"/>
    <w:rsid w:val="005B2D60"/>
    <w:rsid w:val="005B6C67"/>
    <w:rsid w:val="005C6712"/>
    <w:rsid w:val="005C6C95"/>
    <w:rsid w:val="005F2E0B"/>
    <w:rsid w:val="00624CB1"/>
    <w:rsid w:val="006277E2"/>
    <w:rsid w:val="00660A26"/>
    <w:rsid w:val="00674B95"/>
    <w:rsid w:val="00675299"/>
    <w:rsid w:val="007367A4"/>
    <w:rsid w:val="007626DE"/>
    <w:rsid w:val="00762E1B"/>
    <w:rsid w:val="00766E19"/>
    <w:rsid w:val="00846F79"/>
    <w:rsid w:val="008847B5"/>
    <w:rsid w:val="0088765E"/>
    <w:rsid w:val="008A399E"/>
    <w:rsid w:val="008B575D"/>
    <w:rsid w:val="00921EC6"/>
    <w:rsid w:val="00932E1C"/>
    <w:rsid w:val="009361CB"/>
    <w:rsid w:val="0098410B"/>
    <w:rsid w:val="009963D1"/>
    <w:rsid w:val="00A1298D"/>
    <w:rsid w:val="00A12C32"/>
    <w:rsid w:val="00A16D96"/>
    <w:rsid w:val="00A23824"/>
    <w:rsid w:val="00A401AB"/>
    <w:rsid w:val="00A6232A"/>
    <w:rsid w:val="00B50E4F"/>
    <w:rsid w:val="00B67063"/>
    <w:rsid w:val="00B67F39"/>
    <w:rsid w:val="00B87BEA"/>
    <w:rsid w:val="00BA3A25"/>
    <w:rsid w:val="00BB04A8"/>
    <w:rsid w:val="00BB7187"/>
    <w:rsid w:val="00BC24E4"/>
    <w:rsid w:val="00C115D3"/>
    <w:rsid w:val="00C32E78"/>
    <w:rsid w:val="00C62F0D"/>
    <w:rsid w:val="00CC5C10"/>
    <w:rsid w:val="00D534EC"/>
    <w:rsid w:val="00DC17FD"/>
    <w:rsid w:val="00DD7502"/>
    <w:rsid w:val="00DF28C6"/>
    <w:rsid w:val="00E049DE"/>
    <w:rsid w:val="00E669B0"/>
    <w:rsid w:val="00E73313"/>
    <w:rsid w:val="00E9478C"/>
    <w:rsid w:val="00EE2A77"/>
    <w:rsid w:val="00EE59AB"/>
    <w:rsid w:val="00F218C8"/>
    <w:rsid w:val="00F2462F"/>
    <w:rsid w:val="00F43AE0"/>
    <w:rsid w:val="00F7329F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PC_TSBCIRC2.dotm</Template>
  <TotalTime>0</TotalTime>
  <Pages>1</Pages>
  <Words>95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Bettini, Nadine</cp:lastModifiedBy>
  <cp:revision>2</cp:revision>
  <cp:lastPrinted>2014-04-17T13:11:00Z</cp:lastPrinted>
  <dcterms:created xsi:type="dcterms:W3CDTF">2014-04-28T12:09:00Z</dcterms:created>
  <dcterms:modified xsi:type="dcterms:W3CDTF">2014-04-28T12:09:00Z</dcterms:modified>
</cp:coreProperties>
</file>