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1631E7">
        <w:trPr>
          <w:cantSplit/>
        </w:trPr>
        <w:tc>
          <w:tcPr>
            <w:tcW w:w="6803" w:type="dxa"/>
            <w:vAlign w:val="center"/>
          </w:tcPr>
          <w:p w:rsidR="00DC5505" w:rsidRPr="00BB168F" w:rsidRDefault="00DC5505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DC5505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2F8EEC4" wp14:editId="42EC8BC0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340" w:rsidRDefault="00287340" w:rsidP="00F7366A">
      <w:pPr>
        <w:spacing w:before="0"/>
        <w:rPr>
          <w:rtl/>
        </w:rPr>
      </w:pPr>
    </w:p>
    <w:p w:rsidR="00F7366A" w:rsidRDefault="00F7366A" w:rsidP="00F7366A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7A212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E3506C">
              <w:rPr>
                <w:rFonts w:hint="cs"/>
                <w:rtl/>
              </w:rPr>
              <w:t xml:space="preserve"> </w:t>
            </w:r>
            <w:r w:rsidR="007A212E">
              <w:t>19</w:t>
            </w:r>
            <w:r w:rsidR="00523A14">
              <w:rPr>
                <w:rFonts w:hint="cs"/>
                <w:rtl/>
                <w:lang w:bidi="ar-SY"/>
              </w:rPr>
              <w:t xml:space="preserve"> </w:t>
            </w:r>
            <w:r w:rsidR="007A212E">
              <w:rPr>
                <w:rFonts w:hint="cs"/>
                <w:rtl/>
                <w:lang w:bidi="ar-SY"/>
              </w:rPr>
              <w:t>ديسمبر</w:t>
            </w:r>
            <w:r w:rsidR="00523A14">
              <w:rPr>
                <w:rFonts w:hint="cs"/>
                <w:rtl/>
                <w:lang w:bidi="ar-SY"/>
              </w:rPr>
              <w:t xml:space="preserve"> </w:t>
            </w:r>
            <w:r w:rsidR="00523A14">
              <w:rPr>
                <w:lang w:bidi="ar-SY"/>
              </w:rPr>
              <w:t>2013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C5505" w:rsidRPr="00DC5505" w:rsidRDefault="00CF1B69" w:rsidP="008A62F4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SY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8A62F4">
              <w:rPr>
                <w:b/>
              </w:rPr>
              <w:t> </w:t>
            </w:r>
            <w:r w:rsidR="007A212E">
              <w:rPr>
                <w:b/>
              </w:rPr>
              <w:t>76</w:t>
            </w:r>
          </w:p>
          <w:p w:rsidR="00DC5505" w:rsidRPr="00DC5505" w:rsidRDefault="00DC5505" w:rsidP="007A212E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DC5505">
              <w:rPr>
                <w:bCs/>
              </w:rPr>
              <w:t>COM</w:t>
            </w:r>
            <w:r w:rsidR="00141119">
              <w:rPr>
                <w:bCs/>
              </w:rPr>
              <w:t> </w:t>
            </w:r>
            <w:r w:rsidR="00E3506C">
              <w:rPr>
                <w:bCs/>
              </w:rPr>
              <w:t>13/</w:t>
            </w:r>
            <w:r w:rsidR="007A212E">
              <w:rPr>
                <w:bCs/>
              </w:rPr>
              <w:t>KT</w:t>
            </w:r>
          </w:p>
        </w:tc>
        <w:tc>
          <w:tcPr>
            <w:tcW w:w="4760" w:type="dxa"/>
          </w:tcPr>
          <w:p w:rsidR="00DC5505" w:rsidRPr="00DC5505" w:rsidRDefault="00DC5505" w:rsidP="009B5009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إلى إدارات الدول الأعضاء في الات</w:t>
            </w:r>
            <w:r w:rsidR="008A62F4">
              <w:rPr>
                <w:rFonts w:hint="cs"/>
                <w:rtl/>
                <w:lang w:bidi="ar-EG"/>
              </w:rPr>
              <w:t>‍</w:t>
            </w:r>
            <w:r w:rsidRPr="00DC5505">
              <w:rPr>
                <w:rFonts w:hint="cs"/>
                <w:rtl/>
              </w:rPr>
              <w:t>حاد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DC5505" w:rsidRPr="00DC5505" w:rsidRDefault="00DC5505" w:rsidP="007437F9">
            <w:pPr>
              <w:spacing w:before="60" w:after="60" w:line="300" w:lineRule="exact"/>
              <w:ind w:left="57"/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  <w:r w:rsidR="007437F9">
              <w:rPr>
                <w:rtl/>
              </w:rPr>
              <w:br/>
            </w:r>
            <w:r w:rsidRPr="00DC5505">
              <w:rPr>
                <w:rFonts w:hint="cs"/>
                <w:rtl/>
              </w:rPr>
              <w:t>الفاكس:</w:t>
            </w:r>
            <w:r w:rsidR="007437F9">
              <w:rPr>
                <w:rFonts w:hint="cs"/>
                <w:rtl/>
              </w:rPr>
              <w:br/>
            </w: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C5505" w:rsidRPr="00DC5505" w:rsidRDefault="007202C3" w:rsidP="008A62F4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</w:t>
            </w:r>
            <w:r w:rsidR="008A62F4">
              <w:t> </w:t>
            </w:r>
            <w:r>
              <w:t>22</w:t>
            </w:r>
            <w:r w:rsidR="008A62F4">
              <w:t> </w:t>
            </w:r>
            <w:r>
              <w:t>730</w:t>
            </w:r>
            <w:r w:rsidR="008A62F4">
              <w:t> </w:t>
            </w:r>
            <w:r w:rsidR="00E3506C">
              <w:t>5126</w:t>
            </w:r>
            <w:r w:rsidR="007437F9">
              <w:rPr>
                <w:rtl/>
                <w:lang w:bidi="ar-EG"/>
              </w:rPr>
              <w:br/>
            </w:r>
            <w:r w:rsidR="00DC5505" w:rsidRPr="00DC5505">
              <w:t>+41</w:t>
            </w:r>
            <w:r w:rsidR="008A62F4">
              <w:t> </w:t>
            </w:r>
            <w:r w:rsidR="00DC5505" w:rsidRPr="00DC5505">
              <w:t>22</w:t>
            </w:r>
            <w:r w:rsidR="008A62F4">
              <w:t> </w:t>
            </w:r>
            <w:r w:rsidR="00DC5505" w:rsidRPr="00DC5505">
              <w:t>730</w:t>
            </w:r>
            <w:r w:rsidR="008A62F4">
              <w:t> </w:t>
            </w:r>
            <w:r w:rsidR="00DC5505" w:rsidRPr="00DC5505">
              <w:t>5853</w:t>
            </w:r>
            <w:r w:rsidR="007437F9">
              <w:rPr>
                <w:rtl/>
              </w:rPr>
              <w:br/>
            </w:r>
            <w:hyperlink r:id="rId10" w:history="1">
              <w:r w:rsidR="00066F6B" w:rsidRPr="002E6C2D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أعضاء قطاع تقييس الاتصالات؛</w:t>
            </w:r>
          </w:p>
          <w:p w:rsid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ال</w:t>
            </w:r>
            <w:r w:rsidR="008A62F4">
              <w:rPr>
                <w:rFonts w:hint="cs"/>
                <w:rtl/>
              </w:rPr>
              <w:t>‍</w:t>
            </w:r>
            <w:r w:rsidRPr="00DC5505">
              <w:rPr>
                <w:rFonts w:hint="cs"/>
                <w:rtl/>
              </w:rPr>
              <w:t>منتسبين إلى قطاع تقييس الاتصالات؛</w:t>
            </w:r>
          </w:p>
          <w:p w:rsidR="00876CC0" w:rsidRPr="00E448CA" w:rsidRDefault="00876CC0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>الهيئات الأكادي</w:t>
            </w:r>
            <w:r w:rsidR="008A62F4">
              <w:rPr>
                <w:rFonts w:hint="cs"/>
                <w:rtl/>
                <w:lang w:bidi="ar-EG"/>
              </w:rPr>
              <w:t>‍</w:t>
            </w:r>
            <w:r w:rsidRPr="00C67A47">
              <w:rPr>
                <w:rFonts w:hint="cs"/>
                <w:rtl/>
                <w:lang w:bidi="ar-EG"/>
              </w:rPr>
              <w:t>مية ال</w:t>
            </w:r>
            <w:r w:rsidR="008A62F4">
              <w:rPr>
                <w:rFonts w:hint="cs"/>
                <w:rtl/>
                <w:lang w:bidi="ar-EG"/>
              </w:rPr>
              <w:t>‍</w:t>
            </w:r>
            <w:r w:rsidRPr="00C67A47">
              <w:rPr>
                <w:rFonts w:hint="cs"/>
                <w:rtl/>
                <w:lang w:bidi="ar-EG"/>
              </w:rPr>
              <w:t>منضمة إلى قطاع تقييس الاتصالات؛</w:t>
            </w:r>
          </w:p>
          <w:p w:rsidR="00DC5505" w:rsidRPr="00DC5505" w:rsidRDefault="00DC5505" w:rsidP="00E3506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رئيس ل</w:t>
            </w:r>
            <w:r w:rsidR="008A62F4">
              <w:rPr>
                <w:rFonts w:hint="cs"/>
                <w:rtl/>
              </w:rPr>
              <w:t>‍</w:t>
            </w:r>
            <w:r w:rsidRPr="00DC5505">
              <w:rPr>
                <w:rFonts w:hint="cs"/>
                <w:rtl/>
              </w:rPr>
              <w:t xml:space="preserve">جنة الدراسات </w:t>
            </w:r>
            <w:r w:rsidR="00E3506C">
              <w:t>13</w:t>
            </w:r>
            <w:r w:rsidRPr="00DC5505">
              <w:rPr>
                <w:rFonts w:hint="cs"/>
                <w:rtl/>
                <w:lang w:bidi="ar-EG"/>
              </w:rPr>
              <w:t xml:space="preserve"> ونوابه؛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الاتصالات الراديوية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B49B9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4B49B9">
            <w:pPr>
              <w:tabs>
                <w:tab w:val="left" w:pos="4111"/>
              </w:tabs>
              <w:spacing w:after="12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4B49B9">
            <w:pPr>
              <w:tabs>
                <w:tab w:val="left" w:pos="284"/>
                <w:tab w:val="left" w:pos="4111"/>
              </w:tabs>
              <w:spacing w:after="120" w:line="3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ED2DBC">
            <w:pPr>
              <w:spacing w:before="60" w:after="6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9D513D" w:rsidRDefault="000C2FB2" w:rsidP="00ED2DBC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523A14">
              <w:rPr>
                <w:rFonts w:ascii="Times New Roman Bold" w:hAnsi="Times New Roman Bold" w:hint="cs"/>
                <w:b/>
                <w:bCs/>
                <w:rtl/>
              </w:rPr>
              <w:t>اجتماع ل</w:t>
            </w:r>
            <w:r w:rsidR="008A62F4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</w:rPr>
              <w:t>جنة الدراسات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E3506C" w:rsidRPr="00523A14">
              <w:rPr>
                <w:rFonts w:ascii="Times New Roman Bold" w:hAnsi="Times New Roman Bold"/>
                <w:b/>
                <w:bCs/>
                <w:lang w:bidi="ar-EG"/>
              </w:rPr>
              <w:t>13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ب</w:t>
            </w:r>
            <w:r w:rsidR="007F079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هدف ال</w:t>
            </w:r>
            <w:r w:rsidR="008A62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موافقة على </w:t>
            </w:r>
            <w:r w:rsidR="007A212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مشروع التوصية ال</w:t>
            </w:r>
            <w:r w:rsidR="008A62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="007A212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جديدة</w:t>
            </w:r>
            <w:r w:rsidR="00141119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="00523A14" w:rsidRPr="00523A14">
              <w:rPr>
                <w:rFonts w:ascii="Times New Roman Bold" w:hAnsi="Times New Roman Bold"/>
                <w:b/>
                <w:bCs/>
                <w:lang w:val="en-GB" w:bidi="ar-EG"/>
              </w:rPr>
              <w:t>ITU</w:t>
            </w:r>
            <w:r w:rsidR="00523A14">
              <w:rPr>
                <w:rFonts w:ascii="Times New Roman Bold" w:hAnsi="Times New Roman Bold"/>
                <w:b/>
                <w:bCs/>
                <w:lang w:val="en-GB" w:bidi="ar-EG"/>
              </w:rPr>
              <w:noBreakHyphen/>
            </w:r>
            <w:r w:rsidR="00523A14" w:rsidRPr="00523A14">
              <w:rPr>
                <w:rFonts w:ascii="Times New Roman Bold" w:hAnsi="Times New Roman Bold"/>
                <w:b/>
                <w:bCs/>
                <w:lang w:val="en-GB" w:bidi="ar-EG"/>
              </w:rPr>
              <w:t>T</w:t>
            </w:r>
            <w:r w:rsidR="00523A14">
              <w:rPr>
                <w:rFonts w:ascii="Times New Roman Bold" w:hAnsi="Times New Roman Bold"/>
                <w:b/>
                <w:bCs/>
                <w:lang w:val="en-GB" w:bidi="ar-EG"/>
              </w:rPr>
              <w:t> </w:t>
            </w:r>
            <w:r w:rsidR="00523A14" w:rsidRPr="00523A14">
              <w:rPr>
                <w:rFonts w:ascii="Times New Roman Bold" w:hAnsi="Times New Roman Bold"/>
                <w:b/>
                <w:bCs/>
                <w:lang w:val="en-GB" w:bidi="ar-EG"/>
              </w:rPr>
              <w:t>Y.</w:t>
            </w:r>
            <w:r w:rsidR="007A212E">
              <w:rPr>
                <w:rFonts w:ascii="Times New Roman Bold" w:hAnsi="Times New Roman Bold"/>
                <w:b/>
                <w:bCs/>
                <w:lang w:val="en-GB" w:bidi="ar-EG"/>
              </w:rPr>
              <w:t>2725</w:t>
            </w:r>
            <w:r w:rsidR="00523A14" w:rsidRPr="00523A14">
              <w:rPr>
                <w:rFonts w:ascii="Times New Roman Bold" w:hAnsi="Times New Roman Bold" w:hint="cs"/>
                <w:b/>
                <w:bCs/>
                <w:rtl/>
                <w:lang w:val="en-GB" w:bidi="ar-EG"/>
              </w:rPr>
              <w:t xml:space="preserve"> </w:t>
            </w:r>
            <w:r w:rsidR="00141119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لقطاع تقييس الاتصالات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، عملاً بأحكام القسم</w:t>
            </w:r>
            <w:r w:rsidR="009D7722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Pr="00523A14">
              <w:rPr>
                <w:rFonts w:ascii="Times New Roman Bold" w:hAnsi="Times New Roman Bold"/>
                <w:b/>
                <w:bCs/>
                <w:lang w:bidi="ar-EG"/>
              </w:rPr>
              <w:t>9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من القرار</w:t>
            </w:r>
            <w:r w:rsidR="00141119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Pr="00523A14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الصادر عن ال</w:t>
            </w:r>
            <w:r w:rsidR="008A62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جمعية العال</w:t>
            </w:r>
            <w:r w:rsidR="008A62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مية لتقييس الاتصالات (</w:t>
            </w:r>
            <w:r w:rsid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دبي، </w:t>
            </w:r>
            <w:r w:rsidR="00523A14">
              <w:rPr>
                <w:rFonts w:ascii="Times New Roman Bold" w:hAnsi="Times New Roman Bold"/>
                <w:b/>
                <w:bCs/>
                <w:lang w:bidi="ar-EG"/>
              </w:rPr>
              <w:t>2012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)</w:t>
            </w:r>
          </w:p>
          <w:p w:rsidR="000C2FB2" w:rsidRPr="00523A14" w:rsidRDefault="000C2FB2" w:rsidP="00ED2DBC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rFonts w:ascii="Times New Roman Bold" w:hAnsi="Times New Roman Bold"/>
                <w:b/>
                <w:bCs/>
                <w:rtl/>
              </w:rPr>
            </w:pP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جنيف، </w:t>
            </w:r>
            <w:r w:rsidR="00E3506C" w:rsidRPr="00523A14">
              <w:rPr>
                <w:rFonts w:ascii="Times New Roman Bold" w:hAnsi="Times New Roman Bold"/>
                <w:b/>
                <w:bCs/>
                <w:lang w:bidi="ar-EG"/>
              </w:rPr>
              <w:t>18</w:t>
            </w:r>
            <w:r w:rsidR="00E3506C" w:rsidRPr="00523A14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="007A212E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يوليو</w:t>
            </w:r>
            <w:r w:rsidR="00E3506C" w:rsidRPr="00523A14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="007A212E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</w:p>
        </w:tc>
      </w:tr>
    </w:tbl>
    <w:p w:rsidR="00DC5505" w:rsidRPr="005F33FD" w:rsidRDefault="00DC5505" w:rsidP="005B7B2F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C5505" w:rsidRPr="005F33FD" w:rsidRDefault="00431A19" w:rsidP="00C5355E">
      <w:pPr>
        <w:tabs>
          <w:tab w:val="left" w:pos="2238"/>
        </w:tabs>
        <w:rPr>
          <w:rtl/>
        </w:rPr>
      </w:pPr>
      <w:r>
        <w:rPr>
          <w:rFonts w:hint="cs"/>
          <w:rtl/>
        </w:rPr>
        <w:t>ت</w:t>
      </w:r>
      <w:r w:rsidR="008A62F4">
        <w:rPr>
          <w:rFonts w:hint="cs"/>
          <w:rtl/>
        </w:rPr>
        <w:t>‍</w:t>
      </w:r>
      <w:r>
        <w:rPr>
          <w:rFonts w:hint="cs"/>
          <w:rtl/>
        </w:rPr>
        <w:t>حية طيبة وبعد،</w:t>
      </w:r>
    </w:p>
    <w:p w:rsidR="00DC5505" w:rsidRDefault="00DC5505" w:rsidP="008A62F4">
      <w:pPr>
        <w:rPr>
          <w:rtl/>
          <w:lang w:bidi="ar-EG"/>
        </w:rPr>
      </w:pPr>
      <w:r w:rsidRPr="005F33FD">
        <w:t>1</w:t>
      </w:r>
      <w:r w:rsidRPr="005F33FD">
        <w:tab/>
      </w:r>
      <w:r>
        <w:rPr>
          <w:rFonts w:hint="cs"/>
          <w:rtl/>
        </w:rPr>
        <w:t>بناءً على طلب رئيس ل</w:t>
      </w:r>
      <w:r w:rsidR="008A62F4">
        <w:rPr>
          <w:rFonts w:hint="cs"/>
          <w:rtl/>
        </w:rPr>
        <w:t>‍</w:t>
      </w:r>
      <w:r>
        <w:rPr>
          <w:rFonts w:hint="cs"/>
          <w:rtl/>
        </w:rPr>
        <w:t>جنة الدراسات</w:t>
      </w:r>
      <w:r w:rsidR="00523A14">
        <w:rPr>
          <w:rFonts w:hint="eastAsia"/>
          <w:rtl/>
        </w:rPr>
        <w:t> </w:t>
      </w:r>
      <w:r w:rsidR="00E3506C">
        <w:t>13</w:t>
      </w:r>
      <w:r>
        <w:rPr>
          <w:rFonts w:hint="cs"/>
          <w:rtl/>
          <w:lang w:bidi="ar-EG"/>
        </w:rPr>
        <w:t xml:space="preserve">، </w:t>
      </w:r>
      <w:r w:rsidR="00E3506C" w:rsidRPr="00B56A2C">
        <w:rPr>
          <w:rFonts w:hint="cs"/>
          <w:i/>
          <w:iCs/>
          <w:rtl/>
          <w:lang w:bidi="ar-EG"/>
        </w:rPr>
        <w:t>شبكات ال</w:t>
      </w:r>
      <w:r w:rsidR="008A62F4">
        <w:rPr>
          <w:rFonts w:hint="cs"/>
          <w:i/>
          <w:iCs/>
          <w:rtl/>
          <w:lang w:bidi="ar-EG"/>
        </w:rPr>
        <w:t>‍</w:t>
      </w:r>
      <w:r w:rsidR="00E3506C" w:rsidRPr="00B56A2C">
        <w:rPr>
          <w:rFonts w:hint="cs"/>
          <w:i/>
          <w:iCs/>
          <w:rtl/>
          <w:lang w:bidi="ar-EG"/>
        </w:rPr>
        <w:t>مستقبل ب</w:t>
      </w:r>
      <w:r w:rsidR="008A62F4">
        <w:rPr>
          <w:rFonts w:hint="cs"/>
          <w:i/>
          <w:iCs/>
          <w:rtl/>
          <w:lang w:bidi="ar-EG"/>
        </w:rPr>
        <w:t>‍</w:t>
      </w:r>
      <w:r w:rsidR="00E3506C" w:rsidRPr="00B56A2C">
        <w:rPr>
          <w:rFonts w:hint="cs"/>
          <w:i/>
          <w:iCs/>
          <w:rtl/>
          <w:lang w:bidi="ar-EG"/>
        </w:rPr>
        <w:t xml:space="preserve">ما فيها </w:t>
      </w:r>
      <w:r w:rsidR="00523A14" w:rsidRPr="00B56A2C">
        <w:rPr>
          <w:rFonts w:hint="cs"/>
          <w:i/>
          <w:iCs/>
          <w:rtl/>
          <w:lang w:bidi="ar-EG"/>
        </w:rPr>
        <w:t>ال</w:t>
      </w:r>
      <w:r w:rsidR="008A62F4">
        <w:rPr>
          <w:rFonts w:hint="cs"/>
          <w:i/>
          <w:iCs/>
          <w:rtl/>
          <w:lang w:bidi="ar-EG"/>
        </w:rPr>
        <w:t>‍</w:t>
      </w:r>
      <w:r w:rsidR="00523A14" w:rsidRPr="00B56A2C">
        <w:rPr>
          <w:rFonts w:hint="cs"/>
          <w:i/>
          <w:iCs/>
          <w:rtl/>
          <w:lang w:bidi="ar-EG"/>
        </w:rPr>
        <w:t>حوسبة السحابية و</w:t>
      </w:r>
      <w:r w:rsidR="00E3506C" w:rsidRPr="00B56A2C">
        <w:rPr>
          <w:rFonts w:hint="cs"/>
          <w:i/>
          <w:iCs/>
          <w:rtl/>
          <w:lang w:bidi="ar-EG"/>
        </w:rPr>
        <w:t>الشبكات ال</w:t>
      </w:r>
      <w:r w:rsidR="008A62F4">
        <w:rPr>
          <w:rFonts w:hint="cs"/>
          <w:i/>
          <w:iCs/>
          <w:rtl/>
          <w:lang w:bidi="ar-EG"/>
        </w:rPr>
        <w:t>‍</w:t>
      </w:r>
      <w:r w:rsidR="00E3506C" w:rsidRPr="00B56A2C">
        <w:rPr>
          <w:rFonts w:hint="cs"/>
          <w:i/>
          <w:iCs/>
          <w:rtl/>
          <w:lang w:bidi="ar-EG"/>
        </w:rPr>
        <w:t>متنقلة وشبكات ال</w:t>
      </w:r>
      <w:r w:rsidR="008A62F4">
        <w:rPr>
          <w:rFonts w:hint="cs"/>
          <w:i/>
          <w:iCs/>
          <w:rtl/>
          <w:lang w:bidi="ar-EG"/>
        </w:rPr>
        <w:t>‍</w:t>
      </w:r>
      <w:r w:rsidR="00E3506C" w:rsidRPr="00B56A2C">
        <w:rPr>
          <w:rFonts w:hint="cs"/>
          <w:i/>
          <w:iCs/>
          <w:rtl/>
          <w:lang w:bidi="ar-EG"/>
        </w:rPr>
        <w:t>جيل التالي</w:t>
      </w:r>
      <w:r w:rsidR="00E3506C">
        <w:rPr>
          <w:rFonts w:hint="cs"/>
          <w:rtl/>
          <w:lang w:bidi="ar-EG"/>
        </w:rPr>
        <w:t>،</w:t>
      </w:r>
      <w:r w:rsidR="00D0301A">
        <w:rPr>
          <w:rFonts w:hint="cs"/>
          <w:rtl/>
          <w:lang w:bidi="ar-EG"/>
        </w:rPr>
        <w:t xml:space="preserve"> أتشرف</w:t>
      </w:r>
      <w:r>
        <w:rPr>
          <w:rFonts w:hint="cs"/>
          <w:rtl/>
          <w:lang w:bidi="ar-EG"/>
        </w:rPr>
        <w:t xml:space="preserve"> </w:t>
      </w:r>
      <w:r w:rsidR="008A62F4">
        <w:rPr>
          <w:rFonts w:hint="cs"/>
          <w:rtl/>
          <w:lang w:bidi="ar-EG"/>
        </w:rPr>
        <w:t>بإفادتكم بأن</w:t>
      </w:r>
      <w:r>
        <w:rPr>
          <w:rFonts w:hint="cs"/>
          <w:rtl/>
          <w:lang w:bidi="ar-EG"/>
        </w:rPr>
        <w:t xml:space="preserve"> 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جنة الدراسات هذه، التي ستجتمع من </w:t>
      </w:r>
      <w:r w:rsidR="00E3337A">
        <w:rPr>
          <w:lang w:bidi="ar-EG"/>
        </w:rPr>
        <w:t>7</w:t>
      </w:r>
      <w:r w:rsidR="00E3506C">
        <w:rPr>
          <w:rFonts w:hint="cs"/>
          <w:rtl/>
          <w:lang w:bidi="ar-SY"/>
        </w:rPr>
        <w:t xml:space="preserve"> إلى </w:t>
      </w:r>
      <w:r w:rsidR="00E3337A">
        <w:rPr>
          <w:lang w:bidi="ar-SY"/>
        </w:rPr>
        <w:t>18</w:t>
      </w:r>
      <w:r w:rsidR="00141119">
        <w:rPr>
          <w:rFonts w:hint="eastAsia"/>
          <w:rtl/>
          <w:lang w:bidi="ar-SY"/>
        </w:rPr>
        <w:t> </w:t>
      </w:r>
      <w:r w:rsidR="00E3337A">
        <w:rPr>
          <w:rFonts w:hint="cs"/>
          <w:rtl/>
          <w:lang w:bidi="ar-SY"/>
        </w:rPr>
        <w:t>يوليو</w:t>
      </w:r>
      <w:r w:rsidR="00141119">
        <w:rPr>
          <w:rFonts w:hint="eastAsia"/>
          <w:rtl/>
          <w:lang w:bidi="ar-SY"/>
        </w:rPr>
        <w:t> </w:t>
      </w:r>
      <w:r w:rsidR="00E3337A">
        <w:rPr>
          <w:lang w:bidi="ar-SY"/>
        </w:rPr>
        <w:t>2014</w:t>
      </w:r>
      <w:r>
        <w:rPr>
          <w:rFonts w:hint="cs"/>
          <w:rtl/>
          <w:lang w:bidi="ar-EG"/>
        </w:rPr>
        <w:t>، تنوي تطبيق الإجراء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موصوف في القسم</w:t>
      </w:r>
      <w:r w:rsidR="00474AAB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القرار</w:t>
      </w:r>
      <w:r w:rsidR="00C5355E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الصادر عن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جمعية العال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مية لتقييس الاتصالات (</w:t>
      </w:r>
      <w:r w:rsidR="00141119">
        <w:rPr>
          <w:rFonts w:hint="cs"/>
          <w:rtl/>
          <w:lang w:bidi="ar-EG"/>
        </w:rPr>
        <w:t>دبي</w:t>
      </w:r>
      <w:r>
        <w:rPr>
          <w:rFonts w:hint="cs"/>
          <w:rtl/>
          <w:lang w:bidi="ar-EG"/>
        </w:rPr>
        <w:t>،</w:t>
      </w:r>
      <w:r w:rsidR="00523B5B">
        <w:rPr>
          <w:rFonts w:hint="eastAsia"/>
          <w:rtl/>
          <w:lang w:bidi="ar-EG"/>
        </w:rPr>
        <w:t> </w:t>
      </w:r>
      <w:r w:rsidR="00141119">
        <w:rPr>
          <w:lang w:bidi="ar-EG"/>
        </w:rPr>
        <w:t>2012</w:t>
      </w:r>
      <w:r>
        <w:rPr>
          <w:rFonts w:hint="cs"/>
          <w:rtl/>
          <w:lang w:bidi="ar-EG"/>
        </w:rPr>
        <w:t>) وذلك من أجل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موافقة على </w:t>
      </w:r>
      <w:r w:rsidR="005B5083" w:rsidRPr="001B19A0">
        <w:rPr>
          <w:rFonts w:hint="cs"/>
          <w:rtl/>
          <w:lang w:bidi="ar-EG"/>
        </w:rPr>
        <w:t>مشروع التوصية ال</w:t>
      </w:r>
      <w:r w:rsidR="008A62F4">
        <w:rPr>
          <w:rFonts w:hint="cs"/>
          <w:rtl/>
          <w:lang w:bidi="ar-EG"/>
        </w:rPr>
        <w:t>‍</w:t>
      </w:r>
      <w:r w:rsidR="005B5083" w:rsidRPr="001B19A0">
        <w:rPr>
          <w:rFonts w:hint="cs"/>
          <w:rtl/>
          <w:lang w:bidi="ar-EG"/>
        </w:rPr>
        <w:t>جديدة ال</w:t>
      </w:r>
      <w:r w:rsidR="008A62F4">
        <w:rPr>
          <w:rFonts w:hint="cs"/>
          <w:rtl/>
          <w:lang w:bidi="ar-EG"/>
        </w:rPr>
        <w:t>‍</w:t>
      </w:r>
      <w:r w:rsidR="005B5083" w:rsidRPr="001B19A0">
        <w:rPr>
          <w:rFonts w:hint="cs"/>
          <w:rtl/>
          <w:lang w:bidi="ar-EG"/>
        </w:rPr>
        <w:t>مذكور</w:t>
      </w:r>
      <w:r w:rsidR="007326E7">
        <w:rPr>
          <w:rFonts w:hint="cs"/>
          <w:rtl/>
          <w:lang w:bidi="ar-EG"/>
        </w:rPr>
        <w:t>ة</w:t>
      </w:r>
      <w:r w:rsidR="00523A14" w:rsidRPr="001B19A0">
        <w:rPr>
          <w:rFonts w:hint="cs"/>
          <w:rtl/>
          <w:lang w:bidi="ar-EG"/>
        </w:rPr>
        <w:t xml:space="preserve"> أعلاه</w:t>
      </w:r>
      <w:r>
        <w:rPr>
          <w:rFonts w:hint="cs"/>
          <w:rtl/>
          <w:lang w:bidi="ar-EG"/>
        </w:rPr>
        <w:t>.</w:t>
      </w:r>
    </w:p>
    <w:p w:rsidR="00DC5505" w:rsidRDefault="00DC5505" w:rsidP="007326E7">
      <w:pPr>
        <w:rPr>
          <w:rtl/>
          <w:lang w:bidi="ar-EG"/>
        </w:rPr>
      </w:pPr>
      <w:proofErr w:type="gramStart"/>
      <w:r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ويشتمل </w:t>
      </w:r>
      <w:r>
        <w:rPr>
          <w:rFonts w:hint="cs"/>
          <w:b/>
          <w:bCs/>
          <w:rtl/>
          <w:lang w:bidi="ar-EG"/>
        </w:rPr>
        <w:t>ال</w:t>
      </w:r>
      <w:r w:rsidR="00D21574">
        <w:rPr>
          <w:rFonts w:hint="cs"/>
          <w:b/>
          <w:bCs/>
          <w:rtl/>
          <w:lang w:bidi="ar-EG"/>
        </w:rPr>
        <w:t>‍</w:t>
      </w:r>
      <w:r>
        <w:rPr>
          <w:rFonts w:hint="cs"/>
          <w:b/>
          <w:bCs/>
          <w:rtl/>
          <w:lang w:bidi="ar-EG"/>
        </w:rPr>
        <w:t>ملحق</w:t>
      </w:r>
      <w:r w:rsidR="00274B47">
        <w:rPr>
          <w:rFonts w:hint="eastAsia"/>
          <w:b/>
          <w:bCs/>
          <w:rtl/>
          <w:lang w:bidi="ar-EG"/>
        </w:rPr>
        <w:t> </w:t>
      </w:r>
      <w:r>
        <w:rPr>
          <w:b/>
          <w:bCs/>
          <w:lang w:bidi="ar-EG"/>
        </w:rPr>
        <w:t>1</w:t>
      </w:r>
      <w:r>
        <w:rPr>
          <w:rFonts w:hint="cs"/>
          <w:rtl/>
          <w:lang w:bidi="ar-EG"/>
        </w:rPr>
        <w:t xml:space="preserve"> ب</w:t>
      </w:r>
      <w:r w:rsidR="008900E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هذه الرسالة على </w:t>
      </w:r>
      <w:r w:rsidR="001B19A0">
        <w:rPr>
          <w:rFonts w:hint="cs"/>
          <w:rtl/>
          <w:lang w:bidi="ar-EG"/>
        </w:rPr>
        <w:t>عنوان و</w:t>
      </w:r>
      <w:r w:rsidR="00DF20A0">
        <w:rPr>
          <w:rFonts w:hint="cs"/>
          <w:rtl/>
          <w:lang w:bidi="ar-EG"/>
        </w:rPr>
        <w:t xml:space="preserve">ملخص </w:t>
      </w:r>
      <w:r w:rsidR="00970D06" w:rsidRPr="001B19A0">
        <w:rPr>
          <w:rFonts w:hint="cs"/>
          <w:rtl/>
          <w:lang w:bidi="ar-EG"/>
        </w:rPr>
        <w:t>مشروع التوصية ال</w:t>
      </w:r>
      <w:r w:rsidR="008A62F4">
        <w:rPr>
          <w:rFonts w:hint="cs"/>
          <w:rtl/>
          <w:lang w:bidi="ar-EG"/>
        </w:rPr>
        <w:t>‍</w:t>
      </w:r>
      <w:r w:rsidR="00970D06" w:rsidRPr="001B19A0">
        <w:rPr>
          <w:rFonts w:hint="cs"/>
          <w:rtl/>
          <w:lang w:bidi="ar-EG"/>
        </w:rPr>
        <w:t>جديدة</w:t>
      </w:r>
      <w:r w:rsidR="00970D0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لقطاع تقييس الاتصالات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مقترح </w:t>
      </w:r>
      <w:r w:rsidRPr="001B19A0">
        <w:rPr>
          <w:rFonts w:hint="cs"/>
          <w:rtl/>
          <w:lang w:bidi="ar-EG"/>
        </w:rPr>
        <w:t>ال</w:t>
      </w:r>
      <w:r w:rsidR="008A62F4">
        <w:rPr>
          <w:rFonts w:hint="cs"/>
          <w:rtl/>
          <w:lang w:bidi="ar-EG"/>
        </w:rPr>
        <w:t>‍</w:t>
      </w:r>
      <w:r w:rsidRPr="001B19A0">
        <w:rPr>
          <w:rFonts w:hint="cs"/>
          <w:rtl/>
          <w:lang w:bidi="ar-EG"/>
        </w:rPr>
        <w:t xml:space="preserve">موافقة </w:t>
      </w:r>
      <w:r w:rsidR="00970D06" w:rsidRPr="001B19A0">
        <w:rPr>
          <w:rFonts w:hint="cs"/>
          <w:rtl/>
          <w:lang w:bidi="ar-EG"/>
        </w:rPr>
        <w:t xml:space="preserve">عليها والوثيقة </w:t>
      </w:r>
      <w:r w:rsidR="001B19A0" w:rsidRPr="001B19A0">
        <w:rPr>
          <w:rFonts w:hint="cs"/>
          <w:rtl/>
          <w:lang w:bidi="ar-EG"/>
        </w:rPr>
        <w:t xml:space="preserve">التي </w:t>
      </w:r>
      <w:r w:rsidR="007326E7">
        <w:rPr>
          <w:rFonts w:hint="cs"/>
          <w:rtl/>
          <w:lang w:bidi="ar-EG"/>
        </w:rPr>
        <w:t>ت</w:t>
      </w:r>
      <w:r w:rsidR="001B19A0" w:rsidRPr="001B19A0">
        <w:rPr>
          <w:rFonts w:hint="cs"/>
          <w:rtl/>
          <w:lang w:bidi="ar-EG"/>
        </w:rPr>
        <w:t>رد</w:t>
      </w:r>
      <w:r w:rsidR="00970D06" w:rsidRPr="001B19A0">
        <w:rPr>
          <w:rFonts w:hint="cs"/>
          <w:rtl/>
          <w:lang w:bidi="ar-EG"/>
        </w:rPr>
        <w:t xml:space="preserve"> فيه</w:t>
      </w:r>
      <w:r w:rsidR="00DF20A0" w:rsidRPr="001B19A0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.</w:t>
      </w:r>
      <w:proofErr w:type="gramEnd"/>
    </w:p>
    <w:p w:rsidR="00DC5505" w:rsidRPr="007266EC" w:rsidRDefault="00DC5505" w:rsidP="001B5F62">
      <w:pPr>
        <w:rPr>
          <w:spacing w:val="-2"/>
          <w:lang w:bidi="ar-EG"/>
        </w:rPr>
      </w:pPr>
      <w:r w:rsidRPr="007266EC">
        <w:rPr>
          <w:spacing w:val="-2"/>
          <w:lang w:bidi="ar-EG"/>
        </w:rPr>
        <w:t>3</w:t>
      </w:r>
      <w:r w:rsidRPr="007266EC">
        <w:rPr>
          <w:rFonts w:hint="cs"/>
          <w:spacing w:val="-2"/>
          <w:rtl/>
          <w:lang w:bidi="ar-EG"/>
        </w:rPr>
        <w:tab/>
        <w:t>يرجى من أي دولة عضو في الات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 xml:space="preserve">حاد أو عضو في القطاع أو منتسب إليه </w:t>
      </w:r>
      <w:r w:rsidR="00980D9A" w:rsidRPr="007266EC">
        <w:rPr>
          <w:rFonts w:hint="cs"/>
          <w:spacing w:val="-2"/>
          <w:rtl/>
          <w:lang w:bidi="ar-EG"/>
        </w:rPr>
        <w:t xml:space="preserve">أو </w:t>
      </w:r>
      <w:r w:rsidR="00C67A47" w:rsidRPr="007266EC">
        <w:rPr>
          <w:rFonts w:hint="cs"/>
          <w:spacing w:val="-2"/>
          <w:rtl/>
          <w:lang w:bidi="ar-EG"/>
        </w:rPr>
        <w:t>هيئة</w:t>
      </w:r>
      <w:r w:rsidR="00980D9A" w:rsidRPr="007266EC">
        <w:rPr>
          <w:rFonts w:hint="cs"/>
          <w:spacing w:val="-2"/>
          <w:rtl/>
          <w:lang w:bidi="ar-EG"/>
        </w:rPr>
        <w:t xml:space="preserve"> أكادي</w:t>
      </w:r>
      <w:r w:rsidR="008A62F4">
        <w:rPr>
          <w:rFonts w:hint="cs"/>
          <w:spacing w:val="-2"/>
          <w:rtl/>
          <w:lang w:bidi="ar-EG"/>
        </w:rPr>
        <w:t>‍</w:t>
      </w:r>
      <w:r w:rsidR="00980D9A" w:rsidRPr="007266EC">
        <w:rPr>
          <w:rFonts w:hint="cs"/>
          <w:spacing w:val="-2"/>
          <w:rtl/>
          <w:lang w:bidi="ar-EG"/>
        </w:rPr>
        <w:t>مية</w:t>
      </w:r>
      <w:r w:rsidR="00247D9B" w:rsidRPr="007266EC">
        <w:rPr>
          <w:rFonts w:hint="cs"/>
          <w:spacing w:val="-2"/>
          <w:rtl/>
          <w:lang w:bidi="ar-EG"/>
        </w:rPr>
        <w:t>،</w:t>
      </w:r>
      <w:r w:rsidR="00980D9A" w:rsidRPr="007266EC">
        <w:rPr>
          <w:rFonts w:hint="cs"/>
          <w:spacing w:val="-2"/>
          <w:rtl/>
          <w:lang w:bidi="ar-EG"/>
        </w:rPr>
        <w:t xml:space="preserve"> </w:t>
      </w:r>
      <w:r w:rsidR="00C67A47" w:rsidRPr="007266EC">
        <w:rPr>
          <w:rFonts w:hint="cs"/>
          <w:spacing w:val="-2"/>
          <w:rtl/>
          <w:lang w:bidi="ar-EG"/>
        </w:rPr>
        <w:t>ت</w:t>
      </w:r>
      <w:r w:rsidRPr="007266EC">
        <w:rPr>
          <w:rFonts w:hint="cs"/>
          <w:spacing w:val="-2"/>
          <w:rtl/>
          <w:lang w:bidi="ar-EG"/>
        </w:rPr>
        <w:t>علم بوجود براءة اختراع في</w:t>
      </w:r>
      <w:r w:rsidR="00F9110F" w:rsidRPr="007266EC">
        <w:rPr>
          <w:rFonts w:hint="eastAsia"/>
          <w:spacing w:val="-2"/>
          <w:rtl/>
          <w:lang w:bidi="ar-EG"/>
        </w:rPr>
        <w:t> </w:t>
      </w:r>
      <w:r w:rsidRPr="007266EC">
        <w:rPr>
          <w:rFonts w:hint="cs"/>
          <w:spacing w:val="-2"/>
          <w:rtl/>
          <w:lang w:bidi="ar-EG"/>
        </w:rPr>
        <w:t>حيازت</w:t>
      </w:r>
      <w:r w:rsidR="00AA7BDA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ه</w:t>
      </w:r>
      <w:r w:rsidR="00C67A47" w:rsidRPr="007266EC">
        <w:rPr>
          <w:rFonts w:hint="cs"/>
          <w:spacing w:val="-2"/>
          <w:rtl/>
          <w:lang w:bidi="ar-EG"/>
        </w:rPr>
        <w:t>ا</w:t>
      </w:r>
      <w:r w:rsidRPr="007266EC">
        <w:rPr>
          <w:rFonts w:hint="cs"/>
          <w:spacing w:val="-2"/>
          <w:rtl/>
          <w:lang w:bidi="ar-EG"/>
        </w:rPr>
        <w:t xml:space="preserve"> أو في حيازة الغير من شأن</w:t>
      </w:r>
      <w:r w:rsidR="005D55A8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 xml:space="preserve">ها أن تشمل كلياً أو جزئياً عناصر من </w:t>
      </w:r>
      <w:r w:rsidR="001B5F62" w:rsidRPr="00D42760">
        <w:rPr>
          <w:rFonts w:hint="cs"/>
          <w:rtl/>
          <w:lang w:bidi="ar-EG"/>
        </w:rPr>
        <w:t xml:space="preserve">مشروع التوصية </w:t>
      </w:r>
      <w:r w:rsidR="00141119" w:rsidRPr="007266EC">
        <w:rPr>
          <w:rFonts w:hint="cs"/>
          <w:spacing w:val="-2"/>
          <w:rtl/>
          <w:lang w:bidi="ar-EG"/>
        </w:rPr>
        <w:t>ال</w:t>
      </w:r>
      <w:r w:rsidR="008A62F4">
        <w:rPr>
          <w:rFonts w:hint="cs"/>
          <w:spacing w:val="-2"/>
          <w:rtl/>
          <w:lang w:bidi="ar-EG"/>
        </w:rPr>
        <w:t>‍</w:t>
      </w:r>
      <w:r w:rsidR="00141119" w:rsidRPr="007266EC">
        <w:rPr>
          <w:rFonts w:hint="cs"/>
          <w:spacing w:val="-2"/>
          <w:rtl/>
          <w:lang w:bidi="ar-EG"/>
        </w:rPr>
        <w:t>مقترح ال</w:t>
      </w:r>
      <w:r w:rsidR="008A62F4">
        <w:rPr>
          <w:rFonts w:hint="cs"/>
          <w:spacing w:val="-2"/>
          <w:rtl/>
          <w:lang w:bidi="ar-EG"/>
        </w:rPr>
        <w:t>‍</w:t>
      </w:r>
      <w:r w:rsidR="00141119" w:rsidRPr="007266EC">
        <w:rPr>
          <w:rFonts w:hint="cs"/>
          <w:spacing w:val="-2"/>
          <w:rtl/>
          <w:lang w:bidi="ar-EG"/>
        </w:rPr>
        <w:t>موافقة عليها</w:t>
      </w:r>
      <w:r w:rsidR="00C67A47" w:rsidRPr="007266EC">
        <w:rPr>
          <w:rFonts w:hint="cs"/>
          <w:spacing w:val="-2"/>
          <w:rtl/>
          <w:lang w:bidi="ar-EG"/>
        </w:rPr>
        <w:t>،</w:t>
      </w:r>
      <w:r w:rsidRPr="007266EC">
        <w:rPr>
          <w:rFonts w:hint="cs"/>
          <w:spacing w:val="-2"/>
          <w:rtl/>
          <w:lang w:bidi="ar-EG"/>
        </w:rPr>
        <w:t xml:space="preserve"> أن</w:t>
      </w:r>
      <w:r w:rsidR="00C67A47" w:rsidRPr="007266EC">
        <w:rPr>
          <w:rFonts w:hint="eastAsia"/>
          <w:spacing w:val="-2"/>
          <w:rtl/>
          <w:lang w:bidi="ar-EG"/>
        </w:rPr>
        <w:t> </w:t>
      </w:r>
      <w:r w:rsidR="00C67A47" w:rsidRPr="007266EC">
        <w:rPr>
          <w:rFonts w:hint="cs"/>
          <w:spacing w:val="-2"/>
          <w:rtl/>
          <w:lang w:bidi="ar-EG"/>
        </w:rPr>
        <w:t>ت</w:t>
      </w:r>
      <w:r w:rsidRPr="007266EC">
        <w:rPr>
          <w:rFonts w:hint="cs"/>
          <w:spacing w:val="-2"/>
          <w:rtl/>
          <w:lang w:bidi="ar-EG"/>
        </w:rPr>
        <w:t>كشف عن مثل هذه ال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معلومات ل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مكتب تقييس الاتصالات، عملاً بالسياسة ال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مشتركة للبراءات ال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معتمدة لدى قطاع تقييس الاتصالات/قطاع الاتصالات الراديوية/ال</w:t>
      </w:r>
      <w:r w:rsidR="003C1737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منظمة الدولية للتوحيد القياسي/اللجنة الكهرتقنية الدولية</w:t>
      </w:r>
      <w:r w:rsidR="00B269E5" w:rsidRPr="007266EC">
        <w:rPr>
          <w:rFonts w:hint="eastAsia"/>
          <w:spacing w:val="-2"/>
          <w:rtl/>
          <w:lang w:bidi="ar-EG"/>
        </w:rPr>
        <w:t> </w:t>
      </w:r>
      <w:r w:rsidRPr="007266EC">
        <w:rPr>
          <w:spacing w:val="-2"/>
          <w:lang w:bidi="ar-EG"/>
        </w:rPr>
        <w:t>(ITU-T/ITU-R/ISO/IEC)</w:t>
      </w:r>
      <w:r w:rsidRPr="007266EC">
        <w:rPr>
          <w:rFonts w:hint="cs"/>
          <w:spacing w:val="-2"/>
          <w:rtl/>
          <w:lang w:bidi="ar-EG"/>
        </w:rPr>
        <w:t>.</w:t>
      </w:r>
    </w:p>
    <w:p w:rsidR="00DC5505" w:rsidRPr="008A62F4" w:rsidRDefault="00DC5505" w:rsidP="00C5355E">
      <w:pPr>
        <w:rPr>
          <w:rtl/>
          <w:lang w:bidi="ar-EG"/>
        </w:rPr>
      </w:pPr>
      <w:r w:rsidRPr="008A62F4">
        <w:rPr>
          <w:rFonts w:hint="cs"/>
          <w:rtl/>
          <w:lang w:bidi="ar-EG"/>
        </w:rPr>
        <w:t>وي</w:t>
      </w:r>
      <w:r w:rsidR="008A62F4" w:rsidRPr="008A62F4">
        <w:rPr>
          <w:rFonts w:hint="cs"/>
          <w:rtl/>
          <w:lang w:bidi="ar-EG"/>
        </w:rPr>
        <w:t>‍</w:t>
      </w:r>
      <w:r w:rsidRPr="008A62F4">
        <w:rPr>
          <w:rFonts w:hint="cs"/>
          <w:rtl/>
          <w:lang w:bidi="ar-EG"/>
        </w:rPr>
        <w:t>مكن الاطلاع على معلومات براءات الاختراع ال</w:t>
      </w:r>
      <w:r w:rsidR="008A62F4" w:rsidRPr="008A62F4">
        <w:rPr>
          <w:rFonts w:hint="cs"/>
          <w:rtl/>
          <w:lang w:bidi="ar-EG"/>
        </w:rPr>
        <w:t>‍</w:t>
      </w:r>
      <w:r w:rsidRPr="008A62F4">
        <w:rPr>
          <w:rFonts w:hint="cs"/>
          <w:rtl/>
          <w:lang w:bidi="ar-EG"/>
        </w:rPr>
        <w:t>متاحة مباشرة على ال</w:t>
      </w:r>
      <w:r w:rsidR="008A62F4" w:rsidRPr="008A62F4">
        <w:rPr>
          <w:rFonts w:hint="cs"/>
          <w:rtl/>
          <w:lang w:bidi="ar-EG"/>
        </w:rPr>
        <w:t>‍</w:t>
      </w:r>
      <w:r w:rsidRPr="008A62F4">
        <w:rPr>
          <w:rFonts w:hint="cs"/>
          <w:rtl/>
          <w:lang w:bidi="ar-EG"/>
        </w:rPr>
        <w:t>خط في ال</w:t>
      </w:r>
      <w:r w:rsidR="008A62F4" w:rsidRPr="008A62F4">
        <w:rPr>
          <w:rFonts w:hint="cs"/>
          <w:rtl/>
          <w:lang w:bidi="ar-EG"/>
        </w:rPr>
        <w:t>‍</w:t>
      </w:r>
      <w:r w:rsidRPr="008A62F4">
        <w:rPr>
          <w:rFonts w:hint="cs"/>
          <w:rtl/>
          <w:lang w:bidi="ar-EG"/>
        </w:rPr>
        <w:t xml:space="preserve">موقع الإلكتروني للقطاع </w:t>
      </w:r>
      <w:r w:rsidR="00980D9A" w:rsidRPr="008A62F4">
        <w:rPr>
          <w:lang w:bidi="ar-EG"/>
        </w:rPr>
        <w:t>(</w:t>
      </w:r>
      <w:hyperlink r:id="rId11" w:history="1">
        <w:r w:rsidRPr="008A62F4">
          <w:rPr>
            <w:rStyle w:val="Hyperlink"/>
            <w:lang w:bidi="ar-EG"/>
          </w:rPr>
          <w:t>www.itu.int/ITU-T/ipr/</w:t>
        </w:r>
      </w:hyperlink>
      <w:r w:rsidR="00980D9A" w:rsidRPr="008A62F4">
        <w:rPr>
          <w:lang w:bidi="ar-EG"/>
        </w:rPr>
        <w:t>)</w:t>
      </w:r>
      <w:r w:rsidRPr="008A62F4">
        <w:rPr>
          <w:rFonts w:hint="cs"/>
          <w:rtl/>
          <w:lang w:bidi="ar-EG"/>
        </w:rPr>
        <w:t>.</w:t>
      </w:r>
    </w:p>
    <w:p w:rsidR="00DC5505" w:rsidRDefault="00DC5505" w:rsidP="000A1823">
      <w:pPr>
        <w:rPr>
          <w:rtl/>
          <w:lang w:bidi="ar-EG"/>
        </w:rPr>
      </w:pPr>
      <w:r>
        <w:rPr>
          <w:lang w:bidi="ar-EG"/>
        </w:rPr>
        <w:lastRenderedPageBreak/>
        <w:t>4</w:t>
      </w:r>
      <w:r>
        <w:rPr>
          <w:rFonts w:hint="cs"/>
          <w:rtl/>
          <w:lang w:bidi="ar-EG"/>
        </w:rPr>
        <w:tab/>
        <w:t>وتبعاً لأحكام القسم</w:t>
      </w:r>
      <w:r w:rsidR="00274B47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القرار</w:t>
      </w:r>
      <w:r w:rsidR="00274B47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سأكون م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متناً لو تفضلتم بإعلامي في موعد أقصاه منتصف الليل بالتوقيت العال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منسَّق </w:t>
      </w:r>
      <w:r>
        <w:rPr>
          <w:rFonts w:hint="cs"/>
          <w:b/>
          <w:bCs/>
          <w:rtl/>
          <w:lang w:bidi="ar-EG"/>
        </w:rPr>
        <w:t xml:space="preserve">في </w:t>
      </w:r>
      <w:r w:rsidR="00CB2283">
        <w:rPr>
          <w:b/>
          <w:bCs/>
          <w:lang w:bidi="ar-EG"/>
        </w:rPr>
        <w:t>25</w:t>
      </w:r>
      <w:r w:rsidR="00015D2D">
        <w:rPr>
          <w:rFonts w:hint="eastAsia"/>
          <w:b/>
          <w:bCs/>
          <w:rtl/>
          <w:lang w:bidi="ar-SY"/>
        </w:rPr>
        <w:t> </w:t>
      </w:r>
      <w:r w:rsidR="00CB2283">
        <w:rPr>
          <w:rFonts w:hint="cs"/>
          <w:b/>
          <w:bCs/>
          <w:rtl/>
          <w:lang w:bidi="ar-SY"/>
        </w:rPr>
        <w:t>يونيو</w:t>
      </w:r>
      <w:r w:rsidR="00015D2D">
        <w:rPr>
          <w:rFonts w:hint="eastAsia"/>
          <w:b/>
          <w:bCs/>
          <w:rtl/>
          <w:lang w:bidi="ar-SY"/>
        </w:rPr>
        <w:t> </w:t>
      </w:r>
      <w:r w:rsidR="00CB2283">
        <w:rPr>
          <w:b/>
          <w:bCs/>
          <w:lang w:bidi="ar-SY"/>
        </w:rPr>
        <w:t>2014</w:t>
      </w:r>
      <w:r w:rsidR="00F9110F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ما إذا كانت إدارتكم تفوِّض السلطة إلى 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الدراسات</w:t>
      </w:r>
      <w:r w:rsidR="00015D2D">
        <w:rPr>
          <w:rFonts w:hint="eastAsia"/>
          <w:rtl/>
          <w:lang w:bidi="ar-EG"/>
        </w:rPr>
        <w:t> </w:t>
      </w:r>
      <w:r w:rsidR="00F9110F">
        <w:rPr>
          <w:lang w:bidi="ar-EG"/>
        </w:rPr>
        <w:t>13</w:t>
      </w:r>
      <w:r w:rsidR="00F9110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EG"/>
        </w:rPr>
        <w:t>للنظر في</w:t>
      </w:r>
      <w:r w:rsidR="0021143C">
        <w:rPr>
          <w:rFonts w:hint="eastAsia"/>
          <w:rtl/>
          <w:lang w:bidi="ar-EG"/>
        </w:rPr>
        <w:t> </w:t>
      </w:r>
      <w:r w:rsidR="000A1823" w:rsidRPr="00D42760">
        <w:rPr>
          <w:rFonts w:hint="cs"/>
          <w:rtl/>
          <w:lang w:bidi="ar-EG"/>
        </w:rPr>
        <w:t>مشروع التوصية ال</w:t>
      </w:r>
      <w:r w:rsidR="008A62F4">
        <w:rPr>
          <w:rFonts w:hint="cs"/>
          <w:rtl/>
          <w:lang w:bidi="ar-EG"/>
        </w:rPr>
        <w:t>‍</w:t>
      </w:r>
      <w:r w:rsidR="000A1823" w:rsidRPr="00D42760">
        <w:rPr>
          <w:rFonts w:hint="cs"/>
          <w:rtl/>
          <w:lang w:bidi="ar-EG"/>
        </w:rPr>
        <w:t xml:space="preserve">جديدة </w:t>
      </w:r>
      <w:r w:rsidR="000A1823">
        <w:rPr>
          <w:rFonts w:hint="cs"/>
          <w:rtl/>
          <w:lang w:bidi="ar-EG"/>
        </w:rPr>
        <w:t>بغرض ال</w:t>
      </w:r>
      <w:r w:rsidR="008A62F4">
        <w:rPr>
          <w:rFonts w:hint="cs"/>
          <w:rtl/>
          <w:lang w:bidi="ar-EG"/>
        </w:rPr>
        <w:t>‍</w:t>
      </w:r>
      <w:r w:rsidR="000A1823">
        <w:rPr>
          <w:rFonts w:hint="cs"/>
          <w:rtl/>
          <w:lang w:bidi="ar-EG"/>
        </w:rPr>
        <w:t>موافقة عليه</w:t>
      </w:r>
      <w:r w:rsidR="00015D2D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في اجتماع 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الدراسات.</w:t>
      </w:r>
    </w:p>
    <w:p w:rsidR="00DC5505" w:rsidRDefault="00DC5505" w:rsidP="002A5DEB">
      <w:pPr>
        <w:rPr>
          <w:rtl/>
          <w:lang w:bidi="ar-EG"/>
        </w:rPr>
      </w:pPr>
      <w:r>
        <w:rPr>
          <w:rFonts w:hint="cs"/>
          <w:rtl/>
          <w:lang w:bidi="ar-EG"/>
        </w:rPr>
        <w:t>وإذا رأت أي دولة عضو أن عملية النظر بغرض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 ينبغي ألاّ تستمر فعليها أن تبيّن أسباب ذلك الاعتراض وأن تشير إلى التغييرات ال</w:t>
      </w:r>
      <w:r w:rsidR="00F31DE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ممكنة التي من شأنها تيسير مواصلة النظر في </w:t>
      </w:r>
      <w:r w:rsidR="002A5DEB" w:rsidRPr="005A1F78">
        <w:rPr>
          <w:rFonts w:hint="cs"/>
          <w:rtl/>
          <w:lang w:bidi="ar-EG"/>
        </w:rPr>
        <w:t>مشروع التوصية ال</w:t>
      </w:r>
      <w:r w:rsidR="008A62F4">
        <w:rPr>
          <w:rFonts w:hint="cs"/>
          <w:rtl/>
          <w:lang w:bidi="ar-EG"/>
        </w:rPr>
        <w:t>‍</w:t>
      </w:r>
      <w:r w:rsidR="002A5DEB" w:rsidRPr="005A1F78">
        <w:rPr>
          <w:rFonts w:hint="cs"/>
          <w:rtl/>
          <w:lang w:bidi="ar-EG"/>
        </w:rPr>
        <w:t>جديدة</w:t>
      </w:r>
      <w:r w:rsidR="00F36104">
        <w:rPr>
          <w:rFonts w:hint="cs"/>
          <w:rtl/>
          <w:lang w:bidi="ar-EG"/>
        </w:rPr>
        <w:t>.</w:t>
      </w:r>
    </w:p>
    <w:p w:rsidR="00DC5505" w:rsidRPr="006D7BF3" w:rsidRDefault="00DC5505" w:rsidP="008A62F4">
      <w:pPr>
        <w:rPr>
          <w:spacing w:val="-2"/>
          <w:rtl/>
          <w:lang w:bidi="ar-EG"/>
        </w:rPr>
      </w:pPr>
      <w:proofErr w:type="gramStart"/>
      <w:r w:rsidRPr="006D7BF3">
        <w:rPr>
          <w:spacing w:val="-2"/>
          <w:lang w:bidi="ar-EG"/>
        </w:rPr>
        <w:t>5</w:t>
      </w:r>
      <w:r w:rsidRPr="006D7BF3">
        <w:rPr>
          <w:rFonts w:hint="cs"/>
          <w:spacing w:val="-2"/>
          <w:rtl/>
          <w:lang w:bidi="ar-EG"/>
        </w:rPr>
        <w:tab/>
        <w:t>فإذا كان</w:t>
      </w:r>
      <w:r w:rsidR="001B5908" w:rsidRPr="006D7BF3">
        <w:rPr>
          <w:rFonts w:hint="eastAsia"/>
          <w:spacing w:val="-2"/>
          <w:rtl/>
          <w:lang w:bidi="ar-EG"/>
        </w:rPr>
        <w:t> </w:t>
      </w:r>
      <w:r w:rsidRPr="006D7BF3">
        <w:rPr>
          <w:spacing w:val="-2"/>
          <w:lang w:bidi="ar-EG"/>
        </w:rPr>
        <w:t>70</w:t>
      </w:r>
      <w:r w:rsidRPr="006D7BF3">
        <w:rPr>
          <w:rFonts w:hint="cs"/>
          <w:spacing w:val="-2"/>
          <w:rtl/>
          <w:lang w:bidi="ar-EG"/>
        </w:rPr>
        <w:t xml:space="preserve"> في ال</w:t>
      </w:r>
      <w:r w:rsidR="00812354">
        <w:rPr>
          <w:rFonts w:hint="cs"/>
          <w:spacing w:val="-2"/>
          <w:rtl/>
          <w:lang w:bidi="ar-EG"/>
        </w:rPr>
        <w:t>‍</w:t>
      </w:r>
      <w:r w:rsidRPr="006D7BF3">
        <w:rPr>
          <w:rFonts w:hint="cs"/>
          <w:spacing w:val="-2"/>
          <w:rtl/>
          <w:lang w:bidi="ar-EG"/>
        </w:rPr>
        <w:t xml:space="preserve">مائة أو أكثر من الردود الواردة من الدول الأعضاء تؤيد النظر في </w:t>
      </w:r>
      <w:r w:rsidR="008469C4">
        <w:rPr>
          <w:rFonts w:hint="cs"/>
          <w:spacing w:val="-2"/>
          <w:rtl/>
          <w:lang w:bidi="ar-EG"/>
        </w:rPr>
        <w:t>مشاريع مراجعة</w:t>
      </w:r>
      <w:r w:rsidR="00CB2283">
        <w:rPr>
          <w:rFonts w:hint="cs"/>
          <w:spacing w:val="-2"/>
          <w:rtl/>
          <w:lang w:bidi="ar-EG"/>
        </w:rPr>
        <w:t xml:space="preserve"> </w:t>
      </w:r>
      <w:r w:rsidR="008469C4">
        <w:rPr>
          <w:rFonts w:hint="cs"/>
          <w:spacing w:val="-2"/>
          <w:rtl/>
          <w:lang w:bidi="ar-EG"/>
        </w:rPr>
        <w:t>التوصيات أو مشاريع التوصيات</w:t>
      </w:r>
      <w:r w:rsidR="00CB2283">
        <w:rPr>
          <w:rFonts w:hint="cs"/>
          <w:spacing w:val="-2"/>
          <w:rtl/>
          <w:lang w:bidi="ar-EG"/>
        </w:rPr>
        <w:t xml:space="preserve"> ال</w:t>
      </w:r>
      <w:r w:rsidR="00111B8F">
        <w:rPr>
          <w:rFonts w:hint="cs"/>
          <w:spacing w:val="-2"/>
          <w:rtl/>
          <w:lang w:bidi="ar-EG"/>
        </w:rPr>
        <w:t>‍</w:t>
      </w:r>
      <w:r w:rsidR="00CB2283">
        <w:rPr>
          <w:rFonts w:hint="cs"/>
          <w:spacing w:val="-2"/>
          <w:rtl/>
          <w:lang w:bidi="ar-EG"/>
        </w:rPr>
        <w:t>جديدة</w:t>
      </w:r>
      <w:r w:rsidRPr="006D7BF3">
        <w:rPr>
          <w:rFonts w:hint="cs"/>
          <w:spacing w:val="-2"/>
          <w:rtl/>
          <w:lang w:bidi="ar-EG"/>
        </w:rPr>
        <w:t xml:space="preserve"> بغرض ال</w:t>
      </w:r>
      <w:r w:rsidR="008A62F4">
        <w:rPr>
          <w:rFonts w:hint="cs"/>
          <w:spacing w:val="-2"/>
          <w:rtl/>
          <w:lang w:bidi="ar-EG"/>
        </w:rPr>
        <w:t>‍</w:t>
      </w:r>
      <w:r w:rsidRPr="006D7BF3">
        <w:rPr>
          <w:rFonts w:hint="cs"/>
          <w:spacing w:val="-2"/>
          <w:rtl/>
          <w:lang w:bidi="ar-EG"/>
        </w:rPr>
        <w:t>موافقة عليها في اجتماع ل</w:t>
      </w:r>
      <w:r w:rsidR="008A62F4">
        <w:rPr>
          <w:rFonts w:hint="cs"/>
          <w:spacing w:val="-2"/>
          <w:rtl/>
          <w:lang w:bidi="ar-EG"/>
        </w:rPr>
        <w:t>‍</w:t>
      </w:r>
      <w:r w:rsidRPr="006D7BF3">
        <w:rPr>
          <w:rFonts w:hint="cs"/>
          <w:spacing w:val="-2"/>
          <w:rtl/>
          <w:lang w:bidi="ar-EG"/>
        </w:rPr>
        <w:t>جنة الدراسات، عندئذ سوف تُكرَّس جلسة عامة</w:t>
      </w:r>
      <w:r w:rsidR="00F36104" w:rsidRPr="006D7BF3">
        <w:rPr>
          <w:rFonts w:hint="cs"/>
          <w:spacing w:val="-2"/>
          <w:rtl/>
          <w:lang w:bidi="ar-EG"/>
        </w:rPr>
        <w:t xml:space="preserve"> </w:t>
      </w:r>
      <w:r w:rsidRPr="006D7BF3">
        <w:rPr>
          <w:rFonts w:hint="cs"/>
          <w:b/>
          <w:bCs/>
          <w:spacing w:val="-2"/>
          <w:rtl/>
          <w:lang w:bidi="ar-EG"/>
        </w:rPr>
        <w:t>في</w:t>
      </w:r>
      <w:r w:rsidR="008A62F4">
        <w:rPr>
          <w:rFonts w:hint="eastAsia"/>
          <w:b/>
          <w:bCs/>
          <w:spacing w:val="-2"/>
          <w:rtl/>
          <w:lang w:bidi="ar-EG"/>
        </w:rPr>
        <w:t> </w:t>
      </w:r>
      <w:r w:rsidR="00CB2283">
        <w:rPr>
          <w:b/>
          <w:bCs/>
          <w:spacing w:val="-2"/>
          <w:lang w:bidi="ar-EG"/>
        </w:rPr>
        <w:t>18</w:t>
      </w:r>
      <w:r w:rsidR="00FD7E2A">
        <w:rPr>
          <w:rFonts w:hint="eastAsia"/>
          <w:b/>
          <w:bCs/>
          <w:spacing w:val="-2"/>
          <w:rtl/>
          <w:lang w:bidi="ar-SY"/>
        </w:rPr>
        <w:t> </w:t>
      </w:r>
      <w:r w:rsidR="00CB2283">
        <w:rPr>
          <w:rFonts w:hint="cs"/>
          <w:b/>
          <w:bCs/>
          <w:spacing w:val="-2"/>
          <w:rtl/>
          <w:lang w:bidi="ar-SY"/>
        </w:rPr>
        <w:t>يوليو</w:t>
      </w:r>
      <w:r w:rsidR="00FD7E2A">
        <w:rPr>
          <w:rFonts w:hint="eastAsia"/>
          <w:b/>
          <w:bCs/>
          <w:spacing w:val="-2"/>
          <w:rtl/>
          <w:lang w:bidi="ar-SY"/>
        </w:rPr>
        <w:t> </w:t>
      </w:r>
      <w:r w:rsidR="00CB2283">
        <w:rPr>
          <w:b/>
          <w:bCs/>
          <w:spacing w:val="-2"/>
          <w:lang w:bidi="ar-SY"/>
        </w:rPr>
        <w:t>2014</w:t>
      </w:r>
      <w:r w:rsidR="00F36104" w:rsidRPr="006D7BF3">
        <w:rPr>
          <w:rFonts w:hint="cs"/>
          <w:b/>
          <w:bCs/>
          <w:spacing w:val="-2"/>
          <w:rtl/>
          <w:lang w:bidi="ar-SY"/>
        </w:rPr>
        <w:t xml:space="preserve"> </w:t>
      </w:r>
      <w:r w:rsidR="00553E94">
        <w:rPr>
          <w:rFonts w:hint="cs"/>
          <w:spacing w:val="-2"/>
          <w:rtl/>
          <w:lang w:bidi="ar-EG"/>
        </w:rPr>
        <w:t>لتطبيق إجراء</w:t>
      </w:r>
      <w:r w:rsidRPr="006D7BF3">
        <w:rPr>
          <w:rFonts w:hint="cs"/>
          <w:spacing w:val="-2"/>
          <w:rtl/>
          <w:lang w:bidi="ar-EG"/>
        </w:rPr>
        <w:t xml:space="preserve"> ال</w:t>
      </w:r>
      <w:r w:rsidR="008A62F4">
        <w:rPr>
          <w:rFonts w:hint="cs"/>
          <w:spacing w:val="-2"/>
          <w:rtl/>
          <w:lang w:bidi="ar-EG"/>
        </w:rPr>
        <w:t>‍</w:t>
      </w:r>
      <w:r w:rsidRPr="006D7BF3">
        <w:rPr>
          <w:rFonts w:hint="cs"/>
          <w:spacing w:val="-2"/>
          <w:rtl/>
          <w:lang w:bidi="ar-EG"/>
        </w:rPr>
        <w:t>موافقة.</w:t>
      </w:r>
      <w:proofErr w:type="gramEnd"/>
    </w:p>
    <w:p w:rsidR="00DC5505" w:rsidRPr="007660AB" w:rsidRDefault="00DC5505" w:rsidP="00274B47">
      <w:pPr>
        <w:rPr>
          <w:rtl/>
          <w:lang w:bidi="ar-EG"/>
        </w:rPr>
      </w:pPr>
      <w:r w:rsidRPr="007660AB">
        <w:rPr>
          <w:rFonts w:hint="cs"/>
          <w:rtl/>
          <w:lang w:bidi="ar-EG"/>
        </w:rPr>
        <w:t>ولذلك فإنني أدعو إدارتكم إلى إيفاد م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 xml:space="preserve">مثل إلى الاجتماع. </w:t>
      </w:r>
      <w:r w:rsidRPr="007660AB">
        <w:rPr>
          <w:rFonts w:hint="cs"/>
          <w:b/>
          <w:bCs/>
          <w:rtl/>
          <w:lang w:bidi="ar-EG"/>
        </w:rPr>
        <w:t>ويرجى من إدارات الدول الأعضاء في الات</w:t>
      </w:r>
      <w:r w:rsidR="008A62F4" w:rsidRPr="007660AB">
        <w:rPr>
          <w:rFonts w:hint="cs"/>
          <w:b/>
          <w:bCs/>
          <w:rtl/>
          <w:lang w:bidi="ar-EG"/>
        </w:rPr>
        <w:t>‍</w:t>
      </w:r>
      <w:r w:rsidRPr="007660AB">
        <w:rPr>
          <w:rFonts w:hint="cs"/>
          <w:b/>
          <w:bCs/>
          <w:rtl/>
          <w:lang w:bidi="ar-EG"/>
        </w:rPr>
        <w:t>حاد</w:t>
      </w:r>
      <w:r w:rsidRPr="007660AB">
        <w:rPr>
          <w:rFonts w:hint="cs"/>
          <w:rtl/>
          <w:lang w:bidi="ar-EG"/>
        </w:rPr>
        <w:t xml:space="preserve"> بيان اسم رئيس وفدها. وإذا كانت إدارتكم ترغب في أن ي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>مثلها في الاجتماع وكالة تشغيل معتمدة أو منظمة علمية أو صناعية أو أي كيان آخر يتعامل في مسائل الاتصالات، ينبغي إبلاغ ال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>مدير بذلك طبقاً لأحكام الرقم</w:t>
      </w:r>
      <w:r w:rsidR="00274B47" w:rsidRPr="007660AB">
        <w:rPr>
          <w:rFonts w:hint="eastAsia"/>
          <w:rtl/>
          <w:lang w:bidi="ar-EG"/>
        </w:rPr>
        <w:t> </w:t>
      </w:r>
      <w:r w:rsidRPr="007660AB">
        <w:rPr>
          <w:lang w:bidi="ar-EG"/>
        </w:rPr>
        <w:t>239</w:t>
      </w:r>
      <w:r w:rsidRPr="007660AB">
        <w:rPr>
          <w:rFonts w:hint="cs"/>
          <w:rtl/>
          <w:lang w:bidi="ar-EG"/>
        </w:rPr>
        <w:t xml:space="preserve"> من ال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>مادة</w:t>
      </w:r>
      <w:r w:rsidR="00274B47" w:rsidRPr="007660AB">
        <w:rPr>
          <w:rFonts w:hint="eastAsia"/>
          <w:rtl/>
          <w:lang w:bidi="ar-EG"/>
        </w:rPr>
        <w:t> </w:t>
      </w:r>
      <w:r w:rsidRPr="007660AB">
        <w:rPr>
          <w:lang w:bidi="ar-EG"/>
        </w:rPr>
        <w:t>19</w:t>
      </w:r>
      <w:r w:rsidRPr="007660AB">
        <w:rPr>
          <w:rFonts w:hint="cs"/>
          <w:rtl/>
          <w:lang w:bidi="ar-EG"/>
        </w:rPr>
        <w:t xml:space="preserve"> من اتفاقية الات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>حاد.</w:t>
      </w:r>
    </w:p>
    <w:p w:rsidR="00DC5505" w:rsidRDefault="00DC5505" w:rsidP="009B1035">
      <w:pPr>
        <w:rPr>
          <w:rtl/>
          <w:lang w:bidi="ar-SY"/>
        </w:rPr>
      </w:pPr>
      <w:proofErr w:type="gramStart"/>
      <w:r>
        <w:rPr>
          <w:lang w:bidi="ar-EG"/>
        </w:rPr>
        <w:t>6</w:t>
      </w:r>
      <w:r>
        <w:rPr>
          <w:rFonts w:hint="cs"/>
          <w:rtl/>
          <w:lang w:bidi="ar-EG"/>
        </w:rPr>
        <w:tab/>
        <w:t>وي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 الاطلاع على جدول الأعمال وج</w:t>
      </w:r>
      <w:r w:rsidR="003518C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ميع ال</w:t>
      </w:r>
      <w:r w:rsidR="003518C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 ذات الصلة فيما يتعلق باجتماع 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الدراسات</w:t>
      </w:r>
      <w:r w:rsidR="00FD7E2A">
        <w:rPr>
          <w:rFonts w:hint="eastAsia"/>
          <w:rtl/>
          <w:lang w:bidi="ar-EG"/>
        </w:rPr>
        <w:t> </w:t>
      </w:r>
      <w:r w:rsidR="00E5478D">
        <w:rPr>
          <w:lang w:bidi="ar-EG"/>
        </w:rPr>
        <w:t>13</w:t>
      </w:r>
      <w:r w:rsidR="00E5478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="00E5478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الرسالة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جماعية</w:t>
      </w:r>
      <w:r w:rsidR="00B56A2C">
        <w:rPr>
          <w:rFonts w:hint="eastAsia"/>
          <w:rtl/>
          <w:lang w:bidi="ar-EG"/>
        </w:rPr>
        <w:t> </w:t>
      </w:r>
      <w:r w:rsidR="00824605">
        <w:rPr>
          <w:lang w:bidi="ar-EG"/>
        </w:rPr>
        <w:t>5</w:t>
      </w:r>
      <w:r w:rsidR="00DF20A0">
        <w:rPr>
          <w:lang w:bidi="ar-EG"/>
        </w:rPr>
        <w:t>/13</w:t>
      </w:r>
      <w:r w:rsidR="00824605">
        <w:rPr>
          <w:rFonts w:hint="cs"/>
          <w:rtl/>
          <w:lang w:bidi="ar-SY"/>
        </w:rPr>
        <w:t xml:space="preserve"> </w:t>
      </w:r>
      <w:r w:rsidR="00824605" w:rsidRPr="009B1035">
        <w:rPr>
          <w:rFonts w:hint="cs"/>
          <w:rtl/>
          <w:lang w:bidi="ar-SY"/>
        </w:rPr>
        <w:t>(</w:t>
      </w:r>
      <w:r w:rsidR="009B1035">
        <w:rPr>
          <w:rFonts w:hint="cs"/>
          <w:rtl/>
          <w:lang w:bidi="ar-SY"/>
        </w:rPr>
        <w:t>ستصدر قريباً</w:t>
      </w:r>
      <w:r w:rsidR="00824605" w:rsidRPr="009B1035">
        <w:rPr>
          <w:rFonts w:hint="cs"/>
          <w:rtl/>
          <w:lang w:bidi="ar-SY"/>
        </w:rPr>
        <w:t>)</w:t>
      </w:r>
      <w:r w:rsidR="00E5478D" w:rsidRPr="009B1035">
        <w:rPr>
          <w:rFonts w:hint="cs"/>
          <w:rtl/>
          <w:lang w:bidi="ar-SY"/>
        </w:rPr>
        <w:t>.</w:t>
      </w:r>
      <w:proofErr w:type="gramEnd"/>
    </w:p>
    <w:p w:rsidR="00DC5505" w:rsidRPr="004579B5" w:rsidRDefault="00DC5505" w:rsidP="00824605">
      <w:pPr>
        <w:rPr>
          <w:rtl/>
          <w:lang w:bidi="ar-EG"/>
        </w:rPr>
      </w:pPr>
      <w:proofErr w:type="gramStart"/>
      <w:r>
        <w:rPr>
          <w:lang w:bidi="ar-EG"/>
        </w:rPr>
        <w:t>7</w:t>
      </w:r>
      <w:r>
        <w:rPr>
          <w:rFonts w:hint="cs"/>
          <w:rtl/>
          <w:lang w:bidi="ar-EG"/>
        </w:rPr>
        <w:tab/>
        <w:t>وفي أعقاب الاجتماع سوف يعلن مدير مكتب تقييس الاتصالات، في رسالة معممة، عن القرار ال</w:t>
      </w:r>
      <w:r w:rsidR="003518C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مُتَخّذ بشأن </w:t>
      </w:r>
      <w:r w:rsidR="00824605">
        <w:rPr>
          <w:rFonts w:hint="cs"/>
          <w:rtl/>
          <w:lang w:bidi="ar-EG"/>
        </w:rPr>
        <w:t>هذه</w:t>
      </w:r>
      <w:r w:rsidR="006F0512">
        <w:rPr>
          <w:rFonts w:hint="cs"/>
          <w:rtl/>
          <w:lang w:bidi="ar-EG"/>
        </w:rPr>
        <w:t xml:space="preserve"> </w:t>
      </w:r>
      <w:r w:rsidR="00824605">
        <w:rPr>
          <w:rFonts w:hint="cs"/>
          <w:rtl/>
          <w:lang w:bidi="ar-EG"/>
        </w:rPr>
        <w:t>التوصية</w:t>
      </w:r>
      <w:r>
        <w:rPr>
          <w:rFonts w:hint="cs"/>
          <w:rtl/>
          <w:lang w:bidi="ar-EG"/>
        </w:rPr>
        <w:t>.</w:t>
      </w:r>
      <w:proofErr w:type="gramEnd"/>
      <w:r>
        <w:rPr>
          <w:rFonts w:hint="cs"/>
          <w:rtl/>
          <w:lang w:bidi="ar-EG"/>
        </w:rPr>
        <w:t xml:space="preserve"> ولسوف تُنشر هذه ال</w:t>
      </w:r>
      <w:r w:rsidR="0001026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 أيضاً في النشرة التشغيلية للات</w:t>
      </w:r>
      <w:r w:rsidR="009C79C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حاد.</w:t>
      </w:r>
    </w:p>
    <w:p w:rsidR="00DC5505" w:rsidRPr="005F33FD" w:rsidRDefault="00DC5505" w:rsidP="00C5355E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DC5505" w:rsidRDefault="00DC5505" w:rsidP="00C5355E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DC5505" w:rsidRDefault="00DC5505" w:rsidP="00C5355E">
      <w:pPr>
        <w:tabs>
          <w:tab w:val="left" w:pos="1173"/>
        </w:tabs>
        <w:spacing w:before="1320"/>
        <w:ind w:left="1174" w:hanging="1174"/>
        <w:jc w:val="left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</w:t>
      </w:r>
      <w:r w:rsidR="00FE24B0">
        <w:rPr>
          <w:rFonts w:hint="cs"/>
          <w:b/>
          <w:bCs/>
          <w:rtl/>
          <w:lang w:bidi="ar-EG"/>
        </w:rPr>
        <w:t>‍</w:t>
      </w:r>
      <w:r>
        <w:rPr>
          <w:rFonts w:hint="cs"/>
          <w:b/>
          <w:bCs/>
          <w:rtl/>
          <w:lang w:bidi="ar-EG"/>
        </w:rPr>
        <w:t>ملحقات:</w:t>
      </w:r>
      <w:r w:rsidR="008C4385">
        <w:rPr>
          <w:rFonts w:hint="cs"/>
          <w:rtl/>
          <w:lang w:bidi="ar-EG"/>
        </w:rPr>
        <w:t xml:space="preserve"> </w:t>
      </w:r>
      <w:r w:rsidR="001F66AB">
        <w:rPr>
          <w:lang w:bidi="ar-EG"/>
        </w:rPr>
        <w:t>1</w:t>
      </w:r>
    </w:p>
    <w:p w:rsidR="00BD77B9" w:rsidRDefault="00BD77B9" w:rsidP="00BD77B9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BD77B9" w:rsidRPr="0011441F" w:rsidRDefault="0011441F" w:rsidP="0011441F">
      <w:pPr>
        <w:jc w:val="center"/>
        <w:rPr>
          <w:rStyle w:val="AnnexNotitleChar"/>
          <w:rFonts w:ascii="Times New Roman" w:hAnsi="Times New Roman"/>
          <w:b w:val="0"/>
          <w:bCs w:val="0"/>
          <w:rtl/>
        </w:rPr>
      </w:pPr>
      <w:r w:rsidRPr="0011441F">
        <w:rPr>
          <w:rStyle w:val="AnnexNotitleChar"/>
          <w:rFonts w:ascii="Times New Roman" w:hAnsi="Times New Roman" w:hint="cs"/>
          <w:b w:val="0"/>
          <w:bCs w:val="0"/>
          <w:rtl/>
        </w:rPr>
        <w:lastRenderedPageBreak/>
        <w:t>ال</w:t>
      </w:r>
      <w:r w:rsidR="001F3985">
        <w:rPr>
          <w:rStyle w:val="AnnexNotitleChar"/>
          <w:rFonts w:ascii="Times New Roman" w:hAnsi="Times New Roman" w:hint="cs"/>
          <w:b w:val="0"/>
          <w:bCs w:val="0"/>
          <w:rtl/>
        </w:rPr>
        <w:t>‍</w:t>
      </w:r>
      <w:r w:rsidRPr="0011441F">
        <w:rPr>
          <w:rStyle w:val="AnnexNotitleChar"/>
          <w:rFonts w:ascii="Times New Roman" w:hAnsi="Times New Roman" w:hint="cs"/>
          <w:b w:val="0"/>
          <w:bCs w:val="0"/>
          <w:rtl/>
        </w:rPr>
        <w:t xml:space="preserve">ملحـق </w:t>
      </w:r>
      <w:r w:rsidRPr="0011441F">
        <w:rPr>
          <w:rStyle w:val="AnnexNotitleChar"/>
          <w:rFonts w:ascii="Times New Roman" w:hAnsi="Times New Roman"/>
          <w:b w:val="0"/>
          <w:bCs w:val="0"/>
        </w:rPr>
        <w:t>1</w:t>
      </w:r>
    </w:p>
    <w:p w:rsidR="0011441F" w:rsidRDefault="0011441F" w:rsidP="00A151F6">
      <w:pPr>
        <w:spacing w:before="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(بالرسالة ال</w:t>
      </w:r>
      <w:r w:rsidR="004F3156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معممة </w:t>
      </w:r>
      <w:r w:rsidR="00A151F6">
        <w:rPr>
          <w:lang w:bidi="ar-SY"/>
        </w:rPr>
        <w:t>76</w:t>
      </w:r>
      <w:r>
        <w:rPr>
          <w:rFonts w:hint="cs"/>
          <w:rtl/>
          <w:lang w:bidi="ar-SY"/>
        </w:rPr>
        <w:t xml:space="preserve"> ل</w:t>
      </w:r>
      <w:r w:rsidR="00BA08A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مكتب تقييس الاتصالات)</w:t>
      </w:r>
    </w:p>
    <w:p w:rsidR="0011441F" w:rsidRDefault="00A151F6" w:rsidP="0039656A">
      <w:pPr>
        <w:spacing w:before="240" w:after="120"/>
        <w:jc w:val="center"/>
        <w:rPr>
          <w:rStyle w:val="AnnexNotitleChar"/>
          <w:rtl/>
        </w:rPr>
      </w:pPr>
      <w:r w:rsidRPr="0039656A">
        <w:rPr>
          <w:rStyle w:val="AnnexNotitleChar"/>
          <w:rFonts w:hint="cs"/>
          <w:rtl/>
        </w:rPr>
        <w:t xml:space="preserve">ملخص </w:t>
      </w:r>
      <w:r w:rsidR="0039656A">
        <w:rPr>
          <w:rStyle w:val="AnnexNotitleChar"/>
          <w:rFonts w:hint="cs"/>
          <w:rtl/>
        </w:rPr>
        <w:t>مشروع</w:t>
      </w:r>
      <w:r w:rsidRPr="0039656A">
        <w:rPr>
          <w:rStyle w:val="AnnexNotitleChar"/>
          <w:rFonts w:hint="cs"/>
          <w:rtl/>
        </w:rPr>
        <w:t xml:space="preserve"> التوصية </w:t>
      </w:r>
      <w:r w:rsidR="0039656A">
        <w:rPr>
          <w:rStyle w:val="AnnexNotitleChar"/>
          <w:rFonts w:hint="cs"/>
          <w:rtl/>
        </w:rPr>
        <w:t>ال</w:t>
      </w:r>
      <w:r w:rsidR="00BA08AF">
        <w:rPr>
          <w:rStyle w:val="AnnexNotitleChar"/>
          <w:rFonts w:hint="cs"/>
          <w:rtl/>
        </w:rPr>
        <w:t>‍</w:t>
      </w:r>
      <w:r w:rsidR="0039656A">
        <w:rPr>
          <w:rStyle w:val="AnnexNotitleChar"/>
          <w:rFonts w:hint="cs"/>
          <w:rtl/>
        </w:rPr>
        <w:t xml:space="preserve">جديدة </w:t>
      </w:r>
      <w:r w:rsidRPr="0039656A">
        <w:rPr>
          <w:rStyle w:val="AnnexNotitleChar"/>
          <w:rFonts w:hint="cs"/>
          <w:rtl/>
        </w:rPr>
        <w:t>والوثيقة</w:t>
      </w:r>
      <w:r w:rsidR="00B56A2C" w:rsidRPr="0039656A">
        <w:rPr>
          <w:rStyle w:val="AnnexNotitleChar"/>
          <w:rFonts w:hint="cs"/>
          <w:rtl/>
        </w:rPr>
        <w:t xml:space="preserve"> </w:t>
      </w:r>
      <w:r w:rsidR="0039656A" w:rsidRPr="0039656A">
        <w:rPr>
          <w:rStyle w:val="AnnexNotitleChar"/>
          <w:rFonts w:hint="cs"/>
          <w:rtl/>
        </w:rPr>
        <w:t>التي يرد فيها</w:t>
      </w:r>
    </w:p>
    <w:p w:rsidR="0011441F" w:rsidRDefault="0011441F" w:rsidP="00927E58">
      <w:pPr>
        <w:pStyle w:val="Heading1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مشروع التوصية ال</w:t>
      </w:r>
      <w:r w:rsidR="00634F2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جديدة </w:t>
      </w:r>
      <w:r w:rsidR="00B56A2C" w:rsidRPr="00B56A2C">
        <w:rPr>
          <w:lang w:val="en-GB" w:bidi="ar-SY"/>
        </w:rPr>
        <w:t>ITU-T</w:t>
      </w:r>
      <w:r w:rsidR="00927E58">
        <w:rPr>
          <w:lang w:bidi="ar-SY"/>
        </w:rPr>
        <w:t> </w:t>
      </w:r>
      <w:r w:rsidR="00B56A2C" w:rsidRPr="00B56A2C">
        <w:rPr>
          <w:lang w:val="en-GB" w:bidi="ar-SY"/>
        </w:rPr>
        <w:t>Y.272</w:t>
      </w:r>
      <w:r w:rsidR="00AB3B25">
        <w:rPr>
          <w:lang w:val="en-GB" w:bidi="ar-SY"/>
        </w:rPr>
        <w:t>5</w:t>
      </w:r>
      <w:r w:rsidR="008E187D">
        <w:rPr>
          <w:rFonts w:hint="cs"/>
          <w:rtl/>
          <w:lang w:val="en-GB" w:bidi="ar-SY"/>
        </w:rPr>
        <w:t xml:space="preserve"> </w:t>
      </w:r>
      <w:r w:rsidR="00B56A2C" w:rsidRPr="00B56A2C">
        <w:rPr>
          <w:lang w:val="en-GB" w:bidi="ar-SY"/>
        </w:rPr>
        <w:t>(Y.NGN-</w:t>
      </w:r>
      <w:proofErr w:type="spellStart"/>
      <w:r w:rsidR="00AB3B25">
        <w:rPr>
          <w:lang w:val="en-GB" w:bidi="ar-SY"/>
        </w:rPr>
        <w:t>OpenID</w:t>
      </w:r>
      <w:proofErr w:type="spellEnd"/>
      <w:r w:rsidR="00B56A2C" w:rsidRPr="00B56A2C">
        <w:rPr>
          <w:lang w:val="en-GB" w:bidi="ar-SY"/>
        </w:rPr>
        <w:t>)</w:t>
      </w:r>
      <w:r>
        <w:rPr>
          <w:rtl/>
          <w:lang w:bidi="ar-SY"/>
        </w:rPr>
        <w:br/>
      </w:r>
      <w:r w:rsidR="008E187D">
        <w:rPr>
          <w:rFonts w:hint="cs"/>
          <w:rtl/>
          <w:lang w:bidi="ar-SY"/>
        </w:rPr>
        <w:t xml:space="preserve">(الوثيقة </w:t>
      </w:r>
      <w:r w:rsidR="00B56A2C" w:rsidRPr="00B56A2C">
        <w:rPr>
          <w:lang w:bidi="ar-SY"/>
        </w:rPr>
        <w:t>COM</w:t>
      </w:r>
      <w:r w:rsidR="00886A97">
        <w:rPr>
          <w:lang w:bidi="ar-SY"/>
        </w:rPr>
        <w:t> </w:t>
      </w:r>
      <w:r w:rsidR="00B56A2C" w:rsidRPr="00B56A2C">
        <w:rPr>
          <w:lang w:bidi="ar-SY"/>
        </w:rPr>
        <w:t>13-R</w:t>
      </w:r>
      <w:r w:rsidR="00886A97">
        <w:rPr>
          <w:lang w:bidi="ar-SY"/>
        </w:rPr>
        <w:t> </w:t>
      </w:r>
      <w:r w:rsidR="00AB3B25">
        <w:rPr>
          <w:lang w:bidi="ar-SY"/>
        </w:rPr>
        <w:t>13</w:t>
      </w:r>
      <w:r w:rsidR="008E187D">
        <w:rPr>
          <w:rFonts w:hint="cs"/>
          <w:rtl/>
          <w:lang w:bidi="ar-SY"/>
        </w:rPr>
        <w:t>)</w:t>
      </w:r>
    </w:p>
    <w:p w:rsidR="00B56A2C" w:rsidRDefault="00B56A2C" w:rsidP="00EE46A9">
      <w:pPr>
        <w:pStyle w:val="Rectitle"/>
      </w:pPr>
      <w:r>
        <w:rPr>
          <w:rFonts w:hint="cs"/>
          <w:rtl/>
        </w:rPr>
        <w:t>دعم</w:t>
      </w:r>
      <w:r w:rsidR="004F3156">
        <w:rPr>
          <w:rFonts w:hint="cs"/>
          <w:rtl/>
        </w:rPr>
        <w:t xml:space="preserve"> بروتوكول</w:t>
      </w:r>
      <w:r>
        <w:rPr>
          <w:rFonts w:hint="cs"/>
          <w:rtl/>
        </w:rPr>
        <w:t xml:space="preserve"> </w:t>
      </w:r>
      <w:r w:rsidR="00EE46A9">
        <w:rPr>
          <w:rFonts w:hint="cs"/>
          <w:rtl/>
        </w:rPr>
        <w:t>معرّ</w:t>
      </w:r>
      <w:r w:rsidR="00CE46AD">
        <w:rPr>
          <w:rFonts w:hint="cs"/>
          <w:rtl/>
        </w:rPr>
        <w:t>ِ</w:t>
      </w:r>
      <w:r w:rsidR="00EE46A9">
        <w:rPr>
          <w:rFonts w:hint="cs"/>
          <w:rtl/>
        </w:rPr>
        <w:t>ف الهوية</w:t>
      </w:r>
      <w:r>
        <w:rPr>
          <w:rFonts w:hint="cs"/>
          <w:rtl/>
        </w:rPr>
        <w:t xml:space="preserve"> ال</w:t>
      </w:r>
      <w:r w:rsidR="004F3156">
        <w:rPr>
          <w:rFonts w:hint="cs"/>
          <w:rtl/>
        </w:rPr>
        <w:t>‍</w:t>
      </w:r>
      <w:r>
        <w:rPr>
          <w:rFonts w:hint="cs"/>
          <w:rtl/>
        </w:rPr>
        <w:t xml:space="preserve">مفتوح </w:t>
      </w:r>
      <w:r>
        <w:t>(</w:t>
      </w:r>
      <w:proofErr w:type="spellStart"/>
      <w:r w:rsidR="00B84B8D">
        <w:t>OpenID</w:t>
      </w:r>
      <w:proofErr w:type="spellEnd"/>
      <w:r>
        <w:t>)</w:t>
      </w:r>
      <w:r>
        <w:rPr>
          <w:rFonts w:hint="cs"/>
          <w:rtl/>
        </w:rPr>
        <w:t xml:space="preserve"> في شبكات ال</w:t>
      </w:r>
      <w:r w:rsidR="004F3156">
        <w:rPr>
          <w:rFonts w:hint="cs"/>
          <w:rtl/>
        </w:rPr>
        <w:t>‍</w:t>
      </w:r>
      <w:r>
        <w:rPr>
          <w:rFonts w:hint="cs"/>
          <w:rtl/>
        </w:rPr>
        <w:t>جيل التالي</w:t>
      </w:r>
    </w:p>
    <w:p w:rsidR="0011441F" w:rsidRPr="0091075D" w:rsidRDefault="0011441F" w:rsidP="0091075D">
      <w:pPr>
        <w:pStyle w:val="Headingb"/>
        <w:rPr>
          <w:rtl/>
          <w:lang w:bidi="ar-SY"/>
        </w:rPr>
      </w:pPr>
      <w:r w:rsidRPr="0091075D">
        <w:rPr>
          <w:rFonts w:hint="cs"/>
          <w:rtl/>
          <w:lang w:bidi="ar-SY"/>
        </w:rPr>
        <w:t>ملخص</w:t>
      </w:r>
    </w:p>
    <w:p w:rsidR="0011441F" w:rsidRDefault="00B56A2C" w:rsidP="00456FFB">
      <w:pPr>
        <w:rPr>
          <w:spacing w:val="-2"/>
          <w:rtl/>
          <w:lang w:bidi="ar-SY"/>
        </w:rPr>
      </w:pPr>
      <w:r>
        <w:rPr>
          <w:rFonts w:hint="cs"/>
          <w:spacing w:val="-2"/>
          <w:rtl/>
          <w:lang w:bidi="ar-SY"/>
        </w:rPr>
        <w:t>ت</w:t>
      </w:r>
      <w:r w:rsidR="00A76EAD">
        <w:rPr>
          <w:rFonts w:hint="cs"/>
          <w:spacing w:val="-2"/>
          <w:rtl/>
          <w:lang w:bidi="ar-EG"/>
        </w:rPr>
        <w:t>‍</w:t>
      </w:r>
      <w:r>
        <w:rPr>
          <w:rFonts w:hint="cs"/>
          <w:spacing w:val="-2"/>
          <w:rtl/>
          <w:lang w:bidi="ar-SY"/>
        </w:rPr>
        <w:t>حدد هذه التوصية آليات وإجراءات</w:t>
      </w:r>
      <w:r w:rsidR="00B87969">
        <w:rPr>
          <w:rFonts w:hint="cs"/>
          <w:spacing w:val="-2"/>
          <w:rtl/>
          <w:lang w:bidi="ar-SY"/>
        </w:rPr>
        <w:t xml:space="preserve"> </w:t>
      </w:r>
      <w:r w:rsidR="007326E7">
        <w:rPr>
          <w:rFonts w:hint="cs"/>
          <w:spacing w:val="-2"/>
          <w:rtl/>
          <w:lang w:bidi="ar-SY"/>
        </w:rPr>
        <w:t>ل</w:t>
      </w:r>
      <w:r w:rsidR="00B87969">
        <w:rPr>
          <w:rFonts w:hint="cs"/>
          <w:spacing w:val="-2"/>
          <w:rtl/>
          <w:lang w:bidi="ar-SY"/>
        </w:rPr>
        <w:t xml:space="preserve">دعم </w:t>
      </w:r>
      <w:r w:rsidR="00B87969" w:rsidRPr="00B87969">
        <w:rPr>
          <w:rFonts w:hint="cs"/>
          <w:spacing w:val="-2"/>
          <w:rtl/>
          <w:lang w:bidi="ar-SY"/>
        </w:rPr>
        <w:t>و</w:t>
      </w:r>
      <w:r w:rsidRPr="00B87969">
        <w:rPr>
          <w:rFonts w:hint="cs"/>
          <w:spacing w:val="-2"/>
          <w:rtl/>
          <w:lang w:bidi="ar-SY"/>
        </w:rPr>
        <w:t xml:space="preserve">استخدام </w:t>
      </w:r>
      <w:r w:rsidR="00456FFB">
        <w:rPr>
          <w:rFonts w:hint="cs"/>
          <w:spacing w:val="-2"/>
          <w:rtl/>
          <w:lang w:bidi="ar-SY"/>
        </w:rPr>
        <w:t>البروتوكول</w:t>
      </w:r>
      <w:r>
        <w:rPr>
          <w:rFonts w:hint="cs"/>
          <w:spacing w:val="-2"/>
          <w:rtl/>
          <w:lang w:bidi="ar-SY"/>
        </w:rPr>
        <w:t xml:space="preserve"> </w:t>
      </w:r>
      <w:proofErr w:type="spellStart"/>
      <w:r w:rsidR="00565D36">
        <w:rPr>
          <w:i/>
          <w:iCs/>
          <w:spacing w:val="-2"/>
          <w:lang w:bidi="ar-SY"/>
        </w:rPr>
        <w:t>OpenID</w:t>
      </w:r>
      <w:proofErr w:type="spellEnd"/>
      <w:r>
        <w:rPr>
          <w:rFonts w:hint="cs"/>
          <w:spacing w:val="-2"/>
          <w:rtl/>
          <w:lang w:bidi="ar-SY"/>
        </w:rPr>
        <w:t xml:space="preserve">، </w:t>
      </w:r>
      <w:r w:rsidRPr="003655F8">
        <w:rPr>
          <w:rFonts w:hint="cs"/>
          <w:spacing w:val="-2"/>
          <w:rtl/>
          <w:lang w:bidi="ar-SY"/>
        </w:rPr>
        <w:t>في السيناريوهات التي</w:t>
      </w:r>
      <w:r>
        <w:rPr>
          <w:rFonts w:hint="cs"/>
          <w:spacing w:val="-2"/>
          <w:rtl/>
          <w:lang w:bidi="ar-SY"/>
        </w:rPr>
        <w:t xml:space="preserve"> يقوم فيها مور</w:t>
      </w:r>
      <w:r w:rsidR="00CE46AD">
        <w:rPr>
          <w:rFonts w:hint="cs"/>
          <w:spacing w:val="-2"/>
          <w:rtl/>
          <w:lang w:bidi="ar-SY"/>
        </w:rPr>
        <w:t>ِّ</w:t>
      </w:r>
      <w:r>
        <w:rPr>
          <w:rFonts w:hint="cs"/>
          <w:spacing w:val="-2"/>
          <w:rtl/>
          <w:lang w:bidi="ar-SY"/>
        </w:rPr>
        <w:t>د شبكات ال</w:t>
      </w:r>
      <w:r w:rsidR="00E437B5">
        <w:rPr>
          <w:rFonts w:hint="cs"/>
          <w:spacing w:val="-2"/>
          <w:rtl/>
          <w:lang w:bidi="ar-SY"/>
        </w:rPr>
        <w:t>‍</w:t>
      </w:r>
      <w:r>
        <w:rPr>
          <w:rFonts w:hint="cs"/>
          <w:spacing w:val="-2"/>
          <w:rtl/>
          <w:lang w:bidi="ar-SY"/>
        </w:rPr>
        <w:t>جيل التالي بدور</w:t>
      </w:r>
      <w:r w:rsidR="00617C61">
        <w:rPr>
          <w:rFonts w:hint="cs"/>
          <w:spacing w:val="-2"/>
          <w:rtl/>
          <w:lang w:bidi="ar-SY"/>
        </w:rPr>
        <w:t xml:space="preserve"> مورّ</w:t>
      </w:r>
      <w:r w:rsidR="00EA4125">
        <w:rPr>
          <w:rFonts w:hint="cs"/>
          <w:spacing w:val="-2"/>
          <w:rtl/>
          <w:lang w:bidi="ar-SY"/>
        </w:rPr>
        <w:t>ِ</w:t>
      </w:r>
      <w:r w:rsidR="00617C61">
        <w:rPr>
          <w:rFonts w:hint="cs"/>
          <w:spacing w:val="-2"/>
          <w:rtl/>
          <w:lang w:bidi="ar-SY"/>
        </w:rPr>
        <w:t>د</w:t>
      </w:r>
      <w:r>
        <w:rPr>
          <w:rFonts w:hint="cs"/>
          <w:spacing w:val="-2"/>
          <w:rtl/>
          <w:lang w:bidi="ar-SY"/>
        </w:rPr>
        <w:t xml:space="preserve"> </w:t>
      </w:r>
      <w:r w:rsidR="00456FFB">
        <w:rPr>
          <w:rFonts w:hint="cs"/>
          <w:spacing w:val="-2"/>
          <w:rtl/>
          <w:lang w:bidi="ar-SY"/>
        </w:rPr>
        <w:t>البروتوكول</w:t>
      </w:r>
      <w:r w:rsidR="0027645C">
        <w:rPr>
          <w:rFonts w:hint="eastAsia"/>
          <w:spacing w:val="-2"/>
          <w:rtl/>
          <w:lang w:bidi="ar-SY"/>
        </w:rPr>
        <w:t> </w:t>
      </w:r>
      <w:proofErr w:type="spellStart"/>
      <w:r w:rsidR="003655F8">
        <w:rPr>
          <w:i/>
          <w:iCs/>
          <w:spacing w:val="-2"/>
          <w:lang w:bidi="ar-SY"/>
        </w:rPr>
        <w:t>OpenID</w:t>
      </w:r>
      <w:proofErr w:type="spellEnd"/>
      <w:r>
        <w:rPr>
          <w:rFonts w:hint="cs"/>
          <w:spacing w:val="-2"/>
          <w:rtl/>
          <w:lang w:bidi="ar-SY"/>
        </w:rPr>
        <w:t>.</w:t>
      </w:r>
    </w:p>
    <w:p w:rsidR="00DD2F39" w:rsidRPr="006F2C83" w:rsidRDefault="00592155" w:rsidP="006F2C83">
      <w:pPr>
        <w:rPr>
          <w:rFonts w:eastAsiaTheme="majorEastAsia"/>
          <w:rtl/>
          <w:lang w:bidi="ar-EG"/>
        </w:rPr>
      </w:pPr>
      <w:r>
        <w:rPr>
          <w:rFonts w:eastAsiaTheme="majorEastAsia" w:hint="cs"/>
          <w:rtl/>
          <w:lang w:bidi="ar"/>
        </w:rPr>
        <w:t>وتوفر التوصية</w:t>
      </w:r>
      <w:r w:rsidR="00DD2F39" w:rsidRPr="00241CE1">
        <w:rPr>
          <w:rFonts w:eastAsiaTheme="majorEastAsia" w:hint="cs"/>
          <w:rtl/>
          <w:lang w:bidi="ar"/>
        </w:rPr>
        <w:t xml:space="preserve"> </w:t>
      </w:r>
      <w:r w:rsidR="00DD2F39" w:rsidRPr="00241CE1">
        <w:rPr>
          <w:rFonts w:eastAsiaTheme="majorEastAsia" w:hint="cs"/>
        </w:rPr>
        <w:t>Y.</w:t>
      </w:r>
      <w:r w:rsidR="00CD1DDA">
        <w:rPr>
          <w:rFonts w:eastAsiaTheme="majorEastAsia"/>
        </w:rPr>
        <w:t>NGN-OOF</w:t>
      </w:r>
      <w:r w:rsidR="00DD2F39" w:rsidRPr="00241CE1">
        <w:rPr>
          <w:rFonts w:eastAsiaTheme="majorEastAsia" w:hint="cs"/>
          <w:rtl/>
          <w:lang w:bidi="ar"/>
        </w:rPr>
        <w:t xml:space="preserve">، </w:t>
      </w:r>
      <w:r>
        <w:rPr>
          <w:rFonts w:eastAsiaTheme="majorEastAsia" w:hint="cs"/>
          <w:rtl/>
          <w:lang w:bidi="ar"/>
        </w:rPr>
        <w:t>إطاراً لدعم شبكات ال</w:t>
      </w:r>
      <w:r w:rsidR="00A76EAD">
        <w:rPr>
          <w:rFonts w:eastAsiaTheme="majorEastAsia" w:hint="cs"/>
          <w:rtl/>
          <w:lang w:bidi="ar"/>
        </w:rPr>
        <w:t>‍</w:t>
      </w:r>
      <w:r>
        <w:rPr>
          <w:rFonts w:eastAsiaTheme="majorEastAsia" w:hint="cs"/>
          <w:rtl/>
          <w:lang w:bidi="ar"/>
        </w:rPr>
        <w:t xml:space="preserve">جيل التالي واستعمال </w:t>
      </w:r>
      <w:r w:rsidR="00456FFB">
        <w:rPr>
          <w:rFonts w:eastAsiaTheme="majorEastAsia" w:hint="cs"/>
          <w:rtl/>
          <w:lang w:bidi="ar"/>
        </w:rPr>
        <w:t>البروتوكولين</w:t>
      </w:r>
      <w:r>
        <w:rPr>
          <w:rFonts w:eastAsiaTheme="majorEastAsia" w:hint="cs"/>
          <w:rtl/>
          <w:lang w:bidi="ar"/>
        </w:rPr>
        <w:t xml:space="preserve"> </w:t>
      </w:r>
      <w:proofErr w:type="spellStart"/>
      <w:r>
        <w:rPr>
          <w:i/>
          <w:iCs/>
          <w:spacing w:val="-2"/>
          <w:lang w:bidi="ar-SY"/>
        </w:rPr>
        <w:t>OAuth</w:t>
      </w:r>
      <w:proofErr w:type="spellEnd"/>
      <w:r w:rsidR="00DD2F39" w:rsidRPr="00241CE1">
        <w:rPr>
          <w:rFonts w:eastAsiaTheme="majorEastAsia" w:hint="cs"/>
          <w:rtl/>
          <w:lang w:bidi="ar"/>
        </w:rPr>
        <w:t xml:space="preserve"> </w:t>
      </w:r>
      <w:r>
        <w:rPr>
          <w:rFonts w:eastAsiaTheme="majorEastAsia" w:hint="cs"/>
          <w:rtl/>
          <w:lang w:bidi="ar"/>
        </w:rPr>
        <w:t>و</w:t>
      </w:r>
      <w:proofErr w:type="spellStart"/>
      <w:r>
        <w:rPr>
          <w:i/>
          <w:iCs/>
          <w:spacing w:val="-2"/>
          <w:lang w:bidi="ar-SY"/>
        </w:rPr>
        <w:t>OpenID</w:t>
      </w:r>
      <w:proofErr w:type="spellEnd"/>
      <w:r w:rsidRPr="00592155">
        <w:rPr>
          <w:rFonts w:eastAsiaTheme="majorEastAsia" w:hint="cs"/>
          <w:rtl/>
          <w:lang w:bidi="ar-EG"/>
        </w:rPr>
        <w:t>.</w:t>
      </w:r>
      <w:r w:rsidRPr="00592155">
        <w:rPr>
          <w:rFonts w:eastAsiaTheme="majorEastAsia" w:hint="cs"/>
          <w:rtl/>
          <w:lang w:bidi="ar"/>
        </w:rPr>
        <w:t xml:space="preserve"> </w:t>
      </w:r>
      <w:r w:rsidR="006F2C83">
        <w:rPr>
          <w:rFonts w:eastAsiaTheme="majorEastAsia" w:hint="cs"/>
          <w:rtl/>
          <w:lang w:bidi="ar"/>
        </w:rPr>
        <w:t xml:space="preserve">وتستند هذه التوصية إلى التوصيتين </w:t>
      </w:r>
      <w:r w:rsidR="006F2C83" w:rsidRPr="00F12AA6">
        <w:rPr>
          <w:rFonts w:eastAsia="SimSun"/>
          <w:szCs w:val="24"/>
        </w:rPr>
        <w:t>Y.2722</w:t>
      </w:r>
      <w:r w:rsidR="006F2C83">
        <w:rPr>
          <w:rFonts w:eastAsiaTheme="majorEastAsia" w:hint="cs"/>
          <w:rtl/>
          <w:lang w:bidi="ar-EG"/>
        </w:rPr>
        <w:t xml:space="preserve"> و</w:t>
      </w:r>
      <w:r w:rsidR="006F2C83" w:rsidRPr="006F2C83">
        <w:rPr>
          <w:rFonts w:eastAsia="SimSun"/>
          <w:szCs w:val="24"/>
        </w:rPr>
        <w:t xml:space="preserve"> </w:t>
      </w:r>
      <w:r w:rsidR="006F2C83" w:rsidRPr="00F12AA6">
        <w:rPr>
          <w:rFonts w:eastAsia="SimSun"/>
          <w:szCs w:val="24"/>
        </w:rPr>
        <w:t>Y.NGN-OOF</w:t>
      </w:r>
      <w:r w:rsidR="006F2C83">
        <w:rPr>
          <w:rFonts w:eastAsiaTheme="majorEastAsia" w:hint="cs"/>
          <w:rtl/>
          <w:lang w:bidi="ar-EG"/>
        </w:rPr>
        <w:t>لتعريف آليات م</w:t>
      </w:r>
      <w:r w:rsidR="00A76EAD">
        <w:rPr>
          <w:rFonts w:eastAsiaTheme="majorEastAsia" w:hint="cs"/>
          <w:rtl/>
          <w:lang w:bidi="ar-EG"/>
        </w:rPr>
        <w:t>‍</w:t>
      </w:r>
      <w:r w:rsidR="006F2C83">
        <w:rPr>
          <w:rFonts w:eastAsiaTheme="majorEastAsia" w:hint="cs"/>
          <w:rtl/>
          <w:lang w:bidi="ar-EG"/>
        </w:rPr>
        <w:t xml:space="preserve">حددة لدعم البروتوكول </w:t>
      </w:r>
      <w:proofErr w:type="spellStart"/>
      <w:r w:rsidR="006F2C83">
        <w:rPr>
          <w:i/>
          <w:iCs/>
          <w:spacing w:val="-2"/>
          <w:lang w:bidi="ar-SY"/>
        </w:rPr>
        <w:t>OpenID</w:t>
      </w:r>
      <w:proofErr w:type="spellEnd"/>
      <w:r w:rsidR="006F2C83">
        <w:rPr>
          <w:rFonts w:hint="cs"/>
          <w:i/>
          <w:iCs/>
          <w:spacing w:val="-2"/>
          <w:rtl/>
          <w:lang w:bidi="ar-EG"/>
        </w:rPr>
        <w:t>.</w:t>
      </w:r>
    </w:p>
    <w:p w:rsidR="00DD2F39" w:rsidRDefault="00DD2F39" w:rsidP="00937AD1">
      <w:pPr>
        <w:rPr>
          <w:spacing w:val="-2"/>
          <w:rtl/>
          <w:lang w:bidi="ar"/>
        </w:rPr>
      </w:pPr>
      <w:r w:rsidRPr="003A1931">
        <w:rPr>
          <w:rFonts w:eastAsiaTheme="majorEastAsia" w:hint="cs"/>
          <w:b/>
          <w:bCs/>
          <w:rtl/>
          <w:lang w:bidi="ar"/>
        </w:rPr>
        <w:t>ملاحظة</w:t>
      </w:r>
      <w:r w:rsidRPr="00517D0C">
        <w:rPr>
          <w:rFonts w:eastAsiaTheme="majorEastAsia" w:hint="cs"/>
          <w:rtl/>
          <w:lang w:bidi="ar"/>
        </w:rPr>
        <w:t>: لا</w:t>
      </w:r>
      <w:r w:rsidR="00937AD1">
        <w:rPr>
          <w:rFonts w:eastAsiaTheme="majorEastAsia" w:hint="eastAsia"/>
          <w:rtl/>
          <w:lang w:bidi="ar"/>
        </w:rPr>
        <w:t> </w:t>
      </w:r>
      <w:r w:rsidRPr="00517D0C">
        <w:rPr>
          <w:rFonts w:eastAsiaTheme="majorEastAsia" w:hint="cs"/>
          <w:rtl/>
          <w:lang w:bidi="ar"/>
        </w:rPr>
        <w:t xml:space="preserve">تُدخل هذه التوصية أي تغييرات أو تعديلات على </w:t>
      </w:r>
      <w:r w:rsidR="00617C61">
        <w:rPr>
          <w:rFonts w:eastAsiaTheme="majorEastAsia" w:hint="cs"/>
          <w:rtl/>
          <w:lang w:bidi="ar"/>
        </w:rPr>
        <w:t>ال</w:t>
      </w:r>
      <w:r w:rsidRPr="00517D0C">
        <w:rPr>
          <w:rFonts w:eastAsiaTheme="majorEastAsia" w:hint="cs"/>
          <w:rtl/>
          <w:lang w:bidi="ar"/>
        </w:rPr>
        <w:t>بروتوكول</w:t>
      </w:r>
      <w:r>
        <w:rPr>
          <w:rFonts w:eastAsiaTheme="majorEastAsia" w:hint="eastAsia"/>
          <w:rtl/>
          <w:lang w:bidi="ar"/>
        </w:rPr>
        <w:t> </w:t>
      </w:r>
      <w:proofErr w:type="spellStart"/>
      <w:r w:rsidR="00CD1DDA">
        <w:rPr>
          <w:i/>
          <w:iCs/>
          <w:spacing w:val="-2"/>
          <w:lang w:bidi="ar-SY"/>
        </w:rPr>
        <w:t>OpenID</w:t>
      </w:r>
      <w:proofErr w:type="spellEnd"/>
      <w:r w:rsidRPr="00517D0C">
        <w:rPr>
          <w:rFonts w:eastAsiaTheme="majorEastAsia" w:hint="cs"/>
          <w:rtl/>
          <w:lang w:bidi="ar"/>
        </w:rPr>
        <w:t xml:space="preserve">؛ بل تكتفي بالتركيز على دعم واستخدام </w:t>
      </w:r>
      <w:r w:rsidR="00617C61">
        <w:rPr>
          <w:rFonts w:eastAsiaTheme="majorEastAsia" w:hint="cs"/>
          <w:rtl/>
          <w:lang w:bidi="ar"/>
        </w:rPr>
        <w:t>ال</w:t>
      </w:r>
      <w:r w:rsidRPr="00517D0C">
        <w:rPr>
          <w:rFonts w:eastAsiaTheme="majorEastAsia" w:hint="cs"/>
          <w:rtl/>
          <w:lang w:bidi="ar"/>
        </w:rPr>
        <w:t>بروتوكول</w:t>
      </w:r>
      <w:r>
        <w:rPr>
          <w:rFonts w:eastAsiaTheme="majorEastAsia" w:hint="eastAsia"/>
          <w:rtl/>
          <w:lang w:bidi="ar"/>
        </w:rPr>
        <w:t> </w:t>
      </w:r>
      <w:proofErr w:type="spellStart"/>
      <w:r w:rsidR="0018000F">
        <w:rPr>
          <w:i/>
          <w:iCs/>
          <w:spacing w:val="-2"/>
          <w:lang w:bidi="ar-SY"/>
        </w:rPr>
        <w:t>OpenID</w:t>
      </w:r>
      <w:proofErr w:type="spellEnd"/>
      <w:r w:rsidR="0018000F" w:rsidRPr="00517D0C">
        <w:rPr>
          <w:rFonts w:eastAsiaTheme="majorEastAsia" w:hint="cs"/>
          <w:rtl/>
          <w:lang w:bidi="ar"/>
        </w:rPr>
        <w:t xml:space="preserve"> </w:t>
      </w:r>
      <w:r w:rsidRPr="00517D0C">
        <w:rPr>
          <w:rFonts w:eastAsiaTheme="majorEastAsia" w:hint="cs"/>
          <w:rtl/>
          <w:lang w:bidi="ar"/>
        </w:rPr>
        <w:t>في شبكات ال</w:t>
      </w:r>
      <w:r w:rsidR="0034465E">
        <w:rPr>
          <w:rFonts w:eastAsiaTheme="majorEastAsia" w:hint="cs"/>
          <w:rtl/>
          <w:lang w:bidi="ar"/>
        </w:rPr>
        <w:t>‍</w:t>
      </w:r>
      <w:r w:rsidRPr="00517D0C">
        <w:rPr>
          <w:rFonts w:eastAsiaTheme="majorEastAsia" w:hint="cs"/>
          <w:rtl/>
          <w:lang w:bidi="ar"/>
        </w:rPr>
        <w:t>جيل التالي</w:t>
      </w:r>
      <w:r>
        <w:rPr>
          <w:rFonts w:hint="cs"/>
          <w:spacing w:val="-2"/>
          <w:rtl/>
          <w:lang w:bidi="ar"/>
        </w:rPr>
        <w:t>.</w:t>
      </w:r>
    </w:p>
    <w:p w:rsidR="0011441F" w:rsidRPr="00EE2C4A" w:rsidRDefault="0011441F" w:rsidP="009E7DA5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441F" w:rsidRPr="00EE2C4A" w:rsidSect="001631E7">
      <w:headerReference w:type="default" r:id="rId12"/>
      <w:footerReference w:type="default" r:id="rId13"/>
      <w:footerReference w:type="first" r:id="rId14"/>
      <w:pgSz w:w="11901" w:h="16840" w:code="9"/>
      <w:pgMar w:top="1418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0B" w:rsidRDefault="00601F0B">
      <w:r>
        <w:separator/>
      </w:r>
    </w:p>
  </w:endnote>
  <w:endnote w:type="continuationSeparator" w:id="0">
    <w:p w:rsidR="00601F0B" w:rsidRDefault="0060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CA" w:rsidRPr="005048C2" w:rsidRDefault="005048C2" w:rsidP="005048C2">
    <w:pPr>
      <w:pStyle w:val="Footer"/>
      <w:bidi w:val="0"/>
      <w:rPr>
        <w:sz w:val="16"/>
        <w:lang w:val="fr-CH"/>
      </w:rPr>
    </w:pPr>
    <w:r>
      <w:rPr>
        <w:sz w:val="16"/>
        <w:lang w:val="fr-CH"/>
      </w:rPr>
      <w:t>ITU-T\BUREAU\CIRC\076</w:t>
    </w:r>
    <w:r>
      <w:rPr>
        <w:sz w:val="16"/>
        <w:lang w:val="fr-CH"/>
      </w:rPr>
      <w:t>A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601F0B" w:rsidTr="00601F0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1F0B" w:rsidRDefault="00601F0B" w:rsidP="00601F0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01F0B" w:rsidRDefault="00601F0B" w:rsidP="00601F0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01F0B" w:rsidRDefault="00601F0B" w:rsidP="00601F0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1F0B" w:rsidRDefault="00601F0B" w:rsidP="00601F0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01F0B" w:rsidTr="00601F0B">
      <w:trPr>
        <w:cantSplit/>
      </w:trPr>
      <w:tc>
        <w:tcPr>
          <w:tcW w:w="1062" w:type="pct"/>
        </w:tcPr>
        <w:p w:rsidR="00601F0B" w:rsidRPr="008F5E3A" w:rsidRDefault="00601F0B" w:rsidP="00601F0B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601F0B" w:rsidRPr="008F5E3A" w:rsidRDefault="00601F0B" w:rsidP="00601F0B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601F0B" w:rsidRPr="008F5E3A" w:rsidRDefault="00601F0B" w:rsidP="00601F0B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601F0B" w:rsidRPr="00724ED5" w:rsidRDefault="00601F0B" w:rsidP="00601F0B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601F0B" w:rsidTr="00601F0B">
      <w:trPr>
        <w:cantSplit/>
      </w:trPr>
      <w:tc>
        <w:tcPr>
          <w:tcW w:w="1062" w:type="pct"/>
        </w:tcPr>
        <w:p w:rsidR="00601F0B" w:rsidRDefault="00601F0B" w:rsidP="00601F0B">
          <w:pPr>
            <w:pStyle w:val="itu"/>
          </w:pPr>
          <w:r>
            <w:t>S</w:t>
          </w:r>
          <w:r w:rsidR="009C79C4">
            <w:t>witzerland</w:t>
          </w:r>
        </w:p>
      </w:tc>
      <w:tc>
        <w:tcPr>
          <w:tcW w:w="1583" w:type="pct"/>
        </w:tcPr>
        <w:p w:rsidR="00601F0B" w:rsidRDefault="00601F0B" w:rsidP="00601F0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01F0B" w:rsidRDefault="00601F0B" w:rsidP="00601F0B">
          <w:pPr>
            <w:pStyle w:val="itu"/>
          </w:pPr>
        </w:p>
      </w:tc>
      <w:tc>
        <w:tcPr>
          <w:tcW w:w="1131" w:type="pct"/>
        </w:tcPr>
        <w:p w:rsidR="00601F0B" w:rsidRDefault="00601F0B" w:rsidP="00601F0B">
          <w:pPr>
            <w:pStyle w:val="itu"/>
          </w:pPr>
        </w:p>
      </w:tc>
    </w:tr>
  </w:tbl>
  <w:p w:rsidR="00601F0B" w:rsidRPr="00AE03C4" w:rsidRDefault="00601F0B" w:rsidP="001631E7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0B" w:rsidRDefault="00601F0B" w:rsidP="00F9110F">
      <w:pPr>
        <w:rPr>
          <w:rtl/>
          <w:lang w:bidi="ar-SY"/>
        </w:rPr>
      </w:pPr>
      <w:r>
        <w:t>_______________</w:t>
      </w:r>
    </w:p>
  </w:footnote>
  <w:footnote w:type="continuationSeparator" w:id="0">
    <w:p w:rsidR="00601F0B" w:rsidRDefault="0060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0B" w:rsidRPr="00F70CC6" w:rsidRDefault="00601F0B" w:rsidP="004331B3">
    <w:pPr>
      <w:pStyle w:val="Header"/>
      <w:bidi w:val="0"/>
      <w:spacing w:after="240"/>
      <w:jc w:val="center"/>
      <w:rPr>
        <w:sz w:val="20"/>
        <w:szCs w:val="28"/>
      </w:rPr>
    </w:pPr>
    <w:r w:rsidRPr="00F70CC6">
      <w:rPr>
        <w:sz w:val="20"/>
        <w:szCs w:val="28"/>
      </w:rPr>
      <w:t>- </w:t>
    </w:r>
    <w:r w:rsidRPr="00F70CC6">
      <w:rPr>
        <w:rFonts w:cs="Times New Roman"/>
        <w:sz w:val="20"/>
        <w:szCs w:val="20"/>
      </w:rPr>
      <w:fldChar w:fldCharType="begin"/>
    </w:r>
    <w:r w:rsidRPr="00F70CC6">
      <w:rPr>
        <w:rFonts w:cs="Times New Roman"/>
        <w:sz w:val="20"/>
        <w:szCs w:val="20"/>
      </w:rPr>
      <w:instrText>PAGE</w:instrText>
    </w:r>
    <w:r w:rsidRPr="00F70CC6">
      <w:rPr>
        <w:rFonts w:cs="Times New Roman"/>
        <w:sz w:val="20"/>
        <w:szCs w:val="20"/>
      </w:rPr>
      <w:fldChar w:fldCharType="separate"/>
    </w:r>
    <w:r w:rsidR="005048C2">
      <w:rPr>
        <w:rFonts w:cs="Times New Roman"/>
        <w:noProof/>
        <w:sz w:val="20"/>
        <w:szCs w:val="20"/>
      </w:rPr>
      <w:t>3</w:t>
    </w:r>
    <w:r w:rsidRPr="00F70CC6">
      <w:rPr>
        <w:rFonts w:cs="Times New Roman"/>
        <w:sz w:val="20"/>
        <w:szCs w:val="20"/>
      </w:rPr>
      <w:fldChar w:fldCharType="end"/>
    </w:r>
    <w:r w:rsidRPr="00F70CC6">
      <w:rPr>
        <w:sz w:val="20"/>
        <w:szCs w:val="2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026B"/>
    <w:rsid w:val="00012BDE"/>
    <w:rsid w:val="000132B7"/>
    <w:rsid w:val="00015D2D"/>
    <w:rsid w:val="00020DB7"/>
    <w:rsid w:val="000260D5"/>
    <w:rsid w:val="000302D3"/>
    <w:rsid w:val="000440C4"/>
    <w:rsid w:val="00045751"/>
    <w:rsid w:val="000525E5"/>
    <w:rsid w:val="000637D6"/>
    <w:rsid w:val="0006455A"/>
    <w:rsid w:val="00064EC5"/>
    <w:rsid w:val="00066F6B"/>
    <w:rsid w:val="00071718"/>
    <w:rsid w:val="00073E7E"/>
    <w:rsid w:val="00076A45"/>
    <w:rsid w:val="00081D8A"/>
    <w:rsid w:val="000A1823"/>
    <w:rsid w:val="000A3EFF"/>
    <w:rsid w:val="000A7621"/>
    <w:rsid w:val="000B52BD"/>
    <w:rsid w:val="000C2FB2"/>
    <w:rsid w:val="000D3455"/>
    <w:rsid w:val="000D3F69"/>
    <w:rsid w:val="000D6000"/>
    <w:rsid w:val="0010144A"/>
    <w:rsid w:val="001014A9"/>
    <w:rsid w:val="00111B8F"/>
    <w:rsid w:val="001132C8"/>
    <w:rsid w:val="0011441F"/>
    <w:rsid w:val="00127FFE"/>
    <w:rsid w:val="00133BF7"/>
    <w:rsid w:val="00137E44"/>
    <w:rsid w:val="001401E7"/>
    <w:rsid w:val="00141119"/>
    <w:rsid w:val="00150879"/>
    <w:rsid w:val="001523BE"/>
    <w:rsid w:val="0016239F"/>
    <w:rsid w:val="001631E7"/>
    <w:rsid w:val="0018000F"/>
    <w:rsid w:val="00180899"/>
    <w:rsid w:val="001919D1"/>
    <w:rsid w:val="0019658A"/>
    <w:rsid w:val="001A55C3"/>
    <w:rsid w:val="001A5641"/>
    <w:rsid w:val="001A5E10"/>
    <w:rsid w:val="001B19A0"/>
    <w:rsid w:val="001B5908"/>
    <w:rsid w:val="001B5F62"/>
    <w:rsid w:val="001C0EF6"/>
    <w:rsid w:val="001C7ECA"/>
    <w:rsid w:val="001D1DF8"/>
    <w:rsid w:val="001D39B3"/>
    <w:rsid w:val="001D3E3A"/>
    <w:rsid w:val="001D6103"/>
    <w:rsid w:val="001D6F02"/>
    <w:rsid w:val="001F1051"/>
    <w:rsid w:val="001F3985"/>
    <w:rsid w:val="001F66AB"/>
    <w:rsid w:val="001F6CD8"/>
    <w:rsid w:val="00201E08"/>
    <w:rsid w:val="0021011A"/>
    <w:rsid w:val="0021143C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2D0F"/>
    <w:rsid w:val="00264241"/>
    <w:rsid w:val="00270797"/>
    <w:rsid w:val="00274B47"/>
    <w:rsid w:val="0027645C"/>
    <w:rsid w:val="00286E0F"/>
    <w:rsid w:val="00287340"/>
    <w:rsid w:val="00293F7E"/>
    <w:rsid w:val="002947F9"/>
    <w:rsid w:val="00295451"/>
    <w:rsid w:val="002A5DEB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4465E"/>
    <w:rsid w:val="00350939"/>
    <w:rsid w:val="003518C2"/>
    <w:rsid w:val="00363805"/>
    <w:rsid w:val="00363CF5"/>
    <w:rsid w:val="00363E8E"/>
    <w:rsid w:val="003655F8"/>
    <w:rsid w:val="00393E7C"/>
    <w:rsid w:val="0039656A"/>
    <w:rsid w:val="00397491"/>
    <w:rsid w:val="003A1931"/>
    <w:rsid w:val="003B2C5F"/>
    <w:rsid w:val="003B459A"/>
    <w:rsid w:val="003C1737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2800"/>
    <w:rsid w:val="0045475A"/>
    <w:rsid w:val="004558BF"/>
    <w:rsid w:val="00456FFB"/>
    <w:rsid w:val="004579B5"/>
    <w:rsid w:val="004603FF"/>
    <w:rsid w:val="00460C4B"/>
    <w:rsid w:val="00461C8D"/>
    <w:rsid w:val="00465E56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D3BBC"/>
    <w:rsid w:val="004E1059"/>
    <w:rsid w:val="004E4BB7"/>
    <w:rsid w:val="004F3156"/>
    <w:rsid w:val="004F3D50"/>
    <w:rsid w:val="005048C2"/>
    <w:rsid w:val="0051132E"/>
    <w:rsid w:val="00511394"/>
    <w:rsid w:val="00523A14"/>
    <w:rsid w:val="00523B5B"/>
    <w:rsid w:val="005276AD"/>
    <w:rsid w:val="00535CA0"/>
    <w:rsid w:val="00537B94"/>
    <w:rsid w:val="005429E9"/>
    <w:rsid w:val="00543D04"/>
    <w:rsid w:val="0054515F"/>
    <w:rsid w:val="00546407"/>
    <w:rsid w:val="00550F45"/>
    <w:rsid w:val="00553969"/>
    <w:rsid w:val="00553E94"/>
    <w:rsid w:val="005626D7"/>
    <w:rsid w:val="00565D36"/>
    <w:rsid w:val="0057474C"/>
    <w:rsid w:val="00575402"/>
    <w:rsid w:val="00575B6C"/>
    <w:rsid w:val="0058156E"/>
    <w:rsid w:val="005821D3"/>
    <w:rsid w:val="00586F78"/>
    <w:rsid w:val="00591E68"/>
    <w:rsid w:val="00592155"/>
    <w:rsid w:val="005960F3"/>
    <w:rsid w:val="005A1F78"/>
    <w:rsid w:val="005A6657"/>
    <w:rsid w:val="005B5083"/>
    <w:rsid w:val="005B7B2F"/>
    <w:rsid w:val="005C447D"/>
    <w:rsid w:val="005D2357"/>
    <w:rsid w:val="005D467E"/>
    <w:rsid w:val="005D488B"/>
    <w:rsid w:val="005D55A8"/>
    <w:rsid w:val="005E007E"/>
    <w:rsid w:val="005F33FD"/>
    <w:rsid w:val="006011E0"/>
    <w:rsid w:val="00601F0B"/>
    <w:rsid w:val="0060203A"/>
    <w:rsid w:val="00605E96"/>
    <w:rsid w:val="00614F3F"/>
    <w:rsid w:val="00617C61"/>
    <w:rsid w:val="00633EB6"/>
    <w:rsid w:val="006344E2"/>
    <w:rsid w:val="00634F2D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5B02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1672"/>
    <w:rsid w:val="006D49AD"/>
    <w:rsid w:val="006D7BF3"/>
    <w:rsid w:val="006E73B1"/>
    <w:rsid w:val="006F0512"/>
    <w:rsid w:val="006F2C83"/>
    <w:rsid w:val="0071127D"/>
    <w:rsid w:val="007149A7"/>
    <w:rsid w:val="007202C3"/>
    <w:rsid w:val="007266EC"/>
    <w:rsid w:val="007326E7"/>
    <w:rsid w:val="007437F9"/>
    <w:rsid w:val="00746048"/>
    <w:rsid w:val="007561C9"/>
    <w:rsid w:val="00757D5F"/>
    <w:rsid w:val="0076311C"/>
    <w:rsid w:val="00764273"/>
    <w:rsid w:val="007660AB"/>
    <w:rsid w:val="00767D08"/>
    <w:rsid w:val="00775E3D"/>
    <w:rsid w:val="00776896"/>
    <w:rsid w:val="007804EA"/>
    <w:rsid w:val="00795FF6"/>
    <w:rsid w:val="007A212E"/>
    <w:rsid w:val="007A63EC"/>
    <w:rsid w:val="007A66C2"/>
    <w:rsid w:val="007A6984"/>
    <w:rsid w:val="007A7E70"/>
    <w:rsid w:val="007B1AED"/>
    <w:rsid w:val="007B5E75"/>
    <w:rsid w:val="007C1AEA"/>
    <w:rsid w:val="007E397B"/>
    <w:rsid w:val="007F0798"/>
    <w:rsid w:val="007F0AC6"/>
    <w:rsid w:val="007F58A1"/>
    <w:rsid w:val="0080133D"/>
    <w:rsid w:val="008041A7"/>
    <w:rsid w:val="00811121"/>
    <w:rsid w:val="00812354"/>
    <w:rsid w:val="008165EA"/>
    <w:rsid w:val="0081722F"/>
    <w:rsid w:val="00817F54"/>
    <w:rsid w:val="008226F2"/>
    <w:rsid w:val="00824605"/>
    <w:rsid w:val="0082500A"/>
    <w:rsid w:val="0082673E"/>
    <w:rsid w:val="00830F86"/>
    <w:rsid w:val="008469C4"/>
    <w:rsid w:val="00852573"/>
    <w:rsid w:val="00866CFB"/>
    <w:rsid w:val="0087077B"/>
    <w:rsid w:val="008747C4"/>
    <w:rsid w:val="00876CC0"/>
    <w:rsid w:val="00883E59"/>
    <w:rsid w:val="00886A0C"/>
    <w:rsid w:val="00886A97"/>
    <w:rsid w:val="008900ED"/>
    <w:rsid w:val="008A62F4"/>
    <w:rsid w:val="008B61CA"/>
    <w:rsid w:val="008C3899"/>
    <w:rsid w:val="008C4385"/>
    <w:rsid w:val="008C7D86"/>
    <w:rsid w:val="008D27E0"/>
    <w:rsid w:val="008D2E33"/>
    <w:rsid w:val="008D3838"/>
    <w:rsid w:val="008E187D"/>
    <w:rsid w:val="008F4C50"/>
    <w:rsid w:val="008F55E3"/>
    <w:rsid w:val="008F7B1F"/>
    <w:rsid w:val="00900ECA"/>
    <w:rsid w:val="009015FD"/>
    <w:rsid w:val="009041F1"/>
    <w:rsid w:val="009048A4"/>
    <w:rsid w:val="00904BF4"/>
    <w:rsid w:val="0091075D"/>
    <w:rsid w:val="00911629"/>
    <w:rsid w:val="00914455"/>
    <w:rsid w:val="00920A44"/>
    <w:rsid w:val="009257DF"/>
    <w:rsid w:val="00927E58"/>
    <w:rsid w:val="0093679C"/>
    <w:rsid w:val="00937AD1"/>
    <w:rsid w:val="00937B0B"/>
    <w:rsid w:val="00946462"/>
    <w:rsid w:val="00965582"/>
    <w:rsid w:val="00970D06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1035"/>
    <w:rsid w:val="009B3202"/>
    <w:rsid w:val="009B5009"/>
    <w:rsid w:val="009C4ADE"/>
    <w:rsid w:val="009C63F7"/>
    <w:rsid w:val="009C79C4"/>
    <w:rsid w:val="009D2DD2"/>
    <w:rsid w:val="009D513D"/>
    <w:rsid w:val="009D7722"/>
    <w:rsid w:val="009E21AD"/>
    <w:rsid w:val="009E7DA5"/>
    <w:rsid w:val="009F4B09"/>
    <w:rsid w:val="00A00AD6"/>
    <w:rsid w:val="00A14ADB"/>
    <w:rsid w:val="00A151F6"/>
    <w:rsid w:val="00A22222"/>
    <w:rsid w:val="00A26EA0"/>
    <w:rsid w:val="00A55013"/>
    <w:rsid w:val="00A6296D"/>
    <w:rsid w:val="00A655AC"/>
    <w:rsid w:val="00A76EAD"/>
    <w:rsid w:val="00A77701"/>
    <w:rsid w:val="00A82313"/>
    <w:rsid w:val="00A83A6D"/>
    <w:rsid w:val="00A90460"/>
    <w:rsid w:val="00A95BF9"/>
    <w:rsid w:val="00A96CD8"/>
    <w:rsid w:val="00AA0DC1"/>
    <w:rsid w:val="00AA1F42"/>
    <w:rsid w:val="00AA7BDA"/>
    <w:rsid w:val="00AB063E"/>
    <w:rsid w:val="00AB0EFF"/>
    <w:rsid w:val="00AB321E"/>
    <w:rsid w:val="00AB3B25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6A2C"/>
    <w:rsid w:val="00B57363"/>
    <w:rsid w:val="00B73D95"/>
    <w:rsid w:val="00B7558A"/>
    <w:rsid w:val="00B77254"/>
    <w:rsid w:val="00B805FD"/>
    <w:rsid w:val="00B80951"/>
    <w:rsid w:val="00B80A6A"/>
    <w:rsid w:val="00B84B8D"/>
    <w:rsid w:val="00B85152"/>
    <w:rsid w:val="00B87969"/>
    <w:rsid w:val="00BA08AF"/>
    <w:rsid w:val="00BB2862"/>
    <w:rsid w:val="00BB3AA1"/>
    <w:rsid w:val="00BB639B"/>
    <w:rsid w:val="00BC45BA"/>
    <w:rsid w:val="00BC683A"/>
    <w:rsid w:val="00BD225D"/>
    <w:rsid w:val="00BD2A33"/>
    <w:rsid w:val="00BD51F1"/>
    <w:rsid w:val="00BD77B9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4F3B"/>
    <w:rsid w:val="00C66212"/>
    <w:rsid w:val="00C67A47"/>
    <w:rsid w:val="00C714FF"/>
    <w:rsid w:val="00C7616B"/>
    <w:rsid w:val="00C766C5"/>
    <w:rsid w:val="00C96833"/>
    <w:rsid w:val="00CB2283"/>
    <w:rsid w:val="00CB63B9"/>
    <w:rsid w:val="00CC0E5D"/>
    <w:rsid w:val="00CC30F9"/>
    <w:rsid w:val="00CD1DDA"/>
    <w:rsid w:val="00CD3457"/>
    <w:rsid w:val="00CD49DF"/>
    <w:rsid w:val="00CE2555"/>
    <w:rsid w:val="00CE46AD"/>
    <w:rsid w:val="00CE7C57"/>
    <w:rsid w:val="00CF1B69"/>
    <w:rsid w:val="00CF2045"/>
    <w:rsid w:val="00CF4610"/>
    <w:rsid w:val="00CF7EA1"/>
    <w:rsid w:val="00D0301A"/>
    <w:rsid w:val="00D07074"/>
    <w:rsid w:val="00D119B1"/>
    <w:rsid w:val="00D16C82"/>
    <w:rsid w:val="00D177A6"/>
    <w:rsid w:val="00D20AE5"/>
    <w:rsid w:val="00D21574"/>
    <w:rsid w:val="00D32283"/>
    <w:rsid w:val="00D34A31"/>
    <w:rsid w:val="00D36DE5"/>
    <w:rsid w:val="00D42760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2E61"/>
    <w:rsid w:val="00DA07ED"/>
    <w:rsid w:val="00DA1155"/>
    <w:rsid w:val="00DB0549"/>
    <w:rsid w:val="00DC2200"/>
    <w:rsid w:val="00DC4DC2"/>
    <w:rsid w:val="00DC5505"/>
    <w:rsid w:val="00DD2F39"/>
    <w:rsid w:val="00DD7626"/>
    <w:rsid w:val="00DE3A97"/>
    <w:rsid w:val="00DE4D41"/>
    <w:rsid w:val="00DE76C6"/>
    <w:rsid w:val="00DE7845"/>
    <w:rsid w:val="00DF0B2F"/>
    <w:rsid w:val="00DF20A0"/>
    <w:rsid w:val="00E11642"/>
    <w:rsid w:val="00E14185"/>
    <w:rsid w:val="00E168DB"/>
    <w:rsid w:val="00E24356"/>
    <w:rsid w:val="00E25C6C"/>
    <w:rsid w:val="00E27501"/>
    <w:rsid w:val="00E32073"/>
    <w:rsid w:val="00E3337A"/>
    <w:rsid w:val="00E3506C"/>
    <w:rsid w:val="00E36E54"/>
    <w:rsid w:val="00E4218D"/>
    <w:rsid w:val="00E437B5"/>
    <w:rsid w:val="00E448CA"/>
    <w:rsid w:val="00E507D1"/>
    <w:rsid w:val="00E529E7"/>
    <w:rsid w:val="00E5478D"/>
    <w:rsid w:val="00E61E5B"/>
    <w:rsid w:val="00E65A50"/>
    <w:rsid w:val="00E76382"/>
    <w:rsid w:val="00E7666B"/>
    <w:rsid w:val="00E80F95"/>
    <w:rsid w:val="00E96B35"/>
    <w:rsid w:val="00EA4125"/>
    <w:rsid w:val="00EA5B6B"/>
    <w:rsid w:val="00EA722D"/>
    <w:rsid w:val="00EB28A5"/>
    <w:rsid w:val="00EB661D"/>
    <w:rsid w:val="00EC0515"/>
    <w:rsid w:val="00EC38BA"/>
    <w:rsid w:val="00EC689A"/>
    <w:rsid w:val="00ED2DBC"/>
    <w:rsid w:val="00ED30C0"/>
    <w:rsid w:val="00ED3E50"/>
    <w:rsid w:val="00ED6CD3"/>
    <w:rsid w:val="00EE46A9"/>
    <w:rsid w:val="00EF1712"/>
    <w:rsid w:val="00EF5BAB"/>
    <w:rsid w:val="00F03585"/>
    <w:rsid w:val="00F060DD"/>
    <w:rsid w:val="00F0698D"/>
    <w:rsid w:val="00F11BC4"/>
    <w:rsid w:val="00F14BA4"/>
    <w:rsid w:val="00F1712C"/>
    <w:rsid w:val="00F20164"/>
    <w:rsid w:val="00F23FC1"/>
    <w:rsid w:val="00F318DD"/>
    <w:rsid w:val="00F31DE6"/>
    <w:rsid w:val="00F36104"/>
    <w:rsid w:val="00F43260"/>
    <w:rsid w:val="00F53552"/>
    <w:rsid w:val="00F64182"/>
    <w:rsid w:val="00F65153"/>
    <w:rsid w:val="00F6747C"/>
    <w:rsid w:val="00F70CC6"/>
    <w:rsid w:val="00F70E06"/>
    <w:rsid w:val="00F71475"/>
    <w:rsid w:val="00F71CA3"/>
    <w:rsid w:val="00F7366A"/>
    <w:rsid w:val="00F76437"/>
    <w:rsid w:val="00F7732F"/>
    <w:rsid w:val="00F856AD"/>
    <w:rsid w:val="00F877C1"/>
    <w:rsid w:val="00F9110F"/>
    <w:rsid w:val="00F91BE5"/>
    <w:rsid w:val="00F968D5"/>
    <w:rsid w:val="00FA6851"/>
    <w:rsid w:val="00FB089C"/>
    <w:rsid w:val="00FB1373"/>
    <w:rsid w:val="00FB3342"/>
    <w:rsid w:val="00FB477E"/>
    <w:rsid w:val="00FB6B6D"/>
    <w:rsid w:val="00FC16AB"/>
    <w:rsid w:val="00FC593B"/>
    <w:rsid w:val="00FC641F"/>
    <w:rsid w:val="00FC651D"/>
    <w:rsid w:val="00FD7E2A"/>
    <w:rsid w:val="00FE24B0"/>
    <w:rsid w:val="00FE7226"/>
    <w:rsid w:val="00FF4632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C64F3B"/>
    <w:rPr>
      <w:color w:val="800080" w:themeColor="followedHyperlink"/>
      <w:u w:val="single"/>
    </w:rPr>
  </w:style>
  <w:style w:type="paragraph" w:customStyle="1" w:styleId="Rectitle">
    <w:name w:val="Rec_title"/>
    <w:basedOn w:val="Normal"/>
    <w:next w:val="Normal"/>
    <w:rsid w:val="001F398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Headingb">
    <w:name w:val="Heading_b"/>
    <w:basedOn w:val="Normal"/>
    <w:next w:val="Normal"/>
    <w:qFormat/>
    <w:rsid w:val="0091075D"/>
    <w:pPr>
      <w:keepNext/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sz w:val="2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C64F3B"/>
    <w:rPr>
      <w:color w:val="800080" w:themeColor="followedHyperlink"/>
      <w:u w:val="single"/>
    </w:rPr>
  </w:style>
  <w:style w:type="paragraph" w:customStyle="1" w:styleId="Rectitle">
    <w:name w:val="Rec_title"/>
    <w:basedOn w:val="Normal"/>
    <w:next w:val="Normal"/>
    <w:rsid w:val="001F398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Headingb">
    <w:name w:val="Heading_b"/>
    <w:basedOn w:val="Normal"/>
    <w:next w:val="Normal"/>
    <w:qFormat/>
    <w:rsid w:val="0091075D"/>
    <w:pPr>
      <w:keepNext/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CAD6-0ACF-46A9-B57B-D4C50336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4103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Regan, Gabrielle</cp:lastModifiedBy>
  <cp:revision>34</cp:revision>
  <cp:lastPrinted>2013-12-23T14:14:00Z</cp:lastPrinted>
  <dcterms:created xsi:type="dcterms:W3CDTF">2014-01-06T06:51:00Z</dcterms:created>
  <dcterms:modified xsi:type="dcterms:W3CDTF">2014-01-13T12:51:00Z</dcterms:modified>
</cp:coreProperties>
</file>