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4C4144" w:rsidRPr="00965E31">
        <w:trPr>
          <w:cantSplit/>
        </w:trPr>
        <w:tc>
          <w:tcPr>
            <w:tcW w:w="6426" w:type="dxa"/>
            <w:vAlign w:val="center"/>
          </w:tcPr>
          <w:p w:rsidR="004C4144" w:rsidRPr="00965E31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965E31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965E31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4C4144" w:rsidRPr="00965E31" w:rsidRDefault="002C2189" w:rsidP="004C414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67205" cy="702945"/>
                  <wp:effectExtent l="0" t="0" r="4445" b="1905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0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144" w:rsidRPr="00965E31">
        <w:trPr>
          <w:cantSplit/>
        </w:trPr>
        <w:tc>
          <w:tcPr>
            <w:tcW w:w="6426" w:type="dxa"/>
            <w:vAlign w:val="center"/>
          </w:tcPr>
          <w:p w:rsidR="004C4144" w:rsidRPr="00965E31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C4144" w:rsidRPr="00965E31" w:rsidRDefault="004C4144" w:rsidP="004C414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C4144" w:rsidRPr="00965E31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401C20" w:rsidRPr="00965E31" w:rsidRDefault="00401C20" w:rsidP="00405BA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65E31">
        <w:tab/>
        <w:t xml:space="preserve">Ginebra, </w:t>
      </w:r>
      <w:r w:rsidR="00405BA3">
        <w:t>30 de septiembre de 2013</w:t>
      </w:r>
    </w:p>
    <w:p w:rsidR="004C4144" w:rsidRPr="00965E31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401C20" w:rsidRPr="00965E31" w:rsidRDefault="00401C20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401C20" w:rsidRPr="00965E31">
        <w:trPr>
          <w:cantSplit/>
          <w:trHeight w:val="340"/>
        </w:trPr>
        <w:tc>
          <w:tcPr>
            <w:tcW w:w="993" w:type="dxa"/>
          </w:tcPr>
          <w:p w:rsidR="00401C20" w:rsidRPr="00965E31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65E31">
              <w:rPr>
                <w:sz w:val="22"/>
              </w:rPr>
              <w:t>Ref</w:t>
            </w:r>
            <w:r w:rsidR="008505BD" w:rsidRPr="00965E31">
              <w:rPr>
                <w:sz w:val="22"/>
              </w:rPr>
              <w:t>.</w:t>
            </w:r>
            <w:r w:rsidRPr="00965E31">
              <w:rPr>
                <w:sz w:val="22"/>
              </w:rPr>
              <w:t>:</w:t>
            </w:r>
          </w:p>
          <w:p w:rsidR="00401C20" w:rsidRPr="00965E31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401C20" w:rsidRPr="00965E31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401C20" w:rsidRPr="00965E31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65E31">
              <w:rPr>
                <w:sz w:val="22"/>
              </w:rPr>
              <w:t>Tel</w:t>
            </w:r>
            <w:r w:rsidR="008505BD" w:rsidRPr="00965E31">
              <w:rPr>
                <w:sz w:val="22"/>
              </w:rPr>
              <w:t>.</w:t>
            </w:r>
            <w:r w:rsidRPr="00965E31">
              <w:rPr>
                <w:sz w:val="22"/>
              </w:rPr>
              <w:t>:</w:t>
            </w:r>
            <w:r w:rsidRPr="00965E31"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401C20" w:rsidRPr="00965E31" w:rsidRDefault="00401C20" w:rsidP="00405BA3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965E31">
              <w:rPr>
                <w:b/>
              </w:rPr>
              <w:t xml:space="preserve">Circular TSB </w:t>
            </w:r>
            <w:r w:rsidR="00405BA3">
              <w:rPr>
                <w:b/>
              </w:rPr>
              <w:t>52</w:t>
            </w:r>
          </w:p>
          <w:p w:rsidR="00401C20" w:rsidRPr="00965E31" w:rsidRDefault="00401C20" w:rsidP="00405BA3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965E31">
              <w:t xml:space="preserve">COM </w:t>
            </w:r>
            <w:r w:rsidR="006B3F3F" w:rsidRPr="00965E31">
              <w:t>17</w:t>
            </w:r>
            <w:r w:rsidRPr="00965E31">
              <w:t>/</w:t>
            </w:r>
            <w:r w:rsidR="00405BA3">
              <w:t>MEU</w:t>
            </w:r>
          </w:p>
          <w:p w:rsidR="00401C20" w:rsidRPr="00965E31" w:rsidRDefault="00401C20">
            <w:pPr>
              <w:tabs>
                <w:tab w:val="left" w:pos="4111"/>
              </w:tabs>
              <w:spacing w:before="0"/>
              <w:ind w:left="57"/>
            </w:pPr>
          </w:p>
          <w:p w:rsidR="00401C20" w:rsidRPr="00965E31" w:rsidRDefault="00401C20" w:rsidP="00405BA3">
            <w:pPr>
              <w:tabs>
                <w:tab w:val="left" w:pos="4111"/>
              </w:tabs>
              <w:spacing w:before="0"/>
              <w:ind w:left="57"/>
            </w:pPr>
            <w:r w:rsidRPr="00965E31">
              <w:t>+41 22 730</w:t>
            </w:r>
            <w:r w:rsidR="006B3F3F" w:rsidRPr="00965E31">
              <w:t xml:space="preserve"> 5</w:t>
            </w:r>
            <w:r w:rsidR="00405BA3">
              <w:t>866</w:t>
            </w:r>
            <w:r w:rsidRPr="00965E31">
              <w:br/>
              <w:t>+41 22 730 5853</w:t>
            </w:r>
          </w:p>
        </w:tc>
        <w:tc>
          <w:tcPr>
            <w:tcW w:w="5329" w:type="dxa"/>
          </w:tcPr>
          <w:p w:rsidR="00401C20" w:rsidRPr="00965E31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 w:rsidRPr="00965E31">
              <w:t>-</w:t>
            </w:r>
            <w:r w:rsidRPr="00965E31">
              <w:tab/>
              <w:t>A las Administraciones de los Estados Miembros de la Unión</w:t>
            </w:r>
          </w:p>
        </w:tc>
      </w:tr>
      <w:tr w:rsidR="00401C20" w:rsidRPr="00965E31">
        <w:trPr>
          <w:cantSplit/>
        </w:trPr>
        <w:tc>
          <w:tcPr>
            <w:tcW w:w="993" w:type="dxa"/>
          </w:tcPr>
          <w:p w:rsidR="00401C20" w:rsidRPr="00965E31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65E31"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401C20" w:rsidRPr="00965E31" w:rsidRDefault="00065836">
            <w:pPr>
              <w:tabs>
                <w:tab w:val="left" w:pos="4111"/>
              </w:tabs>
              <w:spacing w:before="0"/>
              <w:ind w:left="57"/>
            </w:pPr>
            <w:hyperlink r:id="rId8" w:history="1">
              <w:r w:rsidR="006B3F3F" w:rsidRPr="00965E31">
                <w:rPr>
                  <w:rStyle w:val="Hyperlink"/>
                </w:rPr>
                <w:t>tsbsg17@itu.int</w:t>
              </w:r>
            </w:hyperlink>
            <w:r w:rsidR="00B95F0A" w:rsidRPr="00965E31">
              <w:t xml:space="preserve"> </w:t>
            </w:r>
          </w:p>
        </w:tc>
        <w:tc>
          <w:tcPr>
            <w:tcW w:w="5329" w:type="dxa"/>
          </w:tcPr>
          <w:p w:rsidR="00401C20" w:rsidRPr="00965E31" w:rsidRDefault="00401C20">
            <w:pPr>
              <w:tabs>
                <w:tab w:val="left" w:pos="4111"/>
              </w:tabs>
              <w:spacing w:before="0"/>
            </w:pPr>
            <w:r w:rsidRPr="00965E31">
              <w:rPr>
                <w:b/>
              </w:rPr>
              <w:t>Copia</w:t>
            </w:r>
            <w:r w:rsidRPr="00965E31">
              <w:t>:</w:t>
            </w:r>
          </w:p>
          <w:p w:rsidR="00401C20" w:rsidRPr="00965E31" w:rsidRDefault="00401C20" w:rsidP="008505B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965E31">
              <w:t>-</w:t>
            </w:r>
            <w:r w:rsidRPr="00965E31">
              <w:tab/>
              <w:t>A los Miembros del Sector UIT</w:t>
            </w:r>
            <w:r w:rsidR="008505BD" w:rsidRPr="00965E31">
              <w:noBreakHyphen/>
            </w:r>
            <w:r w:rsidRPr="00965E31">
              <w:t>T;</w:t>
            </w:r>
          </w:p>
          <w:p w:rsidR="00401C20" w:rsidRDefault="00401C2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965E31">
              <w:t>-</w:t>
            </w:r>
            <w:r w:rsidRPr="00965E31">
              <w:tab/>
              <w:t>A los Asociados del UIT</w:t>
            </w:r>
            <w:r w:rsidRPr="00965E31">
              <w:noBreakHyphen/>
              <w:t>T;</w:t>
            </w:r>
          </w:p>
          <w:p w:rsidR="00405BA3" w:rsidRPr="00965E31" w:rsidRDefault="00405BA3" w:rsidP="00304CB9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 w:rsidR="00304CB9">
              <w:tab/>
            </w:r>
            <w:r>
              <w:t>A las Instituciones Académicas del UIT-T;</w:t>
            </w:r>
          </w:p>
          <w:p w:rsidR="00401C20" w:rsidRPr="00965E31" w:rsidRDefault="00B95F0A" w:rsidP="006B3F3F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965E31">
              <w:t>-</w:t>
            </w:r>
            <w:r w:rsidRPr="00965E31">
              <w:tab/>
              <w:t>Al Presidente y a los Vicepresidentes de la</w:t>
            </w:r>
            <w:r w:rsidRPr="00965E31">
              <w:br/>
            </w:r>
            <w:r w:rsidR="00401C20" w:rsidRPr="00965E31">
              <w:t xml:space="preserve">Comisión de Estudio </w:t>
            </w:r>
            <w:r w:rsidR="006B3F3F" w:rsidRPr="00965E31">
              <w:t>17</w:t>
            </w:r>
            <w:r w:rsidR="00401C20" w:rsidRPr="00965E31">
              <w:t>;</w:t>
            </w:r>
          </w:p>
          <w:p w:rsidR="00401C20" w:rsidRPr="00965E31" w:rsidRDefault="00162845" w:rsidP="001628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</w:pPr>
            <w:r>
              <w:t>-</w:t>
            </w:r>
            <w:r>
              <w:tab/>
            </w:r>
            <w:r w:rsidR="00401C20" w:rsidRPr="00965E31">
              <w:t xml:space="preserve">Al Director de la Oficina de Desarrollo de las </w:t>
            </w:r>
            <w:r>
              <w:tab/>
            </w:r>
            <w:r w:rsidR="00401C20" w:rsidRPr="00965E31">
              <w:t>Telecomunicaciones;</w:t>
            </w:r>
          </w:p>
          <w:p w:rsidR="00401C20" w:rsidRPr="00965E31" w:rsidRDefault="00162845" w:rsidP="001628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</w:pPr>
            <w:r>
              <w:t>-</w:t>
            </w:r>
            <w:r>
              <w:tab/>
            </w:r>
            <w:r w:rsidR="00401C20" w:rsidRPr="00965E31">
              <w:t>Al Director de la Oficina de Radiocomunicaciones</w:t>
            </w:r>
          </w:p>
        </w:tc>
      </w:tr>
      <w:tr w:rsidR="00405BA3" w:rsidRPr="00965E31">
        <w:trPr>
          <w:cantSplit/>
        </w:trPr>
        <w:tc>
          <w:tcPr>
            <w:tcW w:w="993" w:type="dxa"/>
          </w:tcPr>
          <w:p w:rsidR="00405BA3" w:rsidRPr="00965E31" w:rsidRDefault="00405BA3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884" w:type="dxa"/>
          </w:tcPr>
          <w:p w:rsidR="00405BA3" w:rsidRPr="00965E31" w:rsidRDefault="00405BA3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</w:tcPr>
          <w:p w:rsidR="00405BA3" w:rsidRPr="00965E31" w:rsidRDefault="00405BA3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</w:tbl>
    <w:p w:rsidR="00401C20" w:rsidRPr="00965E31" w:rsidRDefault="00401C20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6952"/>
      </w:tblGrid>
      <w:tr w:rsidR="00401C20" w:rsidRPr="00965E31" w:rsidTr="00A1775C">
        <w:trPr>
          <w:cantSplit/>
        </w:trPr>
        <w:tc>
          <w:tcPr>
            <w:tcW w:w="986" w:type="dxa"/>
          </w:tcPr>
          <w:p w:rsidR="00401C20" w:rsidRPr="00965E31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65E31">
              <w:rPr>
                <w:sz w:val="22"/>
              </w:rPr>
              <w:t>Asunto:</w:t>
            </w:r>
          </w:p>
        </w:tc>
        <w:tc>
          <w:tcPr>
            <w:tcW w:w="6952" w:type="dxa"/>
          </w:tcPr>
          <w:p w:rsidR="00401C20" w:rsidRPr="00965E31" w:rsidRDefault="00401C20" w:rsidP="00405BA3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965E31">
              <w:rPr>
                <w:b/>
              </w:rPr>
              <w:t xml:space="preserve">Reunión de la Comisión de Estudio </w:t>
            </w:r>
            <w:r w:rsidR="006B3F3F" w:rsidRPr="00965E31">
              <w:rPr>
                <w:b/>
              </w:rPr>
              <w:t>17</w:t>
            </w:r>
            <w:r w:rsidRPr="00965E31">
              <w:rPr>
                <w:b/>
              </w:rPr>
              <w:t xml:space="preserve"> para la aprobación </w:t>
            </w:r>
            <w:r w:rsidR="00335367" w:rsidRPr="00965E31">
              <w:rPr>
                <w:b/>
              </w:rPr>
              <w:t>de los</w:t>
            </w:r>
            <w:r w:rsidRPr="00965E31">
              <w:rPr>
                <w:b/>
              </w:rPr>
              <w:t xml:space="preserve"> proyectos de nueva</w:t>
            </w:r>
            <w:r w:rsidR="00405BA3">
              <w:rPr>
                <w:b/>
              </w:rPr>
              <w:t>s</w:t>
            </w:r>
            <w:r w:rsidRPr="00965E31">
              <w:rPr>
                <w:b/>
              </w:rPr>
              <w:t xml:space="preserve"> Recomendaci</w:t>
            </w:r>
            <w:r w:rsidR="00405BA3">
              <w:rPr>
                <w:b/>
              </w:rPr>
              <w:t>ones</w:t>
            </w:r>
            <w:r w:rsidR="00002529" w:rsidRPr="00965E31">
              <w:rPr>
                <w:b/>
              </w:rPr>
              <w:t xml:space="preserve"> UIT-T </w:t>
            </w:r>
            <w:r w:rsidR="006B3F3F" w:rsidRPr="00965E31">
              <w:rPr>
                <w:b/>
              </w:rPr>
              <w:t>X.12</w:t>
            </w:r>
            <w:r w:rsidR="00405BA3">
              <w:rPr>
                <w:b/>
              </w:rPr>
              <w:t>10, X.1243 Cor.1, X.1546, X.1582 y X.1600 y de los proyectos de revisión de las Recomendaciones</w:t>
            </w:r>
            <w:r w:rsidR="006B3F3F" w:rsidRPr="00965E31">
              <w:rPr>
                <w:b/>
              </w:rPr>
              <w:t xml:space="preserve"> </w:t>
            </w:r>
            <w:r w:rsidR="00405BA3">
              <w:rPr>
                <w:b/>
              </w:rPr>
              <w:t xml:space="preserve">UIT-T X.1520 </w:t>
            </w:r>
            <w:r w:rsidR="006B3F3F" w:rsidRPr="00965E31">
              <w:rPr>
                <w:b/>
              </w:rPr>
              <w:t>y X.1</w:t>
            </w:r>
            <w:r w:rsidR="00405BA3">
              <w:rPr>
                <w:b/>
              </w:rPr>
              <w:t>526</w:t>
            </w:r>
            <w:r w:rsidR="006B3F3F" w:rsidRPr="00965E31">
              <w:rPr>
                <w:b/>
              </w:rPr>
              <w:t xml:space="preserve"> </w:t>
            </w:r>
            <w:r w:rsidRPr="00965E31">
              <w:rPr>
                <w:b/>
              </w:rPr>
              <w:t>de conformidad con las disposiciones de la Resolución 1, Sección 9,</w:t>
            </w:r>
            <w:r w:rsidR="00A1775C">
              <w:rPr>
                <w:b/>
              </w:rPr>
              <w:br/>
            </w:r>
            <w:r w:rsidRPr="00965E31">
              <w:rPr>
                <w:b/>
              </w:rPr>
              <w:t>de la AMNT (</w:t>
            </w:r>
            <w:proofErr w:type="spellStart"/>
            <w:r w:rsidR="00405BA3">
              <w:rPr>
                <w:b/>
              </w:rPr>
              <w:t>Dubai</w:t>
            </w:r>
            <w:proofErr w:type="spellEnd"/>
            <w:r w:rsidR="00405BA3">
              <w:rPr>
                <w:b/>
              </w:rPr>
              <w:t>, 2012</w:t>
            </w:r>
            <w:r w:rsidR="003D673B" w:rsidRPr="00965E31">
              <w:rPr>
                <w:b/>
              </w:rPr>
              <w:t>)</w:t>
            </w:r>
            <w:r w:rsidR="00A1775C">
              <w:rPr>
                <w:b/>
              </w:rPr>
              <w:br/>
            </w:r>
            <w:r w:rsidRPr="00965E31">
              <w:rPr>
                <w:b/>
              </w:rPr>
              <w:t xml:space="preserve">Ginebra, </w:t>
            </w:r>
            <w:r w:rsidR="006B3F3F" w:rsidRPr="00965E31">
              <w:rPr>
                <w:b/>
              </w:rPr>
              <w:t>2</w:t>
            </w:r>
            <w:r w:rsidR="00405BA3">
              <w:rPr>
                <w:b/>
              </w:rPr>
              <w:t>4 de enero de 2014</w:t>
            </w:r>
          </w:p>
        </w:tc>
      </w:tr>
    </w:tbl>
    <w:p w:rsidR="00401C20" w:rsidRPr="00965E31" w:rsidRDefault="00401C20"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401C20" w:rsidRPr="00965E31" w:rsidRDefault="00B95F0A">
      <w:r w:rsidRPr="00965E31">
        <w:t>Muy Señora mía/Muy S</w:t>
      </w:r>
      <w:r w:rsidR="00401C20" w:rsidRPr="00965E31">
        <w:t>eñor mío:</w:t>
      </w:r>
    </w:p>
    <w:p w:rsidR="00401C20" w:rsidRPr="00965E31" w:rsidRDefault="00401C20" w:rsidP="00405BA3">
      <w:pPr>
        <w:pStyle w:val="Normalaftertitle"/>
      </w:pPr>
      <w:r w:rsidRPr="00965E31">
        <w:rPr>
          <w:bCs/>
        </w:rPr>
        <w:t>1</w:t>
      </w:r>
      <w:r w:rsidRPr="00965E31">
        <w:tab/>
        <w:t xml:space="preserve">A petición del Presidente de la Comisión de Estudio </w:t>
      </w:r>
      <w:r w:rsidR="00965E31" w:rsidRPr="00965E31">
        <w:t>17</w:t>
      </w:r>
      <w:r w:rsidRPr="00965E31">
        <w:t xml:space="preserve">, </w:t>
      </w:r>
      <w:r w:rsidR="00965E31" w:rsidRPr="00965E31">
        <w:rPr>
          <w:i/>
        </w:rPr>
        <w:t>Seguridad</w:t>
      </w:r>
      <w:r w:rsidRPr="00965E31">
        <w:t xml:space="preserve">, tengo el honor de informarle que esta Comisión de Estudio, que se reunirá del </w:t>
      </w:r>
      <w:r w:rsidR="00405BA3">
        <w:t>15 al 24 de enero de 2014</w:t>
      </w:r>
      <w:r w:rsidRPr="00965E31">
        <w:t>, se propone aplicar el procedimiento descrito en la Resolución 1, Sección 9, de la AMNT (</w:t>
      </w:r>
      <w:proofErr w:type="spellStart"/>
      <w:r w:rsidR="00405BA3">
        <w:t>Dubai</w:t>
      </w:r>
      <w:proofErr w:type="spellEnd"/>
      <w:r w:rsidR="00405BA3">
        <w:t>, 2012</w:t>
      </w:r>
      <w:r w:rsidRPr="00965E31">
        <w:t xml:space="preserve">) para la </w:t>
      </w:r>
      <w:r w:rsidR="00A54E47" w:rsidRPr="00965E31">
        <w:t>aprobación de los proyectos de</w:t>
      </w:r>
      <w:r w:rsidRPr="00965E31">
        <w:t xml:space="preserve"> </w:t>
      </w:r>
      <w:r w:rsidR="00965E31" w:rsidRPr="00965E31">
        <w:t>nueva</w:t>
      </w:r>
      <w:r w:rsidR="00405BA3">
        <w:t>s</w:t>
      </w:r>
      <w:r w:rsidR="00965E31" w:rsidRPr="00965E31">
        <w:t xml:space="preserve"> Recomendaci</w:t>
      </w:r>
      <w:r w:rsidR="00405BA3">
        <w:t xml:space="preserve">ones y de </w:t>
      </w:r>
      <w:proofErr w:type="spellStart"/>
      <w:r w:rsidR="00405BA3">
        <w:t>corrigendum</w:t>
      </w:r>
      <w:proofErr w:type="spellEnd"/>
      <w:r w:rsidRPr="00965E31">
        <w:t xml:space="preserve"> </w:t>
      </w:r>
      <w:r w:rsidR="00A54E47" w:rsidRPr="00965E31">
        <w:t>mencionados arriba.</w:t>
      </w:r>
    </w:p>
    <w:p w:rsidR="00401C20" w:rsidRPr="00965E31" w:rsidRDefault="00401C20" w:rsidP="00405BA3">
      <w:r w:rsidRPr="00965E31">
        <w:rPr>
          <w:bCs/>
        </w:rPr>
        <w:t>2</w:t>
      </w:r>
      <w:r w:rsidRPr="00965E31">
        <w:tab/>
        <w:t xml:space="preserve">El </w:t>
      </w:r>
      <w:r w:rsidRPr="00965E31">
        <w:rPr>
          <w:b/>
        </w:rPr>
        <w:t>anexo 1</w:t>
      </w:r>
      <w:r w:rsidRPr="00965E31">
        <w:t xml:space="preserve"> contiene </w:t>
      </w:r>
      <w:r w:rsidR="00405BA3">
        <w:t>los</w:t>
      </w:r>
      <w:r w:rsidR="001A54CC" w:rsidRPr="00965E31">
        <w:t xml:space="preserve"> título</w:t>
      </w:r>
      <w:r w:rsidR="00405BA3">
        <w:t>s y resúmenes</w:t>
      </w:r>
      <w:r w:rsidRPr="00965E31">
        <w:t xml:space="preserve"> de los proyectos de </w:t>
      </w:r>
      <w:r w:rsidR="00965E31" w:rsidRPr="00965E31">
        <w:t>nueva</w:t>
      </w:r>
      <w:r w:rsidR="00405BA3">
        <w:t>s</w:t>
      </w:r>
      <w:r w:rsidR="00965E31" w:rsidRPr="00965E31">
        <w:t xml:space="preserve"> </w:t>
      </w:r>
      <w:r w:rsidRPr="00965E31">
        <w:t>Recomendaci</w:t>
      </w:r>
      <w:r w:rsidR="00405BA3">
        <w:t>ones</w:t>
      </w:r>
      <w:r w:rsidR="00965E31" w:rsidRPr="00965E31">
        <w:t xml:space="preserve"> </w:t>
      </w:r>
      <w:r w:rsidRPr="00965E31">
        <w:t>UIT</w:t>
      </w:r>
      <w:r w:rsidR="0070744D">
        <w:noBreakHyphen/>
      </w:r>
      <w:r w:rsidRPr="00965E31">
        <w:t>T, con indicación de los documentos en que figuran.</w:t>
      </w:r>
    </w:p>
    <w:p w:rsidR="00401C20" w:rsidRPr="00965E31" w:rsidRDefault="00401C20" w:rsidP="00E357B4">
      <w:r w:rsidRPr="00965E31">
        <w:rPr>
          <w:bCs/>
        </w:rPr>
        <w:t>3</w:t>
      </w:r>
      <w:r w:rsidRPr="00965E31">
        <w:tab/>
        <w:t>Todo Estado Miembro, Miembro de Sector</w:t>
      </w:r>
      <w:r w:rsidR="00405BA3">
        <w:t>,</w:t>
      </w:r>
      <w:r w:rsidRPr="00965E31">
        <w:t xml:space="preserve"> Asociado </w:t>
      </w:r>
      <w:r w:rsidR="00405BA3">
        <w:t xml:space="preserve">o Institución Académica </w:t>
      </w:r>
      <w:r w:rsidRPr="00965E31">
        <w:t xml:space="preserve">de la UIT consciente de la titularidad de una patente propia o ajena que pueda cubrir total o parcialmente los elementos de los proyectos de Recomendación propuestos para aprobación debe poner esa información en conocimiento de la TSB, de conformidad con </w:t>
      </w:r>
      <w:r w:rsidR="00B43F77" w:rsidRPr="00965E31">
        <w:t>la política sobre patentes del UIT</w:t>
      </w:r>
      <w:r w:rsidR="00E357B4">
        <w:noBreakHyphen/>
      </w:r>
      <w:r w:rsidR="00B43F77" w:rsidRPr="00965E31">
        <w:t>T/UIT-R/ISO/CEI</w:t>
      </w:r>
      <w:r w:rsidRPr="00965E31">
        <w:t>.</w:t>
      </w:r>
    </w:p>
    <w:p w:rsidR="00401C20" w:rsidRPr="00965E31" w:rsidRDefault="00401C20" w:rsidP="0070744D">
      <w:r w:rsidRPr="00965E31">
        <w:t xml:space="preserve">Puede accederse en línea a la información disponible sobre patentes a través del sitio </w:t>
      </w:r>
      <w:r w:rsidR="0070744D">
        <w:t>w</w:t>
      </w:r>
      <w:r w:rsidRPr="00965E31">
        <w:t>eb del UIT</w:t>
      </w:r>
      <w:r w:rsidRPr="00965E31">
        <w:noBreakHyphen/>
        <w:t>T</w:t>
      </w:r>
      <w:r w:rsidR="00B43F77" w:rsidRPr="00965E31">
        <w:t xml:space="preserve"> (</w:t>
      </w:r>
      <w:hyperlink r:id="rId9" w:history="1">
        <w:r w:rsidR="00B43F77" w:rsidRPr="00965E31">
          <w:rPr>
            <w:rStyle w:val="Hyperlink"/>
          </w:rPr>
          <w:t>www.itu.int/ITU-T/ipr/</w:t>
        </w:r>
      </w:hyperlink>
      <w:r w:rsidR="00B43F77" w:rsidRPr="00965E31">
        <w:t>)</w:t>
      </w:r>
      <w:r w:rsidRPr="00965E31">
        <w:t>.</w:t>
      </w:r>
    </w:p>
    <w:p w:rsidR="00401C20" w:rsidRPr="00965E31" w:rsidRDefault="00401C20" w:rsidP="00405BA3">
      <w:r w:rsidRPr="00965E31">
        <w:rPr>
          <w:bCs/>
        </w:rPr>
        <w:lastRenderedPageBreak/>
        <w:t>4</w:t>
      </w:r>
      <w:r w:rsidRPr="00965E31">
        <w:tab/>
        <w:t xml:space="preserve">Teniendo en cuenta las disposiciones de la Resolución 1, Sección 9, le agradecería que me comunicase </w:t>
      </w:r>
      <w:r w:rsidRPr="00965E31">
        <w:rPr>
          <w:b/>
        </w:rPr>
        <w:t>antes</w:t>
      </w:r>
      <w:r w:rsidRPr="00965E31">
        <w:t xml:space="preserve"> de las 24.00 horas UTC </w:t>
      </w:r>
      <w:r w:rsidRPr="00965E31">
        <w:rPr>
          <w:b/>
        </w:rPr>
        <w:t xml:space="preserve">del </w:t>
      </w:r>
      <w:r w:rsidR="00405BA3">
        <w:rPr>
          <w:b/>
        </w:rPr>
        <w:t>3 de enero de 2014</w:t>
      </w:r>
      <w:r w:rsidR="00D33269">
        <w:rPr>
          <w:b/>
        </w:rPr>
        <w:t xml:space="preserve"> </w:t>
      </w:r>
      <w:r w:rsidRPr="00965E31">
        <w:t xml:space="preserve">si su Administración otorga a la Comisión de Estudio </w:t>
      </w:r>
      <w:r w:rsidR="00965E31" w:rsidRPr="00965E31">
        <w:t xml:space="preserve">17 </w:t>
      </w:r>
      <w:r w:rsidRPr="00965E31">
        <w:t>la autoridad necesaria para que durante su reunión pueda considerar la aprobación de estos proyectos</w:t>
      </w:r>
      <w:r w:rsidR="00D33269">
        <w:t xml:space="preserve"> </w:t>
      </w:r>
      <w:r w:rsidRPr="00965E31">
        <w:t xml:space="preserve">de </w:t>
      </w:r>
      <w:r w:rsidR="00D33269" w:rsidRPr="00965E31">
        <w:t>nueva</w:t>
      </w:r>
      <w:r w:rsidR="00405BA3">
        <w:t>s</w:t>
      </w:r>
      <w:r w:rsidR="00D33269" w:rsidRPr="00965E31">
        <w:t xml:space="preserve"> </w:t>
      </w:r>
      <w:r w:rsidRPr="00965E31">
        <w:t>Recomendaci</w:t>
      </w:r>
      <w:r w:rsidR="00405BA3">
        <w:t xml:space="preserve">ones y de </w:t>
      </w:r>
      <w:proofErr w:type="spellStart"/>
      <w:r w:rsidR="00405BA3">
        <w:t>corrigendum</w:t>
      </w:r>
      <w:proofErr w:type="spellEnd"/>
      <w:r w:rsidRPr="00965E31">
        <w:t>.</w:t>
      </w:r>
    </w:p>
    <w:p w:rsidR="00401C20" w:rsidRPr="00965E31" w:rsidRDefault="00401C20" w:rsidP="00405BA3">
      <w:r w:rsidRPr="00965E31">
        <w:t xml:space="preserve">Si algunos Estados Miembros opinan que no puede procederse a considerar la aprobación, deben indicar sus razones de desaprobación así como los posibles cambios que facilitarían el nuevo examen y la aprobación de los proyectos de </w:t>
      </w:r>
      <w:r w:rsidR="00965E31" w:rsidRPr="00965E31">
        <w:t>nueva</w:t>
      </w:r>
      <w:r w:rsidR="00405BA3">
        <w:t>s</w:t>
      </w:r>
      <w:r w:rsidR="00965E31" w:rsidRPr="00965E31">
        <w:t xml:space="preserve"> </w:t>
      </w:r>
      <w:r w:rsidRPr="00965E31">
        <w:t>Recomendaci</w:t>
      </w:r>
      <w:r w:rsidR="00405BA3">
        <w:t xml:space="preserve">ones y de </w:t>
      </w:r>
      <w:proofErr w:type="spellStart"/>
      <w:r w:rsidR="00405BA3">
        <w:t>corrigendum</w:t>
      </w:r>
      <w:proofErr w:type="spellEnd"/>
      <w:r w:rsidRPr="00965E31">
        <w:t>.</w:t>
      </w:r>
    </w:p>
    <w:p w:rsidR="00401C20" w:rsidRPr="00965E31" w:rsidRDefault="00401C20" w:rsidP="00405BA3">
      <w:r w:rsidRPr="00965E31">
        <w:rPr>
          <w:bCs/>
        </w:rPr>
        <w:t>5</w:t>
      </w:r>
      <w:r w:rsidRPr="00965E31">
        <w:tab/>
        <w:t xml:space="preserve">Si el 70% como mínimo de las respuestas de los Estados Miembros están a favor de que se considere la aprobación de </w:t>
      </w:r>
      <w:r w:rsidR="00DC6E0F" w:rsidRPr="00965E31">
        <w:t>estos proyectos</w:t>
      </w:r>
      <w:r w:rsidR="00DC6E0F">
        <w:t xml:space="preserve"> </w:t>
      </w:r>
      <w:r w:rsidR="00DC6E0F" w:rsidRPr="00965E31">
        <w:t xml:space="preserve">de nueva Recomendación </w:t>
      </w:r>
      <w:r w:rsidRPr="00965E31">
        <w:t xml:space="preserve">en la reunión de la Comisión de Estudio, </w:t>
      </w:r>
      <w:r w:rsidRPr="00965E31">
        <w:rPr>
          <w:b/>
        </w:rPr>
        <w:t xml:space="preserve">el </w:t>
      </w:r>
      <w:r w:rsidR="00965E31" w:rsidRPr="00965E31">
        <w:rPr>
          <w:b/>
        </w:rPr>
        <w:t>2</w:t>
      </w:r>
      <w:r w:rsidR="00405BA3">
        <w:rPr>
          <w:b/>
        </w:rPr>
        <w:t>4 de enero de 2014</w:t>
      </w:r>
      <w:r w:rsidRPr="00965E31">
        <w:rPr>
          <w:b/>
        </w:rPr>
        <w:t xml:space="preserve"> </w:t>
      </w:r>
      <w:r w:rsidRPr="00965E31">
        <w:t xml:space="preserve">se dedicará una </w:t>
      </w:r>
      <w:r w:rsidR="0070744D" w:rsidRPr="00965E31">
        <w:t>Sesión Plenaria</w:t>
      </w:r>
      <w:r w:rsidRPr="00965E31">
        <w:t xml:space="preserve"> a la aplicación del procedimiento de aprobación.</w:t>
      </w:r>
    </w:p>
    <w:p w:rsidR="00401C20" w:rsidRPr="00965E31" w:rsidRDefault="00401C20">
      <w:r w:rsidRPr="00965E31">
        <w:t xml:space="preserve">Invito pues a su Administración a que envíe un representante a dicha reunión. Se invita a las </w:t>
      </w:r>
      <w:r w:rsidRPr="00965E31">
        <w:rPr>
          <w:b/>
        </w:rPr>
        <w:t>Administraciones de los Estados Miembros de la Unión</w:t>
      </w:r>
      <w:r w:rsidRPr="00965E31">
        <w:t xml:space="preserve"> a precisar el nombre de su Jefe de </w:t>
      </w:r>
      <w:r w:rsidR="0070744D" w:rsidRPr="00965E31">
        <w:t>D</w:t>
      </w:r>
      <w:r w:rsidRPr="00965E31">
        <w:t xml:space="preserve">elegación. Si su Administración desea estar representada en esa reunión por una empresa de explotación reconocida, un organismo científico o industrial u otra entidad que se ocupe de cuestiones de telecomunicaciones, habrá de comunicarlo al Director de conformidad con lo dispuesto en el </w:t>
      </w:r>
      <w:r w:rsidR="0070744D" w:rsidRPr="00965E31">
        <w:t>A</w:t>
      </w:r>
      <w:r w:rsidRPr="00965E31">
        <w:t>rtículo 19, número 239, del Convenio de la UIT.</w:t>
      </w:r>
    </w:p>
    <w:p w:rsidR="00401C20" w:rsidRPr="00965E31" w:rsidRDefault="00401C20" w:rsidP="00405BA3">
      <w:r w:rsidRPr="00965E31">
        <w:rPr>
          <w:bCs/>
        </w:rPr>
        <w:t>6</w:t>
      </w:r>
      <w:r w:rsidRPr="00965E31">
        <w:tab/>
        <w:t>El orden del día</w:t>
      </w:r>
      <w:r w:rsidR="00850C78" w:rsidRPr="00965E31">
        <w:t xml:space="preserve"> </w:t>
      </w:r>
      <w:r w:rsidRPr="00965E31">
        <w:t>y toda la información pertinente sobre la reunión de la Comisión de Estudio</w:t>
      </w:r>
      <w:r w:rsidR="00965E31" w:rsidRPr="00965E31">
        <w:t xml:space="preserve">17 </w:t>
      </w:r>
      <w:r w:rsidRPr="00965E31">
        <w:t xml:space="preserve">figurarán en la Carta </w:t>
      </w:r>
      <w:r w:rsidR="0070744D" w:rsidRPr="00965E31">
        <w:t>C</w:t>
      </w:r>
      <w:r w:rsidRPr="00965E31">
        <w:t xml:space="preserve">olectiva </w:t>
      </w:r>
      <w:r w:rsidR="00405BA3">
        <w:t>3</w:t>
      </w:r>
      <w:r w:rsidRPr="00965E31">
        <w:t>/</w:t>
      </w:r>
      <w:r w:rsidR="00965E31" w:rsidRPr="00965E31">
        <w:t>17.</w:t>
      </w:r>
    </w:p>
    <w:p w:rsidR="00401C20" w:rsidRPr="00965E31" w:rsidRDefault="00401C20" w:rsidP="00965E31">
      <w:r w:rsidRPr="00965E31">
        <w:rPr>
          <w:bCs/>
        </w:rPr>
        <w:t>7</w:t>
      </w:r>
      <w:r w:rsidRPr="00965E31">
        <w:tab/>
        <w:t xml:space="preserve">Después de la reunión, el Director de la TSB notificará por </w:t>
      </w:r>
      <w:r w:rsidR="0070744D" w:rsidRPr="00965E31">
        <w:t>C</w:t>
      </w:r>
      <w:r w:rsidRPr="00965E31">
        <w:t>ircular la decisión tomada sobre estas</w:t>
      </w:r>
      <w:r w:rsidR="00B96180" w:rsidRPr="00965E31">
        <w:t xml:space="preserve"> </w:t>
      </w:r>
      <w:r w:rsidR="00965E31" w:rsidRPr="00965E31">
        <w:t>Recomendaciones</w:t>
      </w:r>
      <w:r w:rsidRPr="00965E31">
        <w:t>. Esta información se publicará también en el Boletín de Explotación de la UIT.</w:t>
      </w:r>
    </w:p>
    <w:p w:rsidR="00401C20" w:rsidRPr="00965E31" w:rsidRDefault="00401C20" w:rsidP="0070744D">
      <w:pPr>
        <w:ind w:right="92"/>
      </w:pPr>
      <w:r w:rsidRPr="00965E31">
        <w:t>Le saluda muy atentamente</w:t>
      </w:r>
      <w:r w:rsidR="0070744D">
        <w:t>.</w:t>
      </w:r>
    </w:p>
    <w:p w:rsidR="00401C20" w:rsidRPr="00965E31" w:rsidRDefault="00B422BC">
      <w:pPr>
        <w:spacing w:before="1701"/>
        <w:ind w:right="91"/>
      </w:pPr>
      <w:r w:rsidRPr="00965E31">
        <w:t>Malcolm Johnson</w:t>
      </w:r>
      <w:r w:rsidR="00401C20" w:rsidRPr="00965E31">
        <w:br/>
        <w:t>Director de la Oficina de</w:t>
      </w:r>
      <w:r w:rsidR="00401C20" w:rsidRPr="00965E31">
        <w:br/>
        <w:t>Normalización de las Telecomunicaciones</w:t>
      </w:r>
    </w:p>
    <w:p w:rsidR="00401C20" w:rsidRPr="00965E31" w:rsidRDefault="00401C20">
      <w:pPr>
        <w:spacing w:before="400"/>
        <w:ind w:right="91"/>
      </w:pPr>
    </w:p>
    <w:p w:rsidR="00401C20" w:rsidRPr="00965E31" w:rsidRDefault="00401C20">
      <w:pPr>
        <w:rPr>
          <w:b/>
        </w:rPr>
      </w:pPr>
      <w:r w:rsidRPr="00965E31">
        <w:rPr>
          <w:b/>
        </w:rPr>
        <w:t>Anexo:</w:t>
      </w:r>
      <w:r w:rsidR="008505BD" w:rsidRPr="00965E31">
        <w:rPr>
          <w:b/>
        </w:rPr>
        <w:t xml:space="preserve"> </w:t>
      </w:r>
      <w:r w:rsidR="00965E31" w:rsidRPr="00965E31">
        <w:rPr>
          <w:b/>
        </w:rPr>
        <w:t>1</w:t>
      </w:r>
    </w:p>
    <w:p w:rsidR="00737A77" w:rsidRPr="00E357B4" w:rsidRDefault="00965E31" w:rsidP="00EB0304">
      <w:pPr>
        <w:pStyle w:val="AnnexNotitle"/>
        <w:rPr>
          <w:sz w:val="24"/>
          <w:szCs w:val="24"/>
        </w:rPr>
      </w:pPr>
      <w:r w:rsidRPr="00965E31">
        <w:br w:type="page"/>
      </w:r>
      <w:r w:rsidR="00737A77" w:rsidRPr="00897B2A">
        <w:lastRenderedPageBreak/>
        <w:t>ANEX</w:t>
      </w:r>
      <w:r w:rsidR="00405BA3" w:rsidRPr="00897B2A">
        <w:t>O</w:t>
      </w:r>
      <w:r w:rsidR="00737A77" w:rsidRPr="00897B2A">
        <w:t xml:space="preserve"> 1</w:t>
      </w:r>
      <w:r w:rsidR="00737A77" w:rsidRPr="00897B2A">
        <w:br/>
      </w:r>
      <w:r w:rsidR="00737A77" w:rsidRPr="00E357B4">
        <w:rPr>
          <w:sz w:val="24"/>
          <w:szCs w:val="24"/>
        </w:rPr>
        <w:t>(</w:t>
      </w:r>
      <w:r w:rsidR="00405BA3" w:rsidRPr="00E357B4">
        <w:rPr>
          <w:sz w:val="24"/>
          <w:szCs w:val="24"/>
        </w:rPr>
        <w:t>a la Circular</w:t>
      </w:r>
      <w:r w:rsidR="00737A77" w:rsidRPr="00E357B4">
        <w:rPr>
          <w:sz w:val="24"/>
          <w:szCs w:val="24"/>
        </w:rPr>
        <w:t xml:space="preserve"> TSB 52)</w:t>
      </w:r>
    </w:p>
    <w:p w:rsidR="00737A77" w:rsidRPr="00897B2A" w:rsidRDefault="00405BA3" w:rsidP="00EB0304">
      <w:pPr>
        <w:pStyle w:val="AnnexTitle"/>
      </w:pPr>
      <w:r w:rsidRPr="00897B2A">
        <w:t>Resumen y ubicación de los textos</w:t>
      </w:r>
    </w:p>
    <w:p w:rsidR="00737A77" w:rsidRPr="00405BA3" w:rsidRDefault="00405BA3" w:rsidP="00EB0304">
      <w:pPr>
        <w:pStyle w:val="Headingb0"/>
        <w:rPr>
          <w:sz w:val="28"/>
          <w:szCs w:val="28"/>
        </w:rPr>
      </w:pPr>
      <w:r w:rsidRPr="00405BA3">
        <w:t>Proyecto de nueva Recomendación UIT</w:t>
      </w:r>
      <w:r w:rsidR="00737A77" w:rsidRPr="00405BA3">
        <w:t>-T X.1210 (</w:t>
      </w:r>
      <w:proofErr w:type="spellStart"/>
      <w:r w:rsidR="00737A77" w:rsidRPr="00405BA3">
        <w:t>X.trm</w:t>
      </w:r>
      <w:proofErr w:type="spellEnd"/>
      <w:r w:rsidR="00737A77" w:rsidRPr="00405BA3">
        <w:t xml:space="preserve">), </w:t>
      </w:r>
      <w:r w:rsidRPr="00405BA3">
        <w:rPr>
          <w:lang w:eastAsia="zh-CN"/>
        </w:rPr>
        <w:t>Aspectos generales de los mecanismos de detección del origen de los problemas de seguridad en las redes de protocolo Internet</w:t>
      </w:r>
      <w:r w:rsidRPr="00405BA3">
        <w:t xml:space="preserve"> </w:t>
      </w:r>
      <w:r w:rsidR="00737A77" w:rsidRPr="00405BA3">
        <w:br/>
      </w:r>
      <w:r w:rsidR="00737A77" w:rsidRPr="00405BA3">
        <w:rPr>
          <w:szCs w:val="24"/>
        </w:rPr>
        <w:t>COM 17 – R 12</w:t>
      </w:r>
    </w:p>
    <w:p w:rsidR="00737A77" w:rsidRPr="00897B2A" w:rsidRDefault="00405BA3" w:rsidP="00EB0304">
      <w:pPr>
        <w:pStyle w:val="Headingb0"/>
      </w:pPr>
      <w:r w:rsidRPr="00897B2A">
        <w:t>Resumen</w:t>
      </w:r>
    </w:p>
    <w:p w:rsidR="00405BA3" w:rsidRPr="00493B6B" w:rsidRDefault="00405BA3" w:rsidP="00EB0304">
      <w:pPr>
        <w:rPr>
          <w:lang w:eastAsia="ko-KR"/>
        </w:rPr>
      </w:pPr>
      <w:r w:rsidRPr="00493B6B">
        <w:rPr>
          <w:lang w:eastAsia="ko-KR"/>
        </w:rPr>
        <w:t>Para detectar el origen de los problemas de seguridad en las redes de protocol</w:t>
      </w:r>
      <w:r>
        <w:rPr>
          <w:lang w:eastAsia="ko-KR"/>
        </w:rPr>
        <w:t>o</w:t>
      </w:r>
      <w:r w:rsidRPr="00493B6B">
        <w:rPr>
          <w:lang w:eastAsia="ko-KR"/>
        </w:rPr>
        <w:t xml:space="preserve"> Internet se emplean técnicas para obtener información técnica sobre los puntos de ingreso, los trayectos, los trayectos parciales u orígenes de un paquete o paquetes que causan problemas en la red, normalmente con el objetivo de solucionarlos</w:t>
      </w:r>
      <w:r w:rsidRPr="00493B6B">
        <w:rPr>
          <w:lang w:eastAsia="zh-CN"/>
        </w:rPr>
        <w:t>.</w:t>
      </w:r>
    </w:p>
    <w:p w:rsidR="00405BA3" w:rsidRPr="00493B6B" w:rsidRDefault="00405BA3" w:rsidP="00EB0304">
      <w:pPr>
        <w:rPr>
          <w:bCs/>
          <w:lang w:eastAsia="ko-KR"/>
        </w:rPr>
      </w:pPr>
      <w:r w:rsidRPr="00493B6B">
        <w:rPr>
          <w:lang w:eastAsia="zh-CN"/>
        </w:rPr>
        <w:t xml:space="preserve">En la Recomendación UIT-T X.1210 se presentan los aspectos generales de los mecanismos de detección del origen </w:t>
      </w:r>
      <w:r>
        <w:rPr>
          <w:lang w:eastAsia="zh-CN"/>
        </w:rPr>
        <w:t>de los problemas de seguridad, además de los criterios de selección y las directrices de seguridad básica de esos mecanismos</w:t>
      </w:r>
      <w:r w:rsidRPr="00493B6B">
        <w:rPr>
          <w:lang w:eastAsia="zh-CN"/>
        </w:rPr>
        <w:t>.</w:t>
      </w:r>
    </w:p>
    <w:p w:rsidR="00737A77" w:rsidRPr="00405BA3" w:rsidRDefault="00405BA3" w:rsidP="00EB0304">
      <w:pPr>
        <w:pStyle w:val="Headingb0"/>
        <w:rPr>
          <w:sz w:val="28"/>
          <w:szCs w:val="28"/>
        </w:rPr>
      </w:pPr>
      <w:r w:rsidRPr="00405BA3">
        <w:t xml:space="preserve">Proyecto de </w:t>
      </w:r>
      <w:proofErr w:type="spellStart"/>
      <w:r w:rsidRPr="00405BA3">
        <w:t>Corrigendum</w:t>
      </w:r>
      <w:proofErr w:type="spellEnd"/>
      <w:r w:rsidRPr="00405BA3">
        <w:t xml:space="preserve"> 1 de la Recomendaci</w:t>
      </w:r>
      <w:r>
        <w:t>ón UIT</w:t>
      </w:r>
      <w:r w:rsidR="00737A77" w:rsidRPr="00405BA3">
        <w:t xml:space="preserve">-T X.1243, </w:t>
      </w:r>
      <w:r w:rsidRPr="00405BA3">
        <w:rPr>
          <w:szCs w:val="28"/>
          <w:lang w:val="es-ES"/>
        </w:rPr>
        <w:t>Sistema de pasarela interactiva para combatir</w:t>
      </w:r>
      <w:r>
        <w:rPr>
          <w:szCs w:val="28"/>
          <w:lang w:val="es-ES"/>
        </w:rPr>
        <w:t xml:space="preserve"> </w:t>
      </w:r>
      <w:r w:rsidRPr="00405BA3">
        <w:rPr>
          <w:szCs w:val="28"/>
          <w:lang w:val="es-ES"/>
        </w:rPr>
        <w:t>el correo basura</w:t>
      </w:r>
      <w:r w:rsidR="00737A77" w:rsidRPr="00405BA3">
        <w:t xml:space="preserve">: </w:t>
      </w:r>
      <w:proofErr w:type="spellStart"/>
      <w:r w:rsidR="00737A77" w:rsidRPr="00405BA3">
        <w:t>Corrigendum</w:t>
      </w:r>
      <w:proofErr w:type="spellEnd"/>
      <w:r w:rsidR="00737A77" w:rsidRPr="00405BA3">
        <w:t xml:space="preserve"> 1</w:t>
      </w:r>
      <w:r w:rsidR="00737A77" w:rsidRPr="00405BA3">
        <w:br/>
      </w:r>
      <w:r w:rsidR="00737A77" w:rsidRPr="00405BA3">
        <w:rPr>
          <w:szCs w:val="24"/>
        </w:rPr>
        <w:t>COM 17 – R 13</w:t>
      </w:r>
    </w:p>
    <w:p w:rsidR="00737A77" w:rsidRPr="00897B2A" w:rsidRDefault="00405BA3" w:rsidP="00EB0304">
      <w:pPr>
        <w:pStyle w:val="Headingb0"/>
        <w:rPr>
          <w:rFonts w:eastAsia="SimSun"/>
        </w:rPr>
      </w:pPr>
      <w:r w:rsidRPr="00897B2A">
        <w:rPr>
          <w:rFonts w:eastAsia="SimSun"/>
        </w:rPr>
        <w:t>Resumen</w:t>
      </w:r>
    </w:p>
    <w:p w:rsidR="00737A77" w:rsidRPr="00405BA3" w:rsidRDefault="00405BA3" w:rsidP="00EB0304">
      <w:pPr>
        <w:rPr>
          <w:rFonts w:eastAsia="SimSun"/>
        </w:rPr>
      </w:pPr>
      <w:r w:rsidRPr="00405BA3">
        <w:rPr>
          <w:rFonts w:eastAsia="SimSun"/>
        </w:rPr>
        <w:t xml:space="preserve">Este </w:t>
      </w:r>
      <w:proofErr w:type="spellStart"/>
      <w:r w:rsidRPr="00405BA3">
        <w:rPr>
          <w:rFonts w:eastAsia="SimSun"/>
        </w:rPr>
        <w:t>Corrigendum</w:t>
      </w:r>
      <w:proofErr w:type="spellEnd"/>
      <w:r w:rsidRPr="00405BA3">
        <w:rPr>
          <w:rFonts w:eastAsia="SimSun"/>
        </w:rPr>
        <w:t xml:space="preserve"> 1 de la Recomendación UIT</w:t>
      </w:r>
      <w:r w:rsidR="00737A77" w:rsidRPr="00405BA3">
        <w:rPr>
          <w:rFonts w:eastAsia="SimSun"/>
        </w:rPr>
        <w:t>-T X.1243 (2010) corr</w:t>
      </w:r>
      <w:r w:rsidRPr="00405BA3">
        <w:rPr>
          <w:rFonts w:eastAsia="SimSun"/>
        </w:rPr>
        <w:t>ige dos errores en la cl</w:t>
      </w:r>
      <w:r>
        <w:rPr>
          <w:rFonts w:eastAsia="SimSun"/>
        </w:rPr>
        <w:t>áusula</w:t>
      </w:r>
      <w:r w:rsidR="00EB0304">
        <w:rPr>
          <w:rFonts w:eastAsia="SimSun"/>
        </w:rPr>
        <w:t> </w:t>
      </w:r>
      <w:r w:rsidR="00737A77" w:rsidRPr="00405BA3">
        <w:rPr>
          <w:rFonts w:eastAsia="SimSun"/>
        </w:rPr>
        <w:t>7.2.7.</w:t>
      </w:r>
    </w:p>
    <w:p w:rsidR="00737A77" w:rsidRPr="00405BA3" w:rsidRDefault="00405BA3" w:rsidP="00EB0304">
      <w:pPr>
        <w:pStyle w:val="Headingb0"/>
        <w:rPr>
          <w:b w:val="0"/>
          <w:bCs/>
          <w:sz w:val="28"/>
          <w:szCs w:val="28"/>
        </w:rPr>
      </w:pPr>
      <w:r w:rsidRPr="00EB0304">
        <w:t>Proyecto</w:t>
      </w:r>
      <w:r w:rsidRPr="00405BA3">
        <w:rPr>
          <w:bCs/>
        </w:rPr>
        <w:t xml:space="preserve"> de revisión de la Recomendación UIT</w:t>
      </w:r>
      <w:r w:rsidR="00737A77" w:rsidRPr="00405BA3">
        <w:rPr>
          <w:bCs/>
        </w:rPr>
        <w:t>-T X.1520 (</w:t>
      </w:r>
      <w:proofErr w:type="spellStart"/>
      <w:r w:rsidR="00737A77" w:rsidRPr="00405BA3">
        <w:rPr>
          <w:bCs/>
        </w:rPr>
        <w:t>X.cve</w:t>
      </w:r>
      <w:proofErr w:type="spellEnd"/>
      <w:r w:rsidR="00737A77" w:rsidRPr="00405BA3">
        <w:rPr>
          <w:bCs/>
        </w:rPr>
        <w:t xml:space="preserve">), </w:t>
      </w:r>
      <w:r>
        <w:rPr>
          <w:bCs/>
        </w:rPr>
        <w:t>Vulnerabilidades y riesgos corrientes (CVE)</w:t>
      </w:r>
      <w:r w:rsidRPr="00405BA3">
        <w:rPr>
          <w:bCs/>
        </w:rPr>
        <w:t xml:space="preserve"> </w:t>
      </w:r>
      <w:r w:rsidR="00737A77" w:rsidRPr="00405BA3">
        <w:rPr>
          <w:bCs/>
        </w:rPr>
        <w:br/>
      </w:r>
      <w:r w:rsidR="00737A77" w:rsidRPr="00405BA3">
        <w:rPr>
          <w:bCs/>
          <w:szCs w:val="24"/>
        </w:rPr>
        <w:t>COM 17 – R 14</w:t>
      </w:r>
    </w:p>
    <w:p w:rsidR="00737A77" w:rsidRPr="00897B2A" w:rsidRDefault="00405BA3" w:rsidP="00EB0304">
      <w:pPr>
        <w:pStyle w:val="Headingb0"/>
        <w:rPr>
          <w:b w:val="0"/>
        </w:rPr>
      </w:pPr>
      <w:r>
        <w:t>Resumen</w:t>
      </w:r>
    </w:p>
    <w:p w:rsidR="00405BA3" w:rsidRDefault="00405BA3" w:rsidP="00EB0304">
      <w:pPr>
        <w:rPr>
          <w:lang w:val="es-ES"/>
        </w:rPr>
      </w:pPr>
      <w:r>
        <w:rPr>
          <w:lang w:val="es-ES"/>
        </w:rPr>
        <w:t xml:space="preserve">En la Recomendación UIT-T X.1520 sobre la utilización de las vulnerabilidades y riesgos corrientes (CVE) se plantea un mecanismo estructurado para intercambiar vulnerabilidades y riesgos conocidos en materia de seguridad de la información destinado a proporcionar denominaciones comunes para los problemas conocidos públicamente que se plantean en los programas informáticos comerciales o de fuente abierta utilizados en las redes de comunicación, los dispositivos de usuario o cualquiera de los demás tipos de tecnologías de la información y la comunicación (TIC) aptos para utilizar programas informáticos. El objetivo de esta Recomendación es, gracias a esta denominación común, facilitar el intercambio de datos para distintos tipos de vulnerabilidad </w:t>
      </w:r>
      <w:r w:rsidRPr="007B5498">
        <w:rPr>
          <w:lang w:val="es-ES"/>
        </w:rPr>
        <w:t>(</w:t>
      </w:r>
      <w:r>
        <w:rPr>
          <w:lang w:val="es-ES"/>
        </w:rPr>
        <w:t>herramientas, depósitos y servicios</w:t>
      </w:r>
      <w:r w:rsidRPr="007B5498">
        <w:rPr>
          <w:lang w:val="es-ES"/>
        </w:rPr>
        <w:t xml:space="preserve">). </w:t>
      </w:r>
      <w:r>
        <w:rPr>
          <w:lang w:val="es-ES"/>
        </w:rPr>
        <w:t>La Recomendación está destinada a permitir la vinculación de bases de datos de vulnerabilidad y otras capacidades, y facilitar la comparación de las herramientas y servicios de seguridad. Como tal, CVE no recoge datos tales como el riesgo, las repercusiones, la información sobre la solución de problemas, o información técnica detallada. Sólo se recogen el número identificador habitual y el indicador de estado, una breve descripción, y referencias a los informes y consejos en materia de vulnerabilidad conexos. El registro de identificadores CVE puede consultarse en [cve.mitre.org/</w:t>
      </w:r>
      <w:proofErr w:type="spellStart"/>
      <w:r>
        <w:rPr>
          <w:lang w:val="es-ES"/>
        </w:rPr>
        <w:t>cve</w:t>
      </w:r>
      <w:proofErr w:type="spellEnd"/>
      <w:r>
        <w:rPr>
          <w:lang w:val="es-ES"/>
        </w:rPr>
        <w:t>/cve.html].</w:t>
      </w:r>
    </w:p>
    <w:p w:rsidR="00EB0304" w:rsidRDefault="00EB03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:rsidR="00405BA3" w:rsidRPr="007B5498" w:rsidRDefault="00405BA3" w:rsidP="00EB0304">
      <w:pPr>
        <w:rPr>
          <w:lang w:val="es-ES"/>
        </w:rPr>
      </w:pPr>
      <w:r>
        <w:rPr>
          <w:lang w:val="es-ES"/>
        </w:rPr>
        <w:lastRenderedPageBreak/>
        <w:t>CVE, cuya utilización se define en esta Recomendación, pretende ser exhaustivo en lo que respecta a todas las vulnerabilidades y los riesgos conocidos</w:t>
      </w:r>
      <w:r w:rsidRPr="007B5498">
        <w:rPr>
          <w:lang w:val="es-ES"/>
        </w:rPr>
        <w:t xml:space="preserve">. </w:t>
      </w:r>
      <w:r>
        <w:rPr>
          <w:lang w:val="es-ES"/>
        </w:rPr>
        <w:t xml:space="preserve">Aunque se ha concebido para recoger información contrastada, su finalidad principal es la identificación de vulnerabilidades y riesgos que son detectados por las herramientas de seguridad y cualquier nuevo problema que se haga público, y en segundo lugar tratar cualquier problema de seguridad más antiguo que requiera validación. </w:t>
      </w:r>
    </w:p>
    <w:p w:rsidR="00737A77" w:rsidRPr="00D05DB1" w:rsidRDefault="00D05DB1" w:rsidP="00EB0304">
      <w:pPr>
        <w:pStyle w:val="Headingb0"/>
        <w:rPr>
          <w:sz w:val="28"/>
          <w:szCs w:val="28"/>
          <w:lang w:val="es-ES"/>
        </w:rPr>
      </w:pPr>
      <w:r w:rsidRPr="00D05DB1">
        <w:rPr>
          <w:lang w:val="es-ES"/>
        </w:rPr>
        <w:t>Proyecto de revisión de la Recomendaci</w:t>
      </w:r>
      <w:r>
        <w:rPr>
          <w:lang w:val="es-ES"/>
        </w:rPr>
        <w:t>ón UIT</w:t>
      </w:r>
      <w:r w:rsidR="00737A77" w:rsidRPr="00D05DB1">
        <w:rPr>
          <w:lang w:val="es-ES"/>
        </w:rPr>
        <w:t>-T X.1526 (</w:t>
      </w:r>
      <w:proofErr w:type="spellStart"/>
      <w:r w:rsidR="00737A77" w:rsidRPr="00D05DB1">
        <w:rPr>
          <w:lang w:val="es-ES"/>
        </w:rPr>
        <w:t>X.oval</w:t>
      </w:r>
      <w:proofErr w:type="spellEnd"/>
      <w:r w:rsidR="00737A77" w:rsidRPr="00D05DB1">
        <w:rPr>
          <w:lang w:val="es-ES"/>
        </w:rPr>
        <w:t xml:space="preserve">), </w:t>
      </w:r>
      <w:r w:rsidRPr="00D05DB1">
        <w:t>Lenguaje abierto de vulnerabilidades y evaluación</w:t>
      </w:r>
      <w:r w:rsidRPr="00D05DB1">
        <w:rPr>
          <w:lang w:val="es-ES"/>
        </w:rPr>
        <w:t xml:space="preserve"> </w:t>
      </w:r>
      <w:r w:rsidR="00737A77" w:rsidRPr="00D05DB1">
        <w:rPr>
          <w:lang w:val="es-ES"/>
        </w:rPr>
        <w:br/>
      </w:r>
      <w:r w:rsidR="00737A77" w:rsidRPr="00D05DB1">
        <w:rPr>
          <w:szCs w:val="24"/>
          <w:lang w:val="es-ES"/>
        </w:rPr>
        <w:t>COM 17 – R 15</w:t>
      </w:r>
    </w:p>
    <w:p w:rsidR="00737A77" w:rsidRPr="00897B2A" w:rsidRDefault="00D05DB1" w:rsidP="00EB0304">
      <w:pPr>
        <w:pStyle w:val="Headingb0"/>
      </w:pPr>
      <w:r w:rsidRPr="00897B2A">
        <w:t>Resumen</w:t>
      </w:r>
    </w:p>
    <w:p w:rsidR="00737A77" w:rsidRPr="00843949" w:rsidRDefault="00D05DB1" w:rsidP="00EB0304">
      <w:pPr>
        <w:rPr>
          <w:rFonts w:eastAsia="SimSun"/>
          <w:lang w:eastAsia="zh-CN"/>
        </w:rPr>
      </w:pPr>
      <w:r w:rsidRPr="00D05DB1">
        <w:t>En la Recomendación UIT</w:t>
      </w:r>
      <w:r w:rsidR="00737A77" w:rsidRPr="00D05DB1">
        <w:t>-T X.1526</w:t>
      </w:r>
      <w:r w:rsidRPr="00D05DB1">
        <w:t>, Lenguaje abierto de vulnerabilidades y evaluación</w:t>
      </w:r>
      <w:r w:rsidR="00737A77" w:rsidRPr="00D05DB1">
        <w:t xml:space="preserve"> (OVAL)</w:t>
      </w:r>
      <w:r w:rsidRPr="00D05DB1">
        <w:t xml:space="preserve">, se normalizan las tres fases principales del proceso de evaluación: representación de la información de configuración de los puntos extremos </w:t>
      </w:r>
      <w:r w:rsidR="00EB0304">
        <w:t>en</w:t>
      </w:r>
      <w:r w:rsidRPr="00D05DB1">
        <w:t xml:space="preserve"> prueba; análisis del punto extrem</w:t>
      </w:r>
      <w:r w:rsidR="00EB0304">
        <w:t>o</w:t>
      </w:r>
      <w:r w:rsidRPr="00D05DB1">
        <w:t xml:space="preserve"> para </w:t>
      </w:r>
      <w:r w:rsidR="00EB0304">
        <w:t>la detección de</w:t>
      </w:r>
      <w:r w:rsidRPr="00D05DB1">
        <w:t xml:space="preserve"> estado</w:t>
      </w:r>
      <w:r w:rsidR="00EB0304">
        <w:t>s</w:t>
      </w:r>
      <w:r w:rsidRPr="00D05DB1">
        <w:t xml:space="preserve"> de máquina especificado</w:t>
      </w:r>
      <w:r w:rsidR="00EB0304">
        <w:t>s</w:t>
      </w:r>
      <w:r w:rsidRPr="00D05DB1">
        <w:t xml:space="preserve"> (vulnerabilidad, configuraci</w:t>
      </w:r>
      <w:r>
        <w:t>ón, parche, etc</w:t>
      </w:r>
      <w:r w:rsidR="00737A77" w:rsidRPr="00D05DB1">
        <w:t xml:space="preserve">.) </w:t>
      </w:r>
      <w:r w:rsidR="00EB0304">
        <w:t>e información</w:t>
      </w:r>
      <w:r>
        <w:t xml:space="preserve"> de los resultados de la evaluación. </w:t>
      </w:r>
      <w:r w:rsidRPr="00D05DB1">
        <w:t xml:space="preserve">El objetivo de </w:t>
      </w:r>
      <w:r w:rsidR="00737A77" w:rsidRPr="00D05DB1">
        <w:t xml:space="preserve">OVAL </w:t>
      </w:r>
      <w:r w:rsidRPr="00D05DB1">
        <w:t>es ofrecer una norma comunitaria internacional sobre seguridad de la información para fomentar la disponibilidad pública y abierta de contenidos de seguridad y normaliz</w:t>
      </w:r>
      <w:r w:rsidR="00842F7E">
        <w:t>a</w:t>
      </w:r>
      <w:r w:rsidRPr="00D05DB1">
        <w:t>r la transferencia de esta informaci</w:t>
      </w:r>
      <w:r>
        <w:t xml:space="preserve">ón a lo largo de todo el espectro de herramientas y servicios de seguridad. </w:t>
      </w:r>
      <w:r w:rsidRPr="00D05DB1">
        <w:t>OVAL es un lenguaje utilizado para codificar los detalles de los puntos extremos, además  de un conjunto de registros de contenido que mantiene la comunidad</w:t>
      </w:r>
      <w:r w:rsidR="00737A77" w:rsidRPr="00843949">
        <w:t>.</w:t>
      </w:r>
    </w:p>
    <w:p w:rsidR="00737A77" w:rsidRPr="00843949" w:rsidRDefault="00843949" w:rsidP="00EB0304">
      <w:pPr>
        <w:pStyle w:val="Headingb0"/>
        <w:rPr>
          <w:sz w:val="28"/>
          <w:szCs w:val="28"/>
        </w:rPr>
      </w:pPr>
      <w:r>
        <w:t>Proyecto de nueva Recomendación UIT</w:t>
      </w:r>
      <w:r w:rsidR="00737A77" w:rsidRPr="00843949">
        <w:t>-T X.1546 (</w:t>
      </w:r>
      <w:proofErr w:type="spellStart"/>
      <w:r w:rsidR="00737A77" w:rsidRPr="00843949">
        <w:t>X.maec</w:t>
      </w:r>
      <w:proofErr w:type="spellEnd"/>
      <w:r w:rsidR="00737A77" w:rsidRPr="00843949">
        <w:t xml:space="preserve">), </w:t>
      </w:r>
      <w:r w:rsidRPr="00843949">
        <w:t>Enumeración y caracterizaci</w:t>
      </w:r>
      <w:r>
        <w:t xml:space="preserve">ón de atributos de </w:t>
      </w:r>
      <w:r w:rsidR="00337390">
        <w:t>malware</w:t>
      </w:r>
      <w:r w:rsidRPr="00843949">
        <w:t xml:space="preserve"> </w:t>
      </w:r>
      <w:r w:rsidR="00737A77" w:rsidRPr="00843949">
        <w:br/>
      </w:r>
      <w:r w:rsidR="00737A77" w:rsidRPr="00843949">
        <w:rPr>
          <w:szCs w:val="24"/>
        </w:rPr>
        <w:t>COM 17 – R 16</w:t>
      </w:r>
    </w:p>
    <w:p w:rsidR="00737A77" w:rsidRPr="00897B2A" w:rsidRDefault="00843949" w:rsidP="00EB0304">
      <w:pPr>
        <w:pStyle w:val="Headingb0"/>
        <w:rPr>
          <w:b w:val="0"/>
        </w:rPr>
      </w:pPr>
      <w:r w:rsidRPr="00EB0304">
        <w:rPr>
          <w:szCs w:val="24"/>
        </w:rPr>
        <w:t>Resumen</w:t>
      </w:r>
    </w:p>
    <w:p w:rsidR="00737A77" w:rsidRPr="00337390" w:rsidRDefault="00843949" w:rsidP="00EB0304">
      <w:pPr>
        <w:rPr>
          <w:rFonts w:eastAsia="SimSun"/>
        </w:rPr>
      </w:pPr>
      <w:r w:rsidRPr="00843949">
        <w:rPr>
          <w:rFonts w:eastAsia="SimSun"/>
          <w:lang w:eastAsia="zh-CN"/>
        </w:rPr>
        <w:t xml:space="preserve">El lenguaje de enumeración y caracterización de atributos de </w:t>
      </w:r>
      <w:r w:rsidR="00337390">
        <w:rPr>
          <w:rFonts w:eastAsia="SimSun"/>
          <w:lang w:eastAsia="zh-CN"/>
        </w:rPr>
        <w:t>malware (</w:t>
      </w:r>
      <w:r w:rsidRPr="00843949">
        <w:rPr>
          <w:rFonts w:eastAsia="SimSun"/>
          <w:lang w:eastAsia="zh-CN"/>
        </w:rPr>
        <w:t>software malign</w:t>
      </w:r>
      <w:r w:rsidR="00337390">
        <w:rPr>
          <w:rFonts w:eastAsia="SimSun"/>
          <w:lang w:eastAsia="zh-CN"/>
        </w:rPr>
        <w:t>o</w:t>
      </w:r>
      <w:r w:rsidRPr="00843949">
        <w:rPr>
          <w:rFonts w:eastAsia="SimSun"/>
          <w:lang w:eastAsia="zh-CN"/>
        </w:rPr>
        <w:t>)</w:t>
      </w:r>
      <w:r w:rsidR="00737A77" w:rsidRPr="00843949">
        <w:rPr>
          <w:rFonts w:eastAsia="SimSun"/>
          <w:bCs/>
          <w:lang w:eastAsia="zh-CN"/>
        </w:rPr>
        <w:t xml:space="preserve"> (MAEC)</w:t>
      </w:r>
      <w:r w:rsidR="00737A77" w:rsidRPr="00843949">
        <w:rPr>
          <w:rFonts w:eastAsia="SimSun"/>
          <w:b/>
          <w:lang w:eastAsia="zh-CN"/>
        </w:rPr>
        <w:t xml:space="preserve"> </w:t>
      </w:r>
      <w:r w:rsidRPr="00843949">
        <w:rPr>
          <w:rFonts w:eastAsia="MS Mincho"/>
        </w:rPr>
        <w:t xml:space="preserve">comprende enumeraciones de los atributos </w:t>
      </w:r>
      <w:r>
        <w:rPr>
          <w:rFonts w:eastAsia="MS Mincho"/>
        </w:rPr>
        <w:t xml:space="preserve">y comportamientos </w:t>
      </w:r>
      <w:r w:rsidRPr="00843949">
        <w:rPr>
          <w:rFonts w:eastAsia="MS Mincho"/>
        </w:rPr>
        <w:t>del malware</w:t>
      </w:r>
      <w:r>
        <w:rPr>
          <w:rFonts w:eastAsia="MS Mincho"/>
        </w:rPr>
        <w:t xml:space="preserve"> con los que se forma un vocabulario común. </w:t>
      </w:r>
      <w:r w:rsidRPr="00843949">
        <w:rPr>
          <w:rFonts w:eastAsia="MS Mincho"/>
        </w:rPr>
        <w:t>Estas enumeraciones se sitúan a diversos niveles de abstracción: características observables de bajo nivel, comportamientos de nivel medio y taxonom</w:t>
      </w:r>
      <w:r>
        <w:rPr>
          <w:rFonts w:eastAsia="MS Mincho"/>
        </w:rPr>
        <w:t xml:space="preserve">ías de alto nivel. </w:t>
      </w:r>
      <w:r w:rsidRPr="00337390">
        <w:rPr>
          <w:rFonts w:eastAsia="MS Mincho"/>
        </w:rPr>
        <w:t>La Recomendación UIT</w:t>
      </w:r>
      <w:r w:rsidR="00737A77" w:rsidRPr="00337390">
        <w:rPr>
          <w:rFonts w:eastAsia="MS Mincho"/>
        </w:rPr>
        <w:t xml:space="preserve">-T 1546, </w:t>
      </w:r>
      <w:r w:rsidR="00337390" w:rsidRPr="00337390">
        <w:rPr>
          <w:rFonts w:eastAsia="MS Mincho"/>
        </w:rPr>
        <w:t>primera versión del</w:t>
      </w:r>
      <w:r w:rsidR="00737A77" w:rsidRPr="00337390">
        <w:rPr>
          <w:rFonts w:eastAsia="MS Mincho"/>
        </w:rPr>
        <w:t xml:space="preserve"> MAEC, </w:t>
      </w:r>
      <w:r w:rsidR="00337390" w:rsidRPr="00337390">
        <w:rPr>
          <w:rFonts w:eastAsia="MS Mincho"/>
        </w:rPr>
        <w:t>se centra en la creación de la enumeración de atributos de malware de bajo nivel bas</w:t>
      </w:r>
      <w:r w:rsidR="00337390">
        <w:rPr>
          <w:rFonts w:eastAsia="MS Mincho"/>
        </w:rPr>
        <w:t xml:space="preserve">ándose en los escasos trabajos sobre el tema ya existentes. </w:t>
      </w:r>
      <w:r w:rsidR="00337390" w:rsidRPr="00337390">
        <w:rPr>
          <w:rFonts w:eastAsia="MS Mincho"/>
        </w:rPr>
        <w:t xml:space="preserve">Así, en un primer momento podrá caracterizar los tipos más comunes de malware, incluidos los troyanos, gusanos y </w:t>
      </w:r>
      <w:proofErr w:type="spellStart"/>
      <w:r w:rsidR="00737A77" w:rsidRPr="00337390">
        <w:rPr>
          <w:i/>
          <w:iCs/>
        </w:rPr>
        <w:t>rootkits</w:t>
      </w:r>
      <w:proofErr w:type="spellEnd"/>
      <w:r w:rsidR="00737A77" w:rsidRPr="00337390">
        <w:t xml:space="preserve">, </w:t>
      </w:r>
      <w:r w:rsidR="00337390">
        <w:t>pero en último término podrá aplicarse a tipos más sofisticados de malware</w:t>
      </w:r>
      <w:r w:rsidR="00737A77" w:rsidRPr="00337390">
        <w:rPr>
          <w:lang w:eastAsia="zh-CN"/>
        </w:rPr>
        <w:t>.</w:t>
      </w:r>
    </w:p>
    <w:p w:rsidR="00737A77" w:rsidRPr="00337390" w:rsidRDefault="00337390" w:rsidP="00EB0304">
      <w:pPr>
        <w:pStyle w:val="Headingb0"/>
        <w:rPr>
          <w:b w:val="0"/>
          <w:bCs/>
          <w:sz w:val="28"/>
          <w:szCs w:val="28"/>
        </w:rPr>
      </w:pPr>
      <w:r w:rsidRPr="00EB0304">
        <w:rPr>
          <w:szCs w:val="24"/>
        </w:rPr>
        <w:t>Proyecto</w:t>
      </w:r>
      <w:r w:rsidRPr="00337390">
        <w:rPr>
          <w:bCs/>
        </w:rPr>
        <w:t xml:space="preserve"> de nueva Recomendación UIT</w:t>
      </w:r>
      <w:r w:rsidR="00737A77" w:rsidRPr="00337390">
        <w:rPr>
          <w:bCs/>
        </w:rPr>
        <w:t xml:space="preserve">-T </w:t>
      </w:r>
      <w:r w:rsidR="00065836">
        <w:rPr>
          <w:bCs/>
        </w:rPr>
        <w:t>X.</w:t>
      </w:r>
      <w:bookmarkStart w:id="5" w:name="_GoBack"/>
      <w:bookmarkEnd w:id="5"/>
      <w:r w:rsidR="00737A77" w:rsidRPr="00337390">
        <w:rPr>
          <w:bCs/>
        </w:rPr>
        <w:t>1582 (</w:t>
      </w:r>
      <w:proofErr w:type="spellStart"/>
      <w:r w:rsidR="00737A77" w:rsidRPr="00337390">
        <w:rPr>
          <w:bCs/>
        </w:rPr>
        <w:t>X.cybex-tp</w:t>
      </w:r>
      <w:proofErr w:type="spellEnd"/>
      <w:r w:rsidR="00737A77" w:rsidRPr="00337390">
        <w:rPr>
          <w:bCs/>
        </w:rPr>
        <w:t xml:space="preserve">), </w:t>
      </w:r>
      <w:r>
        <w:rPr>
          <w:bCs/>
        </w:rPr>
        <w:t xml:space="preserve">Protocolos de transporte para el intercambio de información de </w:t>
      </w:r>
      <w:proofErr w:type="spellStart"/>
      <w:r>
        <w:rPr>
          <w:bCs/>
        </w:rPr>
        <w:t>ciberseguridad</w:t>
      </w:r>
      <w:proofErr w:type="spellEnd"/>
      <w:r w:rsidRPr="00337390">
        <w:rPr>
          <w:bCs/>
        </w:rPr>
        <w:t xml:space="preserve"> </w:t>
      </w:r>
      <w:r w:rsidR="00737A77" w:rsidRPr="00337390">
        <w:rPr>
          <w:bCs/>
        </w:rPr>
        <w:br/>
      </w:r>
      <w:r w:rsidR="00737A77" w:rsidRPr="00337390">
        <w:rPr>
          <w:bCs/>
          <w:szCs w:val="24"/>
        </w:rPr>
        <w:t>COM 17 – R 17</w:t>
      </w:r>
    </w:p>
    <w:p w:rsidR="00737A77" w:rsidRPr="00897B2A" w:rsidRDefault="00DD3142" w:rsidP="00EB0304">
      <w:pPr>
        <w:pStyle w:val="Headingb0"/>
        <w:rPr>
          <w:b w:val="0"/>
        </w:rPr>
      </w:pPr>
      <w:r>
        <w:rPr>
          <w:szCs w:val="24"/>
        </w:rPr>
        <w:t>Resumen</w:t>
      </w:r>
    </w:p>
    <w:p w:rsidR="00337390" w:rsidRDefault="00337390" w:rsidP="00EB0304">
      <w:pPr>
        <w:rPr>
          <w:lang w:eastAsia="ja-JP"/>
        </w:rPr>
      </w:pPr>
      <w:r w:rsidRPr="00B03BB8">
        <w:rPr>
          <w:rFonts w:eastAsia="SimSun"/>
        </w:rPr>
        <w:t>En esta Recomendación se presentan los protocolos de transporte que se han adoptado para el intercambio de informaci</w:t>
      </w:r>
      <w:r>
        <w:rPr>
          <w:rFonts w:eastAsia="SimSun"/>
        </w:rPr>
        <w:t xml:space="preserve">ón de </w:t>
      </w:r>
      <w:proofErr w:type="spellStart"/>
      <w:r>
        <w:rPr>
          <w:rFonts w:eastAsia="SimSun"/>
        </w:rPr>
        <w:t>ciberseguridad</w:t>
      </w:r>
      <w:proofErr w:type="spellEnd"/>
      <w:r>
        <w:rPr>
          <w:rFonts w:eastAsia="SimSun"/>
        </w:rPr>
        <w:t xml:space="preserve"> (CYBEX) y que se han adaptado al mismo. </w:t>
      </w:r>
      <w:r w:rsidRPr="00B03BB8">
        <w:rPr>
          <w:rFonts w:eastAsia="SimSun"/>
        </w:rPr>
        <w:t>Se describen las aplicaciones de transporte, las características de los protocolos de transporte y los aspectos relativos a la seguridad</w:t>
      </w:r>
      <w:r w:rsidRPr="00B03BB8">
        <w:rPr>
          <w:lang w:eastAsia="ja-JP"/>
        </w:rPr>
        <w:t>.</w:t>
      </w:r>
    </w:p>
    <w:p w:rsidR="00EB0304" w:rsidRDefault="00EB03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p w:rsidR="00737A77" w:rsidRPr="00337390" w:rsidRDefault="00337390" w:rsidP="00EB0304">
      <w:pPr>
        <w:pStyle w:val="Headingb0"/>
        <w:rPr>
          <w:b w:val="0"/>
          <w:bCs/>
          <w:sz w:val="28"/>
          <w:szCs w:val="28"/>
        </w:rPr>
      </w:pPr>
      <w:r w:rsidRPr="00337390">
        <w:rPr>
          <w:bCs/>
        </w:rPr>
        <w:lastRenderedPageBreak/>
        <w:t>Proyecto de nueva Recomendación UIT</w:t>
      </w:r>
      <w:r w:rsidR="00737A77" w:rsidRPr="00337390">
        <w:rPr>
          <w:bCs/>
        </w:rPr>
        <w:t>-T X.1600 (</w:t>
      </w:r>
      <w:proofErr w:type="spellStart"/>
      <w:r w:rsidR="00737A77" w:rsidRPr="00337390">
        <w:rPr>
          <w:bCs/>
        </w:rPr>
        <w:t>X.ccsec</w:t>
      </w:r>
      <w:proofErr w:type="spellEnd"/>
      <w:r w:rsidR="00737A77" w:rsidRPr="00337390">
        <w:rPr>
          <w:bCs/>
        </w:rPr>
        <w:t xml:space="preserve">), </w:t>
      </w:r>
      <w:r w:rsidRPr="00337390">
        <w:rPr>
          <w:bCs/>
        </w:rPr>
        <w:t xml:space="preserve">Marco de seguridad para la </w:t>
      </w:r>
      <w:r w:rsidRPr="00EB0304">
        <w:rPr>
          <w:szCs w:val="24"/>
        </w:rPr>
        <w:t>computación</w:t>
      </w:r>
      <w:r>
        <w:rPr>
          <w:bCs/>
        </w:rPr>
        <w:t xml:space="preserve"> en la nube</w:t>
      </w:r>
      <w:r w:rsidRPr="00337390">
        <w:rPr>
          <w:bCs/>
        </w:rPr>
        <w:t xml:space="preserve"> </w:t>
      </w:r>
      <w:r w:rsidR="00737A77" w:rsidRPr="00337390">
        <w:rPr>
          <w:bCs/>
        </w:rPr>
        <w:br/>
      </w:r>
      <w:r w:rsidR="00737A77" w:rsidRPr="00337390">
        <w:rPr>
          <w:bCs/>
          <w:szCs w:val="24"/>
        </w:rPr>
        <w:t>COM 17 – R 19</w:t>
      </w:r>
    </w:p>
    <w:p w:rsidR="00737A77" w:rsidRPr="00897B2A" w:rsidRDefault="00337390" w:rsidP="00EB0304">
      <w:pPr>
        <w:pStyle w:val="Headingb0"/>
        <w:rPr>
          <w:b w:val="0"/>
        </w:rPr>
      </w:pPr>
      <w:r w:rsidRPr="00EB0304">
        <w:rPr>
          <w:szCs w:val="24"/>
        </w:rPr>
        <w:t>Resumen</w:t>
      </w:r>
    </w:p>
    <w:p w:rsidR="00737A77" w:rsidRPr="00842F7E" w:rsidRDefault="00337390" w:rsidP="00E357B4">
      <w:pPr>
        <w:rPr>
          <w:lang w:eastAsia="zh-CN"/>
        </w:rPr>
      </w:pPr>
      <w:r w:rsidRPr="00337390">
        <w:rPr>
          <w:lang w:eastAsia="zh-CN"/>
        </w:rPr>
        <w:t>En la Recomendación UIT</w:t>
      </w:r>
      <w:r w:rsidR="00737A77" w:rsidRPr="00337390">
        <w:rPr>
          <w:lang w:eastAsia="zh-CN"/>
        </w:rPr>
        <w:t>-T X.</w:t>
      </w:r>
      <w:r w:rsidR="00737A77" w:rsidRPr="00337390">
        <w:rPr>
          <w:rFonts w:eastAsia="SimSun"/>
          <w:lang w:eastAsia="zh-CN"/>
        </w:rPr>
        <w:t>1600</w:t>
      </w:r>
      <w:r w:rsidR="00737A77" w:rsidRPr="00337390">
        <w:rPr>
          <w:lang w:eastAsia="zh-CN"/>
        </w:rPr>
        <w:t xml:space="preserve"> </w:t>
      </w:r>
      <w:r w:rsidRPr="00337390">
        <w:rPr>
          <w:lang w:eastAsia="zh-CN"/>
        </w:rPr>
        <w:t>se describe el marco de seguridad para la computaci</w:t>
      </w:r>
      <w:r>
        <w:rPr>
          <w:lang w:eastAsia="zh-CN"/>
        </w:rPr>
        <w:t xml:space="preserve">ón en la nube. En esta Recomendación se analizan las amenazas y problemas de seguridad en el entorno de la computación en la nube, y se describen las capacidades de seguridad que podrían contrarrestar las amenazas y solventar los problemas de seguridad. </w:t>
      </w:r>
      <w:r w:rsidRPr="00337390">
        <w:rPr>
          <w:lang w:eastAsia="zh-CN"/>
        </w:rPr>
        <w:t>Se presenta una metodolog</w:t>
      </w:r>
      <w:r>
        <w:rPr>
          <w:lang w:eastAsia="zh-CN"/>
        </w:rPr>
        <w:t xml:space="preserve">ía marco para determinar qué capacidades de seguridad será necesario especificar para contrarrestar las amenazas de seguridad y solucionar los problemas de seguridad de la computación en la nube. </w:t>
      </w:r>
      <w:r w:rsidRPr="00337390">
        <w:rPr>
          <w:lang w:eastAsia="zh-CN"/>
        </w:rPr>
        <w:t>En el Apéndice</w:t>
      </w:r>
      <w:r w:rsidR="00E357B4">
        <w:rPr>
          <w:lang w:eastAsia="zh-CN"/>
        </w:rPr>
        <w:t> </w:t>
      </w:r>
      <w:r w:rsidRPr="00337390">
        <w:rPr>
          <w:lang w:eastAsia="zh-CN"/>
        </w:rPr>
        <w:t xml:space="preserve">I se presenta un cuadro de correspondencia entre las amenazas </w:t>
      </w:r>
      <w:r w:rsidR="00053E31">
        <w:rPr>
          <w:lang w:eastAsia="zh-CN"/>
        </w:rPr>
        <w:t>y</w:t>
      </w:r>
      <w:r w:rsidRPr="00337390">
        <w:rPr>
          <w:lang w:eastAsia="zh-CN"/>
        </w:rPr>
        <w:t xml:space="preserve"> problemas de seguridad y la(s) capacidad(es) de seguridad que pueden</w:t>
      </w:r>
      <w:r w:rsidR="00053E31">
        <w:rPr>
          <w:lang w:eastAsia="zh-CN"/>
        </w:rPr>
        <w:t xml:space="preserve"> eliminarlos</w:t>
      </w:r>
      <w:r w:rsidR="00737A77" w:rsidRPr="00842F7E">
        <w:rPr>
          <w:rFonts w:eastAsia="SimSun"/>
          <w:lang w:eastAsia="zh-CN"/>
        </w:rPr>
        <w:t>.</w:t>
      </w:r>
    </w:p>
    <w:p w:rsidR="00737A77" w:rsidRPr="005D0E19" w:rsidRDefault="00737A77" w:rsidP="00737A77">
      <w:pPr>
        <w:spacing w:before="240"/>
        <w:jc w:val="center"/>
        <w:rPr>
          <w:lang w:val="en-US"/>
        </w:rPr>
      </w:pPr>
      <w:r w:rsidRPr="005D0E19">
        <w:rPr>
          <w:lang w:val="en-US"/>
        </w:rPr>
        <w:t>____________</w:t>
      </w:r>
    </w:p>
    <w:p w:rsidR="00401C20" w:rsidRPr="00965E31" w:rsidRDefault="00401C20" w:rsidP="00737A77">
      <w:pPr>
        <w:pStyle w:val="AppendixRef"/>
      </w:pPr>
    </w:p>
    <w:sectPr w:rsidR="00401C20" w:rsidRPr="00965E31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C2" w:rsidRDefault="00F41CC2">
      <w:r>
        <w:separator/>
      </w:r>
    </w:p>
  </w:endnote>
  <w:endnote w:type="continuationSeparator" w:id="0">
    <w:p w:rsidR="00F41CC2" w:rsidRDefault="00F4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56" w:rsidRPr="003F4A56" w:rsidRDefault="003F4A56" w:rsidP="003F4A56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sz w:val="16"/>
        <w:lang w:val="fr-CH"/>
      </w:rPr>
    </w:pPr>
    <w:r w:rsidRPr="003F4A56">
      <w:rPr>
        <w:caps/>
        <w:sz w:val="16"/>
        <w:lang w:val="fr-CH"/>
      </w:rPr>
      <w:t>ITU-T\BUREAU\CIRC\052</w:t>
    </w:r>
    <w:r>
      <w:rPr>
        <w:caps/>
        <w:sz w:val="16"/>
        <w:lang w:val="fr-CH"/>
      </w:rPr>
      <w:t>S</w:t>
    </w:r>
    <w:r w:rsidRPr="003F4A56">
      <w:rPr>
        <w:caps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A1775C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1775C" w:rsidRDefault="00A1775C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1775C" w:rsidRDefault="00A1775C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1775C" w:rsidRDefault="00A1775C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1775C" w:rsidRDefault="00A1775C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A1775C">
      <w:tc>
        <w:tcPr>
          <w:tcW w:w="1985" w:type="dxa"/>
        </w:tcPr>
        <w:p w:rsidR="00A1775C" w:rsidRDefault="00A1775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A1775C" w:rsidRDefault="00A1775C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 w:rsidR="002706A1"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>+41 22 733 72 56</w:t>
          </w:r>
        </w:p>
      </w:tc>
      <w:tc>
        <w:tcPr>
          <w:tcW w:w="2374" w:type="dxa"/>
        </w:tcPr>
        <w:p w:rsidR="00A1775C" w:rsidRDefault="00A1775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A1775C" w:rsidRDefault="00A1775C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A1775C">
      <w:tc>
        <w:tcPr>
          <w:tcW w:w="1985" w:type="dxa"/>
        </w:tcPr>
        <w:p w:rsidR="00A1775C" w:rsidRDefault="00A1775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A1775C" w:rsidRDefault="00A1775C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 w:rsidR="002706A1"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>+41 22 730 65 00</w:t>
          </w:r>
        </w:p>
      </w:tc>
      <w:tc>
        <w:tcPr>
          <w:tcW w:w="2374" w:type="dxa"/>
        </w:tcPr>
        <w:p w:rsidR="00A1775C" w:rsidRDefault="00A1775C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A1775C" w:rsidRDefault="00A1775C">
          <w:pPr>
            <w:pStyle w:val="FirstFooter"/>
            <w:rPr>
              <w:rFonts w:ascii="Futura Lt BT" w:hAnsi="Futura Lt BT"/>
            </w:rPr>
          </w:pPr>
        </w:p>
      </w:tc>
    </w:tr>
  </w:tbl>
  <w:p w:rsidR="00A1775C" w:rsidRDefault="00A1775C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C2" w:rsidRDefault="00F41CC2">
      <w:r>
        <w:t>____________________</w:t>
      </w:r>
    </w:p>
  </w:footnote>
  <w:footnote w:type="continuationSeparator" w:id="0">
    <w:p w:rsidR="00F41CC2" w:rsidRDefault="00F4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75C" w:rsidRDefault="00A1775C">
    <w:pPr>
      <w:pStyle w:val="Head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5836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0D"/>
    <w:rsid w:val="00002529"/>
    <w:rsid w:val="00053E31"/>
    <w:rsid w:val="00065836"/>
    <w:rsid w:val="000C382F"/>
    <w:rsid w:val="00162845"/>
    <w:rsid w:val="001A54CC"/>
    <w:rsid w:val="00234493"/>
    <w:rsid w:val="00257FB4"/>
    <w:rsid w:val="002706A1"/>
    <w:rsid w:val="002C2189"/>
    <w:rsid w:val="00304CB9"/>
    <w:rsid w:val="00335367"/>
    <w:rsid w:val="00337390"/>
    <w:rsid w:val="00356755"/>
    <w:rsid w:val="00385340"/>
    <w:rsid w:val="003D1E8D"/>
    <w:rsid w:val="003D673B"/>
    <w:rsid w:val="003F4A56"/>
    <w:rsid w:val="00401C20"/>
    <w:rsid w:val="00405BA3"/>
    <w:rsid w:val="0042500D"/>
    <w:rsid w:val="00455833"/>
    <w:rsid w:val="004C4144"/>
    <w:rsid w:val="00567302"/>
    <w:rsid w:val="006B3F3F"/>
    <w:rsid w:val="007011AF"/>
    <w:rsid w:val="0070744D"/>
    <w:rsid w:val="00737A77"/>
    <w:rsid w:val="008258C2"/>
    <w:rsid w:val="00842F7E"/>
    <w:rsid w:val="00843949"/>
    <w:rsid w:val="008505BD"/>
    <w:rsid w:val="00850C78"/>
    <w:rsid w:val="00897B2A"/>
    <w:rsid w:val="008C17AD"/>
    <w:rsid w:val="008D02CD"/>
    <w:rsid w:val="0095172A"/>
    <w:rsid w:val="00965E31"/>
    <w:rsid w:val="00A1775C"/>
    <w:rsid w:val="00A54E47"/>
    <w:rsid w:val="00AE7093"/>
    <w:rsid w:val="00B422BC"/>
    <w:rsid w:val="00B43F77"/>
    <w:rsid w:val="00B95F0A"/>
    <w:rsid w:val="00B96180"/>
    <w:rsid w:val="00D05DB1"/>
    <w:rsid w:val="00D33269"/>
    <w:rsid w:val="00DC6E0F"/>
    <w:rsid w:val="00DD3142"/>
    <w:rsid w:val="00DD77C9"/>
    <w:rsid w:val="00E05EE9"/>
    <w:rsid w:val="00E34D0F"/>
    <w:rsid w:val="00E357B4"/>
    <w:rsid w:val="00E92C09"/>
    <w:rsid w:val="00EB0304"/>
    <w:rsid w:val="00F41CC2"/>
    <w:rsid w:val="00F6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7B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897B2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97B2A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97B2A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97B2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97B2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97B2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97B2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97B2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97B2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897B2A"/>
    <w:rPr>
      <w:vertAlign w:val="superscript"/>
    </w:rPr>
  </w:style>
  <w:style w:type="paragraph" w:styleId="TOC8">
    <w:name w:val="toc 8"/>
    <w:basedOn w:val="TOC3"/>
    <w:rsid w:val="00897B2A"/>
  </w:style>
  <w:style w:type="paragraph" w:styleId="TOC7">
    <w:name w:val="toc 7"/>
    <w:basedOn w:val="TOC3"/>
    <w:rsid w:val="00897B2A"/>
  </w:style>
  <w:style w:type="paragraph" w:styleId="TOC6">
    <w:name w:val="toc 6"/>
    <w:basedOn w:val="TOC3"/>
    <w:rsid w:val="00897B2A"/>
  </w:style>
  <w:style w:type="paragraph" w:styleId="TOC5">
    <w:name w:val="toc 5"/>
    <w:basedOn w:val="TOC3"/>
    <w:rsid w:val="00897B2A"/>
  </w:style>
  <w:style w:type="paragraph" w:styleId="TOC4">
    <w:name w:val="toc 4"/>
    <w:basedOn w:val="TOC3"/>
    <w:rsid w:val="00897B2A"/>
  </w:style>
  <w:style w:type="paragraph" w:styleId="TOC3">
    <w:name w:val="toc 3"/>
    <w:basedOn w:val="TOC2"/>
    <w:rsid w:val="00897B2A"/>
    <w:pPr>
      <w:spacing w:before="80"/>
    </w:pPr>
  </w:style>
  <w:style w:type="paragraph" w:styleId="TOC2">
    <w:name w:val="toc 2"/>
    <w:basedOn w:val="TOC1"/>
    <w:rsid w:val="00897B2A"/>
    <w:pPr>
      <w:spacing w:before="120"/>
    </w:pPr>
  </w:style>
  <w:style w:type="paragraph" w:styleId="TOC1">
    <w:name w:val="toc 1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97B2A"/>
    <w:pPr>
      <w:ind w:left="1698"/>
    </w:pPr>
  </w:style>
  <w:style w:type="paragraph" w:styleId="Index6">
    <w:name w:val="index 6"/>
    <w:basedOn w:val="Normal"/>
    <w:next w:val="Normal"/>
    <w:semiHidden/>
    <w:rsid w:val="00897B2A"/>
    <w:pPr>
      <w:ind w:left="1415"/>
    </w:pPr>
  </w:style>
  <w:style w:type="paragraph" w:styleId="Index5">
    <w:name w:val="index 5"/>
    <w:basedOn w:val="Normal"/>
    <w:next w:val="Normal"/>
    <w:semiHidden/>
    <w:rsid w:val="00897B2A"/>
    <w:pPr>
      <w:ind w:left="1132"/>
    </w:pPr>
  </w:style>
  <w:style w:type="paragraph" w:styleId="Index4">
    <w:name w:val="index 4"/>
    <w:basedOn w:val="Normal"/>
    <w:next w:val="Normal"/>
    <w:semiHidden/>
    <w:rsid w:val="00897B2A"/>
    <w:pPr>
      <w:ind w:left="849"/>
    </w:pPr>
  </w:style>
  <w:style w:type="paragraph" w:styleId="Index3">
    <w:name w:val="index 3"/>
    <w:basedOn w:val="Normal"/>
    <w:next w:val="Normal"/>
    <w:rsid w:val="00897B2A"/>
    <w:pPr>
      <w:ind w:left="566"/>
    </w:pPr>
  </w:style>
  <w:style w:type="paragraph" w:styleId="Index2">
    <w:name w:val="index 2"/>
    <w:basedOn w:val="Normal"/>
    <w:next w:val="Normal"/>
    <w:rsid w:val="00897B2A"/>
    <w:pPr>
      <w:ind w:left="283"/>
    </w:pPr>
  </w:style>
  <w:style w:type="paragraph" w:styleId="Index1">
    <w:name w:val="index 1"/>
    <w:basedOn w:val="Normal"/>
    <w:next w:val="Normal"/>
    <w:rsid w:val="00897B2A"/>
  </w:style>
  <w:style w:type="character" w:styleId="LineNumber">
    <w:name w:val="line number"/>
    <w:basedOn w:val="DefaultParagraphFont"/>
    <w:rsid w:val="00897B2A"/>
  </w:style>
  <w:style w:type="paragraph" w:styleId="IndexHeading">
    <w:name w:val="index heading"/>
    <w:basedOn w:val="Normal"/>
    <w:next w:val="Index1"/>
    <w:semiHidden/>
    <w:rsid w:val="00897B2A"/>
  </w:style>
  <w:style w:type="paragraph" w:styleId="Footer">
    <w:name w:val="footer"/>
    <w:basedOn w:val="Normal"/>
    <w:link w:val="FooterChar"/>
    <w:rsid w:val="00897B2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897B2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897B2A"/>
    <w:rPr>
      <w:position w:val="6"/>
      <w:sz w:val="16"/>
    </w:rPr>
  </w:style>
  <w:style w:type="paragraph" w:styleId="FootnoteText">
    <w:name w:val="footnote text"/>
    <w:basedOn w:val="Normal"/>
    <w:rsid w:val="00897B2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97B2A"/>
    <w:pPr>
      <w:ind w:left="794"/>
    </w:pPr>
  </w:style>
  <w:style w:type="paragraph" w:customStyle="1" w:styleId="TableLegend">
    <w:name w:val="Table_Legend"/>
    <w:basedOn w:val="TableText"/>
    <w:rsid w:val="00897B2A"/>
    <w:pPr>
      <w:spacing w:before="120"/>
    </w:pPr>
  </w:style>
  <w:style w:type="paragraph" w:customStyle="1" w:styleId="TableText">
    <w:name w:val="Table_Text"/>
    <w:basedOn w:val="Normal"/>
    <w:rsid w:val="00897B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97B2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97B2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97B2A"/>
    <w:pPr>
      <w:spacing w:before="80"/>
      <w:ind w:left="794" w:hanging="794"/>
    </w:pPr>
  </w:style>
  <w:style w:type="paragraph" w:customStyle="1" w:styleId="enumlev2">
    <w:name w:val="enumlev2"/>
    <w:basedOn w:val="enumlev1"/>
    <w:rsid w:val="00897B2A"/>
    <w:pPr>
      <w:ind w:left="1191" w:hanging="397"/>
    </w:pPr>
  </w:style>
  <w:style w:type="paragraph" w:customStyle="1" w:styleId="enumlev3">
    <w:name w:val="enumlev3"/>
    <w:basedOn w:val="enumlev2"/>
    <w:rsid w:val="00897B2A"/>
    <w:pPr>
      <w:ind w:left="1588"/>
    </w:pPr>
  </w:style>
  <w:style w:type="paragraph" w:customStyle="1" w:styleId="TableHead">
    <w:name w:val="Table_Head"/>
    <w:basedOn w:val="TableText"/>
    <w:rsid w:val="00897B2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97B2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97B2A"/>
    <w:pPr>
      <w:spacing w:before="480"/>
    </w:pPr>
  </w:style>
  <w:style w:type="paragraph" w:customStyle="1" w:styleId="FigureTitle">
    <w:name w:val="Figure_Title"/>
    <w:basedOn w:val="TableTitle"/>
    <w:next w:val="Normal"/>
    <w:rsid w:val="00897B2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97B2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97B2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97B2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97B2A"/>
  </w:style>
  <w:style w:type="paragraph" w:customStyle="1" w:styleId="AppendixRef">
    <w:name w:val="Appendix_Ref"/>
    <w:basedOn w:val="AnnexRef"/>
    <w:next w:val="AppendixTitle"/>
    <w:rsid w:val="00897B2A"/>
  </w:style>
  <w:style w:type="paragraph" w:customStyle="1" w:styleId="AppendixTitle">
    <w:name w:val="Appendix_Title"/>
    <w:basedOn w:val="AnnexTitle"/>
    <w:next w:val="Normal"/>
    <w:rsid w:val="00897B2A"/>
  </w:style>
  <w:style w:type="paragraph" w:customStyle="1" w:styleId="RefTitle">
    <w:name w:val="Ref_Title"/>
    <w:basedOn w:val="Normal"/>
    <w:next w:val="RefText"/>
    <w:rsid w:val="00897B2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97B2A"/>
    <w:pPr>
      <w:ind w:left="794" w:hanging="794"/>
    </w:pPr>
  </w:style>
  <w:style w:type="paragraph" w:customStyle="1" w:styleId="Equation">
    <w:name w:val="Equation"/>
    <w:basedOn w:val="Normal"/>
    <w:rsid w:val="00897B2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97B2A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97B2A"/>
    <w:pPr>
      <w:spacing w:before="320"/>
    </w:pPr>
  </w:style>
  <w:style w:type="paragraph" w:customStyle="1" w:styleId="call">
    <w:name w:val="call"/>
    <w:basedOn w:val="Normal"/>
    <w:next w:val="Normal"/>
    <w:rsid w:val="00897B2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97B2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97B2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897B2A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897B2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897B2A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897B2A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897B2A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897B2A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897B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897B2A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897B2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897B2A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897B2A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897B2A"/>
  </w:style>
  <w:style w:type="paragraph" w:customStyle="1" w:styleId="listitem">
    <w:name w:val="listitem"/>
    <w:basedOn w:val="Normal"/>
    <w:rsid w:val="00897B2A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897B2A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897B2A"/>
    <w:pPr>
      <w:tabs>
        <w:tab w:val="left" w:pos="397"/>
      </w:tabs>
    </w:pPr>
  </w:style>
  <w:style w:type="paragraph" w:customStyle="1" w:styleId="FirstFooter">
    <w:name w:val="FirstFooter"/>
    <w:basedOn w:val="Footer"/>
    <w:rsid w:val="00897B2A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897B2A"/>
  </w:style>
  <w:style w:type="character" w:styleId="Hyperlink">
    <w:name w:val="Hyperlink"/>
    <w:basedOn w:val="DefaultParagraphFont"/>
    <w:rsid w:val="00897B2A"/>
    <w:rPr>
      <w:color w:val="0000FF"/>
      <w:u w:val="single"/>
    </w:rPr>
  </w:style>
  <w:style w:type="character" w:styleId="FollowedHyperlink">
    <w:name w:val="FollowedHyperlink"/>
    <w:basedOn w:val="DefaultParagraphFont"/>
    <w:rsid w:val="00897B2A"/>
    <w:rPr>
      <w:color w:val="800080"/>
      <w:u w:val="single"/>
    </w:rPr>
  </w:style>
  <w:style w:type="paragraph" w:customStyle="1" w:styleId="Headingb0">
    <w:name w:val="Heading_b"/>
    <w:basedOn w:val="Normal"/>
    <w:next w:val="Normal"/>
    <w:rsid w:val="00897B2A"/>
    <w:pPr>
      <w:keepNext/>
      <w:spacing w:before="160"/>
    </w:pPr>
    <w:rPr>
      <w:b/>
    </w:rPr>
  </w:style>
  <w:style w:type="paragraph" w:customStyle="1" w:styleId="Rectitle0">
    <w:name w:val="Rec_title"/>
    <w:basedOn w:val="Normal"/>
    <w:next w:val="Normalaftertitle0"/>
    <w:rsid w:val="00897B2A"/>
    <w:pPr>
      <w:keepNext/>
      <w:keepLines/>
      <w:spacing w:before="360"/>
      <w:jc w:val="center"/>
    </w:pPr>
    <w:rPr>
      <w:b/>
      <w:sz w:val="28"/>
    </w:rPr>
  </w:style>
  <w:style w:type="paragraph" w:customStyle="1" w:styleId="Section2">
    <w:name w:val="Section_2"/>
    <w:basedOn w:val="Normal"/>
    <w:next w:val="Normal"/>
    <w:rsid w:val="00897B2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BalloonText">
    <w:name w:val="Balloon Text"/>
    <w:basedOn w:val="Normal"/>
    <w:semiHidden/>
    <w:rsid w:val="00D33269"/>
    <w:rPr>
      <w:rFonts w:ascii="Tahoma" w:hAnsi="Tahoma" w:cs="Tahoma"/>
      <w:sz w:val="16"/>
      <w:szCs w:val="16"/>
    </w:rPr>
  </w:style>
  <w:style w:type="paragraph" w:customStyle="1" w:styleId="SpecialFooter">
    <w:name w:val="Special Footer"/>
    <w:basedOn w:val="Footer"/>
    <w:rsid w:val="00897B2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paragraph" w:customStyle="1" w:styleId="AnnexNotitle">
    <w:name w:val="Annex_No &amp; title"/>
    <w:basedOn w:val="Normal"/>
    <w:next w:val="Normal"/>
    <w:rsid w:val="00897B2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897B2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7B2A"/>
  </w:style>
  <w:style w:type="paragraph" w:customStyle="1" w:styleId="AppendixNotitle">
    <w:name w:val="Appendix_No &amp; title"/>
    <w:basedOn w:val="AnnexNotitle"/>
    <w:next w:val="Normal"/>
    <w:rsid w:val="00897B2A"/>
  </w:style>
  <w:style w:type="character" w:customStyle="1" w:styleId="Artdef">
    <w:name w:val="Art_def"/>
    <w:rsid w:val="00897B2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7B2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897B2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7B2A"/>
  </w:style>
  <w:style w:type="paragraph" w:customStyle="1" w:styleId="Arttitle">
    <w:name w:val="Art_title"/>
    <w:basedOn w:val="Normal"/>
    <w:next w:val="Normal"/>
    <w:rsid w:val="00897B2A"/>
    <w:pPr>
      <w:keepNext/>
      <w:keepLines/>
      <w:spacing w:before="240"/>
      <w:jc w:val="center"/>
    </w:pPr>
    <w:rPr>
      <w:b/>
      <w:sz w:val="28"/>
    </w:rPr>
  </w:style>
  <w:style w:type="paragraph" w:styleId="BodyText2">
    <w:name w:val="Body Text 2"/>
    <w:basedOn w:val="Normal"/>
    <w:link w:val="BodyText2Char"/>
    <w:rsid w:val="00897B2A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97B2A"/>
    <w:rPr>
      <w:rFonts w:ascii="Times New Roman" w:hAnsi="Times New Roman"/>
      <w:sz w:val="24"/>
      <w:lang w:val="es-ES_tradnl" w:eastAsia="en-US"/>
    </w:rPr>
  </w:style>
  <w:style w:type="paragraph" w:customStyle="1" w:styleId="Call0">
    <w:name w:val="Call"/>
    <w:basedOn w:val="Normal"/>
    <w:next w:val="Normal"/>
    <w:rsid w:val="00897B2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897B2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897B2A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897B2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Normal"/>
    <w:rsid w:val="00897B2A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897B2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897B2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897B2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97B2A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897B2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897B2A"/>
    <w:pPr>
      <w:keepLines/>
      <w:spacing w:before="240" w:after="120"/>
      <w:jc w:val="center"/>
    </w:pPr>
  </w:style>
  <w:style w:type="character" w:customStyle="1" w:styleId="FooterChar">
    <w:name w:val="Footer Char"/>
    <w:link w:val="Footer"/>
    <w:rsid w:val="00897B2A"/>
    <w:rPr>
      <w:rFonts w:ascii="Times New Roman" w:hAnsi="Times New Roman"/>
      <w:caps/>
      <w:sz w:val="18"/>
      <w:lang w:val="es-ES_tradnl" w:eastAsia="en-US"/>
    </w:rPr>
  </w:style>
  <w:style w:type="paragraph" w:customStyle="1" w:styleId="FooterQP">
    <w:name w:val="Footer_QP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97B2A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character" w:customStyle="1" w:styleId="HeaderChar">
    <w:name w:val="Header Char"/>
    <w:aliases w:val="encabezado Char,Page No Char"/>
    <w:link w:val="Header"/>
    <w:uiPriority w:val="99"/>
    <w:rsid w:val="00897B2A"/>
    <w:rPr>
      <w:rFonts w:ascii="Times New Roman" w:hAnsi="Times New Roman"/>
      <w:sz w:val="22"/>
      <w:lang w:val="es-ES_tradnl" w:eastAsia="en-US"/>
    </w:rPr>
  </w:style>
  <w:style w:type="paragraph" w:customStyle="1" w:styleId="Headingi0">
    <w:name w:val="Heading_i"/>
    <w:basedOn w:val="Normal"/>
    <w:next w:val="Normal"/>
    <w:rsid w:val="00897B2A"/>
    <w:pPr>
      <w:keepNext/>
      <w:spacing w:before="160"/>
    </w:pPr>
    <w:rPr>
      <w:i/>
    </w:rPr>
  </w:style>
  <w:style w:type="paragraph" w:customStyle="1" w:styleId="itu">
    <w:name w:val="itu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Normalaftertitle0">
    <w:name w:val="Normal_after_title"/>
    <w:basedOn w:val="Normal"/>
    <w:next w:val="Normal"/>
    <w:rsid w:val="00897B2A"/>
    <w:pPr>
      <w:spacing w:before="360"/>
    </w:pPr>
  </w:style>
  <w:style w:type="paragraph" w:customStyle="1" w:styleId="PartNo">
    <w:name w:val="Part_No"/>
    <w:basedOn w:val="Normal"/>
    <w:next w:val="Normal"/>
    <w:rsid w:val="00897B2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897B2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897B2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897B2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897B2A"/>
  </w:style>
  <w:style w:type="paragraph" w:customStyle="1" w:styleId="RecNo">
    <w:name w:val="Rec_No"/>
    <w:basedOn w:val="Normal"/>
    <w:next w:val="Rectitle0"/>
    <w:rsid w:val="00897B2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897B2A"/>
  </w:style>
  <w:style w:type="paragraph" w:customStyle="1" w:styleId="RecNoBR">
    <w:name w:val="Rec_No_BR"/>
    <w:basedOn w:val="Normal"/>
    <w:next w:val="Rectitle0"/>
    <w:rsid w:val="00897B2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897B2A"/>
  </w:style>
  <w:style w:type="paragraph" w:customStyle="1" w:styleId="Recref">
    <w:name w:val="Rec_ref"/>
    <w:basedOn w:val="Normal"/>
    <w:next w:val="Recdate"/>
    <w:rsid w:val="00897B2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897B2A"/>
  </w:style>
  <w:style w:type="paragraph" w:customStyle="1" w:styleId="Questiontitle">
    <w:name w:val="Question_title"/>
    <w:basedOn w:val="Rectitle0"/>
    <w:next w:val="Questionref"/>
    <w:rsid w:val="00897B2A"/>
  </w:style>
  <w:style w:type="character" w:customStyle="1" w:styleId="Recdef">
    <w:name w:val="Rec_def"/>
    <w:rsid w:val="00897B2A"/>
    <w:rPr>
      <w:b/>
    </w:rPr>
  </w:style>
  <w:style w:type="paragraph" w:customStyle="1" w:styleId="Reftext0">
    <w:name w:val="Ref_text"/>
    <w:basedOn w:val="Normal"/>
    <w:rsid w:val="00897B2A"/>
    <w:pPr>
      <w:ind w:left="794" w:hanging="794"/>
    </w:pPr>
  </w:style>
  <w:style w:type="paragraph" w:customStyle="1" w:styleId="Reftitle0">
    <w:name w:val="Ref_title"/>
    <w:basedOn w:val="Normal"/>
    <w:next w:val="Reftext0"/>
    <w:rsid w:val="00897B2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897B2A"/>
  </w:style>
  <w:style w:type="paragraph" w:customStyle="1" w:styleId="RepNo">
    <w:name w:val="Rep_No"/>
    <w:basedOn w:val="RecNo"/>
    <w:next w:val="Normal"/>
    <w:rsid w:val="00897B2A"/>
  </w:style>
  <w:style w:type="paragraph" w:customStyle="1" w:styleId="RepNoBR">
    <w:name w:val="Rep_No_BR"/>
    <w:basedOn w:val="RecNoBR"/>
    <w:next w:val="Normal"/>
    <w:rsid w:val="00897B2A"/>
  </w:style>
  <w:style w:type="paragraph" w:customStyle="1" w:styleId="Repref">
    <w:name w:val="Rep_ref"/>
    <w:basedOn w:val="Recref"/>
    <w:next w:val="Repdate"/>
    <w:rsid w:val="00897B2A"/>
  </w:style>
  <w:style w:type="paragraph" w:customStyle="1" w:styleId="Reptitle">
    <w:name w:val="Rep_title"/>
    <w:basedOn w:val="Rectitle0"/>
    <w:next w:val="Repref"/>
    <w:rsid w:val="00897B2A"/>
  </w:style>
  <w:style w:type="paragraph" w:customStyle="1" w:styleId="Resdate">
    <w:name w:val="Res_date"/>
    <w:basedOn w:val="Recdate"/>
    <w:next w:val="Normalaftertitle0"/>
    <w:rsid w:val="00897B2A"/>
  </w:style>
  <w:style w:type="character" w:customStyle="1" w:styleId="Resdef">
    <w:name w:val="Res_def"/>
    <w:rsid w:val="00897B2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7B2A"/>
  </w:style>
  <w:style w:type="paragraph" w:customStyle="1" w:styleId="ResNoBR">
    <w:name w:val="Res_No_BR"/>
    <w:basedOn w:val="RecNoBR"/>
    <w:next w:val="Normal"/>
    <w:rsid w:val="00897B2A"/>
  </w:style>
  <w:style w:type="paragraph" w:customStyle="1" w:styleId="Resref">
    <w:name w:val="Res_ref"/>
    <w:basedOn w:val="Recref"/>
    <w:next w:val="Resdate"/>
    <w:rsid w:val="00897B2A"/>
  </w:style>
  <w:style w:type="paragraph" w:customStyle="1" w:styleId="Restitle">
    <w:name w:val="Res_title"/>
    <w:basedOn w:val="Rectitle0"/>
    <w:next w:val="Resref"/>
    <w:rsid w:val="00897B2A"/>
  </w:style>
  <w:style w:type="paragraph" w:customStyle="1" w:styleId="Section1">
    <w:name w:val="Section_1"/>
    <w:basedOn w:val="Normal"/>
    <w:next w:val="Normal"/>
    <w:rsid w:val="00897B2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No">
    <w:name w:val="Section_No"/>
    <w:basedOn w:val="Normal"/>
    <w:next w:val="Normal"/>
    <w:rsid w:val="00897B2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897B2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897B2A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sid w:val="00897B2A"/>
    <w:rPr>
      <w:b/>
      <w:color w:val="auto"/>
    </w:rPr>
  </w:style>
  <w:style w:type="paragraph" w:customStyle="1" w:styleId="Tablehead0">
    <w:name w:val="Table_head"/>
    <w:basedOn w:val="Normal"/>
    <w:next w:val="TableText"/>
    <w:rsid w:val="00897B2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897B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897B2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97B2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97B2A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897B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897B2A"/>
  </w:style>
  <w:style w:type="paragraph" w:customStyle="1" w:styleId="Title3">
    <w:name w:val="Title 3"/>
    <w:basedOn w:val="Title2"/>
    <w:next w:val="Normal"/>
    <w:rsid w:val="00897B2A"/>
    <w:rPr>
      <w:caps w:val="0"/>
    </w:rPr>
  </w:style>
  <w:style w:type="paragraph" w:customStyle="1" w:styleId="Title4">
    <w:name w:val="Title 4"/>
    <w:basedOn w:val="Title3"/>
    <w:next w:val="Heading1"/>
    <w:rsid w:val="00897B2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7B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897B2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97B2A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97B2A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97B2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97B2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97B2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97B2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97B2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97B2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897B2A"/>
    <w:rPr>
      <w:vertAlign w:val="superscript"/>
    </w:rPr>
  </w:style>
  <w:style w:type="paragraph" w:styleId="TOC8">
    <w:name w:val="toc 8"/>
    <w:basedOn w:val="TOC3"/>
    <w:rsid w:val="00897B2A"/>
  </w:style>
  <w:style w:type="paragraph" w:styleId="TOC7">
    <w:name w:val="toc 7"/>
    <w:basedOn w:val="TOC3"/>
    <w:rsid w:val="00897B2A"/>
  </w:style>
  <w:style w:type="paragraph" w:styleId="TOC6">
    <w:name w:val="toc 6"/>
    <w:basedOn w:val="TOC3"/>
    <w:rsid w:val="00897B2A"/>
  </w:style>
  <w:style w:type="paragraph" w:styleId="TOC5">
    <w:name w:val="toc 5"/>
    <w:basedOn w:val="TOC3"/>
    <w:rsid w:val="00897B2A"/>
  </w:style>
  <w:style w:type="paragraph" w:styleId="TOC4">
    <w:name w:val="toc 4"/>
    <w:basedOn w:val="TOC3"/>
    <w:rsid w:val="00897B2A"/>
  </w:style>
  <w:style w:type="paragraph" w:styleId="TOC3">
    <w:name w:val="toc 3"/>
    <w:basedOn w:val="TOC2"/>
    <w:rsid w:val="00897B2A"/>
    <w:pPr>
      <w:spacing w:before="80"/>
    </w:pPr>
  </w:style>
  <w:style w:type="paragraph" w:styleId="TOC2">
    <w:name w:val="toc 2"/>
    <w:basedOn w:val="TOC1"/>
    <w:rsid w:val="00897B2A"/>
    <w:pPr>
      <w:spacing w:before="120"/>
    </w:pPr>
  </w:style>
  <w:style w:type="paragraph" w:styleId="TOC1">
    <w:name w:val="toc 1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97B2A"/>
    <w:pPr>
      <w:ind w:left="1698"/>
    </w:pPr>
  </w:style>
  <w:style w:type="paragraph" w:styleId="Index6">
    <w:name w:val="index 6"/>
    <w:basedOn w:val="Normal"/>
    <w:next w:val="Normal"/>
    <w:semiHidden/>
    <w:rsid w:val="00897B2A"/>
    <w:pPr>
      <w:ind w:left="1415"/>
    </w:pPr>
  </w:style>
  <w:style w:type="paragraph" w:styleId="Index5">
    <w:name w:val="index 5"/>
    <w:basedOn w:val="Normal"/>
    <w:next w:val="Normal"/>
    <w:semiHidden/>
    <w:rsid w:val="00897B2A"/>
    <w:pPr>
      <w:ind w:left="1132"/>
    </w:pPr>
  </w:style>
  <w:style w:type="paragraph" w:styleId="Index4">
    <w:name w:val="index 4"/>
    <w:basedOn w:val="Normal"/>
    <w:next w:val="Normal"/>
    <w:semiHidden/>
    <w:rsid w:val="00897B2A"/>
    <w:pPr>
      <w:ind w:left="849"/>
    </w:pPr>
  </w:style>
  <w:style w:type="paragraph" w:styleId="Index3">
    <w:name w:val="index 3"/>
    <w:basedOn w:val="Normal"/>
    <w:next w:val="Normal"/>
    <w:rsid w:val="00897B2A"/>
    <w:pPr>
      <w:ind w:left="566"/>
    </w:pPr>
  </w:style>
  <w:style w:type="paragraph" w:styleId="Index2">
    <w:name w:val="index 2"/>
    <w:basedOn w:val="Normal"/>
    <w:next w:val="Normal"/>
    <w:rsid w:val="00897B2A"/>
    <w:pPr>
      <w:ind w:left="283"/>
    </w:pPr>
  </w:style>
  <w:style w:type="paragraph" w:styleId="Index1">
    <w:name w:val="index 1"/>
    <w:basedOn w:val="Normal"/>
    <w:next w:val="Normal"/>
    <w:rsid w:val="00897B2A"/>
  </w:style>
  <w:style w:type="character" w:styleId="LineNumber">
    <w:name w:val="line number"/>
    <w:basedOn w:val="DefaultParagraphFont"/>
    <w:rsid w:val="00897B2A"/>
  </w:style>
  <w:style w:type="paragraph" w:styleId="IndexHeading">
    <w:name w:val="index heading"/>
    <w:basedOn w:val="Normal"/>
    <w:next w:val="Index1"/>
    <w:semiHidden/>
    <w:rsid w:val="00897B2A"/>
  </w:style>
  <w:style w:type="paragraph" w:styleId="Footer">
    <w:name w:val="footer"/>
    <w:basedOn w:val="Normal"/>
    <w:link w:val="FooterChar"/>
    <w:rsid w:val="00897B2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897B2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897B2A"/>
    <w:rPr>
      <w:position w:val="6"/>
      <w:sz w:val="16"/>
    </w:rPr>
  </w:style>
  <w:style w:type="paragraph" w:styleId="FootnoteText">
    <w:name w:val="footnote text"/>
    <w:basedOn w:val="Normal"/>
    <w:rsid w:val="00897B2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97B2A"/>
    <w:pPr>
      <w:ind w:left="794"/>
    </w:pPr>
  </w:style>
  <w:style w:type="paragraph" w:customStyle="1" w:styleId="TableLegend">
    <w:name w:val="Table_Legend"/>
    <w:basedOn w:val="TableText"/>
    <w:rsid w:val="00897B2A"/>
    <w:pPr>
      <w:spacing w:before="120"/>
    </w:pPr>
  </w:style>
  <w:style w:type="paragraph" w:customStyle="1" w:styleId="TableText">
    <w:name w:val="Table_Text"/>
    <w:basedOn w:val="Normal"/>
    <w:rsid w:val="00897B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97B2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97B2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97B2A"/>
    <w:pPr>
      <w:spacing w:before="80"/>
      <w:ind w:left="794" w:hanging="794"/>
    </w:pPr>
  </w:style>
  <w:style w:type="paragraph" w:customStyle="1" w:styleId="enumlev2">
    <w:name w:val="enumlev2"/>
    <w:basedOn w:val="enumlev1"/>
    <w:rsid w:val="00897B2A"/>
    <w:pPr>
      <w:ind w:left="1191" w:hanging="397"/>
    </w:pPr>
  </w:style>
  <w:style w:type="paragraph" w:customStyle="1" w:styleId="enumlev3">
    <w:name w:val="enumlev3"/>
    <w:basedOn w:val="enumlev2"/>
    <w:rsid w:val="00897B2A"/>
    <w:pPr>
      <w:ind w:left="1588"/>
    </w:pPr>
  </w:style>
  <w:style w:type="paragraph" w:customStyle="1" w:styleId="TableHead">
    <w:name w:val="Table_Head"/>
    <w:basedOn w:val="TableText"/>
    <w:rsid w:val="00897B2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97B2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97B2A"/>
    <w:pPr>
      <w:spacing w:before="480"/>
    </w:pPr>
  </w:style>
  <w:style w:type="paragraph" w:customStyle="1" w:styleId="FigureTitle">
    <w:name w:val="Figure_Title"/>
    <w:basedOn w:val="TableTitle"/>
    <w:next w:val="Normal"/>
    <w:rsid w:val="00897B2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97B2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97B2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97B2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97B2A"/>
  </w:style>
  <w:style w:type="paragraph" w:customStyle="1" w:styleId="AppendixRef">
    <w:name w:val="Appendix_Ref"/>
    <w:basedOn w:val="AnnexRef"/>
    <w:next w:val="AppendixTitle"/>
    <w:rsid w:val="00897B2A"/>
  </w:style>
  <w:style w:type="paragraph" w:customStyle="1" w:styleId="AppendixTitle">
    <w:name w:val="Appendix_Title"/>
    <w:basedOn w:val="AnnexTitle"/>
    <w:next w:val="Normal"/>
    <w:rsid w:val="00897B2A"/>
  </w:style>
  <w:style w:type="paragraph" w:customStyle="1" w:styleId="RefTitle">
    <w:name w:val="Ref_Title"/>
    <w:basedOn w:val="Normal"/>
    <w:next w:val="RefText"/>
    <w:rsid w:val="00897B2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97B2A"/>
    <w:pPr>
      <w:ind w:left="794" w:hanging="794"/>
    </w:pPr>
  </w:style>
  <w:style w:type="paragraph" w:customStyle="1" w:styleId="Equation">
    <w:name w:val="Equation"/>
    <w:basedOn w:val="Normal"/>
    <w:rsid w:val="00897B2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97B2A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97B2A"/>
    <w:pPr>
      <w:spacing w:before="320"/>
    </w:pPr>
  </w:style>
  <w:style w:type="paragraph" w:customStyle="1" w:styleId="call">
    <w:name w:val="call"/>
    <w:basedOn w:val="Normal"/>
    <w:next w:val="Normal"/>
    <w:rsid w:val="00897B2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97B2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97B2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897B2A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897B2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897B2A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897B2A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897B2A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897B2A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897B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897B2A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897B2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897B2A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897B2A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897B2A"/>
  </w:style>
  <w:style w:type="paragraph" w:customStyle="1" w:styleId="listitem">
    <w:name w:val="listitem"/>
    <w:basedOn w:val="Normal"/>
    <w:rsid w:val="00897B2A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897B2A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897B2A"/>
    <w:pPr>
      <w:tabs>
        <w:tab w:val="left" w:pos="397"/>
      </w:tabs>
    </w:pPr>
  </w:style>
  <w:style w:type="paragraph" w:customStyle="1" w:styleId="FirstFooter">
    <w:name w:val="FirstFooter"/>
    <w:basedOn w:val="Footer"/>
    <w:rsid w:val="00897B2A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897B2A"/>
  </w:style>
  <w:style w:type="character" w:styleId="Hyperlink">
    <w:name w:val="Hyperlink"/>
    <w:basedOn w:val="DefaultParagraphFont"/>
    <w:rsid w:val="00897B2A"/>
    <w:rPr>
      <w:color w:val="0000FF"/>
      <w:u w:val="single"/>
    </w:rPr>
  </w:style>
  <w:style w:type="character" w:styleId="FollowedHyperlink">
    <w:name w:val="FollowedHyperlink"/>
    <w:basedOn w:val="DefaultParagraphFont"/>
    <w:rsid w:val="00897B2A"/>
    <w:rPr>
      <w:color w:val="800080"/>
      <w:u w:val="single"/>
    </w:rPr>
  </w:style>
  <w:style w:type="paragraph" w:customStyle="1" w:styleId="Headingb0">
    <w:name w:val="Heading_b"/>
    <w:basedOn w:val="Normal"/>
    <w:next w:val="Normal"/>
    <w:rsid w:val="00897B2A"/>
    <w:pPr>
      <w:keepNext/>
      <w:spacing w:before="160"/>
    </w:pPr>
    <w:rPr>
      <w:b/>
    </w:rPr>
  </w:style>
  <w:style w:type="paragraph" w:customStyle="1" w:styleId="Rectitle0">
    <w:name w:val="Rec_title"/>
    <w:basedOn w:val="Normal"/>
    <w:next w:val="Normalaftertitle0"/>
    <w:rsid w:val="00897B2A"/>
    <w:pPr>
      <w:keepNext/>
      <w:keepLines/>
      <w:spacing w:before="360"/>
      <w:jc w:val="center"/>
    </w:pPr>
    <w:rPr>
      <w:b/>
      <w:sz w:val="28"/>
    </w:rPr>
  </w:style>
  <w:style w:type="paragraph" w:customStyle="1" w:styleId="Section2">
    <w:name w:val="Section_2"/>
    <w:basedOn w:val="Normal"/>
    <w:next w:val="Normal"/>
    <w:rsid w:val="00897B2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BalloonText">
    <w:name w:val="Balloon Text"/>
    <w:basedOn w:val="Normal"/>
    <w:semiHidden/>
    <w:rsid w:val="00D33269"/>
    <w:rPr>
      <w:rFonts w:ascii="Tahoma" w:hAnsi="Tahoma" w:cs="Tahoma"/>
      <w:sz w:val="16"/>
      <w:szCs w:val="16"/>
    </w:rPr>
  </w:style>
  <w:style w:type="paragraph" w:customStyle="1" w:styleId="SpecialFooter">
    <w:name w:val="Special Footer"/>
    <w:basedOn w:val="Footer"/>
    <w:rsid w:val="00897B2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paragraph" w:customStyle="1" w:styleId="AnnexNotitle">
    <w:name w:val="Annex_No &amp; title"/>
    <w:basedOn w:val="Normal"/>
    <w:next w:val="Normal"/>
    <w:rsid w:val="00897B2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897B2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7B2A"/>
  </w:style>
  <w:style w:type="paragraph" w:customStyle="1" w:styleId="AppendixNotitle">
    <w:name w:val="Appendix_No &amp; title"/>
    <w:basedOn w:val="AnnexNotitle"/>
    <w:next w:val="Normal"/>
    <w:rsid w:val="00897B2A"/>
  </w:style>
  <w:style w:type="character" w:customStyle="1" w:styleId="Artdef">
    <w:name w:val="Art_def"/>
    <w:rsid w:val="00897B2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7B2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897B2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7B2A"/>
  </w:style>
  <w:style w:type="paragraph" w:customStyle="1" w:styleId="Arttitle">
    <w:name w:val="Art_title"/>
    <w:basedOn w:val="Normal"/>
    <w:next w:val="Normal"/>
    <w:rsid w:val="00897B2A"/>
    <w:pPr>
      <w:keepNext/>
      <w:keepLines/>
      <w:spacing w:before="240"/>
      <w:jc w:val="center"/>
    </w:pPr>
    <w:rPr>
      <w:b/>
      <w:sz w:val="28"/>
    </w:rPr>
  </w:style>
  <w:style w:type="paragraph" w:styleId="BodyText2">
    <w:name w:val="Body Text 2"/>
    <w:basedOn w:val="Normal"/>
    <w:link w:val="BodyText2Char"/>
    <w:rsid w:val="00897B2A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97B2A"/>
    <w:rPr>
      <w:rFonts w:ascii="Times New Roman" w:hAnsi="Times New Roman"/>
      <w:sz w:val="24"/>
      <w:lang w:val="es-ES_tradnl" w:eastAsia="en-US"/>
    </w:rPr>
  </w:style>
  <w:style w:type="paragraph" w:customStyle="1" w:styleId="Call0">
    <w:name w:val="Call"/>
    <w:basedOn w:val="Normal"/>
    <w:next w:val="Normal"/>
    <w:rsid w:val="00897B2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897B2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897B2A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897B2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Normal"/>
    <w:rsid w:val="00897B2A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897B2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897B2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897B2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97B2A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897B2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897B2A"/>
    <w:pPr>
      <w:keepLines/>
      <w:spacing w:before="240" w:after="120"/>
      <w:jc w:val="center"/>
    </w:pPr>
  </w:style>
  <w:style w:type="character" w:customStyle="1" w:styleId="FooterChar">
    <w:name w:val="Footer Char"/>
    <w:link w:val="Footer"/>
    <w:rsid w:val="00897B2A"/>
    <w:rPr>
      <w:rFonts w:ascii="Times New Roman" w:hAnsi="Times New Roman"/>
      <w:caps/>
      <w:sz w:val="18"/>
      <w:lang w:val="es-ES_tradnl" w:eastAsia="en-US"/>
    </w:rPr>
  </w:style>
  <w:style w:type="paragraph" w:customStyle="1" w:styleId="FooterQP">
    <w:name w:val="Footer_QP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97B2A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character" w:customStyle="1" w:styleId="HeaderChar">
    <w:name w:val="Header Char"/>
    <w:aliases w:val="encabezado Char,Page No Char"/>
    <w:link w:val="Header"/>
    <w:uiPriority w:val="99"/>
    <w:rsid w:val="00897B2A"/>
    <w:rPr>
      <w:rFonts w:ascii="Times New Roman" w:hAnsi="Times New Roman"/>
      <w:sz w:val="22"/>
      <w:lang w:val="es-ES_tradnl" w:eastAsia="en-US"/>
    </w:rPr>
  </w:style>
  <w:style w:type="paragraph" w:customStyle="1" w:styleId="Headingi0">
    <w:name w:val="Heading_i"/>
    <w:basedOn w:val="Normal"/>
    <w:next w:val="Normal"/>
    <w:rsid w:val="00897B2A"/>
    <w:pPr>
      <w:keepNext/>
      <w:spacing w:before="160"/>
    </w:pPr>
    <w:rPr>
      <w:i/>
    </w:rPr>
  </w:style>
  <w:style w:type="paragraph" w:customStyle="1" w:styleId="itu">
    <w:name w:val="itu"/>
    <w:basedOn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Normalaftertitle0">
    <w:name w:val="Normal_after_title"/>
    <w:basedOn w:val="Normal"/>
    <w:next w:val="Normal"/>
    <w:rsid w:val="00897B2A"/>
    <w:pPr>
      <w:spacing w:before="360"/>
    </w:pPr>
  </w:style>
  <w:style w:type="paragraph" w:customStyle="1" w:styleId="PartNo">
    <w:name w:val="Part_No"/>
    <w:basedOn w:val="Normal"/>
    <w:next w:val="Normal"/>
    <w:rsid w:val="00897B2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897B2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897B2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897B2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897B2A"/>
  </w:style>
  <w:style w:type="paragraph" w:customStyle="1" w:styleId="RecNo">
    <w:name w:val="Rec_No"/>
    <w:basedOn w:val="Normal"/>
    <w:next w:val="Rectitle0"/>
    <w:rsid w:val="00897B2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897B2A"/>
  </w:style>
  <w:style w:type="paragraph" w:customStyle="1" w:styleId="RecNoBR">
    <w:name w:val="Rec_No_BR"/>
    <w:basedOn w:val="Normal"/>
    <w:next w:val="Rectitle0"/>
    <w:rsid w:val="00897B2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897B2A"/>
  </w:style>
  <w:style w:type="paragraph" w:customStyle="1" w:styleId="Recref">
    <w:name w:val="Rec_ref"/>
    <w:basedOn w:val="Normal"/>
    <w:next w:val="Recdate"/>
    <w:rsid w:val="00897B2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897B2A"/>
  </w:style>
  <w:style w:type="paragraph" w:customStyle="1" w:styleId="Questiontitle">
    <w:name w:val="Question_title"/>
    <w:basedOn w:val="Rectitle0"/>
    <w:next w:val="Questionref"/>
    <w:rsid w:val="00897B2A"/>
  </w:style>
  <w:style w:type="character" w:customStyle="1" w:styleId="Recdef">
    <w:name w:val="Rec_def"/>
    <w:rsid w:val="00897B2A"/>
    <w:rPr>
      <w:b/>
    </w:rPr>
  </w:style>
  <w:style w:type="paragraph" w:customStyle="1" w:styleId="Reftext0">
    <w:name w:val="Ref_text"/>
    <w:basedOn w:val="Normal"/>
    <w:rsid w:val="00897B2A"/>
    <w:pPr>
      <w:ind w:left="794" w:hanging="794"/>
    </w:pPr>
  </w:style>
  <w:style w:type="paragraph" w:customStyle="1" w:styleId="Reftitle0">
    <w:name w:val="Ref_title"/>
    <w:basedOn w:val="Normal"/>
    <w:next w:val="Reftext0"/>
    <w:rsid w:val="00897B2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897B2A"/>
  </w:style>
  <w:style w:type="paragraph" w:customStyle="1" w:styleId="RepNo">
    <w:name w:val="Rep_No"/>
    <w:basedOn w:val="RecNo"/>
    <w:next w:val="Normal"/>
    <w:rsid w:val="00897B2A"/>
  </w:style>
  <w:style w:type="paragraph" w:customStyle="1" w:styleId="RepNoBR">
    <w:name w:val="Rep_No_BR"/>
    <w:basedOn w:val="RecNoBR"/>
    <w:next w:val="Normal"/>
    <w:rsid w:val="00897B2A"/>
  </w:style>
  <w:style w:type="paragraph" w:customStyle="1" w:styleId="Repref">
    <w:name w:val="Rep_ref"/>
    <w:basedOn w:val="Recref"/>
    <w:next w:val="Repdate"/>
    <w:rsid w:val="00897B2A"/>
  </w:style>
  <w:style w:type="paragraph" w:customStyle="1" w:styleId="Reptitle">
    <w:name w:val="Rep_title"/>
    <w:basedOn w:val="Rectitle0"/>
    <w:next w:val="Repref"/>
    <w:rsid w:val="00897B2A"/>
  </w:style>
  <w:style w:type="paragraph" w:customStyle="1" w:styleId="Resdate">
    <w:name w:val="Res_date"/>
    <w:basedOn w:val="Recdate"/>
    <w:next w:val="Normalaftertitle0"/>
    <w:rsid w:val="00897B2A"/>
  </w:style>
  <w:style w:type="character" w:customStyle="1" w:styleId="Resdef">
    <w:name w:val="Res_def"/>
    <w:rsid w:val="00897B2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7B2A"/>
  </w:style>
  <w:style w:type="paragraph" w:customStyle="1" w:styleId="ResNoBR">
    <w:name w:val="Res_No_BR"/>
    <w:basedOn w:val="RecNoBR"/>
    <w:next w:val="Normal"/>
    <w:rsid w:val="00897B2A"/>
  </w:style>
  <w:style w:type="paragraph" w:customStyle="1" w:styleId="Resref">
    <w:name w:val="Res_ref"/>
    <w:basedOn w:val="Recref"/>
    <w:next w:val="Resdate"/>
    <w:rsid w:val="00897B2A"/>
  </w:style>
  <w:style w:type="paragraph" w:customStyle="1" w:styleId="Restitle">
    <w:name w:val="Res_title"/>
    <w:basedOn w:val="Rectitle0"/>
    <w:next w:val="Resref"/>
    <w:rsid w:val="00897B2A"/>
  </w:style>
  <w:style w:type="paragraph" w:customStyle="1" w:styleId="Section1">
    <w:name w:val="Section_1"/>
    <w:basedOn w:val="Normal"/>
    <w:next w:val="Normal"/>
    <w:rsid w:val="00897B2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No">
    <w:name w:val="Section_No"/>
    <w:basedOn w:val="Normal"/>
    <w:next w:val="Normal"/>
    <w:rsid w:val="00897B2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897B2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897B2A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sid w:val="00897B2A"/>
    <w:rPr>
      <w:b/>
      <w:color w:val="auto"/>
    </w:rPr>
  </w:style>
  <w:style w:type="paragraph" w:customStyle="1" w:styleId="Tablehead0">
    <w:name w:val="Table_head"/>
    <w:basedOn w:val="Normal"/>
    <w:next w:val="TableText"/>
    <w:rsid w:val="00897B2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897B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897B2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97B2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97B2A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897B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897B2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897B2A"/>
  </w:style>
  <w:style w:type="paragraph" w:customStyle="1" w:styleId="Title3">
    <w:name w:val="Title 3"/>
    <w:basedOn w:val="Title2"/>
    <w:next w:val="Normal"/>
    <w:rsid w:val="00897B2A"/>
    <w:rPr>
      <w:caps w:val="0"/>
    </w:rPr>
  </w:style>
  <w:style w:type="paragraph" w:customStyle="1" w:styleId="Title4">
    <w:name w:val="Title 4"/>
    <w:basedOn w:val="Title3"/>
    <w:next w:val="Heading1"/>
    <w:rsid w:val="00897B2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ip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89</TotalTime>
  <Pages>5</Pages>
  <Words>1586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10320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cp:lastModifiedBy>Lacombe, Odile</cp:lastModifiedBy>
  <cp:revision>11</cp:revision>
  <cp:lastPrinted>2013-10-09T15:17:00Z</cp:lastPrinted>
  <dcterms:created xsi:type="dcterms:W3CDTF">2013-10-02T14:04:00Z</dcterms:created>
  <dcterms:modified xsi:type="dcterms:W3CDTF">2013-10-09T15:21:00Z</dcterms:modified>
</cp:coreProperties>
</file>