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167F92" w:rsidRPr="004C173B" w:rsidTr="00F34F98">
        <w:trPr>
          <w:cantSplit/>
        </w:trPr>
        <w:tc>
          <w:tcPr>
            <w:tcW w:w="6426" w:type="dxa"/>
            <w:vAlign w:val="center"/>
          </w:tcPr>
          <w:p w:rsidR="00167F92" w:rsidRPr="004C173B" w:rsidRDefault="00167F92" w:rsidP="0014327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4C173B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4C173B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167F92" w:rsidRPr="004C173B" w:rsidRDefault="001026FD" w:rsidP="0014327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4C173B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D4BACF7" wp14:editId="4B3753CD">
                  <wp:extent cx="1781175" cy="695325"/>
                  <wp:effectExtent l="0" t="0" r="9525" b="9525"/>
                  <wp:docPr id="16" name="Picture 16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F92" w:rsidRPr="004C173B" w:rsidTr="00F34F98">
        <w:trPr>
          <w:cantSplit/>
        </w:trPr>
        <w:tc>
          <w:tcPr>
            <w:tcW w:w="6426" w:type="dxa"/>
            <w:vAlign w:val="center"/>
          </w:tcPr>
          <w:p w:rsidR="00167F92" w:rsidRPr="004C173B" w:rsidRDefault="00167F92" w:rsidP="0014327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167F92" w:rsidRPr="004C173B" w:rsidRDefault="00167F92" w:rsidP="00143275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67F92" w:rsidRPr="004C173B" w:rsidRDefault="00167F92" w:rsidP="0014327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167F92" w:rsidRPr="004C173B" w:rsidRDefault="00167F92" w:rsidP="0014327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4C173B">
        <w:tab/>
        <w:t>Genève, le</w:t>
      </w:r>
      <w:r w:rsidR="00AB6B68" w:rsidRPr="004C173B">
        <w:t xml:space="preserve"> </w:t>
      </w:r>
      <w:r w:rsidR="00CF5A7F">
        <w:t xml:space="preserve">6 septembre </w:t>
      </w:r>
      <w:r w:rsidR="00AB6B68" w:rsidRPr="004C173B">
        <w:t>2013</w:t>
      </w:r>
    </w:p>
    <w:p w:rsidR="00167F92" w:rsidRPr="004C173B" w:rsidRDefault="00167F92" w:rsidP="00143275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167F92" w:rsidRPr="004C173B" w:rsidTr="00F34F98">
        <w:trPr>
          <w:cantSplit/>
          <w:trHeight w:val="340"/>
        </w:trPr>
        <w:tc>
          <w:tcPr>
            <w:tcW w:w="822" w:type="dxa"/>
          </w:tcPr>
          <w:p w:rsidR="00167F92" w:rsidRPr="004C173B" w:rsidRDefault="00167F92" w:rsidP="00143275">
            <w:pPr>
              <w:tabs>
                <w:tab w:val="left" w:pos="4111"/>
              </w:tabs>
              <w:spacing w:before="10"/>
              <w:ind w:left="57"/>
            </w:pPr>
            <w:r w:rsidRPr="004C173B">
              <w:t>Réf.:</w:t>
            </w:r>
          </w:p>
          <w:p w:rsidR="00167F92" w:rsidRPr="004C173B" w:rsidRDefault="00167F92" w:rsidP="00143275">
            <w:pPr>
              <w:tabs>
                <w:tab w:val="left" w:pos="4111"/>
              </w:tabs>
              <w:spacing w:before="10"/>
              <w:ind w:left="57"/>
            </w:pPr>
          </w:p>
          <w:p w:rsidR="00167F92" w:rsidRPr="004C173B" w:rsidRDefault="00167F92" w:rsidP="00143275">
            <w:pPr>
              <w:tabs>
                <w:tab w:val="left" w:pos="4111"/>
              </w:tabs>
              <w:spacing w:before="10"/>
              <w:ind w:left="57"/>
            </w:pPr>
          </w:p>
          <w:p w:rsidR="00167F92" w:rsidRPr="004C173B" w:rsidRDefault="00167F92" w:rsidP="007640B0">
            <w:pPr>
              <w:tabs>
                <w:tab w:val="left" w:pos="4111"/>
              </w:tabs>
              <w:spacing w:before="10"/>
              <w:ind w:left="57"/>
            </w:pPr>
            <w:r w:rsidRPr="004C173B">
              <w:t>Tél.:</w:t>
            </w:r>
            <w:r w:rsidRPr="004C173B">
              <w:br/>
              <w:t>Fax:</w:t>
            </w:r>
            <w:r w:rsidRPr="004C173B">
              <w:br/>
              <w:t>E-mail:</w:t>
            </w:r>
          </w:p>
        </w:tc>
        <w:tc>
          <w:tcPr>
            <w:tcW w:w="4055" w:type="dxa"/>
          </w:tcPr>
          <w:p w:rsidR="00167F92" w:rsidRPr="00B92039" w:rsidRDefault="00167F92" w:rsidP="00143275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 w:rsidRPr="00B92039">
              <w:rPr>
                <w:b/>
                <w:lang w:val="fr-CH"/>
              </w:rPr>
              <w:t xml:space="preserve">Circulaire TSB </w:t>
            </w:r>
            <w:r w:rsidR="00AB6B68" w:rsidRPr="00B92039">
              <w:rPr>
                <w:b/>
                <w:lang w:val="fr-CH"/>
              </w:rPr>
              <w:t>4</w:t>
            </w:r>
            <w:r w:rsidR="00CF5A7F" w:rsidRPr="00B92039">
              <w:rPr>
                <w:b/>
                <w:lang w:val="fr-CH"/>
              </w:rPr>
              <w:t>9</w:t>
            </w:r>
          </w:p>
          <w:p w:rsidR="00167F92" w:rsidRPr="00B92039" w:rsidRDefault="00167F92" w:rsidP="00143275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</w:p>
          <w:p w:rsidR="00167F92" w:rsidRPr="00B92039" w:rsidRDefault="00167F92" w:rsidP="00143275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</w:p>
          <w:p w:rsidR="00167F92" w:rsidRPr="004C173B" w:rsidRDefault="00167F92" w:rsidP="007640B0">
            <w:pPr>
              <w:tabs>
                <w:tab w:val="left" w:pos="4111"/>
              </w:tabs>
              <w:spacing w:before="10"/>
              <w:ind w:left="57"/>
            </w:pPr>
            <w:r w:rsidRPr="004C173B">
              <w:t>+41 22 730</w:t>
            </w:r>
            <w:r w:rsidR="00AB6B68" w:rsidRPr="004C173B">
              <w:t xml:space="preserve"> </w:t>
            </w:r>
            <w:proofErr w:type="gramStart"/>
            <w:r w:rsidR="00004271">
              <w:t>6226</w:t>
            </w:r>
            <w:r w:rsidRPr="004C173B">
              <w:br/>
              <w:t>+41 22 730 5853</w:t>
            </w:r>
            <w:r w:rsidRPr="004C173B">
              <w:br/>
            </w:r>
            <w:hyperlink r:id="rId10" w:history="1">
              <w:r w:rsidR="00004271" w:rsidRPr="00DC4F6F">
                <w:rPr>
                  <w:rStyle w:val="Hyperlink"/>
                </w:rPr>
                <w:t>interop@itu.int</w:t>
              </w:r>
              <w:proofErr w:type="gramEnd"/>
            </w:hyperlink>
            <w:r w:rsidRPr="004C173B">
              <w:t xml:space="preserve"> </w:t>
            </w:r>
          </w:p>
        </w:tc>
        <w:tc>
          <w:tcPr>
            <w:tcW w:w="5046" w:type="dxa"/>
          </w:tcPr>
          <w:p w:rsidR="00167F92" w:rsidRPr="004C173B" w:rsidRDefault="00167F92" w:rsidP="00143275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4C173B">
              <w:t>Aux administrations des Etats Membres de l</w:t>
            </w:r>
            <w:r w:rsidR="00167472" w:rsidRPr="004C173B">
              <w:t>'</w:t>
            </w:r>
            <w:r w:rsidRPr="004C173B">
              <w:t>Union</w:t>
            </w:r>
            <w:r w:rsidR="007640B0">
              <w:t>;</w:t>
            </w:r>
          </w:p>
          <w:p w:rsidR="00AD752F" w:rsidRPr="004C173B" w:rsidRDefault="00AD752F" w:rsidP="00143275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4C173B">
              <w:t>Aux Membres du Secteur UIT-T</w:t>
            </w:r>
            <w:r w:rsidR="007640B0">
              <w:t>;</w:t>
            </w:r>
          </w:p>
          <w:p w:rsidR="00AD752F" w:rsidRPr="004C173B" w:rsidRDefault="00AD752F" w:rsidP="00143275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4C173B">
              <w:t>Aux Associés de l'UIT-T</w:t>
            </w:r>
            <w:r w:rsidR="007640B0">
              <w:t>;</w:t>
            </w:r>
          </w:p>
          <w:p w:rsidR="00AD752F" w:rsidRPr="004C173B" w:rsidRDefault="00AD752F" w:rsidP="00143275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4C173B">
              <w:t>Aux établissements universitaires participant aux travaux de l'UIT-T</w:t>
            </w:r>
          </w:p>
          <w:p w:rsidR="00E2408B" w:rsidRPr="004C173B" w:rsidRDefault="00E2408B" w:rsidP="001432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/>
            </w:pPr>
          </w:p>
        </w:tc>
      </w:tr>
      <w:tr w:rsidR="00167F92" w:rsidRPr="004C173B" w:rsidTr="00F34F98">
        <w:trPr>
          <w:cantSplit/>
        </w:trPr>
        <w:tc>
          <w:tcPr>
            <w:tcW w:w="822" w:type="dxa"/>
          </w:tcPr>
          <w:p w:rsidR="00167F92" w:rsidRPr="004C173B" w:rsidRDefault="00167F92" w:rsidP="00143275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167F92" w:rsidRPr="004C173B" w:rsidRDefault="00167F92" w:rsidP="00143275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167F92" w:rsidRPr="004C173B" w:rsidRDefault="00167F92" w:rsidP="00143275">
            <w:pPr>
              <w:tabs>
                <w:tab w:val="left" w:pos="4111"/>
              </w:tabs>
              <w:spacing w:before="0"/>
            </w:pPr>
            <w:r w:rsidRPr="004C173B">
              <w:rPr>
                <w:b/>
              </w:rPr>
              <w:t>Copie</w:t>
            </w:r>
            <w:r w:rsidRPr="004C173B">
              <w:rPr>
                <w:b/>
                <w:bCs/>
              </w:rPr>
              <w:t>:</w:t>
            </w:r>
          </w:p>
          <w:p w:rsidR="00167F92" w:rsidRPr="004C173B" w:rsidRDefault="00167F92" w:rsidP="0014327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  <w:t>Aux Président</w:t>
            </w:r>
            <w:r w:rsidR="005032B6">
              <w:t>s</w:t>
            </w:r>
            <w:r w:rsidRPr="004C173B">
              <w:t xml:space="preserve"> et Vice-Présidents de</w:t>
            </w:r>
            <w:r w:rsidR="00AB6B68" w:rsidRPr="004C173B">
              <w:t>s</w:t>
            </w:r>
            <w:r w:rsidRPr="004C173B">
              <w:t xml:space="preserve"> Commission</w:t>
            </w:r>
            <w:r w:rsidR="00AB6B68" w:rsidRPr="004C173B">
              <w:t>s</w:t>
            </w:r>
            <w:r w:rsidRPr="004C173B">
              <w:t xml:space="preserve"> d</w:t>
            </w:r>
            <w:r w:rsidR="00167472" w:rsidRPr="004C173B">
              <w:t>'</w:t>
            </w:r>
            <w:r w:rsidRPr="004C173B">
              <w:t>études de l</w:t>
            </w:r>
            <w:r w:rsidR="00167472" w:rsidRPr="004C173B">
              <w:t>'</w:t>
            </w:r>
            <w:r w:rsidRPr="004C173B">
              <w:t>UIT-T</w:t>
            </w:r>
            <w:r w:rsidR="007640B0">
              <w:t>;</w:t>
            </w:r>
          </w:p>
          <w:p w:rsidR="00167F92" w:rsidRPr="004C173B" w:rsidRDefault="00167F92" w:rsidP="0014327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  <w:t>Au Directeur du Bureau de développement des télécommunications</w:t>
            </w:r>
            <w:r w:rsidR="007640B0">
              <w:t>;</w:t>
            </w:r>
          </w:p>
          <w:p w:rsidR="00167F92" w:rsidRPr="004C173B" w:rsidRDefault="00167F92" w:rsidP="0014327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  <w:t>Au Directeur du Bureau des radiocommunications</w:t>
            </w:r>
          </w:p>
          <w:p w:rsidR="00AB6B68" w:rsidRPr="004C173B" w:rsidRDefault="00AB6B68" w:rsidP="0014327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</w:pPr>
          </w:p>
        </w:tc>
      </w:tr>
    </w:tbl>
    <w:p w:rsidR="00167F92" w:rsidRDefault="00167F92" w:rsidP="00143275">
      <w:pPr>
        <w:tabs>
          <w:tab w:val="left" w:pos="4111"/>
        </w:tabs>
        <w:spacing w:before="0"/>
        <w:ind w:left="57"/>
      </w:pPr>
    </w:p>
    <w:p w:rsidR="007C4324" w:rsidRPr="004C173B" w:rsidRDefault="007C4324" w:rsidP="00143275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101"/>
      </w:tblGrid>
      <w:tr w:rsidR="00167F92" w:rsidRPr="004C173B" w:rsidTr="00AB6B68">
        <w:trPr>
          <w:cantSplit/>
          <w:trHeight w:val="680"/>
        </w:trPr>
        <w:tc>
          <w:tcPr>
            <w:tcW w:w="822" w:type="dxa"/>
          </w:tcPr>
          <w:p w:rsidR="00167F92" w:rsidRPr="004C173B" w:rsidRDefault="00167F92" w:rsidP="00143275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C173B">
              <w:rPr>
                <w:sz w:val="22"/>
              </w:rPr>
              <w:t>Objet:</w:t>
            </w:r>
          </w:p>
        </w:tc>
        <w:tc>
          <w:tcPr>
            <w:tcW w:w="8101" w:type="dxa"/>
          </w:tcPr>
          <w:p w:rsidR="00167F92" w:rsidRPr="004C173B" w:rsidRDefault="00EB39E3" w:rsidP="00143275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Manifestation </w:t>
            </w:r>
            <w:r w:rsidR="00AB6B68" w:rsidRPr="004C173B">
              <w:rPr>
                <w:b/>
              </w:rPr>
              <w:t>commune UIT</w:t>
            </w:r>
            <w:r w:rsidR="00CF5A7F">
              <w:rPr>
                <w:b/>
              </w:rPr>
              <w:t xml:space="preserve">/Continua </w:t>
            </w:r>
            <w:proofErr w:type="spellStart"/>
            <w:r w:rsidR="00CF5A7F">
              <w:rPr>
                <w:b/>
              </w:rPr>
              <w:t>Health</w:t>
            </w:r>
            <w:proofErr w:type="spellEnd"/>
            <w:r w:rsidR="00CF5A7F">
              <w:rPr>
                <w:b/>
              </w:rPr>
              <w:t xml:space="preserve"> Alliance </w:t>
            </w:r>
            <w:r w:rsidR="00167F92" w:rsidRPr="004C173B">
              <w:rPr>
                <w:b/>
              </w:rPr>
              <w:t xml:space="preserve">sur </w:t>
            </w:r>
            <w:r w:rsidR="00AB6B68" w:rsidRPr="004C173B">
              <w:rPr>
                <w:b/>
              </w:rPr>
              <w:t>l'interopérabilité</w:t>
            </w:r>
            <w:r w:rsidR="00CF5A7F">
              <w:rPr>
                <w:b/>
              </w:rPr>
              <w:t xml:space="preserve"> dans le domaine de la </w:t>
            </w:r>
            <w:proofErr w:type="spellStart"/>
            <w:r w:rsidR="00CF5A7F">
              <w:rPr>
                <w:b/>
              </w:rPr>
              <w:t>cybersanté</w:t>
            </w:r>
            <w:proofErr w:type="spellEnd"/>
            <w:r w:rsidR="00CF5A7F">
              <w:rPr>
                <w:b/>
              </w:rPr>
              <w:t xml:space="preserve"> – tests et </w:t>
            </w:r>
            <w:r w:rsidR="007A596E">
              <w:rPr>
                <w:b/>
              </w:rPr>
              <w:t>présentation de produits</w:t>
            </w:r>
          </w:p>
          <w:p w:rsidR="00167F92" w:rsidRPr="004C173B" w:rsidRDefault="00CF5A7F" w:rsidP="00143275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Genève </w:t>
            </w:r>
            <w:r w:rsidR="00AB6B68" w:rsidRPr="004C173B">
              <w:rPr>
                <w:b/>
              </w:rPr>
              <w:t>(</w:t>
            </w:r>
            <w:r>
              <w:rPr>
                <w:b/>
              </w:rPr>
              <w:t>Suisse</w:t>
            </w:r>
            <w:r w:rsidR="00AB6B68" w:rsidRPr="004C173B">
              <w:rPr>
                <w:b/>
              </w:rPr>
              <w:t>)</w:t>
            </w:r>
            <w:r w:rsidR="00167F92" w:rsidRPr="004C173B">
              <w:rPr>
                <w:b/>
              </w:rPr>
              <w:t xml:space="preserve">, </w:t>
            </w:r>
            <w:r>
              <w:rPr>
                <w:b/>
              </w:rPr>
              <w:t xml:space="preserve">28-31 octobre </w:t>
            </w:r>
            <w:r w:rsidR="00AB6B68" w:rsidRPr="004C173B">
              <w:rPr>
                <w:b/>
              </w:rPr>
              <w:t>2013</w:t>
            </w:r>
          </w:p>
        </w:tc>
      </w:tr>
    </w:tbl>
    <w:p w:rsidR="00167F92" w:rsidRDefault="00167F92" w:rsidP="00143275"/>
    <w:p w:rsidR="00167F92" w:rsidRPr="004C173B" w:rsidRDefault="00167F92" w:rsidP="00143275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4C173B">
        <w:rPr>
          <w:sz w:val="24"/>
        </w:rPr>
        <w:t>Madame, Monsieur,</w:t>
      </w:r>
    </w:p>
    <w:p w:rsidR="00CF5A7F" w:rsidRDefault="00167F92" w:rsidP="00143275">
      <w:r w:rsidRPr="004C173B">
        <w:rPr>
          <w:bCs/>
        </w:rPr>
        <w:t>1</w:t>
      </w:r>
      <w:r w:rsidRPr="004C173B">
        <w:tab/>
        <w:t>J</w:t>
      </w:r>
      <w:r w:rsidR="00167472" w:rsidRPr="004C173B">
        <w:t>'</w:t>
      </w:r>
      <w:r w:rsidRPr="004C173B">
        <w:t>ai l</w:t>
      </w:r>
      <w:r w:rsidR="00167472" w:rsidRPr="004C173B">
        <w:t>'</w:t>
      </w:r>
      <w:r w:rsidRPr="004C173B">
        <w:t xml:space="preserve">honneur de vous informer </w:t>
      </w:r>
      <w:r w:rsidR="00AB6B68" w:rsidRPr="004C173B">
        <w:t xml:space="preserve">qu'une </w:t>
      </w:r>
      <w:r w:rsidR="00EB39E3">
        <w:t xml:space="preserve">manifestation </w:t>
      </w:r>
      <w:r w:rsidR="00AB6B68" w:rsidRPr="004C173B">
        <w:t xml:space="preserve">commune </w:t>
      </w:r>
      <w:r w:rsidR="00CF5A7F" w:rsidRPr="00CF5A7F">
        <w:t xml:space="preserve">UIT/Continua </w:t>
      </w:r>
      <w:proofErr w:type="spellStart"/>
      <w:r w:rsidR="00CF5A7F" w:rsidRPr="00CF5A7F">
        <w:t>Health</w:t>
      </w:r>
      <w:proofErr w:type="spellEnd"/>
      <w:r w:rsidR="00CF5A7F" w:rsidRPr="00CF5A7F">
        <w:t xml:space="preserve"> Alliance sur l'interopérabilité dans le domaine de la </w:t>
      </w:r>
      <w:proofErr w:type="spellStart"/>
      <w:r w:rsidR="00CF5A7F" w:rsidRPr="00CF5A7F">
        <w:t>cybersanté</w:t>
      </w:r>
      <w:proofErr w:type="spellEnd"/>
      <w:r w:rsidR="00CF5A7F" w:rsidRPr="00CF5A7F">
        <w:t xml:space="preserve"> </w:t>
      </w:r>
      <w:r w:rsidR="00004271">
        <w:t xml:space="preserve">se tiendra </w:t>
      </w:r>
      <w:r w:rsidR="00CF5A7F">
        <w:t xml:space="preserve">à Genève (Suisse), au siège de l'UIT, du </w:t>
      </w:r>
      <w:r w:rsidR="00CF5A7F" w:rsidRPr="00CF5A7F">
        <w:t xml:space="preserve">28 </w:t>
      </w:r>
      <w:r w:rsidR="00CF5A7F">
        <w:t xml:space="preserve">au </w:t>
      </w:r>
      <w:r w:rsidR="00CF5A7F" w:rsidRPr="00CF5A7F">
        <w:t xml:space="preserve">31 </w:t>
      </w:r>
      <w:r w:rsidR="00CF5A7F">
        <w:t xml:space="preserve">octobre </w:t>
      </w:r>
      <w:r w:rsidR="007640B0">
        <w:t xml:space="preserve">2013. </w:t>
      </w:r>
      <w:r w:rsidR="00CF5A7F">
        <w:t xml:space="preserve">La partie de la manifestation consacrée aux tests </w:t>
      </w:r>
      <w:r w:rsidR="00004271" w:rsidRPr="004C173B">
        <w:t xml:space="preserve">aura lieu </w:t>
      </w:r>
      <w:r w:rsidR="00CF5A7F">
        <w:t xml:space="preserve">les </w:t>
      </w:r>
      <w:r w:rsidR="00CF5A7F" w:rsidRPr="00CF5A7F">
        <w:t>30</w:t>
      </w:r>
      <w:r w:rsidR="00CF5A7F">
        <w:t xml:space="preserve"> et </w:t>
      </w:r>
      <w:r w:rsidR="00CF5A7F" w:rsidRPr="00CF5A7F">
        <w:t xml:space="preserve">31 </w:t>
      </w:r>
      <w:r w:rsidR="00CF5A7F">
        <w:t xml:space="preserve">octobre </w:t>
      </w:r>
      <w:r w:rsidR="00CF5A7F" w:rsidRPr="00CF5A7F">
        <w:t xml:space="preserve">2013 </w:t>
      </w:r>
      <w:r w:rsidR="00CF5A7F">
        <w:t xml:space="preserve">et sera précédée par </w:t>
      </w:r>
      <w:r w:rsidR="007154DF">
        <w:t xml:space="preserve">une </w:t>
      </w:r>
      <w:r w:rsidR="007A596E">
        <w:t xml:space="preserve">présentation de produits </w:t>
      </w:r>
      <w:r w:rsidR="007154DF">
        <w:t xml:space="preserve">et </w:t>
      </w:r>
      <w:r w:rsidR="00CF5A7F">
        <w:t xml:space="preserve">des séances de formation sur la </w:t>
      </w:r>
      <w:proofErr w:type="spellStart"/>
      <w:r w:rsidR="00CF5A7F">
        <w:t>cybersanté</w:t>
      </w:r>
      <w:proofErr w:type="spellEnd"/>
      <w:r w:rsidR="00CF5A7F">
        <w:t xml:space="preserve"> les </w:t>
      </w:r>
      <w:r w:rsidR="00CF5A7F" w:rsidRPr="00CF5A7F">
        <w:t>28</w:t>
      </w:r>
      <w:r w:rsidR="00CF5A7F">
        <w:t xml:space="preserve"> et </w:t>
      </w:r>
      <w:r w:rsidR="00CF5A7F" w:rsidRPr="00CF5A7F">
        <w:t xml:space="preserve">29 </w:t>
      </w:r>
      <w:r w:rsidR="00CF5A7F">
        <w:t xml:space="preserve">octobre </w:t>
      </w:r>
      <w:r w:rsidR="00CF5A7F" w:rsidRPr="00CF5A7F">
        <w:t>2013.</w:t>
      </w:r>
    </w:p>
    <w:p w:rsidR="00D42002" w:rsidRDefault="00CF5A7F" w:rsidP="00143275">
      <w:r>
        <w:rPr>
          <w:rFonts w:asciiTheme="majorBidi" w:hAnsiTheme="majorBidi" w:cstheme="majorBidi"/>
          <w:szCs w:val="24"/>
        </w:rPr>
        <w:t>2</w:t>
      </w:r>
      <w:r>
        <w:rPr>
          <w:rFonts w:asciiTheme="majorBidi" w:hAnsiTheme="majorBidi" w:cstheme="majorBidi"/>
          <w:szCs w:val="24"/>
        </w:rPr>
        <w:tab/>
      </w:r>
      <w:r w:rsidR="00D42002">
        <w:rPr>
          <w:rFonts w:asciiTheme="majorBidi" w:hAnsiTheme="majorBidi" w:cstheme="majorBidi"/>
          <w:szCs w:val="24"/>
        </w:rPr>
        <w:t xml:space="preserve">Les </w:t>
      </w:r>
      <w:r>
        <w:rPr>
          <w:rFonts w:asciiTheme="majorBidi" w:hAnsiTheme="majorBidi" w:cstheme="majorBidi"/>
          <w:b/>
          <w:bCs/>
          <w:szCs w:val="24"/>
        </w:rPr>
        <w:t>tests</w:t>
      </w:r>
      <w:r w:rsidRPr="00AC287A">
        <w:rPr>
          <w:rFonts w:asciiTheme="majorBidi" w:hAnsiTheme="majorBidi" w:cstheme="majorBidi"/>
          <w:b/>
          <w:bCs/>
          <w:szCs w:val="24"/>
        </w:rPr>
        <w:t xml:space="preserve"> </w:t>
      </w:r>
      <w:r w:rsidR="00D42002">
        <w:rPr>
          <w:rFonts w:asciiTheme="majorBidi" w:hAnsiTheme="majorBidi" w:cstheme="majorBidi"/>
          <w:szCs w:val="24"/>
        </w:rPr>
        <w:t>seront</w:t>
      </w:r>
      <w:r w:rsidR="00F52B3E">
        <w:rPr>
          <w:rFonts w:asciiTheme="majorBidi" w:hAnsiTheme="majorBidi" w:cstheme="majorBidi"/>
          <w:szCs w:val="24"/>
        </w:rPr>
        <w:t xml:space="preserve"> l'occasion d'évaluer la </w:t>
      </w:r>
      <w:r w:rsidRPr="00B934B6">
        <w:rPr>
          <w:rFonts w:asciiTheme="majorBidi" w:hAnsiTheme="majorBidi" w:cstheme="majorBidi"/>
          <w:szCs w:val="24"/>
        </w:rPr>
        <w:t>conform</w:t>
      </w:r>
      <w:r w:rsidR="00F52B3E">
        <w:rPr>
          <w:rFonts w:asciiTheme="majorBidi" w:hAnsiTheme="majorBidi" w:cstheme="majorBidi"/>
          <w:szCs w:val="24"/>
        </w:rPr>
        <w:t>ité et</w:t>
      </w:r>
      <w:r w:rsidRPr="00B934B6">
        <w:rPr>
          <w:rFonts w:asciiTheme="majorBidi" w:hAnsiTheme="majorBidi" w:cstheme="majorBidi"/>
          <w:szCs w:val="24"/>
        </w:rPr>
        <w:t>/o</w:t>
      </w:r>
      <w:r w:rsidR="00F52B3E">
        <w:rPr>
          <w:rFonts w:asciiTheme="majorBidi" w:hAnsiTheme="majorBidi" w:cstheme="majorBidi"/>
          <w:szCs w:val="24"/>
        </w:rPr>
        <w:t>u</w:t>
      </w:r>
      <w:r w:rsidRPr="00B934B6">
        <w:rPr>
          <w:rFonts w:asciiTheme="majorBidi" w:hAnsiTheme="majorBidi" w:cstheme="majorBidi"/>
          <w:szCs w:val="24"/>
        </w:rPr>
        <w:t xml:space="preserve"> </w:t>
      </w:r>
      <w:r w:rsidR="00F52B3E">
        <w:rPr>
          <w:rFonts w:asciiTheme="majorBidi" w:hAnsiTheme="majorBidi" w:cstheme="majorBidi"/>
          <w:szCs w:val="24"/>
        </w:rPr>
        <w:t>l'</w:t>
      </w:r>
      <w:r w:rsidRPr="00B934B6">
        <w:rPr>
          <w:rFonts w:asciiTheme="majorBidi" w:hAnsiTheme="majorBidi" w:cstheme="majorBidi"/>
          <w:szCs w:val="24"/>
        </w:rPr>
        <w:t>interop</w:t>
      </w:r>
      <w:r w:rsidR="00F52B3E">
        <w:rPr>
          <w:rFonts w:asciiTheme="majorBidi" w:hAnsiTheme="majorBidi" w:cstheme="majorBidi"/>
          <w:szCs w:val="24"/>
        </w:rPr>
        <w:t>érabilité</w:t>
      </w:r>
      <w:r w:rsidRPr="00B934B6">
        <w:rPr>
          <w:rFonts w:asciiTheme="majorBidi" w:hAnsiTheme="majorBidi" w:cstheme="majorBidi"/>
          <w:szCs w:val="24"/>
        </w:rPr>
        <w:t xml:space="preserve"> </w:t>
      </w:r>
      <w:r w:rsidR="00F52B3E">
        <w:rPr>
          <w:rFonts w:asciiTheme="majorBidi" w:hAnsiTheme="majorBidi" w:cstheme="majorBidi"/>
          <w:szCs w:val="24"/>
        </w:rPr>
        <w:t xml:space="preserve">de dispositifs, applications, services et plates-formes techniques de </w:t>
      </w:r>
      <w:proofErr w:type="spellStart"/>
      <w:r w:rsidR="00F52B3E">
        <w:rPr>
          <w:rFonts w:asciiTheme="majorBidi" w:hAnsiTheme="majorBidi" w:cstheme="majorBidi"/>
          <w:szCs w:val="24"/>
        </w:rPr>
        <w:t>cybersanté</w:t>
      </w:r>
      <w:proofErr w:type="spellEnd"/>
      <w:r w:rsidR="00F52B3E">
        <w:rPr>
          <w:rFonts w:asciiTheme="majorBidi" w:hAnsiTheme="majorBidi" w:cstheme="majorBidi"/>
          <w:szCs w:val="24"/>
        </w:rPr>
        <w:t xml:space="preserve"> </w:t>
      </w:r>
      <w:r w:rsidR="005F17EA">
        <w:rPr>
          <w:rFonts w:asciiTheme="majorBidi" w:hAnsiTheme="majorBidi" w:cstheme="majorBidi"/>
          <w:szCs w:val="24"/>
        </w:rPr>
        <w:t xml:space="preserve">respectant les dispositions du projet de </w:t>
      </w:r>
      <w:r w:rsidRPr="00B934B6">
        <w:rPr>
          <w:rFonts w:asciiTheme="majorBidi" w:eastAsia="MS Mincho" w:hAnsiTheme="majorBidi" w:cstheme="majorBidi"/>
          <w:szCs w:val="24"/>
        </w:rPr>
        <w:t>Recomm</w:t>
      </w:r>
      <w:r w:rsidR="005F17EA">
        <w:rPr>
          <w:rFonts w:asciiTheme="majorBidi" w:eastAsia="MS Mincho" w:hAnsiTheme="majorBidi" w:cstheme="majorBidi"/>
          <w:szCs w:val="24"/>
        </w:rPr>
        <w:t>a</w:t>
      </w:r>
      <w:r w:rsidRPr="00B934B6">
        <w:rPr>
          <w:rFonts w:asciiTheme="majorBidi" w:eastAsia="MS Mincho" w:hAnsiTheme="majorBidi" w:cstheme="majorBidi"/>
          <w:szCs w:val="24"/>
        </w:rPr>
        <w:t xml:space="preserve">ndation </w:t>
      </w:r>
      <w:hyperlink r:id="rId11" w:history="1">
        <w:r w:rsidR="005F17EA">
          <w:rPr>
            <w:rStyle w:val="Hyperlink"/>
            <w:rFonts w:asciiTheme="majorBidi" w:eastAsia="MS Mincho" w:hAnsiTheme="majorBidi" w:cstheme="majorBidi"/>
            <w:szCs w:val="24"/>
          </w:rPr>
          <w:t>UI</w:t>
        </w:r>
        <w:r w:rsidRPr="00B934B6">
          <w:rPr>
            <w:rStyle w:val="Hyperlink"/>
            <w:rFonts w:asciiTheme="majorBidi" w:eastAsia="MS Mincho" w:hAnsiTheme="majorBidi" w:cstheme="majorBidi"/>
            <w:szCs w:val="24"/>
          </w:rPr>
          <w:t>T-T H.IDGPHS</w:t>
        </w:r>
      </w:hyperlink>
      <w:r w:rsidRPr="00B934B6">
        <w:rPr>
          <w:rFonts w:asciiTheme="majorBidi" w:eastAsia="MS Mincho" w:hAnsiTheme="majorBidi" w:cstheme="majorBidi"/>
          <w:szCs w:val="24"/>
        </w:rPr>
        <w:t xml:space="preserve"> "</w:t>
      </w:r>
      <w:r w:rsidR="005F17EA" w:rsidRPr="005F17EA">
        <w:rPr>
          <w:rFonts w:asciiTheme="majorBidi" w:eastAsia="MS Mincho" w:hAnsiTheme="majorBidi" w:cstheme="majorBidi"/>
          <w:szCs w:val="24"/>
        </w:rPr>
        <w:t>Directives de conception visant à assurer l'interopérabilité des systèmes de santé individuels</w:t>
      </w:r>
      <w:r w:rsidRPr="00B934B6">
        <w:rPr>
          <w:rFonts w:asciiTheme="majorBidi" w:eastAsia="MS Mincho" w:hAnsiTheme="majorBidi" w:cstheme="majorBidi"/>
          <w:szCs w:val="24"/>
        </w:rPr>
        <w:t>"</w:t>
      </w:r>
      <w:r w:rsidR="005F17EA">
        <w:rPr>
          <w:rFonts w:asciiTheme="majorBidi" w:eastAsia="MS Mincho" w:hAnsiTheme="majorBidi" w:cstheme="majorBidi"/>
          <w:szCs w:val="24"/>
        </w:rPr>
        <w:t xml:space="preserve">, reposant sur les directives de conception de Continua </w:t>
      </w:r>
      <w:proofErr w:type="spellStart"/>
      <w:r w:rsidR="005F17EA">
        <w:rPr>
          <w:rFonts w:asciiTheme="majorBidi" w:eastAsia="MS Mincho" w:hAnsiTheme="majorBidi" w:cstheme="majorBidi"/>
          <w:szCs w:val="24"/>
        </w:rPr>
        <w:t>Health</w:t>
      </w:r>
      <w:proofErr w:type="spellEnd"/>
      <w:r w:rsidR="005F17EA">
        <w:rPr>
          <w:rFonts w:asciiTheme="majorBidi" w:eastAsia="MS Mincho" w:hAnsiTheme="majorBidi" w:cstheme="majorBidi"/>
          <w:szCs w:val="24"/>
        </w:rPr>
        <w:t xml:space="preserve"> Alliance</w:t>
      </w:r>
      <w:r>
        <w:rPr>
          <w:rFonts w:asciiTheme="majorBidi" w:eastAsia="MS Mincho" w:hAnsiTheme="majorBidi" w:cstheme="majorBidi"/>
          <w:szCs w:val="24"/>
        </w:rPr>
        <w:t xml:space="preserve">, </w:t>
      </w:r>
      <w:r w:rsidR="005F17EA">
        <w:rPr>
          <w:rFonts w:asciiTheme="majorBidi" w:eastAsia="MS Mincho" w:hAnsiTheme="majorBidi" w:cstheme="majorBidi"/>
          <w:szCs w:val="24"/>
        </w:rPr>
        <w:t>disponibles à l'adresse</w:t>
      </w:r>
      <w:r>
        <w:rPr>
          <w:rFonts w:asciiTheme="majorBidi" w:eastAsia="MS Mincho" w:hAnsiTheme="majorBidi" w:cstheme="majorBidi"/>
          <w:szCs w:val="24"/>
        </w:rPr>
        <w:t xml:space="preserve">: </w:t>
      </w:r>
      <w:hyperlink r:id="rId12" w:history="1">
        <w:r w:rsidRPr="00A422B8">
          <w:rPr>
            <w:rStyle w:val="Hyperlink"/>
            <w:rFonts w:asciiTheme="majorBidi" w:eastAsia="MS Mincho" w:hAnsiTheme="majorBidi" w:cstheme="majorBidi"/>
            <w:szCs w:val="24"/>
          </w:rPr>
          <w:t>http://www.continuaalliance.org/products/design-guidelines</w:t>
        </w:r>
      </w:hyperlink>
      <w:r w:rsidRPr="00B934B6"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/>
          <w:szCs w:val="24"/>
        </w:rPr>
        <w:t xml:space="preserve"> </w:t>
      </w:r>
      <w:r w:rsidR="00D42002">
        <w:t xml:space="preserve">Les </w:t>
      </w:r>
      <w:proofErr w:type="gramStart"/>
      <w:r w:rsidR="00D42002">
        <w:t>participants</w:t>
      </w:r>
      <w:proofErr w:type="gramEnd"/>
      <w:r w:rsidR="00D42002">
        <w:t xml:space="preserve"> pourront échanger les résultats des tests d'interopérabilité sur une base bilatérale</w:t>
      </w:r>
      <w:r w:rsidR="00D42002" w:rsidRPr="004C173B">
        <w:t xml:space="preserve">, </w:t>
      </w:r>
      <w:r w:rsidR="00D42002">
        <w:t>en utilisant des outils comme les accords de non-divulgation</w:t>
      </w:r>
      <w:r w:rsidR="00D42002" w:rsidRPr="004C173B">
        <w:t>.</w:t>
      </w:r>
    </w:p>
    <w:p w:rsidR="00CF5A7F" w:rsidRPr="00FC4615" w:rsidRDefault="00CF5A7F" w:rsidP="00143275">
      <w:r>
        <w:rPr>
          <w:rFonts w:asciiTheme="majorBidi" w:hAnsiTheme="majorBidi" w:cstheme="majorBidi"/>
          <w:szCs w:val="24"/>
        </w:rPr>
        <w:t>3</w:t>
      </w:r>
      <w:r>
        <w:rPr>
          <w:rFonts w:asciiTheme="majorBidi" w:hAnsiTheme="majorBidi" w:cstheme="majorBidi"/>
          <w:szCs w:val="24"/>
        </w:rPr>
        <w:tab/>
      </w:r>
      <w:r w:rsidR="007154DF">
        <w:rPr>
          <w:rFonts w:asciiTheme="majorBidi" w:hAnsiTheme="majorBidi" w:cstheme="majorBidi"/>
          <w:szCs w:val="24"/>
        </w:rPr>
        <w:t>L</w:t>
      </w:r>
      <w:r w:rsidR="007A596E">
        <w:rPr>
          <w:rFonts w:asciiTheme="majorBidi" w:hAnsiTheme="majorBidi" w:cstheme="majorBidi"/>
          <w:szCs w:val="24"/>
        </w:rPr>
        <w:t xml:space="preserve">a </w:t>
      </w:r>
      <w:r w:rsidR="007A596E" w:rsidRPr="007A596E">
        <w:rPr>
          <w:rFonts w:asciiTheme="majorBidi" w:hAnsiTheme="majorBidi" w:cstheme="majorBidi"/>
          <w:b/>
          <w:bCs/>
          <w:szCs w:val="24"/>
        </w:rPr>
        <w:t>présentation de produits</w:t>
      </w:r>
      <w:r w:rsidR="007A596E">
        <w:rPr>
          <w:rFonts w:asciiTheme="majorBidi" w:hAnsiTheme="majorBidi" w:cstheme="majorBidi"/>
          <w:szCs w:val="24"/>
        </w:rPr>
        <w:t xml:space="preserve"> </w:t>
      </w:r>
      <w:r w:rsidR="00D42002">
        <w:rPr>
          <w:rFonts w:asciiTheme="majorBidi" w:hAnsiTheme="majorBidi" w:cstheme="majorBidi"/>
          <w:szCs w:val="24"/>
        </w:rPr>
        <w:t>qui précédera</w:t>
      </w:r>
      <w:r w:rsidRPr="00004271">
        <w:rPr>
          <w:rFonts w:asciiTheme="majorBidi" w:hAnsiTheme="majorBidi" w:cstheme="majorBidi"/>
          <w:szCs w:val="24"/>
        </w:rPr>
        <w:t>,</w:t>
      </w:r>
      <w:r>
        <w:rPr>
          <w:rFonts w:asciiTheme="majorBidi" w:hAnsiTheme="majorBidi" w:cstheme="majorBidi"/>
          <w:b/>
          <w:bCs/>
          <w:szCs w:val="24"/>
        </w:rPr>
        <w:t xml:space="preserve"> </w:t>
      </w:r>
      <w:r w:rsidR="00D42002">
        <w:rPr>
          <w:rFonts w:asciiTheme="majorBidi" w:hAnsiTheme="majorBidi" w:cstheme="majorBidi"/>
          <w:szCs w:val="24"/>
        </w:rPr>
        <w:t xml:space="preserve">ouverte au </w:t>
      </w:r>
      <w:r>
        <w:rPr>
          <w:rFonts w:asciiTheme="majorBidi" w:hAnsiTheme="majorBidi" w:cstheme="majorBidi"/>
          <w:szCs w:val="24"/>
        </w:rPr>
        <w:t xml:space="preserve">public, </w:t>
      </w:r>
      <w:r w:rsidR="00FC4615">
        <w:rPr>
          <w:rFonts w:asciiTheme="majorBidi" w:hAnsiTheme="majorBidi" w:cstheme="majorBidi"/>
          <w:szCs w:val="24"/>
        </w:rPr>
        <w:t xml:space="preserve">permettra aux </w:t>
      </w:r>
      <w:r w:rsidR="00FC4615">
        <w:t xml:space="preserve">fabricants qui participeront aux tests </w:t>
      </w:r>
      <w:r w:rsidR="007A596E">
        <w:t xml:space="preserve">d'exposer </w:t>
      </w:r>
      <w:r w:rsidR="00FC4615">
        <w:t xml:space="preserve">leurs nouveaux produits, l'objectif étant de mettre en avant et de mieux faire connaître les </w:t>
      </w:r>
      <w:r w:rsidR="00FC4615" w:rsidRPr="004C173B">
        <w:t xml:space="preserve">technologies </w:t>
      </w:r>
      <w:r w:rsidR="00FC4615">
        <w:t xml:space="preserve">évoluées de </w:t>
      </w:r>
      <w:proofErr w:type="spellStart"/>
      <w:r w:rsidR="00FC4615">
        <w:t>cybersanté</w:t>
      </w:r>
      <w:proofErr w:type="spellEnd"/>
      <w:r w:rsidR="00FC4615">
        <w:t xml:space="preserve"> et les activités de normalisation menées actuellement à l'UIT</w:t>
      </w:r>
      <w:r w:rsidR="00FC4615">
        <w:noBreakHyphen/>
        <w:t>T</w:t>
      </w:r>
      <w:r w:rsidR="00FC4615" w:rsidRPr="004C173B">
        <w:t xml:space="preserve">. </w:t>
      </w:r>
      <w:r w:rsidR="0002599E">
        <w:t xml:space="preserve">Par ailleurs, des séances de formation de deux heures </w:t>
      </w:r>
      <w:r w:rsidR="00004271">
        <w:t xml:space="preserve">sur la </w:t>
      </w:r>
      <w:proofErr w:type="spellStart"/>
      <w:r w:rsidR="00004271">
        <w:t>cybersanté</w:t>
      </w:r>
      <w:proofErr w:type="spellEnd"/>
      <w:r w:rsidR="00004271">
        <w:t xml:space="preserve"> </w:t>
      </w:r>
      <w:r w:rsidR="0002599E">
        <w:t>auront lieu chaque soir</w:t>
      </w:r>
      <w:r>
        <w:rPr>
          <w:rFonts w:asciiTheme="majorBidi" w:hAnsiTheme="majorBidi" w:cstheme="majorBidi"/>
          <w:szCs w:val="24"/>
        </w:rPr>
        <w:t xml:space="preserve">. </w:t>
      </w:r>
      <w:r w:rsidR="0002599E">
        <w:rPr>
          <w:rFonts w:asciiTheme="majorBidi" w:hAnsiTheme="majorBidi" w:cstheme="majorBidi"/>
          <w:szCs w:val="24"/>
        </w:rPr>
        <w:t>Vous trouverez des renseignements concernant les séances de formation sur le site web de</w:t>
      </w:r>
      <w:r w:rsidR="00004271">
        <w:rPr>
          <w:rFonts w:asciiTheme="majorBidi" w:hAnsiTheme="majorBidi" w:cstheme="majorBidi"/>
          <w:szCs w:val="24"/>
        </w:rPr>
        <w:t>s</w:t>
      </w:r>
      <w:r w:rsidR="0002599E">
        <w:rPr>
          <w:rFonts w:asciiTheme="majorBidi" w:hAnsiTheme="majorBidi" w:cstheme="majorBidi"/>
          <w:szCs w:val="24"/>
        </w:rPr>
        <w:t xml:space="preserve"> manifestation</w:t>
      </w:r>
      <w:r w:rsidR="00004271">
        <w:rPr>
          <w:rFonts w:asciiTheme="majorBidi" w:hAnsiTheme="majorBidi" w:cstheme="majorBidi"/>
          <w:szCs w:val="24"/>
        </w:rPr>
        <w:t>s</w:t>
      </w:r>
      <w:r w:rsidR="0002599E">
        <w:rPr>
          <w:rFonts w:asciiTheme="majorBidi" w:hAnsiTheme="majorBidi" w:cstheme="majorBidi"/>
          <w:szCs w:val="24"/>
        </w:rPr>
        <w:t xml:space="preserve"> de l'UIT sur l'interopérabilité à l'adresse</w:t>
      </w:r>
      <w:r>
        <w:rPr>
          <w:rFonts w:asciiTheme="majorBidi" w:hAnsiTheme="majorBidi" w:cstheme="majorBidi"/>
          <w:szCs w:val="24"/>
        </w:rPr>
        <w:t>:</w:t>
      </w:r>
      <w:r w:rsidRPr="00625C4C">
        <w:rPr>
          <w:rFonts w:asciiTheme="majorBidi" w:hAnsiTheme="majorBidi" w:cstheme="majorBidi"/>
          <w:szCs w:val="24"/>
        </w:rPr>
        <w:t xml:space="preserve"> </w:t>
      </w:r>
      <w:hyperlink r:id="rId13" w:history="1">
        <w:r w:rsidRPr="00E04FF7">
          <w:rPr>
            <w:rStyle w:val="Hyperlink"/>
            <w:rFonts w:asciiTheme="majorBidi" w:hAnsiTheme="majorBidi" w:cstheme="majorBidi"/>
            <w:szCs w:val="24"/>
          </w:rPr>
          <w:t>www.itu.int/interop</w:t>
        </w:r>
      </w:hyperlink>
      <w:r>
        <w:rPr>
          <w:rFonts w:asciiTheme="majorBidi" w:hAnsiTheme="majorBidi" w:cstheme="majorBidi"/>
          <w:szCs w:val="24"/>
        </w:rPr>
        <w:t>.</w:t>
      </w:r>
    </w:p>
    <w:p w:rsidR="00CF5A7F" w:rsidRPr="00831429" w:rsidRDefault="00CF5A7F" w:rsidP="00143275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lastRenderedPageBreak/>
        <w:t>4</w:t>
      </w:r>
      <w:r>
        <w:rPr>
          <w:rFonts w:asciiTheme="majorBidi" w:hAnsiTheme="majorBidi" w:cstheme="majorBidi"/>
          <w:szCs w:val="24"/>
        </w:rPr>
        <w:tab/>
      </w:r>
      <w:r w:rsidR="0002599E">
        <w:rPr>
          <w:rFonts w:asciiTheme="majorBidi" w:hAnsiTheme="majorBidi" w:cstheme="majorBidi"/>
          <w:szCs w:val="24"/>
        </w:rPr>
        <w:t xml:space="preserve">Cette manifestation commune </w:t>
      </w:r>
      <w:r w:rsidR="00BB5020">
        <w:rPr>
          <w:rFonts w:asciiTheme="majorBidi" w:hAnsiTheme="majorBidi" w:cstheme="majorBidi"/>
          <w:szCs w:val="24"/>
        </w:rPr>
        <w:t xml:space="preserve">sera l'occasion </w:t>
      </w:r>
      <w:r w:rsidR="00004271">
        <w:rPr>
          <w:rFonts w:asciiTheme="majorBidi" w:hAnsiTheme="majorBidi" w:cstheme="majorBidi"/>
          <w:szCs w:val="24"/>
        </w:rPr>
        <w:t xml:space="preserve">de promouvoir </w:t>
      </w:r>
      <w:r w:rsidR="00BB5020">
        <w:rPr>
          <w:rFonts w:asciiTheme="majorBidi" w:hAnsiTheme="majorBidi" w:cstheme="majorBidi"/>
          <w:szCs w:val="24"/>
        </w:rPr>
        <w:t xml:space="preserve">l'interopérabilité dans le domaine de la </w:t>
      </w:r>
      <w:proofErr w:type="spellStart"/>
      <w:r w:rsidR="00BB5020">
        <w:rPr>
          <w:rFonts w:asciiTheme="majorBidi" w:hAnsiTheme="majorBidi" w:cstheme="majorBidi"/>
          <w:szCs w:val="24"/>
        </w:rPr>
        <w:t>cybersanté</w:t>
      </w:r>
      <w:proofErr w:type="spellEnd"/>
      <w:r>
        <w:rPr>
          <w:color w:val="000000"/>
        </w:rPr>
        <w:t xml:space="preserve">, </w:t>
      </w:r>
      <w:r w:rsidR="00BB5020">
        <w:rPr>
          <w:color w:val="000000"/>
        </w:rPr>
        <w:t>de mieux faire comprendre l'</w:t>
      </w:r>
      <w:r>
        <w:rPr>
          <w:color w:val="000000"/>
        </w:rPr>
        <w:t xml:space="preserve">importance </w:t>
      </w:r>
      <w:r w:rsidR="00BB5020">
        <w:rPr>
          <w:color w:val="000000"/>
        </w:rPr>
        <w:t>de disposer de normes ouvertes</w:t>
      </w:r>
      <w:r>
        <w:rPr>
          <w:color w:val="000000"/>
        </w:rPr>
        <w:t xml:space="preserve">, </w:t>
      </w:r>
      <w:r w:rsidR="00BB5020">
        <w:rPr>
          <w:color w:val="000000"/>
        </w:rPr>
        <w:t>mondiales</w:t>
      </w:r>
      <w:r>
        <w:rPr>
          <w:color w:val="000000"/>
        </w:rPr>
        <w:t>, comm</w:t>
      </w:r>
      <w:r w:rsidR="00BB5020">
        <w:rPr>
          <w:color w:val="000000"/>
        </w:rPr>
        <w:t>unes et i</w:t>
      </w:r>
      <w:r>
        <w:rPr>
          <w:color w:val="000000"/>
        </w:rPr>
        <w:t>nterop</w:t>
      </w:r>
      <w:r w:rsidR="00BB5020">
        <w:rPr>
          <w:color w:val="000000"/>
        </w:rPr>
        <w:t>é</w:t>
      </w:r>
      <w:r>
        <w:rPr>
          <w:color w:val="000000"/>
        </w:rPr>
        <w:t>rable</w:t>
      </w:r>
      <w:r w:rsidR="00BB5020">
        <w:rPr>
          <w:color w:val="000000"/>
        </w:rPr>
        <w:t>s</w:t>
      </w:r>
      <w:r>
        <w:rPr>
          <w:color w:val="000000"/>
        </w:rPr>
        <w:t xml:space="preserve">, </w:t>
      </w:r>
      <w:r w:rsidR="00BB5020">
        <w:rPr>
          <w:color w:val="000000"/>
        </w:rPr>
        <w:t xml:space="preserve">et de </w:t>
      </w:r>
      <w:r w:rsidR="00BB5020" w:rsidRPr="00BB5020">
        <w:rPr>
          <w:color w:val="000000"/>
        </w:rPr>
        <w:t xml:space="preserve">communiquer en retour des informations pertinentes aux Commissions d'études de l'UIT pour qu'elles mènent des études </w:t>
      </w:r>
      <w:r w:rsidR="00BB5020">
        <w:rPr>
          <w:color w:val="000000"/>
        </w:rPr>
        <w:t xml:space="preserve">complémentaires </w:t>
      </w:r>
      <w:r w:rsidR="00004271">
        <w:rPr>
          <w:color w:val="000000"/>
        </w:rPr>
        <w:t xml:space="preserve">afin de trouver des </w:t>
      </w:r>
      <w:r w:rsidRPr="00831429">
        <w:rPr>
          <w:rFonts w:asciiTheme="majorBidi" w:hAnsiTheme="majorBidi" w:cstheme="majorBidi"/>
          <w:szCs w:val="24"/>
        </w:rPr>
        <w:t>solution</w:t>
      </w:r>
      <w:r>
        <w:rPr>
          <w:rFonts w:asciiTheme="majorBidi" w:hAnsiTheme="majorBidi" w:cstheme="majorBidi"/>
          <w:szCs w:val="24"/>
        </w:rPr>
        <w:t>s</w:t>
      </w:r>
      <w:r w:rsidRPr="00831429">
        <w:rPr>
          <w:rFonts w:asciiTheme="majorBidi" w:hAnsiTheme="majorBidi" w:cstheme="majorBidi"/>
          <w:szCs w:val="24"/>
        </w:rPr>
        <w:t xml:space="preserve"> </w:t>
      </w:r>
      <w:r w:rsidR="00BB5020">
        <w:rPr>
          <w:rFonts w:asciiTheme="majorBidi" w:hAnsiTheme="majorBidi" w:cstheme="majorBidi"/>
          <w:szCs w:val="24"/>
        </w:rPr>
        <w:t>aux problèmes d'</w:t>
      </w:r>
      <w:r w:rsidRPr="00831429">
        <w:rPr>
          <w:rFonts w:asciiTheme="majorBidi" w:hAnsiTheme="majorBidi" w:cstheme="majorBidi"/>
          <w:szCs w:val="24"/>
        </w:rPr>
        <w:t>interop</w:t>
      </w:r>
      <w:r w:rsidR="00BB5020">
        <w:rPr>
          <w:rFonts w:asciiTheme="majorBidi" w:hAnsiTheme="majorBidi" w:cstheme="majorBidi"/>
          <w:szCs w:val="24"/>
        </w:rPr>
        <w:t>érabilité</w:t>
      </w:r>
      <w:r w:rsidRPr="00831429">
        <w:rPr>
          <w:rFonts w:asciiTheme="majorBidi" w:hAnsiTheme="majorBidi" w:cstheme="majorBidi"/>
          <w:szCs w:val="24"/>
        </w:rPr>
        <w:t xml:space="preserve">. </w:t>
      </w:r>
      <w:r w:rsidR="00004271">
        <w:rPr>
          <w:rFonts w:asciiTheme="majorBidi" w:hAnsiTheme="majorBidi" w:cstheme="majorBidi"/>
          <w:szCs w:val="24"/>
        </w:rPr>
        <w:t xml:space="preserve">La manifestation </w:t>
      </w:r>
      <w:r w:rsidR="00BB5020">
        <w:rPr>
          <w:rFonts w:asciiTheme="majorBidi" w:hAnsiTheme="majorBidi" w:cstheme="majorBidi"/>
          <w:szCs w:val="24"/>
        </w:rPr>
        <w:t>permettra aussi d'accélérer et de mieux faire connaître le programme de l'UIT sur la conformité</w:t>
      </w:r>
      <w:r>
        <w:rPr>
          <w:rFonts w:asciiTheme="majorBidi" w:hAnsiTheme="majorBidi" w:cstheme="majorBidi"/>
          <w:szCs w:val="24"/>
        </w:rPr>
        <w:t xml:space="preserve"> </w:t>
      </w:r>
      <w:r w:rsidR="00BB5020">
        <w:rPr>
          <w:rFonts w:asciiTheme="majorBidi" w:hAnsiTheme="majorBidi" w:cstheme="majorBidi"/>
          <w:szCs w:val="24"/>
        </w:rPr>
        <w:t>et l'i</w:t>
      </w:r>
      <w:r>
        <w:rPr>
          <w:rFonts w:asciiTheme="majorBidi" w:hAnsiTheme="majorBidi" w:cstheme="majorBidi"/>
          <w:szCs w:val="24"/>
        </w:rPr>
        <w:t>nterop</w:t>
      </w:r>
      <w:r w:rsidR="00BB5020">
        <w:rPr>
          <w:rFonts w:asciiTheme="majorBidi" w:hAnsiTheme="majorBidi" w:cstheme="majorBidi"/>
          <w:szCs w:val="24"/>
        </w:rPr>
        <w:t>érabilité</w:t>
      </w:r>
      <w:r>
        <w:rPr>
          <w:rFonts w:asciiTheme="majorBidi" w:hAnsiTheme="majorBidi" w:cstheme="majorBidi"/>
          <w:szCs w:val="24"/>
        </w:rPr>
        <w:t xml:space="preserve"> (C&amp;I) </w:t>
      </w:r>
      <w:r w:rsidR="00BB5020">
        <w:rPr>
          <w:rFonts w:asciiTheme="majorBidi" w:hAnsiTheme="majorBidi" w:cstheme="majorBidi"/>
          <w:szCs w:val="24"/>
        </w:rPr>
        <w:t>et les autres activité</w:t>
      </w:r>
      <w:r>
        <w:rPr>
          <w:rFonts w:asciiTheme="majorBidi" w:hAnsiTheme="majorBidi" w:cstheme="majorBidi"/>
          <w:szCs w:val="24"/>
        </w:rPr>
        <w:t xml:space="preserve">s </w:t>
      </w:r>
      <w:r w:rsidR="00BB5020">
        <w:rPr>
          <w:rFonts w:asciiTheme="majorBidi" w:hAnsiTheme="majorBidi" w:cstheme="majorBidi"/>
          <w:szCs w:val="24"/>
        </w:rPr>
        <w:t xml:space="preserve">relatives au renforcement des capacités en matière de </w:t>
      </w:r>
      <w:r>
        <w:rPr>
          <w:rFonts w:asciiTheme="majorBidi" w:hAnsiTheme="majorBidi" w:cstheme="majorBidi"/>
          <w:szCs w:val="24"/>
        </w:rPr>
        <w:t>C&amp;I.</w:t>
      </w:r>
    </w:p>
    <w:p w:rsidR="00CF5A7F" w:rsidRDefault="00CF5A7F" w:rsidP="007640B0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5</w:t>
      </w:r>
      <w:r w:rsidRPr="00A240D9">
        <w:rPr>
          <w:rFonts w:asciiTheme="majorBidi" w:hAnsiTheme="majorBidi" w:cstheme="majorBidi"/>
          <w:szCs w:val="24"/>
        </w:rPr>
        <w:tab/>
      </w:r>
      <w:r w:rsidR="00BB5020">
        <w:rPr>
          <w:rFonts w:asciiTheme="majorBidi" w:hAnsiTheme="majorBidi" w:cstheme="majorBidi"/>
          <w:szCs w:val="24"/>
        </w:rPr>
        <w:t xml:space="preserve">La manifestation est ouverte à la fois aux membres de l'UIT et à ceux de </w:t>
      </w:r>
      <w:r>
        <w:rPr>
          <w:rFonts w:asciiTheme="majorBidi" w:hAnsiTheme="majorBidi" w:cstheme="majorBidi"/>
          <w:szCs w:val="24"/>
        </w:rPr>
        <w:t>Continua.</w:t>
      </w:r>
      <w:r w:rsidRPr="00A240D9">
        <w:rPr>
          <w:rFonts w:asciiTheme="majorBidi" w:hAnsiTheme="majorBidi" w:cstheme="majorBidi"/>
          <w:szCs w:val="24"/>
        </w:rPr>
        <w:t xml:space="preserve"> </w:t>
      </w:r>
      <w:r w:rsidR="00E72AF2">
        <w:rPr>
          <w:rFonts w:asciiTheme="majorBidi" w:hAnsiTheme="majorBidi" w:cstheme="majorBidi"/>
          <w:szCs w:val="24"/>
        </w:rPr>
        <w:t xml:space="preserve">Les </w:t>
      </w:r>
      <w:r w:rsidR="00E72AF2">
        <w:rPr>
          <w:rFonts w:asciiTheme="majorBidi" w:hAnsiTheme="majorBidi" w:cstheme="majorBidi"/>
          <w:b/>
          <w:bCs/>
          <w:szCs w:val="24"/>
        </w:rPr>
        <w:t>frais</w:t>
      </w:r>
      <w:r>
        <w:rPr>
          <w:rFonts w:asciiTheme="majorBidi" w:hAnsiTheme="majorBidi" w:cstheme="majorBidi"/>
          <w:szCs w:val="24"/>
        </w:rPr>
        <w:t xml:space="preserve"> </w:t>
      </w:r>
      <w:r w:rsidR="00E72AF2">
        <w:rPr>
          <w:rFonts w:asciiTheme="majorBidi" w:hAnsiTheme="majorBidi" w:cstheme="majorBidi"/>
          <w:szCs w:val="24"/>
        </w:rPr>
        <w:t>à payer par chaque organisation pour participer aux tests et</w:t>
      </w:r>
      <w:r>
        <w:rPr>
          <w:rFonts w:asciiTheme="majorBidi" w:hAnsiTheme="majorBidi" w:cstheme="majorBidi"/>
          <w:szCs w:val="24"/>
        </w:rPr>
        <w:t>/o</w:t>
      </w:r>
      <w:r w:rsidR="00E72AF2">
        <w:rPr>
          <w:rFonts w:asciiTheme="majorBidi" w:hAnsiTheme="majorBidi" w:cstheme="majorBidi"/>
          <w:szCs w:val="24"/>
        </w:rPr>
        <w:t>u</w:t>
      </w:r>
      <w:r>
        <w:rPr>
          <w:rFonts w:asciiTheme="majorBidi" w:hAnsiTheme="majorBidi" w:cstheme="majorBidi"/>
          <w:szCs w:val="24"/>
        </w:rPr>
        <w:t xml:space="preserve"> </w:t>
      </w:r>
      <w:r w:rsidR="00E72AF2">
        <w:rPr>
          <w:rFonts w:asciiTheme="majorBidi" w:hAnsiTheme="majorBidi" w:cstheme="majorBidi"/>
          <w:szCs w:val="24"/>
        </w:rPr>
        <w:t xml:space="preserve">à </w:t>
      </w:r>
      <w:r w:rsidR="007A596E">
        <w:rPr>
          <w:rFonts w:asciiTheme="majorBidi" w:hAnsiTheme="majorBidi" w:cstheme="majorBidi"/>
          <w:szCs w:val="24"/>
        </w:rPr>
        <w:t xml:space="preserve">la présentation de produits </w:t>
      </w:r>
      <w:r>
        <w:rPr>
          <w:rFonts w:asciiTheme="majorBidi" w:hAnsiTheme="majorBidi" w:cstheme="majorBidi"/>
          <w:szCs w:val="24"/>
        </w:rPr>
        <w:t>(</w:t>
      </w:r>
      <w:r w:rsidR="00E72AF2">
        <w:rPr>
          <w:rFonts w:asciiTheme="majorBidi" w:hAnsiTheme="majorBidi" w:cstheme="majorBidi"/>
          <w:szCs w:val="24"/>
        </w:rPr>
        <w:t>en tant qu'exposant</w:t>
      </w:r>
      <w:r>
        <w:rPr>
          <w:rFonts w:asciiTheme="majorBidi" w:hAnsiTheme="majorBidi" w:cstheme="majorBidi"/>
          <w:szCs w:val="24"/>
        </w:rPr>
        <w:t xml:space="preserve">) </w:t>
      </w:r>
      <w:r w:rsidR="00E72AF2">
        <w:rPr>
          <w:rFonts w:asciiTheme="majorBidi" w:hAnsiTheme="majorBidi" w:cstheme="majorBidi"/>
          <w:szCs w:val="24"/>
        </w:rPr>
        <w:t xml:space="preserve">seront de </w:t>
      </w:r>
      <w:r>
        <w:rPr>
          <w:rFonts w:asciiTheme="majorBidi" w:hAnsiTheme="majorBidi" w:cstheme="majorBidi"/>
          <w:szCs w:val="24"/>
        </w:rPr>
        <w:t>1</w:t>
      </w:r>
      <w:r w:rsidR="00E72AF2">
        <w:rPr>
          <w:rFonts w:asciiTheme="majorBidi" w:hAnsiTheme="majorBidi" w:cstheme="majorBidi"/>
          <w:szCs w:val="24"/>
        </w:rPr>
        <w:t> </w:t>
      </w:r>
      <w:r>
        <w:rPr>
          <w:rFonts w:asciiTheme="majorBidi" w:hAnsiTheme="majorBidi" w:cstheme="majorBidi"/>
          <w:szCs w:val="24"/>
        </w:rPr>
        <w:t xml:space="preserve">000 </w:t>
      </w:r>
      <w:r w:rsidR="00E72AF2">
        <w:rPr>
          <w:rFonts w:asciiTheme="majorBidi" w:hAnsiTheme="majorBidi" w:cstheme="majorBidi"/>
          <w:szCs w:val="24"/>
        </w:rPr>
        <w:t xml:space="preserve">USD </w:t>
      </w:r>
      <w:r>
        <w:rPr>
          <w:rFonts w:asciiTheme="majorBidi" w:hAnsiTheme="majorBidi" w:cstheme="majorBidi"/>
          <w:szCs w:val="24"/>
        </w:rPr>
        <w:t>(</w:t>
      </w:r>
      <w:r w:rsidR="00E72AF2">
        <w:rPr>
          <w:rFonts w:asciiTheme="majorBidi" w:hAnsiTheme="majorBidi" w:cstheme="majorBidi"/>
          <w:szCs w:val="24"/>
        </w:rPr>
        <w:t xml:space="preserve">comprenant les frais à payer pour un </w:t>
      </w:r>
      <w:r>
        <w:rPr>
          <w:rFonts w:asciiTheme="majorBidi" w:hAnsiTheme="majorBidi" w:cstheme="majorBidi"/>
          <w:szCs w:val="24"/>
        </w:rPr>
        <w:t xml:space="preserve">participant </w:t>
      </w:r>
      <w:r w:rsidR="00E72AF2">
        <w:rPr>
          <w:rFonts w:asciiTheme="majorBidi" w:hAnsiTheme="majorBidi" w:cstheme="majorBidi"/>
          <w:szCs w:val="24"/>
        </w:rPr>
        <w:t>de l'</w:t>
      </w:r>
      <w:r>
        <w:rPr>
          <w:rFonts w:asciiTheme="majorBidi" w:hAnsiTheme="majorBidi" w:cstheme="majorBidi"/>
          <w:szCs w:val="24"/>
        </w:rPr>
        <w:t>organi</w:t>
      </w:r>
      <w:r w:rsidR="00E72AF2">
        <w:rPr>
          <w:rFonts w:asciiTheme="majorBidi" w:hAnsiTheme="majorBidi" w:cstheme="majorBidi"/>
          <w:szCs w:val="24"/>
        </w:rPr>
        <w:t>s</w:t>
      </w:r>
      <w:r>
        <w:rPr>
          <w:rFonts w:asciiTheme="majorBidi" w:hAnsiTheme="majorBidi" w:cstheme="majorBidi"/>
          <w:szCs w:val="24"/>
        </w:rPr>
        <w:t xml:space="preserve">ation) plus 150 </w:t>
      </w:r>
      <w:r w:rsidR="00E72AF2">
        <w:rPr>
          <w:rFonts w:asciiTheme="majorBidi" w:hAnsiTheme="majorBidi" w:cstheme="majorBidi"/>
          <w:szCs w:val="24"/>
        </w:rPr>
        <w:t xml:space="preserve">USD pour chacun des autres </w:t>
      </w:r>
      <w:r>
        <w:rPr>
          <w:rFonts w:asciiTheme="majorBidi" w:hAnsiTheme="majorBidi" w:cstheme="majorBidi"/>
          <w:szCs w:val="24"/>
        </w:rPr>
        <w:t>participant</w:t>
      </w:r>
      <w:r w:rsidR="00E72AF2">
        <w:rPr>
          <w:rFonts w:asciiTheme="majorBidi" w:hAnsiTheme="majorBidi" w:cstheme="majorBidi"/>
          <w:szCs w:val="24"/>
        </w:rPr>
        <w:t>s</w:t>
      </w:r>
      <w:r>
        <w:rPr>
          <w:rFonts w:asciiTheme="majorBidi" w:hAnsiTheme="majorBidi" w:cstheme="majorBidi"/>
          <w:szCs w:val="24"/>
        </w:rPr>
        <w:t xml:space="preserve"> </w:t>
      </w:r>
      <w:r w:rsidR="00E72AF2">
        <w:rPr>
          <w:rFonts w:asciiTheme="majorBidi" w:hAnsiTheme="majorBidi" w:cstheme="majorBidi"/>
          <w:szCs w:val="24"/>
        </w:rPr>
        <w:t>de l'</w:t>
      </w:r>
      <w:r>
        <w:rPr>
          <w:rFonts w:asciiTheme="majorBidi" w:hAnsiTheme="majorBidi" w:cstheme="majorBidi"/>
          <w:szCs w:val="24"/>
        </w:rPr>
        <w:t>organi</w:t>
      </w:r>
      <w:r w:rsidR="00E72AF2">
        <w:rPr>
          <w:rFonts w:asciiTheme="majorBidi" w:hAnsiTheme="majorBidi" w:cstheme="majorBidi"/>
          <w:szCs w:val="24"/>
        </w:rPr>
        <w:t>s</w:t>
      </w:r>
      <w:r>
        <w:rPr>
          <w:rFonts w:asciiTheme="majorBidi" w:hAnsiTheme="majorBidi" w:cstheme="majorBidi"/>
          <w:szCs w:val="24"/>
        </w:rPr>
        <w:t>ation</w:t>
      </w:r>
      <w:r w:rsidRPr="00AC287A"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/>
          <w:szCs w:val="24"/>
        </w:rPr>
        <w:t xml:space="preserve"> </w:t>
      </w:r>
      <w:r w:rsidR="005164C7">
        <w:rPr>
          <w:rFonts w:asciiTheme="majorBidi" w:hAnsiTheme="majorBidi" w:cstheme="majorBidi"/>
          <w:szCs w:val="24"/>
        </w:rPr>
        <w:t xml:space="preserve">La </w:t>
      </w:r>
      <w:r w:rsidR="007A596E">
        <w:rPr>
          <w:rFonts w:asciiTheme="majorBidi" w:hAnsiTheme="majorBidi" w:cstheme="majorBidi"/>
          <w:szCs w:val="24"/>
        </w:rPr>
        <w:t>présentation de produits</w:t>
      </w:r>
      <w:r w:rsidR="005164C7">
        <w:rPr>
          <w:rFonts w:asciiTheme="majorBidi" w:hAnsiTheme="majorBidi" w:cstheme="majorBidi"/>
          <w:szCs w:val="24"/>
        </w:rPr>
        <w:t xml:space="preserve"> </w:t>
      </w:r>
      <w:r w:rsidR="00004271">
        <w:rPr>
          <w:rFonts w:asciiTheme="majorBidi" w:hAnsiTheme="majorBidi" w:cstheme="majorBidi"/>
          <w:szCs w:val="24"/>
        </w:rPr>
        <w:t xml:space="preserve">sera ouverte gratuitement à la visite du </w:t>
      </w:r>
      <w:r w:rsidR="007A596E">
        <w:rPr>
          <w:rFonts w:asciiTheme="majorBidi" w:hAnsiTheme="majorBidi" w:cstheme="majorBidi"/>
          <w:szCs w:val="24"/>
        </w:rPr>
        <w:t>public</w:t>
      </w:r>
      <w:r w:rsidR="00925F36">
        <w:rPr>
          <w:rFonts w:asciiTheme="majorBidi" w:hAnsiTheme="majorBidi" w:cstheme="majorBidi"/>
          <w:szCs w:val="24"/>
        </w:rPr>
        <w:t>.</w:t>
      </w:r>
    </w:p>
    <w:p w:rsidR="00CF5A7F" w:rsidRPr="00A240D9" w:rsidRDefault="00CF5A7F" w:rsidP="00143275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6</w:t>
      </w:r>
      <w:r>
        <w:rPr>
          <w:rFonts w:asciiTheme="majorBidi" w:hAnsiTheme="majorBidi" w:cstheme="majorBidi"/>
          <w:szCs w:val="24"/>
        </w:rPr>
        <w:tab/>
      </w:r>
      <w:r w:rsidR="00E72AF2">
        <w:rPr>
          <w:rFonts w:asciiTheme="majorBidi" w:hAnsiTheme="majorBidi" w:cstheme="majorBidi"/>
          <w:b/>
          <w:bCs/>
          <w:szCs w:val="24"/>
        </w:rPr>
        <w:t>Inscription</w:t>
      </w:r>
      <w:r w:rsidRPr="00683DDC">
        <w:rPr>
          <w:rFonts w:asciiTheme="majorBidi" w:hAnsiTheme="majorBidi" w:cstheme="majorBidi"/>
          <w:szCs w:val="24"/>
        </w:rPr>
        <w:t xml:space="preserve">: </w:t>
      </w:r>
      <w:r w:rsidR="003C09AC">
        <w:rPr>
          <w:rFonts w:asciiTheme="majorBidi" w:hAnsiTheme="majorBidi" w:cstheme="majorBidi"/>
          <w:szCs w:val="24"/>
        </w:rPr>
        <w:t xml:space="preserve">Afin de nous permettre de prendre les dispositions nécessaires </w:t>
      </w:r>
      <w:r w:rsidRPr="00683DDC">
        <w:rPr>
          <w:rFonts w:asciiTheme="majorBidi" w:hAnsiTheme="majorBidi" w:cstheme="majorBidi"/>
          <w:szCs w:val="24"/>
        </w:rPr>
        <w:t>concern</w:t>
      </w:r>
      <w:r w:rsidR="003C09AC">
        <w:rPr>
          <w:rFonts w:asciiTheme="majorBidi" w:hAnsiTheme="majorBidi" w:cstheme="majorBidi"/>
          <w:szCs w:val="24"/>
        </w:rPr>
        <w:t>ant l'organisation de la manifestation</w:t>
      </w:r>
      <w:r w:rsidRPr="00683DDC">
        <w:rPr>
          <w:rFonts w:asciiTheme="majorBidi" w:hAnsiTheme="majorBidi" w:cstheme="majorBidi"/>
          <w:szCs w:val="24"/>
        </w:rPr>
        <w:t xml:space="preserve">, </w:t>
      </w:r>
      <w:r w:rsidR="003C09AC">
        <w:rPr>
          <w:rFonts w:asciiTheme="majorBidi" w:hAnsiTheme="majorBidi" w:cstheme="majorBidi"/>
          <w:szCs w:val="24"/>
        </w:rPr>
        <w:t xml:space="preserve">je vous saurais gré de bien vouloir vous inscrire à l'adresse </w:t>
      </w:r>
      <w:hyperlink r:id="rId14" w:history="1">
        <w:r w:rsidRPr="00E04FF7">
          <w:rPr>
            <w:rStyle w:val="Hyperlink"/>
            <w:rFonts w:asciiTheme="majorBidi" w:hAnsiTheme="majorBidi" w:cstheme="majorBidi"/>
            <w:szCs w:val="24"/>
          </w:rPr>
          <w:t>www.itu.int/interop</w:t>
        </w:r>
      </w:hyperlink>
      <w:r>
        <w:rPr>
          <w:rFonts w:asciiTheme="majorBidi" w:hAnsiTheme="majorBidi" w:cstheme="majorBidi"/>
          <w:szCs w:val="24"/>
        </w:rPr>
        <w:t xml:space="preserve"> </w:t>
      </w:r>
      <w:r w:rsidR="003C09AC">
        <w:rPr>
          <w:rFonts w:asciiTheme="majorBidi" w:hAnsiTheme="majorBidi" w:cstheme="majorBidi"/>
          <w:szCs w:val="24"/>
        </w:rPr>
        <w:t xml:space="preserve">dès que </w:t>
      </w:r>
      <w:r w:rsidRPr="00683DDC">
        <w:rPr>
          <w:rFonts w:asciiTheme="majorBidi" w:hAnsiTheme="majorBidi" w:cstheme="majorBidi"/>
          <w:szCs w:val="24"/>
        </w:rPr>
        <w:t xml:space="preserve">possible </w:t>
      </w:r>
      <w:r w:rsidR="003C09AC">
        <w:rPr>
          <w:rFonts w:asciiTheme="majorBidi" w:hAnsiTheme="majorBidi" w:cstheme="majorBidi"/>
          <w:szCs w:val="24"/>
        </w:rPr>
        <w:t xml:space="preserve">et </w:t>
      </w:r>
      <w:r w:rsidR="003C09AC">
        <w:rPr>
          <w:rFonts w:asciiTheme="majorBidi" w:hAnsiTheme="majorBidi" w:cstheme="majorBidi"/>
          <w:b/>
          <w:bCs/>
          <w:szCs w:val="24"/>
        </w:rPr>
        <w:t xml:space="preserve">au plus tard le </w:t>
      </w:r>
      <w:r>
        <w:rPr>
          <w:rFonts w:asciiTheme="majorBidi" w:hAnsiTheme="majorBidi" w:cstheme="majorBidi"/>
          <w:b/>
          <w:bCs/>
          <w:szCs w:val="24"/>
        </w:rPr>
        <w:t xml:space="preserve">30 </w:t>
      </w:r>
      <w:r w:rsidR="003C09AC">
        <w:rPr>
          <w:rFonts w:asciiTheme="majorBidi" w:hAnsiTheme="majorBidi" w:cstheme="majorBidi"/>
          <w:b/>
          <w:bCs/>
          <w:szCs w:val="24"/>
        </w:rPr>
        <w:t xml:space="preserve">septembre </w:t>
      </w:r>
      <w:r w:rsidRPr="00683DDC">
        <w:rPr>
          <w:rFonts w:asciiTheme="majorBidi" w:hAnsiTheme="majorBidi" w:cstheme="majorBidi"/>
          <w:b/>
          <w:bCs/>
          <w:szCs w:val="24"/>
        </w:rPr>
        <w:t>2013</w:t>
      </w:r>
      <w:r>
        <w:rPr>
          <w:rFonts w:asciiTheme="majorBidi" w:hAnsiTheme="majorBidi" w:cstheme="majorBidi"/>
          <w:b/>
          <w:bCs/>
          <w:szCs w:val="24"/>
        </w:rPr>
        <w:t xml:space="preserve"> </w:t>
      </w:r>
      <w:r w:rsidR="003C09AC">
        <w:rPr>
          <w:rFonts w:asciiTheme="majorBidi" w:hAnsiTheme="majorBidi" w:cstheme="majorBidi"/>
          <w:szCs w:val="24"/>
        </w:rPr>
        <w:t xml:space="preserve">pour </w:t>
      </w:r>
      <w:r w:rsidRPr="007C0018">
        <w:rPr>
          <w:rFonts w:asciiTheme="majorBidi" w:hAnsiTheme="majorBidi" w:cstheme="majorBidi"/>
          <w:szCs w:val="24"/>
        </w:rPr>
        <w:t>particip</w:t>
      </w:r>
      <w:r w:rsidR="003C09AC">
        <w:rPr>
          <w:rFonts w:asciiTheme="majorBidi" w:hAnsiTheme="majorBidi" w:cstheme="majorBidi"/>
          <w:szCs w:val="24"/>
        </w:rPr>
        <w:t>er aux tests et</w:t>
      </w:r>
      <w:r w:rsidRPr="007C0018">
        <w:rPr>
          <w:rFonts w:asciiTheme="majorBidi" w:hAnsiTheme="majorBidi" w:cstheme="majorBidi"/>
          <w:szCs w:val="24"/>
        </w:rPr>
        <w:t>/o</w:t>
      </w:r>
      <w:r w:rsidR="003C09AC">
        <w:rPr>
          <w:rFonts w:asciiTheme="majorBidi" w:hAnsiTheme="majorBidi" w:cstheme="majorBidi"/>
          <w:szCs w:val="24"/>
        </w:rPr>
        <w:t>u</w:t>
      </w:r>
      <w:r w:rsidRPr="007C0018">
        <w:rPr>
          <w:rFonts w:asciiTheme="majorBidi" w:hAnsiTheme="majorBidi" w:cstheme="majorBidi"/>
          <w:szCs w:val="24"/>
        </w:rPr>
        <w:t xml:space="preserve"> </w:t>
      </w:r>
      <w:r w:rsidR="003C09AC">
        <w:rPr>
          <w:rFonts w:asciiTheme="majorBidi" w:hAnsiTheme="majorBidi" w:cstheme="majorBidi"/>
          <w:szCs w:val="24"/>
        </w:rPr>
        <w:t xml:space="preserve">à la présentation de produits </w:t>
      </w:r>
      <w:r>
        <w:rPr>
          <w:rFonts w:asciiTheme="majorBidi" w:hAnsiTheme="majorBidi" w:cstheme="majorBidi"/>
          <w:szCs w:val="24"/>
        </w:rPr>
        <w:t>(</w:t>
      </w:r>
      <w:r w:rsidR="003C09AC">
        <w:rPr>
          <w:rFonts w:asciiTheme="majorBidi" w:hAnsiTheme="majorBidi" w:cstheme="majorBidi"/>
          <w:szCs w:val="24"/>
        </w:rPr>
        <w:t>en tant qu'exposant</w:t>
      </w:r>
      <w:r>
        <w:rPr>
          <w:rFonts w:asciiTheme="majorBidi" w:hAnsiTheme="majorBidi" w:cstheme="majorBidi"/>
          <w:szCs w:val="24"/>
        </w:rPr>
        <w:t>)</w:t>
      </w:r>
      <w:r w:rsidR="003C09AC">
        <w:rPr>
          <w:rFonts w:asciiTheme="majorBidi" w:eastAsiaTheme="minorEastAsia" w:hAnsiTheme="majorBidi" w:cstheme="majorBidi"/>
          <w:szCs w:val="24"/>
        </w:rPr>
        <w:t xml:space="preserve">, tandis que </w:t>
      </w:r>
      <w:r w:rsidR="00004271">
        <w:rPr>
          <w:rFonts w:asciiTheme="majorBidi" w:eastAsiaTheme="minorEastAsia" w:hAnsiTheme="majorBidi" w:cstheme="majorBidi"/>
          <w:szCs w:val="24"/>
        </w:rPr>
        <w:t xml:space="preserve">les personnes </w:t>
      </w:r>
      <w:r w:rsidR="005164C7">
        <w:rPr>
          <w:rFonts w:asciiTheme="majorBidi" w:eastAsiaTheme="minorEastAsia" w:hAnsiTheme="majorBidi" w:cstheme="majorBidi"/>
          <w:szCs w:val="24"/>
        </w:rPr>
        <w:t xml:space="preserve">qui souhaitent </w:t>
      </w:r>
      <w:r w:rsidR="00004271">
        <w:rPr>
          <w:rFonts w:asciiTheme="majorBidi" w:eastAsiaTheme="minorEastAsia" w:hAnsiTheme="majorBidi" w:cstheme="majorBidi"/>
          <w:szCs w:val="24"/>
        </w:rPr>
        <w:t xml:space="preserve">assister </w:t>
      </w:r>
      <w:r w:rsidR="005164C7">
        <w:rPr>
          <w:rFonts w:asciiTheme="majorBidi" w:eastAsiaTheme="minorEastAsia" w:hAnsiTheme="majorBidi" w:cstheme="majorBidi"/>
          <w:szCs w:val="24"/>
        </w:rPr>
        <w:t xml:space="preserve">à </w:t>
      </w:r>
      <w:r w:rsidR="007A596E">
        <w:rPr>
          <w:rFonts w:asciiTheme="majorBidi" w:eastAsiaTheme="minorEastAsia" w:hAnsiTheme="majorBidi" w:cstheme="majorBidi"/>
          <w:szCs w:val="24"/>
        </w:rPr>
        <w:t xml:space="preserve">la présentation de produits </w:t>
      </w:r>
      <w:r w:rsidR="005164C7">
        <w:rPr>
          <w:rFonts w:asciiTheme="majorBidi" w:eastAsiaTheme="minorEastAsia" w:hAnsiTheme="majorBidi" w:cstheme="majorBidi"/>
          <w:szCs w:val="24"/>
        </w:rPr>
        <w:t xml:space="preserve">en tant que visiteurs </w:t>
      </w:r>
      <w:r w:rsidR="003C09AC">
        <w:rPr>
          <w:rFonts w:asciiTheme="majorBidi" w:eastAsiaTheme="minorEastAsia" w:hAnsiTheme="majorBidi" w:cstheme="majorBidi"/>
          <w:szCs w:val="24"/>
        </w:rPr>
        <w:t>sont invité</w:t>
      </w:r>
      <w:r w:rsidR="00004271">
        <w:rPr>
          <w:rFonts w:asciiTheme="majorBidi" w:eastAsiaTheme="minorEastAsia" w:hAnsiTheme="majorBidi" w:cstheme="majorBidi"/>
          <w:szCs w:val="24"/>
        </w:rPr>
        <w:t>e</w:t>
      </w:r>
      <w:r w:rsidR="003C09AC">
        <w:rPr>
          <w:rFonts w:asciiTheme="majorBidi" w:eastAsiaTheme="minorEastAsia" w:hAnsiTheme="majorBidi" w:cstheme="majorBidi"/>
          <w:szCs w:val="24"/>
        </w:rPr>
        <w:t xml:space="preserve">s à prendre </w:t>
      </w:r>
      <w:r>
        <w:rPr>
          <w:rFonts w:asciiTheme="majorBidi" w:eastAsiaTheme="minorEastAsia" w:hAnsiTheme="majorBidi" w:cstheme="majorBidi"/>
          <w:szCs w:val="24"/>
        </w:rPr>
        <w:t xml:space="preserve">contact </w:t>
      </w:r>
      <w:r w:rsidR="003C09AC">
        <w:rPr>
          <w:rFonts w:asciiTheme="majorBidi" w:eastAsiaTheme="minorEastAsia" w:hAnsiTheme="majorBidi" w:cstheme="majorBidi"/>
          <w:szCs w:val="24"/>
        </w:rPr>
        <w:t xml:space="preserve">avec nous à l'adresse </w:t>
      </w:r>
      <w:hyperlink r:id="rId15" w:history="1">
        <w:r w:rsidRPr="003751E6">
          <w:rPr>
            <w:rStyle w:val="Hyperlink"/>
            <w:rFonts w:asciiTheme="majorBidi" w:eastAsiaTheme="minorEastAsia" w:hAnsiTheme="majorBidi" w:cstheme="majorBidi"/>
            <w:szCs w:val="24"/>
          </w:rPr>
          <w:t>interop@itu.int</w:t>
        </w:r>
      </w:hyperlink>
      <w:r>
        <w:rPr>
          <w:rFonts w:asciiTheme="majorBidi" w:eastAsiaTheme="minorEastAsia" w:hAnsiTheme="majorBidi" w:cstheme="majorBidi"/>
          <w:szCs w:val="24"/>
        </w:rPr>
        <w:t xml:space="preserve"> </w:t>
      </w:r>
      <w:r w:rsidR="003C09AC">
        <w:rPr>
          <w:rFonts w:asciiTheme="majorBidi" w:eastAsiaTheme="minorEastAsia" w:hAnsiTheme="majorBidi" w:cstheme="majorBidi"/>
          <w:szCs w:val="24"/>
        </w:rPr>
        <w:t xml:space="preserve">avant le </w:t>
      </w:r>
      <w:r>
        <w:rPr>
          <w:rFonts w:asciiTheme="majorBidi" w:eastAsiaTheme="minorEastAsia" w:hAnsiTheme="majorBidi" w:cstheme="majorBidi"/>
          <w:szCs w:val="24"/>
        </w:rPr>
        <w:t xml:space="preserve">21 </w:t>
      </w:r>
      <w:r w:rsidR="003C09AC">
        <w:rPr>
          <w:rFonts w:asciiTheme="majorBidi" w:eastAsiaTheme="minorEastAsia" w:hAnsiTheme="majorBidi" w:cstheme="majorBidi"/>
          <w:szCs w:val="24"/>
        </w:rPr>
        <w:t xml:space="preserve">octobre </w:t>
      </w:r>
      <w:r>
        <w:rPr>
          <w:rFonts w:asciiTheme="majorBidi" w:eastAsiaTheme="minorEastAsia" w:hAnsiTheme="majorBidi" w:cstheme="majorBidi"/>
          <w:szCs w:val="24"/>
        </w:rPr>
        <w:t>2013</w:t>
      </w:r>
      <w:r w:rsidRPr="00011892">
        <w:rPr>
          <w:rFonts w:asciiTheme="majorBidi" w:eastAsiaTheme="minorEastAsia" w:hAnsiTheme="majorBidi" w:cstheme="majorBidi"/>
          <w:szCs w:val="24"/>
        </w:rPr>
        <w:t xml:space="preserve">. </w:t>
      </w:r>
      <w:r w:rsidR="003C09AC">
        <w:rPr>
          <w:rFonts w:asciiTheme="majorBidi" w:eastAsiaTheme="minorEastAsia" w:hAnsiTheme="majorBidi" w:cstheme="majorBidi"/>
          <w:szCs w:val="24"/>
        </w:rPr>
        <w:t xml:space="preserve">Vous trouverez des précisions </w:t>
      </w:r>
      <w:r w:rsidR="003C09AC">
        <w:rPr>
          <w:rFonts w:asciiTheme="majorBidi" w:hAnsiTheme="majorBidi" w:cstheme="majorBidi"/>
          <w:szCs w:val="24"/>
        </w:rPr>
        <w:t>concernant la manifestation sur le site web de</w:t>
      </w:r>
      <w:r w:rsidR="00004271">
        <w:rPr>
          <w:rFonts w:asciiTheme="majorBidi" w:hAnsiTheme="majorBidi" w:cstheme="majorBidi"/>
          <w:szCs w:val="24"/>
        </w:rPr>
        <w:t>s</w:t>
      </w:r>
      <w:r w:rsidR="003C09AC">
        <w:rPr>
          <w:rFonts w:asciiTheme="majorBidi" w:hAnsiTheme="majorBidi" w:cstheme="majorBidi"/>
          <w:szCs w:val="24"/>
        </w:rPr>
        <w:t xml:space="preserve"> manifestation</w:t>
      </w:r>
      <w:r w:rsidR="00004271">
        <w:rPr>
          <w:rFonts w:asciiTheme="majorBidi" w:hAnsiTheme="majorBidi" w:cstheme="majorBidi"/>
          <w:szCs w:val="24"/>
        </w:rPr>
        <w:t>s</w:t>
      </w:r>
      <w:r w:rsidR="003C09AC">
        <w:rPr>
          <w:rFonts w:asciiTheme="majorBidi" w:hAnsiTheme="majorBidi" w:cstheme="majorBidi"/>
          <w:szCs w:val="24"/>
        </w:rPr>
        <w:t xml:space="preserve"> de l'UIT sur l'interopérabilité à l'adresse</w:t>
      </w:r>
      <w:r>
        <w:rPr>
          <w:rFonts w:asciiTheme="majorBidi" w:hAnsiTheme="majorBidi" w:cstheme="majorBidi"/>
          <w:szCs w:val="24"/>
        </w:rPr>
        <w:t>:</w:t>
      </w:r>
      <w:r w:rsidRPr="00625C4C">
        <w:rPr>
          <w:rFonts w:asciiTheme="majorBidi" w:hAnsiTheme="majorBidi" w:cstheme="majorBidi"/>
          <w:szCs w:val="24"/>
        </w:rPr>
        <w:t xml:space="preserve"> </w:t>
      </w:r>
      <w:hyperlink r:id="rId16" w:history="1">
        <w:r w:rsidRPr="00E04FF7">
          <w:rPr>
            <w:rStyle w:val="Hyperlink"/>
            <w:rFonts w:asciiTheme="majorBidi" w:hAnsiTheme="majorBidi" w:cstheme="majorBidi"/>
            <w:szCs w:val="24"/>
          </w:rPr>
          <w:t>www.itu.int/interop</w:t>
        </w:r>
      </w:hyperlink>
      <w:r>
        <w:rPr>
          <w:rFonts w:asciiTheme="majorBidi" w:hAnsiTheme="majorBidi" w:cstheme="majorBidi"/>
          <w:szCs w:val="24"/>
        </w:rPr>
        <w:t>.</w:t>
      </w:r>
    </w:p>
    <w:p w:rsidR="00167F92" w:rsidRPr="004C173B" w:rsidRDefault="00167F92" w:rsidP="00143275">
      <w:r w:rsidRPr="004C173B">
        <w:t>Veuillez agréer, Madame, Monsieur, l</w:t>
      </w:r>
      <w:r w:rsidR="00167472" w:rsidRPr="004C173B">
        <w:t>'</w:t>
      </w:r>
      <w:r w:rsidRPr="004C173B">
        <w:t>assurance de ma considération distinguée.</w:t>
      </w:r>
    </w:p>
    <w:p w:rsidR="00826D66" w:rsidRPr="00B92039" w:rsidRDefault="00167F92" w:rsidP="00A52589">
      <w:pPr>
        <w:spacing w:before="1701"/>
        <w:ind w:right="91"/>
        <w:rPr>
          <w:lang w:val="fr-CH"/>
        </w:rPr>
      </w:pPr>
      <w:r w:rsidRPr="004C173B">
        <w:t>Malcolm Johnson</w:t>
      </w:r>
      <w:r w:rsidRPr="004C173B">
        <w:br/>
        <w:t>Directeur du Bureau de la</w:t>
      </w:r>
      <w:r w:rsidRPr="004C173B">
        <w:br/>
        <w:t>normalisation des télécommunications</w:t>
      </w:r>
      <w:r w:rsidR="00A52589">
        <w:t xml:space="preserve"> </w:t>
      </w:r>
    </w:p>
    <w:sectPr w:rsidR="00826D66" w:rsidRPr="00B92039" w:rsidSect="005B1825">
      <w:headerReference w:type="default" r:id="rId17"/>
      <w:footerReference w:type="default" r:id="rId18"/>
      <w:headerReference w:type="first" r:id="rId19"/>
      <w:footerReference w:type="first" r:id="rId20"/>
      <w:type w:val="oddPage"/>
      <w:pgSz w:w="11907" w:h="16840" w:code="9"/>
      <w:pgMar w:top="851" w:right="1134" w:bottom="851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96E" w:rsidRDefault="007A596E">
      <w:r>
        <w:separator/>
      </w:r>
    </w:p>
  </w:endnote>
  <w:endnote w:type="continuationSeparator" w:id="0">
    <w:p w:rsidR="007A596E" w:rsidRDefault="007A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0B0" w:rsidRPr="007640B0" w:rsidRDefault="00C33A48" w:rsidP="007640B0">
    <w:pPr>
      <w:pStyle w:val="Footer"/>
      <w:rPr>
        <w:sz w:val="16"/>
        <w:szCs w:val="16"/>
      </w:rPr>
    </w:pPr>
    <w:r>
      <w:rPr>
        <w:sz w:val="16"/>
        <w:szCs w:val="16"/>
      </w:rPr>
      <w:t>itu-t\bureau\circ\049F.docx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A52589" w:rsidRPr="00C33A4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52589" w:rsidRDefault="00A52589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A52589" w:rsidRDefault="00A52589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A52589" w:rsidRDefault="00A52589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52589" w:rsidRDefault="00A5258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52589">
      <w:trPr>
        <w:cantSplit/>
      </w:trPr>
      <w:tc>
        <w:tcPr>
          <w:tcW w:w="1062" w:type="pct"/>
        </w:tcPr>
        <w:p w:rsidR="00A52589" w:rsidRDefault="00A52589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A52589" w:rsidRDefault="00A52589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A52589" w:rsidRDefault="00A52589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A52589" w:rsidRDefault="00A52589">
          <w:pPr>
            <w:pStyle w:val="itu"/>
          </w:pPr>
          <w:r>
            <w:tab/>
            <w:t>www.itu.int</w:t>
          </w:r>
        </w:p>
      </w:tc>
    </w:tr>
    <w:tr w:rsidR="00A52589">
      <w:trPr>
        <w:cantSplit/>
      </w:trPr>
      <w:tc>
        <w:tcPr>
          <w:tcW w:w="1062" w:type="pct"/>
        </w:tcPr>
        <w:p w:rsidR="00A52589" w:rsidRDefault="00A52589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A52589" w:rsidRDefault="00A5258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A52589" w:rsidRDefault="00A52589">
          <w:pPr>
            <w:pStyle w:val="itu"/>
          </w:pPr>
        </w:p>
      </w:tc>
      <w:tc>
        <w:tcPr>
          <w:tcW w:w="1131" w:type="pct"/>
        </w:tcPr>
        <w:p w:rsidR="00A52589" w:rsidRDefault="00A52589">
          <w:pPr>
            <w:pStyle w:val="itu"/>
          </w:pPr>
        </w:p>
      </w:tc>
    </w:tr>
  </w:tbl>
  <w:p w:rsidR="007A596E" w:rsidRPr="00B92039" w:rsidRDefault="007A596E" w:rsidP="005B1825">
    <w:pPr>
      <w:pStyle w:val="Footer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96E" w:rsidRDefault="007A596E">
      <w:r>
        <w:t>____________________</w:t>
      </w:r>
    </w:p>
  </w:footnote>
  <w:footnote w:type="continuationSeparator" w:id="0">
    <w:p w:rsidR="007A596E" w:rsidRDefault="007A5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8240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52589" w:rsidRDefault="00A5258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A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2589" w:rsidRDefault="00A525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6E" w:rsidRDefault="007A596E" w:rsidP="005B1825">
    <w:pPr>
      <w:pStyle w:val="Header"/>
      <w:rPr>
        <w:noProof/>
      </w:rPr>
    </w:pPr>
  </w:p>
  <w:p w:rsidR="007A596E" w:rsidRPr="005B1825" w:rsidRDefault="007A596E" w:rsidP="005B1825">
    <w:pPr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700153E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2C94375"/>
    <w:multiLevelType w:val="hybridMultilevel"/>
    <w:tmpl w:val="02EC72D8"/>
    <w:lvl w:ilvl="0" w:tplc="FE8E218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C5A0BD2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>
    <w:nsid w:val="66CF69DF"/>
    <w:multiLevelType w:val="hybridMultilevel"/>
    <w:tmpl w:val="C2085B5C"/>
    <w:lvl w:ilvl="0" w:tplc="35E4B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BD11DA"/>
    <w:multiLevelType w:val="hybridMultilevel"/>
    <w:tmpl w:val="5BB00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39EE"/>
    <w:rsid w:val="00004271"/>
    <w:rsid w:val="00005622"/>
    <w:rsid w:val="0002519E"/>
    <w:rsid w:val="0002599E"/>
    <w:rsid w:val="00035B43"/>
    <w:rsid w:val="00040CE2"/>
    <w:rsid w:val="000758B3"/>
    <w:rsid w:val="000B0D96"/>
    <w:rsid w:val="000B59D8"/>
    <w:rsid w:val="000C56BE"/>
    <w:rsid w:val="001026FD"/>
    <w:rsid w:val="00115DD7"/>
    <w:rsid w:val="00143275"/>
    <w:rsid w:val="00167472"/>
    <w:rsid w:val="00167F92"/>
    <w:rsid w:val="00170709"/>
    <w:rsid w:val="00173738"/>
    <w:rsid w:val="001A62C3"/>
    <w:rsid w:val="001B79A3"/>
    <w:rsid w:val="001D7F37"/>
    <w:rsid w:val="00210C5B"/>
    <w:rsid w:val="002152A3"/>
    <w:rsid w:val="002E1D52"/>
    <w:rsid w:val="00333A80"/>
    <w:rsid w:val="00364E95"/>
    <w:rsid w:val="00372875"/>
    <w:rsid w:val="003B1E80"/>
    <w:rsid w:val="003B66E8"/>
    <w:rsid w:val="003C09AC"/>
    <w:rsid w:val="004033F1"/>
    <w:rsid w:val="00413747"/>
    <w:rsid w:val="00414B0C"/>
    <w:rsid w:val="004257AC"/>
    <w:rsid w:val="0043711B"/>
    <w:rsid w:val="004448B1"/>
    <w:rsid w:val="004630ED"/>
    <w:rsid w:val="004B732E"/>
    <w:rsid w:val="004C173B"/>
    <w:rsid w:val="004D51F4"/>
    <w:rsid w:val="004D57E1"/>
    <w:rsid w:val="004D5E83"/>
    <w:rsid w:val="004D64E0"/>
    <w:rsid w:val="005032B6"/>
    <w:rsid w:val="0051210D"/>
    <w:rsid w:val="005136D2"/>
    <w:rsid w:val="005164C7"/>
    <w:rsid w:val="00517A03"/>
    <w:rsid w:val="005A1072"/>
    <w:rsid w:val="005A24E1"/>
    <w:rsid w:val="005A3DD9"/>
    <w:rsid w:val="005B1825"/>
    <w:rsid w:val="005B1DFC"/>
    <w:rsid w:val="005C366D"/>
    <w:rsid w:val="005F17EA"/>
    <w:rsid w:val="00601682"/>
    <w:rsid w:val="006331C8"/>
    <w:rsid w:val="006333F7"/>
    <w:rsid w:val="00644741"/>
    <w:rsid w:val="006A6FFE"/>
    <w:rsid w:val="006C5A91"/>
    <w:rsid w:val="006D3F94"/>
    <w:rsid w:val="007154DF"/>
    <w:rsid w:val="00716BBC"/>
    <w:rsid w:val="007321BC"/>
    <w:rsid w:val="00760063"/>
    <w:rsid w:val="007640B0"/>
    <w:rsid w:val="0076557A"/>
    <w:rsid w:val="00775E4B"/>
    <w:rsid w:val="0079553B"/>
    <w:rsid w:val="007A40FE"/>
    <w:rsid w:val="007A596E"/>
    <w:rsid w:val="007C4324"/>
    <w:rsid w:val="007D5B27"/>
    <w:rsid w:val="008056FC"/>
    <w:rsid w:val="00810105"/>
    <w:rsid w:val="008157E0"/>
    <w:rsid w:val="00826D66"/>
    <w:rsid w:val="00854E1D"/>
    <w:rsid w:val="008632A2"/>
    <w:rsid w:val="00876226"/>
    <w:rsid w:val="00887FA6"/>
    <w:rsid w:val="008C4397"/>
    <w:rsid w:val="008C465A"/>
    <w:rsid w:val="008F2C9B"/>
    <w:rsid w:val="00916557"/>
    <w:rsid w:val="00923CD6"/>
    <w:rsid w:val="00925F36"/>
    <w:rsid w:val="00935AA8"/>
    <w:rsid w:val="00954BB2"/>
    <w:rsid w:val="00971C9A"/>
    <w:rsid w:val="009D51FA"/>
    <w:rsid w:val="009F1E23"/>
    <w:rsid w:val="00A0607A"/>
    <w:rsid w:val="00A15249"/>
    <w:rsid w:val="00A51537"/>
    <w:rsid w:val="00A52589"/>
    <w:rsid w:val="00A5280F"/>
    <w:rsid w:val="00A60FC1"/>
    <w:rsid w:val="00A97C37"/>
    <w:rsid w:val="00AA6995"/>
    <w:rsid w:val="00AB6B68"/>
    <w:rsid w:val="00AC37B5"/>
    <w:rsid w:val="00AD752F"/>
    <w:rsid w:val="00AF3165"/>
    <w:rsid w:val="00B27B41"/>
    <w:rsid w:val="00B46D9F"/>
    <w:rsid w:val="00B80467"/>
    <w:rsid w:val="00B8573E"/>
    <w:rsid w:val="00B92039"/>
    <w:rsid w:val="00BB1EBC"/>
    <w:rsid w:val="00BB24C0"/>
    <w:rsid w:val="00BB5020"/>
    <w:rsid w:val="00BD1CB5"/>
    <w:rsid w:val="00BE5551"/>
    <w:rsid w:val="00C26F2E"/>
    <w:rsid w:val="00C33A48"/>
    <w:rsid w:val="00C45376"/>
    <w:rsid w:val="00C5513C"/>
    <w:rsid w:val="00C9028F"/>
    <w:rsid w:val="00CA0416"/>
    <w:rsid w:val="00CB1125"/>
    <w:rsid w:val="00CC02AB"/>
    <w:rsid w:val="00CD042E"/>
    <w:rsid w:val="00CF2560"/>
    <w:rsid w:val="00CF5A7F"/>
    <w:rsid w:val="00CF5B46"/>
    <w:rsid w:val="00D10233"/>
    <w:rsid w:val="00D42002"/>
    <w:rsid w:val="00D46B68"/>
    <w:rsid w:val="00D53BA1"/>
    <w:rsid w:val="00D542A5"/>
    <w:rsid w:val="00D833EF"/>
    <w:rsid w:val="00D927CE"/>
    <w:rsid w:val="00DC3D47"/>
    <w:rsid w:val="00DD77DA"/>
    <w:rsid w:val="00DF573E"/>
    <w:rsid w:val="00E06C61"/>
    <w:rsid w:val="00E13DB3"/>
    <w:rsid w:val="00E2408B"/>
    <w:rsid w:val="00E45B65"/>
    <w:rsid w:val="00E72AE1"/>
    <w:rsid w:val="00E72AF2"/>
    <w:rsid w:val="00E86B25"/>
    <w:rsid w:val="00EB39E3"/>
    <w:rsid w:val="00EB661C"/>
    <w:rsid w:val="00ED6A7A"/>
    <w:rsid w:val="00F346CE"/>
    <w:rsid w:val="00F34F98"/>
    <w:rsid w:val="00F40540"/>
    <w:rsid w:val="00F50844"/>
    <w:rsid w:val="00F52B3E"/>
    <w:rsid w:val="00F9451D"/>
    <w:rsid w:val="00F9459D"/>
    <w:rsid w:val="00FC4615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uiPriority w:val="99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99"/>
    <w:qFormat/>
    <w:rsid w:val="00AB6B68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paragraph" w:styleId="NormalWeb">
    <w:name w:val="Normal (Web)"/>
    <w:basedOn w:val="Normal"/>
    <w:uiPriority w:val="99"/>
    <w:rsid w:val="00AB6B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826D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00427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C33A4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3A48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uiPriority w:val="99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99"/>
    <w:qFormat/>
    <w:rsid w:val="00AB6B68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paragraph" w:styleId="NormalWeb">
    <w:name w:val="Normal (Web)"/>
    <w:basedOn w:val="Normal"/>
    <w:uiPriority w:val="99"/>
    <w:rsid w:val="00AB6B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826D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00427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C33A4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3A48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ntero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continuaalliance.org/products/design-guideline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intero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workprog/wp_item.aspx?isn=9636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terop@itu.int" TargetMode="External"/><Relationship Id="rId10" Type="http://schemas.openxmlformats.org/officeDocument/2006/relationships/hyperlink" Target="mailto:interop@itu.int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intero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776E7-8C04-49CE-A816-A40C90E8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4039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4738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</dc:creator>
  <cp:lastModifiedBy>Bettini, Nadine</cp:lastModifiedBy>
  <cp:revision>2</cp:revision>
  <cp:lastPrinted>2013-09-16T12:39:00Z</cp:lastPrinted>
  <dcterms:created xsi:type="dcterms:W3CDTF">2013-09-16T12:39:00Z</dcterms:created>
  <dcterms:modified xsi:type="dcterms:W3CDTF">2013-09-16T12:39:00Z</dcterms:modified>
</cp:coreProperties>
</file>