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rtl/>
              </w:rPr>
            </w:pPr>
            <w:bookmarkStart w:id="0" w:name="_GoBack"/>
            <w:bookmarkEnd w:id="0"/>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790229A5" wp14:editId="63048F1B">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1401E7" w:rsidRPr="00914455" w:rsidTr="00CF1B6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340" w:type="dxa"/>
          </w:tcPr>
          <w:p w:rsidR="001401E7" w:rsidRPr="00914455" w:rsidRDefault="001401E7" w:rsidP="00CF1B69">
            <w:pPr>
              <w:tabs>
                <w:tab w:val="left" w:pos="4111"/>
              </w:tabs>
              <w:spacing w:before="0" w:line="300" w:lineRule="exact"/>
              <w:ind w:left="57"/>
              <w:rPr>
                <w:b/>
                <w:lang w:bidi="ar-EG"/>
              </w:rPr>
            </w:pPr>
          </w:p>
        </w:tc>
        <w:tc>
          <w:tcPr>
            <w:tcW w:w="4760" w:type="dxa"/>
          </w:tcPr>
          <w:p w:rsidR="00AE4804" w:rsidRPr="00914455" w:rsidRDefault="001401E7" w:rsidP="00AC4F49">
            <w:pPr>
              <w:tabs>
                <w:tab w:val="left" w:pos="4111"/>
              </w:tabs>
              <w:spacing w:before="0" w:line="300" w:lineRule="exact"/>
              <w:ind w:left="57"/>
              <w:rPr>
                <w:lang w:bidi="ar-EG"/>
              </w:rPr>
            </w:pPr>
            <w:r w:rsidRPr="00914455">
              <w:rPr>
                <w:rFonts w:hint="cs"/>
                <w:rtl/>
              </w:rPr>
              <w:t xml:space="preserve">جنيف، </w:t>
            </w:r>
            <w:r w:rsidR="00104410">
              <w:rPr>
                <w:lang w:bidi="ar-EG"/>
              </w:rPr>
              <w:t>26</w:t>
            </w:r>
            <w:r w:rsidR="001853F7">
              <w:rPr>
                <w:rFonts w:hint="cs"/>
                <w:rtl/>
                <w:lang w:bidi="ar-EG"/>
              </w:rPr>
              <w:t xml:space="preserve"> </w:t>
            </w:r>
            <w:r w:rsidR="00104410">
              <w:rPr>
                <w:rFonts w:hint="cs"/>
                <w:rtl/>
                <w:lang w:bidi="ar-EG"/>
              </w:rPr>
              <w:t>يوليو</w:t>
            </w:r>
            <w:r w:rsidR="001853F7">
              <w:rPr>
                <w:rFonts w:hint="cs"/>
                <w:rtl/>
                <w:lang w:bidi="ar-EG"/>
              </w:rPr>
              <w:t xml:space="preserve"> </w:t>
            </w:r>
            <w:r w:rsidR="001853F7">
              <w:rPr>
                <w:lang w:bidi="ar-EG"/>
              </w:rPr>
              <w:t>201</w:t>
            </w:r>
            <w:r w:rsidR="00E76922">
              <w:rPr>
                <w:lang w:bidi="ar-EG"/>
              </w:rPr>
              <w:t>3</w:t>
            </w:r>
          </w:p>
          <w:p w:rsidR="001401E7" w:rsidRPr="00914455" w:rsidRDefault="001401E7" w:rsidP="001401E7">
            <w:pPr>
              <w:tabs>
                <w:tab w:val="left" w:pos="530"/>
              </w:tabs>
              <w:spacing w:before="0" w:line="300" w:lineRule="exact"/>
              <w:ind w:left="57"/>
              <w:rPr>
                <w:lang w:bidi="ar-EG"/>
              </w:rPr>
            </w:pPr>
          </w:p>
        </w:tc>
      </w:tr>
      <w:tr w:rsidR="001401E7" w:rsidRPr="00914455" w:rsidTr="00CF1B6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r w:rsidR="00E07612">
              <w:rPr>
                <w:rFonts w:hint="cs"/>
                <w:rtl/>
              </w:rPr>
              <w:br/>
            </w:r>
            <w:r w:rsidR="00E07612">
              <w:rPr>
                <w:rFonts w:hint="cs"/>
                <w:rtl/>
              </w:rPr>
              <w:br/>
            </w:r>
            <w:r w:rsidR="00E07612">
              <w:rPr>
                <w:rtl/>
              </w:rPr>
              <w:br/>
            </w:r>
            <w:r w:rsidR="00E07612" w:rsidRPr="00914455">
              <w:rPr>
                <w:rFonts w:hint="cs"/>
                <w:rtl/>
                <w:lang w:bidi="ar-SY"/>
              </w:rPr>
              <w:t>الهاتف</w:t>
            </w:r>
            <w:r w:rsidR="00E07612" w:rsidRPr="00914455">
              <w:rPr>
                <w:rFonts w:hint="cs"/>
                <w:rtl/>
              </w:rPr>
              <w:t>:</w:t>
            </w:r>
            <w:r w:rsidR="00E07612">
              <w:rPr>
                <w:rFonts w:hint="cs"/>
                <w:rtl/>
              </w:rPr>
              <w:br/>
            </w:r>
            <w:r w:rsidR="00E07612" w:rsidRPr="00914455">
              <w:rPr>
                <w:rFonts w:hint="cs"/>
                <w:rtl/>
              </w:rPr>
              <w:t>الفاكس:</w:t>
            </w:r>
            <w:r w:rsidR="00E07612">
              <w:rPr>
                <w:rFonts w:hint="cs"/>
                <w:rtl/>
              </w:rPr>
              <w:br/>
            </w:r>
            <w:r w:rsidR="00E07612" w:rsidRPr="00914455">
              <w:rPr>
                <w:rFonts w:hint="cs"/>
                <w:rtl/>
              </w:rPr>
              <w:t>البريد الإلكتروني:</w:t>
            </w:r>
          </w:p>
        </w:tc>
        <w:tc>
          <w:tcPr>
            <w:tcW w:w="3340" w:type="dxa"/>
          </w:tcPr>
          <w:p w:rsidR="001401E7" w:rsidRPr="009925C9" w:rsidRDefault="001401E7" w:rsidP="0018466D">
            <w:pPr>
              <w:tabs>
                <w:tab w:val="left" w:pos="4111"/>
              </w:tabs>
              <w:spacing w:before="20" w:after="60" w:line="300" w:lineRule="exact"/>
              <w:ind w:left="57"/>
              <w:jc w:val="left"/>
              <w:rPr>
                <w:b/>
                <w:rtl/>
                <w:lang w:bidi="ar-SY"/>
              </w:rPr>
            </w:pPr>
            <w:r w:rsidRPr="00E07612">
              <w:rPr>
                <w:b/>
              </w:rPr>
              <w:t>TSB</w:t>
            </w:r>
            <w:r w:rsidR="00213FD5" w:rsidRPr="00E07612">
              <w:rPr>
                <w:b/>
              </w:rPr>
              <w:t> </w:t>
            </w:r>
            <w:r w:rsidRPr="00E07612">
              <w:rPr>
                <w:b/>
              </w:rPr>
              <w:t>Circular</w:t>
            </w:r>
            <w:r w:rsidR="00084327" w:rsidRPr="00E07612">
              <w:rPr>
                <w:b/>
              </w:rPr>
              <w:t> </w:t>
            </w:r>
            <w:r w:rsidR="00104410">
              <w:rPr>
                <w:b/>
              </w:rPr>
              <w:t>47</w:t>
            </w:r>
            <w:r w:rsidRPr="00914455">
              <w:rPr>
                <w:b/>
                <w:rtl/>
                <w:lang w:bidi="ar-EG"/>
              </w:rPr>
              <w:br/>
            </w:r>
            <w:r w:rsidR="00E76922">
              <w:rPr>
                <w:bCs/>
                <w:lang w:bidi="ar-EG"/>
              </w:rPr>
              <w:t>COM 5/CB</w:t>
            </w:r>
            <w:r w:rsidR="00E07612">
              <w:rPr>
                <w:rFonts w:hint="cs"/>
                <w:b/>
                <w:rtl/>
                <w:lang w:val="fr-FR" w:bidi="ar-SY"/>
              </w:rPr>
              <w:br/>
            </w:r>
            <w:r w:rsidR="00E07612">
              <w:rPr>
                <w:rFonts w:hint="cs"/>
                <w:b/>
                <w:rtl/>
                <w:lang w:val="fr-FR" w:bidi="ar-SY"/>
              </w:rPr>
              <w:br/>
            </w:r>
            <w:r w:rsidR="00E07612">
              <w:t>+41 22 730 6</w:t>
            </w:r>
            <w:r w:rsidR="009925C9">
              <w:t>301</w:t>
            </w:r>
            <w:r w:rsidR="00E07612">
              <w:rPr>
                <w:rFonts w:hint="cs"/>
                <w:rtl/>
                <w:lang w:bidi="ar-EG"/>
              </w:rPr>
              <w:br/>
            </w:r>
            <w:r w:rsidR="00E07612" w:rsidRPr="00914455">
              <w:t>+41</w:t>
            </w:r>
            <w:r w:rsidR="00E07612">
              <w:t> </w:t>
            </w:r>
            <w:r w:rsidR="00E07612" w:rsidRPr="00914455">
              <w:t>22</w:t>
            </w:r>
            <w:r w:rsidR="00E07612">
              <w:t> </w:t>
            </w:r>
            <w:r w:rsidR="00E07612" w:rsidRPr="00914455">
              <w:t>730</w:t>
            </w:r>
            <w:r w:rsidR="00E07612">
              <w:t> </w:t>
            </w:r>
            <w:r w:rsidR="00E07612" w:rsidRPr="00914455">
              <w:t>5853</w:t>
            </w:r>
            <w:r w:rsidR="00E07612">
              <w:rPr>
                <w:rFonts w:hint="cs"/>
                <w:rtl/>
              </w:rPr>
              <w:br/>
            </w:r>
            <w:hyperlink r:id="rId10" w:history="1">
              <w:r w:rsidR="00FF77A4" w:rsidRPr="00C700CE">
                <w:rPr>
                  <w:rStyle w:val="Hyperlink"/>
                  <w:lang w:val="en-GB" w:bidi="ar-SY"/>
                </w:rPr>
                <w:t>tsbfgswm@itu.int</w:t>
              </w:r>
            </w:hyperlink>
          </w:p>
        </w:tc>
        <w:tc>
          <w:tcPr>
            <w:tcW w:w="4760" w:type="dxa"/>
          </w:tcPr>
          <w:p w:rsidR="001401E7" w:rsidRDefault="001401E7" w:rsidP="00B763A6">
            <w:pPr>
              <w:tabs>
                <w:tab w:val="left" w:pos="284"/>
                <w:tab w:val="left" w:pos="4111"/>
              </w:tabs>
              <w:spacing w:before="20" w:after="60" w:line="300" w:lineRule="exact"/>
              <w:ind w:left="57"/>
              <w:rPr>
                <w:rtl/>
              </w:rPr>
            </w:pPr>
            <w:r w:rsidRPr="00914455">
              <w:rPr>
                <w:rFonts w:hint="cs"/>
                <w:rtl/>
              </w:rPr>
              <w:t>-</w:t>
            </w:r>
            <w:r w:rsidR="00B763A6">
              <w:rPr>
                <w:rtl/>
              </w:rPr>
              <w:tab/>
            </w:r>
            <w:r w:rsidRPr="00914455">
              <w:rPr>
                <w:rFonts w:hint="cs"/>
                <w:rtl/>
              </w:rPr>
              <w:t>إلى إدارات الدول الأعضاء في الاتحاد</w:t>
            </w:r>
            <w:r w:rsidR="00B763A6">
              <w:rPr>
                <w:rFonts w:hint="cs"/>
                <w:rtl/>
              </w:rPr>
              <w:t>؛</w:t>
            </w:r>
          </w:p>
          <w:p w:rsidR="00B763A6" w:rsidRDefault="00B763A6" w:rsidP="001401E7">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B763A6" w:rsidRDefault="00B763A6" w:rsidP="001401E7">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81406D" w:rsidRPr="0085314D" w:rsidRDefault="00B763A6" w:rsidP="00E07612">
            <w:pPr>
              <w:tabs>
                <w:tab w:val="left" w:pos="284"/>
                <w:tab w:val="left" w:pos="4111"/>
              </w:tabs>
              <w:spacing w:before="20" w:after="60" w:line="300" w:lineRule="exact"/>
              <w:ind w:left="57"/>
              <w:rPr>
                <w:rtl/>
                <w:lang w:bidi="ar-EG"/>
              </w:rPr>
            </w:pPr>
            <w:r>
              <w:rPr>
                <w:rFonts w:hint="cs"/>
                <w:rtl/>
              </w:rPr>
              <w:t>-</w:t>
            </w:r>
            <w:r>
              <w:rPr>
                <w:rtl/>
              </w:rPr>
              <w:tab/>
            </w:r>
            <w:r>
              <w:rPr>
                <w:rFonts w:hint="cs"/>
                <w:rtl/>
              </w:rPr>
              <w:t>إلى الهيئات الأكاديمية المنضمة إلى قطاع تقييس الاتصالات</w:t>
            </w:r>
          </w:p>
        </w:tc>
      </w:tr>
      <w:tr w:rsidR="001401E7" w:rsidRPr="00914455" w:rsidTr="00CF1B69">
        <w:trPr>
          <w:cantSplit/>
          <w:jc w:val="center"/>
        </w:trPr>
        <w:tc>
          <w:tcPr>
            <w:tcW w:w="1533" w:type="dxa"/>
          </w:tcPr>
          <w:p w:rsidR="001401E7" w:rsidRPr="00914455" w:rsidRDefault="001401E7" w:rsidP="008D3ADA">
            <w:pPr>
              <w:spacing w:before="60" w:after="60" w:line="300" w:lineRule="exact"/>
              <w:ind w:left="57"/>
            </w:pPr>
          </w:p>
        </w:tc>
        <w:tc>
          <w:tcPr>
            <w:tcW w:w="3340" w:type="dxa"/>
          </w:tcPr>
          <w:p w:rsidR="00B763A6" w:rsidRPr="00914455" w:rsidRDefault="00B763A6" w:rsidP="008D3ADA">
            <w:pPr>
              <w:tabs>
                <w:tab w:val="left" w:pos="4111"/>
              </w:tabs>
              <w:spacing w:before="60" w:after="60" w:line="300" w:lineRule="exact"/>
              <w:ind w:left="57"/>
              <w:jc w:val="left"/>
              <w:rPr>
                <w:rtl/>
                <w:lang w:bidi="ar-EG"/>
              </w:rPr>
            </w:pPr>
          </w:p>
        </w:tc>
        <w:tc>
          <w:tcPr>
            <w:tcW w:w="4760" w:type="dxa"/>
          </w:tcPr>
          <w:p w:rsidR="00B763A6" w:rsidRPr="00914455" w:rsidRDefault="001401E7" w:rsidP="009925C9">
            <w:pPr>
              <w:tabs>
                <w:tab w:val="left" w:pos="284"/>
                <w:tab w:val="left" w:pos="4111"/>
              </w:tabs>
              <w:spacing w:before="60" w:after="60" w:line="300" w:lineRule="exact"/>
              <w:ind w:left="57"/>
              <w:jc w:val="left"/>
              <w:rPr>
                <w:lang w:bidi="ar-EG"/>
              </w:rPr>
            </w:pPr>
            <w:r w:rsidRPr="00914455">
              <w:rPr>
                <w:rFonts w:hint="cs"/>
                <w:b/>
                <w:bCs/>
                <w:rtl/>
                <w:lang w:bidi="ar-EG"/>
              </w:rPr>
              <w:t>نسخة إلى:</w:t>
            </w:r>
            <w:r w:rsidR="009925C9">
              <w:rPr>
                <w:rFonts w:hint="cs"/>
                <w:b/>
                <w:bCs/>
                <w:rtl/>
                <w:lang w:bidi="ar-EG"/>
              </w:rPr>
              <w:t xml:space="preserve"> </w:t>
            </w:r>
            <w:r w:rsidR="00BC6CBF">
              <w:rPr>
                <w:rFonts w:hint="cs"/>
                <w:b/>
                <w:bCs/>
                <w:rtl/>
                <w:lang w:bidi="ar-EG"/>
              </w:rPr>
              <w:br/>
            </w:r>
            <w:r w:rsidRPr="00914455">
              <w:rPr>
                <w:rFonts w:hint="cs"/>
                <w:rtl/>
                <w:lang w:bidi="ar-EG"/>
              </w:rPr>
              <w:t>-</w:t>
            </w:r>
            <w:r w:rsidR="00B763A6">
              <w:rPr>
                <w:rtl/>
                <w:lang w:bidi="ar-EG"/>
              </w:rPr>
              <w:tab/>
            </w:r>
            <w:r w:rsidR="00B763A6" w:rsidRPr="005361E3">
              <w:rPr>
                <w:rFonts w:hint="cs"/>
                <w:spacing w:val="-6"/>
                <w:rtl/>
                <w:lang w:bidi="ar-EG"/>
              </w:rPr>
              <w:t>رؤساء</w:t>
            </w:r>
            <w:r w:rsidR="005361E3" w:rsidRPr="005361E3">
              <w:rPr>
                <w:rFonts w:hint="cs"/>
                <w:spacing w:val="-6"/>
                <w:rtl/>
                <w:lang w:bidi="ar-EG"/>
              </w:rPr>
              <w:t xml:space="preserve"> جميع</w:t>
            </w:r>
            <w:r w:rsidR="00B763A6" w:rsidRPr="005361E3">
              <w:rPr>
                <w:rFonts w:hint="cs"/>
                <w:spacing w:val="-6"/>
                <w:rtl/>
                <w:lang w:bidi="ar-EG"/>
              </w:rPr>
              <w:t xml:space="preserve"> لجان </w:t>
            </w:r>
            <w:r w:rsidR="00B763A6" w:rsidRPr="005361E3">
              <w:rPr>
                <w:rFonts w:hint="cs"/>
                <w:spacing w:val="-6"/>
                <w:rtl/>
              </w:rPr>
              <w:t>دراسات قطاع تقييس الاتصالات ونوابهم؛</w:t>
            </w:r>
            <w:r w:rsidR="00BC6CBF">
              <w:rPr>
                <w:rFonts w:hint="cs"/>
                <w:rtl/>
              </w:rPr>
              <w:br/>
            </w:r>
            <w:r w:rsidR="00B763A6">
              <w:rPr>
                <w:rFonts w:hint="cs"/>
                <w:rtl/>
              </w:rPr>
              <w:t>-</w:t>
            </w:r>
            <w:r w:rsidR="00B763A6">
              <w:rPr>
                <w:rtl/>
              </w:rPr>
              <w:tab/>
            </w:r>
            <w:r w:rsidR="00B763A6">
              <w:rPr>
                <w:rFonts w:hint="cs"/>
                <w:rtl/>
              </w:rPr>
              <w:t>مدير مكتب تنمية الاتصالات؛</w:t>
            </w:r>
            <w:r w:rsidR="00BC6CBF">
              <w:rPr>
                <w:rFonts w:hint="cs"/>
                <w:rtl/>
              </w:rPr>
              <w:br/>
            </w:r>
            <w:r w:rsidR="00B763A6">
              <w:rPr>
                <w:rFonts w:hint="cs"/>
                <w:rtl/>
              </w:rPr>
              <w:t>-</w:t>
            </w:r>
            <w:r w:rsidR="00B763A6">
              <w:rPr>
                <w:rtl/>
              </w:rPr>
              <w:tab/>
            </w:r>
            <w:r w:rsidR="00B763A6">
              <w:rPr>
                <w:rFonts w:hint="cs"/>
                <w:rtl/>
              </w:rPr>
              <w:t>مدير مكتب الاتصالات</w:t>
            </w:r>
            <w:r w:rsidR="00B763A6">
              <w:rPr>
                <w:rFonts w:hint="cs"/>
                <w:rtl/>
                <w:lang w:bidi="ar-EG"/>
              </w:rPr>
              <w:t xml:space="preserve"> الراديوية</w:t>
            </w:r>
          </w:p>
        </w:tc>
      </w:tr>
      <w:tr w:rsidR="00664DAB" w:rsidRPr="00914455" w:rsidTr="00CF1B69">
        <w:trPr>
          <w:cantSplit/>
          <w:jc w:val="center"/>
        </w:trPr>
        <w:tc>
          <w:tcPr>
            <w:tcW w:w="1533" w:type="dxa"/>
          </w:tcPr>
          <w:p w:rsidR="00664DAB" w:rsidRPr="00914455" w:rsidRDefault="00664DAB" w:rsidP="004A55B7">
            <w:pPr>
              <w:spacing w:before="0"/>
              <w:ind w:left="57"/>
              <w:rPr>
                <w:rtl/>
                <w:lang w:bidi="ar-SY"/>
              </w:rPr>
            </w:pPr>
          </w:p>
        </w:tc>
        <w:tc>
          <w:tcPr>
            <w:tcW w:w="3340" w:type="dxa"/>
          </w:tcPr>
          <w:p w:rsidR="00664DAB" w:rsidRPr="00914455" w:rsidRDefault="00664DAB" w:rsidP="004A55B7">
            <w:pPr>
              <w:tabs>
                <w:tab w:val="left" w:pos="4111"/>
              </w:tabs>
              <w:spacing w:before="0"/>
              <w:ind w:left="57"/>
              <w:jc w:val="left"/>
            </w:pPr>
          </w:p>
        </w:tc>
        <w:tc>
          <w:tcPr>
            <w:tcW w:w="4760" w:type="dxa"/>
          </w:tcPr>
          <w:p w:rsidR="00664DAB" w:rsidRPr="00914455" w:rsidRDefault="00664DAB" w:rsidP="004A55B7">
            <w:pPr>
              <w:tabs>
                <w:tab w:val="left" w:pos="284"/>
                <w:tab w:val="left" w:pos="4111"/>
              </w:tabs>
              <w:spacing w:before="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B763A6" w:rsidRPr="00914455" w:rsidRDefault="00B763A6" w:rsidP="005361E3">
            <w:pPr>
              <w:tabs>
                <w:tab w:val="left" w:pos="284"/>
                <w:tab w:val="left" w:pos="4111"/>
              </w:tabs>
              <w:spacing w:after="120"/>
              <w:ind w:left="57"/>
              <w:jc w:val="left"/>
              <w:rPr>
                <w:b/>
                <w:bCs/>
                <w:rtl/>
                <w:lang w:bidi="ar-EG"/>
              </w:rPr>
            </w:pPr>
            <w:r>
              <w:rPr>
                <w:rFonts w:hint="cs"/>
                <w:b/>
                <w:bCs/>
                <w:rtl/>
              </w:rPr>
              <w:t xml:space="preserve">إنشاء فريق متخصص جديد </w:t>
            </w:r>
            <w:r w:rsidR="00621C80">
              <w:rPr>
                <w:rFonts w:hint="cs"/>
                <w:b/>
                <w:bCs/>
                <w:rtl/>
              </w:rPr>
              <w:t>يعنى</w:t>
            </w:r>
            <w:r>
              <w:rPr>
                <w:rFonts w:hint="cs"/>
                <w:b/>
                <w:bCs/>
                <w:rtl/>
              </w:rPr>
              <w:t xml:space="preserve"> </w:t>
            </w:r>
            <w:r w:rsidR="005361E3">
              <w:rPr>
                <w:rFonts w:hint="cs"/>
                <w:b/>
                <w:bCs/>
                <w:rtl/>
                <w:lang w:bidi="ar-EG"/>
              </w:rPr>
              <w:t>بالإدارة الذكية للمياه</w:t>
            </w:r>
            <w:r w:rsidR="00F35F39">
              <w:rPr>
                <w:rFonts w:hint="cs"/>
                <w:b/>
                <w:bCs/>
                <w:rtl/>
              </w:rPr>
              <w:t xml:space="preserve"> </w:t>
            </w:r>
            <w:r>
              <w:rPr>
                <w:b/>
                <w:bCs/>
              </w:rPr>
              <w:t>(FG</w:t>
            </w:r>
            <w:r w:rsidR="005361E3">
              <w:rPr>
                <w:b/>
                <w:bCs/>
              </w:rPr>
              <w:noBreakHyphen/>
            </w:r>
            <w:r w:rsidR="009925C9">
              <w:rPr>
                <w:b/>
                <w:bCs/>
              </w:rPr>
              <w:t>S</w:t>
            </w:r>
            <w:r w:rsidR="00A20A66">
              <w:rPr>
                <w:b/>
                <w:bCs/>
              </w:rPr>
              <w:t>WM</w:t>
            </w:r>
            <w:r>
              <w:rPr>
                <w:b/>
                <w:bCs/>
              </w:rPr>
              <w:t>)</w:t>
            </w:r>
            <w:r w:rsidR="00EC6F21">
              <w:rPr>
                <w:rFonts w:hint="cs"/>
                <w:b/>
                <w:bCs/>
                <w:rtl/>
                <w:lang w:bidi="ar-EG"/>
              </w:rPr>
              <w:t>؛</w:t>
            </w:r>
            <w:r w:rsidR="00EC6F21">
              <w:rPr>
                <w:b/>
                <w:bCs/>
                <w:rtl/>
                <w:lang w:bidi="ar-EG"/>
              </w:rPr>
              <w:tab/>
            </w:r>
            <w:r w:rsidR="00EC6F21">
              <w:rPr>
                <w:b/>
                <w:bCs/>
                <w:rtl/>
                <w:lang w:bidi="ar-EG"/>
              </w:rPr>
              <w:br/>
            </w:r>
            <w:r>
              <w:rPr>
                <w:rFonts w:hint="cs"/>
                <w:b/>
                <w:bCs/>
                <w:rtl/>
              </w:rPr>
              <w:t xml:space="preserve">الاجتماع الأول </w:t>
            </w:r>
            <w:r w:rsidR="00F35F39">
              <w:rPr>
                <w:rFonts w:hint="cs"/>
                <w:b/>
                <w:bCs/>
                <w:rtl/>
              </w:rPr>
              <w:t>للفريق ال</w:t>
            </w:r>
            <w:r w:rsidR="00277012">
              <w:rPr>
                <w:rFonts w:hint="cs"/>
                <w:b/>
                <w:bCs/>
                <w:rtl/>
              </w:rPr>
              <w:t>‍</w:t>
            </w:r>
            <w:r w:rsidR="00F35F39">
              <w:rPr>
                <w:rFonts w:hint="cs"/>
                <w:b/>
                <w:bCs/>
                <w:rtl/>
              </w:rPr>
              <w:t>متخصص ال</w:t>
            </w:r>
            <w:r w:rsidR="00277012">
              <w:rPr>
                <w:rFonts w:hint="cs"/>
                <w:b/>
                <w:bCs/>
                <w:rtl/>
              </w:rPr>
              <w:t>‍</w:t>
            </w:r>
            <w:r w:rsidR="00F35F39">
              <w:rPr>
                <w:rFonts w:hint="cs"/>
                <w:b/>
                <w:bCs/>
                <w:rtl/>
              </w:rPr>
              <w:t xml:space="preserve">معني </w:t>
            </w:r>
            <w:r w:rsidR="005361E3">
              <w:rPr>
                <w:rFonts w:hint="cs"/>
                <w:b/>
                <w:bCs/>
                <w:rtl/>
                <w:lang w:bidi="ar-EG"/>
              </w:rPr>
              <w:t>بالإدارة الذكية للمياه</w:t>
            </w:r>
            <w:r w:rsidR="00A20A66">
              <w:rPr>
                <w:rFonts w:hint="cs"/>
                <w:b/>
                <w:bCs/>
                <w:rtl/>
              </w:rPr>
              <w:t>، ليما</w:t>
            </w:r>
            <w:r w:rsidR="00F35F39">
              <w:rPr>
                <w:rFonts w:hint="cs"/>
                <w:b/>
                <w:bCs/>
                <w:rtl/>
              </w:rPr>
              <w:t xml:space="preserve">، </w:t>
            </w:r>
            <w:r w:rsidR="00A20A66">
              <w:rPr>
                <w:rFonts w:hint="cs"/>
                <w:b/>
                <w:bCs/>
                <w:rtl/>
              </w:rPr>
              <w:t>بيرو</w:t>
            </w:r>
            <w:r w:rsidR="00F35F39">
              <w:rPr>
                <w:rFonts w:hint="cs"/>
                <w:b/>
                <w:bCs/>
                <w:rtl/>
              </w:rPr>
              <w:t xml:space="preserve">، </w:t>
            </w:r>
            <w:r w:rsidR="00A20A66">
              <w:rPr>
                <w:b/>
                <w:bCs/>
              </w:rPr>
              <w:t>10</w:t>
            </w:r>
            <w:r w:rsidR="00F35F39">
              <w:rPr>
                <w:rFonts w:hint="cs"/>
                <w:b/>
                <w:bCs/>
                <w:rtl/>
                <w:lang w:bidi="ar-EG"/>
              </w:rPr>
              <w:t xml:space="preserve"> </w:t>
            </w:r>
            <w:r w:rsidR="00A20A66">
              <w:rPr>
                <w:rFonts w:hint="cs"/>
                <w:b/>
                <w:bCs/>
                <w:rtl/>
                <w:lang w:bidi="ar-EG"/>
              </w:rPr>
              <w:t>ديسمبر</w:t>
            </w:r>
            <w:r w:rsidR="00F35F39">
              <w:rPr>
                <w:rFonts w:hint="cs"/>
                <w:b/>
                <w:bCs/>
                <w:rtl/>
                <w:lang w:bidi="ar-EG"/>
              </w:rPr>
              <w:t xml:space="preserve"> </w:t>
            </w:r>
            <w:r w:rsidR="00F35F39">
              <w:rPr>
                <w:b/>
                <w:bCs/>
                <w:lang w:bidi="ar-EG"/>
              </w:rPr>
              <w:t>2013</w:t>
            </w:r>
          </w:p>
        </w:tc>
      </w:tr>
    </w:tbl>
    <w:p w:rsidR="001401E7" w:rsidRPr="001401E7" w:rsidRDefault="001401E7" w:rsidP="002C19B2">
      <w:pPr>
        <w:spacing w:before="600" w:line="187" w:lineRule="auto"/>
        <w:rPr>
          <w:rtl/>
        </w:rPr>
      </w:pPr>
      <w:r w:rsidRPr="001401E7">
        <w:rPr>
          <w:rFonts w:hint="cs"/>
          <w:rtl/>
        </w:rPr>
        <w:t>حضرات السادة والسيدات،</w:t>
      </w:r>
    </w:p>
    <w:p w:rsidR="001401E7" w:rsidRPr="001401E7" w:rsidRDefault="001401E7" w:rsidP="002C19B2">
      <w:pPr>
        <w:spacing w:line="187" w:lineRule="auto"/>
        <w:rPr>
          <w:rtl/>
        </w:rPr>
      </w:pPr>
      <w:r w:rsidRPr="001401E7">
        <w:rPr>
          <w:rFonts w:hint="cs"/>
          <w:rtl/>
        </w:rPr>
        <w:t>ت</w:t>
      </w:r>
      <w:r w:rsidR="001A7E1A">
        <w:rPr>
          <w:rFonts w:hint="cs"/>
          <w:rtl/>
        </w:rPr>
        <w:t>‍</w:t>
      </w:r>
      <w:r w:rsidRPr="001401E7">
        <w:rPr>
          <w:rFonts w:hint="cs"/>
          <w:rtl/>
        </w:rPr>
        <w:t>حية طيبة وبعد،</w:t>
      </w:r>
    </w:p>
    <w:p w:rsidR="00F749A5" w:rsidRPr="00030A63" w:rsidRDefault="00F749A5" w:rsidP="002C19B2">
      <w:pPr>
        <w:spacing w:line="187" w:lineRule="auto"/>
        <w:rPr>
          <w:rtl/>
        </w:rPr>
      </w:pPr>
      <w:proofErr w:type="gramStart"/>
      <w:r w:rsidRPr="00030A63">
        <w:t>1</w:t>
      </w:r>
      <w:r w:rsidRPr="00030A63">
        <w:tab/>
      </w:r>
      <w:r w:rsidRPr="00030A63">
        <w:rPr>
          <w:rFonts w:hint="cs"/>
          <w:rtl/>
        </w:rPr>
        <w:t xml:space="preserve">يسرني أن أعلن عن تشكيل فريق متخصص لقطاع تقييس الاتصالات معني </w:t>
      </w:r>
      <w:r w:rsidR="00030A63" w:rsidRPr="00030A63">
        <w:rPr>
          <w:rFonts w:hint="cs"/>
          <w:rtl/>
        </w:rPr>
        <w:t>بالإد</w:t>
      </w:r>
      <w:r w:rsidR="005361E3">
        <w:rPr>
          <w:rFonts w:hint="cs"/>
          <w:rtl/>
        </w:rPr>
        <w:t>ارة الذكية للمياه</w:t>
      </w:r>
      <w:r w:rsidR="002D6B52">
        <w:rPr>
          <w:rFonts w:hint="eastAsia"/>
          <w:rtl/>
        </w:rPr>
        <w:t> </w:t>
      </w:r>
      <w:r w:rsidR="00030A63" w:rsidRPr="00030A63">
        <w:t>(FG</w:t>
      </w:r>
      <w:r w:rsidR="005361E3">
        <w:noBreakHyphen/>
      </w:r>
      <w:r w:rsidR="00030A63" w:rsidRPr="00030A63">
        <w:t>SWM)</w:t>
      </w:r>
      <w:r w:rsidRPr="00030A63">
        <w:rPr>
          <w:rFonts w:hint="cs"/>
          <w:rtl/>
        </w:rPr>
        <w:t xml:space="preserve"> بعد</w:t>
      </w:r>
      <w:r w:rsidR="002B75C4">
        <w:rPr>
          <w:rFonts w:hint="eastAsia"/>
          <w:rtl/>
        </w:rPr>
        <w:t> </w:t>
      </w:r>
      <w:r w:rsidRPr="00030A63">
        <w:rPr>
          <w:rFonts w:hint="cs"/>
          <w:rtl/>
        </w:rPr>
        <w:t xml:space="preserve">موافقة </w:t>
      </w:r>
      <w:r w:rsidR="00030A63">
        <w:rPr>
          <w:rFonts w:hint="cs"/>
          <w:rtl/>
        </w:rPr>
        <w:t>الفريق الاستشاري ل</w:t>
      </w:r>
      <w:r w:rsidR="00FD0F15" w:rsidRPr="00030A63">
        <w:rPr>
          <w:rFonts w:hint="cs"/>
          <w:rtl/>
        </w:rPr>
        <w:t>تقييس</w:t>
      </w:r>
      <w:r w:rsidRPr="00030A63">
        <w:rPr>
          <w:rFonts w:hint="cs"/>
          <w:rtl/>
        </w:rPr>
        <w:t xml:space="preserve"> الاتصالات في اجتماعه الذي ع</w:t>
      </w:r>
      <w:r w:rsidR="000F69DA" w:rsidRPr="00030A63">
        <w:rPr>
          <w:rFonts w:hint="cs"/>
          <w:rtl/>
        </w:rPr>
        <w:t>ُ</w:t>
      </w:r>
      <w:r w:rsidRPr="00030A63">
        <w:rPr>
          <w:rFonts w:hint="cs"/>
          <w:rtl/>
        </w:rPr>
        <w:t>قد في جنيف،</w:t>
      </w:r>
      <w:r w:rsidR="00E93D7C" w:rsidRPr="00030A63">
        <w:rPr>
          <w:rFonts w:hint="cs"/>
          <w:rtl/>
        </w:rPr>
        <w:t xml:space="preserve"> </w:t>
      </w:r>
      <w:r w:rsidR="00030A63">
        <w:rPr>
          <w:rFonts w:hint="cs"/>
          <w:rtl/>
        </w:rPr>
        <w:t>في</w:t>
      </w:r>
      <w:r w:rsidR="00ED15C9">
        <w:rPr>
          <w:rFonts w:hint="eastAsia"/>
          <w:rtl/>
        </w:rPr>
        <w:t> </w:t>
      </w:r>
      <w:r w:rsidR="00030A63">
        <w:rPr>
          <w:rFonts w:hint="cs"/>
          <w:rtl/>
        </w:rPr>
        <w:t>الفترة</w:t>
      </w:r>
      <w:r w:rsidRPr="00030A63">
        <w:rPr>
          <w:rFonts w:hint="cs"/>
          <w:rtl/>
        </w:rPr>
        <w:t xml:space="preserve"> </w:t>
      </w:r>
      <w:r w:rsidR="00104410" w:rsidRPr="00030A63">
        <w:t>7-4</w:t>
      </w:r>
      <w:r w:rsidRPr="00030A63">
        <w:rPr>
          <w:rFonts w:hint="eastAsia"/>
          <w:rtl/>
        </w:rPr>
        <w:t> </w:t>
      </w:r>
      <w:r w:rsidR="00104410" w:rsidRPr="00030A63">
        <w:rPr>
          <w:rFonts w:hint="cs"/>
          <w:rtl/>
        </w:rPr>
        <w:t>يونيو</w:t>
      </w:r>
      <w:r w:rsidRPr="00030A63">
        <w:rPr>
          <w:rFonts w:hint="cs"/>
          <w:rtl/>
        </w:rPr>
        <w:t> </w:t>
      </w:r>
      <w:r w:rsidRPr="00030A63">
        <w:t>201</w:t>
      </w:r>
      <w:r w:rsidR="00FD0F15" w:rsidRPr="00030A63">
        <w:t>3</w:t>
      </w:r>
      <w:r w:rsidRPr="00030A63">
        <w:rPr>
          <w:rFonts w:hint="cs"/>
          <w:rtl/>
        </w:rPr>
        <w:t>.</w:t>
      </w:r>
      <w:proofErr w:type="gramEnd"/>
    </w:p>
    <w:p w:rsidR="00FD0F15" w:rsidRPr="00F61277" w:rsidRDefault="00B763A6" w:rsidP="002C19B2">
      <w:pPr>
        <w:spacing w:line="187" w:lineRule="auto"/>
        <w:rPr>
          <w:rtl/>
          <w:lang w:bidi="ar-EG"/>
        </w:rPr>
      </w:pPr>
      <w:proofErr w:type="gramStart"/>
      <w:r w:rsidRPr="00F61277">
        <w:rPr>
          <w:lang w:bidi="ar-EG"/>
        </w:rPr>
        <w:t>2</w:t>
      </w:r>
      <w:r w:rsidRPr="00F61277">
        <w:rPr>
          <w:lang w:bidi="ar-EG"/>
        </w:rPr>
        <w:tab/>
      </w:r>
      <w:r w:rsidRPr="00F61277">
        <w:rPr>
          <w:rFonts w:hint="cs"/>
          <w:rtl/>
          <w:lang w:bidi="ar-EG"/>
        </w:rPr>
        <w:t>وسيقوم هذا الفريق</w:t>
      </w:r>
      <w:r w:rsidR="00CB3CF3" w:rsidRPr="00F61277">
        <w:rPr>
          <w:rFonts w:hint="cs"/>
          <w:rtl/>
          <w:lang w:bidi="ar-EG"/>
        </w:rPr>
        <w:t xml:space="preserve"> بتحليل حلول تكنولوجيا المعلومات والاتصالات</w:t>
      </w:r>
      <w:r w:rsidR="006729DA" w:rsidRPr="00F61277">
        <w:rPr>
          <w:rFonts w:hint="cs"/>
          <w:rtl/>
          <w:lang w:bidi="ar-EG"/>
        </w:rPr>
        <w:t xml:space="preserve"> ومشاريعها</w:t>
      </w:r>
      <w:r w:rsidR="00CB3CF3" w:rsidRPr="00F61277">
        <w:rPr>
          <w:rFonts w:hint="cs"/>
          <w:rtl/>
          <w:lang w:bidi="ar-EG"/>
        </w:rPr>
        <w:t xml:space="preserve"> التي </w:t>
      </w:r>
      <w:r w:rsidR="00CD3A5A" w:rsidRPr="00F61277">
        <w:rPr>
          <w:rFonts w:hint="cs"/>
          <w:rtl/>
          <w:lang w:bidi="ar-EG"/>
        </w:rPr>
        <w:t>تعزز</w:t>
      </w:r>
      <w:r w:rsidR="00CB3CF3" w:rsidRPr="00F61277">
        <w:rPr>
          <w:rFonts w:hint="cs"/>
          <w:rtl/>
          <w:lang w:bidi="ar-EG"/>
        </w:rPr>
        <w:t xml:space="preserve"> </w:t>
      </w:r>
      <w:r w:rsidR="00030A63" w:rsidRPr="00030A63">
        <w:rPr>
          <w:rFonts w:hint="cs"/>
          <w:rtl/>
        </w:rPr>
        <w:t>الإد</w:t>
      </w:r>
      <w:r w:rsidR="005361E3">
        <w:rPr>
          <w:rFonts w:hint="cs"/>
          <w:rtl/>
        </w:rPr>
        <w:t>ارة الذكية للمياه</w:t>
      </w:r>
      <w:r w:rsidR="00CB3CF3" w:rsidRPr="00F61277">
        <w:rPr>
          <w:rFonts w:hint="cs"/>
          <w:rtl/>
          <w:lang w:bidi="ar-EG"/>
        </w:rPr>
        <w:t xml:space="preserve"> </w:t>
      </w:r>
      <w:r w:rsidR="001A7E1A" w:rsidRPr="00F61277">
        <w:rPr>
          <w:rFonts w:hint="cs"/>
          <w:rtl/>
          <w:lang w:bidi="ar-EG"/>
        </w:rPr>
        <w:t>و</w:t>
      </w:r>
      <w:r w:rsidR="00CB3CF3" w:rsidRPr="00F61277">
        <w:rPr>
          <w:rFonts w:hint="cs"/>
          <w:rtl/>
          <w:lang w:bidi="ar-EG"/>
        </w:rPr>
        <w:t xml:space="preserve">التي يمكن تقييسها </w:t>
      </w:r>
      <w:r w:rsidR="001E3DFC" w:rsidRPr="00F61277">
        <w:rPr>
          <w:rFonts w:hint="cs"/>
          <w:rtl/>
          <w:lang w:bidi="ar-EG"/>
        </w:rPr>
        <w:t>في إطار</w:t>
      </w:r>
      <w:r w:rsidR="00CD3A5A" w:rsidRPr="00F61277">
        <w:rPr>
          <w:rFonts w:hint="cs"/>
          <w:rtl/>
          <w:lang w:bidi="ar-EG"/>
        </w:rPr>
        <w:t xml:space="preserve"> لجنة الدراسات</w:t>
      </w:r>
      <w:r w:rsidR="00923B19" w:rsidRPr="00F61277">
        <w:rPr>
          <w:rFonts w:hint="eastAsia"/>
          <w:rtl/>
          <w:lang w:bidi="ar-EG"/>
        </w:rPr>
        <w:t> </w:t>
      </w:r>
      <w:r w:rsidR="00CD3A5A" w:rsidRPr="00F61277">
        <w:rPr>
          <w:lang w:bidi="ar-EG"/>
        </w:rPr>
        <w:t>5</w:t>
      </w:r>
      <w:r w:rsidR="00CD3A5A" w:rsidRPr="00F61277">
        <w:rPr>
          <w:rFonts w:hint="cs"/>
          <w:rtl/>
          <w:lang w:bidi="ar-EG"/>
        </w:rPr>
        <w:t xml:space="preserve"> </w:t>
      </w:r>
      <w:r w:rsidR="00C27BFF">
        <w:rPr>
          <w:rFonts w:hint="cs"/>
          <w:rtl/>
          <w:lang w:bidi="ar-EG"/>
        </w:rPr>
        <w:t>لقطاع تقييس</w:t>
      </w:r>
      <w:r w:rsidR="00CD3A5A" w:rsidRPr="00F61277">
        <w:rPr>
          <w:rFonts w:hint="cs"/>
          <w:rtl/>
          <w:lang w:bidi="ar-EG"/>
        </w:rPr>
        <w:t xml:space="preserve"> الاتصالات وسيحدد أفضل الممارسات التي من شأنها أن تيسر تنفيذ هذه الحلول في</w:t>
      </w:r>
      <w:r w:rsidR="001A7E1A" w:rsidRPr="00F61277">
        <w:rPr>
          <w:rFonts w:hint="eastAsia"/>
          <w:rtl/>
          <w:lang w:bidi="ar-EG"/>
        </w:rPr>
        <w:t> </w:t>
      </w:r>
      <w:r w:rsidR="00030A63">
        <w:rPr>
          <w:rFonts w:hint="cs"/>
          <w:rtl/>
          <w:lang w:bidi="ar-EG"/>
        </w:rPr>
        <w:t>البلدان</w:t>
      </w:r>
      <w:r w:rsidR="00CD3A5A" w:rsidRPr="00F61277">
        <w:rPr>
          <w:rFonts w:hint="cs"/>
          <w:rtl/>
          <w:lang w:bidi="ar-EG"/>
        </w:rPr>
        <w:t>.</w:t>
      </w:r>
      <w:proofErr w:type="gramEnd"/>
    </w:p>
    <w:p w:rsidR="00CD3A5A" w:rsidRPr="00AC4F49" w:rsidRDefault="00E46184" w:rsidP="002C19B2">
      <w:pPr>
        <w:spacing w:line="187" w:lineRule="auto"/>
        <w:rPr>
          <w:spacing w:val="-6"/>
          <w:rtl/>
          <w:lang w:bidi="ar-EG"/>
        </w:rPr>
      </w:pPr>
      <w:r w:rsidRPr="00AC4F49">
        <w:rPr>
          <w:rFonts w:hint="cs"/>
          <w:spacing w:val="-6"/>
          <w:rtl/>
          <w:lang w:bidi="ar-EG"/>
        </w:rPr>
        <w:t>وسيضع الفريق خارطة طريق للتقييس أخذاً في الاعتبار الأنشطة التي تضطلع بها حالياً مختلف المنظمات والمنتديات المعنية بوضع</w:t>
      </w:r>
      <w:r w:rsidR="001A7E1A" w:rsidRPr="00AC4F49">
        <w:rPr>
          <w:rFonts w:hint="eastAsia"/>
          <w:spacing w:val="-6"/>
          <w:rtl/>
          <w:lang w:bidi="ar-EG"/>
        </w:rPr>
        <w:t> </w:t>
      </w:r>
      <w:r w:rsidRPr="00AC4F49">
        <w:rPr>
          <w:rFonts w:hint="cs"/>
          <w:spacing w:val="-6"/>
          <w:rtl/>
          <w:lang w:bidi="ar-EG"/>
        </w:rPr>
        <w:t>المعايير</w:t>
      </w:r>
      <w:r w:rsidR="00F55C40" w:rsidRPr="00AC4F49">
        <w:rPr>
          <w:rFonts w:hint="cs"/>
          <w:spacing w:val="-6"/>
          <w:rtl/>
          <w:lang w:bidi="ar-EG"/>
        </w:rPr>
        <w:t>.</w:t>
      </w:r>
    </w:p>
    <w:p w:rsidR="0078082C" w:rsidRPr="00F61277" w:rsidRDefault="00030A63" w:rsidP="002C19B2">
      <w:pPr>
        <w:spacing w:line="187" w:lineRule="auto"/>
        <w:rPr>
          <w:lang w:bidi="ar-EG"/>
        </w:rPr>
      </w:pPr>
      <w:r>
        <w:rPr>
          <w:rFonts w:hint="cs"/>
          <w:rtl/>
          <w:lang w:bidi="ar-EG"/>
        </w:rPr>
        <w:t>وسيوجه الفريق</w:t>
      </w:r>
      <w:r w:rsidR="00C27BFF">
        <w:rPr>
          <w:rFonts w:hint="eastAsia"/>
          <w:rtl/>
          <w:lang w:bidi="ar-EG"/>
        </w:rPr>
        <w:t> </w:t>
      </w:r>
      <w:r>
        <w:rPr>
          <w:lang w:bidi="ar-EG"/>
        </w:rPr>
        <w:t>FG</w:t>
      </w:r>
      <w:r>
        <w:rPr>
          <w:lang w:bidi="ar-EG"/>
        </w:rPr>
        <w:noBreakHyphen/>
        <w:t>SWM</w:t>
      </w:r>
      <w:r>
        <w:rPr>
          <w:rFonts w:hint="cs"/>
          <w:rtl/>
          <w:lang w:bidi="ar-EG"/>
        </w:rPr>
        <w:t xml:space="preserve"> الدعوة أيضاً إلى غير الأعضاء في قطاع تقييس الاتصالات وسيعزز دور قطاع تكنولوجيا المعلومات والاتصالات في النهوض بالتوزيع الرشيد للمياه وإداراتها في الري والتنمية الحضرية.</w:t>
      </w:r>
    </w:p>
    <w:p w:rsidR="004214AC" w:rsidRPr="00CD3A5A" w:rsidRDefault="004214AC" w:rsidP="002C19B2">
      <w:pPr>
        <w:spacing w:line="187" w:lineRule="auto"/>
        <w:rPr>
          <w:rtl/>
          <w:lang w:bidi="ar-EG"/>
        </w:rPr>
      </w:pPr>
      <w:r>
        <w:rPr>
          <w:rFonts w:hint="cs"/>
          <w:rtl/>
          <w:lang w:bidi="ar-EG"/>
        </w:rPr>
        <w:t>وي</w:t>
      </w:r>
      <w:r w:rsidR="00C27BFF">
        <w:rPr>
          <w:rFonts w:hint="cs"/>
          <w:rtl/>
          <w:lang w:bidi="ar-EG"/>
        </w:rPr>
        <w:t>‍</w:t>
      </w:r>
      <w:r>
        <w:rPr>
          <w:rFonts w:hint="cs"/>
          <w:rtl/>
          <w:lang w:bidi="ar-EG"/>
        </w:rPr>
        <w:t xml:space="preserve">مكن الاطلاع على </w:t>
      </w:r>
      <w:r w:rsidR="00585940">
        <w:rPr>
          <w:rFonts w:hint="cs"/>
          <w:rtl/>
          <w:lang w:bidi="ar-EG"/>
        </w:rPr>
        <w:t>الصفحة</w:t>
      </w:r>
      <w:r>
        <w:rPr>
          <w:rFonts w:hint="cs"/>
          <w:rtl/>
          <w:lang w:bidi="ar-EG"/>
        </w:rPr>
        <w:t xml:space="preserve"> الإلكتروني</w:t>
      </w:r>
      <w:r w:rsidR="00585940">
        <w:rPr>
          <w:rFonts w:hint="cs"/>
          <w:rtl/>
          <w:lang w:bidi="ar-EG"/>
        </w:rPr>
        <w:t>ة</w:t>
      </w:r>
      <w:r>
        <w:rPr>
          <w:rFonts w:hint="cs"/>
          <w:rtl/>
          <w:lang w:bidi="ar-EG"/>
        </w:rPr>
        <w:t xml:space="preserve"> للفريق في العنوان التالي: </w:t>
      </w:r>
      <w:hyperlink r:id="rId11" w:history="1">
        <w:r w:rsidR="00030A63" w:rsidRPr="0076146C">
          <w:rPr>
            <w:rStyle w:val="Hyperlink"/>
          </w:rPr>
          <w:t>http://itu.int/en/ITU-T/focusgroups/swm</w:t>
        </w:r>
      </w:hyperlink>
      <w:r w:rsidR="007C50EF">
        <w:rPr>
          <w:rFonts w:hint="cs"/>
          <w:rtl/>
        </w:rPr>
        <w:t>.</w:t>
      </w:r>
    </w:p>
    <w:p w:rsidR="00F749A5" w:rsidRPr="00787A3E" w:rsidRDefault="00F749A5" w:rsidP="002C19B2">
      <w:pPr>
        <w:spacing w:line="187" w:lineRule="auto"/>
        <w:rPr>
          <w:rtl/>
          <w:lang w:bidi="ar-EG"/>
        </w:rPr>
      </w:pPr>
      <w:proofErr w:type="gramStart"/>
      <w:r w:rsidRPr="00787A3E">
        <w:rPr>
          <w:lang w:bidi="ar-EG"/>
        </w:rPr>
        <w:t>3</w:t>
      </w:r>
      <w:r w:rsidRPr="00787A3E">
        <w:rPr>
          <w:rFonts w:hint="cs"/>
          <w:rtl/>
          <w:lang w:bidi="ar-EG"/>
        </w:rPr>
        <w:tab/>
        <w:t>وسيعمل الفريق المتخصص بموجب الإجراءات المنصوص عليها في التوصية</w:t>
      </w:r>
      <w:r w:rsidRPr="00787A3E">
        <w:rPr>
          <w:rFonts w:hint="eastAsia"/>
          <w:rtl/>
          <w:lang w:bidi="ar-EG"/>
        </w:rPr>
        <w:t> </w:t>
      </w:r>
      <w:r w:rsidRPr="00787A3E">
        <w:rPr>
          <w:lang w:bidi="ar-EG"/>
        </w:rPr>
        <w:t>ITU</w:t>
      </w:r>
      <w:r w:rsidRPr="00787A3E">
        <w:rPr>
          <w:lang w:bidi="ar-EG"/>
        </w:rPr>
        <w:sym w:font="Symbol" w:char="F02D"/>
      </w:r>
      <w:r w:rsidRPr="00787A3E">
        <w:rPr>
          <w:lang w:bidi="ar-EG"/>
        </w:rPr>
        <w:t>T A.7</w:t>
      </w:r>
      <w:r w:rsidRPr="00787A3E">
        <w:rPr>
          <w:rFonts w:hint="cs"/>
          <w:rtl/>
          <w:lang w:bidi="ar-EG"/>
        </w:rPr>
        <w:t>.</w:t>
      </w:r>
      <w:proofErr w:type="gramEnd"/>
      <w:r w:rsidRPr="00787A3E">
        <w:rPr>
          <w:rFonts w:hint="cs"/>
          <w:rtl/>
          <w:lang w:bidi="ar-EG"/>
        </w:rPr>
        <w:t xml:space="preserve"> </w:t>
      </w:r>
      <w:r w:rsidR="00B763A6" w:rsidRPr="00787A3E">
        <w:rPr>
          <w:rFonts w:hint="cs"/>
          <w:rtl/>
          <w:lang w:bidi="ar-EG"/>
        </w:rPr>
        <w:t>وستكون لجنة الدراسات</w:t>
      </w:r>
      <w:r w:rsidR="00B763A6" w:rsidRPr="00787A3E">
        <w:rPr>
          <w:rFonts w:hint="eastAsia"/>
          <w:rtl/>
          <w:lang w:bidi="ar-EG"/>
        </w:rPr>
        <w:t> </w:t>
      </w:r>
      <w:r w:rsidR="00FD0F15" w:rsidRPr="00787A3E">
        <w:rPr>
          <w:lang w:bidi="ar-EG"/>
        </w:rPr>
        <w:t>5</w:t>
      </w:r>
      <w:r w:rsidR="00B763A6" w:rsidRPr="00787A3E">
        <w:rPr>
          <w:rFonts w:hint="cs"/>
          <w:rtl/>
          <w:lang w:bidi="ar-SY"/>
        </w:rPr>
        <w:t xml:space="preserve"> </w:t>
      </w:r>
      <w:r w:rsidR="00C27BFF">
        <w:rPr>
          <w:rFonts w:hint="cs"/>
          <w:rtl/>
          <w:lang w:bidi="ar-SY"/>
        </w:rPr>
        <w:t>لقطاع تقييس الاتصالات</w:t>
      </w:r>
      <w:r w:rsidRPr="00787A3E">
        <w:rPr>
          <w:rFonts w:hint="cs"/>
          <w:rtl/>
          <w:lang w:bidi="ar-EG"/>
        </w:rPr>
        <w:t xml:space="preserve"> </w:t>
      </w:r>
      <w:r w:rsidR="00627A38" w:rsidRPr="00787A3E">
        <w:rPr>
          <w:rFonts w:hint="cs"/>
          <w:rtl/>
          <w:lang w:bidi="ar-EG"/>
        </w:rPr>
        <w:t>اللجنة</w:t>
      </w:r>
      <w:r w:rsidRPr="00787A3E">
        <w:rPr>
          <w:rFonts w:hint="cs"/>
          <w:rtl/>
          <w:lang w:bidi="ar-EG"/>
        </w:rPr>
        <w:t xml:space="preserve"> الرئيسي</w:t>
      </w:r>
      <w:r w:rsidR="00627A38" w:rsidRPr="00787A3E">
        <w:rPr>
          <w:rFonts w:hint="cs"/>
          <w:rtl/>
          <w:lang w:bidi="ar-EG"/>
        </w:rPr>
        <w:t>ة</w:t>
      </w:r>
      <w:r w:rsidRPr="00787A3E">
        <w:rPr>
          <w:rFonts w:hint="cs"/>
          <w:rtl/>
          <w:lang w:bidi="ar-EG"/>
        </w:rPr>
        <w:t xml:space="preserve"> </w:t>
      </w:r>
      <w:r w:rsidR="00627A38" w:rsidRPr="00787A3E">
        <w:rPr>
          <w:rFonts w:hint="cs"/>
          <w:rtl/>
          <w:lang w:bidi="ar-EG"/>
        </w:rPr>
        <w:t>التي</w:t>
      </w:r>
      <w:r w:rsidRPr="00787A3E">
        <w:rPr>
          <w:rFonts w:hint="cs"/>
          <w:rtl/>
          <w:lang w:bidi="ar-EG"/>
        </w:rPr>
        <w:t xml:space="preserve"> ينتمي إليه</w:t>
      </w:r>
      <w:r w:rsidR="00627A38" w:rsidRPr="00787A3E">
        <w:rPr>
          <w:rFonts w:hint="cs"/>
          <w:rtl/>
          <w:lang w:bidi="ar-EG"/>
        </w:rPr>
        <w:t>ا</w:t>
      </w:r>
      <w:r w:rsidRPr="00787A3E">
        <w:rPr>
          <w:rFonts w:hint="cs"/>
          <w:rtl/>
          <w:lang w:bidi="ar-EG"/>
        </w:rPr>
        <w:t xml:space="preserve"> هذا الفريق. وترد في </w:t>
      </w:r>
      <w:r w:rsidRPr="00787A3E">
        <w:rPr>
          <w:rFonts w:hint="cs"/>
          <w:b/>
          <w:bCs/>
          <w:rtl/>
          <w:lang w:bidi="ar-EG"/>
        </w:rPr>
        <w:t>ال</w:t>
      </w:r>
      <w:r w:rsidR="005361E3">
        <w:rPr>
          <w:rFonts w:hint="cs"/>
          <w:b/>
          <w:bCs/>
          <w:rtl/>
          <w:lang w:bidi="ar-EG"/>
        </w:rPr>
        <w:t>‍</w:t>
      </w:r>
      <w:r w:rsidRPr="00787A3E">
        <w:rPr>
          <w:rFonts w:hint="cs"/>
          <w:b/>
          <w:bCs/>
          <w:rtl/>
          <w:lang w:bidi="ar-EG"/>
        </w:rPr>
        <w:t>ملحق</w:t>
      </w:r>
      <w:r w:rsidR="00EA28B0" w:rsidRPr="00787A3E">
        <w:rPr>
          <w:rFonts w:hint="eastAsia"/>
          <w:b/>
          <w:bCs/>
          <w:rtl/>
          <w:lang w:bidi="ar-EG"/>
        </w:rPr>
        <w:t> </w:t>
      </w:r>
      <w:r w:rsidRPr="00787A3E">
        <w:rPr>
          <w:b/>
          <w:bCs/>
          <w:lang w:bidi="ar-EG"/>
        </w:rPr>
        <w:t>1</w:t>
      </w:r>
      <w:r w:rsidRPr="00787A3E">
        <w:rPr>
          <w:rFonts w:hint="cs"/>
          <w:rtl/>
          <w:lang w:bidi="ar-EG"/>
        </w:rPr>
        <w:t xml:space="preserve"> اختصاصات الفريق المتخصص هذا التي تم الاتفاق عليها. وأعتقد اعتقاداً راسخاً أن قطاع تقييس الاتصالات سيفي بتوقعات أعضائه </w:t>
      </w:r>
      <w:r w:rsidRPr="00787A3E">
        <w:rPr>
          <w:rtl/>
          <w:lang w:bidi="ar-EG"/>
        </w:rPr>
        <w:t>و</w:t>
      </w:r>
      <w:r w:rsidRPr="00787A3E">
        <w:rPr>
          <w:rFonts w:hint="cs"/>
          <w:rtl/>
          <w:lang w:bidi="ar-EG"/>
        </w:rPr>
        <w:t>ي</w:t>
      </w:r>
      <w:r w:rsidRPr="00787A3E">
        <w:rPr>
          <w:rtl/>
          <w:lang w:bidi="ar-EG"/>
        </w:rPr>
        <w:t>برهن على قدرته</w:t>
      </w:r>
      <w:r w:rsidRPr="00787A3E">
        <w:rPr>
          <w:rFonts w:hint="cs"/>
          <w:rtl/>
          <w:lang w:bidi="ar-EG"/>
        </w:rPr>
        <w:t xml:space="preserve"> على</w:t>
      </w:r>
      <w:r w:rsidR="002B75C4">
        <w:rPr>
          <w:rFonts w:hint="cs"/>
          <w:rtl/>
          <w:lang w:bidi="ar-EG"/>
        </w:rPr>
        <w:t> </w:t>
      </w:r>
      <w:r w:rsidRPr="00787A3E">
        <w:rPr>
          <w:rtl/>
          <w:lang w:bidi="ar-EG"/>
        </w:rPr>
        <w:t>معالجة المواضيع التي تتطلب اهتماما</w:t>
      </w:r>
      <w:r w:rsidRPr="00787A3E">
        <w:rPr>
          <w:rFonts w:hint="cs"/>
          <w:rtl/>
          <w:lang w:bidi="ar-EG"/>
        </w:rPr>
        <w:t>ً</w:t>
      </w:r>
      <w:r w:rsidRPr="00787A3E">
        <w:rPr>
          <w:rtl/>
          <w:lang w:bidi="ar-EG"/>
        </w:rPr>
        <w:t xml:space="preserve"> عاجلاً</w:t>
      </w:r>
      <w:r w:rsidRPr="00787A3E">
        <w:rPr>
          <w:rFonts w:hint="cs"/>
          <w:rtl/>
          <w:lang w:bidi="ar-EG"/>
        </w:rPr>
        <w:t xml:space="preserve"> من خلال إنشاء هذا الفريق المتخصص.</w:t>
      </w:r>
    </w:p>
    <w:p w:rsidR="00F749A5" w:rsidRDefault="00F749A5" w:rsidP="002C19B2">
      <w:pPr>
        <w:spacing w:line="187" w:lineRule="auto"/>
        <w:rPr>
          <w:rtl/>
          <w:lang w:bidi="ar-EG"/>
        </w:rPr>
      </w:pPr>
      <w:proofErr w:type="gramStart"/>
      <w:r w:rsidRPr="00F749A5">
        <w:rPr>
          <w:lang w:bidi="ar-EG"/>
        </w:rPr>
        <w:t>4</w:t>
      </w:r>
      <w:r w:rsidRPr="00F749A5">
        <w:rPr>
          <w:rFonts w:hint="cs"/>
          <w:rtl/>
          <w:lang w:bidi="ar-EG"/>
        </w:rPr>
        <w:tab/>
        <w:t xml:space="preserve">وباب </w:t>
      </w:r>
      <w:r w:rsidRPr="00083086">
        <w:rPr>
          <w:rFonts w:hint="cs"/>
          <w:rtl/>
          <w:lang w:bidi="ar-EG"/>
        </w:rPr>
        <w:t>المشاركة في هذا الفريق مفتوح أمام</w:t>
      </w:r>
      <w:r w:rsidRPr="00F749A5">
        <w:rPr>
          <w:rFonts w:hint="cs"/>
          <w:rtl/>
          <w:lang w:bidi="ar-EG"/>
        </w:rPr>
        <w:t xml:space="preserve"> الدول الأعضاء في الاتحاد وأعضاء القطاع والمنتسبين والمؤسسات الأكاديمية وأمام أي فرد ينتمي إلى</w:t>
      </w:r>
      <w:r w:rsidR="00B763A6">
        <w:rPr>
          <w:rFonts w:hint="cs"/>
          <w:rtl/>
          <w:lang w:bidi="ar-EG"/>
        </w:rPr>
        <w:t xml:space="preserve"> أي</w:t>
      </w:r>
      <w:r w:rsidRPr="00F749A5">
        <w:rPr>
          <w:rFonts w:hint="cs"/>
          <w:rtl/>
          <w:lang w:bidi="ar-EG"/>
        </w:rPr>
        <w:t xml:space="preserve"> بلد عضو في الاتحاد يكون على استعداد للمساهمة في عمل الفريق؛ ويشمل ذلك الأفراد الذين هم أيضاً أعضاء في المنظمات المعنية بوضع المعايير أو من يمثلها.</w:t>
      </w:r>
      <w:proofErr w:type="gramEnd"/>
    </w:p>
    <w:p w:rsidR="0084777A" w:rsidRDefault="00F749A5" w:rsidP="002C19B2">
      <w:pPr>
        <w:spacing w:line="187" w:lineRule="auto"/>
        <w:rPr>
          <w:spacing w:val="-2"/>
          <w:rtl/>
          <w:lang w:bidi="ar-EG"/>
        </w:rPr>
      </w:pPr>
      <w:r w:rsidRPr="00F749A5">
        <w:rPr>
          <w:lang w:bidi="ar-EG"/>
        </w:rPr>
        <w:lastRenderedPageBreak/>
        <w:t>5</w:t>
      </w:r>
      <w:r w:rsidRPr="00F749A5">
        <w:rPr>
          <w:lang w:bidi="ar-EG"/>
        </w:rPr>
        <w:tab/>
      </w:r>
      <w:r w:rsidRPr="00162191">
        <w:rPr>
          <w:rFonts w:hint="cs"/>
          <w:spacing w:val="-2"/>
          <w:rtl/>
          <w:lang w:bidi="ar-EG"/>
        </w:rPr>
        <w:t>ومن المقرر أن يعقد الاجتماع الأول للفريق في</w:t>
      </w:r>
      <w:r w:rsidR="0003531F" w:rsidRPr="00162191">
        <w:rPr>
          <w:rFonts w:hint="cs"/>
          <w:spacing w:val="-2"/>
          <w:rtl/>
          <w:lang w:bidi="ar-EG"/>
        </w:rPr>
        <w:t xml:space="preserve"> </w:t>
      </w:r>
      <w:r w:rsidR="00104410">
        <w:rPr>
          <w:rFonts w:hint="cs"/>
          <w:spacing w:val="-2"/>
          <w:rtl/>
          <w:lang w:bidi="ar-EG"/>
        </w:rPr>
        <w:t>ليما</w:t>
      </w:r>
      <w:r w:rsidR="0003531F" w:rsidRPr="00162191">
        <w:rPr>
          <w:rFonts w:hint="cs"/>
          <w:spacing w:val="-2"/>
          <w:rtl/>
          <w:lang w:bidi="ar-EG"/>
        </w:rPr>
        <w:t xml:space="preserve">، </w:t>
      </w:r>
      <w:r w:rsidR="00104410">
        <w:rPr>
          <w:rFonts w:hint="cs"/>
          <w:spacing w:val="-2"/>
          <w:rtl/>
          <w:lang w:bidi="ar-EG"/>
        </w:rPr>
        <w:t>بيرو</w:t>
      </w:r>
      <w:r w:rsidR="0003531F" w:rsidRPr="00162191">
        <w:rPr>
          <w:rFonts w:hint="cs"/>
          <w:spacing w:val="-2"/>
          <w:rtl/>
          <w:lang w:bidi="ar-EG"/>
        </w:rPr>
        <w:t>، في</w:t>
      </w:r>
      <w:r w:rsidR="00162191" w:rsidRPr="00162191">
        <w:rPr>
          <w:rFonts w:hint="eastAsia"/>
          <w:spacing w:val="-2"/>
          <w:rtl/>
          <w:lang w:bidi="ar-EG"/>
        </w:rPr>
        <w:t> </w:t>
      </w:r>
      <w:r w:rsidR="00104410">
        <w:rPr>
          <w:spacing w:val="-2"/>
          <w:lang w:bidi="ar-EG"/>
        </w:rPr>
        <w:t>10</w:t>
      </w:r>
      <w:r w:rsidR="00162191" w:rsidRPr="00162191">
        <w:rPr>
          <w:rFonts w:hint="eastAsia"/>
          <w:spacing w:val="-2"/>
          <w:rtl/>
          <w:lang w:bidi="ar-EG"/>
        </w:rPr>
        <w:t> </w:t>
      </w:r>
      <w:r w:rsidR="00104410">
        <w:rPr>
          <w:rFonts w:hint="cs"/>
          <w:spacing w:val="-2"/>
          <w:rtl/>
          <w:lang w:bidi="ar-EG"/>
        </w:rPr>
        <w:t>ديسمبر</w:t>
      </w:r>
      <w:r w:rsidR="00162191" w:rsidRPr="00162191">
        <w:rPr>
          <w:rFonts w:hint="eastAsia"/>
          <w:spacing w:val="-2"/>
          <w:rtl/>
          <w:lang w:bidi="ar-EG"/>
        </w:rPr>
        <w:t> </w:t>
      </w:r>
      <w:r w:rsidR="0003531F" w:rsidRPr="00162191">
        <w:rPr>
          <w:spacing w:val="-2"/>
          <w:lang w:bidi="ar-EG"/>
        </w:rPr>
        <w:t>2013</w:t>
      </w:r>
      <w:r w:rsidR="00030A63">
        <w:rPr>
          <w:rFonts w:hint="cs"/>
          <w:spacing w:val="-2"/>
          <w:rtl/>
          <w:lang w:bidi="ar-EG"/>
        </w:rPr>
        <w:t>،</w:t>
      </w:r>
      <w:r w:rsidR="00627A38" w:rsidRPr="00162191">
        <w:rPr>
          <w:rFonts w:hint="cs"/>
          <w:spacing w:val="-2"/>
          <w:rtl/>
          <w:lang w:bidi="ar-EG"/>
        </w:rPr>
        <w:t xml:space="preserve"> </w:t>
      </w:r>
      <w:r w:rsidR="00030A63">
        <w:rPr>
          <w:rFonts w:hint="cs"/>
          <w:spacing w:val="-2"/>
          <w:rtl/>
          <w:lang w:bidi="ar-EG"/>
        </w:rPr>
        <w:t>بالتعاقب مع أربعة أحداث أخرى</w:t>
      </w:r>
      <w:r w:rsidR="0003531F" w:rsidRPr="00162191">
        <w:rPr>
          <w:rFonts w:hint="cs"/>
          <w:spacing w:val="-2"/>
          <w:rtl/>
          <w:lang w:bidi="ar-EG"/>
        </w:rPr>
        <w:t>:</w:t>
      </w:r>
    </w:p>
    <w:p w:rsidR="00104410" w:rsidRDefault="00104410" w:rsidP="002C19B2">
      <w:pPr>
        <w:pStyle w:val="enumlev1"/>
        <w:spacing w:line="187" w:lineRule="auto"/>
        <w:rPr>
          <w:rtl/>
          <w:lang w:val="en-US" w:bidi="ar-EG"/>
        </w:rPr>
      </w:pPr>
      <w:r>
        <w:rPr>
          <w:rFonts w:hint="cs"/>
          <w:rtl/>
          <w:lang w:bidi="ar-EG"/>
        </w:rPr>
        <w:t>-</w:t>
      </w:r>
      <w:r>
        <w:rPr>
          <w:rtl/>
          <w:lang w:bidi="ar-EG"/>
        </w:rPr>
        <w:tab/>
      </w:r>
      <w:r w:rsidR="00030A63">
        <w:rPr>
          <w:rFonts w:hint="cs"/>
          <w:rtl/>
          <w:lang w:bidi="ar-EG"/>
        </w:rPr>
        <w:t xml:space="preserve">اجتماع لجنة الدراسات </w:t>
      </w:r>
      <w:r w:rsidR="00030A63">
        <w:rPr>
          <w:lang w:val="en-US" w:bidi="ar-EG"/>
        </w:rPr>
        <w:t>5</w:t>
      </w:r>
      <w:r w:rsidR="00030A63">
        <w:rPr>
          <w:rFonts w:hint="cs"/>
          <w:rtl/>
          <w:lang w:val="en-US" w:bidi="ar-EG"/>
        </w:rPr>
        <w:t xml:space="preserve"> </w:t>
      </w:r>
      <w:r w:rsidR="00E2337E">
        <w:rPr>
          <w:rFonts w:hint="cs"/>
          <w:rtl/>
          <w:lang w:val="en-US" w:bidi="ar-EG"/>
        </w:rPr>
        <w:t>ل</w:t>
      </w:r>
      <w:r w:rsidR="00030A63">
        <w:rPr>
          <w:rFonts w:hint="cs"/>
          <w:rtl/>
          <w:lang w:val="en-US" w:bidi="ar-EG"/>
        </w:rPr>
        <w:t xml:space="preserve">قطاع تقييس الاتصالات - </w:t>
      </w:r>
      <w:r w:rsidR="00030A63">
        <w:rPr>
          <w:lang w:val="en-US" w:bidi="ar-EG"/>
        </w:rPr>
        <w:t>13</w:t>
      </w:r>
      <w:r w:rsidR="00030A63">
        <w:rPr>
          <w:lang w:val="en-US" w:bidi="ar-EG"/>
        </w:rPr>
        <w:noBreakHyphen/>
        <w:t>2</w:t>
      </w:r>
      <w:r w:rsidR="00030A63">
        <w:rPr>
          <w:rFonts w:hint="cs"/>
          <w:rtl/>
          <w:lang w:val="en-US" w:bidi="ar-EG"/>
        </w:rPr>
        <w:t xml:space="preserve"> ديسمبر </w:t>
      </w:r>
      <w:r w:rsidR="00030A63">
        <w:rPr>
          <w:lang w:val="en-US" w:bidi="ar-EG"/>
        </w:rPr>
        <w:t>2013</w:t>
      </w:r>
      <w:r w:rsidR="00030A63">
        <w:rPr>
          <w:rFonts w:hint="cs"/>
          <w:rtl/>
          <w:lang w:val="en-US" w:bidi="ar-EG"/>
        </w:rPr>
        <w:t>؛</w:t>
      </w:r>
    </w:p>
    <w:p w:rsidR="00030A63" w:rsidRPr="00030A63" w:rsidRDefault="00030A63" w:rsidP="002C19B2">
      <w:pPr>
        <w:pStyle w:val="enumlev1"/>
        <w:spacing w:line="187" w:lineRule="auto"/>
        <w:rPr>
          <w:rtl/>
          <w:lang w:val="en-US" w:bidi="ar-EG"/>
        </w:rPr>
      </w:pPr>
      <w:r>
        <w:rPr>
          <w:rFonts w:hint="cs"/>
          <w:rtl/>
          <w:lang w:val="en-US" w:bidi="ar-EG"/>
        </w:rPr>
        <w:t>-</w:t>
      </w:r>
      <w:r>
        <w:rPr>
          <w:rtl/>
          <w:lang w:val="en-US" w:bidi="ar-EG"/>
        </w:rPr>
        <w:tab/>
      </w:r>
      <w:r>
        <w:rPr>
          <w:rFonts w:hint="cs"/>
          <w:rtl/>
          <w:lang w:val="en-US" w:bidi="ar-EG"/>
        </w:rPr>
        <w:t xml:space="preserve">نشاط التنسيق المشترك بشأن تكنولوجيا المعلومات والاتصالات وتغير المناخ </w:t>
      </w:r>
      <w:r w:rsidR="00531A10">
        <w:rPr>
          <w:rFonts w:hint="cs"/>
          <w:rtl/>
          <w:lang w:val="en-US" w:bidi="ar-EG"/>
        </w:rPr>
        <w:t xml:space="preserve">- </w:t>
      </w:r>
      <w:r w:rsidR="00531A10">
        <w:rPr>
          <w:lang w:val="en-US" w:bidi="ar-EG"/>
        </w:rPr>
        <w:t>5</w:t>
      </w:r>
      <w:r w:rsidR="00531A10">
        <w:rPr>
          <w:rFonts w:hint="cs"/>
          <w:rtl/>
          <w:lang w:val="en-US" w:bidi="ar-EG"/>
        </w:rPr>
        <w:t xml:space="preserve"> ديسمبر </w:t>
      </w:r>
      <w:r w:rsidR="00531A10">
        <w:rPr>
          <w:lang w:val="en-US" w:bidi="ar-EG"/>
        </w:rPr>
        <w:t>2013</w:t>
      </w:r>
      <w:r w:rsidR="00531A10">
        <w:rPr>
          <w:rFonts w:hint="cs"/>
          <w:rtl/>
          <w:lang w:val="en-US" w:bidi="ar-EG"/>
        </w:rPr>
        <w:t>؛</w:t>
      </w:r>
    </w:p>
    <w:p w:rsidR="00104410" w:rsidRPr="00104410" w:rsidRDefault="00104410" w:rsidP="002C19B2">
      <w:pPr>
        <w:pStyle w:val="enumlev1"/>
        <w:spacing w:line="187" w:lineRule="auto"/>
        <w:rPr>
          <w:rtl/>
          <w:lang w:bidi="ar-SY"/>
        </w:rPr>
      </w:pPr>
      <w:r w:rsidRPr="00104410">
        <w:rPr>
          <w:rFonts w:hint="cs"/>
          <w:rtl/>
          <w:lang w:bidi="ar-SY"/>
        </w:rPr>
        <w:t>-</w:t>
      </w:r>
      <w:r w:rsidRPr="00104410">
        <w:rPr>
          <w:rFonts w:hint="cs"/>
          <w:rtl/>
          <w:lang w:bidi="ar-SY"/>
        </w:rPr>
        <w:tab/>
        <w:t xml:space="preserve">ورشة عمل بشأن المدن الذكية المستدامة - </w:t>
      </w:r>
      <w:r w:rsidRPr="00104410">
        <w:rPr>
          <w:lang w:val="en-US"/>
        </w:rPr>
        <w:t>5</w:t>
      </w:r>
      <w:r w:rsidRPr="00104410">
        <w:rPr>
          <w:rFonts w:hint="cs"/>
          <w:rtl/>
          <w:lang w:bidi="ar-SY"/>
        </w:rPr>
        <w:t xml:space="preserve"> ديسمبر </w:t>
      </w:r>
      <w:r w:rsidRPr="00104410">
        <w:rPr>
          <w:lang w:val="en-US"/>
        </w:rPr>
        <w:t>2013</w:t>
      </w:r>
      <w:r w:rsidR="00D10FFC">
        <w:rPr>
          <w:rFonts w:hint="cs"/>
          <w:rtl/>
          <w:lang w:val="en-US"/>
        </w:rPr>
        <w:t>؛</w:t>
      </w:r>
    </w:p>
    <w:p w:rsidR="00104410" w:rsidRPr="00104410" w:rsidRDefault="00104410" w:rsidP="002C19B2">
      <w:pPr>
        <w:pStyle w:val="enumlev1"/>
        <w:spacing w:line="187" w:lineRule="auto"/>
        <w:rPr>
          <w:rtl/>
          <w:lang w:bidi="ar-EG"/>
        </w:rPr>
      </w:pPr>
      <w:r w:rsidRPr="00104410">
        <w:rPr>
          <w:rFonts w:hint="cs"/>
          <w:rtl/>
          <w:lang w:bidi="ar-SY"/>
        </w:rPr>
        <w:t>-</w:t>
      </w:r>
      <w:r w:rsidRPr="00104410">
        <w:rPr>
          <w:rFonts w:hint="cs"/>
          <w:rtl/>
          <w:lang w:bidi="ar-SY"/>
        </w:rPr>
        <w:tab/>
        <w:t xml:space="preserve">اجتماع الفريق المتخصص المعني بالمدن الذكية المستدامة - </w:t>
      </w:r>
      <w:r w:rsidRPr="00104410">
        <w:rPr>
          <w:lang w:val="en-US"/>
        </w:rPr>
        <w:t>6</w:t>
      </w:r>
      <w:r w:rsidRPr="00104410">
        <w:rPr>
          <w:rFonts w:hint="cs"/>
          <w:rtl/>
          <w:lang w:bidi="ar-SY"/>
        </w:rPr>
        <w:t xml:space="preserve"> ديسمبر </w:t>
      </w:r>
      <w:r w:rsidRPr="00104410">
        <w:rPr>
          <w:lang w:val="en-US"/>
        </w:rPr>
        <w:t>2013</w:t>
      </w:r>
      <w:r w:rsidR="00FF77A4">
        <w:rPr>
          <w:rFonts w:hint="cs"/>
          <w:rtl/>
          <w:lang w:val="en-US"/>
        </w:rPr>
        <w:t>.</w:t>
      </w:r>
    </w:p>
    <w:p w:rsidR="00D10FFC" w:rsidRPr="00843EF6" w:rsidRDefault="00D10FFC" w:rsidP="002C19B2">
      <w:pPr>
        <w:spacing w:line="187" w:lineRule="auto"/>
        <w:rPr>
          <w:spacing w:val="-10"/>
          <w:rtl/>
          <w:lang w:bidi="ar-EG"/>
        </w:rPr>
      </w:pPr>
      <w:r w:rsidRPr="00843EF6">
        <w:rPr>
          <w:rFonts w:hint="cs"/>
          <w:spacing w:val="-10"/>
          <w:rtl/>
          <w:lang w:bidi="ar-EG"/>
        </w:rPr>
        <w:t>وي</w:t>
      </w:r>
      <w:r w:rsidR="007C4FFB" w:rsidRPr="00843EF6">
        <w:rPr>
          <w:rFonts w:hint="cs"/>
          <w:spacing w:val="-10"/>
          <w:rtl/>
          <w:lang w:bidi="ar-EG"/>
        </w:rPr>
        <w:t>‍</w:t>
      </w:r>
      <w:r w:rsidRPr="00843EF6">
        <w:rPr>
          <w:rFonts w:hint="cs"/>
          <w:spacing w:val="-10"/>
          <w:rtl/>
          <w:lang w:bidi="ar-EG"/>
        </w:rPr>
        <w:t>مكن الاطلاع على مزيد من ال</w:t>
      </w:r>
      <w:r w:rsidR="007C4FFB" w:rsidRPr="00843EF6">
        <w:rPr>
          <w:rFonts w:hint="cs"/>
          <w:spacing w:val="-10"/>
          <w:rtl/>
          <w:lang w:bidi="ar-EG"/>
        </w:rPr>
        <w:t>‍</w:t>
      </w:r>
      <w:r w:rsidRPr="00843EF6">
        <w:rPr>
          <w:rFonts w:hint="cs"/>
          <w:spacing w:val="-10"/>
          <w:rtl/>
          <w:lang w:bidi="ar-EG"/>
        </w:rPr>
        <w:t xml:space="preserve">معلومات </w:t>
      </w:r>
      <w:r w:rsidR="007C4FFB" w:rsidRPr="00843EF6">
        <w:rPr>
          <w:rFonts w:hint="cs"/>
          <w:spacing w:val="-10"/>
          <w:rtl/>
          <w:lang w:bidi="ar-EG"/>
        </w:rPr>
        <w:t>في العنوان</w:t>
      </w:r>
      <w:r w:rsidRPr="00843EF6">
        <w:rPr>
          <w:rFonts w:hint="cs"/>
          <w:spacing w:val="-10"/>
          <w:rtl/>
          <w:lang w:bidi="ar-EG"/>
        </w:rPr>
        <w:t xml:space="preserve">: </w:t>
      </w:r>
      <w:hyperlink r:id="rId12" w:history="1">
        <w:r w:rsidRPr="00843EF6">
          <w:rPr>
            <w:rStyle w:val="Hyperlink"/>
            <w:spacing w:val="-12"/>
          </w:rPr>
          <w:t>http://itu.int/ITU-T/go/sg5</w:t>
        </w:r>
      </w:hyperlink>
      <w:r w:rsidRPr="00843EF6">
        <w:rPr>
          <w:rStyle w:val="Hyperlink"/>
          <w:rFonts w:hint="cs"/>
          <w:color w:val="auto"/>
          <w:spacing w:val="-10"/>
          <w:u w:val="none"/>
          <w:rtl/>
        </w:rPr>
        <w:t xml:space="preserve"> </w:t>
      </w:r>
      <w:r w:rsidR="007C4FFB" w:rsidRPr="00843EF6">
        <w:rPr>
          <w:rStyle w:val="Hyperlink"/>
          <w:rFonts w:hint="cs"/>
          <w:color w:val="auto"/>
          <w:spacing w:val="-10"/>
          <w:u w:val="none"/>
          <w:rtl/>
        </w:rPr>
        <w:t>وفي العنوان</w:t>
      </w:r>
      <w:r w:rsidRPr="00843EF6">
        <w:rPr>
          <w:rStyle w:val="Hyperlink"/>
          <w:rFonts w:hint="cs"/>
          <w:color w:val="auto"/>
          <w:spacing w:val="-10"/>
          <w:u w:val="none"/>
          <w:rtl/>
        </w:rPr>
        <w:t xml:space="preserve">: </w:t>
      </w:r>
      <w:hyperlink r:id="rId13" w:history="1">
        <w:r w:rsidRPr="00843EF6">
          <w:rPr>
            <w:rStyle w:val="Hyperlink"/>
            <w:spacing w:val="-14"/>
          </w:rPr>
          <w:t>http://itu.int/en/ITU-T/climatechange/</w:t>
        </w:r>
      </w:hyperlink>
      <w:r w:rsidRPr="00843EF6">
        <w:rPr>
          <w:rStyle w:val="Hyperlink"/>
          <w:rFonts w:hint="cs"/>
          <w:color w:val="auto"/>
          <w:spacing w:val="-10"/>
          <w:u w:val="none"/>
          <w:rtl/>
        </w:rPr>
        <w:t>.</w:t>
      </w:r>
    </w:p>
    <w:p w:rsidR="00F749A5" w:rsidRDefault="00B763A6" w:rsidP="002C19B2">
      <w:pPr>
        <w:spacing w:line="187" w:lineRule="auto"/>
        <w:rPr>
          <w:rtl/>
          <w:lang w:bidi="ar-EG"/>
        </w:rPr>
      </w:pPr>
      <w:proofErr w:type="gramStart"/>
      <w:r w:rsidRPr="007B2A06">
        <w:rPr>
          <w:lang w:bidi="ar-EG"/>
        </w:rPr>
        <w:t>6</w:t>
      </w:r>
      <w:r w:rsidR="00F749A5" w:rsidRPr="007B2A06">
        <w:rPr>
          <w:rtl/>
          <w:lang w:bidi="ar-EG"/>
        </w:rPr>
        <w:tab/>
      </w:r>
      <w:r w:rsidR="00F749A5" w:rsidRPr="007B2A06">
        <w:rPr>
          <w:rFonts w:hint="cs"/>
          <w:rtl/>
          <w:lang w:bidi="ar-EG"/>
        </w:rPr>
        <w:t>وستتاح خدمة ال</w:t>
      </w:r>
      <w:r w:rsidR="00CD405A">
        <w:rPr>
          <w:rFonts w:hint="cs"/>
          <w:rtl/>
          <w:lang w:bidi="ar-EG"/>
        </w:rPr>
        <w:t>‍</w:t>
      </w:r>
      <w:r w:rsidR="00F749A5" w:rsidRPr="007B2A06">
        <w:rPr>
          <w:rFonts w:hint="cs"/>
          <w:rtl/>
          <w:lang w:bidi="ar-EG"/>
        </w:rPr>
        <w:t>مشاركة عن ب</w:t>
      </w:r>
      <w:r w:rsidR="00890B41">
        <w:rPr>
          <w:rFonts w:hint="cs"/>
          <w:rtl/>
          <w:lang w:bidi="ar-EG"/>
        </w:rPr>
        <w:t>ُ</w:t>
      </w:r>
      <w:r w:rsidR="00F749A5" w:rsidRPr="007B2A06">
        <w:rPr>
          <w:rFonts w:hint="cs"/>
          <w:rtl/>
          <w:lang w:bidi="ar-EG"/>
        </w:rPr>
        <w:t xml:space="preserve">عد في </w:t>
      </w:r>
      <w:r w:rsidRPr="007B2A06">
        <w:rPr>
          <w:rFonts w:hint="cs"/>
          <w:rtl/>
          <w:lang w:bidi="ar-EG"/>
        </w:rPr>
        <w:t>الاجتماع</w:t>
      </w:r>
      <w:r w:rsidR="00F749A5" w:rsidRPr="007B2A06">
        <w:rPr>
          <w:rFonts w:hint="cs"/>
          <w:rtl/>
          <w:lang w:bidi="ar-EG"/>
        </w:rPr>
        <w:t>.</w:t>
      </w:r>
      <w:proofErr w:type="gramEnd"/>
      <w:r w:rsidR="00F749A5" w:rsidRPr="007B2A06">
        <w:rPr>
          <w:rFonts w:hint="cs"/>
          <w:rtl/>
          <w:lang w:bidi="ar-EG"/>
        </w:rPr>
        <w:t xml:space="preserve"> وسيتاح</w:t>
      </w:r>
      <w:r w:rsidR="00F749A5" w:rsidRPr="007B2A06">
        <w:rPr>
          <w:rFonts w:hint="eastAsia"/>
          <w:rtl/>
          <w:lang w:bidi="ar-EG"/>
        </w:rPr>
        <w:t> </w:t>
      </w:r>
      <w:r w:rsidR="00F749A5" w:rsidRPr="007B2A06">
        <w:rPr>
          <w:rFonts w:hint="cs"/>
          <w:rtl/>
          <w:lang w:bidi="ar-EG"/>
        </w:rPr>
        <w:t>المزيد</w:t>
      </w:r>
      <w:r w:rsidR="00F749A5" w:rsidRPr="007B2A06">
        <w:rPr>
          <w:rFonts w:hint="eastAsia"/>
          <w:rtl/>
          <w:lang w:bidi="ar-EG"/>
        </w:rPr>
        <w:t> </w:t>
      </w:r>
      <w:r w:rsidR="00F749A5" w:rsidRPr="007B2A06">
        <w:rPr>
          <w:rFonts w:hint="cs"/>
          <w:rtl/>
          <w:lang w:bidi="ar-EG"/>
        </w:rPr>
        <w:t>من المعلومات حول ال</w:t>
      </w:r>
      <w:r w:rsidR="00CD405A">
        <w:rPr>
          <w:rFonts w:hint="cs"/>
          <w:rtl/>
          <w:lang w:bidi="ar-EG"/>
        </w:rPr>
        <w:t>‍</w:t>
      </w:r>
      <w:r w:rsidR="00F749A5" w:rsidRPr="007B2A06">
        <w:rPr>
          <w:rFonts w:hint="cs"/>
          <w:rtl/>
          <w:lang w:bidi="ar-EG"/>
        </w:rPr>
        <w:t>مشاركة عن ب</w:t>
      </w:r>
      <w:r w:rsidR="00BA6172">
        <w:rPr>
          <w:rFonts w:hint="cs"/>
          <w:rtl/>
          <w:lang w:bidi="ar-EG"/>
        </w:rPr>
        <w:t>ُ</w:t>
      </w:r>
      <w:r w:rsidR="00F749A5" w:rsidRPr="007B2A06">
        <w:rPr>
          <w:rFonts w:hint="cs"/>
          <w:rtl/>
          <w:lang w:bidi="ar-EG"/>
        </w:rPr>
        <w:t>عد في الصفحة الإلكترونية للفريق المتخصص</w:t>
      </w:r>
      <w:r w:rsidR="00E15E56" w:rsidRPr="007B2A06">
        <w:rPr>
          <w:rFonts w:hint="cs"/>
          <w:rtl/>
          <w:lang w:bidi="ar-EG"/>
        </w:rPr>
        <w:t>.</w:t>
      </w:r>
    </w:p>
    <w:p w:rsidR="00F749A5" w:rsidRDefault="00B763A6" w:rsidP="002C19B2">
      <w:pPr>
        <w:spacing w:line="187" w:lineRule="auto"/>
        <w:rPr>
          <w:rtl/>
          <w:lang w:bidi="ar-EG"/>
        </w:rPr>
      </w:pPr>
      <w:proofErr w:type="gramStart"/>
      <w:r w:rsidRPr="00927ECC">
        <w:rPr>
          <w:lang w:bidi="ar-EG"/>
        </w:rPr>
        <w:t>7</w:t>
      </w:r>
      <w:r w:rsidR="00F749A5" w:rsidRPr="00927ECC">
        <w:rPr>
          <w:rtl/>
        </w:rPr>
        <w:tab/>
      </w:r>
      <w:r w:rsidR="00F749A5" w:rsidRPr="00927ECC">
        <w:rPr>
          <w:rFonts w:hint="cs"/>
          <w:rtl/>
          <w:lang w:bidi="ar-EG"/>
        </w:rPr>
        <w:t xml:space="preserve">وستتاح </w:t>
      </w:r>
      <w:r w:rsidR="00A542E6" w:rsidRPr="00927ECC">
        <w:rPr>
          <w:rFonts w:hint="cs"/>
          <w:rtl/>
          <w:lang w:bidi="ar-EG"/>
        </w:rPr>
        <w:t>في الصفحة الإلكترونية</w:t>
      </w:r>
      <w:r w:rsidR="00A542E6">
        <w:rPr>
          <w:rFonts w:hint="cs"/>
          <w:rtl/>
          <w:lang w:bidi="ar-EG"/>
        </w:rPr>
        <w:t xml:space="preserve"> للفريق</w:t>
      </w:r>
      <w:r w:rsidR="00A542E6" w:rsidRPr="00927ECC">
        <w:rPr>
          <w:rFonts w:hint="cs"/>
          <w:rtl/>
          <w:lang w:bidi="ar-EG"/>
        </w:rPr>
        <w:t xml:space="preserve"> </w:t>
      </w:r>
      <w:r w:rsidR="00F749A5" w:rsidRPr="00927ECC">
        <w:rPr>
          <w:rFonts w:hint="cs"/>
          <w:rtl/>
          <w:lang w:bidi="ar-EG"/>
        </w:rPr>
        <w:t xml:space="preserve">البنود المطروحة للمناقشة في الاجتماع </w:t>
      </w:r>
      <w:r w:rsidR="00CC4B55">
        <w:rPr>
          <w:rFonts w:hint="cs"/>
          <w:rtl/>
          <w:lang w:bidi="ar-EG"/>
        </w:rPr>
        <w:t>إلى جانب</w:t>
      </w:r>
      <w:r w:rsidR="00F749A5" w:rsidRPr="00927ECC">
        <w:rPr>
          <w:rFonts w:hint="cs"/>
          <w:rtl/>
          <w:lang w:bidi="ar-EG"/>
        </w:rPr>
        <w:t xml:space="preserve"> المعلومات المتعلقة بالاجتماع </w:t>
      </w:r>
      <w:r w:rsidRPr="00927ECC">
        <w:rPr>
          <w:rFonts w:hint="cs"/>
          <w:rtl/>
          <w:lang w:bidi="ar-EG"/>
        </w:rPr>
        <w:t>وم</w:t>
      </w:r>
      <w:r w:rsidR="0072403A" w:rsidRPr="00927ECC">
        <w:rPr>
          <w:rFonts w:hint="cs"/>
          <w:rtl/>
          <w:lang w:bidi="ar-EG"/>
        </w:rPr>
        <w:t>ش</w:t>
      </w:r>
      <w:r w:rsidRPr="00927ECC">
        <w:rPr>
          <w:rFonts w:hint="cs"/>
          <w:rtl/>
          <w:lang w:bidi="ar-EG"/>
        </w:rPr>
        <w:t xml:space="preserve">روع جدول الأعمال </w:t>
      </w:r>
      <w:r w:rsidR="00F749A5" w:rsidRPr="00927ECC">
        <w:rPr>
          <w:rFonts w:hint="cs"/>
          <w:rtl/>
          <w:lang w:bidi="ar-EG"/>
        </w:rPr>
        <w:t>والمساهمات الواردة.</w:t>
      </w:r>
      <w:proofErr w:type="gramEnd"/>
    </w:p>
    <w:p w:rsidR="00F749A5" w:rsidRDefault="00F749A5" w:rsidP="002C19B2">
      <w:pPr>
        <w:spacing w:line="187" w:lineRule="auto"/>
        <w:rPr>
          <w:rtl/>
          <w:lang w:bidi="ar-EG"/>
        </w:rPr>
      </w:pPr>
      <w:r w:rsidRPr="00F749A5">
        <w:rPr>
          <w:rFonts w:hint="cs"/>
          <w:rtl/>
          <w:lang w:bidi="ar-EG"/>
        </w:rPr>
        <w:t>وسيفتتح الاجتماع في الساعة</w:t>
      </w:r>
      <w:r w:rsidRPr="00F749A5">
        <w:rPr>
          <w:rFonts w:hint="eastAsia"/>
          <w:rtl/>
          <w:lang w:bidi="ar-EG"/>
        </w:rPr>
        <w:t> </w:t>
      </w:r>
      <w:r w:rsidR="00DC577C">
        <w:rPr>
          <w:lang w:bidi="ar-EG"/>
        </w:rPr>
        <w:t>180</w:t>
      </w:r>
      <w:r w:rsidR="00B763A6">
        <w:rPr>
          <w:lang w:bidi="ar-EG"/>
        </w:rPr>
        <w:t>0</w:t>
      </w:r>
      <w:r w:rsidR="00B763A6">
        <w:rPr>
          <w:rFonts w:hint="cs"/>
          <w:rtl/>
          <w:lang w:bidi="ar-SY"/>
        </w:rPr>
        <w:t xml:space="preserve"> يوم </w:t>
      </w:r>
      <w:r w:rsidR="00FF77A4">
        <w:rPr>
          <w:lang w:bidi="ar-SY"/>
        </w:rPr>
        <w:t>10</w:t>
      </w:r>
      <w:r w:rsidR="001535F0">
        <w:rPr>
          <w:rFonts w:hint="eastAsia"/>
          <w:rtl/>
          <w:lang w:bidi="ar-SY"/>
        </w:rPr>
        <w:t> </w:t>
      </w:r>
      <w:r w:rsidR="00DC577C">
        <w:rPr>
          <w:rFonts w:hint="cs"/>
          <w:rtl/>
          <w:lang w:bidi="ar-SY"/>
        </w:rPr>
        <w:t>ديسمبر</w:t>
      </w:r>
      <w:r w:rsidR="00B67653">
        <w:rPr>
          <w:rFonts w:hint="eastAsia"/>
          <w:rtl/>
          <w:lang w:bidi="ar-SY"/>
        </w:rPr>
        <w:t> </w:t>
      </w:r>
      <w:r w:rsidR="00B67653">
        <w:rPr>
          <w:lang w:bidi="ar-SY"/>
        </w:rPr>
        <w:t>201</w:t>
      </w:r>
      <w:r w:rsidR="00DA2326">
        <w:rPr>
          <w:lang w:bidi="ar-SY"/>
        </w:rPr>
        <w:t>3</w:t>
      </w:r>
      <w:r w:rsidRPr="00F749A5">
        <w:rPr>
          <w:rFonts w:hint="cs"/>
          <w:rtl/>
          <w:lang w:bidi="ar-EG"/>
        </w:rPr>
        <w:t>. وسيبدأ تسجيل المشاركين في الساعة</w:t>
      </w:r>
      <w:r w:rsidRPr="00F749A5">
        <w:rPr>
          <w:rFonts w:hint="eastAsia"/>
          <w:rtl/>
          <w:lang w:bidi="ar-EG"/>
        </w:rPr>
        <w:t> </w:t>
      </w:r>
      <w:r w:rsidR="00B763A6">
        <w:rPr>
          <w:lang w:bidi="ar-EG"/>
        </w:rPr>
        <w:t>0830</w:t>
      </w:r>
      <w:r w:rsidRPr="00F749A5">
        <w:rPr>
          <w:rFonts w:hint="cs"/>
          <w:rtl/>
          <w:lang w:bidi="ar-EG"/>
        </w:rPr>
        <w:t>. ولا تُطلب أي</w:t>
      </w:r>
      <w:r w:rsidR="002B75C4">
        <w:rPr>
          <w:rFonts w:hint="eastAsia"/>
          <w:rtl/>
          <w:lang w:bidi="ar-EG"/>
        </w:rPr>
        <w:t> </w:t>
      </w:r>
      <w:r w:rsidRPr="00F749A5">
        <w:rPr>
          <w:rFonts w:hint="cs"/>
          <w:rtl/>
          <w:lang w:bidi="ar-EG"/>
        </w:rPr>
        <w:t>رسوم تسجيل للمشاركة في هذا</w:t>
      </w:r>
      <w:r w:rsidRPr="00F749A5">
        <w:rPr>
          <w:rFonts w:hint="eastAsia"/>
          <w:rtl/>
          <w:lang w:bidi="ar-EG"/>
        </w:rPr>
        <w:t> </w:t>
      </w:r>
      <w:r w:rsidRPr="00F749A5">
        <w:rPr>
          <w:rFonts w:hint="cs"/>
          <w:rtl/>
          <w:lang w:bidi="ar-EG"/>
        </w:rPr>
        <w:t>الاجتماع.</w:t>
      </w:r>
    </w:p>
    <w:p w:rsidR="00F749A5" w:rsidRPr="00F749A5" w:rsidRDefault="00F749A5" w:rsidP="002C19B2">
      <w:pPr>
        <w:spacing w:line="187" w:lineRule="auto"/>
        <w:rPr>
          <w:rtl/>
          <w:lang w:bidi="ar-EG"/>
        </w:rPr>
      </w:pPr>
      <w:r w:rsidRPr="00F749A5">
        <w:rPr>
          <w:rFonts w:hint="cs"/>
          <w:rtl/>
          <w:lang w:bidi="ar-EG"/>
        </w:rPr>
        <w:t>وستجري المناقشات باللغة الإنكليزية فقط.</w:t>
      </w:r>
    </w:p>
    <w:p w:rsidR="005E4BF5" w:rsidRDefault="00F749A5" w:rsidP="002C19B2">
      <w:pPr>
        <w:spacing w:line="187" w:lineRule="auto"/>
        <w:rPr>
          <w:rtl/>
          <w:lang w:bidi="ar-EG"/>
        </w:rPr>
      </w:pPr>
      <w:r w:rsidRPr="00F749A5">
        <w:rPr>
          <w:rFonts w:hint="cs"/>
          <w:rtl/>
          <w:lang w:bidi="ar-EG"/>
        </w:rPr>
        <w:t>وستتاح وثائق</w:t>
      </w:r>
      <w:r w:rsidR="00FC2B86">
        <w:rPr>
          <w:rFonts w:hint="cs"/>
          <w:rtl/>
          <w:lang w:bidi="ar-EG"/>
        </w:rPr>
        <w:t xml:space="preserve"> هذا</w:t>
      </w:r>
      <w:r w:rsidRPr="00F749A5">
        <w:rPr>
          <w:rFonts w:hint="cs"/>
          <w:rtl/>
          <w:lang w:bidi="ar-EG"/>
        </w:rPr>
        <w:t xml:space="preserve"> الاجتماع </w:t>
      </w:r>
      <w:r w:rsidR="00072D58">
        <w:rPr>
          <w:rFonts w:hint="cs"/>
          <w:rtl/>
          <w:lang w:bidi="ar-EG"/>
        </w:rPr>
        <w:t xml:space="preserve">الأول </w:t>
      </w:r>
      <w:r w:rsidRPr="00F749A5">
        <w:rPr>
          <w:rFonts w:hint="cs"/>
          <w:rtl/>
          <w:lang w:bidi="ar-EG"/>
        </w:rPr>
        <w:t>للجميع.</w:t>
      </w:r>
    </w:p>
    <w:p w:rsidR="00DA2326" w:rsidRPr="0055671D" w:rsidRDefault="00F749A5" w:rsidP="002C19B2">
      <w:pPr>
        <w:spacing w:line="187" w:lineRule="auto"/>
        <w:rPr>
          <w:rtl/>
          <w:lang w:bidi="ar-EG"/>
        </w:rPr>
      </w:pPr>
      <w:r w:rsidRPr="0055671D">
        <w:rPr>
          <w:rFonts w:hint="cs"/>
          <w:rtl/>
          <w:lang w:bidi="ar-EG"/>
        </w:rPr>
        <w:t>ولدى إعداد وثائقكم، يرجى استعمال النماذج الأساسية الخاصة بوثائق الفريق المتخصص المتاحة في الصفحة الإلكترونية للفريق. ويُرجى من ال</w:t>
      </w:r>
      <w:r w:rsidR="005067E0" w:rsidRPr="0055671D">
        <w:rPr>
          <w:rFonts w:hint="cs"/>
          <w:rtl/>
          <w:lang w:bidi="ar-EG"/>
        </w:rPr>
        <w:t>‍</w:t>
      </w:r>
      <w:r w:rsidRPr="0055671D">
        <w:rPr>
          <w:rFonts w:hint="cs"/>
          <w:rtl/>
          <w:lang w:bidi="ar-EG"/>
        </w:rPr>
        <w:t xml:space="preserve">مشاركين تقديم الوثائق </w:t>
      </w:r>
      <w:r w:rsidR="002C7705" w:rsidRPr="0055671D">
        <w:rPr>
          <w:rFonts w:hint="cs"/>
          <w:rtl/>
          <w:lang w:bidi="ar-EG"/>
        </w:rPr>
        <w:t xml:space="preserve">الموجهة </w:t>
      </w:r>
      <w:r w:rsidRPr="0055671D">
        <w:rPr>
          <w:rFonts w:hint="cs"/>
          <w:rtl/>
          <w:lang w:bidi="ar-EG"/>
        </w:rPr>
        <w:t xml:space="preserve">إلى الفريق في نسق إلكتروني بإرسالها </w:t>
      </w:r>
      <w:r w:rsidR="002C7705" w:rsidRPr="0055671D">
        <w:rPr>
          <w:rFonts w:hint="cs"/>
          <w:rtl/>
          <w:lang w:bidi="ar-EG"/>
        </w:rPr>
        <w:t xml:space="preserve">إلى مكتب تقييس الاتصالات </w:t>
      </w:r>
      <w:r w:rsidR="00413A25" w:rsidRPr="0055671D">
        <w:rPr>
          <w:rFonts w:hint="cs"/>
          <w:rtl/>
          <w:lang w:bidi="ar-EG"/>
        </w:rPr>
        <w:t>عن</w:t>
      </w:r>
      <w:r w:rsidR="002B75C4" w:rsidRPr="0055671D">
        <w:rPr>
          <w:rFonts w:hint="eastAsia"/>
          <w:rtl/>
          <w:lang w:bidi="ar-EG"/>
        </w:rPr>
        <w:t> </w:t>
      </w:r>
      <w:r w:rsidR="00413A25" w:rsidRPr="0055671D">
        <w:rPr>
          <w:rFonts w:hint="cs"/>
          <w:rtl/>
          <w:lang w:bidi="ar-EG"/>
        </w:rPr>
        <w:t>طريق البريد الإلكتروني إلى</w:t>
      </w:r>
      <w:r w:rsidR="006C495E" w:rsidRPr="0055671D">
        <w:rPr>
          <w:rFonts w:hint="cs"/>
          <w:rtl/>
          <w:lang w:bidi="ar-EG"/>
        </w:rPr>
        <w:t xml:space="preserve"> العنوان التالي: </w:t>
      </w:r>
      <w:hyperlink r:id="rId14" w:history="1">
        <w:r w:rsidR="00D30620" w:rsidRPr="0055671D">
          <w:rPr>
            <w:rStyle w:val="Hyperlink"/>
          </w:rPr>
          <w:t>tsbfgswm@itu.int</w:t>
        </w:r>
      </w:hyperlink>
      <w:r w:rsidR="00EE7A7D" w:rsidRPr="0055671D">
        <w:rPr>
          <w:rFonts w:hint="cs"/>
          <w:rtl/>
        </w:rPr>
        <w:t>.</w:t>
      </w:r>
    </w:p>
    <w:p w:rsidR="00F749A5" w:rsidRPr="0055671D" w:rsidRDefault="00F749A5" w:rsidP="002C19B2">
      <w:pPr>
        <w:spacing w:line="187" w:lineRule="auto"/>
        <w:rPr>
          <w:rtl/>
          <w:lang w:bidi="ar-EG"/>
        </w:rPr>
      </w:pPr>
      <w:r w:rsidRPr="0055671D">
        <w:rPr>
          <w:rFonts w:hint="cs"/>
          <w:rtl/>
          <w:lang w:bidi="ar-EG"/>
        </w:rPr>
        <w:t xml:space="preserve">وجرى تحديد الموعد النهائي لتقديم الوثائق إلى هذا الاجتماع الأول </w:t>
      </w:r>
      <w:r w:rsidR="003F57EE" w:rsidRPr="0055671D">
        <w:rPr>
          <w:rFonts w:hint="cs"/>
          <w:rtl/>
          <w:lang w:bidi="ar-EG"/>
        </w:rPr>
        <w:t>وهو</w:t>
      </w:r>
      <w:r w:rsidR="00FF0829" w:rsidRPr="0055671D">
        <w:rPr>
          <w:rFonts w:hint="cs"/>
          <w:rtl/>
          <w:lang w:bidi="ar-EG"/>
        </w:rPr>
        <w:t xml:space="preserve"> </w:t>
      </w:r>
      <w:r w:rsidR="002B75C4" w:rsidRPr="0055671D">
        <w:rPr>
          <w:b/>
          <w:bCs/>
          <w:lang w:bidi="ar-EG"/>
        </w:rPr>
        <w:t>19</w:t>
      </w:r>
      <w:r w:rsidRPr="0055671D">
        <w:rPr>
          <w:rFonts w:hint="eastAsia"/>
          <w:b/>
          <w:bCs/>
          <w:rtl/>
          <w:lang w:bidi="ar-EG"/>
        </w:rPr>
        <w:t> </w:t>
      </w:r>
      <w:r w:rsidR="002B75C4" w:rsidRPr="0055671D">
        <w:rPr>
          <w:rFonts w:hint="cs"/>
          <w:b/>
          <w:bCs/>
          <w:rtl/>
          <w:lang w:bidi="ar-EG"/>
        </w:rPr>
        <w:t>نوفمبر</w:t>
      </w:r>
      <w:r w:rsidR="00FF0829" w:rsidRPr="0055671D">
        <w:rPr>
          <w:rFonts w:hint="cs"/>
          <w:b/>
          <w:bCs/>
          <w:rtl/>
          <w:lang w:bidi="ar-EG"/>
        </w:rPr>
        <w:t> </w:t>
      </w:r>
      <w:r w:rsidRPr="0055671D">
        <w:rPr>
          <w:b/>
          <w:bCs/>
          <w:lang w:bidi="ar-EG"/>
        </w:rPr>
        <w:t>201</w:t>
      </w:r>
      <w:r w:rsidR="005E4BF5" w:rsidRPr="0055671D">
        <w:rPr>
          <w:b/>
          <w:bCs/>
          <w:lang w:bidi="ar-EG"/>
        </w:rPr>
        <w:t>3</w:t>
      </w:r>
      <w:r w:rsidRPr="0055671D">
        <w:rPr>
          <w:rFonts w:hint="cs"/>
          <w:rtl/>
          <w:lang w:bidi="ar-EG"/>
        </w:rPr>
        <w:t>. ويرجى الإحاطة علماً بأن</w:t>
      </w:r>
      <w:r w:rsidR="002B75C4" w:rsidRPr="0055671D">
        <w:rPr>
          <w:rFonts w:hint="eastAsia"/>
          <w:rtl/>
          <w:lang w:bidi="ar-EG"/>
        </w:rPr>
        <w:t> </w:t>
      </w:r>
      <w:r w:rsidRPr="0055671D">
        <w:rPr>
          <w:rFonts w:hint="cs"/>
          <w:rtl/>
          <w:lang w:bidi="ar-EG"/>
        </w:rPr>
        <w:t>الاجتماع سيجري دون استعمال نسخ</w:t>
      </w:r>
      <w:r w:rsidRPr="0055671D">
        <w:rPr>
          <w:rFonts w:hint="eastAsia"/>
          <w:rtl/>
        </w:rPr>
        <w:t> </w:t>
      </w:r>
      <w:r w:rsidRPr="0055671D">
        <w:rPr>
          <w:rFonts w:hint="cs"/>
          <w:rtl/>
          <w:lang w:bidi="ar-EG"/>
        </w:rPr>
        <w:t>ورقية.</w:t>
      </w:r>
    </w:p>
    <w:p w:rsidR="00F749A5" w:rsidRPr="00D8494B" w:rsidRDefault="00FF0829" w:rsidP="002C19B2">
      <w:pPr>
        <w:spacing w:line="187" w:lineRule="auto"/>
        <w:rPr>
          <w:spacing w:val="-6"/>
          <w:rtl/>
          <w:lang w:bidi="ar-EG"/>
        </w:rPr>
      </w:pPr>
      <w:proofErr w:type="gramStart"/>
      <w:r w:rsidRPr="0055671D">
        <w:rPr>
          <w:lang w:bidi="ar-EG"/>
        </w:rPr>
        <w:t>8</w:t>
      </w:r>
      <w:r w:rsidR="00F749A5" w:rsidRPr="0055671D">
        <w:rPr>
          <w:rFonts w:hint="cs"/>
          <w:rtl/>
          <w:lang w:bidi="ar-EG"/>
        </w:rPr>
        <w:tab/>
      </w:r>
      <w:r w:rsidR="00F749A5" w:rsidRPr="00D8494B">
        <w:rPr>
          <w:rFonts w:hint="cs"/>
          <w:spacing w:val="-6"/>
          <w:rtl/>
        </w:rPr>
        <w:t>ولتمكين مكتب تقييس الاتصالات من اتخاذ الترتيبات اللازمة المتعلقة بتنظيم اجتماع الفريق المتخصص</w:t>
      </w:r>
      <w:r w:rsidR="00F749A5" w:rsidRPr="00D8494B">
        <w:rPr>
          <w:rFonts w:hint="cs"/>
          <w:spacing w:val="-6"/>
          <w:rtl/>
          <w:lang w:bidi="ar-SY"/>
        </w:rPr>
        <w:t>،</w:t>
      </w:r>
      <w:r w:rsidR="00F749A5" w:rsidRPr="00D8494B">
        <w:rPr>
          <w:rFonts w:hint="cs"/>
          <w:spacing w:val="-6"/>
          <w:rtl/>
        </w:rPr>
        <w:t xml:space="preserve"> أكون شاكراً لو تكرمتم بالتسجيل عن طريق الاستمارة المتاحة على الخط</w:t>
      </w:r>
      <w:r w:rsidR="00EE7A7D" w:rsidRPr="00D8494B">
        <w:rPr>
          <w:rFonts w:hint="cs"/>
          <w:spacing w:val="-6"/>
          <w:rtl/>
        </w:rPr>
        <w:t xml:space="preserve"> في الموقع الإلكتروني للفريق </w:t>
      </w:r>
      <w:r w:rsidR="00F749A5" w:rsidRPr="00D8494B">
        <w:rPr>
          <w:rFonts w:hint="cs"/>
          <w:spacing w:val="-6"/>
          <w:rtl/>
        </w:rPr>
        <w:t>بأسرع ما</w:t>
      </w:r>
      <w:r w:rsidRPr="00D8494B">
        <w:rPr>
          <w:rFonts w:hint="eastAsia"/>
          <w:spacing w:val="-6"/>
          <w:rtl/>
        </w:rPr>
        <w:t> </w:t>
      </w:r>
      <w:r w:rsidR="00F749A5" w:rsidRPr="00D8494B">
        <w:rPr>
          <w:rFonts w:hint="cs"/>
          <w:spacing w:val="-6"/>
          <w:rtl/>
        </w:rPr>
        <w:t>يمكن ولكن في</w:t>
      </w:r>
      <w:r w:rsidR="009009D7" w:rsidRPr="00D8494B">
        <w:rPr>
          <w:rFonts w:hint="eastAsia"/>
          <w:spacing w:val="-6"/>
          <w:rtl/>
        </w:rPr>
        <w:t> </w:t>
      </w:r>
      <w:r w:rsidR="00F749A5" w:rsidRPr="00D8494B">
        <w:rPr>
          <w:rFonts w:hint="cs"/>
          <w:b/>
          <w:bCs/>
          <w:spacing w:val="-6"/>
          <w:rtl/>
        </w:rPr>
        <w:t>موعد</w:t>
      </w:r>
      <w:r w:rsidR="009009D7" w:rsidRPr="00D8494B">
        <w:rPr>
          <w:rFonts w:hint="eastAsia"/>
          <w:b/>
          <w:bCs/>
          <w:spacing w:val="-6"/>
          <w:rtl/>
        </w:rPr>
        <w:t> </w:t>
      </w:r>
      <w:r w:rsidR="00F749A5" w:rsidRPr="00D8494B">
        <w:rPr>
          <w:rFonts w:hint="cs"/>
          <w:b/>
          <w:bCs/>
          <w:spacing w:val="-6"/>
          <w:rtl/>
        </w:rPr>
        <w:t>أقصاه</w:t>
      </w:r>
      <w:r w:rsidR="009009D7" w:rsidRPr="00D8494B">
        <w:rPr>
          <w:rFonts w:hint="eastAsia"/>
          <w:b/>
          <w:bCs/>
          <w:spacing w:val="-6"/>
          <w:rtl/>
        </w:rPr>
        <w:t> </w:t>
      </w:r>
      <w:r w:rsidR="005E4BF5" w:rsidRPr="00D8494B">
        <w:rPr>
          <w:b/>
          <w:bCs/>
          <w:spacing w:val="-6"/>
          <w:lang w:bidi="ar-EG"/>
        </w:rPr>
        <w:t>2</w:t>
      </w:r>
      <w:r w:rsidR="002B75C4" w:rsidRPr="00D8494B">
        <w:rPr>
          <w:b/>
          <w:bCs/>
          <w:spacing w:val="-6"/>
          <w:lang w:bidi="ar-EG"/>
        </w:rPr>
        <w:t>1</w:t>
      </w:r>
      <w:r w:rsidR="00F749A5" w:rsidRPr="00D8494B">
        <w:rPr>
          <w:rFonts w:hint="cs"/>
          <w:b/>
          <w:bCs/>
          <w:spacing w:val="-6"/>
          <w:rtl/>
          <w:lang w:bidi="ar-EG"/>
        </w:rPr>
        <w:t> </w:t>
      </w:r>
      <w:r w:rsidR="002B75C4" w:rsidRPr="00D8494B">
        <w:rPr>
          <w:rFonts w:hint="cs"/>
          <w:b/>
          <w:bCs/>
          <w:spacing w:val="-6"/>
          <w:rtl/>
          <w:lang w:bidi="ar-EG"/>
        </w:rPr>
        <w:t>أكتوبر</w:t>
      </w:r>
      <w:r w:rsidR="00F749A5" w:rsidRPr="00D8494B">
        <w:rPr>
          <w:rFonts w:hint="eastAsia"/>
          <w:b/>
          <w:bCs/>
          <w:spacing w:val="-6"/>
          <w:rtl/>
          <w:lang w:bidi="ar-EG"/>
        </w:rPr>
        <w:t> </w:t>
      </w:r>
      <w:r w:rsidR="00F749A5" w:rsidRPr="00D8494B">
        <w:rPr>
          <w:b/>
          <w:bCs/>
          <w:spacing w:val="-6"/>
          <w:lang w:bidi="ar-EG"/>
        </w:rPr>
        <w:t>201</w:t>
      </w:r>
      <w:r w:rsidR="005E4BF5" w:rsidRPr="00D8494B">
        <w:rPr>
          <w:b/>
          <w:bCs/>
          <w:spacing w:val="-6"/>
          <w:lang w:bidi="ar-EG"/>
        </w:rPr>
        <w:t>3</w:t>
      </w:r>
      <w:r w:rsidR="005D61CE" w:rsidRPr="00D8494B">
        <w:rPr>
          <w:rFonts w:hint="cs"/>
          <w:b/>
          <w:bCs/>
          <w:spacing w:val="-6"/>
          <w:rtl/>
          <w:lang w:bidi="ar-EG"/>
        </w:rPr>
        <w:t>.</w:t>
      </w:r>
      <w:proofErr w:type="gramEnd"/>
      <w:r w:rsidR="00F749A5" w:rsidRPr="00D8494B">
        <w:rPr>
          <w:rFonts w:hint="cs"/>
          <w:b/>
          <w:bCs/>
          <w:spacing w:val="-6"/>
          <w:rtl/>
          <w:lang w:bidi="ar-EG"/>
        </w:rPr>
        <w:t xml:space="preserve"> ويرجى </w:t>
      </w:r>
      <w:r w:rsidR="0003660F" w:rsidRPr="00D8494B">
        <w:rPr>
          <w:rFonts w:hint="cs"/>
          <w:b/>
          <w:bCs/>
          <w:spacing w:val="-6"/>
          <w:rtl/>
          <w:lang w:bidi="ar-EG"/>
        </w:rPr>
        <w:t>ملاحظة أن</w:t>
      </w:r>
      <w:r w:rsidR="00F749A5" w:rsidRPr="00D8494B">
        <w:rPr>
          <w:rFonts w:hint="cs"/>
          <w:b/>
          <w:bCs/>
          <w:spacing w:val="-6"/>
          <w:rtl/>
          <w:lang w:bidi="ar-EG"/>
        </w:rPr>
        <w:t xml:space="preserve"> التسجيل ال</w:t>
      </w:r>
      <w:r w:rsidR="009E4CAB" w:rsidRPr="00D8494B">
        <w:rPr>
          <w:rFonts w:hint="cs"/>
          <w:b/>
          <w:bCs/>
          <w:spacing w:val="-6"/>
          <w:rtl/>
          <w:lang w:bidi="ar-EG"/>
        </w:rPr>
        <w:t>‍</w:t>
      </w:r>
      <w:r w:rsidR="00F749A5" w:rsidRPr="00D8494B">
        <w:rPr>
          <w:rFonts w:hint="cs"/>
          <w:b/>
          <w:bCs/>
          <w:spacing w:val="-6"/>
          <w:rtl/>
          <w:lang w:bidi="ar-EG"/>
        </w:rPr>
        <w:t>مسبق للمشاركين في</w:t>
      </w:r>
      <w:r w:rsidR="00F749A5" w:rsidRPr="00D8494B">
        <w:rPr>
          <w:rFonts w:hint="eastAsia"/>
          <w:b/>
          <w:bCs/>
          <w:spacing w:val="-6"/>
          <w:rtl/>
          <w:lang w:bidi="ar-EG"/>
        </w:rPr>
        <w:t> </w:t>
      </w:r>
      <w:r w:rsidR="00F749A5" w:rsidRPr="00D8494B">
        <w:rPr>
          <w:rFonts w:hint="cs"/>
          <w:b/>
          <w:bCs/>
          <w:spacing w:val="-6"/>
          <w:rtl/>
          <w:lang w:bidi="ar-EG"/>
        </w:rPr>
        <w:t>الاجتماع لا</w:t>
      </w:r>
      <w:r w:rsidR="00F749A5" w:rsidRPr="00D8494B">
        <w:rPr>
          <w:rFonts w:hint="eastAsia"/>
          <w:b/>
          <w:bCs/>
          <w:spacing w:val="-6"/>
          <w:rtl/>
          <w:lang w:bidi="ar-EG"/>
        </w:rPr>
        <w:t> </w:t>
      </w:r>
      <w:r w:rsidR="00F749A5" w:rsidRPr="00D8494B">
        <w:rPr>
          <w:rFonts w:hint="cs"/>
          <w:b/>
          <w:bCs/>
          <w:spacing w:val="-6"/>
          <w:rtl/>
          <w:lang w:bidi="ar-EG"/>
        </w:rPr>
        <w:t xml:space="preserve">بد أن يجري </w:t>
      </w:r>
      <w:r w:rsidR="00F749A5" w:rsidRPr="00D8494B">
        <w:rPr>
          <w:rFonts w:hint="cs"/>
          <w:b/>
          <w:bCs/>
          <w:i/>
          <w:iCs/>
          <w:spacing w:val="-6"/>
          <w:rtl/>
          <w:lang w:bidi="ar-EG"/>
        </w:rPr>
        <w:t>على</w:t>
      </w:r>
      <w:r w:rsidR="00A86B2C" w:rsidRPr="00D8494B">
        <w:rPr>
          <w:rFonts w:hint="eastAsia"/>
          <w:b/>
          <w:bCs/>
          <w:i/>
          <w:iCs/>
          <w:spacing w:val="-6"/>
          <w:rtl/>
          <w:lang w:bidi="ar-EG"/>
        </w:rPr>
        <w:t> </w:t>
      </w:r>
      <w:r w:rsidR="00F749A5" w:rsidRPr="00D8494B">
        <w:rPr>
          <w:rFonts w:hint="cs"/>
          <w:b/>
          <w:bCs/>
          <w:i/>
          <w:iCs/>
          <w:spacing w:val="-6"/>
          <w:rtl/>
          <w:lang w:bidi="ar-EG"/>
        </w:rPr>
        <w:t>الخط</w:t>
      </w:r>
      <w:r w:rsidR="00EC130D" w:rsidRPr="00D8494B">
        <w:rPr>
          <w:rFonts w:hint="eastAsia"/>
          <w:b/>
          <w:bCs/>
          <w:i/>
          <w:iCs/>
          <w:spacing w:val="-6"/>
          <w:rtl/>
          <w:lang w:bidi="ar-EG"/>
        </w:rPr>
        <w:t> </w:t>
      </w:r>
      <w:r w:rsidR="00F749A5" w:rsidRPr="00D8494B">
        <w:rPr>
          <w:rFonts w:hint="cs"/>
          <w:b/>
          <w:bCs/>
          <w:spacing w:val="-6"/>
          <w:rtl/>
          <w:lang w:bidi="ar-EG"/>
        </w:rPr>
        <w:t>حصراً.</w:t>
      </w:r>
      <w:r w:rsidR="00F749A5" w:rsidRPr="00D8494B">
        <w:rPr>
          <w:rFonts w:hint="cs"/>
          <w:spacing w:val="-6"/>
          <w:rtl/>
          <w:lang w:bidi="ar-EG"/>
        </w:rPr>
        <w:t xml:space="preserve"> ويرجى </w:t>
      </w:r>
      <w:r w:rsidRPr="00D8494B">
        <w:rPr>
          <w:rFonts w:hint="cs"/>
          <w:spacing w:val="-6"/>
          <w:rtl/>
          <w:lang w:bidi="ar-EG"/>
        </w:rPr>
        <w:t xml:space="preserve">زيارة الصفحة الإلكترونية للفريق بانتظام للاطلاع على أي </w:t>
      </w:r>
      <w:r w:rsidR="00F749A5" w:rsidRPr="00D8494B">
        <w:rPr>
          <w:rFonts w:hint="cs"/>
          <w:spacing w:val="-6"/>
          <w:rtl/>
          <w:lang w:bidi="ar-EG"/>
        </w:rPr>
        <w:t>معلومات مستجدة بشأن تخطيط</w:t>
      </w:r>
      <w:r w:rsidR="00F749A5" w:rsidRPr="00D8494B">
        <w:rPr>
          <w:rFonts w:hint="eastAsia"/>
          <w:spacing w:val="-6"/>
          <w:rtl/>
        </w:rPr>
        <w:t> </w:t>
      </w:r>
      <w:r w:rsidR="00F749A5" w:rsidRPr="00D8494B">
        <w:rPr>
          <w:rFonts w:hint="cs"/>
          <w:spacing w:val="-6"/>
          <w:rtl/>
          <w:lang w:bidi="ar-EG"/>
        </w:rPr>
        <w:t>الاجتماع.</w:t>
      </w:r>
    </w:p>
    <w:p w:rsidR="00F749A5" w:rsidRPr="000035DD" w:rsidRDefault="005E4BF5" w:rsidP="002C19B2">
      <w:pPr>
        <w:keepNext/>
        <w:keepLines/>
        <w:spacing w:line="187" w:lineRule="auto"/>
        <w:rPr>
          <w:spacing w:val="-3"/>
          <w:rtl/>
        </w:rPr>
      </w:pPr>
      <w:proofErr w:type="gramStart"/>
      <w:r w:rsidRPr="00C45343">
        <w:rPr>
          <w:lang w:bidi="ar-EG"/>
        </w:rPr>
        <w:t>9</w:t>
      </w:r>
      <w:r w:rsidR="00F749A5" w:rsidRPr="00C45343">
        <w:rPr>
          <w:lang w:bidi="ar-EG"/>
        </w:rPr>
        <w:tab/>
      </w:r>
      <w:r w:rsidR="00F749A5" w:rsidRPr="000035DD">
        <w:rPr>
          <w:rFonts w:hint="cs"/>
          <w:spacing w:val="-3"/>
          <w:rtl/>
        </w:rPr>
        <w:t xml:space="preserve">ونود أن نذكركم بأن على مواطني بعض البلدان الحصول على تأشيرة للدخول إلى </w:t>
      </w:r>
      <w:r w:rsidR="002B75C4" w:rsidRPr="000035DD">
        <w:rPr>
          <w:rFonts w:hint="cs"/>
          <w:spacing w:val="-3"/>
          <w:rtl/>
          <w:lang w:bidi="ar-SY"/>
        </w:rPr>
        <w:t>بيرو</w:t>
      </w:r>
      <w:r w:rsidR="00F749A5" w:rsidRPr="000035DD">
        <w:rPr>
          <w:rFonts w:hint="cs"/>
          <w:spacing w:val="-3"/>
          <w:rtl/>
        </w:rPr>
        <w:t xml:space="preserve"> وقضاء بعض الوقت فيها.</w:t>
      </w:r>
      <w:proofErr w:type="gramEnd"/>
      <w:r w:rsidR="00F749A5" w:rsidRPr="000035DD">
        <w:rPr>
          <w:rFonts w:hint="cs"/>
          <w:spacing w:val="-3"/>
          <w:rtl/>
        </w:rPr>
        <w:t xml:space="preserve"> </w:t>
      </w:r>
      <w:r w:rsidR="00F749A5" w:rsidRPr="000035DD">
        <w:rPr>
          <w:rFonts w:hint="cs"/>
          <w:b/>
          <w:bCs/>
          <w:spacing w:val="-3"/>
          <w:rtl/>
        </w:rPr>
        <w:t xml:space="preserve">ويجب طلب التأشيرة قبل </w:t>
      </w:r>
      <w:r w:rsidR="002B75C4" w:rsidRPr="000035DD">
        <w:rPr>
          <w:b/>
          <w:bCs/>
          <w:spacing w:val="-3"/>
          <w:lang w:bidi="ar-EG"/>
        </w:rPr>
        <w:t>21</w:t>
      </w:r>
      <w:r w:rsidR="002B75C4" w:rsidRPr="000035DD">
        <w:rPr>
          <w:rFonts w:hint="cs"/>
          <w:b/>
          <w:bCs/>
          <w:spacing w:val="-3"/>
          <w:rtl/>
          <w:lang w:bidi="ar-EG"/>
        </w:rPr>
        <w:t> أكتوبر</w:t>
      </w:r>
      <w:r w:rsidR="002B75C4" w:rsidRPr="000035DD">
        <w:rPr>
          <w:rFonts w:hint="eastAsia"/>
          <w:b/>
          <w:bCs/>
          <w:spacing w:val="-3"/>
          <w:rtl/>
          <w:lang w:bidi="ar-EG"/>
        </w:rPr>
        <w:t> </w:t>
      </w:r>
      <w:r w:rsidR="002B75C4" w:rsidRPr="000035DD">
        <w:rPr>
          <w:b/>
          <w:bCs/>
          <w:spacing w:val="-3"/>
          <w:lang w:bidi="ar-EG"/>
        </w:rPr>
        <w:t>2013</w:t>
      </w:r>
      <w:r w:rsidR="00DB7C61" w:rsidRPr="000035DD">
        <w:rPr>
          <w:rFonts w:hint="cs"/>
          <w:spacing w:val="-3"/>
          <w:rtl/>
        </w:rPr>
        <w:t xml:space="preserve"> </w:t>
      </w:r>
      <w:r w:rsidR="00F749A5" w:rsidRPr="000035DD">
        <w:rPr>
          <w:rFonts w:hint="cs"/>
          <w:spacing w:val="-3"/>
          <w:rtl/>
        </w:rPr>
        <w:t>والحصول عليها من المكتب (السفارة أو</w:t>
      </w:r>
      <w:r w:rsidR="00076D98" w:rsidRPr="000035DD">
        <w:rPr>
          <w:rFonts w:hint="eastAsia"/>
          <w:spacing w:val="-3"/>
          <w:rtl/>
        </w:rPr>
        <w:t> </w:t>
      </w:r>
      <w:r w:rsidR="00F749A5" w:rsidRPr="000035DD">
        <w:rPr>
          <w:rFonts w:hint="cs"/>
          <w:spacing w:val="-3"/>
          <w:rtl/>
        </w:rPr>
        <w:t xml:space="preserve">القنصلية) الذي يمثل </w:t>
      </w:r>
      <w:r w:rsidR="002B75C4" w:rsidRPr="000035DD">
        <w:rPr>
          <w:rFonts w:hint="cs"/>
          <w:spacing w:val="-3"/>
          <w:rtl/>
        </w:rPr>
        <w:t>بيرو</w:t>
      </w:r>
      <w:r w:rsidR="00F749A5" w:rsidRPr="000035DD">
        <w:rPr>
          <w:rFonts w:hint="cs"/>
          <w:spacing w:val="-3"/>
          <w:rtl/>
        </w:rPr>
        <w:t xml:space="preserve"> في</w:t>
      </w:r>
      <w:r w:rsidR="00001755" w:rsidRPr="000035DD">
        <w:rPr>
          <w:rFonts w:hint="eastAsia"/>
          <w:spacing w:val="-3"/>
          <w:rtl/>
        </w:rPr>
        <w:t> </w:t>
      </w:r>
      <w:r w:rsidR="00F749A5" w:rsidRPr="000035DD">
        <w:rPr>
          <w:rFonts w:hint="cs"/>
          <w:spacing w:val="-3"/>
          <w:rtl/>
        </w:rPr>
        <w:t>بلدكم، أو</w:t>
      </w:r>
      <w:r w:rsidR="002B75C4" w:rsidRPr="000035DD">
        <w:rPr>
          <w:rFonts w:hint="eastAsia"/>
          <w:spacing w:val="-3"/>
          <w:rtl/>
        </w:rPr>
        <w:t> </w:t>
      </w:r>
      <w:r w:rsidR="00F749A5" w:rsidRPr="000035DD">
        <w:rPr>
          <w:rFonts w:hint="cs"/>
          <w:spacing w:val="-3"/>
          <w:rtl/>
        </w:rPr>
        <w:t>من أقرب مكتب من بلد المغادرة في حالة عدم وجود مثل هذا المكتب في</w:t>
      </w:r>
      <w:r w:rsidR="00F749A5" w:rsidRPr="000035DD">
        <w:rPr>
          <w:rFonts w:hint="eastAsia"/>
          <w:spacing w:val="-3"/>
          <w:rtl/>
        </w:rPr>
        <w:t> </w:t>
      </w:r>
      <w:r w:rsidR="00F749A5" w:rsidRPr="000035DD">
        <w:rPr>
          <w:rFonts w:hint="cs"/>
          <w:spacing w:val="-3"/>
          <w:rtl/>
        </w:rPr>
        <w:t>بلدكم.</w:t>
      </w:r>
      <w:r w:rsidR="00DB7C61" w:rsidRPr="000035DD">
        <w:rPr>
          <w:rFonts w:hint="cs"/>
          <w:spacing w:val="-3"/>
          <w:rtl/>
        </w:rPr>
        <w:t xml:space="preserve"> و</w:t>
      </w:r>
      <w:r w:rsidR="002B75C4" w:rsidRPr="000035DD">
        <w:rPr>
          <w:rFonts w:hint="cs"/>
          <w:spacing w:val="-3"/>
          <w:rtl/>
        </w:rPr>
        <w:t>يُرجى من المشاركين الذين يرغبون في</w:t>
      </w:r>
      <w:r w:rsidR="005D35E8" w:rsidRPr="000035DD">
        <w:rPr>
          <w:rFonts w:hint="eastAsia"/>
          <w:spacing w:val="-3"/>
          <w:rtl/>
        </w:rPr>
        <w:t> </w:t>
      </w:r>
      <w:r w:rsidR="002B75C4" w:rsidRPr="000035DD">
        <w:rPr>
          <w:rFonts w:hint="cs"/>
          <w:spacing w:val="-3"/>
          <w:rtl/>
        </w:rPr>
        <w:t>الحصول على رسالة دعوة و/أو رسالة دعم للحصول على التأشيرة لدخول بيرو التواصل مع مسؤولة الاتصالات في</w:t>
      </w:r>
      <w:r w:rsidR="00647264" w:rsidRPr="000035DD">
        <w:rPr>
          <w:rFonts w:hint="eastAsia"/>
          <w:spacing w:val="-3"/>
          <w:rtl/>
        </w:rPr>
        <w:t> </w:t>
      </w:r>
      <w:r w:rsidR="002B75C4" w:rsidRPr="000035DD">
        <w:rPr>
          <w:rFonts w:hint="cs"/>
          <w:spacing w:val="-3"/>
          <w:rtl/>
        </w:rPr>
        <w:t xml:space="preserve">بيرو، السيدة </w:t>
      </w:r>
      <w:r w:rsidR="005D35E8" w:rsidRPr="000035DD">
        <w:rPr>
          <w:rFonts w:hint="cs"/>
          <w:spacing w:val="-3"/>
          <w:rtl/>
        </w:rPr>
        <w:t xml:space="preserve">كلوديا </w:t>
      </w:r>
      <w:r w:rsidR="003C0702" w:rsidRPr="000035DD">
        <w:rPr>
          <w:rFonts w:hint="cs"/>
          <w:spacing w:val="-3"/>
          <w:rtl/>
        </w:rPr>
        <w:t xml:space="preserve">كاراسكو </w:t>
      </w:r>
      <w:r w:rsidR="005D35E8" w:rsidRPr="000035DD">
        <w:rPr>
          <w:rFonts w:hint="cs"/>
          <w:spacing w:val="-3"/>
          <w:rtl/>
        </w:rPr>
        <w:t xml:space="preserve">كانشاري: هاتف: </w:t>
      </w:r>
      <w:r w:rsidR="005D4486" w:rsidRPr="000035DD">
        <w:rPr>
          <w:spacing w:val="-3"/>
        </w:rPr>
        <w:t>(51) </w:t>
      </w:r>
      <w:r w:rsidR="005D35E8" w:rsidRPr="000035DD">
        <w:rPr>
          <w:spacing w:val="-3"/>
        </w:rPr>
        <w:t>1</w:t>
      </w:r>
      <w:r w:rsidR="005D4486" w:rsidRPr="000035DD">
        <w:rPr>
          <w:spacing w:val="-3"/>
        </w:rPr>
        <w:t> </w:t>
      </w:r>
      <w:r w:rsidR="005D35E8" w:rsidRPr="000035DD">
        <w:rPr>
          <w:spacing w:val="-3"/>
        </w:rPr>
        <w:t>615</w:t>
      </w:r>
      <w:r w:rsidR="005D4486" w:rsidRPr="000035DD">
        <w:rPr>
          <w:spacing w:val="-3"/>
        </w:rPr>
        <w:t> </w:t>
      </w:r>
      <w:r w:rsidR="005D35E8" w:rsidRPr="000035DD">
        <w:rPr>
          <w:spacing w:val="-3"/>
        </w:rPr>
        <w:t>7479</w:t>
      </w:r>
      <w:r w:rsidR="005D35E8" w:rsidRPr="000035DD">
        <w:rPr>
          <w:rFonts w:hint="cs"/>
          <w:spacing w:val="-3"/>
          <w:rtl/>
        </w:rPr>
        <w:t xml:space="preserve">، فاكس: </w:t>
      </w:r>
      <w:r w:rsidR="005D35E8" w:rsidRPr="000035DD">
        <w:rPr>
          <w:spacing w:val="-3"/>
        </w:rPr>
        <w:t>(51)</w:t>
      </w:r>
      <w:r w:rsidR="005D4486" w:rsidRPr="000035DD">
        <w:rPr>
          <w:spacing w:val="-3"/>
        </w:rPr>
        <w:t> </w:t>
      </w:r>
      <w:r w:rsidR="005D35E8" w:rsidRPr="000035DD">
        <w:rPr>
          <w:spacing w:val="-3"/>
        </w:rPr>
        <w:t>1</w:t>
      </w:r>
      <w:r w:rsidR="005D4486" w:rsidRPr="000035DD">
        <w:rPr>
          <w:spacing w:val="-3"/>
        </w:rPr>
        <w:t> </w:t>
      </w:r>
      <w:r w:rsidR="005D35E8" w:rsidRPr="000035DD">
        <w:rPr>
          <w:spacing w:val="-3"/>
        </w:rPr>
        <w:t>615</w:t>
      </w:r>
      <w:r w:rsidR="005D4486" w:rsidRPr="000035DD">
        <w:rPr>
          <w:spacing w:val="-3"/>
        </w:rPr>
        <w:t> </w:t>
      </w:r>
      <w:r w:rsidR="005D35E8" w:rsidRPr="000035DD">
        <w:rPr>
          <w:spacing w:val="-3"/>
        </w:rPr>
        <w:t>7814</w:t>
      </w:r>
      <w:r w:rsidR="005D35E8" w:rsidRPr="000035DD">
        <w:rPr>
          <w:rFonts w:hint="cs"/>
          <w:spacing w:val="-3"/>
          <w:rtl/>
        </w:rPr>
        <w:t xml:space="preserve">، بريد إلكتروني: </w:t>
      </w:r>
      <w:hyperlink r:id="rId15" w:history="1">
        <w:r w:rsidR="005D35E8" w:rsidRPr="000035DD">
          <w:rPr>
            <w:rStyle w:val="Hyperlink"/>
            <w:spacing w:val="-3"/>
          </w:rPr>
          <w:t>ccarrasco@mtc.gob.pe</w:t>
        </w:r>
      </w:hyperlink>
      <w:r w:rsidR="005D35E8" w:rsidRPr="000035DD">
        <w:rPr>
          <w:rStyle w:val="Hyperlink"/>
          <w:rFonts w:hint="cs"/>
          <w:color w:val="auto"/>
          <w:spacing w:val="-3"/>
          <w:u w:val="none"/>
          <w:rtl/>
        </w:rPr>
        <w:t>.</w:t>
      </w:r>
    </w:p>
    <w:p w:rsidR="001401E7" w:rsidRPr="001401E7" w:rsidRDefault="001401E7" w:rsidP="002C19B2">
      <w:pPr>
        <w:spacing w:before="180" w:line="187" w:lineRule="auto"/>
        <w:rPr>
          <w:rtl/>
          <w:lang w:bidi="ar-EG"/>
        </w:rPr>
      </w:pPr>
      <w:r w:rsidRPr="001401E7">
        <w:rPr>
          <w:rFonts w:hint="cs"/>
          <w:rtl/>
          <w:lang w:bidi="ar-EG"/>
        </w:rPr>
        <w:t>وتفضلوا بقبول فائق التقدير والاحترام.</w:t>
      </w:r>
    </w:p>
    <w:p w:rsidR="00104410" w:rsidRPr="00104410" w:rsidRDefault="001401E7" w:rsidP="00250706">
      <w:pPr>
        <w:spacing w:before="1200" w:line="187" w:lineRule="auto"/>
        <w:jc w:val="left"/>
        <w:rPr>
          <w:lang w:bidi="ar-EG"/>
        </w:rPr>
      </w:pPr>
      <w:r w:rsidRPr="001401E7">
        <w:rPr>
          <w:rFonts w:hint="cs"/>
          <w:rtl/>
        </w:rPr>
        <w:t>مالكو</w:t>
      </w:r>
      <w:r w:rsidRPr="001401E7">
        <w:rPr>
          <w:rFonts w:hint="cs"/>
          <w:rtl/>
          <w:lang w:bidi="ar-EG"/>
        </w:rPr>
        <w:t>ل</w:t>
      </w:r>
      <w:r w:rsidRPr="001401E7">
        <w:rPr>
          <w:rFonts w:hint="cs"/>
          <w:rtl/>
        </w:rPr>
        <w:t>م جونسون</w:t>
      </w:r>
      <w:r w:rsidRPr="001401E7">
        <w:rPr>
          <w:rtl/>
          <w:lang w:bidi="ar-EG"/>
        </w:rPr>
        <w:br/>
      </w:r>
      <w:r w:rsidRPr="001401E7">
        <w:rPr>
          <w:rFonts w:hint="cs"/>
          <w:rtl/>
          <w:lang w:bidi="ar-EG"/>
        </w:rPr>
        <w:t>مدير مكتب تقييس الاتصالات</w:t>
      </w:r>
    </w:p>
    <w:p w:rsidR="00AA7A0F" w:rsidRDefault="00104410" w:rsidP="007933CB">
      <w:pPr>
        <w:rPr>
          <w:rtl/>
          <w:lang w:bidi="ar-EG"/>
        </w:rPr>
      </w:pPr>
      <w:r w:rsidRPr="000814AC">
        <w:rPr>
          <w:rFonts w:hint="cs"/>
          <w:b/>
          <w:bCs/>
          <w:rtl/>
        </w:rPr>
        <w:t>ال</w:t>
      </w:r>
      <w:r w:rsidR="000814AC">
        <w:rPr>
          <w:rFonts w:hint="cs"/>
          <w:b/>
          <w:bCs/>
          <w:rtl/>
        </w:rPr>
        <w:t>‍</w:t>
      </w:r>
      <w:r w:rsidRPr="000814AC">
        <w:rPr>
          <w:rFonts w:hint="cs"/>
          <w:b/>
          <w:bCs/>
          <w:rtl/>
        </w:rPr>
        <w:t>ملحقات:</w:t>
      </w:r>
      <w:r>
        <w:rPr>
          <w:rFonts w:hint="cs"/>
          <w:rtl/>
        </w:rPr>
        <w:t xml:space="preserve"> </w:t>
      </w:r>
      <w:r>
        <w:t>1</w:t>
      </w:r>
      <w:r w:rsidR="00AA7A0F">
        <w:rPr>
          <w:rtl/>
          <w:lang w:bidi="ar-EG"/>
        </w:rPr>
        <w:br w:type="page"/>
      </w:r>
    </w:p>
    <w:p w:rsidR="00AA7A0F" w:rsidRPr="002837BF" w:rsidRDefault="00AA7A0F" w:rsidP="00104410">
      <w:pPr>
        <w:pStyle w:val="AnnexNo"/>
        <w:rPr>
          <w:rStyle w:val="AnnexNotitleChar"/>
          <w:rFonts w:ascii="Times New Roman" w:hAnsi="Times New Roman"/>
          <w:rtl/>
          <w:lang w:bidi="ar-SY"/>
        </w:rPr>
      </w:pPr>
      <w:r w:rsidRPr="002837BF">
        <w:rPr>
          <w:rStyle w:val="AnnexNotitleChar"/>
          <w:rFonts w:ascii="Times New Roman" w:hAnsi="Times New Roman" w:hint="cs"/>
          <w:rtl/>
        </w:rPr>
        <w:lastRenderedPageBreak/>
        <w:t>ال</w:t>
      </w:r>
      <w:r w:rsidR="008A40C2">
        <w:rPr>
          <w:rStyle w:val="AnnexNotitleChar"/>
          <w:rFonts w:ascii="Times New Roman" w:hAnsi="Times New Roman" w:hint="cs"/>
          <w:rtl/>
        </w:rPr>
        <w:t>‍</w:t>
      </w:r>
      <w:r w:rsidRPr="002837BF">
        <w:rPr>
          <w:rStyle w:val="AnnexNotitleChar"/>
          <w:rFonts w:ascii="Times New Roman" w:hAnsi="Times New Roman" w:hint="cs"/>
          <w:rtl/>
        </w:rPr>
        <w:t xml:space="preserve">ملحـق </w:t>
      </w:r>
      <w:r w:rsidRPr="002837BF">
        <w:rPr>
          <w:rStyle w:val="AnnexNotitleChar"/>
          <w:rFonts w:ascii="Times New Roman" w:hAnsi="Times New Roman"/>
        </w:rPr>
        <w:t>1</w:t>
      </w:r>
      <w:r w:rsidRPr="002837BF">
        <w:rPr>
          <w:rStyle w:val="AnnexNotitleChar"/>
          <w:rFonts w:ascii="Times New Roman" w:hAnsi="Times New Roman"/>
          <w:rtl/>
        </w:rPr>
        <w:br/>
      </w:r>
      <w:r w:rsidRPr="002837BF">
        <w:rPr>
          <w:rStyle w:val="AnnexNotitleChar"/>
          <w:rFonts w:ascii="Times New Roman" w:hAnsi="Times New Roman" w:hint="cs"/>
          <w:sz w:val="22"/>
          <w:szCs w:val="30"/>
          <w:rtl/>
        </w:rPr>
        <w:t>(بالرسالة</w:t>
      </w:r>
      <w:r w:rsidR="00B4175B">
        <w:rPr>
          <w:rStyle w:val="AnnexNotitleChar"/>
          <w:rFonts w:ascii="Times New Roman" w:hAnsi="Times New Roman" w:hint="cs"/>
          <w:sz w:val="22"/>
          <w:szCs w:val="30"/>
          <w:rtl/>
        </w:rPr>
        <w:t xml:space="preserve"> ال</w:t>
      </w:r>
      <w:r w:rsidR="00564CD8">
        <w:rPr>
          <w:rStyle w:val="AnnexNotitleChar"/>
          <w:rFonts w:ascii="Times New Roman" w:hAnsi="Times New Roman" w:hint="cs"/>
          <w:sz w:val="22"/>
          <w:szCs w:val="30"/>
          <w:rtl/>
        </w:rPr>
        <w:t>‍</w:t>
      </w:r>
      <w:r w:rsidR="00B4175B">
        <w:rPr>
          <w:rStyle w:val="AnnexNotitleChar"/>
          <w:rFonts w:ascii="Times New Roman" w:hAnsi="Times New Roman" w:hint="cs"/>
          <w:sz w:val="22"/>
          <w:szCs w:val="30"/>
          <w:rtl/>
        </w:rPr>
        <w:t>معممة</w:t>
      </w:r>
      <w:r w:rsidRPr="002837BF">
        <w:rPr>
          <w:rStyle w:val="AnnexNotitleChar"/>
          <w:rFonts w:ascii="Times New Roman" w:hAnsi="Times New Roman" w:hint="cs"/>
          <w:sz w:val="22"/>
          <w:szCs w:val="30"/>
          <w:rtl/>
        </w:rPr>
        <w:t xml:space="preserve"> رقم </w:t>
      </w:r>
      <w:r w:rsidR="00104410">
        <w:rPr>
          <w:rStyle w:val="AnnexNotitleChar"/>
          <w:rFonts w:ascii="Times New Roman" w:hAnsi="Times New Roman"/>
          <w:sz w:val="22"/>
          <w:szCs w:val="30"/>
        </w:rPr>
        <w:t>47</w:t>
      </w:r>
      <w:r w:rsidRPr="002837BF">
        <w:rPr>
          <w:rStyle w:val="AnnexNotitleChar"/>
          <w:rFonts w:ascii="Times New Roman" w:hAnsi="Times New Roman" w:hint="cs"/>
          <w:sz w:val="22"/>
          <w:szCs w:val="30"/>
          <w:rtl/>
        </w:rPr>
        <w:t xml:space="preserve"> ل</w:t>
      </w:r>
      <w:r w:rsidR="00564CD8">
        <w:rPr>
          <w:rStyle w:val="AnnexNotitleChar"/>
          <w:rFonts w:ascii="Times New Roman" w:hAnsi="Times New Roman" w:hint="cs"/>
          <w:sz w:val="22"/>
          <w:szCs w:val="30"/>
          <w:rtl/>
        </w:rPr>
        <w:t>‍</w:t>
      </w:r>
      <w:r w:rsidRPr="002837BF">
        <w:rPr>
          <w:rStyle w:val="AnnexNotitleChar"/>
          <w:rFonts w:ascii="Times New Roman" w:hAnsi="Times New Roman" w:hint="cs"/>
          <w:sz w:val="22"/>
          <w:szCs w:val="30"/>
          <w:rtl/>
        </w:rPr>
        <w:t>مكتب تقييس الاتصالات)</w:t>
      </w:r>
    </w:p>
    <w:p w:rsidR="00AA7A0F" w:rsidRPr="00AA7A0F" w:rsidRDefault="001B1553" w:rsidP="00485996">
      <w:pPr>
        <w:pStyle w:val="Annextitle"/>
        <w:spacing w:before="360"/>
        <w:rPr>
          <w:rStyle w:val="AnnexNotitleChar"/>
          <w:lang w:bidi="ar-SY"/>
        </w:rPr>
      </w:pPr>
      <w:r>
        <w:rPr>
          <w:rFonts w:ascii="Times New Roman Bold" w:eastAsia="Batang" w:hAnsi="Times New Roman Bold" w:hint="cs"/>
          <w:b/>
          <w:bCs/>
          <w:sz w:val="26"/>
          <w:szCs w:val="36"/>
          <w:rtl/>
          <w:lang w:val="en-GB" w:bidi="ar-SY"/>
        </w:rPr>
        <w:t>اختصاصات الفريق ال</w:t>
      </w:r>
      <w:r w:rsidR="00363F49">
        <w:rPr>
          <w:rFonts w:ascii="Times New Roman Bold" w:eastAsia="Batang" w:hAnsi="Times New Roman Bold" w:hint="cs"/>
          <w:b/>
          <w:bCs/>
          <w:sz w:val="26"/>
          <w:szCs w:val="36"/>
          <w:rtl/>
          <w:lang w:val="en-GB" w:bidi="ar-SY"/>
        </w:rPr>
        <w:t>‍</w:t>
      </w:r>
      <w:r>
        <w:rPr>
          <w:rFonts w:ascii="Times New Roman Bold" w:eastAsia="Batang" w:hAnsi="Times New Roman Bold" w:hint="cs"/>
          <w:b/>
          <w:bCs/>
          <w:sz w:val="26"/>
          <w:szCs w:val="36"/>
          <w:rtl/>
          <w:lang w:val="en-GB" w:bidi="ar-SY"/>
        </w:rPr>
        <w:t>متخصص التابع لقطاع تقييس الاتصالات</w:t>
      </w:r>
      <w:r>
        <w:rPr>
          <w:rFonts w:ascii="Times New Roman Bold" w:eastAsia="Batang" w:hAnsi="Times New Roman Bold"/>
          <w:b/>
          <w:bCs/>
          <w:sz w:val="26"/>
          <w:szCs w:val="36"/>
          <w:rtl/>
          <w:lang w:val="en-GB" w:bidi="ar-SY"/>
        </w:rPr>
        <w:br/>
      </w:r>
      <w:r>
        <w:rPr>
          <w:rFonts w:ascii="Times New Roman Bold" w:eastAsia="Batang" w:hAnsi="Times New Roman Bold" w:hint="cs"/>
          <w:b/>
          <w:bCs/>
          <w:sz w:val="26"/>
          <w:szCs w:val="36"/>
          <w:rtl/>
          <w:lang w:val="en-GB" w:bidi="ar-SY"/>
        </w:rPr>
        <w:t>وال</w:t>
      </w:r>
      <w:r w:rsidR="00363F49">
        <w:rPr>
          <w:rFonts w:ascii="Times New Roman Bold" w:eastAsia="Batang" w:hAnsi="Times New Roman Bold" w:hint="cs"/>
          <w:b/>
          <w:bCs/>
          <w:sz w:val="26"/>
          <w:szCs w:val="36"/>
          <w:rtl/>
          <w:lang w:val="en-GB" w:bidi="ar-SY"/>
        </w:rPr>
        <w:t>‍</w:t>
      </w:r>
      <w:r>
        <w:rPr>
          <w:rFonts w:ascii="Times New Roman Bold" w:eastAsia="Batang" w:hAnsi="Times New Roman Bold" w:hint="cs"/>
          <w:b/>
          <w:bCs/>
          <w:sz w:val="26"/>
          <w:szCs w:val="36"/>
          <w:rtl/>
          <w:lang w:val="en-GB" w:bidi="ar-SY"/>
        </w:rPr>
        <w:t>معني ب</w:t>
      </w:r>
      <w:r w:rsidR="00104410" w:rsidRPr="00104410">
        <w:rPr>
          <w:rFonts w:ascii="Times New Roman Bold" w:eastAsia="Batang" w:hAnsi="Times New Roman Bold" w:hint="cs"/>
          <w:b/>
          <w:bCs/>
          <w:sz w:val="26"/>
          <w:szCs w:val="36"/>
          <w:rtl/>
          <w:lang w:val="en-GB" w:bidi="ar-SY"/>
        </w:rPr>
        <w:t>ال</w:t>
      </w:r>
      <w:r w:rsidR="00104410">
        <w:rPr>
          <w:rFonts w:ascii="Times New Roman Bold" w:eastAsia="Batang" w:hAnsi="Times New Roman Bold" w:hint="cs"/>
          <w:b/>
          <w:bCs/>
          <w:sz w:val="26"/>
          <w:szCs w:val="36"/>
          <w:rtl/>
          <w:lang w:val="en-GB" w:bidi="ar-SY"/>
        </w:rPr>
        <w:t xml:space="preserve">إدارة </w:t>
      </w:r>
      <w:r w:rsidR="00104410" w:rsidRPr="00104410">
        <w:rPr>
          <w:rFonts w:ascii="Times New Roman Bold" w:eastAsia="Batang" w:hAnsi="Times New Roman Bold" w:hint="cs"/>
          <w:b/>
          <w:bCs/>
          <w:sz w:val="26"/>
          <w:szCs w:val="36"/>
          <w:rtl/>
          <w:lang w:val="en-GB" w:bidi="ar-SY"/>
        </w:rPr>
        <w:t>ال</w:t>
      </w:r>
      <w:r w:rsidR="00104410">
        <w:rPr>
          <w:rFonts w:ascii="Times New Roman Bold" w:eastAsia="Batang" w:hAnsi="Times New Roman Bold" w:hint="cs"/>
          <w:b/>
          <w:bCs/>
          <w:sz w:val="26"/>
          <w:szCs w:val="36"/>
          <w:rtl/>
          <w:lang w:val="en-GB" w:bidi="ar-SY"/>
        </w:rPr>
        <w:t>ذكية</w:t>
      </w:r>
      <w:r w:rsidR="00104410" w:rsidRPr="00104410">
        <w:rPr>
          <w:rFonts w:ascii="Times New Roman Bold" w:eastAsia="Batang" w:hAnsi="Times New Roman Bold" w:hint="cs"/>
          <w:b/>
          <w:bCs/>
          <w:sz w:val="26"/>
          <w:szCs w:val="36"/>
          <w:rtl/>
          <w:lang w:val="en-GB" w:bidi="ar-SY"/>
        </w:rPr>
        <w:t xml:space="preserve"> للمياه</w:t>
      </w:r>
      <w:r>
        <w:rPr>
          <w:rFonts w:ascii="Times New Roman Bold" w:eastAsia="Batang" w:hAnsi="Times New Roman Bold" w:hint="cs"/>
          <w:b/>
          <w:bCs/>
          <w:sz w:val="26"/>
          <w:szCs w:val="36"/>
          <w:rtl/>
          <w:lang w:val="en-GB" w:bidi="ar-SY"/>
        </w:rPr>
        <w:t xml:space="preserve"> </w:t>
      </w:r>
      <w:r w:rsidR="00AA7A0F" w:rsidRPr="003E5B99">
        <w:rPr>
          <w:rStyle w:val="AnnexNotitleChar"/>
        </w:rPr>
        <w:t>(FG</w:t>
      </w:r>
      <w:r w:rsidR="00485996">
        <w:rPr>
          <w:rStyle w:val="AnnexNotitleChar"/>
        </w:rPr>
        <w:noBreakHyphen/>
      </w:r>
      <w:r w:rsidR="002837BF" w:rsidRPr="003E5B99">
        <w:rPr>
          <w:rStyle w:val="AnnexNotitleChar"/>
        </w:rPr>
        <w:t>S</w:t>
      </w:r>
      <w:r w:rsidR="00104410">
        <w:rPr>
          <w:rStyle w:val="AnnexNotitleChar"/>
          <w:lang w:val="en-US"/>
        </w:rPr>
        <w:t>WM</w:t>
      </w:r>
      <w:r w:rsidR="00AA7A0F" w:rsidRPr="003E5B99">
        <w:rPr>
          <w:rStyle w:val="AnnexNotitleChar"/>
        </w:rPr>
        <w:t>)</w:t>
      </w:r>
    </w:p>
    <w:p w:rsidR="00104410" w:rsidRPr="001B1553" w:rsidRDefault="001B1553" w:rsidP="00485996">
      <w:pPr>
        <w:pStyle w:val="NormalAfterTitle"/>
        <w:rPr>
          <w:lang w:val="en-GB"/>
        </w:rPr>
      </w:pPr>
      <w:r>
        <w:rPr>
          <w:rFonts w:hint="cs"/>
          <w:rtl/>
          <w:lang w:val="en-GB"/>
        </w:rPr>
        <w:t xml:space="preserve">تشكل هذا الفريق المتخصص طبقاً للتوصية </w:t>
      </w:r>
      <w:r w:rsidRPr="00287F7B">
        <w:rPr>
          <w:rFonts w:eastAsia="SimSun"/>
          <w:color w:val="000000"/>
          <w:szCs w:val="24"/>
        </w:rPr>
        <w:t>ITU-T</w:t>
      </w:r>
      <w:r w:rsidR="00485996">
        <w:rPr>
          <w:rFonts w:eastAsia="SimSun"/>
          <w:color w:val="000000"/>
          <w:szCs w:val="24"/>
        </w:rPr>
        <w:t> </w:t>
      </w:r>
      <w:r w:rsidRPr="00287F7B">
        <w:rPr>
          <w:rFonts w:eastAsia="SimSun"/>
          <w:color w:val="000000"/>
          <w:szCs w:val="24"/>
        </w:rPr>
        <w:t>A.7</w:t>
      </w:r>
    </w:p>
    <w:p w:rsidR="00AA7A0F" w:rsidRPr="00D15567" w:rsidRDefault="00AA7A0F" w:rsidP="001B1553">
      <w:pPr>
        <w:pStyle w:val="Heading1"/>
        <w:rPr>
          <w:rtl/>
        </w:rPr>
      </w:pPr>
      <w:r w:rsidRPr="00D15567">
        <w:t>1</w:t>
      </w:r>
      <w:r w:rsidRPr="00D15567">
        <w:rPr>
          <w:rFonts w:hint="cs"/>
          <w:rtl/>
        </w:rPr>
        <w:tab/>
      </w:r>
      <w:r w:rsidR="001B1553">
        <w:rPr>
          <w:rFonts w:hint="cs"/>
          <w:rtl/>
        </w:rPr>
        <w:t>الأساس المنطقي والنطاق</w:t>
      </w:r>
    </w:p>
    <w:p w:rsidR="007D1F7F" w:rsidRDefault="00391F96" w:rsidP="00391F96">
      <w:pPr>
        <w:rPr>
          <w:rtl/>
          <w:lang w:bidi="ar-EG"/>
        </w:rPr>
      </w:pPr>
      <w:r w:rsidRPr="00391F96">
        <w:rPr>
          <w:rFonts w:hint="cs"/>
          <w:rtl/>
          <w:lang w:val="en-GB" w:bidi="ar-EG"/>
        </w:rPr>
        <w:t xml:space="preserve">إن النمو الاقتصادي وتغير المناخ وارتفاع عدد السكان كلها عوامل تؤثر على توفر الموارد المائية. ووفقاً لتقديرات الأمم المتحدة، فإن </w:t>
      </w:r>
      <w:r w:rsidRPr="00391F96">
        <w:rPr>
          <w:lang w:bidi="ar-EG"/>
        </w:rPr>
        <w:t>85</w:t>
      </w:r>
      <w:r w:rsidRPr="00391F96">
        <w:rPr>
          <w:rFonts w:hint="cs"/>
          <w:rtl/>
          <w:lang w:val="en-GB" w:bidi="ar-EG"/>
        </w:rPr>
        <w:t xml:space="preserve"> بالمائة من سكان العالم يعيشون في نصف الكوكب الأكثر جفافاً؛ و</w:t>
      </w:r>
      <w:r w:rsidRPr="00391F96">
        <w:rPr>
          <w:lang w:bidi="ar-EG"/>
        </w:rPr>
        <w:t>783</w:t>
      </w:r>
      <w:r w:rsidRPr="00391F96">
        <w:rPr>
          <w:rFonts w:hint="cs"/>
          <w:rtl/>
          <w:lang w:val="en-GB" w:bidi="ar-EG"/>
        </w:rPr>
        <w:t xml:space="preserve"> مليوناً من السكان لا</w:t>
      </w:r>
      <w:r w:rsidRPr="00391F96">
        <w:rPr>
          <w:rFonts w:hint="eastAsia"/>
          <w:rtl/>
          <w:lang w:val="en-GB" w:bidi="ar-EG"/>
        </w:rPr>
        <w:t> </w:t>
      </w:r>
      <w:r w:rsidRPr="00391F96">
        <w:rPr>
          <w:rFonts w:hint="cs"/>
          <w:rtl/>
          <w:lang w:val="en-GB" w:bidi="ar-EG"/>
        </w:rPr>
        <w:t xml:space="preserve">يحصلون على مياه نقية؛ وحوالي </w:t>
      </w:r>
      <w:r w:rsidRPr="00391F96">
        <w:rPr>
          <w:lang w:bidi="ar-EG"/>
        </w:rPr>
        <w:t>2,5</w:t>
      </w:r>
      <w:r w:rsidRPr="00391F96">
        <w:rPr>
          <w:rFonts w:hint="cs"/>
          <w:rtl/>
          <w:lang w:val="en-GB" w:bidi="ar-EG"/>
        </w:rPr>
        <w:t xml:space="preserve"> مليار لا</w:t>
      </w:r>
      <w:r w:rsidRPr="00391F96">
        <w:rPr>
          <w:rFonts w:hint="eastAsia"/>
          <w:rtl/>
          <w:lang w:val="en-GB" w:bidi="ar-EG"/>
        </w:rPr>
        <w:t> </w:t>
      </w:r>
      <w:r w:rsidRPr="00391F96">
        <w:rPr>
          <w:rFonts w:hint="cs"/>
          <w:rtl/>
          <w:lang w:val="en-GB" w:bidi="ar-EG"/>
        </w:rPr>
        <w:t>يحصلون على المرافق الصحية المناسبة؛ و</w:t>
      </w:r>
      <w:r w:rsidRPr="00391F96">
        <w:rPr>
          <w:lang w:bidi="ar-EG"/>
        </w:rPr>
        <w:t>6</w:t>
      </w:r>
      <w:r w:rsidRPr="00391F96">
        <w:rPr>
          <w:rFonts w:hint="cs"/>
          <w:rtl/>
          <w:lang w:val="en-GB" w:bidi="ar-EG"/>
        </w:rPr>
        <w:t xml:space="preserve"> إلى </w:t>
      </w:r>
      <w:r w:rsidRPr="00391F96">
        <w:rPr>
          <w:lang w:bidi="ar-EG"/>
        </w:rPr>
        <w:t>8</w:t>
      </w:r>
      <w:r w:rsidRPr="00391F96">
        <w:rPr>
          <w:rFonts w:hint="eastAsia"/>
          <w:rtl/>
          <w:lang w:val="en-GB" w:bidi="ar-EG"/>
        </w:rPr>
        <w:t> </w:t>
      </w:r>
      <w:r w:rsidRPr="00391F96">
        <w:rPr>
          <w:rFonts w:hint="cs"/>
          <w:rtl/>
          <w:lang w:val="en-GB" w:bidi="ar-EG"/>
        </w:rPr>
        <w:t>ملايين من الناس يموتون سنوياً من جراء العواقب المترتبة على الكوارث والأمراض المتصلة بالمياه.</w:t>
      </w:r>
    </w:p>
    <w:p w:rsidR="00047F98" w:rsidRDefault="001B1553" w:rsidP="00047F98">
      <w:pPr>
        <w:rPr>
          <w:rtl/>
          <w:lang w:bidi="ar-EG"/>
        </w:rPr>
      </w:pPr>
      <w:r>
        <w:rPr>
          <w:rFonts w:hint="cs"/>
          <w:rtl/>
          <w:lang w:bidi="ar-EG"/>
        </w:rPr>
        <w:t>أصبحت قضايا توزيع المياه مصدراً لن</w:t>
      </w:r>
      <w:r w:rsidR="00785021">
        <w:rPr>
          <w:rFonts w:hint="cs"/>
          <w:rtl/>
          <w:lang w:bidi="ar-EG"/>
        </w:rPr>
        <w:t>‍</w:t>
      </w:r>
      <w:r>
        <w:rPr>
          <w:rFonts w:hint="cs"/>
          <w:rtl/>
          <w:lang w:bidi="ar-EG"/>
        </w:rPr>
        <w:t>زاعات إقليمية ودولية؛ ومن ثم أصبح تحديد تكنولوجيات الإدارة الذكية للمياه ونشرها أمراً حاسماً على المستويات المحلية والإقليمية والدولية. لقد أصبحت هذه التكنولوجيات ضرورة ليس فقط لحل هذه القضية الإنسانية الهامة ولكن أيضاً لحل الن</w:t>
      </w:r>
      <w:r w:rsidR="00785021">
        <w:rPr>
          <w:rFonts w:hint="cs"/>
          <w:rtl/>
          <w:lang w:bidi="ar-EG"/>
        </w:rPr>
        <w:t>‍</w:t>
      </w:r>
      <w:r>
        <w:rPr>
          <w:rFonts w:hint="cs"/>
          <w:rtl/>
          <w:lang w:bidi="ar-EG"/>
        </w:rPr>
        <w:t>زاعات</w:t>
      </w:r>
      <w:r w:rsidR="00847181">
        <w:rPr>
          <w:rFonts w:hint="cs"/>
          <w:rtl/>
          <w:lang w:bidi="ar-EG"/>
        </w:rPr>
        <w:t xml:space="preserve"> الإقليمية</w:t>
      </w:r>
      <w:r>
        <w:rPr>
          <w:rFonts w:hint="cs"/>
          <w:rtl/>
          <w:lang w:bidi="ar-EG"/>
        </w:rPr>
        <w:t xml:space="preserve"> الحالية</w:t>
      </w:r>
      <w:r w:rsidR="00847181">
        <w:rPr>
          <w:rFonts w:hint="cs"/>
          <w:rtl/>
          <w:lang w:bidi="ar-EG"/>
        </w:rPr>
        <w:t xml:space="preserve"> والكامنة التي تدور حول المياه بوصفها مورداً </w:t>
      </w:r>
      <w:r w:rsidR="00047F98">
        <w:rPr>
          <w:rFonts w:hint="cs"/>
          <w:rtl/>
          <w:lang w:bidi="ar-EG"/>
        </w:rPr>
        <w:t>شحيحاً.</w:t>
      </w:r>
    </w:p>
    <w:p w:rsidR="00CC64E7" w:rsidRPr="000F6E17" w:rsidRDefault="001B1553" w:rsidP="00047F98">
      <w:pPr>
        <w:rPr>
          <w:rtl/>
          <w:lang w:bidi="ar-EG"/>
        </w:rPr>
      </w:pPr>
      <w:r>
        <w:rPr>
          <w:rFonts w:hint="cs"/>
          <w:rtl/>
          <w:lang w:bidi="ar-EG"/>
        </w:rPr>
        <w:t>وبوسع تكنولوجيا المعلومات والاتصالات القيام بدور مميز في هذا الصدد عبر عدد من التكنولوجيات التي تساعد على تحسين توزيع المياه وإد</w:t>
      </w:r>
      <w:r w:rsidR="00485996">
        <w:rPr>
          <w:rFonts w:hint="cs"/>
          <w:rtl/>
          <w:lang w:bidi="ar-EG"/>
        </w:rPr>
        <w:t>ا</w:t>
      </w:r>
      <w:r>
        <w:rPr>
          <w:rFonts w:hint="cs"/>
          <w:rtl/>
          <w:lang w:bidi="ar-EG"/>
        </w:rPr>
        <w:t>راتها وتخصيصها. وفي الوقت الحالي لم يتم التعريف والتجميع بشكل وافٍ للدور الذي تقوم به تكنولوجيا المعلومات والاتصالات في قياس المياه ومراقبتها وتوزيعها نتيجة للقضايا البيئية.</w:t>
      </w:r>
    </w:p>
    <w:p w:rsidR="002837BF" w:rsidRDefault="00047F98" w:rsidP="00802BEB">
      <w:pPr>
        <w:rPr>
          <w:rtl/>
          <w:lang w:val="en-GB" w:bidi="ar-EG"/>
        </w:rPr>
      </w:pPr>
      <w:r>
        <w:rPr>
          <w:rFonts w:hint="cs"/>
          <w:rtl/>
          <w:lang w:val="en-GB" w:bidi="ar-EG"/>
        </w:rPr>
        <w:t>ومن بين القضايا المتعلقة بتكنولوجيا المعلومات والاتصالات وإدارة المياه:</w:t>
      </w:r>
    </w:p>
    <w:p w:rsidR="00391F96" w:rsidRDefault="0051423F" w:rsidP="00047F98">
      <w:pPr>
        <w:pStyle w:val="enumlev1"/>
        <w:rPr>
          <w:rtl/>
          <w:lang w:bidi="ar-EG"/>
        </w:rPr>
      </w:pPr>
      <w:r>
        <w:rPr>
          <w:rFonts w:hint="cs"/>
          <w:rtl/>
          <w:lang w:bidi="ar-EG"/>
        </w:rPr>
        <w:t>-</w:t>
      </w:r>
      <w:r w:rsidR="00391F96">
        <w:rPr>
          <w:rtl/>
          <w:lang w:bidi="ar-EG"/>
        </w:rPr>
        <w:tab/>
      </w:r>
      <w:r w:rsidR="00047F98">
        <w:rPr>
          <w:rFonts w:hint="cs"/>
          <w:rtl/>
          <w:lang w:bidi="ar-EG"/>
        </w:rPr>
        <w:t>نقص المعلومات عن منهجيات قياس الطلب والإمداد بالمياه في القطاعين المحلي والاقتصادي وكذلك عن أثر تكنولوجيا المعلومات والاتصالات على إدارة المياه؛</w:t>
      </w:r>
    </w:p>
    <w:p w:rsidR="00391F96" w:rsidRDefault="0051423F" w:rsidP="00047F98">
      <w:pPr>
        <w:pStyle w:val="enumlev1"/>
        <w:rPr>
          <w:rtl/>
          <w:lang w:bidi="ar-EG"/>
        </w:rPr>
      </w:pPr>
      <w:r>
        <w:rPr>
          <w:rFonts w:hint="cs"/>
          <w:rtl/>
          <w:lang w:bidi="ar-EG"/>
        </w:rPr>
        <w:t>-</w:t>
      </w:r>
      <w:r w:rsidR="00391F96">
        <w:rPr>
          <w:lang w:bidi="ar-EG"/>
        </w:rPr>
        <w:tab/>
      </w:r>
      <w:r w:rsidR="00047F98" w:rsidRPr="00047F98">
        <w:rPr>
          <w:rFonts w:hint="cs"/>
          <w:spacing w:val="-2"/>
          <w:rtl/>
          <w:lang w:bidi="ar-EG"/>
        </w:rPr>
        <w:t>التفاوت بشأن كميات المياه التي يمكن توفيرها من استعمال تكنولوجيا المعلومات والاتصالات. ومن ثم من الضروري</w:t>
      </w:r>
      <w:r w:rsidR="00047F98">
        <w:rPr>
          <w:rFonts w:hint="cs"/>
          <w:rtl/>
          <w:lang w:bidi="ar-EG"/>
        </w:rPr>
        <w:t xml:space="preserve"> </w:t>
      </w:r>
      <w:r w:rsidR="00047F98" w:rsidRPr="00047F98">
        <w:rPr>
          <w:rFonts w:hint="cs"/>
          <w:spacing w:val="-2"/>
          <w:rtl/>
          <w:lang w:bidi="ar-EG"/>
        </w:rPr>
        <w:t>وجود منهجية مشتركة لتقييم أثر تكنولوجيا المعلومات والاتصالات على استهلاك المياه في الزراعة وفي إنتاج السلع؛</w:t>
      </w:r>
    </w:p>
    <w:p w:rsidR="00391F96" w:rsidRDefault="0051423F" w:rsidP="00047F98">
      <w:pPr>
        <w:pStyle w:val="enumlev1"/>
        <w:rPr>
          <w:rtl/>
          <w:lang w:bidi="ar-EG"/>
        </w:rPr>
      </w:pPr>
      <w:r>
        <w:rPr>
          <w:rFonts w:hint="cs"/>
          <w:rtl/>
          <w:lang w:bidi="ar-EG"/>
        </w:rPr>
        <w:t>-</w:t>
      </w:r>
      <w:r w:rsidR="00391F96">
        <w:rPr>
          <w:rtl/>
          <w:lang w:bidi="ar-EG"/>
        </w:rPr>
        <w:tab/>
      </w:r>
      <w:r w:rsidR="00047F98">
        <w:rPr>
          <w:rFonts w:hint="cs"/>
          <w:rtl/>
          <w:lang w:bidi="ar-EG"/>
        </w:rPr>
        <w:t>أهمية استعمال تكنولوجيا المعلومات والاتصالات لتحسين الكفاءة الإجمالية في استعمال المياه لتدنية الفاقد في النظام وتوزيع المياه المتاحة للزراعة بطريقة منصفة؛</w:t>
      </w:r>
    </w:p>
    <w:p w:rsidR="00391F96" w:rsidRDefault="0051423F" w:rsidP="00047F98">
      <w:pPr>
        <w:pStyle w:val="enumlev1"/>
        <w:rPr>
          <w:rtl/>
          <w:lang w:bidi="ar-EG"/>
        </w:rPr>
      </w:pPr>
      <w:r>
        <w:rPr>
          <w:rFonts w:hint="cs"/>
          <w:rtl/>
          <w:lang w:bidi="ar-EG"/>
        </w:rPr>
        <w:t>-</w:t>
      </w:r>
      <w:r w:rsidR="00391F96">
        <w:rPr>
          <w:rtl/>
          <w:lang w:bidi="ar-EG"/>
        </w:rPr>
        <w:tab/>
      </w:r>
      <w:r w:rsidR="00047F98">
        <w:rPr>
          <w:rFonts w:hint="cs"/>
          <w:rtl/>
          <w:lang w:bidi="ar-EG"/>
        </w:rPr>
        <w:t>من أجل الإدارة الفعالة للمياه، يتم تجميع كم ضخم من البيانات من مصادر مختلفة (مثل الأنهار وشبكات المرافق والطقس وما إلى ذلك)، ويتعين تجميع هذه البيانات في مركز واحد للعمليات الذكية؛</w:t>
      </w:r>
    </w:p>
    <w:p w:rsidR="00391F96" w:rsidRDefault="0051423F" w:rsidP="00047F98">
      <w:pPr>
        <w:pStyle w:val="enumlev1"/>
        <w:rPr>
          <w:rtl/>
          <w:lang w:bidi="ar-EG"/>
        </w:rPr>
      </w:pPr>
      <w:r>
        <w:rPr>
          <w:rFonts w:hint="cs"/>
          <w:rtl/>
          <w:lang w:bidi="ar-EG"/>
        </w:rPr>
        <w:t>-</w:t>
      </w:r>
      <w:r w:rsidR="00391F96">
        <w:rPr>
          <w:rtl/>
          <w:lang w:bidi="ar-EG"/>
        </w:rPr>
        <w:tab/>
      </w:r>
      <w:r w:rsidR="00047F98" w:rsidRPr="00047F98">
        <w:rPr>
          <w:rFonts w:hint="cs"/>
          <w:spacing w:val="-6"/>
          <w:rtl/>
          <w:lang w:bidi="ar-EG"/>
        </w:rPr>
        <w:t>مع تأثيرات تغير المناخ، أصبح من الضروري النظر في تكنولوجيات تكيف قطاع المياه مع تغير المناخ والتي لا</w:t>
      </w:r>
      <w:r w:rsidR="00047F98" w:rsidRPr="00047F98">
        <w:rPr>
          <w:rFonts w:hint="eastAsia"/>
          <w:spacing w:val="-6"/>
          <w:rtl/>
          <w:lang w:bidi="ar-EG"/>
        </w:rPr>
        <w:t> </w:t>
      </w:r>
      <w:r w:rsidR="00047F98" w:rsidRPr="00047F98">
        <w:rPr>
          <w:rFonts w:hint="cs"/>
          <w:spacing w:val="-6"/>
          <w:rtl/>
          <w:lang w:bidi="ar-EG"/>
        </w:rPr>
        <w:t>بد</w:t>
      </w:r>
      <w:r w:rsidR="00047F98" w:rsidRPr="00047F98">
        <w:rPr>
          <w:rFonts w:hint="eastAsia"/>
          <w:spacing w:val="-6"/>
          <w:rtl/>
          <w:lang w:bidi="ar-EG"/>
        </w:rPr>
        <w:t> من تبادلها</w:t>
      </w:r>
      <w:r w:rsidR="00047F98">
        <w:rPr>
          <w:rFonts w:hint="eastAsia"/>
          <w:rtl/>
          <w:lang w:bidi="ar-EG"/>
        </w:rPr>
        <w:t xml:space="preserve"> بين البلدان لاستنساخها؛</w:t>
      </w:r>
    </w:p>
    <w:p w:rsidR="00391F96" w:rsidRDefault="0051423F" w:rsidP="007D4CFA">
      <w:pPr>
        <w:pStyle w:val="enumlev1"/>
        <w:rPr>
          <w:rtl/>
          <w:lang w:bidi="ar-EG"/>
        </w:rPr>
      </w:pPr>
      <w:r>
        <w:rPr>
          <w:rFonts w:hint="cs"/>
          <w:rtl/>
          <w:lang w:bidi="ar-EG"/>
        </w:rPr>
        <w:t>-</w:t>
      </w:r>
      <w:r w:rsidR="00391F96">
        <w:rPr>
          <w:rtl/>
          <w:lang w:bidi="ar-EG"/>
        </w:rPr>
        <w:tab/>
      </w:r>
      <w:r w:rsidR="00212E7E">
        <w:rPr>
          <w:rFonts w:hint="cs"/>
          <w:rtl/>
          <w:lang w:bidi="ar-EG"/>
        </w:rPr>
        <w:t xml:space="preserve">تبادل أفضل الممارسات على المستويات المحلية والإقليمية والدولية سواء في المدن أو في المناطق الريفية وكذلك عبر الحدود حيث </w:t>
      </w:r>
      <w:r w:rsidR="007D4CFA">
        <w:rPr>
          <w:rFonts w:hint="cs"/>
          <w:rtl/>
          <w:lang w:bidi="ar-EG"/>
        </w:rPr>
        <w:t>إ</w:t>
      </w:r>
      <w:r w:rsidR="00212E7E">
        <w:rPr>
          <w:rFonts w:hint="cs"/>
          <w:rtl/>
          <w:lang w:bidi="ar-EG"/>
        </w:rPr>
        <w:t>ن هناك تكنولوجيات تستخدم لتوفير فرص أفضل وأكثر فعالية من حيث التكاليف للإدارة الذكية للمياه مثل شبكة المحاسيس الدلالية وأنظمة المعلومات الجغرافية والاستشعار عن ب</w:t>
      </w:r>
      <w:r w:rsidR="007D4CFA">
        <w:rPr>
          <w:rFonts w:hint="cs"/>
          <w:rtl/>
          <w:lang w:bidi="ar-EG"/>
        </w:rPr>
        <w:t>ُ</w:t>
      </w:r>
      <w:r w:rsidR="00212E7E">
        <w:rPr>
          <w:rFonts w:hint="cs"/>
          <w:rtl/>
          <w:lang w:bidi="ar-EG"/>
        </w:rPr>
        <w:t>عد والزراعة الذكية مناخياً وأنابيب المياه الذكية وا</w:t>
      </w:r>
      <w:r w:rsidR="007D4CFA">
        <w:rPr>
          <w:rFonts w:hint="cs"/>
          <w:rtl/>
          <w:lang w:bidi="ar-EG"/>
        </w:rPr>
        <w:t>لقياس الذكي والقياس عن بُعد وال</w:t>
      </w:r>
      <w:r w:rsidR="00212E7E">
        <w:rPr>
          <w:rFonts w:hint="cs"/>
          <w:rtl/>
          <w:lang w:bidi="ar-EG"/>
        </w:rPr>
        <w:t>ن</w:t>
      </w:r>
      <w:r w:rsidR="007D4CFA">
        <w:rPr>
          <w:rFonts w:hint="cs"/>
          <w:rtl/>
          <w:lang w:bidi="ar-EG"/>
        </w:rPr>
        <w:t>م</w:t>
      </w:r>
      <w:r w:rsidR="00212E7E">
        <w:rPr>
          <w:rFonts w:hint="cs"/>
          <w:rtl/>
          <w:lang w:bidi="ar-EG"/>
        </w:rPr>
        <w:t>ذجة الجغرافية ثلاثية الأبعاد للبيانات الجيومكانية من</w:t>
      </w:r>
      <w:r w:rsidR="00212E7E">
        <w:rPr>
          <w:rFonts w:hint="eastAsia"/>
          <w:rtl/>
          <w:lang w:bidi="ar-EG"/>
        </w:rPr>
        <w:t> </w:t>
      </w:r>
      <w:r w:rsidR="00212E7E">
        <w:rPr>
          <w:rFonts w:hint="cs"/>
          <w:rtl/>
          <w:lang w:bidi="ar-EG"/>
        </w:rPr>
        <w:t>أجل شبكة الويب ومنصات تكنولوجيا المعلومات والاتصالات الخاصة بالمدن الذكية.</w:t>
      </w:r>
    </w:p>
    <w:p w:rsidR="00E32008" w:rsidRDefault="00D962B2" w:rsidP="00C14471">
      <w:pPr>
        <w:rPr>
          <w:rtl/>
          <w:lang w:bidi="ar-EG"/>
        </w:rPr>
      </w:pPr>
      <w:r>
        <w:rPr>
          <w:rFonts w:hint="cs"/>
          <w:rtl/>
          <w:lang w:val="en-GB" w:bidi="ar-EG"/>
        </w:rPr>
        <w:lastRenderedPageBreak/>
        <w:t>و</w:t>
      </w:r>
      <w:r w:rsidR="00234BB6">
        <w:rPr>
          <w:rFonts w:hint="cs"/>
          <w:rtl/>
          <w:lang w:val="en-GB" w:bidi="ar-EG"/>
        </w:rPr>
        <w:t>تعمل لجنة الدراسات</w:t>
      </w:r>
      <w:r w:rsidR="006F1E46">
        <w:rPr>
          <w:rFonts w:hint="eastAsia"/>
          <w:rtl/>
          <w:lang w:val="en-GB" w:bidi="ar-EG"/>
        </w:rPr>
        <w:t> </w:t>
      </w:r>
      <w:r w:rsidR="00234BB6">
        <w:rPr>
          <w:lang w:bidi="ar-EG"/>
        </w:rPr>
        <w:t>5</w:t>
      </w:r>
      <w:r w:rsidR="00234BB6">
        <w:rPr>
          <w:rFonts w:hint="cs"/>
          <w:rtl/>
          <w:lang w:bidi="ar-EG"/>
        </w:rPr>
        <w:t xml:space="preserve"> </w:t>
      </w:r>
      <w:r w:rsidR="00C27BFF">
        <w:rPr>
          <w:rFonts w:hint="cs"/>
          <w:rtl/>
          <w:lang w:bidi="ar-EG"/>
        </w:rPr>
        <w:t>لقطاع تقييس الاتصالات</w:t>
      </w:r>
      <w:r w:rsidR="007B08B3">
        <w:rPr>
          <w:rFonts w:hint="eastAsia"/>
          <w:rtl/>
          <w:lang w:bidi="ar-EG"/>
        </w:rPr>
        <w:t> </w:t>
      </w:r>
      <w:r w:rsidR="007B08B3">
        <w:rPr>
          <w:lang w:bidi="ar-EG"/>
        </w:rPr>
        <w:t>(ITU-T SG5)</w:t>
      </w:r>
      <w:r w:rsidR="00234BB6">
        <w:rPr>
          <w:rFonts w:hint="cs"/>
          <w:rtl/>
          <w:lang w:bidi="ar-EG"/>
        </w:rPr>
        <w:t xml:space="preserve"> على القضايا البيئية وقضايا تغير المناخ</w:t>
      </w:r>
      <w:r w:rsidR="004926E5">
        <w:rPr>
          <w:rFonts w:hint="cs"/>
          <w:rtl/>
          <w:lang w:bidi="ar-EG"/>
        </w:rPr>
        <w:t>. وأخذاً بعين الاعتبار أن</w:t>
      </w:r>
      <w:r w:rsidR="001A7E52">
        <w:rPr>
          <w:rFonts w:hint="eastAsia"/>
          <w:rtl/>
          <w:lang w:bidi="ar-EG"/>
        </w:rPr>
        <w:t> </w:t>
      </w:r>
      <w:r w:rsidR="004926E5">
        <w:rPr>
          <w:rFonts w:hint="cs"/>
          <w:rtl/>
          <w:lang w:bidi="ar-EG"/>
        </w:rPr>
        <w:t xml:space="preserve">قضية </w:t>
      </w:r>
      <w:r>
        <w:rPr>
          <w:rFonts w:hint="cs"/>
          <w:rtl/>
          <w:lang w:bidi="ar-EG"/>
        </w:rPr>
        <w:t>الإدارة</w:t>
      </w:r>
      <w:r w:rsidR="004926E5">
        <w:rPr>
          <w:rFonts w:hint="cs"/>
          <w:rtl/>
          <w:lang w:bidi="ar-EG"/>
        </w:rPr>
        <w:t xml:space="preserve"> الذكية </w:t>
      </w:r>
      <w:r>
        <w:rPr>
          <w:rFonts w:hint="cs"/>
          <w:rtl/>
          <w:lang w:bidi="ar-EG"/>
        </w:rPr>
        <w:t>للمياه</w:t>
      </w:r>
      <w:r w:rsidR="004926E5">
        <w:rPr>
          <w:rFonts w:hint="cs"/>
          <w:rtl/>
          <w:lang w:bidi="ar-EG"/>
        </w:rPr>
        <w:t xml:space="preserve"> تؤثر على مختلف أصحاب المصلحة، سيؤدي هذا الفريق المتخصص دوراً رئيسياً في</w:t>
      </w:r>
      <w:r w:rsidR="00C14471">
        <w:rPr>
          <w:rFonts w:hint="eastAsia"/>
          <w:rtl/>
          <w:lang w:bidi="ar-EG"/>
        </w:rPr>
        <w:t> </w:t>
      </w:r>
      <w:r w:rsidR="004926E5">
        <w:rPr>
          <w:rFonts w:hint="cs"/>
          <w:rtl/>
          <w:lang w:bidi="ar-EG"/>
        </w:rPr>
        <w:t xml:space="preserve">توفير منصة لتبادل وجهات النظر </w:t>
      </w:r>
      <w:r w:rsidR="00566F1F">
        <w:rPr>
          <w:rFonts w:hint="cs"/>
          <w:rtl/>
          <w:lang w:bidi="ar-EG"/>
        </w:rPr>
        <w:t>وتطوير</w:t>
      </w:r>
      <w:r w:rsidR="004926E5">
        <w:rPr>
          <w:rFonts w:hint="cs"/>
          <w:rtl/>
          <w:lang w:bidi="ar-EG"/>
        </w:rPr>
        <w:t xml:space="preserve"> مجموعة من النواتج وعرض المبادرات والمشاريع والسياسات والمعايير والأنشط</w:t>
      </w:r>
      <w:r w:rsidR="006F1E46">
        <w:rPr>
          <w:rFonts w:hint="cs"/>
          <w:rtl/>
          <w:lang w:bidi="ar-EG"/>
        </w:rPr>
        <w:t xml:space="preserve">ة الجارية في مجال </w:t>
      </w:r>
      <w:r w:rsidR="002C4645">
        <w:rPr>
          <w:rFonts w:hint="cs"/>
          <w:rtl/>
          <w:lang w:bidi="ar-EG"/>
        </w:rPr>
        <w:t>الإدارة الذكية للمياه</w:t>
      </w:r>
      <w:r w:rsidR="004926E5">
        <w:rPr>
          <w:rFonts w:hint="cs"/>
          <w:rtl/>
          <w:lang w:bidi="ar-EG"/>
        </w:rPr>
        <w:t>.</w:t>
      </w:r>
    </w:p>
    <w:p w:rsidR="00E32008" w:rsidRDefault="00E32008" w:rsidP="00281F00">
      <w:pPr>
        <w:rPr>
          <w:rtl/>
          <w:lang w:bidi="ar-EG"/>
        </w:rPr>
      </w:pPr>
      <w:r>
        <w:rPr>
          <w:rFonts w:hint="cs"/>
          <w:rtl/>
          <w:lang w:bidi="ar-EG"/>
        </w:rPr>
        <w:t xml:space="preserve">وسيقوم الفريق بتحليل حلول تكنولوجيا المعلومات والاتصالات </w:t>
      </w:r>
      <w:r w:rsidR="00E62D39">
        <w:rPr>
          <w:rFonts w:hint="cs"/>
          <w:rtl/>
          <w:lang w:bidi="ar-EG"/>
        </w:rPr>
        <w:t xml:space="preserve">ومشاريعها </w:t>
      </w:r>
      <w:r>
        <w:rPr>
          <w:rFonts w:hint="cs"/>
          <w:rtl/>
          <w:lang w:bidi="ar-EG"/>
        </w:rPr>
        <w:t xml:space="preserve">التي تعزز </w:t>
      </w:r>
      <w:r w:rsidR="00281F00">
        <w:rPr>
          <w:rFonts w:hint="cs"/>
          <w:rtl/>
          <w:lang w:bidi="ar-EG"/>
        </w:rPr>
        <w:t>الإدارة الذكية للمياه</w:t>
      </w:r>
      <w:r>
        <w:rPr>
          <w:rFonts w:hint="cs"/>
          <w:rtl/>
          <w:lang w:bidi="ar-EG"/>
        </w:rPr>
        <w:t xml:space="preserve"> </w:t>
      </w:r>
      <w:r w:rsidR="006F1E46">
        <w:rPr>
          <w:rFonts w:hint="cs"/>
          <w:rtl/>
          <w:lang w:bidi="ar-EG"/>
        </w:rPr>
        <w:t>و</w:t>
      </w:r>
      <w:r>
        <w:rPr>
          <w:rFonts w:hint="cs"/>
          <w:rtl/>
          <w:lang w:bidi="ar-EG"/>
        </w:rPr>
        <w:t xml:space="preserve">التي يمكن تقييسها </w:t>
      </w:r>
      <w:r w:rsidR="00400346">
        <w:rPr>
          <w:rFonts w:hint="cs"/>
          <w:rtl/>
          <w:lang w:bidi="ar-EG"/>
        </w:rPr>
        <w:t>في إطار</w:t>
      </w:r>
      <w:r>
        <w:rPr>
          <w:rFonts w:hint="cs"/>
          <w:rtl/>
          <w:lang w:bidi="ar-EG"/>
        </w:rPr>
        <w:t xml:space="preserve"> لجنة الدراسات</w:t>
      </w:r>
      <w:r w:rsidR="00802BEB">
        <w:rPr>
          <w:rFonts w:hint="eastAsia"/>
          <w:rtl/>
          <w:lang w:bidi="ar-EG"/>
        </w:rPr>
        <w:t> </w:t>
      </w:r>
      <w:r>
        <w:rPr>
          <w:lang w:bidi="ar-EG"/>
        </w:rPr>
        <w:t>5</w:t>
      </w:r>
      <w:r>
        <w:rPr>
          <w:rFonts w:hint="cs"/>
          <w:rtl/>
          <w:lang w:bidi="ar-EG"/>
        </w:rPr>
        <w:t xml:space="preserve"> </w:t>
      </w:r>
      <w:r w:rsidR="00C27BFF">
        <w:rPr>
          <w:rFonts w:hint="cs"/>
          <w:rtl/>
          <w:lang w:bidi="ar-EG"/>
        </w:rPr>
        <w:t>لقطاع تقييس الاتصالات</w:t>
      </w:r>
      <w:r>
        <w:rPr>
          <w:rFonts w:hint="cs"/>
          <w:rtl/>
          <w:lang w:bidi="ar-EG"/>
        </w:rPr>
        <w:t xml:space="preserve"> وسيحدد أفضل الممارسات التي من شأنها أن تيسر تنفيذ هذه الحلول في</w:t>
      </w:r>
      <w:r w:rsidR="006F1E46">
        <w:rPr>
          <w:rFonts w:hint="eastAsia"/>
          <w:rtl/>
          <w:lang w:bidi="ar-EG"/>
        </w:rPr>
        <w:t> </w:t>
      </w:r>
      <w:r w:rsidR="00281F00">
        <w:rPr>
          <w:rFonts w:hint="cs"/>
          <w:rtl/>
          <w:lang w:bidi="ar-EG"/>
        </w:rPr>
        <w:t>البلدان</w:t>
      </w:r>
      <w:r>
        <w:rPr>
          <w:rFonts w:hint="cs"/>
          <w:rtl/>
          <w:lang w:bidi="ar-EG"/>
        </w:rPr>
        <w:t>.</w:t>
      </w:r>
    </w:p>
    <w:p w:rsidR="000B60F8" w:rsidRDefault="000B60F8" w:rsidP="00D329E5">
      <w:pPr>
        <w:rPr>
          <w:rtl/>
          <w:lang w:bidi="ar-EG"/>
        </w:rPr>
      </w:pPr>
      <w:r>
        <w:rPr>
          <w:rFonts w:hint="cs"/>
          <w:rtl/>
          <w:lang w:bidi="ar-EG"/>
        </w:rPr>
        <w:t>وسيضع الفريق خارطة طريق للتقييس أخذاً في الاعتبار الأنشطة التي تضطلع بها حالياً مختلف المنظمات والمنتديات المعنية بوضع</w:t>
      </w:r>
      <w:r w:rsidR="00D329E5">
        <w:rPr>
          <w:rFonts w:hint="eastAsia"/>
          <w:rtl/>
          <w:lang w:bidi="ar-EG"/>
        </w:rPr>
        <w:t> </w:t>
      </w:r>
      <w:r>
        <w:rPr>
          <w:rFonts w:hint="cs"/>
          <w:rtl/>
          <w:lang w:bidi="ar-EG"/>
        </w:rPr>
        <w:t>المعايير.</w:t>
      </w:r>
    </w:p>
    <w:p w:rsidR="002837BF" w:rsidRDefault="000B60F8" w:rsidP="00281F00">
      <w:pPr>
        <w:rPr>
          <w:rtl/>
          <w:lang w:bidi="ar-EG"/>
        </w:rPr>
      </w:pPr>
      <w:r>
        <w:rPr>
          <w:rFonts w:hint="cs"/>
          <w:rtl/>
          <w:lang w:bidi="ar-EG"/>
        </w:rPr>
        <w:t xml:space="preserve">وسيدعو </w:t>
      </w:r>
      <w:r w:rsidR="00B52915">
        <w:rPr>
          <w:rFonts w:hint="cs"/>
          <w:rtl/>
          <w:lang w:bidi="ar-EG"/>
        </w:rPr>
        <w:t xml:space="preserve">أيضاً </w:t>
      </w:r>
      <w:r>
        <w:rPr>
          <w:rFonts w:hint="cs"/>
          <w:rtl/>
          <w:lang w:bidi="ar-EG"/>
        </w:rPr>
        <w:t>هذا "الفري</w:t>
      </w:r>
      <w:r w:rsidR="006F1E46">
        <w:rPr>
          <w:rFonts w:hint="cs"/>
          <w:rtl/>
          <w:lang w:bidi="ar-EG"/>
        </w:rPr>
        <w:t xml:space="preserve">ق المتخصص المعني </w:t>
      </w:r>
      <w:r w:rsidR="00281F00">
        <w:rPr>
          <w:rFonts w:hint="cs"/>
          <w:rtl/>
          <w:lang w:bidi="ar-EG"/>
        </w:rPr>
        <w:t>بالإدارة</w:t>
      </w:r>
      <w:r w:rsidR="006F1E46">
        <w:rPr>
          <w:rFonts w:hint="cs"/>
          <w:rtl/>
          <w:lang w:bidi="ar-EG"/>
        </w:rPr>
        <w:t xml:space="preserve"> الذكية </w:t>
      </w:r>
      <w:r w:rsidR="00281F00">
        <w:rPr>
          <w:rFonts w:hint="cs"/>
          <w:rtl/>
          <w:lang w:bidi="ar-EG"/>
        </w:rPr>
        <w:t>للمياه</w:t>
      </w:r>
      <w:r>
        <w:rPr>
          <w:rFonts w:hint="cs"/>
          <w:rtl/>
          <w:lang w:bidi="ar-EG"/>
        </w:rPr>
        <w:t>" غير الأعضاء في قطاع تقييس الاتصالات</w:t>
      </w:r>
      <w:r w:rsidR="00F74480">
        <w:rPr>
          <w:rFonts w:hint="cs"/>
          <w:rtl/>
          <w:lang w:bidi="ar-EG"/>
        </w:rPr>
        <w:t xml:space="preserve"> للمشاركة</w:t>
      </w:r>
      <w:r w:rsidRPr="000B60F8">
        <w:rPr>
          <w:rFonts w:hint="cs"/>
          <w:rtl/>
          <w:lang w:bidi="ar-EG"/>
        </w:rPr>
        <w:t xml:space="preserve"> </w:t>
      </w:r>
      <w:r>
        <w:rPr>
          <w:rFonts w:hint="cs"/>
          <w:rtl/>
          <w:lang w:bidi="ar-EG"/>
        </w:rPr>
        <w:t xml:space="preserve">وسيستفيد من دور قطاع تكنولوجيا المعلومات والاتصالات لتعزيز </w:t>
      </w:r>
      <w:r w:rsidR="00281F00">
        <w:rPr>
          <w:rFonts w:hint="cs"/>
          <w:rtl/>
          <w:lang w:bidi="ar-EG"/>
        </w:rPr>
        <w:t>التوزيع الرشيد للمياه وإدارتها في الري</w:t>
      </w:r>
      <w:r w:rsidR="00C14471">
        <w:rPr>
          <w:rFonts w:hint="cs"/>
          <w:rtl/>
          <w:lang w:bidi="ar-EG"/>
        </w:rPr>
        <w:t xml:space="preserve"> والتنمية الحضرية</w:t>
      </w:r>
      <w:r w:rsidR="00AB2B1E">
        <w:rPr>
          <w:rFonts w:hint="cs"/>
          <w:rtl/>
          <w:lang w:bidi="ar-EG"/>
        </w:rPr>
        <w:t>.</w:t>
      </w:r>
    </w:p>
    <w:p w:rsidR="00EB7475" w:rsidRPr="00391F96" w:rsidRDefault="00C01182" w:rsidP="00C01182">
      <w:pPr>
        <w:pStyle w:val="Headingb"/>
        <w:keepNext/>
        <w:spacing w:before="240"/>
        <w:rPr>
          <w:rFonts w:ascii="Times New Roman Bold" w:hAnsi="Times New Roman Bold"/>
          <w:b/>
          <w:bCs/>
          <w:rtl/>
        </w:rPr>
      </w:pPr>
      <w:r>
        <w:rPr>
          <w:rFonts w:ascii="Times New Roman Bold" w:hAnsi="Times New Roman Bold" w:hint="cs"/>
          <w:b/>
          <w:bCs/>
          <w:rtl/>
        </w:rPr>
        <w:t>الفريق المتخصص المعني بالإدارة الذكية للمياه</w:t>
      </w:r>
    </w:p>
    <w:p w:rsidR="002D6DCD" w:rsidRDefault="00234CD0" w:rsidP="00D15567">
      <w:pPr>
        <w:pStyle w:val="Heading1"/>
        <w:rPr>
          <w:rtl/>
        </w:rPr>
      </w:pPr>
      <w:r>
        <w:t>2</w:t>
      </w:r>
      <w:r>
        <w:rPr>
          <w:rFonts w:hint="cs"/>
          <w:rtl/>
        </w:rPr>
        <w:tab/>
        <w:t>الأهداف</w:t>
      </w:r>
    </w:p>
    <w:p w:rsidR="00274FFC" w:rsidRPr="00274FFC" w:rsidRDefault="00274FFC" w:rsidP="00274FFC">
      <w:pPr>
        <w:rPr>
          <w:rtl/>
          <w:lang w:bidi="ar-SY"/>
        </w:rPr>
      </w:pPr>
      <w:r w:rsidRPr="00703066">
        <w:rPr>
          <w:rFonts w:hint="cs"/>
          <w:rtl/>
        </w:rPr>
        <w:t xml:space="preserve">يعمل </w:t>
      </w:r>
      <w:r w:rsidRPr="00703066">
        <w:rPr>
          <w:rFonts w:ascii="Times New Roman Bold" w:hAnsi="Times New Roman Bold" w:hint="cs"/>
          <w:rtl/>
        </w:rPr>
        <w:t xml:space="preserve">الفريق المتخصص المعني بالإدارة الذكية للمياه </w:t>
      </w:r>
      <w:r>
        <w:rPr>
          <w:rFonts w:ascii="Times New Roman Bold" w:hAnsi="Times New Roman Bold" w:hint="cs"/>
          <w:rtl/>
        </w:rPr>
        <w:t>على تحقيق المهام التالية:</w:t>
      </w:r>
    </w:p>
    <w:p w:rsidR="002837BF" w:rsidRPr="00703066" w:rsidRDefault="0051423F" w:rsidP="00274FFC">
      <w:pPr>
        <w:pStyle w:val="enumlev1"/>
        <w:rPr>
          <w:rtl/>
        </w:rPr>
      </w:pPr>
      <w:r>
        <w:rPr>
          <w:rFonts w:hint="cs"/>
          <w:rtl/>
          <w:lang w:bidi="ar-EG"/>
        </w:rPr>
        <w:t>-</w:t>
      </w:r>
      <w:r w:rsidR="00234CD0" w:rsidRPr="00703066">
        <w:rPr>
          <w:rtl/>
        </w:rPr>
        <w:tab/>
      </w:r>
      <w:r w:rsidR="00AB2DBC">
        <w:rPr>
          <w:rFonts w:hint="cs"/>
          <w:rtl/>
        </w:rPr>
        <w:t>جمع وتحديد أفضل الممارسات بشأن الإدارة الذكية للمياه.</w:t>
      </w:r>
    </w:p>
    <w:p w:rsidR="00E06B32" w:rsidRDefault="0051423F" w:rsidP="00AB2DBC">
      <w:pPr>
        <w:pStyle w:val="enumlev1"/>
        <w:rPr>
          <w:rtl/>
        </w:rPr>
      </w:pPr>
      <w:r>
        <w:rPr>
          <w:rFonts w:hint="cs"/>
          <w:rtl/>
          <w:lang w:bidi="ar-EG"/>
        </w:rPr>
        <w:t>-</w:t>
      </w:r>
      <w:r w:rsidR="003952EE" w:rsidRPr="00304222">
        <w:rPr>
          <w:rFonts w:hint="cs"/>
          <w:rtl/>
        </w:rPr>
        <w:tab/>
      </w:r>
      <w:r w:rsidR="00AB2DBC">
        <w:rPr>
          <w:rFonts w:hint="cs"/>
          <w:rtl/>
        </w:rPr>
        <w:t>نشر وتبادل المعلومات والتكنولوجيات المستعملة في الإدارة الذكية للمياه، خاصة في البلدان النامية.</w:t>
      </w:r>
    </w:p>
    <w:p w:rsidR="00027F74" w:rsidRDefault="0051423F" w:rsidP="00AB2DBC">
      <w:pPr>
        <w:pStyle w:val="enumlev1"/>
        <w:rPr>
          <w:rtl/>
        </w:rPr>
      </w:pPr>
      <w:r>
        <w:rPr>
          <w:rFonts w:hint="cs"/>
          <w:rtl/>
          <w:lang w:bidi="ar-EG"/>
        </w:rPr>
        <w:t>-</w:t>
      </w:r>
      <w:r w:rsidR="00027F74" w:rsidRPr="00304222">
        <w:rPr>
          <w:rFonts w:hint="cs"/>
          <w:rtl/>
        </w:rPr>
        <w:tab/>
      </w:r>
      <w:r w:rsidR="00027F74">
        <w:rPr>
          <w:rFonts w:hint="cs"/>
          <w:rtl/>
        </w:rPr>
        <w:t>دعوة الأطراف المعنية المختلفة من الإدارات والمؤسسات الأكاديمية والمنظمات غير الحكومية والهيئات متعددة الجنسيات إلى الإدلاء بتجاربهم.</w:t>
      </w:r>
    </w:p>
    <w:p w:rsidR="00027F74" w:rsidRPr="00304222" w:rsidRDefault="0051423F" w:rsidP="00AB2DBC">
      <w:pPr>
        <w:pStyle w:val="enumlev1"/>
        <w:rPr>
          <w:rtl/>
        </w:rPr>
      </w:pPr>
      <w:r>
        <w:rPr>
          <w:rFonts w:hint="cs"/>
          <w:rtl/>
          <w:lang w:bidi="ar-EG"/>
        </w:rPr>
        <w:t>-</w:t>
      </w:r>
      <w:r w:rsidR="00027F74" w:rsidRPr="00304222">
        <w:rPr>
          <w:rFonts w:hint="cs"/>
          <w:rtl/>
        </w:rPr>
        <w:tab/>
      </w:r>
      <w:r w:rsidR="00412FD6">
        <w:rPr>
          <w:rFonts w:hint="cs"/>
          <w:rtl/>
        </w:rPr>
        <w:t>وضع مجموعة من المنهجيات لتقييم أثر تكنولوجيا المعلومات والاتصالات</w:t>
      </w:r>
      <w:r w:rsidR="00516F8F">
        <w:rPr>
          <w:rFonts w:hint="cs"/>
          <w:rtl/>
        </w:rPr>
        <w:t xml:space="preserve"> على تحسين حفظ المياه؛ وتطبيقات تكنولوجيا المعلومات والاتصالات وخدماتها في مجال الإدارة الذكية للمياه من أجل ضمان قابلية التشغيل البيني والاستفادة من اقتصادات الحجم الكبير.</w:t>
      </w:r>
    </w:p>
    <w:p w:rsidR="00E06B32" w:rsidRPr="00304222" w:rsidRDefault="0051423F" w:rsidP="008A7DE2">
      <w:pPr>
        <w:pStyle w:val="enumlev1"/>
        <w:rPr>
          <w:rtl/>
        </w:rPr>
      </w:pPr>
      <w:r>
        <w:rPr>
          <w:rFonts w:hint="cs"/>
          <w:rtl/>
          <w:lang w:bidi="ar-EG"/>
        </w:rPr>
        <w:t>-</w:t>
      </w:r>
      <w:r w:rsidR="00E06B32" w:rsidRPr="00304222">
        <w:rPr>
          <w:rFonts w:hint="cs"/>
          <w:rtl/>
        </w:rPr>
        <w:tab/>
      </w:r>
      <w:r w:rsidR="00587908" w:rsidRPr="00304222">
        <w:rPr>
          <w:rFonts w:hint="cs"/>
          <w:rtl/>
        </w:rPr>
        <w:t xml:space="preserve">وضع خارطة طريق بشأن مساهمة قطاع تكنولوجيا المعلومات والاتصالات في </w:t>
      </w:r>
      <w:r w:rsidR="008A7DE2">
        <w:rPr>
          <w:rFonts w:hint="cs"/>
          <w:rtl/>
        </w:rPr>
        <w:t>الإدارة الذكية للمياه</w:t>
      </w:r>
      <w:r w:rsidR="00587908" w:rsidRPr="00304222">
        <w:rPr>
          <w:rFonts w:hint="cs"/>
          <w:rtl/>
        </w:rPr>
        <w:t>.</w:t>
      </w:r>
    </w:p>
    <w:p w:rsidR="005C267D" w:rsidRPr="00304222" w:rsidRDefault="0051423F" w:rsidP="00D52273">
      <w:pPr>
        <w:pStyle w:val="enumlev1"/>
        <w:rPr>
          <w:rtl/>
        </w:rPr>
      </w:pPr>
      <w:r>
        <w:rPr>
          <w:rFonts w:hint="cs"/>
          <w:rtl/>
          <w:lang w:bidi="ar-EG"/>
        </w:rPr>
        <w:t>-</w:t>
      </w:r>
      <w:r w:rsidR="005C267D" w:rsidRPr="00304222">
        <w:rPr>
          <w:rFonts w:hint="cs"/>
          <w:rtl/>
        </w:rPr>
        <w:tab/>
      </w:r>
      <w:r w:rsidR="005C267D" w:rsidRPr="00241DF7">
        <w:rPr>
          <w:rFonts w:hint="cs"/>
          <w:spacing w:val="-2"/>
          <w:rtl/>
        </w:rPr>
        <w:t xml:space="preserve">اقتراح بنود </w:t>
      </w:r>
      <w:r w:rsidR="00B73202" w:rsidRPr="00241DF7">
        <w:rPr>
          <w:rFonts w:hint="cs"/>
          <w:spacing w:val="-2"/>
          <w:rtl/>
        </w:rPr>
        <w:t>الدراسة المقبلة</w:t>
      </w:r>
      <w:r w:rsidR="005C267D" w:rsidRPr="00241DF7">
        <w:rPr>
          <w:rFonts w:hint="cs"/>
          <w:spacing w:val="-2"/>
          <w:rtl/>
        </w:rPr>
        <w:t xml:space="preserve"> </w:t>
      </w:r>
      <w:r w:rsidR="00B73202" w:rsidRPr="00241DF7">
        <w:rPr>
          <w:rFonts w:hint="cs"/>
          <w:spacing w:val="-2"/>
          <w:rtl/>
        </w:rPr>
        <w:t>ل</w:t>
      </w:r>
      <w:r w:rsidR="005C267D" w:rsidRPr="00241DF7">
        <w:rPr>
          <w:rFonts w:hint="cs"/>
          <w:spacing w:val="-2"/>
          <w:rtl/>
        </w:rPr>
        <w:t xml:space="preserve">قطاع تقييس الاتصالات والإجراءات ذات الصلة </w:t>
      </w:r>
      <w:r w:rsidR="00B73202" w:rsidRPr="00241DF7">
        <w:rPr>
          <w:rFonts w:hint="cs"/>
          <w:spacing w:val="-2"/>
          <w:rtl/>
        </w:rPr>
        <w:t>ضمن اختصاص</w:t>
      </w:r>
      <w:r w:rsidR="005C267D" w:rsidRPr="00241DF7">
        <w:rPr>
          <w:rFonts w:hint="cs"/>
          <w:spacing w:val="-2"/>
          <w:rtl/>
        </w:rPr>
        <w:t xml:space="preserve"> لجنة الدراسات</w:t>
      </w:r>
      <w:r w:rsidR="00A8757B" w:rsidRPr="00241DF7">
        <w:rPr>
          <w:rFonts w:hint="eastAsia"/>
          <w:spacing w:val="-2"/>
          <w:rtl/>
        </w:rPr>
        <w:t> </w:t>
      </w:r>
      <w:r w:rsidR="005C267D" w:rsidRPr="00241DF7">
        <w:rPr>
          <w:spacing w:val="-2"/>
        </w:rPr>
        <w:t>5</w:t>
      </w:r>
      <w:r w:rsidR="005C267D" w:rsidRPr="00241DF7">
        <w:rPr>
          <w:rFonts w:hint="cs"/>
          <w:spacing w:val="-2"/>
          <w:rtl/>
        </w:rPr>
        <w:t xml:space="preserve"> </w:t>
      </w:r>
      <w:r w:rsidR="00C27BFF">
        <w:rPr>
          <w:rFonts w:hint="cs"/>
          <w:spacing w:val="-2"/>
          <w:rtl/>
        </w:rPr>
        <w:t>لقطاع تقييس الاتصالات</w:t>
      </w:r>
      <w:r w:rsidR="005C267D" w:rsidRPr="00241DF7">
        <w:rPr>
          <w:rFonts w:hint="cs"/>
          <w:spacing w:val="-2"/>
          <w:rtl/>
        </w:rPr>
        <w:t xml:space="preserve"> (انظر التذييل</w:t>
      </w:r>
      <w:r w:rsidR="000064FA" w:rsidRPr="00241DF7">
        <w:rPr>
          <w:rFonts w:hint="cs"/>
          <w:spacing w:val="-2"/>
          <w:rtl/>
        </w:rPr>
        <w:t xml:space="preserve">) </w:t>
      </w:r>
      <w:r w:rsidR="00824624" w:rsidRPr="00241DF7">
        <w:rPr>
          <w:rFonts w:hint="cs"/>
          <w:spacing w:val="-2"/>
          <w:rtl/>
        </w:rPr>
        <w:t>بشأن</w:t>
      </w:r>
      <w:r w:rsidR="008A7DE2" w:rsidRPr="00241DF7">
        <w:rPr>
          <w:rFonts w:hint="cs"/>
          <w:spacing w:val="-2"/>
          <w:rtl/>
        </w:rPr>
        <w:t>:</w:t>
      </w:r>
      <w:r w:rsidR="000064FA" w:rsidRPr="00241DF7">
        <w:rPr>
          <w:rFonts w:hint="cs"/>
          <w:spacing w:val="-2"/>
          <w:rtl/>
        </w:rPr>
        <w:t xml:space="preserve"> </w:t>
      </w:r>
      <w:r w:rsidR="008A7DE2" w:rsidRPr="00241DF7">
        <w:rPr>
          <w:rFonts w:hint="cs"/>
          <w:spacing w:val="-2"/>
          <w:rtl/>
        </w:rPr>
        <w:t xml:space="preserve">المفاهيم والتغطية والرؤية وحالات الاستعمال </w:t>
      </w:r>
      <w:r w:rsidR="000A6F7E" w:rsidRPr="00241DF7">
        <w:rPr>
          <w:rFonts w:hint="cs"/>
          <w:spacing w:val="-2"/>
          <w:rtl/>
        </w:rPr>
        <w:t>المتعلقة بالإدارة الذكية</w:t>
      </w:r>
      <w:r w:rsidR="00D52273">
        <w:rPr>
          <w:rFonts w:hint="eastAsia"/>
          <w:spacing w:val="-2"/>
          <w:rtl/>
        </w:rPr>
        <w:t> </w:t>
      </w:r>
      <w:r w:rsidR="000A6F7E" w:rsidRPr="00241DF7">
        <w:rPr>
          <w:rFonts w:hint="cs"/>
          <w:spacing w:val="-2"/>
          <w:rtl/>
        </w:rPr>
        <w:t>للمياه.</w:t>
      </w:r>
    </w:p>
    <w:p w:rsidR="00A6593D" w:rsidRPr="00304222" w:rsidRDefault="0051423F" w:rsidP="00241DF7">
      <w:pPr>
        <w:pStyle w:val="enumlev1"/>
        <w:rPr>
          <w:rtl/>
        </w:rPr>
      </w:pPr>
      <w:r>
        <w:rPr>
          <w:rFonts w:hint="cs"/>
          <w:rtl/>
          <w:lang w:bidi="ar-EG"/>
        </w:rPr>
        <w:t>-</w:t>
      </w:r>
      <w:r w:rsidR="002837BF" w:rsidRPr="00304222">
        <w:rPr>
          <w:rFonts w:hint="cs"/>
          <w:rtl/>
        </w:rPr>
        <w:tab/>
      </w:r>
      <w:r w:rsidR="00A6593D" w:rsidRPr="00304222">
        <w:rPr>
          <w:rFonts w:hint="cs"/>
          <w:rtl/>
        </w:rPr>
        <w:t xml:space="preserve">تحديد أو تطوير مجموعة </w:t>
      </w:r>
      <w:r w:rsidR="007D0660" w:rsidRPr="00304222">
        <w:rPr>
          <w:rFonts w:hint="cs"/>
          <w:rtl/>
        </w:rPr>
        <w:t xml:space="preserve">من </w:t>
      </w:r>
      <w:r w:rsidR="00A6593D" w:rsidRPr="00304222">
        <w:rPr>
          <w:rFonts w:hint="cs"/>
          <w:rtl/>
        </w:rPr>
        <w:t xml:space="preserve">مؤشرات الأداء الرئيسية لتقييم </w:t>
      </w:r>
      <w:r w:rsidR="00200456" w:rsidRPr="00304222">
        <w:rPr>
          <w:rFonts w:hint="cs"/>
          <w:rtl/>
        </w:rPr>
        <w:t>تأثير</w:t>
      </w:r>
      <w:r w:rsidR="00A6593D" w:rsidRPr="00304222">
        <w:rPr>
          <w:rFonts w:hint="cs"/>
          <w:rtl/>
        </w:rPr>
        <w:t xml:space="preserve"> استعمال تكنولوجيا المعلومات والاتصالات </w:t>
      </w:r>
      <w:r w:rsidR="00200456" w:rsidRPr="00304222">
        <w:rPr>
          <w:rFonts w:hint="cs"/>
          <w:rtl/>
        </w:rPr>
        <w:t>على</w:t>
      </w:r>
      <w:r w:rsidR="00241DF7">
        <w:rPr>
          <w:rFonts w:hint="eastAsia"/>
          <w:rtl/>
        </w:rPr>
        <w:t> </w:t>
      </w:r>
      <w:r w:rsidR="00241DF7">
        <w:rPr>
          <w:rFonts w:hint="cs"/>
          <w:rtl/>
        </w:rPr>
        <w:t>الإدارة الذكية للمياه في البلدان</w:t>
      </w:r>
      <w:r w:rsidR="00A6593D" w:rsidRPr="00304222">
        <w:rPr>
          <w:rFonts w:hint="cs"/>
          <w:rtl/>
        </w:rPr>
        <w:t>.</w:t>
      </w:r>
    </w:p>
    <w:p w:rsidR="002837BF" w:rsidRPr="00304222" w:rsidRDefault="0051423F" w:rsidP="00241DF7">
      <w:pPr>
        <w:pStyle w:val="enumlev1"/>
        <w:rPr>
          <w:rtl/>
        </w:rPr>
      </w:pPr>
      <w:r>
        <w:rPr>
          <w:rFonts w:hint="cs"/>
          <w:rtl/>
          <w:lang w:bidi="ar-EG"/>
        </w:rPr>
        <w:t>-</w:t>
      </w:r>
      <w:r w:rsidR="00A6593D" w:rsidRPr="00304222">
        <w:rPr>
          <w:rFonts w:hint="cs"/>
          <w:rtl/>
        </w:rPr>
        <w:tab/>
      </w:r>
      <w:r w:rsidR="00E9066F" w:rsidRPr="00304222">
        <w:rPr>
          <w:rFonts w:hint="cs"/>
          <w:rtl/>
        </w:rPr>
        <w:t xml:space="preserve">تشجيع </w:t>
      </w:r>
      <w:r w:rsidR="00A6593D" w:rsidRPr="00304222">
        <w:rPr>
          <w:rFonts w:hint="cs"/>
          <w:rtl/>
        </w:rPr>
        <w:t>تطوير</w:t>
      </w:r>
      <w:r w:rsidR="00E9066F" w:rsidRPr="00304222">
        <w:rPr>
          <w:rFonts w:hint="cs"/>
          <w:rtl/>
        </w:rPr>
        <w:t xml:space="preserve"> استراتيجيات وأفضل الممارسات المتصلة بالسياسات والمعايير لمساعدة المدن</w:t>
      </w:r>
      <w:r w:rsidR="00241DF7">
        <w:rPr>
          <w:rFonts w:hint="cs"/>
          <w:rtl/>
        </w:rPr>
        <w:t xml:space="preserve"> والمناطق الريفية فضلاً عن الحكومة الوطنية</w:t>
      </w:r>
      <w:r w:rsidR="00E9066F" w:rsidRPr="00304222">
        <w:rPr>
          <w:rFonts w:hint="cs"/>
          <w:rtl/>
        </w:rPr>
        <w:t xml:space="preserve"> في تقديم خدمات </w:t>
      </w:r>
      <w:r w:rsidR="00241DF7">
        <w:rPr>
          <w:rFonts w:hint="cs"/>
          <w:rtl/>
        </w:rPr>
        <w:t>الإدارة الذكية للمياه</w:t>
      </w:r>
      <w:r w:rsidR="00D05D36">
        <w:rPr>
          <w:rFonts w:hint="cs"/>
          <w:rtl/>
        </w:rPr>
        <w:t>،</w:t>
      </w:r>
      <w:r w:rsidR="00E9066F" w:rsidRPr="00304222">
        <w:rPr>
          <w:rFonts w:hint="cs"/>
          <w:rtl/>
        </w:rPr>
        <w:t xml:space="preserve"> بما في ذلك </w:t>
      </w:r>
      <w:r w:rsidR="00331793" w:rsidRPr="00304222">
        <w:rPr>
          <w:rFonts w:hint="cs"/>
          <w:rtl/>
        </w:rPr>
        <w:t>الاستفادة المثلى من استعمال الموارد الشحيحة</w:t>
      </w:r>
      <w:r w:rsidR="00241DF7">
        <w:rPr>
          <w:rFonts w:hint="cs"/>
          <w:rtl/>
        </w:rPr>
        <w:t xml:space="preserve"> للمياه</w:t>
      </w:r>
      <w:r w:rsidR="00331793" w:rsidRPr="00304222">
        <w:rPr>
          <w:rFonts w:hint="cs"/>
          <w:rtl/>
        </w:rPr>
        <w:t xml:space="preserve"> وبناء </w:t>
      </w:r>
      <w:r w:rsidR="00BA21F1" w:rsidRPr="00304222">
        <w:rPr>
          <w:rFonts w:hint="cs"/>
          <w:rtl/>
        </w:rPr>
        <w:t xml:space="preserve">القدرة على </w:t>
      </w:r>
      <w:r w:rsidR="008D600C" w:rsidRPr="00304222">
        <w:rPr>
          <w:rFonts w:hint="cs"/>
          <w:rtl/>
        </w:rPr>
        <w:t>التصدي لتغير</w:t>
      </w:r>
      <w:r w:rsidR="00331793" w:rsidRPr="00304222">
        <w:rPr>
          <w:rFonts w:hint="cs"/>
          <w:rtl/>
        </w:rPr>
        <w:t xml:space="preserve"> المناخ </w:t>
      </w:r>
      <w:r w:rsidR="00241DF7">
        <w:rPr>
          <w:rFonts w:hint="cs"/>
          <w:rtl/>
        </w:rPr>
        <w:t>عبر الحدود الوطنية</w:t>
      </w:r>
      <w:r w:rsidR="00331793" w:rsidRPr="00304222">
        <w:rPr>
          <w:rFonts w:hint="cs"/>
          <w:rtl/>
        </w:rPr>
        <w:t>.</w:t>
      </w:r>
    </w:p>
    <w:p w:rsidR="002837BF" w:rsidRPr="00304222" w:rsidRDefault="0051423F" w:rsidP="00241DF7">
      <w:pPr>
        <w:pStyle w:val="enumlev1"/>
        <w:rPr>
          <w:rtl/>
        </w:rPr>
      </w:pPr>
      <w:r>
        <w:rPr>
          <w:rFonts w:hint="cs"/>
          <w:rtl/>
          <w:lang w:bidi="ar-EG"/>
        </w:rPr>
        <w:t>-</w:t>
      </w:r>
      <w:r w:rsidR="002837BF" w:rsidRPr="00304222">
        <w:rPr>
          <w:rFonts w:hint="cs"/>
          <w:rtl/>
        </w:rPr>
        <w:tab/>
      </w:r>
      <w:r w:rsidR="007634D4" w:rsidRPr="00304222">
        <w:rPr>
          <w:rFonts w:hint="cs"/>
          <w:rtl/>
        </w:rPr>
        <w:t xml:space="preserve">تحديد الحواجز المحتملة في استعمال تكنولوجيا المعلومات والاتصالات لتحقيق الاستدامة </w:t>
      </w:r>
      <w:r w:rsidR="00241DF7">
        <w:rPr>
          <w:rFonts w:hint="cs"/>
          <w:rtl/>
        </w:rPr>
        <w:t>المائية في البلدان</w:t>
      </w:r>
      <w:r w:rsidR="007634D4" w:rsidRPr="00304222">
        <w:rPr>
          <w:rFonts w:hint="cs"/>
          <w:rtl/>
        </w:rPr>
        <w:t>.</w:t>
      </w:r>
    </w:p>
    <w:p w:rsidR="00391F96" w:rsidRPr="00304222" w:rsidRDefault="0051423F" w:rsidP="00011EA7">
      <w:pPr>
        <w:pStyle w:val="enumlev1"/>
      </w:pPr>
      <w:r>
        <w:rPr>
          <w:rFonts w:hint="cs"/>
          <w:rtl/>
          <w:lang w:bidi="ar-EG"/>
        </w:rPr>
        <w:t>-</w:t>
      </w:r>
      <w:r w:rsidR="002837BF" w:rsidRPr="00304222">
        <w:rPr>
          <w:rFonts w:hint="cs"/>
          <w:rtl/>
        </w:rPr>
        <w:tab/>
      </w:r>
      <w:r w:rsidR="00011EA7">
        <w:rPr>
          <w:rFonts w:hint="cs"/>
          <w:rtl/>
        </w:rPr>
        <w:t>إنشاء بوابة إلكترونية عالمية بشأن إسهام تكنولوجيا المعلومات والاتصالات في الإدارة الذكية للمياه.</w:t>
      </w:r>
    </w:p>
    <w:p w:rsidR="006074E9" w:rsidRDefault="006074E9" w:rsidP="00D15567">
      <w:pPr>
        <w:pStyle w:val="Heading1"/>
        <w:rPr>
          <w:rtl/>
        </w:rPr>
      </w:pPr>
      <w:r>
        <w:lastRenderedPageBreak/>
        <w:t>3</w:t>
      </w:r>
      <w:r>
        <w:rPr>
          <w:rFonts w:hint="cs"/>
          <w:rtl/>
        </w:rPr>
        <w:tab/>
        <w:t>هيكل الفريق</w:t>
      </w:r>
    </w:p>
    <w:p w:rsidR="006074E9" w:rsidRDefault="00EF1A33" w:rsidP="00D05D36">
      <w:pPr>
        <w:keepNext/>
        <w:rPr>
          <w:rtl/>
          <w:lang w:bidi="ar-EG"/>
        </w:rPr>
      </w:pPr>
      <w:r>
        <w:rPr>
          <w:rFonts w:hint="cs"/>
          <w:rtl/>
          <w:lang w:bidi="ar-EG"/>
        </w:rPr>
        <w:t>ينبغي للفريق المتخصص أن ينشئ أفرقة فرعية تعنى بالمجالات الرئيسية الثلاثة التالية مع مراعاة الأهداف المذكورة أعلاه:</w:t>
      </w:r>
    </w:p>
    <w:p w:rsidR="002837BF" w:rsidRPr="00304222" w:rsidRDefault="00391F96" w:rsidP="00707F76">
      <w:pPr>
        <w:pStyle w:val="enumlev1"/>
        <w:rPr>
          <w:rtl/>
        </w:rPr>
      </w:pPr>
      <w:proofErr w:type="gramStart"/>
      <w:r>
        <w:t>(1</w:t>
      </w:r>
      <w:r w:rsidR="002837BF" w:rsidRPr="00304222">
        <w:rPr>
          <w:rFonts w:hint="cs"/>
          <w:rtl/>
        </w:rPr>
        <w:tab/>
      </w:r>
      <w:r w:rsidR="002D4CF1" w:rsidRPr="00304222">
        <w:rPr>
          <w:rFonts w:hint="cs"/>
          <w:rtl/>
        </w:rPr>
        <w:t xml:space="preserve">دور تكنولوجيا المعلومات والاتصالات وخارطة الطريق </w:t>
      </w:r>
      <w:r w:rsidR="00686734" w:rsidRPr="00304222">
        <w:rPr>
          <w:rFonts w:hint="cs"/>
          <w:rtl/>
        </w:rPr>
        <w:t>فيما يتعلق</w:t>
      </w:r>
      <w:r w:rsidR="00762948" w:rsidRPr="00304222">
        <w:rPr>
          <w:rFonts w:hint="cs"/>
          <w:rtl/>
        </w:rPr>
        <w:t xml:space="preserve"> با</w:t>
      </w:r>
      <w:r w:rsidR="00707F76">
        <w:rPr>
          <w:rFonts w:hint="cs"/>
          <w:rtl/>
        </w:rPr>
        <w:t>لإدارة</w:t>
      </w:r>
      <w:r w:rsidR="00762948" w:rsidRPr="00304222">
        <w:rPr>
          <w:rFonts w:hint="cs"/>
          <w:rtl/>
        </w:rPr>
        <w:t xml:space="preserve"> الذكية </w:t>
      </w:r>
      <w:r w:rsidR="00707F76">
        <w:rPr>
          <w:rFonts w:hint="cs"/>
          <w:rtl/>
        </w:rPr>
        <w:t>للمياه</w:t>
      </w:r>
      <w:r w:rsidR="00086A41">
        <w:rPr>
          <w:rFonts w:hint="cs"/>
          <w:rtl/>
        </w:rPr>
        <w:t>.</w:t>
      </w:r>
      <w:proofErr w:type="gramEnd"/>
    </w:p>
    <w:p w:rsidR="002837BF" w:rsidRPr="00304222" w:rsidRDefault="00391F96" w:rsidP="00A83742">
      <w:pPr>
        <w:pStyle w:val="enumlev1"/>
        <w:rPr>
          <w:rtl/>
        </w:rPr>
      </w:pPr>
      <w:proofErr w:type="gramStart"/>
      <w:r>
        <w:t>(2</w:t>
      </w:r>
      <w:r w:rsidR="002837BF" w:rsidRPr="00304222">
        <w:rPr>
          <w:rFonts w:hint="cs"/>
          <w:rtl/>
        </w:rPr>
        <w:tab/>
      </w:r>
      <w:r w:rsidR="00B16A91" w:rsidRPr="00304222">
        <w:rPr>
          <w:rFonts w:hint="cs"/>
          <w:rtl/>
        </w:rPr>
        <w:t xml:space="preserve">الفجوات </w:t>
      </w:r>
      <w:r w:rsidR="00762948" w:rsidRPr="00304222">
        <w:rPr>
          <w:rFonts w:hint="cs"/>
          <w:rtl/>
        </w:rPr>
        <w:t>التقييسية</w:t>
      </w:r>
      <w:r w:rsidR="00B16A91" w:rsidRPr="00304222">
        <w:rPr>
          <w:rFonts w:hint="cs"/>
          <w:rtl/>
        </w:rPr>
        <w:t xml:space="preserve"> و</w:t>
      </w:r>
      <w:r w:rsidR="00A960DA" w:rsidRPr="00304222">
        <w:rPr>
          <w:rFonts w:hint="cs"/>
          <w:rtl/>
        </w:rPr>
        <w:t xml:space="preserve">مؤشرات الأداء الرئيسية والمقاييس وكفاءة تكنولوجيا المعلومات والاتصالات </w:t>
      </w:r>
      <w:r w:rsidR="00A83742">
        <w:rPr>
          <w:rFonts w:hint="cs"/>
          <w:rtl/>
        </w:rPr>
        <w:t xml:space="preserve">والإدارة </w:t>
      </w:r>
      <w:r w:rsidR="00A960DA" w:rsidRPr="00304222">
        <w:rPr>
          <w:rFonts w:hint="cs"/>
          <w:rtl/>
        </w:rPr>
        <w:t>الذكية</w:t>
      </w:r>
      <w:r w:rsidR="00762948" w:rsidRPr="00304222">
        <w:rPr>
          <w:rFonts w:hint="eastAsia"/>
          <w:rtl/>
        </w:rPr>
        <w:t> </w:t>
      </w:r>
      <w:r w:rsidR="00A83742">
        <w:rPr>
          <w:rFonts w:hint="cs"/>
          <w:rtl/>
        </w:rPr>
        <w:t>للمياه</w:t>
      </w:r>
      <w:r w:rsidR="00086A41">
        <w:rPr>
          <w:rFonts w:hint="cs"/>
          <w:rtl/>
        </w:rPr>
        <w:t>.</w:t>
      </w:r>
      <w:proofErr w:type="gramEnd"/>
    </w:p>
    <w:p w:rsidR="002837BF" w:rsidRPr="00304222" w:rsidRDefault="00391F96" w:rsidP="00FA071A">
      <w:pPr>
        <w:pStyle w:val="enumlev1"/>
        <w:rPr>
          <w:rtl/>
        </w:rPr>
      </w:pPr>
      <w:proofErr w:type="gramStart"/>
      <w:r>
        <w:t>(3</w:t>
      </w:r>
      <w:r w:rsidR="002837BF" w:rsidRPr="00304222">
        <w:rPr>
          <w:rFonts w:hint="cs"/>
          <w:rtl/>
        </w:rPr>
        <w:tab/>
      </w:r>
      <w:r w:rsidR="00D80944" w:rsidRPr="00304222">
        <w:rPr>
          <w:rFonts w:hint="cs"/>
          <w:rtl/>
        </w:rPr>
        <w:t xml:space="preserve">الاتصال والتواصل </w:t>
      </w:r>
      <w:r w:rsidR="00762948" w:rsidRPr="00304222">
        <w:rPr>
          <w:rFonts w:hint="cs"/>
          <w:rtl/>
        </w:rPr>
        <w:t>و</w:t>
      </w:r>
      <w:r w:rsidR="00FA071A">
        <w:rPr>
          <w:rFonts w:hint="cs"/>
          <w:rtl/>
        </w:rPr>
        <w:t>إشراك</w:t>
      </w:r>
      <w:r w:rsidR="00D05D36">
        <w:rPr>
          <w:rFonts w:hint="cs"/>
          <w:rtl/>
        </w:rPr>
        <w:t xml:space="preserve"> الأعضاء</w:t>
      </w:r>
      <w:r w:rsidR="00086A41">
        <w:rPr>
          <w:rFonts w:hint="cs"/>
          <w:rtl/>
        </w:rPr>
        <w:t>.</w:t>
      </w:r>
      <w:proofErr w:type="gramEnd"/>
    </w:p>
    <w:p w:rsidR="000734FA" w:rsidRDefault="000734FA" w:rsidP="00D15567">
      <w:pPr>
        <w:pStyle w:val="Heading1"/>
        <w:rPr>
          <w:rtl/>
        </w:rPr>
      </w:pPr>
      <w:r>
        <w:t>4</w:t>
      </w:r>
      <w:r>
        <w:rPr>
          <w:rFonts w:hint="cs"/>
          <w:rtl/>
        </w:rPr>
        <w:tab/>
        <w:t>العلاقات</w:t>
      </w:r>
    </w:p>
    <w:p w:rsidR="000734FA" w:rsidRPr="00F90C59" w:rsidRDefault="0020770F" w:rsidP="00F90C59">
      <w:pPr>
        <w:rPr>
          <w:rtl/>
          <w:lang w:bidi="ar-EG"/>
        </w:rPr>
      </w:pPr>
      <w:r w:rsidRPr="00F90C59">
        <w:rPr>
          <w:rFonts w:hint="cs"/>
          <w:rtl/>
          <w:lang w:bidi="ar-SY"/>
        </w:rPr>
        <w:t>سيعمل هذا الفريق ب</w:t>
      </w:r>
      <w:r w:rsidR="000734FA" w:rsidRPr="00F90C59">
        <w:rPr>
          <w:rFonts w:hint="cs"/>
          <w:rtl/>
          <w:lang w:bidi="ar-SY"/>
        </w:rPr>
        <w:t>تعاون وثيق مع</w:t>
      </w:r>
      <w:r w:rsidRPr="00F90C59">
        <w:rPr>
          <w:rFonts w:hint="cs"/>
          <w:rtl/>
          <w:lang w:bidi="ar-SY"/>
        </w:rPr>
        <w:t xml:space="preserve"> جميع</w:t>
      </w:r>
      <w:r w:rsidR="000734FA" w:rsidRPr="00F90C59">
        <w:rPr>
          <w:rFonts w:hint="cs"/>
          <w:rtl/>
          <w:lang w:bidi="ar-SY"/>
        </w:rPr>
        <w:t xml:space="preserve"> لجان دراسات</w:t>
      </w:r>
      <w:r w:rsidRPr="00F90C59">
        <w:rPr>
          <w:rFonts w:hint="cs"/>
          <w:rtl/>
          <w:lang w:bidi="ar-SY"/>
        </w:rPr>
        <w:t xml:space="preserve"> قطاع</w:t>
      </w:r>
      <w:r w:rsidR="000734FA" w:rsidRPr="00F90C59">
        <w:rPr>
          <w:rFonts w:hint="cs"/>
          <w:rtl/>
          <w:lang w:bidi="ar-SY"/>
        </w:rPr>
        <w:t xml:space="preserve"> تقييس الاتصالات، خاصة لجان الدراسات</w:t>
      </w:r>
      <w:r w:rsidR="00D52273" w:rsidRPr="00F90C59">
        <w:rPr>
          <w:rFonts w:hint="eastAsia"/>
          <w:rtl/>
          <w:lang w:bidi="ar-SY"/>
        </w:rPr>
        <w:t> </w:t>
      </w:r>
      <w:r w:rsidR="000734FA" w:rsidRPr="00F90C59">
        <w:rPr>
          <w:lang w:bidi="ar-SY"/>
        </w:rPr>
        <w:t>11</w:t>
      </w:r>
      <w:r w:rsidR="000734FA" w:rsidRPr="00F90C59">
        <w:rPr>
          <w:rFonts w:hint="cs"/>
          <w:rtl/>
          <w:lang w:bidi="ar-SY"/>
        </w:rPr>
        <w:t xml:space="preserve"> و</w:t>
      </w:r>
      <w:r w:rsidR="000734FA" w:rsidRPr="00F90C59">
        <w:rPr>
          <w:lang w:bidi="ar-SY"/>
        </w:rPr>
        <w:t>13</w:t>
      </w:r>
      <w:r w:rsidR="005A4DE6" w:rsidRPr="00F90C59">
        <w:rPr>
          <w:rFonts w:hint="cs"/>
          <w:rtl/>
        </w:rPr>
        <w:t xml:space="preserve"> و</w:t>
      </w:r>
      <w:r w:rsidR="005A4DE6" w:rsidRPr="00F90C59">
        <w:t>15</w:t>
      </w:r>
      <w:r w:rsidR="000734FA" w:rsidRPr="00F90C59">
        <w:rPr>
          <w:rFonts w:hint="cs"/>
          <w:rtl/>
          <w:lang w:bidi="ar-SY"/>
        </w:rPr>
        <w:t xml:space="preserve"> و</w:t>
      </w:r>
      <w:r w:rsidR="000734FA" w:rsidRPr="00F90C59">
        <w:rPr>
          <w:lang w:bidi="ar-SY"/>
        </w:rPr>
        <w:t>16</w:t>
      </w:r>
      <w:r w:rsidR="001033DE" w:rsidRPr="00F90C59">
        <w:rPr>
          <w:rFonts w:hint="cs"/>
          <w:rtl/>
          <w:lang w:bidi="ar-SY"/>
        </w:rPr>
        <w:t>. و</w:t>
      </w:r>
      <w:r w:rsidR="00501B9E" w:rsidRPr="00F90C59">
        <w:rPr>
          <w:rFonts w:hint="cs"/>
          <w:rtl/>
          <w:lang w:bidi="ar-SY"/>
        </w:rPr>
        <w:t xml:space="preserve">سيتفاعل مع المسائل التالية </w:t>
      </w:r>
      <w:r w:rsidR="001033DE" w:rsidRPr="00F90C59">
        <w:rPr>
          <w:rFonts w:hint="cs"/>
          <w:rtl/>
          <w:lang w:bidi="ar-SY"/>
        </w:rPr>
        <w:t>في إطار لجنة الدراسات</w:t>
      </w:r>
      <w:r w:rsidR="007957F3" w:rsidRPr="00F90C59">
        <w:rPr>
          <w:rFonts w:hint="eastAsia"/>
          <w:rtl/>
          <w:lang w:bidi="ar-SY"/>
        </w:rPr>
        <w:t> </w:t>
      </w:r>
      <w:r w:rsidR="007957F3" w:rsidRPr="00F90C59">
        <w:rPr>
          <w:lang w:bidi="ar-SY"/>
        </w:rPr>
        <w:t>5</w:t>
      </w:r>
      <w:r w:rsidR="0048788F" w:rsidRPr="00F90C59">
        <w:rPr>
          <w:rFonts w:hint="cs"/>
          <w:rtl/>
          <w:lang w:bidi="ar-SY"/>
        </w:rPr>
        <w:t xml:space="preserve">: </w:t>
      </w:r>
      <w:r w:rsidR="0048788F" w:rsidRPr="00F90C59">
        <w:rPr>
          <w:lang w:bidi="ar-SY"/>
        </w:rPr>
        <w:t>7/5</w:t>
      </w:r>
      <w:r w:rsidR="0048788F" w:rsidRPr="00F90C59">
        <w:rPr>
          <w:rFonts w:hint="cs"/>
          <w:rtl/>
          <w:lang w:bidi="ar-EG"/>
        </w:rPr>
        <w:t xml:space="preserve"> و</w:t>
      </w:r>
      <w:r w:rsidR="0048788F" w:rsidRPr="00F90C59">
        <w:rPr>
          <w:lang w:bidi="ar-EG"/>
        </w:rPr>
        <w:t>13/5</w:t>
      </w:r>
      <w:r w:rsidR="0048788F" w:rsidRPr="00F90C59">
        <w:rPr>
          <w:rFonts w:hint="cs"/>
          <w:rtl/>
          <w:lang w:bidi="ar-EG"/>
        </w:rPr>
        <w:t xml:space="preserve"> و</w:t>
      </w:r>
      <w:r w:rsidR="0048788F" w:rsidRPr="00F90C59">
        <w:rPr>
          <w:lang w:bidi="ar-EG"/>
        </w:rPr>
        <w:t>14/5</w:t>
      </w:r>
      <w:r w:rsidR="0048788F" w:rsidRPr="00F90C59">
        <w:rPr>
          <w:rFonts w:hint="cs"/>
          <w:rtl/>
          <w:lang w:bidi="ar-EG"/>
        </w:rPr>
        <w:t xml:space="preserve"> و</w:t>
      </w:r>
      <w:r w:rsidR="0048788F" w:rsidRPr="00F90C59">
        <w:rPr>
          <w:lang w:bidi="ar-EG"/>
        </w:rPr>
        <w:t>15/5</w:t>
      </w:r>
      <w:r w:rsidR="0048788F" w:rsidRPr="00F90C59">
        <w:rPr>
          <w:rFonts w:hint="cs"/>
          <w:rtl/>
          <w:lang w:bidi="ar-EG"/>
        </w:rPr>
        <w:t xml:space="preserve"> و</w:t>
      </w:r>
      <w:r w:rsidR="0048788F" w:rsidRPr="00F90C59">
        <w:rPr>
          <w:lang w:bidi="ar-EG"/>
        </w:rPr>
        <w:t>16/5</w:t>
      </w:r>
      <w:r w:rsidR="0048788F" w:rsidRPr="00F90C59">
        <w:rPr>
          <w:rFonts w:hint="cs"/>
          <w:rtl/>
          <w:lang w:bidi="ar-EG"/>
        </w:rPr>
        <w:t xml:space="preserve"> و</w:t>
      </w:r>
      <w:r w:rsidR="0048788F" w:rsidRPr="00F90C59">
        <w:rPr>
          <w:lang w:bidi="ar-EG"/>
        </w:rPr>
        <w:t>17/5</w:t>
      </w:r>
      <w:r w:rsidR="0048788F" w:rsidRPr="00F90C59">
        <w:rPr>
          <w:rFonts w:hint="cs"/>
          <w:rtl/>
          <w:lang w:bidi="ar-EG"/>
        </w:rPr>
        <w:t xml:space="preserve"> و</w:t>
      </w:r>
      <w:r w:rsidR="0048788F" w:rsidRPr="00F90C59">
        <w:rPr>
          <w:lang w:bidi="ar-EG"/>
        </w:rPr>
        <w:t>18/5</w:t>
      </w:r>
      <w:r w:rsidR="0048788F" w:rsidRPr="00F90C59">
        <w:rPr>
          <w:rFonts w:hint="cs"/>
          <w:rtl/>
          <w:lang w:bidi="ar-EG"/>
        </w:rPr>
        <w:t xml:space="preserve"> و</w:t>
      </w:r>
      <w:r w:rsidR="0048788F" w:rsidRPr="00F90C59">
        <w:rPr>
          <w:lang w:bidi="ar-EG"/>
        </w:rPr>
        <w:t>19/5</w:t>
      </w:r>
      <w:r w:rsidR="0048788F" w:rsidRPr="00F90C59">
        <w:rPr>
          <w:rFonts w:hint="cs"/>
          <w:rtl/>
          <w:lang w:bidi="ar-EG"/>
        </w:rPr>
        <w:t xml:space="preserve"> من خلال الاجتماعات المترادفة حيثما كان ذلك ممكناً.</w:t>
      </w:r>
    </w:p>
    <w:p w:rsidR="005A4DE6" w:rsidRPr="00781641" w:rsidRDefault="000C3F1E" w:rsidP="00D52273">
      <w:pPr>
        <w:rPr>
          <w:rtl/>
          <w:lang w:bidi="ar-EG"/>
        </w:rPr>
      </w:pPr>
      <w:r w:rsidRPr="00781641">
        <w:rPr>
          <w:rFonts w:hint="cs"/>
          <w:rtl/>
          <w:lang w:bidi="ar-SY"/>
        </w:rPr>
        <w:t xml:space="preserve">ومن المهم لنجاح أعمال هذا الفريق أن يتم التعاون مع </w:t>
      </w:r>
      <w:r w:rsidR="00741119" w:rsidRPr="00781641">
        <w:rPr>
          <w:rFonts w:hint="cs"/>
          <w:rtl/>
          <w:lang w:bidi="ar-SY"/>
        </w:rPr>
        <w:t>المنظمات المعنية بوضع المعايير</w:t>
      </w:r>
      <w:r w:rsidR="00B466F0" w:rsidRPr="00781641">
        <w:rPr>
          <w:rFonts w:hint="cs"/>
          <w:rtl/>
          <w:lang w:bidi="ar-SY"/>
        </w:rPr>
        <w:t xml:space="preserve"> ومنتديات واتحادات</w:t>
      </w:r>
      <w:r w:rsidRPr="00781641">
        <w:rPr>
          <w:rFonts w:hint="cs"/>
          <w:rtl/>
          <w:lang w:bidi="ar-SY"/>
        </w:rPr>
        <w:t xml:space="preserve"> للحكومات و</w:t>
      </w:r>
      <w:r w:rsidR="00B466F0" w:rsidRPr="00781641">
        <w:rPr>
          <w:rFonts w:hint="cs"/>
          <w:rtl/>
          <w:lang w:bidi="ar-SY"/>
        </w:rPr>
        <w:t xml:space="preserve">الصناعة والشركات والمؤسسات الأكاديمية ومؤسسات البحوث </w:t>
      </w:r>
      <w:r w:rsidRPr="00781641">
        <w:rPr>
          <w:rFonts w:hint="cs"/>
          <w:rtl/>
          <w:lang w:bidi="ar-SY"/>
        </w:rPr>
        <w:t xml:space="preserve">والخبراء في هذا المجال. وسيحدد </w:t>
      </w:r>
      <w:r w:rsidR="00C25FA0" w:rsidRPr="00781641">
        <w:rPr>
          <w:rFonts w:hint="cs"/>
          <w:rtl/>
          <w:lang w:bidi="ar-SY"/>
        </w:rPr>
        <w:t>الفريق الكيانات المعنية الأخرى التي يتعين التعاون معها وشكل هذا التعاون، وفقاً للتوصية</w:t>
      </w:r>
      <w:r w:rsidR="00C25FA0" w:rsidRPr="00781641">
        <w:rPr>
          <w:rFonts w:hint="eastAsia"/>
          <w:rtl/>
          <w:lang w:bidi="ar-SY"/>
        </w:rPr>
        <w:t> </w:t>
      </w:r>
      <w:r w:rsidR="00C25FA0" w:rsidRPr="00781641">
        <w:rPr>
          <w:rFonts w:eastAsia="SimSun"/>
          <w:szCs w:val="24"/>
        </w:rPr>
        <w:t>ITU-T</w:t>
      </w:r>
      <w:r w:rsidR="00D52273" w:rsidRPr="00781641">
        <w:rPr>
          <w:rFonts w:eastAsia="SimSun"/>
          <w:szCs w:val="24"/>
        </w:rPr>
        <w:t> </w:t>
      </w:r>
      <w:r w:rsidR="00C25FA0" w:rsidRPr="00781641">
        <w:rPr>
          <w:rFonts w:eastAsia="SimSun"/>
          <w:szCs w:val="24"/>
        </w:rPr>
        <w:t>A.7</w:t>
      </w:r>
      <w:r w:rsidR="00B466F0" w:rsidRPr="00781641">
        <w:rPr>
          <w:rFonts w:hint="cs"/>
          <w:rtl/>
          <w:lang w:bidi="ar-SY"/>
        </w:rPr>
        <w:t>.</w:t>
      </w:r>
    </w:p>
    <w:p w:rsidR="009C1BD7" w:rsidRDefault="00F219D3" w:rsidP="00D15567">
      <w:pPr>
        <w:pStyle w:val="Heading1"/>
        <w:rPr>
          <w:rtl/>
        </w:rPr>
      </w:pPr>
      <w:r>
        <w:t>5</w:t>
      </w:r>
      <w:r>
        <w:rPr>
          <w:rFonts w:hint="cs"/>
          <w:rtl/>
        </w:rPr>
        <w:tab/>
      </w:r>
      <w:r w:rsidR="00B3634E">
        <w:rPr>
          <w:rFonts w:hint="cs"/>
          <w:rtl/>
        </w:rPr>
        <w:t>مهام ونواتج م</w:t>
      </w:r>
      <w:r w:rsidR="00E8189A">
        <w:rPr>
          <w:rFonts w:hint="cs"/>
          <w:rtl/>
        </w:rPr>
        <w:t>‍</w:t>
      </w:r>
      <w:r w:rsidR="00B3634E">
        <w:rPr>
          <w:rFonts w:hint="cs"/>
          <w:rtl/>
        </w:rPr>
        <w:t>حددة</w:t>
      </w:r>
    </w:p>
    <w:p w:rsidR="00B3634E" w:rsidRDefault="0051423F" w:rsidP="004D4BFA">
      <w:pPr>
        <w:pStyle w:val="enumlev1"/>
        <w:rPr>
          <w:rtl/>
        </w:rPr>
      </w:pPr>
      <w:r>
        <w:rPr>
          <w:rFonts w:hint="cs"/>
          <w:rtl/>
          <w:lang w:bidi="ar-EG"/>
        </w:rPr>
        <w:t>-</w:t>
      </w:r>
      <w:r w:rsidR="00B3634E">
        <w:rPr>
          <w:rFonts w:hint="cs"/>
          <w:rtl/>
        </w:rPr>
        <w:tab/>
      </w:r>
      <w:r w:rsidR="00FB69A7">
        <w:rPr>
          <w:rFonts w:hint="cs"/>
          <w:rtl/>
        </w:rPr>
        <w:t xml:space="preserve">جمع وتوثيق المعلومات </w:t>
      </w:r>
      <w:r w:rsidR="001D6961">
        <w:rPr>
          <w:rFonts w:hint="cs"/>
          <w:rtl/>
        </w:rPr>
        <w:t>بشأن</w:t>
      </w:r>
      <w:r w:rsidR="00FB69A7">
        <w:rPr>
          <w:rFonts w:hint="cs"/>
          <w:rtl/>
        </w:rPr>
        <w:t xml:space="preserve"> المبادرات</w:t>
      </w:r>
      <w:r w:rsidR="00C25FA0">
        <w:rPr>
          <w:rFonts w:hint="cs"/>
          <w:rtl/>
        </w:rPr>
        <w:t xml:space="preserve"> الوطنية والعالمية والإقليمية للإدار</w:t>
      </w:r>
      <w:r w:rsidR="00D05D36">
        <w:rPr>
          <w:rFonts w:hint="cs"/>
          <w:rtl/>
        </w:rPr>
        <w:t>ة</w:t>
      </w:r>
      <w:r w:rsidR="00C25FA0">
        <w:rPr>
          <w:rFonts w:hint="cs"/>
          <w:rtl/>
        </w:rPr>
        <w:t xml:space="preserve"> الذكية للمياه وبشأن</w:t>
      </w:r>
      <w:r w:rsidR="007166FB">
        <w:rPr>
          <w:rFonts w:hint="cs"/>
          <w:rtl/>
        </w:rPr>
        <w:t xml:space="preserve"> </w:t>
      </w:r>
      <w:r w:rsidR="00FB69A7">
        <w:rPr>
          <w:rFonts w:hint="cs"/>
          <w:rtl/>
        </w:rPr>
        <w:t xml:space="preserve">الأنشطة </w:t>
      </w:r>
      <w:r w:rsidR="00836E8B">
        <w:rPr>
          <w:rFonts w:hint="cs"/>
          <w:rtl/>
        </w:rPr>
        <w:t>الجارية</w:t>
      </w:r>
      <w:r w:rsidR="00FB69A7">
        <w:rPr>
          <w:rFonts w:hint="cs"/>
          <w:rtl/>
        </w:rPr>
        <w:t xml:space="preserve"> والمواصفات</w:t>
      </w:r>
      <w:r w:rsidR="004D4BFA">
        <w:rPr>
          <w:rFonts w:hint="eastAsia"/>
          <w:rtl/>
        </w:rPr>
        <w:t> </w:t>
      </w:r>
      <w:r w:rsidR="00FB69A7">
        <w:rPr>
          <w:rFonts w:hint="cs"/>
          <w:rtl/>
        </w:rPr>
        <w:t>التقنية.</w:t>
      </w:r>
    </w:p>
    <w:p w:rsidR="00B3634E" w:rsidRDefault="0051423F" w:rsidP="00C25FA0">
      <w:pPr>
        <w:pStyle w:val="enumlev1"/>
        <w:rPr>
          <w:rtl/>
        </w:rPr>
      </w:pPr>
      <w:r>
        <w:rPr>
          <w:rFonts w:hint="cs"/>
          <w:rtl/>
          <w:lang w:bidi="ar-EG"/>
        </w:rPr>
        <w:t>-</w:t>
      </w:r>
      <w:r w:rsidR="008B264C">
        <w:rPr>
          <w:rFonts w:hint="cs"/>
          <w:rtl/>
        </w:rPr>
        <w:tab/>
      </w:r>
      <w:r w:rsidR="00C444EE">
        <w:rPr>
          <w:rFonts w:hint="cs"/>
          <w:rtl/>
        </w:rPr>
        <w:t>إعداد وثيقة تبرز دور تكنولوجيا المعلومات والاتصالات</w:t>
      </w:r>
      <w:r w:rsidR="00D05D36">
        <w:rPr>
          <w:rFonts w:hint="cs"/>
          <w:rtl/>
        </w:rPr>
        <w:t xml:space="preserve"> في</w:t>
      </w:r>
      <w:r w:rsidR="00C444EE">
        <w:rPr>
          <w:rFonts w:hint="cs"/>
          <w:rtl/>
        </w:rPr>
        <w:t xml:space="preserve"> </w:t>
      </w:r>
      <w:r w:rsidR="00C25FA0">
        <w:rPr>
          <w:rFonts w:hint="cs"/>
          <w:rtl/>
        </w:rPr>
        <w:t>الإدارة الذكية للمياه</w:t>
      </w:r>
      <w:r w:rsidR="00C444EE">
        <w:rPr>
          <w:rFonts w:hint="cs"/>
          <w:rtl/>
        </w:rPr>
        <w:t>.</w:t>
      </w:r>
    </w:p>
    <w:p w:rsidR="009F4775" w:rsidRDefault="0051423F" w:rsidP="004303C2">
      <w:pPr>
        <w:pStyle w:val="enumlev1"/>
        <w:rPr>
          <w:rtl/>
        </w:rPr>
      </w:pPr>
      <w:r>
        <w:rPr>
          <w:rFonts w:hint="cs"/>
          <w:rtl/>
          <w:lang w:bidi="ar-EG"/>
        </w:rPr>
        <w:t>-</w:t>
      </w:r>
      <w:r w:rsidR="008102C2">
        <w:rPr>
          <w:rFonts w:hint="cs"/>
          <w:rtl/>
        </w:rPr>
        <w:tab/>
      </w:r>
      <w:r w:rsidR="00AC03CF">
        <w:rPr>
          <w:rFonts w:hint="cs"/>
          <w:rtl/>
        </w:rPr>
        <w:t xml:space="preserve">وضع </w:t>
      </w:r>
      <w:r w:rsidR="004303C2">
        <w:rPr>
          <w:rFonts w:hint="cs"/>
          <w:rtl/>
        </w:rPr>
        <w:t>قائمة</w:t>
      </w:r>
      <w:r w:rsidR="00AC03CF">
        <w:rPr>
          <w:rFonts w:hint="cs"/>
          <w:rtl/>
        </w:rPr>
        <w:t xml:space="preserve"> لأصحاب المصلحة تشمل جميع أصحاب المصلحة المعنيين بمجال تكنولوجيا المعلومات والاتصالات و</w:t>
      </w:r>
      <w:r w:rsidR="004303C2">
        <w:rPr>
          <w:rFonts w:hint="cs"/>
          <w:rtl/>
        </w:rPr>
        <w:t xml:space="preserve">الإدارة </w:t>
      </w:r>
      <w:r w:rsidR="00AC03CF">
        <w:rPr>
          <w:rFonts w:hint="cs"/>
          <w:rtl/>
        </w:rPr>
        <w:t xml:space="preserve">الذكية </w:t>
      </w:r>
      <w:r w:rsidR="004303C2">
        <w:rPr>
          <w:rFonts w:hint="cs"/>
          <w:rtl/>
        </w:rPr>
        <w:t>للمياه</w:t>
      </w:r>
      <w:r w:rsidR="00AC03CF">
        <w:rPr>
          <w:rFonts w:hint="cs"/>
          <w:rtl/>
        </w:rPr>
        <w:t>.</w:t>
      </w:r>
    </w:p>
    <w:p w:rsidR="008102C2" w:rsidRDefault="0051423F" w:rsidP="001E04ED">
      <w:pPr>
        <w:pStyle w:val="enumlev1"/>
        <w:rPr>
          <w:rtl/>
        </w:rPr>
      </w:pPr>
      <w:r>
        <w:rPr>
          <w:rFonts w:hint="cs"/>
          <w:rtl/>
          <w:lang w:bidi="ar-EG"/>
        </w:rPr>
        <w:t>-</w:t>
      </w:r>
      <w:r w:rsidR="008102C2">
        <w:rPr>
          <w:rFonts w:hint="cs"/>
          <w:rtl/>
        </w:rPr>
        <w:tab/>
      </w:r>
      <w:r w:rsidR="00B0305C">
        <w:rPr>
          <w:rFonts w:hint="cs"/>
          <w:rtl/>
        </w:rPr>
        <w:t>إعداد وثيقة لمؤشرات الأداء الرئيسية</w:t>
      </w:r>
      <w:r w:rsidR="00D9559D">
        <w:rPr>
          <w:rFonts w:hint="cs"/>
          <w:rtl/>
        </w:rPr>
        <w:t xml:space="preserve"> من أجل تقييم أثر استعمال </w:t>
      </w:r>
      <w:r w:rsidR="001165ED">
        <w:rPr>
          <w:rFonts w:hint="cs"/>
          <w:rtl/>
        </w:rPr>
        <w:t>تكنولوجيا المعلومات والاتصالات في</w:t>
      </w:r>
      <w:r w:rsidR="004E338E">
        <w:rPr>
          <w:rFonts w:hint="eastAsia"/>
          <w:rtl/>
        </w:rPr>
        <w:t> </w:t>
      </w:r>
      <w:r w:rsidR="008D050F">
        <w:rPr>
          <w:rFonts w:hint="cs"/>
          <w:rtl/>
        </w:rPr>
        <w:t>الإدارة الذكية</w:t>
      </w:r>
      <w:r w:rsidR="001E04ED">
        <w:rPr>
          <w:rFonts w:hint="eastAsia"/>
          <w:rtl/>
        </w:rPr>
        <w:t> </w:t>
      </w:r>
      <w:r w:rsidR="008D050F">
        <w:rPr>
          <w:rFonts w:hint="cs"/>
          <w:rtl/>
        </w:rPr>
        <w:t>للمياه</w:t>
      </w:r>
      <w:r w:rsidR="001165ED">
        <w:rPr>
          <w:rFonts w:hint="cs"/>
          <w:rtl/>
        </w:rPr>
        <w:t>.</w:t>
      </w:r>
    </w:p>
    <w:p w:rsidR="008102C2" w:rsidRDefault="0051423F" w:rsidP="00D05D36">
      <w:pPr>
        <w:pStyle w:val="enumlev1"/>
        <w:rPr>
          <w:rtl/>
        </w:rPr>
      </w:pPr>
      <w:r>
        <w:rPr>
          <w:rFonts w:hint="cs"/>
          <w:rtl/>
          <w:lang w:bidi="ar-EG"/>
        </w:rPr>
        <w:t>-</w:t>
      </w:r>
      <w:r w:rsidR="008102C2">
        <w:rPr>
          <w:rFonts w:hint="cs"/>
          <w:rtl/>
        </w:rPr>
        <w:tab/>
      </w:r>
      <w:r w:rsidR="00FB6D47">
        <w:rPr>
          <w:rFonts w:hint="cs"/>
          <w:rtl/>
        </w:rPr>
        <w:t xml:space="preserve">إعداد </w:t>
      </w:r>
      <w:r w:rsidR="00751ECD">
        <w:rPr>
          <w:rFonts w:hint="cs"/>
          <w:rtl/>
        </w:rPr>
        <w:t>مجموعة من المنهجيات لتقييم أثر تكنولوجيا المعلومات والاتصالات على حفظ المياه؛ وتطبيقات تكنولوجيا المعلومات والاتصالات وخدماتها في مجال الإدارة الذكية للمياه بما يضمن قابلية التشغيل البيني والاستفادة من</w:t>
      </w:r>
      <w:r w:rsidR="00D05D36">
        <w:rPr>
          <w:rFonts w:hint="eastAsia"/>
          <w:rtl/>
        </w:rPr>
        <w:t> </w:t>
      </w:r>
      <w:r w:rsidR="005B7F0C">
        <w:rPr>
          <w:rFonts w:hint="cs"/>
          <w:rtl/>
        </w:rPr>
        <w:t>اقتصاد</w:t>
      </w:r>
      <w:r w:rsidR="00751ECD">
        <w:rPr>
          <w:rFonts w:hint="cs"/>
          <w:rtl/>
        </w:rPr>
        <w:t>ات الحجم الكبير.</w:t>
      </w:r>
    </w:p>
    <w:p w:rsidR="00FD1324" w:rsidRDefault="0051423F" w:rsidP="00751ECD">
      <w:pPr>
        <w:pStyle w:val="enumlev1"/>
        <w:rPr>
          <w:rtl/>
        </w:rPr>
      </w:pPr>
      <w:r>
        <w:rPr>
          <w:rFonts w:hint="cs"/>
          <w:rtl/>
          <w:lang w:bidi="ar-EG"/>
        </w:rPr>
        <w:t>-</w:t>
      </w:r>
      <w:r w:rsidR="008B264C">
        <w:rPr>
          <w:rFonts w:hint="cs"/>
          <w:rtl/>
        </w:rPr>
        <w:tab/>
      </w:r>
      <w:r w:rsidR="00FD1324">
        <w:rPr>
          <w:rFonts w:hint="cs"/>
          <w:rtl/>
        </w:rPr>
        <w:t>إعداد تقارير تقنية توضح وتتناول الثغرات وتحدد أعمال التقييس المستقبلية ل</w:t>
      </w:r>
      <w:r w:rsidR="00DD7E1D">
        <w:rPr>
          <w:rFonts w:hint="cs"/>
          <w:rtl/>
        </w:rPr>
        <w:t>لجنة الدراسات</w:t>
      </w:r>
      <w:r w:rsidR="003A7DD8">
        <w:rPr>
          <w:rFonts w:hint="eastAsia"/>
          <w:rtl/>
        </w:rPr>
        <w:t> </w:t>
      </w:r>
      <w:r w:rsidR="00DD7E1D" w:rsidRPr="00304222">
        <w:t>5</w:t>
      </w:r>
      <w:r w:rsidR="00DD7E1D">
        <w:rPr>
          <w:rFonts w:hint="cs"/>
          <w:rtl/>
        </w:rPr>
        <w:t xml:space="preserve"> </w:t>
      </w:r>
      <w:r w:rsidR="00C27BFF">
        <w:rPr>
          <w:rFonts w:hint="cs"/>
          <w:rtl/>
        </w:rPr>
        <w:t>لقطاع تقييس الاتصالات</w:t>
      </w:r>
      <w:r w:rsidR="00FD1324">
        <w:rPr>
          <w:rFonts w:hint="cs"/>
          <w:rtl/>
        </w:rPr>
        <w:t xml:space="preserve"> </w:t>
      </w:r>
      <w:r w:rsidR="00DD7E1D">
        <w:rPr>
          <w:rFonts w:hint="cs"/>
          <w:rtl/>
        </w:rPr>
        <w:t xml:space="preserve">في مجال تكنولوجيا المعلومات </w:t>
      </w:r>
      <w:r w:rsidR="004E338E">
        <w:rPr>
          <w:rFonts w:hint="cs"/>
          <w:rtl/>
        </w:rPr>
        <w:t xml:space="preserve">والاتصالات من أجل </w:t>
      </w:r>
      <w:r w:rsidR="00751ECD">
        <w:rPr>
          <w:rFonts w:hint="cs"/>
          <w:rtl/>
        </w:rPr>
        <w:t xml:space="preserve">الإدارة </w:t>
      </w:r>
      <w:r w:rsidR="004E338E">
        <w:rPr>
          <w:rFonts w:hint="cs"/>
          <w:rtl/>
        </w:rPr>
        <w:t xml:space="preserve">الذكية </w:t>
      </w:r>
      <w:r w:rsidR="00751ECD">
        <w:rPr>
          <w:rFonts w:hint="cs"/>
          <w:rtl/>
        </w:rPr>
        <w:t>للمياه</w:t>
      </w:r>
      <w:r w:rsidR="00290512">
        <w:rPr>
          <w:rFonts w:hint="cs"/>
          <w:rtl/>
        </w:rPr>
        <w:t>.</w:t>
      </w:r>
    </w:p>
    <w:p w:rsidR="00FD1324" w:rsidRDefault="0051423F" w:rsidP="00304222">
      <w:pPr>
        <w:pStyle w:val="enumlev1"/>
        <w:rPr>
          <w:rtl/>
        </w:rPr>
      </w:pPr>
      <w:r>
        <w:rPr>
          <w:rFonts w:hint="cs"/>
          <w:rtl/>
          <w:lang w:bidi="ar-EG"/>
        </w:rPr>
        <w:t>-</w:t>
      </w:r>
      <w:r w:rsidR="008B264C">
        <w:rPr>
          <w:rFonts w:hint="cs"/>
          <w:rtl/>
        </w:rPr>
        <w:tab/>
      </w:r>
      <w:r w:rsidR="00490542">
        <w:rPr>
          <w:rFonts w:hint="cs"/>
          <w:rtl/>
        </w:rPr>
        <w:t>إرسال النواتج النهائية للجنة الدراسات الرئيسية ولجان الدراسات الأخرى ذات الصلة والمنظمات الأخرى المعنية بوضع المعايير أو المنظمات/الاتحادات/المنتديات حسب الاقتضاء.</w:t>
      </w:r>
    </w:p>
    <w:p w:rsidR="00FD1324" w:rsidRDefault="00FD1324" w:rsidP="00D15567">
      <w:pPr>
        <w:pStyle w:val="Heading1"/>
        <w:rPr>
          <w:rtl/>
        </w:rPr>
      </w:pPr>
      <w:r>
        <w:t>6</w:t>
      </w:r>
      <w:r>
        <w:rPr>
          <w:rFonts w:hint="cs"/>
          <w:rtl/>
        </w:rPr>
        <w:tab/>
        <w:t>ل</w:t>
      </w:r>
      <w:r w:rsidR="00CF36BE">
        <w:rPr>
          <w:rFonts w:hint="cs"/>
          <w:rtl/>
        </w:rPr>
        <w:t>‍</w:t>
      </w:r>
      <w:r>
        <w:rPr>
          <w:rFonts w:hint="cs"/>
          <w:rtl/>
        </w:rPr>
        <w:t>جنة الدراسات الرئيسية</w:t>
      </w:r>
    </w:p>
    <w:p w:rsidR="00FD1324" w:rsidRDefault="00FD1324" w:rsidP="00802BEB">
      <w:pPr>
        <w:rPr>
          <w:rtl/>
          <w:lang w:bidi="ar-SY"/>
        </w:rPr>
      </w:pPr>
      <w:r>
        <w:rPr>
          <w:rFonts w:hint="cs"/>
          <w:rtl/>
          <w:lang w:bidi="ar-SY"/>
        </w:rPr>
        <w:t>ل</w:t>
      </w:r>
      <w:r w:rsidR="004B0744">
        <w:rPr>
          <w:rFonts w:hint="cs"/>
          <w:rtl/>
          <w:lang w:bidi="ar-SY"/>
        </w:rPr>
        <w:t>‍</w:t>
      </w:r>
      <w:r>
        <w:rPr>
          <w:rFonts w:hint="cs"/>
          <w:rtl/>
          <w:lang w:bidi="ar-SY"/>
        </w:rPr>
        <w:t xml:space="preserve">جنة </w:t>
      </w:r>
      <w:r w:rsidRPr="00CC611F">
        <w:rPr>
          <w:rFonts w:hint="cs"/>
          <w:rtl/>
          <w:lang w:bidi="ar-SY"/>
        </w:rPr>
        <w:t>الدراسات</w:t>
      </w:r>
      <w:r w:rsidR="00802BEB">
        <w:rPr>
          <w:rFonts w:hint="eastAsia"/>
          <w:rtl/>
          <w:lang w:bidi="ar-SY"/>
        </w:rPr>
        <w:t> </w:t>
      </w:r>
      <w:r w:rsidR="002A4049" w:rsidRPr="00CC611F">
        <w:rPr>
          <w:lang w:bidi="ar-SY"/>
        </w:rPr>
        <w:t>5</w:t>
      </w:r>
      <w:r w:rsidRPr="00CC611F">
        <w:rPr>
          <w:rFonts w:hint="cs"/>
          <w:rtl/>
          <w:lang w:bidi="ar-SY"/>
        </w:rPr>
        <w:t xml:space="preserve"> </w:t>
      </w:r>
      <w:r w:rsidR="00C27BFF">
        <w:rPr>
          <w:rFonts w:hint="cs"/>
          <w:rtl/>
          <w:lang w:bidi="ar-SY"/>
        </w:rPr>
        <w:t>لقطاع تقييس الاتصالات</w:t>
      </w:r>
      <w:r w:rsidR="00CC611F">
        <w:rPr>
          <w:rFonts w:hint="cs"/>
          <w:rtl/>
          <w:lang w:bidi="ar-SY"/>
        </w:rPr>
        <w:t xml:space="preserve"> هي ل</w:t>
      </w:r>
      <w:r w:rsidR="008D011A">
        <w:rPr>
          <w:rFonts w:hint="cs"/>
          <w:rtl/>
          <w:lang w:bidi="ar-SY"/>
        </w:rPr>
        <w:t>‍</w:t>
      </w:r>
      <w:r w:rsidR="00CC611F">
        <w:rPr>
          <w:rFonts w:hint="cs"/>
          <w:rtl/>
          <w:lang w:bidi="ar-SY"/>
        </w:rPr>
        <w:t>جنة الدراسات الرئيسية.</w:t>
      </w:r>
    </w:p>
    <w:p w:rsidR="00FD1324" w:rsidRDefault="00FD1324" w:rsidP="00D15567">
      <w:pPr>
        <w:pStyle w:val="Heading1"/>
        <w:rPr>
          <w:rtl/>
        </w:rPr>
      </w:pPr>
      <w:r>
        <w:lastRenderedPageBreak/>
        <w:t>7</w:t>
      </w:r>
      <w:r>
        <w:tab/>
      </w:r>
      <w:r>
        <w:rPr>
          <w:rFonts w:hint="cs"/>
          <w:rtl/>
        </w:rPr>
        <w:t>القيادة</w:t>
      </w:r>
    </w:p>
    <w:p w:rsidR="00FD1324" w:rsidRDefault="00FD1324" w:rsidP="00E93B6F">
      <w:pPr>
        <w:rPr>
          <w:rtl/>
          <w:lang w:bidi="ar-SY"/>
        </w:rPr>
      </w:pPr>
      <w:r>
        <w:rPr>
          <w:rFonts w:hint="cs"/>
          <w:rtl/>
          <w:lang w:bidi="ar-SY"/>
        </w:rPr>
        <w:t>انظر ال</w:t>
      </w:r>
      <w:r w:rsidR="005F71B8">
        <w:rPr>
          <w:rFonts w:hint="cs"/>
          <w:rtl/>
          <w:lang w:bidi="ar-SY"/>
        </w:rPr>
        <w:t>ف</w:t>
      </w:r>
      <w:r>
        <w:rPr>
          <w:rFonts w:hint="cs"/>
          <w:rtl/>
          <w:lang w:bidi="ar-SY"/>
        </w:rPr>
        <w:t>قرة</w:t>
      </w:r>
      <w:r w:rsidR="0042589A">
        <w:rPr>
          <w:rFonts w:hint="eastAsia"/>
          <w:rtl/>
          <w:lang w:bidi="ar-SY"/>
        </w:rPr>
        <w:t> </w:t>
      </w:r>
      <w:r>
        <w:rPr>
          <w:lang w:bidi="ar-SY"/>
        </w:rPr>
        <w:t>3.2</w:t>
      </w:r>
      <w:r>
        <w:rPr>
          <w:rFonts w:hint="cs"/>
          <w:rtl/>
          <w:lang w:bidi="ar-SY"/>
        </w:rPr>
        <w:t xml:space="preserve"> من التوصية</w:t>
      </w:r>
      <w:r w:rsidR="00E93B6F">
        <w:rPr>
          <w:rFonts w:hint="eastAsia"/>
          <w:rtl/>
          <w:lang w:bidi="ar-SY"/>
        </w:rPr>
        <w:t> </w:t>
      </w:r>
      <w:r>
        <w:rPr>
          <w:lang w:bidi="ar-SY"/>
        </w:rPr>
        <w:t>ITU</w:t>
      </w:r>
      <w:r>
        <w:rPr>
          <w:lang w:bidi="ar-SY"/>
        </w:rPr>
        <w:noBreakHyphen/>
        <w:t>T A.7</w:t>
      </w:r>
      <w:r>
        <w:rPr>
          <w:rFonts w:hint="cs"/>
          <w:rtl/>
          <w:lang w:bidi="ar-SY"/>
        </w:rPr>
        <w:t>.</w:t>
      </w:r>
    </w:p>
    <w:p w:rsidR="00FD1324" w:rsidRDefault="00FD1324" w:rsidP="00D15567">
      <w:pPr>
        <w:pStyle w:val="Heading1"/>
        <w:rPr>
          <w:rtl/>
        </w:rPr>
      </w:pPr>
      <w:r>
        <w:t>8</w:t>
      </w:r>
      <w:r>
        <w:rPr>
          <w:rFonts w:hint="cs"/>
          <w:rtl/>
        </w:rPr>
        <w:tab/>
        <w:t>ال</w:t>
      </w:r>
      <w:r w:rsidR="00B54386">
        <w:rPr>
          <w:rFonts w:hint="cs"/>
          <w:rtl/>
          <w:lang w:bidi="ar-EG"/>
        </w:rPr>
        <w:t>‍</w:t>
      </w:r>
      <w:r>
        <w:rPr>
          <w:rFonts w:hint="cs"/>
          <w:rtl/>
        </w:rPr>
        <w:t>مشاركة</w:t>
      </w:r>
    </w:p>
    <w:p w:rsidR="00FD1324" w:rsidRDefault="00FD1324" w:rsidP="00F35473">
      <w:pPr>
        <w:rPr>
          <w:rtl/>
          <w:lang w:bidi="ar-SY"/>
        </w:rPr>
      </w:pPr>
      <w:r>
        <w:rPr>
          <w:rFonts w:hint="cs"/>
          <w:rtl/>
          <w:lang w:bidi="ar-SY"/>
        </w:rPr>
        <w:t>انظر الفقرة</w:t>
      </w:r>
      <w:r w:rsidR="00B54386">
        <w:rPr>
          <w:rFonts w:hint="eastAsia"/>
          <w:rtl/>
          <w:lang w:bidi="ar-SY"/>
        </w:rPr>
        <w:t> </w:t>
      </w:r>
      <w:r>
        <w:rPr>
          <w:lang w:bidi="ar-SY"/>
        </w:rPr>
        <w:t>3</w:t>
      </w:r>
      <w:r>
        <w:rPr>
          <w:rFonts w:hint="cs"/>
          <w:rtl/>
          <w:lang w:bidi="ar-SY"/>
        </w:rPr>
        <w:t xml:space="preserve"> من التوصية</w:t>
      </w:r>
      <w:r w:rsidR="00B54386">
        <w:rPr>
          <w:rFonts w:hint="eastAsia"/>
          <w:rtl/>
          <w:lang w:bidi="ar-SY"/>
        </w:rPr>
        <w:t> </w:t>
      </w:r>
      <w:r>
        <w:rPr>
          <w:lang w:bidi="ar-SY"/>
        </w:rPr>
        <w:t>ITU</w:t>
      </w:r>
      <w:r>
        <w:rPr>
          <w:lang w:bidi="ar-SY"/>
        </w:rPr>
        <w:noBreakHyphen/>
        <w:t>T A.7</w:t>
      </w:r>
      <w:r w:rsidRPr="00A03B76">
        <w:rPr>
          <w:rFonts w:hint="cs"/>
          <w:rtl/>
          <w:lang w:bidi="ar-SY"/>
        </w:rPr>
        <w:t>. وستعد قائمة بال</w:t>
      </w:r>
      <w:r w:rsidR="00F35473">
        <w:rPr>
          <w:rFonts w:hint="cs"/>
          <w:rtl/>
          <w:lang w:bidi="ar-SY"/>
        </w:rPr>
        <w:t>‍</w:t>
      </w:r>
      <w:r w:rsidRPr="00A03B76">
        <w:rPr>
          <w:rFonts w:hint="cs"/>
          <w:rtl/>
          <w:lang w:bidi="ar-SY"/>
        </w:rPr>
        <w:t>مشاركين وتحد</w:t>
      </w:r>
      <w:r w:rsidR="008F2E20">
        <w:rPr>
          <w:rFonts w:hint="cs"/>
          <w:rtl/>
          <w:lang w:bidi="ar-SY"/>
        </w:rPr>
        <w:t>ّ</w:t>
      </w:r>
      <w:r w:rsidRPr="00A03B76">
        <w:rPr>
          <w:rFonts w:hint="cs"/>
          <w:rtl/>
          <w:lang w:bidi="ar-SY"/>
        </w:rPr>
        <w:t>ث باستمرار للأغراض المرجعية وستبلغ بها لجنة الدراسات</w:t>
      </w:r>
      <w:r w:rsidR="00F35473">
        <w:rPr>
          <w:rFonts w:hint="eastAsia"/>
          <w:rtl/>
          <w:lang w:bidi="ar-SY"/>
        </w:rPr>
        <w:t> </w:t>
      </w:r>
      <w:r w:rsidRPr="00A03B76">
        <w:rPr>
          <w:rFonts w:hint="cs"/>
          <w:rtl/>
          <w:lang w:bidi="ar-SY"/>
        </w:rPr>
        <w:t>الرئيسية.</w:t>
      </w:r>
    </w:p>
    <w:p w:rsidR="00300CFA" w:rsidRDefault="00300CFA" w:rsidP="00D15567">
      <w:pPr>
        <w:pStyle w:val="Heading1"/>
        <w:rPr>
          <w:rtl/>
        </w:rPr>
      </w:pPr>
      <w:r>
        <w:t>9</w:t>
      </w:r>
      <w:r>
        <w:rPr>
          <w:rFonts w:hint="cs"/>
          <w:rtl/>
        </w:rPr>
        <w:tab/>
        <w:t>الدعم الإداري</w:t>
      </w:r>
    </w:p>
    <w:p w:rsidR="00300CFA" w:rsidRDefault="00300CFA" w:rsidP="00802BEB">
      <w:pPr>
        <w:rPr>
          <w:rtl/>
          <w:lang w:bidi="ar-SY"/>
        </w:rPr>
      </w:pPr>
      <w:r>
        <w:rPr>
          <w:rFonts w:hint="cs"/>
          <w:rtl/>
          <w:lang w:bidi="ar-SY"/>
        </w:rPr>
        <w:t>انظر الفقرة</w:t>
      </w:r>
      <w:r w:rsidR="00802BEB">
        <w:rPr>
          <w:rFonts w:hint="eastAsia"/>
          <w:rtl/>
          <w:lang w:bidi="ar-SY"/>
        </w:rPr>
        <w:t> </w:t>
      </w:r>
      <w:r>
        <w:rPr>
          <w:lang w:bidi="ar-SY"/>
        </w:rPr>
        <w:t>5</w:t>
      </w:r>
      <w:r>
        <w:rPr>
          <w:rFonts w:hint="cs"/>
          <w:rtl/>
          <w:lang w:bidi="ar-SY"/>
        </w:rPr>
        <w:t xml:space="preserve"> من التوصية</w:t>
      </w:r>
      <w:r w:rsidR="00802BEB">
        <w:rPr>
          <w:rFonts w:hint="eastAsia"/>
          <w:rtl/>
          <w:lang w:bidi="ar-SY"/>
        </w:rPr>
        <w:t> </w:t>
      </w:r>
      <w:r>
        <w:rPr>
          <w:lang w:bidi="ar-SY"/>
        </w:rPr>
        <w:t>ITU</w:t>
      </w:r>
      <w:r>
        <w:rPr>
          <w:lang w:bidi="ar-SY"/>
        </w:rPr>
        <w:noBreakHyphen/>
        <w:t>T A</w:t>
      </w:r>
      <w:r w:rsidR="006D5307">
        <w:rPr>
          <w:lang w:bidi="ar-SY"/>
        </w:rPr>
        <w:t>.</w:t>
      </w:r>
      <w:r>
        <w:rPr>
          <w:lang w:bidi="ar-SY"/>
        </w:rPr>
        <w:t>7</w:t>
      </w:r>
      <w:r>
        <w:rPr>
          <w:rFonts w:hint="cs"/>
          <w:rtl/>
          <w:lang w:bidi="ar-SY"/>
        </w:rPr>
        <w:t>.</w:t>
      </w:r>
    </w:p>
    <w:p w:rsidR="00300CFA" w:rsidRDefault="00300CFA" w:rsidP="00127EC2">
      <w:pPr>
        <w:pStyle w:val="Heading1"/>
        <w:rPr>
          <w:rtl/>
        </w:rPr>
      </w:pPr>
      <w:r>
        <w:t>10</w:t>
      </w:r>
      <w:r>
        <w:rPr>
          <w:rFonts w:hint="cs"/>
          <w:rtl/>
        </w:rPr>
        <w:tab/>
      </w:r>
      <w:r w:rsidR="00127EC2">
        <w:rPr>
          <w:rFonts w:hint="cs"/>
          <w:rtl/>
        </w:rPr>
        <w:t>ال</w:t>
      </w:r>
      <w:r>
        <w:rPr>
          <w:rFonts w:hint="cs"/>
          <w:rtl/>
        </w:rPr>
        <w:t>ت</w:t>
      </w:r>
      <w:r w:rsidR="00E502D2">
        <w:rPr>
          <w:rFonts w:hint="cs"/>
          <w:rtl/>
        </w:rPr>
        <w:t>‍</w:t>
      </w:r>
      <w:r>
        <w:rPr>
          <w:rFonts w:hint="cs"/>
          <w:rtl/>
        </w:rPr>
        <w:t xml:space="preserve">مويل </w:t>
      </w:r>
      <w:r w:rsidR="00127EC2">
        <w:rPr>
          <w:rFonts w:hint="cs"/>
          <w:rtl/>
        </w:rPr>
        <w:t>العام</w:t>
      </w:r>
    </w:p>
    <w:p w:rsidR="00300CFA" w:rsidRDefault="00300CFA" w:rsidP="00802BEB">
      <w:pPr>
        <w:rPr>
          <w:rtl/>
          <w:lang w:bidi="ar-SY"/>
        </w:rPr>
      </w:pPr>
      <w:r>
        <w:rPr>
          <w:rFonts w:hint="cs"/>
          <w:rtl/>
          <w:lang w:bidi="ar-SY"/>
        </w:rPr>
        <w:t>انظر الفقرتين</w:t>
      </w:r>
      <w:r w:rsidR="00802BEB">
        <w:rPr>
          <w:rFonts w:hint="eastAsia"/>
          <w:rtl/>
          <w:lang w:bidi="ar-SY"/>
        </w:rPr>
        <w:t> </w:t>
      </w:r>
      <w:r>
        <w:rPr>
          <w:lang w:bidi="ar-SY"/>
        </w:rPr>
        <w:t>4</w:t>
      </w:r>
      <w:r>
        <w:rPr>
          <w:rFonts w:hint="cs"/>
          <w:rtl/>
          <w:lang w:bidi="ar-SY"/>
        </w:rPr>
        <w:t xml:space="preserve"> و</w:t>
      </w:r>
      <w:r>
        <w:rPr>
          <w:lang w:bidi="ar-SY"/>
        </w:rPr>
        <w:t>2.10</w:t>
      </w:r>
      <w:r>
        <w:rPr>
          <w:rFonts w:hint="cs"/>
          <w:rtl/>
          <w:lang w:bidi="ar-SY"/>
        </w:rPr>
        <w:t xml:space="preserve"> من التوصية</w:t>
      </w:r>
      <w:r w:rsidR="00802BEB">
        <w:rPr>
          <w:rFonts w:hint="eastAsia"/>
          <w:rtl/>
          <w:lang w:bidi="ar-SY"/>
        </w:rPr>
        <w:t> </w:t>
      </w:r>
      <w:r>
        <w:rPr>
          <w:lang w:bidi="ar-SY"/>
        </w:rPr>
        <w:t>ITU</w:t>
      </w:r>
      <w:r>
        <w:rPr>
          <w:lang w:bidi="ar-SY"/>
        </w:rPr>
        <w:noBreakHyphen/>
        <w:t>T A.7</w:t>
      </w:r>
      <w:r>
        <w:rPr>
          <w:rFonts w:hint="cs"/>
          <w:rtl/>
          <w:lang w:bidi="ar-SY"/>
        </w:rPr>
        <w:t>.</w:t>
      </w:r>
    </w:p>
    <w:p w:rsidR="00300CFA" w:rsidRDefault="00300CFA" w:rsidP="00D15567">
      <w:pPr>
        <w:pStyle w:val="Heading1"/>
        <w:rPr>
          <w:rtl/>
        </w:rPr>
      </w:pPr>
      <w:r>
        <w:t>11</w:t>
      </w:r>
      <w:r>
        <w:rPr>
          <w:rFonts w:hint="cs"/>
          <w:rtl/>
        </w:rPr>
        <w:tab/>
        <w:t>الاجتماعات</w:t>
      </w:r>
    </w:p>
    <w:p w:rsidR="00300CFA" w:rsidRDefault="00300CFA" w:rsidP="00802BEB">
      <w:pPr>
        <w:rPr>
          <w:rtl/>
          <w:lang w:bidi="ar-SY"/>
        </w:rPr>
      </w:pPr>
      <w:r>
        <w:rPr>
          <w:rFonts w:hint="cs"/>
          <w:rtl/>
          <w:lang w:bidi="ar-SY"/>
        </w:rPr>
        <w:t>يحدد الفريق وتيرة اجتماعاته وأماكنها، وسيتم الإعلان عن الخطة الشاملة للاجتماعات في أقرب وقت ممكن. وسيلجأ الفريق إلى استعمال أدوات التعاون عن ب</w:t>
      </w:r>
      <w:r w:rsidR="00AC2D3F">
        <w:rPr>
          <w:rFonts w:hint="cs"/>
          <w:rtl/>
          <w:lang w:bidi="ar-SY"/>
        </w:rPr>
        <w:t>ُ</w:t>
      </w:r>
      <w:r>
        <w:rPr>
          <w:rFonts w:hint="cs"/>
          <w:rtl/>
          <w:lang w:bidi="ar-SY"/>
        </w:rPr>
        <w:t xml:space="preserve">عد إلى أقصى حد ممكن وعقد الاجتماعات </w:t>
      </w:r>
      <w:r w:rsidR="005A3928">
        <w:rPr>
          <w:rFonts w:hint="cs"/>
          <w:rtl/>
          <w:lang w:bidi="ar-SY"/>
        </w:rPr>
        <w:t>بالترادف مع اجتماع</w:t>
      </w:r>
      <w:r w:rsidR="00E85BE0">
        <w:rPr>
          <w:rFonts w:hint="cs"/>
          <w:rtl/>
          <w:lang w:bidi="ar-SY"/>
        </w:rPr>
        <w:t>ات</w:t>
      </w:r>
      <w:r w:rsidR="005A3928">
        <w:rPr>
          <w:rFonts w:hint="cs"/>
          <w:rtl/>
          <w:lang w:bidi="ar-SY"/>
        </w:rPr>
        <w:t xml:space="preserve"> أخرى</w:t>
      </w:r>
      <w:r>
        <w:rPr>
          <w:rFonts w:hint="cs"/>
          <w:rtl/>
          <w:lang w:bidi="ar-SY"/>
        </w:rPr>
        <w:t xml:space="preserve"> إلى أقصى حد</w:t>
      </w:r>
      <w:r w:rsidR="004816B3">
        <w:rPr>
          <w:rFonts w:hint="eastAsia"/>
          <w:rtl/>
          <w:lang w:bidi="ar-SY"/>
        </w:rPr>
        <w:t> </w:t>
      </w:r>
      <w:r>
        <w:rPr>
          <w:rFonts w:hint="cs"/>
          <w:rtl/>
          <w:lang w:bidi="ar-SY"/>
        </w:rPr>
        <w:t xml:space="preserve">ممكن. وسيتم الإعلان عن الاجتماعات </w:t>
      </w:r>
      <w:r w:rsidR="00715D1C">
        <w:rPr>
          <w:rFonts w:hint="cs"/>
          <w:rtl/>
          <w:lang w:bidi="ar-SY"/>
        </w:rPr>
        <w:t>بالوسائل</w:t>
      </w:r>
      <w:r>
        <w:rPr>
          <w:rFonts w:hint="cs"/>
          <w:rtl/>
          <w:lang w:bidi="ar-SY"/>
        </w:rPr>
        <w:t xml:space="preserve"> الإلكترونية (مثل البريد الإلكتروني وموقع الويب وما إلى ذلك) قبل انعقادها بأربعة أسابيع على </w:t>
      </w:r>
      <w:r w:rsidR="004816B3">
        <w:rPr>
          <w:rFonts w:hint="cs"/>
          <w:rtl/>
          <w:lang w:bidi="ar-SY"/>
        </w:rPr>
        <w:t>ال</w:t>
      </w:r>
      <w:r>
        <w:rPr>
          <w:rFonts w:hint="cs"/>
          <w:rtl/>
          <w:lang w:bidi="ar-SY"/>
        </w:rPr>
        <w:t>أقل.</w:t>
      </w:r>
    </w:p>
    <w:p w:rsidR="00164AC6" w:rsidRDefault="00596D9E" w:rsidP="001F3161">
      <w:pPr>
        <w:rPr>
          <w:rtl/>
          <w:lang w:bidi="ar-EG"/>
        </w:rPr>
      </w:pPr>
      <w:r>
        <w:rPr>
          <w:rFonts w:hint="cs"/>
          <w:rtl/>
          <w:lang w:bidi="ar-SY"/>
        </w:rPr>
        <w:t>وسيستفيد هذا الفريق من أحداث قطاع تقييس الاتصالات الأخرى المتعلقة بتكنولوجيا المعلومات والاتصالات والبيئة وتغير المناخ</w:t>
      </w:r>
      <w:r w:rsidR="001F3161">
        <w:rPr>
          <w:rFonts w:hint="cs"/>
          <w:rtl/>
          <w:lang w:bidi="ar-SY"/>
        </w:rPr>
        <w:t>،</w:t>
      </w:r>
      <w:r>
        <w:rPr>
          <w:rFonts w:hint="cs"/>
          <w:rtl/>
          <w:lang w:bidi="ar-SY"/>
        </w:rPr>
        <w:t xml:space="preserve"> </w:t>
      </w:r>
      <w:r w:rsidR="001F3161">
        <w:rPr>
          <w:rFonts w:hint="cs"/>
          <w:rtl/>
          <w:lang w:bidi="ar-SY"/>
        </w:rPr>
        <w:t>وكذلك من أحداث لجنة الدراسات الرئيسية، لجنة الدراسات </w:t>
      </w:r>
      <w:r w:rsidR="001F3161">
        <w:rPr>
          <w:lang w:bidi="ar-SY"/>
        </w:rPr>
        <w:t>5</w:t>
      </w:r>
      <w:r w:rsidR="001F3161">
        <w:rPr>
          <w:rFonts w:hint="cs"/>
          <w:rtl/>
          <w:lang w:bidi="ar-EG"/>
        </w:rPr>
        <w:t>.</w:t>
      </w:r>
    </w:p>
    <w:p w:rsidR="00300CFA" w:rsidRDefault="00300CFA" w:rsidP="00D15567">
      <w:pPr>
        <w:pStyle w:val="Heading1"/>
        <w:rPr>
          <w:rtl/>
        </w:rPr>
      </w:pPr>
      <w:r>
        <w:t>12</w:t>
      </w:r>
      <w:r>
        <w:rPr>
          <w:rFonts w:hint="cs"/>
          <w:rtl/>
        </w:rPr>
        <w:tab/>
        <w:t>ال</w:t>
      </w:r>
      <w:r w:rsidR="00232C4E">
        <w:rPr>
          <w:rFonts w:hint="cs"/>
          <w:rtl/>
        </w:rPr>
        <w:t>‍</w:t>
      </w:r>
      <w:r>
        <w:rPr>
          <w:rFonts w:hint="cs"/>
          <w:rtl/>
        </w:rPr>
        <w:t>مساهمات التقنية</w:t>
      </w:r>
    </w:p>
    <w:p w:rsidR="00300CFA" w:rsidRDefault="00300CFA" w:rsidP="00802BEB">
      <w:pPr>
        <w:rPr>
          <w:rtl/>
          <w:lang w:bidi="ar-SY"/>
        </w:rPr>
      </w:pPr>
      <w:r>
        <w:rPr>
          <w:rFonts w:hint="cs"/>
          <w:rtl/>
          <w:lang w:bidi="ar-SY"/>
        </w:rPr>
        <w:t>تقدم ال</w:t>
      </w:r>
      <w:r w:rsidR="008D4AB8">
        <w:rPr>
          <w:rFonts w:hint="cs"/>
          <w:rtl/>
          <w:lang w:bidi="ar-SY"/>
        </w:rPr>
        <w:t>‍</w:t>
      </w:r>
      <w:r>
        <w:rPr>
          <w:rFonts w:hint="cs"/>
          <w:rtl/>
          <w:lang w:bidi="ar-SY"/>
        </w:rPr>
        <w:t xml:space="preserve">مساهمات قبل انعقاد الاجتماع </w:t>
      </w:r>
      <w:r w:rsidR="002776BF">
        <w:rPr>
          <w:rFonts w:hint="cs"/>
          <w:rtl/>
          <w:lang w:bidi="ar-SY"/>
        </w:rPr>
        <w:t>باثني عشر يوماً تقوي</w:t>
      </w:r>
      <w:r w:rsidR="00C506DB">
        <w:rPr>
          <w:rFonts w:hint="cs"/>
          <w:rtl/>
          <w:lang w:bidi="ar-SY"/>
        </w:rPr>
        <w:t>‍</w:t>
      </w:r>
      <w:r w:rsidR="002776BF">
        <w:rPr>
          <w:rFonts w:hint="cs"/>
          <w:rtl/>
          <w:lang w:bidi="ar-SY"/>
        </w:rPr>
        <w:t>مياً</w:t>
      </w:r>
      <w:r>
        <w:rPr>
          <w:rFonts w:hint="cs"/>
          <w:rtl/>
          <w:lang w:bidi="ar-SY"/>
        </w:rPr>
        <w:t xml:space="preserve"> على الأقل.</w:t>
      </w:r>
    </w:p>
    <w:p w:rsidR="00300CFA" w:rsidRDefault="00300CFA" w:rsidP="00D15567">
      <w:pPr>
        <w:pStyle w:val="Heading1"/>
        <w:rPr>
          <w:rtl/>
        </w:rPr>
      </w:pPr>
      <w:r>
        <w:t>13</w:t>
      </w:r>
      <w:r>
        <w:rPr>
          <w:rFonts w:hint="cs"/>
          <w:rtl/>
        </w:rPr>
        <w:tab/>
        <w:t>لغة العمل</w:t>
      </w:r>
    </w:p>
    <w:p w:rsidR="00300CFA" w:rsidRDefault="00300CFA" w:rsidP="00802BEB">
      <w:pPr>
        <w:rPr>
          <w:rtl/>
          <w:lang w:bidi="ar-SY"/>
        </w:rPr>
      </w:pPr>
      <w:r>
        <w:rPr>
          <w:rFonts w:hint="cs"/>
          <w:rtl/>
          <w:lang w:bidi="ar-SY"/>
        </w:rPr>
        <w:t>ستكون اللغة الإنكليزية هي لغة العمل.</w:t>
      </w:r>
    </w:p>
    <w:p w:rsidR="00300CFA" w:rsidRDefault="00300CFA" w:rsidP="00D15567">
      <w:pPr>
        <w:pStyle w:val="Heading1"/>
        <w:rPr>
          <w:rtl/>
        </w:rPr>
      </w:pPr>
      <w:r>
        <w:t>14</w:t>
      </w:r>
      <w:r>
        <w:rPr>
          <w:rFonts w:hint="cs"/>
          <w:rtl/>
        </w:rPr>
        <w:tab/>
        <w:t>ال</w:t>
      </w:r>
      <w:r w:rsidR="00315E20">
        <w:rPr>
          <w:rFonts w:hint="cs"/>
          <w:rtl/>
        </w:rPr>
        <w:t>‍</w:t>
      </w:r>
      <w:r>
        <w:rPr>
          <w:rFonts w:hint="cs"/>
          <w:rtl/>
        </w:rPr>
        <w:t>موافقة على الوثائق</w:t>
      </w:r>
    </w:p>
    <w:p w:rsidR="00300CFA" w:rsidRDefault="00300CFA" w:rsidP="00802BEB">
      <w:pPr>
        <w:rPr>
          <w:rtl/>
          <w:lang w:bidi="ar-SY"/>
        </w:rPr>
      </w:pPr>
      <w:r>
        <w:rPr>
          <w:rFonts w:hint="cs"/>
          <w:rtl/>
          <w:lang w:bidi="ar-SY"/>
        </w:rPr>
        <w:t>تعتمد الوثائق بتوافق الآراء.</w:t>
      </w:r>
    </w:p>
    <w:p w:rsidR="00B820D8" w:rsidRDefault="00B820D8" w:rsidP="00D15567">
      <w:pPr>
        <w:pStyle w:val="Heading1"/>
        <w:rPr>
          <w:rtl/>
        </w:rPr>
      </w:pPr>
      <w:r>
        <w:t>15</w:t>
      </w:r>
      <w:r>
        <w:rPr>
          <w:rFonts w:hint="cs"/>
          <w:rtl/>
        </w:rPr>
        <w:tab/>
        <w:t>ال</w:t>
      </w:r>
      <w:r w:rsidR="007A52CC">
        <w:rPr>
          <w:rFonts w:hint="cs"/>
          <w:rtl/>
        </w:rPr>
        <w:t>‍</w:t>
      </w:r>
      <w:r>
        <w:rPr>
          <w:rFonts w:hint="cs"/>
          <w:rtl/>
        </w:rPr>
        <w:t>مبادئ التوجيهية للعمل</w:t>
      </w:r>
    </w:p>
    <w:p w:rsidR="00B820D8" w:rsidRDefault="00EB289A" w:rsidP="00802BEB">
      <w:pPr>
        <w:rPr>
          <w:rtl/>
          <w:lang w:bidi="ar-SY"/>
        </w:rPr>
      </w:pPr>
      <w:r>
        <w:rPr>
          <w:rFonts w:hint="cs"/>
          <w:rtl/>
          <w:lang w:bidi="ar-SY"/>
        </w:rPr>
        <w:t>تتبع إجراءات العمل</w:t>
      </w:r>
      <w:r w:rsidR="00EF081B">
        <w:rPr>
          <w:rFonts w:hint="cs"/>
          <w:rtl/>
          <w:lang w:bidi="ar-EG"/>
        </w:rPr>
        <w:t xml:space="preserve"> نفس</w:t>
      </w:r>
      <w:r>
        <w:rPr>
          <w:rFonts w:hint="cs"/>
          <w:rtl/>
          <w:lang w:bidi="ar-SY"/>
        </w:rPr>
        <w:t xml:space="preserve"> إجراءات اجتماعات </w:t>
      </w:r>
      <w:r w:rsidR="00EF081B">
        <w:rPr>
          <w:rFonts w:hint="cs"/>
          <w:rtl/>
          <w:lang w:bidi="ar-SY"/>
        </w:rPr>
        <w:t>أفرقة المقررين</w:t>
      </w:r>
      <w:r>
        <w:rPr>
          <w:rFonts w:hint="cs"/>
          <w:rtl/>
          <w:lang w:bidi="ar-SY"/>
        </w:rPr>
        <w:t xml:space="preserve">. </w:t>
      </w:r>
      <w:r w:rsidR="00EF081B">
        <w:rPr>
          <w:rFonts w:hint="cs"/>
          <w:rtl/>
          <w:lang w:bidi="ar-SY"/>
        </w:rPr>
        <w:t>و</w:t>
      </w:r>
      <w:r>
        <w:rPr>
          <w:rFonts w:hint="cs"/>
          <w:rtl/>
          <w:lang w:bidi="ar-SY"/>
        </w:rPr>
        <w:t>لم تحدد أي مبادئ توجيهية إضافية للعمل.</w:t>
      </w:r>
    </w:p>
    <w:p w:rsidR="00CD7D7B" w:rsidRDefault="007D3EA5" w:rsidP="00D15567">
      <w:pPr>
        <w:pStyle w:val="Heading1"/>
        <w:rPr>
          <w:rtl/>
        </w:rPr>
      </w:pPr>
      <w:r>
        <w:lastRenderedPageBreak/>
        <w:t>16</w:t>
      </w:r>
      <w:r w:rsidR="00CD7D7B">
        <w:rPr>
          <w:rFonts w:hint="cs"/>
          <w:rtl/>
        </w:rPr>
        <w:tab/>
      </w:r>
      <w:r>
        <w:rPr>
          <w:rFonts w:hint="cs"/>
          <w:rtl/>
        </w:rPr>
        <w:t>التقارير ال</w:t>
      </w:r>
      <w:r w:rsidR="007A52CC">
        <w:rPr>
          <w:rFonts w:hint="cs"/>
          <w:rtl/>
        </w:rPr>
        <w:t>‍</w:t>
      </w:r>
      <w:r>
        <w:rPr>
          <w:rFonts w:hint="cs"/>
          <w:rtl/>
        </w:rPr>
        <w:t>مرحلية</w:t>
      </w:r>
    </w:p>
    <w:p w:rsidR="00CD7D7B" w:rsidRPr="00CD7D7B" w:rsidRDefault="00CD7D7B" w:rsidP="00802BEB">
      <w:pPr>
        <w:rPr>
          <w:rtl/>
          <w:lang w:bidi="ar-EG"/>
        </w:rPr>
      </w:pPr>
      <w:r>
        <w:rPr>
          <w:rFonts w:hint="cs"/>
          <w:rtl/>
          <w:lang w:bidi="ar-EG"/>
        </w:rPr>
        <w:t>انظر الفقرة</w:t>
      </w:r>
      <w:r w:rsidR="003743B5">
        <w:rPr>
          <w:rFonts w:hint="eastAsia"/>
          <w:rtl/>
          <w:lang w:bidi="ar-EG"/>
        </w:rPr>
        <w:t> </w:t>
      </w:r>
      <w:r>
        <w:rPr>
          <w:lang w:bidi="ar-EG"/>
        </w:rPr>
        <w:t>11</w:t>
      </w:r>
      <w:r>
        <w:rPr>
          <w:rFonts w:hint="cs"/>
          <w:rtl/>
          <w:lang w:bidi="ar-EG"/>
        </w:rPr>
        <w:t xml:space="preserve"> من التوصية</w:t>
      </w:r>
      <w:r w:rsidR="00EA177D">
        <w:rPr>
          <w:rFonts w:hint="eastAsia"/>
          <w:rtl/>
          <w:lang w:bidi="ar-EG"/>
        </w:rPr>
        <w:t> </w:t>
      </w:r>
      <w:r>
        <w:rPr>
          <w:lang w:bidi="ar-EG"/>
        </w:rPr>
        <w:t>ITU-T A.7</w:t>
      </w:r>
      <w:r>
        <w:rPr>
          <w:rFonts w:hint="cs"/>
          <w:rtl/>
          <w:lang w:bidi="ar-EG"/>
        </w:rPr>
        <w:t>.</w:t>
      </w:r>
    </w:p>
    <w:p w:rsidR="007D3EA5" w:rsidRDefault="007D3EA5" w:rsidP="00D15567">
      <w:pPr>
        <w:pStyle w:val="Heading1"/>
        <w:rPr>
          <w:rtl/>
        </w:rPr>
      </w:pPr>
      <w:r>
        <w:t>17</w:t>
      </w:r>
      <w:r>
        <w:rPr>
          <w:rFonts w:hint="cs"/>
          <w:rtl/>
        </w:rPr>
        <w:tab/>
      </w:r>
      <w:r w:rsidR="0087789B">
        <w:rPr>
          <w:rFonts w:hint="cs"/>
          <w:rtl/>
        </w:rPr>
        <w:t xml:space="preserve">الإعلان عن تشكيل </w:t>
      </w:r>
      <w:r w:rsidR="00EF081B">
        <w:rPr>
          <w:rFonts w:hint="cs"/>
          <w:rtl/>
        </w:rPr>
        <w:t>ال</w:t>
      </w:r>
      <w:r w:rsidR="0087789B">
        <w:rPr>
          <w:rFonts w:hint="cs"/>
          <w:rtl/>
        </w:rPr>
        <w:t xml:space="preserve">فريق </w:t>
      </w:r>
      <w:r w:rsidR="00EF081B">
        <w:rPr>
          <w:rFonts w:hint="cs"/>
          <w:rtl/>
        </w:rPr>
        <w:t>المتخصص</w:t>
      </w:r>
    </w:p>
    <w:p w:rsidR="00DF696E" w:rsidRDefault="00DF696E" w:rsidP="00802BEB">
      <w:pPr>
        <w:rPr>
          <w:rtl/>
        </w:rPr>
      </w:pPr>
      <w:r>
        <w:rPr>
          <w:rFonts w:hint="cs"/>
          <w:rtl/>
        </w:rPr>
        <w:t xml:space="preserve">سيعلن عن تشكيل </w:t>
      </w:r>
      <w:r w:rsidR="00EF081B">
        <w:rPr>
          <w:rFonts w:hint="cs"/>
          <w:rtl/>
        </w:rPr>
        <w:t>ال</w:t>
      </w:r>
      <w:r>
        <w:rPr>
          <w:rFonts w:hint="cs"/>
          <w:rtl/>
        </w:rPr>
        <w:t xml:space="preserve">فريق </w:t>
      </w:r>
      <w:r w:rsidR="00EF081B">
        <w:rPr>
          <w:rFonts w:hint="cs"/>
          <w:rtl/>
        </w:rPr>
        <w:t>المتخصص</w:t>
      </w:r>
      <w:r>
        <w:rPr>
          <w:rFonts w:hint="cs"/>
          <w:rtl/>
        </w:rPr>
        <w:t xml:space="preserve"> من خلال توجيه رسالة معممة لمكتب تقييس الاتصالات إلى جميع أعضاء الاتحاد </w:t>
      </w:r>
      <w:r w:rsidR="00EF081B">
        <w:rPr>
          <w:rFonts w:hint="cs"/>
          <w:rtl/>
        </w:rPr>
        <w:t>و</w:t>
      </w:r>
      <w:r w:rsidR="003A6B54">
        <w:rPr>
          <w:rFonts w:hint="cs"/>
          <w:rtl/>
        </w:rPr>
        <w:t>عبر</w:t>
      </w:r>
      <w:r>
        <w:rPr>
          <w:rFonts w:hint="cs"/>
          <w:rtl/>
        </w:rPr>
        <w:t xml:space="preserve"> النشرة الإخبارية لقطاع تقييس الاتصالات ووسائل أخرى بما في ذلك التواصل مع المنظمات المعنية الأخرى.</w:t>
      </w:r>
    </w:p>
    <w:p w:rsidR="00BA7926" w:rsidRDefault="00BA7926" w:rsidP="00D15567">
      <w:pPr>
        <w:pStyle w:val="Heading1"/>
        <w:rPr>
          <w:rtl/>
        </w:rPr>
      </w:pPr>
      <w:r>
        <w:t>18</w:t>
      </w:r>
      <w:r>
        <w:rPr>
          <w:rFonts w:hint="cs"/>
          <w:rtl/>
        </w:rPr>
        <w:tab/>
      </w:r>
      <w:r w:rsidR="002D13BC">
        <w:rPr>
          <w:rFonts w:hint="cs"/>
          <w:rtl/>
        </w:rPr>
        <w:t>الأحداث الهامة</w:t>
      </w:r>
      <w:r>
        <w:rPr>
          <w:rFonts w:hint="cs"/>
          <w:rtl/>
        </w:rPr>
        <w:t xml:space="preserve"> </w:t>
      </w:r>
      <w:r w:rsidR="00EF081B">
        <w:rPr>
          <w:rFonts w:hint="cs"/>
          <w:rtl/>
        </w:rPr>
        <w:t>ل</w:t>
      </w:r>
      <w:r w:rsidR="002D13BC">
        <w:rPr>
          <w:rFonts w:hint="cs"/>
          <w:rtl/>
        </w:rPr>
        <w:t>ل</w:t>
      </w:r>
      <w:r>
        <w:rPr>
          <w:rFonts w:hint="cs"/>
          <w:rtl/>
        </w:rPr>
        <w:t xml:space="preserve">فريق </w:t>
      </w:r>
      <w:r w:rsidR="00EF081B">
        <w:rPr>
          <w:rFonts w:hint="cs"/>
          <w:rtl/>
        </w:rPr>
        <w:t>المتخصص</w:t>
      </w:r>
      <w:r w:rsidR="002D13BC">
        <w:rPr>
          <w:rFonts w:hint="cs"/>
          <w:rtl/>
        </w:rPr>
        <w:t xml:space="preserve"> ومد</w:t>
      </w:r>
      <w:r w:rsidR="008750C7">
        <w:rPr>
          <w:rFonts w:hint="cs"/>
          <w:rtl/>
        </w:rPr>
        <w:t>ته</w:t>
      </w:r>
    </w:p>
    <w:p w:rsidR="00BA7926" w:rsidRPr="00045E72" w:rsidRDefault="00EF081B" w:rsidP="001F3161">
      <w:pPr>
        <w:rPr>
          <w:rtl/>
          <w:lang w:bidi="ar-EG"/>
        </w:rPr>
      </w:pPr>
      <w:r>
        <w:rPr>
          <w:rFonts w:hint="cs"/>
          <w:rtl/>
        </w:rPr>
        <w:t>يستمر</w:t>
      </w:r>
      <w:r w:rsidR="006765FC">
        <w:rPr>
          <w:rFonts w:hint="cs"/>
          <w:rtl/>
        </w:rPr>
        <w:t xml:space="preserve"> </w:t>
      </w:r>
      <w:r w:rsidR="008750C7">
        <w:rPr>
          <w:rFonts w:hint="cs"/>
          <w:rtl/>
        </w:rPr>
        <w:t>الفريق</w:t>
      </w:r>
      <w:r>
        <w:rPr>
          <w:rFonts w:hint="cs"/>
          <w:rtl/>
          <w:lang w:bidi="ar-EG"/>
        </w:rPr>
        <w:t xml:space="preserve"> لمدة</w:t>
      </w:r>
      <w:r w:rsidR="008750C7">
        <w:rPr>
          <w:rFonts w:hint="cs"/>
          <w:rtl/>
          <w:lang w:bidi="ar-EG"/>
        </w:rPr>
        <w:t xml:space="preserve"> سنة واحدة اعتباراً من الاجتماع الأول</w:t>
      </w:r>
      <w:r w:rsidR="001F3161">
        <w:rPr>
          <w:rFonts w:hint="cs"/>
          <w:rtl/>
          <w:lang w:bidi="ar-EG"/>
        </w:rPr>
        <w:t>، وإن كان يمكن تحديد المدة حسب الضرورة</w:t>
      </w:r>
      <w:r w:rsidR="00E64DF8">
        <w:rPr>
          <w:rFonts w:hint="cs"/>
          <w:rtl/>
          <w:lang w:bidi="ar-EG"/>
        </w:rPr>
        <w:t>.</w:t>
      </w:r>
    </w:p>
    <w:p w:rsidR="008750C7" w:rsidRDefault="008750C7" w:rsidP="00802BEB">
      <w:pPr>
        <w:rPr>
          <w:rtl/>
          <w:lang w:bidi="ar-EG"/>
        </w:rPr>
      </w:pPr>
      <w:r>
        <w:rPr>
          <w:rFonts w:hint="cs"/>
          <w:rtl/>
          <w:lang w:bidi="ar-EG"/>
        </w:rPr>
        <w:t xml:space="preserve">وتشمل </w:t>
      </w:r>
      <w:r w:rsidR="001F3161">
        <w:rPr>
          <w:rFonts w:hint="cs"/>
          <w:rtl/>
          <w:lang w:bidi="ar-EG"/>
        </w:rPr>
        <w:t xml:space="preserve">مجموعة </w:t>
      </w:r>
      <w:r>
        <w:rPr>
          <w:rFonts w:hint="cs"/>
          <w:rtl/>
          <w:lang w:bidi="ar-EG"/>
        </w:rPr>
        <w:t xml:space="preserve">الأحداث الهامة </w:t>
      </w:r>
      <w:r w:rsidR="00861D6F">
        <w:rPr>
          <w:rFonts w:hint="cs"/>
          <w:rtl/>
          <w:lang w:bidi="ar-EG"/>
        </w:rPr>
        <w:t xml:space="preserve">الأولية </w:t>
      </w:r>
      <w:r>
        <w:rPr>
          <w:rFonts w:hint="cs"/>
          <w:rtl/>
          <w:lang w:bidi="ar-EG"/>
        </w:rPr>
        <w:t>ما</w:t>
      </w:r>
      <w:r w:rsidR="00861D6F">
        <w:rPr>
          <w:rFonts w:hint="eastAsia"/>
          <w:rtl/>
          <w:lang w:bidi="ar-EG"/>
        </w:rPr>
        <w:t> </w:t>
      </w:r>
      <w:r>
        <w:rPr>
          <w:rFonts w:hint="cs"/>
          <w:rtl/>
          <w:lang w:bidi="ar-EG"/>
        </w:rPr>
        <w:t>يلي:</w:t>
      </w:r>
    </w:p>
    <w:p w:rsidR="006C083F" w:rsidRPr="001F3161" w:rsidRDefault="00604494" w:rsidP="003B6A30">
      <w:pPr>
        <w:pStyle w:val="enumlev1"/>
        <w:rPr>
          <w:lang w:val="en-US"/>
        </w:rPr>
      </w:pPr>
      <w:r>
        <w:rPr>
          <w:rFonts w:hint="cs"/>
          <w:rtl/>
          <w:lang w:bidi="ar-EG"/>
        </w:rPr>
        <w:t>-</w:t>
      </w:r>
      <w:r w:rsidR="006C083F">
        <w:rPr>
          <w:rFonts w:hint="cs"/>
          <w:rtl/>
        </w:rPr>
        <w:tab/>
      </w:r>
      <w:r w:rsidR="001F3161">
        <w:rPr>
          <w:rFonts w:hint="cs"/>
          <w:rtl/>
        </w:rPr>
        <w:t>الاجتماع الأول للفريق المخصص: يُعقد بالتوازي مع الاجتماع المقبل للجنة الدراسات</w:t>
      </w:r>
      <w:r w:rsidR="003B6A30">
        <w:rPr>
          <w:rFonts w:hint="eastAsia"/>
          <w:rtl/>
        </w:rPr>
        <w:t> </w:t>
      </w:r>
      <w:r w:rsidR="001F3161">
        <w:rPr>
          <w:lang w:val="en-US"/>
        </w:rPr>
        <w:t>5</w:t>
      </w:r>
      <w:r w:rsidR="001F3161">
        <w:rPr>
          <w:rFonts w:hint="cs"/>
          <w:rtl/>
          <w:lang w:val="en-US"/>
        </w:rPr>
        <w:t xml:space="preserve"> (سيُحدد المكان والزمان </w:t>
      </w:r>
      <w:r w:rsidR="009B675A">
        <w:rPr>
          <w:rFonts w:hint="cs"/>
          <w:rtl/>
          <w:lang w:val="en-US"/>
        </w:rPr>
        <w:t>فيما</w:t>
      </w:r>
      <w:r w:rsidR="001F3161">
        <w:rPr>
          <w:rFonts w:hint="cs"/>
          <w:rtl/>
          <w:lang w:val="en-US"/>
        </w:rPr>
        <w:t xml:space="preserve"> بعد) أو بالتعاقب مع اجتماع الفريق المتخصص المعني بالمدن الذكية المستدامة.</w:t>
      </w:r>
    </w:p>
    <w:p w:rsidR="00391F96" w:rsidRDefault="00391F96" w:rsidP="003729C6">
      <w:pPr>
        <w:spacing w:before="600"/>
        <w:jc w:val="center"/>
      </w:pPr>
      <w:r>
        <w:t>______________</w:t>
      </w:r>
    </w:p>
    <w:p w:rsidR="0010401F" w:rsidRDefault="0010401F" w:rsidP="003B6A30">
      <w:pPr>
        <w:spacing w:before="0"/>
        <w:jc w:val="left"/>
        <w:rPr>
          <w:rtl/>
          <w:lang w:bidi="ar-EG"/>
        </w:rPr>
      </w:pPr>
      <w:r>
        <w:rPr>
          <w:rtl/>
          <w:lang w:bidi="ar-EG"/>
        </w:rPr>
        <w:br w:type="page"/>
      </w:r>
    </w:p>
    <w:p w:rsidR="008070CC" w:rsidRPr="002837BF" w:rsidRDefault="008070CC" w:rsidP="00391F96">
      <w:pPr>
        <w:pStyle w:val="AnnexNo"/>
        <w:rPr>
          <w:rStyle w:val="AnnexNotitleChar"/>
          <w:rFonts w:ascii="Times New Roman" w:hAnsi="Times New Roman"/>
          <w:rtl/>
          <w:lang w:bidi="ar-SY"/>
        </w:rPr>
      </w:pPr>
      <w:r>
        <w:rPr>
          <w:rStyle w:val="AnnexNotitleChar"/>
          <w:rFonts w:ascii="Times New Roman" w:hAnsi="Times New Roman" w:hint="cs"/>
          <w:rtl/>
        </w:rPr>
        <w:lastRenderedPageBreak/>
        <w:t>التذييـل</w:t>
      </w:r>
      <w:r w:rsidRPr="002837BF">
        <w:rPr>
          <w:rStyle w:val="AnnexNotitleChar"/>
          <w:rFonts w:ascii="Times New Roman" w:hAnsi="Times New Roman" w:hint="cs"/>
          <w:rtl/>
        </w:rPr>
        <w:t xml:space="preserve"> </w:t>
      </w:r>
      <w:r w:rsidRPr="002837BF">
        <w:rPr>
          <w:rStyle w:val="AnnexNotitleChar"/>
          <w:rFonts w:ascii="Times New Roman" w:hAnsi="Times New Roman"/>
        </w:rPr>
        <w:t>1</w:t>
      </w:r>
      <w:r w:rsidR="004A131C">
        <w:rPr>
          <w:rStyle w:val="AnnexNotitleChar"/>
          <w:rFonts w:ascii="Times New Roman" w:hAnsi="Times New Roman" w:hint="cs"/>
          <w:rtl/>
          <w:lang w:bidi="ar-SY"/>
        </w:rPr>
        <w:br/>
        <w:t>(ب</w:t>
      </w:r>
      <w:r w:rsidR="008A6423">
        <w:rPr>
          <w:rStyle w:val="AnnexNotitleChar"/>
          <w:rFonts w:ascii="Times New Roman" w:hAnsi="Times New Roman" w:hint="cs"/>
          <w:rtl/>
          <w:lang w:bidi="ar-SY"/>
        </w:rPr>
        <w:t>اختصاصات الفري</w:t>
      </w:r>
      <w:r w:rsidR="00EC00CD">
        <w:rPr>
          <w:rStyle w:val="AnnexNotitleChar"/>
          <w:rFonts w:ascii="Times New Roman" w:hAnsi="Times New Roman" w:hint="cs"/>
          <w:rtl/>
          <w:lang w:bidi="ar-SY"/>
        </w:rPr>
        <w:t xml:space="preserve">ق المتخصص المعني </w:t>
      </w:r>
      <w:r w:rsidR="00EC00CD" w:rsidRPr="004A131C">
        <w:rPr>
          <w:rStyle w:val="AnnexNotitleChar"/>
          <w:rFonts w:ascii="Times New Roman" w:hAnsi="Times New Roman" w:hint="cs"/>
          <w:rtl/>
          <w:lang w:bidi="ar-SY"/>
        </w:rPr>
        <w:t>ب</w:t>
      </w:r>
      <w:r w:rsidR="00391F96" w:rsidRPr="004A131C">
        <w:rPr>
          <w:rStyle w:val="AnnexNotitleChar"/>
          <w:rFonts w:ascii="Times New Roman" w:hAnsi="Times New Roman" w:hint="cs"/>
          <w:rtl/>
          <w:lang w:bidi="ar-SY"/>
        </w:rPr>
        <w:t>الإدارة</w:t>
      </w:r>
      <w:r w:rsidR="00EC00CD" w:rsidRPr="004A131C">
        <w:rPr>
          <w:rStyle w:val="AnnexNotitleChar"/>
          <w:rFonts w:ascii="Times New Roman" w:hAnsi="Times New Roman" w:hint="cs"/>
          <w:rtl/>
          <w:lang w:bidi="ar-SY"/>
        </w:rPr>
        <w:t xml:space="preserve"> الذكية </w:t>
      </w:r>
      <w:r w:rsidR="00391F96" w:rsidRPr="004A131C">
        <w:rPr>
          <w:rStyle w:val="AnnexNotitleChar"/>
          <w:rFonts w:ascii="Times New Roman" w:hAnsi="Times New Roman" w:hint="cs"/>
          <w:rtl/>
          <w:lang w:bidi="ar-SY"/>
        </w:rPr>
        <w:t>للمياه</w:t>
      </w:r>
      <w:r w:rsidR="008A6423">
        <w:rPr>
          <w:rStyle w:val="AnnexNotitleChar"/>
          <w:rFonts w:ascii="Times New Roman" w:hAnsi="Times New Roman" w:hint="cs"/>
          <w:rtl/>
          <w:lang w:bidi="ar-SY"/>
        </w:rPr>
        <w:t xml:space="preserve"> التابع لقطاع تقييس الاتصالات)</w:t>
      </w:r>
    </w:p>
    <w:p w:rsidR="008070CC" w:rsidRPr="008070CC" w:rsidRDefault="008070CC" w:rsidP="00D74A9A">
      <w:pPr>
        <w:pStyle w:val="Annextitle"/>
        <w:spacing w:before="360"/>
        <w:rPr>
          <w:rStyle w:val="AnnexNotitleChar"/>
          <w:rtl/>
          <w:lang w:val="en-US" w:bidi="ar-SY"/>
        </w:rPr>
      </w:pPr>
      <w:r>
        <w:rPr>
          <w:rStyle w:val="AnnexNotitleChar"/>
          <w:rFonts w:hint="cs"/>
          <w:rtl/>
        </w:rPr>
        <w:t>لجنة الدراسات </w:t>
      </w:r>
      <w:r>
        <w:rPr>
          <w:rStyle w:val="AnnexNotitleChar"/>
          <w:lang w:val="en-US"/>
        </w:rPr>
        <w:t>5</w:t>
      </w:r>
      <w:r>
        <w:rPr>
          <w:rStyle w:val="AnnexNotitleChar"/>
          <w:rFonts w:hint="eastAsia"/>
          <w:rtl/>
          <w:lang w:val="en-US"/>
        </w:rPr>
        <w:t> </w:t>
      </w:r>
      <w:r>
        <w:rPr>
          <w:rStyle w:val="AnnexNotitleChar"/>
          <w:lang w:val="en-US"/>
        </w:rPr>
        <w:sym w:font="Symbol" w:char="F02D"/>
      </w:r>
      <w:r>
        <w:rPr>
          <w:rStyle w:val="AnnexNotitleChar"/>
          <w:rFonts w:hint="eastAsia"/>
          <w:rtl/>
          <w:lang w:val="en-US"/>
        </w:rPr>
        <w:t> </w:t>
      </w:r>
      <w:r>
        <w:rPr>
          <w:rStyle w:val="AnnexNotitleChar"/>
          <w:rFonts w:hint="cs"/>
          <w:rtl/>
          <w:lang w:val="en-US"/>
        </w:rPr>
        <w:t>البيئة وتغير المناخ</w:t>
      </w:r>
    </w:p>
    <w:p w:rsidR="0010401F" w:rsidRDefault="00EC00CD" w:rsidP="00D74A9A">
      <w:pPr>
        <w:pStyle w:val="NormalAfterTitle"/>
        <w:rPr>
          <w:rtl/>
        </w:rPr>
      </w:pPr>
      <w:r>
        <w:rPr>
          <w:rFonts w:hint="cs"/>
          <w:rtl/>
        </w:rPr>
        <w:t>تضطلع</w:t>
      </w:r>
      <w:r w:rsidR="0010401F">
        <w:rPr>
          <w:rFonts w:hint="cs"/>
          <w:rtl/>
        </w:rPr>
        <w:t xml:space="preserve"> لجنة الدراسات</w:t>
      </w:r>
      <w:r>
        <w:rPr>
          <w:rFonts w:hint="eastAsia"/>
          <w:rtl/>
        </w:rPr>
        <w:t> </w:t>
      </w:r>
      <w:r w:rsidR="0010401F">
        <w:t>5</w:t>
      </w:r>
      <w:r w:rsidR="0010401F">
        <w:rPr>
          <w:rFonts w:hint="cs"/>
          <w:rtl/>
        </w:rPr>
        <w:t xml:space="preserve"> </w:t>
      </w:r>
      <w:r>
        <w:rPr>
          <w:rFonts w:hint="cs"/>
          <w:rtl/>
        </w:rPr>
        <w:t>بمسؤولية</w:t>
      </w:r>
      <w:r w:rsidR="0010401F">
        <w:rPr>
          <w:rFonts w:hint="cs"/>
          <w:rtl/>
        </w:rPr>
        <w:t xml:space="preserve"> عن دراسة الجوانب البيئية للظواهر الكهرمغنطيسية وتغير المناخ في مجال تكنولوجيا المعلومات</w:t>
      </w:r>
      <w:r>
        <w:rPr>
          <w:rFonts w:hint="eastAsia"/>
          <w:rtl/>
        </w:rPr>
        <w:t> </w:t>
      </w:r>
      <w:r w:rsidR="0010401F">
        <w:rPr>
          <w:rFonts w:hint="cs"/>
          <w:rtl/>
        </w:rPr>
        <w:t>والاتصالات.</w:t>
      </w:r>
    </w:p>
    <w:p w:rsidR="0010401F" w:rsidRDefault="00EC00CD" w:rsidP="00802BEB">
      <w:pPr>
        <w:rPr>
          <w:rtl/>
        </w:rPr>
      </w:pPr>
      <w:r>
        <w:rPr>
          <w:rFonts w:hint="cs"/>
          <w:rtl/>
          <w:lang w:bidi="ar-EG"/>
        </w:rPr>
        <w:t>وهي</w:t>
      </w:r>
      <w:r w:rsidR="0010401F">
        <w:rPr>
          <w:rFonts w:hint="cs"/>
          <w:rtl/>
        </w:rPr>
        <w:t xml:space="preserve"> مسؤولة عن الدراسات المتصلة بحماية شبكات وتجهيزات الاتصالات من التداخل والصواعق.</w:t>
      </w:r>
    </w:p>
    <w:p w:rsidR="0010401F" w:rsidRDefault="0010401F" w:rsidP="00802BEB">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 الخلوية.</w:t>
      </w:r>
    </w:p>
    <w:p w:rsidR="0010401F" w:rsidRPr="00BA10F9" w:rsidRDefault="0010401F" w:rsidP="00802BEB">
      <w:pPr>
        <w:rPr>
          <w:spacing w:val="-4"/>
          <w:rtl/>
          <w:lang w:bidi="ar-EG"/>
        </w:rPr>
      </w:pPr>
      <w:r w:rsidRPr="00BA10F9">
        <w:rPr>
          <w:rFonts w:hint="cs"/>
          <w:spacing w:val="-4"/>
          <w:rtl/>
          <w:lang w:bidi="ar-EG"/>
        </w:rPr>
        <w:t>وتكون مسؤولة عن الدراسات المتصلة بالمنشآت الخارجية للشبكات النحاسية القائمة والمنشآت الداخلية المرتبطة بها.</w:t>
      </w:r>
    </w:p>
    <w:p w:rsidR="0010401F" w:rsidRPr="00D92819" w:rsidRDefault="0010401F" w:rsidP="00802BEB">
      <w:pPr>
        <w:rPr>
          <w:rtl/>
          <w:lang w:bidi="ar-EG"/>
        </w:rPr>
      </w:pPr>
      <w:r w:rsidRPr="00D92819">
        <w:rPr>
          <w:rFonts w:hint="cs"/>
          <w:rtl/>
          <w:lang w:bidi="ar-EG"/>
        </w:rPr>
        <w:t>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وقضايا معالجة المخلفات الإلكترونية، وكفاءة استخدام الطاقة في أنظمة التغذية بالطاقة.</w:t>
      </w:r>
    </w:p>
    <w:p w:rsidR="0010401F" w:rsidRDefault="0010401F" w:rsidP="00802BEB">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10401F" w:rsidRDefault="0010401F" w:rsidP="00D74A9A">
      <w:pPr>
        <w:rPr>
          <w:rtl/>
        </w:rPr>
      </w:pPr>
      <w:r>
        <w:rPr>
          <w:rFonts w:hint="cs"/>
          <w:rtl/>
          <w:lang w:bidi="ar-EG"/>
        </w:rPr>
        <w:t xml:space="preserve">وهي تحدد أيضاً الحاجة إلى وجود ممارسات أكثر اتساقاً ومقيسة ومراعية للبيئة في قطاع تكنولوجيا المعلومات والاتصالات (مثل الوسم وممارسات الشراء ومخططات التصنيف البيئي بالنسبة </w:t>
      </w:r>
      <w:r w:rsidR="00D74A9A">
        <w:rPr>
          <w:rFonts w:hint="cs"/>
          <w:rtl/>
          <w:lang w:bidi="ar-EG"/>
        </w:rPr>
        <w:t>إلى الهواتف</w:t>
      </w:r>
      <w:r>
        <w:rPr>
          <w:rFonts w:hint="cs"/>
          <w:rtl/>
          <w:lang w:bidi="ar-EG"/>
        </w:rPr>
        <w:t xml:space="preserve"> المتنقلة).</w:t>
      </w:r>
    </w:p>
    <w:p w:rsidR="00C25864" w:rsidRPr="004A58D5" w:rsidRDefault="008E0357" w:rsidP="00802BEB">
      <w:pPr>
        <w:rPr>
          <w:rtl/>
          <w:lang w:bidi="ar-EG"/>
        </w:rPr>
      </w:pPr>
      <w:r>
        <w:rPr>
          <w:rFonts w:hint="cs"/>
          <w:rtl/>
        </w:rPr>
        <w:t>و</w:t>
      </w:r>
      <w:r w:rsidR="004A58D5" w:rsidRPr="004A58D5">
        <w:rPr>
          <w:rFonts w:hint="cs"/>
          <w:rtl/>
        </w:rPr>
        <w:t>لجنة الدراسات</w:t>
      </w:r>
      <w:r w:rsidR="008905D8">
        <w:rPr>
          <w:rFonts w:hint="eastAsia"/>
          <w:rtl/>
        </w:rPr>
        <w:t> </w:t>
      </w:r>
      <w:r w:rsidR="004A58D5">
        <w:t>5</w:t>
      </w:r>
      <w:r w:rsidR="004A58D5" w:rsidRPr="004A58D5">
        <w:rPr>
          <w:rFonts w:hint="cs"/>
          <w:rtl/>
        </w:rPr>
        <w:t xml:space="preserve"> </w:t>
      </w:r>
      <w:r w:rsidR="004A58D5">
        <w:rPr>
          <w:rFonts w:hint="cs"/>
          <w:rtl/>
          <w:lang w:bidi="ar-EG"/>
        </w:rPr>
        <w:t>هي:</w:t>
      </w:r>
    </w:p>
    <w:p w:rsidR="008070CC" w:rsidRDefault="003B6A30" w:rsidP="003B6A30">
      <w:pPr>
        <w:pStyle w:val="enumlev1"/>
        <w:rPr>
          <w:rtl/>
        </w:rPr>
      </w:pPr>
      <w:r>
        <w:rPr>
          <w:rFonts w:hint="cs"/>
          <w:rtl/>
        </w:rPr>
        <w:t>-</w:t>
      </w:r>
      <w:r>
        <w:rPr>
          <w:rtl/>
        </w:rPr>
        <w:tab/>
      </w:r>
      <w:r w:rsidR="00C25864">
        <w:rPr>
          <w:rFonts w:hint="cs"/>
          <w:rtl/>
        </w:rPr>
        <w:t>لجنة الدراسات الرئيسية المعنية بالتوافق الكهرمغنطيسي والتأثيرات الكهرمغنطيسية</w:t>
      </w:r>
    </w:p>
    <w:p w:rsidR="00C25864" w:rsidRDefault="003B6A30" w:rsidP="003B6A30">
      <w:pPr>
        <w:pStyle w:val="enumlev1"/>
        <w:rPr>
          <w:rtl/>
        </w:rPr>
      </w:pPr>
      <w:r>
        <w:rPr>
          <w:rFonts w:hint="cs"/>
          <w:rtl/>
        </w:rPr>
        <w:t>-</w:t>
      </w:r>
      <w:r>
        <w:rPr>
          <w:rtl/>
        </w:rPr>
        <w:tab/>
      </w:r>
      <w:r w:rsidR="00C25864">
        <w:rPr>
          <w:rFonts w:hint="cs"/>
          <w:rtl/>
        </w:rPr>
        <w:t>لجنة الدراسات الرئيسية المعنية بتكنولوجيا المعلومات والاتصالات وتغير المناخ</w:t>
      </w:r>
    </w:p>
    <w:p w:rsidR="008070CC" w:rsidRDefault="008905D8" w:rsidP="00802BEB">
      <w:pPr>
        <w:rPr>
          <w:rtl/>
        </w:rPr>
      </w:pPr>
      <w:r>
        <w:rPr>
          <w:rFonts w:hint="cs"/>
          <w:rtl/>
        </w:rPr>
        <w:t>و</w:t>
      </w:r>
      <w:r w:rsidR="003C5432">
        <w:rPr>
          <w:rFonts w:hint="cs"/>
          <w:rtl/>
        </w:rPr>
        <w:t>ي</w:t>
      </w:r>
      <w:r w:rsidR="007B69B4">
        <w:rPr>
          <w:rFonts w:hint="cs"/>
          <w:rtl/>
        </w:rPr>
        <w:t>‍</w:t>
      </w:r>
      <w:r w:rsidR="003C5432">
        <w:rPr>
          <w:rFonts w:hint="cs"/>
          <w:rtl/>
        </w:rPr>
        <w:t xml:space="preserve">مكن </w:t>
      </w:r>
      <w:r>
        <w:rPr>
          <w:rFonts w:hint="cs"/>
          <w:rtl/>
        </w:rPr>
        <w:t>الاطلاع</w:t>
      </w:r>
      <w:r w:rsidR="003C5432">
        <w:rPr>
          <w:rFonts w:hint="cs"/>
          <w:rtl/>
        </w:rPr>
        <w:t xml:space="preserve"> على مزيد من المعلومات في الموقع التالي:</w:t>
      </w:r>
      <w:r w:rsidR="001E55B1">
        <w:rPr>
          <w:rFonts w:hint="cs"/>
          <w:rtl/>
        </w:rPr>
        <w:t xml:space="preserve"> </w:t>
      </w:r>
      <w:hyperlink r:id="rId16" w:history="1">
        <w:r w:rsidR="001E55B1" w:rsidRPr="00591424">
          <w:rPr>
            <w:rStyle w:val="Hyperlink"/>
          </w:rPr>
          <w:t>http://itu.int/ITU-T/go/sg5</w:t>
        </w:r>
      </w:hyperlink>
      <w:r w:rsidR="00856645">
        <w:rPr>
          <w:rFonts w:hint="cs"/>
          <w:rtl/>
        </w:rPr>
        <w:t>.</w:t>
      </w:r>
    </w:p>
    <w:p w:rsidR="008905D8" w:rsidRDefault="008905D8" w:rsidP="00802BEB">
      <w:pPr>
        <w:spacing w:before="600"/>
        <w:jc w:val="center"/>
      </w:pPr>
      <w:r>
        <w:rPr>
          <w:rFonts w:hint="cs"/>
          <w:rtl/>
        </w:rPr>
        <w:t>ـــــــــــ</w:t>
      </w:r>
    </w:p>
    <w:sectPr w:rsidR="008905D8" w:rsidSect="0043036B">
      <w:headerReference w:type="default" r:id="rId17"/>
      <w:footerReference w:type="default" r:id="rId18"/>
      <w:headerReference w:type="first" r:id="rId19"/>
      <w:footerReference w:type="first" r:id="rId20"/>
      <w:pgSz w:w="11901"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0F" w:rsidRDefault="0007190F">
      <w:r>
        <w:separator/>
      </w:r>
    </w:p>
  </w:endnote>
  <w:endnote w:type="continuationSeparator" w:id="0">
    <w:p w:rsidR="0007190F" w:rsidRDefault="0007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DC" w:rsidRPr="00A602DC" w:rsidRDefault="0054292E" w:rsidP="00661637">
    <w:pPr>
      <w:pStyle w:val="Footer"/>
      <w:tabs>
        <w:tab w:val="clear" w:pos="4703"/>
        <w:tab w:val="clear" w:pos="9406"/>
        <w:tab w:val="center" w:pos="5670"/>
        <w:tab w:val="right" w:pos="9639"/>
      </w:tabs>
      <w:bidi w:val="0"/>
      <w:spacing w:before="0"/>
      <w:rPr>
        <w:sz w:val="16"/>
        <w:lang w:val="fr-FR"/>
      </w:rPr>
    </w:pPr>
    <w:r w:rsidRPr="0054292E">
      <w:rPr>
        <w:sz w:val="16"/>
        <w:lang w:val="fr-FR"/>
      </w:rPr>
      <w:t>ITU-T\BUREAU\CIRC\47A.DOCX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43036B" w:rsidTr="00DF5282">
      <w:trPr>
        <w:cantSplit/>
      </w:trPr>
      <w:tc>
        <w:tcPr>
          <w:tcW w:w="1062" w:type="pct"/>
          <w:tcBorders>
            <w:top w:val="single" w:sz="6" w:space="0" w:color="auto"/>
          </w:tcBorders>
          <w:tcMar>
            <w:top w:w="57" w:type="dxa"/>
          </w:tcMar>
        </w:tcPr>
        <w:p w:rsidR="0043036B" w:rsidRDefault="0043036B" w:rsidP="00DF5282">
          <w:pPr>
            <w:pStyle w:val="itu"/>
          </w:pPr>
          <w:r>
            <w:t>Place des Nations</w:t>
          </w:r>
        </w:p>
      </w:tc>
      <w:tc>
        <w:tcPr>
          <w:tcW w:w="1583" w:type="pct"/>
          <w:tcBorders>
            <w:top w:val="single" w:sz="6" w:space="0" w:color="auto"/>
          </w:tcBorders>
          <w:tcMar>
            <w:top w:w="57" w:type="dxa"/>
          </w:tcMar>
        </w:tcPr>
        <w:p w:rsidR="0043036B" w:rsidRDefault="0043036B" w:rsidP="00DF5282">
          <w:pPr>
            <w:pStyle w:val="itu"/>
          </w:pPr>
          <w:r>
            <w:t>Telephone</w:t>
          </w:r>
          <w:r>
            <w:tab/>
            <w:t>+41 22 730 51 11</w:t>
          </w:r>
        </w:p>
      </w:tc>
      <w:tc>
        <w:tcPr>
          <w:tcW w:w="1224" w:type="pct"/>
          <w:tcBorders>
            <w:top w:val="single" w:sz="6" w:space="0" w:color="auto"/>
          </w:tcBorders>
          <w:tcMar>
            <w:top w:w="57" w:type="dxa"/>
          </w:tcMar>
        </w:tcPr>
        <w:p w:rsidR="0043036B" w:rsidRDefault="0043036B" w:rsidP="00DF52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036B" w:rsidRDefault="0043036B" w:rsidP="00DF5282">
          <w:pPr>
            <w:pStyle w:val="itu"/>
          </w:pPr>
          <w:r>
            <w:t>E-mail:</w:t>
          </w:r>
          <w:r>
            <w:tab/>
            <w:t>itumail@itu.int</w:t>
          </w:r>
        </w:p>
      </w:tc>
    </w:tr>
    <w:tr w:rsidR="0043036B" w:rsidTr="00DF5282">
      <w:trPr>
        <w:cantSplit/>
      </w:trPr>
      <w:tc>
        <w:tcPr>
          <w:tcW w:w="1062" w:type="pct"/>
        </w:tcPr>
        <w:p w:rsidR="0043036B" w:rsidRPr="008F5E3A" w:rsidRDefault="0043036B" w:rsidP="00DF5282">
          <w:pPr>
            <w:pStyle w:val="itu"/>
          </w:pPr>
          <w:r w:rsidRPr="008F5E3A">
            <w:t>CH-1211 Geneva 20</w:t>
          </w:r>
        </w:p>
      </w:tc>
      <w:tc>
        <w:tcPr>
          <w:tcW w:w="1583" w:type="pct"/>
        </w:tcPr>
        <w:p w:rsidR="0043036B" w:rsidRPr="008F5E3A" w:rsidRDefault="0043036B" w:rsidP="00DF5282">
          <w:pPr>
            <w:pStyle w:val="itu"/>
          </w:pPr>
          <w:r w:rsidRPr="008F5E3A">
            <w:t>Telefax</w:t>
          </w:r>
          <w:r w:rsidRPr="008F5E3A">
            <w:tab/>
            <w:t>Gr3:</w:t>
          </w:r>
          <w:r w:rsidRPr="008F5E3A">
            <w:tab/>
            <w:t>+41 22 733 72 56</w:t>
          </w:r>
        </w:p>
      </w:tc>
      <w:tc>
        <w:tcPr>
          <w:tcW w:w="1224" w:type="pct"/>
        </w:tcPr>
        <w:p w:rsidR="0043036B" w:rsidRPr="008F5E3A" w:rsidRDefault="0043036B" w:rsidP="00DF5282">
          <w:pPr>
            <w:pStyle w:val="itu"/>
          </w:pPr>
          <w:r w:rsidRPr="008F5E3A">
            <w:t>Telegram ITU GENEVE</w:t>
          </w:r>
        </w:p>
      </w:tc>
      <w:tc>
        <w:tcPr>
          <w:tcW w:w="1131" w:type="pct"/>
        </w:tcPr>
        <w:p w:rsidR="0043036B" w:rsidRPr="00724ED5" w:rsidRDefault="0043036B" w:rsidP="00DF5282">
          <w:pPr>
            <w:pStyle w:val="itu"/>
            <w:rPr>
              <w:lang w:val="en-US"/>
            </w:rPr>
          </w:pPr>
          <w:r w:rsidRPr="008F5E3A">
            <w:tab/>
          </w:r>
          <w:hyperlink r:id="rId1" w:history="1">
            <w:r w:rsidRPr="0034525D">
              <w:rPr>
                <w:rStyle w:val="Hyperlink"/>
              </w:rPr>
              <w:t>www.itu.int</w:t>
            </w:r>
          </w:hyperlink>
        </w:p>
      </w:tc>
    </w:tr>
    <w:tr w:rsidR="0043036B" w:rsidTr="00DF5282">
      <w:trPr>
        <w:cantSplit/>
      </w:trPr>
      <w:tc>
        <w:tcPr>
          <w:tcW w:w="1062" w:type="pct"/>
        </w:tcPr>
        <w:p w:rsidR="0043036B" w:rsidRDefault="0043036B" w:rsidP="00DF5282">
          <w:pPr>
            <w:pStyle w:val="itu"/>
          </w:pPr>
          <w:r>
            <w:t>Switzerland</w:t>
          </w:r>
        </w:p>
      </w:tc>
      <w:tc>
        <w:tcPr>
          <w:tcW w:w="1583" w:type="pct"/>
        </w:tcPr>
        <w:p w:rsidR="0043036B" w:rsidRDefault="0043036B" w:rsidP="00DF5282">
          <w:pPr>
            <w:pStyle w:val="itu"/>
          </w:pPr>
          <w:r>
            <w:tab/>
            <w:t>Gr4:</w:t>
          </w:r>
          <w:r>
            <w:tab/>
            <w:t>+41 22 730 65 00</w:t>
          </w:r>
        </w:p>
      </w:tc>
      <w:tc>
        <w:tcPr>
          <w:tcW w:w="1224" w:type="pct"/>
        </w:tcPr>
        <w:p w:rsidR="0043036B" w:rsidRDefault="0043036B" w:rsidP="00DF5282">
          <w:pPr>
            <w:pStyle w:val="itu"/>
          </w:pPr>
        </w:p>
      </w:tc>
      <w:tc>
        <w:tcPr>
          <w:tcW w:w="1131" w:type="pct"/>
        </w:tcPr>
        <w:p w:rsidR="0043036B" w:rsidRDefault="0043036B" w:rsidP="00DF5282">
          <w:pPr>
            <w:pStyle w:val="itu"/>
          </w:pPr>
        </w:p>
      </w:tc>
    </w:tr>
  </w:tbl>
  <w:p w:rsidR="0010401F" w:rsidRPr="00AC4F49" w:rsidRDefault="0010401F" w:rsidP="00FD4CF6">
    <w:pPr>
      <w:pStyle w:val="Footer"/>
      <w:bidi w:val="0"/>
      <w:spacing w:before="0"/>
      <w:rPr>
        <w:rFonts w:eastAsia="Batang"/>
        <w:sz w:val="12"/>
        <w:szCs w:val="20"/>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0F" w:rsidRDefault="0007190F">
      <w:r>
        <w:separator/>
      </w:r>
    </w:p>
  </w:footnote>
  <w:footnote w:type="continuationSeparator" w:id="0">
    <w:p w:rsidR="0007190F" w:rsidRDefault="0007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6B" w:rsidRDefault="0054292E" w:rsidP="001A7E1A">
    <w:pPr>
      <w:pStyle w:val="Header"/>
      <w:tabs>
        <w:tab w:val="clear" w:pos="4703"/>
      </w:tabs>
      <w:bidi w:val="0"/>
      <w:jc w:val="center"/>
    </w:pPr>
    <w:sdt>
      <w:sdtPr>
        <w:rPr>
          <w:rFonts w:asciiTheme="majorBidi" w:hAnsiTheme="majorBidi" w:cstheme="majorBidi"/>
          <w:szCs w:val="22"/>
        </w:rPr>
        <w:id w:val="771368106"/>
        <w:docPartObj>
          <w:docPartGallery w:val="Page Numbers (Top of Page)"/>
          <w:docPartUnique/>
        </w:docPartObj>
      </w:sdtPr>
      <w:sdtEndPr>
        <w:rPr>
          <w:rFonts w:ascii="Times New Roman" w:hAnsi="Times New Roman" w:cs="Traditional Arabic"/>
          <w:szCs w:val="30"/>
        </w:rPr>
      </w:sdtEndPr>
      <w:sdtContent>
        <w:r w:rsidR="001A7E1A">
          <w:rPr>
            <w:rFonts w:asciiTheme="majorBidi" w:hAnsiTheme="majorBidi" w:cstheme="majorBidi"/>
            <w:szCs w:val="22"/>
          </w:rPr>
          <w:t xml:space="preserve">- </w:t>
        </w:r>
        <w:r w:rsidR="0043036B" w:rsidRPr="0043036B">
          <w:rPr>
            <w:rFonts w:asciiTheme="majorBidi" w:hAnsiTheme="majorBidi" w:cstheme="majorBidi"/>
            <w:szCs w:val="22"/>
          </w:rPr>
          <w:fldChar w:fldCharType="begin"/>
        </w:r>
        <w:r w:rsidR="0043036B" w:rsidRPr="0043036B">
          <w:rPr>
            <w:rFonts w:asciiTheme="majorBidi" w:hAnsiTheme="majorBidi" w:cstheme="majorBidi"/>
            <w:szCs w:val="22"/>
          </w:rPr>
          <w:instrText xml:space="preserve"> PAGE   \* MERGEFORMAT </w:instrText>
        </w:r>
        <w:r w:rsidR="0043036B" w:rsidRPr="0043036B">
          <w:rPr>
            <w:rFonts w:asciiTheme="majorBidi" w:hAnsiTheme="majorBidi" w:cstheme="majorBidi"/>
            <w:szCs w:val="22"/>
          </w:rPr>
          <w:fldChar w:fldCharType="separate"/>
        </w:r>
        <w:r>
          <w:rPr>
            <w:rFonts w:asciiTheme="majorBidi" w:hAnsiTheme="majorBidi" w:cstheme="majorBidi"/>
            <w:noProof/>
            <w:szCs w:val="22"/>
          </w:rPr>
          <w:t>8</w:t>
        </w:r>
        <w:r w:rsidR="0043036B" w:rsidRPr="0043036B">
          <w:rPr>
            <w:rFonts w:asciiTheme="majorBidi" w:hAnsiTheme="majorBidi" w:cstheme="majorBidi"/>
            <w:noProof/>
            <w:szCs w:val="22"/>
          </w:rPr>
          <w:fldChar w:fldCharType="end"/>
        </w:r>
      </w:sdtContent>
    </w:sdt>
    <w:r w:rsidR="001A7E1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98" w:rsidRDefault="00482C98" w:rsidP="00482C98">
    <w:pPr>
      <w:pStyle w:val="Header"/>
      <w:bidi w:val="0"/>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1755"/>
    <w:rsid w:val="000035DD"/>
    <w:rsid w:val="000064FA"/>
    <w:rsid w:val="00007569"/>
    <w:rsid w:val="00011EA7"/>
    <w:rsid w:val="00012BDE"/>
    <w:rsid w:val="000132B7"/>
    <w:rsid w:val="0001701C"/>
    <w:rsid w:val="00020DB7"/>
    <w:rsid w:val="00023DD2"/>
    <w:rsid w:val="000260D5"/>
    <w:rsid w:val="00027F74"/>
    <w:rsid w:val="000302D3"/>
    <w:rsid w:val="00030A63"/>
    <w:rsid w:val="0003531F"/>
    <w:rsid w:val="0003660F"/>
    <w:rsid w:val="000440C4"/>
    <w:rsid w:val="00045E72"/>
    <w:rsid w:val="00047F98"/>
    <w:rsid w:val="000525E5"/>
    <w:rsid w:val="0005647A"/>
    <w:rsid w:val="000637D6"/>
    <w:rsid w:val="0006455A"/>
    <w:rsid w:val="00064EC5"/>
    <w:rsid w:val="00065E12"/>
    <w:rsid w:val="0007190F"/>
    <w:rsid w:val="00072B79"/>
    <w:rsid w:val="00072D58"/>
    <w:rsid w:val="000734FA"/>
    <w:rsid w:val="00073E7E"/>
    <w:rsid w:val="00074E90"/>
    <w:rsid w:val="00075CE6"/>
    <w:rsid w:val="00076A45"/>
    <w:rsid w:val="00076D98"/>
    <w:rsid w:val="000814AC"/>
    <w:rsid w:val="00081D8A"/>
    <w:rsid w:val="00083086"/>
    <w:rsid w:val="00084327"/>
    <w:rsid w:val="00086A41"/>
    <w:rsid w:val="000A3EFF"/>
    <w:rsid w:val="000A6EFE"/>
    <w:rsid w:val="000A6F7E"/>
    <w:rsid w:val="000A7621"/>
    <w:rsid w:val="000B13DD"/>
    <w:rsid w:val="000B60F8"/>
    <w:rsid w:val="000C2FB2"/>
    <w:rsid w:val="000C3F1E"/>
    <w:rsid w:val="000D3455"/>
    <w:rsid w:val="000D3F69"/>
    <w:rsid w:val="000D6000"/>
    <w:rsid w:val="000D6BC8"/>
    <w:rsid w:val="000F4805"/>
    <w:rsid w:val="000F69DA"/>
    <w:rsid w:val="000F6E17"/>
    <w:rsid w:val="0010144A"/>
    <w:rsid w:val="001014A9"/>
    <w:rsid w:val="00102384"/>
    <w:rsid w:val="001033DE"/>
    <w:rsid w:val="00103413"/>
    <w:rsid w:val="0010401F"/>
    <w:rsid w:val="00104410"/>
    <w:rsid w:val="001132C8"/>
    <w:rsid w:val="001165ED"/>
    <w:rsid w:val="001204C1"/>
    <w:rsid w:val="00127EC2"/>
    <w:rsid w:val="00127FFE"/>
    <w:rsid w:val="0013313C"/>
    <w:rsid w:val="00133BF7"/>
    <w:rsid w:val="001401E7"/>
    <w:rsid w:val="00140C4D"/>
    <w:rsid w:val="00150879"/>
    <w:rsid w:val="001523BE"/>
    <w:rsid w:val="001535F0"/>
    <w:rsid w:val="00162191"/>
    <w:rsid w:val="0016239F"/>
    <w:rsid w:val="00164AC6"/>
    <w:rsid w:val="00173C02"/>
    <w:rsid w:val="00180899"/>
    <w:rsid w:val="0018466D"/>
    <w:rsid w:val="001853F7"/>
    <w:rsid w:val="001919D1"/>
    <w:rsid w:val="0019658A"/>
    <w:rsid w:val="00196BD0"/>
    <w:rsid w:val="001A5641"/>
    <w:rsid w:val="001A5E10"/>
    <w:rsid w:val="001A5EAC"/>
    <w:rsid w:val="001A7E1A"/>
    <w:rsid w:val="001A7E52"/>
    <w:rsid w:val="001B05CF"/>
    <w:rsid w:val="001B1553"/>
    <w:rsid w:val="001B2567"/>
    <w:rsid w:val="001B5908"/>
    <w:rsid w:val="001C0EF6"/>
    <w:rsid w:val="001C3159"/>
    <w:rsid w:val="001C60AE"/>
    <w:rsid w:val="001C7ECA"/>
    <w:rsid w:val="001D1DF8"/>
    <w:rsid w:val="001D39B3"/>
    <w:rsid w:val="001D3E3A"/>
    <w:rsid w:val="001D4424"/>
    <w:rsid w:val="001D6103"/>
    <w:rsid w:val="001D62B3"/>
    <w:rsid w:val="001D6961"/>
    <w:rsid w:val="001D6F02"/>
    <w:rsid w:val="001E04ED"/>
    <w:rsid w:val="001E0946"/>
    <w:rsid w:val="001E20E9"/>
    <w:rsid w:val="001E2154"/>
    <w:rsid w:val="001E3DFC"/>
    <w:rsid w:val="001E41A4"/>
    <w:rsid w:val="001E55B1"/>
    <w:rsid w:val="001F1051"/>
    <w:rsid w:val="001F3161"/>
    <w:rsid w:val="001F6CD8"/>
    <w:rsid w:val="00200456"/>
    <w:rsid w:val="00201E08"/>
    <w:rsid w:val="0020770F"/>
    <w:rsid w:val="0021011A"/>
    <w:rsid w:val="00212E7E"/>
    <w:rsid w:val="00213FD5"/>
    <w:rsid w:val="00214741"/>
    <w:rsid w:val="0022041F"/>
    <w:rsid w:val="00224522"/>
    <w:rsid w:val="002313E7"/>
    <w:rsid w:val="00232C4E"/>
    <w:rsid w:val="002330BE"/>
    <w:rsid w:val="00234BB6"/>
    <w:rsid w:val="00234CD0"/>
    <w:rsid w:val="00235101"/>
    <w:rsid w:val="00235C8A"/>
    <w:rsid w:val="00241DF7"/>
    <w:rsid w:val="00244A9B"/>
    <w:rsid w:val="00246AD0"/>
    <w:rsid w:val="00247D96"/>
    <w:rsid w:val="00247D9B"/>
    <w:rsid w:val="00250706"/>
    <w:rsid w:val="00250DC3"/>
    <w:rsid w:val="00252705"/>
    <w:rsid w:val="002545BF"/>
    <w:rsid w:val="002561C9"/>
    <w:rsid w:val="00256EA5"/>
    <w:rsid w:val="0026177B"/>
    <w:rsid w:val="00264241"/>
    <w:rsid w:val="002671D4"/>
    <w:rsid w:val="00270797"/>
    <w:rsid w:val="00273D30"/>
    <w:rsid w:val="00274B47"/>
    <w:rsid w:val="00274FFC"/>
    <w:rsid w:val="00275718"/>
    <w:rsid w:val="00277012"/>
    <w:rsid w:val="002776BF"/>
    <w:rsid w:val="00281F00"/>
    <w:rsid w:val="002837BF"/>
    <w:rsid w:val="00283882"/>
    <w:rsid w:val="00286E0F"/>
    <w:rsid w:val="00290512"/>
    <w:rsid w:val="00293D2C"/>
    <w:rsid w:val="00293F7E"/>
    <w:rsid w:val="002947F9"/>
    <w:rsid w:val="00295451"/>
    <w:rsid w:val="00297A43"/>
    <w:rsid w:val="002A4049"/>
    <w:rsid w:val="002A6D74"/>
    <w:rsid w:val="002A7665"/>
    <w:rsid w:val="002B0756"/>
    <w:rsid w:val="002B18F2"/>
    <w:rsid w:val="002B1F4B"/>
    <w:rsid w:val="002B40C4"/>
    <w:rsid w:val="002B45A1"/>
    <w:rsid w:val="002B634D"/>
    <w:rsid w:val="002B75C4"/>
    <w:rsid w:val="002B7B85"/>
    <w:rsid w:val="002C19B2"/>
    <w:rsid w:val="002C208D"/>
    <w:rsid w:val="002C233F"/>
    <w:rsid w:val="002C4645"/>
    <w:rsid w:val="002C5576"/>
    <w:rsid w:val="002C7705"/>
    <w:rsid w:val="002D13BC"/>
    <w:rsid w:val="002D1CEA"/>
    <w:rsid w:val="002D4CF1"/>
    <w:rsid w:val="002D6B52"/>
    <w:rsid w:val="002D6DCD"/>
    <w:rsid w:val="002E077D"/>
    <w:rsid w:val="002E1D26"/>
    <w:rsid w:val="002E3EE8"/>
    <w:rsid w:val="002E3F3A"/>
    <w:rsid w:val="002E6D6B"/>
    <w:rsid w:val="002E7216"/>
    <w:rsid w:val="002F396E"/>
    <w:rsid w:val="002F5035"/>
    <w:rsid w:val="00300CFA"/>
    <w:rsid w:val="00301350"/>
    <w:rsid w:val="00304222"/>
    <w:rsid w:val="00310129"/>
    <w:rsid w:val="00311F91"/>
    <w:rsid w:val="00312182"/>
    <w:rsid w:val="00312985"/>
    <w:rsid w:val="0031346F"/>
    <w:rsid w:val="00313593"/>
    <w:rsid w:val="00315E20"/>
    <w:rsid w:val="0031633A"/>
    <w:rsid w:val="0032589F"/>
    <w:rsid w:val="003272EA"/>
    <w:rsid w:val="003310D2"/>
    <w:rsid w:val="00331793"/>
    <w:rsid w:val="00335239"/>
    <w:rsid w:val="0033571F"/>
    <w:rsid w:val="00343BDE"/>
    <w:rsid w:val="00347937"/>
    <w:rsid w:val="00350939"/>
    <w:rsid w:val="00363805"/>
    <w:rsid w:val="00363E8E"/>
    <w:rsid w:val="00363F49"/>
    <w:rsid w:val="003729C6"/>
    <w:rsid w:val="003743B5"/>
    <w:rsid w:val="00381799"/>
    <w:rsid w:val="00391F96"/>
    <w:rsid w:val="00393E7C"/>
    <w:rsid w:val="003952EE"/>
    <w:rsid w:val="003A6B54"/>
    <w:rsid w:val="003A7DD8"/>
    <w:rsid w:val="003B2C5F"/>
    <w:rsid w:val="003B459A"/>
    <w:rsid w:val="003B6A30"/>
    <w:rsid w:val="003C0702"/>
    <w:rsid w:val="003C2AC9"/>
    <w:rsid w:val="003C2AD8"/>
    <w:rsid w:val="003C475E"/>
    <w:rsid w:val="003C5432"/>
    <w:rsid w:val="003D56B1"/>
    <w:rsid w:val="003E051B"/>
    <w:rsid w:val="003E32A8"/>
    <w:rsid w:val="003E5B99"/>
    <w:rsid w:val="003E6B7D"/>
    <w:rsid w:val="003F57EE"/>
    <w:rsid w:val="003F5A1F"/>
    <w:rsid w:val="003F720B"/>
    <w:rsid w:val="004002A6"/>
    <w:rsid w:val="00400346"/>
    <w:rsid w:val="004067A6"/>
    <w:rsid w:val="00412FD6"/>
    <w:rsid w:val="00413A25"/>
    <w:rsid w:val="00417512"/>
    <w:rsid w:val="00417BD9"/>
    <w:rsid w:val="004214AC"/>
    <w:rsid w:val="00422171"/>
    <w:rsid w:val="004221D4"/>
    <w:rsid w:val="00425397"/>
    <w:rsid w:val="0042589A"/>
    <w:rsid w:val="0043036B"/>
    <w:rsid w:val="004303C2"/>
    <w:rsid w:val="00431A19"/>
    <w:rsid w:val="004331B3"/>
    <w:rsid w:val="0043698A"/>
    <w:rsid w:val="00442157"/>
    <w:rsid w:val="00442D41"/>
    <w:rsid w:val="0045475A"/>
    <w:rsid w:val="004558BF"/>
    <w:rsid w:val="004565AC"/>
    <w:rsid w:val="004579B5"/>
    <w:rsid w:val="004603FF"/>
    <w:rsid w:val="00460C4B"/>
    <w:rsid w:val="00461C8D"/>
    <w:rsid w:val="004622F2"/>
    <w:rsid w:val="00471EC0"/>
    <w:rsid w:val="00474AAB"/>
    <w:rsid w:val="00476E6A"/>
    <w:rsid w:val="004816B3"/>
    <w:rsid w:val="00482C98"/>
    <w:rsid w:val="00485996"/>
    <w:rsid w:val="0048788F"/>
    <w:rsid w:val="00490542"/>
    <w:rsid w:val="00491FC7"/>
    <w:rsid w:val="004926E5"/>
    <w:rsid w:val="00492FAD"/>
    <w:rsid w:val="0049418C"/>
    <w:rsid w:val="00496580"/>
    <w:rsid w:val="004A0B96"/>
    <w:rsid w:val="004A0F33"/>
    <w:rsid w:val="004A131C"/>
    <w:rsid w:val="004A510C"/>
    <w:rsid w:val="004A52B4"/>
    <w:rsid w:val="004A55B7"/>
    <w:rsid w:val="004A58D5"/>
    <w:rsid w:val="004A7A1A"/>
    <w:rsid w:val="004B0744"/>
    <w:rsid w:val="004B49B9"/>
    <w:rsid w:val="004B6737"/>
    <w:rsid w:val="004C2909"/>
    <w:rsid w:val="004D1B79"/>
    <w:rsid w:val="004D283C"/>
    <w:rsid w:val="004D4BFA"/>
    <w:rsid w:val="004E1059"/>
    <w:rsid w:val="004E338E"/>
    <w:rsid w:val="004E4BB7"/>
    <w:rsid w:val="004F3D50"/>
    <w:rsid w:val="00501B9E"/>
    <w:rsid w:val="005067E0"/>
    <w:rsid w:val="0051132E"/>
    <w:rsid w:val="00511394"/>
    <w:rsid w:val="00511444"/>
    <w:rsid w:val="005131D7"/>
    <w:rsid w:val="0051423F"/>
    <w:rsid w:val="00516F8F"/>
    <w:rsid w:val="00523B5B"/>
    <w:rsid w:val="00531A10"/>
    <w:rsid w:val="00535CA0"/>
    <w:rsid w:val="005361E3"/>
    <w:rsid w:val="00537B94"/>
    <w:rsid w:val="0054292E"/>
    <w:rsid w:val="005429E9"/>
    <w:rsid w:val="00543D04"/>
    <w:rsid w:val="00544376"/>
    <w:rsid w:val="0054515F"/>
    <w:rsid w:val="00550F45"/>
    <w:rsid w:val="00551607"/>
    <w:rsid w:val="00553969"/>
    <w:rsid w:val="0055671D"/>
    <w:rsid w:val="00563593"/>
    <w:rsid w:val="00564CD8"/>
    <w:rsid w:val="0056602C"/>
    <w:rsid w:val="00566F1F"/>
    <w:rsid w:val="0057474C"/>
    <w:rsid w:val="00575402"/>
    <w:rsid w:val="00575B6C"/>
    <w:rsid w:val="0058156E"/>
    <w:rsid w:val="005821D3"/>
    <w:rsid w:val="005832B1"/>
    <w:rsid w:val="00585940"/>
    <w:rsid w:val="00586F78"/>
    <w:rsid w:val="00587908"/>
    <w:rsid w:val="00591D57"/>
    <w:rsid w:val="00591E68"/>
    <w:rsid w:val="005960F3"/>
    <w:rsid w:val="00596D9E"/>
    <w:rsid w:val="005A3928"/>
    <w:rsid w:val="005A4DE6"/>
    <w:rsid w:val="005A6657"/>
    <w:rsid w:val="005B7F0C"/>
    <w:rsid w:val="005C267D"/>
    <w:rsid w:val="005C447D"/>
    <w:rsid w:val="005D01F9"/>
    <w:rsid w:val="005D2F5C"/>
    <w:rsid w:val="005D339A"/>
    <w:rsid w:val="005D35E8"/>
    <w:rsid w:val="005D4486"/>
    <w:rsid w:val="005D467E"/>
    <w:rsid w:val="005D488B"/>
    <w:rsid w:val="005D61CE"/>
    <w:rsid w:val="005D7A8D"/>
    <w:rsid w:val="005E007E"/>
    <w:rsid w:val="005E209A"/>
    <w:rsid w:val="005E4642"/>
    <w:rsid w:val="005E4BF5"/>
    <w:rsid w:val="005F33FD"/>
    <w:rsid w:val="005F356B"/>
    <w:rsid w:val="005F5F01"/>
    <w:rsid w:val="005F71B8"/>
    <w:rsid w:val="006011E0"/>
    <w:rsid w:val="0060203A"/>
    <w:rsid w:val="00603A52"/>
    <w:rsid w:val="00604494"/>
    <w:rsid w:val="00605E96"/>
    <w:rsid w:val="006074E9"/>
    <w:rsid w:val="00614F3F"/>
    <w:rsid w:val="00621C80"/>
    <w:rsid w:val="00627A38"/>
    <w:rsid w:val="00631621"/>
    <w:rsid w:val="00633EB6"/>
    <w:rsid w:val="006344E2"/>
    <w:rsid w:val="00637FB5"/>
    <w:rsid w:val="00641305"/>
    <w:rsid w:val="00642F8E"/>
    <w:rsid w:val="0064388F"/>
    <w:rsid w:val="00647264"/>
    <w:rsid w:val="00654E5D"/>
    <w:rsid w:val="00655E5A"/>
    <w:rsid w:val="00661637"/>
    <w:rsid w:val="006638AC"/>
    <w:rsid w:val="00664DAB"/>
    <w:rsid w:val="006659F8"/>
    <w:rsid w:val="006729DA"/>
    <w:rsid w:val="00672C1B"/>
    <w:rsid w:val="00674542"/>
    <w:rsid w:val="006765EA"/>
    <w:rsid w:val="006765FC"/>
    <w:rsid w:val="00680F48"/>
    <w:rsid w:val="00681DA0"/>
    <w:rsid w:val="006845A9"/>
    <w:rsid w:val="00684BA0"/>
    <w:rsid w:val="00685BF7"/>
    <w:rsid w:val="00686734"/>
    <w:rsid w:val="00687F0B"/>
    <w:rsid w:val="00693B15"/>
    <w:rsid w:val="0069450E"/>
    <w:rsid w:val="00696BB2"/>
    <w:rsid w:val="00697445"/>
    <w:rsid w:val="006A058F"/>
    <w:rsid w:val="006A1F84"/>
    <w:rsid w:val="006A3056"/>
    <w:rsid w:val="006A5DB0"/>
    <w:rsid w:val="006A6FBF"/>
    <w:rsid w:val="006B52B5"/>
    <w:rsid w:val="006B5F97"/>
    <w:rsid w:val="006B6B9A"/>
    <w:rsid w:val="006C083F"/>
    <w:rsid w:val="006C1530"/>
    <w:rsid w:val="006C21B9"/>
    <w:rsid w:val="006C3D63"/>
    <w:rsid w:val="006C495E"/>
    <w:rsid w:val="006C4FFB"/>
    <w:rsid w:val="006D49AD"/>
    <w:rsid w:val="006D5307"/>
    <w:rsid w:val="006D5D38"/>
    <w:rsid w:val="006E73B1"/>
    <w:rsid w:val="006F1E46"/>
    <w:rsid w:val="006F2649"/>
    <w:rsid w:val="00703066"/>
    <w:rsid w:val="0070550E"/>
    <w:rsid w:val="00707F76"/>
    <w:rsid w:val="0071127D"/>
    <w:rsid w:val="007149A7"/>
    <w:rsid w:val="00715D1C"/>
    <w:rsid w:val="007166FB"/>
    <w:rsid w:val="007202C3"/>
    <w:rsid w:val="0072403A"/>
    <w:rsid w:val="00726FC3"/>
    <w:rsid w:val="00741119"/>
    <w:rsid w:val="007437F9"/>
    <w:rsid w:val="00746048"/>
    <w:rsid w:val="00750785"/>
    <w:rsid w:val="00751ECD"/>
    <w:rsid w:val="007561C9"/>
    <w:rsid w:val="00757D5F"/>
    <w:rsid w:val="00762948"/>
    <w:rsid w:val="0076311C"/>
    <w:rsid w:val="007634D4"/>
    <w:rsid w:val="00764273"/>
    <w:rsid w:val="00767D08"/>
    <w:rsid w:val="007759A2"/>
    <w:rsid w:val="00775E3D"/>
    <w:rsid w:val="00776896"/>
    <w:rsid w:val="00776FCD"/>
    <w:rsid w:val="007804EA"/>
    <w:rsid w:val="0078082C"/>
    <w:rsid w:val="00781641"/>
    <w:rsid w:val="00785021"/>
    <w:rsid w:val="00787A3E"/>
    <w:rsid w:val="007933CB"/>
    <w:rsid w:val="007957F3"/>
    <w:rsid w:val="00795FF6"/>
    <w:rsid w:val="007A0403"/>
    <w:rsid w:val="007A2F43"/>
    <w:rsid w:val="007A52CC"/>
    <w:rsid w:val="007A63EC"/>
    <w:rsid w:val="007A66C2"/>
    <w:rsid w:val="007A6984"/>
    <w:rsid w:val="007A7E70"/>
    <w:rsid w:val="007B08B3"/>
    <w:rsid w:val="007B1AED"/>
    <w:rsid w:val="007B2A06"/>
    <w:rsid w:val="007B5E75"/>
    <w:rsid w:val="007B69B4"/>
    <w:rsid w:val="007B7300"/>
    <w:rsid w:val="007C145E"/>
    <w:rsid w:val="007C1AEA"/>
    <w:rsid w:val="007C4FFB"/>
    <w:rsid w:val="007C50EF"/>
    <w:rsid w:val="007D0422"/>
    <w:rsid w:val="007D0660"/>
    <w:rsid w:val="007D1F7F"/>
    <w:rsid w:val="007D3EA5"/>
    <w:rsid w:val="007D4894"/>
    <w:rsid w:val="007D4CFA"/>
    <w:rsid w:val="007F0AC6"/>
    <w:rsid w:val="0080133D"/>
    <w:rsid w:val="00802BEB"/>
    <w:rsid w:val="008041A7"/>
    <w:rsid w:val="008070CC"/>
    <w:rsid w:val="008102C2"/>
    <w:rsid w:val="00811121"/>
    <w:rsid w:val="0081406D"/>
    <w:rsid w:val="008165EA"/>
    <w:rsid w:val="0081722F"/>
    <w:rsid w:val="008178BF"/>
    <w:rsid w:val="008226F2"/>
    <w:rsid w:val="00823683"/>
    <w:rsid w:val="00824624"/>
    <w:rsid w:val="0082500A"/>
    <w:rsid w:val="0082673E"/>
    <w:rsid w:val="00827E4E"/>
    <w:rsid w:val="00830F86"/>
    <w:rsid w:val="00836E8B"/>
    <w:rsid w:val="00840EC2"/>
    <w:rsid w:val="00843EF6"/>
    <w:rsid w:val="00847181"/>
    <w:rsid w:val="0084777A"/>
    <w:rsid w:val="00852573"/>
    <w:rsid w:val="0085314D"/>
    <w:rsid w:val="00856645"/>
    <w:rsid w:val="00861D6F"/>
    <w:rsid w:val="00866CFB"/>
    <w:rsid w:val="00867D99"/>
    <w:rsid w:val="0087077B"/>
    <w:rsid w:val="008750C7"/>
    <w:rsid w:val="00876CC0"/>
    <w:rsid w:val="0087789B"/>
    <w:rsid w:val="00883E59"/>
    <w:rsid w:val="00886A0C"/>
    <w:rsid w:val="008905D8"/>
    <w:rsid w:val="00890B41"/>
    <w:rsid w:val="00891C5F"/>
    <w:rsid w:val="008A40C2"/>
    <w:rsid w:val="008A6423"/>
    <w:rsid w:val="008A7DE2"/>
    <w:rsid w:val="008B264C"/>
    <w:rsid w:val="008B61CA"/>
    <w:rsid w:val="008C3899"/>
    <w:rsid w:val="008C3E1B"/>
    <w:rsid w:val="008C4385"/>
    <w:rsid w:val="008C7D86"/>
    <w:rsid w:val="008D011A"/>
    <w:rsid w:val="008D050F"/>
    <w:rsid w:val="008D27E0"/>
    <w:rsid w:val="008D2E33"/>
    <w:rsid w:val="008D3838"/>
    <w:rsid w:val="008D3ADA"/>
    <w:rsid w:val="008D4AB8"/>
    <w:rsid w:val="008D600C"/>
    <w:rsid w:val="008D61DA"/>
    <w:rsid w:val="008D63E4"/>
    <w:rsid w:val="008E0357"/>
    <w:rsid w:val="008F2E20"/>
    <w:rsid w:val="008F4C50"/>
    <w:rsid w:val="008F55E3"/>
    <w:rsid w:val="008F7B1F"/>
    <w:rsid w:val="009009D7"/>
    <w:rsid w:val="009015FD"/>
    <w:rsid w:val="009041F1"/>
    <w:rsid w:val="009048A4"/>
    <w:rsid w:val="00904BF4"/>
    <w:rsid w:val="00911629"/>
    <w:rsid w:val="00914455"/>
    <w:rsid w:val="00914500"/>
    <w:rsid w:val="00916085"/>
    <w:rsid w:val="00920A44"/>
    <w:rsid w:val="00923B19"/>
    <w:rsid w:val="009257DF"/>
    <w:rsid w:val="00927ECC"/>
    <w:rsid w:val="00934069"/>
    <w:rsid w:val="0093449A"/>
    <w:rsid w:val="009356AF"/>
    <w:rsid w:val="0093679C"/>
    <w:rsid w:val="00946F94"/>
    <w:rsid w:val="00950348"/>
    <w:rsid w:val="00965582"/>
    <w:rsid w:val="00971433"/>
    <w:rsid w:val="00971439"/>
    <w:rsid w:val="00973D3C"/>
    <w:rsid w:val="0097559C"/>
    <w:rsid w:val="0097651D"/>
    <w:rsid w:val="0098075F"/>
    <w:rsid w:val="00980D9A"/>
    <w:rsid w:val="009824F8"/>
    <w:rsid w:val="00986865"/>
    <w:rsid w:val="0099047C"/>
    <w:rsid w:val="009925C9"/>
    <w:rsid w:val="009938A9"/>
    <w:rsid w:val="009961EB"/>
    <w:rsid w:val="009A398E"/>
    <w:rsid w:val="009A442E"/>
    <w:rsid w:val="009A61F8"/>
    <w:rsid w:val="009B0414"/>
    <w:rsid w:val="009B5009"/>
    <w:rsid w:val="009B675A"/>
    <w:rsid w:val="009B7F63"/>
    <w:rsid w:val="009C1BD7"/>
    <w:rsid w:val="009C4ADE"/>
    <w:rsid w:val="009D2DD2"/>
    <w:rsid w:val="009E0220"/>
    <w:rsid w:val="009E21AD"/>
    <w:rsid w:val="009E2D07"/>
    <w:rsid w:val="009E4CAB"/>
    <w:rsid w:val="009F1AB4"/>
    <w:rsid w:val="009F4775"/>
    <w:rsid w:val="009F4B09"/>
    <w:rsid w:val="00A03B76"/>
    <w:rsid w:val="00A10950"/>
    <w:rsid w:val="00A13E41"/>
    <w:rsid w:val="00A14ADB"/>
    <w:rsid w:val="00A16F7A"/>
    <w:rsid w:val="00A20A66"/>
    <w:rsid w:val="00A22015"/>
    <w:rsid w:val="00A22222"/>
    <w:rsid w:val="00A26EA0"/>
    <w:rsid w:val="00A303FA"/>
    <w:rsid w:val="00A537BA"/>
    <w:rsid w:val="00A542E6"/>
    <w:rsid w:val="00A55013"/>
    <w:rsid w:val="00A602DC"/>
    <w:rsid w:val="00A6296D"/>
    <w:rsid w:val="00A655AC"/>
    <w:rsid w:val="00A6593D"/>
    <w:rsid w:val="00A77701"/>
    <w:rsid w:val="00A82313"/>
    <w:rsid w:val="00A83742"/>
    <w:rsid w:val="00A83A6D"/>
    <w:rsid w:val="00A86B2C"/>
    <w:rsid w:val="00A8757B"/>
    <w:rsid w:val="00A90460"/>
    <w:rsid w:val="00A95BF9"/>
    <w:rsid w:val="00A960DA"/>
    <w:rsid w:val="00A96CD8"/>
    <w:rsid w:val="00AA0DC1"/>
    <w:rsid w:val="00AA1F42"/>
    <w:rsid w:val="00AA70E9"/>
    <w:rsid w:val="00AA7A0F"/>
    <w:rsid w:val="00AB063E"/>
    <w:rsid w:val="00AB2346"/>
    <w:rsid w:val="00AB2B1E"/>
    <w:rsid w:val="00AB2DBC"/>
    <w:rsid w:val="00AB321E"/>
    <w:rsid w:val="00AB5A96"/>
    <w:rsid w:val="00AC03CF"/>
    <w:rsid w:val="00AC2D3F"/>
    <w:rsid w:val="00AC4F49"/>
    <w:rsid w:val="00AD28DD"/>
    <w:rsid w:val="00AD443B"/>
    <w:rsid w:val="00AE4804"/>
    <w:rsid w:val="00B0305C"/>
    <w:rsid w:val="00B06EFE"/>
    <w:rsid w:val="00B10464"/>
    <w:rsid w:val="00B11764"/>
    <w:rsid w:val="00B16A91"/>
    <w:rsid w:val="00B204CB"/>
    <w:rsid w:val="00B22847"/>
    <w:rsid w:val="00B232BD"/>
    <w:rsid w:val="00B269E5"/>
    <w:rsid w:val="00B33C5E"/>
    <w:rsid w:val="00B3492C"/>
    <w:rsid w:val="00B3634E"/>
    <w:rsid w:val="00B40910"/>
    <w:rsid w:val="00B4175B"/>
    <w:rsid w:val="00B45BAC"/>
    <w:rsid w:val="00B466F0"/>
    <w:rsid w:val="00B51184"/>
    <w:rsid w:val="00B52915"/>
    <w:rsid w:val="00B54386"/>
    <w:rsid w:val="00B57363"/>
    <w:rsid w:val="00B61AE4"/>
    <w:rsid w:val="00B67653"/>
    <w:rsid w:val="00B70ADA"/>
    <w:rsid w:val="00B73202"/>
    <w:rsid w:val="00B73D95"/>
    <w:rsid w:val="00B74503"/>
    <w:rsid w:val="00B754DF"/>
    <w:rsid w:val="00B75559"/>
    <w:rsid w:val="00B7558A"/>
    <w:rsid w:val="00B75C89"/>
    <w:rsid w:val="00B763A6"/>
    <w:rsid w:val="00B77254"/>
    <w:rsid w:val="00B805FD"/>
    <w:rsid w:val="00B80951"/>
    <w:rsid w:val="00B80A6A"/>
    <w:rsid w:val="00B820D8"/>
    <w:rsid w:val="00B85152"/>
    <w:rsid w:val="00B96849"/>
    <w:rsid w:val="00BA21F1"/>
    <w:rsid w:val="00BA331E"/>
    <w:rsid w:val="00BA6172"/>
    <w:rsid w:val="00BA7926"/>
    <w:rsid w:val="00BB2862"/>
    <w:rsid w:val="00BB3AA1"/>
    <w:rsid w:val="00BB639B"/>
    <w:rsid w:val="00BB6B1E"/>
    <w:rsid w:val="00BC0D13"/>
    <w:rsid w:val="00BC45BA"/>
    <w:rsid w:val="00BC683A"/>
    <w:rsid w:val="00BC6CBF"/>
    <w:rsid w:val="00BC7EC8"/>
    <w:rsid w:val="00BD225D"/>
    <w:rsid w:val="00BD2A33"/>
    <w:rsid w:val="00BD3B37"/>
    <w:rsid w:val="00BD51F1"/>
    <w:rsid w:val="00BE20DE"/>
    <w:rsid w:val="00BF7810"/>
    <w:rsid w:val="00C01182"/>
    <w:rsid w:val="00C14471"/>
    <w:rsid w:val="00C16CB6"/>
    <w:rsid w:val="00C24BFC"/>
    <w:rsid w:val="00C25864"/>
    <w:rsid w:val="00C25FA0"/>
    <w:rsid w:val="00C27BFF"/>
    <w:rsid w:val="00C335A4"/>
    <w:rsid w:val="00C33D50"/>
    <w:rsid w:val="00C36E2F"/>
    <w:rsid w:val="00C371A4"/>
    <w:rsid w:val="00C42FC9"/>
    <w:rsid w:val="00C444EE"/>
    <w:rsid w:val="00C45343"/>
    <w:rsid w:val="00C45961"/>
    <w:rsid w:val="00C47940"/>
    <w:rsid w:val="00C47FB0"/>
    <w:rsid w:val="00C506DB"/>
    <w:rsid w:val="00C5355E"/>
    <w:rsid w:val="00C539A8"/>
    <w:rsid w:val="00C53A1D"/>
    <w:rsid w:val="00C5483C"/>
    <w:rsid w:val="00C56944"/>
    <w:rsid w:val="00C578BB"/>
    <w:rsid w:val="00C66212"/>
    <w:rsid w:val="00C67A47"/>
    <w:rsid w:val="00C714FF"/>
    <w:rsid w:val="00C7616B"/>
    <w:rsid w:val="00C766C5"/>
    <w:rsid w:val="00C806B4"/>
    <w:rsid w:val="00C934E8"/>
    <w:rsid w:val="00C96833"/>
    <w:rsid w:val="00CA00BE"/>
    <w:rsid w:val="00CB1989"/>
    <w:rsid w:val="00CB3CF3"/>
    <w:rsid w:val="00CB3DF7"/>
    <w:rsid w:val="00CB63B9"/>
    <w:rsid w:val="00CC0E5D"/>
    <w:rsid w:val="00CC30F9"/>
    <w:rsid w:val="00CC4B55"/>
    <w:rsid w:val="00CC611F"/>
    <w:rsid w:val="00CC64E7"/>
    <w:rsid w:val="00CD3457"/>
    <w:rsid w:val="00CD3A5A"/>
    <w:rsid w:val="00CD405A"/>
    <w:rsid w:val="00CD49DF"/>
    <w:rsid w:val="00CD7D7B"/>
    <w:rsid w:val="00CE0BA8"/>
    <w:rsid w:val="00CE2555"/>
    <w:rsid w:val="00CE7C57"/>
    <w:rsid w:val="00CF1B69"/>
    <w:rsid w:val="00CF2045"/>
    <w:rsid w:val="00CF36BE"/>
    <w:rsid w:val="00CF4610"/>
    <w:rsid w:val="00CF7EA1"/>
    <w:rsid w:val="00D05D36"/>
    <w:rsid w:val="00D07074"/>
    <w:rsid w:val="00D10FFC"/>
    <w:rsid w:val="00D119B1"/>
    <w:rsid w:val="00D15567"/>
    <w:rsid w:val="00D165F3"/>
    <w:rsid w:val="00D16C82"/>
    <w:rsid w:val="00D177A6"/>
    <w:rsid w:val="00D20AE5"/>
    <w:rsid w:val="00D24443"/>
    <w:rsid w:val="00D25C66"/>
    <w:rsid w:val="00D2792C"/>
    <w:rsid w:val="00D30620"/>
    <w:rsid w:val="00D32283"/>
    <w:rsid w:val="00D329E5"/>
    <w:rsid w:val="00D34A31"/>
    <w:rsid w:val="00D36DE5"/>
    <w:rsid w:val="00D44DF5"/>
    <w:rsid w:val="00D45212"/>
    <w:rsid w:val="00D47D43"/>
    <w:rsid w:val="00D52273"/>
    <w:rsid w:val="00D57797"/>
    <w:rsid w:val="00D60C30"/>
    <w:rsid w:val="00D61F3A"/>
    <w:rsid w:val="00D656EC"/>
    <w:rsid w:val="00D668E2"/>
    <w:rsid w:val="00D72693"/>
    <w:rsid w:val="00D74A9A"/>
    <w:rsid w:val="00D751F1"/>
    <w:rsid w:val="00D755E5"/>
    <w:rsid w:val="00D807A7"/>
    <w:rsid w:val="00D80944"/>
    <w:rsid w:val="00D82615"/>
    <w:rsid w:val="00D84854"/>
    <w:rsid w:val="00D8494B"/>
    <w:rsid w:val="00D86402"/>
    <w:rsid w:val="00D87242"/>
    <w:rsid w:val="00D90360"/>
    <w:rsid w:val="00D9559D"/>
    <w:rsid w:val="00D962B2"/>
    <w:rsid w:val="00D96DE0"/>
    <w:rsid w:val="00DA07ED"/>
    <w:rsid w:val="00DA1155"/>
    <w:rsid w:val="00DA2326"/>
    <w:rsid w:val="00DA77E6"/>
    <w:rsid w:val="00DB0549"/>
    <w:rsid w:val="00DB06B2"/>
    <w:rsid w:val="00DB4491"/>
    <w:rsid w:val="00DB7C61"/>
    <w:rsid w:val="00DC2200"/>
    <w:rsid w:val="00DC44E6"/>
    <w:rsid w:val="00DC4DC2"/>
    <w:rsid w:val="00DC50DA"/>
    <w:rsid w:val="00DC5505"/>
    <w:rsid w:val="00DC577C"/>
    <w:rsid w:val="00DC6F96"/>
    <w:rsid w:val="00DD22D5"/>
    <w:rsid w:val="00DD7E1D"/>
    <w:rsid w:val="00DE3A97"/>
    <w:rsid w:val="00DE4D41"/>
    <w:rsid w:val="00DE76C6"/>
    <w:rsid w:val="00DE7845"/>
    <w:rsid w:val="00DF0B2F"/>
    <w:rsid w:val="00DF696E"/>
    <w:rsid w:val="00E06B32"/>
    <w:rsid w:val="00E07612"/>
    <w:rsid w:val="00E11642"/>
    <w:rsid w:val="00E14185"/>
    <w:rsid w:val="00E14BFD"/>
    <w:rsid w:val="00E15E56"/>
    <w:rsid w:val="00E229B3"/>
    <w:rsid w:val="00E2337E"/>
    <w:rsid w:val="00E24356"/>
    <w:rsid w:val="00E25C6C"/>
    <w:rsid w:val="00E2678F"/>
    <w:rsid w:val="00E27501"/>
    <w:rsid w:val="00E32008"/>
    <w:rsid w:val="00E32073"/>
    <w:rsid w:val="00E36E54"/>
    <w:rsid w:val="00E4218D"/>
    <w:rsid w:val="00E448CA"/>
    <w:rsid w:val="00E46184"/>
    <w:rsid w:val="00E502D2"/>
    <w:rsid w:val="00E507D1"/>
    <w:rsid w:val="00E529E7"/>
    <w:rsid w:val="00E61E5B"/>
    <w:rsid w:val="00E62D1D"/>
    <w:rsid w:val="00E62D39"/>
    <w:rsid w:val="00E64DF8"/>
    <w:rsid w:val="00E65A50"/>
    <w:rsid w:val="00E76382"/>
    <w:rsid w:val="00E7666B"/>
    <w:rsid w:val="00E76922"/>
    <w:rsid w:val="00E80912"/>
    <w:rsid w:val="00E80F95"/>
    <w:rsid w:val="00E813BE"/>
    <w:rsid w:val="00E8189A"/>
    <w:rsid w:val="00E85BE0"/>
    <w:rsid w:val="00E9066F"/>
    <w:rsid w:val="00E93B6F"/>
    <w:rsid w:val="00E93D7C"/>
    <w:rsid w:val="00E96B35"/>
    <w:rsid w:val="00EA177D"/>
    <w:rsid w:val="00EA28B0"/>
    <w:rsid w:val="00EA5B6B"/>
    <w:rsid w:val="00EA722D"/>
    <w:rsid w:val="00EA7E1F"/>
    <w:rsid w:val="00EB0F98"/>
    <w:rsid w:val="00EB289A"/>
    <w:rsid w:val="00EB3336"/>
    <w:rsid w:val="00EB4DBA"/>
    <w:rsid w:val="00EB661D"/>
    <w:rsid w:val="00EB7475"/>
    <w:rsid w:val="00EC00CD"/>
    <w:rsid w:val="00EC0515"/>
    <w:rsid w:val="00EC130D"/>
    <w:rsid w:val="00EC38BA"/>
    <w:rsid w:val="00EC6F21"/>
    <w:rsid w:val="00ED15C9"/>
    <w:rsid w:val="00ED30C0"/>
    <w:rsid w:val="00ED3E50"/>
    <w:rsid w:val="00ED6CD3"/>
    <w:rsid w:val="00EE7A7D"/>
    <w:rsid w:val="00EF081B"/>
    <w:rsid w:val="00EF1712"/>
    <w:rsid w:val="00EF1A33"/>
    <w:rsid w:val="00EF5934"/>
    <w:rsid w:val="00EF5BAB"/>
    <w:rsid w:val="00F03469"/>
    <w:rsid w:val="00F03585"/>
    <w:rsid w:val="00F060DD"/>
    <w:rsid w:val="00F0698D"/>
    <w:rsid w:val="00F11BC4"/>
    <w:rsid w:val="00F14BA4"/>
    <w:rsid w:val="00F20164"/>
    <w:rsid w:val="00F219D3"/>
    <w:rsid w:val="00F23FC1"/>
    <w:rsid w:val="00F318DD"/>
    <w:rsid w:val="00F35473"/>
    <w:rsid w:val="00F35F39"/>
    <w:rsid w:val="00F42340"/>
    <w:rsid w:val="00F43260"/>
    <w:rsid w:val="00F460AA"/>
    <w:rsid w:val="00F53552"/>
    <w:rsid w:val="00F55C40"/>
    <w:rsid w:val="00F5752A"/>
    <w:rsid w:val="00F61277"/>
    <w:rsid w:val="00F64182"/>
    <w:rsid w:val="00F65153"/>
    <w:rsid w:val="00F6747C"/>
    <w:rsid w:val="00F70E06"/>
    <w:rsid w:val="00F71475"/>
    <w:rsid w:val="00F71CA3"/>
    <w:rsid w:val="00F73900"/>
    <w:rsid w:val="00F74480"/>
    <w:rsid w:val="00F749A5"/>
    <w:rsid w:val="00F76437"/>
    <w:rsid w:val="00F77983"/>
    <w:rsid w:val="00F856AD"/>
    <w:rsid w:val="00F877C1"/>
    <w:rsid w:val="00F90C59"/>
    <w:rsid w:val="00F90F6E"/>
    <w:rsid w:val="00F91BE5"/>
    <w:rsid w:val="00F94C09"/>
    <w:rsid w:val="00F968D5"/>
    <w:rsid w:val="00FA071A"/>
    <w:rsid w:val="00FA13EC"/>
    <w:rsid w:val="00FA6851"/>
    <w:rsid w:val="00FB089C"/>
    <w:rsid w:val="00FB1373"/>
    <w:rsid w:val="00FB3342"/>
    <w:rsid w:val="00FB69A7"/>
    <w:rsid w:val="00FB6B6D"/>
    <w:rsid w:val="00FB6D47"/>
    <w:rsid w:val="00FC16AB"/>
    <w:rsid w:val="00FC2B86"/>
    <w:rsid w:val="00FC593B"/>
    <w:rsid w:val="00FC641F"/>
    <w:rsid w:val="00FC651D"/>
    <w:rsid w:val="00FD0F15"/>
    <w:rsid w:val="00FD1324"/>
    <w:rsid w:val="00FD4CF6"/>
    <w:rsid w:val="00FD7022"/>
    <w:rsid w:val="00FE7226"/>
    <w:rsid w:val="00FF0829"/>
    <w:rsid w:val="00FF5C13"/>
    <w:rsid w:val="00FF5D24"/>
    <w:rsid w:val="00FF77A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D15567"/>
    <w:pPr>
      <w:keepNext/>
      <w:spacing w:before="360"/>
      <w:outlineLvl w:val="0"/>
    </w:pPr>
    <w:rPr>
      <w:rFonts w:ascii="Times New Roman Bold" w:hAnsi="Times New Roman Bold"/>
      <w:b/>
      <w:bCs/>
      <w:kern w:val="32"/>
      <w:sz w:val="26"/>
      <w:szCs w:val="36"/>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AA7A0F"/>
    <w:pPr>
      <w:jc w:val="center"/>
    </w:pPr>
  </w:style>
  <w:style w:type="paragraph" w:customStyle="1" w:styleId="Annextitle">
    <w:name w:val="Annex_title"/>
    <w:basedOn w:val="Normal"/>
    <w:rsid w:val="00AA7A0F"/>
    <w:pPr>
      <w:jc w:val="center"/>
    </w:pPr>
  </w:style>
  <w:style w:type="paragraph" w:styleId="ListParagraph">
    <w:name w:val="List Paragraph"/>
    <w:basedOn w:val="Normal"/>
    <w:uiPriority w:val="34"/>
    <w:qFormat/>
    <w:rsid w:val="006C083F"/>
    <w:pPr>
      <w:ind w:left="720"/>
      <w:contextualSpacing/>
    </w:pPr>
  </w:style>
  <w:style w:type="paragraph" w:customStyle="1" w:styleId="enumlev1">
    <w:name w:val="enumlev1"/>
    <w:basedOn w:val="Normal"/>
    <w:rsid w:val="00304222"/>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enumlev2">
    <w:name w:val="enumlev2"/>
    <w:basedOn w:val="enumlev1"/>
    <w:rsid w:val="0056602C"/>
    <w:pPr>
      <w:ind w:left="1191" w:hanging="397"/>
    </w:pPr>
    <w:rPr>
      <w:rFonts w:cs="Times New Roman"/>
      <w:szCs w:val="22"/>
      <w:lang w:bidi="ar-SY"/>
    </w:rPr>
  </w:style>
  <w:style w:type="character" w:styleId="FollowedHyperlink">
    <w:name w:val="FollowedHyperlink"/>
    <w:basedOn w:val="DefaultParagraphFont"/>
    <w:rsid w:val="008178BF"/>
    <w:rPr>
      <w:color w:val="800080" w:themeColor="followedHyperlink"/>
      <w:u w:val="single"/>
    </w:rPr>
  </w:style>
  <w:style w:type="paragraph" w:customStyle="1" w:styleId="NormalAfterTitle">
    <w:name w:val="Normal After Title"/>
    <w:basedOn w:val="Normal"/>
    <w:qFormat/>
    <w:rsid w:val="00D74A9A"/>
    <w:pPr>
      <w:spacing w:before="360"/>
    </w:pPr>
    <w:rPr>
      <w:lang w:bidi="ar-EG"/>
    </w:rPr>
  </w:style>
  <w:style w:type="paragraph" w:customStyle="1" w:styleId="Headingb">
    <w:name w:val="Heading_b"/>
    <w:basedOn w:val="Normal"/>
    <w:rsid w:val="00391F96"/>
    <w:rPr>
      <w:lang w:bidi="ar-EG"/>
    </w:rPr>
  </w:style>
  <w:style w:type="paragraph" w:customStyle="1" w:styleId="Reasons">
    <w:name w:val="Reasons"/>
    <w:basedOn w:val="Normal"/>
    <w:qFormat/>
    <w:rsid w:val="00391F96"/>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D15567"/>
    <w:pPr>
      <w:keepNext/>
      <w:spacing w:before="360"/>
      <w:outlineLvl w:val="0"/>
    </w:pPr>
    <w:rPr>
      <w:rFonts w:ascii="Times New Roman Bold" w:hAnsi="Times New Roman Bold"/>
      <w:b/>
      <w:bCs/>
      <w:kern w:val="32"/>
      <w:sz w:val="26"/>
      <w:szCs w:val="36"/>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AA7A0F"/>
    <w:pPr>
      <w:jc w:val="center"/>
    </w:pPr>
  </w:style>
  <w:style w:type="paragraph" w:customStyle="1" w:styleId="Annextitle">
    <w:name w:val="Annex_title"/>
    <w:basedOn w:val="Normal"/>
    <w:rsid w:val="00AA7A0F"/>
    <w:pPr>
      <w:jc w:val="center"/>
    </w:pPr>
  </w:style>
  <w:style w:type="paragraph" w:styleId="ListParagraph">
    <w:name w:val="List Paragraph"/>
    <w:basedOn w:val="Normal"/>
    <w:uiPriority w:val="34"/>
    <w:qFormat/>
    <w:rsid w:val="006C083F"/>
    <w:pPr>
      <w:ind w:left="720"/>
      <w:contextualSpacing/>
    </w:pPr>
  </w:style>
  <w:style w:type="paragraph" w:customStyle="1" w:styleId="enumlev1">
    <w:name w:val="enumlev1"/>
    <w:basedOn w:val="Normal"/>
    <w:rsid w:val="00304222"/>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enumlev2">
    <w:name w:val="enumlev2"/>
    <w:basedOn w:val="enumlev1"/>
    <w:rsid w:val="0056602C"/>
    <w:pPr>
      <w:ind w:left="1191" w:hanging="397"/>
    </w:pPr>
    <w:rPr>
      <w:rFonts w:cs="Times New Roman"/>
      <w:szCs w:val="22"/>
      <w:lang w:bidi="ar-SY"/>
    </w:rPr>
  </w:style>
  <w:style w:type="character" w:styleId="FollowedHyperlink">
    <w:name w:val="FollowedHyperlink"/>
    <w:basedOn w:val="DefaultParagraphFont"/>
    <w:rsid w:val="008178BF"/>
    <w:rPr>
      <w:color w:val="800080" w:themeColor="followedHyperlink"/>
      <w:u w:val="single"/>
    </w:rPr>
  </w:style>
  <w:style w:type="paragraph" w:customStyle="1" w:styleId="NormalAfterTitle">
    <w:name w:val="Normal After Title"/>
    <w:basedOn w:val="Normal"/>
    <w:qFormat/>
    <w:rsid w:val="00D74A9A"/>
    <w:pPr>
      <w:spacing w:before="360"/>
    </w:pPr>
    <w:rPr>
      <w:lang w:bidi="ar-EG"/>
    </w:rPr>
  </w:style>
  <w:style w:type="paragraph" w:customStyle="1" w:styleId="Headingb">
    <w:name w:val="Heading_b"/>
    <w:basedOn w:val="Normal"/>
    <w:rsid w:val="00391F96"/>
    <w:rPr>
      <w:lang w:bidi="ar-EG"/>
    </w:rPr>
  </w:style>
  <w:style w:type="paragraph" w:customStyle="1" w:styleId="Reasons">
    <w:name w:val="Reasons"/>
    <w:basedOn w:val="Normal"/>
    <w:qFormat/>
    <w:rsid w:val="00391F96"/>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9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climatechan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ITU-T/go/sg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sg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wm" TargetMode="External"/><Relationship Id="rId5" Type="http://schemas.openxmlformats.org/officeDocument/2006/relationships/settings" Target="settings.xml"/><Relationship Id="rId15" Type="http://schemas.openxmlformats.org/officeDocument/2006/relationships/hyperlink" Target="mailto:ccarrasco@mtc.gob.pe" TargetMode="External"/><Relationship Id="rId10" Type="http://schemas.openxmlformats.org/officeDocument/2006/relationships/hyperlink" Target="mailto:tsbfgswm@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swm@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5689-29B4-4F41-B1D6-7711761A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15763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2013-08-16T11:28:00Z</cp:lastPrinted>
  <dcterms:created xsi:type="dcterms:W3CDTF">2013-08-16T11:28:00Z</dcterms:created>
  <dcterms:modified xsi:type="dcterms:W3CDTF">2013-08-16T11:28:00Z</dcterms:modified>
</cp:coreProperties>
</file>